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bookmarkStart w:id="0" w:name="_GoBack"/>
      <w:bookmarkEnd w:id="0"/>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Pr="004B40A5" w:rsidRDefault="008C4159" w:rsidP="008C4159">
      <w:pPr>
        <w:jc w:val="center"/>
        <w:rPr>
          <w:b/>
          <w:sz w:val="22"/>
          <w:szCs w:val="20"/>
        </w:rPr>
      </w:pPr>
      <w:r w:rsidRPr="004B40A5">
        <w:rPr>
          <w:b/>
          <w:sz w:val="22"/>
          <w:szCs w:val="20"/>
        </w:rPr>
        <w:t>250 Washington Street, Boston MA</w:t>
      </w: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566B6A" w:rsidRPr="004B40A5">
        <w:rPr>
          <w:b/>
          <w:sz w:val="22"/>
          <w:szCs w:val="20"/>
        </w:rPr>
        <w:t>Thur</w:t>
      </w:r>
      <w:r w:rsidR="00EE0749" w:rsidRPr="004B40A5">
        <w:rPr>
          <w:b/>
          <w:sz w:val="22"/>
          <w:szCs w:val="20"/>
        </w:rPr>
        <w:t>sday</w:t>
      </w:r>
      <w:r w:rsidR="00566B6A" w:rsidRPr="004B40A5">
        <w:rPr>
          <w:b/>
          <w:sz w:val="22"/>
          <w:szCs w:val="20"/>
        </w:rPr>
        <w:t>, October 20</w:t>
      </w:r>
      <w:r w:rsidR="00236D65" w:rsidRPr="004B40A5">
        <w:rPr>
          <w:b/>
          <w:sz w:val="22"/>
          <w:szCs w:val="20"/>
        </w:rPr>
        <w:t>,</w:t>
      </w:r>
      <w:r w:rsidRPr="004B40A5">
        <w:rPr>
          <w:b/>
          <w:sz w:val="22"/>
          <w:szCs w:val="20"/>
        </w:rPr>
        <w:t xml:space="preserve"> 201</w:t>
      </w:r>
      <w:r w:rsidR="00974B78" w:rsidRPr="004B40A5">
        <w:rPr>
          <w:b/>
          <w:sz w:val="22"/>
          <w:szCs w:val="20"/>
        </w:rPr>
        <w:t>6</w:t>
      </w:r>
      <w:r w:rsidR="00566B6A" w:rsidRPr="004B40A5">
        <w:rPr>
          <w:b/>
          <w:sz w:val="22"/>
          <w:szCs w:val="20"/>
        </w:rPr>
        <w:t xml:space="preserve"> 2</w:t>
      </w:r>
      <w:r w:rsidRPr="004B40A5">
        <w:rPr>
          <w:b/>
          <w:sz w:val="22"/>
          <w:szCs w:val="20"/>
        </w:rPr>
        <w:t>:</w:t>
      </w:r>
      <w:r w:rsidR="00BB699B" w:rsidRPr="004B40A5">
        <w:rPr>
          <w:b/>
          <w:sz w:val="22"/>
          <w:szCs w:val="20"/>
        </w:rPr>
        <w:t>0</w:t>
      </w:r>
      <w:r w:rsidR="00566B6A" w:rsidRPr="004B40A5">
        <w:rPr>
          <w:b/>
          <w:sz w:val="22"/>
          <w:szCs w:val="20"/>
        </w:rPr>
        <w:t>0 P</w:t>
      </w:r>
      <w:r w:rsidRPr="004B40A5">
        <w:rPr>
          <w:b/>
          <w:sz w:val="22"/>
          <w:szCs w:val="20"/>
        </w:rPr>
        <w:t>M</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262A72" w:rsidRPr="00262A72" w:rsidRDefault="008C4159" w:rsidP="00262A72">
      <w:pPr>
        <w:pStyle w:val="ListParagraph"/>
        <w:numPr>
          <w:ilvl w:val="0"/>
          <w:numId w:val="10"/>
        </w:numPr>
        <w:autoSpaceDE w:val="0"/>
        <w:autoSpaceDN w:val="0"/>
        <w:adjustRightInd w:val="0"/>
        <w:rPr>
          <w:sz w:val="22"/>
          <w:szCs w:val="20"/>
        </w:rPr>
      </w:pPr>
      <w:r w:rsidRPr="004B40A5">
        <w:rPr>
          <w:b/>
          <w:bCs/>
          <w:sz w:val="22"/>
          <w:szCs w:val="20"/>
        </w:rPr>
        <w:t>ROUTINE ITEMS:</w:t>
      </w:r>
      <w:r w:rsidRPr="004B40A5">
        <w:rPr>
          <w:sz w:val="22"/>
          <w:szCs w:val="20"/>
        </w:rPr>
        <w:t xml:space="preserve">   </w:t>
      </w:r>
    </w:p>
    <w:p w:rsidR="00262A72" w:rsidRDefault="00262A72" w:rsidP="00262A72">
      <w:pPr>
        <w:autoSpaceDE w:val="0"/>
        <w:autoSpaceDN w:val="0"/>
        <w:adjustRightInd w:val="0"/>
        <w:ind w:left="360"/>
        <w:rPr>
          <w:sz w:val="22"/>
          <w:szCs w:val="20"/>
        </w:rPr>
      </w:pPr>
      <w:r w:rsidRPr="00262A72">
        <w:rPr>
          <w:sz w:val="22"/>
          <w:szCs w:val="20"/>
        </w:rPr>
        <w:t>a.</w:t>
      </w:r>
      <w:r>
        <w:rPr>
          <w:sz w:val="22"/>
          <w:szCs w:val="20"/>
        </w:rPr>
        <w:t xml:space="preserve"> </w:t>
      </w:r>
      <w:r w:rsidR="008C4159" w:rsidRPr="00262A72">
        <w:rPr>
          <w:sz w:val="22"/>
          <w:szCs w:val="20"/>
        </w:rPr>
        <w:t xml:space="preserve">Introductions </w:t>
      </w:r>
    </w:p>
    <w:p w:rsidR="00262A72" w:rsidRDefault="00262A72" w:rsidP="00262A72">
      <w:pPr>
        <w:autoSpaceDE w:val="0"/>
        <w:autoSpaceDN w:val="0"/>
        <w:adjustRightInd w:val="0"/>
        <w:ind w:left="360"/>
        <w:rPr>
          <w:sz w:val="22"/>
          <w:szCs w:val="20"/>
        </w:rPr>
      </w:pPr>
      <w:r>
        <w:rPr>
          <w:sz w:val="22"/>
          <w:szCs w:val="20"/>
        </w:rPr>
        <w:t xml:space="preserve">b. </w:t>
      </w:r>
      <w:r w:rsidR="008C4159" w:rsidRPr="00262A72">
        <w:rPr>
          <w:sz w:val="22"/>
          <w:szCs w:val="20"/>
        </w:rPr>
        <w:t>Updates from Commissioner Monica Bharel, MD</w:t>
      </w:r>
    </w:p>
    <w:p w:rsidR="008C4159" w:rsidRDefault="00262A72" w:rsidP="00262A72">
      <w:pPr>
        <w:autoSpaceDE w:val="0"/>
        <w:autoSpaceDN w:val="0"/>
        <w:adjustRightInd w:val="0"/>
        <w:ind w:left="360"/>
        <w:rPr>
          <w:b/>
          <w:sz w:val="22"/>
          <w:szCs w:val="20"/>
        </w:rPr>
      </w:pPr>
      <w:r>
        <w:rPr>
          <w:sz w:val="22"/>
          <w:szCs w:val="20"/>
        </w:rPr>
        <w:t xml:space="preserve">c. </w:t>
      </w:r>
      <w:r w:rsidR="008C4159" w:rsidRPr="00262A72">
        <w:rPr>
          <w:sz w:val="22"/>
          <w:szCs w:val="20"/>
        </w:rPr>
        <w:t>Record of t</w:t>
      </w:r>
      <w:r w:rsidR="009F6F6D" w:rsidRPr="00262A72">
        <w:rPr>
          <w:sz w:val="22"/>
          <w:szCs w:val="20"/>
        </w:rPr>
        <w:t>he Public Health Council</w:t>
      </w:r>
      <w:r w:rsidR="008C4159" w:rsidRPr="00262A72">
        <w:rPr>
          <w:sz w:val="22"/>
          <w:szCs w:val="20"/>
        </w:rPr>
        <w:t xml:space="preserve"> </w:t>
      </w:r>
      <w:r w:rsidR="009F6F6D" w:rsidRPr="00262A72">
        <w:rPr>
          <w:sz w:val="22"/>
          <w:szCs w:val="20"/>
        </w:rPr>
        <w:t>September</w:t>
      </w:r>
      <w:r w:rsidR="00A44721" w:rsidRPr="00262A72">
        <w:rPr>
          <w:sz w:val="22"/>
          <w:szCs w:val="20"/>
        </w:rPr>
        <w:t xml:space="preserve"> </w:t>
      </w:r>
      <w:r w:rsidR="00207021">
        <w:rPr>
          <w:sz w:val="22"/>
          <w:szCs w:val="20"/>
        </w:rPr>
        <w:t xml:space="preserve">1, </w:t>
      </w:r>
      <w:r w:rsidR="00A44721" w:rsidRPr="00262A72">
        <w:rPr>
          <w:sz w:val="22"/>
          <w:szCs w:val="20"/>
        </w:rPr>
        <w:t>2016</w:t>
      </w:r>
      <w:r w:rsidR="00207021">
        <w:rPr>
          <w:sz w:val="22"/>
          <w:szCs w:val="20"/>
        </w:rPr>
        <w:t xml:space="preserve"> </w:t>
      </w:r>
      <w:r w:rsidR="00111A83">
        <w:rPr>
          <w:sz w:val="22"/>
          <w:szCs w:val="20"/>
        </w:rPr>
        <w:t>Meeting</w:t>
      </w:r>
      <w:r w:rsidR="008C4159" w:rsidRPr="00262A72">
        <w:rPr>
          <w:sz w:val="22"/>
          <w:szCs w:val="20"/>
        </w:rPr>
        <w:t xml:space="preserve"> </w:t>
      </w:r>
      <w:r w:rsidR="008C4159" w:rsidRPr="00262A72">
        <w:rPr>
          <w:b/>
          <w:sz w:val="22"/>
          <w:szCs w:val="20"/>
        </w:rPr>
        <w:t>(Vote)</w:t>
      </w:r>
    </w:p>
    <w:p w:rsidR="00111A83" w:rsidRPr="00262A72" w:rsidRDefault="00111A83" w:rsidP="00111A83">
      <w:pPr>
        <w:autoSpaceDE w:val="0"/>
        <w:autoSpaceDN w:val="0"/>
        <w:adjustRightInd w:val="0"/>
        <w:ind w:left="360"/>
        <w:rPr>
          <w:sz w:val="22"/>
          <w:szCs w:val="20"/>
        </w:rPr>
      </w:pPr>
      <w:r>
        <w:rPr>
          <w:sz w:val="22"/>
          <w:szCs w:val="20"/>
        </w:rPr>
        <w:t xml:space="preserve">d. </w:t>
      </w:r>
      <w:r w:rsidRPr="00262A72">
        <w:rPr>
          <w:sz w:val="22"/>
          <w:szCs w:val="20"/>
        </w:rPr>
        <w:t xml:space="preserve">Record of the Public Health Council </w:t>
      </w:r>
      <w:r>
        <w:rPr>
          <w:sz w:val="22"/>
          <w:szCs w:val="20"/>
        </w:rPr>
        <w:t>September 14, 2016 Meeting</w:t>
      </w:r>
      <w:r w:rsidRPr="00262A72">
        <w:rPr>
          <w:sz w:val="22"/>
          <w:szCs w:val="20"/>
        </w:rPr>
        <w:t xml:space="preserve"> </w:t>
      </w:r>
      <w:r w:rsidRPr="00262A72">
        <w:rPr>
          <w:b/>
          <w:sz w:val="22"/>
          <w:szCs w:val="20"/>
        </w:rPr>
        <w:t>(Vote)</w:t>
      </w:r>
    </w:p>
    <w:p w:rsidR="00D020D7" w:rsidRPr="004B40A5" w:rsidRDefault="00D020D7" w:rsidP="00F952FA">
      <w:pPr>
        <w:ind w:left="360"/>
        <w:rPr>
          <w:rFonts w:eastAsia="Calibri"/>
          <w:b/>
          <w:sz w:val="22"/>
          <w:szCs w:val="20"/>
          <w:lang w:eastAsia="en-US"/>
        </w:rPr>
      </w:pPr>
    </w:p>
    <w:p w:rsidR="005863E3" w:rsidRPr="004B40A5" w:rsidRDefault="00E56E97" w:rsidP="00F952FA">
      <w:pPr>
        <w:ind w:left="360"/>
        <w:rPr>
          <w:rFonts w:eastAsia="Calibri"/>
          <w:b/>
          <w:sz w:val="22"/>
          <w:szCs w:val="20"/>
          <w:lang w:eastAsia="en-US"/>
        </w:rPr>
      </w:pPr>
      <w:r w:rsidRPr="004B40A5">
        <w:rPr>
          <w:rFonts w:eastAsia="Calibri"/>
          <w:b/>
          <w:sz w:val="22"/>
          <w:szCs w:val="20"/>
          <w:lang w:eastAsia="en-US"/>
        </w:rPr>
        <w:t>2.</w:t>
      </w:r>
      <w:r w:rsidRPr="004B40A5">
        <w:rPr>
          <w:rFonts w:eastAsia="Calibri"/>
          <w:b/>
          <w:sz w:val="22"/>
          <w:szCs w:val="20"/>
          <w:lang w:eastAsia="en-US"/>
        </w:rPr>
        <w:tab/>
      </w:r>
      <w:r w:rsidR="005863E3" w:rsidRPr="004B40A5">
        <w:rPr>
          <w:rFonts w:eastAsia="Calibri"/>
          <w:b/>
          <w:sz w:val="22"/>
          <w:szCs w:val="20"/>
          <w:lang w:eastAsia="en-US"/>
        </w:rPr>
        <w:t xml:space="preserve">DETERMINATION OF NEED </w:t>
      </w:r>
    </w:p>
    <w:p w:rsidR="001836FB" w:rsidRPr="004B40A5" w:rsidRDefault="00292307" w:rsidP="001836FB">
      <w:pPr>
        <w:ind w:left="360"/>
        <w:rPr>
          <w:rFonts w:eastAsia="Calibri"/>
          <w:b/>
          <w:sz w:val="22"/>
          <w:szCs w:val="20"/>
          <w:lang w:eastAsia="en-US"/>
        </w:rPr>
      </w:pPr>
      <w:proofErr w:type="gramStart"/>
      <w:r>
        <w:rPr>
          <w:rFonts w:eastAsia="Calibri"/>
          <w:sz w:val="22"/>
          <w:szCs w:val="20"/>
          <w:lang w:eastAsia="en-US"/>
        </w:rPr>
        <w:t xml:space="preserve">a. </w:t>
      </w:r>
      <w:r w:rsidR="00566B6A" w:rsidRPr="004B40A5">
        <w:rPr>
          <w:rFonts w:eastAsia="Calibri"/>
          <w:sz w:val="22"/>
          <w:szCs w:val="20"/>
          <w:lang w:eastAsia="en-US"/>
        </w:rPr>
        <w:t>Boston</w:t>
      </w:r>
      <w:proofErr w:type="gramEnd"/>
      <w:r w:rsidR="00566B6A" w:rsidRPr="004B40A5">
        <w:rPr>
          <w:rFonts w:eastAsia="Calibri"/>
          <w:sz w:val="22"/>
          <w:szCs w:val="20"/>
          <w:lang w:eastAsia="en-US"/>
        </w:rPr>
        <w:t xml:space="preserve"> Children’s Hospital (Boston</w:t>
      </w:r>
      <w:r w:rsidR="001B1B22">
        <w:rPr>
          <w:rFonts w:eastAsia="Calibri"/>
          <w:sz w:val="22"/>
          <w:szCs w:val="20"/>
          <w:lang w:eastAsia="en-US"/>
        </w:rPr>
        <w:t>, MA</w:t>
      </w:r>
      <w:r w:rsidR="001836FB" w:rsidRPr="004B40A5">
        <w:rPr>
          <w:rFonts w:eastAsia="Calibri"/>
          <w:sz w:val="22"/>
          <w:szCs w:val="20"/>
          <w:lang w:eastAsia="en-US"/>
        </w:rPr>
        <w:t xml:space="preserve">) </w:t>
      </w:r>
      <w:r w:rsidR="00566B6A" w:rsidRPr="004B40A5">
        <w:rPr>
          <w:sz w:val="22"/>
          <w:szCs w:val="20"/>
        </w:rPr>
        <w:t>application for a substantial capital expenditure to build an 11 floor inpatient clinical building with inpatient renewal to main building; ambulatory renewal; and 8 floor ambulatory clinical building at 2 Brookline Place (Brookline</w:t>
      </w:r>
      <w:r w:rsidR="001B1B22">
        <w:rPr>
          <w:sz w:val="22"/>
          <w:szCs w:val="20"/>
        </w:rPr>
        <w:t>, MA</w:t>
      </w:r>
      <w:r w:rsidR="00566B6A" w:rsidRPr="004B40A5">
        <w:rPr>
          <w:sz w:val="22"/>
          <w:szCs w:val="20"/>
        </w:rPr>
        <w:t>)</w:t>
      </w:r>
      <w:r w:rsidR="00566B6A" w:rsidRPr="004B40A5">
        <w:rPr>
          <w:rFonts w:eastAsia="Calibri"/>
          <w:sz w:val="22"/>
          <w:szCs w:val="20"/>
          <w:lang w:eastAsia="en-US"/>
        </w:rPr>
        <w:t>,  Project No.  4-3C47</w:t>
      </w:r>
      <w:r w:rsidR="001836FB" w:rsidRPr="004B40A5">
        <w:rPr>
          <w:rFonts w:eastAsia="Calibri"/>
          <w:sz w:val="22"/>
          <w:szCs w:val="20"/>
          <w:lang w:eastAsia="en-US"/>
        </w:rPr>
        <w:t xml:space="preserve"> </w:t>
      </w:r>
      <w:r w:rsidR="001836FB" w:rsidRPr="004B40A5">
        <w:rPr>
          <w:rFonts w:eastAsia="Calibri"/>
          <w:b/>
          <w:sz w:val="22"/>
          <w:szCs w:val="20"/>
          <w:lang w:eastAsia="en-US"/>
        </w:rPr>
        <w:t>(Vote)</w:t>
      </w:r>
    </w:p>
    <w:p w:rsidR="005863E3" w:rsidRPr="004B40A5" w:rsidRDefault="005863E3" w:rsidP="005863E3">
      <w:pPr>
        <w:tabs>
          <w:tab w:val="left" w:pos="1080"/>
        </w:tabs>
        <w:ind w:left="360"/>
        <w:jc w:val="both"/>
        <w:rPr>
          <w:rFonts w:eastAsia="Calibri"/>
          <w:sz w:val="22"/>
          <w:szCs w:val="20"/>
          <w:lang w:eastAsia="en-US"/>
        </w:rPr>
      </w:pPr>
    </w:p>
    <w:p w:rsidR="00A44721" w:rsidRPr="004B40A5" w:rsidRDefault="00A44721" w:rsidP="00566B6A">
      <w:pPr>
        <w:ind w:left="360"/>
        <w:rPr>
          <w:rFonts w:eastAsia="Calibri"/>
          <w:b/>
          <w:sz w:val="22"/>
          <w:szCs w:val="20"/>
          <w:lang w:eastAsia="en-US"/>
        </w:rPr>
      </w:pPr>
      <w:r w:rsidRPr="004B40A5">
        <w:rPr>
          <w:rFonts w:eastAsia="Calibri"/>
          <w:sz w:val="22"/>
          <w:szCs w:val="20"/>
          <w:lang w:eastAsia="en-US"/>
        </w:rPr>
        <w:t xml:space="preserve">b. </w:t>
      </w:r>
      <w:r w:rsidR="00566B6A" w:rsidRPr="004B40A5">
        <w:rPr>
          <w:sz w:val="22"/>
          <w:szCs w:val="20"/>
        </w:rPr>
        <w:t xml:space="preserve">Hallmark Health Systems </w:t>
      </w:r>
      <w:r w:rsidR="00566B6A" w:rsidRPr="004B40A5">
        <w:rPr>
          <w:rFonts w:eastAsia="Calibri"/>
          <w:sz w:val="22"/>
          <w:szCs w:val="20"/>
          <w:lang w:eastAsia="en-US"/>
        </w:rPr>
        <w:t>(Medford</w:t>
      </w:r>
      <w:r w:rsidR="001B1B22">
        <w:rPr>
          <w:rFonts w:eastAsia="Calibri"/>
          <w:sz w:val="22"/>
          <w:szCs w:val="20"/>
          <w:lang w:eastAsia="en-US"/>
        </w:rPr>
        <w:t>, MA</w:t>
      </w:r>
      <w:r w:rsidR="00292307">
        <w:rPr>
          <w:rFonts w:eastAsia="Calibri"/>
          <w:sz w:val="22"/>
          <w:szCs w:val="20"/>
          <w:lang w:eastAsia="en-US"/>
        </w:rPr>
        <w:t>)</w:t>
      </w:r>
      <w:r w:rsidR="001836FB" w:rsidRPr="004B40A5">
        <w:rPr>
          <w:rFonts w:eastAsia="Calibri"/>
          <w:sz w:val="22"/>
          <w:szCs w:val="20"/>
          <w:lang w:eastAsia="en-US"/>
        </w:rPr>
        <w:t xml:space="preserve"> request for Transfer of Ownership </w:t>
      </w:r>
      <w:r w:rsidR="001C6B31" w:rsidRPr="004B40A5">
        <w:rPr>
          <w:rFonts w:eastAsia="Calibri"/>
          <w:sz w:val="22"/>
          <w:szCs w:val="20"/>
          <w:lang w:eastAsia="en-US"/>
        </w:rPr>
        <w:t>through which</w:t>
      </w:r>
      <w:r w:rsidR="00566B6A" w:rsidRPr="004B40A5">
        <w:rPr>
          <w:rFonts w:eastAsia="Calibri"/>
          <w:sz w:val="22"/>
          <w:szCs w:val="20"/>
          <w:lang w:eastAsia="en-US"/>
        </w:rPr>
        <w:t xml:space="preserve"> </w:t>
      </w:r>
      <w:proofErr w:type="spellStart"/>
      <w:r w:rsidR="001C6B31" w:rsidRPr="004B40A5">
        <w:rPr>
          <w:sz w:val="22"/>
          <w:szCs w:val="20"/>
        </w:rPr>
        <w:t>Wellforce</w:t>
      </w:r>
      <w:proofErr w:type="spellEnd"/>
      <w:r w:rsidR="001C6B31" w:rsidRPr="004B40A5">
        <w:rPr>
          <w:sz w:val="22"/>
          <w:szCs w:val="20"/>
        </w:rPr>
        <w:t>, Inc. would</w:t>
      </w:r>
      <w:r w:rsidR="00566B6A" w:rsidRPr="004B40A5">
        <w:rPr>
          <w:sz w:val="22"/>
          <w:szCs w:val="20"/>
        </w:rPr>
        <w:t xml:space="preserve"> become sole corporate member of Hallmark Health System</w:t>
      </w:r>
      <w:r w:rsidR="00292307">
        <w:rPr>
          <w:sz w:val="22"/>
          <w:szCs w:val="20"/>
        </w:rPr>
        <w:t>s</w:t>
      </w:r>
      <w:r w:rsidR="00566B6A" w:rsidRPr="004B40A5">
        <w:rPr>
          <w:sz w:val="22"/>
          <w:szCs w:val="20"/>
        </w:rPr>
        <w:t xml:space="preserve"> and its two campuses, Melrose-Wakefield Hospital (Melrose</w:t>
      </w:r>
      <w:r w:rsidR="001B1B22">
        <w:rPr>
          <w:sz w:val="22"/>
          <w:szCs w:val="20"/>
        </w:rPr>
        <w:t>, MA</w:t>
      </w:r>
      <w:r w:rsidR="00566B6A" w:rsidRPr="004B40A5">
        <w:rPr>
          <w:sz w:val="22"/>
          <w:szCs w:val="20"/>
        </w:rPr>
        <w:t>) and Lawrence Memorial Hospital (Medford</w:t>
      </w:r>
      <w:r w:rsidR="001B1B22">
        <w:rPr>
          <w:sz w:val="22"/>
          <w:szCs w:val="20"/>
        </w:rPr>
        <w:t>, MA</w:t>
      </w:r>
      <w:r w:rsidR="00566B6A" w:rsidRPr="004B40A5">
        <w:rPr>
          <w:sz w:val="22"/>
          <w:szCs w:val="20"/>
        </w:rPr>
        <w:t>), Project No. 6-3C55</w:t>
      </w:r>
      <w:r w:rsidR="00566B6A" w:rsidRPr="004B40A5">
        <w:rPr>
          <w:rFonts w:eastAsia="Calibri"/>
          <w:b/>
          <w:sz w:val="22"/>
          <w:szCs w:val="20"/>
          <w:lang w:eastAsia="en-US"/>
        </w:rPr>
        <w:t xml:space="preserve"> </w:t>
      </w:r>
      <w:r w:rsidR="001836FB" w:rsidRPr="004B40A5">
        <w:rPr>
          <w:rFonts w:eastAsia="Calibri"/>
          <w:b/>
          <w:sz w:val="22"/>
          <w:szCs w:val="20"/>
          <w:lang w:eastAsia="en-US"/>
        </w:rPr>
        <w:t>(Vote)</w:t>
      </w:r>
      <w:r w:rsidR="00404AF3" w:rsidRPr="004B40A5">
        <w:rPr>
          <w:sz w:val="22"/>
          <w:szCs w:val="20"/>
        </w:rPr>
        <w:t xml:space="preserve"> </w:t>
      </w:r>
    </w:p>
    <w:p w:rsidR="005863E3" w:rsidRPr="004B40A5" w:rsidRDefault="005863E3" w:rsidP="005863E3">
      <w:pPr>
        <w:tabs>
          <w:tab w:val="left" w:pos="1080"/>
        </w:tabs>
        <w:ind w:left="360"/>
        <w:jc w:val="both"/>
        <w:rPr>
          <w:rFonts w:eastAsia="Times New Roman"/>
          <w:sz w:val="22"/>
          <w:szCs w:val="20"/>
          <w:lang w:eastAsia="en-US"/>
        </w:rPr>
      </w:pPr>
    </w:p>
    <w:p w:rsidR="00566B6A" w:rsidRPr="004B40A5" w:rsidRDefault="00566B6A" w:rsidP="00E56E97">
      <w:pPr>
        <w:pStyle w:val="ListParagraph"/>
        <w:numPr>
          <w:ilvl w:val="0"/>
          <w:numId w:val="10"/>
        </w:numPr>
        <w:rPr>
          <w:rFonts w:eastAsia="Calibri"/>
          <w:b/>
          <w:sz w:val="22"/>
          <w:szCs w:val="20"/>
          <w:lang w:eastAsia="en-US"/>
        </w:rPr>
      </w:pPr>
      <w:r w:rsidRPr="004B40A5">
        <w:rPr>
          <w:rFonts w:eastAsia="Calibri"/>
          <w:b/>
          <w:sz w:val="22"/>
          <w:szCs w:val="20"/>
          <w:lang w:eastAsia="en-US"/>
        </w:rPr>
        <w:t>FINAL REGULATIONS</w:t>
      </w:r>
    </w:p>
    <w:p w:rsidR="00566B6A" w:rsidRPr="00262A72" w:rsidRDefault="00262A72" w:rsidP="00262A72">
      <w:pPr>
        <w:pStyle w:val="ListParagraph"/>
        <w:ind w:left="360"/>
        <w:rPr>
          <w:sz w:val="22"/>
          <w:szCs w:val="20"/>
        </w:rPr>
      </w:pPr>
      <w:r>
        <w:rPr>
          <w:sz w:val="22"/>
          <w:szCs w:val="20"/>
        </w:rPr>
        <w:t xml:space="preserve">a. </w:t>
      </w:r>
      <w:r w:rsidR="00566B6A" w:rsidRPr="004B40A5">
        <w:rPr>
          <w:sz w:val="22"/>
          <w:szCs w:val="20"/>
        </w:rPr>
        <w:t>Request for final promulgation of proposed amendments to 105 CMR 302.000 –</w:t>
      </w:r>
      <w:r w:rsidR="00566B6A" w:rsidRPr="004B40A5">
        <w:rPr>
          <w:i/>
          <w:sz w:val="22"/>
          <w:szCs w:val="20"/>
          <w:shd w:val="clear" w:color="auto" w:fill="FFFFFF"/>
        </w:rPr>
        <w:t xml:space="preserve"> Congenital Anomalies Registry</w:t>
      </w:r>
      <w:r w:rsidR="00566B6A" w:rsidRPr="004B40A5">
        <w:rPr>
          <w:b/>
          <w:sz w:val="22"/>
          <w:szCs w:val="20"/>
        </w:rPr>
        <w:t xml:space="preserve"> (Vote)</w:t>
      </w:r>
    </w:p>
    <w:p w:rsidR="00262A72" w:rsidRPr="00262A72" w:rsidRDefault="00262A72" w:rsidP="00262A72">
      <w:pPr>
        <w:pStyle w:val="ListParagraph"/>
        <w:ind w:left="360"/>
        <w:rPr>
          <w:sz w:val="22"/>
          <w:szCs w:val="20"/>
        </w:rPr>
      </w:pPr>
    </w:p>
    <w:p w:rsidR="00262A72" w:rsidRDefault="00262A72" w:rsidP="00262A72">
      <w:pPr>
        <w:ind w:left="360"/>
        <w:rPr>
          <w:sz w:val="22"/>
          <w:szCs w:val="20"/>
        </w:rPr>
      </w:pPr>
      <w:r>
        <w:rPr>
          <w:sz w:val="22"/>
          <w:szCs w:val="20"/>
        </w:rPr>
        <w:t xml:space="preserve">b. </w:t>
      </w:r>
      <w:r w:rsidRPr="00262A72">
        <w:rPr>
          <w:sz w:val="22"/>
          <w:szCs w:val="20"/>
        </w:rPr>
        <w:t>Request</w:t>
      </w:r>
      <w:r>
        <w:rPr>
          <w:sz w:val="22"/>
          <w:szCs w:val="20"/>
        </w:rPr>
        <w:t xml:space="preserve"> for final promulgation of proposed amendments to 105 CMR 315.000 – </w:t>
      </w:r>
      <w:r w:rsidRPr="00262A72">
        <w:rPr>
          <w:i/>
          <w:sz w:val="22"/>
          <w:szCs w:val="20"/>
        </w:rPr>
        <w:t>Crematio</w:t>
      </w:r>
      <w:r w:rsidR="00292307">
        <w:rPr>
          <w:i/>
          <w:sz w:val="22"/>
          <w:szCs w:val="20"/>
        </w:rPr>
        <w:t xml:space="preserve">n of Bodies Received </w:t>
      </w:r>
      <w:proofErr w:type="gramStart"/>
      <w:r w:rsidR="00292307">
        <w:rPr>
          <w:i/>
          <w:sz w:val="22"/>
          <w:szCs w:val="20"/>
        </w:rPr>
        <w:t>Outside</w:t>
      </w:r>
      <w:proofErr w:type="gramEnd"/>
      <w:r w:rsidR="00292307">
        <w:rPr>
          <w:i/>
          <w:sz w:val="22"/>
          <w:szCs w:val="20"/>
        </w:rPr>
        <w:t xml:space="preserve"> </w:t>
      </w:r>
      <w:r w:rsidRPr="00262A72">
        <w:rPr>
          <w:i/>
          <w:sz w:val="22"/>
          <w:szCs w:val="20"/>
        </w:rPr>
        <w:t xml:space="preserve">Massachusetts </w:t>
      </w:r>
      <w:r w:rsidRPr="00262A72">
        <w:rPr>
          <w:b/>
          <w:sz w:val="22"/>
          <w:szCs w:val="20"/>
        </w:rPr>
        <w:t>(Vote)</w:t>
      </w:r>
    </w:p>
    <w:p w:rsidR="00566B6A" w:rsidRPr="004B40A5" w:rsidRDefault="00566B6A" w:rsidP="004B40A5">
      <w:pPr>
        <w:tabs>
          <w:tab w:val="left" w:pos="1080"/>
        </w:tabs>
        <w:jc w:val="both"/>
        <w:rPr>
          <w:rFonts w:eastAsia="Times New Roman"/>
          <w:sz w:val="22"/>
          <w:szCs w:val="20"/>
          <w:lang w:eastAsia="en-US"/>
        </w:rPr>
      </w:pPr>
    </w:p>
    <w:p w:rsidR="00974B78" w:rsidRPr="004B40A5" w:rsidRDefault="00E56E97" w:rsidP="00F952FA">
      <w:pPr>
        <w:ind w:left="360"/>
        <w:rPr>
          <w:rFonts w:eastAsia="Calibri"/>
          <w:b/>
          <w:sz w:val="22"/>
          <w:szCs w:val="20"/>
          <w:lang w:eastAsia="en-US"/>
        </w:rPr>
      </w:pPr>
      <w:r w:rsidRPr="004B40A5">
        <w:rPr>
          <w:rFonts w:eastAsia="Calibri"/>
          <w:b/>
          <w:sz w:val="22"/>
          <w:szCs w:val="20"/>
          <w:lang w:eastAsia="en-US"/>
        </w:rPr>
        <w:t>4.</w:t>
      </w:r>
      <w:r w:rsidRPr="004B40A5">
        <w:rPr>
          <w:rFonts w:eastAsia="Calibri"/>
          <w:b/>
          <w:sz w:val="22"/>
          <w:szCs w:val="20"/>
          <w:lang w:eastAsia="en-US"/>
        </w:rPr>
        <w:tab/>
      </w:r>
      <w:r w:rsidR="00974B78" w:rsidRPr="004B40A5">
        <w:rPr>
          <w:rFonts w:eastAsia="Calibri"/>
          <w:b/>
          <w:sz w:val="22"/>
          <w:szCs w:val="20"/>
          <w:lang w:eastAsia="en-US"/>
        </w:rPr>
        <w:t xml:space="preserve">PRELIMINARY REGULATIONS </w:t>
      </w:r>
    </w:p>
    <w:p w:rsidR="005E7C7E" w:rsidRPr="004B40A5" w:rsidRDefault="00F978C3" w:rsidP="006009FA">
      <w:pPr>
        <w:pStyle w:val="ListParagraph"/>
        <w:ind w:left="360"/>
        <w:rPr>
          <w:i/>
          <w:sz w:val="22"/>
          <w:szCs w:val="20"/>
        </w:rPr>
      </w:pPr>
      <w:r w:rsidRPr="004B40A5">
        <w:rPr>
          <w:rFonts w:eastAsia="Calibri"/>
          <w:sz w:val="22"/>
          <w:szCs w:val="20"/>
          <w:lang w:eastAsia="en-US"/>
        </w:rPr>
        <w:t xml:space="preserve">a. </w:t>
      </w:r>
      <w:r w:rsidR="005E7C7E" w:rsidRPr="004B40A5">
        <w:rPr>
          <w:rFonts w:eastAsia="Calibri"/>
          <w:sz w:val="22"/>
          <w:szCs w:val="20"/>
          <w:lang w:eastAsia="en-US"/>
        </w:rPr>
        <w:t xml:space="preserve">Informational briefing on proposed regulatory amendments to </w:t>
      </w:r>
      <w:r w:rsidR="005E7C7E" w:rsidRPr="004B40A5">
        <w:rPr>
          <w:sz w:val="22"/>
          <w:szCs w:val="20"/>
        </w:rPr>
        <w:t xml:space="preserve">105 CMR </w:t>
      </w:r>
      <w:r w:rsidR="00E56E97" w:rsidRPr="004B40A5">
        <w:rPr>
          <w:sz w:val="22"/>
          <w:szCs w:val="20"/>
        </w:rPr>
        <w:t>430</w:t>
      </w:r>
      <w:r w:rsidR="0038468E" w:rsidRPr="004B40A5">
        <w:rPr>
          <w:sz w:val="22"/>
          <w:szCs w:val="20"/>
        </w:rPr>
        <w:t>.0</w:t>
      </w:r>
      <w:r w:rsidR="005E7C7E" w:rsidRPr="004B40A5">
        <w:rPr>
          <w:sz w:val="22"/>
          <w:szCs w:val="20"/>
        </w:rPr>
        <w:t xml:space="preserve">00 – </w:t>
      </w:r>
      <w:r w:rsidR="00E56E97" w:rsidRPr="004B40A5">
        <w:rPr>
          <w:i/>
          <w:sz w:val="22"/>
          <w:szCs w:val="20"/>
          <w:shd w:val="clear" w:color="auto" w:fill="FFFFFF"/>
        </w:rPr>
        <w:t>Minimum Standards for Recreational Camps for Children (State Sanitary Code, Chapter IV)</w:t>
      </w:r>
      <w:r w:rsidR="00A44721" w:rsidRPr="004B40A5">
        <w:rPr>
          <w:i/>
          <w:sz w:val="22"/>
          <w:szCs w:val="20"/>
          <w:shd w:val="clear" w:color="auto" w:fill="FFFFFF"/>
        </w:rPr>
        <w:t xml:space="preserve"> </w:t>
      </w:r>
    </w:p>
    <w:p w:rsidR="0038468E" w:rsidRPr="004B40A5" w:rsidRDefault="0038468E" w:rsidP="006009FA">
      <w:pPr>
        <w:pStyle w:val="ListParagraph"/>
        <w:ind w:left="360"/>
        <w:rPr>
          <w:sz w:val="22"/>
          <w:szCs w:val="20"/>
        </w:rPr>
      </w:pPr>
    </w:p>
    <w:p w:rsidR="00E56E97" w:rsidRPr="004B40A5" w:rsidRDefault="005E7C7E" w:rsidP="006009FA">
      <w:pPr>
        <w:pStyle w:val="ListParagraph"/>
        <w:ind w:left="360"/>
        <w:rPr>
          <w:i/>
          <w:sz w:val="22"/>
          <w:szCs w:val="20"/>
        </w:rPr>
      </w:pPr>
      <w:r w:rsidRPr="004B40A5">
        <w:rPr>
          <w:sz w:val="22"/>
          <w:szCs w:val="20"/>
        </w:rPr>
        <w:t xml:space="preserve">b. Informational briefing on proposed </w:t>
      </w:r>
      <w:r w:rsidR="00292307">
        <w:rPr>
          <w:sz w:val="22"/>
          <w:szCs w:val="20"/>
        </w:rPr>
        <w:t>regulatory revision of</w:t>
      </w:r>
      <w:r w:rsidR="00FA0EEB" w:rsidRPr="004B40A5">
        <w:rPr>
          <w:sz w:val="22"/>
          <w:szCs w:val="20"/>
        </w:rPr>
        <w:t xml:space="preserve"> </w:t>
      </w:r>
      <w:r w:rsidRPr="004B40A5">
        <w:rPr>
          <w:sz w:val="22"/>
          <w:szCs w:val="20"/>
        </w:rPr>
        <w:t xml:space="preserve">105 CMR </w:t>
      </w:r>
      <w:r w:rsidR="00E56E97" w:rsidRPr="004B40A5">
        <w:rPr>
          <w:sz w:val="22"/>
          <w:szCs w:val="20"/>
        </w:rPr>
        <w:t>590</w:t>
      </w:r>
      <w:r w:rsidRPr="004B40A5">
        <w:rPr>
          <w:sz w:val="22"/>
          <w:szCs w:val="20"/>
        </w:rPr>
        <w:t>.000</w:t>
      </w:r>
      <w:r w:rsidR="0004076E" w:rsidRPr="004B40A5">
        <w:rPr>
          <w:sz w:val="22"/>
          <w:szCs w:val="20"/>
        </w:rPr>
        <w:t xml:space="preserve"> –</w:t>
      </w:r>
      <w:r w:rsidR="00E56E97" w:rsidRPr="004B40A5">
        <w:rPr>
          <w:sz w:val="22"/>
          <w:szCs w:val="20"/>
        </w:rPr>
        <w:t xml:space="preserve"> </w:t>
      </w:r>
      <w:r w:rsidR="00E56E97" w:rsidRPr="004B40A5">
        <w:rPr>
          <w:i/>
          <w:sz w:val="22"/>
          <w:szCs w:val="20"/>
        </w:rPr>
        <w:t>Minimum Sanitation Standards for Food Establishments (State Sanitary Code, Chapter X)</w:t>
      </w:r>
    </w:p>
    <w:p w:rsidR="00E56E97" w:rsidRPr="004B40A5" w:rsidRDefault="00E56E97" w:rsidP="006009FA">
      <w:pPr>
        <w:pStyle w:val="ListParagraph"/>
        <w:ind w:left="360"/>
        <w:rPr>
          <w:i/>
          <w:sz w:val="22"/>
          <w:szCs w:val="20"/>
        </w:rPr>
      </w:pPr>
    </w:p>
    <w:p w:rsidR="004B40A5" w:rsidRPr="00111A83" w:rsidRDefault="00E56E97" w:rsidP="00111A83">
      <w:pPr>
        <w:ind w:left="360"/>
        <w:rPr>
          <w:i/>
          <w:sz w:val="22"/>
          <w:szCs w:val="20"/>
        </w:rPr>
      </w:pPr>
      <w:r w:rsidRPr="004B40A5">
        <w:rPr>
          <w:sz w:val="22"/>
          <w:szCs w:val="20"/>
        </w:rPr>
        <w:t xml:space="preserve">c. Informational briefing on proposed regulatory amendments to 105 CMR 127.000 – </w:t>
      </w:r>
      <w:r w:rsidRPr="004B40A5">
        <w:rPr>
          <w:i/>
          <w:sz w:val="22"/>
          <w:szCs w:val="20"/>
        </w:rPr>
        <w:t>Licensing of Mammography Facilities</w:t>
      </w:r>
    </w:p>
    <w:p w:rsidR="005246D6" w:rsidRPr="004B40A5" w:rsidRDefault="005246D6" w:rsidP="005246D6">
      <w:pPr>
        <w:pBdr>
          <w:bottom w:val="single" w:sz="6" w:space="1" w:color="auto"/>
        </w:pBdr>
        <w:rPr>
          <w:sz w:val="22"/>
          <w:szCs w:val="20"/>
        </w:rPr>
      </w:pPr>
    </w:p>
    <w:p w:rsidR="00E56E97" w:rsidRPr="004B40A5" w:rsidRDefault="00E56E97" w:rsidP="00436403">
      <w:pPr>
        <w:rPr>
          <w:sz w:val="22"/>
          <w:szCs w:val="20"/>
        </w:rPr>
      </w:pPr>
    </w:p>
    <w:p w:rsidR="008C4159"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p>
    <w:p w:rsidR="004B40A5" w:rsidRPr="004B40A5" w:rsidRDefault="004B40A5" w:rsidP="008C4159">
      <w:pPr>
        <w:pBdr>
          <w:bottom w:val="single" w:sz="6" w:space="1" w:color="auto"/>
        </w:pBdr>
        <w:jc w:val="both"/>
        <w:rPr>
          <w:i/>
          <w:sz w:val="22"/>
          <w:szCs w:val="20"/>
        </w:rPr>
      </w:pPr>
    </w:p>
    <w:sectPr w:rsidR="004B40A5"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A51" w:rsidRDefault="005B3A51" w:rsidP="00686A54">
      <w:r>
        <w:separator/>
      </w:r>
    </w:p>
  </w:endnote>
  <w:endnote w:type="continuationSeparator" w:id="0">
    <w:p w:rsidR="005B3A51" w:rsidRDefault="005B3A51"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A51" w:rsidRDefault="005B3A51" w:rsidP="00686A54">
      <w:r>
        <w:separator/>
      </w:r>
    </w:p>
  </w:footnote>
  <w:footnote w:type="continuationSeparator" w:id="0">
    <w:p w:rsidR="005B3A51" w:rsidRDefault="005B3A51"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7A78DA"/>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9">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13"/>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4"/>
  </w:num>
  <w:num w:numId="7">
    <w:abstractNumId w:val="8"/>
  </w:num>
  <w:num w:numId="8">
    <w:abstractNumId w:val="5"/>
  </w:num>
  <w:num w:numId="9">
    <w:abstractNumId w:val="5"/>
  </w:num>
  <w:num w:numId="10">
    <w:abstractNumId w:val="3"/>
  </w:num>
  <w:num w:numId="11">
    <w:abstractNumId w:val="7"/>
  </w:num>
  <w:num w:numId="12">
    <w:abstractNumId w:val="11"/>
  </w:num>
  <w:num w:numId="13">
    <w:abstractNumId w:val="1"/>
  </w:num>
  <w:num w:numId="14">
    <w:abstractNumId w:val="4"/>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41C7"/>
    <w:rsid w:val="00006F06"/>
    <w:rsid w:val="000070B2"/>
    <w:rsid w:val="000104BE"/>
    <w:rsid w:val="000139AA"/>
    <w:rsid w:val="00017E2D"/>
    <w:rsid w:val="0002137E"/>
    <w:rsid w:val="00024807"/>
    <w:rsid w:val="000256E7"/>
    <w:rsid w:val="00034549"/>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A4662"/>
    <w:rsid w:val="000A4F29"/>
    <w:rsid w:val="000A5C75"/>
    <w:rsid w:val="000B776A"/>
    <w:rsid w:val="000B777D"/>
    <w:rsid w:val="000B7AAA"/>
    <w:rsid w:val="000C23E4"/>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1A83"/>
    <w:rsid w:val="00113C89"/>
    <w:rsid w:val="00113E67"/>
    <w:rsid w:val="0011679D"/>
    <w:rsid w:val="0012191C"/>
    <w:rsid w:val="001242A8"/>
    <w:rsid w:val="00131E5C"/>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7324"/>
    <w:rsid w:val="001816B3"/>
    <w:rsid w:val="001836FB"/>
    <w:rsid w:val="001978B6"/>
    <w:rsid w:val="001A14C1"/>
    <w:rsid w:val="001A7548"/>
    <w:rsid w:val="001B0B2A"/>
    <w:rsid w:val="001B107A"/>
    <w:rsid w:val="001B1B22"/>
    <w:rsid w:val="001B2E45"/>
    <w:rsid w:val="001B2FDA"/>
    <w:rsid w:val="001B516C"/>
    <w:rsid w:val="001B539E"/>
    <w:rsid w:val="001B741D"/>
    <w:rsid w:val="001C11F3"/>
    <w:rsid w:val="001C16EE"/>
    <w:rsid w:val="001C3D9C"/>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5D18"/>
    <w:rsid w:val="0020632C"/>
    <w:rsid w:val="0020680D"/>
    <w:rsid w:val="00207021"/>
    <w:rsid w:val="00214B25"/>
    <w:rsid w:val="0022069D"/>
    <w:rsid w:val="0022587D"/>
    <w:rsid w:val="00227B0A"/>
    <w:rsid w:val="002317C5"/>
    <w:rsid w:val="00234ACE"/>
    <w:rsid w:val="00235911"/>
    <w:rsid w:val="0023694D"/>
    <w:rsid w:val="00236D65"/>
    <w:rsid w:val="00241859"/>
    <w:rsid w:val="002419E0"/>
    <w:rsid w:val="002424C5"/>
    <w:rsid w:val="00243242"/>
    <w:rsid w:val="002439D7"/>
    <w:rsid w:val="002460FC"/>
    <w:rsid w:val="00251C99"/>
    <w:rsid w:val="00251CD6"/>
    <w:rsid w:val="00253051"/>
    <w:rsid w:val="00253C39"/>
    <w:rsid w:val="002578DD"/>
    <w:rsid w:val="00260552"/>
    <w:rsid w:val="00262A72"/>
    <w:rsid w:val="0026330C"/>
    <w:rsid w:val="00263485"/>
    <w:rsid w:val="00266732"/>
    <w:rsid w:val="00273D7E"/>
    <w:rsid w:val="002770F8"/>
    <w:rsid w:val="00277688"/>
    <w:rsid w:val="00277726"/>
    <w:rsid w:val="0028129D"/>
    <w:rsid w:val="00283152"/>
    <w:rsid w:val="00291A8E"/>
    <w:rsid w:val="00292307"/>
    <w:rsid w:val="002924C2"/>
    <w:rsid w:val="002936E6"/>
    <w:rsid w:val="00294061"/>
    <w:rsid w:val="002A58C6"/>
    <w:rsid w:val="002A727B"/>
    <w:rsid w:val="002B426E"/>
    <w:rsid w:val="002B4DE2"/>
    <w:rsid w:val="002C0EE4"/>
    <w:rsid w:val="002C57B6"/>
    <w:rsid w:val="002C77CA"/>
    <w:rsid w:val="002D2C07"/>
    <w:rsid w:val="002D5906"/>
    <w:rsid w:val="002E5620"/>
    <w:rsid w:val="002F21EB"/>
    <w:rsid w:val="002F284D"/>
    <w:rsid w:val="002F28DE"/>
    <w:rsid w:val="002F2AF1"/>
    <w:rsid w:val="002F76EC"/>
    <w:rsid w:val="002F7CBE"/>
    <w:rsid w:val="00300E1F"/>
    <w:rsid w:val="00305371"/>
    <w:rsid w:val="0031368D"/>
    <w:rsid w:val="00315769"/>
    <w:rsid w:val="00315B2E"/>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C5FBF"/>
    <w:rsid w:val="003D12E2"/>
    <w:rsid w:val="003D1D4D"/>
    <w:rsid w:val="003D7F96"/>
    <w:rsid w:val="003E097B"/>
    <w:rsid w:val="003E6B80"/>
    <w:rsid w:val="003F0540"/>
    <w:rsid w:val="003F06A7"/>
    <w:rsid w:val="003F288A"/>
    <w:rsid w:val="003F36EB"/>
    <w:rsid w:val="00401D0D"/>
    <w:rsid w:val="004022C2"/>
    <w:rsid w:val="004042FD"/>
    <w:rsid w:val="00404AF3"/>
    <w:rsid w:val="00404D05"/>
    <w:rsid w:val="00405051"/>
    <w:rsid w:val="00414500"/>
    <w:rsid w:val="00414EE8"/>
    <w:rsid w:val="00415BAB"/>
    <w:rsid w:val="00417B2D"/>
    <w:rsid w:val="004232C0"/>
    <w:rsid w:val="004254DC"/>
    <w:rsid w:val="0042559A"/>
    <w:rsid w:val="00426281"/>
    <w:rsid w:val="00431D00"/>
    <w:rsid w:val="00433134"/>
    <w:rsid w:val="0043320B"/>
    <w:rsid w:val="00436403"/>
    <w:rsid w:val="00441DAD"/>
    <w:rsid w:val="00441E8B"/>
    <w:rsid w:val="00442CD7"/>
    <w:rsid w:val="00444435"/>
    <w:rsid w:val="00444AEC"/>
    <w:rsid w:val="0044604C"/>
    <w:rsid w:val="0044789A"/>
    <w:rsid w:val="004535D5"/>
    <w:rsid w:val="00454AF6"/>
    <w:rsid w:val="0045535A"/>
    <w:rsid w:val="00455979"/>
    <w:rsid w:val="00457024"/>
    <w:rsid w:val="004601B1"/>
    <w:rsid w:val="00460D02"/>
    <w:rsid w:val="004610FF"/>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50A3"/>
    <w:rsid w:val="00495D05"/>
    <w:rsid w:val="0049607C"/>
    <w:rsid w:val="00497538"/>
    <w:rsid w:val="004A39C9"/>
    <w:rsid w:val="004A45B4"/>
    <w:rsid w:val="004A549D"/>
    <w:rsid w:val="004A7164"/>
    <w:rsid w:val="004B0580"/>
    <w:rsid w:val="004B40A5"/>
    <w:rsid w:val="004B4A2A"/>
    <w:rsid w:val="004B567B"/>
    <w:rsid w:val="004C126D"/>
    <w:rsid w:val="004C38A5"/>
    <w:rsid w:val="004C543A"/>
    <w:rsid w:val="004D09BB"/>
    <w:rsid w:val="004D0EDC"/>
    <w:rsid w:val="004D295E"/>
    <w:rsid w:val="004D436A"/>
    <w:rsid w:val="004D4DC2"/>
    <w:rsid w:val="004D53A4"/>
    <w:rsid w:val="004D79C8"/>
    <w:rsid w:val="004E19D9"/>
    <w:rsid w:val="004E3A43"/>
    <w:rsid w:val="004E6FEC"/>
    <w:rsid w:val="004E70A1"/>
    <w:rsid w:val="004E7695"/>
    <w:rsid w:val="004F241C"/>
    <w:rsid w:val="004F30A8"/>
    <w:rsid w:val="004F715B"/>
    <w:rsid w:val="004F7280"/>
    <w:rsid w:val="0050027A"/>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D85"/>
    <w:rsid w:val="005508F2"/>
    <w:rsid w:val="0055410E"/>
    <w:rsid w:val="00557862"/>
    <w:rsid w:val="005615DF"/>
    <w:rsid w:val="0056184E"/>
    <w:rsid w:val="00561E06"/>
    <w:rsid w:val="00565B0D"/>
    <w:rsid w:val="00565D1A"/>
    <w:rsid w:val="0056680F"/>
    <w:rsid w:val="00566B6A"/>
    <w:rsid w:val="00572C64"/>
    <w:rsid w:val="0057498A"/>
    <w:rsid w:val="00577EDB"/>
    <w:rsid w:val="00582E04"/>
    <w:rsid w:val="005846D9"/>
    <w:rsid w:val="005863E3"/>
    <w:rsid w:val="005870F4"/>
    <w:rsid w:val="00587A47"/>
    <w:rsid w:val="005900CD"/>
    <w:rsid w:val="005917E1"/>
    <w:rsid w:val="00592D5C"/>
    <w:rsid w:val="00597587"/>
    <w:rsid w:val="005A14EF"/>
    <w:rsid w:val="005A4DCA"/>
    <w:rsid w:val="005A54C8"/>
    <w:rsid w:val="005B14FF"/>
    <w:rsid w:val="005B21A4"/>
    <w:rsid w:val="005B3A51"/>
    <w:rsid w:val="005B52A4"/>
    <w:rsid w:val="005B6D85"/>
    <w:rsid w:val="005C11D3"/>
    <w:rsid w:val="005C34FA"/>
    <w:rsid w:val="005C64CA"/>
    <w:rsid w:val="005C6C92"/>
    <w:rsid w:val="005D3365"/>
    <w:rsid w:val="005D3C18"/>
    <w:rsid w:val="005E05A6"/>
    <w:rsid w:val="005E1378"/>
    <w:rsid w:val="005E26F9"/>
    <w:rsid w:val="005E3E5B"/>
    <w:rsid w:val="005E5FDB"/>
    <w:rsid w:val="005E664E"/>
    <w:rsid w:val="005E7C7E"/>
    <w:rsid w:val="005F04CA"/>
    <w:rsid w:val="005F0ED1"/>
    <w:rsid w:val="005F227B"/>
    <w:rsid w:val="005F2DC9"/>
    <w:rsid w:val="005F4938"/>
    <w:rsid w:val="006001D0"/>
    <w:rsid w:val="006009FA"/>
    <w:rsid w:val="006038F7"/>
    <w:rsid w:val="0060445C"/>
    <w:rsid w:val="00612E12"/>
    <w:rsid w:val="00620DE1"/>
    <w:rsid w:val="00626814"/>
    <w:rsid w:val="006313F4"/>
    <w:rsid w:val="00631677"/>
    <w:rsid w:val="0063194B"/>
    <w:rsid w:val="00632388"/>
    <w:rsid w:val="00637D47"/>
    <w:rsid w:val="0064263B"/>
    <w:rsid w:val="00642766"/>
    <w:rsid w:val="006434FF"/>
    <w:rsid w:val="006440A3"/>
    <w:rsid w:val="00644A51"/>
    <w:rsid w:val="006469ED"/>
    <w:rsid w:val="00647094"/>
    <w:rsid w:val="006472CC"/>
    <w:rsid w:val="006503EC"/>
    <w:rsid w:val="006522A8"/>
    <w:rsid w:val="00652877"/>
    <w:rsid w:val="00656454"/>
    <w:rsid w:val="006621E5"/>
    <w:rsid w:val="00662BBB"/>
    <w:rsid w:val="00664DC0"/>
    <w:rsid w:val="00670956"/>
    <w:rsid w:val="00674920"/>
    <w:rsid w:val="0067787A"/>
    <w:rsid w:val="00682857"/>
    <w:rsid w:val="00685153"/>
    <w:rsid w:val="00685CEE"/>
    <w:rsid w:val="00686A54"/>
    <w:rsid w:val="0068737C"/>
    <w:rsid w:val="006915C4"/>
    <w:rsid w:val="00697BD0"/>
    <w:rsid w:val="006A27AF"/>
    <w:rsid w:val="006A425E"/>
    <w:rsid w:val="006A45A9"/>
    <w:rsid w:val="006A6EF8"/>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2A64"/>
    <w:rsid w:val="006E2F37"/>
    <w:rsid w:val="006F162A"/>
    <w:rsid w:val="006F183F"/>
    <w:rsid w:val="006F3789"/>
    <w:rsid w:val="006F6B79"/>
    <w:rsid w:val="007025AA"/>
    <w:rsid w:val="007031AF"/>
    <w:rsid w:val="00704AA2"/>
    <w:rsid w:val="007064A9"/>
    <w:rsid w:val="00707041"/>
    <w:rsid w:val="00711243"/>
    <w:rsid w:val="00711E1B"/>
    <w:rsid w:val="00714AE7"/>
    <w:rsid w:val="007178CB"/>
    <w:rsid w:val="00720740"/>
    <w:rsid w:val="007272E5"/>
    <w:rsid w:val="007276CC"/>
    <w:rsid w:val="00730EEB"/>
    <w:rsid w:val="007313DB"/>
    <w:rsid w:val="00732E2E"/>
    <w:rsid w:val="00734368"/>
    <w:rsid w:val="00735C8F"/>
    <w:rsid w:val="00742497"/>
    <w:rsid w:val="007424A0"/>
    <w:rsid w:val="007427B4"/>
    <w:rsid w:val="00742D3A"/>
    <w:rsid w:val="007456E2"/>
    <w:rsid w:val="00745FC7"/>
    <w:rsid w:val="00756B2D"/>
    <w:rsid w:val="00756F9B"/>
    <w:rsid w:val="0075714B"/>
    <w:rsid w:val="00757766"/>
    <w:rsid w:val="00761C0B"/>
    <w:rsid w:val="007620BF"/>
    <w:rsid w:val="00763818"/>
    <w:rsid w:val="00763B3D"/>
    <w:rsid w:val="00767FF0"/>
    <w:rsid w:val="00772E5A"/>
    <w:rsid w:val="007747AC"/>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75B0"/>
    <w:rsid w:val="007C0449"/>
    <w:rsid w:val="007C0A68"/>
    <w:rsid w:val="007C5AB9"/>
    <w:rsid w:val="007D057D"/>
    <w:rsid w:val="007D0A25"/>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1BDC"/>
    <w:rsid w:val="008433E9"/>
    <w:rsid w:val="00845EB4"/>
    <w:rsid w:val="0085538F"/>
    <w:rsid w:val="00855626"/>
    <w:rsid w:val="0085710D"/>
    <w:rsid w:val="00857E56"/>
    <w:rsid w:val="00867281"/>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3067"/>
    <w:rsid w:val="008B4F91"/>
    <w:rsid w:val="008B5085"/>
    <w:rsid w:val="008B5E03"/>
    <w:rsid w:val="008B65BC"/>
    <w:rsid w:val="008B7053"/>
    <w:rsid w:val="008B7521"/>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1799E"/>
    <w:rsid w:val="00923EF7"/>
    <w:rsid w:val="009264B6"/>
    <w:rsid w:val="00930729"/>
    <w:rsid w:val="00932841"/>
    <w:rsid w:val="00932AC6"/>
    <w:rsid w:val="00936C6B"/>
    <w:rsid w:val="00941CA3"/>
    <w:rsid w:val="009442A1"/>
    <w:rsid w:val="00954ABB"/>
    <w:rsid w:val="0095596E"/>
    <w:rsid w:val="00963CAB"/>
    <w:rsid w:val="00964EAE"/>
    <w:rsid w:val="0096726A"/>
    <w:rsid w:val="009677E2"/>
    <w:rsid w:val="00967BB4"/>
    <w:rsid w:val="00971213"/>
    <w:rsid w:val="00974B78"/>
    <w:rsid w:val="00975B33"/>
    <w:rsid w:val="00975B53"/>
    <w:rsid w:val="009843C0"/>
    <w:rsid w:val="00991497"/>
    <w:rsid w:val="009933F0"/>
    <w:rsid w:val="009935B9"/>
    <w:rsid w:val="009A1697"/>
    <w:rsid w:val="009A37E2"/>
    <w:rsid w:val="009B1B89"/>
    <w:rsid w:val="009B2B41"/>
    <w:rsid w:val="009B79FB"/>
    <w:rsid w:val="009B7B50"/>
    <w:rsid w:val="009C0012"/>
    <w:rsid w:val="009C4B90"/>
    <w:rsid w:val="009C54BA"/>
    <w:rsid w:val="009D2750"/>
    <w:rsid w:val="009D331B"/>
    <w:rsid w:val="009D7452"/>
    <w:rsid w:val="009E03A9"/>
    <w:rsid w:val="009E05F8"/>
    <w:rsid w:val="009E1962"/>
    <w:rsid w:val="009E4972"/>
    <w:rsid w:val="009E5158"/>
    <w:rsid w:val="009E52C8"/>
    <w:rsid w:val="009E54D3"/>
    <w:rsid w:val="009E5EC6"/>
    <w:rsid w:val="009E7A31"/>
    <w:rsid w:val="009F4207"/>
    <w:rsid w:val="009F5F61"/>
    <w:rsid w:val="009F60F4"/>
    <w:rsid w:val="009F6F6D"/>
    <w:rsid w:val="00A00871"/>
    <w:rsid w:val="00A00B4C"/>
    <w:rsid w:val="00A12845"/>
    <w:rsid w:val="00A1520E"/>
    <w:rsid w:val="00A15ED6"/>
    <w:rsid w:val="00A2146D"/>
    <w:rsid w:val="00A2349E"/>
    <w:rsid w:val="00A23555"/>
    <w:rsid w:val="00A25503"/>
    <w:rsid w:val="00A26A2F"/>
    <w:rsid w:val="00A27D34"/>
    <w:rsid w:val="00A33215"/>
    <w:rsid w:val="00A34491"/>
    <w:rsid w:val="00A379EC"/>
    <w:rsid w:val="00A40F62"/>
    <w:rsid w:val="00A41123"/>
    <w:rsid w:val="00A411A6"/>
    <w:rsid w:val="00A43B48"/>
    <w:rsid w:val="00A43B4D"/>
    <w:rsid w:val="00A44721"/>
    <w:rsid w:val="00A45BAB"/>
    <w:rsid w:val="00A46BD1"/>
    <w:rsid w:val="00A4717C"/>
    <w:rsid w:val="00A54846"/>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996"/>
    <w:rsid w:val="00AB4E9C"/>
    <w:rsid w:val="00AC099B"/>
    <w:rsid w:val="00AD1268"/>
    <w:rsid w:val="00AD4964"/>
    <w:rsid w:val="00AD5860"/>
    <w:rsid w:val="00AD61C4"/>
    <w:rsid w:val="00AD6EEA"/>
    <w:rsid w:val="00AE16E4"/>
    <w:rsid w:val="00AE4B08"/>
    <w:rsid w:val="00AE5770"/>
    <w:rsid w:val="00AE690A"/>
    <w:rsid w:val="00AF2CE2"/>
    <w:rsid w:val="00AF44D0"/>
    <w:rsid w:val="00B06C75"/>
    <w:rsid w:val="00B0762E"/>
    <w:rsid w:val="00B134FE"/>
    <w:rsid w:val="00B14AAE"/>
    <w:rsid w:val="00B16B73"/>
    <w:rsid w:val="00B23C28"/>
    <w:rsid w:val="00B247C5"/>
    <w:rsid w:val="00B26CBC"/>
    <w:rsid w:val="00B27191"/>
    <w:rsid w:val="00B27EC8"/>
    <w:rsid w:val="00B32A67"/>
    <w:rsid w:val="00B33AE7"/>
    <w:rsid w:val="00B402DC"/>
    <w:rsid w:val="00B40EEF"/>
    <w:rsid w:val="00B532DD"/>
    <w:rsid w:val="00B56FCF"/>
    <w:rsid w:val="00B60459"/>
    <w:rsid w:val="00B60DDF"/>
    <w:rsid w:val="00B66AC1"/>
    <w:rsid w:val="00B670AA"/>
    <w:rsid w:val="00B75F4F"/>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56E6"/>
    <w:rsid w:val="00BD30B1"/>
    <w:rsid w:val="00BE42F0"/>
    <w:rsid w:val="00BF185C"/>
    <w:rsid w:val="00BF1DC6"/>
    <w:rsid w:val="00BF1E7D"/>
    <w:rsid w:val="00C01685"/>
    <w:rsid w:val="00C02233"/>
    <w:rsid w:val="00C060BC"/>
    <w:rsid w:val="00C07294"/>
    <w:rsid w:val="00C07E21"/>
    <w:rsid w:val="00C111CD"/>
    <w:rsid w:val="00C116FE"/>
    <w:rsid w:val="00C11D72"/>
    <w:rsid w:val="00C13C1C"/>
    <w:rsid w:val="00C14223"/>
    <w:rsid w:val="00C1454C"/>
    <w:rsid w:val="00C16212"/>
    <w:rsid w:val="00C20FA7"/>
    <w:rsid w:val="00C22C98"/>
    <w:rsid w:val="00C247C7"/>
    <w:rsid w:val="00C2720C"/>
    <w:rsid w:val="00C27D8C"/>
    <w:rsid w:val="00C341F6"/>
    <w:rsid w:val="00C34ADE"/>
    <w:rsid w:val="00C34DD6"/>
    <w:rsid w:val="00C353E6"/>
    <w:rsid w:val="00C46F47"/>
    <w:rsid w:val="00C47152"/>
    <w:rsid w:val="00C473D6"/>
    <w:rsid w:val="00C47EBE"/>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A00FA"/>
    <w:rsid w:val="00CA0EE6"/>
    <w:rsid w:val="00CA12A8"/>
    <w:rsid w:val="00CA2453"/>
    <w:rsid w:val="00CA5FA1"/>
    <w:rsid w:val="00CB1858"/>
    <w:rsid w:val="00CB26C8"/>
    <w:rsid w:val="00CB38E8"/>
    <w:rsid w:val="00CB4E51"/>
    <w:rsid w:val="00CB5167"/>
    <w:rsid w:val="00CB6A88"/>
    <w:rsid w:val="00CC2BBD"/>
    <w:rsid w:val="00CC3677"/>
    <w:rsid w:val="00CD0635"/>
    <w:rsid w:val="00CD0EB1"/>
    <w:rsid w:val="00CD1AD6"/>
    <w:rsid w:val="00CD2B18"/>
    <w:rsid w:val="00CD31AE"/>
    <w:rsid w:val="00CD57F0"/>
    <w:rsid w:val="00CD5D4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E37"/>
    <w:rsid w:val="00D14CAB"/>
    <w:rsid w:val="00D152CE"/>
    <w:rsid w:val="00D17661"/>
    <w:rsid w:val="00D178B2"/>
    <w:rsid w:val="00D20749"/>
    <w:rsid w:val="00D25D06"/>
    <w:rsid w:val="00D2632E"/>
    <w:rsid w:val="00D317C8"/>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870"/>
    <w:rsid w:val="00DE2D47"/>
    <w:rsid w:val="00DE3D31"/>
    <w:rsid w:val="00DE4DE8"/>
    <w:rsid w:val="00DE5BFA"/>
    <w:rsid w:val="00DF61CB"/>
    <w:rsid w:val="00E0049A"/>
    <w:rsid w:val="00E03418"/>
    <w:rsid w:val="00E03432"/>
    <w:rsid w:val="00E06A0E"/>
    <w:rsid w:val="00E20C8D"/>
    <w:rsid w:val="00E228CF"/>
    <w:rsid w:val="00E22CA4"/>
    <w:rsid w:val="00E248E5"/>
    <w:rsid w:val="00E33E40"/>
    <w:rsid w:val="00E34E11"/>
    <w:rsid w:val="00E41CFC"/>
    <w:rsid w:val="00E41DAC"/>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98D"/>
    <w:rsid w:val="00E87FB6"/>
    <w:rsid w:val="00E906AD"/>
    <w:rsid w:val="00E932B4"/>
    <w:rsid w:val="00E95200"/>
    <w:rsid w:val="00E96A85"/>
    <w:rsid w:val="00EA2D6F"/>
    <w:rsid w:val="00EA3D16"/>
    <w:rsid w:val="00EA6688"/>
    <w:rsid w:val="00EA6B21"/>
    <w:rsid w:val="00EA7340"/>
    <w:rsid w:val="00EA78CA"/>
    <w:rsid w:val="00EB2EBF"/>
    <w:rsid w:val="00EB3E75"/>
    <w:rsid w:val="00EB522B"/>
    <w:rsid w:val="00EC0276"/>
    <w:rsid w:val="00ED425D"/>
    <w:rsid w:val="00ED5AFE"/>
    <w:rsid w:val="00EE0749"/>
    <w:rsid w:val="00EE1985"/>
    <w:rsid w:val="00EE23B1"/>
    <w:rsid w:val="00EE3362"/>
    <w:rsid w:val="00EE3FA0"/>
    <w:rsid w:val="00EE5530"/>
    <w:rsid w:val="00EF5FDB"/>
    <w:rsid w:val="00F005E9"/>
    <w:rsid w:val="00F0197A"/>
    <w:rsid w:val="00F0451B"/>
    <w:rsid w:val="00F071DC"/>
    <w:rsid w:val="00F10BE0"/>
    <w:rsid w:val="00F12118"/>
    <w:rsid w:val="00F137E0"/>
    <w:rsid w:val="00F14B94"/>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FF8"/>
    <w:rsid w:val="00F42DEF"/>
    <w:rsid w:val="00F433EC"/>
    <w:rsid w:val="00F4415F"/>
    <w:rsid w:val="00F449FB"/>
    <w:rsid w:val="00F46F5C"/>
    <w:rsid w:val="00F51968"/>
    <w:rsid w:val="00F62407"/>
    <w:rsid w:val="00F63FFC"/>
    <w:rsid w:val="00F657DE"/>
    <w:rsid w:val="00F67C29"/>
    <w:rsid w:val="00F73E47"/>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240"/>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F5B21-E878-4D94-B644-C8148F93C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2463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2016-10-14T16:26:00Z</dcterms:created>
  <dc:creator>Barrelle, Jennifer (DPH)</dc:creator>
  <lastModifiedBy/>
  <lastPrinted>2016-08-11T16:30:00Z</lastPrinted>
  <dcterms:modified xsi:type="dcterms:W3CDTF">2016-10-14T16:26:00Z</dcterms:modified>
  <revision>2</revision>
</coreProperties>
</file>