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4D" w:rsidRPr="00F46E93" w:rsidRDefault="00E21083" w:rsidP="00371778">
      <w:pPr>
        <w:pStyle w:val="NormalWeb"/>
        <w:spacing w:line="276" w:lineRule="auto"/>
        <w:jc w:val="center"/>
        <w:rPr>
          <w:rFonts w:ascii="Arial" w:eastAsia="Times New Roman" w:hAnsi="Arial" w:cs="Arial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46E93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 wp14:anchorId="412911E4" wp14:editId="5FA0417A">
            <wp:extent cx="6048375" cy="1133475"/>
            <wp:effectExtent l="0" t="0" r="9525" b="9525"/>
            <wp:docPr id="1" name="Picture 1" descr="S:\atc exec\Communications Office\Graphics\CCH 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tc exec\Communications Office\Graphics\CCH mast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99" cy="113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6E" w:rsidRPr="0007096E" w:rsidRDefault="0007096E" w:rsidP="0007096E">
      <w:pPr>
        <w:spacing w:after="0"/>
        <w:rPr>
          <w:color w:val="000000" w:themeColor="text1"/>
          <w:sz w:val="32"/>
          <w:szCs w:val="32"/>
        </w:rPr>
      </w:pPr>
      <w:r w:rsidRPr="0007096E">
        <w:rPr>
          <w:color w:val="000000" w:themeColor="text1"/>
          <w:sz w:val="32"/>
          <w:szCs w:val="32"/>
        </w:rPr>
        <w:t>Filing season starts soon</w:t>
      </w:r>
    </w:p>
    <w:p w:rsidR="0007096E" w:rsidRPr="0007096E" w:rsidRDefault="0007096E" w:rsidP="0007096E">
      <w:pPr>
        <w:spacing w:after="0"/>
        <w:rPr>
          <w:b w:val="0"/>
        </w:rPr>
      </w:pPr>
      <w:r w:rsidRPr="0007096E">
        <w:rPr>
          <w:b w:val="0"/>
          <w:color w:val="000000" w:themeColor="text1"/>
        </w:rPr>
        <w:t>DOR will begin accepting electronic returns on January 21</w:t>
      </w:r>
      <w:r w:rsidR="00D65F7E">
        <w:rPr>
          <w:b w:val="0"/>
          <w:color w:val="000000" w:themeColor="text1"/>
        </w:rPr>
        <w:t>,</w:t>
      </w:r>
      <w:r w:rsidR="00512C52">
        <w:rPr>
          <w:b w:val="0"/>
          <w:color w:val="000000" w:themeColor="text1"/>
        </w:rPr>
        <w:t xml:space="preserve"> </w:t>
      </w:r>
      <w:bookmarkStart w:id="0" w:name="_GoBack"/>
      <w:bookmarkEnd w:id="0"/>
      <w:r w:rsidR="00D65F7E">
        <w:rPr>
          <w:b w:val="0"/>
          <w:color w:val="000000" w:themeColor="text1"/>
        </w:rPr>
        <w:t>2020</w:t>
      </w:r>
      <w:r w:rsidRPr="0007096E">
        <w:rPr>
          <w:b w:val="0"/>
          <w:color w:val="000000" w:themeColor="text1"/>
        </w:rPr>
        <w:t xml:space="preserve">. If the IRS moves their opening date for electronic returns, DOR will adopt the new date. As we do every year, we will test a variety of returns during the first week before fully opening up the system. Super early birds might experience a slight delay before receiving a confirmation </w:t>
      </w:r>
      <w:r w:rsidRPr="0007096E">
        <w:rPr>
          <w:b w:val="0"/>
        </w:rPr>
        <w:t xml:space="preserve">receipt. Keep an eye on the </w:t>
      </w:r>
      <w:hyperlink r:id="rId10" w:history="1">
        <w:r w:rsidRPr="0007096E">
          <w:rPr>
            <w:b w:val="0"/>
            <w:color w:val="0000FF"/>
            <w:u w:val="single"/>
          </w:rPr>
          <w:t>filing season information page</w:t>
        </w:r>
      </w:hyperlink>
      <w:r w:rsidRPr="0007096E">
        <w:rPr>
          <w:b w:val="0"/>
        </w:rPr>
        <w:t xml:space="preserve"> for important updates. The page is currently being updated and we’ll add information as it is available.</w:t>
      </w:r>
    </w:p>
    <w:p w:rsidR="0007096E" w:rsidRPr="0007096E" w:rsidRDefault="0007096E" w:rsidP="0007096E">
      <w:pPr>
        <w:spacing w:after="0" w:line="240" w:lineRule="auto"/>
        <w:rPr>
          <w:rFonts w:ascii="Constantia" w:hAnsi="Constantia"/>
          <w:b w:val="0"/>
          <w:bCs w:val="0"/>
        </w:rPr>
      </w:pPr>
    </w:p>
    <w:p w:rsidR="00A4214E" w:rsidRPr="00A4214E" w:rsidRDefault="000D41B2" w:rsidP="007517D1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Software v</w:t>
      </w:r>
      <w:r w:rsidR="00A4214E" w:rsidRPr="00A4214E">
        <w:rPr>
          <w:sz w:val="32"/>
          <w:szCs w:val="32"/>
        </w:rPr>
        <w:t xml:space="preserve">endors </w:t>
      </w:r>
      <w:r w:rsidR="00F54A74">
        <w:rPr>
          <w:sz w:val="32"/>
          <w:szCs w:val="32"/>
        </w:rPr>
        <w:t xml:space="preserve">have </w:t>
      </w:r>
      <w:r w:rsidR="00A4214E" w:rsidRPr="00A4214E">
        <w:rPr>
          <w:sz w:val="32"/>
          <w:szCs w:val="32"/>
        </w:rPr>
        <w:t>start</w:t>
      </w:r>
      <w:r w:rsidR="006B3998">
        <w:rPr>
          <w:sz w:val="32"/>
          <w:szCs w:val="32"/>
        </w:rPr>
        <w:t xml:space="preserve">ed </w:t>
      </w:r>
      <w:r w:rsidR="00A4214E" w:rsidRPr="00A4214E">
        <w:rPr>
          <w:sz w:val="32"/>
          <w:szCs w:val="32"/>
        </w:rPr>
        <w:t>testing</w:t>
      </w:r>
    </w:p>
    <w:p w:rsidR="00A4214E" w:rsidRDefault="00A4214E" w:rsidP="007517D1">
      <w:pPr>
        <w:pStyle w:val="NoSpacing"/>
        <w:spacing w:line="276" w:lineRule="auto"/>
        <w:rPr>
          <w:b w:val="0"/>
        </w:rPr>
      </w:pPr>
      <w:r>
        <w:rPr>
          <w:b w:val="0"/>
        </w:rPr>
        <w:t>The testing process has already started this year, a little earlier than usual. You can follow the</w:t>
      </w:r>
      <w:r w:rsidR="0049697A">
        <w:rPr>
          <w:b w:val="0"/>
        </w:rPr>
        <w:t xml:space="preserve"> vendor</w:t>
      </w:r>
      <w:r>
        <w:rPr>
          <w:b w:val="0"/>
        </w:rPr>
        <w:t xml:space="preserve"> testing process for both electronic filing and 2-D</w:t>
      </w:r>
      <w:r w:rsidR="0049697A">
        <w:rPr>
          <w:b w:val="0"/>
        </w:rPr>
        <w:t xml:space="preserve"> forms (printed from tax preparation software). Track the</w:t>
      </w:r>
      <w:r w:rsidR="00897B05">
        <w:rPr>
          <w:b w:val="0"/>
        </w:rPr>
        <w:t xml:space="preserve"> </w:t>
      </w:r>
      <w:hyperlink r:id="rId11" w:history="1">
        <w:r w:rsidR="00897B05" w:rsidRPr="00897B05">
          <w:rPr>
            <w:rStyle w:val="Hyperlink"/>
            <w:b w:val="0"/>
          </w:rPr>
          <w:t>progress</w:t>
        </w:r>
      </w:hyperlink>
      <w:r w:rsidR="0049697A">
        <w:rPr>
          <w:b w:val="0"/>
        </w:rPr>
        <w:t xml:space="preserve"> </w:t>
      </w:r>
      <w:r w:rsidR="000D41B2">
        <w:rPr>
          <w:b w:val="0"/>
        </w:rPr>
        <w:t xml:space="preserve">of your vendor </w:t>
      </w:r>
      <w:r w:rsidR="0049697A">
        <w:rPr>
          <w:b w:val="0"/>
        </w:rPr>
        <w:t>on the DOR website.</w:t>
      </w:r>
    </w:p>
    <w:p w:rsidR="00C31AD1" w:rsidRDefault="00C31AD1" w:rsidP="007517D1">
      <w:pPr>
        <w:pStyle w:val="NoSpacing"/>
        <w:spacing w:line="276" w:lineRule="auto"/>
        <w:rPr>
          <w:b w:val="0"/>
        </w:rPr>
      </w:pPr>
    </w:p>
    <w:p w:rsidR="00091C56" w:rsidRPr="00091C56" w:rsidRDefault="00897B05" w:rsidP="007517D1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Important withholding form changes for Mass employers</w:t>
      </w:r>
    </w:p>
    <w:p w:rsidR="004C48E8" w:rsidRDefault="00096C62" w:rsidP="007517D1">
      <w:pPr>
        <w:pStyle w:val="NoSpacing"/>
        <w:spacing w:line="276" w:lineRule="auto"/>
        <w:rPr>
          <w:b w:val="0"/>
        </w:rPr>
      </w:pPr>
      <w:r>
        <w:rPr>
          <w:b w:val="0"/>
        </w:rPr>
        <w:t xml:space="preserve">As you may already know, there are changes to the federal </w:t>
      </w:r>
      <w:r w:rsidR="00284D00">
        <w:rPr>
          <w:b w:val="0"/>
        </w:rPr>
        <w:t xml:space="preserve">Form </w:t>
      </w:r>
      <w:r w:rsidR="000D41B2">
        <w:rPr>
          <w:b w:val="0"/>
        </w:rPr>
        <w:t xml:space="preserve">W-4 </w:t>
      </w:r>
      <w:r w:rsidR="00284D00">
        <w:rPr>
          <w:b w:val="0"/>
        </w:rPr>
        <w:t xml:space="preserve">for 2020 </w:t>
      </w:r>
      <w:r w:rsidR="000D41B2">
        <w:rPr>
          <w:b w:val="0"/>
        </w:rPr>
        <w:t>that</w:t>
      </w:r>
      <w:r w:rsidR="009A057F">
        <w:rPr>
          <w:b w:val="0"/>
        </w:rPr>
        <w:t xml:space="preserve"> reflect</w:t>
      </w:r>
      <w:r>
        <w:rPr>
          <w:b w:val="0"/>
        </w:rPr>
        <w:t xml:space="preserve"> the elimination of the personal exemption </w:t>
      </w:r>
      <w:r w:rsidR="004C48E8">
        <w:rPr>
          <w:b w:val="0"/>
        </w:rPr>
        <w:t xml:space="preserve">and increase in the standard deduction </w:t>
      </w:r>
      <w:r w:rsidR="000D41B2">
        <w:rPr>
          <w:b w:val="0"/>
        </w:rPr>
        <w:t xml:space="preserve">resulting </w:t>
      </w:r>
      <w:r w:rsidR="009A057F">
        <w:rPr>
          <w:b w:val="0"/>
        </w:rPr>
        <w:t xml:space="preserve">from </w:t>
      </w:r>
      <w:r>
        <w:rPr>
          <w:b w:val="0"/>
        </w:rPr>
        <w:t>tax reform</w:t>
      </w:r>
      <w:r w:rsidR="00E11D35">
        <w:rPr>
          <w:b w:val="0"/>
        </w:rPr>
        <w:t xml:space="preserve"> </w:t>
      </w:r>
      <w:r w:rsidR="009A057F">
        <w:rPr>
          <w:b w:val="0"/>
        </w:rPr>
        <w:t xml:space="preserve">enacted </w:t>
      </w:r>
      <w:r w:rsidR="00E11D35">
        <w:rPr>
          <w:b w:val="0"/>
        </w:rPr>
        <w:t xml:space="preserve">in 2018. </w:t>
      </w:r>
      <w:r w:rsidR="00284D00">
        <w:rPr>
          <w:b w:val="0"/>
        </w:rPr>
        <w:t xml:space="preserve">You </w:t>
      </w:r>
      <w:hyperlink r:id="rId12" w:history="1">
        <w:r w:rsidR="00284D00" w:rsidRPr="00284D00">
          <w:rPr>
            <w:rStyle w:val="Hyperlink"/>
            <w:b w:val="0"/>
          </w:rPr>
          <w:t xml:space="preserve">can learn more about the </w:t>
        </w:r>
        <w:r w:rsidR="009A057F">
          <w:rPr>
            <w:rStyle w:val="Hyperlink"/>
            <w:b w:val="0"/>
          </w:rPr>
          <w:t xml:space="preserve">form </w:t>
        </w:r>
        <w:r w:rsidR="00284D00" w:rsidRPr="00284D00">
          <w:rPr>
            <w:rStyle w:val="Hyperlink"/>
            <w:b w:val="0"/>
          </w:rPr>
          <w:t>changes</w:t>
        </w:r>
      </w:hyperlink>
      <w:r w:rsidR="00284D00">
        <w:rPr>
          <w:b w:val="0"/>
        </w:rPr>
        <w:t xml:space="preserve"> at the IRS website. </w:t>
      </w:r>
      <w:r w:rsidR="009A057F">
        <w:rPr>
          <w:b w:val="0"/>
        </w:rPr>
        <w:t xml:space="preserve">Massachusetts </w:t>
      </w:r>
      <w:r w:rsidR="004C48E8">
        <w:rPr>
          <w:b w:val="0"/>
        </w:rPr>
        <w:t xml:space="preserve">personal exemption amounts do not rely on federal law and the process for calculating the correct Massachusetts withholding amount has not changed.  </w:t>
      </w:r>
      <w:r w:rsidR="00A66B41">
        <w:rPr>
          <w:b w:val="0"/>
        </w:rPr>
        <w:t>Here’s wh</w:t>
      </w:r>
      <w:r w:rsidR="009A057F">
        <w:rPr>
          <w:b w:val="0"/>
        </w:rPr>
        <w:t xml:space="preserve">at </w:t>
      </w:r>
      <w:r w:rsidR="000D41B2">
        <w:rPr>
          <w:b w:val="0"/>
        </w:rPr>
        <w:t xml:space="preserve">employees and </w:t>
      </w:r>
      <w:r w:rsidR="009A057F">
        <w:rPr>
          <w:b w:val="0"/>
        </w:rPr>
        <w:t>employers need to do.</w:t>
      </w:r>
    </w:p>
    <w:p w:rsidR="007E7031" w:rsidRDefault="007E7031" w:rsidP="007E7031">
      <w:pPr>
        <w:pStyle w:val="NoSpacing"/>
        <w:numPr>
          <w:ilvl w:val="0"/>
          <w:numId w:val="17"/>
        </w:numPr>
        <w:spacing w:line="276" w:lineRule="auto"/>
        <w:rPr>
          <w:b w:val="0"/>
        </w:rPr>
      </w:pPr>
      <w:r>
        <w:rPr>
          <w:b w:val="0"/>
        </w:rPr>
        <w:t>New employees as of January 1, 2020 will complete both the Massachusetts</w:t>
      </w:r>
      <w:r w:rsidR="00A4214E">
        <w:rPr>
          <w:b w:val="0"/>
        </w:rPr>
        <w:t xml:space="preserve"> </w:t>
      </w:r>
      <w:hyperlink r:id="rId13" w:history="1">
        <w:r w:rsidR="00A4214E" w:rsidRPr="00A4214E">
          <w:rPr>
            <w:rStyle w:val="Hyperlink"/>
            <w:b w:val="0"/>
          </w:rPr>
          <w:t>Form M-4</w:t>
        </w:r>
      </w:hyperlink>
      <w:r>
        <w:rPr>
          <w:b w:val="0"/>
        </w:rPr>
        <w:t xml:space="preserve"> and the new IRS</w:t>
      </w:r>
      <w:r w:rsidR="00A4214E">
        <w:rPr>
          <w:b w:val="0"/>
        </w:rPr>
        <w:t xml:space="preserve"> </w:t>
      </w:r>
      <w:hyperlink r:id="rId14" w:history="1">
        <w:r w:rsidR="00A4214E" w:rsidRPr="00A4214E">
          <w:rPr>
            <w:rStyle w:val="Hyperlink"/>
            <w:b w:val="0"/>
          </w:rPr>
          <w:t>Form W-4</w:t>
        </w:r>
      </w:hyperlink>
      <w:r>
        <w:rPr>
          <w:b w:val="0"/>
        </w:rPr>
        <w:t xml:space="preserve"> to give employers an accurate withholding</w:t>
      </w:r>
      <w:r w:rsidR="005A4B62">
        <w:rPr>
          <w:b w:val="0"/>
        </w:rPr>
        <w:t xml:space="preserve"> picture</w:t>
      </w:r>
      <w:r>
        <w:rPr>
          <w:b w:val="0"/>
        </w:rPr>
        <w:t>.</w:t>
      </w:r>
      <w:r w:rsidR="004C48E8">
        <w:rPr>
          <w:b w:val="0"/>
        </w:rPr>
        <w:t xml:space="preserve">  The Form W-4 can no longer be used as a substitute for the Form M-4.</w:t>
      </w:r>
    </w:p>
    <w:p w:rsidR="009A057F" w:rsidRDefault="00897B05" w:rsidP="009A057F">
      <w:pPr>
        <w:pStyle w:val="NoSpacing"/>
        <w:numPr>
          <w:ilvl w:val="0"/>
          <w:numId w:val="17"/>
        </w:numPr>
        <w:spacing w:line="276" w:lineRule="auto"/>
        <w:rPr>
          <w:b w:val="0"/>
        </w:rPr>
      </w:pPr>
      <w:r>
        <w:rPr>
          <w:b w:val="0"/>
        </w:rPr>
        <w:t>Current</w:t>
      </w:r>
      <w:r w:rsidR="007E7031">
        <w:rPr>
          <w:b w:val="0"/>
        </w:rPr>
        <w:t xml:space="preserve"> employees</w:t>
      </w:r>
      <w:r w:rsidR="0049697A">
        <w:rPr>
          <w:b w:val="0"/>
        </w:rPr>
        <w:t xml:space="preserve"> do not have to do anything unless they want to adjust their withholdings. E</w:t>
      </w:r>
      <w:r w:rsidR="00A66B41">
        <w:rPr>
          <w:b w:val="0"/>
        </w:rPr>
        <w:t xml:space="preserve">mployers can rely on </w:t>
      </w:r>
      <w:r w:rsidR="009A057F">
        <w:rPr>
          <w:b w:val="0"/>
        </w:rPr>
        <w:t>the most recently complet</w:t>
      </w:r>
      <w:r w:rsidR="007E7031">
        <w:rPr>
          <w:b w:val="0"/>
        </w:rPr>
        <w:t>ed form for withholding information</w:t>
      </w:r>
      <w:r w:rsidR="000D41B2">
        <w:rPr>
          <w:b w:val="0"/>
        </w:rPr>
        <w:t xml:space="preserve"> if the employee does not want to make adjustments</w:t>
      </w:r>
      <w:r w:rsidR="007E7031">
        <w:rPr>
          <w:b w:val="0"/>
        </w:rPr>
        <w:t>.</w:t>
      </w:r>
      <w:r w:rsidR="0049697A">
        <w:rPr>
          <w:b w:val="0"/>
        </w:rPr>
        <w:t xml:space="preserve"> If an employee does want to </w:t>
      </w:r>
      <w:r w:rsidR="000D41B2">
        <w:rPr>
          <w:b w:val="0"/>
        </w:rPr>
        <w:t>revise</w:t>
      </w:r>
      <w:r w:rsidR="0049697A">
        <w:rPr>
          <w:b w:val="0"/>
        </w:rPr>
        <w:t xml:space="preserve"> withholdings,</w:t>
      </w:r>
      <w:r w:rsidR="000D41B2">
        <w:rPr>
          <w:b w:val="0"/>
        </w:rPr>
        <w:t xml:space="preserve"> s/he</w:t>
      </w:r>
      <w:r w:rsidR="0049697A">
        <w:rPr>
          <w:b w:val="0"/>
        </w:rPr>
        <w:t xml:space="preserve"> </w:t>
      </w:r>
      <w:r w:rsidR="007E7031">
        <w:rPr>
          <w:b w:val="0"/>
        </w:rPr>
        <w:t xml:space="preserve">should complete both the new </w:t>
      </w:r>
      <w:r w:rsidR="0049697A">
        <w:rPr>
          <w:b w:val="0"/>
        </w:rPr>
        <w:t xml:space="preserve">IRS </w:t>
      </w:r>
      <w:r w:rsidR="007E7031">
        <w:rPr>
          <w:b w:val="0"/>
        </w:rPr>
        <w:t xml:space="preserve">Form W-4 and the Massachusetts Form M-4 to make </w:t>
      </w:r>
      <w:r w:rsidR="000D41B2">
        <w:rPr>
          <w:b w:val="0"/>
        </w:rPr>
        <w:t xml:space="preserve">the </w:t>
      </w:r>
      <w:r w:rsidR="007E7031">
        <w:rPr>
          <w:b w:val="0"/>
        </w:rPr>
        <w:t>changes.</w:t>
      </w:r>
      <w:r w:rsidR="009A057F">
        <w:rPr>
          <w:b w:val="0"/>
        </w:rPr>
        <w:t xml:space="preserve"> </w:t>
      </w:r>
    </w:p>
    <w:p w:rsidR="00627D0F" w:rsidRDefault="00627D0F" w:rsidP="00627D0F">
      <w:pPr>
        <w:pStyle w:val="NoSpacing"/>
        <w:spacing w:line="276" w:lineRule="auto"/>
        <w:ind w:left="360"/>
        <w:rPr>
          <w:b w:val="0"/>
        </w:rPr>
      </w:pPr>
    </w:p>
    <w:p w:rsidR="001124AA" w:rsidRPr="001124AA" w:rsidRDefault="001124AA" w:rsidP="00C31AD1">
      <w:pPr>
        <w:pStyle w:val="NoSpacing"/>
        <w:spacing w:line="276" w:lineRule="auto"/>
        <w:rPr>
          <w:sz w:val="32"/>
          <w:szCs w:val="32"/>
        </w:rPr>
      </w:pPr>
      <w:r w:rsidRPr="0007096E">
        <w:rPr>
          <w:i/>
          <w:sz w:val="32"/>
          <w:szCs w:val="32"/>
        </w:rPr>
        <w:t>Draft</w:t>
      </w:r>
      <w:r w:rsidRPr="001124AA">
        <w:rPr>
          <w:sz w:val="32"/>
          <w:szCs w:val="32"/>
        </w:rPr>
        <w:t xml:space="preserve"> instructions for</w:t>
      </w:r>
      <w:r>
        <w:rPr>
          <w:sz w:val="32"/>
          <w:szCs w:val="32"/>
        </w:rPr>
        <w:t xml:space="preserve"> personal income tax forms</w:t>
      </w:r>
      <w:r w:rsidRPr="001124AA">
        <w:rPr>
          <w:sz w:val="32"/>
          <w:szCs w:val="32"/>
        </w:rPr>
        <w:t xml:space="preserve"> posted</w:t>
      </w:r>
    </w:p>
    <w:p w:rsidR="0060226F" w:rsidRDefault="001124AA" w:rsidP="00C31AD1">
      <w:pPr>
        <w:pStyle w:val="NoSpacing"/>
        <w:spacing w:line="276" w:lineRule="auto"/>
        <w:rPr>
          <w:rFonts w:cs="Helvetica"/>
          <w:b w:val="0"/>
          <w:color w:val="141414"/>
        </w:rPr>
      </w:pPr>
      <w:r>
        <w:rPr>
          <w:b w:val="0"/>
        </w:rPr>
        <w:t xml:space="preserve">Take a look at the </w:t>
      </w:r>
      <w:hyperlink r:id="rId15" w:history="1">
        <w:r w:rsidRPr="00F54A74">
          <w:rPr>
            <w:rStyle w:val="Hyperlink"/>
            <w:b w:val="0"/>
          </w:rPr>
          <w:t>instructions</w:t>
        </w:r>
      </w:hyperlink>
      <w:r w:rsidR="00F54A74">
        <w:rPr>
          <w:b w:val="0"/>
        </w:rPr>
        <w:t xml:space="preserve"> for personal income tax forms</w:t>
      </w:r>
      <w:r>
        <w:rPr>
          <w:b w:val="0"/>
        </w:rPr>
        <w:t xml:space="preserve">, and the draft forms </w:t>
      </w:r>
      <w:r w:rsidR="00F54A74">
        <w:rPr>
          <w:b w:val="0"/>
        </w:rPr>
        <w:t xml:space="preserve">themselves </w:t>
      </w:r>
      <w:r>
        <w:rPr>
          <w:b w:val="0"/>
        </w:rPr>
        <w:t>if you haven’t already</w:t>
      </w:r>
      <w:r w:rsidR="0060226F">
        <w:rPr>
          <w:b w:val="0"/>
        </w:rPr>
        <w:t>. B</w:t>
      </w:r>
      <w:r w:rsidR="00F54A74">
        <w:rPr>
          <w:b w:val="0"/>
        </w:rPr>
        <w:t xml:space="preserve">e sure to let us know of </w:t>
      </w:r>
      <w:r w:rsidR="00F54A74" w:rsidRPr="00F54A74">
        <w:rPr>
          <w:rFonts w:cs="Helvetica"/>
          <w:b w:val="0"/>
          <w:color w:val="141414"/>
        </w:rPr>
        <w:t>suggestions or comment</w:t>
      </w:r>
      <w:r w:rsidR="00F54A74">
        <w:rPr>
          <w:rFonts w:cs="Helvetica"/>
          <w:b w:val="0"/>
          <w:color w:val="141414"/>
        </w:rPr>
        <w:t>s for how to make improvements</w:t>
      </w:r>
      <w:r w:rsidR="005E6699">
        <w:rPr>
          <w:rFonts w:cs="Helvetica"/>
          <w:b w:val="0"/>
          <w:color w:val="141414"/>
        </w:rPr>
        <w:t xml:space="preserve"> by contacting</w:t>
      </w:r>
      <w:r w:rsidR="00F54A74" w:rsidRPr="00F54A74">
        <w:rPr>
          <w:rFonts w:cs="Helvetica"/>
          <w:b w:val="0"/>
          <w:color w:val="141414"/>
        </w:rPr>
        <w:t xml:space="preserve"> the Forms Manager at </w:t>
      </w:r>
      <w:hyperlink r:id="rId16" w:history="1">
        <w:r w:rsidR="00F54A74" w:rsidRPr="00F54A74">
          <w:rPr>
            <w:rFonts w:cs="Helvetica"/>
            <w:b w:val="0"/>
            <w:bCs w:val="0"/>
            <w:color w:val="14558F"/>
          </w:rPr>
          <w:t>dorforms@dor.state.ma.us</w:t>
        </w:r>
      </w:hyperlink>
      <w:r w:rsidR="00F54A74" w:rsidRPr="00F54A74">
        <w:rPr>
          <w:rFonts w:cs="Helvetica"/>
          <w:b w:val="0"/>
          <w:color w:val="141414"/>
        </w:rPr>
        <w:t>.</w:t>
      </w:r>
      <w:r w:rsidR="00F54A74">
        <w:rPr>
          <w:rFonts w:cs="Helvetica"/>
          <w:b w:val="0"/>
          <w:color w:val="141414"/>
        </w:rPr>
        <w:t xml:space="preserve"> </w:t>
      </w:r>
    </w:p>
    <w:p w:rsidR="0049697A" w:rsidRDefault="0049697A" w:rsidP="00C31AD1">
      <w:pPr>
        <w:pStyle w:val="NoSpacing"/>
        <w:spacing w:line="276" w:lineRule="auto"/>
        <w:rPr>
          <w:rFonts w:cs="Helvetica"/>
          <w:b w:val="0"/>
          <w:color w:val="141414"/>
        </w:rPr>
      </w:pPr>
    </w:p>
    <w:p w:rsidR="00EE649F" w:rsidRPr="00EE649F" w:rsidRDefault="00EE649F" w:rsidP="00EE649F">
      <w:pPr>
        <w:spacing w:after="0"/>
        <w:rPr>
          <w:rFonts w:cs="Helvetica"/>
          <w:color w:val="141414"/>
          <w:sz w:val="32"/>
          <w:szCs w:val="32"/>
        </w:rPr>
      </w:pPr>
      <w:r w:rsidRPr="00EE649F">
        <w:rPr>
          <w:rFonts w:cs="Helvetica"/>
          <w:color w:val="141414"/>
          <w:sz w:val="32"/>
          <w:szCs w:val="32"/>
        </w:rPr>
        <w:t>New stuff!</w:t>
      </w:r>
    </w:p>
    <w:p w:rsidR="00EE649F" w:rsidRPr="00EE649F" w:rsidRDefault="00EE649F" w:rsidP="00EE649F">
      <w:pPr>
        <w:spacing w:after="0"/>
        <w:rPr>
          <w:rFonts w:cs="Helvetica"/>
          <w:b w:val="0"/>
          <w:color w:val="141414"/>
        </w:rPr>
      </w:pPr>
      <w:r w:rsidRPr="00EE649F">
        <w:rPr>
          <w:rFonts w:cs="Helvetica"/>
          <w:b w:val="0"/>
          <w:color w:val="141414"/>
        </w:rPr>
        <w:t xml:space="preserve">You can request an income tax return transcript for FY2018 after logging in to MassTaxConnect. Just log in, choose Personal Income Tax, select the return year, and choose </w:t>
      </w:r>
      <w:r w:rsidRPr="00EE649F">
        <w:rPr>
          <w:rFonts w:cs="Helvetica"/>
          <w:b w:val="0"/>
          <w:i/>
          <w:color w:val="141414"/>
        </w:rPr>
        <w:t>Request a return transcript</w:t>
      </w:r>
      <w:r w:rsidRPr="00EE649F">
        <w:rPr>
          <w:rFonts w:cs="Helvetica"/>
          <w:b w:val="0"/>
          <w:color w:val="141414"/>
        </w:rPr>
        <w:t xml:space="preserve"> under I Want To. You will be mailed a line item printout of the information on your return, with the exception of any changes made as the result of an audit. If you are requesting a prior year, it will be done manually by DOR and sent to you. </w:t>
      </w:r>
    </w:p>
    <w:p w:rsidR="00EE649F" w:rsidRPr="00EE649F" w:rsidRDefault="00EE649F" w:rsidP="00EE649F">
      <w:pPr>
        <w:spacing w:after="0"/>
        <w:rPr>
          <w:rFonts w:cs="Helvetica"/>
          <w:b w:val="0"/>
          <w:color w:val="141414"/>
        </w:rPr>
      </w:pPr>
    </w:p>
    <w:p w:rsidR="00EE649F" w:rsidRPr="00EE649F" w:rsidRDefault="00EE649F" w:rsidP="00EE649F">
      <w:pPr>
        <w:spacing w:after="0"/>
        <w:rPr>
          <w:rFonts w:cs="Helvetica"/>
          <w:b w:val="0"/>
          <w:color w:val="141414"/>
        </w:rPr>
      </w:pPr>
      <w:r w:rsidRPr="00EE649F">
        <w:rPr>
          <w:rFonts w:cs="Helvetica"/>
          <w:b w:val="0"/>
          <w:color w:val="141414"/>
        </w:rPr>
        <w:t xml:space="preserve">Wait, there’s more. You can now upload a response to a </w:t>
      </w:r>
      <w:r w:rsidRPr="00EE649F">
        <w:rPr>
          <w:rFonts w:cs="Helvetica"/>
          <w:b w:val="0"/>
          <w:i/>
          <w:color w:val="141414"/>
        </w:rPr>
        <w:t>Notice of Change in Tax Return</w:t>
      </w:r>
      <w:r w:rsidRPr="00EE649F">
        <w:rPr>
          <w:rFonts w:cs="Helvetica"/>
          <w:b w:val="0"/>
          <w:color w:val="141414"/>
        </w:rPr>
        <w:t xml:space="preserve">. If you agree with the change, do nothing. If you owe tax, you’ll receive a bill [Notice of Assessment] that you can pay online at </w:t>
      </w:r>
      <w:hyperlink r:id="rId17" w:history="1">
        <w:r w:rsidRPr="00EE649F">
          <w:rPr>
            <w:rFonts w:cs="Helvetica"/>
            <w:b w:val="0"/>
            <w:color w:val="0000FF" w:themeColor="hyperlink"/>
            <w:u w:val="single"/>
          </w:rPr>
          <w:t>MassTaxConnect</w:t>
        </w:r>
      </w:hyperlink>
      <w:r w:rsidRPr="00EE649F">
        <w:rPr>
          <w:rFonts w:cs="Helvetica"/>
          <w:b w:val="0"/>
          <w:color w:val="141414"/>
        </w:rPr>
        <w:t xml:space="preserve">. If you disagree, respond online through MassTaxConnect. Just go to Quick Links, choose Submit documentation </w:t>
      </w:r>
      <w:r w:rsidRPr="0007096E">
        <w:rPr>
          <w:rFonts w:cs="Helvetica"/>
          <w:b w:val="0"/>
          <w:color w:val="141414"/>
        </w:rPr>
        <w:t>and enter the letter ID number on the notice. You</w:t>
      </w:r>
      <w:r w:rsidRPr="00EE649F">
        <w:rPr>
          <w:rFonts w:cs="Helvetica"/>
          <w:b w:val="0"/>
          <w:color w:val="141414"/>
        </w:rPr>
        <w:t xml:space="preserve"> can attach an explanation of why you think it’s incorrect and any supporting documents.</w:t>
      </w:r>
    </w:p>
    <w:p w:rsidR="00A4214E" w:rsidRDefault="00A4214E" w:rsidP="00A4214E">
      <w:pPr>
        <w:pStyle w:val="NoSpacing"/>
        <w:spacing w:line="276" w:lineRule="auto"/>
        <w:rPr>
          <w:b w:val="0"/>
        </w:rPr>
      </w:pPr>
    </w:p>
    <w:p w:rsidR="009D1303" w:rsidRPr="007517D1" w:rsidRDefault="004A2DD2" w:rsidP="007517D1">
      <w:pPr>
        <w:pStyle w:val="NoSpacing"/>
        <w:spacing w:line="276" w:lineRule="auto"/>
        <w:rPr>
          <w:b w:val="0"/>
          <w:color w:val="141414"/>
        </w:rPr>
      </w:pPr>
      <w:r w:rsidRPr="007517D1">
        <w:rPr>
          <w:b w:val="0"/>
        </w:rPr>
        <w:t>Yo</w:t>
      </w:r>
      <w:r w:rsidR="00C810CB" w:rsidRPr="007517D1">
        <w:rPr>
          <w:b w:val="0"/>
          <w:color w:val="141414"/>
        </w:rPr>
        <w:t xml:space="preserve">u can find previous </w:t>
      </w:r>
      <w:hyperlink r:id="rId18" w:history="1">
        <w:r w:rsidR="00C810CB" w:rsidRPr="007517D1">
          <w:rPr>
            <w:rStyle w:val="Hyperlink"/>
            <w:rFonts w:cs="Helvetica"/>
            <w:b w:val="0"/>
            <w:bCs w:val="0"/>
          </w:rPr>
          <w:t>DOR News</w:t>
        </w:r>
      </w:hyperlink>
      <w:r w:rsidR="00C810CB" w:rsidRPr="007517D1">
        <w:rPr>
          <w:b w:val="0"/>
          <w:color w:val="141414"/>
        </w:rPr>
        <w:t xml:space="preserve"> on the DOR website</w:t>
      </w:r>
      <w:r w:rsidR="000F3DA7" w:rsidRPr="007517D1">
        <w:rPr>
          <w:b w:val="0"/>
          <w:color w:val="141414"/>
        </w:rPr>
        <w:t>.</w:t>
      </w:r>
    </w:p>
    <w:p w:rsidR="00E96AC6" w:rsidRDefault="00E96AC6" w:rsidP="00E22997">
      <w:pPr>
        <w:pStyle w:val="NoSpacing"/>
        <w:spacing w:line="276" w:lineRule="auto"/>
        <w:rPr>
          <w:rFonts w:cs="Helvetica"/>
          <w:b w:val="0"/>
          <w:bCs w:val="0"/>
          <w:color w:val="141414"/>
        </w:rPr>
      </w:pPr>
    </w:p>
    <w:p w:rsidR="006B09DB" w:rsidRPr="00DB5420" w:rsidRDefault="005D6302" w:rsidP="00371778">
      <w:pPr>
        <w:shd w:val="clear" w:color="auto" w:fill="4B8BB3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color w:val="FFFFFF" w:themeColor="background1"/>
          <w:sz w:val="40"/>
          <w:szCs w:val="40"/>
        </w:rPr>
        <w:t>D</w:t>
      </w:r>
      <w:r w:rsidR="00EC79B8" w:rsidRPr="006B09DB">
        <w:rPr>
          <w:rFonts w:ascii="Arial" w:hAnsi="Arial" w:cs="Arial"/>
          <w:color w:val="FFFFFF" w:themeColor="background1"/>
          <w:sz w:val="40"/>
          <w:szCs w:val="40"/>
        </w:rPr>
        <w:t>OR NEW</w:t>
      </w:r>
      <w:r w:rsidR="00EC79B8" w:rsidRPr="00193A04">
        <w:rPr>
          <w:noProof/>
        </w:rPr>
        <w:t xml:space="preserve"> </w:t>
      </w:r>
      <w:r w:rsidR="00EC79B8" w:rsidRPr="006B09DB">
        <w:rPr>
          <w:rFonts w:ascii="Arial" w:hAnsi="Arial" w:cs="Arial"/>
          <w:color w:val="FFFFFF" w:themeColor="background1"/>
          <w:sz w:val="40"/>
          <w:szCs w:val="40"/>
        </w:rPr>
        <w:t>S –</w:t>
      </w:r>
      <w:r w:rsidR="00F92242">
        <w:rPr>
          <w:rFonts w:ascii="Arial" w:hAnsi="Arial" w:cs="Arial"/>
          <w:color w:val="FFFFFF" w:themeColor="background1"/>
          <w:sz w:val="40"/>
          <w:szCs w:val="40"/>
        </w:rPr>
        <w:t>December</w:t>
      </w:r>
      <w:r w:rsidR="00A353CE">
        <w:rPr>
          <w:rFonts w:ascii="Arial" w:hAnsi="Arial" w:cs="Arial"/>
          <w:color w:val="FFFFFF" w:themeColor="background1"/>
          <w:sz w:val="40"/>
          <w:szCs w:val="40"/>
        </w:rPr>
        <w:t>,</w:t>
      </w:r>
      <w:r w:rsidR="00EC79B8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0F31C8">
        <w:rPr>
          <w:rFonts w:ascii="Arial" w:hAnsi="Arial" w:cs="Arial"/>
          <w:color w:val="FFFFFF" w:themeColor="background1"/>
          <w:sz w:val="40"/>
          <w:szCs w:val="40"/>
        </w:rPr>
        <w:t>2019</w:t>
      </w:r>
    </w:p>
    <w:sectPr w:rsidR="006B09DB" w:rsidRPr="00DB5420" w:rsidSect="00FF09A8">
      <w:pgSz w:w="12240" w:h="20160" w:code="5"/>
      <w:pgMar w:top="720" w:right="153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BC" w:rsidRDefault="007C65BC" w:rsidP="00D20EDE">
      <w:pPr>
        <w:spacing w:after="0" w:line="240" w:lineRule="auto"/>
      </w:pPr>
      <w:r>
        <w:separator/>
      </w:r>
    </w:p>
  </w:endnote>
  <w:endnote w:type="continuationSeparator" w:id="0">
    <w:p w:rsidR="007C65BC" w:rsidRDefault="007C65BC" w:rsidP="00D20EDE">
      <w:pPr>
        <w:spacing w:after="0" w:line="240" w:lineRule="auto"/>
      </w:pPr>
      <w:r>
        <w:continuationSeparator/>
      </w:r>
    </w:p>
  </w:endnote>
  <w:endnote w:type="continuationNotice" w:id="1">
    <w:p w:rsidR="007C65BC" w:rsidRDefault="007C6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BC" w:rsidRDefault="007C65BC" w:rsidP="00D20EDE">
      <w:pPr>
        <w:spacing w:after="0" w:line="240" w:lineRule="auto"/>
      </w:pPr>
      <w:r>
        <w:separator/>
      </w:r>
    </w:p>
  </w:footnote>
  <w:footnote w:type="continuationSeparator" w:id="0">
    <w:p w:rsidR="007C65BC" w:rsidRDefault="007C65BC" w:rsidP="00D20EDE">
      <w:pPr>
        <w:spacing w:after="0" w:line="240" w:lineRule="auto"/>
      </w:pPr>
      <w:r>
        <w:continuationSeparator/>
      </w:r>
    </w:p>
  </w:footnote>
  <w:footnote w:type="continuationNotice" w:id="1">
    <w:p w:rsidR="007C65BC" w:rsidRDefault="007C65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20C"/>
    <w:multiLevelType w:val="hybridMultilevel"/>
    <w:tmpl w:val="D8BA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00C"/>
    <w:multiLevelType w:val="hybridMultilevel"/>
    <w:tmpl w:val="07D2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57F3"/>
    <w:multiLevelType w:val="hybridMultilevel"/>
    <w:tmpl w:val="B968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E11EC"/>
    <w:multiLevelType w:val="multilevel"/>
    <w:tmpl w:val="5D5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C266DC"/>
    <w:multiLevelType w:val="hybridMultilevel"/>
    <w:tmpl w:val="86B2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B4EAA"/>
    <w:multiLevelType w:val="hybridMultilevel"/>
    <w:tmpl w:val="3BA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B288D"/>
    <w:multiLevelType w:val="multilevel"/>
    <w:tmpl w:val="CBB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E44DD3"/>
    <w:multiLevelType w:val="hybridMultilevel"/>
    <w:tmpl w:val="036E0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E59E9"/>
    <w:multiLevelType w:val="multilevel"/>
    <w:tmpl w:val="0F0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FD020F"/>
    <w:multiLevelType w:val="multilevel"/>
    <w:tmpl w:val="5C3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B32FFE"/>
    <w:multiLevelType w:val="hybridMultilevel"/>
    <w:tmpl w:val="BD1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08BF"/>
    <w:multiLevelType w:val="multilevel"/>
    <w:tmpl w:val="8A1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C2F45"/>
    <w:multiLevelType w:val="multilevel"/>
    <w:tmpl w:val="72E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358AA"/>
    <w:multiLevelType w:val="hybridMultilevel"/>
    <w:tmpl w:val="5E68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B745B"/>
    <w:multiLevelType w:val="multilevel"/>
    <w:tmpl w:val="4EB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3F4F98"/>
    <w:multiLevelType w:val="multilevel"/>
    <w:tmpl w:val="5E0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85397"/>
    <w:multiLevelType w:val="hybridMultilevel"/>
    <w:tmpl w:val="1EF4F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7"/>
  </w:num>
  <w:num w:numId="9">
    <w:abstractNumId w:val="15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ltmann, Marissa">
    <w15:presenceInfo w15:providerId="None" w15:userId="Woltmann, Maris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D"/>
    <w:rsid w:val="0000228F"/>
    <w:rsid w:val="000024C4"/>
    <w:rsid w:val="000037DB"/>
    <w:rsid w:val="000064D8"/>
    <w:rsid w:val="00013BE9"/>
    <w:rsid w:val="00013DE4"/>
    <w:rsid w:val="00015CDD"/>
    <w:rsid w:val="00021235"/>
    <w:rsid w:val="0002759E"/>
    <w:rsid w:val="0004222D"/>
    <w:rsid w:val="000477D8"/>
    <w:rsid w:val="000645F1"/>
    <w:rsid w:val="0007096E"/>
    <w:rsid w:val="00070D3E"/>
    <w:rsid w:val="00072984"/>
    <w:rsid w:val="000731D5"/>
    <w:rsid w:val="00073D04"/>
    <w:rsid w:val="00074CFD"/>
    <w:rsid w:val="00077C8D"/>
    <w:rsid w:val="00081E63"/>
    <w:rsid w:val="0008597E"/>
    <w:rsid w:val="0009172E"/>
    <w:rsid w:val="00091C56"/>
    <w:rsid w:val="00092094"/>
    <w:rsid w:val="00092D52"/>
    <w:rsid w:val="00093C9B"/>
    <w:rsid w:val="00094A78"/>
    <w:rsid w:val="00096C62"/>
    <w:rsid w:val="00096F84"/>
    <w:rsid w:val="000A1247"/>
    <w:rsid w:val="000A3543"/>
    <w:rsid w:val="000A361D"/>
    <w:rsid w:val="000A4BFD"/>
    <w:rsid w:val="000B7760"/>
    <w:rsid w:val="000C2E04"/>
    <w:rsid w:val="000C3122"/>
    <w:rsid w:val="000D2B5D"/>
    <w:rsid w:val="000D3A9B"/>
    <w:rsid w:val="000D41B2"/>
    <w:rsid w:val="000D4CF6"/>
    <w:rsid w:val="000F31C8"/>
    <w:rsid w:val="000F3DA7"/>
    <w:rsid w:val="001027B8"/>
    <w:rsid w:val="00102D3F"/>
    <w:rsid w:val="001044DD"/>
    <w:rsid w:val="001062B4"/>
    <w:rsid w:val="0011108A"/>
    <w:rsid w:val="001124AA"/>
    <w:rsid w:val="001267DB"/>
    <w:rsid w:val="001268B0"/>
    <w:rsid w:val="0013038A"/>
    <w:rsid w:val="001303C6"/>
    <w:rsid w:val="0013140F"/>
    <w:rsid w:val="0013347F"/>
    <w:rsid w:val="001356E6"/>
    <w:rsid w:val="0014112B"/>
    <w:rsid w:val="00141919"/>
    <w:rsid w:val="00141F29"/>
    <w:rsid w:val="00144C30"/>
    <w:rsid w:val="00173381"/>
    <w:rsid w:val="00174F82"/>
    <w:rsid w:val="0018318E"/>
    <w:rsid w:val="00186119"/>
    <w:rsid w:val="00192864"/>
    <w:rsid w:val="00193A04"/>
    <w:rsid w:val="00194A32"/>
    <w:rsid w:val="001976C9"/>
    <w:rsid w:val="001A00DF"/>
    <w:rsid w:val="001A4611"/>
    <w:rsid w:val="001A5F8D"/>
    <w:rsid w:val="001B5738"/>
    <w:rsid w:val="001C6198"/>
    <w:rsid w:val="001D58AC"/>
    <w:rsid w:val="001E29A6"/>
    <w:rsid w:val="001E33BE"/>
    <w:rsid w:val="001E5AB1"/>
    <w:rsid w:val="00207228"/>
    <w:rsid w:val="0021550F"/>
    <w:rsid w:val="00217129"/>
    <w:rsid w:val="00217F40"/>
    <w:rsid w:val="00223484"/>
    <w:rsid w:val="00227376"/>
    <w:rsid w:val="00230B1E"/>
    <w:rsid w:val="00235652"/>
    <w:rsid w:val="00235684"/>
    <w:rsid w:val="00236CB1"/>
    <w:rsid w:val="002406E0"/>
    <w:rsid w:val="00241E46"/>
    <w:rsid w:val="00245C46"/>
    <w:rsid w:val="002514D1"/>
    <w:rsid w:val="002542B6"/>
    <w:rsid w:val="00260D34"/>
    <w:rsid w:val="00271C1C"/>
    <w:rsid w:val="002722BC"/>
    <w:rsid w:val="00281610"/>
    <w:rsid w:val="00284D00"/>
    <w:rsid w:val="00285CBF"/>
    <w:rsid w:val="00294E8D"/>
    <w:rsid w:val="002A2A69"/>
    <w:rsid w:val="002A56D3"/>
    <w:rsid w:val="002B40ED"/>
    <w:rsid w:val="002B7DF7"/>
    <w:rsid w:val="002C0318"/>
    <w:rsid w:val="002C436B"/>
    <w:rsid w:val="002C53AB"/>
    <w:rsid w:val="002C7DB8"/>
    <w:rsid w:val="002E0750"/>
    <w:rsid w:val="002F46F7"/>
    <w:rsid w:val="002F712F"/>
    <w:rsid w:val="002F76BE"/>
    <w:rsid w:val="002F7C03"/>
    <w:rsid w:val="00301A0A"/>
    <w:rsid w:val="00302733"/>
    <w:rsid w:val="00303E95"/>
    <w:rsid w:val="00304C23"/>
    <w:rsid w:val="003061DF"/>
    <w:rsid w:val="00306C59"/>
    <w:rsid w:val="0031205B"/>
    <w:rsid w:val="00314E47"/>
    <w:rsid w:val="00315254"/>
    <w:rsid w:val="00315621"/>
    <w:rsid w:val="003203CD"/>
    <w:rsid w:val="00320CFA"/>
    <w:rsid w:val="00324827"/>
    <w:rsid w:val="00327FAD"/>
    <w:rsid w:val="00334705"/>
    <w:rsid w:val="00351595"/>
    <w:rsid w:val="00351845"/>
    <w:rsid w:val="003571F8"/>
    <w:rsid w:val="003622C9"/>
    <w:rsid w:val="0036742D"/>
    <w:rsid w:val="00371550"/>
    <w:rsid w:val="00371778"/>
    <w:rsid w:val="00374D58"/>
    <w:rsid w:val="00375007"/>
    <w:rsid w:val="00381C25"/>
    <w:rsid w:val="0038246C"/>
    <w:rsid w:val="00385AC4"/>
    <w:rsid w:val="0038771E"/>
    <w:rsid w:val="00391D45"/>
    <w:rsid w:val="00394801"/>
    <w:rsid w:val="00394DC3"/>
    <w:rsid w:val="003A1681"/>
    <w:rsid w:val="003B1247"/>
    <w:rsid w:val="003B336A"/>
    <w:rsid w:val="003B4BE2"/>
    <w:rsid w:val="003B54D7"/>
    <w:rsid w:val="003E0CEB"/>
    <w:rsid w:val="003F1313"/>
    <w:rsid w:val="003F3F6E"/>
    <w:rsid w:val="003F487B"/>
    <w:rsid w:val="00402C3A"/>
    <w:rsid w:val="004107A6"/>
    <w:rsid w:val="0041213E"/>
    <w:rsid w:val="00412515"/>
    <w:rsid w:val="00413099"/>
    <w:rsid w:val="004167F4"/>
    <w:rsid w:val="0042122F"/>
    <w:rsid w:val="00421CF7"/>
    <w:rsid w:val="00423510"/>
    <w:rsid w:val="004242EF"/>
    <w:rsid w:val="0042663D"/>
    <w:rsid w:val="0043059A"/>
    <w:rsid w:val="00432311"/>
    <w:rsid w:val="004326BC"/>
    <w:rsid w:val="00434C39"/>
    <w:rsid w:val="00445D7D"/>
    <w:rsid w:val="00450FBA"/>
    <w:rsid w:val="00455896"/>
    <w:rsid w:val="00457D59"/>
    <w:rsid w:val="00462AEF"/>
    <w:rsid w:val="00462F27"/>
    <w:rsid w:val="0046330C"/>
    <w:rsid w:val="00466F40"/>
    <w:rsid w:val="00471FC9"/>
    <w:rsid w:val="00482B52"/>
    <w:rsid w:val="004875A2"/>
    <w:rsid w:val="004912B6"/>
    <w:rsid w:val="00491BAD"/>
    <w:rsid w:val="004923F1"/>
    <w:rsid w:val="00492727"/>
    <w:rsid w:val="00492FF4"/>
    <w:rsid w:val="004939BD"/>
    <w:rsid w:val="004946D6"/>
    <w:rsid w:val="0049697A"/>
    <w:rsid w:val="0049792C"/>
    <w:rsid w:val="004A2DD2"/>
    <w:rsid w:val="004A4BCB"/>
    <w:rsid w:val="004A6090"/>
    <w:rsid w:val="004B0705"/>
    <w:rsid w:val="004B29F8"/>
    <w:rsid w:val="004B47EE"/>
    <w:rsid w:val="004C0F11"/>
    <w:rsid w:val="004C292F"/>
    <w:rsid w:val="004C3317"/>
    <w:rsid w:val="004C43B9"/>
    <w:rsid w:val="004C48E8"/>
    <w:rsid w:val="004D1494"/>
    <w:rsid w:val="004D1981"/>
    <w:rsid w:val="004E05DB"/>
    <w:rsid w:val="004E73AC"/>
    <w:rsid w:val="004F1CD6"/>
    <w:rsid w:val="004F42F7"/>
    <w:rsid w:val="005105DC"/>
    <w:rsid w:val="005122B8"/>
    <w:rsid w:val="00512C52"/>
    <w:rsid w:val="00517447"/>
    <w:rsid w:val="00526E98"/>
    <w:rsid w:val="005324F2"/>
    <w:rsid w:val="005346E0"/>
    <w:rsid w:val="00547A2B"/>
    <w:rsid w:val="005508F5"/>
    <w:rsid w:val="00552E76"/>
    <w:rsid w:val="005537F8"/>
    <w:rsid w:val="005544FB"/>
    <w:rsid w:val="005552E3"/>
    <w:rsid w:val="00557C1C"/>
    <w:rsid w:val="00557E46"/>
    <w:rsid w:val="00562C77"/>
    <w:rsid w:val="00562E3F"/>
    <w:rsid w:val="00575546"/>
    <w:rsid w:val="00577EF8"/>
    <w:rsid w:val="005812E8"/>
    <w:rsid w:val="00582946"/>
    <w:rsid w:val="00582ED3"/>
    <w:rsid w:val="00584EBF"/>
    <w:rsid w:val="005868E0"/>
    <w:rsid w:val="00587A58"/>
    <w:rsid w:val="005A4B62"/>
    <w:rsid w:val="005A6CFA"/>
    <w:rsid w:val="005B3EFA"/>
    <w:rsid w:val="005B6685"/>
    <w:rsid w:val="005C36F7"/>
    <w:rsid w:val="005C4C81"/>
    <w:rsid w:val="005C7BDB"/>
    <w:rsid w:val="005D325D"/>
    <w:rsid w:val="005D4DAC"/>
    <w:rsid w:val="005D6302"/>
    <w:rsid w:val="005E1CDB"/>
    <w:rsid w:val="005E6519"/>
    <w:rsid w:val="005E6699"/>
    <w:rsid w:val="005F58F2"/>
    <w:rsid w:val="0060226F"/>
    <w:rsid w:val="00621C77"/>
    <w:rsid w:val="006274AF"/>
    <w:rsid w:val="006275AC"/>
    <w:rsid w:val="00627D0F"/>
    <w:rsid w:val="00633F2A"/>
    <w:rsid w:val="00634808"/>
    <w:rsid w:val="0064200B"/>
    <w:rsid w:val="006477A3"/>
    <w:rsid w:val="00651A9D"/>
    <w:rsid w:val="00664377"/>
    <w:rsid w:val="00671B09"/>
    <w:rsid w:val="00671B6D"/>
    <w:rsid w:val="00674893"/>
    <w:rsid w:val="00681C87"/>
    <w:rsid w:val="00682585"/>
    <w:rsid w:val="00686D9C"/>
    <w:rsid w:val="006936F5"/>
    <w:rsid w:val="0069559B"/>
    <w:rsid w:val="00695F65"/>
    <w:rsid w:val="006973AD"/>
    <w:rsid w:val="006A4EF1"/>
    <w:rsid w:val="006B09DB"/>
    <w:rsid w:val="006B2C99"/>
    <w:rsid w:val="006B3998"/>
    <w:rsid w:val="006C0011"/>
    <w:rsid w:val="006C0BC2"/>
    <w:rsid w:val="006C37B1"/>
    <w:rsid w:val="006C48EC"/>
    <w:rsid w:val="006C5C20"/>
    <w:rsid w:val="006D0296"/>
    <w:rsid w:val="006D0A4D"/>
    <w:rsid w:val="006D1341"/>
    <w:rsid w:val="006D533F"/>
    <w:rsid w:val="006E13CB"/>
    <w:rsid w:val="006E4BA7"/>
    <w:rsid w:val="006E754A"/>
    <w:rsid w:val="006F28A0"/>
    <w:rsid w:val="006F4B54"/>
    <w:rsid w:val="006F5896"/>
    <w:rsid w:val="006F6E38"/>
    <w:rsid w:val="006F7B3C"/>
    <w:rsid w:val="00700872"/>
    <w:rsid w:val="0072514A"/>
    <w:rsid w:val="0072639A"/>
    <w:rsid w:val="00732875"/>
    <w:rsid w:val="0073660D"/>
    <w:rsid w:val="007379AC"/>
    <w:rsid w:val="007413F0"/>
    <w:rsid w:val="00741545"/>
    <w:rsid w:val="007517D1"/>
    <w:rsid w:val="00752AE0"/>
    <w:rsid w:val="007537AF"/>
    <w:rsid w:val="00756B16"/>
    <w:rsid w:val="0076170C"/>
    <w:rsid w:val="00772B82"/>
    <w:rsid w:val="00785F9D"/>
    <w:rsid w:val="007902C9"/>
    <w:rsid w:val="0079076C"/>
    <w:rsid w:val="007928FA"/>
    <w:rsid w:val="007960CD"/>
    <w:rsid w:val="007B0866"/>
    <w:rsid w:val="007B46CD"/>
    <w:rsid w:val="007B5A4F"/>
    <w:rsid w:val="007B775E"/>
    <w:rsid w:val="007C65BC"/>
    <w:rsid w:val="007D1AA8"/>
    <w:rsid w:val="007E0D1C"/>
    <w:rsid w:val="007E3C57"/>
    <w:rsid w:val="007E440F"/>
    <w:rsid w:val="007E6920"/>
    <w:rsid w:val="007E7031"/>
    <w:rsid w:val="007F1262"/>
    <w:rsid w:val="007F65F5"/>
    <w:rsid w:val="00801C66"/>
    <w:rsid w:val="00805464"/>
    <w:rsid w:val="0081143E"/>
    <w:rsid w:val="008144FD"/>
    <w:rsid w:val="008251D0"/>
    <w:rsid w:val="00825B89"/>
    <w:rsid w:val="008263CB"/>
    <w:rsid w:val="00845518"/>
    <w:rsid w:val="00845604"/>
    <w:rsid w:val="00850DDA"/>
    <w:rsid w:val="008514A8"/>
    <w:rsid w:val="0085737C"/>
    <w:rsid w:val="008673B8"/>
    <w:rsid w:val="00867631"/>
    <w:rsid w:val="00867773"/>
    <w:rsid w:val="0087734B"/>
    <w:rsid w:val="00883810"/>
    <w:rsid w:val="00890105"/>
    <w:rsid w:val="0089181E"/>
    <w:rsid w:val="00897B05"/>
    <w:rsid w:val="008A1530"/>
    <w:rsid w:val="008A4311"/>
    <w:rsid w:val="008A590A"/>
    <w:rsid w:val="008A6CE1"/>
    <w:rsid w:val="008A7C7B"/>
    <w:rsid w:val="008B0140"/>
    <w:rsid w:val="008B2406"/>
    <w:rsid w:val="008B2F01"/>
    <w:rsid w:val="008B3349"/>
    <w:rsid w:val="008B5EFB"/>
    <w:rsid w:val="008C3732"/>
    <w:rsid w:val="008C533D"/>
    <w:rsid w:val="008C6021"/>
    <w:rsid w:val="008C73D4"/>
    <w:rsid w:val="008D4770"/>
    <w:rsid w:val="008D5516"/>
    <w:rsid w:val="008E06A3"/>
    <w:rsid w:val="008E16A4"/>
    <w:rsid w:val="008E34FE"/>
    <w:rsid w:val="008E514B"/>
    <w:rsid w:val="008F1894"/>
    <w:rsid w:val="008F3F71"/>
    <w:rsid w:val="00900FC8"/>
    <w:rsid w:val="009059C6"/>
    <w:rsid w:val="0091248B"/>
    <w:rsid w:val="0092059D"/>
    <w:rsid w:val="009249AE"/>
    <w:rsid w:val="00933BEB"/>
    <w:rsid w:val="00937B51"/>
    <w:rsid w:val="0094000D"/>
    <w:rsid w:val="009409F8"/>
    <w:rsid w:val="00942B0C"/>
    <w:rsid w:val="00945481"/>
    <w:rsid w:val="00953CDA"/>
    <w:rsid w:val="00955C9D"/>
    <w:rsid w:val="00957F75"/>
    <w:rsid w:val="00960A1D"/>
    <w:rsid w:val="00962060"/>
    <w:rsid w:val="00964396"/>
    <w:rsid w:val="00964880"/>
    <w:rsid w:val="00965D04"/>
    <w:rsid w:val="009700E2"/>
    <w:rsid w:val="0097060B"/>
    <w:rsid w:val="0097559E"/>
    <w:rsid w:val="00982B7D"/>
    <w:rsid w:val="00991511"/>
    <w:rsid w:val="00993F40"/>
    <w:rsid w:val="00993FFD"/>
    <w:rsid w:val="0099484E"/>
    <w:rsid w:val="009963D4"/>
    <w:rsid w:val="009A057F"/>
    <w:rsid w:val="009A1809"/>
    <w:rsid w:val="009B5254"/>
    <w:rsid w:val="009B6ED3"/>
    <w:rsid w:val="009C298C"/>
    <w:rsid w:val="009C73A7"/>
    <w:rsid w:val="009D1303"/>
    <w:rsid w:val="009D2BED"/>
    <w:rsid w:val="009D2F63"/>
    <w:rsid w:val="009D3CA1"/>
    <w:rsid w:val="009D4109"/>
    <w:rsid w:val="009D43CE"/>
    <w:rsid w:val="009D4601"/>
    <w:rsid w:val="009E1968"/>
    <w:rsid w:val="009E3C0D"/>
    <w:rsid w:val="009E52B1"/>
    <w:rsid w:val="009E5C30"/>
    <w:rsid w:val="009E6AF1"/>
    <w:rsid w:val="009F38C3"/>
    <w:rsid w:val="00A01BC3"/>
    <w:rsid w:val="00A045D5"/>
    <w:rsid w:val="00A1039C"/>
    <w:rsid w:val="00A22E97"/>
    <w:rsid w:val="00A24854"/>
    <w:rsid w:val="00A258A1"/>
    <w:rsid w:val="00A33226"/>
    <w:rsid w:val="00A33F8E"/>
    <w:rsid w:val="00A353CE"/>
    <w:rsid w:val="00A35EE2"/>
    <w:rsid w:val="00A3766A"/>
    <w:rsid w:val="00A37D09"/>
    <w:rsid w:val="00A40576"/>
    <w:rsid w:val="00A40B08"/>
    <w:rsid w:val="00A4214E"/>
    <w:rsid w:val="00A478EC"/>
    <w:rsid w:val="00A513DF"/>
    <w:rsid w:val="00A5178C"/>
    <w:rsid w:val="00A532DB"/>
    <w:rsid w:val="00A547BD"/>
    <w:rsid w:val="00A622F9"/>
    <w:rsid w:val="00A62F39"/>
    <w:rsid w:val="00A66B41"/>
    <w:rsid w:val="00A67BA0"/>
    <w:rsid w:val="00A704D2"/>
    <w:rsid w:val="00A75852"/>
    <w:rsid w:val="00A809CE"/>
    <w:rsid w:val="00A81E53"/>
    <w:rsid w:val="00A83A00"/>
    <w:rsid w:val="00A867AB"/>
    <w:rsid w:val="00A87D9D"/>
    <w:rsid w:val="00A94622"/>
    <w:rsid w:val="00A95B7D"/>
    <w:rsid w:val="00A95F30"/>
    <w:rsid w:val="00AB0770"/>
    <w:rsid w:val="00AC34F1"/>
    <w:rsid w:val="00AC4844"/>
    <w:rsid w:val="00AD581F"/>
    <w:rsid w:val="00AD7A0D"/>
    <w:rsid w:val="00AE73D5"/>
    <w:rsid w:val="00AF187A"/>
    <w:rsid w:val="00AF7692"/>
    <w:rsid w:val="00B03D38"/>
    <w:rsid w:val="00B06BF1"/>
    <w:rsid w:val="00B06C4F"/>
    <w:rsid w:val="00B1512C"/>
    <w:rsid w:val="00B161A6"/>
    <w:rsid w:val="00B256E1"/>
    <w:rsid w:val="00B274B5"/>
    <w:rsid w:val="00B30081"/>
    <w:rsid w:val="00B32106"/>
    <w:rsid w:val="00B34165"/>
    <w:rsid w:val="00B36FB8"/>
    <w:rsid w:val="00B37C87"/>
    <w:rsid w:val="00B4689A"/>
    <w:rsid w:val="00B4790F"/>
    <w:rsid w:val="00B5363F"/>
    <w:rsid w:val="00B54EC9"/>
    <w:rsid w:val="00B67AC7"/>
    <w:rsid w:val="00B7226E"/>
    <w:rsid w:val="00B779A3"/>
    <w:rsid w:val="00B87756"/>
    <w:rsid w:val="00B90E4C"/>
    <w:rsid w:val="00B91FCB"/>
    <w:rsid w:val="00B92207"/>
    <w:rsid w:val="00B9640C"/>
    <w:rsid w:val="00B97C77"/>
    <w:rsid w:val="00BA1609"/>
    <w:rsid w:val="00BA4726"/>
    <w:rsid w:val="00BA5506"/>
    <w:rsid w:val="00BB13A3"/>
    <w:rsid w:val="00BB43FA"/>
    <w:rsid w:val="00BB63E5"/>
    <w:rsid w:val="00BC0DC0"/>
    <w:rsid w:val="00BC55A2"/>
    <w:rsid w:val="00BC7EC1"/>
    <w:rsid w:val="00BD1FB6"/>
    <w:rsid w:val="00BD71C5"/>
    <w:rsid w:val="00BE0CF7"/>
    <w:rsid w:val="00BF052C"/>
    <w:rsid w:val="00BF1F3D"/>
    <w:rsid w:val="00BF5CDA"/>
    <w:rsid w:val="00BF60DC"/>
    <w:rsid w:val="00C02611"/>
    <w:rsid w:val="00C07370"/>
    <w:rsid w:val="00C104C2"/>
    <w:rsid w:val="00C13E32"/>
    <w:rsid w:val="00C16480"/>
    <w:rsid w:val="00C17B0C"/>
    <w:rsid w:val="00C26F9D"/>
    <w:rsid w:val="00C30856"/>
    <w:rsid w:val="00C31AD1"/>
    <w:rsid w:val="00C35864"/>
    <w:rsid w:val="00C37348"/>
    <w:rsid w:val="00C43145"/>
    <w:rsid w:val="00C52C82"/>
    <w:rsid w:val="00C605E1"/>
    <w:rsid w:val="00C6475D"/>
    <w:rsid w:val="00C65119"/>
    <w:rsid w:val="00C679E4"/>
    <w:rsid w:val="00C75180"/>
    <w:rsid w:val="00C810CB"/>
    <w:rsid w:val="00C8410A"/>
    <w:rsid w:val="00C90889"/>
    <w:rsid w:val="00C94865"/>
    <w:rsid w:val="00C94A6A"/>
    <w:rsid w:val="00C94BA8"/>
    <w:rsid w:val="00C976CF"/>
    <w:rsid w:val="00C97D76"/>
    <w:rsid w:val="00CA023D"/>
    <w:rsid w:val="00CC2471"/>
    <w:rsid w:val="00CC4B77"/>
    <w:rsid w:val="00CD26BC"/>
    <w:rsid w:val="00CD4A54"/>
    <w:rsid w:val="00CE4C4A"/>
    <w:rsid w:val="00CF2A7A"/>
    <w:rsid w:val="00CF2FDB"/>
    <w:rsid w:val="00CF73F6"/>
    <w:rsid w:val="00CF76DF"/>
    <w:rsid w:val="00D02CC5"/>
    <w:rsid w:val="00D0476B"/>
    <w:rsid w:val="00D04A4B"/>
    <w:rsid w:val="00D170F2"/>
    <w:rsid w:val="00D20EDE"/>
    <w:rsid w:val="00D2186B"/>
    <w:rsid w:val="00D24423"/>
    <w:rsid w:val="00D26B00"/>
    <w:rsid w:val="00D27EC5"/>
    <w:rsid w:val="00D3612F"/>
    <w:rsid w:val="00D428F5"/>
    <w:rsid w:val="00D43D0B"/>
    <w:rsid w:val="00D44A25"/>
    <w:rsid w:val="00D471A5"/>
    <w:rsid w:val="00D50A97"/>
    <w:rsid w:val="00D52AA4"/>
    <w:rsid w:val="00D53110"/>
    <w:rsid w:val="00D60550"/>
    <w:rsid w:val="00D64FEE"/>
    <w:rsid w:val="00D659FE"/>
    <w:rsid w:val="00D65EB5"/>
    <w:rsid w:val="00D65F7E"/>
    <w:rsid w:val="00D71E41"/>
    <w:rsid w:val="00D7554B"/>
    <w:rsid w:val="00D75C17"/>
    <w:rsid w:val="00D77581"/>
    <w:rsid w:val="00D85040"/>
    <w:rsid w:val="00DA302D"/>
    <w:rsid w:val="00DA3C63"/>
    <w:rsid w:val="00DB0AFA"/>
    <w:rsid w:val="00DB5420"/>
    <w:rsid w:val="00DB6904"/>
    <w:rsid w:val="00DB7314"/>
    <w:rsid w:val="00DC16FF"/>
    <w:rsid w:val="00DC3540"/>
    <w:rsid w:val="00DC4C16"/>
    <w:rsid w:val="00DC5B21"/>
    <w:rsid w:val="00DD014D"/>
    <w:rsid w:val="00DF0280"/>
    <w:rsid w:val="00DF22FD"/>
    <w:rsid w:val="00DF37AA"/>
    <w:rsid w:val="00DF5175"/>
    <w:rsid w:val="00E03A59"/>
    <w:rsid w:val="00E05101"/>
    <w:rsid w:val="00E05D8F"/>
    <w:rsid w:val="00E06428"/>
    <w:rsid w:val="00E072CF"/>
    <w:rsid w:val="00E11D35"/>
    <w:rsid w:val="00E13D69"/>
    <w:rsid w:val="00E21083"/>
    <w:rsid w:val="00E22997"/>
    <w:rsid w:val="00E27901"/>
    <w:rsid w:val="00E33B1F"/>
    <w:rsid w:val="00E353D4"/>
    <w:rsid w:val="00E357A9"/>
    <w:rsid w:val="00E50F45"/>
    <w:rsid w:val="00E70DE0"/>
    <w:rsid w:val="00E76C8A"/>
    <w:rsid w:val="00E77582"/>
    <w:rsid w:val="00E77DA7"/>
    <w:rsid w:val="00E82F3C"/>
    <w:rsid w:val="00E84D09"/>
    <w:rsid w:val="00E850DF"/>
    <w:rsid w:val="00E9171C"/>
    <w:rsid w:val="00E930CB"/>
    <w:rsid w:val="00E96AC6"/>
    <w:rsid w:val="00EA5915"/>
    <w:rsid w:val="00EA5CB7"/>
    <w:rsid w:val="00EA7E80"/>
    <w:rsid w:val="00EB267B"/>
    <w:rsid w:val="00EB3844"/>
    <w:rsid w:val="00EB3866"/>
    <w:rsid w:val="00EB3E01"/>
    <w:rsid w:val="00EB3E2E"/>
    <w:rsid w:val="00EB42D4"/>
    <w:rsid w:val="00EB5996"/>
    <w:rsid w:val="00EB59EB"/>
    <w:rsid w:val="00EC23B3"/>
    <w:rsid w:val="00EC2F21"/>
    <w:rsid w:val="00EC34A6"/>
    <w:rsid w:val="00EC3A37"/>
    <w:rsid w:val="00EC4ED8"/>
    <w:rsid w:val="00EC744F"/>
    <w:rsid w:val="00EC79B8"/>
    <w:rsid w:val="00ED0FAB"/>
    <w:rsid w:val="00ED3D95"/>
    <w:rsid w:val="00ED762D"/>
    <w:rsid w:val="00ED7FD4"/>
    <w:rsid w:val="00EE0E1E"/>
    <w:rsid w:val="00EE2285"/>
    <w:rsid w:val="00EE5516"/>
    <w:rsid w:val="00EE649F"/>
    <w:rsid w:val="00EF0C26"/>
    <w:rsid w:val="00EF5F06"/>
    <w:rsid w:val="00EF63E6"/>
    <w:rsid w:val="00F0057D"/>
    <w:rsid w:val="00F06CCC"/>
    <w:rsid w:val="00F10443"/>
    <w:rsid w:val="00F1090C"/>
    <w:rsid w:val="00F1429A"/>
    <w:rsid w:val="00F1688E"/>
    <w:rsid w:val="00F20AC2"/>
    <w:rsid w:val="00F23D7E"/>
    <w:rsid w:val="00F24B15"/>
    <w:rsid w:val="00F257DC"/>
    <w:rsid w:val="00F272A9"/>
    <w:rsid w:val="00F348FE"/>
    <w:rsid w:val="00F41C8E"/>
    <w:rsid w:val="00F4224C"/>
    <w:rsid w:val="00F44E3C"/>
    <w:rsid w:val="00F45529"/>
    <w:rsid w:val="00F4683B"/>
    <w:rsid w:val="00F46E93"/>
    <w:rsid w:val="00F54A74"/>
    <w:rsid w:val="00F600DE"/>
    <w:rsid w:val="00F63D4A"/>
    <w:rsid w:val="00F6413A"/>
    <w:rsid w:val="00F67C6F"/>
    <w:rsid w:val="00F83B3B"/>
    <w:rsid w:val="00F84225"/>
    <w:rsid w:val="00F855E6"/>
    <w:rsid w:val="00F92242"/>
    <w:rsid w:val="00F941C5"/>
    <w:rsid w:val="00F9671F"/>
    <w:rsid w:val="00FA3609"/>
    <w:rsid w:val="00FB14B7"/>
    <w:rsid w:val="00FB2BE5"/>
    <w:rsid w:val="00FB4424"/>
    <w:rsid w:val="00FC6999"/>
    <w:rsid w:val="00FD1524"/>
    <w:rsid w:val="00FD3451"/>
    <w:rsid w:val="00FD514F"/>
    <w:rsid w:val="00FD60B2"/>
    <w:rsid w:val="00FD77AF"/>
    <w:rsid w:val="00FE59AE"/>
    <w:rsid w:val="00FF09A8"/>
    <w:rsid w:val="00FF2CF0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4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D"/>
    <w:pPr>
      <w:spacing w:after="200" w:line="276" w:lineRule="auto"/>
    </w:pPr>
    <w:rPr>
      <w:b/>
      <w:bCs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014D"/>
    <w:rPr>
      <w:b/>
      <w:bCs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4D"/>
    <w:rPr>
      <w:rFonts w:ascii="Tahoma" w:hAnsi="Tahoma" w:cs="Tahoma"/>
      <w:b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9D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50F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5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95"/>
    <w:rPr>
      <w:b/>
      <w:bCs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95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95"/>
    <w:rPr>
      <w:b w:val="0"/>
      <w:bCs w:val="0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63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DE"/>
    <w:rPr>
      <w:b/>
      <w:bCs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DE"/>
    <w:rPr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B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92207"/>
  </w:style>
  <w:style w:type="paragraph" w:styleId="Caption">
    <w:name w:val="caption"/>
    <w:basedOn w:val="Normal"/>
    <w:next w:val="Normal"/>
    <w:uiPriority w:val="35"/>
    <w:unhideWhenUsed/>
    <w:qFormat/>
    <w:rsid w:val="00937B51"/>
    <w:pPr>
      <w:spacing w:line="240" w:lineRule="auto"/>
    </w:pPr>
    <w:rPr>
      <w:b w:val="0"/>
      <w:bCs w:val="0"/>
      <w:color w:val="4F81BD" w:themeColor="accent1"/>
      <w:sz w:val="18"/>
      <w:szCs w:val="18"/>
    </w:rPr>
  </w:style>
  <w:style w:type="paragraph" w:customStyle="1" w:styleId="Default">
    <w:name w:val="Default"/>
    <w:rsid w:val="000B776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481"/>
    <w:rPr>
      <w:rFonts w:asciiTheme="majorHAnsi" w:eastAsiaTheme="majorEastAsia" w:hAnsiTheme="majorHAnsi" w:cstheme="majorBidi"/>
      <w:color w:val="4F81BD" w:themeColor="accent1"/>
      <w:sz w:val="22"/>
    </w:rPr>
  </w:style>
  <w:style w:type="paragraph" w:customStyle="1" w:styleId="Subheading">
    <w:name w:val="Subheading"/>
    <w:basedOn w:val="Normal"/>
    <w:locked/>
    <w:rsid w:val="00A75852"/>
    <w:pPr>
      <w:spacing w:before="240" w:after="120" w:line="240" w:lineRule="auto"/>
    </w:pPr>
    <w:rPr>
      <w:rFonts w:ascii="Arial" w:eastAsia="MS Mincho" w:hAnsi="Arial" w:cs="Times New Roman"/>
      <w:bCs w:val="0"/>
      <w:noProof/>
      <w:color w:val="00599C"/>
      <w:sz w:val="36"/>
      <w:szCs w:val="20"/>
    </w:rPr>
  </w:style>
  <w:style w:type="paragraph" w:customStyle="1" w:styleId="MainHeading">
    <w:name w:val="Main Heading"/>
    <w:basedOn w:val="Normal"/>
    <w:locked/>
    <w:rsid w:val="00A75852"/>
    <w:pPr>
      <w:spacing w:before="40" w:after="0" w:line="240" w:lineRule="auto"/>
      <w:outlineLvl w:val="0"/>
    </w:pPr>
    <w:rPr>
      <w:rFonts w:ascii="Arial" w:eastAsia="MS Mincho" w:hAnsi="Arial" w:cs="Times New Roman"/>
      <w:bCs w:val="0"/>
      <w:noProof/>
      <w:color w:val="00599C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4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D"/>
    <w:pPr>
      <w:spacing w:after="200" w:line="276" w:lineRule="auto"/>
    </w:pPr>
    <w:rPr>
      <w:b/>
      <w:bCs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1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014D"/>
    <w:rPr>
      <w:b/>
      <w:bCs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4D"/>
    <w:rPr>
      <w:rFonts w:ascii="Tahoma" w:hAnsi="Tahoma" w:cs="Tahoma"/>
      <w:b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9DB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450F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5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95"/>
    <w:rPr>
      <w:b/>
      <w:bCs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95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95"/>
    <w:rPr>
      <w:b w:val="0"/>
      <w:bCs w:val="0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63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DE"/>
    <w:rPr>
      <w:b/>
      <w:bCs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D2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DE"/>
    <w:rPr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B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B92207"/>
  </w:style>
  <w:style w:type="paragraph" w:styleId="Caption">
    <w:name w:val="caption"/>
    <w:basedOn w:val="Normal"/>
    <w:next w:val="Normal"/>
    <w:uiPriority w:val="35"/>
    <w:unhideWhenUsed/>
    <w:qFormat/>
    <w:rsid w:val="00937B51"/>
    <w:pPr>
      <w:spacing w:line="240" w:lineRule="auto"/>
    </w:pPr>
    <w:rPr>
      <w:b w:val="0"/>
      <w:bCs w:val="0"/>
      <w:color w:val="4F81BD" w:themeColor="accent1"/>
      <w:sz w:val="18"/>
      <w:szCs w:val="18"/>
    </w:rPr>
  </w:style>
  <w:style w:type="paragraph" w:customStyle="1" w:styleId="Default">
    <w:name w:val="Default"/>
    <w:rsid w:val="000B776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481"/>
    <w:rPr>
      <w:rFonts w:asciiTheme="majorHAnsi" w:eastAsiaTheme="majorEastAsia" w:hAnsiTheme="majorHAnsi" w:cstheme="majorBidi"/>
      <w:color w:val="4F81BD" w:themeColor="accent1"/>
      <w:sz w:val="22"/>
    </w:rPr>
  </w:style>
  <w:style w:type="paragraph" w:customStyle="1" w:styleId="Subheading">
    <w:name w:val="Subheading"/>
    <w:basedOn w:val="Normal"/>
    <w:locked/>
    <w:rsid w:val="00A75852"/>
    <w:pPr>
      <w:spacing w:before="240" w:after="120" w:line="240" w:lineRule="auto"/>
    </w:pPr>
    <w:rPr>
      <w:rFonts w:ascii="Arial" w:eastAsia="MS Mincho" w:hAnsi="Arial" w:cs="Times New Roman"/>
      <w:bCs w:val="0"/>
      <w:noProof/>
      <w:color w:val="00599C"/>
      <w:sz w:val="36"/>
      <w:szCs w:val="20"/>
    </w:rPr>
  </w:style>
  <w:style w:type="paragraph" w:customStyle="1" w:styleId="MainHeading">
    <w:name w:val="Main Heading"/>
    <w:basedOn w:val="Normal"/>
    <w:locked/>
    <w:rsid w:val="00A75852"/>
    <w:pPr>
      <w:spacing w:before="40" w:after="0" w:line="240" w:lineRule="auto"/>
      <w:outlineLvl w:val="0"/>
    </w:pPr>
    <w:rPr>
      <w:rFonts w:ascii="Arial" w:eastAsia="MS Mincho" w:hAnsi="Arial" w:cs="Times New Roman"/>
      <w:bCs w:val="0"/>
      <w:noProof/>
      <w:color w:val="00599C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59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46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955948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dor-withholding-tax-forms" TargetMode="External"/><Relationship Id="rId18" Type="http://schemas.openxmlformats.org/officeDocument/2006/relationships/hyperlink" Target="https://www.mass.gov/lists/dor-new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rs.gov/newsroom/faqs-on-the-2020-form-w-4" TargetMode="External"/><Relationship Id="rId17" Type="http://schemas.openxmlformats.org/officeDocument/2006/relationships/hyperlink" Target="https://mtc.dor.state.ma.us/mtc/_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rforms@dor.state.ma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dor-approved-software-developers-and-transmitte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info-details/dor-personal-income-tax-forms-and-instructions" TargetMode="External"/><Relationship Id="rId10" Type="http://schemas.openxmlformats.org/officeDocument/2006/relationships/hyperlink" Target="https://www.mass.gov/info-details/important-information-for-the-tax-filing-seaso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rs.gov/forms-pubs/about-form-w-4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5E0C-D2D9-4E4A-B6F3-5D3C2151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Jovani Y. Fox</cp:lastModifiedBy>
  <cp:revision>3</cp:revision>
  <cp:lastPrinted>2019-12-19T18:05:00Z</cp:lastPrinted>
  <dcterms:created xsi:type="dcterms:W3CDTF">2019-12-19T18:05:00Z</dcterms:created>
  <dcterms:modified xsi:type="dcterms:W3CDTF">2019-12-19T18:06:00Z</dcterms:modified>
</cp:coreProperties>
</file>