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61C4A" w:rsidTr="00061C4A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61C4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061C4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061C4A" w:rsidRDefault="00061C4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369560" cy="1155700"/>
                              <wp:effectExtent l="0" t="0" r="2540" b="6350"/>
                              <wp:docPr id="4" name="Picture 4" descr="https://gallery.mailchimp.com/0e9e2209abd5f7062568d9a19/images/d90bf80c-1cab-40d9-9245-8385b4fa63b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0e9e2209abd5f7062568d9a19/images/d90bf80c-1cab-40d9-9245-8385b4fa63b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9560" cy="1155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61C4A" w:rsidRDefault="00061C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61C4A" w:rsidRDefault="00061C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61C4A" w:rsidTr="00061C4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61C4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61C4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61C4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61C4A" w:rsidRDefault="00061C4A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Style w:val="Strong"/>
                                  <w:rFonts w:ascii="Georgia" w:eastAsia="Times New Roman" w:hAnsi="Georgia" w:cs="Helvetica"/>
                                  <w:color w:val="202020"/>
                                </w:rPr>
                                <w:t>Industry guides are here!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br/>
                                <w:t xml:space="preserve">You asked for tax guides with information on tax issues for different industries and we just published the first three industry-specific guides. You’ll find general tax information, along with information about registration, filing tax returns and making payments. Check out the new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Georgia" w:eastAsia="Times New Roman" w:hAnsi="Georgia" w:cs="Helvetica"/>
                                    <w:color w:val="2BAADF"/>
                                  </w:rPr>
                                  <w:t>guides for electricians, landscapers and plumbers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t xml:space="preserve"> [bottom of page].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eastAsia="Times New Roman" w:hAnsi="Georgia" w:cs="Helvetica"/>
                                  <w:color w:val="202020"/>
                                </w:rPr>
                                <w:t>Personal income tax bills are ou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Strong"/>
                                  <w:rFonts w:ascii="Georgia" w:eastAsia="Times New Roman" w:hAnsi="Georgia" w:cs="Helvetica"/>
                                  <w:color w:val="202020"/>
                                </w:rPr>
                                <w:t>t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br/>
                                <w:t xml:space="preserve">Last week, personal income tax bills were sent out to some taxpayers for 2017 returns. If a taxpayer is unable to pay their tax bill in full, setting up a payment agreement may be the right choice. Taxpayers can log in to </w:t>
                              </w:r>
                              <w:hyperlink r:id="rId7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Georgia" w:eastAsia="Times New Roman" w:hAnsi="Georgia" w:cs="Helvetica"/>
                                    <w:color w:val="2BAADF"/>
                                  </w:rPr>
                                  <w:t>MassTaxConnect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t xml:space="preserve"> and choose Request a payment plan in the I Want To section to get the process started. Payment plans are for taxpayers who have already received a bill and meet the requirements to apply. They are generally limited to 36 months. 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eastAsia="Times New Roman" w:hAnsi="Georgia" w:cs="Helvetica"/>
                                  <w:color w:val="0000FF"/>
                                </w:rPr>
                                <w:t>New!</w:t>
                              </w:r>
                              <w:r>
                                <w:rPr>
                                  <w:rStyle w:val="Strong"/>
                                  <w:rFonts w:ascii="Georgia" w:eastAsia="Times New Roman" w:hAnsi="Georgia" w:cs="Helvetica"/>
                                  <w:color w:val="202020"/>
                                </w:rPr>
                                <w:t xml:space="preserve"> Marijuana retail tax video tutorials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br/>
                                <w:t xml:space="preserve">We just published four new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Georgia" w:eastAsia="Times New Roman" w:hAnsi="Georgia" w:cs="Helvetica"/>
                                    <w:color w:val="2BAADF"/>
                                  </w:rPr>
                                  <w:t>video tutorials on marijuana retail taxes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t xml:space="preserve">. You will learn how to register, add the new tax type, file a return, and pay.  We also added a new tutorial on how to request a Certificate of Good Standing without logging in to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t>MassTaxConnect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t>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eastAsia="Times New Roman" w:hAnsi="Georgia" w:cs="Helvetica"/>
                                  <w:color w:val="202020"/>
                                </w:rPr>
                                <w:t xml:space="preserve">Update your browser by June 30 to ensure access to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Georgia" w:eastAsia="Times New Roman" w:hAnsi="Georgia" w:cs="Helvetica"/>
                                  <w:color w:val="202020"/>
                                </w:rPr>
                                <w:t>MassTaxConnect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  <w:t xml:space="preserve"> does not affect many of you. In techy talk, after a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t>MassTaxConnect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t xml:space="preserve"> update on June 30, only browsers that support TLS 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  <w:vertAlign w:val="subscript"/>
                                </w:rPr>
                                <w:t>1.1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t xml:space="preserve"> or higher will get you to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t>MassTaxConnect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t xml:space="preserve">. Most people already use these browser 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lastRenderedPageBreak/>
                                <w:t>versions.  For example, if you use Internet Explorer [11 or higher), Microsoft Edge, Safari [7 or higher], Google Chrome [38 or higher], Opera [10 or higher], or Firefox [27 or higher], you do not have to do anything. If your browser is an older version, you will need to update.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br/>
                                <w:t xml:space="preserve">Reminder: As of July 1, hours at DOR’s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Georgia" w:eastAsia="Times New Roman" w:hAnsi="Georgia" w:cs="Helvetica"/>
                                    <w:color w:val="2BAADF"/>
                                  </w:rPr>
                                  <w:t>District Office Counters for Tax Assistance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Helvetica"/>
                                  <w:color w:val="202020"/>
                                </w:rPr>
                                <w:t xml:space="preserve"> walk-in counters throughout the state will be changed to 8:30 – 4:30 to line up with DOR’s Contact Center hours.</w:t>
                              </w:r>
                            </w:p>
                          </w:tc>
                        </w:tr>
                      </w:tbl>
                      <w:p w:rsidR="00061C4A" w:rsidRDefault="00061C4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1C4A" w:rsidRDefault="00061C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61C4A" w:rsidRDefault="00061C4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61C4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"/>
                    <w:gridCol w:w="9347"/>
                  </w:tblGrid>
                  <w:tr w:rsidR="00061C4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61C4A" w:rsidRDefault="00061C4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7"/>
                        </w:tblGrid>
                        <w:tr w:rsidR="00061C4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1A7097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61C4A">
                                <w:tc>
                                  <w:tcPr>
                                    <w:tcW w:w="0" w:type="auto"/>
                                    <w:shd w:val="clear" w:color="auto" w:fill="1A7097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61C4A" w:rsidRDefault="00061C4A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F2F2F2"/>
                                        <w:sz w:val="29"/>
                                        <w:szCs w:val="29"/>
                                      </w:rPr>
                                      <w:t>DOR News - June 2018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61C4A" w:rsidRDefault="00061C4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C4A" w:rsidRDefault="00061C4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1C4A" w:rsidRDefault="00061C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61C4A" w:rsidRDefault="00061C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61C4A" w:rsidTr="00061C4A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61C4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061C4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061C4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5"/>
                              </w:tblGrid>
                              <w:tr w:rsidR="00061C4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  <w:gridCol w:w="795"/>
                                      <w:gridCol w:w="645"/>
                                    </w:tblGrid>
                                    <w:tr w:rsidR="00061C4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061C4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061C4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061C4A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61C4A" w:rsidRDefault="00061C4A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226695" cy="226695"/>
                                                                  <wp:effectExtent l="0" t="0" r="1905" b="1905"/>
                                                                  <wp:docPr id="3" name="Picture 3" descr="https://cdn-images.mailchimp.com/icons/social-block-v2/color-twitter-48.png">
                                                                    <a:hlinkClick xmlns:a="http://schemas.openxmlformats.org/drawingml/2006/main" r:id="rId10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cdn-images.mailchimp.com/icons/social-block-v2/color-twitter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6695" cy="22669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61C4A" w:rsidRDefault="00061C4A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C4A" w:rsidRDefault="00061C4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C4A" w:rsidRDefault="00061C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061C4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061C4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061C4A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61C4A" w:rsidRDefault="00061C4A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6695" cy="226695"/>
                                                                  <wp:effectExtent l="0" t="0" r="1905" b="1905"/>
                                                                  <wp:docPr id="2" name="Picture 2" descr="https://cdn-images.mailchimp.com/icons/social-block-v2/color-facebook-48.png">
                                                                    <a:hlinkClick xmlns:a="http://schemas.openxmlformats.org/drawingml/2006/main" r:id="rId12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acebook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6695" cy="22669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61C4A" w:rsidRDefault="00061C4A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C4A" w:rsidRDefault="00061C4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C4A" w:rsidRDefault="00061C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061C4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061C4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061C4A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61C4A" w:rsidRDefault="00061C4A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6695" cy="226695"/>
                                                                  <wp:effectExtent l="0" t="0" r="1905" b="1905"/>
                                                                  <wp:docPr id="1" name="Picture 1" descr="https://cdn-images.mailchimp.com/icons/social-block-v2/color-link-48.png">
                                                                    <a:hlinkClick xmlns:a="http://schemas.openxmlformats.org/drawingml/2006/main" r:id="rId14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link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6695" cy="22669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61C4A" w:rsidRDefault="00061C4A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1C4A" w:rsidRDefault="00061C4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61C4A" w:rsidRDefault="00061C4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1C4A" w:rsidRDefault="00061C4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1C4A" w:rsidRDefault="00061C4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C4A" w:rsidRDefault="00061C4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1C4A" w:rsidRDefault="00061C4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61C4A" w:rsidRDefault="00061C4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61C4A"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061C4A">
                    <w:tc>
                      <w:tcPr>
                        <w:tcW w:w="0" w:type="auto"/>
                        <w:tcBorders>
                          <w:top w:val="single" w:sz="12" w:space="0" w:color="EEEEEE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61C4A" w:rsidRDefault="00061C4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1C4A" w:rsidRDefault="00061C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61C4A" w:rsidRDefault="00061C4A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61C4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61C4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061C4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61C4A" w:rsidRDefault="00061C4A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Copyright © 2018 Massachusetts Department of Revenue, All rights reserved.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 xml:space="preserve">You are a subscriber to the DOR Rulings &amp; Regulations Mailing List.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Our mailing address is: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061C4A" w:rsidRDefault="00061C4A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Massachusetts Department of Revenue</w:t>
                              </w:r>
                            </w:p>
                            <w:p w:rsidR="00061C4A" w:rsidRDefault="00061C4A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100 Cambridge Street</w:t>
                              </w:r>
                            </w:p>
                            <w:p w:rsidR="00061C4A" w:rsidRDefault="00061C4A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8th Floor, Web and Media Services</w:t>
                              </w:r>
                            </w:p>
                            <w:p w:rsidR="00061C4A" w:rsidRDefault="00061C4A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Boston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MA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02114</w:t>
                              </w:r>
                            </w:p>
                            <w:p w:rsidR="00061C4A" w:rsidRDefault="00061C4A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061C4A" w:rsidRDefault="00061C4A">
                              <w:pPr>
                                <w:spacing w:after="24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>Want to change how you receive these emails?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 xml:space="preserve">You can </w:t>
                              </w:r>
                              <w:hyperlink r:id="rId17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</w:rPr>
                                  <w:t>update your preferences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or </w:t>
                              </w:r>
                              <w:hyperlink r:id="rId18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</w:rPr>
                                  <w:t>unsubscribe from this list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61C4A" w:rsidRDefault="00061C4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1C4A" w:rsidRDefault="00061C4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61C4A" w:rsidRDefault="00061C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33D37" w:rsidRDefault="00061C4A"/>
    <w:sectPr w:rsidR="00133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4A"/>
    <w:rsid w:val="00061C4A"/>
    <w:rsid w:val="00892C15"/>
    <w:rsid w:val="00B2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">
    <w:name w:val="org"/>
    <w:basedOn w:val="DefaultParagraphFont"/>
    <w:rsid w:val="00061C4A"/>
  </w:style>
  <w:style w:type="character" w:customStyle="1" w:styleId="locality">
    <w:name w:val="locality"/>
    <w:basedOn w:val="DefaultParagraphFont"/>
    <w:rsid w:val="00061C4A"/>
  </w:style>
  <w:style w:type="character" w:customStyle="1" w:styleId="region">
    <w:name w:val="region"/>
    <w:basedOn w:val="DefaultParagraphFont"/>
    <w:rsid w:val="00061C4A"/>
  </w:style>
  <w:style w:type="character" w:customStyle="1" w:styleId="postal-code">
    <w:name w:val="postal-code"/>
    <w:basedOn w:val="DefaultParagraphFont"/>
    <w:rsid w:val="00061C4A"/>
  </w:style>
  <w:style w:type="character" w:styleId="Strong">
    <w:name w:val="Strong"/>
    <w:basedOn w:val="DefaultParagraphFont"/>
    <w:uiPriority w:val="22"/>
    <w:qFormat/>
    <w:rsid w:val="00061C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1C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1C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">
    <w:name w:val="org"/>
    <w:basedOn w:val="DefaultParagraphFont"/>
    <w:rsid w:val="00061C4A"/>
  </w:style>
  <w:style w:type="character" w:customStyle="1" w:styleId="locality">
    <w:name w:val="locality"/>
    <w:basedOn w:val="DefaultParagraphFont"/>
    <w:rsid w:val="00061C4A"/>
  </w:style>
  <w:style w:type="character" w:customStyle="1" w:styleId="region">
    <w:name w:val="region"/>
    <w:basedOn w:val="DefaultParagraphFont"/>
    <w:rsid w:val="00061C4A"/>
  </w:style>
  <w:style w:type="character" w:customStyle="1" w:styleId="postal-code">
    <w:name w:val="postal-code"/>
    <w:basedOn w:val="DefaultParagraphFont"/>
    <w:rsid w:val="00061C4A"/>
  </w:style>
  <w:style w:type="character" w:styleId="Strong">
    <w:name w:val="Strong"/>
    <w:basedOn w:val="DefaultParagraphFont"/>
    <w:uiPriority w:val="22"/>
    <w:qFormat/>
    <w:rsid w:val="00061C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1C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1C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mass.us11.list-2Dmanage.com_track_click-3Fu-3D0e9e2209abd5f7062568d9a19-26id-3D2d557f7163-26e-3D7e58768395&amp;d=DwMFaQ&amp;c=Xhn9KFvv0VrhnMFbYtQjTGdTU13Xl3cIMh34YNGAA48&amp;r=qsJfHyzAinbdVNM8vfXlCzg66oB4pGCCUQ-wC1smnWY&amp;m=M1nFeBPadjwjVK2hpDwSVOulXJQe-izYc7ByxAV326U&amp;s=VJuEzlMGGLnrWJxvWPB2Xtu0xFPaGWVGwS4SD3_hRO4&amp;e=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rldefense.proofpoint.com/v2/url?u=https-3A__mass.us11.list-2Dmanage.com_unsubscribe-3Fu-3D0e9e2209abd5f7062568d9a19-26id-3D9ac8b63e31-26e-3D7e58768395-26c-3Daf660bf64c&amp;d=DwMFaQ&amp;c=Xhn9KFvv0VrhnMFbYtQjTGdTU13Xl3cIMh34YNGAA48&amp;r=qsJfHyzAinbdVNM8vfXlCzg66oB4pGCCUQ-wC1smnWY&amp;m=M1nFeBPadjwjVK2hpDwSVOulXJQe-izYc7ByxAV326U&amp;s=PeftvgbJezrJTPZjvkV_g1gm9SnCNY8QSs1oqUN-34o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mass.us11.list-2Dmanage.com_track_click-3Fu-3D0e9e2209abd5f7062568d9a19-26id-3Dc52c5d5a85-26e-3D7e58768395&amp;d=DwMFaQ&amp;c=Xhn9KFvv0VrhnMFbYtQjTGdTU13Xl3cIMh34YNGAA48&amp;r=qsJfHyzAinbdVNM8vfXlCzg66oB4pGCCUQ-wC1smnWY&amp;m=M1nFeBPadjwjVK2hpDwSVOulXJQe-izYc7ByxAV326U&amp;s=M-f1HX_TE49yrsA7sU9QNZISMbPSm1mwy1Ibyt8eq8Y&amp;e=" TargetMode="External"/><Relationship Id="rId12" Type="http://schemas.openxmlformats.org/officeDocument/2006/relationships/hyperlink" Target="https://urldefense.proofpoint.com/v2/url?u=https-3A__mass.us11.list-2Dmanage.com_track_click-3Fu-3D0e9e2209abd5f7062568d9a19-26id-3Dc21f880577-26e-3D7e58768395&amp;d=DwMFaQ&amp;c=Xhn9KFvv0VrhnMFbYtQjTGdTU13Xl3cIMh34YNGAA48&amp;r=qsJfHyzAinbdVNM8vfXlCzg66oB4pGCCUQ-wC1smnWY&amp;m=M1nFeBPadjwjVK2hpDwSVOulXJQe-izYc7ByxAV326U&amp;s=gF6TGuFJQj4lnpNOaU8BDtQyFM3TfNIJ67PQ_1qUoQs&amp;e=" TargetMode="External"/><Relationship Id="rId17" Type="http://schemas.openxmlformats.org/officeDocument/2006/relationships/hyperlink" Target="https://urldefense.proofpoint.com/v2/url?u=https-3A__mass.us11.list-2Dmanage.com_profile-3Fu-3D0e9e2209abd5f7062568d9a19-26id-3D9ac8b63e31-26e-3D7e58768395&amp;d=DwMFaQ&amp;c=Xhn9KFvv0VrhnMFbYtQjTGdTU13Xl3cIMh34YNGAA48&amp;r=qsJfHyzAinbdVNM8vfXlCzg66oB4pGCCUQ-wC1smnWY&amp;m=M1nFeBPadjwjVK2hpDwSVOulXJQe-izYc7ByxAV326U&amp;s=UeplY96OMKnfJkyxF3RK31La8ECNBJPK68L1aSvyCDY&amp;e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//mass.us11.list-manage.com/vcard?u=0e9e2209abd5f7062568d9a19&amp;id=9ac8b63e3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mass.us11.list-2Dmanage.com_track_click-3Fu-3D0e9e2209abd5f7062568d9a19-26id-3Dc3acf3939e-26e-3D7e58768395&amp;d=DwMFaQ&amp;c=Xhn9KFvv0VrhnMFbYtQjTGdTU13Xl3cIMh34YNGAA48&amp;r=qsJfHyzAinbdVNM8vfXlCzg66oB4pGCCUQ-wC1smnWY&amp;m=M1nFeBPadjwjVK2hpDwSVOulXJQe-izYc7ByxAV326U&amp;s=dYtaG3X0ktWxlVRF29dcPAHQQSPJJm0d1SmFfG48khM&amp;e=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s://urldefense.proofpoint.com/v2/url?u=https-3A__mass.us11.list-2Dmanage.com_track_click-3Fu-3D0e9e2209abd5f7062568d9a19-26id-3D6ab4b53609-26e-3D7e58768395&amp;d=DwMFaQ&amp;c=Xhn9KFvv0VrhnMFbYtQjTGdTU13Xl3cIMh34YNGAA48&amp;r=qsJfHyzAinbdVNM8vfXlCzg66oB4pGCCUQ-wC1smnWY&amp;m=M1nFeBPadjwjVK2hpDwSVOulXJQe-izYc7ByxAV326U&amp;s=pwr7jaIsT-lTLNWDyUC_5BsiQ4eLM2VPlgHt55l8Xew&amp;e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mass.us11.list-2Dmanage.com_track_click-3Fu-3D0e9e2209abd5f7062568d9a19-26id-3Da28d27848d-26e-3D7e58768395&amp;d=DwMFaQ&amp;c=Xhn9KFvv0VrhnMFbYtQjTGdTU13Xl3cIMh34YNGAA48&amp;r=qsJfHyzAinbdVNM8vfXlCzg66oB4pGCCUQ-wC1smnWY&amp;m=M1nFeBPadjwjVK2hpDwSVOulXJQe-izYc7ByxAV326U&amp;s=ZDkrcNK92LTwIqnR4KHQb2_MF_vXwF2PjFV4W1RP5MM&amp;e=" TargetMode="External"/><Relationship Id="rId14" Type="http://schemas.openxmlformats.org/officeDocument/2006/relationships/hyperlink" Target="https://urldefense.proofpoint.com/v2/url?u=https-3A__mass.us11.list-2Dmanage.com_track_click-3Fu-3D0e9e2209abd5f7062568d9a19-26id-3D075bc8ea34-26e-3D7e58768395&amp;d=DwMFaQ&amp;c=Xhn9KFvv0VrhnMFbYtQjTGdTU13Xl3cIMh34YNGAA48&amp;r=qsJfHyzAinbdVNM8vfXlCzg66oB4pGCCUQ-wC1smnWY&amp;m=M1nFeBPadjwjVK2hpDwSVOulXJQe-izYc7ByxAV326U&amp;s=DVzdTB9upJXV8_I2HguZ7uPq0hZx7eTcQ90rWl846p0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4082</Characters>
  <Application>Microsoft Office Word</Application>
  <DocSecurity>0</DocSecurity>
  <Lines>34</Lines>
  <Paragraphs>9</Paragraphs>
  <ScaleCrop>false</ScaleCrop>
  <Company>Commonwealth of MA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Commonwealth of Massachusetts</cp:lastModifiedBy>
  <cp:revision>1</cp:revision>
  <dcterms:created xsi:type="dcterms:W3CDTF">2018-06-21T17:21:00Z</dcterms:created>
  <dcterms:modified xsi:type="dcterms:W3CDTF">2018-06-21T17:23:00Z</dcterms:modified>
</cp:coreProperties>
</file>