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AFAFA"/>
        <w:tblCellMar>
          <w:left w:w="0" w:type="dxa"/>
          <w:right w:w="0" w:type="dxa"/>
        </w:tblCellMar>
        <w:tblLook w:val="04A0" w:firstRow="1" w:lastRow="0" w:firstColumn="1" w:lastColumn="0" w:noHBand="0" w:noVBand="1"/>
      </w:tblPr>
      <w:tblGrid>
        <w:gridCol w:w="9360"/>
      </w:tblGrid>
      <w:tr w:rsidR="008227F0" w:rsidRPr="008227F0" w:rsidTr="008227F0">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8227F0" w:rsidRPr="008227F0">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8227F0" w:rsidRPr="008227F0">
                    <w:tc>
                      <w:tcPr>
                        <w:tcW w:w="0" w:type="auto"/>
                        <w:hideMark/>
                      </w:tcPr>
                      <w:p w:rsidR="008227F0" w:rsidRPr="008227F0" w:rsidRDefault="008227F0" w:rsidP="008227F0">
                        <w:pPr>
                          <w:spacing w:after="0" w:line="240" w:lineRule="auto"/>
                          <w:jc w:val="center"/>
                          <w:rPr>
                            <w:rFonts w:ascii="Times New Roman" w:eastAsia="Times New Roman" w:hAnsi="Times New Roman" w:cs="Times New Roman"/>
                            <w:sz w:val="24"/>
                            <w:szCs w:val="24"/>
                          </w:rPr>
                        </w:pPr>
                        <w:r w:rsidRPr="008227F0">
                          <w:rPr>
                            <w:rFonts w:ascii="Times New Roman" w:eastAsia="Times New Roman" w:hAnsi="Times New Roman" w:cs="Times New Roman"/>
                            <w:noProof/>
                            <w:sz w:val="24"/>
                            <w:szCs w:val="24"/>
                          </w:rPr>
                          <w:drawing>
                            <wp:inline distT="0" distB="0" distL="0" distR="0">
                              <wp:extent cx="571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tc>
                  </w:tr>
                </w:tbl>
                <w:p w:rsidR="008227F0" w:rsidRPr="008227F0" w:rsidRDefault="008227F0" w:rsidP="008227F0">
                  <w:pPr>
                    <w:spacing w:after="0" w:line="240" w:lineRule="auto"/>
                    <w:rPr>
                      <w:rFonts w:ascii="Times New Roman" w:eastAsia="Times New Roman" w:hAnsi="Times New Roman" w:cs="Times New Roman"/>
                      <w:sz w:val="24"/>
                      <w:szCs w:val="24"/>
                    </w:rPr>
                  </w:pPr>
                </w:p>
              </w:tc>
            </w:tr>
          </w:tbl>
          <w:p w:rsidR="008227F0" w:rsidRPr="008227F0" w:rsidRDefault="008227F0" w:rsidP="008227F0">
            <w:pPr>
              <w:spacing w:after="0" w:line="240" w:lineRule="auto"/>
              <w:rPr>
                <w:rFonts w:ascii="Times New Roman" w:eastAsia="Times New Roman" w:hAnsi="Times New Roman" w:cs="Times New Roman"/>
                <w:color w:val="000000"/>
                <w:sz w:val="27"/>
                <w:szCs w:val="27"/>
              </w:rPr>
            </w:pPr>
          </w:p>
        </w:tc>
      </w:tr>
      <w:tr w:rsidR="008227F0" w:rsidRPr="008227F0" w:rsidTr="008227F0">
        <w:tc>
          <w:tcPr>
            <w:tcW w:w="0" w:type="auto"/>
            <w:tcBorders>
              <w:top w:val="nil"/>
              <w:bottom w:val="nil"/>
            </w:tcBorders>
            <w:shd w:val="clear" w:color="auto" w:fill="FAFAFA"/>
            <w:tcMar>
              <w:top w:w="135" w:type="dxa"/>
              <w:left w:w="0" w:type="dxa"/>
              <w:bottom w:w="0" w:type="dxa"/>
              <w:right w:w="0" w:type="dxa"/>
            </w:tcMar>
            <w:hideMark/>
          </w:tcPr>
          <w:p w:rsidR="008227F0" w:rsidRPr="008227F0" w:rsidRDefault="008227F0" w:rsidP="008227F0">
            <w:pPr>
              <w:spacing w:after="0" w:line="240" w:lineRule="auto"/>
              <w:rPr>
                <w:rFonts w:ascii="Times New Roman" w:eastAsia="Times New Roman" w:hAnsi="Times New Roman" w:cs="Times New Roman"/>
                <w:sz w:val="20"/>
                <w:szCs w:val="20"/>
              </w:rPr>
            </w:pPr>
          </w:p>
        </w:tc>
      </w:tr>
      <w:tr w:rsidR="008227F0" w:rsidRPr="008227F0" w:rsidTr="008227F0">
        <w:tc>
          <w:tcPr>
            <w:tcW w:w="0" w:type="auto"/>
            <w:tcBorders>
              <w:top w:val="nil"/>
              <w:bottom w:val="single" w:sz="12" w:space="0" w:color="EAEAEA"/>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8227F0" w:rsidRPr="008227F0">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8227F0" w:rsidRPr="008227F0">
                    <w:tc>
                      <w:tcPr>
                        <w:tcW w:w="0" w:type="auto"/>
                        <w:tcMar>
                          <w:top w:w="0" w:type="dxa"/>
                          <w:left w:w="270" w:type="dxa"/>
                          <w:bottom w:w="135" w:type="dxa"/>
                          <w:right w:w="270" w:type="dxa"/>
                        </w:tcMar>
                        <w:hideMark/>
                      </w:tcPr>
                      <w:p w:rsidR="008227F0" w:rsidRPr="008227F0" w:rsidRDefault="008227F0" w:rsidP="008227F0">
                        <w:pPr>
                          <w:spacing w:after="0" w:line="360" w:lineRule="atLeast"/>
                          <w:rPr>
                            <w:rFonts w:ascii="Helvetica" w:eastAsia="Times New Roman" w:hAnsi="Helvetica" w:cs="Helvetica"/>
                            <w:color w:val="202020"/>
                            <w:sz w:val="24"/>
                            <w:szCs w:val="24"/>
                          </w:rPr>
                        </w:pPr>
                        <w:r w:rsidRPr="008227F0">
                          <w:rPr>
                            <w:rFonts w:ascii="Georgia" w:eastAsia="Times New Roman" w:hAnsi="Georgia" w:cs="Helvetica"/>
                            <w:b/>
                            <w:bCs/>
                            <w:color w:val="202020"/>
                            <w:sz w:val="24"/>
                            <w:szCs w:val="24"/>
                          </w:rPr>
                          <w:t>Plan ahead - no taxes withheld from PUA payments</w:t>
                        </w:r>
                        <w:r w:rsidRPr="008227F0">
                          <w:rPr>
                            <w:rFonts w:ascii="Georgia" w:eastAsia="Times New Roman" w:hAnsi="Georgia" w:cs="Helvetica"/>
                            <w:color w:val="202020"/>
                            <w:sz w:val="24"/>
                            <w:szCs w:val="24"/>
                          </w:rPr>
                          <w:br/>
                        </w:r>
                        <w:proofErr w:type="spellStart"/>
                        <w:r w:rsidRPr="008227F0">
                          <w:rPr>
                            <w:rFonts w:ascii="Georgia" w:eastAsia="Times New Roman" w:hAnsi="Georgia" w:cs="Helvetica"/>
                            <w:color w:val="202020"/>
                            <w:sz w:val="24"/>
                            <w:szCs w:val="24"/>
                          </w:rPr>
                          <w:t>Payments</w:t>
                        </w:r>
                        <w:proofErr w:type="spellEnd"/>
                        <w:r w:rsidRPr="008227F0">
                          <w:rPr>
                            <w:rFonts w:ascii="Georgia" w:eastAsia="Times New Roman" w:hAnsi="Georgia" w:cs="Helvetica"/>
                            <w:color w:val="202020"/>
                            <w:sz w:val="24"/>
                            <w:szCs w:val="24"/>
                          </w:rPr>
                          <w:t xml:space="preserve"> of Pandemic Unemployment Assistance going out to those who wouldn’t typically qualify for unemployment, like self-employed and gig workers, are not currently set up to </w:t>
                        </w:r>
                        <w:proofErr w:type="gramStart"/>
                        <w:r w:rsidRPr="008227F0">
                          <w:rPr>
                            <w:rFonts w:ascii="Georgia" w:eastAsia="Times New Roman" w:hAnsi="Georgia" w:cs="Helvetica"/>
                            <w:color w:val="202020"/>
                            <w:sz w:val="24"/>
                            <w:szCs w:val="24"/>
                          </w:rPr>
                          <w:t>have  taxes</w:t>
                        </w:r>
                        <w:proofErr w:type="gramEnd"/>
                        <w:r w:rsidRPr="008227F0">
                          <w:rPr>
                            <w:rFonts w:ascii="Georgia" w:eastAsia="Times New Roman" w:hAnsi="Georgia" w:cs="Helvetica"/>
                            <w:color w:val="202020"/>
                            <w:sz w:val="24"/>
                            <w:szCs w:val="24"/>
                          </w:rPr>
                          <w:t xml:space="preserve"> withheld. We recommend setting aside some of the funds to make </w:t>
                        </w:r>
                        <w:hyperlink r:id="rId5" w:history="1">
                          <w:r w:rsidRPr="008227F0">
                            <w:rPr>
                              <w:rFonts w:ascii="Georgia" w:eastAsia="Times New Roman" w:hAnsi="Georgia" w:cs="Helvetica"/>
                              <w:color w:val="007C89"/>
                              <w:sz w:val="24"/>
                              <w:szCs w:val="24"/>
                              <w:u w:val="single"/>
                            </w:rPr>
                            <w:t>estimated payments</w:t>
                          </w:r>
                        </w:hyperlink>
                        <w:r w:rsidRPr="008227F0">
                          <w:rPr>
                            <w:rFonts w:ascii="Georgia" w:eastAsia="Times New Roman" w:hAnsi="Georgia" w:cs="Helvetica"/>
                            <w:color w:val="202020"/>
                            <w:sz w:val="24"/>
                            <w:szCs w:val="24"/>
                          </w:rPr>
                          <w:t> to avoid a surprise tax bill down the line.</w:t>
                        </w:r>
                        <w:r w:rsidRPr="008227F0">
                          <w:rPr>
                            <w:rFonts w:ascii="Georgia" w:eastAsia="Times New Roman" w:hAnsi="Georgia" w:cs="Helvetica"/>
                            <w:color w:val="202020"/>
                            <w:sz w:val="24"/>
                            <w:szCs w:val="24"/>
                          </w:rPr>
                          <w:br/>
                          <w:t> </w:t>
                        </w:r>
                        <w:r w:rsidRPr="008227F0">
                          <w:rPr>
                            <w:rFonts w:ascii="Georgia" w:eastAsia="Times New Roman" w:hAnsi="Georgia" w:cs="Helvetica"/>
                            <w:color w:val="202020"/>
                            <w:sz w:val="24"/>
                            <w:szCs w:val="24"/>
                          </w:rPr>
                          <w:br/>
                        </w:r>
                        <w:r w:rsidRPr="008227F0">
                          <w:rPr>
                            <w:rFonts w:ascii="Georgia" w:eastAsia="Times New Roman" w:hAnsi="Georgia" w:cs="Helvetica"/>
                            <w:b/>
                            <w:bCs/>
                            <w:color w:val="202020"/>
                            <w:sz w:val="24"/>
                            <w:szCs w:val="24"/>
                          </w:rPr>
                          <w:t>Trustee Tax filing and payments bumped to September 20</w:t>
                        </w:r>
                        <w:r w:rsidRPr="008227F0">
                          <w:rPr>
                            <w:rFonts w:ascii="Georgia" w:eastAsia="Times New Roman" w:hAnsi="Georgia" w:cs="Helvetica"/>
                            <w:color w:val="202020"/>
                            <w:sz w:val="24"/>
                            <w:szCs w:val="24"/>
                          </w:rPr>
                          <w:br/>
                          <w:t>The Trustee Tax filing and payment due date of June 20 has been extended to September 20 to give taxpayers some time to comply during this COVID-19 emergency. You’ll find </w:t>
                        </w:r>
                        <w:hyperlink r:id="rId6" w:history="1">
                          <w:r w:rsidRPr="008227F0">
                            <w:rPr>
                              <w:rFonts w:ascii="Georgia" w:eastAsia="Times New Roman" w:hAnsi="Georgia" w:cs="Helvetica"/>
                              <w:color w:val="007C89"/>
                              <w:sz w:val="24"/>
                              <w:szCs w:val="24"/>
                              <w:u w:val="single"/>
                            </w:rPr>
                            <w:t>more information</w:t>
                          </w:r>
                        </w:hyperlink>
                        <w:r w:rsidRPr="008227F0">
                          <w:rPr>
                            <w:rFonts w:ascii="Georgia" w:eastAsia="Times New Roman" w:hAnsi="Georgia" w:cs="Helvetica"/>
                            <w:color w:val="202020"/>
                            <w:sz w:val="24"/>
                            <w:szCs w:val="24"/>
                          </w:rPr>
                          <w:t>, including the details of the extension and links to the TIR and emergency regulation amendments, on the DOR COVID-19 information page.</w:t>
                        </w:r>
                        <w:r w:rsidRPr="008227F0">
                          <w:rPr>
                            <w:rFonts w:ascii="Georgia" w:eastAsia="Times New Roman" w:hAnsi="Georgia" w:cs="Helvetica"/>
                            <w:color w:val="202020"/>
                            <w:sz w:val="24"/>
                            <w:szCs w:val="24"/>
                          </w:rPr>
                          <w:br/>
                          <w:t> </w:t>
                        </w:r>
                        <w:r w:rsidRPr="008227F0">
                          <w:rPr>
                            <w:rFonts w:ascii="Georgia" w:eastAsia="Times New Roman" w:hAnsi="Georgia" w:cs="Helvetica"/>
                            <w:color w:val="202020"/>
                            <w:sz w:val="24"/>
                            <w:szCs w:val="24"/>
                          </w:rPr>
                          <w:br/>
                        </w:r>
                        <w:r w:rsidRPr="008227F0">
                          <w:rPr>
                            <w:rFonts w:ascii="Georgia" w:eastAsia="Times New Roman" w:hAnsi="Georgia" w:cs="Helvetica"/>
                            <w:b/>
                            <w:bCs/>
                            <w:color w:val="202020"/>
                            <w:sz w:val="24"/>
                            <w:szCs w:val="24"/>
                          </w:rPr>
                          <w:t>Speaking of payment extensions - income and fiduciary</w:t>
                        </w:r>
                        <w:r w:rsidRPr="008227F0">
                          <w:rPr>
                            <w:rFonts w:ascii="Georgia" w:eastAsia="Times New Roman" w:hAnsi="Georgia" w:cs="Helvetica"/>
                            <w:color w:val="202020"/>
                            <w:sz w:val="24"/>
                            <w:szCs w:val="24"/>
                          </w:rPr>
                          <w:br/>
                          <w:t>This is just a reminder that income and fiduciary tax payment deadlines - that were due April 15 and June 15 - have been extended to July 15, 2020. There’s </w:t>
                        </w:r>
                        <w:hyperlink r:id="rId7" w:history="1">
                          <w:r w:rsidRPr="008227F0">
                            <w:rPr>
                              <w:rFonts w:ascii="Georgia" w:eastAsia="Times New Roman" w:hAnsi="Georgia" w:cs="Helvetica"/>
                              <w:color w:val="007C89"/>
                              <w:sz w:val="24"/>
                              <w:szCs w:val="24"/>
                              <w:u w:val="single"/>
                            </w:rPr>
                            <w:t>more information </w:t>
                          </w:r>
                        </w:hyperlink>
                        <w:r w:rsidRPr="008227F0">
                          <w:rPr>
                            <w:rFonts w:ascii="Georgia" w:eastAsia="Times New Roman" w:hAnsi="Georgia" w:cs="Helvetica"/>
                            <w:color w:val="202020"/>
                            <w:sz w:val="24"/>
                            <w:szCs w:val="24"/>
                          </w:rPr>
                          <w:t>on the COVID-19 update page.</w:t>
                        </w:r>
                        <w:r w:rsidRPr="008227F0">
                          <w:rPr>
                            <w:rFonts w:ascii="Georgia" w:eastAsia="Times New Roman" w:hAnsi="Georgia" w:cs="Helvetica"/>
                            <w:color w:val="202020"/>
                            <w:sz w:val="24"/>
                            <w:szCs w:val="24"/>
                          </w:rPr>
                          <w:br/>
                          <w:t> </w:t>
                        </w:r>
                        <w:r w:rsidRPr="008227F0">
                          <w:rPr>
                            <w:rFonts w:ascii="Georgia" w:eastAsia="Times New Roman" w:hAnsi="Georgia" w:cs="Helvetica"/>
                            <w:color w:val="202020"/>
                            <w:sz w:val="24"/>
                            <w:szCs w:val="24"/>
                          </w:rPr>
                          <w:br/>
                        </w:r>
                        <w:r w:rsidRPr="008227F0">
                          <w:rPr>
                            <w:rFonts w:ascii="Georgia" w:eastAsia="Times New Roman" w:hAnsi="Georgia" w:cs="Helvetica"/>
                            <w:b/>
                            <w:bCs/>
                            <w:color w:val="202020"/>
                            <w:sz w:val="24"/>
                            <w:szCs w:val="24"/>
                          </w:rPr>
                          <w:t>What are the tax implications of the CARES Act?</w:t>
                        </w:r>
                        <w:r w:rsidRPr="008227F0">
                          <w:rPr>
                            <w:rFonts w:ascii="Georgia" w:eastAsia="Times New Roman" w:hAnsi="Georgia" w:cs="Helvetica"/>
                            <w:color w:val="202020"/>
                            <w:sz w:val="24"/>
                            <w:szCs w:val="24"/>
                          </w:rPr>
                          <w:br/>
                          <w:t>Take a look at the </w:t>
                        </w:r>
                        <w:hyperlink r:id="rId8" w:history="1">
                          <w:r w:rsidRPr="008227F0">
                            <w:rPr>
                              <w:rFonts w:ascii="Georgia" w:eastAsia="Times New Roman" w:hAnsi="Georgia" w:cs="Helvetica"/>
                              <w:color w:val="007C89"/>
                              <w:sz w:val="24"/>
                              <w:szCs w:val="24"/>
                              <w:u w:val="single"/>
                            </w:rPr>
                            <w:t>Working Draft TIR</w:t>
                          </w:r>
                        </w:hyperlink>
                        <w:r w:rsidRPr="008227F0">
                          <w:rPr>
                            <w:rFonts w:ascii="Georgia" w:eastAsia="Times New Roman" w:hAnsi="Georgia" w:cs="Helvetica"/>
                            <w:color w:val="202020"/>
                            <w:sz w:val="24"/>
                            <w:szCs w:val="24"/>
                          </w:rPr>
                          <w:t xml:space="preserve"> to learn about the implications of some of the provisions of the CARES Act. For example, there is no income tax due on the stimulus payments of up to $1,200 for individual taxpayers and $500 for a qualifying child. Unemployment compensation, on the other hand, is subject to both federal and Massachusetts income tax.  You’ll find information on the treatment of retirement plan withdrawals, loans from Qualified Employer </w:t>
                        </w:r>
                        <w:r w:rsidRPr="008227F0">
                          <w:rPr>
                            <w:rFonts w:ascii="Georgia" w:eastAsia="Times New Roman" w:hAnsi="Georgia" w:cs="Helvetica"/>
                            <w:color w:val="202020"/>
                            <w:sz w:val="24"/>
                            <w:szCs w:val="24"/>
                          </w:rPr>
                          <w:lastRenderedPageBreak/>
                          <w:t>Retirement Plans, student loans and more.</w:t>
                        </w:r>
                        <w:r w:rsidRPr="008227F0">
                          <w:rPr>
                            <w:rFonts w:ascii="Georgia" w:eastAsia="Times New Roman" w:hAnsi="Georgia" w:cs="Helvetica"/>
                            <w:color w:val="202020"/>
                            <w:sz w:val="24"/>
                            <w:szCs w:val="24"/>
                          </w:rPr>
                          <w:br/>
                          <w:t> </w:t>
                        </w:r>
                        <w:r w:rsidRPr="008227F0">
                          <w:rPr>
                            <w:rFonts w:ascii="Georgia" w:eastAsia="Times New Roman" w:hAnsi="Georgia" w:cs="Helvetica"/>
                            <w:color w:val="202020"/>
                            <w:sz w:val="24"/>
                            <w:szCs w:val="24"/>
                          </w:rPr>
                          <w:br/>
                        </w:r>
                        <w:r w:rsidRPr="008227F0">
                          <w:rPr>
                            <w:rFonts w:ascii="Georgia" w:eastAsia="Times New Roman" w:hAnsi="Georgia" w:cs="Helvetica"/>
                            <w:b/>
                            <w:bCs/>
                            <w:color w:val="202020"/>
                            <w:sz w:val="24"/>
                            <w:szCs w:val="24"/>
                          </w:rPr>
                          <w:t>Beware! Fraud is alive and well</w:t>
                        </w:r>
                        <w:r w:rsidRPr="008227F0">
                          <w:rPr>
                            <w:rFonts w:ascii="Georgia" w:eastAsia="Times New Roman" w:hAnsi="Georgia" w:cs="Helvetica"/>
                            <w:color w:val="202020"/>
                            <w:sz w:val="24"/>
                            <w:szCs w:val="24"/>
                          </w:rPr>
                          <w:br/>
                          <w:t>Stay vigilant. In addition to the rampant </w:t>
                        </w:r>
                        <w:hyperlink r:id="rId9" w:history="1">
                          <w:r w:rsidRPr="008227F0">
                            <w:rPr>
                              <w:rFonts w:ascii="Georgia" w:eastAsia="Times New Roman" w:hAnsi="Georgia" w:cs="Helvetica"/>
                              <w:color w:val="007C89"/>
                              <w:sz w:val="24"/>
                              <w:szCs w:val="24"/>
                              <w:u w:val="single"/>
                            </w:rPr>
                            <w:t>unemployment fraud</w:t>
                          </w:r>
                        </w:hyperlink>
                        <w:r w:rsidRPr="008227F0">
                          <w:rPr>
                            <w:rFonts w:ascii="Georgia" w:eastAsia="Times New Roman" w:hAnsi="Georgia" w:cs="Helvetica"/>
                            <w:color w:val="202020"/>
                            <w:sz w:val="24"/>
                            <w:szCs w:val="24"/>
                          </w:rPr>
                          <w:t xml:space="preserve">, sham artists are busy posing as tax collectors and sending out letters to unsuspecting taxpayers. Some are collecting on liens and others ask about stimulus checks. There’s no shortage of attempts. Some telltale signs of fraud include letters of questionable print quality or missing the official DOR seal. DOR letters will also have details about amounts owed, tax periods and suggestions for assistance, including calling the Contact Center at 617-887-6367. One sure way to confirm is to set up a </w:t>
                        </w:r>
                        <w:proofErr w:type="spellStart"/>
                        <w:r w:rsidRPr="008227F0">
                          <w:rPr>
                            <w:rFonts w:ascii="Georgia" w:eastAsia="Times New Roman" w:hAnsi="Georgia" w:cs="Helvetica"/>
                            <w:color w:val="202020"/>
                            <w:sz w:val="24"/>
                            <w:szCs w:val="24"/>
                          </w:rPr>
                          <w:t>MassTaxConnect</w:t>
                        </w:r>
                        <w:proofErr w:type="spellEnd"/>
                        <w:r w:rsidRPr="008227F0">
                          <w:rPr>
                            <w:rFonts w:ascii="Georgia" w:eastAsia="Times New Roman" w:hAnsi="Georgia" w:cs="Helvetica"/>
                            <w:color w:val="202020"/>
                            <w:sz w:val="24"/>
                            <w:szCs w:val="24"/>
                          </w:rPr>
                          <w:t xml:space="preserve"> account where copies of notices sent to the taxpayers are automatically included in the account and are available for viewing.</w:t>
                        </w:r>
                        <w:r w:rsidRPr="008227F0">
                          <w:rPr>
                            <w:rFonts w:ascii="Georgia" w:eastAsia="Times New Roman" w:hAnsi="Georgia" w:cs="Helvetica"/>
                            <w:color w:val="202020"/>
                            <w:sz w:val="24"/>
                            <w:szCs w:val="24"/>
                          </w:rPr>
                          <w:br/>
                          <w:t> </w:t>
                        </w:r>
                        <w:r w:rsidRPr="008227F0">
                          <w:rPr>
                            <w:rFonts w:ascii="Georgia" w:eastAsia="Times New Roman" w:hAnsi="Georgia" w:cs="Helvetica"/>
                            <w:color w:val="202020"/>
                            <w:sz w:val="24"/>
                            <w:szCs w:val="24"/>
                          </w:rPr>
                          <w:br/>
                        </w:r>
                        <w:r w:rsidRPr="008227F0">
                          <w:rPr>
                            <w:rFonts w:ascii="Georgia" w:eastAsia="Times New Roman" w:hAnsi="Georgia" w:cs="Helvetica"/>
                            <w:b/>
                            <w:bCs/>
                            <w:color w:val="202020"/>
                            <w:sz w:val="24"/>
                            <w:szCs w:val="24"/>
                          </w:rPr>
                          <w:t>Billing Is Back</w:t>
                        </w:r>
                        <w:r w:rsidRPr="008227F0">
                          <w:rPr>
                            <w:rFonts w:ascii="Georgia" w:eastAsia="Times New Roman" w:hAnsi="Georgia" w:cs="Helvetica"/>
                            <w:color w:val="202020"/>
                            <w:sz w:val="24"/>
                            <w:szCs w:val="24"/>
                          </w:rPr>
                          <w:br/>
                          <w:t>As we’ve reported, billing and various collection efforts were temporarily suspended due to the </w:t>
                        </w:r>
                        <w:hyperlink r:id="rId10" w:history="1">
                          <w:r w:rsidRPr="008227F0">
                            <w:rPr>
                              <w:rFonts w:ascii="Georgia" w:eastAsia="Times New Roman" w:hAnsi="Georgia" w:cs="Helvetica"/>
                              <w:color w:val="007C89"/>
                              <w:sz w:val="24"/>
                              <w:szCs w:val="24"/>
                              <w:u w:val="single"/>
                            </w:rPr>
                            <w:t>COVID-19 emergency</w:t>
                          </w:r>
                        </w:hyperlink>
                        <w:r w:rsidRPr="008227F0">
                          <w:rPr>
                            <w:rFonts w:ascii="Georgia" w:eastAsia="Times New Roman" w:hAnsi="Georgia" w:cs="Helvetica"/>
                            <w:color w:val="202020"/>
                            <w:sz w:val="24"/>
                            <w:szCs w:val="24"/>
                          </w:rPr>
                          <w:t>. Taxpayers are always able to see account balances and make payments through </w:t>
                        </w:r>
                        <w:proofErr w:type="spellStart"/>
                        <w:r w:rsidRPr="008227F0">
                          <w:rPr>
                            <w:rFonts w:ascii="Georgia" w:eastAsia="Times New Roman" w:hAnsi="Georgia" w:cs="Helvetica"/>
                            <w:color w:val="202020"/>
                            <w:sz w:val="24"/>
                            <w:szCs w:val="24"/>
                          </w:rPr>
                          <w:fldChar w:fldCharType="begin"/>
                        </w:r>
                        <w:r w:rsidRPr="008227F0">
                          <w:rPr>
                            <w:rFonts w:ascii="Georgia" w:eastAsia="Times New Roman" w:hAnsi="Georgia" w:cs="Helvetica"/>
                            <w:color w:val="202020"/>
                            <w:sz w:val="24"/>
                            <w:szCs w:val="24"/>
                          </w:rPr>
                          <w:instrText xml:space="preserve"> HYPERLINK "https://mtc.dor.state.ma.us/mtc/" </w:instrText>
                        </w:r>
                        <w:r w:rsidRPr="008227F0">
                          <w:rPr>
                            <w:rFonts w:ascii="Georgia" w:eastAsia="Times New Roman" w:hAnsi="Georgia" w:cs="Helvetica"/>
                            <w:color w:val="202020"/>
                            <w:sz w:val="24"/>
                            <w:szCs w:val="24"/>
                          </w:rPr>
                          <w:fldChar w:fldCharType="separate"/>
                        </w:r>
                        <w:r w:rsidRPr="008227F0">
                          <w:rPr>
                            <w:rFonts w:ascii="Georgia" w:eastAsia="Times New Roman" w:hAnsi="Georgia" w:cs="Helvetica"/>
                            <w:color w:val="007C89"/>
                            <w:sz w:val="24"/>
                            <w:szCs w:val="24"/>
                            <w:u w:val="single"/>
                          </w:rPr>
                          <w:t>MassTaxConnect</w:t>
                        </w:r>
                        <w:proofErr w:type="spellEnd"/>
                        <w:r w:rsidRPr="008227F0">
                          <w:rPr>
                            <w:rFonts w:ascii="Georgia" w:eastAsia="Times New Roman" w:hAnsi="Georgia" w:cs="Helvetica"/>
                            <w:color w:val="202020"/>
                            <w:sz w:val="24"/>
                            <w:szCs w:val="24"/>
                          </w:rPr>
                          <w:fldChar w:fldCharType="end"/>
                        </w:r>
                        <w:r w:rsidRPr="008227F0">
                          <w:rPr>
                            <w:rFonts w:ascii="Georgia" w:eastAsia="Times New Roman" w:hAnsi="Georgia" w:cs="Helvetica"/>
                            <w:color w:val="202020"/>
                            <w:sz w:val="24"/>
                            <w:szCs w:val="24"/>
                          </w:rPr>
                          <w:t>. Billing is resuming now. Take a look at our recent </w:t>
                        </w:r>
                        <w:hyperlink r:id="rId11" w:history="1">
                          <w:r w:rsidRPr="008227F0">
                            <w:rPr>
                              <w:rFonts w:ascii="Georgia" w:eastAsia="Times New Roman" w:hAnsi="Georgia" w:cs="Helvetica"/>
                              <w:color w:val="007C89"/>
                              <w:sz w:val="24"/>
                              <w:szCs w:val="24"/>
                              <w:u w:val="single"/>
                            </w:rPr>
                            <w:t>blog</w:t>
                          </w:r>
                        </w:hyperlink>
                        <w:r w:rsidRPr="008227F0">
                          <w:rPr>
                            <w:rFonts w:ascii="Georgia" w:eastAsia="Times New Roman" w:hAnsi="Georgia" w:cs="Helvetica"/>
                            <w:color w:val="202020"/>
                            <w:sz w:val="24"/>
                            <w:szCs w:val="24"/>
                          </w:rPr>
                          <w:t> on the Notices and Bills process with a high level summary of how you should respond to an NIA or NOA and some information on how to set up a payment agreement in less than two minutes.</w:t>
                        </w:r>
                        <w:r w:rsidRPr="008227F0">
                          <w:rPr>
                            <w:rFonts w:ascii="Georgia" w:eastAsia="Times New Roman" w:hAnsi="Georgia" w:cs="Helvetica"/>
                            <w:color w:val="202020"/>
                            <w:sz w:val="24"/>
                            <w:szCs w:val="24"/>
                          </w:rPr>
                          <w:br/>
                          <w:t> </w:t>
                        </w:r>
                        <w:r w:rsidRPr="008227F0">
                          <w:rPr>
                            <w:rFonts w:ascii="Georgia" w:eastAsia="Times New Roman" w:hAnsi="Georgia" w:cs="Helvetica"/>
                            <w:color w:val="202020"/>
                            <w:sz w:val="24"/>
                            <w:szCs w:val="24"/>
                          </w:rPr>
                          <w:br/>
                        </w:r>
                        <w:r w:rsidRPr="008227F0">
                          <w:rPr>
                            <w:rFonts w:ascii="Georgia" w:eastAsia="Times New Roman" w:hAnsi="Georgia" w:cs="Helvetica"/>
                            <w:b/>
                            <w:bCs/>
                            <w:color w:val="202020"/>
                            <w:sz w:val="24"/>
                            <w:szCs w:val="24"/>
                          </w:rPr>
                          <w:t>Vaping dates to remember - June 1 and July 20</w:t>
                        </w:r>
                        <w:r w:rsidRPr="008227F0">
                          <w:rPr>
                            <w:rFonts w:ascii="Georgia" w:eastAsia="Times New Roman" w:hAnsi="Georgia" w:cs="Helvetica"/>
                            <w:color w:val="202020"/>
                            <w:sz w:val="24"/>
                            <w:szCs w:val="24"/>
                          </w:rPr>
                          <w:br/>
                          <w:t>It’s new so worth another reminder. A license is required for the distribution and sale of vaping products as of June 1 - this is also the date that retailers must remove flavored tobacco products from shelves if they are no longer licensed to sell. June 1 is also the date to start collecting a 75% excise tax on the wholesale price of all electronic nicotine delivery systems. This is in addition to the 6.25% sales tax. July 20 is the date when the first excise tax payment and return is due. Excise is reported on a </w:t>
                        </w:r>
                        <w:hyperlink r:id="rId12" w:history="1">
                          <w:r w:rsidRPr="008227F0">
                            <w:rPr>
                              <w:rFonts w:ascii="Georgia" w:eastAsia="Times New Roman" w:hAnsi="Georgia" w:cs="Helvetica"/>
                              <w:color w:val="007C89"/>
                              <w:sz w:val="24"/>
                              <w:szCs w:val="24"/>
                              <w:u w:val="single"/>
                            </w:rPr>
                            <w:t>separate return</w:t>
                          </w:r>
                        </w:hyperlink>
                        <w:r w:rsidRPr="008227F0">
                          <w:rPr>
                            <w:rFonts w:ascii="Georgia" w:eastAsia="Times New Roman" w:hAnsi="Georgia" w:cs="Helvetica"/>
                            <w:color w:val="202020"/>
                            <w:sz w:val="24"/>
                            <w:szCs w:val="24"/>
                          </w:rPr>
                          <w:t> from the sales tax collected. Returns are then due monthly.</w:t>
                        </w:r>
                        <w:r w:rsidRPr="008227F0">
                          <w:rPr>
                            <w:rFonts w:ascii="Georgia" w:eastAsia="Times New Roman" w:hAnsi="Georgia" w:cs="Helvetica"/>
                            <w:color w:val="202020"/>
                            <w:sz w:val="24"/>
                            <w:szCs w:val="24"/>
                          </w:rPr>
                          <w:br/>
                          <w:t> </w:t>
                        </w:r>
                        <w:r w:rsidRPr="008227F0">
                          <w:rPr>
                            <w:rFonts w:ascii="Georgia" w:eastAsia="Times New Roman" w:hAnsi="Georgia" w:cs="Helvetica"/>
                            <w:color w:val="202020"/>
                            <w:sz w:val="24"/>
                            <w:szCs w:val="24"/>
                          </w:rPr>
                          <w:br/>
                        </w:r>
                        <w:r w:rsidRPr="008227F0">
                          <w:rPr>
                            <w:rFonts w:ascii="Georgia" w:eastAsia="Times New Roman" w:hAnsi="Georgia" w:cs="Helvetica"/>
                            <w:b/>
                            <w:bCs/>
                            <w:color w:val="202020"/>
                            <w:sz w:val="24"/>
                            <w:szCs w:val="24"/>
                          </w:rPr>
                          <w:t>Free tax assistance in flux</w:t>
                        </w:r>
                        <w:r w:rsidRPr="008227F0">
                          <w:rPr>
                            <w:rFonts w:ascii="Georgia" w:eastAsia="Times New Roman" w:hAnsi="Georgia" w:cs="Helvetica"/>
                            <w:color w:val="202020"/>
                            <w:sz w:val="24"/>
                            <w:szCs w:val="24"/>
                          </w:rPr>
                          <w:br/>
                          <w:t>Taxpayers who qualified for free tax preparation assistance from </w:t>
                        </w:r>
                        <w:hyperlink r:id="rId13" w:history="1">
                          <w:r w:rsidRPr="008227F0">
                            <w:rPr>
                              <w:rFonts w:ascii="Georgia" w:eastAsia="Times New Roman" w:hAnsi="Georgia" w:cs="Helvetica"/>
                              <w:color w:val="007C89"/>
                              <w:sz w:val="24"/>
                              <w:szCs w:val="24"/>
                              <w:u w:val="single"/>
                            </w:rPr>
                            <w:t>VITA</w:t>
                          </w:r>
                        </w:hyperlink>
                        <w:r w:rsidRPr="008227F0">
                          <w:rPr>
                            <w:rFonts w:ascii="Georgia" w:eastAsia="Times New Roman" w:hAnsi="Georgia" w:cs="Helvetica"/>
                            <w:color w:val="202020"/>
                            <w:sz w:val="24"/>
                            <w:szCs w:val="24"/>
                          </w:rPr>
                          <w:t> and </w:t>
                        </w:r>
                        <w:hyperlink r:id="rId14" w:history="1">
                          <w:r w:rsidRPr="008227F0">
                            <w:rPr>
                              <w:rFonts w:ascii="Georgia" w:eastAsia="Times New Roman" w:hAnsi="Georgia" w:cs="Helvetica"/>
                              <w:color w:val="007C89"/>
                              <w:sz w:val="24"/>
                              <w:szCs w:val="24"/>
                              <w:u w:val="single"/>
                            </w:rPr>
                            <w:t>AARP</w:t>
                          </w:r>
                        </w:hyperlink>
                        <w:r w:rsidRPr="008227F0">
                          <w:rPr>
                            <w:rFonts w:ascii="Georgia" w:eastAsia="Times New Roman" w:hAnsi="Georgia" w:cs="Helvetica"/>
                            <w:color w:val="202020"/>
                            <w:sz w:val="24"/>
                            <w:szCs w:val="24"/>
                          </w:rPr>
                          <w:t xml:space="preserve"> sites and some tax clinics may wonder where to get help. </w:t>
                        </w:r>
                        <w:r w:rsidRPr="008227F0">
                          <w:rPr>
                            <w:rFonts w:ascii="Georgia" w:eastAsia="Times New Roman" w:hAnsi="Georgia" w:cs="Helvetica"/>
                            <w:color w:val="202020"/>
                            <w:sz w:val="24"/>
                            <w:szCs w:val="24"/>
                          </w:rPr>
                          <w:lastRenderedPageBreak/>
                          <w:t>Things have changed as a result of the COVID-19 emergency. While some in-person services have returned, many have not. Taxpayers should check directly with local sites to find out what’s available. What is new is </w:t>
                        </w:r>
                        <w:hyperlink r:id="rId15" w:history="1">
                          <w:r w:rsidRPr="008227F0">
                            <w:rPr>
                              <w:rFonts w:ascii="Georgia" w:eastAsia="Times New Roman" w:hAnsi="Georgia" w:cs="Helvetica"/>
                              <w:color w:val="007C89"/>
                              <w:sz w:val="24"/>
                              <w:szCs w:val="24"/>
                              <w:u w:val="single"/>
                            </w:rPr>
                            <w:t>virtual assistance</w:t>
                          </w:r>
                        </w:hyperlink>
                        <w:r w:rsidRPr="008227F0">
                          <w:rPr>
                            <w:rFonts w:ascii="Georgia" w:eastAsia="Times New Roman" w:hAnsi="Georgia" w:cs="Helvetica"/>
                            <w:color w:val="202020"/>
                            <w:sz w:val="24"/>
                            <w:szCs w:val="24"/>
                          </w:rPr>
                          <w:t xml:space="preserve"> from VITA. Taxpayers start the tax return process by answering some questions before a specialist follows up to verify identity and talk about documents. They will then </w:t>
                        </w:r>
                        <w:proofErr w:type="gramStart"/>
                        <w:r w:rsidRPr="008227F0">
                          <w:rPr>
                            <w:rFonts w:ascii="Georgia" w:eastAsia="Times New Roman" w:hAnsi="Georgia" w:cs="Helvetica"/>
                            <w:color w:val="202020"/>
                            <w:sz w:val="24"/>
                            <w:szCs w:val="24"/>
                          </w:rPr>
                          <w:t>be connected with</w:t>
                        </w:r>
                        <w:proofErr w:type="gramEnd"/>
                        <w:r w:rsidRPr="008227F0">
                          <w:rPr>
                            <w:rFonts w:ascii="Georgia" w:eastAsia="Times New Roman" w:hAnsi="Georgia" w:cs="Helvetica"/>
                            <w:color w:val="202020"/>
                            <w:sz w:val="24"/>
                            <w:szCs w:val="24"/>
                          </w:rPr>
                          <w:t xml:space="preserve"> a tax preparer to complete their federal and state tax returns.</w:t>
                        </w:r>
                        <w:r w:rsidRPr="008227F0">
                          <w:rPr>
                            <w:rFonts w:ascii="Helvetica" w:eastAsia="Times New Roman" w:hAnsi="Helvetica" w:cs="Helvetica"/>
                            <w:color w:val="202020"/>
                            <w:sz w:val="24"/>
                            <w:szCs w:val="24"/>
                          </w:rPr>
                          <w:br/>
                          <w:t> </w:t>
                        </w:r>
                      </w:p>
                    </w:tc>
                  </w:tr>
                </w:tbl>
                <w:p w:rsidR="008227F0" w:rsidRPr="008227F0" w:rsidRDefault="008227F0" w:rsidP="008227F0">
                  <w:pPr>
                    <w:spacing w:after="0" w:line="240" w:lineRule="auto"/>
                    <w:rPr>
                      <w:rFonts w:ascii="Times New Roman" w:eastAsia="Times New Roman" w:hAnsi="Times New Roman" w:cs="Times New Roman"/>
                      <w:sz w:val="24"/>
                      <w:szCs w:val="24"/>
                    </w:rPr>
                  </w:pPr>
                </w:p>
              </w:tc>
            </w:tr>
          </w:tbl>
          <w:p w:rsidR="008227F0" w:rsidRPr="008227F0" w:rsidRDefault="008227F0" w:rsidP="008227F0">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227F0" w:rsidRPr="008227F0">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8227F0" w:rsidRPr="008227F0">
                    <w:tc>
                      <w:tcPr>
                        <w:tcW w:w="0" w:type="auto"/>
                        <w:tcMar>
                          <w:top w:w="135" w:type="dxa"/>
                          <w:left w:w="270" w:type="dxa"/>
                          <w:bottom w:w="135" w:type="dxa"/>
                          <w:right w:w="270" w:type="dxa"/>
                        </w:tcMar>
                        <w:vAlign w:val="center"/>
                        <w:hideMark/>
                      </w:tcPr>
                      <w:tbl>
                        <w:tblPr>
                          <w:tblW w:w="5000" w:type="pct"/>
                          <w:shd w:val="clear" w:color="auto" w:fill="1A7097"/>
                          <w:tblCellMar>
                            <w:top w:w="15" w:type="dxa"/>
                            <w:left w:w="15" w:type="dxa"/>
                            <w:bottom w:w="15" w:type="dxa"/>
                            <w:right w:w="15" w:type="dxa"/>
                          </w:tblCellMar>
                          <w:tblLook w:val="04A0" w:firstRow="1" w:lastRow="0" w:firstColumn="1" w:lastColumn="0" w:noHBand="0" w:noVBand="1"/>
                        </w:tblPr>
                        <w:tblGrid>
                          <w:gridCol w:w="8820"/>
                        </w:tblGrid>
                        <w:tr w:rsidR="008227F0" w:rsidRPr="008227F0">
                          <w:tc>
                            <w:tcPr>
                              <w:tcW w:w="0" w:type="auto"/>
                              <w:shd w:val="clear" w:color="auto" w:fill="1A7097"/>
                              <w:tcMar>
                                <w:top w:w="270" w:type="dxa"/>
                                <w:left w:w="270" w:type="dxa"/>
                                <w:bottom w:w="270" w:type="dxa"/>
                                <w:right w:w="270" w:type="dxa"/>
                              </w:tcMar>
                              <w:hideMark/>
                            </w:tcPr>
                            <w:p w:rsidR="008227F0" w:rsidRPr="008227F0" w:rsidRDefault="008227F0" w:rsidP="008227F0">
                              <w:pPr>
                                <w:spacing w:after="0" w:line="315" w:lineRule="atLeast"/>
                                <w:jc w:val="center"/>
                                <w:rPr>
                                  <w:rFonts w:ascii="Helvetica" w:eastAsia="Times New Roman" w:hAnsi="Helvetica" w:cs="Helvetica"/>
                                  <w:color w:val="F2F2F2"/>
                                  <w:sz w:val="21"/>
                                  <w:szCs w:val="21"/>
                                </w:rPr>
                              </w:pPr>
                              <w:r w:rsidRPr="008227F0">
                                <w:rPr>
                                  <w:rFonts w:ascii="Helvetica" w:eastAsia="Times New Roman" w:hAnsi="Helvetica" w:cs="Helvetica"/>
                                  <w:b/>
                                  <w:bCs/>
                                  <w:color w:val="F2F2F2"/>
                                  <w:sz w:val="26"/>
                                  <w:szCs w:val="26"/>
                                </w:rPr>
                                <w:t>DOR News - June 2020 </w:t>
                              </w:r>
                            </w:p>
                          </w:tc>
                        </w:tr>
                      </w:tbl>
                      <w:p w:rsidR="008227F0" w:rsidRPr="008227F0" w:rsidRDefault="008227F0" w:rsidP="008227F0">
                        <w:pPr>
                          <w:spacing w:after="0" w:line="240" w:lineRule="auto"/>
                          <w:rPr>
                            <w:rFonts w:ascii="Times New Roman" w:eastAsia="Times New Roman" w:hAnsi="Times New Roman" w:cs="Times New Roman"/>
                            <w:sz w:val="24"/>
                            <w:szCs w:val="24"/>
                          </w:rPr>
                        </w:pPr>
                      </w:p>
                    </w:tc>
                  </w:tr>
                </w:tbl>
                <w:p w:rsidR="008227F0" w:rsidRPr="008227F0" w:rsidRDefault="008227F0" w:rsidP="008227F0">
                  <w:pPr>
                    <w:spacing w:after="0" w:line="240" w:lineRule="auto"/>
                    <w:rPr>
                      <w:rFonts w:ascii="Times New Roman" w:eastAsia="Times New Roman" w:hAnsi="Times New Roman" w:cs="Times New Roman"/>
                      <w:sz w:val="24"/>
                      <w:szCs w:val="24"/>
                    </w:rPr>
                  </w:pPr>
                </w:p>
              </w:tc>
            </w:tr>
          </w:tbl>
          <w:p w:rsidR="008227F0" w:rsidRPr="008227F0" w:rsidRDefault="008227F0" w:rsidP="008227F0">
            <w:pPr>
              <w:spacing w:after="0" w:line="240" w:lineRule="auto"/>
              <w:rPr>
                <w:rFonts w:ascii="Times New Roman" w:eastAsia="Times New Roman" w:hAnsi="Times New Roman" w:cs="Times New Roman"/>
                <w:color w:val="000000"/>
                <w:sz w:val="27"/>
                <w:szCs w:val="27"/>
              </w:rPr>
            </w:pPr>
          </w:p>
        </w:tc>
      </w:tr>
    </w:tbl>
    <w:p w:rsidR="00F12EEA" w:rsidRDefault="00F12EEA">
      <w:bookmarkStart w:id="0" w:name="_GoBack"/>
      <w:bookmarkEnd w:id="0"/>
    </w:p>
    <w:sectPr w:rsidR="00F12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F0"/>
    <w:rsid w:val="008227F0"/>
    <w:rsid w:val="00F12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E3899-E68C-4E93-92E0-B3B9DF4C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27F0"/>
    <w:rPr>
      <w:b/>
      <w:bCs/>
    </w:rPr>
  </w:style>
  <w:style w:type="character" w:styleId="Hyperlink">
    <w:name w:val="Hyperlink"/>
    <w:basedOn w:val="DefaultParagraphFont"/>
    <w:uiPriority w:val="99"/>
    <w:semiHidden/>
    <w:unhideWhenUsed/>
    <w:rsid w:val="008227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43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technical-information-release/working-draft-tir-20-xx-massachusetts-tax-implications-of-selected" TargetMode="External"/><Relationship Id="rId13" Type="http://schemas.openxmlformats.org/officeDocument/2006/relationships/hyperlink" Target="https://www.irs.gov/individuals/free-tax-return-preparation-for-you-by-volunteers" TargetMode="External"/><Relationship Id="rId3" Type="http://schemas.openxmlformats.org/officeDocument/2006/relationships/webSettings" Target="webSettings.xml"/><Relationship Id="rId7" Type="http://schemas.openxmlformats.org/officeDocument/2006/relationships/hyperlink" Target="https://www.mass.gov/info-details/important-covid-19-coronavirus-response-update-from-dor" TargetMode="External"/><Relationship Id="rId12" Type="http://schemas.openxmlformats.org/officeDocument/2006/relationships/hyperlink" Target="https://www.mass.gov/info-details/dor-cigarette-tobacco-and-vaping-excise-ta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ass.gov/info-details/important-covid-19-coronavirus-response-update-from-dor" TargetMode="External"/><Relationship Id="rId11" Type="http://schemas.openxmlformats.org/officeDocument/2006/relationships/hyperlink" Target="https://blog.mass.gov/revenue/" TargetMode="External"/><Relationship Id="rId5" Type="http://schemas.openxmlformats.org/officeDocument/2006/relationships/hyperlink" Target="https://www.mass.gov/info-details/dor-personal-income-and-fiduciary-estimated-tax-payments" TargetMode="External"/><Relationship Id="rId15" Type="http://schemas.openxmlformats.org/officeDocument/2006/relationships/hyperlink" Target="http://getyourrefund.org/" TargetMode="External"/><Relationship Id="rId10" Type="http://schemas.openxmlformats.org/officeDocument/2006/relationships/hyperlink" Target="https://www.mass.gov/info-details/important-covid-19-coronavirus-response-update-from-dor" TargetMode="External"/><Relationship Id="rId4" Type="http://schemas.openxmlformats.org/officeDocument/2006/relationships/image" Target="media/image1.png"/><Relationship Id="rId9" Type="http://schemas.openxmlformats.org/officeDocument/2006/relationships/hyperlink" Target="https://www.mass.gov/info-details/report-unemployment-benefits-fraud" TargetMode="External"/><Relationship Id="rId14" Type="http://schemas.openxmlformats.org/officeDocument/2006/relationships/hyperlink" Target="https://www.aarp.org/money/taxes/aarp_taxa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4368</Characters>
  <Application>Microsoft Office Word</Application>
  <DocSecurity>0</DocSecurity>
  <Lines>36</Lines>
  <Paragraphs>10</Paragraphs>
  <ScaleCrop>false</ScaleCrop>
  <Company>Commonwealth of Massachusetts</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Jovani Y. (DOR)</dc:creator>
  <cp:keywords/>
  <dc:description/>
  <cp:lastModifiedBy>Fox, Jovani Y. (DOR)</cp:lastModifiedBy>
  <cp:revision>1</cp:revision>
  <dcterms:created xsi:type="dcterms:W3CDTF">2020-07-07T16:01:00Z</dcterms:created>
  <dcterms:modified xsi:type="dcterms:W3CDTF">2020-07-07T16:02:00Z</dcterms:modified>
</cp:coreProperties>
</file>