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3"/>
      </w:tblGrid>
      <w:tr w:rsidR="000E15C2" w:rsidTr="000E15C2">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3"/>
            </w:tblGrid>
            <w:tr w:rsidR="000E15C2">
              <w:trPr>
                <w:jc w:val="center"/>
              </w:trPr>
              <w:tc>
                <w:tcPr>
                  <w:tcW w:w="0" w:type="auto"/>
                  <w:shd w:val="clear" w:color="auto" w:fill="FAFAFA"/>
                  <w:tcMar>
                    <w:top w:w="135" w:type="dxa"/>
                    <w:left w:w="0" w:type="dxa"/>
                    <w:bottom w:w="135" w:type="dxa"/>
                    <w:right w:w="0" w:type="dxa"/>
                  </w:tcMar>
                  <w:hideMark/>
                </w:tcPr>
                <w:p w:rsidR="000E15C2" w:rsidRDefault="000E15C2">
                  <w:pPr>
                    <w:rPr>
                      <w:rFonts w:eastAsia="Times New Roman"/>
                      <w:sz w:val="20"/>
                      <w:szCs w:val="20"/>
                    </w:rPr>
                  </w:pPr>
                </w:p>
              </w:tc>
            </w:tr>
            <w:tr w:rsidR="000E15C2">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3"/>
                  </w:tblGrid>
                  <w:tr w:rsidR="000E15C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3"/>
                        </w:tblGrid>
                        <w:tr w:rsidR="000E15C2">
                          <w:tc>
                            <w:tcPr>
                              <w:tcW w:w="0" w:type="auto"/>
                              <w:tcMar>
                                <w:top w:w="0" w:type="dxa"/>
                                <w:left w:w="135" w:type="dxa"/>
                                <w:bottom w:w="0" w:type="dxa"/>
                                <w:right w:w="135" w:type="dxa"/>
                              </w:tcMar>
                              <w:hideMark/>
                            </w:tcPr>
                            <w:p w:rsidR="000E15C2" w:rsidRDefault="000E15C2">
                              <w:pPr>
                                <w:jc w:val="center"/>
                                <w:rPr>
                                  <w:rFonts w:eastAsia="Times New Roman"/>
                                </w:rPr>
                              </w:pPr>
                              <w:r>
                                <w:rPr>
                                  <w:rFonts w:eastAsia="Times New Roman"/>
                                  <w:noProof/>
                                </w:rPr>
                                <w:drawing>
                                  <wp:inline distT="0" distB="0" distL="0" distR="0">
                                    <wp:extent cx="5374005" cy="1155700"/>
                                    <wp:effectExtent l="0" t="0" r="0" b="6350"/>
                                    <wp:docPr id="5" name="Picture 5"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4005" cy="1155700"/>
                                            </a:xfrm>
                                            <a:prstGeom prst="rect">
                                              <a:avLst/>
                                            </a:prstGeom>
                                            <a:noFill/>
                                            <a:ln>
                                              <a:noFill/>
                                            </a:ln>
                                          </pic:spPr>
                                        </pic:pic>
                                      </a:graphicData>
                                    </a:graphic>
                                  </wp:inline>
                                </w:drawing>
                              </w:r>
                            </w:p>
                          </w:tc>
                        </w:tr>
                      </w:tbl>
                      <w:p w:rsidR="000E15C2" w:rsidRDefault="000E15C2">
                        <w:pPr>
                          <w:rPr>
                            <w:rFonts w:eastAsia="Times New Roman"/>
                            <w:sz w:val="20"/>
                            <w:szCs w:val="20"/>
                          </w:rPr>
                        </w:pPr>
                      </w:p>
                    </w:tc>
                  </w:tr>
                </w:tbl>
                <w:p w:rsidR="000E15C2" w:rsidRDefault="000E15C2">
                  <w:pPr>
                    <w:rPr>
                      <w:rFonts w:eastAsia="Times New Roman"/>
                      <w:sz w:val="20"/>
                      <w:szCs w:val="20"/>
                    </w:rPr>
                  </w:pPr>
                </w:p>
              </w:tc>
            </w:tr>
            <w:tr w:rsidR="000E15C2">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3"/>
                  </w:tblGrid>
                  <w:tr w:rsidR="000E15C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3"/>
                        </w:tblGrid>
                        <w:tr w:rsidR="000E15C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3"/>
                              </w:tblGrid>
                              <w:tr w:rsidR="000E15C2">
                                <w:tc>
                                  <w:tcPr>
                                    <w:tcW w:w="0" w:type="auto"/>
                                    <w:tcMar>
                                      <w:top w:w="0" w:type="dxa"/>
                                      <w:left w:w="270" w:type="dxa"/>
                                      <w:bottom w:w="135" w:type="dxa"/>
                                      <w:right w:w="270" w:type="dxa"/>
                                    </w:tcMar>
                                    <w:hideMark/>
                                  </w:tcPr>
                                  <w:p w:rsidR="000E15C2" w:rsidRDefault="000E15C2">
                                    <w:pPr>
                                      <w:spacing w:line="360" w:lineRule="auto"/>
                                      <w:rPr>
                                        <w:rFonts w:ascii="Helvetica" w:eastAsia="Times New Roman" w:hAnsi="Helvetica" w:cs="Helvetica"/>
                                        <w:color w:val="202020"/>
                                      </w:rPr>
                                    </w:pPr>
                                    <w:r>
                                      <w:rPr>
                                        <w:rStyle w:val="Strong"/>
                                        <w:rFonts w:ascii="Georgia" w:eastAsia="Times New Roman" w:hAnsi="Georgia" w:cs="Helvetica"/>
                                        <w:color w:val="202020"/>
                                      </w:rPr>
                                      <w:t>Paid family and medical leave FAQs now available</w:t>
                                    </w:r>
                                    <w:r>
                                      <w:rPr>
                                        <w:rFonts w:ascii="Georgia" w:eastAsia="Times New Roman" w:hAnsi="Georgia" w:cs="Helvetica"/>
                                        <w:color w:val="202020"/>
                                      </w:rPr>
                                      <w:br/>
                                    </w:r>
                                    <w:hyperlink r:id="rId6" w:history="1">
                                      <w:r>
                                        <w:rPr>
                                          <w:rStyle w:val="Hyperlink"/>
                                          <w:rFonts w:ascii="Georgia" w:eastAsia="Times New Roman" w:hAnsi="Georgia" w:cs="Helvetica"/>
                                          <w:color w:val="007C89"/>
                                        </w:rPr>
                                        <w:t>Frequently asked questions</w:t>
                                      </w:r>
                                    </w:hyperlink>
                                    <w:r>
                                      <w:rPr>
                                        <w:rFonts w:ascii="Georgia" w:eastAsia="Times New Roman" w:hAnsi="Georgia" w:cs="Helvetica"/>
                                        <w:color w:val="202020"/>
                                      </w:rPr>
                                      <w:t xml:space="preserve"> were recently posted by DOR to provide information on exemption requests, registration, contributions and payments for the upcoming paid family and medical leave program for Massachusetts. You’ll find a video tutorial on the webpage that will show an employer how to request an exemption from the new program if they have a program that is equal to or better than the one being offered by the Commonwealth. July 1, 2019 is the important date – account registration opens in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and contributions to the program will begin.</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New video tutorials on room occupancy excise changes</w:t>
                                    </w:r>
                                    <w:r>
                                      <w:rPr>
                                        <w:rFonts w:ascii="Georgia" w:eastAsia="Times New Roman" w:hAnsi="Georgia" w:cs="Helvetica"/>
                                        <w:color w:val="202020"/>
                                      </w:rPr>
                                      <w:br/>
                                      <w:t xml:space="preserve">Operators, or intermediaries who handle short-term rentals or lodging bookings for themselves or their clients, can learn how to register, file and pay excise taxes and fees. </w:t>
                                    </w:r>
                                    <w:hyperlink r:id="rId7" w:history="1">
                                      <w:r>
                                        <w:rPr>
                                          <w:rStyle w:val="Hyperlink"/>
                                          <w:rFonts w:ascii="Georgia" w:eastAsia="Times New Roman" w:hAnsi="Georgia" w:cs="Helvetica"/>
                                          <w:color w:val="007C89"/>
                                        </w:rPr>
                                        <w:t>Video tutorials</w:t>
                                      </w:r>
                                    </w:hyperlink>
                                    <w:r>
                                      <w:rPr>
                                        <w:rFonts w:ascii="Georgia" w:eastAsia="Times New Roman" w:hAnsi="Georgia" w:cs="Helvetica"/>
                                        <w:color w:val="202020"/>
                                      </w:rPr>
                                      <w:t xml:space="preserve"> were recently added to </w:t>
                                    </w:r>
                                    <w:hyperlink r:id="rId8" w:history="1">
                                      <w:r>
                                        <w:rPr>
                                          <w:rStyle w:val="Hyperlink"/>
                                          <w:rFonts w:ascii="Georgia" w:eastAsia="Times New Roman" w:hAnsi="Georgia" w:cs="Helvetica"/>
                                          <w:color w:val="007C89"/>
                                        </w:rPr>
                                        <w:t>information about room occupancy excise</w:t>
                                      </w:r>
                                    </w:hyperlink>
                                    <w:r>
                                      <w:rPr>
                                        <w:rFonts w:ascii="Georgia" w:eastAsia="Times New Roman" w:hAnsi="Georgia" w:cs="Helvetica"/>
                                        <w:color w:val="202020"/>
                                      </w:rPr>
                                      <w:t>. Check those out.</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Feedback on tax forms, schedules and instructions</w:t>
                                    </w:r>
                                    <w:r>
                                      <w:rPr>
                                        <w:rFonts w:ascii="Georgia" w:eastAsia="Times New Roman" w:hAnsi="Georgia" w:cs="Helvetica"/>
                                        <w:color w:val="202020"/>
                                      </w:rPr>
                                      <w:br/>
                                      <w:t xml:space="preserve">While it’s fresh in your mind, </w:t>
                                    </w:r>
                                    <w:hyperlink r:id="rId9" w:tgtFrame="_blank" w:history="1">
                                      <w:r>
                                        <w:rPr>
                                          <w:rStyle w:val="Hyperlink"/>
                                          <w:rFonts w:ascii="Georgia" w:eastAsia="Times New Roman" w:hAnsi="Georgia" w:cs="Helvetica"/>
                                          <w:color w:val="007C89"/>
                                        </w:rPr>
                                        <w:t>let us know</w:t>
                                      </w:r>
                                    </w:hyperlink>
                                    <w:r>
                                      <w:rPr>
                                        <w:rFonts w:ascii="Georgia" w:eastAsia="Times New Roman" w:hAnsi="Georgia" w:cs="Helvetica"/>
                                        <w:color w:val="202020"/>
                                      </w:rPr>
                                      <w:t xml:space="preserve"> of any briar patches you hit during the filing season. We know most of you use commercial tax software to prepare taxes, and we want to encourage all roads to electronic filing. We also want to know if there are ways we could be capturing information differently that would make it simpler and more efficient for all tax types, including personal income tax, corporate tax, partnerships and estate filers.  </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lastRenderedPageBreak/>
                                      <w:t>Reminders for speeding up processing when filing on paper</w:t>
                                    </w:r>
                                    <w:r>
                                      <w:rPr>
                                        <w:rFonts w:ascii="Georgia" w:eastAsia="Times New Roman" w:hAnsi="Georgia" w:cs="Helvetica"/>
                                        <w:color w:val="202020"/>
                                      </w:rPr>
                                      <w:br/>
                                      <w:t xml:space="preserve">Every filing season we’re reminded of the things that hold up paper returns. </w:t>
                                    </w:r>
                                    <w:proofErr w:type="gramStart"/>
                                    <w:r>
                                      <w:rPr>
                                        <w:rFonts w:ascii="Georgia" w:eastAsia="Times New Roman" w:hAnsi="Georgia" w:cs="Helvetica"/>
                                        <w:color w:val="202020"/>
                                      </w:rPr>
                                      <w:t>Most  of</w:t>
                                    </w:r>
                                    <w:proofErr w:type="gramEnd"/>
                                    <w:r>
                                      <w:rPr>
                                        <w:rFonts w:ascii="Georgia" w:eastAsia="Times New Roman" w:hAnsi="Georgia" w:cs="Helvetica"/>
                                        <w:color w:val="202020"/>
                                      </w:rPr>
                                      <w:t xml:space="preserve"> the errors seem  obvious but happen anyway. Match the year you’re reporting to the year on the form and check that there’s a barcode at the top that can be read by a scanner. Don’t use a form with a watermark on it such as Draft, Do Not File or Client Copy. Be sure everything is completed – check the required boxes and include all ID or account numbers. Use only cleanly-printed copies on standard-sized paper, print legibly and eliminate stray marks. Include all the required pages and schedules and please don’t staple anything. If you print a completed return from tax software, don’t write on it. It should go without saying but we’ll say it anyway – file electronically and all will be done more quickly and easily and result in faster refunds.</w:t>
                                    </w:r>
                                    <w:r>
                                      <w:rPr>
                                        <w:rFonts w:ascii="Georgia" w:eastAsia="Times New Roman" w:hAnsi="Georgia" w:cs="Helvetica"/>
                                        <w:color w:val="202020"/>
                                      </w:rPr>
                                      <w:br/>
                                      <w:t> </w:t>
                                    </w:r>
                                    <w:r>
                                      <w:rPr>
                                        <w:rFonts w:ascii="Georgia" w:eastAsia="Times New Roman" w:hAnsi="Georgia" w:cs="Helvetica"/>
                                        <w:color w:val="202020"/>
                                      </w:rPr>
                                      <w:br/>
                                      <w:t xml:space="preserve">Look for DOR on </w:t>
                                    </w:r>
                                    <w:hyperlink r:id="rId10" w:history="1">
                                      <w:r>
                                        <w:rPr>
                                          <w:rStyle w:val="Hyperlink"/>
                                          <w:rFonts w:ascii="Georgia" w:eastAsia="Times New Roman" w:hAnsi="Georgia" w:cs="Helvetica"/>
                                          <w:color w:val="007C89"/>
                                        </w:rPr>
                                        <w:t>Instagram</w:t>
                                      </w:r>
                                    </w:hyperlink>
                                    <w:r>
                                      <w:rPr>
                                        <w:rFonts w:ascii="Georgia" w:eastAsia="Times New Roman" w:hAnsi="Georgia" w:cs="Helvetica"/>
                                        <w:color w:val="202020"/>
                                      </w:rPr>
                                      <w:t xml:space="preserve"> now.</w:t>
                                    </w:r>
                                    <w:r>
                                      <w:rPr>
                                        <w:rFonts w:ascii="Georgia" w:eastAsia="Times New Roman" w:hAnsi="Georgia" w:cs="Helvetica"/>
                                        <w:color w:val="202020"/>
                                      </w:rPr>
                                      <w:br/>
                                      <w:t> </w:t>
                                    </w:r>
                                    <w:r>
                                      <w:rPr>
                                        <w:rFonts w:ascii="Georgia" w:eastAsia="Times New Roman" w:hAnsi="Georgia" w:cs="Helvetica"/>
                                        <w:color w:val="202020"/>
                                      </w:rPr>
                                      <w:br/>
                                      <w:t xml:space="preserve">You can find previous </w:t>
                                    </w:r>
                                    <w:hyperlink r:id="rId11" w:history="1">
                                      <w:r>
                                        <w:rPr>
                                          <w:rStyle w:val="Hyperlink"/>
                                          <w:rFonts w:ascii="Georgia" w:eastAsia="Times New Roman" w:hAnsi="Georgia" w:cs="Helvetica"/>
                                          <w:color w:val="007C89"/>
                                        </w:rPr>
                                        <w:t>DOR News</w:t>
                                      </w:r>
                                    </w:hyperlink>
                                    <w:r>
                                      <w:rPr>
                                        <w:rFonts w:ascii="Georgia" w:eastAsia="Times New Roman" w:hAnsi="Georgia" w:cs="Helvetica"/>
                                        <w:color w:val="202020"/>
                                      </w:rPr>
                                      <w:t xml:space="preserve"> on the DOR website.</w:t>
                                    </w:r>
                                  </w:p>
                                </w:tc>
                              </w:tr>
                            </w:tbl>
                            <w:p w:rsidR="000E15C2" w:rsidRDefault="000E15C2">
                              <w:pPr>
                                <w:rPr>
                                  <w:rFonts w:eastAsia="Times New Roman"/>
                                  <w:sz w:val="20"/>
                                  <w:szCs w:val="20"/>
                                </w:rPr>
                              </w:pPr>
                            </w:p>
                          </w:tc>
                        </w:tr>
                      </w:tbl>
                      <w:p w:rsidR="000E15C2" w:rsidRDefault="000E15C2">
                        <w:pPr>
                          <w:rPr>
                            <w:rFonts w:eastAsia="Times New Roman"/>
                            <w:sz w:val="20"/>
                            <w:szCs w:val="20"/>
                          </w:rPr>
                        </w:pPr>
                      </w:p>
                    </w:tc>
                    <w:bookmarkStart w:id="0" w:name="_GoBack"/>
                    <w:bookmarkEnd w:id="0"/>
                  </w:tr>
                </w:tbl>
                <w:p w:rsidR="000E15C2" w:rsidRDefault="000E15C2">
                  <w:pPr>
                    <w:rPr>
                      <w:rFonts w:eastAsia="Times New Roman"/>
                      <w:vanish/>
                    </w:rPr>
                  </w:pPr>
                </w:p>
                <w:tbl>
                  <w:tblPr>
                    <w:tblW w:w="5000" w:type="pct"/>
                    <w:tblCellMar>
                      <w:left w:w="0" w:type="dxa"/>
                      <w:right w:w="0" w:type="dxa"/>
                    </w:tblCellMar>
                    <w:tblLook w:val="04A0" w:firstRow="1" w:lastRow="0" w:firstColumn="1" w:lastColumn="0" w:noHBand="0" w:noVBand="1"/>
                  </w:tblPr>
                  <w:tblGrid>
                    <w:gridCol w:w="9003"/>
                  </w:tblGrid>
                  <w:tr w:rsidR="000E15C2">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989"/>
                        </w:tblGrid>
                        <w:tr w:rsidR="000E15C2">
                          <w:trPr>
                            <w:jc w:val="center"/>
                          </w:trPr>
                          <w:tc>
                            <w:tcPr>
                              <w:tcW w:w="0" w:type="auto"/>
                              <w:hideMark/>
                            </w:tcPr>
                            <w:p w:rsidR="000E15C2" w:rsidRDefault="000E15C2">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9"/>
                              </w:tblGrid>
                              <w:tr w:rsidR="000E15C2">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449"/>
                                    </w:tblGrid>
                                    <w:tr w:rsidR="000E15C2">
                                      <w:tc>
                                        <w:tcPr>
                                          <w:tcW w:w="0" w:type="auto"/>
                                          <w:shd w:val="clear" w:color="auto" w:fill="1A7097"/>
                                          <w:tcMar>
                                            <w:top w:w="270" w:type="dxa"/>
                                            <w:left w:w="270" w:type="dxa"/>
                                            <w:bottom w:w="270" w:type="dxa"/>
                                            <w:right w:w="270" w:type="dxa"/>
                                          </w:tcMar>
                                          <w:hideMark/>
                                        </w:tcPr>
                                        <w:p w:rsidR="000E15C2" w:rsidRDefault="000E15C2">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7"/>
                                              <w:szCs w:val="27"/>
                                            </w:rPr>
                                            <w:t>DOR News - May 2019 </w:t>
                                          </w:r>
                                          <w:r>
                                            <w:rPr>
                                              <w:rFonts w:ascii="Helvetica" w:eastAsia="Times New Roman" w:hAnsi="Helvetica" w:cs="Helvetica"/>
                                              <w:color w:val="F2F2F2"/>
                                              <w:sz w:val="21"/>
                                              <w:szCs w:val="21"/>
                                            </w:rPr>
                                            <w:t xml:space="preserve"> </w:t>
                                          </w:r>
                                        </w:p>
                                      </w:tc>
                                    </w:tr>
                                  </w:tbl>
                                  <w:p w:rsidR="000E15C2" w:rsidRDefault="000E15C2">
                                    <w:pPr>
                                      <w:rPr>
                                        <w:rFonts w:eastAsia="Times New Roman"/>
                                        <w:sz w:val="20"/>
                                        <w:szCs w:val="20"/>
                                      </w:rPr>
                                    </w:pPr>
                                  </w:p>
                                </w:tc>
                              </w:tr>
                            </w:tbl>
                            <w:p w:rsidR="000E15C2" w:rsidRDefault="000E15C2">
                              <w:pPr>
                                <w:rPr>
                                  <w:rFonts w:eastAsia="Times New Roman"/>
                                  <w:sz w:val="20"/>
                                  <w:szCs w:val="20"/>
                                </w:rPr>
                              </w:pPr>
                            </w:p>
                          </w:tc>
                        </w:tr>
                      </w:tbl>
                      <w:p w:rsidR="000E15C2" w:rsidRDefault="000E15C2">
                        <w:pPr>
                          <w:jc w:val="center"/>
                          <w:rPr>
                            <w:rFonts w:eastAsia="Times New Roman"/>
                            <w:sz w:val="20"/>
                            <w:szCs w:val="20"/>
                          </w:rPr>
                        </w:pPr>
                      </w:p>
                    </w:tc>
                  </w:tr>
                </w:tbl>
                <w:p w:rsidR="000E15C2" w:rsidRDefault="000E15C2">
                  <w:pPr>
                    <w:rPr>
                      <w:rFonts w:eastAsia="Times New Roman"/>
                      <w:sz w:val="20"/>
                      <w:szCs w:val="20"/>
                    </w:rPr>
                  </w:pPr>
                </w:p>
              </w:tc>
            </w:tr>
            <w:tr w:rsidR="000E15C2">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3"/>
                  </w:tblGrid>
                  <w:tr w:rsidR="000E15C2">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3"/>
                        </w:tblGrid>
                        <w:tr w:rsidR="000E15C2">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3"/>
                              </w:tblGrid>
                              <w:tr w:rsidR="000E15C2">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330"/>
                                    </w:tblGrid>
                                    <w:tr w:rsidR="000E15C2">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870"/>
                                            <w:gridCol w:w="870"/>
                                            <w:gridCol w:w="720"/>
                                          </w:tblGrid>
                                          <w:tr w:rsidR="000E15C2">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0E15C2">
                                                  <w:tc>
                                                    <w:tcPr>
                                                      <w:tcW w:w="0" w:type="auto"/>
                                                      <w:tcMar>
                                                        <w:top w:w="0" w:type="dxa"/>
                                                        <w:left w:w="0" w:type="dxa"/>
                                                        <w:bottom w:w="135" w:type="dxa"/>
                                                        <w:right w:w="150" w:type="dxa"/>
                                                      </w:tcMar>
                                                      <w:hideMark/>
                                                    </w:tcPr>
                                                    <w:p w:rsidR="000E15C2" w:rsidRDefault="000E15C2">
                                                      <w:pPr>
                                                        <w:jc w:val="center"/>
                                                        <w:rPr>
                                                          <w:rFonts w:eastAsia="Times New Roman"/>
                                                        </w:rPr>
                                                      </w:pPr>
                                                      <w:r>
                                                        <w:rPr>
                                                          <w:rFonts w:eastAsia="Times New Roman"/>
                                                          <w:noProof/>
                                                          <w:color w:val="0000FF"/>
                                                        </w:rPr>
                                                        <w:lastRenderedPageBreak/>
                                                        <w:drawing>
                                                          <wp:inline distT="0" distB="0" distL="0" distR="0">
                                                            <wp:extent cx="457200" cy="457200"/>
                                                            <wp:effectExtent l="0" t="0" r="0" b="0"/>
                                                            <wp:docPr id="4" name="Picture 4" descr="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0E15C2" w:rsidRDefault="000E15C2">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0E15C2">
                                                  <w:tc>
                                                    <w:tcPr>
                                                      <w:tcW w:w="0" w:type="auto"/>
                                                      <w:tcMar>
                                                        <w:top w:w="0" w:type="dxa"/>
                                                        <w:left w:w="0" w:type="dxa"/>
                                                        <w:bottom w:w="135" w:type="dxa"/>
                                                        <w:right w:w="150" w:type="dxa"/>
                                                      </w:tcMar>
                                                      <w:hideMark/>
                                                    </w:tcPr>
                                                    <w:p w:rsidR="000E15C2" w:rsidRDefault="000E15C2">
                                                      <w:pPr>
                                                        <w:jc w:val="center"/>
                                                        <w:rPr>
                                                          <w:rFonts w:eastAsia="Times New Roman"/>
                                                        </w:rPr>
                                                      </w:pPr>
                                                      <w:r>
                                                        <w:rPr>
                                                          <w:rFonts w:eastAsia="Times New Roman"/>
                                                          <w:noProof/>
                                                          <w:color w:val="0000FF"/>
                                                        </w:rPr>
                                                        <w:drawing>
                                                          <wp:inline distT="0" distB="0" distL="0" distR="0">
                                                            <wp:extent cx="457200" cy="457200"/>
                                                            <wp:effectExtent l="0" t="0" r="0" b="0"/>
                                                            <wp:docPr id="3" name="Picture 3" descr="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0E15C2" w:rsidRDefault="000E15C2">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0E15C2">
                                                  <w:tc>
                                                    <w:tcPr>
                                                      <w:tcW w:w="0" w:type="auto"/>
                                                      <w:tcMar>
                                                        <w:top w:w="0" w:type="dxa"/>
                                                        <w:left w:w="0" w:type="dxa"/>
                                                        <w:bottom w:w="135" w:type="dxa"/>
                                                        <w:right w:w="150" w:type="dxa"/>
                                                      </w:tcMar>
                                                      <w:hideMark/>
                                                    </w:tcPr>
                                                    <w:p w:rsidR="000E15C2" w:rsidRDefault="000E15C2">
                                                      <w:pPr>
                                                        <w:jc w:val="center"/>
                                                        <w:rPr>
                                                          <w:rFonts w:eastAsia="Times New Roman"/>
                                                        </w:rPr>
                                                      </w:pPr>
                                                      <w:r>
                                                        <w:rPr>
                                                          <w:rFonts w:eastAsia="Times New Roman"/>
                                                          <w:noProof/>
                                                          <w:color w:val="0000FF"/>
                                                        </w:rPr>
                                                        <w:drawing>
                                                          <wp:inline distT="0" distB="0" distL="0" distR="0">
                                                            <wp:extent cx="457200" cy="457200"/>
                                                            <wp:effectExtent l="0" t="0" r="0" b="0"/>
                                                            <wp:docPr id="2" name="Picture 2" descr="Websit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0E15C2" w:rsidRDefault="000E15C2">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0E15C2">
                                                  <w:tc>
                                                    <w:tcPr>
                                                      <w:tcW w:w="0" w:type="auto"/>
                                                      <w:tcMar>
                                                        <w:top w:w="0" w:type="dxa"/>
                                                        <w:left w:w="0" w:type="dxa"/>
                                                        <w:bottom w:w="135" w:type="dxa"/>
                                                        <w:right w:w="0" w:type="dxa"/>
                                                      </w:tcMar>
                                                      <w:hideMark/>
                                                    </w:tcPr>
                                                    <w:p w:rsidR="000E15C2" w:rsidRDefault="000E15C2">
                                                      <w:pPr>
                                                        <w:jc w:val="center"/>
                                                        <w:rPr>
                                                          <w:rFonts w:eastAsia="Times New Roman"/>
                                                        </w:rPr>
                                                      </w:pPr>
                                                      <w:r>
                                                        <w:rPr>
                                                          <w:rFonts w:eastAsia="Times New Roman"/>
                                                          <w:noProof/>
                                                          <w:color w:val="0000FF"/>
                                                        </w:rPr>
                                                        <w:drawing>
                                                          <wp:inline distT="0" distB="0" distL="0" distR="0">
                                                            <wp:extent cx="457200" cy="457200"/>
                                                            <wp:effectExtent l="0" t="0" r="0" b="0"/>
                                                            <wp:docPr id="1" name="Picture 1" descr="Instagram">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0E15C2" w:rsidRDefault="000E15C2">
                                                <w:pPr>
                                                  <w:rPr>
                                                    <w:rFonts w:eastAsia="Times New Roman"/>
                                                    <w:sz w:val="20"/>
                                                    <w:szCs w:val="20"/>
                                                  </w:rPr>
                                                </w:pPr>
                                              </w:p>
                                            </w:tc>
                                          </w:tr>
                                        </w:tbl>
                                        <w:p w:rsidR="000E15C2" w:rsidRDefault="000E15C2">
                                          <w:pPr>
                                            <w:jc w:val="center"/>
                                            <w:rPr>
                                              <w:rFonts w:eastAsia="Times New Roman"/>
                                              <w:sz w:val="20"/>
                                              <w:szCs w:val="20"/>
                                            </w:rPr>
                                          </w:pPr>
                                        </w:p>
                                      </w:tc>
                                    </w:tr>
                                  </w:tbl>
                                  <w:p w:rsidR="000E15C2" w:rsidRDefault="000E15C2">
                                    <w:pPr>
                                      <w:jc w:val="center"/>
                                      <w:rPr>
                                        <w:rFonts w:eastAsia="Times New Roman"/>
                                        <w:sz w:val="20"/>
                                        <w:szCs w:val="20"/>
                                      </w:rPr>
                                    </w:pPr>
                                  </w:p>
                                </w:tc>
                              </w:tr>
                            </w:tbl>
                            <w:p w:rsidR="000E15C2" w:rsidRDefault="000E15C2">
                              <w:pPr>
                                <w:jc w:val="center"/>
                                <w:rPr>
                                  <w:rFonts w:eastAsia="Times New Roman"/>
                                  <w:sz w:val="20"/>
                                  <w:szCs w:val="20"/>
                                </w:rPr>
                              </w:pPr>
                            </w:p>
                          </w:tc>
                        </w:tr>
                      </w:tbl>
                      <w:p w:rsidR="000E15C2" w:rsidRDefault="000E15C2">
                        <w:pPr>
                          <w:jc w:val="center"/>
                          <w:rPr>
                            <w:rFonts w:eastAsia="Times New Roman"/>
                            <w:sz w:val="20"/>
                            <w:szCs w:val="20"/>
                          </w:rPr>
                        </w:pPr>
                      </w:p>
                    </w:tc>
                  </w:tr>
                </w:tbl>
                <w:p w:rsidR="000E15C2" w:rsidRDefault="000E15C2">
                  <w:pPr>
                    <w:rPr>
                      <w:rFonts w:eastAsia="Times New Roman"/>
                      <w:vanish/>
                    </w:rPr>
                  </w:pPr>
                </w:p>
                <w:tbl>
                  <w:tblPr>
                    <w:tblW w:w="5000" w:type="pct"/>
                    <w:tblCellMar>
                      <w:left w:w="0" w:type="dxa"/>
                      <w:right w:w="0" w:type="dxa"/>
                    </w:tblCellMar>
                    <w:tblLook w:val="04A0" w:firstRow="1" w:lastRow="0" w:firstColumn="1" w:lastColumn="0" w:noHBand="0" w:noVBand="1"/>
                  </w:tblPr>
                  <w:tblGrid>
                    <w:gridCol w:w="9003"/>
                  </w:tblGrid>
                  <w:tr w:rsidR="000E15C2">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3"/>
                        </w:tblGrid>
                        <w:tr w:rsidR="000E15C2">
                          <w:tc>
                            <w:tcPr>
                              <w:tcW w:w="0" w:type="auto"/>
                              <w:tcBorders>
                                <w:top w:val="single" w:sz="12" w:space="0" w:color="EEEEEE"/>
                                <w:left w:val="nil"/>
                                <w:bottom w:val="nil"/>
                                <w:right w:val="nil"/>
                              </w:tcBorders>
                              <w:vAlign w:val="center"/>
                              <w:hideMark/>
                            </w:tcPr>
                            <w:p w:rsidR="000E15C2" w:rsidRDefault="000E15C2">
                              <w:pPr>
                                <w:rPr>
                                  <w:rFonts w:eastAsia="Times New Roman"/>
                                  <w:sz w:val="20"/>
                                  <w:szCs w:val="20"/>
                                </w:rPr>
                              </w:pPr>
                            </w:p>
                          </w:tc>
                        </w:tr>
                      </w:tbl>
                      <w:p w:rsidR="000E15C2" w:rsidRDefault="000E15C2">
                        <w:pPr>
                          <w:rPr>
                            <w:rFonts w:eastAsia="Times New Roman"/>
                            <w:sz w:val="20"/>
                            <w:szCs w:val="20"/>
                          </w:rPr>
                        </w:pPr>
                      </w:p>
                    </w:tc>
                  </w:tr>
                </w:tbl>
                <w:p w:rsidR="000E15C2" w:rsidRDefault="000E15C2">
                  <w:pPr>
                    <w:rPr>
                      <w:rFonts w:eastAsia="Times New Roman"/>
                      <w:vanish/>
                    </w:rPr>
                  </w:pPr>
                </w:p>
                <w:tbl>
                  <w:tblPr>
                    <w:tblW w:w="5000" w:type="pct"/>
                    <w:tblCellMar>
                      <w:left w:w="0" w:type="dxa"/>
                      <w:right w:w="0" w:type="dxa"/>
                    </w:tblCellMar>
                    <w:tblLook w:val="04A0" w:firstRow="1" w:lastRow="0" w:firstColumn="1" w:lastColumn="0" w:noHBand="0" w:noVBand="1"/>
                  </w:tblPr>
                  <w:tblGrid>
                    <w:gridCol w:w="9003"/>
                  </w:tblGrid>
                  <w:tr w:rsidR="000E15C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3"/>
                        </w:tblGrid>
                        <w:tr w:rsidR="000E15C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3"/>
                              </w:tblGrid>
                              <w:tr w:rsidR="000E15C2">
                                <w:tc>
                                  <w:tcPr>
                                    <w:tcW w:w="0" w:type="auto"/>
                                    <w:tcMar>
                                      <w:top w:w="0" w:type="dxa"/>
                                      <w:left w:w="270" w:type="dxa"/>
                                      <w:bottom w:w="135" w:type="dxa"/>
                                      <w:right w:w="270" w:type="dxa"/>
                                    </w:tcMar>
                                    <w:hideMark/>
                                  </w:tcPr>
                                  <w:p w:rsidR="000E15C2" w:rsidRDefault="000E15C2">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2019 Massachusetts Department of Revenue, All rights reserved.</w:t>
                                    </w:r>
                                    <w:r>
                                      <w:rPr>
                                        <w:rFonts w:ascii="Helvetica" w:eastAsia="Times New Roman" w:hAnsi="Helvetica" w:cs="Helvetica"/>
                                        <w:color w:val="656565"/>
                                        <w:sz w:val="18"/>
                                        <w:szCs w:val="18"/>
                                      </w:rPr>
                                      <w:t xml:space="preserve"> </w:t>
                                    </w:r>
                                    <w:r>
                                      <w:rPr>
                                        <w:rFonts w:ascii="Helvetica" w:eastAsia="Times New Roman" w:hAnsi="Helvetica" w:cs="Helvetica"/>
                                        <w:color w:val="656565"/>
                                        <w:sz w:val="18"/>
                                        <w:szCs w:val="18"/>
                                      </w:rPr>
                                      <w:br/>
                                      <w:t xml:space="preserve">You are a subscriber to the DOR Rulings &amp; Regulations Mailing List. </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s="Helvetica"/>
                                        <w:color w:val="656565"/>
                                        <w:sz w:val="18"/>
                                        <w:szCs w:val="18"/>
                                      </w:rPr>
                                      <w:t>Our mailing address is:</w:t>
                                    </w:r>
                                    <w:r>
                                      <w:rPr>
                                        <w:rFonts w:ascii="Helvetica" w:eastAsia="Times New Roman" w:hAnsi="Helvetica" w:cs="Helvetica"/>
                                        <w:color w:val="656565"/>
                                        <w:sz w:val="18"/>
                                        <w:szCs w:val="18"/>
                                      </w:rPr>
                                      <w:t xml:space="preserve"> </w:t>
                                    </w:r>
                                  </w:p>
                                  <w:p w:rsidR="000E15C2" w:rsidRDefault="000E15C2">
                                    <w:pPr>
                                      <w:spacing w:line="360" w:lineRule="auto"/>
                                      <w:jc w:val="center"/>
                                      <w:rPr>
                                        <w:rFonts w:ascii="Helvetica" w:eastAsia="Times New Roman" w:hAnsi="Helvetica" w:cs="Helvetica"/>
                                        <w:color w:val="656565"/>
                                        <w:sz w:val="18"/>
                                        <w:szCs w:val="18"/>
                                      </w:rPr>
                                    </w:pPr>
                                    <w:r>
                                      <w:rPr>
                                        <w:rStyle w:val="org"/>
                                        <w:rFonts w:ascii="Helvetica" w:eastAsia="Times New Roman" w:hAnsi="Helvetica" w:cs="Helvetica"/>
                                        <w:color w:val="656565"/>
                                        <w:sz w:val="18"/>
                                        <w:szCs w:val="18"/>
                                      </w:rPr>
                                      <w:t>Massachusetts Department of Revenue</w:t>
                                    </w:r>
                                  </w:p>
                                  <w:p w:rsidR="000E15C2" w:rsidRDefault="000E15C2">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100 Cambridge Street</w:t>
                                    </w:r>
                                  </w:p>
                                  <w:p w:rsidR="000E15C2" w:rsidRDefault="000E15C2">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8th Floor, Web and Media Services</w:t>
                                    </w:r>
                                  </w:p>
                                  <w:p w:rsidR="000E15C2" w:rsidRDefault="000E15C2">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lastRenderedPageBreak/>
                                      <w:t>Boston</w:t>
                                    </w:r>
                                    <w:r>
                                      <w:rPr>
                                        <w:rFonts w:ascii="Helvetica" w:eastAsia="Times New Roman" w:hAnsi="Helvetica" w:cs="Helvetica"/>
                                        <w:color w:val="656565"/>
                                        <w:sz w:val="18"/>
                                        <w:szCs w:val="18"/>
                                      </w:rPr>
                                      <w:t xml:space="preserve">, </w:t>
                                    </w:r>
                                    <w:r>
                                      <w:rPr>
                                        <w:rStyle w:val="region"/>
                                        <w:rFonts w:ascii="Helvetica" w:eastAsia="Times New Roman" w:hAnsi="Helvetica" w:cs="Helvetica"/>
                                        <w:color w:val="656565"/>
                                        <w:sz w:val="18"/>
                                        <w:szCs w:val="18"/>
                                      </w:rPr>
                                      <w:t>MA</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02114</w:t>
                                    </w:r>
                                  </w:p>
                                  <w:p w:rsidR="000E15C2" w:rsidRDefault="000E15C2">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20" w:history="1">
                                      <w:r>
                                        <w:rPr>
                                          <w:rStyle w:val="Hyperlink"/>
                                          <w:rFonts w:ascii="Helvetica" w:eastAsia="Times New Roman" w:hAnsi="Helvetica" w:cs="Helvetica"/>
                                          <w:color w:val="656565"/>
                                          <w:sz w:val="18"/>
                                          <w:szCs w:val="18"/>
                                        </w:rPr>
                                        <w:t>Add us to your address book</w:t>
                                      </w:r>
                                    </w:hyperlink>
                                  </w:p>
                                  <w:p w:rsidR="000E15C2" w:rsidRDefault="000E15C2">
                                    <w:pPr>
                                      <w:spacing w:after="240"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21"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22"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 xml:space="preserve"> </w:t>
                                    </w:r>
                                  </w:p>
                                </w:tc>
                              </w:tr>
                            </w:tbl>
                            <w:p w:rsidR="000E15C2" w:rsidRDefault="000E15C2">
                              <w:pPr>
                                <w:rPr>
                                  <w:rFonts w:eastAsia="Times New Roman"/>
                                  <w:sz w:val="20"/>
                                  <w:szCs w:val="20"/>
                                </w:rPr>
                              </w:pPr>
                            </w:p>
                          </w:tc>
                        </w:tr>
                      </w:tbl>
                      <w:p w:rsidR="000E15C2" w:rsidRDefault="000E15C2">
                        <w:pPr>
                          <w:rPr>
                            <w:rFonts w:eastAsia="Times New Roman"/>
                            <w:sz w:val="20"/>
                            <w:szCs w:val="20"/>
                          </w:rPr>
                        </w:pPr>
                      </w:p>
                    </w:tc>
                  </w:tr>
                </w:tbl>
                <w:p w:rsidR="000E15C2" w:rsidRDefault="000E15C2">
                  <w:pPr>
                    <w:rPr>
                      <w:rFonts w:eastAsia="Times New Roman"/>
                      <w:sz w:val="20"/>
                      <w:szCs w:val="20"/>
                    </w:rPr>
                  </w:pPr>
                </w:p>
              </w:tc>
            </w:tr>
          </w:tbl>
          <w:p w:rsidR="000E15C2" w:rsidRDefault="000E15C2">
            <w:pPr>
              <w:jc w:val="center"/>
              <w:rPr>
                <w:rFonts w:eastAsia="Times New Roman"/>
                <w:sz w:val="20"/>
                <w:szCs w:val="20"/>
              </w:rPr>
            </w:pPr>
          </w:p>
        </w:tc>
      </w:tr>
    </w:tbl>
    <w:p w:rsidR="00133D37" w:rsidRPr="000E15C2" w:rsidRDefault="000E15C2">
      <w:pPr>
        <w:rPr>
          <w:b/>
        </w:rPr>
      </w:pPr>
    </w:p>
    <w:sectPr w:rsidR="00133D37" w:rsidRPr="000E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C2"/>
    <w:rsid w:val="000E15C2"/>
    <w:rsid w:val="00892C15"/>
    <w:rsid w:val="00B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0E15C2"/>
  </w:style>
  <w:style w:type="character" w:customStyle="1" w:styleId="locality">
    <w:name w:val="locality"/>
    <w:basedOn w:val="DefaultParagraphFont"/>
    <w:rsid w:val="000E15C2"/>
  </w:style>
  <w:style w:type="character" w:customStyle="1" w:styleId="region">
    <w:name w:val="region"/>
    <w:basedOn w:val="DefaultParagraphFont"/>
    <w:rsid w:val="000E15C2"/>
  </w:style>
  <w:style w:type="character" w:customStyle="1" w:styleId="postal-code">
    <w:name w:val="postal-code"/>
    <w:basedOn w:val="DefaultParagraphFont"/>
    <w:rsid w:val="000E15C2"/>
  </w:style>
  <w:style w:type="character" w:styleId="Strong">
    <w:name w:val="Strong"/>
    <w:basedOn w:val="DefaultParagraphFont"/>
    <w:uiPriority w:val="22"/>
    <w:qFormat/>
    <w:rsid w:val="000E15C2"/>
    <w:rPr>
      <w:b/>
      <w:bCs/>
    </w:rPr>
  </w:style>
  <w:style w:type="character" w:styleId="Hyperlink">
    <w:name w:val="Hyperlink"/>
    <w:basedOn w:val="DefaultParagraphFont"/>
    <w:uiPriority w:val="99"/>
    <w:semiHidden/>
    <w:unhideWhenUsed/>
    <w:rsid w:val="000E15C2"/>
    <w:rPr>
      <w:color w:val="0000FF"/>
      <w:u w:val="single"/>
    </w:rPr>
  </w:style>
  <w:style w:type="character" w:styleId="Emphasis">
    <w:name w:val="Emphasis"/>
    <w:basedOn w:val="DefaultParagraphFont"/>
    <w:uiPriority w:val="20"/>
    <w:qFormat/>
    <w:rsid w:val="000E15C2"/>
    <w:rPr>
      <w:i/>
      <w:iCs/>
    </w:rPr>
  </w:style>
  <w:style w:type="paragraph" w:styleId="BalloonText">
    <w:name w:val="Balloon Text"/>
    <w:basedOn w:val="Normal"/>
    <w:link w:val="BalloonTextChar"/>
    <w:uiPriority w:val="99"/>
    <w:semiHidden/>
    <w:unhideWhenUsed/>
    <w:rsid w:val="000E15C2"/>
    <w:rPr>
      <w:rFonts w:ascii="Tahoma" w:hAnsi="Tahoma" w:cs="Tahoma"/>
      <w:sz w:val="16"/>
      <w:szCs w:val="16"/>
    </w:rPr>
  </w:style>
  <w:style w:type="character" w:customStyle="1" w:styleId="BalloonTextChar">
    <w:name w:val="Balloon Text Char"/>
    <w:basedOn w:val="DefaultParagraphFont"/>
    <w:link w:val="BalloonText"/>
    <w:uiPriority w:val="99"/>
    <w:semiHidden/>
    <w:rsid w:val="000E1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0E15C2"/>
  </w:style>
  <w:style w:type="character" w:customStyle="1" w:styleId="locality">
    <w:name w:val="locality"/>
    <w:basedOn w:val="DefaultParagraphFont"/>
    <w:rsid w:val="000E15C2"/>
  </w:style>
  <w:style w:type="character" w:customStyle="1" w:styleId="region">
    <w:name w:val="region"/>
    <w:basedOn w:val="DefaultParagraphFont"/>
    <w:rsid w:val="000E15C2"/>
  </w:style>
  <w:style w:type="character" w:customStyle="1" w:styleId="postal-code">
    <w:name w:val="postal-code"/>
    <w:basedOn w:val="DefaultParagraphFont"/>
    <w:rsid w:val="000E15C2"/>
  </w:style>
  <w:style w:type="character" w:styleId="Strong">
    <w:name w:val="Strong"/>
    <w:basedOn w:val="DefaultParagraphFont"/>
    <w:uiPriority w:val="22"/>
    <w:qFormat/>
    <w:rsid w:val="000E15C2"/>
    <w:rPr>
      <w:b/>
      <w:bCs/>
    </w:rPr>
  </w:style>
  <w:style w:type="character" w:styleId="Hyperlink">
    <w:name w:val="Hyperlink"/>
    <w:basedOn w:val="DefaultParagraphFont"/>
    <w:uiPriority w:val="99"/>
    <w:semiHidden/>
    <w:unhideWhenUsed/>
    <w:rsid w:val="000E15C2"/>
    <w:rPr>
      <w:color w:val="0000FF"/>
      <w:u w:val="single"/>
    </w:rPr>
  </w:style>
  <w:style w:type="character" w:styleId="Emphasis">
    <w:name w:val="Emphasis"/>
    <w:basedOn w:val="DefaultParagraphFont"/>
    <w:uiPriority w:val="20"/>
    <w:qFormat/>
    <w:rsid w:val="000E15C2"/>
    <w:rPr>
      <w:i/>
      <w:iCs/>
    </w:rPr>
  </w:style>
  <w:style w:type="paragraph" w:styleId="BalloonText">
    <w:name w:val="Balloon Text"/>
    <w:basedOn w:val="Normal"/>
    <w:link w:val="BalloonTextChar"/>
    <w:uiPriority w:val="99"/>
    <w:semiHidden/>
    <w:unhideWhenUsed/>
    <w:rsid w:val="000E15C2"/>
    <w:rPr>
      <w:rFonts w:ascii="Tahoma" w:hAnsi="Tahoma" w:cs="Tahoma"/>
      <w:sz w:val="16"/>
      <w:szCs w:val="16"/>
    </w:rPr>
  </w:style>
  <w:style w:type="character" w:customStyle="1" w:styleId="BalloonTextChar">
    <w:name w:val="Balloon Text Char"/>
    <w:basedOn w:val="DefaultParagraphFont"/>
    <w:link w:val="BalloonText"/>
    <w:uiPriority w:val="99"/>
    <w:semiHidden/>
    <w:rsid w:val="000E1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ss.us11.list-2Dmanage.com_track_click-3Fu-3D0e9e2209abd5f7062568d9a19-26id-3D01a8f48c6a-26e-3D7e58768395&amp;d=DwMFaQ&amp;c=Xhn9KFvv0VrhnMFbYtQjTGdTU13Xl3cIMh34YNGAA48&amp;r=qsJfHyzAinbdVNM8vfXlCzg66oB4pGCCUQ-wC1smnWY&amp;m=IH9yOACG9aNX8NIXaFqi_lcJZ6yy9hDCQ8A3wq-Kbbg&amp;s=lnQhrcjphqVrpaKZYrRQzlluou2mqnHLWM6_syZ7ji4&amp;e=" TargetMode="External"/><Relationship Id="rId13" Type="http://schemas.openxmlformats.org/officeDocument/2006/relationships/image" Target="media/image2.png"/><Relationship Id="rId18" Type="http://schemas.openxmlformats.org/officeDocument/2006/relationships/hyperlink" Target="https://urldefense.proofpoint.com/v2/url?u=https-3A__mass.us11.list-2Dmanage.com_track_click-3Fu-3D0e9e2209abd5f7062568d9a19-26id-3Dacfdbde6a8-26e-3D7e58768395&amp;d=DwMFaQ&amp;c=Xhn9KFvv0VrhnMFbYtQjTGdTU13Xl3cIMh34YNGAA48&amp;r=qsJfHyzAinbdVNM8vfXlCzg66oB4pGCCUQ-wC1smnWY&amp;m=IH9yOACG9aNX8NIXaFqi_lcJZ6yy9hDCQ8A3wq-Kbbg&amp;s=jX1F4JCUQrjwq7ZuH3cowDrl2zcQ_4TUpQQCb3QX7B0&amp;e=" TargetMode="External"/><Relationship Id="rId3" Type="http://schemas.openxmlformats.org/officeDocument/2006/relationships/settings" Target="settings.xml"/><Relationship Id="rId21" Type="http://schemas.openxmlformats.org/officeDocument/2006/relationships/hyperlink" Target="https://urldefense.proofpoint.com/v2/url?u=https-3A__mass.us11.list-2Dmanage.com_profile-3Fu-3D0e9e2209abd5f7062568d9a19-26id-3D9ac8b63e31-26e-3D7e58768395&amp;d=DwMFaQ&amp;c=Xhn9KFvv0VrhnMFbYtQjTGdTU13Xl3cIMh34YNGAA48&amp;r=qsJfHyzAinbdVNM8vfXlCzg66oB4pGCCUQ-wC1smnWY&amp;m=IH9yOACG9aNX8NIXaFqi_lcJZ6yy9hDCQ8A3wq-Kbbg&amp;s=bLiLqjW23Y7nl4l4fF0BslvvZW_NftAFj06Poujqo1Q&amp;e=" TargetMode="External"/><Relationship Id="rId7" Type="http://schemas.openxmlformats.org/officeDocument/2006/relationships/hyperlink" Target="https://urldefense.proofpoint.com/v2/url?u=https-3A__mass.us11.list-2Dmanage.com_track_click-3Fu-3D0e9e2209abd5f7062568d9a19-26id-3D7927466ccd-26e-3D7e58768395&amp;d=DwMFaQ&amp;c=Xhn9KFvv0VrhnMFbYtQjTGdTU13Xl3cIMh34YNGAA48&amp;r=qsJfHyzAinbdVNM8vfXlCzg66oB4pGCCUQ-wC1smnWY&amp;m=IH9yOACG9aNX8NIXaFqi_lcJZ6yy9hDCQ8A3wq-Kbbg&amp;s=Tw3kR4oca3ayD-VfoMXFGzQORPjS1NH-5_lK5EPA6uw&amp;e=" TargetMode="External"/><Relationship Id="rId12" Type="http://schemas.openxmlformats.org/officeDocument/2006/relationships/hyperlink" Target="https://urldefense.proofpoint.com/v2/url?u=https-3A__mass.us11.list-2Dmanage.com_track_click-3Fu-3D0e9e2209abd5f7062568d9a19-26id-3Dc9a67f0dc0-26e-3D7e58768395&amp;d=DwMFaQ&amp;c=Xhn9KFvv0VrhnMFbYtQjTGdTU13Xl3cIMh34YNGAA48&amp;r=qsJfHyzAinbdVNM8vfXlCzg66oB4pGCCUQ-wC1smnWY&amp;m=IH9yOACG9aNX8NIXaFqi_lcJZ6yy9hDCQ8A3wq-Kbbg&amp;s=-82pC7vLtHEGGI4Uk8b27dQGZWR9_xkjKl45K6Y4GQc&amp;e=" TargetMode="External"/><Relationship Id="rId17"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hyperlink" Target="https://urldefense.proofpoint.com/v2/url?u=https-3A__mass.us11.list-2Dmanage.com_track_click-3Fu-3D0e9e2209abd5f7062568d9a19-26id-3Df248a4cd3f-26e-3D7e58768395&amp;d=DwMFaQ&amp;c=Xhn9KFvv0VrhnMFbYtQjTGdTU13Xl3cIMh34YNGAA48&amp;r=qsJfHyzAinbdVNM8vfXlCzg66oB4pGCCUQ-wC1smnWY&amp;m=IH9yOACG9aNX8NIXaFqi_lcJZ6yy9hDCQ8A3wq-Kbbg&amp;s=DL0wvDivW6Ftt3qf8M3E_QzbcxVFA9Xj-hHmze4bCmM&amp;e=" TargetMode="External"/><Relationship Id="rId20" Type="http://schemas.openxmlformats.org/officeDocument/2006/relationships/hyperlink" Target="https://urldefense.proofpoint.com/v2/url?u=https-3A__mass.us11.list-2Dmanage.com_vcard-3Fu-3D0e9e2209abd5f7062568d9a19-26id-3D9ac8b63e31&amp;d=DwMFaQ&amp;c=Xhn9KFvv0VrhnMFbYtQjTGdTU13Xl3cIMh34YNGAA48&amp;r=qsJfHyzAinbdVNM8vfXlCzg66oB4pGCCUQ-wC1smnWY&amp;m=IH9yOACG9aNX8NIXaFqi_lcJZ6yy9hDCQ8A3wq-Kbbg&amp;s=X6vE-dhaiA1DfGv5ehbekUoV5wDBKwy1A0hL8bFUrpo&amp;e=" TargetMode="External"/><Relationship Id="rId1" Type="http://schemas.openxmlformats.org/officeDocument/2006/relationships/styles" Target="styles.xml"/><Relationship Id="rId6" Type="http://schemas.openxmlformats.org/officeDocument/2006/relationships/hyperlink" Target="https://urldefense.proofpoint.com/v2/url?u=https-3A__mass.us11.list-2Dmanage.com_track_click-3Fu-3D0e9e2209abd5f7062568d9a19-26id-3D4cee1f7514-26e-3D7e58768395&amp;d=DwMFaQ&amp;c=Xhn9KFvv0VrhnMFbYtQjTGdTU13Xl3cIMh34YNGAA48&amp;r=qsJfHyzAinbdVNM8vfXlCzg66oB4pGCCUQ-wC1smnWY&amp;m=IH9yOACG9aNX8NIXaFqi_lcJZ6yy9hDCQ8A3wq-Kbbg&amp;s=WI1J-_a8-YZOIm04-NGTJZ2JeruTz_yrMci3BGUpP48&amp;e=" TargetMode="External"/><Relationship Id="rId11" Type="http://schemas.openxmlformats.org/officeDocument/2006/relationships/hyperlink" Target="https://urldefense.proofpoint.com/v2/url?u=https-3A__mass.us11.list-2Dmanage.com_track_click-3Fu-3D0e9e2209abd5f7062568d9a19-26id-3D453ccb474d-26e-3D7e58768395&amp;d=DwMFaQ&amp;c=Xhn9KFvv0VrhnMFbYtQjTGdTU13Xl3cIMh34YNGAA48&amp;r=qsJfHyzAinbdVNM8vfXlCzg66oB4pGCCUQ-wC1smnWY&amp;m=IH9yOACG9aNX8NIXaFqi_lcJZ6yy9hDCQ8A3wq-Kbbg&amp;s=B1638VRY8_HQQBwiNBNwmvaix4GbH05-b-8bz2SSfWw&amp;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urldefense.proofpoint.com/v2/url?u=https-3A__mass.us11.list-2Dmanage.com_track_click-3Fu-3D0e9e2209abd5f7062568d9a19-26id-3D00b6f3f968-26e-3D7e58768395&amp;d=DwMFaQ&amp;c=Xhn9KFvv0VrhnMFbYtQjTGdTU13Xl3cIMh34YNGAA48&amp;r=qsJfHyzAinbdVNM8vfXlCzg66oB4pGCCUQ-wC1smnWY&amp;m=IH9yOACG9aNX8NIXaFqi_lcJZ6yy9hDCQ8A3wq-Kbbg&amp;s=BV4TtbzqrPpkWuo2RiUQgBEiWXylgxsCYZ4zMLpPPPA&amp;e="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dor360@dor.state.ma.us?subject=Feedback%20on%20Tax%20Forms" TargetMode="External"/><Relationship Id="rId14" Type="http://schemas.openxmlformats.org/officeDocument/2006/relationships/hyperlink" Target="https://urldefense.proofpoint.com/v2/url?u=https-3A__mass.us11.list-2Dmanage.com_track_click-3Fu-3D0e9e2209abd5f7062568d9a19-26id-3Dd219192e44-26e-3D7e58768395&amp;d=DwMFaQ&amp;c=Xhn9KFvv0VrhnMFbYtQjTGdTU13Xl3cIMh34YNGAA48&amp;r=qsJfHyzAinbdVNM8vfXlCzg66oB4pGCCUQ-wC1smnWY&amp;m=IH9yOACG9aNX8NIXaFqi_lcJZ6yy9hDCQ8A3wq-Kbbg&amp;s=3BbvW8yxxP7_5p3WS0MfGqoVxnAWllutJapZeyzRlfI&amp;e=" TargetMode="External"/><Relationship Id="rId22" Type="http://schemas.openxmlformats.org/officeDocument/2006/relationships/hyperlink" Target="https://urldefense.proofpoint.com/v2/url?u=https-3A__mass.us11.list-2Dmanage.com_unsubscribe-3Fu-3D0e9e2209abd5f7062568d9a19-26id-3D9ac8b63e31-26e-3D7e58768395-26c-3D5c4ae98e5f&amp;d=DwMFaQ&amp;c=Xhn9KFvv0VrhnMFbYtQjTGdTU13Xl3cIMh34YNGAA48&amp;r=qsJfHyzAinbdVNM8vfXlCzg66oB4pGCCUQ-wC1smnWY&amp;m=IH9yOACG9aNX8NIXaFqi_lcJZ6yy9hDCQ8A3wq-Kbbg&amp;s=AsHx1ZRHnslxlcNYcQjsE_wTa0IsBqC_ZOY2g1W7BT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5096</Characters>
  <Application>Microsoft Office Word</Application>
  <DocSecurity>0</DocSecurity>
  <Lines>42</Lines>
  <Paragraphs>11</Paragraphs>
  <ScaleCrop>false</ScaleCrop>
  <Company>Commonwealth of MA</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1</cp:revision>
  <dcterms:created xsi:type="dcterms:W3CDTF">2019-05-21T20:32:00Z</dcterms:created>
  <dcterms:modified xsi:type="dcterms:W3CDTF">2019-05-21T20:33:00Z</dcterms:modified>
</cp:coreProperties>
</file>