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893BD9" w:rsidRPr="00893BD9" w14:paraId="076055B8" w14:textId="77777777" w:rsidTr="00893BD9">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93BD9" w:rsidRPr="00893BD9" w14:paraId="4FE3271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93BD9" w:rsidRPr="00893BD9" w14:paraId="5855FBAC" w14:textId="77777777">
                    <w:tc>
                      <w:tcPr>
                        <w:tcW w:w="0" w:type="auto"/>
                        <w:hideMark/>
                      </w:tcPr>
                      <w:p w14:paraId="7976A99E" w14:textId="688EF677" w:rsidR="00893BD9" w:rsidRPr="00893BD9" w:rsidRDefault="00893BD9" w:rsidP="00893BD9">
                        <w:pPr>
                          <w:spacing w:after="0" w:line="240" w:lineRule="auto"/>
                          <w:jc w:val="center"/>
                          <w:rPr>
                            <w:rFonts w:ascii="Times New Roman" w:eastAsia="Times New Roman" w:hAnsi="Times New Roman" w:cs="Times New Roman"/>
                            <w:sz w:val="24"/>
                            <w:szCs w:val="24"/>
                          </w:rPr>
                        </w:pPr>
                        <w:r w:rsidRPr="00893BD9">
                          <w:rPr>
                            <w:rFonts w:ascii="Times New Roman" w:eastAsia="Times New Roman" w:hAnsi="Times New Roman" w:cs="Times New Roman"/>
                            <w:noProof/>
                            <w:sz w:val="24"/>
                            <w:szCs w:val="24"/>
                          </w:rPr>
                          <w:drawing>
                            <wp:inline distT="0" distB="0" distL="0" distR="0" wp14:anchorId="77FB2991" wp14:editId="1D8DEB77">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14:paraId="75A4D743" w14:textId="77777777" w:rsidR="00893BD9" w:rsidRPr="00893BD9" w:rsidRDefault="00893BD9" w:rsidP="00893BD9">
                  <w:pPr>
                    <w:spacing w:after="0" w:line="240" w:lineRule="auto"/>
                    <w:rPr>
                      <w:rFonts w:ascii="Times New Roman" w:eastAsia="Times New Roman" w:hAnsi="Times New Roman" w:cs="Times New Roman"/>
                      <w:sz w:val="24"/>
                      <w:szCs w:val="24"/>
                    </w:rPr>
                  </w:pPr>
                </w:p>
              </w:tc>
            </w:tr>
          </w:tbl>
          <w:p w14:paraId="58607473" w14:textId="77777777" w:rsidR="00893BD9" w:rsidRPr="00893BD9" w:rsidRDefault="00893BD9" w:rsidP="00893BD9">
            <w:pPr>
              <w:spacing w:after="0" w:line="240" w:lineRule="auto"/>
              <w:rPr>
                <w:rFonts w:ascii="Times New Roman" w:eastAsia="Times New Roman" w:hAnsi="Times New Roman" w:cs="Times New Roman"/>
                <w:color w:val="000000"/>
                <w:sz w:val="27"/>
                <w:szCs w:val="27"/>
              </w:rPr>
            </w:pPr>
          </w:p>
        </w:tc>
      </w:tr>
      <w:tr w:rsidR="00893BD9" w:rsidRPr="00893BD9" w14:paraId="46F28CED" w14:textId="77777777" w:rsidTr="00893BD9">
        <w:tc>
          <w:tcPr>
            <w:tcW w:w="0" w:type="auto"/>
            <w:tcBorders>
              <w:top w:val="nil"/>
              <w:bottom w:val="nil"/>
            </w:tcBorders>
            <w:shd w:val="clear" w:color="auto" w:fill="FAFAFA"/>
            <w:tcMar>
              <w:top w:w="135" w:type="dxa"/>
              <w:left w:w="0" w:type="dxa"/>
              <w:bottom w:w="0" w:type="dxa"/>
              <w:right w:w="0" w:type="dxa"/>
            </w:tcMar>
            <w:hideMark/>
          </w:tcPr>
          <w:p w14:paraId="15C52393" w14:textId="77777777" w:rsidR="00893BD9" w:rsidRPr="00893BD9" w:rsidRDefault="00893BD9" w:rsidP="00893BD9">
            <w:pPr>
              <w:spacing w:after="0" w:line="240" w:lineRule="auto"/>
              <w:rPr>
                <w:rFonts w:ascii="Times New Roman" w:eastAsia="Times New Roman" w:hAnsi="Times New Roman" w:cs="Times New Roman"/>
                <w:sz w:val="20"/>
                <w:szCs w:val="20"/>
              </w:rPr>
            </w:pPr>
          </w:p>
        </w:tc>
      </w:tr>
      <w:tr w:rsidR="00893BD9" w:rsidRPr="00893BD9" w14:paraId="6D574C08" w14:textId="77777777" w:rsidTr="00893BD9">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93BD9" w:rsidRPr="00893BD9" w14:paraId="3584829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93BD9" w:rsidRPr="00893BD9" w14:paraId="656D6610" w14:textId="77777777">
                    <w:tc>
                      <w:tcPr>
                        <w:tcW w:w="0" w:type="auto"/>
                        <w:tcMar>
                          <w:top w:w="0" w:type="dxa"/>
                          <w:left w:w="270" w:type="dxa"/>
                          <w:bottom w:w="135" w:type="dxa"/>
                          <w:right w:w="270" w:type="dxa"/>
                        </w:tcMar>
                        <w:hideMark/>
                      </w:tcPr>
                      <w:p w14:paraId="621547B9" w14:textId="77777777" w:rsidR="00893BD9" w:rsidRPr="00893BD9" w:rsidRDefault="00893BD9" w:rsidP="00893BD9">
                        <w:pPr>
                          <w:spacing w:after="0" w:line="360" w:lineRule="atLeast"/>
                          <w:rPr>
                            <w:rFonts w:ascii="Helvetica" w:eastAsia="Times New Roman" w:hAnsi="Helvetica" w:cs="Helvetica"/>
                            <w:color w:val="202020"/>
                            <w:sz w:val="24"/>
                            <w:szCs w:val="24"/>
                          </w:rPr>
                        </w:pPr>
                        <w:r w:rsidRPr="00893BD9">
                          <w:rPr>
                            <w:rFonts w:ascii="Georgia" w:eastAsia="Times New Roman" w:hAnsi="Georgia" w:cs="Helvetica"/>
                            <w:b/>
                            <w:bCs/>
                            <w:color w:val="202020"/>
                            <w:sz w:val="24"/>
                            <w:szCs w:val="24"/>
                          </w:rPr>
                          <w:t>Update on unemployment income deduction</w:t>
                        </w:r>
                        <w:r w:rsidRPr="00893BD9">
                          <w:rPr>
                            <w:rFonts w:ascii="Georgia" w:eastAsia="Times New Roman" w:hAnsi="Georgia" w:cs="Helvetica"/>
                            <w:color w:val="202020"/>
                            <w:sz w:val="24"/>
                            <w:szCs w:val="24"/>
                          </w:rPr>
                          <w:br/>
                          <w:t>Lots going on with the new unemployment income deduction. </w:t>
                        </w:r>
                        <w:hyperlink r:id="rId5" w:anchor="unemployment-benefits-and-unemployment-fraud-" w:tgtFrame="_blank" w:history="1">
                          <w:r w:rsidRPr="00893BD9">
                            <w:rPr>
                              <w:rFonts w:ascii="Georgia" w:eastAsia="Times New Roman" w:hAnsi="Georgia" w:cs="Helvetica"/>
                              <w:color w:val="007C89"/>
                              <w:sz w:val="24"/>
                              <w:szCs w:val="24"/>
                              <w:u w:val="single"/>
                            </w:rPr>
                            <w:t>FAQs</w:t>
                          </w:r>
                        </w:hyperlink>
                        <w:r w:rsidRPr="00893BD9">
                          <w:rPr>
                            <w:rFonts w:ascii="Georgia" w:eastAsia="Times New Roman" w:hAnsi="Georgia" w:cs="Helvetica"/>
                            <w:color w:val="202020"/>
                            <w:sz w:val="24"/>
                            <w:szCs w:val="24"/>
                          </w:rPr>
                          <w:t xml:space="preserve"> have been updated. We sent a series of communications to taxpayers who had filed returns with unemployment income to let them know we received their return before we knew of the deduction. We let taxpayers know that </w:t>
                        </w:r>
                        <w:proofErr w:type="gramStart"/>
                        <w:r w:rsidRPr="00893BD9">
                          <w:rPr>
                            <w:rFonts w:ascii="Georgia" w:eastAsia="Times New Roman" w:hAnsi="Georgia" w:cs="Helvetica"/>
                            <w:color w:val="202020"/>
                            <w:sz w:val="24"/>
                            <w:szCs w:val="24"/>
                          </w:rPr>
                          <w:t>we’d</w:t>
                        </w:r>
                        <w:proofErr w:type="gramEnd"/>
                        <w:r w:rsidRPr="00893BD9">
                          <w:rPr>
                            <w:rFonts w:ascii="Georgia" w:eastAsia="Times New Roman" w:hAnsi="Georgia" w:cs="Helvetica"/>
                            <w:color w:val="202020"/>
                            <w:sz w:val="24"/>
                            <w:szCs w:val="24"/>
                          </w:rPr>
                          <w:t xml:space="preserve"> be doing some recalculations and that we’d inform them of the results by mail. Some will result in refunds and those checks have already started heading out the door. New legislation requires us to waive penalties related to unemployment income through the end of the year. We understand some taxpayers may be missing unemployment information and we encourage them to make a payment and file on extension.</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br/>
                        </w:r>
                        <w:r w:rsidRPr="00893BD9">
                          <w:rPr>
                            <w:rFonts w:ascii="Georgia" w:eastAsia="Times New Roman" w:hAnsi="Georgia" w:cs="Helvetica"/>
                            <w:b/>
                            <w:bCs/>
                            <w:color w:val="202020"/>
                            <w:sz w:val="24"/>
                            <w:szCs w:val="24"/>
                          </w:rPr>
                          <w:t>Out of state, out of mind? New telecommuting FAQs</w:t>
                        </w:r>
                        <w:r w:rsidRPr="00893BD9">
                          <w:rPr>
                            <w:rFonts w:ascii="Georgia" w:eastAsia="Times New Roman" w:hAnsi="Georgia" w:cs="Helvetica"/>
                            <w:color w:val="202020"/>
                            <w:sz w:val="24"/>
                            <w:szCs w:val="24"/>
                          </w:rPr>
                          <w:br/>
                          <w:t>Nonresident telecommuting guidance has been updated. Check out the </w:t>
                        </w:r>
                        <w:hyperlink r:id="rId6" w:anchor="employees-working-remotely-due-to-the-covid-19-pandemic-" w:tgtFrame="_blank" w:history="1">
                          <w:r w:rsidRPr="00893BD9">
                            <w:rPr>
                              <w:rFonts w:ascii="Georgia" w:eastAsia="Times New Roman" w:hAnsi="Georgia" w:cs="Helvetica"/>
                              <w:color w:val="007C89"/>
                              <w:sz w:val="24"/>
                              <w:szCs w:val="24"/>
                              <w:u w:val="single"/>
                            </w:rPr>
                            <w:t>FAQs</w:t>
                          </w:r>
                        </w:hyperlink>
                        <w:r w:rsidRPr="00893BD9">
                          <w:rPr>
                            <w:rFonts w:ascii="Georgia" w:eastAsia="Times New Roman" w:hAnsi="Georgia" w:cs="Helvetica"/>
                            <w:color w:val="202020"/>
                            <w:sz w:val="24"/>
                            <w:szCs w:val="24"/>
                          </w:rPr>
                          <w:t> about the tax impact of telecommuting in ’20 on commuters across state lines before the COVID-19 state of emergency. Other information includes whether someone telecommuting can claim a credit for taxes paid to another state, what happens for a nonresident whose Massachusetts location closed permanently, and more.</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br/>
                        </w:r>
                        <w:r w:rsidRPr="00893BD9">
                          <w:rPr>
                            <w:rFonts w:ascii="Georgia" w:eastAsia="Times New Roman" w:hAnsi="Georgia" w:cs="Helvetica"/>
                            <w:b/>
                            <w:bCs/>
                            <w:color w:val="202020"/>
                            <w:sz w:val="24"/>
                            <w:szCs w:val="24"/>
                          </w:rPr>
                          <w:t>What difference does it make? MA/Fed differences now posted online</w:t>
                        </w:r>
                        <w:r w:rsidRPr="00893BD9">
                          <w:rPr>
                            <w:rFonts w:ascii="Georgia" w:eastAsia="Times New Roman" w:hAnsi="Georgia" w:cs="Helvetica"/>
                            <w:color w:val="202020"/>
                            <w:sz w:val="24"/>
                            <w:szCs w:val="24"/>
                          </w:rPr>
                          <w:br/>
                          <w:t>As many of you know, Massachusetts mostly follows the Internal Revenue Code (IRC) as of January 1, 2005 for personal income tax. Find out the differences between Massachusetts and federal tax law on a </w:t>
                        </w:r>
                        <w:hyperlink r:id="rId7" w:tgtFrame="_blank" w:history="1">
                          <w:r w:rsidRPr="00893BD9">
                            <w:rPr>
                              <w:rFonts w:ascii="Georgia" w:eastAsia="Times New Roman" w:hAnsi="Georgia" w:cs="Helvetica"/>
                              <w:color w:val="007C89"/>
                              <w:sz w:val="24"/>
                              <w:szCs w:val="24"/>
                              <w:u w:val="single"/>
                            </w:rPr>
                            <w:t>new DOR webpage</w:t>
                          </w:r>
                        </w:hyperlink>
                        <w:r w:rsidRPr="00893BD9">
                          <w:rPr>
                            <w:rFonts w:ascii="Georgia" w:eastAsia="Times New Roman" w:hAnsi="Georgia" w:cs="Helvetica"/>
                            <w:color w:val="202020"/>
                            <w:sz w:val="24"/>
                            <w:szCs w:val="24"/>
                          </w:rPr>
                          <w:t>. </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br/>
                        </w:r>
                        <w:r w:rsidRPr="00893BD9">
                          <w:rPr>
                            <w:rFonts w:ascii="Georgia" w:eastAsia="Times New Roman" w:hAnsi="Georgia" w:cs="Helvetica"/>
                            <w:b/>
                            <w:bCs/>
                            <w:color w:val="202020"/>
                            <w:sz w:val="24"/>
                            <w:szCs w:val="24"/>
                          </w:rPr>
                          <w:t>Mind your business taxes – new extension for some sales, room and meals tax vendors</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lastRenderedPageBreak/>
                          <w:t>October 30, 2021 is the new deadline for returns and payments for sales and use tax, meals tax and room occupancy excise for vendors who are </w:t>
                        </w:r>
                        <w:hyperlink r:id="rId8" w:tgtFrame="_blank" w:history="1">
                          <w:r w:rsidRPr="00893BD9">
                            <w:rPr>
                              <w:rFonts w:ascii="Georgia" w:eastAsia="Times New Roman" w:hAnsi="Georgia" w:cs="Helvetica"/>
                              <w:color w:val="007C89"/>
                              <w:sz w:val="24"/>
                              <w:szCs w:val="24"/>
                              <w:u w:val="single"/>
                            </w:rPr>
                            <w:t>eligible for the extension</w:t>
                          </w:r>
                        </w:hyperlink>
                        <w:r w:rsidRPr="00893BD9">
                          <w:rPr>
                            <w:rFonts w:ascii="Georgia" w:eastAsia="Times New Roman" w:hAnsi="Georgia" w:cs="Helvetica"/>
                            <w:color w:val="202020"/>
                            <w:sz w:val="24"/>
                            <w:szCs w:val="24"/>
                          </w:rPr>
                          <w:t>. The new extension applies to periods beginning February 1, 2020 through April 30, 2021, with payment and return due dates of March 20, 2020 through June 1, 2021.</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br/>
                        </w:r>
                        <w:r w:rsidRPr="00893BD9">
                          <w:rPr>
                            <w:rFonts w:ascii="Georgia" w:eastAsia="Times New Roman" w:hAnsi="Georgia" w:cs="Helvetica"/>
                            <w:b/>
                            <w:bCs/>
                            <w:color w:val="202020"/>
                            <w:sz w:val="24"/>
                            <w:szCs w:val="24"/>
                          </w:rPr>
                          <w:t xml:space="preserve">Hi, </w:t>
                        </w:r>
                        <w:proofErr w:type="gramStart"/>
                        <w:r w:rsidRPr="00893BD9">
                          <w:rPr>
                            <w:rFonts w:ascii="Georgia" w:eastAsia="Times New Roman" w:hAnsi="Georgia" w:cs="Helvetica"/>
                            <w:b/>
                            <w:bCs/>
                            <w:color w:val="202020"/>
                            <w:sz w:val="24"/>
                            <w:szCs w:val="24"/>
                          </w:rPr>
                          <w:t>I’m</w:t>
                        </w:r>
                        <w:proofErr w:type="gramEnd"/>
                        <w:r w:rsidRPr="00893BD9">
                          <w:rPr>
                            <w:rFonts w:ascii="Georgia" w:eastAsia="Times New Roman" w:hAnsi="Georgia" w:cs="Helvetica"/>
                            <w:b/>
                            <w:bCs/>
                            <w:color w:val="202020"/>
                            <w:sz w:val="24"/>
                            <w:szCs w:val="24"/>
                          </w:rPr>
                          <w:t xml:space="preserve"> Max and I’m not just a bot</w:t>
                        </w:r>
                        <w:r w:rsidRPr="00893BD9">
                          <w:rPr>
                            <w:rFonts w:ascii="Georgia" w:eastAsia="Times New Roman" w:hAnsi="Georgia" w:cs="Helvetica"/>
                            <w:color w:val="202020"/>
                            <w:sz w:val="24"/>
                            <w:szCs w:val="24"/>
                          </w:rPr>
                          <w:br/>
                          <w:t xml:space="preserve">Actually, Max is just a bot but one that we hope will add another layer of communication help for practitioners and taxpayers. Max joined DOR last month with an assignment to help taxpayers with automated answers to their questions or with links to more information. </w:t>
                        </w:r>
                        <w:proofErr w:type="gramStart"/>
                        <w:r w:rsidRPr="00893BD9">
                          <w:rPr>
                            <w:rFonts w:ascii="Georgia" w:eastAsia="Times New Roman" w:hAnsi="Georgia" w:cs="Helvetica"/>
                            <w:color w:val="202020"/>
                            <w:sz w:val="24"/>
                            <w:szCs w:val="24"/>
                          </w:rPr>
                          <w:t>You’ll</w:t>
                        </w:r>
                        <w:proofErr w:type="gramEnd"/>
                        <w:r w:rsidRPr="00893BD9">
                          <w:rPr>
                            <w:rFonts w:ascii="Georgia" w:eastAsia="Times New Roman" w:hAnsi="Georgia" w:cs="Helvetica"/>
                            <w:color w:val="202020"/>
                            <w:sz w:val="24"/>
                            <w:szCs w:val="24"/>
                          </w:rPr>
                          <w:t xml:space="preserve"> find Max’s clickable picture in the top right corner of the </w:t>
                        </w:r>
                        <w:hyperlink r:id="rId9" w:tgtFrame="_blank" w:history="1">
                          <w:r w:rsidRPr="00893BD9">
                            <w:rPr>
                              <w:rFonts w:ascii="Georgia" w:eastAsia="Times New Roman" w:hAnsi="Georgia" w:cs="Helvetica"/>
                              <w:color w:val="007C89"/>
                              <w:sz w:val="24"/>
                              <w:szCs w:val="24"/>
                              <w:u w:val="single"/>
                            </w:rPr>
                            <w:t>MassTaxConnect</w:t>
                          </w:r>
                        </w:hyperlink>
                        <w:r w:rsidRPr="00893BD9">
                          <w:rPr>
                            <w:rFonts w:ascii="Georgia" w:eastAsia="Times New Roman" w:hAnsi="Georgia" w:cs="Helvetica"/>
                            <w:color w:val="202020"/>
                            <w:sz w:val="24"/>
                            <w:szCs w:val="24"/>
                          </w:rPr>
                          <w:t> homepage. Max is not flying solo, a human group monitors Max’s work regularly. Give it a try. You can also send feedback to </w:t>
                        </w:r>
                        <w:hyperlink r:id="rId10" w:tgtFrame="_blank" w:history="1">
                          <w:r w:rsidRPr="00893BD9">
                            <w:rPr>
                              <w:rFonts w:ascii="Georgia" w:eastAsia="Times New Roman" w:hAnsi="Georgia" w:cs="Helvetica"/>
                              <w:color w:val="007C89"/>
                              <w:sz w:val="24"/>
                              <w:szCs w:val="24"/>
                              <w:u w:val="single"/>
                            </w:rPr>
                            <w:t>max@dor.state.ma.us</w:t>
                          </w:r>
                        </w:hyperlink>
                        <w:r w:rsidRPr="00893BD9">
                          <w:rPr>
                            <w:rFonts w:ascii="Georgia" w:eastAsia="Times New Roman" w:hAnsi="Georgia" w:cs="Helvetica"/>
                            <w:color w:val="202020"/>
                            <w:sz w:val="24"/>
                            <w:szCs w:val="24"/>
                          </w:rPr>
                          <w:t>.</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br/>
                        </w:r>
                        <w:r w:rsidRPr="00893BD9">
                          <w:rPr>
                            <w:rFonts w:ascii="Georgia" w:eastAsia="Times New Roman" w:hAnsi="Georgia" w:cs="Helvetica"/>
                            <w:b/>
                            <w:bCs/>
                            <w:color w:val="202020"/>
                            <w:sz w:val="24"/>
                            <w:szCs w:val="24"/>
                          </w:rPr>
                          <w:t>Don’t fall behind – first advance payment was due April 25, 2021</w:t>
                        </w:r>
                        <w:r w:rsidRPr="00893BD9">
                          <w:rPr>
                            <w:rFonts w:ascii="Georgia" w:eastAsia="Times New Roman" w:hAnsi="Georgia" w:cs="Helvetica"/>
                            <w:color w:val="202020"/>
                            <w:sz w:val="24"/>
                            <w:szCs w:val="24"/>
                          </w:rPr>
                          <w:br/>
                          <w:t xml:space="preserve">As we’ve been reporting, new legislation required some vendors and operators to make an advance tax payment before the return is due. If you </w:t>
                        </w:r>
                        <w:proofErr w:type="gramStart"/>
                        <w:r w:rsidRPr="00893BD9">
                          <w:rPr>
                            <w:rFonts w:ascii="Georgia" w:eastAsia="Times New Roman" w:hAnsi="Georgia" w:cs="Helvetica"/>
                            <w:color w:val="202020"/>
                            <w:sz w:val="24"/>
                            <w:szCs w:val="24"/>
                          </w:rPr>
                          <w:t>don’t</w:t>
                        </w:r>
                        <w:proofErr w:type="gramEnd"/>
                        <w:r w:rsidRPr="00893BD9">
                          <w:rPr>
                            <w:rFonts w:ascii="Georgia" w:eastAsia="Times New Roman" w:hAnsi="Georgia" w:cs="Helvetica"/>
                            <w:color w:val="202020"/>
                            <w:sz w:val="24"/>
                            <w:szCs w:val="24"/>
                          </w:rPr>
                          <w:t xml:space="preserve"> make your required advance payment, you could end up with a penalty. </w:t>
                        </w:r>
                        <w:hyperlink r:id="rId11" w:tgtFrame="_blank" w:history="1">
                          <w:r w:rsidRPr="00893BD9">
                            <w:rPr>
                              <w:rFonts w:ascii="Georgia" w:eastAsia="Times New Roman" w:hAnsi="Georgia" w:cs="Helvetica"/>
                              <w:color w:val="007C89"/>
                              <w:sz w:val="24"/>
                              <w:szCs w:val="24"/>
                              <w:u w:val="single"/>
                            </w:rPr>
                            <w:t>Watch how to make the payment</w:t>
                          </w:r>
                        </w:hyperlink>
                        <w:r w:rsidRPr="00893BD9">
                          <w:rPr>
                            <w:rFonts w:ascii="Georgia" w:eastAsia="Times New Roman" w:hAnsi="Georgia" w:cs="Helvetica"/>
                            <w:color w:val="202020"/>
                            <w:sz w:val="24"/>
                            <w:szCs w:val="24"/>
                          </w:rPr>
                          <w:t xml:space="preserve"> through </w:t>
                        </w:r>
                        <w:proofErr w:type="spellStart"/>
                        <w:r w:rsidRPr="00893BD9">
                          <w:rPr>
                            <w:rFonts w:ascii="Georgia" w:eastAsia="Times New Roman" w:hAnsi="Georgia" w:cs="Helvetica"/>
                            <w:color w:val="202020"/>
                            <w:sz w:val="24"/>
                            <w:szCs w:val="24"/>
                          </w:rPr>
                          <w:t>MassTaxConnect</w:t>
                        </w:r>
                        <w:proofErr w:type="spellEnd"/>
                        <w:r w:rsidRPr="00893BD9">
                          <w:rPr>
                            <w:rFonts w:ascii="Georgia" w:eastAsia="Times New Roman" w:hAnsi="Georgia" w:cs="Helvetica"/>
                            <w:color w:val="202020"/>
                            <w:sz w:val="24"/>
                            <w:szCs w:val="24"/>
                          </w:rPr>
                          <w:t xml:space="preserve"> and learn more about advance payment by checking out the </w:t>
                        </w:r>
                        <w:hyperlink r:id="rId12" w:anchor="new!-advance-payment-requirements-" w:tgtFrame="_blank" w:history="1">
                          <w:r w:rsidRPr="00893BD9">
                            <w:rPr>
                              <w:rFonts w:ascii="Georgia" w:eastAsia="Times New Roman" w:hAnsi="Georgia" w:cs="Helvetica"/>
                              <w:color w:val="007C89"/>
                              <w:sz w:val="24"/>
                              <w:szCs w:val="24"/>
                              <w:u w:val="single"/>
                            </w:rPr>
                            <w:t>FAQs</w:t>
                          </w:r>
                        </w:hyperlink>
                        <w:r w:rsidRPr="00893BD9">
                          <w:rPr>
                            <w:rFonts w:ascii="Georgia" w:eastAsia="Times New Roman" w:hAnsi="Georgia" w:cs="Helvetica"/>
                            <w:color w:val="202020"/>
                            <w:sz w:val="24"/>
                            <w:szCs w:val="24"/>
                          </w:rPr>
                          <w:t>. </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br/>
                        </w:r>
                        <w:r w:rsidRPr="00893BD9">
                          <w:rPr>
                            <w:rFonts w:ascii="Georgia" w:eastAsia="Times New Roman" w:hAnsi="Georgia" w:cs="Helvetica"/>
                            <w:b/>
                            <w:bCs/>
                            <w:color w:val="202020"/>
                            <w:sz w:val="24"/>
                            <w:szCs w:val="24"/>
                          </w:rPr>
                          <w:t xml:space="preserve">October 15 extension deadline for income tax </w:t>
                        </w:r>
                        <w:proofErr w:type="gramStart"/>
                        <w:r w:rsidRPr="00893BD9">
                          <w:rPr>
                            <w:rFonts w:ascii="Georgia" w:eastAsia="Times New Roman" w:hAnsi="Georgia" w:cs="Helvetica"/>
                            <w:b/>
                            <w:bCs/>
                            <w:color w:val="202020"/>
                            <w:sz w:val="24"/>
                            <w:szCs w:val="24"/>
                          </w:rPr>
                          <w:t>didn’t</w:t>
                        </w:r>
                        <w:proofErr w:type="gramEnd"/>
                        <w:r w:rsidRPr="00893BD9">
                          <w:rPr>
                            <w:rFonts w:ascii="Georgia" w:eastAsia="Times New Roman" w:hAnsi="Georgia" w:cs="Helvetica"/>
                            <w:b/>
                            <w:bCs/>
                            <w:color w:val="202020"/>
                            <w:sz w:val="24"/>
                            <w:szCs w:val="24"/>
                          </w:rPr>
                          <w:t xml:space="preserve"> change </w:t>
                        </w:r>
                        <w:r w:rsidRPr="00893BD9">
                          <w:rPr>
                            <w:rFonts w:ascii="Georgia" w:eastAsia="Times New Roman" w:hAnsi="Georgia" w:cs="Helvetica"/>
                            <w:color w:val="202020"/>
                            <w:sz w:val="24"/>
                            <w:szCs w:val="24"/>
                          </w:rPr>
                          <w:br/>
                          <w:t>Although the deadline was extended until this past Monday for income tax returns and payments, that’s not the end of the story. Make a note that the October 15 extension date deadline is unchanged. </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br/>
                        </w:r>
                        <w:r w:rsidRPr="00893BD9">
                          <w:rPr>
                            <w:rFonts w:ascii="Georgia" w:eastAsia="Times New Roman" w:hAnsi="Georgia" w:cs="Helvetica"/>
                            <w:b/>
                            <w:bCs/>
                            <w:color w:val="202020"/>
                            <w:sz w:val="24"/>
                            <w:szCs w:val="24"/>
                          </w:rPr>
                          <w:t xml:space="preserve">Ships ahoy! </w:t>
                        </w:r>
                        <w:proofErr w:type="gramStart"/>
                        <w:r w:rsidRPr="00893BD9">
                          <w:rPr>
                            <w:rFonts w:ascii="Georgia" w:eastAsia="Times New Roman" w:hAnsi="Georgia" w:cs="Helvetica"/>
                            <w:b/>
                            <w:bCs/>
                            <w:color w:val="202020"/>
                            <w:sz w:val="24"/>
                            <w:szCs w:val="24"/>
                          </w:rPr>
                          <w:t>It’s</w:t>
                        </w:r>
                        <w:proofErr w:type="gramEnd"/>
                        <w:r w:rsidRPr="00893BD9">
                          <w:rPr>
                            <w:rFonts w:ascii="Georgia" w:eastAsia="Times New Roman" w:hAnsi="Georgia" w:cs="Helvetica"/>
                            <w:b/>
                            <w:bCs/>
                            <w:color w:val="202020"/>
                            <w:sz w:val="24"/>
                            <w:szCs w:val="24"/>
                          </w:rPr>
                          <w:t xml:space="preserve"> boating season – let’s get you out there quickly </w:t>
                        </w:r>
                        <w:r w:rsidRPr="00893BD9">
                          <w:rPr>
                            <w:rFonts w:ascii="Georgia" w:eastAsia="Times New Roman" w:hAnsi="Georgia" w:cs="Helvetica"/>
                            <w:color w:val="202020"/>
                            <w:sz w:val="24"/>
                            <w:szCs w:val="24"/>
                          </w:rPr>
                          <w:br/>
                          <w:t>Boat owners need proof of sales tax payment when they go to register their boat with the Environmental Police. The ST-6 payment process is spelled out on the </w:t>
                        </w:r>
                        <w:hyperlink r:id="rId13" w:tgtFrame="_blank" w:history="1">
                          <w:r w:rsidRPr="00893BD9">
                            <w:rPr>
                              <w:rFonts w:ascii="Georgia" w:eastAsia="Times New Roman" w:hAnsi="Georgia" w:cs="Helvetica"/>
                              <w:color w:val="007C89"/>
                              <w:sz w:val="24"/>
                              <w:szCs w:val="24"/>
                              <w:u w:val="single"/>
                            </w:rPr>
                            <w:t>Sales and Use tax on boats, recreational off-highway vehicles, and snowmobiles page</w:t>
                          </w:r>
                        </w:hyperlink>
                        <w:r w:rsidRPr="00893BD9">
                          <w:rPr>
                            <w:rFonts w:ascii="Georgia" w:eastAsia="Times New Roman" w:hAnsi="Georgia" w:cs="Helvetica"/>
                            <w:color w:val="202020"/>
                            <w:sz w:val="24"/>
                            <w:szCs w:val="24"/>
                          </w:rPr>
                          <w:t xml:space="preserve">, which we’re updating. How-to videos on </w:t>
                        </w:r>
                        <w:proofErr w:type="spellStart"/>
                        <w:r w:rsidRPr="00893BD9">
                          <w:rPr>
                            <w:rFonts w:ascii="Georgia" w:eastAsia="Times New Roman" w:hAnsi="Georgia" w:cs="Helvetica"/>
                            <w:color w:val="202020"/>
                            <w:sz w:val="24"/>
                            <w:szCs w:val="24"/>
                          </w:rPr>
                          <w:t>MassTaxConnect</w:t>
                        </w:r>
                        <w:proofErr w:type="spellEnd"/>
                        <w:r w:rsidRPr="00893BD9">
                          <w:rPr>
                            <w:rFonts w:ascii="Georgia" w:eastAsia="Times New Roman" w:hAnsi="Georgia" w:cs="Helvetica"/>
                            <w:color w:val="202020"/>
                            <w:sz w:val="24"/>
                            <w:szCs w:val="24"/>
                          </w:rPr>
                          <w:t xml:space="preserve"> are on the way and you can get direct assistance when you call (617) 887-6400 and choose option #1.</w:t>
                        </w:r>
                        <w:r w:rsidRPr="00893BD9">
                          <w:rPr>
                            <w:rFonts w:ascii="Helvetica" w:eastAsia="Times New Roman" w:hAnsi="Helvetica" w:cs="Helvetica"/>
                            <w:color w:val="202020"/>
                            <w:sz w:val="24"/>
                            <w:szCs w:val="24"/>
                          </w:rPr>
                          <w:br/>
                        </w:r>
                        <w:r w:rsidRPr="00893BD9">
                          <w:rPr>
                            <w:rFonts w:ascii="Georgia" w:eastAsia="Times New Roman" w:hAnsi="Georgia" w:cs="Helvetica"/>
                            <w:color w:val="202020"/>
                            <w:sz w:val="24"/>
                            <w:szCs w:val="24"/>
                          </w:rPr>
                          <w:t> </w:t>
                        </w:r>
                        <w:r w:rsidRPr="00893BD9">
                          <w:rPr>
                            <w:rFonts w:ascii="Georgia" w:eastAsia="Times New Roman" w:hAnsi="Georgia" w:cs="Helvetica"/>
                            <w:color w:val="202020"/>
                            <w:sz w:val="24"/>
                            <w:szCs w:val="24"/>
                          </w:rPr>
                          <w:br/>
                        </w:r>
                        <w:r w:rsidRPr="00893BD9">
                          <w:rPr>
                            <w:rFonts w:ascii="Georgia" w:eastAsia="Times New Roman" w:hAnsi="Georgia" w:cs="Helvetica"/>
                            <w:color w:val="202020"/>
                            <w:sz w:val="24"/>
                            <w:szCs w:val="24"/>
                          </w:rPr>
                          <w:lastRenderedPageBreak/>
                          <w:t>Look for us on Instagram </w:t>
                        </w:r>
                        <w:r w:rsidRPr="00893BD9">
                          <w:rPr>
                            <w:rFonts w:ascii="Georgia" w:eastAsia="Times New Roman" w:hAnsi="Georgia" w:cs="Helvetica"/>
                            <w:b/>
                            <w:bCs/>
                            <w:color w:val="202020"/>
                            <w:sz w:val="24"/>
                            <w:szCs w:val="24"/>
                          </w:rPr>
                          <w:t>@insidemassrevenue</w:t>
                        </w:r>
                        <w:r w:rsidRPr="00893BD9">
                          <w:rPr>
                            <w:rFonts w:ascii="Georgia" w:eastAsia="Times New Roman" w:hAnsi="Georgia" w:cs="Helvetica"/>
                            <w:color w:val="202020"/>
                            <w:sz w:val="24"/>
                            <w:szCs w:val="24"/>
                          </w:rPr>
                          <w:t>.</w:t>
                        </w:r>
                        <w:r w:rsidRPr="00893BD9">
                          <w:rPr>
                            <w:rFonts w:ascii="Georgia" w:eastAsia="Times New Roman" w:hAnsi="Georgia" w:cs="Helvetica"/>
                            <w:color w:val="202020"/>
                            <w:sz w:val="24"/>
                            <w:szCs w:val="24"/>
                          </w:rPr>
                          <w:br/>
                          <w:t> </w:t>
                        </w:r>
                        <w:r w:rsidRPr="00893BD9">
                          <w:rPr>
                            <w:rFonts w:ascii="Georgia" w:eastAsia="Times New Roman" w:hAnsi="Georgia" w:cs="Helvetica"/>
                            <w:color w:val="202020"/>
                            <w:sz w:val="24"/>
                            <w:szCs w:val="24"/>
                          </w:rPr>
                          <w:br/>
                          <w:t>If you missed a </w:t>
                        </w:r>
                        <w:hyperlink r:id="rId14" w:history="1">
                          <w:r w:rsidRPr="00893BD9">
                            <w:rPr>
                              <w:rFonts w:ascii="Georgia" w:eastAsia="Times New Roman" w:hAnsi="Georgia" w:cs="Helvetica"/>
                              <w:color w:val="007C89"/>
                              <w:sz w:val="24"/>
                              <w:szCs w:val="24"/>
                              <w:u w:val="single"/>
                            </w:rPr>
                            <w:t>prior DOR News</w:t>
                          </w:r>
                        </w:hyperlink>
                        <w:r w:rsidRPr="00893BD9">
                          <w:rPr>
                            <w:rFonts w:ascii="Georgia" w:eastAsia="Times New Roman" w:hAnsi="Georgia" w:cs="Helvetica"/>
                            <w:color w:val="202020"/>
                            <w:sz w:val="24"/>
                            <w:szCs w:val="24"/>
                          </w:rPr>
                          <w:t> issue, you can always find it on the </w:t>
                        </w:r>
                        <w:hyperlink r:id="rId15" w:history="1">
                          <w:r w:rsidRPr="00893BD9">
                            <w:rPr>
                              <w:rFonts w:ascii="Georgia" w:eastAsia="Times New Roman" w:hAnsi="Georgia" w:cs="Helvetica"/>
                              <w:color w:val="007C89"/>
                              <w:sz w:val="24"/>
                              <w:szCs w:val="24"/>
                              <w:u w:val="single"/>
                            </w:rPr>
                            <w:t>Tax Professionals</w:t>
                          </w:r>
                        </w:hyperlink>
                        <w:r w:rsidRPr="00893BD9">
                          <w:rPr>
                            <w:rFonts w:ascii="Georgia" w:eastAsia="Times New Roman" w:hAnsi="Georgia" w:cs="Helvetica"/>
                            <w:color w:val="202020"/>
                            <w:sz w:val="24"/>
                            <w:szCs w:val="24"/>
                          </w:rPr>
                          <w:t> page.</w:t>
                        </w:r>
                      </w:p>
                    </w:tc>
                  </w:tr>
                </w:tbl>
                <w:p w14:paraId="30F15632" w14:textId="77777777" w:rsidR="00893BD9" w:rsidRPr="00893BD9" w:rsidRDefault="00893BD9" w:rsidP="00893BD9">
                  <w:pPr>
                    <w:spacing w:after="0" w:line="240" w:lineRule="auto"/>
                    <w:rPr>
                      <w:rFonts w:ascii="Times New Roman" w:eastAsia="Times New Roman" w:hAnsi="Times New Roman" w:cs="Times New Roman"/>
                      <w:sz w:val="24"/>
                      <w:szCs w:val="24"/>
                    </w:rPr>
                  </w:pPr>
                </w:p>
              </w:tc>
            </w:tr>
          </w:tbl>
          <w:p w14:paraId="3792F788" w14:textId="77777777" w:rsidR="00893BD9" w:rsidRPr="00893BD9" w:rsidRDefault="00893BD9" w:rsidP="00893BD9">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93BD9" w:rsidRPr="00893BD9" w14:paraId="60BED76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93BD9" w:rsidRPr="00893BD9" w14:paraId="3D7BDF2A" w14:textId="77777777">
                    <w:tc>
                      <w:tcPr>
                        <w:tcW w:w="0" w:type="auto"/>
                        <w:tcMar>
                          <w:top w:w="135" w:type="dxa"/>
                          <w:left w:w="270" w:type="dxa"/>
                          <w:bottom w:w="135" w:type="dxa"/>
                          <w:right w:w="270" w:type="dxa"/>
                        </w:tcMar>
                        <w:vAlign w:val="center"/>
                        <w:hideMark/>
                      </w:tcPr>
                      <w:tbl>
                        <w:tblPr>
                          <w:tblW w:w="5000" w:type="pct"/>
                          <w:shd w:val="clear" w:color="auto" w:fill="1A7097"/>
                          <w:tblCellMar>
                            <w:top w:w="15" w:type="dxa"/>
                            <w:left w:w="15" w:type="dxa"/>
                            <w:bottom w:w="15" w:type="dxa"/>
                            <w:right w:w="15" w:type="dxa"/>
                          </w:tblCellMar>
                          <w:tblLook w:val="04A0" w:firstRow="1" w:lastRow="0" w:firstColumn="1" w:lastColumn="0" w:noHBand="0" w:noVBand="1"/>
                        </w:tblPr>
                        <w:tblGrid>
                          <w:gridCol w:w="8820"/>
                        </w:tblGrid>
                        <w:tr w:rsidR="00893BD9" w:rsidRPr="00893BD9" w14:paraId="4F92CD1A" w14:textId="77777777">
                          <w:tc>
                            <w:tcPr>
                              <w:tcW w:w="0" w:type="auto"/>
                              <w:shd w:val="clear" w:color="auto" w:fill="1A7097"/>
                              <w:tcMar>
                                <w:top w:w="270" w:type="dxa"/>
                                <w:left w:w="270" w:type="dxa"/>
                                <w:bottom w:w="270" w:type="dxa"/>
                                <w:right w:w="270" w:type="dxa"/>
                              </w:tcMar>
                              <w:hideMark/>
                            </w:tcPr>
                            <w:p w14:paraId="1C2EEEFB" w14:textId="77777777" w:rsidR="00893BD9" w:rsidRPr="00893BD9" w:rsidRDefault="00893BD9" w:rsidP="00893BD9">
                              <w:pPr>
                                <w:spacing w:after="0" w:line="315" w:lineRule="atLeast"/>
                                <w:jc w:val="center"/>
                                <w:rPr>
                                  <w:rFonts w:ascii="Helvetica" w:eastAsia="Times New Roman" w:hAnsi="Helvetica" w:cs="Helvetica"/>
                                  <w:color w:val="F2F2F2"/>
                                  <w:sz w:val="21"/>
                                  <w:szCs w:val="21"/>
                                </w:rPr>
                              </w:pPr>
                              <w:r w:rsidRPr="00893BD9">
                                <w:rPr>
                                  <w:rFonts w:ascii="Helvetica" w:eastAsia="Times New Roman" w:hAnsi="Helvetica" w:cs="Helvetica"/>
                                  <w:b/>
                                  <w:bCs/>
                                  <w:color w:val="F2F2F2"/>
                                  <w:sz w:val="26"/>
                                  <w:szCs w:val="26"/>
                                </w:rPr>
                                <w:t>DOR News - May 2021</w:t>
                              </w:r>
                            </w:p>
                          </w:tc>
                        </w:tr>
                      </w:tbl>
                      <w:p w14:paraId="4DD347F2" w14:textId="77777777" w:rsidR="00893BD9" w:rsidRPr="00893BD9" w:rsidRDefault="00893BD9" w:rsidP="00893BD9">
                        <w:pPr>
                          <w:spacing w:after="0" w:line="240" w:lineRule="auto"/>
                          <w:rPr>
                            <w:rFonts w:ascii="Times New Roman" w:eastAsia="Times New Roman" w:hAnsi="Times New Roman" w:cs="Times New Roman"/>
                            <w:sz w:val="24"/>
                            <w:szCs w:val="24"/>
                          </w:rPr>
                        </w:pPr>
                      </w:p>
                    </w:tc>
                  </w:tr>
                </w:tbl>
                <w:p w14:paraId="542D1657" w14:textId="77777777" w:rsidR="00893BD9" w:rsidRPr="00893BD9" w:rsidRDefault="00893BD9" w:rsidP="00893BD9">
                  <w:pPr>
                    <w:spacing w:after="0" w:line="240" w:lineRule="auto"/>
                    <w:rPr>
                      <w:rFonts w:ascii="Times New Roman" w:eastAsia="Times New Roman" w:hAnsi="Times New Roman" w:cs="Times New Roman"/>
                      <w:sz w:val="24"/>
                      <w:szCs w:val="24"/>
                    </w:rPr>
                  </w:pPr>
                </w:p>
              </w:tc>
            </w:tr>
          </w:tbl>
          <w:p w14:paraId="145A756B" w14:textId="77777777" w:rsidR="00893BD9" w:rsidRPr="00893BD9" w:rsidRDefault="00893BD9" w:rsidP="00893BD9">
            <w:pPr>
              <w:spacing w:after="0" w:line="240" w:lineRule="auto"/>
              <w:rPr>
                <w:rFonts w:ascii="Times New Roman" w:eastAsia="Times New Roman" w:hAnsi="Times New Roman" w:cs="Times New Roman"/>
                <w:color w:val="000000"/>
                <w:sz w:val="27"/>
                <w:szCs w:val="27"/>
              </w:rPr>
            </w:pPr>
          </w:p>
        </w:tc>
      </w:tr>
    </w:tbl>
    <w:p w14:paraId="20B6D415" w14:textId="77777777" w:rsidR="004D36BD" w:rsidRDefault="004D36BD"/>
    <w:sectPr w:rsidR="004D3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D9"/>
    <w:rsid w:val="004D36BD"/>
    <w:rsid w:val="00893BD9"/>
    <w:rsid w:val="008B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1B29"/>
  <w15:chartTrackingRefBased/>
  <w15:docId w15:val="{CCA306C4-23AC-41F8-9166-B777096D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3BD9"/>
    <w:rPr>
      <w:b/>
      <w:bCs/>
    </w:rPr>
  </w:style>
  <w:style w:type="character" w:styleId="Hyperlink">
    <w:name w:val="Hyperlink"/>
    <w:basedOn w:val="DefaultParagraphFont"/>
    <w:uiPriority w:val="99"/>
    <w:semiHidden/>
    <w:unhideWhenUsed/>
    <w:rsid w:val="00893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70e5ed5bb1a8/deadline-extendedfor-eligible-vendors-collecting-sales-and-use-taxes-room-occupancy-excise-282306" TargetMode="External"/><Relationship Id="rId13" Type="http://schemas.openxmlformats.org/officeDocument/2006/relationships/hyperlink" Target="https://www.mass.gov/info-details/sales-and-use-tax-on-boats-recreational-off-highway-vehicles-and-snowmobiles" TargetMode="External"/><Relationship Id="rId3" Type="http://schemas.openxmlformats.org/officeDocument/2006/relationships/webSettings" Target="webSettings.xml"/><Relationship Id="rId7" Type="http://schemas.openxmlformats.org/officeDocument/2006/relationships/hyperlink" Target="https://www.mass.gov/info-details/differences-between-massachusetts-state-tax-law-and-federal-tax-law-for-personal-income" TargetMode="External"/><Relationship Id="rId12" Type="http://schemas.openxmlformats.org/officeDocument/2006/relationships/hyperlink" Target="https://www.mass.gov/info-details/tax-filing-season-frequently-asked-question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ss.gov/info-details/tax-filing-season-frequently-asked-questions" TargetMode="External"/><Relationship Id="rId11" Type="http://schemas.openxmlformats.org/officeDocument/2006/relationships/hyperlink" Target="https://www.youtube.com/watch?v=bmvq9SqTAu0" TargetMode="External"/><Relationship Id="rId5" Type="http://schemas.openxmlformats.org/officeDocument/2006/relationships/hyperlink" Target="https://www.mass.gov/info-details/tax-filing-season-frequently-asked-questions" TargetMode="External"/><Relationship Id="rId15" Type="http://schemas.openxmlformats.org/officeDocument/2006/relationships/hyperlink" Target="https://www.mass.gov/service-details/tax-professionals" TargetMode="External"/><Relationship Id="rId10" Type="http://schemas.openxmlformats.org/officeDocument/2006/relationships/hyperlink" Target="mailto:max@dor.state.ma.us" TargetMode="External"/><Relationship Id="rId4" Type="http://schemas.openxmlformats.org/officeDocument/2006/relationships/image" Target="media/image1.png"/><Relationship Id="rId9" Type="http://schemas.openxmlformats.org/officeDocument/2006/relationships/hyperlink" Target="https://mtc.dor.state.ma.us/mtc/_/" TargetMode="External"/><Relationship Id="rId14" Type="http://schemas.openxmlformats.org/officeDocument/2006/relationships/hyperlink" Target="https://www.mass.gov/lists/dor-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Jovani Fox</dc:creator>
  <cp:keywords/>
  <dc:description/>
  <cp:lastModifiedBy>Jovani Fox</cp:lastModifiedBy>
  <cp:revision>1</cp:revision>
  <dcterms:created xsi:type="dcterms:W3CDTF">2021-05-28T15:22:00Z</dcterms:created>
  <dcterms:modified xsi:type="dcterms:W3CDTF">2021-05-28T15:37:00Z</dcterms:modified>
</cp:coreProperties>
</file>