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A2657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390D9DE4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5A6EF5D7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  <w:r w:rsidR="008C597B">
        <w:br/>
        <w:t>Bureau of Health Care Safety and Quality</w:t>
      </w:r>
      <w:r w:rsidR="00981562">
        <w:br/>
      </w:r>
      <w:r w:rsidR="008C597B">
        <w:t>Division of Health Care Facility Licensure &amp; Certification</w:t>
      </w:r>
      <w:r w:rsidR="00981562">
        <w:t xml:space="preserve"> </w:t>
      </w:r>
    </w:p>
    <w:p w14:paraId="6DDA13EB" w14:textId="77777777" w:rsidR="006D06D9" w:rsidRDefault="00981562" w:rsidP="000F315B">
      <w:pPr>
        <w:pStyle w:val="ExecOffice"/>
        <w:framePr w:w="6926" w:wrap="notBeside" w:vAnchor="page" w:x="2884" w:y="711"/>
      </w:pPr>
      <w:r>
        <w:t>67 Forest Street, Marlborough</w:t>
      </w:r>
      <w:r w:rsidR="000537DA">
        <w:t xml:space="preserve">, MA </w:t>
      </w:r>
      <w:r>
        <w:t>01752</w:t>
      </w:r>
    </w:p>
    <w:p w14:paraId="623AFDE7" w14:textId="77777777" w:rsidR="00BA4055" w:rsidRDefault="00000000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</w:rPr>
        <w:pict w14:anchorId="057282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15pt;height:90.15pt" fillcolor="window">
            <v:imagedata r:id="rId7" o:title=""/>
          </v:shape>
        </w:pict>
      </w:r>
    </w:p>
    <w:p w14:paraId="0C2B778A" w14:textId="77777777" w:rsidR="009908FF" w:rsidRDefault="009908FF" w:rsidP="0072610D"/>
    <w:p w14:paraId="7A959CD5" w14:textId="77777777" w:rsidR="00FC6B42" w:rsidRDefault="00000000" w:rsidP="0072610D">
      <w:r>
        <w:rPr>
          <w:noProof/>
        </w:rPr>
        <w:pict w14:anchorId="4B5A6094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387.4pt;margin-top:9.7pt;width:142.85pt;height:80.2pt;z-index:2;visibility:visible;mso-height-percent:200;mso-height-percent:200;mso-width-relative:margin;mso-height-relative:margin" stroked="f">
            <v:textbox style="mso-next-textbox:#_x0000_s2051;mso-fit-shape-to-text:t">
              <w:txbxContent>
                <w:p w14:paraId="117075AA" w14:textId="77777777" w:rsidR="00705E75" w:rsidRDefault="00705E75" w:rsidP="00705E75">
                  <w:pPr>
                    <w:jc w:val="center"/>
                    <w:rPr>
                      <w:rFonts w:ascii="Arial Rounded MT Bold" w:hAnsi="Arial Rounded MT Bold"/>
                      <w:sz w:val="16"/>
                      <w:szCs w:val="16"/>
                    </w:rPr>
                  </w:pPr>
                  <w:r>
                    <w:rPr>
                      <w:rFonts w:ascii="Arial Rounded MT Bold" w:hAnsi="Arial Rounded MT Bold"/>
                      <w:sz w:val="16"/>
                      <w:szCs w:val="16"/>
                    </w:rPr>
                    <w:t>KATHLEEN E. WALSH</w:t>
                  </w:r>
                </w:p>
                <w:p w14:paraId="225EA59F" w14:textId="77777777" w:rsidR="00705E75" w:rsidRDefault="00705E75" w:rsidP="00705E75">
                  <w:pPr>
                    <w:jc w:val="center"/>
                    <w:rPr>
                      <w:rFonts w:ascii="Arial Rounded MT Bold" w:hAnsi="Arial Rounded MT Bold"/>
                      <w:sz w:val="16"/>
                      <w:szCs w:val="16"/>
                    </w:rPr>
                  </w:pPr>
                  <w:r>
                    <w:rPr>
                      <w:rFonts w:ascii="Arial Rounded MT Bold" w:hAnsi="Arial Rounded MT Bold"/>
                      <w:sz w:val="14"/>
                      <w:szCs w:val="14"/>
                    </w:rPr>
                    <w:t>Secretary</w:t>
                  </w:r>
                </w:p>
                <w:p w14:paraId="24047FD8" w14:textId="77777777" w:rsidR="00705E75" w:rsidRDefault="00705E75" w:rsidP="00705E75">
                  <w:pPr>
                    <w:jc w:val="center"/>
                    <w:rPr>
                      <w:rFonts w:ascii="Arial Rounded MT Bold" w:hAnsi="Arial Rounded MT Bold"/>
                      <w:sz w:val="16"/>
                      <w:szCs w:val="16"/>
                    </w:rPr>
                  </w:pPr>
                </w:p>
                <w:p w14:paraId="5BA950B4" w14:textId="77777777" w:rsidR="00705E75" w:rsidRDefault="00705E75" w:rsidP="00705E75">
                  <w:pPr>
                    <w:jc w:val="center"/>
                    <w:rPr>
                      <w:rFonts w:ascii="Arial Rounded MT Bold" w:hAnsi="Arial Rounded MT Bold"/>
                      <w:sz w:val="14"/>
                      <w:szCs w:val="14"/>
                    </w:rPr>
                  </w:pPr>
                  <w:r>
                    <w:rPr>
                      <w:rFonts w:ascii="Arial Rounded MT Bold" w:hAnsi="Arial Rounded MT Bold"/>
                      <w:sz w:val="16"/>
                      <w:szCs w:val="16"/>
                    </w:rPr>
                    <w:t>ROBERT GOLDSTEIN, MD, PhD</w:t>
                  </w:r>
                  <w:r w:rsidRPr="00033154">
                    <w:rPr>
                      <w:rFonts w:ascii="Arial Rounded MT Bold" w:hAnsi="Arial Rounded MT Bold"/>
                      <w:sz w:val="16"/>
                      <w:szCs w:val="16"/>
                    </w:rPr>
                    <w:t xml:space="preserve"> </w:t>
                  </w:r>
                  <w:r w:rsidRPr="00FC6B42">
                    <w:rPr>
                      <w:rFonts w:ascii="Arial Rounded MT Bold" w:hAnsi="Arial Rounded MT Bold"/>
                      <w:sz w:val="14"/>
                      <w:szCs w:val="14"/>
                    </w:rPr>
                    <w:t>Commissioner</w:t>
                  </w:r>
                </w:p>
                <w:p w14:paraId="3BA2E002" w14:textId="77777777" w:rsidR="004813AC" w:rsidRDefault="004813AC" w:rsidP="00FC6B42">
                  <w:pPr>
                    <w:jc w:val="center"/>
                    <w:rPr>
                      <w:rFonts w:ascii="Arial Rounded MT Bold" w:hAnsi="Arial Rounded MT Bold"/>
                      <w:sz w:val="14"/>
                      <w:szCs w:val="14"/>
                    </w:rPr>
                  </w:pPr>
                </w:p>
                <w:p w14:paraId="72787B19" w14:textId="77777777" w:rsidR="004813AC" w:rsidRPr="004813AC" w:rsidRDefault="004813AC" w:rsidP="004813AC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4813AC">
                    <w:rPr>
                      <w:rFonts w:ascii="Arial" w:hAnsi="Arial" w:cs="Arial"/>
                      <w:b/>
                      <w:sz w:val="14"/>
                      <w:szCs w:val="14"/>
                    </w:rPr>
                    <w:t>Tel: 617-624-6000</w:t>
                  </w:r>
                </w:p>
                <w:p w14:paraId="13176E23" w14:textId="77777777" w:rsidR="004813AC" w:rsidRPr="004813AC" w:rsidRDefault="004813AC" w:rsidP="004813AC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  <w:lang w:val="fr-FR"/>
                    </w:rPr>
                  </w:pPr>
                  <w:r w:rsidRPr="004813AC">
                    <w:rPr>
                      <w:rFonts w:ascii="Arial" w:hAnsi="Arial" w:cs="Arial"/>
                      <w:b/>
                      <w:sz w:val="14"/>
                      <w:szCs w:val="14"/>
                      <w:lang w:val="fr-FR"/>
                    </w:rPr>
                    <w:t>www.mass.gov/dph</w:t>
                  </w:r>
                </w:p>
                <w:p w14:paraId="04E8F887" w14:textId="77777777" w:rsidR="004813AC" w:rsidRPr="00FC6B42" w:rsidRDefault="004813AC" w:rsidP="00FC6B42">
                  <w:pPr>
                    <w:jc w:val="center"/>
                    <w:rPr>
                      <w:rFonts w:ascii="Arial Rounded MT Bold" w:hAnsi="Arial Rounded MT Bold"/>
                      <w:sz w:val="14"/>
                      <w:szCs w:val="14"/>
                    </w:rPr>
                  </w:pPr>
                </w:p>
              </w:txbxContent>
            </v:textbox>
            <w10:wrap type="square"/>
          </v:shape>
        </w:pict>
      </w:r>
    </w:p>
    <w:p w14:paraId="58AE7DF4" w14:textId="77777777" w:rsidR="00FC6B42" w:rsidRDefault="00000000" w:rsidP="0072610D">
      <w:r>
        <w:rPr>
          <w:noProof/>
        </w:rPr>
        <w:pict w14:anchorId="6537E248">
          <v:shape id="Text Box 2" o:spid="_x0000_s2050" type="#_x0000_t202" style="position:absolute;margin-left:-61.85pt;margin-top:9.05pt;width:123.85pt;height:53.9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 style="mso-fit-shape-to-text:t">
              <w:txbxContent>
                <w:p w14:paraId="2AEFE9BB" w14:textId="77777777" w:rsidR="003A31D1" w:rsidRDefault="003A31D1" w:rsidP="003A31D1">
                  <w:pPr>
                    <w:pStyle w:val="Governor"/>
                    <w:spacing w:after="0"/>
                    <w:rPr>
                      <w:sz w:val="16"/>
                    </w:rPr>
                  </w:pPr>
                  <w:r>
                    <w:rPr>
                      <w:sz w:val="16"/>
                    </w:rPr>
                    <w:t>MAURA T. HEALEY</w:t>
                  </w:r>
                </w:p>
                <w:p w14:paraId="50E6677A" w14:textId="77777777" w:rsidR="003A31D1" w:rsidRDefault="003A31D1" w:rsidP="003A31D1">
                  <w:pPr>
                    <w:pStyle w:val="Governor"/>
                  </w:pPr>
                  <w:r>
                    <w:t>Governor</w:t>
                  </w:r>
                </w:p>
                <w:p w14:paraId="321C842B" w14:textId="77777777" w:rsidR="003A31D1" w:rsidRDefault="003A31D1" w:rsidP="003A31D1">
                  <w:pPr>
                    <w:pStyle w:val="Governor"/>
                    <w:spacing w:after="0"/>
                    <w:rPr>
                      <w:sz w:val="16"/>
                    </w:rPr>
                  </w:pPr>
                  <w:r>
                    <w:rPr>
                      <w:sz w:val="16"/>
                    </w:rPr>
                    <w:t>KIMBERLEY DRISCOLL</w:t>
                  </w:r>
                </w:p>
                <w:p w14:paraId="0B073F17" w14:textId="77777777" w:rsidR="003A31D1" w:rsidRDefault="003A31D1" w:rsidP="003A31D1">
                  <w:pPr>
                    <w:pStyle w:val="Governor"/>
                  </w:pPr>
                  <w:r>
                    <w:t>Lieutenant Governor</w:t>
                  </w:r>
                </w:p>
                <w:p w14:paraId="4B2849DD" w14:textId="6036A1F4" w:rsidR="00FC6B42" w:rsidRDefault="00FC6B42" w:rsidP="00FC6B42">
                  <w:pPr>
                    <w:pStyle w:val="Governor"/>
                  </w:pPr>
                </w:p>
              </w:txbxContent>
            </v:textbox>
          </v:shape>
        </w:pict>
      </w:r>
    </w:p>
    <w:p w14:paraId="6A24DE0D" w14:textId="607CA148" w:rsidR="00033154" w:rsidRDefault="00033154" w:rsidP="0072610D"/>
    <w:p w14:paraId="2844244B" w14:textId="77777777" w:rsidR="00B373D9" w:rsidRDefault="00B373D9" w:rsidP="0072610D"/>
    <w:p w14:paraId="23679A5A" w14:textId="7389ACD5" w:rsidR="0073621F" w:rsidRDefault="00852EA4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="00B373D9">
        <w:rPr>
          <w:rFonts w:ascii="Arial" w:hAnsi="Arial" w:cs="Arial"/>
          <w:spacing w:val="-3"/>
          <w:sz w:val="23"/>
          <w:szCs w:val="23"/>
        </w:rPr>
        <w:t xml:space="preserve">    </w:t>
      </w:r>
      <w:r w:rsidR="009C7BE9">
        <w:rPr>
          <w:rFonts w:ascii="Arial" w:hAnsi="Arial" w:cs="Arial"/>
          <w:spacing w:val="-3"/>
          <w:sz w:val="23"/>
          <w:szCs w:val="23"/>
        </w:rPr>
        <w:t xml:space="preserve">November </w:t>
      </w:r>
      <w:r w:rsidR="00E95724">
        <w:rPr>
          <w:rFonts w:ascii="Arial" w:hAnsi="Arial" w:cs="Arial"/>
          <w:spacing w:val="-3"/>
          <w:sz w:val="23"/>
          <w:szCs w:val="23"/>
        </w:rPr>
        <w:t>20</w:t>
      </w:r>
      <w:r w:rsidR="009C7BE9">
        <w:rPr>
          <w:rFonts w:ascii="Arial" w:hAnsi="Arial" w:cs="Arial"/>
          <w:spacing w:val="-3"/>
          <w:sz w:val="23"/>
          <w:szCs w:val="23"/>
        </w:rPr>
        <w:t>, 2024</w:t>
      </w:r>
    </w:p>
    <w:p w14:paraId="58992B50" w14:textId="77777777" w:rsidR="0073621F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CAD5415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007F7F34" w14:textId="6445B187" w:rsidR="0073621F" w:rsidRPr="00E85820" w:rsidRDefault="009C7BE9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85820">
        <w:rPr>
          <w:rFonts w:ascii="Arial" w:hAnsi="Arial" w:cs="Arial"/>
          <w:spacing w:val="-3"/>
          <w:sz w:val="23"/>
          <w:szCs w:val="23"/>
        </w:rPr>
        <w:t>Judith Hyland, MSW, LCSW</w:t>
      </w:r>
    </w:p>
    <w:p w14:paraId="363F8BA3" w14:textId="2C0061C0" w:rsidR="006F48C2" w:rsidRPr="00E85820" w:rsidRDefault="009C7BE9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85820">
        <w:rPr>
          <w:rFonts w:ascii="Arial" w:hAnsi="Arial" w:cs="Arial"/>
          <w:spacing w:val="-3"/>
          <w:sz w:val="23"/>
          <w:szCs w:val="23"/>
        </w:rPr>
        <w:t>Chief Compliance Officer</w:t>
      </w:r>
    </w:p>
    <w:p w14:paraId="3EDCCA54" w14:textId="442D3436" w:rsidR="00F963F0" w:rsidRPr="00E85820" w:rsidRDefault="009C7BE9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85820">
        <w:rPr>
          <w:rFonts w:ascii="Arial" w:hAnsi="Arial" w:cs="Arial"/>
          <w:spacing w:val="-3"/>
          <w:sz w:val="23"/>
          <w:szCs w:val="23"/>
        </w:rPr>
        <w:t>Athena Health Care Systems</w:t>
      </w:r>
    </w:p>
    <w:p w14:paraId="374ABCDA" w14:textId="55E47427" w:rsidR="00F963F0" w:rsidRPr="00E85820" w:rsidRDefault="00E85820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85820">
        <w:rPr>
          <w:rFonts w:ascii="Arial" w:hAnsi="Arial" w:cs="Arial"/>
          <w:spacing w:val="-3"/>
          <w:sz w:val="23"/>
          <w:szCs w:val="23"/>
        </w:rPr>
        <w:t>135 South Road</w:t>
      </w:r>
    </w:p>
    <w:p w14:paraId="493BC3D9" w14:textId="6E83C889" w:rsidR="006F48C2" w:rsidRPr="00E85820" w:rsidRDefault="00E85820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85820">
        <w:rPr>
          <w:rFonts w:ascii="Arial" w:hAnsi="Arial" w:cs="Arial"/>
          <w:spacing w:val="-3"/>
          <w:sz w:val="23"/>
          <w:szCs w:val="23"/>
        </w:rPr>
        <w:t>Farmington, CT 06032</w:t>
      </w:r>
    </w:p>
    <w:p w14:paraId="30F8ED99" w14:textId="77777777" w:rsidR="00E85820" w:rsidRPr="00E85820" w:rsidRDefault="00E85820" w:rsidP="00E85820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u w:val="single"/>
        </w:rPr>
      </w:pPr>
      <w:hyperlink r:id="rId8" w:history="1">
        <w:r w:rsidRPr="00E85820">
          <w:rPr>
            <w:rStyle w:val="Hyperlink"/>
            <w:rFonts w:ascii="Arial" w:hAnsi="Arial" w:cs="Arial"/>
          </w:rPr>
          <w:t>jhyland@AthenaHealthCare.com</w:t>
        </w:r>
      </w:hyperlink>
    </w:p>
    <w:p w14:paraId="14D52EB5" w14:textId="4DC245B4" w:rsidR="00125DB8" w:rsidRDefault="00125DB8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48586547" w14:textId="77777777" w:rsidR="00722B0E" w:rsidRPr="00BD204F" w:rsidRDefault="00722B0E" w:rsidP="00722B0E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BD204F">
        <w:rPr>
          <w:rFonts w:ascii="Arial" w:hAnsi="Arial" w:cs="Arial"/>
          <w:spacing w:val="-3"/>
          <w:sz w:val="23"/>
          <w:szCs w:val="23"/>
        </w:rPr>
        <w:t>By Email Only</w:t>
      </w:r>
    </w:p>
    <w:p w14:paraId="2BC1E419" w14:textId="77777777" w:rsidR="00722B0E" w:rsidRDefault="00722B0E" w:rsidP="00722B0E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</w:p>
    <w:p w14:paraId="355D43ED" w14:textId="56D3E8F9" w:rsidR="00722B0E" w:rsidRDefault="00722B0E" w:rsidP="00722B0E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Re</w:t>
      </w:r>
      <w:proofErr w:type="gramStart"/>
      <w:r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="003C16BD">
        <w:rPr>
          <w:rFonts w:ascii="Arial" w:hAnsi="Arial" w:cs="Arial"/>
          <w:b/>
          <w:szCs w:val="24"/>
          <w:u w:val="single"/>
        </w:rPr>
        <w:t>Approval</w:t>
      </w:r>
      <w:proofErr w:type="gramEnd"/>
      <w:r w:rsidR="003C16BD">
        <w:rPr>
          <w:rFonts w:ascii="Arial" w:hAnsi="Arial" w:cs="Arial"/>
          <w:b/>
          <w:szCs w:val="24"/>
          <w:u w:val="single"/>
        </w:rPr>
        <w:t xml:space="preserve"> of Closure Plan</w:t>
      </w:r>
    </w:p>
    <w:p w14:paraId="64A92ABB" w14:textId="4F3E6006" w:rsidR="00722B0E" w:rsidRPr="003C16BD" w:rsidRDefault="00722B0E" w:rsidP="003C16BD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Facility:</w:t>
      </w:r>
      <w:r>
        <w:rPr>
          <w:rFonts w:ascii="Arial" w:hAnsi="Arial" w:cs="Arial"/>
          <w:b/>
          <w:szCs w:val="24"/>
        </w:rPr>
        <w:tab/>
      </w:r>
      <w:r w:rsidR="00E43A01">
        <w:rPr>
          <w:rFonts w:ascii="Arial" w:hAnsi="Arial" w:cs="Arial"/>
          <w:szCs w:val="24"/>
        </w:rPr>
        <w:t>Highview of Northampton</w:t>
      </w:r>
      <w:r>
        <w:rPr>
          <w:rFonts w:ascii="Arial" w:hAnsi="Arial" w:cs="Arial"/>
          <w:b/>
          <w:szCs w:val="24"/>
        </w:rPr>
        <w:t xml:space="preserve"> </w:t>
      </w:r>
    </w:p>
    <w:p w14:paraId="48D94091" w14:textId="0B8E50D3" w:rsidR="00722B0E" w:rsidRDefault="00722B0E" w:rsidP="00722B0E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Ref. #</w:t>
      </w:r>
      <w:proofErr w:type="gramStart"/>
      <w:r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b/>
          <w:szCs w:val="24"/>
        </w:rPr>
        <w:tab/>
      </w:r>
      <w:r w:rsidR="00E43A01">
        <w:rPr>
          <w:rFonts w:ascii="Arial" w:hAnsi="Arial" w:cs="Arial"/>
          <w:szCs w:val="24"/>
        </w:rPr>
        <w:t>0872</w:t>
      </w:r>
      <w:proofErr w:type="gramEnd"/>
      <w:r w:rsidR="00E43A01">
        <w:rPr>
          <w:rFonts w:ascii="Arial" w:hAnsi="Arial" w:cs="Arial"/>
          <w:szCs w:val="24"/>
        </w:rPr>
        <w:t>-C43</w:t>
      </w:r>
    </w:p>
    <w:p w14:paraId="6A50851A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2E0F16E1" w14:textId="6D7489B6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Dear </w:t>
      </w:r>
      <w:r w:rsidR="00E43A01">
        <w:rPr>
          <w:rFonts w:ascii="Arial" w:hAnsi="Arial" w:cs="Arial"/>
          <w:spacing w:val="-3"/>
          <w:sz w:val="23"/>
          <w:szCs w:val="23"/>
        </w:rPr>
        <w:t>Judith Hyland</w:t>
      </w:r>
      <w:r w:rsidRPr="00EB5E06">
        <w:rPr>
          <w:rFonts w:ascii="Arial" w:hAnsi="Arial" w:cs="Arial"/>
          <w:spacing w:val="-3"/>
          <w:sz w:val="23"/>
          <w:szCs w:val="23"/>
        </w:rPr>
        <w:t>:</w:t>
      </w:r>
    </w:p>
    <w:p w14:paraId="13ED86D0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1A59A192" w14:textId="4FB4D812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The Department of Public Health (</w:t>
      </w:r>
      <w:r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“Department”)</w:t>
      </w:r>
      <w:r>
        <w:rPr>
          <w:rFonts w:ascii="Arial" w:hAnsi="Arial" w:cs="Arial"/>
          <w:spacing w:val="-3"/>
          <w:sz w:val="23"/>
          <w:szCs w:val="23"/>
        </w:rPr>
        <w:t xml:space="preserve"> received a draft closure plan (the “</w:t>
      </w:r>
      <w:r w:rsidR="005A49BA">
        <w:rPr>
          <w:rFonts w:ascii="Arial" w:hAnsi="Arial" w:cs="Arial"/>
          <w:spacing w:val="-3"/>
          <w:sz w:val="23"/>
          <w:szCs w:val="23"/>
        </w:rPr>
        <w:t>P</w:t>
      </w:r>
      <w:r>
        <w:rPr>
          <w:rFonts w:ascii="Arial" w:hAnsi="Arial" w:cs="Arial"/>
          <w:spacing w:val="-3"/>
          <w:sz w:val="23"/>
          <w:szCs w:val="23"/>
        </w:rPr>
        <w:t>lan”)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for </w:t>
      </w:r>
      <w:r w:rsidR="00E43A01">
        <w:rPr>
          <w:rFonts w:ascii="Arial" w:hAnsi="Arial" w:cs="Arial"/>
          <w:spacing w:val="-3"/>
          <w:sz w:val="23"/>
          <w:szCs w:val="23"/>
        </w:rPr>
        <w:t>Highview of Northampton</w:t>
      </w:r>
      <w:r w:rsidR="00125DB8">
        <w:rPr>
          <w:rFonts w:ascii="Arial" w:hAnsi="Arial" w:cs="Arial"/>
          <w:spacing w:val="-3"/>
          <w:sz w:val="23"/>
          <w:szCs w:val="23"/>
        </w:rPr>
        <w:t xml:space="preserve"> </w:t>
      </w:r>
      <w:r w:rsidRPr="00EB5E06">
        <w:rPr>
          <w:rFonts w:ascii="Arial" w:hAnsi="Arial" w:cs="Arial"/>
          <w:spacing w:val="-3"/>
          <w:sz w:val="23"/>
          <w:szCs w:val="23"/>
        </w:rPr>
        <w:t>(</w:t>
      </w:r>
      <w:r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“</w:t>
      </w:r>
      <w:r>
        <w:rPr>
          <w:rFonts w:ascii="Arial" w:hAnsi="Arial" w:cs="Arial"/>
          <w:spacing w:val="-3"/>
          <w:sz w:val="23"/>
          <w:szCs w:val="23"/>
        </w:rPr>
        <w:t>Facility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”) on </w:t>
      </w:r>
      <w:r w:rsidR="00E43A01">
        <w:rPr>
          <w:rFonts w:ascii="Arial" w:hAnsi="Arial" w:cs="Arial"/>
          <w:spacing w:val="-3"/>
          <w:sz w:val="23"/>
          <w:szCs w:val="23"/>
        </w:rPr>
        <w:t>October 7, 2023</w:t>
      </w:r>
      <w:r w:rsidRPr="00EB5E06">
        <w:rPr>
          <w:rFonts w:ascii="Arial" w:hAnsi="Arial" w:cs="Arial"/>
          <w:spacing w:val="-3"/>
          <w:sz w:val="23"/>
          <w:szCs w:val="23"/>
        </w:rPr>
        <w:t>.  The plan calls for closure</w:t>
      </w:r>
      <w:r>
        <w:rPr>
          <w:rFonts w:ascii="Arial" w:hAnsi="Arial" w:cs="Arial"/>
          <w:spacing w:val="-3"/>
          <w:sz w:val="23"/>
          <w:szCs w:val="23"/>
        </w:rPr>
        <w:t xml:space="preserve"> of the Facility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 xml:space="preserve">no later than </w:t>
      </w:r>
      <w:r w:rsidR="00C06B6F">
        <w:rPr>
          <w:rFonts w:ascii="Arial" w:hAnsi="Arial" w:cs="Arial"/>
          <w:spacing w:val="-3"/>
          <w:sz w:val="23"/>
          <w:szCs w:val="23"/>
        </w:rPr>
        <w:t>February 6, 2025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  </w:t>
      </w:r>
    </w:p>
    <w:p w14:paraId="7B9826DE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171801C5" w14:textId="4D0020CF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After consideration and review </w:t>
      </w:r>
      <w:r>
        <w:rPr>
          <w:rFonts w:ascii="Arial" w:hAnsi="Arial" w:cs="Arial"/>
          <w:spacing w:val="-3"/>
          <w:sz w:val="23"/>
          <w:szCs w:val="23"/>
        </w:rPr>
        <w:t xml:space="preserve">of the </w:t>
      </w:r>
      <w:r w:rsidR="005A49BA">
        <w:rPr>
          <w:rFonts w:ascii="Arial" w:hAnsi="Arial" w:cs="Arial"/>
          <w:spacing w:val="-3"/>
          <w:sz w:val="23"/>
          <w:szCs w:val="23"/>
        </w:rPr>
        <w:t>P</w:t>
      </w:r>
      <w:r>
        <w:rPr>
          <w:rFonts w:ascii="Arial" w:hAnsi="Arial" w:cs="Arial"/>
          <w:spacing w:val="-3"/>
          <w:sz w:val="23"/>
          <w:szCs w:val="23"/>
        </w:rPr>
        <w:t>lan and any comments submitted to the Department on the proposed closure of the Facility,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the </w:t>
      </w:r>
      <w:r w:rsidRPr="00EB5E06">
        <w:rPr>
          <w:rFonts w:ascii="Arial" w:hAnsi="Arial" w:cs="Arial"/>
          <w:color w:val="000000"/>
          <w:spacing w:val="-3"/>
          <w:sz w:val="23"/>
          <w:szCs w:val="23"/>
        </w:rPr>
        <w:t>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epartment approves </w:t>
      </w:r>
      <w:r>
        <w:rPr>
          <w:rFonts w:ascii="Arial" w:hAnsi="Arial" w:cs="Arial"/>
          <w:spacing w:val="-3"/>
          <w:sz w:val="23"/>
          <w:szCs w:val="23"/>
        </w:rPr>
        <w:t>the Facility’s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plan for voluntary closure under 105 CMR 15</w:t>
      </w:r>
      <w:r>
        <w:rPr>
          <w:rFonts w:ascii="Arial" w:hAnsi="Arial" w:cs="Arial"/>
          <w:spacing w:val="-3"/>
          <w:sz w:val="23"/>
          <w:szCs w:val="23"/>
        </w:rPr>
        <w:t>3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.023.  </w:t>
      </w:r>
    </w:p>
    <w:p w14:paraId="0F08A46F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5998DCD6" w14:textId="77777777" w:rsidR="00E16B08" w:rsidRDefault="0073621F" w:rsidP="00785F39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  <w:r w:rsidRPr="00EB5E06">
        <w:rPr>
          <w:rFonts w:ascii="Arial" w:hAnsi="Arial" w:cs="Arial"/>
          <w:sz w:val="23"/>
          <w:szCs w:val="23"/>
        </w:rPr>
        <w:t xml:space="preserve">In conjunction with the approval of this plan, the </w:t>
      </w:r>
      <w:r>
        <w:rPr>
          <w:rFonts w:ascii="Arial" w:hAnsi="Arial" w:cs="Arial"/>
          <w:sz w:val="23"/>
          <w:szCs w:val="23"/>
        </w:rPr>
        <w:t>F</w:t>
      </w:r>
      <w:r w:rsidRPr="00EB5E06">
        <w:rPr>
          <w:rFonts w:ascii="Arial" w:hAnsi="Arial" w:cs="Arial"/>
          <w:sz w:val="23"/>
          <w:szCs w:val="23"/>
        </w:rPr>
        <w:t>acility agrees</w:t>
      </w:r>
      <w:r>
        <w:rPr>
          <w:rFonts w:ascii="Arial" w:hAnsi="Arial" w:cs="Arial"/>
          <w:sz w:val="23"/>
          <w:szCs w:val="23"/>
        </w:rPr>
        <w:t xml:space="preserve"> not to admit any</w:t>
      </w:r>
      <w:r w:rsidRPr="00EB5E0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new residents from the date of this letter through the date of closure</w:t>
      </w:r>
      <w:r w:rsidRPr="00EB5E06">
        <w:rPr>
          <w:rFonts w:ascii="Arial" w:hAnsi="Arial" w:cs="Arial"/>
          <w:sz w:val="23"/>
          <w:szCs w:val="23"/>
        </w:rPr>
        <w:t xml:space="preserve">.  This </w:t>
      </w:r>
      <w:r>
        <w:rPr>
          <w:rFonts w:ascii="Arial" w:hAnsi="Arial" w:cs="Arial"/>
          <w:sz w:val="23"/>
          <w:szCs w:val="23"/>
        </w:rPr>
        <w:t>does not apply to F</w:t>
      </w:r>
      <w:r w:rsidRPr="00EB5E06">
        <w:rPr>
          <w:rFonts w:ascii="Arial" w:hAnsi="Arial" w:cs="Arial"/>
          <w:sz w:val="23"/>
          <w:szCs w:val="23"/>
        </w:rPr>
        <w:t>acility residents who are hospitalized</w:t>
      </w:r>
      <w:r>
        <w:rPr>
          <w:rFonts w:ascii="Arial" w:hAnsi="Arial" w:cs="Arial"/>
          <w:sz w:val="23"/>
          <w:szCs w:val="23"/>
        </w:rPr>
        <w:t xml:space="preserve"> but are expected to return to the F</w:t>
      </w:r>
      <w:r w:rsidRPr="00EB5E06">
        <w:rPr>
          <w:rFonts w:ascii="Arial" w:hAnsi="Arial" w:cs="Arial"/>
          <w:sz w:val="23"/>
          <w:szCs w:val="23"/>
        </w:rPr>
        <w:t>acility prior to the closure date. </w:t>
      </w:r>
      <w:r>
        <w:rPr>
          <w:rFonts w:ascii="Arial" w:hAnsi="Arial" w:cs="Arial"/>
          <w:sz w:val="23"/>
          <w:szCs w:val="23"/>
        </w:rPr>
        <w:t>For any such residents, the F</w:t>
      </w:r>
      <w:r w:rsidRPr="00EB5E06">
        <w:rPr>
          <w:rFonts w:ascii="Arial" w:hAnsi="Arial" w:cs="Arial"/>
          <w:sz w:val="23"/>
          <w:szCs w:val="23"/>
        </w:rPr>
        <w:t xml:space="preserve">acility </w:t>
      </w:r>
      <w:r>
        <w:rPr>
          <w:rFonts w:ascii="Arial" w:hAnsi="Arial" w:cs="Arial"/>
          <w:sz w:val="23"/>
          <w:szCs w:val="23"/>
        </w:rPr>
        <w:t>should</w:t>
      </w:r>
      <w:r w:rsidRPr="00EB5E06">
        <w:rPr>
          <w:rFonts w:ascii="Arial" w:hAnsi="Arial" w:cs="Arial"/>
          <w:sz w:val="23"/>
          <w:szCs w:val="23"/>
        </w:rPr>
        <w:t xml:space="preserve"> continue to plan for and coordinate the </w:t>
      </w:r>
      <w:r>
        <w:rPr>
          <w:rFonts w:ascii="Arial" w:hAnsi="Arial" w:cs="Arial"/>
          <w:sz w:val="23"/>
          <w:szCs w:val="23"/>
        </w:rPr>
        <w:t>relocation and transfer</w:t>
      </w:r>
      <w:r w:rsidRPr="00EB5E06">
        <w:rPr>
          <w:rFonts w:ascii="Arial" w:hAnsi="Arial" w:cs="Arial"/>
          <w:sz w:val="23"/>
          <w:szCs w:val="23"/>
        </w:rPr>
        <w:t xml:space="preserve"> of the </w:t>
      </w:r>
      <w:proofErr w:type="gramStart"/>
      <w:r w:rsidRPr="00EB5E06">
        <w:rPr>
          <w:rFonts w:ascii="Arial" w:hAnsi="Arial" w:cs="Arial"/>
          <w:sz w:val="23"/>
          <w:szCs w:val="23"/>
        </w:rPr>
        <w:t>resident</w:t>
      </w:r>
      <w:proofErr w:type="gramEnd"/>
      <w:r w:rsidRPr="00EB5E06">
        <w:rPr>
          <w:rFonts w:ascii="Arial" w:hAnsi="Arial" w:cs="Arial"/>
          <w:sz w:val="23"/>
          <w:szCs w:val="23"/>
        </w:rPr>
        <w:t xml:space="preserve"> to a suitable</w:t>
      </w:r>
      <w:r>
        <w:rPr>
          <w:rFonts w:ascii="Arial" w:hAnsi="Arial" w:cs="Arial"/>
          <w:sz w:val="23"/>
          <w:szCs w:val="23"/>
        </w:rPr>
        <w:t xml:space="preserve"> facility prior to closure</w:t>
      </w:r>
      <w:r w:rsidRPr="00EB5E06">
        <w:rPr>
          <w:rFonts w:ascii="Arial" w:hAnsi="Arial" w:cs="Arial"/>
          <w:sz w:val="23"/>
          <w:szCs w:val="23"/>
        </w:rPr>
        <w:t>.</w:t>
      </w:r>
    </w:p>
    <w:p w14:paraId="585CE584" w14:textId="77777777" w:rsidR="00785F39" w:rsidRPr="00785F39" w:rsidRDefault="00785F39" w:rsidP="00785F39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</w:p>
    <w:p w14:paraId="7EDDE8BE" w14:textId="5DE2F222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5565D5">
        <w:rPr>
          <w:rFonts w:ascii="Arial" w:hAnsi="Arial" w:cs="Arial"/>
          <w:spacing w:val="-3"/>
          <w:sz w:val="23"/>
          <w:szCs w:val="23"/>
        </w:rPr>
        <w:t>Walter Mackie</w:t>
      </w:r>
      <w:r>
        <w:rPr>
          <w:rFonts w:ascii="Arial" w:hAnsi="Arial" w:cs="Arial"/>
          <w:spacing w:val="-3"/>
          <w:sz w:val="23"/>
          <w:szCs w:val="23"/>
        </w:rPr>
        <w:t xml:space="preserve">, </w:t>
      </w:r>
      <w:r w:rsidR="005565D5">
        <w:rPr>
          <w:rFonts w:ascii="Arial" w:hAnsi="Arial" w:cs="Arial"/>
          <w:spacing w:val="-3"/>
          <w:sz w:val="23"/>
          <w:szCs w:val="23"/>
        </w:rPr>
        <w:t>State Health Inspection Unit Manager</w:t>
      </w:r>
      <w:r>
        <w:rPr>
          <w:rFonts w:ascii="Arial" w:hAnsi="Arial" w:cs="Arial"/>
          <w:spacing w:val="-3"/>
          <w:sz w:val="23"/>
          <w:szCs w:val="23"/>
        </w:rPr>
        <w:t>,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will be the Department’s liaison for the </w:t>
      </w:r>
      <w:r>
        <w:rPr>
          <w:rFonts w:ascii="Arial" w:hAnsi="Arial" w:cs="Arial"/>
          <w:spacing w:val="-3"/>
          <w:sz w:val="23"/>
          <w:szCs w:val="23"/>
        </w:rPr>
        <w:t>closure.  P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lease provide </w:t>
      </w:r>
      <w:r>
        <w:rPr>
          <w:rFonts w:ascii="Arial" w:hAnsi="Arial" w:cs="Arial"/>
          <w:spacing w:val="-3"/>
          <w:sz w:val="23"/>
          <w:szCs w:val="23"/>
        </w:rPr>
        <w:t xml:space="preserve">an </w:t>
      </w:r>
      <w:r w:rsidRPr="00EB5E06">
        <w:rPr>
          <w:rFonts w:ascii="Arial" w:hAnsi="Arial" w:cs="Arial"/>
          <w:spacing w:val="-3"/>
          <w:sz w:val="23"/>
          <w:szCs w:val="23"/>
        </w:rPr>
        <w:t>update</w:t>
      </w:r>
      <w:r>
        <w:rPr>
          <w:rFonts w:ascii="Arial" w:hAnsi="Arial" w:cs="Arial"/>
          <w:spacing w:val="-3"/>
          <w:sz w:val="23"/>
          <w:szCs w:val="23"/>
        </w:rPr>
        <w:t>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 xml:space="preserve">Resident Roster (see attachments)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each Tuesday to the Department on the progress of transfers.  </w:t>
      </w:r>
      <w:r w:rsidRPr="005565D5">
        <w:rPr>
          <w:rFonts w:ascii="Arial" w:hAnsi="Arial" w:cs="Arial"/>
          <w:spacing w:val="-3"/>
          <w:sz w:val="23"/>
          <w:szCs w:val="23"/>
        </w:rPr>
        <w:t>This should be faxed to Walter Mackie’s attention at (617)</w:t>
      </w:r>
      <w:r w:rsidR="008B63DF" w:rsidRPr="005565D5">
        <w:rPr>
          <w:rFonts w:ascii="Arial" w:hAnsi="Arial" w:cs="Arial"/>
          <w:spacing w:val="-3"/>
          <w:sz w:val="23"/>
          <w:szCs w:val="23"/>
        </w:rPr>
        <w:t xml:space="preserve"> </w:t>
      </w:r>
      <w:r w:rsidRPr="005565D5">
        <w:rPr>
          <w:rFonts w:ascii="Arial" w:hAnsi="Arial" w:cs="Arial"/>
          <w:spacing w:val="-3"/>
          <w:sz w:val="23"/>
          <w:szCs w:val="23"/>
        </w:rPr>
        <w:t>753-</w:t>
      </w:r>
      <w:r w:rsidR="004003CE" w:rsidRPr="005565D5">
        <w:rPr>
          <w:rFonts w:ascii="Arial" w:hAnsi="Arial" w:cs="Arial"/>
          <w:spacing w:val="-3"/>
          <w:sz w:val="23"/>
          <w:szCs w:val="23"/>
        </w:rPr>
        <w:t>8089</w:t>
      </w:r>
      <w:r>
        <w:rPr>
          <w:rFonts w:ascii="Arial" w:hAnsi="Arial" w:cs="Arial"/>
          <w:spacing w:val="-3"/>
          <w:sz w:val="23"/>
          <w:szCs w:val="23"/>
        </w:rPr>
        <w:t xml:space="preserve">.  </w:t>
      </w:r>
      <w:r w:rsidRPr="00EB5E06">
        <w:rPr>
          <w:rFonts w:ascii="Arial" w:hAnsi="Arial" w:cs="Arial"/>
          <w:spacing w:val="-3"/>
          <w:sz w:val="23"/>
          <w:szCs w:val="23"/>
        </w:rPr>
        <w:t>Immediately following the transfer of the last resident, please forward the complete alphabetical list of residents, date transferred and the name/location of the facility where they were transferred</w:t>
      </w:r>
      <w:r>
        <w:rPr>
          <w:rFonts w:ascii="Arial" w:hAnsi="Arial" w:cs="Arial"/>
          <w:spacing w:val="-3"/>
          <w:sz w:val="23"/>
          <w:szCs w:val="23"/>
        </w:rPr>
        <w:t>, along with a completed closure form (see attachments)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  </w:t>
      </w:r>
      <w:r>
        <w:rPr>
          <w:rFonts w:ascii="Arial" w:hAnsi="Arial" w:cs="Arial"/>
          <w:spacing w:val="-3"/>
          <w:sz w:val="23"/>
          <w:szCs w:val="23"/>
        </w:rPr>
        <w:t xml:space="preserve">As a reminder, although the licensee is no longer required to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return </w:t>
      </w:r>
      <w:proofErr w:type="gramStart"/>
      <w:r>
        <w:rPr>
          <w:rFonts w:ascii="Arial" w:hAnsi="Arial" w:cs="Arial"/>
          <w:spacing w:val="-3"/>
          <w:sz w:val="23"/>
          <w:szCs w:val="23"/>
        </w:rPr>
        <w:t>its</w:t>
      </w:r>
      <w:proofErr w:type="gramEnd"/>
      <w:r>
        <w:rPr>
          <w:rFonts w:ascii="Arial" w:hAnsi="Arial" w:cs="Arial"/>
          <w:spacing w:val="-3"/>
          <w:sz w:val="23"/>
          <w:szCs w:val="23"/>
        </w:rPr>
        <w:t xml:space="preserve"> Facility license to the Department, once the Facility closes, the Facility license is no longer valid or in effect.</w:t>
      </w:r>
    </w:p>
    <w:p w14:paraId="2236C187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4D07A403" w14:textId="77777777" w:rsidR="005565D5" w:rsidRDefault="005565D5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29AB1F4D" w14:textId="21156670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Please note that our office will be working closely with other state agencies, including the Office of the State Long-Term Care Ombudsman, to monitor the closure. </w:t>
      </w:r>
    </w:p>
    <w:p w14:paraId="24DC9CD9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3E79FC6F" w14:textId="312DE0F8" w:rsidR="0073621F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If you have any questions, please do not hesitate to contact Walter Mackie at </w:t>
      </w:r>
      <w:r w:rsidR="00722883">
        <w:rPr>
          <w:rFonts w:ascii="Arial" w:hAnsi="Arial" w:cs="Arial"/>
          <w:spacing w:val="-3"/>
          <w:sz w:val="23"/>
          <w:szCs w:val="23"/>
        </w:rPr>
        <w:t xml:space="preserve"> </w:t>
      </w:r>
      <w:hyperlink r:id="rId9" w:history="1">
        <w:r w:rsidR="00F2062A" w:rsidRPr="00C3744D">
          <w:rPr>
            <w:rStyle w:val="Hyperlink"/>
            <w:rFonts w:ascii="Arial" w:hAnsi="Arial" w:cs="Arial"/>
            <w:spacing w:val="-3"/>
            <w:sz w:val="23"/>
            <w:szCs w:val="23"/>
          </w:rPr>
          <w:t>Walter.Mackie@Mass.Gov</w:t>
        </w:r>
      </w:hyperlink>
      <w:r>
        <w:rPr>
          <w:rFonts w:ascii="Arial" w:hAnsi="Arial" w:cs="Arial"/>
          <w:spacing w:val="-3"/>
          <w:sz w:val="23"/>
          <w:szCs w:val="23"/>
        </w:rPr>
        <w:t>.</w:t>
      </w:r>
      <w:r w:rsidR="00BB0149">
        <w:rPr>
          <w:rFonts w:ascii="Arial" w:hAnsi="Arial" w:cs="Arial"/>
          <w:spacing w:val="-3"/>
          <w:sz w:val="23"/>
          <w:szCs w:val="23"/>
        </w:rPr>
        <w:t xml:space="preserve">  </w:t>
      </w:r>
      <w:r w:rsidR="00BB0149" w:rsidRPr="00722883">
        <w:rPr>
          <w:rFonts w:ascii="Arial" w:hAnsi="Arial" w:cs="Arial"/>
          <w:spacing w:val="-3"/>
          <w:sz w:val="23"/>
          <w:szCs w:val="23"/>
        </w:rPr>
        <w:t xml:space="preserve">Material may be faxed to our attention at </w:t>
      </w:r>
      <w:r w:rsidR="00BB0149" w:rsidRPr="00C3744D">
        <w:rPr>
          <w:rFonts w:ascii="Arial" w:hAnsi="Arial" w:cs="Arial"/>
          <w:spacing w:val="-3"/>
          <w:sz w:val="23"/>
          <w:szCs w:val="23"/>
        </w:rPr>
        <w:t>(617)</w:t>
      </w:r>
      <w:r w:rsidR="00E31E8F" w:rsidRPr="00C3744D">
        <w:rPr>
          <w:rFonts w:ascii="Arial" w:hAnsi="Arial" w:cs="Arial"/>
          <w:spacing w:val="-3"/>
          <w:sz w:val="23"/>
          <w:szCs w:val="23"/>
        </w:rPr>
        <w:t xml:space="preserve"> </w:t>
      </w:r>
      <w:r w:rsidR="00BB0149" w:rsidRPr="00C3744D">
        <w:rPr>
          <w:rFonts w:ascii="Arial" w:hAnsi="Arial" w:cs="Arial"/>
          <w:spacing w:val="-3"/>
          <w:sz w:val="23"/>
          <w:szCs w:val="23"/>
        </w:rPr>
        <w:t>753-8089</w:t>
      </w:r>
      <w:r w:rsidR="00BB0149" w:rsidRPr="00EB5E06">
        <w:rPr>
          <w:rFonts w:ascii="Arial" w:hAnsi="Arial" w:cs="Arial"/>
          <w:spacing w:val="-3"/>
          <w:sz w:val="23"/>
          <w:szCs w:val="23"/>
        </w:rPr>
        <w:t>.</w:t>
      </w:r>
    </w:p>
    <w:p w14:paraId="68D612BA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55ECC0A" w14:textId="77777777" w:rsidR="009F72EF" w:rsidRDefault="00DE47F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</w:p>
    <w:p w14:paraId="1942E43F" w14:textId="0E8CB64F" w:rsidR="009F72EF" w:rsidRDefault="009F72E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="0073621F" w:rsidRPr="00EB5E06">
        <w:rPr>
          <w:rFonts w:ascii="Arial" w:hAnsi="Arial" w:cs="Arial"/>
          <w:spacing w:val="-3"/>
          <w:sz w:val="23"/>
          <w:szCs w:val="23"/>
        </w:rPr>
        <w:t>Sincerely,</w:t>
      </w:r>
    </w:p>
    <w:p w14:paraId="05363DC3" w14:textId="484706D7" w:rsidR="0073621F" w:rsidRPr="00EB5E06" w:rsidRDefault="009F72E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 xml:space="preserve">                                                               </w:t>
      </w:r>
      <w:r w:rsidR="00000000">
        <w:pict w14:anchorId="5A46F50C">
          <v:shape id="_x0000_i1026" type="#_x0000_t75" style="width:196.6pt;height:92.65pt">
            <v:imagedata r:id="rId10" o:title=""/>
          </v:shape>
        </w:pict>
      </w:r>
    </w:p>
    <w:p w14:paraId="0CEC097B" w14:textId="331A3FED" w:rsidR="0073621F" w:rsidRPr="00EB5E06" w:rsidRDefault="00DE47F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="00E31E8F">
        <w:rPr>
          <w:rFonts w:ascii="Arial" w:hAnsi="Arial" w:cs="Arial"/>
          <w:spacing w:val="-3"/>
          <w:sz w:val="23"/>
          <w:szCs w:val="23"/>
        </w:rPr>
        <w:t>Stephen Davis</w:t>
      </w:r>
    </w:p>
    <w:p w14:paraId="56346A88" w14:textId="36392C8B" w:rsidR="0073621F" w:rsidRPr="00EB5E06" w:rsidRDefault="00DE47F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="002C3591">
        <w:rPr>
          <w:rFonts w:ascii="Arial" w:hAnsi="Arial" w:cs="Arial"/>
          <w:spacing w:val="-3"/>
          <w:sz w:val="23"/>
          <w:szCs w:val="23"/>
        </w:rPr>
        <w:t>Director</w:t>
      </w:r>
    </w:p>
    <w:p w14:paraId="33E7BBBF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C1A6E25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Attachments:</w:t>
      </w:r>
    </w:p>
    <w:p w14:paraId="7D006086" w14:textId="77777777" w:rsidR="0073621F" w:rsidRDefault="0073621F" w:rsidP="0073621F">
      <w:pPr>
        <w:keepLines/>
        <w:numPr>
          <w:ilvl w:val="0"/>
          <w:numId w:val="1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Closure Form</w:t>
      </w:r>
    </w:p>
    <w:p w14:paraId="1283E1C7" w14:textId="77777777" w:rsidR="0073621F" w:rsidRDefault="0073621F" w:rsidP="0073621F">
      <w:pPr>
        <w:keepLines/>
        <w:numPr>
          <w:ilvl w:val="0"/>
          <w:numId w:val="1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Resident Roster Form</w:t>
      </w:r>
    </w:p>
    <w:p w14:paraId="687954C0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ind w:left="1080"/>
        <w:jc w:val="both"/>
        <w:rPr>
          <w:rFonts w:ascii="Arial" w:hAnsi="Arial" w:cs="Arial"/>
          <w:spacing w:val="-3"/>
          <w:sz w:val="23"/>
          <w:szCs w:val="23"/>
        </w:rPr>
      </w:pPr>
    </w:p>
    <w:p w14:paraId="28C65ED9" w14:textId="77777777" w:rsidR="00E31E8F" w:rsidRDefault="00E31E8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11B53234" w14:textId="11133434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Cc: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27E4C" w:rsidRPr="009F6EE1" w14:paraId="4757D5B5" w14:textId="77777777" w:rsidTr="000B686D">
        <w:trPr>
          <w:gridAfter w:val="1"/>
          <w:wAfter w:w="4788" w:type="dxa"/>
        </w:trPr>
        <w:tc>
          <w:tcPr>
            <w:tcW w:w="4788" w:type="dxa"/>
            <w:shd w:val="clear" w:color="auto" w:fill="auto"/>
          </w:tcPr>
          <w:p w14:paraId="0A426054" w14:textId="479CB518" w:rsidR="00A27E4C" w:rsidRPr="009F6EE1" w:rsidRDefault="00A27E4C" w:rsidP="00B03CA4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  <w:tr w:rsidR="0073621F" w:rsidRPr="009F6EE1" w14:paraId="585D6ADF" w14:textId="77777777" w:rsidTr="000B686D">
        <w:tc>
          <w:tcPr>
            <w:tcW w:w="4788" w:type="dxa"/>
            <w:shd w:val="clear" w:color="auto" w:fill="auto"/>
          </w:tcPr>
          <w:p w14:paraId="423AAF05" w14:textId="2829F3CC" w:rsidR="00A27E4C" w:rsidRDefault="00C3744D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A</w:t>
            </w:r>
            <w:r w:rsidR="00A27E4C">
              <w:rPr>
                <w:rFonts w:ascii="Arial" w:hAnsi="Arial" w:cs="Arial"/>
                <w:spacing w:val="-3"/>
                <w:sz w:val="23"/>
                <w:szCs w:val="23"/>
              </w:rPr>
              <w:t xml:space="preserve">. </w:t>
            </w:r>
            <w:r>
              <w:rPr>
                <w:rFonts w:ascii="Arial" w:hAnsi="Arial" w:cs="Arial"/>
                <w:spacing w:val="-3"/>
                <w:sz w:val="23"/>
                <w:szCs w:val="23"/>
              </w:rPr>
              <w:t>Sousa</w:t>
            </w:r>
            <w:r w:rsidR="00A27E4C">
              <w:rPr>
                <w:rFonts w:ascii="Arial" w:hAnsi="Arial" w:cs="Arial"/>
                <w:spacing w:val="-3"/>
                <w:sz w:val="23"/>
                <w:szCs w:val="23"/>
              </w:rPr>
              <w:t>, DPH</w:t>
            </w:r>
          </w:p>
          <w:p w14:paraId="60592B4E" w14:textId="02DAB76E" w:rsidR="00A27E4C" w:rsidRDefault="00E31E8F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J. Bernice, DPH</w:t>
            </w:r>
          </w:p>
          <w:p w14:paraId="57DF3D08" w14:textId="373FCE65" w:rsidR="00A27E4C" w:rsidRDefault="00E31E8F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C</w:t>
            </w:r>
            <w:r w:rsidR="00A27E4C">
              <w:rPr>
                <w:rFonts w:ascii="Arial" w:hAnsi="Arial" w:cs="Arial"/>
                <w:spacing w:val="-3"/>
                <w:sz w:val="23"/>
                <w:szCs w:val="23"/>
              </w:rPr>
              <w:t xml:space="preserve">. </w:t>
            </w:r>
            <w:r>
              <w:rPr>
                <w:rFonts w:ascii="Arial" w:hAnsi="Arial" w:cs="Arial"/>
                <w:spacing w:val="-3"/>
                <w:sz w:val="23"/>
                <w:szCs w:val="23"/>
              </w:rPr>
              <w:t>Fenn</w:t>
            </w:r>
            <w:r w:rsidR="00A27E4C">
              <w:rPr>
                <w:rFonts w:ascii="Arial" w:hAnsi="Arial" w:cs="Arial"/>
                <w:spacing w:val="-3"/>
                <w:sz w:val="23"/>
                <w:szCs w:val="23"/>
              </w:rPr>
              <w:t>, ELD</w:t>
            </w:r>
          </w:p>
          <w:p w14:paraId="55E8B73B" w14:textId="4CA2C436" w:rsidR="00A27E4C" w:rsidRDefault="00C3744D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J</w:t>
            </w:r>
            <w:r w:rsidR="00A27E4C">
              <w:rPr>
                <w:rFonts w:ascii="Arial" w:hAnsi="Arial" w:cs="Arial"/>
                <w:spacing w:val="-3"/>
                <w:sz w:val="23"/>
                <w:szCs w:val="23"/>
              </w:rPr>
              <w:t xml:space="preserve">. </w:t>
            </w:r>
            <w:r>
              <w:rPr>
                <w:rFonts w:ascii="Arial" w:hAnsi="Arial" w:cs="Arial"/>
                <w:spacing w:val="-3"/>
                <w:sz w:val="23"/>
                <w:szCs w:val="23"/>
              </w:rPr>
              <w:t>Gagne</w:t>
            </w:r>
            <w:r w:rsidR="00A27E4C">
              <w:rPr>
                <w:rFonts w:ascii="Arial" w:hAnsi="Arial" w:cs="Arial"/>
                <w:spacing w:val="-3"/>
                <w:sz w:val="23"/>
                <w:szCs w:val="23"/>
              </w:rPr>
              <w:t>, DPH</w:t>
            </w:r>
          </w:p>
          <w:p w14:paraId="5BCA3736" w14:textId="77777777" w:rsidR="00A27E4C" w:rsidRDefault="00A27E4C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M. Callahan, DPH</w:t>
            </w:r>
          </w:p>
          <w:p w14:paraId="77B4F838" w14:textId="68BFB38E" w:rsidR="00A27E4C" w:rsidRDefault="00A27E4C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 xml:space="preserve">P. Terpelets, </w:t>
            </w:r>
            <w:r w:rsidR="00A5285C">
              <w:rPr>
                <w:rFonts w:ascii="Arial" w:hAnsi="Arial" w:cs="Arial"/>
                <w:spacing w:val="-3"/>
                <w:sz w:val="23"/>
                <w:szCs w:val="23"/>
              </w:rPr>
              <w:t>MassHealth</w:t>
            </w:r>
          </w:p>
          <w:p w14:paraId="2124FDFD" w14:textId="79DE373B" w:rsidR="00C3744D" w:rsidRDefault="00C3744D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L. Santilli, Athena</w:t>
            </w:r>
          </w:p>
          <w:p w14:paraId="6639CBE9" w14:textId="3B895405" w:rsidR="00A27E4C" w:rsidRDefault="00A27E4C" w:rsidP="00A27E4C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  <w:p w14:paraId="0FAE5A26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  <w:tc>
          <w:tcPr>
            <w:tcW w:w="4788" w:type="dxa"/>
            <w:shd w:val="clear" w:color="auto" w:fill="auto"/>
          </w:tcPr>
          <w:p w14:paraId="2EC50BAB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</w:tbl>
    <w:p w14:paraId="12D9DF5B" w14:textId="77777777" w:rsidR="00033154" w:rsidRPr="009908FF" w:rsidRDefault="00033154" w:rsidP="0072610D"/>
    <w:sectPr w:rsidR="00033154" w:rsidRPr="009908FF" w:rsidSect="00B21F8B">
      <w:headerReference w:type="default" r:id="rId11"/>
      <w:pgSz w:w="12240" w:h="15840"/>
      <w:pgMar w:top="1440" w:right="1440" w:bottom="81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16B28" w14:textId="77777777" w:rsidR="0089206E" w:rsidRDefault="0089206E" w:rsidP="003629FD">
      <w:r>
        <w:separator/>
      </w:r>
    </w:p>
  </w:endnote>
  <w:endnote w:type="continuationSeparator" w:id="0">
    <w:p w14:paraId="2B3FDA0E" w14:textId="77777777" w:rsidR="0089206E" w:rsidRDefault="0089206E" w:rsidP="0036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D4B66" w14:textId="77777777" w:rsidR="0089206E" w:rsidRDefault="0089206E" w:rsidP="003629FD">
      <w:r>
        <w:separator/>
      </w:r>
    </w:p>
  </w:footnote>
  <w:footnote w:type="continuationSeparator" w:id="0">
    <w:p w14:paraId="7FDBCCB8" w14:textId="77777777" w:rsidR="0089206E" w:rsidRDefault="0089206E" w:rsidP="0036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B4964" w14:textId="37BD868B" w:rsidR="00B0730D" w:rsidRDefault="003629FD">
    <w:pPr>
      <w:pStyle w:val="Header"/>
      <w:rPr>
        <w:rFonts w:ascii="Arial" w:hAnsi="Arial" w:cs="Arial"/>
        <w:bCs/>
        <w:spacing w:val="-3"/>
        <w:sz w:val="23"/>
        <w:szCs w:val="23"/>
      </w:rPr>
    </w:pPr>
    <w:r w:rsidRPr="00F56A2C">
      <w:rPr>
        <w:rFonts w:ascii="Arial" w:hAnsi="Arial" w:cs="Arial"/>
        <w:bCs/>
        <w:spacing w:val="-3"/>
        <w:sz w:val="23"/>
        <w:szCs w:val="23"/>
      </w:rPr>
      <w:t>R</w:t>
    </w:r>
    <w:r w:rsidR="00E46D32">
      <w:rPr>
        <w:rFonts w:ascii="Arial" w:hAnsi="Arial" w:cs="Arial"/>
        <w:bCs/>
        <w:spacing w:val="-3"/>
        <w:sz w:val="23"/>
        <w:szCs w:val="23"/>
      </w:rPr>
      <w:t>e</w:t>
    </w:r>
    <w:r w:rsidRPr="00F56A2C">
      <w:rPr>
        <w:rFonts w:ascii="Arial" w:hAnsi="Arial" w:cs="Arial"/>
        <w:bCs/>
        <w:spacing w:val="-3"/>
        <w:sz w:val="23"/>
        <w:szCs w:val="23"/>
      </w:rPr>
      <w:t xml:space="preserve">:   </w:t>
    </w:r>
    <w:r w:rsidR="00245AB9" w:rsidRPr="00245AB9">
      <w:rPr>
        <w:rFonts w:ascii="Arial" w:hAnsi="Arial" w:cs="Arial"/>
        <w:bCs/>
        <w:spacing w:val="-3"/>
        <w:sz w:val="23"/>
        <w:szCs w:val="23"/>
      </w:rPr>
      <w:t>Highview of Northampton</w:t>
    </w:r>
    <w:r w:rsidRPr="00245AB9">
      <w:rPr>
        <w:rFonts w:ascii="Arial" w:hAnsi="Arial" w:cs="Arial"/>
        <w:bCs/>
        <w:spacing w:val="-3"/>
        <w:sz w:val="23"/>
        <w:szCs w:val="23"/>
      </w:rPr>
      <w:t xml:space="preserve"> </w:t>
    </w:r>
    <w:r w:rsidR="0084070B" w:rsidRPr="00245AB9">
      <w:rPr>
        <w:rFonts w:ascii="Arial" w:hAnsi="Arial" w:cs="Arial"/>
        <w:bCs/>
        <w:spacing w:val="-3"/>
        <w:sz w:val="23"/>
        <w:szCs w:val="23"/>
      </w:rPr>
      <w:t>Closure P</w:t>
    </w:r>
    <w:r w:rsidR="00B0730D" w:rsidRPr="00245AB9">
      <w:rPr>
        <w:rFonts w:ascii="Arial" w:hAnsi="Arial" w:cs="Arial"/>
        <w:bCs/>
        <w:spacing w:val="-3"/>
        <w:sz w:val="23"/>
        <w:szCs w:val="23"/>
      </w:rPr>
      <w:t>lan and</w:t>
    </w:r>
    <w:r w:rsidR="00B0730D">
      <w:rPr>
        <w:rFonts w:ascii="Arial" w:hAnsi="Arial" w:cs="Arial"/>
        <w:bCs/>
        <w:spacing w:val="-3"/>
        <w:sz w:val="23"/>
        <w:szCs w:val="23"/>
      </w:rPr>
      <w:t xml:space="preserve"> Proposed Closure Date, </w:t>
    </w:r>
    <w:r w:rsidR="00245AB9">
      <w:rPr>
        <w:rFonts w:ascii="Arial" w:hAnsi="Arial" w:cs="Arial"/>
        <w:bCs/>
        <w:spacing w:val="-3"/>
        <w:sz w:val="23"/>
        <w:szCs w:val="23"/>
      </w:rPr>
      <w:t>February 6, 2024</w:t>
    </w:r>
  </w:p>
  <w:p w14:paraId="00A28777" w14:textId="1A99D986" w:rsidR="003629FD" w:rsidRPr="00F56A2C" w:rsidRDefault="003629FD">
    <w:pPr>
      <w:pStyle w:val="Header"/>
      <w:rPr>
        <w:rFonts w:ascii="Arial" w:hAnsi="Arial" w:cs="Arial"/>
        <w:bCs/>
        <w:noProof/>
        <w:spacing w:val="-3"/>
        <w:sz w:val="23"/>
        <w:szCs w:val="23"/>
      </w:rPr>
    </w:pPr>
    <w:r w:rsidRPr="00F56A2C">
      <w:rPr>
        <w:rFonts w:ascii="Arial" w:hAnsi="Arial" w:cs="Arial"/>
        <w:bCs/>
        <w:spacing w:val="-3"/>
        <w:sz w:val="23"/>
        <w:szCs w:val="23"/>
      </w:rPr>
      <w:t xml:space="preserve">Page | </w:t>
    </w:r>
    <w:r w:rsidRPr="00F56A2C">
      <w:rPr>
        <w:rFonts w:ascii="Arial" w:hAnsi="Arial" w:cs="Arial"/>
        <w:bCs/>
        <w:spacing w:val="-3"/>
        <w:sz w:val="23"/>
        <w:szCs w:val="23"/>
      </w:rPr>
      <w:fldChar w:fldCharType="begin"/>
    </w:r>
    <w:r w:rsidRPr="00F56A2C">
      <w:rPr>
        <w:rFonts w:ascii="Arial" w:hAnsi="Arial" w:cs="Arial"/>
        <w:bCs/>
        <w:spacing w:val="-3"/>
        <w:sz w:val="23"/>
        <w:szCs w:val="23"/>
      </w:rPr>
      <w:instrText xml:space="preserve"> PAGE   \* MERGEFORMAT </w:instrText>
    </w:r>
    <w:r w:rsidRPr="00F56A2C">
      <w:rPr>
        <w:rFonts w:ascii="Arial" w:hAnsi="Arial" w:cs="Arial"/>
        <w:bCs/>
        <w:spacing w:val="-3"/>
        <w:sz w:val="23"/>
        <w:szCs w:val="23"/>
      </w:rPr>
      <w:fldChar w:fldCharType="separate"/>
    </w:r>
    <w:r w:rsidR="00970F68" w:rsidRPr="00F56A2C">
      <w:rPr>
        <w:rFonts w:ascii="Arial" w:hAnsi="Arial" w:cs="Arial"/>
        <w:bCs/>
        <w:noProof/>
        <w:spacing w:val="-3"/>
        <w:sz w:val="23"/>
        <w:szCs w:val="23"/>
      </w:rPr>
      <w:t>2</w:t>
    </w:r>
    <w:r w:rsidRPr="00F56A2C">
      <w:rPr>
        <w:rFonts w:ascii="Arial" w:hAnsi="Arial" w:cs="Arial"/>
        <w:bCs/>
        <w:noProof/>
        <w:spacing w:val="-3"/>
        <w:sz w:val="23"/>
        <w:szCs w:val="23"/>
      </w:rPr>
      <w:fldChar w:fldCharType="end"/>
    </w:r>
  </w:p>
  <w:p w14:paraId="76339F04" w14:textId="77777777" w:rsidR="003629FD" w:rsidRDefault="00362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E5472"/>
    <w:multiLevelType w:val="hybridMultilevel"/>
    <w:tmpl w:val="BBB0F1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009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77A6"/>
    <w:rsid w:val="00002E8C"/>
    <w:rsid w:val="00033154"/>
    <w:rsid w:val="00042048"/>
    <w:rsid w:val="000537DA"/>
    <w:rsid w:val="000B686D"/>
    <w:rsid w:val="000D0B65"/>
    <w:rsid w:val="000F315B"/>
    <w:rsid w:val="00125DB8"/>
    <w:rsid w:val="00144C51"/>
    <w:rsid w:val="0015268B"/>
    <w:rsid w:val="001653FF"/>
    <w:rsid w:val="00177C77"/>
    <w:rsid w:val="001825E2"/>
    <w:rsid w:val="001901EF"/>
    <w:rsid w:val="001C1449"/>
    <w:rsid w:val="002029DD"/>
    <w:rsid w:val="00204C51"/>
    <w:rsid w:val="00224F84"/>
    <w:rsid w:val="00245AB9"/>
    <w:rsid w:val="00276957"/>
    <w:rsid w:val="00276DCC"/>
    <w:rsid w:val="002C3591"/>
    <w:rsid w:val="002C6F6B"/>
    <w:rsid w:val="002D34CF"/>
    <w:rsid w:val="00322868"/>
    <w:rsid w:val="00342A63"/>
    <w:rsid w:val="00344A0B"/>
    <w:rsid w:val="003629FD"/>
    <w:rsid w:val="00367FB9"/>
    <w:rsid w:val="00385812"/>
    <w:rsid w:val="00392D0B"/>
    <w:rsid w:val="003A31D1"/>
    <w:rsid w:val="003A7AFC"/>
    <w:rsid w:val="003C16BD"/>
    <w:rsid w:val="003C60EF"/>
    <w:rsid w:val="004003CE"/>
    <w:rsid w:val="00424124"/>
    <w:rsid w:val="0043768D"/>
    <w:rsid w:val="00442331"/>
    <w:rsid w:val="00471382"/>
    <w:rsid w:val="004813AC"/>
    <w:rsid w:val="004A793B"/>
    <w:rsid w:val="004B37A0"/>
    <w:rsid w:val="004C0990"/>
    <w:rsid w:val="004C0F32"/>
    <w:rsid w:val="004C1585"/>
    <w:rsid w:val="004D6B39"/>
    <w:rsid w:val="0053345E"/>
    <w:rsid w:val="005448AA"/>
    <w:rsid w:val="005509B4"/>
    <w:rsid w:val="005565D5"/>
    <w:rsid w:val="005A1EFD"/>
    <w:rsid w:val="005A49BA"/>
    <w:rsid w:val="0061477C"/>
    <w:rsid w:val="00621F72"/>
    <w:rsid w:val="00645665"/>
    <w:rsid w:val="006822FB"/>
    <w:rsid w:val="006D06D9"/>
    <w:rsid w:val="006D77A6"/>
    <w:rsid w:val="006F48C2"/>
    <w:rsid w:val="00702109"/>
    <w:rsid w:val="00705E75"/>
    <w:rsid w:val="00722883"/>
    <w:rsid w:val="00722B0E"/>
    <w:rsid w:val="0072610D"/>
    <w:rsid w:val="0073621F"/>
    <w:rsid w:val="007542DB"/>
    <w:rsid w:val="00785F39"/>
    <w:rsid w:val="007B3F4B"/>
    <w:rsid w:val="007B62F7"/>
    <w:rsid w:val="007B7347"/>
    <w:rsid w:val="007D10F3"/>
    <w:rsid w:val="007D2B10"/>
    <w:rsid w:val="008234FF"/>
    <w:rsid w:val="0084070B"/>
    <w:rsid w:val="00852EA4"/>
    <w:rsid w:val="0089206E"/>
    <w:rsid w:val="008958EA"/>
    <w:rsid w:val="008A74A3"/>
    <w:rsid w:val="008B63DF"/>
    <w:rsid w:val="008C597B"/>
    <w:rsid w:val="009072A9"/>
    <w:rsid w:val="009204C2"/>
    <w:rsid w:val="00921E4B"/>
    <w:rsid w:val="00960172"/>
    <w:rsid w:val="00970F68"/>
    <w:rsid w:val="00981562"/>
    <w:rsid w:val="009863F4"/>
    <w:rsid w:val="009908FF"/>
    <w:rsid w:val="00990ADD"/>
    <w:rsid w:val="00995505"/>
    <w:rsid w:val="009C7BE9"/>
    <w:rsid w:val="009D19FF"/>
    <w:rsid w:val="009E5D47"/>
    <w:rsid w:val="009F72EF"/>
    <w:rsid w:val="00A235BB"/>
    <w:rsid w:val="00A27E4C"/>
    <w:rsid w:val="00A3331E"/>
    <w:rsid w:val="00A35198"/>
    <w:rsid w:val="00A5285C"/>
    <w:rsid w:val="00A64852"/>
    <w:rsid w:val="00A65101"/>
    <w:rsid w:val="00AC2494"/>
    <w:rsid w:val="00B03CA4"/>
    <w:rsid w:val="00B0730D"/>
    <w:rsid w:val="00B21F8B"/>
    <w:rsid w:val="00B373D9"/>
    <w:rsid w:val="00B403BF"/>
    <w:rsid w:val="00B608D9"/>
    <w:rsid w:val="00BA4055"/>
    <w:rsid w:val="00BA7FB6"/>
    <w:rsid w:val="00BB0149"/>
    <w:rsid w:val="00BF4AF6"/>
    <w:rsid w:val="00C06B6F"/>
    <w:rsid w:val="00C20BFE"/>
    <w:rsid w:val="00C22860"/>
    <w:rsid w:val="00C3744D"/>
    <w:rsid w:val="00CC1778"/>
    <w:rsid w:val="00CE575B"/>
    <w:rsid w:val="00CF3DE8"/>
    <w:rsid w:val="00D0493F"/>
    <w:rsid w:val="00D05741"/>
    <w:rsid w:val="00D13DE9"/>
    <w:rsid w:val="00D56F91"/>
    <w:rsid w:val="00D8166B"/>
    <w:rsid w:val="00D8671C"/>
    <w:rsid w:val="00DA57C3"/>
    <w:rsid w:val="00DC2976"/>
    <w:rsid w:val="00DC3855"/>
    <w:rsid w:val="00DE47F2"/>
    <w:rsid w:val="00E0700B"/>
    <w:rsid w:val="00E16B08"/>
    <w:rsid w:val="00E242A8"/>
    <w:rsid w:val="00E274B8"/>
    <w:rsid w:val="00E31E8F"/>
    <w:rsid w:val="00E407CF"/>
    <w:rsid w:val="00E43A01"/>
    <w:rsid w:val="00E46D32"/>
    <w:rsid w:val="00E72707"/>
    <w:rsid w:val="00E85820"/>
    <w:rsid w:val="00E95724"/>
    <w:rsid w:val="00EA5C25"/>
    <w:rsid w:val="00F0586E"/>
    <w:rsid w:val="00F1102B"/>
    <w:rsid w:val="00F2062A"/>
    <w:rsid w:val="00F43932"/>
    <w:rsid w:val="00F56A2C"/>
    <w:rsid w:val="00F96204"/>
    <w:rsid w:val="00F963F0"/>
    <w:rsid w:val="00FC32E8"/>
    <w:rsid w:val="00FC6B42"/>
    <w:rsid w:val="00F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69D0AC65"/>
  <w15:chartTrackingRefBased/>
  <w15:docId w15:val="{D6E8C1CE-F827-4F86-BE15-03A404C5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2B0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629F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629FD"/>
    <w:rPr>
      <w:sz w:val="24"/>
    </w:rPr>
  </w:style>
  <w:style w:type="paragraph" w:styleId="Footer">
    <w:name w:val="footer"/>
    <w:basedOn w:val="Normal"/>
    <w:link w:val="FooterChar"/>
    <w:rsid w:val="003629F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629FD"/>
    <w:rPr>
      <w:sz w:val="24"/>
    </w:rPr>
  </w:style>
  <w:style w:type="character" w:styleId="UnresolvedMention">
    <w:name w:val="Unresolved Mention"/>
    <w:uiPriority w:val="99"/>
    <w:semiHidden/>
    <w:unhideWhenUsed/>
    <w:rsid w:val="00621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yland@AthenaHealthCare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Walter.Mackie@Mass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43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2941</CharactersWithSpaces>
  <SharedDoc>false</SharedDoc>
  <HLinks>
    <vt:vector size="12" baseType="variant">
      <vt:variant>
        <vt:i4>1703984</vt:i4>
      </vt:variant>
      <vt:variant>
        <vt:i4>3</vt:i4>
      </vt:variant>
      <vt:variant>
        <vt:i4>0</vt:i4>
      </vt:variant>
      <vt:variant>
        <vt:i4>5</vt:i4>
      </vt:variant>
      <vt:variant>
        <vt:lpwstr>mailto:walter.mackie@state.ma.us</vt:lpwstr>
      </vt:variant>
      <vt:variant>
        <vt:lpwstr/>
      </vt:variant>
      <vt:variant>
        <vt:i4>4718693</vt:i4>
      </vt:variant>
      <vt:variant>
        <vt:i4>0</vt:i4>
      </vt:variant>
      <vt:variant>
        <vt:i4>0</vt:i4>
      </vt:variant>
      <vt:variant>
        <vt:i4>5</vt:i4>
      </vt:variant>
      <vt:variant>
        <vt:lpwstr>mailto:rbane@banecare.com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Walter Mackie</cp:lastModifiedBy>
  <cp:revision>52</cp:revision>
  <cp:lastPrinted>2019-07-19T11:45:00Z</cp:lastPrinted>
  <dcterms:created xsi:type="dcterms:W3CDTF">2020-06-10T20:23:00Z</dcterms:created>
  <dcterms:modified xsi:type="dcterms:W3CDTF">2024-11-20T18:49:00Z</dcterms:modified>
</cp:coreProperties>
</file>