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2243" w14:textId="77777777" w:rsidR="002643B8" w:rsidRPr="00C86224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  <w:r w:rsidRPr="00C86224">
        <w:rPr>
          <w:rFonts w:ascii="Arial" w:hAnsi="Arial" w:cs="Arial"/>
          <w:color w:val="000000" w:themeColor="text1"/>
          <w:sz w:val="24"/>
          <w:szCs w:val="24"/>
        </w:rPr>
        <w:t>Massachusetts Department of Public Health</w:t>
      </w:r>
    </w:p>
    <w:p w14:paraId="17374D04" w14:textId="77777777" w:rsidR="002643B8" w:rsidRPr="00C86224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</w:p>
    <w:p w14:paraId="3F9262C7" w14:textId="77777777" w:rsidR="002643B8" w:rsidRPr="00C86224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  <w:r w:rsidRPr="00C86224">
        <w:rPr>
          <w:rFonts w:ascii="Arial" w:hAnsi="Arial" w:cs="Arial"/>
          <w:color w:val="000000" w:themeColor="text1"/>
          <w:sz w:val="24"/>
          <w:szCs w:val="24"/>
        </w:rPr>
        <w:t xml:space="preserve">Commissioner </w:t>
      </w:r>
      <w:r>
        <w:rPr>
          <w:rFonts w:ascii="Arial" w:hAnsi="Arial" w:cs="Arial"/>
          <w:color w:val="000000" w:themeColor="text1"/>
          <w:sz w:val="24"/>
          <w:szCs w:val="24"/>
        </w:rPr>
        <w:t>Robert Goldstein, MD, PhD</w:t>
      </w:r>
    </w:p>
    <w:p w14:paraId="6DE43B57" w14:textId="77777777" w:rsidR="002643B8" w:rsidRPr="00C86224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</w:p>
    <w:p w14:paraId="67C56AA5" w14:textId="77777777" w:rsidR="002643B8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  <w:r w:rsidRPr="00C86224">
        <w:rPr>
          <w:rFonts w:ascii="Arial" w:hAnsi="Arial" w:cs="Arial"/>
          <w:color w:val="000000" w:themeColor="text1"/>
          <w:sz w:val="24"/>
          <w:szCs w:val="24"/>
        </w:rPr>
        <w:t>We Keep People Healthy and Communities Strong</w:t>
      </w:r>
    </w:p>
    <w:p w14:paraId="1B992777" w14:textId="77777777" w:rsidR="002643B8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</w:p>
    <w:p w14:paraId="5D8BCCCE" w14:textId="77777777" w:rsidR="002643B8" w:rsidRPr="00C86224" w:rsidRDefault="002643B8" w:rsidP="002643B8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Just a few of the ways we did that in 2024:</w:t>
      </w:r>
    </w:p>
    <w:p w14:paraId="573CED1A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760D85C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>We make it safe to eat and drink in Massachusetts.</w:t>
      </w:r>
    </w:p>
    <w:p w14:paraId="39591A10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A49AD15" w14:textId="77777777" w:rsidR="002643B8" w:rsidRDefault="002643B8" w:rsidP="002643B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0618746"/>
      <w:r w:rsidRPr="00916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Investigated more than </w:t>
      </w:r>
      <w:r w:rsidRPr="0043612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900</w:t>
      </w:r>
      <w:r w:rsidRPr="00916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cases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Pr="00E06D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50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outbreaks </w:t>
      </w:r>
      <w:r w:rsidRPr="00916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of food-borne illness </w:t>
      </w:r>
      <w:bookmarkEnd w:id="0"/>
    </w:p>
    <w:p w14:paraId="6781CD3A" w14:textId="77777777" w:rsidR="002643B8" w:rsidRPr="00E06DFB" w:rsidRDefault="002643B8" w:rsidP="002643B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06D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Issued warnings to protect people from harmful chemicals in fish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they might eat from </w:t>
      </w:r>
      <w:r w:rsidRPr="00E06DF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40</w:t>
      </w:r>
      <w:r w:rsidRPr="00E06D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rivers, ponds, and lakes </w:t>
      </w:r>
    </w:p>
    <w:p w14:paraId="79AB18A9" w14:textId="77777777" w:rsidR="002643B8" w:rsidRPr="00C86224" w:rsidRDefault="002643B8" w:rsidP="002643B8">
      <w:pPr>
        <w:pStyle w:val="ListParagraph"/>
        <w:spacing w:after="0" w:line="240" w:lineRule="auto"/>
        <w:rPr>
          <w:rFonts w:eastAsia="Calibri"/>
        </w:rPr>
      </w:pPr>
    </w:p>
    <w:p w14:paraId="33DE0F7F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>We ensure that your environment is healthy and safe.</w:t>
      </w:r>
    </w:p>
    <w:p w14:paraId="6905379A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832FF31" w14:textId="77777777" w:rsidR="002643B8" w:rsidRDefault="002643B8" w:rsidP="002643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Supported the i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>nvestigat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ion of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,000 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homes for lead paint and </w:t>
      </w:r>
      <w:r w:rsidRPr="003D67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provided case management services for </w:t>
      </w:r>
      <w:r w:rsidRPr="004A39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500</w:t>
      </w:r>
      <w:r w:rsidRPr="003D675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families to eliminate risk of lead poisoning for children</w:t>
      </w:r>
    </w:p>
    <w:p w14:paraId="2774B206" w14:textId="77777777" w:rsidR="002643B8" w:rsidRDefault="002643B8" w:rsidP="002643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With local health, tested over </w:t>
      </w:r>
      <w:r w:rsidRPr="004A39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16,000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water samples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bacteria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at 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1,100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>beaches</w:t>
      </w:r>
    </w:p>
    <w:p w14:paraId="42DE6500" w14:textId="77777777" w:rsidR="002643B8" w:rsidRPr="002522BC" w:rsidRDefault="002643B8" w:rsidP="002643B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2C38874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>nspected</w:t>
      </w:r>
      <w:r w:rsidRPr="5108978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over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1,000</w:t>
      </w:r>
      <w:r w:rsidRPr="002522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X-ray, laser and mammography machines to protect patients and the public</w:t>
      </w:r>
    </w:p>
    <w:p w14:paraId="68D57C27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108C520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>We prevent injury, illness, and premature death.</w:t>
      </w:r>
    </w:p>
    <w:p w14:paraId="287F381D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398820F" w14:textId="77777777" w:rsidR="002643B8" w:rsidRDefault="002643B8" w:rsidP="002643B8">
      <w:pPr>
        <w:pStyle w:val="xxmsonormal"/>
        <w:numPr>
          <w:ilvl w:val="0"/>
          <w:numId w:val="3"/>
        </w:numPr>
        <w:spacing w:before="0" w:beforeAutospacing="0" w:after="0" w:afterAutospacing="0" w:line="25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86224">
        <w:rPr>
          <w:rFonts w:ascii="Arial" w:eastAsia="Times New Roman" w:hAnsi="Arial" w:cs="Arial"/>
          <w:color w:val="000000" w:themeColor="text1"/>
          <w:sz w:val="24"/>
          <w:szCs w:val="24"/>
        </w:rPr>
        <w:t>Answered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more than</w:t>
      </w:r>
      <w:r w:rsidRPr="00C862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72,800</w:t>
      </w:r>
      <w:r w:rsidRPr="00C862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calls on the 988/Suicide and Crisis Lifeline supporting individuals in emotional distress or suicidal crisis</w:t>
      </w:r>
    </w:p>
    <w:p w14:paraId="7CC244E6" w14:textId="77777777" w:rsidR="002643B8" w:rsidRDefault="002643B8" w:rsidP="002643B8">
      <w:pPr>
        <w:pStyle w:val="xxmsonormal"/>
        <w:numPr>
          <w:ilvl w:val="0"/>
          <w:numId w:val="3"/>
        </w:numPr>
        <w:spacing w:before="0" w:beforeAutospacing="0" w:after="0" w:afterAutospacing="0" w:line="25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3F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Performed over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360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,000</w:t>
      </w:r>
      <w:r w:rsidRPr="00123F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lab tests for infectious illnesses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123FE1">
        <w:rPr>
          <w:rFonts w:ascii="Arial" w:eastAsia="Times New Roman" w:hAnsi="Arial" w:cs="Arial"/>
          <w:color w:val="000000" w:themeColor="text1"/>
          <w:sz w:val="24"/>
          <w:szCs w:val="24"/>
        </w:rPr>
        <w:t>such as flu, measles, and HIV</w:t>
      </w:r>
    </w:p>
    <w:p w14:paraId="43DA2863" w14:textId="77777777" w:rsidR="002643B8" w:rsidRPr="004F56D5" w:rsidRDefault="002643B8" w:rsidP="002643B8">
      <w:pPr>
        <w:pStyle w:val="xxmsonormal"/>
        <w:numPr>
          <w:ilvl w:val="0"/>
          <w:numId w:val="3"/>
        </w:numPr>
        <w:spacing w:before="0" w:beforeAutospacing="0" w:after="0" w:afterAutospacing="0" w:line="25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0622798"/>
      <w:r>
        <w:rPr>
          <w:rFonts w:ascii="Arial" w:eastAsia="Times New Roman" w:hAnsi="Arial" w:cs="Arial"/>
          <w:color w:val="000000" w:themeColor="text1"/>
          <w:sz w:val="24"/>
          <w:szCs w:val="24"/>
        </w:rPr>
        <w:t>Provided</w:t>
      </w:r>
      <w:r w:rsidRPr="004F56D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over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405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00</w:t>
      </w:r>
      <w:r w:rsidRPr="004F56D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naloxone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kits</w:t>
      </w:r>
      <w:r w:rsidRPr="004F56D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365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00</w:t>
      </w:r>
      <w:r w:rsidRPr="004F56D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fentanyl test strips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to</w:t>
      </w:r>
      <w:r w:rsidRPr="00803B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community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organizations</w:t>
      </w:r>
      <w:r w:rsidRPr="00803B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F56D5">
        <w:rPr>
          <w:rFonts w:ascii="Arial" w:eastAsia="Times New Roman" w:hAnsi="Arial" w:cs="Arial"/>
          <w:color w:val="000000" w:themeColor="text1"/>
          <w:sz w:val="24"/>
          <w:szCs w:val="24"/>
        </w:rPr>
        <w:t>to help prevent opioid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4F56D5">
        <w:rPr>
          <w:rFonts w:ascii="Arial" w:eastAsia="Times New Roman" w:hAnsi="Arial" w:cs="Arial"/>
          <w:color w:val="000000" w:themeColor="text1"/>
          <w:sz w:val="24"/>
          <w:szCs w:val="24"/>
        </w:rPr>
        <w:t>related overdose deaths</w:t>
      </w:r>
    </w:p>
    <w:bookmarkEnd w:id="1"/>
    <w:p w14:paraId="234C291F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BD244DB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>We give children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and families</w:t>
      </w: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 xml:space="preserve"> a healthy start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0CA8610D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29FDAE2" w14:textId="77777777" w:rsidR="002643B8" w:rsidRDefault="002643B8" w:rsidP="002643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Assisted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almost 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00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children under age 3 with a developmental delay or risk of delay through early intervention services </w:t>
      </w:r>
      <w:bookmarkStart w:id="2" w:name="_Hlk120797865"/>
    </w:p>
    <w:bookmarkEnd w:id="2"/>
    <w:p w14:paraId="399CDB8E" w14:textId="77777777" w:rsidR="002643B8" w:rsidRDefault="002643B8" w:rsidP="002643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Supported robust child vaccination rates, with </w:t>
      </w:r>
      <w:r w:rsidRPr="00AD0617">
        <w:rPr>
          <w:rFonts w:ascii="Arial" w:eastAsia="Times New Roman" w:hAnsi="Arial" w:cs="Arial"/>
          <w:color w:val="000000" w:themeColor="text1"/>
          <w:sz w:val="24"/>
          <w:szCs w:val="24"/>
        </w:rPr>
        <w:t>94% of kindergarteners m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AD0617">
        <w:rPr>
          <w:rFonts w:ascii="Arial" w:eastAsia="Times New Roman" w:hAnsi="Arial" w:cs="Arial"/>
          <w:color w:val="000000" w:themeColor="text1"/>
          <w:sz w:val="24"/>
          <w:szCs w:val="24"/>
        </w:rPr>
        <w:t>et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ing</w:t>
      </w:r>
      <w:r w:rsidRPr="00AD06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all vaccine requirements for school entry</w:t>
      </w:r>
      <w:bookmarkStart w:id="3" w:name="_Hlk120797843"/>
    </w:p>
    <w:p w14:paraId="519FAD0D" w14:textId="77777777" w:rsidR="002643B8" w:rsidRPr="00B222CA" w:rsidRDefault="002643B8" w:rsidP="002643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120619209"/>
      <w:bookmarkEnd w:id="3"/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Provided WIC benefits to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more than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205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00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pregnant, postpartum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breastfeeding </w:t>
      </w:r>
      <w:r w:rsidRPr="629E4C5F">
        <w:rPr>
          <w:rFonts w:ascii="Arial" w:eastAsia="Times New Roman" w:hAnsi="Arial" w:cs="Arial"/>
          <w:color w:val="000000" w:themeColor="text1"/>
          <w:sz w:val="24"/>
          <w:szCs w:val="24"/>
        </w:rPr>
        <w:t>people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their children</w:t>
      </w:r>
    </w:p>
    <w:bookmarkEnd w:id="4"/>
    <w:p w14:paraId="75BEBD16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168EE61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5" w:name="_Hlk120619944"/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>We ensure that hospitals and other health care facilities meet the highest standards.</w:t>
      </w:r>
    </w:p>
    <w:p w14:paraId="218DBC9B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5895715" w14:textId="77777777" w:rsidR="002643B8" w:rsidRDefault="002643B8" w:rsidP="002643B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>rovide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acute and chronic care</w:t>
      </w:r>
      <w:r w:rsidRPr="00A22F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at o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ur multi-specialty hospitals </w:t>
      </w:r>
    </w:p>
    <w:p w14:paraId="10DE9321" w14:textId="77777777" w:rsidR="002643B8" w:rsidRDefault="002643B8" w:rsidP="002643B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Issued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maintained 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more than </w:t>
      </w:r>
      <w:r w:rsidRPr="004A39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443,500</w:t>
      </w:r>
      <w:r w:rsidRPr="00607E1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>licenses, registrations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permits for health care personnel </w:t>
      </w:r>
    </w:p>
    <w:p w14:paraId="45BF0BF1" w14:textId="77777777" w:rsidR="002643B8" w:rsidRPr="00B222CA" w:rsidRDefault="002643B8" w:rsidP="002643B8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Kept </w:t>
      </w:r>
      <w:r w:rsidRPr="004B7D6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millions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patients, clients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seniors safe by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conducting inspections of health care</w:t>
      </w:r>
      <w:r w:rsidRPr="00B222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facilities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A720E3">
        <w:t xml:space="preserve"> </w:t>
      </w:r>
      <w:r w:rsidRPr="00A720E3">
        <w:rPr>
          <w:rFonts w:ascii="Arial" w:eastAsia="Times New Roman" w:hAnsi="Arial" w:cs="Arial"/>
          <w:color w:val="000000" w:themeColor="text1"/>
          <w:sz w:val="24"/>
          <w:szCs w:val="24"/>
        </w:rPr>
        <w:t>including long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A720E3">
        <w:rPr>
          <w:rFonts w:ascii="Arial" w:eastAsia="Times New Roman" w:hAnsi="Arial" w:cs="Arial"/>
          <w:color w:val="000000" w:themeColor="text1"/>
          <w:sz w:val="24"/>
          <w:szCs w:val="24"/>
        </w:rPr>
        <w:t>term care, clinics, acute hospitals,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others</w:t>
      </w:r>
      <w:r w:rsidRPr="00A720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bookmarkEnd w:id="5"/>
    <w:p w14:paraId="4D39E3CF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0E54C13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78E75B2E">
        <w:rPr>
          <w:rFonts w:ascii="Arial" w:eastAsia="Calibri" w:hAnsi="Arial" w:cs="Arial"/>
          <w:color w:val="000000" w:themeColor="text1"/>
          <w:sz w:val="24"/>
          <w:szCs w:val="24"/>
        </w:rPr>
        <w:t>We help prepare for and respond to violence, emergencies, and disasters.</w:t>
      </w:r>
    </w:p>
    <w:p w14:paraId="37A44081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34B7945" w14:textId="77777777" w:rsidR="002643B8" w:rsidRDefault="002643B8" w:rsidP="002643B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78E75B2E">
        <w:rPr>
          <w:rFonts w:ascii="Arial" w:eastAsia="Times New Roman" w:hAnsi="Arial" w:cs="Arial"/>
          <w:color w:val="000000" w:themeColor="text1"/>
          <w:sz w:val="24"/>
          <w:szCs w:val="24"/>
        </w:rPr>
        <w:t>Provided health support, including vaccinations, for families in the emergency shelter system</w:t>
      </w:r>
    </w:p>
    <w:p w14:paraId="71780ED3" w14:textId="77777777" w:rsidR="002643B8" w:rsidRDefault="002643B8" w:rsidP="002643B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78E75B2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Protected uninterrupted, safe, and quality care for patients in the face of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hospital closures and transitions </w:t>
      </w:r>
    </w:p>
    <w:p w14:paraId="25DDAECA" w14:textId="77777777" w:rsidR="002643B8" w:rsidRPr="00B222CA" w:rsidRDefault="002643B8" w:rsidP="002643B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78E75B2E">
        <w:rPr>
          <w:rFonts w:ascii="Arial" w:eastAsia="Times New Roman" w:hAnsi="Arial" w:cs="Arial"/>
          <w:color w:val="000000" w:themeColor="text1"/>
          <w:sz w:val="24"/>
          <w:szCs w:val="24"/>
        </w:rPr>
        <w:t>Responded to infectious disease outbreaks, like COVID-19, mpox, and other emerging illnesses</w:t>
      </w:r>
    </w:p>
    <w:p w14:paraId="448731DB" w14:textId="77777777" w:rsidR="002643B8" w:rsidRPr="00C86224" w:rsidRDefault="002643B8" w:rsidP="002643B8">
      <w:pPr>
        <w:spacing w:after="0" w:line="240" w:lineRule="auto"/>
        <w:ind w:left="36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1907A6D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 xml:space="preserve">We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provide valuable public health data and </w:t>
      </w:r>
      <w:r w:rsidRPr="00C86224">
        <w:rPr>
          <w:rFonts w:ascii="Arial" w:eastAsia="Calibri" w:hAnsi="Arial" w:cs="Arial"/>
          <w:color w:val="000000" w:themeColor="text1"/>
          <w:sz w:val="24"/>
          <w:szCs w:val="24"/>
        </w:rPr>
        <w:t>prioritize equity in all we do.</w:t>
      </w:r>
    </w:p>
    <w:p w14:paraId="6EB54F3B" w14:textId="77777777" w:rsidR="002643B8" w:rsidRPr="00C86224" w:rsidRDefault="002643B8" w:rsidP="002643B8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CAD8E02" w14:textId="77777777" w:rsidR="002643B8" w:rsidRPr="004A3985" w:rsidRDefault="002643B8" w:rsidP="002643B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>Maintain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ed</w:t>
      </w: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over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</w:t>
      </w:r>
      <w:r w:rsidRPr="0046522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million</w:t>
      </w: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vital records data on births, deaths, marriages, divorces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more</w:t>
      </w:r>
    </w:p>
    <w:p w14:paraId="692DBB11" w14:textId="77777777" w:rsidR="002643B8" w:rsidRDefault="002643B8" w:rsidP="002643B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Launched and began implementation of the Department’s Strategic Plan to Advance Racial Equity</w:t>
      </w:r>
    </w:p>
    <w:p w14:paraId="1A6E5AF0" w14:textId="77777777" w:rsidR="002643B8" w:rsidRDefault="002643B8" w:rsidP="002643B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Conducted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analysis of more than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18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25</w:t>
      </w:r>
      <w:r w:rsidRPr="00F549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0</w:t>
      </w: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respon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ses to the</w:t>
      </w: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Community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Health Equity</w:t>
      </w:r>
      <w:r w:rsidRPr="008304B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Survey to better understand </w:t>
      </w:r>
      <w:r w:rsidRPr="00422CD5">
        <w:rPr>
          <w:rFonts w:ascii="Arial" w:eastAsia="Times New Roman" w:hAnsi="Arial" w:cs="Arial"/>
          <w:color w:val="000000" w:themeColor="text1"/>
          <w:sz w:val="24"/>
          <w:szCs w:val="24"/>
        </w:rPr>
        <w:t>social and structural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impacts on health of</w:t>
      </w:r>
      <w:r w:rsidRPr="00422CD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Massachusetts residents </w:t>
      </w:r>
      <w:r w:rsidRPr="00190D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6A361E9" w14:textId="77777777" w:rsidR="002643B8" w:rsidRPr="00C86224" w:rsidRDefault="002643B8" w:rsidP="002643B8">
      <w:pPr>
        <w:pStyle w:val="PlainText"/>
        <w:rPr>
          <w:rFonts w:ascii="Arial" w:hAnsi="Arial" w:cs="Arial"/>
          <w:sz w:val="24"/>
          <w:szCs w:val="24"/>
        </w:rPr>
      </w:pPr>
    </w:p>
    <w:p w14:paraId="14EFEE61" w14:textId="77777777" w:rsidR="002643B8" w:rsidRPr="00C86224" w:rsidRDefault="002643B8" w:rsidP="002643B8">
      <w:pPr>
        <w:pStyle w:val="PlainText"/>
        <w:rPr>
          <w:rFonts w:ascii="Arial" w:hAnsi="Arial" w:cs="Arial"/>
          <w:sz w:val="24"/>
          <w:szCs w:val="24"/>
        </w:rPr>
      </w:pPr>
      <w:hyperlink r:id="rId5" w:history="1">
        <w:r w:rsidRPr="00F2644F">
          <w:rPr>
            <w:rStyle w:val="Hyperlink"/>
            <w:rFonts w:ascii="Arial" w:hAnsi="Arial" w:cs="Arial"/>
            <w:sz w:val="24"/>
            <w:szCs w:val="24"/>
          </w:rPr>
          <w:t>mass.gov/</w:t>
        </w:r>
        <w:proofErr w:type="spellStart"/>
        <w:r w:rsidRPr="00F2644F">
          <w:rPr>
            <w:rStyle w:val="Hyperlink"/>
            <w:rFonts w:ascii="Arial" w:hAnsi="Arial" w:cs="Arial"/>
            <w:sz w:val="24"/>
            <w:szCs w:val="24"/>
          </w:rPr>
          <w:t>dph</w:t>
        </w:r>
        <w:proofErr w:type="spellEnd"/>
      </w:hyperlink>
    </w:p>
    <w:p w14:paraId="5398C4B2" w14:textId="77777777" w:rsidR="002643B8" w:rsidRPr="00C86224" w:rsidRDefault="002643B8" w:rsidP="002643B8">
      <w:pPr>
        <w:pStyle w:val="PlainText"/>
        <w:rPr>
          <w:rFonts w:ascii="Arial" w:hAnsi="Arial" w:cs="Arial"/>
          <w:sz w:val="24"/>
          <w:szCs w:val="24"/>
        </w:rPr>
      </w:pPr>
    </w:p>
    <w:p w14:paraId="26BEC91E" w14:textId="77777777" w:rsidR="002643B8" w:rsidRPr="00C86224" w:rsidRDefault="002643B8" w:rsidP="002643B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2025</w:t>
      </w:r>
    </w:p>
    <w:p w14:paraId="00363F52" w14:textId="77777777" w:rsidR="002643B8" w:rsidRPr="00C86224" w:rsidRDefault="002643B8" w:rsidP="002643B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C27E1D7" w14:textId="77777777" w:rsidR="002643B8" w:rsidRPr="00C86224" w:rsidRDefault="002643B8" w:rsidP="002643B8">
      <w:pPr>
        <w:rPr>
          <w:rFonts w:ascii="Arial" w:hAnsi="Arial" w:cs="Arial"/>
          <w:sz w:val="24"/>
          <w:szCs w:val="24"/>
        </w:rPr>
      </w:pPr>
    </w:p>
    <w:p w14:paraId="33EDB1C5" w14:textId="77777777" w:rsidR="006B2A06" w:rsidRDefault="006B2A06"/>
    <w:sectPr w:rsidR="006B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241"/>
    <w:multiLevelType w:val="hybridMultilevel"/>
    <w:tmpl w:val="89C4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02695"/>
    <w:multiLevelType w:val="hybridMultilevel"/>
    <w:tmpl w:val="A8EA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03BC3"/>
    <w:multiLevelType w:val="hybridMultilevel"/>
    <w:tmpl w:val="AFB0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E1B40"/>
    <w:multiLevelType w:val="hybridMultilevel"/>
    <w:tmpl w:val="4468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1BC7"/>
    <w:multiLevelType w:val="hybridMultilevel"/>
    <w:tmpl w:val="B34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96511"/>
    <w:multiLevelType w:val="hybridMultilevel"/>
    <w:tmpl w:val="0CCC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30632">
    <w:abstractNumId w:val="2"/>
  </w:num>
  <w:num w:numId="2" w16cid:durableId="733822287">
    <w:abstractNumId w:val="1"/>
  </w:num>
  <w:num w:numId="3" w16cid:durableId="350106205">
    <w:abstractNumId w:val="4"/>
  </w:num>
  <w:num w:numId="4" w16cid:durableId="1133399762">
    <w:abstractNumId w:val="3"/>
  </w:num>
  <w:num w:numId="5" w16cid:durableId="1658802623">
    <w:abstractNumId w:val="0"/>
  </w:num>
  <w:num w:numId="6" w16cid:durableId="834302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B8"/>
    <w:rsid w:val="00225BD0"/>
    <w:rsid w:val="002643B8"/>
    <w:rsid w:val="006B2A06"/>
    <w:rsid w:val="0076142F"/>
    <w:rsid w:val="0088588B"/>
    <w:rsid w:val="00946FC5"/>
    <w:rsid w:val="00A37588"/>
    <w:rsid w:val="00AC09A9"/>
    <w:rsid w:val="00C81524"/>
    <w:rsid w:val="00DA3160"/>
    <w:rsid w:val="00E4731B"/>
    <w:rsid w:val="00E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09CD"/>
  <w15:chartTrackingRefBased/>
  <w15:docId w15:val="{5C85D14D-AE09-4F77-BD04-FDA5140B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B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BD0"/>
    <w:pPr>
      <w:spacing w:after="12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BD0"/>
    <w:pPr>
      <w:keepNext/>
      <w:keepLines/>
      <w:spacing w:before="40" w:after="120"/>
      <w:outlineLvl w:val="1"/>
    </w:pPr>
    <w:rPr>
      <w:rFonts w:eastAsiaTheme="majorEastAsia" w:cstheme="majorBidi"/>
      <w:b/>
      <w:color w:val="0559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D0"/>
    <w:rPr>
      <w:rFonts w:ascii="Arial" w:hAnsi="Arial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5BD0"/>
    <w:pPr>
      <w:spacing w:after="0"/>
    </w:pPr>
    <w:rPr>
      <w:rFonts w:cs="Arial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25BD0"/>
    <w:rPr>
      <w:rFonts w:ascii="Arial" w:hAnsi="Arial" w:cs="Arial"/>
      <w:b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8588B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5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588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D0"/>
    <w:rPr>
      <w:b/>
      <w:color w:val="055994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25BD0"/>
    <w:rPr>
      <w:rFonts w:ascii="Arial" w:hAnsi="Arial"/>
      <w:b/>
      <w:color w:val="05599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25BD0"/>
    <w:rPr>
      <w:rFonts w:ascii="Arial" w:eastAsiaTheme="majorEastAsia" w:hAnsi="Arial" w:cstheme="majorBidi"/>
      <w:b/>
      <w:color w:val="055994"/>
      <w:sz w:val="26"/>
      <w:szCs w:val="26"/>
    </w:rPr>
  </w:style>
  <w:style w:type="paragraph" w:styleId="NoSpacing">
    <w:name w:val="No Spacing"/>
    <w:uiPriority w:val="1"/>
    <w:qFormat/>
    <w:rsid w:val="00C81524"/>
    <w:pPr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3B8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3B8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3B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3B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3B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3B8"/>
    <w:rPr>
      <w:rFonts w:eastAsiaTheme="majorEastAsia" w:cstheme="majorBidi"/>
      <w:color w:val="272727" w:themeColor="text1" w:themeTint="D8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6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3B8"/>
    <w:rPr>
      <w:rFonts w:ascii="Arial" w:hAnsi="Arial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64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3B8"/>
    <w:rPr>
      <w:rFonts w:ascii="Arial" w:hAnsi="Arial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643B8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xmsonormal"/>
    <w:basedOn w:val="Normal"/>
    <w:rsid w:val="002643B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2643B8"/>
    <w:pPr>
      <w:spacing w:after="0" w:line="240" w:lineRule="auto"/>
    </w:pPr>
    <w:rPr>
      <w:rFonts w:ascii="Courier" w:eastAsiaTheme="minorEastAsia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43B8"/>
    <w:rPr>
      <w:rFonts w:ascii="Courier" w:eastAsiaTheme="minorEastAsia" w:hAnsi="Courier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ss.gov/dp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6" ma:contentTypeDescription="Create a new document." ma:contentTypeScope="" ma:versionID="4bef3d4a596c8cea5c2fc10c677ff459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c482a31259debba14e5867d13889819e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38722-E0C5-4E97-85AE-970794E0A065}"/>
</file>

<file path=customXml/itemProps2.xml><?xml version="1.0" encoding="utf-8"?>
<ds:datastoreItem xmlns:ds="http://schemas.openxmlformats.org/officeDocument/2006/customXml" ds:itemID="{9A35C2C9-3C8B-43BB-B1D5-1FFA3A116B56}"/>
</file>

<file path=customXml/itemProps3.xml><?xml version="1.0" encoding="utf-8"?>
<ds:datastoreItem xmlns:ds="http://schemas.openxmlformats.org/officeDocument/2006/customXml" ds:itemID="{8F43BE0C-3995-46F9-9015-878F78174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Atkinson, Jessica L (DPH)</dc:creator>
  <cp:keywords/>
  <dc:description/>
  <cp:lastModifiedBy>Atkinson, Jessica L (DPH)</cp:lastModifiedBy>
  <cp:revision>1</cp:revision>
  <dcterms:created xsi:type="dcterms:W3CDTF">2025-05-19T15:03:00Z</dcterms:created>
  <dcterms:modified xsi:type="dcterms:W3CDTF">2025-05-19T15:03:00Z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</Properties>
</file>