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12BF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66808C5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5025502C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2818352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7D97CABC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4349885B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7700E0D9" w14:textId="77777777" w:rsidR="00BA4055" w:rsidRDefault="00F1677E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</w:rPr>
        <w:pict w14:anchorId="592725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90.75pt" fillcolor="window">
            <v:imagedata r:id="rId7" o:title=""/>
          </v:shape>
        </w:pict>
      </w:r>
    </w:p>
    <w:p w14:paraId="77BEE435" w14:textId="77777777" w:rsidR="009908FF" w:rsidRDefault="00F1677E" w:rsidP="0072610D">
      <w:r>
        <w:rPr>
          <w:noProof/>
        </w:rPr>
        <w:pict w14:anchorId="4DE6862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74.8pt;width:123.85pt;height:63.15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fit-shape-to-text:t">
              <w:txbxContent>
                <w:p w14:paraId="36D0937A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</w:p>
                <w:p w14:paraId="7AB69166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CHARLES D. BAKER</w:t>
                  </w:r>
                </w:p>
                <w:p w14:paraId="48F4ED57" w14:textId="77777777" w:rsidR="00FC6B42" w:rsidRDefault="00FC6B42" w:rsidP="00FC6B42">
                  <w:pPr>
                    <w:pStyle w:val="Governor"/>
                  </w:pPr>
                  <w:r>
                    <w:t>Governor</w:t>
                  </w:r>
                </w:p>
                <w:p w14:paraId="77420309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KARYN E. POLITO</w:t>
                  </w:r>
                </w:p>
                <w:p w14:paraId="3A7B67B5" w14:textId="77777777" w:rsidR="00FC6B42" w:rsidRDefault="00FC6B42" w:rsidP="00FC6B42">
                  <w:pPr>
                    <w:pStyle w:val="Governor"/>
                  </w:pPr>
                  <w:r>
                    <w:t>Lieutenant Governor</w:t>
                  </w:r>
                </w:p>
              </w:txbxContent>
            </v:textbox>
          </v:shape>
        </w:pict>
      </w:r>
      <w:r>
        <w:rPr>
          <w:noProof/>
        </w:rPr>
        <w:pict w14:anchorId="1FB67C70">
          <v:shape id="_x0000_s1027" type="#_x0000_t202" style="position:absolute;margin-left:364.65pt;margin-top:74.8pt;width:142.85pt;height:89.45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27;mso-fit-shape-to-text:t">
              <w:txbxContent>
                <w:p w14:paraId="43E78B69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</w:p>
                <w:p w14:paraId="24DC2206" w14:textId="77777777" w:rsidR="00FC6B42" w:rsidRPr="003A7AFC" w:rsidRDefault="00FC6B42" w:rsidP="00FC6B42">
                  <w:pPr>
                    <w:pStyle w:val="Weld"/>
                  </w:pPr>
                  <w:r>
                    <w:t>MARYLOU SUDDERS</w:t>
                  </w:r>
                </w:p>
                <w:p w14:paraId="2C1202B8" w14:textId="77777777" w:rsidR="00FC6B42" w:rsidRDefault="00FC6B42" w:rsidP="00FC6B42">
                  <w:pPr>
                    <w:pStyle w:val="Governor"/>
                  </w:pPr>
                  <w:r>
                    <w:t>Secretary</w:t>
                  </w:r>
                </w:p>
                <w:p w14:paraId="49FF0BB5" w14:textId="77777777" w:rsidR="00FC6B42" w:rsidRDefault="004B763E" w:rsidP="00033154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>MARGRET R. COOKE</w:t>
                  </w:r>
                  <w:r w:rsidR="00033154" w:rsidRPr="00033154"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                      </w:t>
                  </w:r>
                  <w:r>
                    <w:rPr>
                      <w:rFonts w:ascii="Arial Rounded MT Bold" w:hAnsi="Arial Rounded MT Bold"/>
                      <w:sz w:val="14"/>
                      <w:szCs w:val="14"/>
                    </w:rPr>
                    <w:t>Acting C</w:t>
                  </w:r>
                  <w:r w:rsidR="00FC6B42" w:rsidRPr="00FC6B42">
                    <w:rPr>
                      <w:rFonts w:ascii="Arial Rounded MT Bold" w:hAnsi="Arial Rounded MT Bold"/>
                      <w:sz w:val="14"/>
                      <w:szCs w:val="14"/>
                    </w:rPr>
                    <w:t>ommissioner</w:t>
                  </w:r>
                </w:p>
                <w:p w14:paraId="587107CD" w14:textId="77777777" w:rsidR="004813AC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  <w:p w14:paraId="034536A4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</w:rPr>
                    <w:t>Tel: 617-624-6000</w:t>
                  </w:r>
                </w:p>
                <w:p w14:paraId="114DEC06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  <w:t>www.mass.gov/dph</w:t>
                  </w:r>
                </w:p>
                <w:p w14:paraId="75646FBB" w14:textId="77777777" w:rsidR="004813AC" w:rsidRPr="00FC6B42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7145BD5C" w14:textId="77777777" w:rsidR="00FC6B42" w:rsidRDefault="00FC6B42" w:rsidP="0072610D"/>
    <w:p w14:paraId="1B7E7938" w14:textId="77777777" w:rsidR="00FC6B42" w:rsidRDefault="00FC6B42" w:rsidP="0072610D"/>
    <w:p w14:paraId="5DFD2A7D" w14:textId="3ACD06C6" w:rsidR="00033154" w:rsidRDefault="00033154" w:rsidP="0072610D"/>
    <w:p w14:paraId="6689A142" w14:textId="48FC5E2E" w:rsidR="00665027" w:rsidRDefault="00665027" w:rsidP="0072610D"/>
    <w:p w14:paraId="56667C2B" w14:textId="77777777" w:rsidR="00780964" w:rsidRDefault="00780964" w:rsidP="00324390">
      <w:pPr>
        <w:rPr>
          <w:rFonts w:ascii="Arial" w:hAnsi="Arial" w:cs="Arial"/>
          <w:szCs w:val="24"/>
        </w:rPr>
      </w:pPr>
    </w:p>
    <w:p w14:paraId="23B890EC" w14:textId="24CC601A" w:rsidR="00B751A0" w:rsidRPr="006B29E9" w:rsidRDefault="004040A7" w:rsidP="004040A7">
      <w:pPr>
        <w:ind w:left="144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</w:t>
      </w:r>
      <w:r w:rsidR="00324390">
        <w:rPr>
          <w:rFonts w:ascii="Arial" w:hAnsi="Arial" w:cs="Arial"/>
          <w:szCs w:val="24"/>
        </w:rPr>
        <w:t xml:space="preserve"> </w:t>
      </w:r>
      <w:r w:rsidR="0036647A">
        <w:rPr>
          <w:rFonts w:ascii="Arial" w:hAnsi="Arial" w:cs="Arial"/>
          <w:szCs w:val="24"/>
        </w:rPr>
        <w:t>August 1</w:t>
      </w:r>
      <w:r w:rsidR="009F7C42">
        <w:rPr>
          <w:rFonts w:ascii="Arial" w:hAnsi="Arial" w:cs="Arial"/>
          <w:szCs w:val="24"/>
        </w:rPr>
        <w:t>8</w:t>
      </w:r>
      <w:r w:rsidR="0036647A">
        <w:rPr>
          <w:rFonts w:ascii="Arial" w:hAnsi="Arial" w:cs="Arial"/>
          <w:szCs w:val="24"/>
        </w:rPr>
        <w:t>, 2021</w:t>
      </w:r>
    </w:p>
    <w:p w14:paraId="7A9C701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5E862C8D" w14:textId="77777777" w:rsidR="00B751A0" w:rsidRDefault="00B751A0" w:rsidP="00B751A0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336153BE" w14:textId="77777777" w:rsidR="0036647A" w:rsidRPr="007867C9" w:rsidRDefault="0036647A" w:rsidP="0036647A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7867C9">
        <w:rPr>
          <w:rFonts w:ascii="Arial" w:hAnsi="Arial" w:cs="Arial"/>
          <w:spacing w:val="-3"/>
          <w:szCs w:val="24"/>
        </w:rPr>
        <w:t>Andrew Levine, Esq.</w:t>
      </w:r>
    </w:p>
    <w:p w14:paraId="37D66A94" w14:textId="77777777" w:rsidR="0036647A" w:rsidRPr="007867C9" w:rsidRDefault="0036647A" w:rsidP="0036647A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7867C9">
        <w:rPr>
          <w:rFonts w:ascii="Arial" w:hAnsi="Arial" w:cs="Arial"/>
          <w:spacing w:val="-3"/>
          <w:szCs w:val="24"/>
        </w:rPr>
        <w:t>Summit Health Law Partners</w:t>
      </w:r>
    </w:p>
    <w:p w14:paraId="37C37F57" w14:textId="77777777" w:rsidR="0036647A" w:rsidRPr="007867C9" w:rsidRDefault="0036647A" w:rsidP="0036647A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7867C9">
        <w:rPr>
          <w:rFonts w:ascii="Arial" w:hAnsi="Arial" w:cs="Arial"/>
          <w:spacing w:val="-3"/>
          <w:szCs w:val="24"/>
        </w:rPr>
        <w:t>One Beacon Street, Suite 1320</w:t>
      </w:r>
    </w:p>
    <w:p w14:paraId="61F902B2" w14:textId="77777777" w:rsidR="0036647A" w:rsidRPr="007867C9" w:rsidRDefault="0036647A" w:rsidP="0036647A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7867C9">
        <w:rPr>
          <w:rFonts w:ascii="Arial" w:hAnsi="Arial" w:cs="Arial"/>
          <w:spacing w:val="-3"/>
          <w:szCs w:val="24"/>
        </w:rPr>
        <w:t>Boston, MA 02108</w:t>
      </w:r>
    </w:p>
    <w:p w14:paraId="28E95B8E" w14:textId="77777777" w:rsidR="0036647A" w:rsidRDefault="00F1677E" w:rsidP="0036647A">
      <w:pPr>
        <w:suppressAutoHyphens/>
        <w:jc w:val="both"/>
        <w:rPr>
          <w:rFonts w:ascii="Arial" w:hAnsi="Arial" w:cs="Arial"/>
          <w:spacing w:val="-3"/>
          <w:szCs w:val="24"/>
        </w:rPr>
      </w:pPr>
      <w:hyperlink r:id="rId8" w:history="1">
        <w:r w:rsidR="0036647A" w:rsidRPr="007867C9">
          <w:rPr>
            <w:rStyle w:val="Hyperlink"/>
            <w:rFonts w:ascii="Arial" w:hAnsi="Arial" w:cs="Arial"/>
            <w:spacing w:val="-3"/>
            <w:szCs w:val="24"/>
          </w:rPr>
          <w:t>alevine@summithealthlawpartners.com</w:t>
        </w:r>
      </w:hyperlink>
    </w:p>
    <w:p w14:paraId="0D597F71" w14:textId="77777777" w:rsidR="00B751A0" w:rsidRPr="006B29E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D7AD94F" w14:textId="77777777" w:rsidR="00B751A0" w:rsidRPr="003339B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2CEF7B93" w14:textId="039EDCB8" w:rsidR="00B751A0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0861F38" w14:textId="77777777" w:rsidR="00324390" w:rsidRDefault="0032439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3D3E1E3" w14:textId="77777777" w:rsidR="00633F94" w:rsidRPr="003339B9" w:rsidRDefault="00633F94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A648200" w14:textId="77777777" w:rsidR="00B751A0" w:rsidRDefault="00B751A0" w:rsidP="00B751A0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>Review of Response Following Essential Services Finding</w:t>
      </w:r>
    </w:p>
    <w:p w14:paraId="21A8D2F6" w14:textId="77777777" w:rsidR="00412D03" w:rsidRPr="00A858BE" w:rsidRDefault="00B751A0" w:rsidP="00412D03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</w:r>
      <w:r w:rsidR="00412D03">
        <w:rPr>
          <w:rFonts w:ascii="Arial" w:hAnsi="Arial" w:cs="Arial"/>
          <w:b/>
          <w:bCs/>
          <w:spacing w:val="-3"/>
          <w:szCs w:val="24"/>
        </w:rPr>
        <w:t>Facility:</w:t>
      </w:r>
      <w:r w:rsidR="00412D03">
        <w:rPr>
          <w:rFonts w:ascii="Arial" w:hAnsi="Arial" w:cs="Arial"/>
          <w:b/>
          <w:bCs/>
          <w:spacing w:val="-3"/>
          <w:szCs w:val="24"/>
        </w:rPr>
        <w:tab/>
      </w:r>
      <w:r w:rsidR="00412D03">
        <w:rPr>
          <w:rFonts w:ascii="Arial" w:hAnsi="Arial" w:cs="Arial"/>
          <w:spacing w:val="-3"/>
          <w:szCs w:val="24"/>
        </w:rPr>
        <w:t>Anna Jaques Hospital</w:t>
      </w:r>
    </w:p>
    <w:p w14:paraId="64B1DDEA" w14:textId="77777777" w:rsidR="00412D03" w:rsidRPr="00A858BE" w:rsidRDefault="00412D03" w:rsidP="00412D03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>8 Bed Pediatric Service</w:t>
      </w:r>
    </w:p>
    <w:p w14:paraId="169B3CD7" w14:textId="77777777" w:rsidR="00412D03" w:rsidRPr="00BE6032" w:rsidRDefault="00412D03" w:rsidP="00412D03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2006-367</w:t>
      </w:r>
    </w:p>
    <w:p w14:paraId="4AB1A479" w14:textId="5C79CDFC" w:rsidR="00B751A0" w:rsidRPr="00BE6032" w:rsidRDefault="00B751A0" w:rsidP="00412D03">
      <w:pPr>
        <w:ind w:firstLine="720"/>
        <w:rPr>
          <w:rFonts w:ascii="Arial" w:hAnsi="Arial" w:cs="Arial"/>
          <w:szCs w:val="24"/>
        </w:rPr>
      </w:pPr>
    </w:p>
    <w:p w14:paraId="1BFF8C34" w14:textId="77777777" w:rsidR="00B751A0" w:rsidRPr="00BE6032" w:rsidRDefault="00B751A0" w:rsidP="00B751A0">
      <w:pPr>
        <w:ind w:firstLine="720"/>
        <w:rPr>
          <w:rFonts w:ascii="Arial" w:hAnsi="Arial" w:cs="Arial"/>
          <w:szCs w:val="24"/>
        </w:rPr>
      </w:pPr>
    </w:p>
    <w:p w14:paraId="35B25CFD" w14:textId="66116086" w:rsidR="00B751A0" w:rsidRPr="006B29E9" w:rsidRDefault="00B751A0" w:rsidP="00B751A0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="0036647A">
        <w:rPr>
          <w:rFonts w:ascii="Arial" w:hAnsi="Arial" w:cs="Arial"/>
          <w:szCs w:val="24"/>
        </w:rPr>
        <w:t>Attorney Levine</w:t>
      </w:r>
      <w:r w:rsidRPr="003339B9">
        <w:rPr>
          <w:rFonts w:ascii="Arial" w:hAnsi="Arial" w:cs="Arial"/>
          <w:szCs w:val="24"/>
        </w:rPr>
        <w:t>:</w:t>
      </w:r>
    </w:p>
    <w:p w14:paraId="16A6354C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015760DB" w14:textId="39664814" w:rsidR="00B751A0" w:rsidRPr="006B29E9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On </w:t>
      </w:r>
      <w:r w:rsidR="00694548">
        <w:rPr>
          <w:rFonts w:ascii="Arial" w:hAnsi="Arial" w:cs="Arial"/>
          <w:szCs w:val="24"/>
        </w:rPr>
        <w:t>August 10, 2021</w:t>
      </w:r>
      <w:r w:rsidRPr="006B29E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6B29E9">
        <w:rPr>
          <w:rFonts w:ascii="Arial" w:hAnsi="Arial" w:cs="Arial"/>
          <w:szCs w:val="24"/>
        </w:rPr>
        <w:t xml:space="preserve">"Department") received from you, on behalf of </w:t>
      </w:r>
      <w:r w:rsidR="00592C8C">
        <w:rPr>
          <w:rFonts w:ascii="Arial" w:hAnsi="Arial" w:cs="Arial"/>
          <w:spacing w:val="-3"/>
          <w:szCs w:val="24"/>
        </w:rPr>
        <w:t>Anna Jaques Hospital</w:t>
      </w:r>
      <w:r>
        <w:rPr>
          <w:rFonts w:ascii="Arial" w:hAnsi="Arial" w:cs="Arial"/>
          <w:spacing w:val="-3"/>
          <w:szCs w:val="24"/>
        </w:rPr>
        <w:t xml:space="preserve">, </w:t>
      </w:r>
      <w:r w:rsidRPr="006B29E9">
        <w:rPr>
          <w:rFonts w:ascii="Arial" w:hAnsi="Arial" w:cs="Arial"/>
          <w:szCs w:val="24"/>
        </w:rPr>
        <w:t xml:space="preserve">a response to our </w:t>
      </w:r>
      <w:r w:rsidR="00A64B46">
        <w:rPr>
          <w:rFonts w:ascii="Arial" w:hAnsi="Arial" w:cs="Arial"/>
          <w:szCs w:val="24"/>
        </w:rPr>
        <w:t xml:space="preserve">July 27, </w:t>
      </w:r>
      <w:proofErr w:type="gramStart"/>
      <w:r w:rsidR="00A64B46">
        <w:rPr>
          <w:rFonts w:ascii="Arial" w:hAnsi="Arial" w:cs="Arial"/>
          <w:szCs w:val="24"/>
        </w:rPr>
        <w:t>2021</w:t>
      </w:r>
      <w:proofErr w:type="gramEnd"/>
      <w:r w:rsidRPr="006B29E9">
        <w:rPr>
          <w:rFonts w:ascii="Arial" w:hAnsi="Arial" w:cs="Arial"/>
          <w:szCs w:val="24"/>
        </w:rPr>
        <w:t xml:space="preserve"> letter indicating that </w:t>
      </w:r>
      <w:r w:rsidR="00A64B46">
        <w:rPr>
          <w:rFonts w:ascii="Arial" w:hAnsi="Arial" w:cs="Arial"/>
          <w:szCs w:val="24"/>
        </w:rPr>
        <w:t>Anna Jaques Hospital</w:t>
      </w:r>
      <w:r>
        <w:rPr>
          <w:rFonts w:ascii="Arial" w:hAnsi="Arial" w:cs="Arial"/>
          <w:szCs w:val="24"/>
        </w:rPr>
        <w:t xml:space="preserve"> (the “Hospital”)</w:t>
      </w:r>
      <w:r w:rsidRPr="006B29E9">
        <w:rPr>
          <w:rFonts w:ascii="Arial" w:hAnsi="Arial" w:cs="Arial"/>
          <w:szCs w:val="24"/>
        </w:rPr>
        <w:t xml:space="preserve"> must file a plan with the Department detailing how access to services will be maintained following the discontinuation </w:t>
      </w:r>
      <w:r>
        <w:rPr>
          <w:rFonts w:ascii="Arial" w:hAnsi="Arial" w:cs="Arial"/>
          <w:szCs w:val="24"/>
        </w:rPr>
        <w:t xml:space="preserve">of </w:t>
      </w:r>
      <w:r w:rsidR="00775AD3">
        <w:rPr>
          <w:rFonts w:ascii="Arial" w:hAnsi="Arial" w:cs="Arial"/>
          <w:szCs w:val="24"/>
        </w:rPr>
        <w:t xml:space="preserve">its 8 bed </w:t>
      </w:r>
      <w:r w:rsidR="00126E28">
        <w:rPr>
          <w:rFonts w:ascii="Arial" w:hAnsi="Arial" w:cs="Arial"/>
          <w:szCs w:val="24"/>
        </w:rPr>
        <w:t>Pediatric Service</w:t>
      </w:r>
      <w:r>
        <w:rPr>
          <w:rFonts w:ascii="Arial" w:hAnsi="Arial" w:cs="Arial"/>
          <w:szCs w:val="24"/>
        </w:rPr>
        <w:t xml:space="preserve">. </w:t>
      </w:r>
      <w:r w:rsidRPr="00067DCE">
        <w:rPr>
          <w:rFonts w:ascii="Arial" w:hAnsi="Arial" w:cs="Arial"/>
          <w:szCs w:val="24"/>
        </w:rPr>
        <w:t>Thank you for responding to our request in a timely and comprehensive manner.</w:t>
      </w:r>
    </w:p>
    <w:p w14:paraId="102B6689" w14:textId="77777777" w:rsidR="00B751A0" w:rsidRPr="006B29E9" w:rsidRDefault="00B751A0" w:rsidP="00B751A0">
      <w:pPr>
        <w:ind w:firstLine="720"/>
        <w:rPr>
          <w:rFonts w:ascii="Arial" w:hAnsi="Arial" w:cs="Arial"/>
          <w:szCs w:val="24"/>
        </w:rPr>
      </w:pPr>
    </w:p>
    <w:p w14:paraId="6C09595B" w14:textId="77777777" w:rsidR="00B751A0" w:rsidRPr="006B29E9" w:rsidRDefault="00B751A0" w:rsidP="00B751A0">
      <w:pPr>
        <w:rPr>
          <w:rFonts w:ascii="Arial" w:hAnsi="Arial" w:cs="Arial"/>
          <w:szCs w:val="24"/>
        </w:rPr>
      </w:pPr>
      <w:r w:rsidRPr="006F5A33">
        <w:rPr>
          <w:rFonts w:ascii="Arial" w:hAnsi="Arial" w:cs="Arial"/>
          <w:szCs w:val="24"/>
        </w:rPr>
        <w:t>Pursuant to</w:t>
      </w:r>
      <w:r>
        <w:rPr>
          <w:rFonts w:ascii="Arial" w:hAnsi="Arial" w:cs="Arial"/>
          <w:szCs w:val="24"/>
        </w:rPr>
        <w:t xml:space="preserve"> 1</w:t>
      </w:r>
      <w:r w:rsidRPr="006F5A33">
        <w:rPr>
          <w:rFonts w:ascii="Arial" w:hAnsi="Arial" w:cs="Arial"/>
          <w:szCs w:val="24"/>
        </w:rPr>
        <w:t>05 CMR 130.122(</w:t>
      </w:r>
      <w:r>
        <w:rPr>
          <w:rFonts w:ascii="Arial" w:hAnsi="Arial" w:cs="Arial"/>
          <w:szCs w:val="24"/>
        </w:rPr>
        <w:t>G</w:t>
      </w:r>
      <w:r w:rsidRPr="006F5A33">
        <w:rPr>
          <w:rFonts w:ascii="Arial" w:hAnsi="Arial" w:cs="Arial"/>
          <w:szCs w:val="24"/>
        </w:rPr>
        <w:t>) the Department has completed its review of the submitted access plan.  As a result of this review, the Department has prepared the following comment</w:t>
      </w:r>
      <w:r>
        <w:rPr>
          <w:rFonts w:ascii="Arial" w:hAnsi="Arial" w:cs="Arial"/>
          <w:szCs w:val="24"/>
        </w:rPr>
        <w:t>s</w:t>
      </w:r>
      <w:r w:rsidRPr="006F5A33">
        <w:rPr>
          <w:rFonts w:ascii="Arial" w:hAnsi="Arial" w:cs="Arial"/>
          <w:szCs w:val="24"/>
        </w:rPr>
        <w:t>:</w:t>
      </w:r>
    </w:p>
    <w:p w14:paraId="3DB5D741" w14:textId="77777777" w:rsidR="00B751A0" w:rsidRPr="006B29E9" w:rsidRDefault="00B751A0" w:rsidP="00B751A0">
      <w:pPr>
        <w:pStyle w:val="PlainText"/>
        <w:ind w:left="1140"/>
        <w:rPr>
          <w:rFonts w:ascii="Arial" w:hAnsi="Arial" w:cs="Arial"/>
          <w:color w:val="000000"/>
          <w:sz w:val="24"/>
          <w:szCs w:val="24"/>
        </w:rPr>
      </w:pPr>
    </w:p>
    <w:p w14:paraId="4D549C1D" w14:textId="0F0BE951" w:rsidR="00BC0952" w:rsidRPr="00BC0952" w:rsidRDefault="00C661DA" w:rsidP="00B751A0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Pediatric Advisory </w:t>
      </w:r>
      <w:r w:rsidR="008C32EB">
        <w:rPr>
          <w:rFonts w:ascii="Arial" w:hAnsi="Arial" w:cs="Arial"/>
          <w:b/>
          <w:color w:val="000000"/>
          <w:sz w:val="24"/>
          <w:szCs w:val="24"/>
        </w:rPr>
        <w:t>Committee</w:t>
      </w:r>
      <w:r w:rsidR="00B751A0" w:rsidRPr="00E10EC2">
        <w:rPr>
          <w:rFonts w:ascii="Arial" w:hAnsi="Arial" w:cs="Arial"/>
          <w:b/>
          <w:color w:val="000000"/>
          <w:sz w:val="24"/>
          <w:szCs w:val="24"/>
        </w:rPr>
        <w:t>:</w:t>
      </w:r>
      <w:r w:rsidR="00B751A0" w:rsidRPr="00E10EC2">
        <w:rPr>
          <w:rFonts w:ascii="Arial" w:hAnsi="Arial" w:cs="Arial"/>
          <w:color w:val="000000"/>
          <w:sz w:val="24"/>
          <w:szCs w:val="24"/>
        </w:rPr>
        <w:t xml:space="preserve">  In your response dated </w:t>
      </w:r>
      <w:r w:rsidR="000103F8">
        <w:rPr>
          <w:rFonts w:ascii="Arial" w:hAnsi="Arial" w:cs="Arial"/>
          <w:color w:val="000000"/>
          <w:sz w:val="24"/>
          <w:szCs w:val="24"/>
        </w:rPr>
        <w:t>August 10, 2021</w:t>
      </w:r>
      <w:r w:rsidR="00B751A0" w:rsidRPr="00E10EC2">
        <w:rPr>
          <w:rFonts w:ascii="Arial" w:hAnsi="Arial" w:cs="Arial"/>
          <w:color w:val="000000"/>
          <w:sz w:val="24"/>
          <w:szCs w:val="24"/>
        </w:rPr>
        <w:t xml:space="preserve">, you noted that </w:t>
      </w:r>
      <w:r w:rsidR="00B751A0">
        <w:rPr>
          <w:rFonts w:ascii="Arial" w:hAnsi="Arial" w:cs="Arial"/>
          <w:color w:val="000000"/>
          <w:sz w:val="24"/>
          <w:szCs w:val="24"/>
        </w:rPr>
        <w:t xml:space="preserve">the </w:t>
      </w:r>
      <w:r w:rsidR="008C32EB">
        <w:rPr>
          <w:rFonts w:ascii="Arial" w:hAnsi="Arial" w:cs="Arial"/>
          <w:color w:val="000000"/>
          <w:sz w:val="24"/>
          <w:szCs w:val="24"/>
        </w:rPr>
        <w:t>Pediatric Advisory Committee (the “PAC”)</w:t>
      </w:r>
      <w:r w:rsidR="00763237">
        <w:rPr>
          <w:rFonts w:ascii="Arial" w:hAnsi="Arial" w:cs="Arial"/>
          <w:color w:val="000000"/>
          <w:sz w:val="24"/>
          <w:szCs w:val="24"/>
        </w:rPr>
        <w:t xml:space="preserve"> included pediatricians, ENT surgeons and emergency physicians </w:t>
      </w:r>
      <w:r w:rsidR="00C26555">
        <w:rPr>
          <w:rFonts w:ascii="Arial" w:hAnsi="Arial" w:cs="Arial"/>
          <w:color w:val="000000"/>
          <w:sz w:val="24"/>
          <w:szCs w:val="24"/>
        </w:rPr>
        <w:t xml:space="preserve">who are familiar with the diversity </w:t>
      </w:r>
      <w:r w:rsidR="00DA1EEF">
        <w:rPr>
          <w:rFonts w:ascii="Arial" w:hAnsi="Arial" w:cs="Arial"/>
          <w:color w:val="000000"/>
          <w:sz w:val="24"/>
          <w:szCs w:val="24"/>
        </w:rPr>
        <w:t xml:space="preserve">of the community served by the Hospital. </w:t>
      </w:r>
      <w:r w:rsidR="006B1CC9">
        <w:rPr>
          <w:rFonts w:ascii="Arial" w:hAnsi="Arial" w:cs="Arial"/>
          <w:color w:val="000000"/>
          <w:sz w:val="24"/>
          <w:szCs w:val="24"/>
        </w:rPr>
        <w:t>The Department request</w:t>
      </w:r>
      <w:r w:rsidR="004B0D9E">
        <w:rPr>
          <w:rFonts w:ascii="Arial" w:hAnsi="Arial" w:cs="Arial"/>
          <w:color w:val="000000"/>
          <w:sz w:val="24"/>
          <w:szCs w:val="24"/>
        </w:rPr>
        <w:t>s</w:t>
      </w:r>
      <w:r w:rsidR="006B1CC9">
        <w:rPr>
          <w:rFonts w:ascii="Arial" w:hAnsi="Arial" w:cs="Arial"/>
          <w:color w:val="000000"/>
          <w:sz w:val="24"/>
          <w:szCs w:val="24"/>
        </w:rPr>
        <w:t xml:space="preserve"> the </w:t>
      </w:r>
      <w:r w:rsidR="001D64AD">
        <w:rPr>
          <w:rFonts w:ascii="Arial" w:hAnsi="Arial" w:cs="Arial"/>
          <w:color w:val="000000"/>
          <w:sz w:val="24"/>
          <w:szCs w:val="24"/>
        </w:rPr>
        <w:t>H</w:t>
      </w:r>
      <w:r w:rsidR="006B1CC9">
        <w:rPr>
          <w:rFonts w:ascii="Arial" w:hAnsi="Arial" w:cs="Arial"/>
          <w:color w:val="000000"/>
          <w:sz w:val="24"/>
          <w:szCs w:val="24"/>
        </w:rPr>
        <w:t xml:space="preserve">ospital </w:t>
      </w:r>
      <w:r w:rsidR="00C82E35">
        <w:rPr>
          <w:rFonts w:ascii="Arial" w:hAnsi="Arial" w:cs="Arial"/>
          <w:color w:val="000000"/>
          <w:sz w:val="24"/>
          <w:szCs w:val="24"/>
        </w:rPr>
        <w:t xml:space="preserve">clarify whether it has considered the feasibility of including </w:t>
      </w:r>
      <w:r w:rsidR="002A3C24">
        <w:rPr>
          <w:rFonts w:ascii="Arial" w:hAnsi="Arial" w:cs="Arial"/>
          <w:color w:val="000000"/>
          <w:sz w:val="24"/>
          <w:szCs w:val="24"/>
        </w:rPr>
        <w:t>in</w:t>
      </w:r>
      <w:r w:rsidR="004B0D9E">
        <w:rPr>
          <w:rFonts w:ascii="Arial" w:hAnsi="Arial" w:cs="Arial"/>
          <w:color w:val="000000"/>
          <w:sz w:val="24"/>
          <w:szCs w:val="24"/>
        </w:rPr>
        <w:t xml:space="preserve">dividuals </w:t>
      </w:r>
      <w:r w:rsidR="00B55816">
        <w:rPr>
          <w:rFonts w:ascii="Arial" w:hAnsi="Arial" w:cs="Arial"/>
          <w:color w:val="000000"/>
          <w:sz w:val="24"/>
          <w:szCs w:val="24"/>
        </w:rPr>
        <w:t xml:space="preserve">who reflect the diversity of the </w:t>
      </w:r>
      <w:r w:rsidR="001D64AD">
        <w:rPr>
          <w:rFonts w:ascii="Arial" w:hAnsi="Arial" w:cs="Arial"/>
          <w:color w:val="000000"/>
          <w:sz w:val="24"/>
          <w:szCs w:val="24"/>
        </w:rPr>
        <w:t>Hospital’s service area</w:t>
      </w:r>
      <w:r w:rsidR="004B0D9E" w:rsidRPr="004B0D9E">
        <w:rPr>
          <w:rFonts w:ascii="Arial" w:hAnsi="Arial" w:cs="Arial"/>
          <w:color w:val="000000"/>
          <w:sz w:val="24"/>
          <w:szCs w:val="24"/>
        </w:rPr>
        <w:t xml:space="preserve"> </w:t>
      </w:r>
      <w:r w:rsidR="004B0D9E">
        <w:rPr>
          <w:rFonts w:ascii="Arial" w:hAnsi="Arial" w:cs="Arial"/>
          <w:color w:val="000000"/>
          <w:sz w:val="24"/>
          <w:szCs w:val="24"/>
        </w:rPr>
        <w:t>as PAC members</w:t>
      </w:r>
      <w:r w:rsidR="00B55816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AD60B72" w14:textId="77777777" w:rsidR="00B751A0" w:rsidRPr="0085008E" w:rsidRDefault="00B751A0" w:rsidP="0085008E">
      <w:pPr>
        <w:pStyle w:val="PlainText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28B9AAD0" w14:textId="118674F5" w:rsidR="00CC3CA7" w:rsidRDefault="008E310F" w:rsidP="00B751A0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Pediatric Patients in the Emergency Department</w:t>
      </w:r>
      <w:r w:rsidR="00B751A0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255BA6">
        <w:rPr>
          <w:rFonts w:ascii="Arial" w:hAnsi="Arial" w:cs="Arial"/>
          <w:bCs/>
          <w:color w:val="000000"/>
          <w:sz w:val="24"/>
          <w:szCs w:val="24"/>
        </w:rPr>
        <w:t xml:space="preserve">Based on opening remarks given by the Hospital </w:t>
      </w:r>
      <w:r w:rsidR="007679C9">
        <w:rPr>
          <w:rFonts w:ascii="Arial" w:hAnsi="Arial" w:cs="Arial"/>
          <w:bCs/>
          <w:color w:val="000000"/>
          <w:sz w:val="24"/>
          <w:szCs w:val="24"/>
        </w:rPr>
        <w:t>at the July 20</w:t>
      </w:r>
      <w:r w:rsidR="007679C9" w:rsidRPr="007679C9">
        <w:rPr>
          <w:rFonts w:ascii="Arial" w:hAnsi="Arial" w:cs="Arial"/>
          <w:bCs/>
          <w:color w:val="000000"/>
          <w:sz w:val="24"/>
          <w:szCs w:val="24"/>
          <w:vertAlign w:val="superscript"/>
        </w:rPr>
        <w:t>th</w:t>
      </w:r>
      <w:r w:rsidR="007679C9">
        <w:rPr>
          <w:rFonts w:ascii="Arial" w:hAnsi="Arial" w:cs="Arial"/>
          <w:bCs/>
          <w:color w:val="000000"/>
          <w:sz w:val="24"/>
          <w:szCs w:val="24"/>
        </w:rPr>
        <w:t xml:space="preserve"> hearing, </w:t>
      </w:r>
      <w:r w:rsidR="004B0D9E">
        <w:rPr>
          <w:rFonts w:ascii="Arial" w:hAnsi="Arial" w:cs="Arial"/>
          <w:bCs/>
          <w:color w:val="000000"/>
          <w:sz w:val="24"/>
          <w:szCs w:val="24"/>
        </w:rPr>
        <w:t xml:space="preserve">it is the understanding of the Department that </w:t>
      </w:r>
      <w:r w:rsidR="007679C9">
        <w:rPr>
          <w:rFonts w:ascii="Arial" w:hAnsi="Arial" w:cs="Arial"/>
          <w:bCs/>
          <w:color w:val="000000"/>
          <w:sz w:val="24"/>
          <w:szCs w:val="24"/>
        </w:rPr>
        <w:t xml:space="preserve">the Hospital will continue to serve </w:t>
      </w:r>
      <w:r w:rsidR="00123935">
        <w:rPr>
          <w:rFonts w:ascii="Arial" w:hAnsi="Arial" w:cs="Arial"/>
          <w:bCs/>
          <w:color w:val="000000"/>
          <w:sz w:val="24"/>
          <w:szCs w:val="24"/>
        </w:rPr>
        <w:t xml:space="preserve">pediatric patients who present to the Emergency </w:t>
      </w:r>
      <w:r w:rsidR="00780964">
        <w:rPr>
          <w:rFonts w:ascii="Arial" w:hAnsi="Arial" w:cs="Arial"/>
          <w:bCs/>
          <w:color w:val="000000"/>
          <w:sz w:val="24"/>
          <w:szCs w:val="24"/>
        </w:rPr>
        <w:t>Department and</w:t>
      </w:r>
      <w:r w:rsidR="00123935">
        <w:rPr>
          <w:rFonts w:ascii="Arial" w:hAnsi="Arial" w:cs="Arial"/>
          <w:bCs/>
          <w:color w:val="000000"/>
          <w:sz w:val="24"/>
          <w:szCs w:val="24"/>
        </w:rPr>
        <w:t xml:space="preserve"> will arrange transfers for pediatric patients who require inpatient admission. </w:t>
      </w:r>
      <w:r w:rsidR="00D91683">
        <w:rPr>
          <w:rFonts w:ascii="Arial" w:hAnsi="Arial" w:cs="Arial"/>
          <w:bCs/>
          <w:color w:val="000000"/>
          <w:sz w:val="24"/>
          <w:szCs w:val="24"/>
        </w:rPr>
        <w:t xml:space="preserve">The Department requests additional information on </w:t>
      </w:r>
      <w:r w:rsidR="00115F67">
        <w:rPr>
          <w:rFonts w:ascii="Arial" w:hAnsi="Arial" w:cs="Arial"/>
          <w:bCs/>
          <w:color w:val="000000"/>
          <w:sz w:val="24"/>
          <w:szCs w:val="24"/>
        </w:rPr>
        <w:t>the Hospital’s ability to take care of pediatric patients in the Emergency Department</w:t>
      </w:r>
      <w:r w:rsidR="0058685E">
        <w:rPr>
          <w:rFonts w:ascii="Arial" w:hAnsi="Arial" w:cs="Arial"/>
          <w:bCs/>
          <w:color w:val="000000"/>
          <w:sz w:val="24"/>
          <w:szCs w:val="24"/>
        </w:rPr>
        <w:t xml:space="preserve">, including those in need of a behavioral health evaluation. </w:t>
      </w:r>
    </w:p>
    <w:p w14:paraId="7CC8E0FF" w14:textId="77777777" w:rsidR="00B751A0" w:rsidRDefault="00B751A0" w:rsidP="00035C2B">
      <w:pPr>
        <w:pStyle w:val="ListParagraph"/>
        <w:ind w:left="0"/>
        <w:rPr>
          <w:rFonts w:ascii="Arial" w:hAnsi="Arial" w:cs="Arial"/>
          <w:b/>
          <w:color w:val="000000"/>
          <w:szCs w:val="24"/>
        </w:rPr>
      </w:pPr>
    </w:p>
    <w:p w14:paraId="416C9BB6" w14:textId="33A8FAC7" w:rsidR="00B751A0" w:rsidRPr="006B29E9" w:rsidRDefault="00B751A0" w:rsidP="00B751A0">
      <w:pPr>
        <w:rPr>
          <w:rFonts w:ascii="Arial" w:hAnsi="Arial" w:cs="Arial"/>
          <w:color w:val="000000"/>
          <w:szCs w:val="24"/>
        </w:rPr>
      </w:pPr>
      <w:r w:rsidRPr="006B29E9">
        <w:rPr>
          <w:rFonts w:ascii="Arial" w:hAnsi="Arial" w:cs="Arial"/>
          <w:color w:val="000000"/>
          <w:szCs w:val="24"/>
        </w:rPr>
        <w:t>Under the provisions of 105 CMR 130.122(</w:t>
      </w:r>
      <w:r>
        <w:rPr>
          <w:rFonts w:ascii="Arial" w:hAnsi="Arial" w:cs="Arial"/>
          <w:color w:val="000000"/>
          <w:szCs w:val="24"/>
        </w:rPr>
        <w:t>G</w:t>
      </w:r>
      <w:r w:rsidRPr="006B29E9">
        <w:rPr>
          <w:rFonts w:ascii="Arial" w:hAnsi="Arial" w:cs="Arial"/>
          <w:color w:val="000000"/>
          <w:szCs w:val="24"/>
        </w:rPr>
        <w:t xml:space="preserve">), the Hospital must submit a timely response to the comments of the Department.  Please submit your comments within </w:t>
      </w:r>
      <w:r>
        <w:rPr>
          <w:rFonts w:ascii="Arial" w:hAnsi="Arial" w:cs="Arial"/>
          <w:color w:val="000000"/>
          <w:szCs w:val="24"/>
        </w:rPr>
        <w:t>10</w:t>
      </w:r>
      <w:r w:rsidRPr="006B29E9">
        <w:rPr>
          <w:rFonts w:ascii="Arial" w:hAnsi="Arial" w:cs="Arial"/>
          <w:color w:val="000000"/>
          <w:szCs w:val="24"/>
        </w:rPr>
        <w:t xml:space="preserve"> days of your receipt of this letter to </w:t>
      </w:r>
      <w:r w:rsidR="004B0D9E">
        <w:rPr>
          <w:rFonts w:ascii="Arial" w:hAnsi="Arial" w:cs="Arial"/>
          <w:color w:val="000000"/>
          <w:szCs w:val="24"/>
        </w:rPr>
        <w:t xml:space="preserve">Walter Mackie at </w:t>
      </w:r>
      <w:hyperlink r:id="rId9" w:history="1">
        <w:r w:rsidR="004B0D9E" w:rsidRPr="007842D5">
          <w:rPr>
            <w:rStyle w:val="Hyperlink"/>
            <w:rFonts w:ascii="Arial" w:hAnsi="Arial" w:cs="Arial"/>
            <w:szCs w:val="24"/>
          </w:rPr>
          <w:t>Walter.Mackie@Mass.Gov</w:t>
        </w:r>
      </w:hyperlink>
      <w:r w:rsidRPr="006B29E9">
        <w:rPr>
          <w:rFonts w:ascii="Arial" w:hAnsi="Arial" w:cs="Arial"/>
          <w:color w:val="000000"/>
          <w:szCs w:val="24"/>
        </w:rPr>
        <w:t xml:space="preserve">, </w:t>
      </w:r>
      <w:r w:rsidR="004B0D9E">
        <w:rPr>
          <w:rFonts w:ascii="Arial" w:hAnsi="Arial" w:cs="Arial"/>
          <w:color w:val="000000"/>
          <w:szCs w:val="24"/>
        </w:rPr>
        <w:t xml:space="preserve">Stephen Davis at </w:t>
      </w:r>
      <w:hyperlink r:id="rId10" w:history="1">
        <w:r w:rsidR="004B0D9E" w:rsidRPr="007842D5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="004B0D9E">
        <w:rPr>
          <w:rFonts w:ascii="Arial" w:hAnsi="Arial" w:cs="Arial"/>
          <w:color w:val="000000"/>
          <w:szCs w:val="24"/>
        </w:rPr>
        <w:t xml:space="preserve"> and </w:t>
      </w:r>
      <w:r w:rsidR="004B0D9E" w:rsidRPr="006B29E9">
        <w:rPr>
          <w:rFonts w:ascii="Arial" w:hAnsi="Arial" w:cs="Arial"/>
          <w:szCs w:val="24"/>
        </w:rPr>
        <w:t xml:space="preserve">me at </w:t>
      </w:r>
      <w:hyperlink r:id="rId11" w:history="1">
        <w:r w:rsidR="004B0D9E" w:rsidRPr="00AB281B">
          <w:rPr>
            <w:rStyle w:val="Hyperlink"/>
            <w:rFonts w:ascii="Arial" w:hAnsi="Arial" w:cs="Arial"/>
            <w:szCs w:val="24"/>
          </w:rPr>
          <w:t>Sherman.Lohnes@Mass.Gov</w:t>
        </w:r>
      </w:hyperlink>
      <w:r w:rsidR="004B0D9E">
        <w:rPr>
          <w:rStyle w:val="Hyperlink"/>
          <w:rFonts w:ascii="Arial" w:hAnsi="Arial" w:cs="Arial"/>
          <w:szCs w:val="24"/>
        </w:rPr>
        <w:t xml:space="preserve"> </w:t>
      </w:r>
      <w:r w:rsidRPr="006B29E9">
        <w:rPr>
          <w:rFonts w:ascii="Arial" w:hAnsi="Arial" w:cs="Arial"/>
          <w:color w:val="000000"/>
          <w:szCs w:val="24"/>
        </w:rPr>
        <w:t xml:space="preserve">in order that we may complete our review of the pending closure.  </w:t>
      </w:r>
    </w:p>
    <w:p w14:paraId="7E9E5F5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1CBD9994" w14:textId="77777777" w:rsidR="00B751A0" w:rsidRPr="006B29E9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12" w:history="1">
        <w:r w:rsidRPr="00AB281B">
          <w:rPr>
            <w:rStyle w:val="Hyperlink"/>
            <w:rFonts w:ascii="Arial" w:hAnsi="Arial" w:cs="Arial"/>
            <w:szCs w:val="24"/>
          </w:rPr>
          <w:t>Sherman.Lohnes@Mass.Gov</w:t>
        </w:r>
      </w:hyperlink>
      <w:r w:rsidRPr="006B29E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30B98321" w14:textId="77777777" w:rsidR="00B751A0" w:rsidRDefault="00B751A0" w:rsidP="00B751A0">
      <w:pPr>
        <w:rPr>
          <w:rFonts w:ascii="Arial" w:hAnsi="Arial" w:cs="Arial"/>
          <w:szCs w:val="24"/>
        </w:rPr>
      </w:pPr>
    </w:p>
    <w:p w14:paraId="57E863F3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428CDDB0" w14:textId="523A27E2" w:rsidR="00B751A0" w:rsidRPr="006B29E9" w:rsidRDefault="00B751A0" w:rsidP="009F7C42">
      <w:pPr>
        <w:pStyle w:val="Closing"/>
        <w:ind w:firstLine="720"/>
        <w:jc w:val="both"/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fldChar w:fldCharType="begin"/>
      </w:r>
      <w:r w:rsidRPr="006B29E9">
        <w:rPr>
          <w:rFonts w:ascii="Arial" w:hAnsi="Arial" w:cs="Arial"/>
          <w:szCs w:val="24"/>
        </w:rPr>
        <w:instrText xml:space="preserve"> AUTOTEXTLIST </w:instrText>
      </w:r>
      <w:r w:rsidRPr="006B29E9">
        <w:rPr>
          <w:rFonts w:ascii="Arial" w:hAnsi="Arial" w:cs="Arial"/>
          <w:szCs w:val="24"/>
        </w:rPr>
        <w:fldChar w:fldCharType="separate"/>
      </w:r>
      <w:r w:rsidRPr="006B29E9">
        <w:rPr>
          <w:rFonts w:ascii="Arial" w:hAnsi="Arial" w:cs="Arial"/>
          <w:szCs w:val="24"/>
        </w:rPr>
        <w:t>Sincerely,</w:t>
      </w:r>
      <w:r w:rsidRPr="006B29E9">
        <w:rPr>
          <w:rFonts w:ascii="Arial" w:hAnsi="Arial" w:cs="Arial"/>
          <w:szCs w:val="24"/>
        </w:rPr>
        <w:fldChar w:fldCharType="end"/>
      </w:r>
    </w:p>
    <w:p w14:paraId="31217CC9" w14:textId="77777777" w:rsidR="00B751A0" w:rsidRPr="006B29E9" w:rsidRDefault="00B751A0" w:rsidP="00780964">
      <w:pPr>
        <w:pStyle w:val="Closing"/>
        <w:ind w:firstLine="720"/>
        <w:jc w:val="both"/>
        <w:rPr>
          <w:rFonts w:ascii="Arial" w:hAnsi="Arial" w:cs="Arial"/>
          <w:szCs w:val="24"/>
        </w:rPr>
      </w:pPr>
    </w:p>
    <w:p w14:paraId="6CBCE84F" w14:textId="3443B398" w:rsidR="00B751A0" w:rsidRDefault="009F7C42" w:rsidP="009F7C42">
      <w:pPr>
        <w:pStyle w:val="Closing"/>
        <w:ind w:left="0"/>
        <w:jc w:val="both"/>
        <w:rPr>
          <w:rFonts w:ascii="Arial" w:hAnsi="Arial" w:cs="Arial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pict w14:anchorId="2C779766">
          <v:shape id="_x0000_i1026" type="#_x0000_t75" style="width:152.25pt;height:68.25pt">
            <v:imagedata r:id="rId13" o:title=""/>
          </v:shape>
        </w:pict>
      </w:r>
    </w:p>
    <w:p w14:paraId="26290EDE" w14:textId="77777777" w:rsidR="00B751A0" w:rsidRPr="006B29E9" w:rsidRDefault="00B751A0" w:rsidP="00780964">
      <w:pPr>
        <w:pStyle w:val="Closing"/>
        <w:ind w:firstLine="720"/>
        <w:jc w:val="both"/>
        <w:rPr>
          <w:rFonts w:ascii="Arial" w:hAnsi="Arial" w:cs="Arial"/>
          <w:szCs w:val="24"/>
        </w:rPr>
      </w:pPr>
    </w:p>
    <w:p w14:paraId="102C3158" w14:textId="77777777" w:rsidR="00B751A0" w:rsidRPr="006B29E9" w:rsidRDefault="00B751A0" w:rsidP="00780964">
      <w:pPr>
        <w:pStyle w:val="SignatureJobTitle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Sherman Lohnes</w:t>
      </w:r>
    </w:p>
    <w:p w14:paraId="0A6DB684" w14:textId="77777777" w:rsidR="00B751A0" w:rsidRPr="006B29E9" w:rsidRDefault="00B751A0" w:rsidP="00780964">
      <w:pPr>
        <w:pStyle w:val="SignatureJobTitle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2DFFAC9D" w14:textId="77777777" w:rsidR="00B751A0" w:rsidRPr="006B29E9" w:rsidRDefault="00B751A0" w:rsidP="00B751A0">
      <w:pPr>
        <w:pStyle w:val="SignatureJobTitle"/>
        <w:ind w:firstLine="720"/>
        <w:rPr>
          <w:rFonts w:ascii="Arial" w:hAnsi="Arial" w:cs="Arial"/>
          <w:szCs w:val="24"/>
        </w:rPr>
      </w:pPr>
    </w:p>
    <w:p w14:paraId="3B493CA7" w14:textId="77777777" w:rsidR="005F4A67" w:rsidRDefault="005F4A67" w:rsidP="004B0D9E">
      <w:pPr>
        <w:pStyle w:val="SignatureJobTitle"/>
        <w:ind w:left="0"/>
        <w:rPr>
          <w:rFonts w:ascii="Arial" w:hAnsi="Arial" w:cs="Arial"/>
          <w:szCs w:val="24"/>
        </w:rPr>
      </w:pPr>
    </w:p>
    <w:p w14:paraId="64983B59" w14:textId="089AF22C" w:rsidR="004B0D9E" w:rsidRDefault="00B751A0" w:rsidP="004B0D9E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  <w:r w:rsidR="004B0D9E">
        <w:rPr>
          <w:rFonts w:ascii="Arial" w:hAnsi="Arial" w:cs="Arial"/>
          <w:szCs w:val="24"/>
        </w:rPr>
        <w:t>, BHCSQ</w:t>
      </w:r>
    </w:p>
    <w:p w14:paraId="56035EA8" w14:textId="4225242A" w:rsidR="00B751A0" w:rsidRDefault="00B751A0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R. </w:t>
      </w:r>
      <w:r w:rsidR="00D36AB7">
        <w:rPr>
          <w:rFonts w:ascii="Arial" w:hAnsi="Arial" w:cs="Arial"/>
          <w:szCs w:val="24"/>
        </w:rPr>
        <w:t>Kaye</w:t>
      </w:r>
      <w:r>
        <w:rPr>
          <w:rFonts w:ascii="Arial" w:hAnsi="Arial" w:cs="Arial"/>
          <w:szCs w:val="24"/>
        </w:rPr>
        <w:t>, DPH</w:t>
      </w:r>
      <w:r w:rsidR="004B0D9E">
        <w:rPr>
          <w:rFonts w:ascii="Arial" w:hAnsi="Arial" w:cs="Arial"/>
          <w:szCs w:val="24"/>
        </w:rPr>
        <w:t>, OGC</w:t>
      </w:r>
    </w:p>
    <w:p w14:paraId="6BD9A179" w14:textId="77777777" w:rsidR="004B0D9E" w:rsidRDefault="00B751A0" w:rsidP="004B0D9E">
      <w:pPr>
        <w:pStyle w:val="SignatureJobTitle"/>
        <w:ind w:left="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  <w:r w:rsidR="004B0D9E">
        <w:rPr>
          <w:rFonts w:ascii="Arial" w:hAnsi="Arial" w:cs="Arial"/>
          <w:szCs w:val="24"/>
        </w:rPr>
        <w:t>, BHCSQ</w:t>
      </w:r>
    </w:p>
    <w:p w14:paraId="17148E61" w14:textId="77777777" w:rsidR="004B0D9E" w:rsidRPr="003339B9" w:rsidRDefault="004B0D9E" w:rsidP="004B0D9E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S. Davis, DPH, DHCFLC </w:t>
      </w:r>
    </w:p>
    <w:p w14:paraId="0AA6D69D" w14:textId="178BD40B" w:rsidR="004B0D9E" w:rsidRDefault="004B0D9E" w:rsidP="004B0D9E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W. Mackie, DPH, DHCFLC </w:t>
      </w:r>
    </w:p>
    <w:p w14:paraId="5A5331F7" w14:textId="3D84016E" w:rsidR="00B751A0" w:rsidRDefault="00B751A0" w:rsidP="00B751A0">
      <w:pPr>
        <w:ind w:firstLine="720"/>
        <w:rPr>
          <w:rFonts w:ascii="Arial" w:hAnsi="Arial" w:cs="Arial"/>
          <w:szCs w:val="24"/>
        </w:rPr>
      </w:pPr>
    </w:p>
    <w:p w14:paraId="5453F2BF" w14:textId="77777777" w:rsidR="00033154" w:rsidRDefault="00033154" w:rsidP="0072610D"/>
    <w:p w14:paraId="33947476" w14:textId="77777777" w:rsidR="00033154" w:rsidRDefault="00033154" w:rsidP="0072610D"/>
    <w:p w14:paraId="61449BFF" w14:textId="77777777" w:rsidR="00033154" w:rsidRDefault="00033154" w:rsidP="0072610D"/>
    <w:p w14:paraId="20216A45" w14:textId="77777777" w:rsidR="00945A24" w:rsidRDefault="00A26158" w:rsidP="00BD6FF4">
      <w:r>
        <w:t xml:space="preserve"> </w:t>
      </w:r>
    </w:p>
    <w:p w14:paraId="3CF68A5F" w14:textId="77777777" w:rsidR="00BD6FF4" w:rsidRDefault="00BD6FF4" w:rsidP="0072610D"/>
    <w:sectPr w:rsidR="00BD6FF4" w:rsidSect="00B751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CB0C" w14:textId="77777777" w:rsidR="00F1677E" w:rsidRDefault="00F1677E" w:rsidP="00B751A0">
      <w:r>
        <w:separator/>
      </w:r>
    </w:p>
  </w:endnote>
  <w:endnote w:type="continuationSeparator" w:id="0">
    <w:p w14:paraId="583FE6E2" w14:textId="77777777" w:rsidR="00F1677E" w:rsidRDefault="00F1677E" w:rsidP="00B7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4DA7" w14:textId="77777777" w:rsidR="0043667A" w:rsidRDefault="00436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9A32" w14:textId="77777777" w:rsidR="0043667A" w:rsidRDefault="004366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06A3" w14:textId="77777777" w:rsidR="0043667A" w:rsidRDefault="00436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9286" w14:textId="77777777" w:rsidR="00F1677E" w:rsidRDefault="00F1677E" w:rsidP="00B751A0">
      <w:r>
        <w:separator/>
      </w:r>
    </w:p>
  </w:footnote>
  <w:footnote w:type="continuationSeparator" w:id="0">
    <w:p w14:paraId="2A79373B" w14:textId="77777777" w:rsidR="00F1677E" w:rsidRDefault="00F1677E" w:rsidP="00B7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463C" w14:textId="78C0255A" w:rsidR="00B751A0" w:rsidRPr="00B751A0" w:rsidRDefault="00B751A0" w:rsidP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71E15871" w14:textId="781F3126" w:rsidR="00B751A0" w:rsidRPr="00B751A0" w:rsidRDefault="00B751A0" w:rsidP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2</w:t>
    </w:r>
  </w:p>
  <w:p w14:paraId="00CABDEC" w14:textId="77777777" w:rsidR="00B751A0" w:rsidRDefault="00B75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377F" w14:textId="54175B9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1F20C65C" w14:textId="212A628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3</w:t>
    </w:r>
  </w:p>
  <w:p w14:paraId="6F946698" w14:textId="77777777" w:rsidR="00B751A0" w:rsidRDefault="00B751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3963" w14:textId="77777777" w:rsidR="0043667A" w:rsidRDefault="00436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D73CA"/>
    <w:multiLevelType w:val="hybridMultilevel"/>
    <w:tmpl w:val="A0683D88"/>
    <w:lvl w:ilvl="0" w:tplc="D736D0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7A6"/>
    <w:rsid w:val="000103F8"/>
    <w:rsid w:val="00033154"/>
    <w:rsid w:val="00035C2B"/>
    <w:rsid w:val="00042048"/>
    <w:rsid w:val="000537DA"/>
    <w:rsid w:val="000545A8"/>
    <w:rsid w:val="000F315B"/>
    <w:rsid w:val="00115F67"/>
    <w:rsid w:val="00123935"/>
    <w:rsid w:val="00126E28"/>
    <w:rsid w:val="00134659"/>
    <w:rsid w:val="0015268B"/>
    <w:rsid w:val="0017047F"/>
    <w:rsid w:val="00177C77"/>
    <w:rsid w:val="00182503"/>
    <w:rsid w:val="001D64AD"/>
    <w:rsid w:val="00255BA6"/>
    <w:rsid w:val="002622F9"/>
    <w:rsid w:val="00276957"/>
    <w:rsid w:val="00276DCC"/>
    <w:rsid w:val="002A3C24"/>
    <w:rsid w:val="00324390"/>
    <w:rsid w:val="0036647A"/>
    <w:rsid w:val="00385812"/>
    <w:rsid w:val="00392D0B"/>
    <w:rsid w:val="003A7AFC"/>
    <w:rsid w:val="003C60EF"/>
    <w:rsid w:val="004040A7"/>
    <w:rsid w:val="00412D03"/>
    <w:rsid w:val="0043667A"/>
    <w:rsid w:val="0048097B"/>
    <w:rsid w:val="004813AC"/>
    <w:rsid w:val="004B0D9E"/>
    <w:rsid w:val="004B37A0"/>
    <w:rsid w:val="004B763E"/>
    <w:rsid w:val="004D6B39"/>
    <w:rsid w:val="005448AA"/>
    <w:rsid w:val="00585417"/>
    <w:rsid w:val="0058685E"/>
    <w:rsid w:val="00592C8C"/>
    <w:rsid w:val="005F4A67"/>
    <w:rsid w:val="00633F94"/>
    <w:rsid w:val="00665027"/>
    <w:rsid w:val="00694548"/>
    <w:rsid w:val="006B1CC9"/>
    <w:rsid w:val="006D06D9"/>
    <w:rsid w:val="006D77A6"/>
    <w:rsid w:val="00702109"/>
    <w:rsid w:val="0072610D"/>
    <w:rsid w:val="00763237"/>
    <w:rsid w:val="007679C9"/>
    <w:rsid w:val="00775AD3"/>
    <w:rsid w:val="00780964"/>
    <w:rsid w:val="007B3F4B"/>
    <w:rsid w:val="007B7347"/>
    <w:rsid w:val="007D10F3"/>
    <w:rsid w:val="00825835"/>
    <w:rsid w:val="0085008E"/>
    <w:rsid w:val="00872A13"/>
    <w:rsid w:val="008C32EB"/>
    <w:rsid w:val="008E310F"/>
    <w:rsid w:val="00945A24"/>
    <w:rsid w:val="009908FF"/>
    <w:rsid w:val="00995505"/>
    <w:rsid w:val="009B1FEB"/>
    <w:rsid w:val="009F7C42"/>
    <w:rsid w:val="00A26158"/>
    <w:rsid w:val="00A64B46"/>
    <w:rsid w:val="00A65101"/>
    <w:rsid w:val="00AE46E5"/>
    <w:rsid w:val="00B403BF"/>
    <w:rsid w:val="00B55816"/>
    <w:rsid w:val="00B608D9"/>
    <w:rsid w:val="00B66332"/>
    <w:rsid w:val="00B751A0"/>
    <w:rsid w:val="00BA1AD3"/>
    <w:rsid w:val="00BA4055"/>
    <w:rsid w:val="00BA7FB6"/>
    <w:rsid w:val="00BC0952"/>
    <w:rsid w:val="00BD6FF4"/>
    <w:rsid w:val="00C20BFE"/>
    <w:rsid w:val="00C24EE2"/>
    <w:rsid w:val="00C26555"/>
    <w:rsid w:val="00C661DA"/>
    <w:rsid w:val="00C82E35"/>
    <w:rsid w:val="00C832EB"/>
    <w:rsid w:val="00CC1778"/>
    <w:rsid w:val="00CC3CA7"/>
    <w:rsid w:val="00CC536F"/>
    <w:rsid w:val="00CE575B"/>
    <w:rsid w:val="00CF3DE8"/>
    <w:rsid w:val="00D0493F"/>
    <w:rsid w:val="00D36AB7"/>
    <w:rsid w:val="00D56F91"/>
    <w:rsid w:val="00D642F2"/>
    <w:rsid w:val="00D8671C"/>
    <w:rsid w:val="00D91683"/>
    <w:rsid w:val="00DA1E6A"/>
    <w:rsid w:val="00DA1EEF"/>
    <w:rsid w:val="00DA57C3"/>
    <w:rsid w:val="00DC3855"/>
    <w:rsid w:val="00E13581"/>
    <w:rsid w:val="00E242A8"/>
    <w:rsid w:val="00E274B8"/>
    <w:rsid w:val="00E72707"/>
    <w:rsid w:val="00F0586E"/>
    <w:rsid w:val="00F1677E"/>
    <w:rsid w:val="00F43932"/>
    <w:rsid w:val="00FC6B42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43169"/>
  <w15:chartTrackingRefBased/>
  <w15:docId w15:val="{A8FF715E-5A37-48D7-98F4-C51DF694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nhideWhenUsed/>
    <w:rsid w:val="00B751A0"/>
    <w:pPr>
      <w:ind w:left="4320"/>
    </w:pPr>
  </w:style>
  <w:style w:type="character" w:customStyle="1" w:styleId="ClosingChar">
    <w:name w:val="Closing Char"/>
    <w:link w:val="Closing"/>
    <w:rsid w:val="00B751A0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B751A0"/>
  </w:style>
  <w:style w:type="character" w:customStyle="1" w:styleId="SalutationChar">
    <w:name w:val="Salutation Char"/>
    <w:link w:val="Salutation"/>
    <w:rsid w:val="00B751A0"/>
    <w:rPr>
      <w:sz w:val="24"/>
    </w:rPr>
  </w:style>
  <w:style w:type="paragraph" w:customStyle="1" w:styleId="SignatureJobTitle">
    <w:name w:val="Signature Job Title"/>
    <w:basedOn w:val="Signature"/>
    <w:uiPriority w:val="99"/>
    <w:rsid w:val="00B751A0"/>
  </w:style>
  <w:style w:type="paragraph" w:styleId="ListParagraph">
    <w:name w:val="List Paragraph"/>
    <w:basedOn w:val="Normal"/>
    <w:uiPriority w:val="34"/>
    <w:qFormat/>
    <w:rsid w:val="00B751A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751A0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B751A0"/>
    <w:rPr>
      <w:rFonts w:ascii="Calibri" w:eastAsia="Calibri" w:hAnsi="Calibri"/>
      <w:sz w:val="22"/>
      <w:szCs w:val="22"/>
    </w:rPr>
  </w:style>
  <w:style w:type="character" w:customStyle="1" w:styleId="rpc41">
    <w:name w:val="_rpc_41"/>
    <w:rsid w:val="00B751A0"/>
  </w:style>
  <w:style w:type="paragraph" w:styleId="Signature">
    <w:name w:val="Signature"/>
    <w:basedOn w:val="Normal"/>
    <w:link w:val="SignatureChar"/>
    <w:rsid w:val="00B751A0"/>
    <w:pPr>
      <w:ind w:left="4320"/>
    </w:pPr>
  </w:style>
  <w:style w:type="character" w:customStyle="1" w:styleId="SignatureChar">
    <w:name w:val="Signature Char"/>
    <w:link w:val="Signature"/>
    <w:rsid w:val="00B751A0"/>
    <w:rPr>
      <w:sz w:val="24"/>
    </w:rPr>
  </w:style>
  <w:style w:type="paragraph" w:styleId="Header">
    <w:name w:val="header"/>
    <w:basedOn w:val="Normal"/>
    <w:link w:val="HeaderChar"/>
    <w:uiPriority w:val="99"/>
    <w:rsid w:val="00B751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51A0"/>
    <w:rPr>
      <w:sz w:val="24"/>
    </w:rPr>
  </w:style>
  <w:style w:type="paragraph" w:styleId="Footer">
    <w:name w:val="footer"/>
    <w:basedOn w:val="Normal"/>
    <w:link w:val="FooterChar"/>
    <w:rsid w:val="00B751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51A0"/>
    <w:rPr>
      <w:sz w:val="24"/>
    </w:rPr>
  </w:style>
  <w:style w:type="character" w:styleId="UnresolvedMention">
    <w:name w:val="Unresolved Mention"/>
    <w:uiPriority w:val="99"/>
    <w:semiHidden/>
    <w:unhideWhenUsed/>
    <w:rsid w:val="004B0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e@summithealthlawpartners.co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Sherman.Lohnes@Mass.Gov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erman.Lohnes@Mass.Go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tephen.Davis@Mass.Gov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Walter.Mackie@Mass.Gov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Walter Mackie</cp:lastModifiedBy>
  <cp:revision>7</cp:revision>
  <cp:lastPrinted>2020-08-12T21:19:00Z</cp:lastPrinted>
  <dcterms:created xsi:type="dcterms:W3CDTF">2021-08-17T13:00:00Z</dcterms:created>
  <dcterms:modified xsi:type="dcterms:W3CDTF">2021-08-18T18:25:00Z</dcterms:modified>
</cp:coreProperties>
</file>