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51E0ED91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L. 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4.8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51E0ED91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L. 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4B4EC0B" w14:textId="77777777" w:rsidR="001E6189" w:rsidRDefault="001E6189" w:rsidP="001E618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BD0213B" w14:textId="77777777" w:rsidR="001E6189" w:rsidRDefault="001E6189" w:rsidP="001E618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A97E052" w14:textId="77777777" w:rsidR="001E6189" w:rsidRDefault="001E6189" w:rsidP="001E618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2F85AECA" w14:textId="77777777" w:rsidR="001E6189" w:rsidRDefault="001E6189" w:rsidP="001E618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70BE51" id="Text Box 2" o:spid="_x0000_s1027" type="#_x0000_t202" style="position:absolute;margin-left:364.65pt;margin-top:74.8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4B4EC0B" w14:textId="77777777" w:rsidR="001E6189" w:rsidRDefault="001E6189" w:rsidP="001E6189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7BD0213B" w14:textId="77777777" w:rsidR="001E6189" w:rsidRDefault="001E6189" w:rsidP="001E6189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A97E052" w14:textId="77777777" w:rsidR="001E6189" w:rsidRDefault="001E6189" w:rsidP="001E6189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2F85AECA" w14:textId="77777777" w:rsidR="001E6189" w:rsidRDefault="001E6189" w:rsidP="001E6189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A7D9241" w14:textId="58D493A1" w:rsidR="000748AA" w:rsidRPr="003339B9" w:rsidRDefault="00561189" w:rsidP="000748A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</w:t>
      </w:r>
      <w:r w:rsidR="000D6F62">
        <w:rPr>
          <w:rFonts w:ascii="Arial" w:hAnsi="Arial" w:cs="Arial"/>
          <w:szCs w:val="24"/>
        </w:rPr>
        <w:t xml:space="preserve"> </w:t>
      </w:r>
      <w:r w:rsidR="00944682">
        <w:rPr>
          <w:rFonts w:ascii="Arial" w:hAnsi="Arial" w:cs="Arial"/>
          <w:szCs w:val="24"/>
        </w:rPr>
        <w:t>7</w:t>
      </w:r>
      <w:r w:rsidR="005F13C6">
        <w:rPr>
          <w:rFonts w:ascii="Arial" w:hAnsi="Arial" w:cs="Arial"/>
          <w:szCs w:val="24"/>
        </w:rPr>
        <w:t>, 2023</w:t>
      </w:r>
    </w:p>
    <w:p w14:paraId="5E6096BC" w14:textId="77777777" w:rsidR="000748AA" w:rsidRPr="003339B9" w:rsidRDefault="000748AA" w:rsidP="000748AA">
      <w:pPr>
        <w:rPr>
          <w:rFonts w:ascii="Arial" w:hAnsi="Arial" w:cs="Arial"/>
          <w:szCs w:val="24"/>
        </w:rPr>
      </w:pPr>
    </w:p>
    <w:p w14:paraId="3A83A34F" w14:textId="77777777" w:rsidR="000748AA" w:rsidRDefault="000748AA" w:rsidP="000748AA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72E35DE" w14:textId="77777777" w:rsidR="000748AA" w:rsidRPr="009657D3" w:rsidRDefault="000748AA" w:rsidP="000748A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Andrew Levine, Esq.</w:t>
      </w:r>
    </w:p>
    <w:p w14:paraId="22D57CA3" w14:textId="0ADD5108" w:rsidR="000748AA" w:rsidRPr="009657D3" w:rsidRDefault="005621CB" w:rsidP="000748A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Husch Blackwell</w:t>
      </w:r>
    </w:p>
    <w:p w14:paraId="731B3DC5" w14:textId="77777777" w:rsidR="000748AA" w:rsidRPr="009657D3" w:rsidRDefault="000748AA" w:rsidP="000748A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One Beacon Street, Suite 1320</w:t>
      </w:r>
    </w:p>
    <w:p w14:paraId="771DB67C" w14:textId="77777777" w:rsidR="000748AA" w:rsidRPr="009657D3" w:rsidRDefault="000748AA" w:rsidP="000748AA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9657D3">
        <w:rPr>
          <w:rFonts w:ascii="Arial" w:hAnsi="Arial" w:cs="Arial"/>
          <w:spacing w:val="-3"/>
          <w:szCs w:val="24"/>
        </w:rPr>
        <w:t>Boston, MA 02108</w:t>
      </w:r>
    </w:p>
    <w:p w14:paraId="627F911A" w14:textId="73CADC57" w:rsidR="000748AA" w:rsidRDefault="00000000" w:rsidP="000748A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hyperlink r:id="rId9" w:history="1">
        <w:r w:rsidR="0078091C" w:rsidRPr="000F5BCA">
          <w:rPr>
            <w:rStyle w:val="Hyperlink"/>
            <w:rFonts w:ascii="Arial" w:hAnsi="Arial" w:cs="Arial"/>
            <w:spacing w:val="-3"/>
            <w:szCs w:val="24"/>
          </w:rPr>
          <w:t>Andrew.Levine@huschblackwell.com</w:t>
        </w:r>
      </w:hyperlink>
      <w:r w:rsidR="0078091C">
        <w:rPr>
          <w:rFonts w:ascii="Arial" w:hAnsi="Arial" w:cs="Arial"/>
          <w:spacing w:val="-3"/>
          <w:szCs w:val="24"/>
        </w:rPr>
        <w:t xml:space="preserve"> </w:t>
      </w:r>
    </w:p>
    <w:p w14:paraId="3028BDE7" w14:textId="77777777" w:rsidR="0078091C" w:rsidRPr="003339B9" w:rsidRDefault="0078091C" w:rsidP="000748A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52EE85FC" w14:textId="77777777" w:rsidR="000748AA" w:rsidRPr="003339B9" w:rsidRDefault="000748AA" w:rsidP="000748A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396F1D6" w14:textId="77777777" w:rsidR="000748AA" w:rsidRPr="003339B9" w:rsidRDefault="000748AA" w:rsidP="000748A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0C857AF" w14:textId="77777777" w:rsidR="000748AA" w:rsidRDefault="000748AA" w:rsidP="000748AA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50D8D693" w14:textId="67C216F3" w:rsidR="000748AA" w:rsidRPr="00A858BE" w:rsidRDefault="000748AA" w:rsidP="000748AA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644742">
        <w:rPr>
          <w:rFonts w:ascii="Arial" w:hAnsi="Arial" w:cs="Arial"/>
          <w:spacing w:val="-3"/>
          <w:szCs w:val="24"/>
        </w:rPr>
        <w:t xml:space="preserve">HealthAlliance </w:t>
      </w:r>
      <w:r w:rsidR="00AC3EB3">
        <w:rPr>
          <w:rFonts w:ascii="Arial" w:hAnsi="Arial" w:cs="Arial"/>
          <w:spacing w:val="-3"/>
          <w:szCs w:val="24"/>
        </w:rPr>
        <w:t>– Clinton</w:t>
      </w:r>
      <w:r w:rsidR="00793F0B">
        <w:rPr>
          <w:rFonts w:ascii="Arial" w:hAnsi="Arial" w:cs="Arial"/>
          <w:spacing w:val="-3"/>
          <w:szCs w:val="24"/>
        </w:rPr>
        <w:t xml:space="preserve"> Hospital</w:t>
      </w:r>
      <w:r w:rsidR="00AC3EB3">
        <w:rPr>
          <w:rFonts w:ascii="Arial" w:hAnsi="Arial" w:cs="Arial"/>
          <w:spacing w:val="-3"/>
          <w:szCs w:val="24"/>
        </w:rPr>
        <w:t>, Leominster Campus</w:t>
      </w:r>
    </w:p>
    <w:p w14:paraId="68D4325B" w14:textId="180B8B5A" w:rsidR="000748AA" w:rsidRPr="00A858BE" w:rsidRDefault="000748AA" w:rsidP="00766DD2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766DD2">
        <w:rPr>
          <w:rFonts w:ascii="Arial" w:hAnsi="Arial" w:cs="Arial"/>
          <w:spacing w:val="-3"/>
          <w:szCs w:val="24"/>
        </w:rPr>
        <w:t>Maternity Inpatient Services</w:t>
      </w:r>
    </w:p>
    <w:p w14:paraId="2F9CC64B" w14:textId="5CBD9051" w:rsidR="000748AA" w:rsidRPr="00BE6032" w:rsidRDefault="000748AA" w:rsidP="000748AA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766DD2">
        <w:rPr>
          <w:rFonts w:ascii="Arial" w:hAnsi="Arial" w:cs="Arial"/>
          <w:szCs w:val="24"/>
        </w:rPr>
        <w:t>VWPE-012</w:t>
      </w:r>
    </w:p>
    <w:p w14:paraId="2C70010A" w14:textId="77777777" w:rsidR="000748AA" w:rsidRPr="003339B9" w:rsidRDefault="000748AA" w:rsidP="000748AA">
      <w:pPr>
        <w:rPr>
          <w:rFonts w:ascii="Arial" w:hAnsi="Arial" w:cs="Arial"/>
          <w:szCs w:val="24"/>
        </w:rPr>
      </w:pPr>
    </w:p>
    <w:p w14:paraId="5FE4B5A5" w14:textId="77777777" w:rsidR="000748AA" w:rsidRPr="003339B9" w:rsidRDefault="000748AA" w:rsidP="000748AA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9657D3">
        <w:rPr>
          <w:rFonts w:ascii="Arial" w:hAnsi="Arial" w:cs="Arial"/>
          <w:szCs w:val="24"/>
        </w:rPr>
        <w:t>Attorney Levine</w:t>
      </w:r>
      <w:r w:rsidRPr="003339B9">
        <w:rPr>
          <w:rFonts w:ascii="Arial" w:hAnsi="Arial" w:cs="Arial"/>
          <w:szCs w:val="24"/>
        </w:rPr>
        <w:t>:</w:t>
      </w:r>
    </w:p>
    <w:p w14:paraId="6419730D" w14:textId="77777777" w:rsidR="000748AA" w:rsidRPr="003339B9" w:rsidRDefault="000748AA" w:rsidP="000748AA">
      <w:pPr>
        <w:rPr>
          <w:rFonts w:ascii="Arial" w:hAnsi="Arial" w:cs="Arial"/>
          <w:szCs w:val="24"/>
        </w:rPr>
      </w:pPr>
    </w:p>
    <w:p w14:paraId="3F5F9A15" w14:textId="572428E5" w:rsidR="000748AA" w:rsidRPr="003339B9" w:rsidRDefault="000748AA" w:rsidP="000748AA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9657D3">
        <w:rPr>
          <w:rFonts w:ascii="Arial" w:hAnsi="Arial" w:cs="Arial"/>
          <w:szCs w:val="24"/>
        </w:rPr>
        <w:t xml:space="preserve">July </w:t>
      </w:r>
      <w:r w:rsidR="00793F0B">
        <w:rPr>
          <w:rFonts w:ascii="Arial" w:hAnsi="Arial" w:cs="Arial"/>
          <w:szCs w:val="24"/>
        </w:rPr>
        <w:t>24, 2023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</w:t>
      </w:r>
      <w:r w:rsidR="00177863">
        <w:rPr>
          <w:rFonts w:ascii="Arial" w:hAnsi="Arial" w:cs="Arial"/>
          <w:spacing w:val="-3"/>
          <w:szCs w:val="24"/>
        </w:rPr>
        <w:t>UMass Memorial HealthAlliance-Clinton Hospital, Inc.</w:t>
      </w:r>
      <w:r w:rsidR="003E5DA1">
        <w:rPr>
          <w:rFonts w:ascii="Arial" w:hAnsi="Arial" w:cs="Arial"/>
          <w:spacing w:val="-3"/>
          <w:szCs w:val="24"/>
        </w:rPr>
        <w:t>’s notice</w:t>
      </w:r>
      <w:r>
        <w:rPr>
          <w:rFonts w:ascii="Arial" w:hAnsi="Arial" w:cs="Arial"/>
          <w:spacing w:val="-3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 xml:space="preserve">ng the proposed plans to discontinue </w:t>
      </w:r>
      <w:r w:rsidR="00651E36">
        <w:rPr>
          <w:rFonts w:ascii="Arial" w:hAnsi="Arial" w:cs="Arial"/>
          <w:szCs w:val="24"/>
        </w:rPr>
        <w:t>Maternity Inpatient Services</w:t>
      </w:r>
      <w:r>
        <w:rPr>
          <w:rFonts w:ascii="Arial" w:hAnsi="Arial" w:cs="Arial"/>
          <w:szCs w:val="24"/>
        </w:rPr>
        <w:t xml:space="preserve"> at its </w:t>
      </w:r>
      <w:r w:rsidR="00F71268">
        <w:rPr>
          <w:rFonts w:ascii="Arial" w:hAnsi="Arial" w:cs="Arial"/>
          <w:szCs w:val="24"/>
        </w:rPr>
        <w:t>Leominster Campus</w:t>
      </w:r>
      <w:r>
        <w:rPr>
          <w:rFonts w:ascii="Arial" w:hAnsi="Arial" w:cs="Arial"/>
          <w:szCs w:val="24"/>
        </w:rPr>
        <w:t xml:space="preserve"> (the “Hospital</w:t>
      </w:r>
      <w:r w:rsidR="00082C62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) in </w:t>
      </w:r>
      <w:r w:rsidR="00F71268">
        <w:rPr>
          <w:rFonts w:ascii="Arial" w:hAnsi="Arial" w:cs="Arial"/>
          <w:szCs w:val="24"/>
        </w:rPr>
        <w:t>Leominster</w:t>
      </w:r>
      <w:r>
        <w:rPr>
          <w:rFonts w:ascii="Arial" w:hAnsi="Arial" w:cs="Arial"/>
          <w:szCs w:val="24"/>
        </w:rPr>
        <w:t xml:space="preserve">, MA, effective </w:t>
      </w:r>
      <w:r w:rsidR="00F71268">
        <w:rPr>
          <w:rFonts w:ascii="Arial" w:hAnsi="Arial" w:cs="Arial"/>
          <w:szCs w:val="24"/>
        </w:rPr>
        <w:t>September 23, 2023</w:t>
      </w:r>
      <w:r>
        <w:rPr>
          <w:rFonts w:ascii="Arial" w:hAnsi="Arial" w:cs="Arial"/>
          <w:szCs w:val="24"/>
        </w:rPr>
        <w:t xml:space="preserve">. This includes </w:t>
      </w:r>
      <w:r w:rsidR="006B11A7">
        <w:rPr>
          <w:rFonts w:ascii="Arial" w:hAnsi="Arial" w:cs="Arial"/>
          <w:szCs w:val="24"/>
        </w:rPr>
        <w:t xml:space="preserve">nineteen (19) </w:t>
      </w:r>
      <w:r w:rsidR="00572EFA">
        <w:rPr>
          <w:rFonts w:ascii="Arial" w:hAnsi="Arial" w:cs="Arial"/>
          <w:szCs w:val="24"/>
        </w:rPr>
        <w:t>licensed antepartum, labor and delivery, and postpartum beds, twenty-one (21) well-infant nursery beds</w:t>
      </w:r>
      <w:r w:rsidR="00934644">
        <w:rPr>
          <w:rFonts w:ascii="Arial" w:hAnsi="Arial" w:cs="Arial"/>
          <w:szCs w:val="24"/>
        </w:rPr>
        <w:t xml:space="preserve"> and an operating room</w:t>
      </w:r>
      <w:r>
        <w:rPr>
          <w:rFonts w:ascii="Arial" w:hAnsi="Arial" w:cs="Arial"/>
          <w:szCs w:val="24"/>
        </w:rPr>
        <w:t xml:space="preserve">. 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51A6E1BB" w14:textId="77777777" w:rsidR="000748AA" w:rsidRPr="003339B9" w:rsidRDefault="000748AA" w:rsidP="000748AA">
      <w:pPr>
        <w:ind w:firstLine="720"/>
        <w:rPr>
          <w:rFonts w:ascii="Arial" w:hAnsi="Arial" w:cs="Arial"/>
          <w:szCs w:val="24"/>
        </w:rPr>
      </w:pPr>
    </w:p>
    <w:p w14:paraId="0A2EB56D" w14:textId="36B8ECA2" w:rsidR="000748AA" w:rsidRPr="003339B9" w:rsidRDefault="000748AA" w:rsidP="000748AA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</w:t>
      </w:r>
      <w:r w:rsidR="00417409">
        <w:rPr>
          <w:rFonts w:ascii="Arial" w:hAnsi="Arial" w:cs="Arial"/>
          <w:szCs w:val="24"/>
        </w:rPr>
        <w:t>assuring</w:t>
      </w:r>
      <w:r w:rsidRPr="003339B9">
        <w:rPr>
          <w:rFonts w:ascii="Arial" w:hAnsi="Arial" w:cs="Arial"/>
          <w:szCs w:val="24"/>
        </w:rPr>
        <w:t xml:space="preserve"> access to </w:t>
      </w:r>
      <w:r w:rsidR="00934644" w:rsidRPr="00934644">
        <w:rPr>
          <w:rFonts w:ascii="Arial" w:hAnsi="Arial" w:cs="Arial"/>
          <w:szCs w:val="24"/>
        </w:rPr>
        <w:t>maternity inpatient services</w:t>
      </w:r>
      <w:r w:rsidRPr="00934644">
        <w:rPr>
          <w:rFonts w:ascii="Arial" w:hAnsi="Arial" w:cs="Arial"/>
          <w:szCs w:val="24"/>
        </w:rPr>
        <w:t xml:space="preserve">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 xml:space="preserve">15 calendar days </w:t>
      </w:r>
      <w:r w:rsidR="0056277F">
        <w:rPr>
          <w:rFonts w:ascii="Arial" w:hAnsi="Arial" w:cs="Arial"/>
          <w:color w:val="000000"/>
          <w:szCs w:val="24"/>
        </w:rPr>
        <w:t xml:space="preserve">after </w:t>
      </w:r>
      <w:r>
        <w:rPr>
          <w:rFonts w:ascii="Arial" w:hAnsi="Arial" w:cs="Arial"/>
          <w:color w:val="000000"/>
          <w:szCs w:val="24"/>
        </w:rPr>
        <w:t>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3CF2DF0E" w14:textId="77777777" w:rsidR="000748AA" w:rsidRPr="003339B9" w:rsidRDefault="000748AA" w:rsidP="000748AA">
      <w:pPr>
        <w:ind w:firstLine="720"/>
        <w:rPr>
          <w:rFonts w:ascii="Arial" w:hAnsi="Arial" w:cs="Arial"/>
          <w:szCs w:val="24"/>
        </w:rPr>
      </w:pPr>
    </w:p>
    <w:p w14:paraId="4C63E85D" w14:textId="77777777" w:rsidR="000748AA" w:rsidRPr="003339B9" w:rsidRDefault="000748AA" w:rsidP="000748AA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</w:t>
      </w:r>
      <w:proofErr w:type="gramStart"/>
      <w:r w:rsidRPr="003339B9">
        <w:rPr>
          <w:rFonts w:ascii="Arial" w:hAnsi="Arial" w:cs="Arial"/>
          <w:color w:val="000000"/>
          <w:szCs w:val="24"/>
        </w:rPr>
        <w:t>closure;</w:t>
      </w:r>
      <w:proofErr w:type="gramEnd"/>
      <w:r w:rsidRPr="003339B9">
        <w:rPr>
          <w:rFonts w:ascii="Arial" w:hAnsi="Arial" w:cs="Arial"/>
          <w:color w:val="000000"/>
          <w:szCs w:val="24"/>
        </w:rPr>
        <w:t xml:space="preserve"> </w:t>
      </w:r>
    </w:p>
    <w:p w14:paraId="2FD60E2E" w14:textId="77777777" w:rsidR="000748AA" w:rsidRPr="003339B9" w:rsidRDefault="000748AA" w:rsidP="000748AA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1EABEBF" w14:textId="77777777" w:rsidR="000748AA" w:rsidRDefault="000748AA" w:rsidP="000748AA">
      <w:pPr>
        <w:pStyle w:val="BodyText"/>
        <w:numPr>
          <w:ilvl w:val="0"/>
          <w:numId w:val="3"/>
        </w:numPr>
        <w:ind w:left="1080"/>
      </w:pPr>
      <w:r w:rsidRPr="003339B9">
        <w:rPr>
          <w:rFonts w:cs="Arial"/>
          <w:color w:val="000000"/>
          <w:szCs w:val="24"/>
        </w:rPr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</w:t>
      </w:r>
      <w:r>
        <w:lastRenderedPageBreak/>
        <w:t xml:space="preserve">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65A47C87" w14:textId="77777777" w:rsidR="000748AA" w:rsidRDefault="000748AA" w:rsidP="000748AA">
      <w:pPr>
        <w:pStyle w:val="BodyText"/>
        <w:numPr>
          <w:ilvl w:val="0"/>
          <w:numId w:val="4"/>
        </w:numPr>
        <w:ind w:left="1800"/>
      </w:pPr>
      <w:r>
        <w:t xml:space="preserve">Current utilization at these alternative </w:t>
      </w:r>
      <w:proofErr w:type="gramStart"/>
      <w:r>
        <w:t>sites;</w:t>
      </w:r>
      <w:proofErr w:type="gramEnd"/>
    </w:p>
    <w:p w14:paraId="724A2A65" w14:textId="77777777" w:rsidR="000748AA" w:rsidRDefault="000748AA" w:rsidP="000748AA">
      <w:pPr>
        <w:pStyle w:val="BodyText"/>
        <w:numPr>
          <w:ilvl w:val="0"/>
          <w:numId w:val="4"/>
        </w:numPr>
        <w:ind w:left="1800"/>
      </w:pPr>
      <w:r>
        <w:t xml:space="preserve">Type of services available at the alternative </w:t>
      </w:r>
      <w:proofErr w:type="gramStart"/>
      <w:r>
        <w:t>sites;</w:t>
      </w:r>
      <w:proofErr w:type="gramEnd"/>
    </w:p>
    <w:p w14:paraId="22495F5A" w14:textId="77777777" w:rsidR="000748AA" w:rsidRDefault="000748AA" w:rsidP="000748AA">
      <w:pPr>
        <w:pStyle w:val="BodyText"/>
        <w:numPr>
          <w:ilvl w:val="0"/>
          <w:numId w:val="4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73DBC081" w14:textId="77777777" w:rsidR="000748AA" w:rsidRDefault="000748AA" w:rsidP="000748AA">
      <w:pPr>
        <w:pStyle w:val="BodyText"/>
        <w:numPr>
          <w:ilvl w:val="0"/>
          <w:numId w:val="4"/>
        </w:numPr>
        <w:ind w:left="1800"/>
      </w:pPr>
      <w:r>
        <w:t>Adequacy of space and resources at the alternative sites.</w:t>
      </w:r>
    </w:p>
    <w:p w14:paraId="507519A3" w14:textId="77777777" w:rsidR="000748AA" w:rsidRPr="003339B9" w:rsidRDefault="000748AA" w:rsidP="000748AA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76556F6" w14:textId="77777777" w:rsidR="000748AA" w:rsidRDefault="000748AA" w:rsidP="000748AA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 xml:space="preserve">, for both peak and non-peak travel times, and an explanation as to the source for this information or what these estimates are based </w:t>
      </w:r>
      <w:proofErr w:type="gramStart"/>
      <w:r>
        <w:rPr>
          <w:rFonts w:ascii="Arial" w:hAnsi="Arial" w:cs="Arial"/>
          <w:color w:val="000000"/>
          <w:szCs w:val="24"/>
        </w:rPr>
        <w:t>on;</w:t>
      </w:r>
      <w:proofErr w:type="gramEnd"/>
    </w:p>
    <w:p w14:paraId="45C5DF8D" w14:textId="77777777" w:rsidR="000748AA" w:rsidRPr="003339B9" w:rsidRDefault="000748AA" w:rsidP="000748AA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531E094D" w14:textId="77777777" w:rsidR="000748AA" w:rsidRPr="003339B9" w:rsidRDefault="000748AA" w:rsidP="000748AA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 xml:space="preserve">An assessment of transportation needs post discontinuance and a plan for meeting those </w:t>
      </w:r>
      <w:proofErr w:type="gramStart"/>
      <w:r w:rsidRPr="003339B9">
        <w:rPr>
          <w:rFonts w:ascii="Arial" w:hAnsi="Arial" w:cs="Arial"/>
          <w:color w:val="000000"/>
          <w:szCs w:val="24"/>
        </w:rPr>
        <w:t>needs;</w:t>
      </w:r>
      <w:proofErr w:type="gramEnd"/>
    </w:p>
    <w:p w14:paraId="4257AA16" w14:textId="77777777" w:rsidR="000748AA" w:rsidRPr="003339B9" w:rsidRDefault="000748AA" w:rsidP="000748AA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824E309" w14:textId="77777777" w:rsidR="000748AA" w:rsidRPr="00720D55" w:rsidRDefault="000748AA" w:rsidP="000748AA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7A26B053" w14:textId="77777777" w:rsidR="000748AA" w:rsidRPr="003339B9" w:rsidRDefault="000748AA" w:rsidP="000748AA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39475B1C" w14:textId="77777777" w:rsidR="000748AA" w:rsidRPr="0037282A" w:rsidRDefault="000748AA" w:rsidP="000748AA">
      <w:pPr>
        <w:numPr>
          <w:ilvl w:val="0"/>
          <w:numId w:val="3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017F1DDD" w14:textId="77777777" w:rsidR="000748AA" w:rsidRDefault="000748AA" w:rsidP="000748AA">
      <w:pPr>
        <w:pStyle w:val="ListParagraph"/>
        <w:rPr>
          <w:rFonts w:ascii="Arial" w:hAnsi="Arial" w:cs="Arial"/>
        </w:rPr>
      </w:pPr>
    </w:p>
    <w:p w14:paraId="04A94EDA" w14:textId="77777777" w:rsidR="000748AA" w:rsidRDefault="000748AA" w:rsidP="000748A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</w:t>
      </w:r>
      <w:proofErr w:type="gramStart"/>
      <w:r>
        <w:rPr>
          <w:rFonts w:ascii="Arial" w:hAnsi="Arial" w:cs="Arial"/>
        </w:rPr>
        <w:t>providers;</w:t>
      </w:r>
      <w:proofErr w:type="gramEnd"/>
      <w:r w:rsidRPr="00720D55">
        <w:rPr>
          <w:rFonts w:ascii="Arial" w:hAnsi="Arial" w:cs="Arial"/>
        </w:rPr>
        <w:t xml:space="preserve"> </w:t>
      </w:r>
    </w:p>
    <w:p w14:paraId="6E42B113" w14:textId="77777777" w:rsidR="000748AA" w:rsidRDefault="000748AA" w:rsidP="000748A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</w:t>
      </w:r>
      <w:proofErr w:type="gramStart"/>
      <w:r>
        <w:rPr>
          <w:rFonts w:ascii="Arial" w:hAnsi="Arial" w:cs="Arial"/>
        </w:rPr>
        <w:t>sites;</w:t>
      </w:r>
      <w:proofErr w:type="gramEnd"/>
      <w:r>
        <w:rPr>
          <w:rFonts w:ascii="Arial" w:hAnsi="Arial" w:cs="Arial"/>
        </w:rPr>
        <w:t xml:space="preserve"> </w:t>
      </w:r>
    </w:p>
    <w:p w14:paraId="0F900DDD" w14:textId="77777777" w:rsidR="000748AA" w:rsidRDefault="000748AA" w:rsidP="000748A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2470975A" w14:textId="77777777" w:rsidR="000748AA" w:rsidRPr="008F7054" w:rsidRDefault="000748AA" w:rsidP="000748AA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0E6B16CA" w14:textId="77777777" w:rsidR="000748AA" w:rsidRDefault="000748AA" w:rsidP="000748AA">
      <w:pPr>
        <w:pStyle w:val="ListParagraph"/>
        <w:rPr>
          <w:rFonts w:ascii="Arial" w:hAnsi="Arial" w:cs="Arial"/>
        </w:rPr>
      </w:pPr>
    </w:p>
    <w:p w14:paraId="3D55F49C" w14:textId="5F2BB668" w:rsidR="000748AA" w:rsidRPr="00B359BF" w:rsidRDefault="000748AA" w:rsidP="000748AA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</w:t>
      </w:r>
      <w:r w:rsidR="0046038A">
        <w:rPr>
          <w:rFonts w:ascii="Arial" w:hAnsi="Arial" w:cs="Arial"/>
        </w:rPr>
        <w:t>specific</w:t>
      </w:r>
      <w:r w:rsidR="0046038A" w:rsidRPr="008F7054">
        <w:rPr>
          <w:rFonts w:ascii="Arial" w:hAnsi="Arial" w:cs="Arial"/>
        </w:rPr>
        <w:t xml:space="preserve"> </w:t>
      </w:r>
      <w:r w:rsidRPr="008F7054">
        <w:rPr>
          <w:rFonts w:ascii="Arial" w:hAnsi="Arial" w:cs="Arial"/>
        </w:rPr>
        <w:t xml:space="preserve">elements listed above, </w:t>
      </w:r>
      <w:r w:rsidR="00371A72">
        <w:rPr>
          <w:rFonts w:ascii="Arial" w:hAnsi="Arial" w:cs="Arial"/>
        </w:rPr>
        <w:t xml:space="preserve">10 CMR 130.122(F) requires the </w:t>
      </w:r>
      <w:r w:rsidR="00733DA5">
        <w:rPr>
          <w:rFonts w:ascii="Arial" w:hAnsi="Arial" w:cs="Arial"/>
        </w:rPr>
        <w:t>submitted plan</w:t>
      </w:r>
      <w:r w:rsidR="00790CE9">
        <w:rPr>
          <w:rFonts w:ascii="Arial" w:hAnsi="Arial" w:cs="Arial"/>
        </w:rPr>
        <w:t xml:space="preserve"> </w:t>
      </w:r>
      <w:proofErr w:type="gramStart"/>
      <w:r w:rsidR="00790CE9">
        <w:rPr>
          <w:rFonts w:ascii="Arial" w:hAnsi="Arial" w:cs="Arial"/>
        </w:rPr>
        <w:t>describe</w:t>
      </w:r>
      <w:proofErr w:type="gramEnd"/>
      <w:r w:rsidR="00790CE9">
        <w:rPr>
          <w:rFonts w:ascii="Arial" w:hAnsi="Arial" w:cs="Arial"/>
        </w:rPr>
        <w:t xml:space="preserve"> how the Hospital </w:t>
      </w:r>
      <w:r w:rsidR="002C626A">
        <w:rPr>
          <w:rFonts w:ascii="Arial" w:hAnsi="Arial" w:cs="Arial"/>
        </w:rPr>
        <w:t>will assure access to</w:t>
      </w:r>
      <w:r w:rsidR="00201514">
        <w:rPr>
          <w:rFonts w:ascii="Arial" w:hAnsi="Arial" w:cs="Arial"/>
        </w:rPr>
        <w:t xml:space="preserve"> the necessary service.  </w:t>
      </w:r>
      <w:r w:rsidR="00371A72">
        <w:rPr>
          <w:rFonts w:ascii="Arial" w:hAnsi="Arial" w:cs="Arial"/>
        </w:rPr>
        <w:t xml:space="preserve"> </w:t>
      </w:r>
      <w:r w:rsidR="00201514">
        <w:rPr>
          <w:rFonts w:ascii="Arial" w:hAnsi="Arial" w:cs="Arial"/>
        </w:rPr>
        <w:t>Pursuant to the regulation and</w:t>
      </w:r>
      <w:r w:rsidR="00201514" w:rsidRPr="008F7054">
        <w:rPr>
          <w:rFonts w:ascii="Arial" w:hAnsi="Arial" w:cs="Arial"/>
        </w:rPr>
        <w:t xml:space="preserve"> </w:t>
      </w:r>
      <w:proofErr w:type="gramStart"/>
      <w:r w:rsidRPr="008F7054">
        <w:rPr>
          <w:rFonts w:ascii="Arial" w:hAnsi="Arial" w:cs="Arial"/>
        </w:rPr>
        <w:t>in light of</w:t>
      </w:r>
      <w:proofErr w:type="gramEnd"/>
      <w:r w:rsidRPr="008F7054">
        <w:rPr>
          <w:rFonts w:ascii="Arial" w:hAnsi="Arial" w:cs="Arial"/>
        </w:rPr>
        <w:t xml:space="preserve"> the Department’s review of</w:t>
      </w:r>
      <w:r w:rsidR="00C83C1D">
        <w:rPr>
          <w:rFonts w:ascii="Arial" w:hAnsi="Arial" w:cs="Arial"/>
        </w:rPr>
        <w:t xml:space="preserve"> </w:t>
      </w:r>
      <w:r w:rsidR="003A4082">
        <w:rPr>
          <w:rFonts w:ascii="Arial" w:hAnsi="Arial" w:cs="Arial"/>
        </w:rPr>
        <w:t xml:space="preserve">written and oral </w:t>
      </w:r>
      <w:r w:rsidR="00C83C1D">
        <w:rPr>
          <w:rFonts w:ascii="Arial" w:hAnsi="Arial" w:cs="Arial"/>
        </w:rPr>
        <w:t>public</w:t>
      </w:r>
      <w:r w:rsidRPr="008F70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comments</w:t>
      </w:r>
      <w:r w:rsidR="00C83C1D">
        <w:rPr>
          <w:rFonts w:ascii="Arial" w:hAnsi="Arial" w:cs="Arial"/>
        </w:rPr>
        <w:t xml:space="preserve"> submitted to the Department at the hearing on July 24, </w:t>
      </w:r>
      <w:r w:rsidR="000E2A1D">
        <w:rPr>
          <w:rFonts w:ascii="Arial" w:hAnsi="Arial" w:cs="Arial"/>
        </w:rPr>
        <w:t>2023,</w:t>
      </w:r>
      <w:r w:rsidR="00C83C1D">
        <w:rPr>
          <w:rFonts w:ascii="Arial" w:hAnsi="Arial" w:cs="Arial"/>
        </w:rPr>
        <w:t xml:space="preserve"> </w:t>
      </w:r>
      <w:r w:rsidRPr="008F7054">
        <w:rPr>
          <w:rFonts w:ascii="Arial" w:hAnsi="Arial" w:cs="Arial"/>
        </w:rPr>
        <w:t xml:space="preserve">on the proposed closure, </w:t>
      </w:r>
      <w:r w:rsidR="00396FCD">
        <w:rPr>
          <w:rFonts w:ascii="Arial" w:hAnsi="Arial" w:cs="Arial"/>
        </w:rPr>
        <w:t>the</w:t>
      </w:r>
      <w:r w:rsidR="00396FCD" w:rsidRPr="008F7054">
        <w:rPr>
          <w:rFonts w:ascii="Arial" w:hAnsi="Arial" w:cs="Arial"/>
        </w:rPr>
        <w:t xml:space="preserve"> </w:t>
      </w:r>
      <w:r w:rsidR="00201514">
        <w:rPr>
          <w:rFonts w:ascii="Arial" w:hAnsi="Arial" w:cs="Arial"/>
        </w:rPr>
        <w:t xml:space="preserve">Department </w:t>
      </w:r>
      <w:r w:rsidR="00EA4A74">
        <w:rPr>
          <w:rFonts w:ascii="Arial" w:hAnsi="Arial" w:cs="Arial"/>
        </w:rPr>
        <w:t xml:space="preserve">has determined the </w:t>
      </w:r>
      <w:r w:rsidRPr="008F7054">
        <w:rPr>
          <w:rFonts w:ascii="Arial" w:hAnsi="Arial" w:cs="Arial"/>
        </w:rPr>
        <w:t>plan must also address the following:</w:t>
      </w:r>
    </w:p>
    <w:p w14:paraId="2595EB7A" w14:textId="77777777" w:rsidR="000748AA" w:rsidRDefault="000748AA" w:rsidP="000748AA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660C646D" w14:textId="24F9ADBF" w:rsidR="00A51032" w:rsidRPr="00C7612C" w:rsidRDefault="001A1AD3" w:rsidP="001A1AD3">
      <w:pPr>
        <w:pStyle w:val="PlainText"/>
        <w:numPr>
          <w:ilvl w:val="0"/>
          <w:numId w:val="2"/>
        </w:numPr>
        <w:rPr>
          <w:rFonts w:ascii="Arial" w:hAnsi="Arial" w:cs="Arial"/>
          <w:szCs w:val="24"/>
        </w:rPr>
      </w:pPr>
      <w:r w:rsidRPr="003D66CB">
        <w:rPr>
          <w:rFonts w:ascii="Arial" w:hAnsi="Arial" w:cs="Arial"/>
          <w:b/>
          <w:sz w:val="24"/>
          <w:szCs w:val="24"/>
        </w:rPr>
        <w:t>Transportation</w:t>
      </w:r>
      <w:r w:rsidRPr="002E7687">
        <w:rPr>
          <w:rFonts w:ascii="Arial" w:hAnsi="Arial" w:cs="Arial"/>
          <w:b/>
          <w:sz w:val="24"/>
          <w:szCs w:val="24"/>
        </w:rPr>
        <w:t xml:space="preserve">:  </w:t>
      </w:r>
      <w:r w:rsidR="004C4AC4">
        <w:rPr>
          <w:rFonts w:ascii="Arial" w:hAnsi="Arial" w:cs="Arial"/>
          <w:bCs/>
          <w:sz w:val="24"/>
          <w:szCs w:val="24"/>
        </w:rPr>
        <w:t xml:space="preserve">The required plan must address publicly presented </w:t>
      </w:r>
      <w:r w:rsidR="003A4082">
        <w:rPr>
          <w:rFonts w:ascii="Arial" w:hAnsi="Arial" w:cs="Arial"/>
          <w:bCs/>
          <w:sz w:val="24"/>
          <w:szCs w:val="24"/>
        </w:rPr>
        <w:t>c</w:t>
      </w:r>
      <w:r w:rsidR="008F0C1C">
        <w:rPr>
          <w:rFonts w:ascii="Arial" w:hAnsi="Arial" w:cs="Arial"/>
          <w:bCs/>
          <w:sz w:val="24"/>
          <w:szCs w:val="24"/>
        </w:rPr>
        <w:t>oncern</w:t>
      </w:r>
      <w:r w:rsidR="000F4C34">
        <w:rPr>
          <w:rFonts w:ascii="Arial" w:hAnsi="Arial" w:cs="Arial"/>
          <w:bCs/>
          <w:sz w:val="24"/>
          <w:szCs w:val="24"/>
        </w:rPr>
        <w:t>s</w:t>
      </w:r>
      <w:r w:rsidR="008F0C1C">
        <w:rPr>
          <w:rFonts w:ascii="Arial" w:hAnsi="Arial" w:cs="Arial"/>
          <w:bCs/>
          <w:sz w:val="24"/>
          <w:szCs w:val="24"/>
        </w:rPr>
        <w:t xml:space="preserve"> </w:t>
      </w:r>
      <w:r w:rsidR="005B1983">
        <w:rPr>
          <w:rFonts w:ascii="Arial" w:hAnsi="Arial" w:cs="Arial"/>
          <w:bCs/>
          <w:sz w:val="24"/>
          <w:szCs w:val="24"/>
        </w:rPr>
        <w:t xml:space="preserve">regarding </w:t>
      </w:r>
      <w:r w:rsidR="008460B2">
        <w:rPr>
          <w:rFonts w:ascii="Arial" w:hAnsi="Arial" w:cs="Arial"/>
          <w:bCs/>
          <w:sz w:val="24"/>
          <w:szCs w:val="24"/>
        </w:rPr>
        <w:t>the availability of public transit, the expense of ambulances</w:t>
      </w:r>
      <w:r w:rsidR="00B77F14">
        <w:rPr>
          <w:rFonts w:ascii="Arial" w:hAnsi="Arial" w:cs="Arial"/>
          <w:bCs/>
          <w:sz w:val="24"/>
          <w:szCs w:val="24"/>
        </w:rPr>
        <w:t xml:space="preserve">, </w:t>
      </w:r>
      <w:r w:rsidR="00AD4A0D">
        <w:rPr>
          <w:rFonts w:ascii="Arial" w:hAnsi="Arial" w:cs="Arial"/>
          <w:bCs/>
          <w:sz w:val="24"/>
          <w:szCs w:val="24"/>
        </w:rPr>
        <w:t xml:space="preserve">the effects </w:t>
      </w:r>
      <w:r w:rsidR="003D10E3">
        <w:rPr>
          <w:rFonts w:ascii="Arial" w:hAnsi="Arial" w:cs="Arial"/>
          <w:bCs/>
          <w:sz w:val="24"/>
          <w:szCs w:val="24"/>
        </w:rPr>
        <w:t xml:space="preserve">of winter weather, </w:t>
      </w:r>
      <w:r w:rsidR="00B77F14">
        <w:rPr>
          <w:rFonts w:ascii="Arial" w:hAnsi="Arial" w:cs="Arial"/>
          <w:bCs/>
          <w:sz w:val="24"/>
          <w:szCs w:val="24"/>
        </w:rPr>
        <w:t>and the ability of patients with</w:t>
      </w:r>
      <w:r w:rsidR="0033454C">
        <w:rPr>
          <w:rFonts w:ascii="Arial" w:hAnsi="Arial" w:cs="Arial"/>
          <w:bCs/>
          <w:sz w:val="24"/>
          <w:szCs w:val="24"/>
        </w:rPr>
        <w:t>out</w:t>
      </w:r>
      <w:r w:rsidR="00B77F14">
        <w:rPr>
          <w:rFonts w:ascii="Arial" w:hAnsi="Arial" w:cs="Arial"/>
          <w:bCs/>
          <w:sz w:val="24"/>
          <w:szCs w:val="24"/>
        </w:rPr>
        <w:t xml:space="preserve"> means for private transportation to have access to prenatal </w:t>
      </w:r>
      <w:r w:rsidR="001472BD">
        <w:rPr>
          <w:rFonts w:ascii="Arial" w:hAnsi="Arial" w:cs="Arial"/>
          <w:bCs/>
          <w:sz w:val="24"/>
          <w:szCs w:val="24"/>
        </w:rPr>
        <w:t>care and hospital care for labor and delivery</w:t>
      </w:r>
      <w:r w:rsidR="008460B2">
        <w:rPr>
          <w:rFonts w:ascii="Arial" w:hAnsi="Arial" w:cs="Arial"/>
          <w:bCs/>
          <w:sz w:val="24"/>
          <w:szCs w:val="24"/>
        </w:rPr>
        <w:t xml:space="preserve"> after the elimination of </w:t>
      </w:r>
      <w:r w:rsidR="00BB651E">
        <w:rPr>
          <w:rFonts w:ascii="Arial" w:hAnsi="Arial" w:cs="Arial"/>
          <w:bCs/>
          <w:sz w:val="24"/>
          <w:szCs w:val="24"/>
        </w:rPr>
        <w:t xml:space="preserve">inpatient maternity services at the Hospital. </w:t>
      </w:r>
      <w:r w:rsidR="0056277F">
        <w:rPr>
          <w:rFonts w:ascii="Arial" w:hAnsi="Arial" w:cs="Arial"/>
          <w:bCs/>
          <w:sz w:val="24"/>
          <w:szCs w:val="24"/>
        </w:rPr>
        <w:t>In addition to addressing the above publicly presented concerns, the</w:t>
      </w:r>
      <w:r w:rsidR="00E27120">
        <w:rPr>
          <w:rFonts w:ascii="Arial" w:hAnsi="Arial" w:cs="Arial"/>
          <w:bCs/>
          <w:sz w:val="24"/>
          <w:szCs w:val="24"/>
        </w:rPr>
        <w:t xml:space="preserve"> </w:t>
      </w:r>
      <w:r w:rsidR="00E07055">
        <w:rPr>
          <w:rFonts w:ascii="Arial" w:hAnsi="Arial" w:cs="Arial"/>
          <w:bCs/>
          <w:sz w:val="24"/>
          <w:szCs w:val="24"/>
        </w:rPr>
        <w:t xml:space="preserve">required </w:t>
      </w:r>
      <w:r w:rsidR="00E27120">
        <w:rPr>
          <w:rFonts w:ascii="Arial" w:hAnsi="Arial" w:cs="Arial"/>
          <w:bCs/>
          <w:sz w:val="24"/>
          <w:szCs w:val="24"/>
        </w:rPr>
        <w:t xml:space="preserve">plan </w:t>
      </w:r>
      <w:r w:rsidR="00971A2C">
        <w:rPr>
          <w:rFonts w:ascii="Arial" w:hAnsi="Arial" w:cs="Arial"/>
          <w:bCs/>
          <w:sz w:val="24"/>
          <w:szCs w:val="24"/>
        </w:rPr>
        <w:t>must</w:t>
      </w:r>
      <w:r w:rsidR="0056277F">
        <w:rPr>
          <w:rFonts w:ascii="Arial" w:hAnsi="Arial" w:cs="Arial"/>
          <w:bCs/>
          <w:sz w:val="24"/>
          <w:szCs w:val="24"/>
        </w:rPr>
        <w:t xml:space="preserve"> also</w:t>
      </w:r>
      <w:r w:rsidR="00B0126D">
        <w:rPr>
          <w:rFonts w:ascii="Arial" w:hAnsi="Arial" w:cs="Arial"/>
          <w:bCs/>
          <w:sz w:val="24"/>
          <w:szCs w:val="24"/>
        </w:rPr>
        <w:t xml:space="preserve"> </w:t>
      </w:r>
      <w:r w:rsidR="00971A2C">
        <w:rPr>
          <w:rFonts w:ascii="Arial" w:hAnsi="Arial" w:cs="Arial"/>
          <w:bCs/>
          <w:sz w:val="24"/>
          <w:szCs w:val="24"/>
        </w:rPr>
        <w:t xml:space="preserve">include information on </w:t>
      </w:r>
      <w:r w:rsidR="00467DCF">
        <w:rPr>
          <w:rFonts w:ascii="Arial" w:hAnsi="Arial" w:cs="Arial"/>
          <w:bCs/>
          <w:sz w:val="24"/>
          <w:szCs w:val="24"/>
        </w:rPr>
        <w:t xml:space="preserve">how </w:t>
      </w:r>
      <w:r w:rsidR="00396FCD">
        <w:rPr>
          <w:rFonts w:ascii="Arial" w:hAnsi="Arial" w:cs="Arial"/>
          <w:bCs/>
          <w:sz w:val="24"/>
          <w:szCs w:val="24"/>
        </w:rPr>
        <w:t>the Hospital will,</w:t>
      </w:r>
      <w:r w:rsidR="00467DCF">
        <w:rPr>
          <w:rFonts w:ascii="Arial" w:hAnsi="Arial" w:cs="Arial"/>
          <w:bCs/>
          <w:sz w:val="24"/>
          <w:szCs w:val="24"/>
        </w:rPr>
        <w:t xml:space="preserve"> after th</w:t>
      </w:r>
      <w:r w:rsidR="009B18B0">
        <w:rPr>
          <w:rFonts w:ascii="Arial" w:hAnsi="Arial" w:cs="Arial"/>
          <w:bCs/>
          <w:sz w:val="24"/>
          <w:szCs w:val="24"/>
        </w:rPr>
        <w:t>e elimination of services</w:t>
      </w:r>
      <w:r w:rsidR="00396FCD">
        <w:rPr>
          <w:rFonts w:ascii="Arial" w:hAnsi="Arial" w:cs="Arial"/>
          <w:bCs/>
          <w:sz w:val="24"/>
          <w:szCs w:val="24"/>
        </w:rPr>
        <w:t>,</w:t>
      </w:r>
      <w:r w:rsidR="009B18B0">
        <w:rPr>
          <w:rFonts w:ascii="Arial" w:hAnsi="Arial" w:cs="Arial"/>
          <w:bCs/>
          <w:sz w:val="24"/>
          <w:szCs w:val="24"/>
        </w:rPr>
        <w:t xml:space="preserve"> account </w:t>
      </w:r>
      <w:r w:rsidR="00135A61">
        <w:rPr>
          <w:rFonts w:ascii="Arial" w:hAnsi="Arial" w:cs="Arial"/>
          <w:bCs/>
          <w:sz w:val="24"/>
          <w:szCs w:val="24"/>
        </w:rPr>
        <w:t xml:space="preserve">for </w:t>
      </w:r>
      <w:r w:rsidR="0052145D">
        <w:rPr>
          <w:rFonts w:ascii="Arial" w:hAnsi="Arial" w:cs="Arial"/>
          <w:bCs/>
          <w:sz w:val="24"/>
          <w:szCs w:val="24"/>
        </w:rPr>
        <w:t xml:space="preserve">residents in the Hospital’s service area </w:t>
      </w:r>
      <w:r w:rsidR="00B0126D">
        <w:rPr>
          <w:rFonts w:ascii="Arial" w:hAnsi="Arial" w:cs="Arial"/>
          <w:bCs/>
          <w:sz w:val="24"/>
          <w:szCs w:val="24"/>
        </w:rPr>
        <w:t>whose preferred language is not English</w:t>
      </w:r>
      <w:r w:rsidR="00E07433">
        <w:rPr>
          <w:rFonts w:ascii="Arial" w:hAnsi="Arial" w:cs="Arial"/>
          <w:bCs/>
          <w:sz w:val="24"/>
          <w:szCs w:val="24"/>
        </w:rPr>
        <w:t xml:space="preserve"> </w:t>
      </w:r>
      <w:r w:rsidR="00B0126D">
        <w:rPr>
          <w:rFonts w:ascii="Arial" w:hAnsi="Arial" w:cs="Arial"/>
          <w:bCs/>
          <w:sz w:val="24"/>
          <w:szCs w:val="24"/>
        </w:rPr>
        <w:t>and require interpreter services</w:t>
      </w:r>
      <w:r w:rsidR="0062336A">
        <w:rPr>
          <w:rFonts w:ascii="Arial" w:hAnsi="Arial" w:cs="Arial"/>
          <w:bCs/>
          <w:sz w:val="24"/>
          <w:szCs w:val="24"/>
        </w:rPr>
        <w:t xml:space="preserve"> </w:t>
      </w:r>
      <w:r w:rsidR="00E414CB">
        <w:rPr>
          <w:rFonts w:ascii="Arial" w:hAnsi="Arial" w:cs="Arial"/>
          <w:bCs/>
          <w:sz w:val="24"/>
          <w:szCs w:val="24"/>
        </w:rPr>
        <w:t xml:space="preserve">to utilize alternative means of transportation. </w:t>
      </w:r>
    </w:p>
    <w:p w14:paraId="688B83BA" w14:textId="77777777" w:rsidR="00C7612C" w:rsidRPr="00C7612C" w:rsidRDefault="00C7612C" w:rsidP="00C7612C">
      <w:pPr>
        <w:pStyle w:val="PlainText"/>
        <w:ind w:left="1140"/>
        <w:rPr>
          <w:rFonts w:ascii="Arial" w:hAnsi="Arial" w:cs="Arial"/>
          <w:szCs w:val="24"/>
        </w:rPr>
      </w:pPr>
    </w:p>
    <w:p w14:paraId="4DE6BF9E" w14:textId="3AAC5F3D" w:rsidR="00C7612C" w:rsidRPr="00232D03" w:rsidRDefault="000950E3" w:rsidP="001A1AD3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lastRenderedPageBreak/>
        <w:t>Transportation Times</w:t>
      </w:r>
      <w:r w:rsidRPr="00232D03">
        <w:rPr>
          <w:rFonts w:ascii="Arial" w:hAnsi="Arial" w:cs="Arial"/>
          <w:b/>
          <w:bCs/>
          <w:sz w:val="24"/>
          <w:szCs w:val="24"/>
        </w:rPr>
        <w:t>:</w:t>
      </w:r>
      <w:r w:rsidR="00414EC9" w:rsidRPr="00232D03">
        <w:rPr>
          <w:rFonts w:ascii="Arial" w:hAnsi="Arial" w:cs="Arial"/>
          <w:b/>
          <w:bCs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>Based on the c</w:t>
      </w:r>
      <w:r w:rsidR="00414EC9" w:rsidRPr="00232D03">
        <w:rPr>
          <w:rFonts w:ascii="Arial" w:hAnsi="Arial" w:cs="Arial"/>
          <w:sz w:val="24"/>
          <w:szCs w:val="24"/>
        </w:rPr>
        <w:t xml:space="preserve">oncern </w:t>
      </w:r>
      <w:r w:rsidR="00F84265" w:rsidRPr="00232D03">
        <w:rPr>
          <w:rFonts w:ascii="Arial" w:hAnsi="Arial" w:cs="Arial"/>
          <w:sz w:val="24"/>
          <w:szCs w:val="24"/>
        </w:rPr>
        <w:t xml:space="preserve">expressed </w:t>
      </w:r>
      <w:r w:rsidR="00843D8F" w:rsidRPr="00232D03">
        <w:rPr>
          <w:rFonts w:ascii="Arial" w:hAnsi="Arial" w:cs="Arial"/>
          <w:sz w:val="24"/>
          <w:szCs w:val="24"/>
        </w:rPr>
        <w:t xml:space="preserve">regarding transportation times </w:t>
      </w:r>
      <w:r w:rsidR="00645078" w:rsidRPr="00232D03">
        <w:rPr>
          <w:rFonts w:ascii="Arial" w:hAnsi="Arial" w:cs="Arial"/>
          <w:sz w:val="24"/>
          <w:szCs w:val="24"/>
        </w:rPr>
        <w:t xml:space="preserve">to alternate care facilities outside of the </w:t>
      </w:r>
      <w:r w:rsidR="00D90070" w:rsidRPr="00232D03">
        <w:rPr>
          <w:rFonts w:ascii="Arial" w:hAnsi="Arial" w:cs="Arial"/>
          <w:sz w:val="24"/>
          <w:szCs w:val="24"/>
        </w:rPr>
        <w:t>Hospital’s service area</w:t>
      </w:r>
      <w:r w:rsidR="003A4082">
        <w:rPr>
          <w:rFonts w:ascii="Arial" w:hAnsi="Arial" w:cs="Arial"/>
          <w:sz w:val="24"/>
          <w:szCs w:val="24"/>
        </w:rPr>
        <w:t>,</w:t>
      </w:r>
      <w:r w:rsidR="002F2FFC">
        <w:rPr>
          <w:rFonts w:ascii="Arial" w:hAnsi="Arial" w:cs="Arial"/>
          <w:sz w:val="24"/>
          <w:szCs w:val="24"/>
        </w:rPr>
        <w:t xml:space="preserve"> t</w:t>
      </w:r>
      <w:r w:rsidR="00D90070" w:rsidRPr="00232D03">
        <w:rPr>
          <w:rFonts w:ascii="Arial" w:hAnsi="Arial" w:cs="Arial"/>
          <w:sz w:val="24"/>
          <w:szCs w:val="24"/>
        </w:rPr>
        <w:t xml:space="preserve">he </w:t>
      </w:r>
      <w:r w:rsidR="00396FCD">
        <w:rPr>
          <w:rFonts w:ascii="Arial" w:hAnsi="Arial" w:cs="Arial"/>
          <w:sz w:val="24"/>
          <w:szCs w:val="24"/>
        </w:rPr>
        <w:t xml:space="preserve">required </w:t>
      </w:r>
      <w:r w:rsidR="00D90070" w:rsidRPr="00232D03">
        <w:rPr>
          <w:rFonts w:ascii="Arial" w:hAnsi="Arial" w:cs="Arial"/>
          <w:sz w:val="24"/>
          <w:szCs w:val="24"/>
        </w:rPr>
        <w:t>plan must include information on</w:t>
      </w:r>
      <w:r w:rsidR="0064160C" w:rsidRPr="00232D03">
        <w:rPr>
          <w:rFonts w:ascii="Arial" w:hAnsi="Arial" w:cs="Arial"/>
          <w:sz w:val="24"/>
          <w:szCs w:val="24"/>
        </w:rPr>
        <w:t xml:space="preserve"> steps the Hospital will take to mitigate </w:t>
      </w:r>
      <w:r w:rsidR="00F81440" w:rsidRPr="00232D03">
        <w:rPr>
          <w:rFonts w:ascii="Arial" w:hAnsi="Arial" w:cs="Arial"/>
          <w:sz w:val="24"/>
          <w:szCs w:val="24"/>
        </w:rPr>
        <w:t xml:space="preserve">the effect </w:t>
      </w:r>
      <w:r w:rsidR="00E07433">
        <w:rPr>
          <w:rFonts w:ascii="Arial" w:hAnsi="Arial" w:cs="Arial"/>
          <w:sz w:val="24"/>
          <w:szCs w:val="24"/>
        </w:rPr>
        <w:t xml:space="preserve">that </w:t>
      </w:r>
      <w:r w:rsidR="00303094" w:rsidRPr="00232D03">
        <w:rPr>
          <w:rFonts w:ascii="Arial" w:hAnsi="Arial" w:cs="Arial"/>
          <w:sz w:val="24"/>
          <w:szCs w:val="24"/>
        </w:rPr>
        <w:t xml:space="preserve">prolonged transportation times may have on poor outcomes for mothers and babies. </w:t>
      </w:r>
      <w:bookmarkStart w:id="0" w:name="_Hlk141698805"/>
      <w:r w:rsidR="00BE1DD3" w:rsidRPr="00232D03">
        <w:rPr>
          <w:rFonts w:ascii="Arial" w:hAnsi="Arial" w:cs="Arial"/>
          <w:sz w:val="24"/>
          <w:szCs w:val="24"/>
        </w:rPr>
        <w:t xml:space="preserve">Additionally, the plan </w:t>
      </w:r>
      <w:r w:rsidR="000E4B9A" w:rsidRPr="00232D03">
        <w:rPr>
          <w:rFonts w:ascii="Arial" w:hAnsi="Arial" w:cs="Arial"/>
          <w:sz w:val="24"/>
          <w:szCs w:val="24"/>
        </w:rPr>
        <w:t xml:space="preserve">must include information on how the </w:t>
      </w:r>
      <w:r w:rsidR="00A42B19">
        <w:rPr>
          <w:rFonts w:ascii="Arial" w:hAnsi="Arial" w:cs="Arial"/>
          <w:sz w:val="24"/>
          <w:szCs w:val="24"/>
        </w:rPr>
        <w:t xml:space="preserve">Hospital </w:t>
      </w:r>
      <w:r w:rsidR="00A43892">
        <w:rPr>
          <w:rFonts w:ascii="Arial" w:hAnsi="Arial" w:cs="Arial"/>
          <w:sz w:val="24"/>
          <w:szCs w:val="24"/>
        </w:rPr>
        <w:t xml:space="preserve">will meet the </w:t>
      </w:r>
      <w:r w:rsidR="000E4B9A" w:rsidRPr="00232D03">
        <w:rPr>
          <w:rFonts w:ascii="Arial" w:hAnsi="Arial" w:cs="Arial"/>
          <w:sz w:val="24"/>
          <w:szCs w:val="24"/>
        </w:rPr>
        <w:t xml:space="preserve">need for enhanced training of </w:t>
      </w:r>
      <w:r w:rsidR="00B0126D">
        <w:rPr>
          <w:rFonts w:ascii="Arial" w:hAnsi="Arial" w:cs="Arial"/>
          <w:sz w:val="24"/>
          <w:szCs w:val="24"/>
        </w:rPr>
        <w:t>first</w:t>
      </w:r>
      <w:r w:rsidR="00B0126D" w:rsidRPr="00232D03">
        <w:rPr>
          <w:rFonts w:ascii="Arial" w:hAnsi="Arial" w:cs="Arial"/>
          <w:sz w:val="24"/>
          <w:szCs w:val="24"/>
        </w:rPr>
        <w:t xml:space="preserve"> </w:t>
      </w:r>
      <w:r w:rsidR="00E567D2" w:rsidRPr="00232D03">
        <w:rPr>
          <w:rFonts w:ascii="Arial" w:hAnsi="Arial" w:cs="Arial"/>
          <w:sz w:val="24"/>
          <w:szCs w:val="24"/>
        </w:rPr>
        <w:t xml:space="preserve">responders and </w:t>
      </w:r>
      <w:r w:rsidR="00B0126D">
        <w:rPr>
          <w:rFonts w:ascii="Arial" w:hAnsi="Arial" w:cs="Arial"/>
          <w:sz w:val="24"/>
          <w:szCs w:val="24"/>
        </w:rPr>
        <w:t>emergency medical service personnel</w:t>
      </w:r>
      <w:r w:rsidR="00E567D2" w:rsidRPr="00232D03">
        <w:rPr>
          <w:rFonts w:ascii="Arial" w:hAnsi="Arial" w:cs="Arial"/>
          <w:sz w:val="24"/>
          <w:szCs w:val="24"/>
        </w:rPr>
        <w:t xml:space="preserve"> to </w:t>
      </w:r>
      <w:r w:rsidR="00B0126D">
        <w:rPr>
          <w:rFonts w:ascii="Arial" w:hAnsi="Arial" w:cs="Arial"/>
          <w:sz w:val="24"/>
          <w:szCs w:val="24"/>
        </w:rPr>
        <w:t>address</w:t>
      </w:r>
      <w:r w:rsidR="00E567D2" w:rsidRPr="00232D03">
        <w:rPr>
          <w:rFonts w:ascii="Arial" w:hAnsi="Arial" w:cs="Arial"/>
          <w:sz w:val="24"/>
          <w:szCs w:val="24"/>
        </w:rPr>
        <w:t xml:space="preserve"> </w:t>
      </w:r>
      <w:r w:rsidR="00B0126D">
        <w:rPr>
          <w:rFonts w:ascii="Arial" w:hAnsi="Arial" w:cs="Arial"/>
          <w:sz w:val="24"/>
          <w:szCs w:val="24"/>
        </w:rPr>
        <w:t xml:space="preserve">the potential for </w:t>
      </w:r>
      <w:r w:rsidR="00E567D2" w:rsidRPr="00232D03">
        <w:rPr>
          <w:rFonts w:ascii="Arial" w:hAnsi="Arial" w:cs="Arial"/>
          <w:sz w:val="24"/>
          <w:szCs w:val="24"/>
        </w:rPr>
        <w:t xml:space="preserve">more </w:t>
      </w:r>
      <w:r w:rsidR="00B0126D">
        <w:rPr>
          <w:rFonts w:ascii="Arial" w:hAnsi="Arial" w:cs="Arial"/>
          <w:sz w:val="24"/>
          <w:szCs w:val="24"/>
        </w:rPr>
        <w:t xml:space="preserve">out of hospital </w:t>
      </w:r>
      <w:r w:rsidR="0072694C" w:rsidRPr="00232D03">
        <w:rPr>
          <w:rFonts w:ascii="Arial" w:hAnsi="Arial" w:cs="Arial"/>
          <w:sz w:val="24"/>
          <w:szCs w:val="24"/>
        </w:rPr>
        <w:t>deliveries</w:t>
      </w:r>
      <w:r w:rsidR="00B0126D">
        <w:rPr>
          <w:rFonts w:ascii="Arial" w:hAnsi="Arial" w:cs="Arial"/>
          <w:sz w:val="24"/>
          <w:szCs w:val="24"/>
        </w:rPr>
        <w:t xml:space="preserve"> during transit</w:t>
      </w:r>
      <w:r w:rsidR="0072694C" w:rsidRPr="00232D03">
        <w:rPr>
          <w:rFonts w:ascii="Arial" w:hAnsi="Arial" w:cs="Arial"/>
          <w:sz w:val="24"/>
          <w:szCs w:val="24"/>
        </w:rPr>
        <w:t>.</w:t>
      </w:r>
    </w:p>
    <w:bookmarkEnd w:id="0"/>
    <w:p w14:paraId="3C1D4AC6" w14:textId="77777777" w:rsidR="00790363" w:rsidRDefault="00790363" w:rsidP="00790363">
      <w:pPr>
        <w:pStyle w:val="ListParagraph"/>
        <w:rPr>
          <w:rFonts w:ascii="Arial" w:hAnsi="Arial" w:cs="Arial"/>
          <w:b/>
          <w:bCs/>
          <w:szCs w:val="24"/>
        </w:rPr>
      </w:pPr>
    </w:p>
    <w:p w14:paraId="685C6861" w14:textId="4E5A261B" w:rsidR="00790363" w:rsidRPr="00AE3797" w:rsidRDefault="00B01839" w:rsidP="0079036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66CB">
        <w:rPr>
          <w:rFonts w:ascii="Arial" w:hAnsi="Arial" w:cs="Arial"/>
          <w:b/>
          <w:color w:val="000000"/>
          <w:sz w:val="24"/>
          <w:szCs w:val="24"/>
        </w:rPr>
        <w:t>Ambulance Service</w:t>
      </w:r>
      <w:r w:rsidR="00790363" w:rsidRPr="003D66C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1500D" w:rsidRPr="003D66CB">
        <w:rPr>
          <w:rFonts w:ascii="Arial" w:hAnsi="Arial" w:cs="Arial"/>
          <w:b/>
          <w:color w:val="000000"/>
          <w:sz w:val="24"/>
          <w:szCs w:val="24"/>
        </w:rPr>
        <w:t>Availability</w:t>
      </w:r>
      <w:r w:rsidR="00790363">
        <w:rPr>
          <w:rFonts w:ascii="Arial" w:hAnsi="Arial" w:cs="Arial"/>
          <w:b/>
          <w:color w:val="000000"/>
          <w:sz w:val="24"/>
          <w:szCs w:val="24"/>
        </w:rPr>
        <w:t>:</w:t>
      </w:r>
      <w:r w:rsidR="0079036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A4082">
        <w:rPr>
          <w:rFonts w:ascii="Arial" w:hAnsi="Arial" w:cs="Arial"/>
          <w:bCs/>
          <w:color w:val="000000"/>
          <w:sz w:val="24"/>
          <w:szCs w:val="24"/>
        </w:rPr>
        <w:t>Based on the</w:t>
      </w:r>
      <w:r w:rsidR="002F2FFC">
        <w:rPr>
          <w:rFonts w:ascii="Arial" w:hAnsi="Arial" w:cs="Arial"/>
          <w:bCs/>
          <w:color w:val="000000"/>
          <w:sz w:val="24"/>
          <w:szCs w:val="24"/>
        </w:rPr>
        <w:t xml:space="preserve"> c</w:t>
      </w:r>
      <w:r w:rsidR="00864B78">
        <w:rPr>
          <w:rFonts w:ascii="Arial" w:hAnsi="Arial" w:cs="Arial"/>
          <w:bCs/>
          <w:color w:val="000000"/>
          <w:sz w:val="24"/>
          <w:szCs w:val="24"/>
        </w:rPr>
        <w:t xml:space="preserve">oncern expressed regarding </w:t>
      </w:r>
      <w:r w:rsidR="00232E38">
        <w:rPr>
          <w:rFonts w:ascii="Arial" w:hAnsi="Arial" w:cs="Arial"/>
          <w:bCs/>
          <w:color w:val="000000"/>
          <w:sz w:val="24"/>
          <w:szCs w:val="24"/>
        </w:rPr>
        <w:t xml:space="preserve">the effect the closure of inpatient maternity services will have </w:t>
      </w:r>
      <w:r w:rsidR="008774E2">
        <w:rPr>
          <w:rFonts w:ascii="Arial" w:hAnsi="Arial" w:cs="Arial"/>
          <w:bCs/>
          <w:color w:val="000000"/>
          <w:sz w:val="24"/>
          <w:szCs w:val="24"/>
        </w:rPr>
        <w:t>on local ambulance services</w:t>
      </w:r>
      <w:r w:rsidR="00D97A63">
        <w:rPr>
          <w:rFonts w:ascii="Arial" w:hAnsi="Arial" w:cs="Arial"/>
          <w:bCs/>
          <w:color w:val="000000"/>
          <w:sz w:val="24"/>
          <w:szCs w:val="24"/>
        </w:rPr>
        <w:t xml:space="preserve"> with a limited number of ambulances</w:t>
      </w:r>
      <w:r w:rsidR="00CD643A">
        <w:rPr>
          <w:rFonts w:ascii="Arial" w:hAnsi="Arial" w:cs="Arial"/>
          <w:bCs/>
          <w:color w:val="000000"/>
          <w:sz w:val="24"/>
          <w:szCs w:val="24"/>
        </w:rPr>
        <w:t xml:space="preserve"> available to dispatch</w:t>
      </w:r>
      <w:r w:rsidR="003A4082">
        <w:rPr>
          <w:rFonts w:ascii="Arial" w:hAnsi="Arial" w:cs="Arial"/>
          <w:bCs/>
          <w:color w:val="000000"/>
          <w:sz w:val="24"/>
          <w:szCs w:val="24"/>
        </w:rPr>
        <w:t>,</w:t>
      </w:r>
      <w:r w:rsidR="002F2FF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A4082">
        <w:rPr>
          <w:rFonts w:ascii="Arial" w:hAnsi="Arial" w:cs="Arial"/>
          <w:bCs/>
          <w:color w:val="000000"/>
          <w:sz w:val="24"/>
          <w:szCs w:val="24"/>
        </w:rPr>
        <w:t>t</w:t>
      </w:r>
      <w:r w:rsidR="008774E2">
        <w:rPr>
          <w:rFonts w:ascii="Arial" w:hAnsi="Arial" w:cs="Arial"/>
          <w:bCs/>
          <w:color w:val="000000"/>
          <w:sz w:val="24"/>
          <w:szCs w:val="24"/>
        </w:rPr>
        <w:t>he</w:t>
      </w:r>
      <w:r w:rsidR="00BE2C0A">
        <w:rPr>
          <w:rFonts w:ascii="Arial" w:hAnsi="Arial" w:cs="Arial"/>
          <w:bCs/>
          <w:color w:val="000000"/>
          <w:sz w:val="24"/>
          <w:szCs w:val="24"/>
        </w:rPr>
        <w:t xml:space="preserve"> required</w:t>
      </w:r>
      <w:r w:rsidR="008774E2">
        <w:rPr>
          <w:rFonts w:ascii="Arial" w:hAnsi="Arial" w:cs="Arial"/>
          <w:bCs/>
          <w:color w:val="000000"/>
          <w:sz w:val="24"/>
          <w:szCs w:val="24"/>
        </w:rPr>
        <w:t xml:space="preserve"> plan must include </w:t>
      </w:r>
      <w:r w:rsidR="00790363">
        <w:rPr>
          <w:rFonts w:ascii="Arial" w:hAnsi="Arial" w:cs="Arial"/>
          <w:bCs/>
          <w:color w:val="000000"/>
          <w:sz w:val="24"/>
          <w:szCs w:val="24"/>
        </w:rPr>
        <w:t>information on steps taken by the Hospital to reach out to those towns whose ambulance services will experience longer transport times to discuss the impact of the closure,</w:t>
      </w:r>
      <w:r w:rsidR="00D12CD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90363">
        <w:rPr>
          <w:rFonts w:ascii="Arial" w:hAnsi="Arial" w:cs="Arial"/>
          <w:bCs/>
          <w:color w:val="000000"/>
          <w:sz w:val="24"/>
          <w:szCs w:val="24"/>
        </w:rPr>
        <w:t>and</w:t>
      </w:r>
      <w:r w:rsidR="00396FCD">
        <w:rPr>
          <w:rFonts w:ascii="Arial" w:hAnsi="Arial" w:cs="Arial"/>
          <w:bCs/>
          <w:color w:val="000000"/>
          <w:sz w:val="24"/>
          <w:szCs w:val="24"/>
        </w:rPr>
        <w:t xml:space="preserve"> measures the Hospital will take to</w:t>
      </w:r>
      <w:r w:rsidR="00790363">
        <w:rPr>
          <w:rFonts w:ascii="Arial" w:hAnsi="Arial" w:cs="Arial"/>
          <w:bCs/>
          <w:color w:val="000000"/>
          <w:sz w:val="24"/>
          <w:szCs w:val="24"/>
        </w:rPr>
        <w:t xml:space="preserve"> mitigate transport times to </w:t>
      </w:r>
      <w:r w:rsidR="00D42BE5" w:rsidRPr="006B3F66">
        <w:rPr>
          <w:rFonts w:ascii="Arial" w:hAnsi="Arial" w:cs="Arial"/>
          <w:bCs/>
          <w:color w:val="000000"/>
          <w:sz w:val="24"/>
          <w:szCs w:val="24"/>
        </w:rPr>
        <w:t>alternative ca</w:t>
      </w:r>
      <w:r w:rsidR="00B0126D">
        <w:rPr>
          <w:rFonts w:ascii="Arial" w:hAnsi="Arial" w:cs="Arial"/>
          <w:bCs/>
          <w:color w:val="000000"/>
          <w:sz w:val="24"/>
          <w:szCs w:val="24"/>
        </w:rPr>
        <w:t>r</w:t>
      </w:r>
      <w:r w:rsidR="00D42BE5" w:rsidRPr="006B3F66">
        <w:rPr>
          <w:rFonts w:ascii="Arial" w:hAnsi="Arial" w:cs="Arial"/>
          <w:bCs/>
          <w:color w:val="000000"/>
          <w:sz w:val="24"/>
          <w:szCs w:val="24"/>
        </w:rPr>
        <w:t>e sites</w:t>
      </w:r>
      <w:r w:rsidR="00790363" w:rsidRPr="006B3F66">
        <w:rPr>
          <w:rFonts w:ascii="Arial" w:hAnsi="Arial" w:cs="Arial"/>
          <w:bCs/>
          <w:color w:val="000000"/>
          <w:sz w:val="24"/>
          <w:szCs w:val="24"/>
        </w:rPr>
        <w:t xml:space="preserve"> and the return of ambulances to service in their towns of origin</w:t>
      </w:r>
      <w:r w:rsidR="00D12CDC">
        <w:rPr>
          <w:rFonts w:ascii="Arial" w:hAnsi="Arial" w:cs="Arial"/>
          <w:bCs/>
          <w:color w:val="000000"/>
          <w:sz w:val="24"/>
          <w:szCs w:val="24"/>
        </w:rPr>
        <w:t xml:space="preserve">, and how the Hospital will monitor </w:t>
      </w:r>
      <w:r w:rsidR="00430BF7">
        <w:rPr>
          <w:rFonts w:ascii="Arial" w:hAnsi="Arial" w:cs="Arial"/>
          <w:bCs/>
          <w:color w:val="000000"/>
          <w:sz w:val="24"/>
          <w:szCs w:val="24"/>
        </w:rPr>
        <w:t xml:space="preserve">and work to mitigate </w:t>
      </w:r>
      <w:r w:rsidR="00D12CDC">
        <w:rPr>
          <w:rFonts w:ascii="Arial" w:hAnsi="Arial" w:cs="Arial"/>
          <w:bCs/>
          <w:color w:val="000000"/>
          <w:sz w:val="24"/>
          <w:szCs w:val="24"/>
        </w:rPr>
        <w:t xml:space="preserve">the </w:t>
      </w:r>
      <w:r w:rsidR="00430BF7">
        <w:rPr>
          <w:rFonts w:ascii="Arial" w:hAnsi="Arial" w:cs="Arial"/>
          <w:bCs/>
          <w:color w:val="000000"/>
          <w:sz w:val="24"/>
          <w:szCs w:val="24"/>
        </w:rPr>
        <w:t>impact on local ambulance services upon the service being discontinued</w:t>
      </w:r>
      <w:r w:rsidR="006B3F66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F672A34" w14:textId="77777777" w:rsidR="00B0126D" w:rsidRDefault="00B0126D" w:rsidP="00AE3797">
      <w:pPr>
        <w:pStyle w:val="ListParagraph"/>
        <w:rPr>
          <w:rFonts w:ascii="Arial" w:hAnsi="Arial" w:cs="Arial"/>
          <w:szCs w:val="24"/>
        </w:rPr>
      </w:pPr>
    </w:p>
    <w:p w14:paraId="0BFCE198" w14:textId="4FB91855" w:rsidR="00B0126D" w:rsidRPr="000C1753" w:rsidRDefault="00B0126D" w:rsidP="0079036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E5664">
        <w:rPr>
          <w:rFonts w:ascii="Arial" w:hAnsi="Arial" w:cs="Arial"/>
          <w:b/>
          <w:bCs/>
          <w:sz w:val="24"/>
          <w:szCs w:val="24"/>
        </w:rPr>
        <w:t>Medical Control:</w:t>
      </w:r>
      <w:r>
        <w:rPr>
          <w:rFonts w:ascii="Arial" w:hAnsi="Arial" w:cs="Arial"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>Based on the</w:t>
      </w:r>
      <w:r w:rsidR="002F2FFC">
        <w:rPr>
          <w:rFonts w:ascii="Arial" w:hAnsi="Arial" w:cs="Arial"/>
          <w:sz w:val="24"/>
          <w:szCs w:val="24"/>
        </w:rPr>
        <w:t xml:space="preserve"> </w:t>
      </w:r>
      <w:r w:rsidR="0043086C">
        <w:rPr>
          <w:rFonts w:ascii="Arial" w:hAnsi="Arial" w:cs="Arial"/>
          <w:sz w:val="24"/>
          <w:szCs w:val="24"/>
        </w:rPr>
        <w:t xml:space="preserve">concern </w:t>
      </w:r>
      <w:r w:rsidR="002F2FFC">
        <w:rPr>
          <w:rFonts w:ascii="Arial" w:hAnsi="Arial" w:cs="Arial"/>
          <w:sz w:val="24"/>
          <w:szCs w:val="24"/>
        </w:rPr>
        <w:t>e</w:t>
      </w:r>
      <w:r w:rsidR="0043086C">
        <w:rPr>
          <w:rFonts w:ascii="Arial" w:hAnsi="Arial" w:cs="Arial"/>
          <w:sz w:val="24"/>
          <w:szCs w:val="24"/>
        </w:rPr>
        <w:t xml:space="preserve">xpressed </w:t>
      </w:r>
      <w:r w:rsidR="003A4082">
        <w:rPr>
          <w:rFonts w:ascii="Arial" w:hAnsi="Arial" w:cs="Arial"/>
          <w:sz w:val="24"/>
          <w:szCs w:val="24"/>
        </w:rPr>
        <w:t xml:space="preserve">regarding </w:t>
      </w:r>
      <w:r w:rsidR="0043086C">
        <w:rPr>
          <w:rFonts w:ascii="Arial" w:hAnsi="Arial" w:cs="Arial"/>
          <w:sz w:val="24"/>
          <w:szCs w:val="24"/>
        </w:rPr>
        <w:t xml:space="preserve">the </w:t>
      </w:r>
      <w:r w:rsidR="00BB57A3">
        <w:rPr>
          <w:rFonts w:ascii="Arial" w:hAnsi="Arial" w:cs="Arial"/>
          <w:sz w:val="24"/>
          <w:szCs w:val="24"/>
        </w:rPr>
        <w:t>ability</w:t>
      </w:r>
      <w:r w:rsidR="0043086C">
        <w:rPr>
          <w:rFonts w:ascii="Arial" w:hAnsi="Arial" w:cs="Arial"/>
          <w:sz w:val="24"/>
          <w:szCs w:val="24"/>
        </w:rPr>
        <w:t xml:space="preserve"> to provide safe care during the transfer of pregnant or laboring persons using emergency medical services</w:t>
      </w:r>
      <w:r w:rsidR="003A4082">
        <w:rPr>
          <w:rFonts w:ascii="Arial" w:hAnsi="Arial" w:cs="Arial"/>
          <w:sz w:val="24"/>
          <w:szCs w:val="24"/>
        </w:rPr>
        <w:t>,</w:t>
      </w:r>
      <w:r w:rsidR="002F2FFC">
        <w:rPr>
          <w:rFonts w:ascii="Arial" w:hAnsi="Arial" w:cs="Arial"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>t</w:t>
      </w:r>
      <w:r w:rsidR="0043086C">
        <w:rPr>
          <w:rFonts w:ascii="Arial" w:hAnsi="Arial" w:cs="Arial"/>
          <w:sz w:val="24"/>
          <w:szCs w:val="24"/>
        </w:rPr>
        <w:t xml:space="preserve">he </w:t>
      </w:r>
      <w:r w:rsidR="00396FCD">
        <w:rPr>
          <w:rFonts w:ascii="Arial" w:hAnsi="Arial" w:cs="Arial"/>
          <w:sz w:val="24"/>
          <w:szCs w:val="24"/>
        </w:rPr>
        <w:t xml:space="preserve">required </w:t>
      </w:r>
      <w:r w:rsidR="0043086C">
        <w:rPr>
          <w:rFonts w:ascii="Arial" w:hAnsi="Arial" w:cs="Arial"/>
          <w:sz w:val="24"/>
          <w:szCs w:val="24"/>
        </w:rPr>
        <w:t xml:space="preserve">plan must include a plan for the affiliate hospital medical director to audit and provide feedback to the ambulance services for 100% of the runs where a pregnant person is transferred.  </w:t>
      </w:r>
    </w:p>
    <w:p w14:paraId="522E66DB" w14:textId="77777777" w:rsidR="000C1753" w:rsidRDefault="000C1753" w:rsidP="000C1753">
      <w:pPr>
        <w:pStyle w:val="ListParagraph"/>
        <w:rPr>
          <w:rFonts w:ascii="Arial" w:hAnsi="Arial" w:cs="Arial"/>
          <w:szCs w:val="24"/>
        </w:rPr>
      </w:pPr>
    </w:p>
    <w:p w14:paraId="7759FC3B" w14:textId="7374BD63" w:rsidR="000C1753" w:rsidRPr="00790363" w:rsidRDefault="000C1753" w:rsidP="00790363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t>Transfer During Labor</w:t>
      </w:r>
      <w:r w:rsidRPr="008415A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Based on </w:t>
      </w:r>
      <w:r w:rsidR="003A4082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concern expressed regarding limitations on transferring a woman in active labor</w:t>
      </w:r>
      <w:r w:rsidR="003A4082"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 xml:space="preserve">he </w:t>
      </w:r>
      <w:r w:rsidR="00BE2C0A">
        <w:rPr>
          <w:rFonts w:ascii="Arial" w:hAnsi="Arial" w:cs="Arial"/>
          <w:sz w:val="24"/>
          <w:szCs w:val="24"/>
        </w:rPr>
        <w:t xml:space="preserve">required </w:t>
      </w:r>
      <w:r>
        <w:rPr>
          <w:rFonts w:ascii="Arial" w:hAnsi="Arial" w:cs="Arial"/>
          <w:sz w:val="24"/>
          <w:szCs w:val="24"/>
        </w:rPr>
        <w:t>plan must include information</w:t>
      </w:r>
      <w:r w:rsidR="009D0B27">
        <w:rPr>
          <w:rFonts w:ascii="Arial" w:hAnsi="Arial" w:cs="Arial"/>
          <w:sz w:val="24"/>
          <w:szCs w:val="24"/>
        </w:rPr>
        <w:t xml:space="preserve"> on how the Hospital will ensure </w:t>
      </w:r>
      <w:r w:rsidR="00397EAD">
        <w:rPr>
          <w:rFonts w:ascii="Arial" w:hAnsi="Arial" w:cs="Arial"/>
          <w:sz w:val="24"/>
          <w:szCs w:val="24"/>
        </w:rPr>
        <w:t xml:space="preserve">compliance with applicable EMTALA regulations. </w:t>
      </w:r>
    </w:p>
    <w:p w14:paraId="3E1BEF2D" w14:textId="75F79CE2" w:rsidR="00D673C5" w:rsidRDefault="00D673C5" w:rsidP="00D673C5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14145D45" w14:textId="55FF4DC3" w:rsidR="00740F68" w:rsidRPr="00AF6AA4" w:rsidRDefault="000B6D82" w:rsidP="000748AA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t>Emer</w:t>
      </w:r>
      <w:r w:rsidR="00AF6AA4" w:rsidRPr="003D66CB">
        <w:rPr>
          <w:rFonts w:ascii="Arial" w:hAnsi="Arial" w:cs="Arial"/>
          <w:b/>
          <w:bCs/>
          <w:sz w:val="24"/>
          <w:szCs w:val="24"/>
        </w:rPr>
        <w:t>gency Department Volume</w:t>
      </w:r>
      <w:r w:rsidR="00AF6AA4" w:rsidRPr="00AF6AA4">
        <w:rPr>
          <w:rFonts w:ascii="Arial" w:hAnsi="Arial" w:cs="Arial"/>
          <w:b/>
          <w:bCs/>
          <w:sz w:val="24"/>
          <w:szCs w:val="24"/>
        </w:rPr>
        <w:t>:</w:t>
      </w:r>
      <w:r w:rsidR="00AF6AA4">
        <w:rPr>
          <w:rFonts w:ascii="Arial" w:hAnsi="Arial" w:cs="Arial"/>
          <w:b/>
          <w:bCs/>
          <w:sz w:val="24"/>
          <w:szCs w:val="24"/>
        </w:rPr>
        <w:t xml:space="preserve"> </w:t>
      </w:r>
      <w:r w:rsidR="00191563">
        <w:rPr>
          <w:rFonts w:ascii="Arial" w:hAnsi="Arial" w:cs="Arial"/>
          <w:sz w:val="24"/>
          <w:szCs w:val="24"/>
        </w:rPr>
        <w:t xml:space="preserve">Based on </w:t>
      </w:r>
      <w:r w:rsidR="003A4082">
        <w:rPr>
          <w:rFonts w:ascii="Arial" w:hAnsi="Arial" w:cs="Arial"/>
          <w:sz w:val="24"/>
          <w:szCs w:val="24"/>
        </w:rPr>
        <w:t>th</w:t>
      </w:r>
      <w:r w:rsidR="002F2FFC">
        <w:rPr>
          <w:rFonts w:ascii="Arial" w:hAnsi="Arial" w:cs="Arial"/>
          <w:sz w:val="24"/>
          <w:szCs w:val="24"/>
        </w:rPr>
        <w:t xml:space="preserve">e </w:t>
      </w:r>
      <w:r w:rsidR="004D6B1C">
        <w:rPr>
          <w:rFonts w:ascii="Arial" w:hAnsi="Arial" w:cs="Arial"/>
          <w:sz w:val="24"/>
          <w:szCs w:val="24"/>
        </w:rPr>
        <w:t>concern expressed regarding the effect the closure of inpatient matern</w:t>
      </w:r>
      <w:r w:rsidR="00232E38">
        <w:rPr>
          <w:rFonts w:ascii="Arial" w:hAnsi="Arial" w:cs="Arial"/>
          <w:sz w:val="24"/>
          <w:szCs w:val="24"/>
        </w:rPr>
        <w:t>ity</w:t>
      </w:r>
      <w:r w:rsidR="004D6B1C">
        <w:rPr>
          <w:rFonts w:ascii="Arial" w:hAnsi="Arial" w:cs="Arial"/>
          <w:sz w:val="24"/>
          <w:szCs w:val="24"/>
        </w:rPr>
        <w:t xml:space="preserve"> services at the Hospital will have on Emergency Department</w:t>
      </w:r>
      <w:r w:rsidR="00FF7079">
        <w:rPr>
          <w:rFonts w:ascii="Arial" w:hAnsi="Arial" w:cs="Arial"/>
          <w:sz w:val="24"/>
          <w:szCs w:val="24"/>
        </w:rPr>
        <w:t>s at alternative care sites</w:t>
      </w:r>
      <w:r w:rsidR="003A4082">
        <w:rPr>
          <w:rFonts w:ascii="Arial" w:hAnsi="Arial" w:cs="Arial"/>
          <w:sz w:val="24"/>
          <w:szCs w:val="24"/>
        </w:rPr>
        <w:t>,</w:t>
      </w:r>
      <w:r w:rsidR="002F2FFC">
        <w:rPr>
          <w:rFonts w:ascii="Arial" w:hAnsi="Arial" w:cs="Arial"/>
          <w:sz w:val="24"/>
          <w:szCs w:val="24"/>
        </w:rPr>
        <w:t xml:space="preserve"> t</w:t>
      </w:r>
      <w:r w:rsidR="00E8034B">
        <w:rPr>
          <w:rFonts w:ascii="Arial" w:hAnsi="Arial" w:cs="Arial"/>
          <w:sz w:val="24"/>
          <w:szCs w:val="24"/>
        </w:rPr>
        <w:t xml:space="preserve">he </w:t>
      </w:r>
      <w:r w:rsidR="00BE2C0A">
        <w:rPr>
          <w:rFonts w:ascii="Arial" w:hAnsi="Arial" w:cs="Arial"/>
          <w:sz w:val="24"/>
          <w:szCs w:val="24"/>
        </w:rPr>
        <w:t xml:space="preserve">required </w:t>
      </w:r>
      <w:r w:rsidR="00E8034B">
        <w:rPr>
          <w:rFonts w:ascii="Arial" w:hAnsi="Arial" w:cs="Arial"/>
          <w:sz w:val="24"/>
          <w:szCs w:val="24"/>
        </w:rPr>
        <w:t xml:space="preserve">plan must include information on current utilization </w:t>
      </w:r>
      <w:r w:rsidR="005A0546">
        <w:rPr>
          <w:rFonts w:ascii="Arial" w:hAnsi="Arial" w:cs="Arial"/>
          <w:sz w:val="24"/>
          <w:szCs w:val="24"/>
        </w:rPr>
        <w:t xml:space="preserve">at the Hospital’s Emergency Department and the capacity </w:t>
      </w:r>
      <w:r w:rsidR="00E56F62">
        <w:rPr>
          <w:rFonts w:ascii="Arial" w:hAnsi="Arial" w:cs="Arial"/>
          <w:sz w:val="24"/>
          <w:szCs w:val="24"/>
        </w:rPr>
        <w:t xml:space="preserve">of the Emergency Departments at alternative care sites to handle the additional </w:t>
      </w:r>
      <w:r w:rsidR="0043086C">
        <w:rPr>
          <w:rFonts w:ascii="Arial" w:hAnsi="Arial" w:cs="Arial"/>
          <w:sz w:val="24"/>
          <w:szCs w:val="24"/>
        </w:rPr>
        <w:t xml:space="preserve">volume </w:t>
      </w:r>
      <w:r w:rsidR="00E56F62">
        <w:rPr>
          <w:rFonts w:ascii="Arial" w:hAnsi="Arial" w:cs="Arial"/>
          <w:sz w:val="24"/>
          <w:szCs w:val="24"/>
        </w:rPr>
        <w:t>o</w:t>
      </w:r>
      <w:r w:rsidR="00D41CED">
        <w:rPr>
          <w:rFonts w:ascii="Arial" w:hAnsi="Arial" w:cs="Arial"/>
          <w:sz w:val="24"/>
          <w:szCs w:val="24"/>
        </w:rPr>
        <w:t>f</w:t>
      </w:r>
      <w:r w:rsidR="00E56F62">
        <w:rPr>
          <w:rFonts w:ascii="Arial" w:hAnsi="Arial" w:cs="Arial"/>
          <w:sz w:val="24"/>
          <w:szCs w:val="24"/>
        </w:rPr>
        <w:t xml:space="preserve"> </w:t>
      </w:r>
      <w:r w:rsidR="0043086C">
        <w:rPr>
          <w:rFonts w:ascii="Arial" w:hAnsi="Arial" w:cs="Arial"/>
          <w:sz w:val="24"/>
          <w:szCs w:val="24"/>
        </w:rPr>
        <w:t xml:space="preserve">prenatal </w:t>
      </w:r>
      <w:r w:rsidR="00E56F62">
        <w:rPr>
          <w:rFonts w:ascii="Arial" w:hAnsi="Arial" w:cs="Arial"/>
          <w:sz w:val="24"/>
          <w:szCs w:val="24"/>
        </w:rPr>
        <w:t>pat</w:t>
      </w:r>
      <w:r w:rsidR="00D41CED">
        <w:rPr>
          <w:rFonts w:ascii="Arial" w:hAnsi="Arial" w:cs="Arial"/>
          <w:sz w:val="24"/>
          <w:szCs w:val="24"/>
        </w:rPr>
        <w:t>ients presenting</w:t>
      </w:r>
      <w:r w:rsidR="0043086C">
        <w:rPr>
          <w:rFonts w:ascii="Arial" w:hAnsi="Arial" w:cs="Arial"/>
          <w:sz w:val="24"/>
          <w:szCs w:val="24"/>
        </w:rPr>
        <w:t xml:space="preserve"> for emergent care</w:t>
      </w:r>
      <w:r w:rsidR="00D41CED">
        <w:rPr>
          <w:rFonts w:ascii="Arial" w:hAnsi="Arial" w:cs="Arial"/>
          <w:sz w:val="24"/>
          <w:szCs w:val="24"/>
        </w:rPr>
        <w:t xml:space="preserve">. </w:t>
      </w:r>
    </w:p>
    <w:p w14:paraId="21B3C30B" w14:textId="77777777" w:rsidR="00A3425E" w:rsidRDefault="00A3425E" w:rsidP="00A3425E">
      <w:pPr>
        <w:pStyle w:val="ListParagraph"/>
        <w:rPr>
          <w:rFonts w:ascii="Arial" w:hAnsi="Arial" w:cs="Arial"/>
          <w:szCs w:val="24"/>
        </w:rPr>
      </w:pPr>
    </w:p>
    <w:p w14:paraId="57181BD7" w14:textId="3BE15158" w:rsidR="00920CCC" w:rsidRPr="000C55C2" w:rsidRDefault="00A3425E" w:rsidP="007C0A3D">
      <w:pPr>
        <w:pStyle w:val="PlainText"/>
        <w:numPr>
          <w:ilvl w:val="0"/>
          <w:numId w:val="2"/>
        </w:numPr>
        <w:rPr>
          <w:rFonts w:ascii="Arial" w:hAnsi="Arial" w:cs="Arial"/>
          <w:szCs w:val="24"/>
        </w:rPr>
      </w:pPr>
      <w:r w:rsidRPr="003D66CB">
        <w:rPr>
          <w:rFonts w:ascii="Arial" w:hAnsi="Arial" w:cs="Arial"/>
          <w:b/>
          <w:sz w:val="24"/>
          <w:szCs w:val="24"/>
        </w:rPr>
        <w:t>Cultural and Linguistic Needs</w:t>
      </w:r>
      <w:r w:rsidRPr="000C55C2">
        <w:rPr>
          <w:rFonts w:ascii="Arial" w:hAnsi="Arial" w:cs="Arial"/>
          <w:b/>
          <w:sz w:val="24"/>
          <w:szCs w:val="24"/>
        </w:rPr>
        <w:t xml:space="preserve">:  </w:t>
      </w:r>
      <w:r w:rsidRPr="000C55C2">
        <w:rPr>
          <w:rFonts w:ascii="Arial" w:hAnsi="Arial" w:cs="Arial"/>
          <w:bCs/>
          <w:sz w:val="24"/>
          <w:szCs w:val="24"/>
        </w:rPr>
        <w:t xml:space="preserve">Based on </w:t>
      </w:r>
      <w:r w:rsidR="003A4082">
        <w:rPr>
          <w:rFonts w:ascii="Arial" w:hAnsi="Arial" w:cs="Arial"/>
          <w:bCs/>
          <w:sz w:val="24"/>
          <w:szCs w:val="24"/>
        </w:rPr>
        <w:t>the</w:t>
      </w:r>
      <w:r w:rsidRPr="000C55C2">
        <w:rPr>
          <w:rFonts w:ascii="Arial" w:hAnsi="Arial" w:cs="Arial"/>
          <w:bCs/>
          <w:sz w:val="24"/>
          <w:szCs w:val="24"/>
        </w:rPr>
        <w:t xml:space="preserve"> concern expressed regarding potential language barriers at other care sites</w:t>
      </w:r>
      <w:r w:rsidR="003A4082">
        <w:rPr>
          <w:rFonts w:ascii="Arial" w:hAnsi="Arial" w:cs="Arial"/>
          <w:bCs/>
          <w:sz w:val="24"/>
          <w:szCs w:val="24"/>
        </w:rPr>
        <w:t>,</w:t>
      </w:r>
      <w:r w:rsidR="006758FB">
        <w:rPr>
          <w:rFonts w:ascii="Arial" w:hAnsi="Arial" w:cs="Arial"/>
          <w:bCs/>
          <w:sz w:val="24"/>
          <w:szCs w:val="24"/>
        </w:rPr>
        <w:t xml:space="preserve"> t</w:t>
      </w:r>
      <w:r w:rsidRPr="000C55C2">
        <w:rPr>
          <w:rFonts w:ascii="Arial" w:hAnsi="Arial" w:cs="Arial"/>
          <w:bCs/>
          <w:sz w:val="24"/>
          <w:szCs w:val="24"/>
        </w:rPr>
        <w:t xml:space="preserve">he </w:t>
      </w:r>
      <w:r w:rsidR="00BE2C0A">
        <w:rPr>
          <w:rFonts w:ascii="Arial" w:hAnsi="Arial" w:cs="Arial"/>
          <w:bCs/>
          <w:sz w:val="24"/>
          <w:szCs w:val="24"/>
        </w:rPr>
        <w:t xml:space="preserve">required </w:t>
      </w:r>
      <w:r w:rsidRPr="000C55C2">
        <w:rPr>
          <w:rFonts w:ascii="Arial" w:hAnsi="Arial" w:cs="Arial"/>
          <w:bCs/>
          <w:sz w:val="24"/>
          <w:szCs w:val="24"/>
        </w:rPr>
        <w:t xml:space="preserve">plan must include </w:t>
      </w:r>
      <w:r w:rsidRPr="000C55C2">
        <w:rPr>
          <w:rFonts w:ascii="Arial" w:hAnsi="Arial" w:cs="Arial"/>
          <w:sz w:val="24"/>
          <w:szCs w:val="24"/>
        </w:rPr>
        <w:t>information regarding the Hospital’s plans to ensure the health needs of culturally and linguistically diverse patients and communities of color will be met when referring them to alternate facilities.</w:t>
      </w:r>
    </w:p>
    <w:p w14:paraId="05F5EEF0" w14:textId="77777777" w:rsidR="000C55C2" w:rsidRDefault="000C55C2" w:rsidP="000C55C2">
      <w:pPr>
        <w:pStyle w:val="ListParagraph"/>
        <w:rPr>
          <w:rFonts w:ascii="Arial" w:hAnsi="Arial" w:cs="Arial"/>
          <w:szCs w:val="24"/>
        </w:rPr>
      </w:pPr>
    </w:p>
    <w:p w14:paraId="18335FFB" w14:textId="4DB9E063" w:rsidR="000C55C2" w:rsidRPr="00D72B09" w:rsidRDefault="000C55C2" w:rsidP="00EC7919">
      <w:pPr>
        <w:pStyle w:val="PlainText"/>
        <w:numPr>
          <w:ilvl w:val="0"/>
          <w:numId w:val="2"/>
        </w:numPr>
        <w:rPr>
          <w:rFonts w:ascii="Arial" w:hAnsi="Arial" w:cs="Arial"/>
          <w:szCs w:val="24"/>
        </w:rPr>
      </w:pPr>
      <w:r w:rsidRPr="003D66CB">
        <w:rPr>
          <w:rFonts w:ascii="Arial" w:hAnsi="Arial" w:cs="Arial"/>
          <w:b/>
          <w:sz w:val="24"/>
          <w:szCs w:val="24"/>
        </w:rPr>
        <w:t>Equity &amp; Inclusion</w:t>
      </w:r>
      <w:r w:rsidRPr="00D663CD">
        <w:rPr>
          <w:rFonts w:ascii="Arial" w:hAnsi="Arial" w:cs="Arial"/>
          <w:b/>
          <w:sz w:val="24"/>
          <w:szCs w:val="24"/>
        </w:rPr>
        <w:t>:</w:t>
      </w:r>
      <w:r w:rsidRPr="00D663CD">
        <w:rPr>
          <w:rFonts w:ascii="Arial" w:hAnsi="Arial" w:cs="Arial"/>
          <w:sz w:val="24"/>
          <w:szCs w:val="24"/>
        </w:rPr>
        <w:t xml:space="preserve">  Based on testimony </w:t>
      </w:r>
      <w:r w:rsidR="00D66FC6" w:rsidRPr="00D663CD">
        <w:rPr>
          <w:rFonts w:ascii="Arial" w:hAnsi="Arial" w:cs="Arial"/>
          <w:sz w:val="24"/>
          <w:szCs w:val="24"/>
        </w:rPr>
        <w:t xml:space="preserve">submitted to the Department and </w:t>
      </w:r>
      <w:r w:rsidRPr="00D663CD">
        <w:rPr>
          <w:rFonts w:ascii="Arial" w:hAnsi="Arial" w:cs="Arial"/>
          <w:sz w:val="24"/>
          <w:szCs w:val="24"/>
        </w:rPr>
        <w:t xml:space="preserve">presented at the hearing on </w:t>
      </w:r>
      <w:r w:rsidR="00D66FC6" w:rsidRPr="00D663CD">
        <w:rPr>
          <w:rFonts w:ascii="Arial" w:hAnsi="Arial" w:cs="Arial"/>
          <w:sz w:val="24"/>
          <w:szCs w:val="24"/>
        </w:rPr>
        <w:t>July 24, 2023</w:t>
      </w:r>
      <w:r w:rsidRPr="00D663CD">
        <w:rPr>
          <w:rFonts w:ascii="Arial" w:hAnsi="Arial" w:cs="Arial"/>
          <w:sz w:val="24"/>
          <w:szCs w:val="24"/>
        </w:rPr>
        <w:t xml:space="preserve">, concern was expressed regarding the closure of </w:t>
      </w:r>
      <w:r w:rsidR="00D66FC6" w:rsidRPr="00D663CD">
        <w:rPr>
          <w:rFonts w:ascii="Arial" w:hAnsi="Arial" w:cs="Arial"/>
          <w:sz w:val="24"/>
          <w:szCs w:val="24"/>
        </w:rPr>
        <w:t>inpatient maternity services at the Hospital</w:t>
      </w:r>
      <w:r w:rsidRPr="00D663CD">
        <w:rPr>
          <w:rFonts w:ascii="Arial" w:hAnsi="Arial" w:cs="Arial"/>
          <w:sz w:val="24"/>
          <w:szCs w:val="24"/>
        </w:rPr>
        <w:t xml:space="preserve"> having a disproportionate effect on marginalized communities</w:t>
      </w:r>
      <w:r w:rsidR="00DD6B1D">
        <w:rPr>
          <w:rFonts w:ascii="Arial" w:hAnsi="Arial" w:cs="Arial"/>
          <w:sz w:val="24"/>
          <w:szCs w:val="24"/>
        </w:rPr>
        <w:t>, including but not limited to rural communities, Black communities, and Hispanic/Latin</w:t>
      </w:r>
      <w:r w:rsidR="006758FB">
        <w:rPr>
          <w:rFonts w:ascii="Arial" w:hAnsi="Arial" w:cs="Arial"/>
          <w:sz w:val="24"/>
          <w:szCs w:val="24"/>
        </w:rPr>
        <w:t>o</w:t>
      </w:r>
      <w:r w:rsidR="00DD6B1D">
        <w:rPr>
          <w:rFonts w:ascii="Arial" w:hAnsi="Arial" w:cs="Arial"/>
          <w:sz w:val="24"/>
          <w:szCs w:val="24"/>
        </w:rPr>
        <w:t xml:space="preserve"> communities</w:t>
      </w:r>
      <w:r w:rsidRPr="00D663CD">
        <w:rPr>
          <w:rFonts w:ascii="Arial" w:hAnsi="Arial" w:cs="Arial"/>
          <w:sz w:val="24"/>
          <w:szCs w:val="24"/>
        </w:rPr>
        <w:t xml:space="preserve">. The </w:t>
      </w:r>
      <w:r w:rsidR="00BE2C0A">
        <w:rPr>
          <w:rFonts w:ascii="Arial" w:hAnsi="Arial" w:cs="Arial"/>
          <w:sz w:val="24"/>
          <w:szCs w:val="24"/>
        </w:rPr>
        <w:t xml:space="preserve">required </w:t>
      </w:r>
      <w:r w:rsidRPr="00D663CD">
        <w:rPr>
          <w:rFonts w:ascii="Arial" w:hAnsi="Arial" w:cs="Arial"/>
          <w:sz w:val="24"/>
          <w:szCs w:val="24"/>
        </w:rPr>
        <w:t xml:space="preserve">plan must </w:t>
      </w:r>
      <w:r w:rsidR="002C7891">
        <w:rPr>
          <w:rFonts w:ascii="Arial" w:hAnsi="Arial" w:cs="Arial"/>
          <w:sz w:val="24"/>
          <w:szCs w:val="24"/>
        </w:rPr>
        <w:lastRenderedPageBreak/>
        <w:t xml:space="preserve">specifically </w:t>
      </w:r>
      <w:r w:rsidRPr="00D663CD">
        <w:rPr>
          <w:rFonts w:ascii="Arial" w:hAnsi="Arial" w:cs="Arial"/>
          <w:bCs/>
          <w:sz w:val="24"/>
          <w:szCs w:val="24"/>
        </w:rPr>
        <w:t xml:space="preserve">address </w:t>
      </w:r>
      <w:r w:rsidR="002C7891">
        <w:rPr>
          <w:rFonts w:ascii="Arial" w:hAnsi="Arial" w:cs="Arial"/>
          <w:bCs/>
          <w:sz w:val="24"/>
          <w:szCs w:val="24"/>
        </w:rPr>
        <w:t>the</w:t>
      </w:r>
      <w:r w:rsidR="002C7891" w:rsidRPr="00D663CD">
        <w:rPr>
          <w:rFonts w:ascii="Arial" w:hAnsi="Arial" w:cs="Arial"/>
          <w:bCs/>
          <w:sz w:val="24"/>
          <w:szCs w:val="24"/>
        </w:rPr>
        <w:t xml:space="preserve"> </w:t>
      </w:r>
      <w:r w:rsidRPr="00D663CD">
        <w:rPr>
          <w:rFonts w:ascii="Arial" w:hAnsi="Arial" w:cs="Arial"/>
          <w:bCs/>
          <w:sz w:val="24"/>
          <w:szCs w:val="24"/>
        </w:rPr>
        <w:t>issue</w:t>
      </w:r>
      <w:r w:rsidR="002C7891">
        <w:rPr>
          <w:rFonts w:ascii="Arial" w:hAnsi="Arial" w:cs="Arial"/>
          <w:bCs/>
          <w:sz w:val="24"/>
          <w:szCs w:val="24"/>
        </w:rPr>
        <w:t>s raised</w:t>
      </w:r>
      <w:r w:rsidRPr="00D663CD">
        <w:rPr>
          <w:rFonts w:ascii="Arial" w:hAnsi="Arial" w:cs="Arial"/>
          <w:bCs/>
          <w:sz w:val="24"/>
          <w:szCs w:val="24"/>
        </w:rPr>
        <w:t xml:space="preserve"> and include details on what will be done to ensure transition plans are in place for marginalized patients</w:t>
      </w:r>
      <w:r w:rsidRPr="00D663CD">
        <w:rPr>
          <w:rFonts w:ascii="Arial" w:hAnsi="Arial" w:cs="Arial"/>
          <w:sz w:val="24"/>
          <w:szCs w:val="24"/>
        </w:rPr>
        <w:t xml:space="preserve">. </w:t>
      </w:r>
      <w:r w:rsidR="00473C5A">
        <w:rPr>
          <w:rFonts w:ascii="Arial" w:hAnsi="Arial" w:cs="Arial"/>
          <w:sz w:val="24"/>
          <w:szCs w:val="24"/>
        </w:rPr>
        <w:t xml:space="preserve">Additionally, the plan must include details on what will be done to ensure </w:t>
      </w:r>
      <w:r w:rsidR="00C6757E">
        <w:rPr>
          <w:rFonts w:ascii="Arial" w:hAnsi="Arial" w:cs="Arial"/>
          <w:sz w:val="24"/>
          <w:szCs w:val="24"/>
        </w:rPr>
        <w:t xml:space="preserve">marginalized communities </w:t>
      </w:r>
      <w:r w:rsidR="00AA6C91">
        <w:rPr>
          <w:rFonts w:ascii="Arial" w:hAnsi="Arial" w:cs="Arial"/>
          <w:sz w:val="24"/>
          <w:szCs w:val="24"/>
        </w:rPr>
        <w:t xml:space="preserve">are aware of, and have access to, social support services </w:t>
      </w:r>
      <w:r w:rsidR="00C0295B">
        <w:rPr>
          <w:rFonts w:ascii="Arial" w:hAnsi="Arial" w:cs="Arial"/>
          <w:sz w:val="24"/>
          <w:szCs w:val="24"/>
        </w:rPr>
        <w:t>in their area.</w:t>
      </w:r>
    </w:p>
    <w:p w14:paraId="10AC5A80" w14:textId="77777777" w:rsidR="00D72B09" w:rsidRPr="00D663CD" w:rsidRDefault="00D72B09" w:rsidP="00D72B09">
      <w:pPr>
        <w:pStyle w:val="PlainText"/>
        <w:ind w:left="1140"/>
        <w:rPr>
          <w:rFonts w:ascii="Arial" w:hAnsi="Arial" w:cs="Arial"/>
          <w:szCs w:val="24"/>
        </w:rPr>
      </w:pPr>
    </w:p>
    <w:p w14:paraId="30C02A00" w14:textId="7D2B1025" w:rsidR="00920CCC" w:rsidRDefault="00920CCC" w:rsidP="000748AA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66CB">
        <w:rPr>
          <w:rFonts w:ascii="Arial" w:hAnsi="Arial" w:cs="Arial"/>
          <w:b/>
          <w:sz w:val="24"/>
          <w:szCs w:val="24"/>
        </w:rPr>
        <w:t>Engagement with Community Groups</w:t>
      </w:r>
      <w:r w:rsidRPr="00802E57">
        <w:rPr>
          <w:rFonts w:ascii="Arial" w:hAnsi="Arial" w:cs="Arial"/>
          <w:b/>
          <w:sz w:val="24"/>
          <w:szCs w:val="24"/>
        </w:rPr>
        <w:t>:</w:t>
      </w:r>
      <w:r w:rsidRPr="00802E57">
        <w:rPr>
          <w:rFonts w:ascii="Arial" w:hAnsi="Arial" w:cs="Arial"/>
          <w:sz w:val="24"/>
          <w:szCs w:val="24"/>
        </w:rPr>
        <w:t xml:space="preserve">  Based on</w:t>
      </w:r>
      <w:r w:rsidR="00393BBC">
        <w:rPr>
          <w:rFonts w:ascii="Arial" w:hAnsi="Arial" w:cs="Arial"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>th</w:t>
      </w:r>
      <w:r w:rsidR="00393BBC">
        <w:rPr>
          <w:rFonts w:ascii="Arial" w:hAnsi="Arial" w:cs="Arial"/>
          <w:sz w:val="24"/>
          <w:szCs w:val="24"/>
        </w:rPr>
        <w:t xml:space="preserve">e </w:t>
      </w:r>
      <w:r w:rsidRPr="00802E57">
        <w:rPr>
          <w:rFonts w:ascii="Arial" w:hAnsi="Arial" w:cs="Arial"/>
          <w:sz w:val="24"/>
          <w:szCs w:val="24"/>
        </w:rPr>
        <w:t>concern expressed</w:t>
      </w:r>
      <w:r w:rsidRPr="00802E57" w:rsidDel="00584606">
        <w:rPr>
          <w:rFonts w:ascii="Arial" w:hAnsi="Arial" w:cs="Arial"/>
          <w:sz w:val="24"/>
          <w:szCs w:val="24"/>
        </w:rPr>
        <w:t xml:space="preserve"> </w:t>
      </w:r>
      <w:r w:rsidRPr="00802E57">
        <w:rPr>
          <w:rFonts w:ascii="Arial" w:hAnsi="Arial" w:cs="Arial"/>
          <w:sz w:val="24"/>
          <w:szCs w:val="24"/>
        </w:rPr>
        <w:t xml:space="preserve">that </w:t>
      </w:r>
      <w:r w:rsidR="00053D1B">
        <w:rPr>
          <w:rFonts w:ascii="Arial" w:hAnsi="Arial" w:cs="Arial"/>
          <w:sz w:val="24"/>
          <w:szCs w:val="24"/>
        </w:rPr>
        <w:t>the Hospital</w:t>
      </w:r>
      <w:r w:rsidRPr="00802E57">
        <w:rPr>
          <w:rFonts w:ascii="Arial" w:hAnsi="Arial" w:cs="Arial"/>
          <w:sz w:val="24"/>
          <w:szCs w:val="24"/>
        </w:rPr>
        <w:t xml:space="preserve"> failed to appropriately communicate with the local community to assess the impact of eliminating these services on patients and families in need, and possible alternatives to the elimination of </w:t>
      </w:r>
      <w:r w:rsidR="009E4EA8">
        <w:rPr>
          <w:rFonts w:ascii="Arial" w:hAnsi="Arial" w:cs="Arial"/>
          <w:sz w:val="24"/>
          <w:szCs w:val="24"/>
        </w:rPr>
        <w:t>inpatient maternity services</w:t>
      </w:r>
      <w:r w:rsidRPr="00802E57">
        <w:rPr>
          <w:rFonts w:ascii="Arial" w:hAnsi="Arial" w:cs="Arial"/>
          <w:sz w:val="24"/>
          <w:szCs w:val="24"/>
        </w:rPr>
        <w:t xml:space="preserve"> at </w:t>
      </w:r>
      <w:r w:rsidR="006459E0">
        <w:rPr>
          <w:rFonts w:ascii="Arial" w:hAnsi="Arial" w:cs="Arial"/>
          <w:sz w:val="24"/>
          <w:szCs w:val="24"/>
        </w:rPr>
        <w:t>UMass Memorial HealthAlliance – Clinton Hospital</w:t>
      </w:r>
      <w:r w:rsidR="00393BBC">
        <w:rPr>
          <w:rFonts w:ascii="Arial" w:hAnsi="Arial" w:cs="Arial"/>
          <w:sz w:val="24"/>
          <w:szCs w:val="24"/>
        </w:rPr>
        <w:t>,</w:t>
      </w:r>
      <w:r w:rsidR="003A4082">
        <w:rPr>
          <w:rFonts w:ascii="Arial" w:hAnsi="Arial" w:cs="Arial"/>
          <w:sz w:val="24"/>
          <w:szCs w:val="24"/>
        </w:rPr>
        <w:t xml:space="preserve"> t</w:t>
      </w:r>
      <w:r w:rsidRPr="008143FE">
        <w:rPr>
          <w:rFonts w:ascii="Arial" w:hAnsi="Arial" w:cs="Arial"/>
          <w:sz w:val="24"/>
          <w:szCs w:val="24"/>
        </w:rPr>
        <w:t xml:space="preserve">he </w:t>
      </w:r>
      <w:r w:rsidR="00BE2C0A">
        <w:rPr>
          <w:rFonts w:ascii="Arial" w:hAnsi="Arial" w:cs="Arial"/>
          <w:sz w:val="24"/>
          <w:szCs w:val="24"/>
        </w:rPr>
        <w:t xml:space="preserve">required </w:t>
      </w:r>
      <w:r w:rsidRPr="008143FE">
        <w:rPr>
          <w:rFonts w:ascii="Arial" w:hAnsi="Arial" w:cs="Arial"/>
          <w:sz w:val="24"/>
          <w:szCs w:val="24"/>
        </w:rPr>
        <w:t xml:space="preserve">plan must address </w:t>
      </w:r>
      <w:r w:rsidR="003A4082">
        <w:rPr>
          <w:rFonts w:ascii="Arial" w:hAnsi="Arial" w:cs="Arial"/>
          <w:sz w:val="24"/>
          <w:szCs w:val="24"/>
        </w:rPr>
        <w:t xml:space="preserve">(1) </w:t>
      </w:r>
      <w:r w:rsidRPr="008143FE">
        <w:rPr>
          <w:rFonts w:ascii="Arial" w:hAnsi="Arial" w:cs="Arial"/>
          <w:sz w:val="24"/>
          <w:szCs w:val="24"/>
        </w:rPr>
        <w:t xml:space="preserve">how </w:t>
      </w:r>
      <w:r w:rsidR="00114D38" w:rsidRPr="008143FE">
        <w:rPr>
          <w:rFonts w:ascii="Arial" w:hAnsi="Arial" w:cs="Arial"/>
          <w:sz w:val="24"/>
          <w:szCs w:val="24"/>
        </w:rPr>
        <w:t>the Hospital</w:t>
      </w:r>
      <w:r w:rsidRPr="008143FE">
        <w:rPr>
          <w:rFonts w:ascii="Arial" w:hAnsi="Arial" w:cs="Arial"/>
          <w:sz w:val="24"/>
          <w:szCs w:val="24"/>
        </w:rPr>
        <w:t xml:space="preserve"> intends to initiate ongoing engagement with the local community to ensure they are aware of the impact of the discontinuance of these services</w:t>
      </w:r>
      <w:r w:rsidR="00283EAC">
        <w:rPr>
          <w:rFonts w:ascii="Arial" w:hAnsi="Arial" w:cs="Arial"/>
          <w:sz w:val="24"/>
          <w:szCs w:val="24"/>
        </w:rPr>
        <w:t>,</w:t>
      </w:r>
      <w:r w:rsidRPr="008143FE">
        <w:rPr>
          <w:rFonts w:ascii="Arial" w:hAnsi="Arial" w:cs="Arial"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>(2)</w:t>
      </w:r>
      <w:r w:rsidR="00393BBC">
        <w:rPr>
          <w:rFonts w:ascii="Arial" w:hAnsi="Arial" w:cs="Arial"/>
          <w:sz w:val="24"/>
          <w:szCs w:val="24"/>
        </w:rPr>
        <w:t xml:space="preserve"> </w:t>
      </w:r>
      <w:r w:rsidR="002766AF" w:rsidRPr="008143FE">
        <w:rPr>
          <w:rFonts w:ascii="Arial" w:hAnsi="Arial" w:cs="Arial"/>
          <w:sz w:val="24"/>
          <w:szCs w:val="24"/>
        </w:rPr>
        <w:t xml:space="preserve">solicit </w:t>
      </w:r>
      <w:r w:rsidRPr="008143FE">
        <w:rPr>
          <w:rFonts w:ascii="Arial" w:hAnsi="Arial" w:cs="Arial"/>
          <w:sz w:val="24"/>
          <w:szCs w:val="24"/>
        </w:rPr>
        <w:t>their input on the development and implementation of a plan to ensure access in the future</w:t>
      </w:r>
      <w:r w:rsidR="00283EAC">
        <w:rPr>
          <w:rFonts w:ascii="Arial" w:hAnsi="Arial" w:cs="Arial"/>
          <w:sz w:val="24"/>
          <w:szCs w:val="24"/>
        </w:rPr>
        <w:t xml:space="preserve">, and </w:t>
      </w:r>
      <w:r w:rsidR="003A4082">
        <w:rPr>
          <w:rFonts w:ascii="Arial" w:hAnsi="Arial" w:cs="Arial"/>
          <w:sz w:val="24"/>
          <w:szCs w:val="24"/>
        </w:rPr>
        <w:t xml:space="preserve">(3) </w:t>
      </w:r>
      <w:r w:rsidR="00283EAC">
        <w:rPr>
          <w:rFonts w:ascii="Arial" w:hAnsi="Arial" w:cs="Arial"/>
          <w:sz w:val="24"/>
          <w:szCs w:val="24"/>
        </w:rPr>
        <w:t>provide ongoing updates</w:t>
      </w:r>
      <w:r w:rsidR="00F11DCD">
        <w:rPr>
          <w:rFonts w:ascii="Arial" w:hAnsi="Arial" w:cs="Arial"/>
          <w:sz w:val="24"/>
          <w:szCs w:val="24"/>
        </w:rPr>
        <w:t xml:space="preserve"> on available services, transportation options, and other </w:t>
      </w:r>
      <w:r w:rsidR="005B77E0">
        <w:rPr>
          <w:rFonts w:ascii="Arial" w:hAnsi="Arial" w:cs="Arial"/>
          <w:sz w:val="24"/>
          <w:szCs w:val="24"/>
        </w:rPr>
        <w:t>pertinent updates based on the impact of the closure</w:t>
      </w:r>
      <w:r w:rsidRPr="00802E57">
        <w:rPr>
          <w:rFonts w:ascii="Arial" w:hAnsi="Arial" w:cs="Arial"/>
          <w:sz w:val="24"/>
          <w:szCs w:val="24"/>
        </w:rPr>
        <w:t>.</w:t>
      </w:r>
      <w:r w:rsidR="00FF0B83">
        <w:rPr>
          <w:rFonts w:ascii="Arial" w:hAnsi="Arial" w:cs="Arial"/>
          <w:sz w:val="24"/>
          <w:szCs w:val="24"/>
        </w:rPr>
        <w:t xml:space="preserve"> </w:t>
      </w:r>
    </w:p>
    <w:p w14:paraId="5E7551DD" w14:textId="77777777" w:rsidR="004D3FBF" w:rsidRDefault="004D3FBF" w:rsidP="004D3FBF">
      <w:pPr>
        <w:pStyle w:val="ListParagraph"/>
        <w:rPr>
          <w:rFonts w:ascii="Arial" w:hAnsi="Arial" w:cs="Arial"/>
          <w:szCs w:val="24"/>
        </w:rPr>
      </w:pPr>
    </w:p>
    <w:p w14:paraId="50DA8257" w14:textId="4E832019" w:rsidR="008C09FC" w:rsidRDefault="008C09FC" w:rsidP="008C09FC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t>Continuing Cutbacks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Based</w:t>
      </w:r>
      <w:r w:rsidR="00393BBC">
        <w:rPr>
          <w:rFonts w:ascii="Arial" w:hAnsi="Arial" w:cs="Arial"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>concern expressed regarding continuing elimination of care and reduction in services at the Hospital</w:t>
      </w:r>
      <w:r w:rsidR="003A4082">
        <w:rPr>
          <w:rFonts w:ascii="Arial" w:hAnsi="Arial" w:cs="Arial"/>
          <w:sz w:val="24"/>
          <w:szCs w:val="24"/>
        </w:rPr>
        <w:t>, the</w:t>
      </w:r>
      <w:r>
        <w:rPr>
          <w:rFonts w:ascii="Arial" w:hAnsi="Arial" w:cs="Arial"/>
          <w:sz w:val="24"/>
          <w:szCs w:val="24"/>
        </w:rPr>
        <w:t xml:space="preserve"> required plan must include specific details on continued access to the remaining services </w:t>
      </w:r>
      <w:r w:rsidRPr="00802E57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UMass Memorial HealthAlliance – Clinton Hospital. Specifically, the Department requests assurances the Hospital will maintain clinical space in Leominster for patients to receive prenatal and postpartum care. </w:t>
      </w:r>
    </w:p>
    <w:p w14:paraId="1CE3BD11" w14:textId="77777777" w:rsidR="008C09FC" w:rsidRDefault="008C09FC" w:rsidP="006E2F19">
      <w:pPr>
        <w:pStyle w:val="ListParagraph"/>
        <w:rPr>
          <w:rFonts w:ascii="Arial" w:hAnsi="Arial" w:cs="Arial"/>
          <w:szCs w:val="24"/>
        </w:rPr>
      </w:pPr>
    </w:p>
    <w:p w14:paraId="040370F8" w14:textId="77777777" w:rsidR="008C09FC" w:rsidRDefault="008C09FC" w:rsidP="006E2F19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54A7DE0A" w14:textId="2CC64B8E" w:rsidR="002A6656" w:rsidRDefault="00DF253C" w:rsidP="000748AA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t xml:space="preserve">OB/GYN </w:t>
      </w:r>
      <w:r w:rsidR="00826FE1" w:rsidRPr="003D66CB">
        <w:rPr>
          <w:rFonts w:ascii="Arial" w:hAnsi="Arial" w:cs="Arial"/>
          <w:b/>
          <w:bCs/>
          <w:sz w:val="24"/>
          <w:szCs w:val="24"/>
        </w:rPr>
        <w:t>Physicians</w:t>
      </w:r>
      <w:r w:rsidR="00826FE1">
        <w:rPr>
          <w:rFonts w:ascii="Arial" w:hAnsi="Arial" w:cs="Arial"/>
          <w:b/>
          <w:bCs/>
          <w:sz w:val="24"/>
          <w:szCs w:val="24"/>
        </w:rPr>
        <w:t xml:space="preserve">: </w:t>
      </w:r>
      <w:r w:rsidR="001029C9">
        <w:rPr>
          <w:rFonts w:ascii="Arial" w:hAnsi="Arial" w:cs="Arial"/>
          <w:sz w:val="24"/>
          <w:szCs w:val="24"/>
        </w:rPr>
        <w:t xml:space="preserve">Based on </w:t>
      </w:r>
      <w:r w:rsidR="003A4082">
        <w:rPr>
          <w:rFonts w:ascii="Arial" w:hAnsi="Arial" w:cs="Arial"/>
          <w:sz w:val="24"/>
          <w:szCs w:val="24"/>
        </w:rPr>
        <w:t xml:space="preserve">the </w:t>
      </w:r>
      <w:r w:rsidR="0009172A">
        <w:rPr>
          <w:rFonts w:ascii="Arial" w:hAnsi="Arial" w:cs="Arial"/>
          <w:sz w:val="24"/>
          <w:szCs w:val="24"/>
        </w:rPr>
        <w:t>concern expressed regarding</w:t>
      </w:r>
      <w:r w:rsidR="00D42951">
        <w:rPr>
          <w:rFonts w:ascii="Arial" w:hAnsi="Arial" w:cs="Arial"/>
          <w:sz w:val="24"/>
          <w:szCs w:val="24"/>
        </w:rPr>
        <w:t xml:space="preserve"> the availability of</w:t>
      </w:r>
      <w:r w:rsidR="0043086C">
        <w:rPr>
          <w:rFonts w:ascii="Arial" w:hAnsi="Arial" w:cs="Arial"/>
          <w:sz w:val="24"/>
          <w:szCs w:val="24"/>
        </w:rPr>
        <w:t xml:space="preserve"> obstetric and gynecologic</w:t>
      </w:r>
      <w:r w:rsidR="0009172A">
        <w:rPr>
          <w:rFonts w:ascii="Arial" w:hAnsi="Arial" w:cs="Arial"/>
          <w:sz w:val="24"/>
          <w:szCs w:val="24"/>
        </w:rPr>
        <w:t xml:space="preserve"> physicians</w:t>
      </w:r>
      <w:r w:rsidR="00475DD0">
        <w:rPr>
          <w:rFonts w:ascii="Arial" w:hAnsi="Arial" w:cs="Arial"/>
          <w:sz w:val="24"/>
          <w:szCs w:val="24"/>
        </w:rPr>
        <w:t>, nurse practitioners</w:t>
      </w:r>
      <w:r w:rsidR="00393BBC">
        <w:rPr>
          <w:rFonts w:ascii="Arial" w:hAnsi="Arial" w:cs="Arial"/>
          <w:sz w:val="24"/>
          <w:szCs w:val="24"/>
        </w:rPr>
        <w:t>,</w:t>
      </w:r>
      <w:r w:rsidR="00475DD0">
        <w:rPr>
          <w:rFonts w:ascii="Arial" w:hAnsi="Arial" w:cs="Arial"/>
          <w:sz w:val="24"/>
          <w:szCs w:val="24"/>
        </w:rPr>
        <w:t xml:space="preserve"> and certified nurse midwives</w:t>
      </w:r>
      <w:r w:rsidR="0009172A">
        <w:rPr>
          <w:rFonts w:ascii="Arial" w:hAnsi="Arial" w:cs="Arial"/>
          <w:sz w:val="24"/>
          <w:szCs w:val="24"/>
        </w:rPr>
        <w:t xml:space="preserve"> </w:t>
      </w:r>
      <w:r w:rsidR="00580FD7">
        <w:rPr>
          <w:rFonts w:ascii="Arial" w:hAnsi="Arial" w:cs="Arial"/>
          <w:sz w:val="24"/>
          <w:szCs w:val="24"/>
        </w:rPr>
        <w:t>at the Hospital</w:t>
      </w:r>
      <w:r w:rsidR="005B4F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4F07">
        <w:rPr>
          <w:rFonts w:ascii="Arial" w:hAnsi="Arial" w:cs="Arial"/>
          <w:sz w:val="24"/>
          <w:szCs w:val="24"/>
        </w:rPr>
        <w:t>as a result of</w:t>
      </w:r>
      <w:proofErr w:type="gramEnd"/>
      <w:r w:rsidR="005B4F07">
        <w:rPr>
          <w:rFonts w:ascii="Arial" w:hAnsi="Arial" w:cs="Arial"/>
          <w:sz w:val="24"/>
          <w:szCs w:val="24"/>
        </w:rPr>
        <w:t xml:space="preserve"> discontinuing Maternity Inpatient Services</w:t>
      </w:r>
      <w:r w:rsidR="003A4082">
        <w:rPr>
          <w:rFonts w:ascii="Arial" w:hAnsi="Arial" w:cs="Arial"/>
          <w:sz w:val="24"/>
          <w:szCs w:val="24"/>
        </w:rPr>
        <w:t>,</w:t>
      </w:r>
      <w:r w:rsidR="00393BBC">
        <w:rPr>
          <w:rFonts w:ascii="Arial" w:hAnsi="Arial" w:cs="Arial"/>
          <w:sz w:val="24"/>
          <w:szCs w:val="24"/>
        </w:rPr>
        <w:t xml:space="preserve"> </w:t>
      </w:r>
      <w:r w:rsidR="003A4082">
        <w:rPr>
          <w:rFonts w:ascii="Arial" w:hAnsi="Arial" w:cs="Arial"/>
          <w:sz w:val="24"/>
          <w:szCs w:val="24"/>
        </w:rPr>
        <w:t>t</w:t>
      </w:r>
      <w:r w:rsidR="00580FD7">
        <w:rPr>
          <w:rFonts w:ascii="Arial" w:hAnsi="Arial" w:cs="Arial"/>
          <w:sz w:val="24"/>
          <w:szCs w:val="24"/>
        </w:rPr>
        <w:t xml:space="preserve">he </w:t>
      </w:r>
      <w:r w:rsidR="00BE2C0A">
        <w:rPr>
          <w:rFonts w:ascii="Arial" w:hAnsi="Arial" w:cs="Arial"/>
          <w:sz w:val="24"/>
          <w:szCs w:val="24"/>
        </w:rPr>
        <w:t xml:space="preserve">required </w:t>
      </w:r>
      <w:r w:rsidR="00580FD7">
        <w:rPr>
          <w:rFonts w:ascii="Arial" w:hAnsi="Arial" w:cs="Arial"/>
          <w:sz w:val="24"/>
          <w:szCs w:val="24"/>
        </w:rPr>
        <w:t xml:space="preserve">plan </w:t>
      </w:r>
      <w:r w:rsidR="00D031FD">
        <w:rPr>
          <w:rFonts w:ascii="Arial" w:hAnsi="Arial" w:cs="Arial"/>
          <w:sz w:val="24"/>
          <w:szCs w:val="24"/>
        </w:rPr>
        <w:t>must include information on how the Hospital will ensure continued access</w:t>
      </w:r>
      <w:r w:rsidR="00CA2F15">
        <w:rPr>
          <w:rFonts w:ascii="Arial" w:hAnsi="Arial" w:cs="Arial"/>
          <w:sz w:val="24"/>
          <w:szCs w:val="24"/>
        </w:rPr>
        <w:t xml:space="preserve"> to routine, preventative</w:t>
      </w:r>
      <w:r w:rsidR="00475DD0">
        <w:rPr>
          <w:rFonts w:ascii="Arial" w:hAnsi="Arial" w:cs="Arial"/>
          <w:sz w:val="24"/>
          <w:szCs w:val="24"/>
        </w:rPr>
        <w:t>,</w:t>
      </w:r>
      <w:r w:rsidR="00CA2F15">
        <w:rPr>
          <w:rFonts w:ascii="Arial" w:hAnsi="Arial" w:cs="Arial"/>
          <w:sz w:val="24"/>
          <w:szCs w:val="24"/>
        </w:rPr>
        <w:t xml:space="preserve"> diagnostic </w:t>
      </w:r>
      <w:r w:rsidR="00475DD0">
        <w:rPr>
          <w:rFonts w:ascii="Arial" w:hAnsi="Arial" w:cs="Arial"/>
          <w:sz w:val="24"/>
          <w:szCs w:val="24"/>
        </w:rPr>
        <w:t xml:space="preserve">and interventional </w:t>
      </w:r>
      <w:r w:rsidR="00CA2F15">
        <w:rPr>
          <w:rFonts w:ascii="Arial" w:hAnsi="Arial" w:cs="Arial"/>
          <w:sz w:val="24"/>
          <w:szCs w:val="24"/>
        </w:rPr>
        <w:t xml:space="preserve">gynecologic care </w:t>
      </w:r>
      <w:r w:rsidR="00CF5DD4">
        <w:rPr>
          <w:rFonts w:ascii="Arial" w:hAnsi="Arial" w:cs="Arial"/>
          <w:sz w:val="24"/>
          <w:szCs w:val="24"/>
        </w:rPr>
        <w:t>for patients</w:t>
      </w:r>
      <w:r w:rsidR="00901B4C">
        <w:rPr>
          <w:rFonts w:ascii="Arial" w:hAnsi="Arial" w:cs="Arial"/>
          <w:sz w:val="24"/>
          <w:szCs w:val="24"/>
        </w:rPr>
        <w:t>.</w:t>
      </w:r>
      <w:r w:rsidR="00CF5DD4">
        <w:rPr>
          <w:rFonts w:ascii="Arial" w:hAnsi="Arial" w:cs="Arial"/>
          <w:sz w:val="24"/>
          <w:szCs w:val="24"/>
        </w:rPr>
        <w:t xml:space="preserve">  </w:t>
      </w:r>
    </w:p>
    <w:p w14:paraId="1AA298F0" w14:textId="77777777" w:rsidR="009B71D2" w:rsidRDefault="009B71D2" w:rsidP="009B71D2">
      <w:pPr>
        <w:pStyle w:val="ListParagraph"/>
        <w:rPr>
          <w:rFonts w:ascii="Arial" w:hAnsi="Arial" w:cs="Arial"/>
          <w:szCs w:val="24"/>
        </w:rPr>
      </w:pPr>
    </w:p>
    <w:p w14:paraId="2D42D5B2" w14:textId="77777777" w:rsidR="002D1DE9" w:rsidRDefault="002D1DE9" w:rsidP="002D1DE9">
      <w:pPr>
        <w:pStyle w:val="ListParagraph"/>
        <w:rPr>
          <w:rFonts w:ascii="Arial" w:hAnsi="Arial" w:cs="Arial"/>
          <w:b/>
          <w:bCs/>
          <w:szCs w:val="24"/>
        </w:rPr>
      </w:pPr>
    </w:p>
    <w:p w14:paraId="61AC6245" w14:textId="08007837" w:rsidR="002D1DE9" w:rsidRPr="000C1753" w:rsidRDefault="00B64DA5" w:rsidP="00E201BF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t>Staffing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Based on </w:t>
      </w:r>
      <w:r w:rsidR="003A4082">
        <w:rPr>
          <w:rFonts w:ascii="Arial" w:hAnsi="Arial" w:cs="Arial"/>
          <w:sz w:val="24"/>
          <w:szCs w:val="24"/>
        </w:rPr>
        <w:t>the</w:t>
      </w:r>
      <w:r w:rsidR="00393BBC">
        <w:rPr>
          <w:rFonts w:ascii="Arial" w:hAnsi="Arial" w:cs="Arial"/>
          <w:sz w:val="24"/>
          <w:szCs w:val="24"/>
        </w:rPr>
        <w:t xml:space="preserve"> </w:t>
      </w:r>
      <w:r w:rsidR="0055138E">
        <w:rPr>
          <w:rFonts w:ascii="Arial" w:hAnsi="Arial" w:cs="Arial"/>
          <w:sz w:val="24"/>
          <w:szCs w:val="24"/>
        </w:rPr>
        <w:t xml:space="preserve">concern expressed regarding </w:t>
      </w:r>
      <w:r w:rsidR="00A22062">
        <w:rPr>
          <w:rFonts w:ascii="Arial" w:hAnsi="Arial" w:cs="Arial"/>
          <w:sz w:val="24"/>
          <w:szCs w:val="24"/>
        </w:rPr>
        <w:t xml:space="preserve">measures taken by the Hospital to </w:t>
      </w:r>
      <w:r w:rsidR="00077A39">
        <w:rPr>
          <w:rFonts w:ascii="Arial" w:hAnsi="Arial" w:cs="Arial"/>
          <w:sz w:val="24"/>
          <w:szCs w:val="24"/>
        </w:rPr>
        <w:t xml:space="preserve">adequately </w:t>
      </w:r>
      <w:r w:rsidR="00A8750A">
        <w:rPr>
          <w:rFonts w:ascii="Arial" w:hAnsi="Arial" w:cs="Arial"/>
          <w:sz w:val="24"/>
          <w:szCs w:val="24"/>
        </w:rPr>
        <w:t>staff inpatient maternity se</w:t>
      </w:r>
      <w:r w:rsidR="007D441F">
        <w:rPr>
          <w:rFonts w:ascii="Arial" w:hAnsi="Arial" w:cs="Arial"/>
          <w:sz w:val="24"/>
          <w:szCs w:val="24"/>
        </w:rPr>
        <w:t>rvice</w:t>
      </w:r>
      <w:r w:rsidR="002562CD">
        <w:rPr>
          <w:rFonts w:ascii="Arial" w:hAnsi="Arial" w:cs="Arial"/>
          <w:sz w:val="24"/>
          <w:szCs w:val="24"/>
        </w:rPr>
        <w:t>s, t</w:t>
      </w:r>
      <w:r w:rsidR="007D441F">
        <w:rPr>
          <w:rFonts w:ascii="Arial" w:hAnsi="Arial" w:cs="Arial"/>
          <w:sz w:val="24"/>
          <w:szCs w:val="24"/>
        </w:rPr>
        <w:t>he</w:t>
      </w:r>
      <w:r w:rsidR="00901B4C">
        <w:rPr>
          <w:rFonts w:ascii="Arial" w:hAnsi="Arial" w:cs="Arial"/>
          <w:sz w:val="24"/>
          <w:szCs w:val="24"/>
        </w:rPr>
        <w:t xml:space="preserve"> required</w:t>
      </w:r>
      <w:r w:rsidR="007D441F">
        <w:rPr>
          <w:rFonts w:ascii="Arial" w:hAnsi="Arial" w:cs="Arial"/>
          <w:sz w:val="24"/>
          <w:szCs w:val="24"/>
        </w:rPr>
        <w:t xml:space="preserve"> </w:t>
      </w:r>
      <w:r w:rsidR="003E0549">
        <w:rPr>
          <w:rFonts w:ascii="Arial" w:hAnsi="Arial" w:cs="Arial"/>
          <w:sz w:val="24"/>
          <w:szCs w:val="24"/>
        </w:rPr>
        <w:t xml:space="preserve">plan must include </w:t>
      </w:r>
      <w:r w:rsidR="00AB4463">
        <w:rPr>
          <w:rFonts w:ascii="Arial" w:hAnsi="Arial" w:cs="Arial"/>
          <w:sz w:val="24"/>
          <w:szCs w:val="24"/>
        </w:rPr>
        <w:t xml:space="preserve">specific </w:t>
      </w:r>
      <w:r w:rsidR="003E0549">
        <w:rPr>
          <w:rFonts w:ascii="Arial" w:hAnsi="Arial" w:cs="Arial"/>
          <w:sz w:val="24"/>
          <w:szCs w:val="24"/>
        </w:rPr>
        <w:t xml:space="preserve">information </w:t>
      </w:r>
      <w:r w:rsidR="00AB4463">
        <w:rPr>
          <w:rFonts w:ascii="Arial" w:hAnsi="Arial" w:cs="Arial"/>
          <w:sz w:val="24"/>
          <w:szCs w:val="24"/>
        </w:rPr>
        <w:t xml:space="preserve">on the steps taken by the Hospital to recruit </w:t>
      </w:r>
      <w:r w:rsidR="00653E01">
        <w:rPr>
          <w:rFonts w:ascii="Arial" w:hAnsi="Arial" w:cs="Arial"/>
          <w:sz w:val="24"/>
          <w:szCs w:val="24"/>
        </w:rPr>
        <w:t>staff leading up to the decision to close inpatient maternity services</w:t>
      </w:r>
      <w:r w:rsidR="00475CE5">
        <w:rPr>
          <w:rFonts w:ascii="Arial" w:hAnsi="Arial" w:cs="Arial"/>
          <w:sz w:val="24"/>
          <w:szCs w:val="24"/>
        </w:rPr>
        <w:t>, and how the Hospital will ensure sufficient staffing remains available until the service closure date</w:t>
      </w:r>
      <w:r w:rsidR="00CE2A85">
        <w:rPr>
          <w:rFonts w:ascii="Arial" w:hAnsi="Arial" w:cs="Arial"/>
          <w:sz w:val="24"/>
          <w:szCs w:val="24"/>
        </w:rPr>
        <w:t xml:space="preserve"> of September 23, 2023</w:t>
      </w:r>
      <w:r w:rsidR="00475CE5">
        <w:rPr>
          <w:rFonts w:ascii="Arial" w:hAnsi="Arial" w:cs="Arial"/>
          <w:sz w:val="24"/>
          <w:szCs w:val="24"/>
        </w:rPr>
        <w:t xml:space="preserve"> provided </w:t>
      </w:r>
      <w:r w:rsidR="00CE2A85">
        <w:rPr>
          <w:rFonts w:ascii="Arial" w:hAnsi="Arial" w:cs="Arial"/>
          <w:sz w:val="24"/>
          <w:szCs w:val="24"/>
        </w:rPr>
        <w:t>in the</w:t>
      </w:r>
      <w:r w:rsidR="00475CE5">
        <w:rPr>
          <w:rFonts w:ascii="Arial" w:hAnsi="Arial" w:cs="Arial"/>
          <w:sz w:val="24"/>
          <w:szCs w:val="24"/>
        </w:rPr>
        <w:t xml:space="preserve"> Hospital</w:t>
      </w:r>
      <w:r w:rsidR="00CE2A85">
        <w:rPr>
          <w:rFonts w:ascii="Arial" w:hAnsi="Arial" w:cs="Arial"/>
          <w:sz w:val="24"/>
          <w:szCs w:val="24"/>
        </w:rPr>
        <w:t xml:space="preserve">’s June 26, 2023 </w:t>
      </w:r>
      <w:r w:rsidR="004E047F">
        <w:rPr>
          <w:rFonts w:ascii="Arial" w:hAnsi="Arial" w:cs="Arial"/>
          <w:sz w:val="24"/>
          <w:szCs w:val="24"/>
        </w:rPr>
        <w:t>letter</w:t>
      </w:r>
      <w:r w:rsidR="00CE2A85">
        <w:rPr>
          <w:rFonts w:ascii="Arial" w:hAnsi="Arial" w:cs="Arial"/>
          <w:sz w:val="24"/>
          <w:szCs w:val="24"/>
        </w:rPr>
        <w:t xml:space="preserve"> to the Department</w:t>
      </w:r>
      <w:r w:rsidR="00653E01">
        <w:rPr>
          <w:rFonts w:ascii="Arial" w:hAnsi="Arial" w:cs="Arial"/>
          <w:sz w:val="24"/>
          <w:szCs w:val="24"/>
        </w:rPr>
        <w:t xml:space="preserve">. </w:t>
      </w:r>
      <w:r w:rsidR="0031608F">
        <w:rPr>
          <w:rFonts w:ascii="Arial" w:hAnsi="Arial" w:cs="Arial"/>
          <w:sz w:val="24"/>
          <w:szCs w:val="24"/>
        </w:rPr>
        <w:t xml:space="preserve"> Additionally, </w:t>
      </w:r>
      <w:r w:rsidR="002562CD">
        <w:rPr>
          <w:rFonts w:ascii="Arial" w:hAnsi="Arial" w:cs="Arial"/>
          <w:sz w:val="24"/>
          <w:szCs w:val="24"/>
        </w:rPr>
        <w:t>the</w:t>
      </w:r>
      <w:r w:rsidR="0031608F">
        <w:rPr>
          <w:rFonts w:ascii="Arial" w:hAnsi="Arial" w:cs="Arial"/>
          <w:sz w:val="24"/>
          <w:szCs w:val="24"/>
        </w:rPr>
        <w:t xml:space="preserve"> plan must include how the Hospital will evaluate competency of staff expected to remain with the Hospital after the proposed closure of the services; the ability of remaining staff to meet the needs of patients who present at the Hospital in labor or in need of care to address pregnancy or post-partum related issues; and what will be on to ensure trained and competent staff will be available at all times to respond to the needs of such patients in the future.</w:t>
      </w:r>
    </w:p>
    <w:p w14:paraId="767142C0" w14:textId="77777777" w:rsidR="000C1753" w:rsidRDefault="000C1753" w:rsidP="000C1753">
      <w:pPr>
        <w:pStyle w:val="ListParagraph"/>
        <w:rPr>
          <w:rFonts w:ascii="Arial" w:hAnsi="Arial" w:cs="Arial"/>
          <w:b/>
          <w:bCs/>
          <w:szCs w:val="24"/>
        </w:rPr>
      </w:pPr>
    </w:p>
    <w:p w14:paraId="6AAFD452" w14:textId="15FF1353" w:rsidR="000C1753" w:rsidRPr="008415AF" w:rsidRDefault="00490649" w:rsidP="00E201BF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D66CB">
        <w:rPr>
          <w:rFonts w:ascii="Arial" w:hAnsi="Arial" w:cs="Arial"/>
          <w:b/>
          <w:bCs/>
          <w:sz w:val="24"/>
          <w:szCs w:val="24"/>
        </w:rPr>
        <w:t>Alternative Solutions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C3AA5">
        <w:rPr>
          <w:rFonts w:ascii="Arial" w:hAnsi="Arial" w:cs="Arial"/>
          <w:sz w:val="24"/>
          <w:szCs w:val="24"/>
        </w:rPr>
        <w:t>Based on</w:t>
      </w:r>
      <w:r w:rsidR="00393BBC">
        <w:rPr>
          <w:rFonts w:ascii="Arial" w:hAnsi="Arial" w:cs="Arial"/>
          <w:sz w:val="24"/>
          <w:szCs w:val="24"/>
        </w:rPr>
        <w:t xml:space="preserve"> </w:t>
      </w:r>
      <w:r w:rsidR="002562CD">
        <w:rPr>
          <w:rFonts w:ascii="Arial" w:hAnsi="Arial" w:cs="Arial"/>
          <w:sz w:val="24"/>
          <w:szCs w:val="24"/>
        </w:rPr>
        <w:t>comments submitted</w:t>
      </w:r>
      <w:r w:rsidR="004550F0">
        <w:rPr>
          <w:rFonts w:ascii="Arial" w:hAnsi="Arial" w:cs="Arial"/>
          <w:sz w:val="24"/>
          <w:szCs w:val="24"/>
        </w:rPr>
        <w:t>,</w:t>
      </w:r>
      <w:r w:rsidR="00694B2E">
        <w:rPr>
          <w:rFonts w:ascii="Arial" w:hAnsi="Arial" w:cs="Arial"/>
          <w:sz w:val="24"/>
          <w:szCs w:val="24"/>
        </w:rPr>
        <w:t xml:space="preserve"> </w:t>
      </w:r>
      <w:r w:rsidR="000C3AA5">
        <w:rPr>
          <w:rFonts w:ascii="Arial" w:hAnsi="Arial" w:cs="Arial"/>
          <w:sz w:val="24"/>
          <w:szCs w:val="24"/>
        </w:rPr>
        <w:t>by local officials and members of the legislative delegation</w:t>
      </w:r>
      <w:r w:rsidR="004550F0">
        <w:rPr>
          <w:rFonts w:ascii="Arial" w:hAnsi="Arial" w:cs="Arial"/>
          <w:sz w:val="24"/>
          <w:szCs w:val="24"/>
        </w:rPr>
        <w:t xml:space="preserve">, </w:t>
      </w:r>
      <w:r w:rsidR="003E5DA1">
        <w:rPr>
          <w:rFonts w:ascii="Arial" w:hAnsi="Arial" w:cs="Arial"/>
          <w:sz w:val="24"/>
          <w:szCs w:val="24"/>
        </w:rPr>
        <w:t xml:space="preserve">interest </w:t>
      </w:r>
      <w:r w:rsidR="004550F0">
        <w:rPr>
          <w:rFonts w:ascii="Arial" w:hAnsi="Arial" w:cs="Arial"/>
          <w:sz w:val="24"/>
          <w:szCs w:val="24"/>
        </w:rPr>
        <w:t>was expressed</w:t>
      </w:r>
      <w:r w:rsidR="003F4B23">
        <w:rPr>
          <w:rFonts w:ascii="Arial" w:hAnsi="Arial" w:cs="Arial"/>
          <w:sz w:val="24"/>
          <w:szCs w:val="24"/>
        </w:rPr>
        <w:t xml:space="preserve"> regarding </w:t>
      </w:r>
      <w:r w:rsidR="00462B4B">
        <w:rPr>
          <w:rFonts w:ascii="Arial" w:hAnsi="Arial" w:cs="Arial"/>
          <w:sz w:val="24"/>
          <w:szCs w:val="24"/>
        </w:rPr>
        <w:t xml:space="preserve">the </w:t>
      </w:r>
      <w:r w:rsidR="00983D3A">
        <w:rPr>
          <w:rFonts w:ascii="Arial" w:hAnsi="Arial" w:cs="Arial"/>
          <w:sz w:val="24"/>
          <w:szCs w:val="24"/>
        </w:rPr>
        <w:lastRenderedPageBreak/>
        <w:t xml:space="preserve">potential for </w:t>
      </w:r>
      <w:r w:rsidR="00D05528">
        <w:rPr>
          <w:rFonts w:ascii="Arial" w:hAnsi="Arial" w:cs="Arial"/>
          <w:sz w:val="24"/>
          <w:szCs w:val="24"/>
        </w:rPr>
        <w:t xml:space="preserve">an alternative to closing inpatient maternity services at </w:t>
      </w:r>
      <w:r w:rsidR="00393BBC">
        <w:rPr>
          <w:rFonts w:ascii="Arial" w:hAnsi="Arial" w:cs="Arial"/>
          <w:sz w:val="24"/>
          <w:szCs w:val="24"/>
        </w:rPr>
        <w:t>the</w:t>
      </w:r>
      <w:r w:rsidR="00D05528">
        <w:rPr>
          <w:rFonts w:ascii="Arial" w:hAnsi="Arial" w:cs="Arial"/>
          <w:sz w:val="24"/>
          <w:szCs w:val="24"/>
        </w:rPr>
        <w:t xml:space="preserve"> Hospital</w:t>
      </w:r>
      <w:r w:rsidR="006E661F">
        <w:rPr>
          <w:rFonts w:ascii="Arial" w:hAnsi="Arial" w:cs="Arial"/>
          <w:sz w:val="24"/>
          <w:szCs w:val="24"/>
        </w:rPr>
        <w:t xml:space="preserve"> to ensure continuing access to care for pregnant persons</w:t>
      </w:r>
      <w:r w:rsidR="00D05528">
        <w:rPr>
          <w:rFonts w:ascii="Arial" w:hAnsi="Arial" w:cs="Arial"/>
          <w:sz w:val="24"/>
          <w:szCs w:val="24"/>
        </w:rPr>
        <w:t>.</w:t>
      </w:r>
      <w:r w:rsidR="00253D22">
        <w:rPr>
          <w:rFonts w:ascii="Arial" w:hAnsi="Arial" w:cs="Arial"/>
          <w:sz w:val="24"/>
          <w:szCs w:val="24"/>
        </w:rPr>
        <w:t xml:space="preserve"> The </w:t>
      </w:r>
      <w:r w:rsidR="006E661F">
        <w:rPr>
          <w:rFonts w:ascii="Arial" w:hAnsi="Arial" w:cs="Arial"/>
          <w:sz w:val="24"/>
          <w:szCs w:val="24"/>
        </w:rPr>
        <w:t xml:space="preserve">required </w:t>
      </w:r>
      <w:r w:rsidR="00253D22">
        <w:rPr>
          <w:rFonts w:ascii="Arial" w:hAnsi="Arial" w:cs="Arial"/>
          <w:sz w:val="24"/>
          <w:szCs w:val="24"/>
        </w:rPr>
        <w:t xml:space="preserve">plan must detail </w:t>
      </w:r>
      <w:r w:rsidR="00DE2163">
        <w:rPr>
          <w:rFonts w:ascii="Arial" w:hAnsi="Arial" w:cs="Arial"/>
          <w:sz w:val="24"/>
          <w:szCs w:val="24"/>
        </w:rPr>
        <w:t xml:space="preserve">the alternative solutions that were considered </w:t>
      </w:r>
      <w:r w:rsidR="00EA52A2">
        <w:rPr>
          <w:rFonts w:ascii="Arial" w:hAnsi="Arial" w:cs="Arial"/>
          <w:sz w:val="24"/>
          <w:szCs w:val="24"/>
        </w:rPr>
        <w:t xml:space="preserve">prior to the decision to </w:t>
      </w:r>
      <w:r w:rsidR="00943A0D">
        <w:rPr>
          <w:rFonts w:ascii="Arial" w:hAnsi="Arial" w:cs="Arial"/>
          <w:sz w:val="24"/>
          <w:szCs w:val="24"/>
        </w:rPr>
        <w:t>close</w:t>
      </w:r>
      <w:r w:rsidR="00EA52A2">
        <w:rPr>
          <w:rFonts w:ascii="Arial" w:hAnsi="Arial" w:cs="Arial"/>
          <w:sz w:val="24"/>
          <w:szCs w:val="24"/>
        </w:rPr>
        <w:t xml:space="preserve"> services and include information on why </w:t>
      </w:r>
      <w:r w:rsidR="009E6E79">
        <w:rPr>
          <w:rFonts w:ascii="Arial" w:hAnsi="Arial" w:cs="Arial"/>
          <w:sz w:val="24"/>
          <w:szCs w:val="24"/>
        </w:rPr>
        <w:t xml:space="preserve">the Hospital determined </w:t>
      </w:r>
      <w:r w:rsidR="00D453A0">
        <w:rPr>
          <w:rFonts w:ascii="Arial" w:hAnsi="Arial" w:cs="Arial"/>
          <w:sz w:val="24"/>
          <w:szCs w:val="24"/>
        </w:rPr>
        <w:t>the</w:t>
      </w:r>
      <w:r w:rsidR="009E6E79">
        <w:rPr>
          <w:rFonts w:ascii="Arial" w:hAnsi="Arial" w:cs="Arial"/>
          <w:sz w:val="24"/>
          <w:szCs w:val="24"/>
        </w:rPr>
        <w:t>se alternatives</w:t>
      </w:r>
      <w:r w:rsidR="00D453A0">
        <w:rPr>
          <w:rFonts w:ascii="Arial" w:hAnsi="Arial" w:cs="Arial"/>
          <w:sz w:val="24"/>
          <w:szCs w:val="24"/>
        </w:rPr>
        <w:t xml:space="preserve"> would not succeed. </w:t>
      </w:r>
      <w:r w:rsidR="00254B3B" w:rsidRPr="00393BBC">
        <w:rPr>
          <w:rFonts w:ascii="Arial" w:hAnsi="Arial" w:cs="Arial"/>
          <w:sz w:val="24"/>
          <w:szCs w:val="24"/>
        </w:rPr>
        <w:t xml:space="preserve">Additionally, </w:t>
      </w:r>
      <w:r w:rsidR="00074188" w:rsidRPr="00393BBC">
        <w:rPr>
          <w:rFonts w:ascii="Arial" w:hAnsi="Arial" w:cs="Arial"/>
          <w:sz w:val="24"/>
          <w:szCs w:val="24"/>
        </w:rPr>
        <w:t xml:space="preserve">the Department requests information on what </w:t>
      </w:r>
      <w:r w:rsidR="00475DD0" w:rsidRPr="00393BBC">
        <w:rPr>
          <w:rFonts w:ascii="Arial" w:hAnsi="Arial" w:cs="Arial"/>
          <w:sz w:val="24"/>
          <w:szCs w:val="24"/>
        </w:rPr>
        <w:t>resources are needed</w:t>
      </w:r>
      <w:r w:rsidR="00074188" w:rsidRPr="00393BBC">
        <w:rPr>
          <w:rFonts w:ascii="Arial" w:hAnsi="Arial" w:cs="Arial"/>
          <w:sz w:val="24"/>
          <w:szCs w:val="24"/>
        </w:rPr>
        <w:t xml:space="preserve"> to </w:t>
      </w:r>
      <w:r w:rsidR="003E5DA1" w:rsidRPr="00393BBC">
        <w:rPr>
          <w:rFonts w:ascii="Arial" w:hAnsi="Arial" w:cs="Arial"/>
          <w:sz w:val="24"/>
          <w:szCs w:val="24"/>
        </w:rPr>
        <w:t xml:space="preserve">maintain the </w:t>
      </w:r>
      <w:r w:rsidR="009E5626" w:rsidRPr="00393BBC">
        <w:rPr>
          <w:rFonts w:ascii="Arial" w:hAnsi="Arial" w:cs="Arial"/>
          <w:sz w:val="24"/>
          <w:szCs w:val="24"/>
        </w:rPr>
        <w:t>inpatient matern</w:t>
      </w:r>
      <w:r w:rsidR="00475DD0" w:rsidRPr="00393BBC">
        <w:rPr>
          <w:rFonts w:ascii="Arial" w:hAnsi="Arial" w:cs="Arial"/>
          <w:sz w:val="24"/>
          <w:szCs w:val="24"/>
        </w:rPr>
        <w:t>al newborn</w:t>
      </w:r>
      <w:r w:rsidR="006E661F" w:rsidRPr="00393BBC">
        <w:rPr>
          <w:rFonts w:ascii="Arial" w:hAnsi="Arial" w:cs="Arial"/>
          <w:sz w:val="24"/>
          <w:szCs w:val="24"/>
        </w:rPr>
        <w:t xml:space="preserve"> </w:t>
      </w:r>
      <w:r w:rsidR="009E5626" w:rsidRPr="00393BBC">
        <w:rPr>
          <w:rFonts w:ascii="Arial" w:hAnsi="Arial" w:cs="Arial"/>
          <w:sz w:val="24"/>
          <w:szCs w:val="24"/>
        </w:rPr>
        <w:t>services</w:t>
      </w:r>
      <w:r w:rsidR="003E5DA1">
        <w:rPr>
          <w:rFonts w:ascii="Arial" w:hAnsi="Arial" w:cs="Arial"/>
          <w:sz w:val="24"/>
          <w:szCs w:val="24"/>
        </w:rPr>
        <w:t xml:space="preserve"> and avoid closure</w:t>
      </w:r>
      <w:r w:rsidR="00074188">
        <w:rPr>
          <w:rFonts w:ascii="Arial" w:hAnsi="Arial" w:cs="Arial"/>
          <w:sz w:val="24"/>
          <w:szCs w:val="24"/>
        </w:rPr>
        <w:t xml:space="preserve">. </w:t>
      </w:r>
    </w:p>
    <w:p w14:paraId="47550DD6" w14:textId="77777777" w:rsidR="000748AA" w:rsidRDefault="000748AA" w:rsidP="000748AA">
      <w:pPr>
        <w:pStyle w:val="PlainText"/>
        <w:rPr>
          <w:rFonts w:ascii="Arial" w:hAnsi="Arial" w:cs="Arial"/>
          <w:sz w:val="24"/>
          <w:szCs w:val="24"/>
        </w:rPr>
      </w:pPr>
    </w:p>
    <w:p w14:paraId="250096B9" w14:textId="18112D9E" w:rsidR="000748AA" w:rsidRDefault="000748AA" w:rsidP="000748AA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plans to discontinue operation</w:t>
      </w:r>
      <w:r w:rsidRPr="006D3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 w:rsidRPr="00183C44">
        <w:rPr>
          <w:rFonts w:ascii="Arial" w:hAnsi="Arial" w:cs="Arial"/>
        </w:rPr>
        <w:t xml:space="preserve"> </w:t>
      </w:r>
      <w:r w:rsidR="00444FF7">
        <w:rPr>
          <w:rFonts w:ascii="Arial" w:hAnsi="Arial" w:cs="Arial"/>
        </w:rPr>
        <w:t>Maternity Inpatient Services</w:t>
      </w:r>
      <w:r>
        <w:rPr>
          <w:rFonts w:ascii="Arial" w:hAnsi="Arial" w:cs="Arial"/>
        </w:rPr>
        <w:t xml:space="preserve"> at </w:t>
      </w:r>
      <w:r w:rsidR="001A4344">
        <w:rPr>
          <w:rFonts w:ascii="Arial" w:hAnsi="Arial" w:cs="Arial"/>
        </w:rPr>
        <w:t>HealthAlliance – Clinton</w:t>
      </w:r>
      <w:r w:rsidR="00DE6EF6">
        <w:rPr>
          <w:rFonts w:ascii="Arial" w:hAnsi="Arial" w:cs="Arial"/>
        </w:rPr>
        <w:t xml:space="preserve"> Hospital</w:t>
      </w:r>
      <w:r w:rsidR="001A4344">
        <w:rPr>
          <w:rFonts w:ascii="Arial" w:hAnsi="Arial" w:cs="Arial"/>
        </w:rPr>
        <w:t>, Leominster Campus</w:t>
      </w:r>
      <w:r>
        <w:rPr>
          <w:rFonts w:ascii="Arial" w:hAnsi="Arial" w:cs="Arial"/>
        </w:rPr>
        <w:t xml:space="preserve">. </w:t>
      </w:r>
    </w:p>
    <w:p w14:paraId="22A2F1BA" w14:textId="77777777" w:rsidR="000748AA" w:rsidRPr="005D5C70" w:rsidRDefault="000748AA" w:rsidP="000748AA">
      <w:pPr>
        <w:pStyle w:val="PlainText"/>
        <w:rPr>
          <w:rFonts w:ascii="Arial" w:hAnsi="Arial" w:cs="Arial"/>
          <w:szCs w:val="24"/>
        </w:rPr>
      </w:pPr>
    </w:p>
    <w:p w14:paraId="60204116" w14:textId="77777777" w:rsidR="000748AA" w:rsidRDefault="000748AA" w:rsidP="000748AA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>
        <w:rPr>
          <w:rFonts w:ascii="Arial" w:hAnsi="Arial" w:cs="Arial"/>
          <w:szCs w:val="24"/>
        </w:rPr>
        <w:t xml:space="preserve">me at </w:t>
      </w:r>
      <w:hyperlink r:id="rId10" w:history="1">
        <w:r w:rsidRPr="000A20E7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3339B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06DE4FF" w14:textId="77777777" w:rsidR="000748AA" w:rsidRDefault="000748AA" w:rsidP="000748AA">
      <w:pPr>
        <w:rPr>
          <w:rFonts w:ascii="Arial" w:hAnsi="Arial" w:cs="Arial"/>
          <w:szCs w:val="24"/>
        </w:rPr>
      </w:pPr>
    </w:p>
    <w:p w14:paraId="4018C3B5" w14:textId="77777777" w:rsidR="00E05847" w:rsidRPr="003339B9" w:rsidRDefault="00E05847" w:rsidP="000748AA">
      <w:pPr>
        <w:rPr>
          <w:rFonts w:ascii="Arial" w:hAnsi="Arial" w:cs="Arial"/>
          <w:szCs w:val="24"/>
        </w:rPr>
      </w:pPr>
    </w:p>
    <w:p w14:paraId="65FAED88" w14:textId="6319492C" w:rsidR="000748AA" w:rsidRDefault="000748AA" w:rsidP="00E110C7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  <w:r w:rsidR="00E110C7">
        <w:rPr>
          <w:noProof/>
        </w:rPr>
        <w:drawing>
          <wp:inline distT="0" distB="0" distL="0" distR="0" wp14:anchorId="13789DEB" wp14:editId="49EEFAAB">
            <wp:extent cx="2705100" cy="1273913"/>
            <wp:effectExtent l="0" t="0" r="0" b="254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00" cy="12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65A0" w14:textId="77777777" w:rsidR="000748AA" w:rsidRDefault="000748AA" w:rsidP="000748AA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D82A88F" w14:textId="77777777" w:rsidR="000748AA" w:rsidRDefault="000748AA" w:rsidP="000748AA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68892BF8" w14:textId="77777777" w:rsidR="000748AA" w:rsidRPr="003339B9" w:rsidRDefault="000748AA" w:rsidP="000748AA">
      <w:pPr>
        <w:pStyle w:val="SignatureJobTitle"/>
        <w:ind w:firstLine="720"/>
        <w:rPr>
          <w:rFonts w:ascii="Arial" w:hAnsi="Arial" w:cs="Arial"/>
          <w:szCs w:val="24"/>
        </w:rPr>
      </w:pPr>
    </w:p>
    <w:p w14:paraId="7168C7DF" w14:textId="77777777" w:rsidR="000748AA" w:rsidRDefault="000748AA" w:rsidP="000748AA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1D0F90FF" w14:textId="77777777" w:rsidR="00362BE6" w:rsidRDefault="000748AA" w:rsidP="000748AA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472BA08F" w14:textId="77777777" w:rsidR="00A71813" w:rsidRDefault="00362BE6" w:rsidP="000748AA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K. Fillo, DPH</w:t>
      </w:r>
    </w:p>
    <w:p w14:paraId="5BC89CBD" w14:textId="1093EDAC" w:rsidR="000748AA" w:rsidRDefault="00A71813" w:rsidP="000748AA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S. Lewis, DPH</w:t>
      </w:r>
      <w:r w:rsidR="000748AA">
        <w:rPr>
          <w:rFonts w:ascii="Arial" w:hAnsi="Arial" w:cs="Arial"/>
          <w:szCs w:val="24"/>
        </w:rPr>
        <w:t xml:space="preserve"> </w:t>
      </w:r>
    </w:p>
    <w:p w14:paraId="46F2551B" w14:textId="7C5BA688" w:rsidR="00E110C7" w:rsidRPr="003339B9" w:rsidRDefault="00E110C7" w:rsidP="000748AA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3A31D9B3" w14:textId="77777777" w:rsidR="000748AA" w:rsidRDefault="000748AA" w:rsidP="000748AA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A. Mehlman, DPH</w:t>
      </w:r>
    </w:p>
    <w:p w14:paraId="2D55424D" w14:textId="3ADD6156" w:rsidR="007C705B" w:rsidRDefault="007C705B" w:rsidP="000748AA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2579761B" w14:textId="77777777" w:rsidR="000748AA" w:rsidRDefault="000748AA" w:rsidP="000748AA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638BA0E5" w14:textId="5171956E" w:rsidR="002D5CE0" w:rsidRDefault="002D5CE0" w:rsidP="000748AA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Husch Blackwell</w:t>
      </w:r>
    </w:p>
    <w:p w14:paraId="49993F6F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3DA9EF81" w14:textId="797CD92E" w:rsidR="00E1374E" w:rsidRDefault="00E1374E" w:rsidP="0056249F">
      <w:pPr>
        <w:ind w:left="360" w:right="360"/>
      </w:pPr>
    </w:p>
    <w:sectPr w:rsidR="00E1374E" w:rsidSect="00C05C98"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28CF" w14:textId="77777777" w:rsidR="002A4F3A" w:rsidRDefault="002A4F3A" w:rsidP="005F102B">
      <w:r>
        <w:separator/>
      </w:r>
    </w:p>
  </w:endnote>
  <w:endnote w:type="continuationSeparator" w:id="0">
    <w:p w14:paraId="3B975EDA" w14:textId="77777777" w:rsidR="002A4F3A" w:rsidRDefault="002A4F3A" w:rsidP="005F102B">
      <w:r>
        <w:continuationSeparator/>
      </w:r>
    </w:p>
  </w:endnote>
  <w:endnote w:type="continuationNotice" w:id="1">
    <w:p w14:paraId="69679079" w14:textId="77777777" w:rsidR="002A4F3A" w:rsidRDefault="002A4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C3E7" w14:textId="77777777" w:rsidR="002A4F3A" w:rsidRDefault="002A4F3A" w:rsidP="005F102B">
      <w:r>
        <w:separator/>
      </w:r>
    </w:p>
  </w:footnote>
  <w:footnote w:type="continuationSeparator" w:id="0">
    <w:p w14:paraId="1DED5E5D" w14:textId="77777777" w:rsidR="002A4F3A" w:rsidRDefault="002A4F3A" w:rsidP="005F102B">
      <w:r>
        <w:continuationSeparator/>
      </w:r>
    </w:p>
  </w:footnote>
  <w:footnote w:type="continuationNotice" w:id="1">
    <w:p w14:paraId="481C9C9D" w14:textId="77777777" w:rsidR="002A4F3A" w:rsidRDefault="002A4F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9158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FDEE4D" w14:textId="3BB297F9" w:rsidR="0074780E" w:rsidRDefault="0074780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9019E" w14:textId="77777777" w:rsidR="00C05C98" w:rsidRDefault="00C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40D4" w14:textId="76373DE8" w:rsidR="005F13C6" w:rsidRDefault="005F1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ACB88D9C"/>
    <w:lvl w:ilvl="0" w:tplc="45D8DA70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8C0E69"/>
    <w:multiLevelType w:val="hybridMultilevel"/>
    <w:tmpl w:val="0846C7D4"/>
    <w:lvl w:ilvl="0" w:tplc="8700AB54">
      <w:start w:val="1"/>
      <w:numFmt w:val="decimal"/>
      <w:lvlText w:val="%1)"/>
      <w:lvlJc w:val="left"/>
      <w:pPr>
        <w:ind w:left="1860" w:hanging="360"/>
      </w:pPr>
    </w:lvl>
    <w:lvl w:ilvl="1" w:tplc="64FC92A2">
      <w:start w:val="1"/>
      <w:numFmt w:val="decimal"/>
      <w:lvlText w:val="%2)"/>
      <w:lvlJc w:val="left"/>
      <w:pPr>
        <w:ind w:left="1860" w:hanging="360"/>
      </w:pPr>
    </w:lvl>
    <w:lvl w:ilvl="2" w:tplc="E4D4228A">
      <w:start w:val="1"/>
      <w:numFmt w:val="decimal"/>
      <w:lvlText w:val="%3)"/>
      <w:lvlJc w:val="left"/>
      <w:pPr>
        <w:ind w:left="1860" w:hanging="360"/>
      </w:pPr>
    </w:lvl>
    <w:lvl w:ilvl="3" w:tplc="5EF418C4">
      <w:start w:val="1"/>
      <w:numFmt w:val="decimal"/>
      <w:lvlText w:val="%4)"/>
      <w:lvlJc w:val="left"/>
      <w:pPr>
        <w:ind w:left="1860" w:hanging="360"/>
      </w:pPr>
    </w:lvl>
    <w:lvl w:ilvl="4" w:tplc="5920A28A">
      <w:start w:val="1"/>
      <w:numFmt w:val="decimal"/>
      <w:lvlText w:val="%5)"/>
      <w:lvlJc w:val="left"/>
      <w:pPr>
        <w:ind w:left="1860" w:hanging="360"/>
      </w:pPr>
    </w:lvl>
    <w:lvl w:ilvl="5" w:tplc="1C52EA3C">
      <w:start w:val="1"/>
      <w:numFmt w:val="decimal"/>
      <w:lvlText w:val="%6)"/>
      <w:lvlJc w:val="left"/>
      <w:pPr>
        <w:ind w:left="1860" w:hanging="360"/>
      </w:pPr>
    </w:lvl>
    <w:lvl w:ilvl="6" w:tplc="ACB427F8">
      <w:start w:val="1"/>
      <w:numFmt w:val="decimal"/>
      <w:lvlText w:val="%7)"/>
      <w:lvlJc w:val="left"/>
      <w:pPr>
        <w:ind w:left="1860" w:hanging="360"/>
      </w:pPr>
    </w:lvl>
    <w:lvl w:ilvl="7" w:tplc="CC9061D8">
      <w:start w:val="1"/>
      <w:numFmt w:val="decimal"/>
      <w:lvlText w:val="%8)"/>
      <w:lvlJc w:val="left"/>
      <w:pPr>
        <w:ind w:left="1860" w:hanging="360"/>
      </w:pPr>
    </w:lvl>
    <w:lvl w:ilvl="8" w:tplc="0F965AA8">
      <w:start w:val="1"/>
      <w:numFmt w:val="decimal"/>
      <w:lvlText w:val="%9)"/>
      <w:lvlJc w:val="left"/>
      <w:pPr>
        <w:ind w:left="1860" w:hanging="360"/>
      </w:p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D520DCD2"/>
    <w:lvl w:ilvl="0" w:tplc="0A247644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2D3A7E2A"/>
    <w:lvl w:ilvl="0" w:tplc="772AE3D4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FB1927"/>
    <w:multiLevelType w:val="hybridMultilevel"/>
    <w:tmpl w:val="6092352E"/>
    <w:lvl w:ilvl="0" w:tplc="A3683C4E">
      <w:start w:val="1"/>
      <w:numFmt w:val="decimal"/>
      <w:lvlText w:val="%1)"/>
      <w:lvlJc w:val="left"/>
      <w:pPr>
        <w:ind w:left="1140" w:hanging="360"/>
      </w:pPr>
    </w:lvl>
    <w:lvl w:ilvl="1" w:tplc="C972CF72">
      <w:start w:val="1"/>
      <w:numFmt w:val="decimal"/>
      <w:lvlText w:val="%2)"/>
      <w:lvlJc w:val="left"/>
      <w:pPr>
        <w:ind w:left="1140" w:hanging="360"/>
      </w:pPr>
    </w:lvl>
    <w:lvl w:ilvl="2" w:tplc="EDD80C82">
      <w:start w:val="1"/>
      <w:numFmt w:val="decimal"/>
      <w:lvlText w:val="%3)"/>
      <w:lvlJc w:val="left"/>
      <w:pPr>
        <w:ind w:left="1140" w:hanging="360"/>
      </w:pPr>
    </w:lvl>
    <w:lvl w:ilvl="3" w:tplc="370E70E6">
      <w:start w:val="1"/>
      <w:numFmt w:val="decimal"/>
      <w:lvlText w:val="%4)"/>
      <w:lvlJc w:val="left"/>
      <w:pPr>
        <w:ind w:left="1140" w:hanging="360"/>
      </w:pPr>
    </w:lvl>
    <w:lvl w:ilvl="4" w:tplc="B9CAF256">
      <w:start w:val="1"/>
      <w:numFmt w:val="decimal"/>
      <w:lvlText w:val="%5)"/>
      <w:lvlJc w:val="left"/>
      <w:pPr>
        <w:ind w:left="1140" w:hanging="360"/>
      </w:pPr>
    </w:lvl>
    <w:lvl w:ilvl="5" w:tplc="60D64BEA">
      <w:start w:val="1"/>
      <w:numFmt w:val="decimal"/>
      <w:lvlText w:val="%6)"/>
      <w:lvlJc w:val="left"/>
      <w:pPr>
        <w:ind w:left="1140" w:hanging="360"/>
      </w:pPr>
    </w:lvl>
    <w:lvl w:ilvl="6" w:tplc="9E548AA8">
      <w:start w:val="1"/>
      <w:numFmt w:val="decimal"/>
      <w:lvlText w:val="%7)"/>
      <w:lvlJc w:val="left"/>
      <w:pPr>
        <w:ind w:left="1140" w:hanging="360"/>
      </w:pPr>
    </w:lvl>
    <w:lvl w:ilvl="7" w:tplc="B8AC1E66">
      <w:start w:val="1"/>
      <w:numFmt w:val="decimal"/>
      <w:lvlText w:val="%8)"/>
      <w:lvlJc w:val="left"/>
      <w:pPr>
        <w:ind w:left="1140" w:hanging="360"/>
      </w:pPr>
    </w:lvl>
    <w:lvl w:ilvl="8" w:tplc="ACFA8C24">
      <w:start w:val="1"/>
      <w:numFmt w:val="decimal"/>
      <w:lvlText w:val="%9)"/>
      <w:lvlJc w:val="left"/>
      <w:pPr>
        <w:ind w:left="1140" w:hanging="360"/>
      </w:pPr>
    </w:lvl>
  </w:abstractNum>
  <w:num w:numId="1" w16cid:durableId="1863006721">
    <w:abstractNumId w:val="7"/>
  </w:num>
  <w:num w:numId="2" w16cid:durableId="42490104">
    <w:abstractNumId w:val="5"/>
  </w:num>
  <w:num w:numId="3" w16cid:durableId="62917938">
    <w:abstractNumId w:val="9"/>
  </w:num>
  <w:num w:numId="4" w16cid:durableId="1535581547">
    <w:abstractNumId w:val="6"/>
  </w:num>
  <w:num w:numId="5" w16cid:durableId="836072317">
    <w:abstractNumId w:val="0"/>
  </w:num>
  <w:num w:numId="6" w16cid:durableId="1837333045">
    <w:abstractNumId w:val="3"/>
  </w:num>
  <w:num w:numId="7" w16cid:durableId="1362442012">
    <w:abstractNumId w:val="8"/>
  </w:num>
  <w:num w:numId="8" w16cid:durableId="540018693">
    <w:abstractNumId w:val="1"/>
  </w:num>
  <w:num w:numId="9" w16cid:durableId="960770989">
    <w:abstractNumId w:val="4"/>
  </w:num>
  <w:num w:numId="10" w16cid:durableId="571625082">
    <w:abstractNumId w:val="2"/>
  </w:num>
  <w:num w:numId="11" w16cid:durableId="828447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3154"/>
    <w:rsid w:val="00035D61"/>
    <w:rsid w:val="00037951"/>
    <w:rsid w:val="00037B19"/>
    <w:rsid w:val="00042048"/>
    <w:rsid w:val="0004283C"/>
    <w:rsid w:val="000472C0"/>
    <w:rsid w:val="00052F72"/>
    <w:rsid w:val="000537DA"/>
    <w:rsid w:val="00053D1B"/>
    <w:rsid w:val="000545A8"/>
    <w:rsid w:val="00054AFF"/>
    <w:rsid w:val="00055F9C"/>
    <w:rsid w:val="00062DB5"/>
    <w:rsid w:val="00066B3C"/>
    <w:rsid w:val="00074188"/>
    <w:rsid w:val="000748AA"/>
    <w:rsid w:val="00077A39"/>
    <w:rsid w:val="00082C62"/>
    <w:rsid w:val="0009172A"/>
    <w:rsid w:val="00092FFE"/>
    <w:rsid w:val="000950E3"/>
    <w:rsid w:val="000A487B"/>
    <w:rsid w:val="000B00FC"/>
    <w:rsid w:val="000B4875"/>
    <w:rsid w:val="000B6D82"/>
    <w:rsid w:val="000B6FD2"/>
    <w:rsid w:val="000C1753"/>
    <w:rsid w:val="000C3AA5"/>
    <w:rsid w:val="000C55C2"/>
    <w:rsid w:val="000D32D2"/>
    <w:rsid w:val="000D478E"/>
    <w:rsid w:val="000D5388"/>
    <w:rsid w:val="000D6F62"/>
    <w:rsid w:val="000E2A1D"/>
    <w:rsid w:val="000E4B9A"/>
    <w:rsid w:val="000E7420"/>
    <w:rsid w:val="000F315B"/>
    <w:rsid w:val="000F3A3E"/>
    <w:rsid w:val="000F4C34"/>
    <w:rsid w:val="001004D3"/>
    <w:rsid w:val="001029C9"/>
    <w:rsid w:val="00106437"/>
    <w:rsid w:val="001106E2"/>
    <w:rsid w:val="00114D38"/>
    <w:rsid w:val="00125049"/>
    <w:rsid w:val="00134659"/>
    <w:rsid w:val="001347DE"/>
    <w:rsid w:val="00135A61"/>
    <w:rsid w:val="001376BD"/>
    <w:rsid w:val="00140A16"/>
    <w:rsid w:val="00141CCC"/>
    <w:rsid w:val="00145C68"/>
    <w:rsid w:val="001472BD"/>
    <w:rsid w:val="0015268B"/>
    <w:rsid w:val="00157DE5"/>
    <w:rsid w:val="0017047F"/>
    <w:rsid w:val="00177863"/>
    <w:rsid w:val="00177C77"/>
    <w:rsid w:val="00182503"/>
    <w:rsid w:val="00182719"/>
    <w:rsid w:val="00185B02"/>
    <w:rsid w:val="00187F05"/>
    <w:rsid w:val="00191563"/>
    <w:rsid w:val="00195C38"/>
    <w:rsid w:val="00196D2C"/>
    <w:rsid w:val="001A1AD3"/>
    <w:rsid w:val="001A4344"/>
    <w:rsid w:val="001A6422"/>
    <w:rsid w:val="001E6189"/>
    <w:rsid w:val="00200716"/>
    <w:rsid w:val="00201514"/>
    <w:rsid w:val="00207CC6"/>
    <w:rsid w:val="00207E5B"/>
    <w:rsid w:val="00214DCE"/>
    <w:rsid w:val="002328D7"/>
    <w:rsid w:val="00232D03"/>
    <w:rsid w:val="00232E38"/>
    <w:rsid w:val="00253D22"/>
    <w:rsid w:val="00254B3B"/>
    <w:rsid w:val="002562CD"/>
    <w:rsid w:val="00266826"/>
    <w:rsid w:val="002766AF"/>
    <w:rsid w:val="00276957"/>
    <w:rsid w:val="00276DCC"/>
    <w:rsid w:val="00283EAC"/>
    <w:rsid w:val="00291C1E"/>
    <w:rsid w:val="002A18C9"/>
    <w:rsid w:val="002A4F3A"/>
    <w:rsid w:val="002A6656"/>
    <w:rsid w:val="002B26B0"/>
    <w:rsid w:val="002B2C19"/>
    <w:rsid w:val="002C085F"/>
    <w:rsid w:val="002C626A"/>
    <w:rsid w:val="002C7891"/>
    <w:rsid w:val="002D18D5"/>
    <w:rsid w:val="002D1DE9"/>
    <w:rsid w:val="002D5CE0"/>
    <w:rsid w:val="002E0638"/>
    <w:rsid w:val="002F2FFC"/>
    <w:rsid w:val="00303094"/>
    <w:rsid w:val="0031608F"/>
    <w:rsid w:val="00316B91"/>
    <w:rsid w:val="0033454C"/>
    <w:rsid w:val="0034178D"/>
    <w:rsid w:val="00344C70"/>
    <w:rsid w:val="00347E85"/>
    <w:rsid w:val="00362BE6"/>
    <w:rsid w:val="003634C8"/>
    <w:rsid w:val="00364049"/>
    <w:rsid w:val="0036562C"/>
    <w:rsid w:val="00371A72"/>
    <w:rsid w:val="00385812"/>
    <w:rsid w:val="0038663D"/>
    <w:rsid w:val="00390FDF"/>
    <w:rsid w:val="00392D0B"/>
    <w:rsid w:val="00393BBC"/>
    <w:rsid w:val="00396FCD"/>
    <w:rsid w:val="00397EAD"/>
    <w:rsid w:val="003A0E36"/>
    <w:rsid w:val="003A3869"/>
    <w:rsid w:val="003A4082"/>
    <w:rsid w:val="003A7A0F"/>
    <w:rsid w:val="003A7AFC"/>
    <w:rsid w:val="003C60EF"/>
    <w:rsid w:val="003D0700"/>
    <w:rsid w:val="003D10E3"/>
    <w:rsid w:val="003D57C4"/>
    <w:rsid w:val="003D66CB"/>
    <w:rsid w:val="003E0549"/>
    <w:rsid w:val="003E5664"/>
    <w:rsid w:val="003E5DA1"/>
    <w:rsid w:val="003F4B23"/>
    <w:rsid w:val="00414EC9"/>
    <w:rsid w:val="00417409"/>
    <w:rsid w:val="0043086C"/>
    <w:rsid w:val="00430BF7"/>
    <w:rsid w:val="004310DB"/>
    <w:rsid w:val="00432382"/>
    <w:rsid w:val="00444FF7"/>
    <w:rsid w:val="004550F0"/>
    <w:rsid w:val="0046038A"/>
    <w:rsid w:val="00462B4B"/>
    <w:rsid w:val="00466FA6"/>
    <w:rsid w:val="00467DCF"/>
    <w:rsid w:val="00467F06"/>
    <w:rsid w:val="004714CB"/>
    <w:rsid w:val="00473C5A"/>
    <w:rsid w:val="00475692"/>
    <w:rsid w:val="00475CE5"/>
    <w:rsid w:val="00475DD0"/>
    <w:rsid w:val="0048097B"/>
    <w:rsid w:val="004813AC"/>
    <w:rsid w:val="00490649"/>
    <w:rsid w:val="004A27B4"/>
    <w:rsid w:val="004B37A0"/>
    <w:rsid w:val="004B3EE7"/>
    <w:rsid w:val="004B4ACE"/>
    <w:rsid w:val="004B763E"/>
    <w:rsid w:val="004C41B4"/>
    <w:rsid w:val="004C4AC4"/>
    <w:rsid w:val="004C6648"/>
    <w:rsid w:val="004D3FBF"/>
    <w:rsid w:val="004D6B1C"/>
    <w:rsid w:val="004D6B39"/>
    <w:rsid w:val="004E047F"/>
    <w:rsid w:val="004E2614"/>
    <w:rsid w:val="004E6D79"/>
    <w:rsid w:val="00501449"/>
    <w:rsid w:val="00514651"/>
    <w:rsid w:val="0052145D"/>
    <w:rsid w:val="005313A4"/>
    <w:rsid w:val="005448AA"/>
    <w:rsid w:val="005466FF"/>
    <w:rsid w:val="0055138E"/>
    <w:rsid w:val="00554021"/>
    <w:rsid w:val="005541DA"/>
    <w:rsid w:val="00561189"/>
    <w:rsid w:val="005621CB"/>
    <w:rsid w:val="0056249F"/>
    <w:rsid w:val="0056277F"/>
    <w:rsid w:val="00572EFA"/>
    <w:rsid w:val="00573292"/>
    <w:rsid w:val="00580FD7"/>
    <w:rsid w:val="0058420E"/>
    <w:rsid w:val="00585417"/>
    <w:rsid w:val="005A0546"/>
    <w:rsid w:val="005B1983"/>
    <w:rsid w:val="005B2F62"/>
    <w:rsid w:val="005B4F07"/>
    <w:rsid w:val="005B77E0"/>
    <w:rsid w:val="005C6EE6"/>
    <w:rsid w:val="005D693F"/>
    <w:rsid w:val="005E1241"/>
    <w:rsid w:val="005F102B"/>
    <w:rsid w:val="005F13C6"/>
    <w:rsid w:val="005F583E"/>
    <w:rsid w:val="005F5AAA"/>
    <w:rsid w:val="00614348"/>
    <w:rsid w:val="0061500D"/>
    <w:rsid w:val="0062336A"/>
    <w:rsid w:val="00635938"/>
    <w:rsid w:val="0064160C"/>
    <w:rsid w:val="00644742"/>
    <w:rsid w:val="00645078"/>
    <w:rsid w:val="006459E0"/>
    <w:rsid w:val="00647337"/>
    <w:rsid w:val="00651E36"/>
    <w:rsid w:val="00653E01"/>
    <w:rsid w:val="00656538"/>
    <w:rsid w:val="006758FB"/>
    <w:rsid w:val="00677479"/>
    <w:rsid w:val="00680D26"/>
    <w:rsid w:val="00694B2E"/>
    <w:rsid w:val="006A527E"/>
    <w:rsid w:val="006A7D0A"/>
    <w:rsid w:val="006B11A7"/>
    <w:rsid w:val="006B3F66"/>
    <w:rsid w:val="006B47DE"/>
    <w:rsid w:val="006D06D9"/>
    <w:rsid w:val="006D77A6"/>
    <w:rsid w:val="006D788A"/>
    <w:rsid w:val="006E2F19"/>
    <w:rsid w:val="006E661F"/>
    <w:rsid w:val="00702109"/>
    <w:rsid w:val="0072610D"/>
    <w:rsid w:val="0072694C"/>
    <w:rsid w:val="00733DA5"/>
    <w:rsid w:val="00740F68"/>
    <w:rsid w:val="0074780E"/>
    <w:rsid w:val="00754764"/>
    <w:rsid w:val="0075514F"/>
    <w:rsid w:val="00761092"/>
    <w:rsid w:val="007623F3"/>
    <w:rsid w:val="00766DD2"/>
    <w:rsid w:val="00767606"/>
    <w:rsid w:val="0078091C"/>
    <w:rsid w:val="00781F19"/>
    <w:rsid w:val="007867C9"/>
    <w:rsid w:val="007872AC"/>
    <w:rsid w:val="00790363"/>
    <w:rsid w:val="00790CE9"/>
    <w:rsid w:val="00790D18"/>
    <w:rsid w:val="00793F0B"/>
    <w:rsid w:val="007A503F"/>
    <w:rsid w:val="007B3F4B"/>
    <w:rsid w:val="007B4C81"/>
    <w:rsid w:val="007B7347"/>
    <w:rsid w:val="007C705B"/>
    <w:rsid w:val="007D10F3"/>
    <w:rsid w:val="007D441F"/>
    <w:rsid w:val="007F0C6C"/>
    <w:rsid w:val="008143FE"/>
    <w:rsid w:val="00823753"/>
    <w:rsid w:val="00826FE1"/>
    <w:rsid w:val="008377B0"/>
    <w:rsid w:val="008415AF"/>
    <w:rsid w:val="00843D8F"/>
    <w:rsid w:val="008460B2"/>
    <w:rsid w:val="00855E97"/>
    <w:rsid w:val="00856F10"/>
    <w:rsid w:val="00864B78"/>
    <w:rsid w:val="0086781A"/>
    <w:rsid w:val="00872A13"/>
    <w:rsid w:val="008774E2"/>
    <w:rsid w:val="0088605E"/>
    <w:rsid w:val="00893BCB"/>
    <w:rsid w:val="008A2CFB"/>
    <w:rsid w:val="008A4EE5"/>
    <w:rsid w:val="008B141B"/>
    <w:rsid w:val="008B3059"/>
    <w:rsid w:val="008C09FC"/>
    <w:rsid w:val="008E1FF8"/>
    <w:rsid w:val="008E5115"/>
    <w:rsid w:val="008F0C1C"/>
    <w:rsid w:val="009008A8"/>
    <w:rsid w:val="00901B4C"/>
    <w:rsid w:val="009114AC"/>
    <w:rsid w:val="00920CCC"/>
    <w:rsid w:val="00934644"/>
    <w:rsid w:val="00943A0D"/>
    <w:rsid w:val="00944682"/>
    <w:rsid w:val="00945A24"/>
    <w:rsid w:val="009474EC"/>
    <w:rsid w:val="009657D3"/>
    <w:rsid w:val="00971A2C"/>
    <w:rsid w:val="00974D8F"/>
    <w:rsid w:val="00976682"/>
    <w:rsid w:val="00983D3A"/>
    <w:rsid w:val="009905BF"/>
    <w:rsid w:val="009908FF"/>
    <w:rsid w:val="00995505"/>
    <w:rsid w:val="009B18B0"/>
    <w:rsid w:val="009B6FB0"/>
    <w:rsid w:val="009B71D2"/>
    <w:rsid w:val="009C677F"/>
    <w:rsid w:val="009D0124"/>
    <w:rsid w:val="009D0B27"/>
    <w:rsid w:val="009E31BA"/>
    <w:rsid w:val="009E4B4E"/>
    <w:rsid w:val="009E4EA8"/>
    <w:rsid w:val="009E5626"/>
    <w:rsid w:val="009E6E79"/>
    <w:rsid w:val="009F2F5E"/>
    <w:rsid w:val="00A22062"/>
    <w:rsid w:val="00A26158"/>
    <w:rsid w:val="00A26AA8"/>
    <w:rsid w:val="00A3425E"/>
    <w:rsid w:val="00A40C84"/>
    <w:rsid w:val="00A42B19"/>
    <w:rsid w:val="00A43892"/>
    <w:rsid w:val="00A51032"/>
    <w:rsid w:val="00A6104E"/>
    <w:rsid w:val="00A65101"/>
    <w:rsid w:val="00A71813"/>
    <w:rsid w:val="00A8750A"/>
    <w:rsid w:val="00AA391D"/>
    <w:rsid w:val="00AA6C91"/>
    <w:rsid w:val="00AB4463"/>
    <w:rsid w:val="00AB4789"/>
    <w:rsid w:val="00AB773B"/>
    <w:rsid w:val="00AC3EB3"/>
    <w:rsid w:val="00AC4255"/>
    <w:rsid w:val="00AD042E"/>
    <w:rsid w:val="00AD15F3"/>
    <w:rsid w:val="00AD4A0D"/>
    <w:rsid w:val="00AE3797"/>
    <w:rsid w:val="00AE46E5"/>
    <w:rsid w:val="00AF254D"/>
    <w:rsid w:val="00AF524C"/>
    <w:rsid w:val="00AF6AA4"/>
    <w:rsid w:val="00B0126D"/>
    <w:rsid w:val="00B01839"/>
    <w:rsid w:val="00B21514"/>
    <w:rsid w:val="00B31FB7"/>
    <w:rsid w:val="00B403BF"/>
    <w:rsid w:val="00B43103"/>
    <w:rsid w:val="00B44EBA"/>
    <w:rsid w:val="00B56662"/>
    <w:rsid w:val="00B608D9"/>
    <w:rsid w:val="00B64DA5"/>
    <w:rsid w:val="00B66332"/>
    <w:rsid w:val="00B67A5E"/>
    <w:rsid w:val="00B77F14"/>
    <w:rsid w:val="00B979CA"/>
    <w:rsid w:val="00BA1432"/>
    <w:rsid w:val="00BA1AD3"/>
    <w:rsid w:val="00BA4055"/>
    <w:rsid w:val="00BA7FB6"/>
    <w:rsid w:val="00BB3431"/>
    <w:rsid w:val="00BB57A3"/>
    <w:rsid w:val="00BB651E"/>
    <w:rsid w:val="00BC2B61"/>
    <w:rsid w:val="00BC2FF7"/>
    <w:rsid w:val="00BD6FF4"/>
    <w:rsid w:val="00BE1DD3"/>
    <w:rsid w:val="00BE2C0A"/>
    <w:rsid w:val="00C0295B"/>
    <w:rsid w:val="00C05C98"/>
    <w:rsid w:val="00C10E6D"/>
    <w:rsid w:val="00C20BFE"/>
    <w:rsid w:val="00C24EE2"/>
    <w:rsid w:val="00C334BE"/>
    <w:rsid w:val="00C451FE"/>
    <w:rsid w:val="00C6757E"/>
    <w:rsid w:val="00C7612C"/>
    <w:rsid w:val="00C832EB"/>
    <w:rsid w:val="00C83C1D"/>
    <w:rsid w:val="00CA20E0"/>
    <w:rsid w:val="00CA2F15"/>
    <w:rsid w:val="00CA5D47"/>
    <w:rsid w:val="00CB0C6A"/>
    <w:rsid w:val="00CB246F"/>
    <w:rsid w:val="00CC1778"/>
    <w:rsid w:val="00CC536F"/>
    <w:rsid w:val="00CD643A"/>
    <w:rsid w:val="00CE2A85"/>
    <w:rsid w:val="00CE3F09"/>
    <w:rsid w:val="00CE575B"/>
    <w:rsid w:val="00CF3DE8"/>
    <w:rsid w:val="00CF5DD4"/>
    <w:rsid w:val="00D00B38"/>
    <w:rsid w:val="00D031FD"/>
    <w:rsid w:val="00D03E01"/>
    <w:rsid w:val="00D0493F"/>
    <w:rsid w:val="00D0518B"/>
    <w:rsid w:val="00D053F3"/>
    <w:rsid w:val="00D05528"/>
    <w:rsid w:val="00D1164F"/>
    <w:rsid w:val="00D1273E"/>
    <w:rsid w:val="00D12CDC"/>
    <w:rsid w:val="00D3074C"/>
    <w:rsid w:val="00D41CED"/>
    <w:rsid w:val="00D42951"/>
    <w:rsid w:val="00D42BE5"/>
    <w:rsid w:val="00D453A0"/>
    <w:rsid w:val="00D51B96"/>
    <w:rsid w:val="00D52786"/>
    <w:rsid w:val="00D56F91"/>
    <w:rsid w:val="00D629DB"/>
    <w:rsid w:val="00D642F2"/>
    <w:rsid w:val="00D64F45"/>
    <w:rsid w:val="00D663CD"/>
    <w:rsid w:val="00D66FC6"/>
    <w:rsid w:val="00D673C5"/>
    <w:rsid w:val="00D7142E"/>
    <w:rsid w:val="00D72B09"/>
    <w:rsid w:val="00D8283F"/>
    <w:rsid w:val="00D82962"/>
    <w:rsid w:val="00D8671C"/>
    <w:rsid w:val="00D90070"/>
    <w:rsid w:val="00D97A63"/>
    <w:rsid w:val="00DA57C3"/>
    <w:rsid w:val="00DC3855"/>
    <w:rsid w:val="00DD6B1D"/>
    <w:rsid w:val="00DE2163"/>
    <w:rsid w:val="00DE6EF6"/>
    <w:rsid w:val="00DF253C"/>
    <w:rsid w:val="00E023A4"/>
    <w:rsid w:val="00E05847"/>
    <w:rsid w:val="00E07055"/>
    <w:rsid w:val="00E07433"/>
    <w:rsid w:val="00E110C7"/>
    <w:rsid w:val="00E1374E"/>
    <w:rsid w:val="00E201BF"/>
    <w:rsid w:val="00E242A8"/>
    <w:rsid w:val="00E27120"/>
    <w:rsid w:val="00E274B8"/>
    <w:rsid w:val="00E338C7"/>
    <w:rsid w:val="00E3426C"/>
    <w:rsid w:val="00E406AF"/>
    <w:rsid w:val="00E414CB"/>
    <w:rsid w:val="00E44BCF"/>
    <w:rsid w:val="00E567D2"/>
    <w:rsid w:val="00E56F62"/>
    <w:rsid w:val="00E577EA"/>
    <w:rsid w:val="00E640CB"/>
    <w:rsid w:val="00E72707"/>
    <w:rsid w:val="00E72B6C"/>
    <w:rsid w:val="00E75AA3"/>
    <w:rsid w:val="00E8034B"/>
    <w:rsid w:val="00E8120E"/>
    <w:rsid w:val="00E96B90"/>
    <w:rsid w:val="00EA4A74"/>
    <w:rsid w:val="00EA52A2"/>
    <w:rsid w:val="00EA7788"/>
    <w:rsid w:val="00EB2A12"/>
    <w:rsid w:val="00EB5FAF"/>
    <w:rsid w:val="00EC3D68"/>
    <w:rsid w:val="00ED4787"/>
    <w:rsid w:val="00EE498B"/>
    <w:rsid w:val="00F0586E"/>
    <w:rsid w:val="00F11DCD"/>
    <w:rsid w:val="00F26F45"/>
    <w:rsid w:val="00F43932"/>
    <w:rsid w:val="00F6004E"/>
    <w:rsid w:val="00F702AA"/>
    <w:rsid w:val="00F71268"/>
    <w:rsid w:val="00F81440"/>
    <w:rsid w:val="00F841B8"/>
    <w:rsid w:val="00F84265"/>
    <w:rsid w:val="00F84768"/>
    <w:rsid w:val="00FA02E8"/>
    <w:rsid w:val="00FA2515"/>
    <w:rsid w:val="00FB6DB8"/>
    <w:rsid w:val="00FC6B42"/>
    <w:rsid w:val="00FE4446"/>
    <w:rsid w:val="00FF0B8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3F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.Levine@huschblackwel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12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BHCSQ</dc:creator>
  <cp:lastModifiedBy>Davis, Stephen (DPH)</cp:lastModifiedBy>
  <cp:revision>5</cp:revision>
  <cp:lastPrinted>2020-08-12T21:19:00Z</cp:lastPrinted>
  <dcterms:created xsi:type="dcterms:W3CDTF">2023-08-07T16:56:00Z</dcterms:created>
  <dcterms:modified xsi:type="dcterms:W3CDTF">2023-08-07T17:11:00Z</dcterms:modified>
</cp:coreProperties>
</file>