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D3E" w:rsidRPr="008D5C1A" w:rsidRDefault="00FF5275">
      <w:pPr>
        <w:jc w:val="center"/>
        <w:rPr>
          <w:rFonts w:ascii="Arial" w:hAnsi="Arial" w:cs="Arial"/>
          <w:b/>
          <w:szCs w:val="28"/>
        </w:rPr>
      </w:pPr>
      <w:r w:rsidRPr="008D5C1A">
        <w:rPr>
          <w:rFonts w:ascii="Arial" w:hAnsi="Arial" w:cs="Arial"/>
          <w:b/>
          <w:noProof/>
          <w:szCs w:val="28"/>
        </w:rPr>
        <w:drawing>
          <wp:anchor distT="0" distB="0" distL="114300" distR="114300" simplePos="0" relativeHeight="251657728" behindDoc="0" locked="0" layoutInCell="1" allowOverlap="1" wp14:anchorId="12A06814" wp14:editId="2EC57280">
            <wp:simplePos x="0" y="0"/>
            <wp:positionH relativeFrom="column">
              <wp:posOffset>0</wp:posOffset>
            </wp:positionH>
            <wp:positionV relativeFrom="paragraph">
              <wp:posOffset>-342900</wp:posOffset>
            </wp:positionV>
            <wp:extent cx="914400" cy="914400"/>
            <wp:effectExtent l="0" t="0" r="0" b="0"/>
            <wp:wrapSquare wrapText="bothSides"/>
            <wp:docPr id="2" name="Picture 2" descr="dph_logo_b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_logo_bw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70D3E" w:rsidRPr="008D5C1A">
        <w:rPr>
          <w:rFonts w:ascii="Arial" w:hAnsi="Arial" w:cs="Arial"/>
          <w:b/>
          <w:szCs w:val="28"/>
        </w:rPr>
        <w:t>MASSACHUSETTS DEPARTMENT OF PUBLIC HEALTH</w:t>
      </w:r>
    </w:p>
    <w:p w:rsidR="00370D3E" w:rsidRPr="008D5C1A" w:rsidRDefault="00370D3E">
      <w:pPr>
        <w:jc w:val="center"/>
        <w:rPr>
          <w:rFonts w:ascii="Arial" w:hAnsi="Arial" w:cs="Arial"/>
          <w:b/>
          <w:szCs w:val="28"/>
        </w:rPr>
      </w:pPr>
      <w:r w:rsidRPr="008D5C1A">
        <w:rPr>
          <w:rFonts w:ascii="Arial" w:hAnsi="Arial" w:cs="Arial"/>
          <w:b/>
          <w:szCs w:val="28"/>
        </w:rPr>
        <w:t xml:space="preserve">Policy Recommendation: Safe </w:t>
      </w:r>
      <w:r w:rsidR="002F673B" w:rsidRPr="008D5C1A">
        <w:rPr>
          <w:rFonts w:ascii="Arial" w:hAnsi="Arial" w:cs="Arial"/>
          <w:b/>
          <w:szCs w:val="28"/>
        </w:rPr>
        <w:t xml:space="preserve">Infant </w:t>
      </w:r>
      <w:r w:rsidRPr="008D5C1A">
        <w:rPr>
          <w:rFonts w:ascii="Arial" w:hAnsi="Arial" w:cs="Arial"/>
          <w:b/>
          <w:szCs w:val="28"/>
        </w:rPr>
        <w:t>Sleep Practices</w:t>
      </w:r>
    </w:p>
    <w:p w:rsidR="00EA4C6B" w:rsidRPr="008D5C1A" w:rsidRDefault="005B081F">
      <w:pPr>
        <w:jc w:val="center"/>
        <w:rPr>
          <w:rFonts w:ascii="Arial" w:hAnsi="Arial" w:cs="Arial"/>
          <w:b/>
          <w:szCs w:val="28"/>
        </w:rPr>
      </w:pPr>
      <w:r>
        <w:rPr>
          <w:rFonts w:ascii="Arial" w:hAnsi="Arial" w:cs="Arial"/>
          <w:b/>
          <w:szCs w:val="28"/>
        </w:rPr>
        <w:t>July</w:t>
      </w:r>
      <w:r w:rsidR="0090611C" w:rsidRPr="008D5C1A">
        <w:rPr>
          <w:rFonts w:ascii="Arial" w:hAnsi="Arial" w:cs="Arial"/>
          <w:b/>
          <w:szCs w:val="28"/>
        </w:rPr>
        <w:t xml:space="preserve"> </w:t>
      </w:r>
      <w:r w:rsidR="00014D79" w:rsidRPr="008D5C1A">
        <w:rPr>
          <w:rFonts w:ascii="Arial" w:hAnsi="Arial" w:cs="Arial"/>
          <w:b/>
          <w:szCs w:val="28"/>
        </w:rPr>
        <w:t>2018</w:t>
      </w:r>
    </w:p>
    <w:p w:rsidR="00370D3E" w:rsidRPr="008D5C1A" w:rsidRDefault="00370D3E">
      <w:pPr>
        <w:rPr>
          <w:rFonts w:ascii="Arial" w:hAnsi="Arial" w:cs="Arial"/>
          <w:sz w:val="22"/>
        </w:rPr>
      </w:pPr>
    </w:p>
    <w:p w:rsidR="00370D3E" w:rsidRPr="008D5C1A" w:rsidRDefault="00995396">
      <w:pPr>
        <w:rPr>
          <w:rFonts w:ascii="Arial" w:hAnsi="Arial" w:cs="Arial"/>
          <w:sz w:val="22"/>
        </w:rPr>
      </w:pPr>
      <w:r w:rsidRPr="008D5C1A">
        <w:rPr>
          <w:rFonts w:ascii="Arial" w:hAnsi="Arial" w:cs="Arial"/>
          <w:sz w:val="22"/>
        </w:rPr>
        <w:t xml:space="preserve">Each year, approximately </w:t>
      </w:r>
      <w:r w:rsidR="00F8200F" w:rsidRPr="008D5C1A">
        <w:rPr>
          <w:rFonts w:ascii="Arial" w:hAnsi="Arial" w:cs="Arial"/>
          <w:sz w:val="22"/>
        </w:rPr>
        <w:t>30-40</w:t>
      </w:r>
      <w:r w:rsidRPr="008D5C1A">
        <w:rPr>
          <w:rFonts w:ascii="Arial" w:hAnsi="Arial" w:cs="Arial"/>
          <w:sz w:val="22"/>
        </w:rPr>
        <w:t xml:space="preserve"> Massachusetts </w:t>
      </w:r>
      <w:r w:rsidR="001341E5" w:rsidRPr="008D5C1A">
        <w:rPr>
          <w:rFonts w:ascii="Arial" w:hAnsi="Arial" w:cs="Arial"/>
          <w:sz w:val="22"/>
        </w:rPr>
        <w:t>infants</w:t>
      </w:r>
      <w:r w:rsidRPr="008D5C1A">
        <w:rPr>
          <w:rFonts w:ascii="Arial" w:hAnsi="Arial" w:cs="Arial"/>
          <w:sz w:val="22"/>
        </w:rPr>
        <w:t xml:space="preserve"> </w:t>
      </w:r>
      <w:r w:rsidR="00081359" w:rsidRPr="008D5C1A">
        <w:rPr>
          <w:rFonts w:ascii="Arial" w:hAnsi="Arial" w:cs="Arial"/>
          <w:sz w:val="22"/>
        </w:rPr>
        <w:t>die</w:t>
      </w:r>
      <w:r w:rsidR="00063E43" w:rsidRPr="008D5C1A">
        <w:rPr>
          <w:rFonts w:ascii="Arial" w:hAnsi="Arial" w:cs="Arial"/>
          <w:sz w:val="22"/>
        </w:rPr>
        <w:t xml:space="preserve"> due to </w:t>
      </w:r>
      <w:r w:rsidR="00A509F4" w:rsidRPr="008D5C1A">
        <w:rPr>
          <w:rFonts w:ascii="Arial" w:hAnsi="Arial" w:cs="Arial"/>
          <w:sz w:val="22"/>
        </w:rPr>
        <w:t xml:space="preserve">sudden unexpected </w:t>
      </w:r>
      <w:r w:rsidR="001341E5" w:rsidRPr="008D5C1A">
        <w:rPr>
          <w:rFonts w:ascii="Arial" w:hAnsi="Arial" w:cs="Arial"/>
          <w:sz w:val="22"/>
        </w:rPr>
        <w:t>infant</w:t>
      </w:r>
      <w:r w:rsidR="002F673B" w:rsidRPr="008D5C1A">
        <w:rPr>
          <w:rFonts w:ascii="Arial" w:hAnsi="Arial" w:cs="Arial"/>
          <w:sz w:val="22"/>
        </w:rPr>
        <w:t xml:space="preserve"> </w:t>
      </w:r>
      <w:r w:rsidR="00A509F4" w:rsidRPr="008D5C1A">
        <w:rPr>
          <w:rFonts w:ascii="Arial" w:hAnsi="Arial" w:cs="Arial"/>
          <w:sz w:val="22"/>
        </w:rPr>
        <w:t>death</w:t>
      </w:r>
      <w:r w:rsidR="00BE3306" w:rsidRPr="008D5C1A">
        <w:rPr>
          <w:rFonts w:ascii="Arial" w:hAnsi="Arial" w:cs="Arial"/>
          <w:sz w:val="22"/>
        </w:rPr>
        <w:t xml:space="preserve"> (SUID)</w:t>
      </w:r>
      <w:r w:rsidR="00D677E6" w:rsidRPr="008D5C1A">
        <w:rPr>
          <w:rStyle w:val="FootnoteReference"/>
          <w:rFonts w:ascii="Arial" w:hAnsi="Arial" w:cs="Arial"/>
          <w:sz w:val="22"/>
        </w:rPr>
        <w:footnoteReference w:id="1"/>
      </w:r>
      <w:r w:rsidRPr="008D5C1A">
        <w:rPr>
          <w:rFonts w:ascii="Arial" w:hAnsi="Arial" w:cs="Arial"/>
          <w:sz w:val="22"/>
        </w:rPr>
        <w:t xml:space="preserve">. Reviews of these deaths by local Massachusetts child fatality review teams indicate that many of </w:t>
      </w:r>
      <w:r w:rsidR="009D3725" w:rsidRPr="008D5C1A">
        <w:rPr>
          <w:rFonts w:ascii="Arial" w:hAnsi="Arial" w:cs="Arial"/>
          <w:sz w:val="22"/>
        </w:rPr>
        <w:t>them</w:t>
      </w:r>
      <w:r w:rsidRPr="008D5C1A">
        <w:rPr>
          <w:rFonts w:ascii="Arial" w:hAnsi="Arial" w:cs="Arial"/>
          <w:sz w:val="22"/>
        </w:rPr>
        <w:t xml:space="preserve"> </w:t>
      </w:r>
      <w:r w:rsidR="00BE3306" w:rsidRPr="008D5C1A">
        <w:rPr>
          <w:rFonts w:ascii="Arial" w:hAnsi="Arial" w:cs="Arial"/>
          <w:sz w:val="22"/>
        </w:rPr>
        <w:t>occur</w:t>
      </w:r>
      <w:r w:rsidRPr="008D5C1A">
        <w:rPr>
          <w:rFonts w:ascii="Arial" w:hAnsi="Arial" w:cs="Arial"/>
          <w:sz w:val="22"/>
        </w:rPr>
        <w:t xml:space="preserve"> in sleep positions and environments that are considered unsafe</w:t>
      </w:r>
      <w:r w:rsidR="00A509F4" w:rsidRPr="008D5C1A">
        <w:rPr>
          <w:rFonts w:ascii="Arial" w:hAnsi="Arial" w:cs="Arial"/>
          <w:sz w:val="22"/>
        </w:rPr>
        <w:t xml:space="preserve"> </w:t>
      </w:r>
      <w:r w:rsidR="005F3C7E" w:rsidRPr="008D5C1A">
        <w:rPr>
          <w:rFonts w:ascii="Arial" w:hAnsi="Arial" w:cs="Arial"/>
          <w:sz w:val="22"/>
        </w:rPr>
        <w:t xml:space="preserve">for </w:t>
      </w:r>
      <w:r w:rsidR="001341E5" w:rsidRPr="008D5C1A">
        <w:rPr>
          <w:rFonts w:ascii="Arial" w:hAnsi="Arial" w:cs="Arial"/>
          <w:sz w:val="22"/>
        </w:rPr>
        <w:t>infant</w:t>
      </w:r>
      <w:r w:rsidR="003859AF" w:rsidRPr="008D5C1A">
        <w:rPr>
          <w:rFonts w:ascii="Arial" w:hAnsi="Arial" w:cs="Arial"/>
          <w:sz w:val="22"/>
        </w:rPr>
        <w:t>s</w:t>
      </w:r>
      <w:r w:rsidRPr="008D5C1A">
        <w:rPr>
          <w:rFonts w:ascii="Arial" w:hAnsi="Arial" w:cs="Arial"/>
          <w:sz w:val="22"/>
        </w:rPr>
        <w:t xml:space="preserve">. </w:t>
      </w:r>
      <w:r w:rsidR="00370D3E" w:rsidRPr="008D5C1A">
        <w:rPr>
          <w:rFonts w:ascii="Arial" w:hAnsi="Arial" w:cs="Arial"/>
          <w:sz w:val="22"/>
        </w:rPr>
        <w:t>The Massachusetts Department of Public Health (MDPH) makes the following recommendation</w:t>
      </w:r>
      <w:r w:rsidR="009D3725" w:rsidRPr="008D5C1A">
        <w:rPr>
          <w:rFonts w:ascii="Arial" w:hAnsi="Arial" w:cs="Arial"/>
          <w:sz w:val="22"/>
        </w:rPr>
        <w:t>s</w:t>
      </w:r>
      <w:r w:rsidR="00370D3E" w:rsidRPr="008D5C1A">
        <w:rPr>
          <w:rFonts w:ascii="Arial" w:hAnsi="Arial" w:cs="Arial"/>
          <w:sz w:val="22"/>
        </w:rPr>
        <w:t xml:space="preserve"> </w:t>
      </w:r>
      <w:r w:rsidR="00063E43" w:rsidRPr="008D5C1A">
        <w:rPr>
          <w:rFonts w:ascii="Arial" w:hAnsi="Arial" w:cs="Arial"/>
          <w:sz w:val="22"/>
        </w:rPr>
        <w:t>related to sleep position, environment</w:t>
      </w:r>
      <w:r w:rsidR="001928D3" w:rsidRPr="008D5C1A">
        <w:rPr>
          <w:rFonts w:ascii="Arial" w:hAnsi="Arial" w:cs="Arial"/>
          <w:sz w:val="22"/>
        </w:rPr>
        <w:t xml:space="preserve">, </w:t>
      </w:r>
      <w:r w:rsidR="00063E43" w:rsidRPr="008D5C1A">
        <w:rPr>
          <w:rFonts w:ascii="Arial" w:hAnsi="Arial" w:cs="Arial"/>
          <w:sz w:val="22"/>
        </w:rPr>
        <w:t xml:space="preserve">and practices </w:t>
      </w:r>
      <w:r w:rsidR="00370D3E" w:rsidRPr="008D5C1A">
        <w:rPr>
          <w:rFonts w:ascii="Arial" w:hAnsi="Arial" w:cs="Arial"/>
          <w:sz w:val="22"/>
        </w:rPr>
        <w:t xml:space="preserve">to help reduce </w:t>
      </w:r>
      <w:r w:rsidR="0055358E" w:rsidRPr="008D5C1A">
        <w:rPr>
          <w:rFonts w:ascii="Arial" w:hAnsi="Arial" w:cs="Arial"/>
          <w:sz w:val="22"/>
        </w:rPr>
        <w:t xml:space="preserve">the risks and </w:t>
      </w:r>
      <w:r w:rsidR="00370D3E" w:rsidRPr="008D5C1A">
        <w:rPr>
          <w:rFonts w:ascii="Arial" w:hAnsi="Arial" w:cs="Arial"/>
          <w:sz w:val="22"/>
        </w:rPr>
        <w:t xml:space="preserve">the number </w:t>
      </w:r>
      <w:r w:rsidRPr="008D5C1A">
        <w:rPr>
          <w:rFonts w:ascii="Arial" w:hAnsi="Arial" w:cs="Arial"/>
          <w:sz w:val="22"/>
        </w:rPr>
        <w:t xml:space="preserve">of </w:t>
      </w:r>
      <w:r w:rsidR="00370D3E" w:rsidRPr="008D5C1A">
        <w:rPr>
          <w:rFonts w:ascii="Arial" w:hAnsi="Arial" w:cs="Arial"/>
          <w:sz w:val="22"/>
        </w:rPr>
        <w:t xml:space="preserve">preventable </w:t>
      </w:r>
      <w:r w:rsidR="001341E5" w:rsidRPr="008D5C1A">
        <w:rPr>
          <w:rFonts w:ascii="Arial" w:hAnsi="Arial" w:cs="Arial"/>
          <w:sz w:val="22"/>
        </w:rPr>
        <w:t>infant</w:t>
      </w:r>
      <w:r w:rsidR="002F673B" w:rsidRPr="008D5C1A">
        <w:rPr>
          <w:rFonts w:ascii="Arial" w:hAnsi="Arial" w:cs="Arial"/>
          <w:sz w:val="22"/>
        </w:rPr>
        <w:t xml:space="preserve"> </w:t>
      </w:r>
      <w:r w:rsidR="00370D3E" w:rsidRPr="008D5C1A">
        <w:rPr>
          <w:rFonts w:ascii="Arial" w:hAnsi="Arial" w:cs="Arial"/>
          <w:sz w:val="22"/>
        </w:rPr>
        <w:t xml:space="preserve">deaths. This policy recommendation is </w:t>
      </w:r>
      <w:r w:rsidR="000A4F27">
        <w:rPr>
          <w:rFonts w:ascii="Arial" w:hAnsi="Arial" w:cs="Arial"/>
          <w:sz w:val="22"/>
        </w:rPr>
        <w:t>based</w:t>
      </w:r>
      <w:r w:rsidR="000A4F27" w:rsidRPr="008D5C1A">
        <w:rPr>
          <w:rFonts w:ascii="Arial" w:hAnsi="Arial" w:cs="Arial"/>
          <w:sz w:val="22"/>
        </w:rPr>
        <w:t xml:space="preserve"> </w:t>
      </w:r>
      <w:r w:rsidR="002D52CD" w:rsidRPr="008D5C1A">
        <w:rPr>
          <w:rFonts w:ascii="Arial" w:hAnsi="Arial" w:cs="Arial"/>
          <w:sz w:val="22"/>
        </w:rPr>
        <w:t xml:space="preserve">on the American Academy of Pediatrics (AAP) revised safe sleep guidelines, as well as </w:t>
      </w:r>
      <w:r w:rsidRPr="008D5C1A">
        <w:rPr>
          <w:rFonts w:ascii="Arial" w:hAnsi="Arial" w:cs="Arial"/>
          <w:sz w:val="22"/>
        </w:rPr>
        <w:t>evidence-based</w:t>
      </w:r>
      <w:r w:rsidR="00370D3E" w:rsidRPr="008D5C1A">
        <w:rPr>
          <w:rFonts w:ascii="Arial" w:hAnsi="Arial" w:cs="Arial"/>
          <w:sz w:val="22"/>
        </w:rPr>
        <w:t xml:space="preserve"> best safe sleep</w:t>
      </w:r>
      <w:r w:rsidRPr="008D5C1A">
        <w:rPr>
          <w:rFonts w:ascii="Arial" w:hAnsi="Arial" w:cs="Arial"/>
          <w:sz w:val="22"/>
        </w:rPr>
        <w:t xml:space="preserve"> practices for</w:t>
      </w:r>
      <w:r w:rsidR="00370D3E" w:rsidRPr="008D5C1A">
        <w:rPr>
          <w:rFonts w:ascii="Arial" w:hAnsi="Arial" w:cs="Arial"/>
          <w:sz w:val="22"/>
        </w:rPr>
        <w:t xml:space="preserve"> </w:t>
      </w:r>
      <w:r w:rsidR="001341E5" w:rsidRPr="008D5C1A">
        <w:rPr>
          <w:rFonts w:ascii="Arial" w:hAnsi="Arial" w:cs="Arial"/>
          <w:sz w:val="22"/>
        </w:rPr>
        <w:t>infant</w:t>
      </w:r>
      <w:r w:rsidR="003859AF" w:rsidRPr="008D5C1A">
        <w:rPr>
          <w:rFonts w:ascii="Arial" w:hAnsi="Arial" w:cs="Arial"/>
          <w:sz w:val="22"/>
        </w:rPr>
        <w:t>s</w:t>
      </w:r>
      <w:r w:rsidR="00370D3E" w:rsidRPr="008D5C1A">
        <w:rPr>
          <w:rFonts w:ascii="Arial" w:hAnsi="Arial" w:cs="Arial"/>
          <w:sz w:val="22"/>
        </w:rPr>
        <w:t xml:space="preserve"> </w:t>
      </w:r>
      <w:r w:rsidR="0052450B" w:rsidRPr="008D5C1A">
        <w:rPr>
          <w:rFonts w:ascii="Arial" w:hAnsi="Arial" w:cs="Arial"/>
          <w:sz w:val="22"/>
        </w:rPr>
        <w:t xml:space="preserve">up to </w:t>
      </w:r>
      <w:r w:rsidR="00125B72" w:rsidRPr="008D5C1A">
        <w:rPr>
          <w:rFonts w:ascii="Arial" w:hAnsi="Arial" w:cs="Arial"/>
          <w:sz w:val="22"/>
        </w:rPr>
        <w:t>one</w:t>
      </w:r>
      <w:r w:rsidR="0052450B" w:rsidRPr="008D5C1A">
        <w:rPr>
          <w:rFonts w:ascii="Arial" w:hAnsi="Arial" w:cs="Arial"/>
          <w:sz w:val="22"/>
        </w:rPr>
        <w:t xml:space="preserve"> year of age</w:t>
      </w:r>
      <w:r w:rsidR="00370D3E" w:rsidRPr="008D5C1A">
        <w:rPr>
          <w:rFonts w:ascii="Arial" w:hAnsi="Arial" w:cs="Arial"/>
          <w:sz w:val="22"/>
        </w:rPr>
        <w:t>.</w:t>
      </w:r>
    </w:p>
    <w:p w:rsidR="00D677E6" w:rsidRPr="008D5C1A" w:rsidRDefault="00D677E6">
      <w:pPr>
        <w:rPr>
          <w:rFonts w:ascii="Arial" w:hAnsi="Arial" w:cs="Arial"/>
          <w:b/>
          <w:szCs w:val="28"/>
          <w:u w:val="single"/>
        </w:rPr>
      </w:pPr>
    </w:p>
    <w:p w:rsidR="00370D3E" w:rsidRPr="008D5C1A" w:rsidRDefault="00370D3E">
      <w:pPr>
        <w:rPr>
          <w:rFonts w:ascii="Arial" w:hAnsi="Arial" w:cs="Arial"/>
          <w:b/>
          <w:szCs w:val="28"/>
          <w:u w:val="single"/>
        </w:rPr>
      </w:pPr>
      <w:r w:rsidRPr="008D5C1A">
        <w:rPr>
          <w:rFonts w:ascii="Arial" w:hAnsi="Arial" w:cs="Arial"/>
          <w:b/>
          <w:szCs w:val="28"/>
          <w:u w:val="single"/>
        </w:rPr>
        <w:t>Safe Sleep Policy Recommendation</w:t>
      </w:r>
    </w:p>
    <w:p w:rsidR="00370D3E" w:rsidRPr="008D5C1A" w:rsidRDefault="00370D3E">
      <w:pPr>
        <w:rPr>
          <w:rFonts w:ascii="Arial" w:hAnsi="Arial" w:cs="Arial"/>
          <w:b/>
          <w:szCs w:val="28"/>
        </w:rPr>
      </w:pPr>
      <w:r w:rsidRPr="008D5C1A">
        <w:rPr>
          <w:rFonts w:ascii="Arial" w:hAnsi="Arial" w:cs="Arial"/>
          <w:b/>
          <w:szCs w:val="28"/>
        </w:rPr>
        <w:t>The safest place for</w:t>
      </w:r>
      <w:r w:rsidR="00792AFC" w:rsidRPr="008D5C1A">
        <w:rPr>
          <w:rFonts w:ascii="Arial" w:hAnsi="Arial" w:cs="Arial"/>
          <w:b/>
          <w:szCs w:val="28"/>
        </w:rPr>
        <w:t xml:space="preserve"> an</w:t>
      </w:r>
      <w:r w:rsidRPr="008D5C1A">
        <w:rPr>
          <w:rFonts w:ascii="Arial" w:hAnsi="Arial" w:cs="Arial"/>
          <w:b/>
          <w:szCs w:val="28"/>
        </w:rPr>
        <w:t xml:space="preserve"> </w:t>
      </w:r>
      <w:r w:rsidR="001341E5" w:rsidRPr="008D5C1A">
        <w:rPr>
          <w:rFonts w:ascii="Arial" w:hAnsi="Arial" w:cs="Arial"/>
          <w:b/>
          <w:szCs w:val="28"/>
        </w:rPr>
        <w:t>infant</w:t>
      </w:r>
      <w:r w:rsidRPr="008D5C1A">
        <w:rPr>
          <w:rFonts w:ascii="Arial" w:hAnsi="Arial" w:cs="Arial"/>
          <w:b/>
          <w:szCs w:val="28"/>
        </w:rPr>
        <w:t xml:space="preserve"> to sleep is</w:t>
      </w:r>
      <w:r w:rsidR="00FA128D" w:rsidRPr="008D5C1A">
        <w:rPr>
          <w:rFonts w:ascii="Arial" w:hAnsi="Arial" w:cs="Arial"/>
          <w:b/>
          <w:szCs w:val="28"/>
        </w:rPr>
        <w:t xml:space="preserve"> flat</w:t>
      </w:r>
      <w:r w:rsidRPr="008D5C1A">
        <w:rPr>
          <w:rFonts w:ascii="Arial" w:hAnsi="Arial" w:cs="Arial"/>
          <w:b/>
          <w:szCs w:val="28"/>
        </w:rPr>
        <w:t xml:space="preserve"> on his or her back</w:t>
      </w:r>
      <w:r w:rsidR="00063E43" w:rsidRPr="008D5C1A">
        <w:rPr>
          <w:rFonts w:ascii="Arial" w:hAnsi="Arial" w:cs="Arial"/>
          <w:b/>
          <w:szCs w:val="28"/>
        </w:rPr>
        <w:t>,</w:t>
      </w:r>
      <w:r w:rsidRPr="008D5C1A">
        <w:rPr>
          <w:rFonts w:ascii="Arial" w:hAnsi="Arial" w:cs="Arial"/>
          <w:b/>
          <w:szCs w:val="28"/>
        </w:rPr>
        <w:t xml:space="preserve"> in the same room with a parent or caregiver</w:t>
      </w:r>
      <w:r w:rsidR="00BE3306" w:rsidRPr="008D5C1A">
        <w:rPr>
          <w:rFonts w:ascii="Arial" w:hAnsi="Arial" w:cs="Arial"/>
          <w:b/>
          <w:szCs w:val="28"/>
        </w:rPr>
        <w:t>, but</w:t>
      </w:r>
      <w:r w:rsidRPr="008D5C1A">
        <w:rPr>
          <w:rFonts w:ascii="Arial" w:hAnsi="Arial" w:cs="Arial"/>
          <w:b/>
          <w:szCs w:val="28"/>
        </w:rPr>
        <w:t xml:space="preserve"> </w:t>
      </w:r>
      <w:r w:rsidR="009D3725" w:rsidRPr="008D5C1A">
        <w:rPr>
          <w:rFonts w:ascii="Arial" w:hAnsi="Arial" w:cs="Arial"/>
          <w:b/>
          <w:szCs w:val="28"/>
        </w:rPr>
        <w:t xml:space="preserve">on </w:t>
      </w:r>
      <w:r w:rsidRPr="008D5C1A">
        <w:rPr>
          <w:rFonts w:ascii="Arial" w:hAnsi="Arial" w:cs="Arial"/>
          <w:b/>
          <w:szCs w:val="28"/>
        </w:rPr>
        <w:t xml:space="preserve">a separate sleep </w:t>
      </w:r>
      <w:r w:rsidR="009D3725" w:rsidRPr="008D5C1A">
        <w:rPr>
          <w:rFonts w:ascii="Arial" w:hAnsi="Arial" w:cs="Arial"/>
          <w:b/>
          <w:szCs w:val="28"/>
        </w:rPr>
        <w:t>surface</w:t>
      </w:r>
      <w:r w:rsidR="00063E43" w:rsidRPr="008D5C1A">
        <w:rPr>
          <w:rFonts w:ascii="Arial" w:hAnsi="Arial" w:cs="Arial"/>
          <w:b/>
          <w:szCs w:val="28"/>
        </w:rPr>
        <w:t>,</w:t>
      </w:r>
      <w:r w:rsidRPr="008D5C1A">
        <w:rPr>
          <w:rFonts w:ascii="Arial" w:hAnsi="Arial" w:cs="Arial"/>
          <w:b/>
          <w:szCs w:val="28"/>
        </w:rPr>
        <w:t xml:space="preserve"> such as a safety</w:t>
      </w:r>
      <w:r w:rsidR="002F2459" w:rsidRPr="008D5C1A">
        <w:rPr>
          <w:rFonts w:ascii="Arial" w:hAnsi="Arial" w:cs="Arial"/>
          <w:b/>
          <w:szCs w:val="28"/>
        </w:rPr>
        <w:t>-</w:t>
      </w:r>
      <w:r w:rsidRPr="008D5C1A">
        <w:rPr>
          <w:rFonts w:ascii="Arial" w:hAnsi="Arial" w:cs="Arial"/>
          <w:b/>
          <w:szCs w:val="28"/>
        </w:rPr>
        <w:t xml:space="preserve">approved crib or bassinet.   </w:t>
      </w:r>
    </w:p>
    <w:p w:rsidR="00370D3E" w:rsidRPr="008D5C1A" w:rsidRDefault="00370D3E">
      <w:pPr>
        <w:rPr>
          <w:rFonts w:ascii="Arial" w:hAnsi="Arial" w:cs="Arial"/>
          <w:sz w:val="22"/>
          <w:u w:val="single"/>
        </w:rPr>
      </w:pPr>
    </w:p>
    <w:p w:rsidR="00AE73E6" w:rsidRPr="008D5C1A" w:rsidRDefault="00BE3306">
      <w:pPr>
        <w:rPr>
          <w:rFonts w:ascii="Arial" w:hAnsi="Arial" w:cs="Arial"/>
          <w:sz w:val="22"/>
        </w:rPr>
      </w:pPr>
      <w:r w:rsidRPr="008D5C1A">
        <w:rPr>
          <w:rFonts w:ascii="Arial" w:hAnsi="Arial" w:cs="Arial"/>
          <w:b/>
          <w:sz w:val="22"/>
        </w:rPr>
        <w:t>Sleep Position</w:t>
      </w:r>
    </w:p>
    <w:p w:rsidR="0025126B" w:rsidRPr="008D5C1A" w:rsidRDefault="00BF3FC9" w:rsidP="00FF5275">
      <w:pPr>
        <w:numPr>
          <w:ilvl w:val="0"/>
          <w:numId w:val="3"/>
        </w:numPr>
        <w:rPr>
          <w:rFonts w:ascii="Arial" w:hAnsi="Arial" w:cs="Arial"/>
          <w:sz w:val="22"/>
        </w:rPr>
      </w:pPr>
      <w:r w:rsidRPr="008D5C1A">
        <w:rPr>
          <w:rFonts w:ascii="Arial" w:hAnsi="Arial" w:cs="Arial"/>
          <w:sz w:val="22"/>
        </w:rPr>
        <w:t>P</w:t>
      </w:r>
      <w:r w:rsidR="00370D3E" w:rsidRPr="008D5C1A">
        <w:rPr>
          <w:rFonts w:ascii="Arial" w:hAnsi="Arial" w:cs="Arial"/>
          <w:sz w:val="22"/>
        </w:rPr>
        <w:t>lace</w:t>
      </w:r>
      <w:r w:rsidRPr="008D5C1A">
        <w:rPr>
          <w:rFonts w:ascii="Arial" w:hAnsi="Arial" w:cs="Arial"/>
          <w:sz w:val="22"/>
        </w:rPr>
        <w:t xml:space="preserve"> </w:t>
      </w:r>
      <w:r w:rsidR="008F296F">
        <w:rPr>
          <w:rFonts w:ascii="Arial" w:hAnsi="Arial" w:cs="Arial"/>
          <w:sz w:val="22"/>
        </w:rPr>
        <w:t xml:space="preserve">an </w:t>
      </w:r>
      <w:r w:rsidRPr="008D5C1A">
        <w:rPr>
          <w:rFonts w:ascii="Arial" w:hAnsi="Arial" w:cs="Arial"/>
          <w:sz w:val="22"/>
        </w:rPr>
        <w:t>infant</w:t>
      </w:r>
      <w:r w:rsidR="00370D3E" w:rsidRPr="008D5C1A">
        <w:rPr>
          <w:rFonts w:ascii="Arial" w:hAnsi="Arial" w:cs="Arial"/>
          <w:sz w:val="22"/>
        </w:rPr>
        <w:t xml:space="preserve"> </w:t>
      </w:r>
      <w:r w:rsidR="00280684" w:rsidRPr="008D5C1A">
        <w:rPr>
          <w:rFonts w:ascii="Arial" w:hAnsi="Arial" w:cs="Arial"/>
          <w:sz w:val="22"/>
        </w:rPr>
        <w:t xml:space="preserve">flat </w:t>
      </w:r>
      <w:r w:rsidR="00370D3E" w:rsidRPr="008D5C1A">
        <w:rPr>
          <w:rFonts w:ascii="Arial" w:hAnsi="Arial" w:cs="Arial"/>
          <w:sz w:val="22"/>
        </w:rPr>
        <w:t xml:space="preserve">on their backs </w:t>
      </w:r>
      <w:r w:rsidR="008F296F">
        <w:rPr>
          <w:rFonts w:ascii="Arial" w:hAnsi="Arial" w:cs="Arial"/>
          <w:sz w:val="22"/>
        </w:rPr>
        <w:t>f</w:t>
      </w:r>
      <w:r w:rsidR="00370D3E" w:rsidRPr="008D5C1A">
        <w:rPr>
          <w:rFonts w:ascii="Arial" w:hAnsi="Arial" w:cs="Arial"/>
          <w:sz w:val="22"/>
        </w:rPr>
        <w:t xml:space="preserve">or </w:t>
      </w:r>
      <w:r w:rsidR="009D3725" w:rsidRPr="008D5C1A">
        <w:rPr>
          <w:rFonts w:ascii="Arial" w:hAnsi="Arial" w:cs="Arial"/>
          <w:sz w:val="22"/>
        </w:rPr>
        <w:t>every sleep</w:t>
      </w:r>
      <w:r w:rsidR="00611CC5" w:rsidRPr="008D5C1A">
        <w:rPr>
          <w:rFonts w:ascii="Arial" w:hAnsi="Arial" w:cs="Arial"/>
          <w:sz w:val="22"/>
        </w:rPr>
        <w:t xml:space="preserve"> (</w:t>
      </w:r>
      <w:r w:rsidR="00626ECE" w:rsidRPr="008D5C1A">
        <w:rPr>
          <w:rFonts w:ascii="Arial" w:hAnsi="Arial" w:cs="Arial"/>
          <w:sz w:val="22"/>
        </w:rPr>
        <w:t xml:space="preserve">both </w:t>
      </w:r>
      <w:r w:rsidR="00611CC5" w:rsidRPr="008D5C1A">
        <w:rPr>
          <w:rFonts w:ascii="Arial" w:hAnsi="Arial" w:cs="Arial"/>
          <w:sz w:val="22"/>
        </w:rPr>
        <w:t>naps and bedtime)</w:t>
      </w:r>
      <w:r w:rsidR="009D42DB" w:rsidRPr="008D5C1A">
        <w:rPr>
          <w:rFonts w:ascii="Arial" w:hAnsi="Arial" w:cs="Arial"/>
          <w:sz w:val="22"/>
        </w:rPr>
        <w:t xml:space="preserve"> by all caregivers</w:t>
      </w:r>
      <w:r w:rsidR="00370D3E" w:rsidRPr="008D5C1A">
        <w:rPr>
          <w:rFonts w:ascii="Arial" w:hAnsi="Arial" w:cs="Arial"/>
          <w:sz w:val="22"/>
        </w:rPr>
        <w:t xml:space="preserve">. Substantial research demonstrates that this reduces the risks of </w:t>
      </w:r>
      <w:r w:rsidR="00AE7347" w:rsidRPr="008D5C1A">
        <w:rPr>
          <w:rFonts w:ascii="Arial" w:hAnsi="Arial" w:cs="Arial"/>
          <w:sz w:val="22"/>
        </w:rPr>
        <w:t>SUID</w:t>
      </w:r>
      <w:r w:rsidR="00370D3E" w:rsidRPr="008D5C1A">
        <w:rPr>
          <w:rFonts w:ascii="Arial" w:hAnsi="Arial" w:cs="Arial"/>
          <w:sz w:val="22"/>
        </w:rPr>
        <w:t>.</w:t>
      </w:r>
      <w:r w:rsidR="002A3EA7" w:rsidRPr="008D5C1A">
        <w:rPr>
          <w:rFonts w:ascii="Arial" w:hAnsi="Arial" w:cs="Arial"/>
          <w:sz w:val="22"/>
        </w:rPr>
        <w:t xml:space="preserve"> </w:t>
      </w:r>
    </w:p>
    <w:p w:rsidR="0025126B" w:rsidRPr="008D5C1A" w:rsidRDefault="0025126B" w:rsidP="00FF5275">
      <w:pPr>
        <w:numPr>
          <w:ilvl w:val="0"/>
          <w:numId w:val="3"/>
        </w:numPr>
        <w:rPr>
          <w:rFonts w:ascii="Arial" w:hAnsi="Arial" w:cs="Arial"/>
          <w:sz w:val="22"/>
        </w:rPr>
      </w:pPr>
      <w:r w:rsidRPr="008D5C1A">
        <w:rPr>
          <w:rFonts w:ascii="Arial" w:hAnsi="Arial" w:cs="Arial"/>
          <w:color w:val="000000"/>
          <w:sz w:val="22"/>
          <w:shd w:val="clear" w:color="auto" w:fill="FFFFFF"/>
        </w:rPr>
        <w:t>S</w:t>
      </w:r>
      <w:r w:rsidR="002A3EA7" w:rsidRPr="008D5C1A">
        <w:rPr>
          <w:rFonts w:ascii="Arial" w:hAnsi="Arial" w:cs="Arial"/>
          <w:color w:val="000000"/>
          <w:sz w:val="22"/>
          <w:shd w:val="clear" w:color="auto" w:fill="FFFFFF"/>
        </w:rPr>
        <w:t xml:space="preserve">tomach sleeping can lead to higher risk for aspirating reflux, and blocked airways. While infants may appear to sleep more soundly on their stomach, it is likely because they are getting less oxygen. </w:t>
      </w:r>
    </w:p>
    <w:p w:rsidR="002A3EA7" w:rsidRPr="008D5C1A" w:rsidRDefault="00792AFC" w:rsidP="00FF5275">
      <w:pPr>
        <w:numPr>
          <w:ilvl w:val="0"/>
          <w:numId w:val="3"/>
        </w:numPr>
        <w:rPr>
          <w:rFonts w:ascii="Arial" w:hAnsi="Arial" w:cs="Arial"/>
          <w:sz w:val="22"/>
        </w:rPr>
      </w:pPr>
      <w:r w:rsidRPr="008D5C1A">
        <w:rPr>
          <w:rFonts w:ascii="Arial" w:hAnsi="Arial" w:cs="Arial"/>
          <w:color w:val="000000"/>
          <w:sz w:val="22"/>
          <w:shd w:val="clear" w:color="auto" w:fill="FFFFFF"/>
        </w:rPr>
        <w:t>S</w:t>
      </w:r>
      <w:r w:rsidR="002A3EA7" w:rsidRPr="008D5C1A">
        <w:rPr>
          <w:rFonts w:ascii="Arial" w:hAnsi="Arial" w:cs="Arial"/>
          <w:color w:val="000000"/>
          <w:sz w:val="22"/>
          <w:shd w:val="clear" w:color="auto" w:fill="FFFFFF"/>
        </w:rPr>
        <w:t>ide sleeping</w:t>
      </w:r>
      <w:r w:rsidRPr="008D5C1A">
        <w:rPr>
          <w:rFonts w:ascii="Arial" w:hAnsi="Arial" w:cs="Arial"/>
          <w:color w:val="000000"/>
          <w:sz w:val="22"/>
          <w:shd w:val="clear" w:color="auto" w:fill="FFFFFF"/>
        </w:rPr>
        <w:t xml:space="preserve"> can lead to </w:t>
      </w:r>
      <w:r w:rsidR="002A3EA7" w:rsidRPr="008D5C1A">
        <w:rPr>
          <w:rFonts w:ascii="Arial" w:hAnsi="Arial" w:cs="Arial"/>
          <w:color w:val="000000"/>
          <w:sz w:val="22"/>
          <w:shd w:val="clear" w:color="auto" w:fill="FFFFFF"/>
        </w:rPr>
        <w:t xml:space="preserve">an increased risk of rolling onto their stomachs, leaving them unable to roll on their backs again, and putting them at risk of SUID. </w:t>
      </w:r>
    </w:p>
    <w:p w:rsidR="00963F5F" w:rsidRPr="008D5C1A" w:rsidRDefault="00BF3FC9" w:rsidP="00BC4E78">
      <w:pPr>
        <w:numPr>
          <w:ilvl w:val="0"/>
          <w:numId w:val="3"/>
        </w:numPr>
        <w:rPr>
          <w:rFonts w:ascii="Arial" w:hAnsi="Arial" w:cs="Arial"/>
          <w:sz w:val="22"/>
        </w:rPr>
      </w:pPr>
      <w:r w:rsidRPr="008D5C1A">
        <w:rPr>
          <w:rFonts w:ascii="Arial" w:hAnsi="Arial" w:cs="Arial"/>
          <w:sz w:val="22"/>
        </w:rPr>
        <w:t xml:space="preserve">Place </w:t>
      </w:r>
      <w:r w:rsidR="005E32FC">
        <w:rPr>
          <w:rFonts w:ascii="Arial" w:hAnsi="Arial" w:cs="Arial"/>
          <w:sz w:val="22"/>
        </w:rPr>
        <w:t xml:space="preserve">a </w:t>
      </w:r>
      <w:r w:rsidRPr="008D5C1A">
        <w:rPr>
          <w:rFonts w:ascii="Arial" w:hAnsi="Arial" w:cs="Arial"/>
          <w:sz w:val="22"/>
        </w:rPr>
        <w:t>p</w:t>
      </w:r>
      <w:r w:rsidR="00BC4E78" w:rsidRPr="008D5C1A">
        <w:rPr>
          <w:rFonts w:ascii="Arial" w:hAnsi="Arial" w:cs="Arial"/>
          <w:sz w:val="22"/>
        </w:rPr>
        <w:t xml:space="preserve">re-term </w:t>
      </w:r>
      <w:r w:rsidR="001341E5" w:rsidRPr="008D5C1A">
        <w:rPr>
          <w:rFonts w:ascii="Arial" w:hAnsi="Arial" w:cs="Arial"/>
          <w:sz w:val="22"/>
        </w:rPr>
        <w:t>infant</w:t>
      </w:r>
      <w:r w:rsidR="00BC4E78" w:rsidRPr="008D5C1A">
        <w:rPr>
          <w:rFonts w:ascii="Arial" w:hAnsi="Arial" w:cs="Arial"/>
          <w:sz w:val="22"/>
        </w:rPr>
        <w:t xml:space="preserve"> </w:t>
      </w:r>
      <w:r w:rsidRPr="008D5C1A">
        <w:rPr>
          <w:rFonts w:ascii="Arial" w:hAnsi="Arial" w:cs="Arial"/>
          <w:sz w:val="22"/>
        </w:rPr>
        <w:t>to sleep</w:t>
      </w:r>
      <w:r w:rsidR="00BC4E78" w:rsidRPr="008D5C1A">
        <w:rPr>
          <w:rFonts w:ascii="Arial" w:hAnsi="Arial" w:cs="Arial"/>
          <w:sz w:val="22"/>
        </w:rPr>
        <w:t xml:space="preserve"> </w:t>
      </w:r>
      <w:r w:rsidR="00626ECE" w:rsidRPr="008D5C1A">
        <w:rPr>
          <w:rFonts w:ascii="Arial" w:hAnsi="Arial" w:cs="Arial"/>
          <w:sz w:val="22"/>
        </w:rPr>
        <w:t xml:space="preserve">on </w:t>
      </w:r>
      <w:r w:rsidR="00BC4E78" w:rsidRPr="008D5C1A">
        <w:rPr>
          <w:rFonts w:ascii="Arial" w:hAnsi="Arial" w:cs="Arial"/>
          <w:sz w:val="22"/>
        </w:rPr>
        <w:t xml:space="preserve">their back for </w:t>
      </w:r>
      <w:r w:rsidR="009D3725" w:rsidRPr="008D5C1A">
        <w:rPr>
          <w:rFonts w:ascii="Arial" w:hAnsi="Arial" w:cs="Arial"/>
          <w:sz w:val="22"/>
        </w:rPr>
        <w:t>every sleep</w:t>
      </w:r>
      <w:r w:rsidR="00BC4E78" w:rsidRPr="008D5C1A">
        <w:rPr>
          <w:rFonts w:ascii="Arial" w:hAnsi="Arial" w:cs="Arial"/>
          <w:sz w:val="22"/>
        </w:rPr>
        <w:t xml:space="preserve"> as soon as </w:t>
      </w:r>
      <w:r w:rsidR="00CB1001" w:rsidRPr="008D5C1A">
        <w:rPr>
          <w:rFonts w:ascii="Arial" w:hAnsi="Arial" w:cs="Arial"/>
          <w:sz w:val="22"/>
        </w:rPr>
        <w:t xml:space="preserve">it </w:t>
      </w:r>
      <w:r w:rsidR="00BC4E78" w:rsidRPr="008D5C1A">
        <w:rPr>
          <w:rFonts w:ascii="Arial" w:hAnsi="Arial" w:cs="Arial"/>
          <w:sz w:val="22"/>
        </w:rPr>
        <w:t>is medically possible.</w:t>
      </w:r>
    </w:p>
    <w:p w:rsidR="00BE003A" w:rsidRPr="008D5C1A" w:rsidRDefault="00BF3FC9" w:rsidP="006B0E85">
      <w:pPr>
        <w:numPr>
          <w:ilvl w:val="0"/>
          <w:numId w:val="3"/>
        </w:numPr>
        <w:rPr>
          <w:rFonts w:ascii="Arial" w:hAnsi="Arial" w:cs="Arial"/>
        </w:rPr>
      </w:pPr>
      <w:r w:rsidRPr="008D5C1A">
        <w:rPr>
          <w:rFonts w:ascii="Arial" w:hAnsi="Arial" w:cs="Arial"/>
          <w:sz w:val="22"/>
        </w:rPr>
        <w:t>Place</w:t>
      </w:r>
      <w:r w:rsidR="005E32FC">
        <w:rPr>
          <w:rFonts w:ascii="Arial" w:hAnsi="Arial" w:cs="Arial"/>
          <w:sz w:val="22"/>
        </w:rPr>
        <w:t xml:space="preserve"> an</w:t>
      </w:r>
      <w:r w:rsidRPr="008D5C1A">
        <w:rPr>
          <w:rFonts w:ascii="Arial" w:hAnsi="Arial" w:cs="Arial"/>
          <w:sz w:val="22"/>
        </w:rPr>
        <w:t xml:space="preserve"> i</w:t>
      </w:r>
      <w:r w:rsidR="007E6FAA" w:rsidRPr="008D5C1A">
        <w:rPr>
          <w:rFonts w:ascii="Arial" w:hAnsi="Arial" w:cs="Arial"/>
          <w:sz w:val="22"/>
        </w:rPr>
        <w:t>nfant that experience</w:t>
      </w:r>
      <w:r w:rsidR="005E32FC">
        <w:rPr>
          <w:rFonts w:ascii="Arial" w:hAnsi="Arial" w:cs="Arial"/>
          <w:sz w:val="22"/>
        </w:rPr>
        <w:t>s</w:t>
      </w:r>
      <w:r w:rsidR="007E6FAA" w:rsidRPr="008D5C1A">
        <w:rPr>
          <w:rFonts w:ascii="Arial" w:hAnsi="Arial" w:cs="Arial"/>
          <w:sz w:val="22"/>
        </w:rPr>
        <w:t xml:space="preserve"> gastroesophageal reflux on their backs for every sleep because their airway anatomy protects them from aspirating</w:t>
      </w:r>
      <w:r w:rsidRPr="008D5C1A">
        <w:rPr>
          <w:rFonts w:ascii="Arial" w:hAnsi="Arial" w:cs="Arial"/>
          <w:sz w:val="22"/>
        </w:rPr>
        <w:t xml:space="preserve"> any reflux</w:t>
      </w:r>
      <w:r w:rsidR="00FB173A" w:rsidRPr="008D5C1A">
        <w:rPr>
          <w:rFonts w:ascii="Arial" w:hAnsi="Arial" w:cs="Arial"/>
          <w:sz w:val="22"/>
        </w:rPr>
        <w:t xml:space="preserve"> in that position</w:t>
      </w:r>
      <w:r w:rsidR="00BE003A" w:rsidRPr="008D5C1A">
        <w:rPr>
          <w:rFonts w:ascii="Arial" w:hAnsi="Arial" w:cs="Arial"/>
        </w:rPr>
        <w:t xml:space="preserve">, </w:t>
      </w:r>
      <w:r w:rsidR="00BE003A" w:rsidRPr="008D5C1A">
        <w:rPr>
          <w:rFonts w:ascii="Arial" w:hAnsi="Arial" w:cs="Arial"/>
          <w:sz w:val="22"/>
        </w:rPr>
        <w:t>unless they have</w:t>
      </w:r>
      <w:r w:rsidR="00603BA0" w:rsidRPr="008D5C1A">
        <w:rPr>
          <w:rFonts w:ascii="Arial" w:hAnsi="Arial" w:cs="Arial"/>
          <w:sz w:val="22"/>
        </w:rPr>
        <w:t xml:space="preserve"> </w:t>
      </w:r>
      <w:r w:rsidR="00792AFC" w:rsidRPr="008D5C1A">
        <w:rPr>
          <w:rFonts w:ascii="Arial" w:hAnsi="Arial" w:cs="Arial"/>
          <w:sz w:val="22"/>
        </w:rPr>
        <w:t xml:space="preserve">a type </w:t>
      </w:r>
      <w:r w:rsidR="00603BA0" w:rsidRPr="008D5C1A">
        <w:rPr>
          <w:rFonts w:ascii="Arial" w:hAnsi="Arial" w:cs="Arial"/>
          <w:sz w:val="22"/>
        </w:rPr>
        <w:t>three or four laryngeal cleft.</w:t>
      </w:r>
      <w:r w:rsidR="005A4BB6" w:rsidRPr="008D5C1A">
        <w:rPr>
          <w:rStyle w:val="FootnoteReference"/>
          <w:rFonts w:ascii="Arial" w:hAnsi="Arial" w:cs="Arial"/>
          <w:sz w:val="22"/>
        </w:rPr>
        <w:footnoteReference w:id="2"/>
      </w:r>
    </w:p>
    <w:p w:rsidR="00175624" w:rsidRPr="008D5C1A" w:rsidRDefault="00175624" w:rsidP="006B0E85">
      <w:pPr>
        <w:numPr>
          <w:ilvl w:val="0"/>
          <w:numId w:val="3"/>
        </w:numPr>
        <w:rPr>
          <w:rFonts w:ascii="Arial" w:hAnsi="Arial" w:cs="Arial"/>
          <w:sz w:val="22"/>
        </w:rPr>
      </w:pPr>
      <w:r w:rsidRPr="008D5C1A">
        <w:rPr>
          <w:rFonts w:ascii="Arial" w:hAnsi="Arial" w:cs="Arial"/>
          <w:sz w:val="22"/>
        </w:rPr>
        <w:t>Once an infant can roll from back to belly and belly to back, they can stay in the sleep position they assume</w:t>
      </w:r>
      <w:r w:rsidR="00792AFC" w:rsidRPr="008D5C1A">
        <w:rPr>
          <w:rFonts w:ascii="Arial" w:hAnsi="Arial" w:cs="Arial"/>
          <w:sz w:val="22"/>
        </w:rPr>
        <w:t>, including stomach sleeping.</w:t>
      </w:r>
    </w:p>
    <w:p w:rsidR="0061124B" w:rsidRPr="008D5C1A" w:rsidRDefault="0061124B" w:rsidP="008D5C1A">
      <w:pPr>
        <w:rPr>
          <w:rFonts w:ascii="Arial" w:hAnsi="Arial" w:cs="Arial"/>
        </w:rPr>
      </w:pPr>
    </w:p>
    <w:p w:rsidR="009F2B58" w:rsidRPr="008D5C1A" w:rsidRDefault="009F2B58" w:rsidP="006A55AD">
      <w:pPr>
        <w:rPr>
          <w:rFonts w:ascii="Arial" w:hAnsi="Arial" w:cs="Arial"/>
          <w:b/>
          <w:sz w:val="22"/>
        </w:rPr>
      </w:pPr>
      <w:r w:rsidRPr="008D5C1A">
        <w:rPr>
          <w:rFonts w:ascii="Arial" w:hAnsi="Arial" w:cs="Arial"/>
          <w:b/>
          <w:sz w:val="22"/>
        </w:rPr>
        <w:t>Devices Used for Sleeping</w:t>
      </w:r>
    </w:p>
    <w:p w:rsidR="009F2B58" w:rsidRPr="008D5C1A" w:rsidRDefault="00BF3FC9" w:rsidP="008D5C1A">
      <w:pPr>
        <w:numPr>
          <w:ilvl w:val="0"/>
          <w:numId w:val="4"/>
        </w:numPr>
        <w:tabs>
          <w:tab w:val="clear" w:pos="720"/>
          <w:tab w:val="num" w:pos="360"/>
        </w:tabs>
        <w:ind w:left="360"/>
        <w:rPr>
          <w:rFonts w:ascii="Arial" w:hAnsi="Arial" w:cs="Arial"/>
          <w:sz w:val="22"/>
        </w:rPr>
      </w:pPr>
      <w:r w:rsidRPr="008D5C1A">
        <w:rPr>
          <w:rFonts w:ascii="Arial" w:hAnsi="Arial" w:cs="Arial"/>
          <w:sz w:val="22"/>
        </w:rPr>
        <w:t>Place</w:t>
      </w:r>
      <w:r w:rsidR="005E32FC">
        <w:rPr>
          <w:rFonts w:ascii="Arial" w:hAnsi="Arial" w:cs="Arial"/>
          <w:sz w:val="22"/>
        </w:rPr>
        <w:t xml:space="preserve"> an</w:t>
      </w:r>
      <w:r w:rsidRPr="008D5C1A">
        <w:rPr>
          <w:rFonts w:ascii="Arial" w:hAnsi="Arial" w:cs="Arial"/>
          <w:sz w:val="22"/>
        </w:rPr>
        <w:t xml:space="preserve"> infant to sleep in a safety-approved crib, bassinet</w:t>
      </w:r>
      <w:r w:rsidR="00A34D83" w:rsidRPr="008D5C1A">
        <w:rPr>
          <w:rFonts w:ascii="Arial" w:hAnsi="Arial" w:cs="Arial"/>
          <w:sz w:val="22"/>
        </w:rPr>
        <w:t>,</w:t>
      </w:r>
      <w:r w:rsidRPr="008D5C1A">
        <w:rPr>
          <w:rFonts w:ascii="Arial" w:hAnsi="Arial" w:cs="Arial"/>
          <w:sz w:val="22"/>
        </w:rPr>
        <w:t xml:space="preserve"> or </w:t>
      </w:r>
      <w:r w:rsidR="00347EF2" w:rsidRPr="008D5C1A">
        <w:rPr>
          <w:rFonts w:ascii="Arial" w:hAnsi="Arial" w:cs="Arial"/>
          <w:sz w:val="22"/>
        </w:rPr>
        <w:t>P</w:t>
      </w:r>
      <w:r w:rsidRPr="008D5C1A">
        <w:rPr>
          <w:rFonts w:ascii="Arial" w:hAnsi="Arial" w:cs="Arial"/>
          <w:sz w:val="22"/>
        </w:rPr>
        <w:t xml:space="preserve">ack and </w:t>
      </w:r>
      <w:r w:rsidR="00347EF2" w:rsidRPr="008D5C1A">
        <w:rPr>
          <w:rFonts w:ascii="Arial" w:hAnsi="Arial" w:cs="Arial"/>
          <w:sz w:val="22"/>
        </w:rPr>
        <w:t>P</w:t>
      </w:r>
      <w:r w:rsidRPr="008D5C1A">
        <w:rPr>
          <w:rFonts w:ascii="Arial" w:hAnsi="Arial" w:cs="Arial"/>
          <w:sz w:val="22"/>
        </w:rPr>
        <w:t>lay</w:t>
      </w:r>
      <w:r w:rsidR="009F2B58" w:rsidRPr="008D5C1A">
        <w:rPr>
          <w:rFonts w:ascii="Arial" w:hAnsi="Arial" w:cs="Arial"/>
          <w:sz w:val="22"/>
        </w:rPr>
        <w:t xml:space="preserve"> (these are referred to as the safe sleep space for the remainder of this document)</w:t>
      </w:r>
      <w:r w:rsidRPr="008D5C1A">
        <w:rPr>
          <w:rFonts w:ascii="Arial" w:hAnsi="Arial" w:cs="Arial"/>
          <w:sz w:val="22"/>
        </w:rPr>
        <w:t xml:space="preserve"> with </w:t>
      </w:r>
      <w:r w:rsidR="0099356A" w:rsidRPr="008D5C1A">
        <w:rPr>
          <w:rFonts w:ascii="Arial" w:hAnsi="Arial" w:cs="Arial"/>
          <w:sz w:val="22"/>
        </w:rPr>
        <w:t xml:space="preserve">a </w:t>
      </w:r>
      <w:r w:rsidRPr="008D5C1A">
        <w:rPr>
          <w:rFonts w:ascii="Arial" w:hAnsi="Arial" w:cs="Arial"/>
          <w:sz w:val="22"/>
        </w:rPr>
        <w:t xml:space="preserve">firm mattress </w:t>
      </w:r>
      <w:r w:rsidR="00404BD6" w:rsidRPr="008D5C1A">
        <w:rPr>
          <w:rFonts w:ascii="Arial" w:hAnsi="Arial" w:cs="Arial"/>
          <w:sz w:val="22"/>
        </w:rPr>
        <w:t xml:space="preserve">and a fitted sheet </w:t>
      </w:r>
      <w:r w:rsidRPr="008D5C1A">
        <w:rPr>
          <w:rFonts w:ascii="Arial" w:hAnsi="Arial" w:cs="Arial"/>
          <w:sz w:val="22"/>
        </w:rPr>
        <w:t xml:space="preserve">made for the </w:t>
      </w:r>
      <w:r w:rsidR="009F2B58" w:rsidRPr="008D5C1A">
        <w:rPr>
          <w:rFonts w:ascii="Arial" w:hAnsi="Arial" w:cs="Arial"/>
          <w:sz w:val="22"/>
        </w:rPr>
        <w:t>safe sleep space</w:t>
      </w:r>
      <w:r w:rsidR="00404BD6" w:rsidRPr="008D5C1A">
        <w:rPr>
          <w:rFonts w:ascii="Arial" w:hAnsi="Arial" w:cs="Arial"/>
          <w:sz w:val="22"/>
        </w:rPr>
        <w:t>.</w:t>
      </w:r>
    </w:p>
    <w:p w:rsidR="009D42DB" w:rsidRPr="008D5C1A" w:rsidRDefault="009D42DB" w:rsidP="008D5C1A">
      <w:pPr>
        <w:numPr>
          <w:ilvl w:val="0"/>
          <w:numId w:val="4"/>
        </w:numPr>
        <w:ind w:left="360"/>
        <w:rPr>
          <w:rFonts w:ascii="Arial" w:hAnsi="Arial" w:cs="Arial"/>
          <w:sz w:val="22"/>
        </w:rPr>
      </w:pPr>
      <w:r w:rsidRPr="008D5C1A">
        <w:rPr>
          <w:rFonts w:ascii="Arial" w:hAnsi="Arial" w:cs="Arial"/>
          <w:sz w:val="22"/>
        </w:rPr>
        <w:t xml:space="preserve">Look for and follow safety information on all devices and related infant items, especially bedding. </w:t>
      </w:r>
    </w:p>
    <w:p w:rsidR="009D42DB" w:rsidRPr="008D5C1A" w:rsidRDefault="009D42DB" w:rsidP="008D5C1A">
      <w:pPr>
        <w:numPr>
          <w:ilvl w:val="0"/>
          <w:numId w:val="4"/>
        </w:numPr>
        <w:ind w:left="360"/>
        <w:rPr>
          <w:rFonts w:ascii="Arial" w:hAnsi="Arial" w:cs="Arial"/>
          <w:sz w:val="22"/>
        </w:rPr>
      </w:pPr>
      <w:r w:rsidRPr="008D5C1A">
        <w:rPr>
          <w:rFonts w:ascii="Arial" w:hAnsi="Arial" w:cs="Arial"/>
          <w:sz w:val="22"/>
        </w:rPr>
        <w:t>Cribs that are broken or missing parts have been associated with sleep-related infant deaths.</w:t>
      </w:r>
    </w:p>
    <w:p w:rsidR="009D42DB" w:rsidRPr="008D5C1A" w:rsidRDefault="009D42DB" w:rsidP="008D5C1A">
      <w:pPr>
        <w:numPr>
          <w:ilvl w:val="0"/>
          <w:numId w:val="4"/>
        </w:numPr>
        <w:ind w:left="360"/>
        <w:rPr>
          <w:rFonts w:ascii="Arial" w:hAnsi="Arial" w:cs="Arial"/>
          <w:sz w:val="22"/>
        </w:rPr>
      </w:pPr>
      <w:r w:rsidRPr="008D5C1A">
        <w:rPr>
          <w:rFonts w:ascii="Arial" w:hAnsi="Arial" w:cs="Arial"/>
          <w:sz w:val="22"/>
        </w:rPr>
        <w:t xml:space="preserve">Co-Sleepers that are placed in the bed or attached to the side of the bed are not known to reduce the risk of SUID. </w:t>
      </w:r>
      <w:r w:rsidR="00024280" w:rsidRPr="008D5C1A">
        <w:rPr>
          <w:rFonts w:ascii="Arial" w:hAnsi="Arial" w:cs="Arial"/>
          <w:sz w:val="22"/>
        </w:rPr>
        <w:t xml:space="preserve">Review the American Academy of </w:t>
      </w:r>
      <w:r w:rsidR="00024280">
        <w:rPr>
          <w:rFonts w:ascii="Arial" w:hAnsi="Arial" w:cs="Arial"/>
          <w:sz w:val="22"/>
        </w:rPr>
        <w:t>P</w:t>
      </w:r>
      <w:r w:rsidRPr="008D5C1A">
        <w:rPr>
          <w:rFonts w:ascii="Arial" w:hAnsi="Arial" w:cs="Arial"/>
          <w:sz w:val="22"/>
        </w:rPr>
        <w:t>ediatrics</w:t>
      </w:r>
      <w:r w:rsidRPr="008D5C1A">
        <w:rPr>
          <w:rFonts w:ascii="Arial" w:hAnsi="Arial" w:cs="Arial"/>
          <w:vertAlign w:val="superscript"/>
        </w:rPr>
        <w:footnoteReference w:id="3"/>
      </w:r>
      <w:r w:rsidRPr="008D5C1A">
        <w:rPr>
          <w:rFonts w:ascii="Arial" w:hAnsi="Arial" w:cs="Arial"/>
          <w:sz w:val="22"/>
        </w:rPr>
        <w:t xml:space="preserve"> (AAP) and Consumer Product Safety Commission</w:t>
      </w:r>
      <w:r w:rsidRPr="008D5C1A">
        <w:rPr>
          <w:rFonts w:ascii="Arial" w:hAnsi="Arial" w:cs="Arial"/>
          <w:vertAlign w:val="superscript"/>
        </w:rPr>
        <w:footnoteReference w:id="4"/>
      </w:r>
      <w:r w:rsidRPr="008D5C1A">
        <w:rPr>
          <w:rFonts w:ascii="Arial" w:hAnsi="Arial" w:cs="Arial"/>
          <w:sz w:val="22"/>
        </w:rPr>
        <w:t xml:space="preserve"> (CPSC) infant safe sleep recommendations for additional guidance. </w:t>
      </w:r>
    </w:p>
    <w:p w:rsidR="009F2B58" w:rsidRPr="008D5C1A" w:rsidRDefault="009F2B58" w:rsidP="008D5C1A">
      <w:pPr>
        <w:numPr>
          <w:ilvl w:val="0"/>
          <w:numId w:val="4"/>
        </w:numPr>
        <w:ind w:left="360"/>
        <w:rPr>
          <w:rFonts w:ascii="Arial" w:hAnsi="Arial" w:cs="Arial"/>
          <w:sz w:val="22"/>
        </w:rPr>
      </w:pPr>
      <w:r w:rsidRPr="008D5C1A">
        <w:rPr>
          <w:rFonts w:ascii="Arial" w:hAnsi="Arial" w:cs="Arial"/>
          <w:sz w:val="22"/>
        </w:rPr>
        <w:lastRenderedPageBreak/>
        <w:t xml:space="preserve">Avoid placing anything in or around an infant’s sleep space especially for the first year of life. The following items in particular can increase risk of suffocation, head entrapment, or strangulation of </w:t>
      </w:r>
      <w:r w:rsidR="005E32FC">
        <w:rPr>
          <w:rFonts w:ascii="Arial" w:hAnsi="Arial" w:cs="Arial"/>
          <w:sz w:val="22"/>
        </w:rPr>
        <w:t xml:space="preserve">an </w:t>
      </w:r>
      <w:r w:rsidRPr="008D5C1A">
        <w:rPr>
          <w:rFonts w:ascii="Arial" w:hAnsi="Arial" w:cs="Arial"/>
          <w:sz w:val="22"/>
        </w:rPr>
        <w:t>infant:</w:t>
      </w:r>
    </w:p>
    <w:p w:rsidR="009F2B58" w:rsidRPr="008D5C1A" w:rsidRDefault="009F2B58" w:rsidP="008D5C1A">
      <w:pPr>
        <w:numPr>
          <w:ilvl w:val="0"/>
          <w:numId w:val="21"/>
        </w:numPr>
        <w:ind w:left="1080"/>
        <w:rPr>
          <w:rFonts w:ascii="Arial" w:hAnsi="Arial" w:cs="Arial"/>
          <w:sz w:val="22"/>
        </w:rPr>
      </w:pPr>
      <w:r w:rsidRPr="008D5C1A">
        <w:rPr>
          <w:rFonts w:ascii="Arial" w:hAnsi="Arial" w:cs="Arial"/>
          <w:sz w:val="22"/>
        </w:rPr>
        <w:t>soft mattresses or cushions;</w:t>
      </w:r>
    </w:p>
    <w:p w:rsidR="009F2B58" w:rsidRPr="008D5C1A" w:rsidRDefault="009F2B58" w:rsidP="008D5C1A">
      <w:pPr>
        <w:numPr>
          <w:ilvl w:val="0"/>
          <w:numId w:val="21"/>
        </w:numPr>
        <w:ind w:left="1080"/>
        <w:rPr>
          <w:rFonts w:ascii="Arial" w:hAnsi="Arial" w:cs="Arial"/>
          <w:sz w:val="22"/>
        </w:rPr>
      </w:pPr>
      <w:r w:rsidRPr="008D5C1A">
        <w:rPr>
          <w:rFonts w:ascii="Arial" w:hAnsi="Arial" w:cs="Arial"/>
          <w:sz w:val="22"/>
        </w:rPr>
        <w:t>blankets, comforters, pillows or other soft bedding items;</w:t>
      </w:r>
    </w:p>
    <w:p w:rsidR="009F2B58" w:rsidRPr="008D5C1A" w:rsidRDefault="009F2B58" w:rsidP="008D5C1A">
      <w:pPr>
        <w:numPr>
          <w:ilvl w:val="0"/>
          <w:numId w:val="21"/>
        </w:numPr>
        <w:ind w:left="1080"/>
        <w:rPr>
          <w:rFonts w:ascii="Arial" w:hAnsi="Arial" w:cs="Arial"/>
          <w:sz w:val="22"/>
        </w:rPr>
      </w:pPr>
      <w:r w:rsidRPr="008D5C1A">
        <w:rPr>
          <w:rFonts w:ascii="Arial" w:hAnsi="Arial" w:cs="Arial"/>
          <w:sz w:val="22"/>
        </w:rPr>
        <w:t>bumper pads or portable bed rails;</w:t>
      </w:r>
    </w:p>
    <w:p w:rsidR="009F2B58" w:rsidRPr="008D5C1A" w:rsidRDefault="009F2B58" w:rsidP="008D5C1A">
      <w:pPr>
        <w:numPr>
          <w:ilvl w:val="0"/>
          <w:numId w:val="21"/>
        </w:numPr>
        <w:ind w:left="1080"/>
        <w:rPr>
          <w:rFonts w:ascii="Arial" w:hAnsi="Arial" w:cs="Arial"/>
          <w:sz w:val="22"/>
        </w:rPr>
      </w:pPr>
      <w:r w:rsidRPr="008D5C1A">
        <w:rPr>
          <w:rFonts w:ascii="Arial" w:hAnsi="Arial" w:cs="Arial"/>
          <w:sz w:val="22"/>
        </w:rPr>
        <w:t>wedges or positioning devices;</w:t>
      </w:r>
    </w:p>
    <w:p w:rsidR="009F2B58" w:rsidRPr="008D5C1A" w:rsidRDefault="009F2B58" w:rsidP="008D5C1A">
      <w:pPr>
        <w:numPr>
          <w:ilvl w:val="0"/>
          <w:numId w:val="21"/>
        </w:numPr>
        <w:ind w:left="1080"/>
        <w:rPr>
          <w:rFonts w:ascii="Arial" w:hAnsi="Arial" w:cs="Arial"/>
          <w:sz w:val="22"/>
        </w:rPr>
      </w:pPr>
      <w:r w:rsidRPr="008D5C1A">
        <w:rPr>
          <w:rFonts w:ascii="Arial" w:hAnsi="Arial" w:cs="Arial"/>
          <w:sz w:val="22"/>
        </w:rPr>
        <w:t>stuffed animals or toys;</w:t>
      </w:r>
    </w:p>
    <w:p w:rsidR="009F2B58" w:rsidRPr="008D5C1A" w:rsidRDefault="009F2B58" w:rsidP="008D5C1A">
      <w:pPr>
        <w:numPr>
          <w:ilvl w:val="0"/>
          <w:numId w:val="21"/>
        </w:numPr>
        <w:ind w:left="1080"/>
        <w:rPr>
          <w:rFonts w:ascii="Arial" w:hAnsi="Arial" w:cs="Arial"/>
          <w:sz w:val="22"/>
        </w:rPr>
      </w:pPr>
      <w:r w:rsidRPr="008D5C1A">
        <w:rPr>
          <w:rFonts w:ascii="Arial" w:hAnsi="Arial" w:cs="Arial"/>
          <w:sz w:val="22"/>
        </w:rPr>
        <w:t xml:space="preserve">plastic sheets or plastic bags; and </w:t>
      </w:r>
    </w:p>
    <w:p w:rsidR="009F2B58" w:rsidRPr="008D5C1A" w:rsidRDefault="009F2B58" w:rsidP="008D5C1A">
      <w:pPr>
        <w:numPr>
          <w:ilvl w:val="0"/>
          <w:numId w:val="21"/>
        </w:numPr>
        <w:ind w:left="1080"/>
        <w:rPr>
          <w:rFonts w:ascii="Arial" w:hAnsi="Arial" w:cs="Arial"/>
          <w:sz w:val="22"/>
        </w:rPr>
      </w:pPr>
      <w:proofErr w:type="gramStart"/>
      <w:r w:rsidRPr="008D5C1A">
        <w:rPr>
          <w:rFonts w:ascii="Arial" w:hAnsi="Arial" w:cs="Arial"/>
          <w:sz w:val="22"/>
        </w:rPr>
        <w:t>strings</w:t>
      </w:r>
      <w:proofErr w:type="gramEnd"/>
      <w:r w:rsidRPr="008D5C1A">
        <w:rPr>
          <w:rFonts w:ascii="Arial" w:hAnsi="Arial" w:cs="Arial"/>
          <w:sz w:val="22"/>
        </w:rPr>
        <w:t>, cords, or ropes.</w:t>
      </w:r>
    </w:p>
    <w:p w:rsidR="009F2B58" w:rsidRPr="008D5C1A" w:rsidRDefault="009F2B58" w:rsidP="008D5C1A">
      <w:pPr>
        <w:numPr>
          <w:ilvl w:val="0"/>
          <w:numId w:val="4"/>
        </w:numPr>
        <w:ind w:left="360"/>
        <w:rPr>
          <w:rFonts w:ascii="Arial" w:hAnsi="Arial" w:cs="Arial"/>
          <w:sz w:val="22"/>
        </w:rPr>
      </w:pPr>
      <w:r w:rsidRPr="008D5C1A">
        <w:rPr>
          <w:rFonts w:ascii="Arial" w:hAnsi="Arial" w:cs="Arial"/>
          <w:sz w:val="22"/>
        </w:rPr>
        <w:t>Never place</w:t>
      </w:r>
      <w:r w:rsidR="005E32FC">
        <w:rPr>
          <w:rFonts w:ascii="Arial" w:hAnsi="Arial" w:cs="Arial"/>
          <w:sz w:val="22"/>
        </w:rPr>
        <w:t xml:space="preserve"> an</w:t>
      </w:r>
      <w:r w:rsidRPr="008D5C1A">
        <w:rPr>
          <w:rFonts w:ascii="Arial" w:hAnsi="Arial" w:cs="Arial"/>
          <w:sz w:val="22"/>
        </w:rPr>
        <w:t xml:space="preserve"> infant on the followin</w:t>
      </w:r>
      <w:r w:rsidR="005E32FC" w:rsidRPr="008D5C1A">
        <w:rPr>
          <w:rFonts w:ascii="Arial" w:hAnsi="Arial" w:cs="Arial"/>
          <w:sz w:val="22"/>
        </w:rPr>
        <w:t>g objects for sleep because the</w:t>
      </w:r>
      <w:r w:rsidR="005E32FC">
        <w:rPr>
          <w:rFonts w:ascii="Arial" w:hAnsi="Arial" w:cs="Arial"/>
          <w:sz w:val="22"/>
        </w:rPr>
        <w:t xml:space="preserve"> objects</w:t>
      </w:r>
      <w:r w:rsidRPr="008D5C1A">
        <w:rPr>
          <w:rFonts w:ascii="Arial" w:hAnsi="Arial" w:cs="Arial"/>
          <w:sz w:val="22"/>
        </w:rPr>
        <w:t xml:space="preserve"> put infants at high risk of </w:t>
      </w:r>
      <w:r w:rsidR="009D42DB" w:rsidRPr="008D5C1A">
        <w:rPr>
          <w:rFonts w:ascii="Arial" w:hAnsi="Arial" w:cs="Arial"/>
          <w:sz w:val="22"/>
        </w:rPr>
        <w:t>SUID</w:t>
      </w:r>
      <w:r w:rsidRPr="008D5C1A">
        <w:rPr>
          <w:rFonts w:ascii="Arial" w:hAnsi="Arial" w:cs="Arial"/>
          <w:sz w:val="22"/>
        </w:rPr>
        <w:t xml:space="preserve">. Use these devices only as directed as they </w:t>
      </w:r>
      <w:r w:rsidR="005E32FC">
        <w:rPr>
          <w:rFonts w:ascii="Arial" w:hAnsi="Arial" w:cs="Arial"/>
          <w:sz w:val="22"/>
        </w:rPr>
        <w:t xml:space="preserve">can </w:t>
      </w:r>
      <w:r w:rsidRPr="008D5C1A">
        <w:rPr>
          <w:rFonts w:ascii="Arial" w:hAnsi="Arial" w:cs="Arial"/>
          <w:sz w:val="22"/>
        </w:rPr>
        <w:t xml:space="preserve">place </w:t>
      </w:r>
      <w:r w:rsidR="005E32FC">
        <w:rPr>
          <w:rFonts w:ascii="Arial" w:hAnsi="Arial" w:cs="Arial"/>
          <w:sz w:val="22"/>
        </w:rPr>
        <w:t xml:space="preserve">an </w:t>
      </w:r>
      <w:r w:rsidR="005E32FC" w:rsidRPr="008D5C1A">
        <w:rPr>
          <w:rFonts w:ascii="Arial" w:hAnsi="Arial" w:cs="Arial"/>
          <w:sz w:val="22"/>
        </w:rPr>
        <w:t>infant</w:t>
      </w:r>
      <w:r w:rsidRPr="008D5C1A">
        <w:rPr>
          <w:rFonts w:ascii="Arial" w:hAnsi="Arial" w:cs="Arial"/>
          <w:sz w:val="22"/>
        </w:rPr>
        <w:t xml:space="preserve"> in a position that block their air</w:t>
      </w:r>
      <w:r w:rsidR="008F296F" w:rsidRPr="008D5C1A">
        <w:rPr>
          <w:rFonts w:ascii="Arial" w:hAnsi="Arial" w:cs="Arial"/>
          <w:sz w:val="22"/>
        </w:rPr>
        <w:t>ways if the infant falls asleep</w:t>
      </w:r>
      <w:r w:rsidR="008F296F">
        <w:rPr>
          <w:rFonts w:ascii="Arial" w:hAnsi="Arial" w:cs="Arial"/>
          <w:sz w:val="22"/>
        </w:rPr>
        <w:t>:</w:t>
      </w:r>
    </w:p>
    <w:p w:rsidR="009F2B58" w:rsidRPr="008D5C1A" w:rsidRDefault="009F2B58" w:rsidP="008D5C1A">
      <w:pPr>
        <w:numPr>
          <w:ilvl w:val="0"/>
          <w:numId w:val="21"/>
        </w:numPr>
        <w:ind w:left="1080"/>
        <w:rPr>
          <w:rFonts w:ascii="Arial" w:hAnsi="Arial" w:cs="Arial"/>
          <w:sz w:val="22"/>
        </w:rPr>
      </w:pPr>
      <w:r w:rsidRPr="008D5C1A">
        <w:rPr>
          <w:rFonts w:ascii="Arial" w:hAnsi="Arial" w:cs="Arial"/>
          <w:sz w:val="22"/>
        </w:rPr>
        <w:t xml:space="preserve">soft surfaces such as sofas, futons, recliners, or cushioned chairs; </w:t>
      </w:r>
    </w:p>
    <w:p w:rsidR="009D42DB" w:rsidRPr="008D5C1A" w:rsidRDefault="009F2B58" w:rsidP="008D5C1A">
      <w:pPr>
        <w:numPr>
          <w:ilvl w:val="0"/>
          <w:numId w:val="21"/>
        </w:numPr>
        <w:ind w:left="1080"/>
        <w:rPr>
          <w:rFonts w:ascii="Arial" w:hAnsi="Arial" w:cs="Arial"/>
          <w:sz w:val="22"/>
        </w:rPr>
      </w:pPr>
      <w:r w:rsidRPr="008D5C1A">
        <w:rPr>
          <w:rFonts w:ascii="Arial" w:hAnsi="Arial" w:cs="Arial"/>
          <w:sz w:val="22"/>
        </w:rPr>
        <w:t>small surfaces</w:t>
      </w:r>
      <w:r w:rsidR="008F296F">
        <w:rPr>
          <w:rFonts w:ascii="Arial" w:hAnsi="Arial" w:cs="Arial"/>
          <w:sz w:val="22"/>
        </w:rPr>
        <w:t>;</w:t>
      </w:r>
    </w:p>
    <w:p w:rsidR="009D42DB" w:rsidRPr="008D5C1A" w:rsidRDefault="009D42DB" w:rsidP="008D5C1A">
      <w:pPr>
        <w:numPr>
          <w:ilvl w:val="0"/>
          <w:numId w:val="21"/>
        </w:numPr>
        <w:ind w:left="1080"/>
        <w:rPr>
          <w:rFonts w:ascii="Arial" w:hAnsi="Arial" w:cs="Arial"/>
          <w:sz w:val="22"/>
        </w:rPr>
      </w:pPr>
      <w:r w:rsidRPr="008D5C1A">
        <w:rPr>
          <w:rFonts w:ascii="Arial" w:hAnsi="Arial" w:cs="Arial"/>
          <w:sz w:val="22"/>
        </w:rPr>
        <w:t>carriers such as a sling or Baby Bjorn</w:t>
      </w:r>
      <w:r w:rsidR="008F296F">
        <w:rPr>
          <w:rFonts w:ascii="Arial" w:hAnsi="Arial" w:cs="Arial"/>
          <w:sz w:val="22"/>
        </w:rPr>
        <w:t>;</w:t>
      </w:r>
    </w:p>
    <w:p w:rsidR="009F2B58" w:rsidRPr="008D5C1A" w:rsidRDefault="009F2B58" w:rsidP="008D5C1A">
      <w:pPr>
        <w:numPr>
          <w:ilvl w:val="0"/>
          <w:numId w:val="21"/>
        </w:numPr>
        <w:ind w:left="1080"/>
        <w:rPr>
          <w:rFonts w:ascii="Arial" w:hAnsi="Arial" w:cs="Arial"/>
          <w:sz w:val="22"/>
        </w:rPr>
      </w:pPr>
      <w:r w:rsidRPr="008D5C1A">
        <w:rPr>
          <w:rFonts w:ascii="Arial" w:hAnsi="Arial" w:cs="Arial"/>
          <w:sz w:val="22"/>
        </w:rPr>
        <w:t>car seats, strollers, bouncy chairs, or swings; and</w:t>
      </w:r>
    </w:p>
    <w:p w:rsidR="009D42DB" w:rsidRPr="008D5C1A" w:rsidRDefault="009F2B58" w:rsidP="008D5C1A">
      <w:pPr>
        <w:numPr>
          <w:ilvl w:val="0"/>
          <w:numId w:val="21"/>
        </w:numPr>
        <w:ind w:left="1080"/>
        <w:rPr>
          <w:rFonts w:ascii="Arial" w:hAnsi="Arial" w:cs="Arial"/>
          <w:sz w:val="22"/>
        </w:rPr>
      </w:pPr>
      <w:proofErr w:type="gramStart"/>
      <w:r w:rsidRPr="008D5C1A">
        <w:rPr>
          <w:rFonts w:ascii="Arial" w:hAnsi="Arial" w:cs="Arial"/>
          <w:sz w:val="22"/>
        </w:rPr>
        <w:t>waterbeds</w:t>
      </w:r>
      <w:proofErr w:type="gramEnd"/>
      <w:r w:rsidRPr="008D5C1A">
        <w:rPr>
          <w:rFonts w:ascii="Arial" w:hAnsi="Arial" w:cs="Arial"/>
          <w:sz w:val="22"/>
        </w:rPr>
        <w:t>.</w:t>
      </w:r>
    </w:p>
    <w:p w:rsidR="009D42DB" w:rsidRPr="008D5C1A" w:rsidRDefault="009D42DB" w:rsidP="008D5C1A">
      <w:pPr>
        <w:ind w:left="1080"/>
        <w:rPr>
          <w:rFonts w:ascii="Arial" w:hAnsi="Arial" w:cs="Arial"/>
          <w:sz w:val="22"/>
        </w:rPr>
      </w:pPr>
    </w:p>
    <w:p w:rsidR="000A4F27" w:rsidRDefault="00C55691" w:rsidP="008D5C1A">
      <w:pPr>
        <w:rPr>
          <w:rFonts w:ascii="Arial" w:hAnsi="Arial" w:cs="Arial"/>
          <w:b/>
          <w:sz w:val="22"/>
        </w:rPr>
      </w:pPr>
      <w:r w:rsidRPr="008D5C1A">
        <w:rPr>
          <w:rFonts w:ascii="Arial" w:hAnsi="Arial" w:cs="Arial"/>
          <w:b/>
          <w:sz w:val="22"/>
        </w:rPr>
        <w:t xml:space="preserve">If an </w:t>
      </w:r>
      <w:r w:rsidR="00980CE4">
        <w:rPr>
          <w:rFonts w:ascii="Arial" w:hAnsi="Arial" w:cs="Arial"/>
          <w:b/>
          <w:sz w:val="22"/>
        </w:rPr>
        <w:t>I</w:t>
      </w:r>
      <w:r w:rsidRPr="008D5C1A">
        <w:rPr>
          <w:rFonts w:ascii="Arial" w:hAnsi="Arial" w:cs="Arial"/>
          <w:b/>
          <w:sz w:val="22"/>
        </w:rPr>
        <w:t xml:space="preserve">nfant </w:t>
      </w:r>
      <w:r w:rsidR="00980CE4">
        <w:rPr>
          <w:rFonts w:ascii="Arial" w:hAnsi="Arial" w:cs="Arial"/>
          <w:b/>
          <w:sz w:val="22"/>
        </w:rPr>
        <w:t>F</w:t>
      </w:r>
      <w:r w:rsidRPr="008D5C1A">
        <w:rPr>
          <w:rFonts w:ascii="Arial" w:hAnsi="Arial" w:cs="Arial"/>
          <w:b/>
          <w:sz w:val="22"/>
        </w:rPr>
        <w:t xml:space="preserve">alls </w:t>
      </w:r>
      <w:r w:rsidR="00980CE4">
        <w:rPr>
          <w:rFonts w:ascii="Arial" w:hAnsi="Arial" w:cs="Arial"/>
          <w:b/>
          <w:sz w:val="22"/>
        </w:rPr>
        <w:t>A</w:t>
      </w:r>
      <w:r w:rsidRPr="008D5C1A">
        <w:rPr>
          <w:rFonts w:ascii="Arial" w:hAnsi="Arial" w:cs="Arial"/>
          <w:b/>
          <w:sz w:val="22"/>
        </w:rPr>
        <w:t xml:space="preserve">sleep </w:t>
      </w:r>
      <w:r w:rsidR="00980CE4">
        <w:rPr>
          <w:rFonts w:ascii="Arial" w:hAnsi="Arial" w:cs="Arial"/>
          <w:b/>
          <w:sz w:val="22"/>
        </w:rPr>
        <w:t>in an Unsafe Sleep Position or L</w:t>
      </w:r>
      <w:r w:rsidRPr="008D5C1A">
        <w:rPr>
          <w:rFonts w:ascii="Arial" w:hAnsi="Arial" w:cs="Arial"/>
          <w:b/>
          <w:sz w:val="22"/>
        </w:rPr>
        <w:t>ocation</w:t>
      </w:r>
    </w:p>
    <w:p w:rsidR="008F296F" w:rsidRPr="006875FF" w:rsidRDefault="008F296F" w:rsidP="008F296F">
      <w:pPr>
        <w:pStyle w:val="ListParagraph"/>
        <w:numPr>
          <w:ilvl w:val="0"/>
          <w:numId w:val="33"/>
        </w:numPr>
        <w:rPr>
          <w:rFonts w:ascii="Arial" w:hAnsi="Arial" w:cs="Arial"/>
          <w:b/>
          <w:sz w:val="22"/>
        </w:rPr>
      </w:pPr>
      <w:r w:rsidRPr="006875FF">
        <w:rPr>
          <w:rFonts w:ascii="Arial" w:hAnsi="Arial" w:cs="Arial"/>
          <w:sz w:val="22"/>
        </w:rPr>
        <w:t xml:space="preserve">Move the infant to a </w:t>
      </w:r>
      <w:r>
        <w:rPr>
          <w:rFonts w:ascii="Arial" w:hAnsi="Arial" w:cs="Arial"/>
          <w:sz w:val="22"/>
        </w:rPr>
        <w:t>safe sleep space</w:t>
      </w:r>
      <w:r w:rsidRPr="006875FF">
        <w:rPr>
          <w:rFonts w:ascii="Arial" w:hAnsi="Arial" w:cs="Arial"/>
          <w:sz w:val="22"/>
        </w:rPr>
        <w:t xml:space="preserve"> as soon as possible.</w:t>
      </w:r>
    </w:p>
    <w:p w:rsidR="000A4F27" w:rsidRPr="008D5C1A" w:rsidRDefault="008F296F" w:rsidP="008D5C1A">
      <w:pPr>
        <w:pStyle w:val="ListParagraph"/>
        <w:numPr>
          <w:ilvl w:val="0"/>
          <w:numId w:val="33"/>
        </w:numPr>
        <w:rPr>
          <w:rFonts w:ascii="Arial" w:hAnsi="Arial" w:cs="Arial"/>
          <w:b/>
          <w:sz w:val="22"/>
        </w:rPr>
      </w:pPr>
      <w:r w:rsidRPr="008D5C1A">
        <w:rPr>
          <w:rFonts w:ascii="Arial" w:hAnsi="Arial" w:cs="Arial"/>
          <w:sz w:val="22"/>
        </w:rPr>
        <w:t>If the infant cannot be moved right away</w:t>
      </w:r>
      <w:r>
        <w:rPr>
          <w:rFonts w:ascii="Arial" w:hAnsi="Arial" w:cs="Arial"/>
          <w:sz w:val="22"/>
        </w:rPr>
        <w:t>,</w:t>
      </w:r>
      <w:r w:rsidRPr="008D5C1A">
        <w:rPr>
          <w:rFonts w:ascii="Arial" w:hAnsi="Arial" w:cs="Arial"/>
          <w:sz w:val="22"/>
        </w:rPr>
        <w:t xml:space="preserve"> s</w:t>
      </w:r>
      <w:r w:rsidR="00C55691" w:rsidRPr="008D5C1A">
        <w:rPr>
          <w:rFonts w:ascii="Arial" w:hAnsi="Arial" w:cs="Arial"/>
          <w:sz w:val="22"/>
        </w:rPr>
        <w:t>upervise the infant</w:t>
      </w:r>
      <w:r>
        <w:rPr>
          <w:rFonts w:ascii="Arial" w:hAnsi="Arial" w:cs="Arial"/>
          <w:sz w:val="22"/>
        </w:rPr>
        <w:t>, m</w:t>
      </w:r>
      <w:r w:rsidR="00C55691" w:rsidRPr="008D5C1A">
        <w:rPr>
          <w:rFonts w:ascii="Arial" w:hAnsi="Arial" w:cs="Arial"/>
          <w:sz w:val="22"/>
        </w:rPr>
        <w:t xml:space="preserve">ake sure </w:t>
      </w:r>
      <w:r>
        <w:rPr>
          <w:rFonts w:ascii="Arial" w:hAnsi="Arial" w:cs="Arial"/>
          <w:sz w:val="22"/>
        </w:rPr>
        <w:t>their</w:t>
      </w:r>
      <w:r w:rsidR="00C55691" w:rsidRPr="008D5C1A">
        <w:rPr>
          <w:rFonts w:ascii="Arial" w:hAnsi="Arial" w:cs="Arial"/>
          <w:sz w:val="22"/>
        </w:rPr>
        <w:t xml:space="preserve"> head and face are uncovered</w:t>
      </w:r>
      <w:r>
        <w:rPr>
          <w:rFonts w:ascii="Arial" w:hAnsi="Arial" w:cs="Arial"/>
          <w:sz w:val="22"/>
        </w:rPr>
        <w:t>,</w:t>
      </w:r>
      <w:r w:rsidR="00C55691" w:rsidRPr="008D5C1A">
        <w:rPr>
          <w:rFonts w:ascii="Arial" w:hAnsi="Arial" w:cs="Arial"/>
          <w:sz w:val="22"/>
        </w:rPr>
        <w:t xml:space="preserve"> and</w:t>
      </w:r>
      <w:r>
        <w:rPr>
          <w:rFonts w:ascii="Arial" w:hAnsi="Arial" w:cs="Arial"/>
          <w:sz w:val="22"/>
        </w:rPr>
        <w:t xml:space="preserve"> that</w:t>
      </w:r>
      <w:r w:rsidR="00C55691" w:rsidRPr="008D5C1A">
        <w:rPr>
          <w:rFonts w:ascii="Arial" w:hAnsi="Arial" w:cs="Arial"/>
          <w:sz w:val="22"/>
        </w:rPr>
        <w:t xml:space="preserve"> their neck is extended</w:t>
      </w:r>
      <w:r>
        <w:rPr>
          <w:rFonts w:ascii="Arial" w:hAnsi="Arial" w:cs="Arial"/>
          <w:sz w:val="22"/>
        </w:rPr>
        <w:t>.</w:t>
      </w:r>
    </w:p>
    <w:p w:rsidR="00C55691" w:rsidRPr="008D5C1A" w:rsidRDefault="00C55691" w:rsidP="008D5C1A"/>
    <w:p w:rsidR="000A4F27" w:rsidRPr="008D5C1A" w:rsidRDefault="009F2B58" w:rsidP="008D5C1A">
      <w:pPr>
        <w:rPr>
          <w:rFonts w:ascii="Arial" w:hAnsi="Arial" w:cs="Arial"/>
          <w:b/>
          <w:sz w:val="22"/>
        </w:rPr>
      </w:pPr>
      <w:r w:rsidRPr="008D5C1A">
        <w:rPr>
          <w:rFonts w:ascii="Arial" w:hAnsi="Arial" w:cs="Arial"/>
          <w:b/>
          <w:sz w:val="22"/>
        </w:rPr>
        <w:t>Room Conditions</w:t>
      </w:r>
    </w:p>
    <w:p w:rsidR="00024280" w:rsidRPr="006875FF" w:rsidRDefault="00024280" w:rsidP="00024280">
      <w:pPr>
        <w:numPr>
          <w:ilvl w:val="0"/>
          <w:numId w:val="33"/>
        </w:numPr>
        <w:rPr>
          <w:rFonts w:ascii="Arial" w:hAnsi="Arial" w:cs="Arial"/>
          <w:sz w:val="22"/>
        </w:rPr>
      </w:pPr>
      <w:r w:rsidRPr="006875FF">
        <w:rPr>
          <w:rFonts w:ascii="Arial" w:hAnsi="Arial" w:cs="Arial"/>
          <w:sz w:val="22"/>
        </w:rPr>
        <w:t>Keep an infant’s safe sleep space</w:t>
      </w:r>
      <w:r w:rsidRPr="006875FF" w:rsidDel="00626ECE">
        <w:rPr>
          <w:rFonts w:ascii="Arial" w:hAnsi="Arial" w:cs="Arial"/>
          <w:sz w:val="22"/>
        </w:rPr>
        <w:t xml:space="preserve"> </w:t>
      </w:r>
      <w:r w:rsidRPr="006875FF">
        <w:rPr>
          <w:rFonts w:ascii="Arial" w:hAnsi="Arial" w:cs="Arial"/>
          <w:sz w:val="22"/>
        </w:rPr>
        <w:t xml:space="preserve">in the same room as a parent or caregiver (also known as room-sharing), particularly for the first six months after birth. Substantial research demonstrates that room-sharing, but not bed-sharing, can decrease the risk of </w:t>
      </w:r>
      <w:r w:rsidR="000F7143">
        <w:rPr>
          <w:rFonts w:ascii="Arial" w:hAnsi="Arial" w:cs="Arial"/>
          <w:sz w:val="22"/>
        </w:rPr>
        <w:t>Sudden Infant Death Syndrome (</w:t>
      </w:r>
      <w:r w:rsidRPr="006875FF">
        <w:rPr>
          <w:rFonts w:ascii="Arial" w:hAnsi="Arial" w:cs="Arial"/>
          <w:sz w:val="22"/>
        </w:rPr>
        <w:t>SIDS</w:t>
      </w:r>
      <w:r w:rsidR="000F7143">
        <w:rPr>
          <w:rFonts w:ascii="Arial" w:hAnsi="Arial" w:cs="Arial"/>
          <w:sz w:val="22"/>
        </w:rPr>
        <w:t>)</w:t>
      </w:r>
      <w:r w:rsidRPr="006875FF">
        <w:rPr>
          <w:rFonts w:ascii="Arial" w:hAnsi="Arial" w:cs="Arial"/>
          <w:sz w:val="22"/>
        </w:rPr>
        <w:t xml:space="preserve"> by as much as 50 percent. </w:t>
      </w:r>
    </w:p>
    <w:p w:rsidR="00980CE4" w:rsidRDefault="009F2B58" w:rsidP="008D5C1A">
      <w:pPr>
        <w:pStyle w:val="ListParagraph"/>
        <w:numPr>
          <w:ilvl w:val="0"/>
          <w:numId w:val="33"/>
        </w:numPr>
        <w:rPr>
          <w:rFonts w:ascii="Arial" w:hAnsi="Arial" w:cs="Arial"/>
          <w:sz w:val="22"/>
        </w:rPr>
      </w:pPr>
      <w:r w:rsidRPr="008D5C1A">
        <w:rPr>
          <w:rFonts w:ascii="Arial" w:hAnsi="Arial" w:cs="Arial"/>
          <w:sz w:val="22"/>
        </w:rPr>
        <w:t xml:space="preserve">Keep the room temperature between 68-72 degrees Fahrenheit (20-22.2 degrees Celsius). </w:t>
      </w:r>
    </w:p>
    <w:p w:rsidR="000A4F27" w:rsidRPr="008D5C1A" w:rsidRDefault="00792AFC" w:rsidP="008D5C1A">
      <w:pPr>
        <w:pStyle w:val="ListParagraph"/>
        <w:numPr>
          <w:ilvl w:val="0"/>
          <w:numId w:val="33"/>
        </w:numPr>
        <w:rPr>
          <w:rFonts w:ascii="Arial" w:hAnsi="Arial" w:cs="Arial"/>
          <w:sz w:val="22"/>
        </w:rPr>
      </w:pPr>
      <w:r w:rsidRPr="008D5C1A">
        <w:rPr>
          <w:rFonts w:ascii="Arial" w:hAnsi="Arial" w:cs="Arial"/>
          <w:sz w:val="22"/>
        </w:rPr>
        <w:t xml:space="preserve">Do not </w:t>
      </w:r>
      <w:r w:rsidR="00980CE4">
        <w:rPr>
          <w:rFonts w:ascii="Arial" w:hAnsi="Arial" w:cs="Arial"/>
          <w:sz w:val="22"/>
        </w:rPr>
        <w:t>place</w:t>
      </w:r>
      <w:r w:rsidR="009F2B58" w:rsidRPr="008D5C1A">
        <w:rPr>
          <w:rFonts w:ascii="Arial" w:hAnsi="Arial" w:cs="Arial"/>
          <w:sz w:val="22"/>
        </w:rPr>
        <w:t xml:space="preserve"> the safe sleep space near a</w:t>
      </w:r>
      <w:r w:rsidRPr="008D5C1A">
        <w:rPr>
          <w:rFonts w:ascii="Arial" w:hAnsi="Arial" w:cs="Arial"/>
          <w:sz w:val="22"/>
        </w:rPr>
        <w:t xml:space="preserve"> furnace, space heater, or any other heat source.</w:t>
      </w:r>
      <w:r w:rsidR="009F2B58" w:rsidRPr="008D5C1A">
        <w:rPr>
          <w:rFonts w:ascii="Arial" w:hAnsi="Arial" w:cs="Arial"/>
          <w:sz w:val="22"/>
        </w:rPr>
        <w:t xml:space="preserve"> </w:t>
      </w:r>
    </w:p>
    <w:p w:rsidR="009D42DB" w:rsidRPr="008D5C1A" w:rsidRDefault="009D42DB" w:rsidP="008D5C1A">
      <w:pPr>
        <w:pStyle w:val="ListParagraph"/>
        <w:numPr>
          <w:ilvl w:val="0"/>
          <w:numId w:val="33"/>
        </w:numPr>
        <w:rPr>
          <w:rFonts w:ascii="Arial" w:hAnsi="Arial" w:cs="Arial"/>
          <w:sz w:val="22"/>
        </w:rPr>
      </w:pPr>
      <w:r w:rsidRPr="008D5C1A">
        <w:rPr>
          <w:rFonts w:ascii="Arial" w:hAnsi="Arial" w:cs="Arial"/>
          <w:sz w:val="22"/>
        </w:rPr>
        <w:t xml:space="preserve">Smoking should not occur near or in the same space </w:t>
      </w:r>
      <w:r w:rsidR="008D5C1A">
        <w:rPr>
          <w:rFonts w:ascii="Arial" w:hAnsi="Arial" w:cs="Arial"/>
          <w:sz w:val="22"/>
        </w:rPr>
        <w:t>as</w:t>
      </w:r>
      <w:r w:rsidRPr="008D5C1A">
        <w:rPr>
          <w:rFonts w:ascii="Arial" w:hAnsi="Arial" w:cs="Arial"/>
          <w:sz w:val="22"/>
        </w:rPr>
        <w:t xml:space="preserve"> an infant.</w:t>
      </w:r>
    </w:p>
    <w:p w:rsidR="007C448D" w:rsidRPr="008D5C1A" w:rsidRDefault="007C448D" w:rsidP="008D5C1A">
      <w:pPr>
        <w:rPr>
          <w:rFonts w:ascii="Arial" w:hAnsi="Arial" w:cs="Arial"/>
          <w:sz w:val="22"/>
        </w:rPr>
      </w:pPr>
    </w:p>
    <w:p w:rsidR="00997B05" w:rsidRPr="008D5C1A" w:rsidRDefault="00BE3306" w:rsidP="006A55AD">
      <w:pPr>
        <w:rPr>
          <w:rFonts w:ascii="Arial" w:hAnsi="Arial" w:cs="Arial"/>
          <w:b/>
          <w:sz w:val="22"/>
        </w:rPr>
      </w:pPr>
      <w:r w:rsidRPr="008D5C1A">
        <w:rPr>
          <w:rFonts w:ascii="Arial" w:hAnsi="Arial" w:cs="Arial"/>
          <w:b/>
          <w:sz w:val="22"/>
        </w:rPr>
        <w:t>Bed</w:t>
      </w:r>
      <w:r w:rsidR="007B39D4" w:rsidRPr="008D5C1A">
        <w:rPr>
          <w:rFonts w:ascii="Arial" w:hAnsi="Arial" w:cs="Arial"/>
          <w:b/>
          <w:sz w:val="22"/>
        </w:rPr>
        <w:t>-</w:t>
      </w:r>
      <w:r w:rsidRPr="008D5C1A">
        <w:rPr>
          <w:rFonts w:ascii="Arial" w:hAnsi="Arial" w:cs="Arial"/>
          <w:b/>
          <w:sz w:val="22"/>
        </w:rPr>
        <w:t>Sharing</w:t>
      </w:r>
    </w:p>
    <w:p w:rsidR="00997B05" w:rsidRPr="008D5C1A" w:rsidRDefault="005E32FC" w:rsidP="000901E7">
      <w:pPr>
        <w:numPr>
          <w:ilvl w:val="0"/>
          <w:numId w:val="26"/>
        </w:numPr>
        <w:rPr>
          <w:rFonts w:ascii="Arial" w:hAnsi="Arial" w:cs="Arial"/>
          <w:sz w:val="22"/>
        </w:rPr>
      </w:pPr>
      <w:r>
        <w:rPr>
          <w:rFonts w:ascii="Arial" w:hAnsi="Arial" w:cs="Arial"/>
          <w:sz w:val="22"/>
        </w:rPr>
        <w:t xml:space="preserve">No </w:t>
      </w:r>
      <w:r w:rsidR="00997B05" w:rsidRPr="008D5C1A">
        <w:rPr>
          <w:rFonts w:ascii="Arial" w:hAnsi="Arial" w:cs="Arial"/>
          <w:sz w:val="22"/>
        </w:rPr>
        <w:t>Infant should share a bed or sleep surface with anyone, including parents</w:t>
      </w:r>
      <w:r w:rsidR="006C1B34" w:rsidRPr="008D5C1A">
        <w:rPr>
          <w:rFonts w:ascii="Arial" w:hAnsi="Arial" w:cs="Arial"/>
          <w:sz w:val="22"/>
        </w:rPr>
        <w:t xml:space="preserve"> or caregivers</w:t>
      </w:r>
      <w:r w:rsidR="00997B05" w:rsidRPr="008D5C1A">
        <w:rPr>
          <w:rFonts w:ascii="Arial" w:hAnsi="Arial" w:cs="Arial"/>
          <w:sz w:val="22"/>
        </w:rPr>
        <w:t xml:space="preserve">, siblings, </w:t>
      </w:r>
      <w:r w:rsidR="00C55691" w:rsidRPr="008D5C1A">
        <w:rPr>
          <w:rFonts w:ascii="Arial" w:hAnsi="Arial" w:cs="Arial"/>
          <w:sz w:val="22"/>
        </w:rPr>
        <w:t xml:space="preserve">or </w:t>
      </w:r>
      <w:r w:rsidR="00997B05" w:rsidRPr="008D5C1A">
        <w:rPr>
          <w:rFonts w:ascii="Arial" w:hAnsi="Arial" w:cs="Arial"/>
          <w:sz w:val="22"/>
        </w:rPr>
        <w:t>pets</w:t>
      </w:r>
      <w:r w:rsidR="00D677E6" w:rsidRPr="008D5C1A">
        <w:rPr>
          <w:rFonts w:ascii="Arial" w:hAnsi="Arial" w:cs="Arial"/>
          <w:sz w:val="22"/>
        </w:rPr>
        <w:t xml:space="preserve"> because</w:t>
      </w:r>
      <w:r w:rsidR="00C55691" w:rsidRPr="008D5C1A">
        <w:rPr>
          <w:rFonts w:ascii="Arial" w:hAnsi="Arial" w:cs="Arial"/>
          <w:sz w:val="22"/>
        </w:rPr>
        <w:t xml:space="preserve"> </w:t>
      </w:r>
      <w:r>
        <w:rPr>
          <w:rFonts w:ascii="Arial" w:hAnsi="Arial" w:cs="Arial"/>
          <w:sz w:val="22"/>
        </w:rPr>
        <w:t>it</w:t>
      </w:r>
      <w:r w:rsidR="00C55691" w:rsidRPr="008D5C1A">
        <w:rPr>
          <w:rFonts w:ascii="Arial" w:hAnsi="Arial" w:cs="Arial"/>
          <w:sz w:val="22"/>
        </w:rPr>
        <w:t xml:space="preserve"> increase</w:t>
      </w:r>
      <w:r>
        <w:rPr>
          <w:rFonts w:ascii="Arial" w:hAnsi="Arial" w:cs="Arial"/>
          <w:sz w:val="22"/>
        </w:rPr>
        <w:t>s</w:t>
      </w:r>
      <w:r w:rsidR="00C55691" w:rsidRPr="008D5C1A">
        <w:rPr>
          <w:rFonts w:ascii="Arial" w:hAnsi="Arial" w:cs="Arial"/>
          <w:sz w:val="22"/>
        </w:rPr>
        <w:t xml:space="preserve"> the risk of SUID for infants</w:t>
      </w:r>
      <w:r w:rsidR="00997B05" w:rsidRPr="008D5C1A">
        <w:rPr>
          <w:rFonts w:ascii="Arial" w:hAnsi="Arial" w:cs="Arial"/>
          <w:sz w:val="22"/>
        </w:rPr>
        <w:t xml:space="preserve">. </w:t>
      </w:r>
    </w:p>
    <w:p w:rsidR="00997B05" w:rsidRPr="008D5C1A" w:rsidRDefault="00997B05" w:rsidP="000901E7">
      <w:pPr>
        <w:rPr>
          <w:rFonts w:ascii="Arial" w:hAnsi="Arial" w:cs="Arial"/>
          <w:sz w:val="22"/>
        </w:rPr>
      </w:pPr>
    </w:p>
    <w:p w:rsidR="007A4246" w:rsidRPr="008D5C1A" w:rsidRDefault="007A4246" w:rsidP="000901E7">
      <w:pPr>
        <w:rPr>
          <w:rFonts w:ascii="Arial" w:hAnsi="Arial" w:cs="Arial"/>
          <w:sz w:val="22"/>
        </w:rPr>
      </w:pPr>
      <w:r w:rsidRPr="008D5C1A">
        <w:rPr>
          <w:rFonts w:ascii="Arial" w:hAnsi="Arial" w:cs="Arial"/>
          <w:sz w:val="22"/>
        </w:rPr>
        <w:t>MDPH acknowledges that there will be times when parents or caregivers bed-share with their infant for cultural, personal, and/or circumstantial reasons. The Department recommends that parents and caregivers be informed</w:t>
      </w:r>
      <w:r w:rsidR="002D52CD" w:rsidRPr="008D5C1A">
        <w:rPr>
          <w:rFonts w:ascii="Arial" w:hAnsi="Arial" w:cs="Arial"/>
          <w:sz w:val="22"/>
        </w:rPr>
        <w:t xml:space="preserve"> about the following</w:t>
      </w:r>
      <w:r w:rsidRPr="008D5C1A">
        <w:rPr>
          <w:rFonts w:ascii="Arial" w:hAnsi="Arial" w:cs="Arial"/>
          <w:sz w:val="22"/>
        </w:rPr>
        <w:t>:</w:t>
      </w:r>
    </w:p>
    <w:p w:rsidR="00334266" w:rsidRPr="008D5C1A" w:rsidRDefault="0070533B" w:rsidP="008D5C1A">
      <w:pPr>
        <w:numPr>
          <w:ilvl w:val="0"/>
          <w:numId w:val="31"/>
        </w:numPr>
        <w:ind w:left="360"/>
        <w:rPr>
          <w:rFonts w:ascii="Arial" w:hAnsi="Arial" w:cs="Arial"/>
          <w:sz w:val="22"/>
        </w:rPr>
      </w:pPr>
      <w:r w:rsidRPr="008D5C1A">
        <w:rPr>
          <w:rFonts w:ascii="Arial" w:hAnsi="Arial" w:cs="Arial"/>
          <w:sz w:val="22"/>
        </w:rPr>
        <w:t xml:space="preserve">Bed-sharing can lead to the harm or death of an infant. </w:t>
      </w:r>
    </w:p>
    <w:p w:rsidR="00334266" w:rsidRPr="008D5C1A" w:rsidRDefault="0070533B" w:rsidP="008D5C1A">
      <w:pPr>
        <w:numPr>
          <w:ilvl w:val="0"/>
          <w:numId w:val="31"/>
        </w:numPr>
        <w:ind w:left="360"/>
        <w:rPr>
          <w:rFonts w:ascii="Arial" w:hAnsi="Arial" w:cs="Arial"/>
          <w:sz w:val="22"/>
        </w:rPr>
      </w:pPr>
      <w:r w:rsidRPr="008D5C1A">
        <w:rPr>
          <w:rFonts w:ascii="Arial" w:hAnsi="Arial" w:cs="Arial"/>
          <w:sz w:val="22"/>
        </w:rPr>
        <w:t>Everything and everyone, including siblings, parents, caregivers, and pets, should be kept away from</w:t>
      </w:r>
      <w:r w:rsidR="005E32FC">
        <w:rPr>
          <w:rFonts w:ascii="Arial" w:hAnsi="Arial" w:cs="Arial"/>
          <w:sz w:val="22"/>
        </w:rPr>
        <w:t xml:space="preserve"> an</w:t>
      </w:r>
      <w:r w:rsidRPr="008D5C1A">
        <w:rPr>
          <w:rFonts w:ascii="Arial" w:hAnsi="Arial" w:cs="Arial"/>
          <w:sz w:val="22"/>
        </w:rPr>
        <w:t xml:space="preserve"> infant while they are sleeping to help prevent suffocation, strangulation, or entrapment.</w:t>
      </w:r>
    </w:p>
    <w:p w:rsidR="00334266" w:rsidRPr="008D5C1A" w:rsidRDefault="0070533B" w:rsidP="008D5C1A">
      <w:pPr>
        <w:numPr>
          <w:ilvl w:val="0"/>
          <w:numId w:val="31"/>
        </w:numPr>
        <w:ind w:left="360"/>
        <w:rPr>
          <w:rFonts w:ascii="Arial" w:hAnsi="Arial" w:cs="Arial"/>
          <w:sz w:val="22"/>
        </w:rPr>
      </w:pPr>
      <w:r w:rsidRPr="008D5C1A">
        <w:rPr>
          <w:rFonts w:ascii="Arial" w:hAnsi="Arial" w:cs="Arial"/>
          <w:sz w:val="22"/>
        </w:rPr>
        <w:t>There is an increased risk of SUID when parents, caregivers, siblings, and pets bed-share with an infant especially if</w:t>
      </w:r>
      <w:r w:rsidR="00C55691" w:rsidRPr="008D5C1A">
        <w:rPr>
          <w:rFonts w:ascii="Arial" w:hAnsi="Arial" w:cs="Arial"/>
          <w:sz w:val="22"/>
        </w:rPr>
        <w:t xml:space="preserve"> the individual:</w:t>
      </w:r>
      <w:r w:rsidR="00334266" w:rsidRPr="008D5C1A">
        <w:rPr>
          <w:rFonts w:ascii="Arial" w:hAnsi="Arial" w:cs="Arial"/>
          <w:sz w:val="22"/>
        </w:rPr>
        <w:t xml:space="preserve"> </w:t>
      </w:r>
    </w:p>
    <w:p w:rsidR="0070533B" w:rsidRPr="008D5C1A" w:rsidRDefault="00C55691" w:rsidP="008D5C1A">
      <w:pPr>
        <w:numPr>
          <w:ilvl w:val="0"/>
          <w:numId w:val="29"/>
        </w:numPr>
        <w:ind w:left="1080"/>
        <w:rPr>
          <w:rFonts w:ascii="Arial" w:hAnsi="Arial" w:cs="Arial"/>
          <w:sz w:val="22"/>
        </w:rPr>
      </w:pPr>
      <w:r w:rsidRPr="008D5C1A">
        <w:rPr>
          <w:rFonts w:ascii="Arial" w:hAnsi="Arial" w:cs="Arial"/>
          <w:sz w:val="22"/>
        </w:rPr>
        <w:t xml:space="preserve">is </w:t>
      </w:r>
      <w:r w:rsidR="0070533B" w:rsidRPr="008D5C1A">
        <w:rPr>
          <w:rFonts w:ascii="Arial" w:hAnsi="Arial" w:cs="Arial"/>
          <w:sz w:val="22"/>
        </w:rPr>
        <w:t>not a breastfeeding parent;</w:t>
      </w:r>
    </w:p>
    <w:p w:rsidR="0070533B" w:rsidRPr="008D5C1A" w:rsidRDefault="00C55691" w:rsidP="008D5C1A">
      <w:pPr>
        <w:numPr>
          <w:ilvl w:val="0"/>
          <w:numId w:val="29"/>
        </w:numPr>
        <w:ind w:left="1080"/>
        <w:rPr>
          <w:rFonts w:ascii="Arial" w:hAnsi="Arial" w:cs="Arial"/>
          <w:sz w:val="22"/>
        </w:rPr>
      </w:pPr>
      <w:r w:rsidRPr="008D5C1A">
        <w:rPr>
          <w:rFonts w:ascii="Arial" w:hAnsi="Arial" w:cs="Arial"/>
          <w:sz w:val="22"/>
        </w:rPr>
        <w:t xml:space="preserve">is </w:t>
      </w:r>
      <w:r w:rsidR="0070533B" w:rsidRPr="008D5C1A">
        <w:rPr>
          <w:rFonts w:ascii="Arial" w:hAnsi="Arial" w:cs="Arial"/>
          <w:sz w:val="22"/>
        </w:rPr>
        <w:t>obese;</w:t>
      </w:r>
    </w:p>
    <w:p w:rsidR="0070533B" w:rsidRPr="008D5C1A" w:rsidRDefault="00C55691" w:rsidP="008D5C1A">
      <w:pPr>
        <w:numPr>
          <w:ilvl w:val="0"/>
          <w:numId w:val="29"/>
        </w:numPr>
        <w:ind w:left="1080"/>
        <w:rPr>
          <w:rFonts w:ascii="Arial" w:hAnsi="Arial" w:cs="Arial"/>
          <w:sz w:val="22"/>
        </w:rPr>
      </w:pPr>
      <w:r w:rsidRPr="008D5C1A">
        <w:rPr>
          <w:rFonts w:ascii="Arial" w:hAnsi="Arial" w:cs="Arial"/>
          <w:sz w:val="22"/>
        </w:rPr>
        <w:t>s</w:t>
      </w:r>
      <w:r w:rsidR="0070533B" w:rsidRPr="008D5C1A">
        <w:rPr>
          <w:rFonts w:ascii="Arial" w:hAnsi="Arial" w:cs="Arial"/>
          <w:sz w:val="22"/>
        </w:rPr>
        <w:t>moke</w:t>
      </w:r>
      <w:r w:rsidR="007C448D" w:rsidRPr="008D5C1A">
        <w:rPr>
          <w:rFonts w:ascii="Arial" w:hAnsi="Arial" w:cs="Arial"/>
          <w:sz w:val="22"/>
        </w:rPr>
        <w:t>s</w:t>
      </w:r>
      <w:r w:rsidR="0070533B" w:rsidRPr="008D5C1A">
        <w:rPr>
          <w:rFonts w:ascii="Arial" w:hAnsi="Arial" w:cs="Arial"/>
          <w:sz w:val="22"/>
        </w:rPr>
        <w:t>;</w:t>
      </w:r>
    </w:p>
    <w:p w:rsidR="0070533B" w:rsidRPr="008D5C1A" w:rsidRDefault="00C55691" w:rsidP="008D5C1A">
      <w:pPr>
        <w:numPr>
          <w:ilvl w:val="0"/>
          <w:numId w:val="29"/>
        </w:numPr>
        <w:ind w:left="1080"/>
        <w:rPr>
          <w:rFonts w:ascii="Arial" w:hAnsi="Arial" w:cs="Arial"/>
          <w:sz w:val="22"/>
        </w:rPr>
      </w:pPr>
      <w:r w:rsidRPr="008D5C1A">
        <w:rPr>
          <w:rFonts w:ascii="Arial" w:hAnsi="Arial" w:cs="Arial"/>
          <w:sz w:val="22"/>
        </w:rPr>
        <w:t xml:space="preserve">is </w:t>
      </w:r>
      <w:r w:rsidR="0070533B" w:rsidRPr="008D5C1A">
        <w:rPr>
          <w:rFonts w:ascii="Arial" w:hAnsi="Arial" w:cs="Arial"/>
          <w:sz w:val="22"/>
        </w:rPr>
        <w:t>using medications that cause drowsiness;</w:t>
      </w:r>
    </w:p>
    <w:p w:rsidR="0070533B" w:rsidRPr="008D5C1A" w:rsidRDefault="00C55691" w:rsidP="008D5C1A">
      <w:pPr>
        <w:numPr>
          <w:ilvl w:val="0"/>
          <w:numId w:val="29"/>
        </w:numPr>
        <w:ind w:left="1080"/>
        <w:rPr>
          <w:rFonts w:ascii="Arial" w:hAnsi="Arial" w:cs="Arial"/>
          <w:sz w:val="22"/>
        </w:rPr>
      </w:pPr>
      <w:r w:rsidRPr="008D5C1A">
        <w:rPr>
          <w:rFonts w:ascii="Arial" w:hAnsi="Arial" w:cs="Arial"/>
          <w:sz w:val="22"/>
        </w:rPr>
        <w:t xml:space="preserve">is </w:t>
      </w:r>
      <w:r w:rsidR="0070533B" w:rsidRPr="008D5C1A">
        <w:rPr>
          <w:rFonts w:ascii="Arial" w:hAnsi="Arial" w:cs="Arial"/>
          <w:sz w:val="22"/>
        </w:rPr>
        <w:t xml:space="preserve">using any amount of alcohol, marijuana, or other drugs; </w:t>
      </w:r>
      <w:r w:rsidR="000F7143">
        <w:rPr>
          <w:rFonts w:ascii="Arial" w:hAnsi="Arial" w:cs="Arial"/>
          <w:sz w:val="22"/>
        </w:rPr>
        <w:t>or</w:t>
      </w:r>
    </w:p>
    <w:p w:rsidR="00C55691" w:rsidRPr="008D5C1A" w:rsidRDefault="00C55691" w:rsidP="008D5C1A">
      <w:pPr>
        <w:numPr>
          <w:ilvl w:val="0"/>
          <w:numId w:val="29"/>
        </w:numPr>
        <w:ind w:left="1080"/>
        <w:rPr>
          <w:rFonts w:ascii="Arial" w:hAnsi="Arial" w:cs="Arial"/>
          <w:sz w:val="22"/>
        </w:rPr>
      </w:pPr>
      <w:proofErr w:type="gramStart"/>
      <w:r w:rsidRPr="008D5C1A">
        <w:rPr>
          <w:rFonts w:ascii="Arial" w:hAnsi="Arial" w:cs="Arial"/>
          <w:sz w:val="22"/>
        </w:rPr>
        <w:t>is</w:t>
      </w:r>
      <w:proofErr w:type="gramEnd"/>
      <w:r w:rsidRPr="008D5C1A">
        <w:rPr>
          <w:rFonts w:ascii="Arial" w:hAnsi="Arial" w:cs="Arial"/>
          <w:sz w:val="22"/>
        </w:rPr>
        <w:t xml:space="preserve"> </w:t>
      </w:r>
      <w:r w:rsidR="0070533B" w:rsidRPr="008D5C1A">
        <w:rPr>
          <w:rFonts w:ascii="Arial" w:hAnsi="Arial" w:cs="Arial"/>
          <w:sz w:val="22"/>
        </w:rPr>
        <w:t>sick or unusually tired.</w:t>
      </w:r>
    </w:p>
    <w:p w:rsidR="00334266" w:rsidRPr="008D5C1A" w:rsidRDefault="00334266" w:rsidP="008D5C1A">
      <w:pPr>
        <w:numPr>
          <w:ilvl w:val="0"/>
          <w:numId w:val="31"/>
        </w:numPr>
        <w:ind w:left="360"/>
        <w:rPr>
          <w:rFonts w:ascii="Arial" w:hAnsi="Arial" w:cs="Arial"/>
          <w:sz w:val="22"/>
        </w:rPr>
      </w:pPr>
      <w:r w:rsidRPr="008D5C1A">
        <w:rPr>
          <w:rFonts w:ascii="Arial" w:hAnsi="Arial" w:cs="Arial"/>
          <w:sz w:val="22"/>
        </w:rPr>
        <w:lastRenderedPageBreak/>
        <w:t>Falling asleep while holding an infant on a sofa, armchair, or couch is extremely dangerous</w:t>
      </w:r>
      <w:r w:rsidR="0070533B" w:rsidRPr="008D5C1A">
        <w:rPr>
          <w:rStyle w:val="FootnoteReference"/>
          <w:rFonts w:ascii="Arial" w:hAnsi="Arial" w:cs="Arial"/>
          <w:sz w:val="22"/>
        </w:rPr>
        <w:footnoteReference w:id="5"/>
      </w:r>
      <w:r w:rsidR="0070533B" w:rsidRPr="008D5C1A">
        <w:rPr>
          <w:rFonts w:ascii="Arial" w:hAnsi="Arial" w:cs="Arial"/>
          <w:sz w:val="22"/>
        </w:rPr>
        <w:t xml:space="preserve">. </w:t>
      </w:r>
    </w:p>
    <w:p w:rsidR="00C55691" w:rsidRPr="008D5C1A" w:rsidRDefault="00C55691" w:rsidP="008D5C1A">
      <w:pPr>
        <w:numPr>
          <w:ilvl w:val="0"/>
          <w:numId w:val="31"/>
        </w:numPr>
        <w:ind w:left="360"/>
        <w:rPr>
          <w:rFonts w:ascii="Arial" w:hAnsi="Arial" w:cs="Arial"/>
          <w:sz w:val="22"/>
        </w:rPr>
      </w:pPr>
      <w:r w:rsidRPr="008D5C1A">
        <w:rPr>
          <w:rFonts w:ascii="Arial" w:hAnsi="Arial" w:cs="Arial"/>
          <w:sz w:val="22"/>
        </w:rPr>
        <w:t>There is an increased risk of SUID while bed-sharing when the infant:</w:t>
      </w:r>
    </w:p>
    <w:p w:rsidR="00C55691" w:rsidRPr="008D5C1A" w:rsidRDefault="00C55691" w:rsidP="008D5C1A">
      <w:pPr>
        <w:numPr>
          <w:ilvl w:val="1"/>
          <w:numId w:val="31"/>
        </w:numPr>
        <w:ind w:left="1080"/>
        <w:rPr>
          <w:rFonts w:ascii="Arial" w:hAnsi="Arial" w:cs="Arial"/>
          <w:sz w:val="22"/>
        </w:rPr>
      </w:pPr>
      <w:r w:rsidRPr="008D5C1A">
        <w:rPr>
          <w:rFonts w:ascii="Arial" w:hAnsi="Arial" w:cs="Arial"/>
          <w:sz w:val="22"/>
        </w:rPr>
        <w:t xml:space="preserve">is </w:t>
      </w:r>
      <w:r w:rsidR="007C448D" w:rsidRPr="008D5C1A">
        <w:rPr>
          <w:rFonts w:ascii="Arial" w:hAnsi="Arial" w:cs="Arial"/>
          <w:sz w:val="22"/>
        </w:rPr>
        <w:t>younger than 4 months old</w:t>
      </w:r>
      <w:r w:rsidR="000F7143">
        <w:rPr>
          <w:rFonts w:ascii="Arial" w:hAnsi="Arial" w:cs="Arial"/>
          <w:sz w:val="22"/>
        </w:rPr>
        <w:t>;</w:t>
      </w:r>
    </w:p>
    <w:p w:rsidR="00C55691" w:rsidRPr="008D5C1A" w:rsidRDefault="00C55691" w:rsidP="008D5C1A">
      <w:pPr>
        <w:numPr>
          <w:ilvl w:val="1"/>
          <w:numId w:val="31"/>
        </w:numPr>
        <w:ind w:left="1080"/>
        <w:rPr>
          <w:rFonts w:ascii="Arial" w:hAnsi="Arial" w:cs="Arial"/>
          <w:sz w:val="22"/>
        </w:rPr>
      </w:pPr>
      <w:r w:rsidRPr="008D5C1A">
        <w:rPr>
          <w:rFonts w:ascii="Arial" w:hAnsi="Arial" w:cs="Arial"/>
          <w:sz w:val="22"/>
        </w:rPr>
        <w:t xml:space="preserve">is </w:t>
      </w:r>
      <w:r w:rsidR="007C448D" w:rsidRPr="008D5C1A">
        <w:rPr>
          <w:rFonts w:ascii="Arial" w:hAnsi="Arial" w:cs="Arial"/>
          <w:sz w:val="22"/>
        </w:rPr>
        <w:t>pre-term, or low birthweight</w:t>
      </w:r>
      <w:r w:rsidR="000F7143">
        <w:rPr>
          <w:rFonts w:ascii="Arial" w:hAnsi="Arial" w:cs="Arial"/>
          <w:sz w:val="22"/>
        </w:rPr>
        <w:t>;</w:t>
      </w:r>
    </w:p>
    <w:p w:rsidR="00C55691" w:rsidRPr="008D5C1A" w:rsidRDefault="00C55691" w:rsidP="008D5C1A">
      <w:pPr>
        <w:numPr>
          <w:ilvl w:val="1"/>
          <w:numId w:val="31"/>
        </w:numPr>
        <w:ind w:left="1080"/>
        <w:rPr>
          <w:rFonts w:ascii="Arial" w:hAnsi="Arial" w:cs="Arial"/>
          <w:sz w:val="22"/>
        </w:rPr>
      </w:pPr>
      <w:r w:rsidRPr="008D5C1A">
        <w:rPr>
          <w:rFonts w:ascii="Arial" w:hAnsi="Arial" w:cs="Arial"/>
          <w:sz w:val="22"/>
        </w:rPr>
        <w:t>has a cold or is congested</w:t>
      </w:r>
      <w:r w:rsidR="000F7143">
        <w:rPr>
          <w:rFonts w:ascii="Arial" w:hAnsi="Arial" w:cs="Arial"/>
          <w:sz w:val="22"/>
        </w:rPr>
        <w:t>;</w:t>
      </w:r>
    </w:p>
    <w:p w:rsidR="000F7143" w:rsidRPr="006875FF" w:rsidRDefault="000F7143" w:rsidP="000F7143">
      <w:pPr>
        <w:numPr>
          <w:ilvl w:val="1"/>
          <w:numId w:val="31"/>
        </w:numPr>
        <w:ind w:left="1080"/>
        <w:rPr>
          <w:rFonts w:ascii="Arial" w:hAnsi="Arial" w:cs="Arial"/>
          <w:sz w:val="22"/>
        </w:rPr>
      </w:pPr>
      <w:r w:rsidRPr="006875FF">
        <w:rPr>
          <w:rFonts w:ascii="Arial" w:hAnsi="Arial" w:cs="Arial"/>
          <w:sz w:val="22"/>
        </w:rPr>
        <w:t>has a birthmother who smoked during pregnancy</w:t>
      </w:r>
      <w:r>
        <w:rPr>
          <w:rFonts w:ascii="Arial" w:hAnsi="Arial" w:cs="Arial"/>
          <w:sz w:val="22"/>
        </w:rPr>
        <w:t>; or</w:t>
      </w:r>
    </w:p>
    <w:p w:rsidR="00C55691" w:rsidRPr="008D5C1A" w:rsidRDefault="00C55691" w:rsidP="008D5C1A">
      <w:pPr>
        <w:numPr>
          <w:ilvl w:val="1"/>
          <w:numId w:val="31"/>
        </w:numPr>
        <w:ind w:left="1080"/>
        <w:rPr>
          <w:rFonts w:ascii="Arial" w:hAnsi="Arial" w:cs="Arial"/>
          <w:sz w:val="22"/>
        </w:rPr>
      </w:pPr>
      <w:proofErr w:type="gramStart"/>
      <w:r w:rsidRPr="008D5C1A">
        <w:rPr>
          <w:rFonts w:ascii="Arial" w:hAnsi="Arial" w:cs="Arial"/>
          <w:sz w:val="22"/>
        </w:rPr>
        <w:t>is</w:t>
      </w:r>
      <w:proofErr w:type="gramEnd"/>
      <w:r w:rsidRPr="008D5C1A">
        <w:rPr>
          <w:rFonts w:ascii="Arial" w:hAnsi="Arial" w:cs="Arial"/>
          <w:sz w:val="22"/>
        </w:rPr>
        <w:t xml:space="preserve"> exposed to cigarette smoke</w:t>
      </w:r>
      <w:r w:rsidR="000F7143">
        <w:rPr>
          <w:rFonts w:ascii="Arial" w:hAnsi="Arial" w:cs="Arial"/>
          <w:sz w:val="22"/>
        </w:rPr>
        <w:t>.</w:t>
      </w:r>
    </w:p>
    <w:p w:rsidR="005B6F3A" w:rsidRPr="008D5C1A" w:rsidRDefault="005B6F3A" w:rsidP="008D5C1A">
      <w:pPr>
        <w:numPr>
          <w:ilvl w:val="0"/>
          <w:numId w:val="31"/>
        </w:numPr>
        <w:ind w:left="360"/>
        <w:rPr>
          <w:rFonts w:ascii="Arial" w:hAnsi="Arial" w:cs="Arial"/>
          <w:sz w:val="22"/>
        </w:rPr>
      </w:pPr>
      <w:r w:rsidRPr="008D5C1A">
        <w:rPr>
          <w:rFonts w:ascii="Arial" w:hAnsi="Arial" w:cs="Arial"/>
          <w:sz w:val="22"/>
        </w:rPr>
        <w:t xml:space="preserve">If a parent cannot stay awake while feeding or holding their infant, </w:t>
      </w:r>
      <w:r w:rsidR="00C55691" w:rsidRPr="008D5C1A">
        <w:rPr>
          <w:rFonts w:ascii="Arial" w:hAnsi="Arial" w:cs="Arial"/>
          <w:sz w:val="22"/>
        </w:rPr>
        <w:t xml:space="preserve">co-sleeping in </w:t>
      </w:r>
      <w:r w:rsidRPr="008D5C1A">
        <w:rPr>
          <w:rFonts w:ascii="Arial" w:hAnsi="Arial" w:cs="Arial"/>
          <w:sz w:val="22"/>
        </w:rPr>
        <w:t>an adult bed, with all blankets, pillows, sheets</w:t>
      </w:r>
      <w:r w:rsidR="00C55691" w:rsidRPr="008D5C1A">
        <w:rPr>
          <w:rFonts w:ascii="Arial" w:hAnsi="Arial" w:cs="Arial"/>
          <w:sz w:val="22"/>
        </w:rPr>
        <w:t>, or other soft objects removed</w:t>
      </w:r>
      <w:r w:rsidRPr="008D5C1A">
        <w:rPr>
          <w:rFonts w:ascii="Arial" w:hAnsi="Arial" w:cs="Arial"/>
          <w:sz w:val="22"/>
        </w:rPr>
        <w:t xml:space="preserve"> is a safer location than a sofa or armchair.</w:t>
      </w:r>
    </w:p>
    <w:p w:rsidR="005B6F3A" w:rsidRPr="008D5C1A" w:rsidRDefault="005B6F3A" w:rsidP="008D5C1A">
      <w:pPr>
        <w:numPr>
          <w:ilvl w:val="0"/>
          <w:numId w:val="31"/>
        </w:numPr>
        <w:ind w:left="360"/>
        <w:rPr>
          <w:rFonts w:ascii="Arial" w:hAnsi="Arial" w:cs="Arial"/>
          <w:sz w:val="22"/>
        </w:rPr>
      </w:pPr>
      <w:r w:rsidRPr="008D5C1A">
        <w:rPr>
          <w:rFonts w:ascii="Arial" w:hAnsi="Arial" w:cs="Arial"/>
          <w:sz w:val="22"/>
        </w:rPr>
        <w:t xml:space="preserve">If parents or caregivers awaken while holding an infant, immediately move the infant to a safe sleep space. </w:t>
      </w:r>
    </w:p>
    <w:p w:rsidR="00BE3306" w:rsidRPr="008D5C1A" w:rsidRDefault="00BE3306" w:rsidP="006A55AD">
      <w:pPr>
        <w:rPr>
          <w:rFonts w:ascii="Arial" w:hAnsi="Arial" w:cs="Arial"/>
          <w:sz w:val="22"/>
        </w:rPr>
      </w:pPr>
    </w:p>
    <w:p w:rsidR="006C1B34" w:rsidRPr="008D5C1A" w:rsidRDefault="00BC1663" w:rsidP="00787252">
      <w:pPr>
        <w:rPr>
          <w:rFonts w:ascii="Arial" w:hAnsi="Arial" w:cs="Arial"/>
          <w:b/>
          <w:sz w:val="22"/>
        </w:rPr>
      </w:pPr>
      <w:r w:rsidRPr="008D5C1A">
        <w:rPr>
          <w:rFonts w:ascii="Arial" w:hAnsi="Arial" w:cs="Arial"/>
          <w:b/>
          <w:sz w:val="22"/>
        </w:rPr>
        <w:t>Breastfeeding</w:t>
      </w:r>
    </w:p>
    <w:p w:rsidR="00BC1663" w:rsidRPr="008D5C1A" w:rsidRDefault="00C55691" w:rsidP="0034565C">
      <w:pPr>
        <w:rPr>
          <w:rFonts w:ascii="Arial" w:hAnsi="Arial" w:cs="Arial"/>
          <w:sz w:val="22"/>
        </w:rPr>
      </w:pPr>
      <w:r w:rsidRPr="008D5C1A">
        <w:rPr>
          <w:rFonts w:ascii="Arial" w:hAnsi="Arial" w:cs="Arial"/>
          <w:sz w:val="22"/>
        </w:rPr>
        <w:t xml:space="preserve">Breastfeeding is a protective factor against SUID. </w:t>
      </w:r>
      <w:r w:rsidR="00787252" w:rsidRPr="008D5C1A">
        <w:rPr>
          <w:rFonts w:ascii="Arial" w:hAnsi="Arial" w:cs="Arial"/>
          <w:sz w:val="22"/>
        </w:rPr>
        <w:t xml:space="preserve">MDPH strongly supports </w:t>
      </w:r>
      <w:r w:rsidR="00F62469" w:rsidRPr="008D5C1A">
        <w:rPr>
          <w:rFonts w:ascii="Arial" w:hAnsi="Arial" w:cs="Arial"/>
          <w:sz w:val="22"/>
        </w:rPr>
        <w:t>breastfeeding</w:t>
      </w:r>
      <w:r w:rsidR="00787252" w:rsidRPr="008D5C1A">
        <w:rPr>
          <w:rFonts w:ascii="Arial" w:hAnsi="Arial" w:cs="Arial"/>
          <w:sz w:val="22"/>
        </w:rPr>
        <w:t xml:space="preserve"> and encourages </w:t>
      </w:r>
      <w:r w:rsidR="00F62469" w:rsidRPr="008D5C1A">
        <w:rPr>
          <w:rFonts w:ascii="Arial" w:hAnsi="Arial" w:cs="Arial"/>
          <w:sz w:val="22"/>
        </w:rPr>
        <w:t>breastfeeding</w:t>
      </w:r>
      <w:r w:rsidR="00787252" w:rsidRPr="008D5C1A">
        <w:rPr>
          <w:rFonts w:ascii="Arial" w:hAnsi="Arial" w:cs="Arial"/>
          <w:sz w:val="22"/>
        </w:rPr>
        <w:t xml:space="preserve"> parents to</w:t>
      </w:r>
      <w:r w:rsidRPr="008D5C1A">
        <w:rPr>
          <w:rFonts w:ascii="Arial" w:hAnsi="Arial" w:cs="Arial"/>
          <w:sz w:val="22"/>
        </w:rPr>
        <w:t xml:space="preserve"> follow safe sleep guidelines. </w:t>
      </w:r>
      <w:r w:rsidR="00F62469" w:rsidRPr="008D5C1A">
        <w:rPr>
          <w:rFonts w:ascii="Arial" w:hAnsi="Arial" w:cs="Arial"/>
          <w:sz w:val="22"/>
        </w:rPr>
        <w:t>Breastfeeding</w:t>
      </w:r>
      <w:r w:rsidR="00787252" w:rsidRPr="008D5C1A">
        <w:rPr>
          <w:rFonts w:ascii="Arial" w:hAnsi="Arial" w:cs="Arial"/>
          <w:sz w:val="22"/>
        </w:rPr>
        <w:t xml:space="preserve"> is often cited as a reason </w:t>
      </w:r>
      <w:r w:rsidR="00806E3B" w:rsidRPr="008D5C1A">
        <w:rPr>
          <w:rFonts w:ascii="Arial" w:hAnsi="Arial" w:cs="Arial"/>
          <w:sz w:val="22"/>
        </w:rPr>
        <w:t xml:space="preserve">why </w:t>
      </w:r>
      <w:r w:rsidR="00787252" w:rsidRPr="008D5C1A">
        <w:rPr>
          <w:rFonts w:ascii="Arial" w:hAnsi="Arial" w:cs="Arial"/>
          <w:sz w:val="22"/>
        </w:rPr>
        <w:t xml:space="preserve">parents bed-share, and some data suggest that bed-sharing is associated with longer duration of </w:t>
      </w:r>
      <w:r w:rsidR="00F62469" w:rsidRPr="008D5C1A">
        <w:rPr>
          <w:rFonts w:ascii="Arial" w:hAnsi="Arial" w:cs="Arial"/>
          <w:sz w:val="22"/>
        </w:rPr>
        <w:t>breastfeeding</w:t>
      </w:r>
      <w:r w:rsidR="00787252" w:rsidRPr="008D5C1A">
        <w:rPr>
          <w:rFonts w:ascii="Arial" w:hAnsi="Arial" w:cs="Arial"/>
          <w:sz w:val="22"/>
        </w:rPr>
        <w:t>. However, bed-sharing</w:t>
      </w:r>
      <w:r w:rsidR="00BC1663" w:rsidRPr="008D5C1A">
        <w:rPr>
          <w:rFonts w:ascii="Arial" w:hAnsi="Arial" w:cs="Arial"/>
          <w:sz w:val="22"/>
        </w:rPr>
        <w:t xml:space="preserve"> can be dangerous and</w:t>
      </w:r>
      <w:r w:rsidR="00787252" w:rsidRPr="008D5C1A">
        <w:rPr>
          <w:rFonts w:ascii="Arial" w:hAnsi="Arial" w:cs="Arial"/>
          <w:sz w:val="22"/>
        </w:rPr>
        <w:t xml:space="preserve"> is not essential for successful </w:t>
      </w:r>
      <w:r w:rsidR="00F62469" w:rsidRPr="008D5C1A">
        <w:rPr>
          <w:rFonts w:ascii="Arial" w:hAnsi="Arial" w:cs="Arial"/>
          <w:sz w:val="22"/>
        </w:rPr>
        <w:t>breastfeeding</w:t>
      </w:r>
      <w:r w:rsidR="00787252" w:rsidRPr="008D5C1A">
        <w:rPr>
          <w:rFonts w:ascii="Arial" w:hAnsi="Arial" w:cs="Arial"/>
          <w:sz w:val="22"/>
        </w:rPr>
        <w:t xml:space="preserve">. </w:t>
      </w:r>
      <w:r w:rsidR="00BC1663" w:rsidRPr="008D5C1A">
        <w:rPr>
          <w:rFonts w:ascii="Arial" w:hAnsi="Arial" w:cs="Arial"/>
          <w:sz w:val="22"/>
        </w:rPr>
        <w:t xml:space="preserve">The </w:t>
      </w:r>
      <w:r w:rsidR="00B61047" w:rsidRPr="008D5C1A">
        <w:rPr>
          <w:rFonts w:ascii="Arial" w:hAnsi="Arial" w:cs="Arial"/>
          <w:sz w:val="22"/>
        </w:rPr>
        <w:t>D</w:t>
      </w:r>
      <w:r w:rsidR="00BC1663" w:rsidRPr="008D5C1A">
        <w:rPr>
          <w:rFonts w:ascii="Arial" w:hAnsi="Arial" w:cs="Arial"/>
          <w:sz w:val="22"/>
        </w:rPr>
        <w:t>epartment recommends that breastfeeding parents be informed that:</w:t>
      </w:r>
    </w:p>
    <w:p w:rsidR="00BC1663" w:rsidRPr="008D5C1A" w:rsidRDefault="00BC1663" w:rsidP="008D5C1A">
      <w:pPr>
        <w:numPr>
          <w:ilvl w:val="0"/>
          <w:numId w:val="32"/>
        </w:numPr>
        <w:rPr>
          <w:rFonts w:ascii="Arial" w:hAnsi="Arial" w:cs="Arial"/>
          <w:sz w:val="22"/>
        </w:rPr>
      </w:pPr>
      <w:r w:rsidRPr="008D5C1A">
        <w:rPr>
          <w:rFonts w:ascii="Arial" w:hAnsi="Arial" w:cs="Arial"/>
          <w:sz w:val="22"/>
        </w:rPr>
        <w:t xml:space="preserve">Bed-sharing, even while </w:t>
      </w:r>
      <w:proofErr w:type="gramStart"/>
      <w:r w:rsidR="000A4F27" w:rsidRPr="000A4F27">
        <w:rPr>
          <w:rFonts w:ascii="Arial" w:hAnsi="Arial" w:cs="Arial"/>
          <w:sz w:val="22"/>
        </w:rPr>
        <w:t>breastfeeding</w:t>
      </w:r>
      <w:r w:rsidR="008D5C1A">
        <w:rPr>
          <w:rFonts w:ascii="Arial" w:hAnsi="Arial" w:cs="Arial"/>
          <w:sz w:val="22"/>
        </w:rPr>
        <w:t>,</w:t>
      </w:r>
      <w:proofErr w:type="gramEnd"/>
      <w:r w:rsidRPr="008D5C1A">
        <w:rPr>
          <w:rFonts w:ascii="Arial" w:hAnsi="Arial" w:cs="Arial"/>
          <w:sz w:val="22"/>
        </w:rPr>
        <w:t xml:space="preserve"> can lead to the harm or death of an infant. </w:t>
      </w:r>
    </w:p>
    <w:p w:rsidR="00BC1663" w:rsidRPr="008D5C1A" w:rsidRDefault="00BC1663" w:rsidP="008D5C1A">
      <w:pPr>
        <w:numPr>
          <w:ilvl w:val="0"/>
          <w:numId w:val="32"/>
        </w:numPr>
        <w:rPr>
          <w:rFonts w:ascii="Arial" w:hAnsi="Arial" w:cs="Arial"/>
          <w:sz w:val="22"/>
        </w:rPr>
      </w:pPr>
      <w:r w:rsidRPr="008D5C1A">
        <w:rPr>
          <w:rFonts w:ascii="Arial" w:hAnsi="Arial" w:cs="Arial"/>
          <w:sz w:val="22"/>
        </w:rPr>
        <w:t xml:space="preserve">If an infant falls asleep </w:t>
      </w:r>
      <w:r w:rsidR="00BE003A" w:rsidRPr="008D5C1A">
        <w:rPr>
          <w:rFonts w:ascii="Arial" w:hAnsi="Arial" w:cs="Arial"/>
          <w:sz w:val="22"/>
        </w:rPr>
        <w:t xml:space="preserve">during or </w:t>
      </w:r>
      <w:r w:rsidRPr="008D5C1A">
        <w:rPr>
          <w:rFonts w:ascii="Arial" w:hAnsi="Arial" w:cs="Arial"/>
          <w:sz w:val="22"/>
        </w:rPr>
        <w:t xml:space="preserve">after breastfeeding, move the infant to their safe sleep </w:t>
      </w:r>
      <w:r w:rsidR="00980CE4">
        <w:rPr>
          <w:rFonts w:ascii="Arial" w:hAnsi="Arial" w:cs="Arial"/>
          <w:sz w:val="22"/>
        </w:rPr>
        <w:t>space</w:t>
      </w:r>
      <w:r w:rsidR="00980CE4" w:rsidRPr="008D5C1A">
        <w:rPr>
          <w:rFonts w:ascii="Arial" w:hAnsi="Arial" w:cs="Arial"/>
          <w:sz w:val="22"/>
        </w:rPr>
        <w:t xml:space="preserve"> </w:t>
      </w:r>
      <w:r w:rsidRPr="008D5C1A">
        <w:rPr>
          <w:rFonts w:ascii="Arial" w:hAnsi="Arial" w:cs="Arial"/>
          <w:sz w:val="22"/>
        </w:rPr>
        <w:t>and place them on their back</w:t>
      </w:r>
      <w:r w:rsidR="00C55691" w:rsidRPr="008D5C1A">
        <w:rPr>
          <w:rFonts w:ascii="Arial" w:hAnsi="Arial" w:cs="Arial"/>
          <w:sz w:val="22"/>
        </w:rPr>
        <w:t xml:space="preserve"> as soon as possible</w:t>
      </w:r>
      <w:r w:rsidRPr="008D5C1A">
        <w:rPr>
          <w:rFonts w:ascii="Arial" w:hAnsi="Arial" w:cs="Arial"/>
          <w:sz w:val="22"/>
        </w:rPr>
        <w:t>.</w:t>
      </w:r>
    </w:p>
    <w:p w:rsidR="00BC1663" w:rsidRPr="008D5C1A" w:rsidRDefault="00BC1663" w:rsidP="008D5C1A">
      <w:pPr>
        <w:numPr>
          <w:ilvl w:val="0"/>
          <w:numId w:val="32"/>
        </w:numPr>
        <w:rPr>
          <w:rFonts w:ascii="Arial" w:hAnsi="Arial" w:cs="Arial"/>
          <w:sz w:val="22"/>
        </w:rPr>
      </w:pPr>
      <w:r w:rsidRPr="008D5C1A">
        <w:rPr>
          <w:rFonts w:ascii="Arial" w:hAnsi="Arial" w:cs="Arial"/>
          <w:sz w:val="22"/>
        </w:rPr>
        <w:t xml:space="preserve">If a parent cannot stay awake while </w:t>
      </w:r>
      <w:r w:rsidR="00EA42A2" w:rsidRPr="008D5C1A">
        <w:rPr>
          <w:rFonts w:ascii="Arial" w:hAnsi="Arial" w:cs="Arial"/>
          <w:sz w:val="22"/>
        </w:rPr>
        <w:t>breastfeeding</w:t>
      </w:r>
      <w:r w:rsidRPr="008D5C1A">
        <w:rPr>
          <w:rFonts w:ascii="Arial" w:hAnsi="Arial" w:cs="Arial"/>
          <w:sz w:val="22"/>
        </w:rPr>
        <w:t>, moving to an adult bed, with all blankets, pillows, sheets, or other soft objects removed, is a safer location than a sofa</w:t>
      </w:r>
      <w:r w:rsidR="000A4F27" w:rsidRPr="008D5C1A">
        <w:rPr>
          <w:rFonts w:ascii="Arial" w:hAnsi="Arial" w:cs="Arial"/>
          <w:sz w:val="22"/>
        </w:rPr>
        <w:t>, futon,</w:t>
      </w:r>
      <w:r w:rsidRPr="008D5C1A">
        <w:rPr>
          <w:rFonts w:ascii="Arial" w:hAnsi="Arial" w:cs="Arial"/>
          <w:sz w:val="22"/>
        </w:rPr>
        <w:t xml:space="preserve"> or armchair.</w:t>
      </w:r>
    </w:p>
    <w:p w:rsidR="00BC1663" w:rsidRPr="008D5C1A" w:rsidRDefault="00BC1663" w:rsidP="008D5C1A">
      <w:pPr>
        <w:numPr>
          <w:ilvl w:val="0"/>
          <w:numId w:val="32"/>
        </w:numPr>
        <w:rPr>
          <w:rFonts w:ascii="Arial" w:hAnsi="Arial" w:cs="Arial"/>
          <w:sz w:val="22"/>
        </w:rPr>
      </w:pPr>
      <w:r w:rsidRPr="008D5C1A">
        <w:rPr>
          <w:rFonts w:ascii="Arial" w:hAnsi="Arial" w:cs="Arial"/>
          <w:sz w:val="22"/>
        </w:rPr>
        <w:t>If parents or caregivers awaken</w:t>
      </w:r>
      <w:r w:rsidR="00EA42A2" w:rsidRPr="008D5C1A">
        <w:rPr>
          <w:rFonts w:ascii="Arial" w:hAnsi="Arial" w:cs="Arial"/>
          <w:sz w:val="22"/>
        </w:rPr>
        <w:t xml:space="preserve"> </w:t>
      </w:r>
      <w:r w:rsidR="0099356A" w:rsidRPr="008D5C1A">
        <w:rPr>
          <w:rFonts w:ascii="Arial" w:hAnsi="Arial" w:cs="Arial"/>
          <w:sz w:val="22"/>
        </w:rPr>
        <w:t xml:space="preserve">during </w:t>
      </w:r>
      <w:r w:rsidR="00EA42A2" w:rsidRPr="008D5C1A">
        <w:rPr>
          <w:rFonts w:ascii="Arial" w:hAnsi="Arial" w:cs="Arial"/>
          <w:sz w:val="22"/>
        </w:rPr>
        <w:t>or after breastfeeding</w:t>
      </w:r>
      <w:r w:rsidRPr="008D5C1A">
        <w:rPr>
          <w:rFonts w:ascii="Arial" w:hAnsi="Arial" w:cs="Arial"/>
          <w:sz w:val="22"/>
        </w:rPr>
        <w:t>, immediately move the infant to a safe sleep space</w:t>
      </w:r>
      <w:r w:rsidR="00527469">
        <w:rPr>
          <w:rFonts w:ascii="Arial" w:hAnsi="Arial" w:cs="Arial"/>
          <w:sz w:val="22"/>
        </w:rPr>
        <w:t>.</w:t>
      </w:r>
      <w:bookmarkStart w:id="0" w:name="_GoBack"/>
      <w:bookmarkEnd w:id="0"/>
      <w:r w:rsidRPr="008D5C1A">
        <w:rPr>
          <w:rFonts w:ascii="Arial" w:hAnsi="Arial" w:cs="Arial"/>
          <w:sz w:val="22"/>
        </w:rPr>
        <w:t xml:space="preserve"> </w:t>
      </w:r>
    </w:p>
    <w:p w:rsidR="00787252" w:rsidRPr="008D5C1A" w:rsidRDefault="00787252" w:rsidP="00F62469">
      <w:pPr>
        <w:ind w:firstLine="720"/>
        <w:rPr>
          <w:rFonts w:ascii="Arial" w:hAnsi="Arial" w:cs="Arial"/>
          <w:b/>
          <w:sz w:val="22"/>
        </w:rPr>
      </w:pPr>
    </w:p>
    <w:p w:rsidR="0034565C" w:rsidRPr="008D5C1A" w:rsidRDefault="00BE3306" w:rsidP="0034565C">
      <w:pPr>
        <w:rPr>
          <w:rFonts w:ascii="Arial" w:hAnsi="Arial" w:cs="Arial"/>
          <w:sz w:val="22"/>
        </w:rPr>
      </w:pPr>
      <w:r w:rsidRPr="008D5C1A">
        <w:rPr>
          <w:rFonts w:ascii="Arial" w:hAnsi="Arial" w:cs="Arial"/>
          <w:b/>
          <w:sz w:val="22"/>
        </w:rPr>
        <w:t>Other Practices</w:t>
      </w:r>
      <w:r w:rsidR="00787252" w:rsidRPr="008D5C1A">
        <w:rPr>
          <w:rFonts w:ascii="Arial" w:hAnsi="Arial" w:cs="Arial"/>
          <w:b/>
          <w:sz w:val="22"/>
        </w:rPr>
        <w:t xml:space="preserve"> to Prevent SUID</w:t>
      </w:r>
    </w:p>
    <w:p w:rsidR="00792AFC" w:rsidRPr="008D5C1A" w:rsidRDefault="00792AFC" w:rsidP="00792AFC">
      <w:pPr>
        <w:numPr>
          <w:ilvl w:val="0"/>
          <w:numId w:val="24"/>
        </w:numPr>
        <w:rPr>
          <w:rFonts w:ascii="Arial" w:hAnsi="Arial" w:cs="Arial"/>
          <w:sz w:val="22"/>
        </w:rPr>
      </w:pPr>
      <w:r w:rsidRPr="008D5C1A">
        <w:rPr>
          <w:rFonts w:ascii="Arial" w:hAnsi="Arial" w:cs="Arial"/>
          <w:sz w:val="22"/>
        </w:rPr>
        <w:t xml:space="preserve">Practice tummy time (placing </w:t>
      </w:r>
      <w:r w:rsidR="005E32FC">
        <w:rPr>
          <w:rFonts w:ascii="Arial" w:hAnsi="Arial" w:cs="Arial"/>
          <w:sz w:val="22"/>
        </w:rPr>
        <w:t xml:space="preserve">an </w:t>
      </w:r>
      <w:r w:rsidRPr="008D5C1A">
        <w:rPr>
          <w:rFonts w:ascii="Arial" w:hAnsi="Arial" w:cs="Arial"/>
          <w:sz w:val="22"/>
        </w:rPr>
        <w:t>infant on their stomachs while awake and supervised by a responsible adult) to promote development of head control as well as neck, shoulder, and arm strength, and to avoid head flattening.</w:t>
      </w:r>
    </w:p>
    <w:p w:rsidR="000A4F27" w:rsidRPr="008D5C1A" w:rsidRDefault="000A4F27" w:rsidP="000A4F27">
      <w:pPr>
        <w:numPr>
          <w:ilvl w:val="0"/>
          <w:numId w:val="24"/>
        </w:numPr>
        <w:rPr>
          <w:rFonts w:ascii="Arial" w:hAnsi="Arial" w:cs="Arial"/>
          <w:b/>
          <w:sz w:val="22"/>
        </w:rPr>
      </w:pPr>
      <w:r w:rsidRPr="008D5C1A">
        <w:rPr>
          <w:rFonts w:ascii="Arial" w:hAnsi="Arial" w:cs="Arial"/>
          <w:sz w:val="22"/>
        </w:rPr>
        <w:t xml:space="preserve">Dress </w:t>
      </w:r>
      <w:r w:rsidR="005E32FC">
        <w:rPr>
          <w:rFonts w:ascii="Arial" w:hAnsi="Arial" w:cs="Arial"/>
          <w:sz w:val="22"/>
        </w:rPr>
        <w:t xml:space="preserve">an </w:t>
      </w:r>
      <w:r w:rsidRPr="008D5C1A">
        <w:rPr>
          <w:rFonts w:ascii="Arial" w:hAnsi="Arial" w:cs="Arial"/>
          <w:sz w:val="22"/>
        </w:rPr>
        <w:t>infant in a sleeper or a sleep sack to avoid over-bundling and overheating, which increases risk of SUID.</w:t>
      </w:r>
    </w:p>
    <w:p w:rsidR="000A4F27" w:rsidRPr="008D5C1A" w:rsidRDefault="000A4F27" w:rsidP="00FA128D">
      <w:pPr>
        <w:numPr>
          <w:ilvl w:val="0"/>
          <w:numId w:val="24"/>
        </w:numPr>
        <w:rPr>
          <w:rFonts w:ascii="Arial" w:hAnsi="Arial" w:cs="Arial"/>
          <w:sz w:val="22"/>
        </w:rPr>
      </w:pPr>
      <w:r w:rsidRPr="008D5C1A">
        <w:rPr>
          <w:rFonts w:ascii="Arial" w:hAnsi="Arial" w:cs="Arial"/>
          <w:sz w:val="22"/>
        </w:rPr>
        <w:t xml:space="preserve">Swaddling </w:t>
      </w:r>
      <w:r w:rsidR="005E32FC">
        <w:rPr>
          <w:rFonts w:ascii="Arial" w:hAnsi="Arial" w:cs="Arial"/>
          <w:sz w:val="22"/>
        </w:rPr>
        <w:t xml:space="preserve">an </w:t>
      </w:r>
      <w:r w:rsidRPr="008D5C1A">
        <w:rPr>
          <w:rFonts w:ascii="Arial" w:hAnsi="Arial" w:cs="Arial"/>
          <w:sz w:val="22"/>
        </w:rPr>
        <w:t xml:space="preserve">infant correctly before they sleep can calm or soothe them, avoid hip dysplasia, and reduce suffocation risks from blankets. Place </w:t>
      </w:r>
      <w:r w:rsidR="005E32FC">
        <w:rPr>
          <w:rFonts w:ascii="Arial" w:hAnsi="Arial" w:cs="Arial"/>
          <w:sz w:val="22"/>
        </w:rPr>
        <w:t xml:space="preserve">a </w:t>
      </w:r>
      <w:r w:rsidR="005E32FC" w:rsidRPr="008D5C1A">
        <w:rPr>
          <w:rFonts w:ascii="Arial" w:hAnsi="Arial" w:cs="Arial"/>
          <w:sz w:val="22"/>
        </w:rPr>
        <w:t>swaddled infant</w:t>
      </w:r>
      <w:r w:rsidRPr="008D5C1A">
        <w:rPr>
          <w:rFonts w:ascii="Arial" w:hAnsi="Arial" w:cs="Arial"/>
          <w:sz w:val="22"/>
        </w:rPr>
        <w:t xml:space="preserve"> only on their backs to sleep. </w:t>
      </w:r>
    </w:p>
    <w:p w:rsidR="00FA128D" w:rsidRPr="008D5C1A" w:rsidRDefault="00FA128D" w:rsidP="00FA128D">
      <w:pPr>
        <w:numPr>
          <w:ilvl w:val="0"/>
          <w:numId w:val="24"/>
        </w:numPr>
        <w:rPr>
          <w:rFonts w:ascii="Arial" w:hAnsi="Arial" w:cs="Arial"/>
          <w:sz w:val="22"/>
        </w:rPr>
      </w:pPr>
      <w:r w:rsidRPr="008D5C1A">
        <w:rPr>
          <w:rFonts w:ascii="Arial" w:hAnsi="Arial" w:cs="Arial"/>
          <w:sz w:val="22"/>
        </w:rPr>
        <w:t>Do not swaddle an infant who can roll or who shows signs of rolling over.</w:t>
      </w:r>
    </w:p>
    <w:p w:rsidR="00C55691" w:rsidRPr="008D5C1A" w:rsidRDefault="00EA42A2" w:rsidP="0034565C">
      <w:pPr>
        <w:numPr>
          <w:ilvl w:val="0"/>
          <w:numId w:val="24"/>
        </w:numPr>
        <w:rPr>
          <w:rFonts w:ascii="Arial" w:hAnsi="Arial" w:cs="Arial"/>
          <w:b/>
          <w:sz w:val="22"/>
        </w:rPr>
      </w:pPr>
      <w:r w:rsidRPr="008D5C1A">
        <w:rPr>
          <w:rFonts w:ascii="Arial" w:hAnsi="Arial" w:cs="Arial"/>
          <w:sz w:val="22"/>
        </w:rPr>
        <w:t>A</w:t>
      </w:r>
      <w:r w:rsidR="006B0E85" w:rsidRPr="008D5C1A">
        <w:rPr>
          <w:rFonts w:ascii="Arial" w:hAnsi="Arial" w:cs="Arial"/>
          <w:sz w:val="22"/>
        </w:rPr>
        <w:t xml:space="preserve">void cigarette smoking </w:t>
      </w:r>
      <w:r w:rsidRPr="008D5C1A">
        <w:rPr>
          <w:rFonts w:ascii="Arial" w:hAnsi="Arial" w:cs="Arial"/>
          <w:sz w:val="22"/>
        </w:rPr>
        <w:t>while pregnant</w:t>
      </w:r>
      <w:r w:rsidR="000F7143">
        <w:rPr>
          <w:rFonts w:ascii="Arial" w:hAnsi="Arial" w:cs="Arial"/>
          <w:sz w:val="22"/>
        </w:rPr>
        <w:t>.</w:t>
      </w:r>
    </w:p>
    <w:p w:rsidR="0034565C" w:rsidRPr="008D5C1A" w:rsidRDefault="00134941" w:rsidP="0034565C">
      <w:pPr>
        <w:numPr>
          <w:ilvl w:val="0"/>
          <w:numId w:val="24"/>
        </w:numPr>
        <w:rPr>
          <w:rFonts w:ascii="Arial" w:hAnsi="Arial" w:cs="Arial"/>
          <w:b/>
          <w:sz w:val="22"/>
        </w:rPr>
      </w:pPr>
      <w:r w:rsidRPr="008D5C1A">
        <w:rPr>
          <w:rFonts w:ascii="Arial" w:hAnsi="Arial" w:cs="Arial"/>
          <w:sz w:val="22"/>
        </w:rPr>
        <w:t>K</w:t>
      </w:r>
      <w:r w:rsidR="00EA42A2" w:rsidRPr="008D5C1A">
        <w:rPr>
          <w:rFonts w:ascii="Arial" w:hAnsi="Arial" w:cs="Arial"/>
          <w:sz w:val="22"/>
        </w:rPr>
        <w:t>eep</w:t>
      </w:r>
      <w:r w:rsidR="007B39D4" w:rsidRPr="008D5C1A">
        <w:rPr>
          <w:rFonts w:ascii="Arial" w:hAnsi="Arial" w:cs="Arial"/>
          <w:sz w:val="22"/>
        </w:rPr>
        <w:t xml:space="preserve"> the </w:t>
      </w:r>
      <w:proofErr w:type="gramStart"/>
      <w:r w:rsidR="00D677E6" w:rsidRPr="008D5C1A">
        <w:rPr>
          <w:rFonts w:ascii="Arial" w:hAnsi="Arial" w:cs="Arial"/>
          <w:sz w:val="22"/>
        </w:rPr>
        <w:t>environment</w:t>
      </w:r>
      <w:proofErr w:type="gramEnd"/>
      <w:r w:rsidR="00765D2E" w:rsidRPr="008D5C1A">
        <w:rPr>
          <w:rFonts w:ascii="Arial" w:hAnsi="Arial" w:cs="Arial"/>
          <w:sz w:val="22"/>
        </w:rPr>
        <w:t>, particularly the room(s) where the infant sleeps,</w:t>
      </w:r>
      <w:r w:rsidR="007B39D4" w:rsidRPr="008D5C1A">
        <w:rPr>
          <w:rFonts w:ascii="Arial" w:hAnsi="Arial" w:cs="Arial"/>
          <w:sz w:val="22"/>
        </w:rPr>
        <w:t xml:space="preserve"> free of tobacco smoke, including cigarettes and cigars. </w:t>
      </w:r>
    </w:p>
    <w:p w:rsidR="000A4F27" w:rsidRPr="008D5C1A" w:rsidRDefault="000A4F27" w:rsidP="00C63D43">
      <w:pPr>
        <w:numPr>
          <w:ilvl w:val="0"/>
          <w:numId w:val="24"/>
        </w:numPr>
        <w:rPr>
          <w:rFonts w:ascii="Arial" w:hAnsi="Arial" w:cs="Arial"/>
          <w:b/>
          <w:sz w:val="22"/>
        </w:rPr>
      </w:pPr>
      <w:r w:rsidRPr="008D5C1A">
        <w:rPr>
          <w:rFonts w:ascii="Arial" w:hAnsi="Arial" w:cs="Arial"/>
          <w:sz w:val="22"/>
        </w:rPr>
        <w:t>P</w:t>
      </w:r>
      <w:r w:rsidR="007B39D4" w:rsidRPr="008D5C1A">
        <w:rPr>
          <w:rFonts w:ascii="Arial" w:hAnsi="Arial" w:cs="Arial"/>
          <w:sz w:val="22"/>
        </w:rPr>
        <w:t xml:space="preserve">acifier use, </w:t>
      </w:r>
      <w:r w:rsidRPr="008D5C1A">
        <w:rPr>
          <w:rFonts w:ascii="Arial" w:hAnsi="Arial" w:cs="Arial"/>
          <w:sz w:val="22"/>
        </w:rPr>
        <w:t xml:space="preserve">if initiated after breastfeeding is established, helps protect against SUID as long as the pacifier is not attached to a </w:t>
      </w:r>
      <w:r w:rsidR="00EA42A2" w:rsidRPr="008D5C1A">
        <w:rPr>
          <w:rFonts w:ascii="Arial" w:hAnsi="Arial" w:cs="Arial"/>
          <w:sz w:val="22"/>
        </w:rPr>
        <w:t>cord or</w:t>
      </w:r>
      <w:r w:rsidR="007B39D4" w:rsidRPr="008D5C1A">
        <w:rPr>
          <w:rFonts w:ascii="Arial" w:hAnsi="Arial" w:cs="Arial"/>
          <w:sz w:val="22"/>
        </w:rPr>
        <w:t xml:space="preserve"> stuffed animal wh</w:t>
      </w:r>
      <w:r w:rsidRPr="008D5C1A">
        <w:rPr>
          <w:rFonts w:ascii="Arial" w:hAnsi="Arial" w:cs="Arial"/>
          <w:sz w:val="22"/>
        </w:rPr>
        <w:t>ile the</w:t>
      </w:r>
      <w:r w:rsidR="007B39D4" w:rsidRPr="008D5C1A">
        <w:rPr>
          <w:rFonts w:ascii="Arial" w:hAnsi="Arial" w:cs="Arial"/>
          <w:sz w:val="22"/>
        </w:rPr>
        <w:t xml:space="preserve"> infant</w:t>
      </w:r>
      <w:r w:rsidRPr="008D5C1A">
        <w:rPr>
          <w:rFonts w:ascii="Arial" w:hAnsi="Arial" w:cs="Arial"/>
          <w:sz w:val="22"/>
        </w:rPr>
        <w:t xml:space="preserve"> is </w:t>
      </w:r>
      <w:r w:rsidR="007B39D4" w:rsidRPr="008D5C1A">
        <w:rPr>
          <w:rFonts w:ascii="Arial" w:hAnsi="Arial" w:cs="Arial"/>
          <w:sz w:val="22"/>
        </w:rPr>
        <w:t>sleeping.</w:t>
      </w:r>
    </w:p>
    <w:p w:rsidR="00787252" w:rsidRPr="008D5C1A" w:rsidRDefault="00EA42A2" w:rsidP="00C63D43">
      <w:pPr>
        <w:numPr>
          <w:ilvl w:val="0"/>
          <w:numId w:val="24"/>
        </w:numPr>
        <w:rPr>
          <w:rFonts w:ascii="Arial" w:hAnsi="Arial" w:cs="Arial"/>
          <w:b/>
          <w:sz w:val="22"/>
        </w:rPr>
      </w:pPr>
      <w:r w:rsidRPr="008D5C1A">
        <w:rPr>
          <w:rFonts w:ascii="Arial" w:hAnsi="Arial" w:cs="Arial"/>
          <w:sz w:val="22"/>
        </w:rPr>
        <w:t>Plac</w:t>
      </w:r>
      <w:r w:rsidR="000A4F27" w:rsidRPr="008D5C1A">
        <w:rPr>
          <w:rFonts w:ascii="Arial" w:hAnsi="Arial" w:cs="Arial"/>
          <w:sz w:val="22"/>
        </w:rPr>
        <w:t>ing</w:t>
      </w:r>
      <w:r w:rsidRPr="008D5C1A">
        <w:rPr>
          <w:rFonts w:ascii="Arial" w:hAnsi="Arial" w:cs="Arial"/>
          <w:sz w:val="22"/>
        </w:rPr>
        <w:t xml:space="preserve"> </w:t>
      </w:r>
      <w:r w:rsidR="005E32FC">
        <w:rPr>
          <w:rFonts w:ascii="Arial" w:hAnsi="Arial" w:cs="Arial"/>
          <w:sz w:val="22"/>
        </w:rPr>
        <w:t xml:space="preserve">an </w:t>
      </w:r>
      <w:r w:rsidRPr="008D5C1A">
        <w:rPr>
          <w:rFonts w:ascii="Arial" w:hAnsi="Arial" w:cs="Arial"/>
          <w:sz w:val="22"/>
        </w:rPr>
        <w:t xml:space="preserve">infant directly on bare skin </w:t>
      </w:r>
      <w:r w:rsidR="008018B1" w:rsidRPr="008D5C1A">
        <w:rPr>
          <w:rFonts w:ascii="Arial" w:hAnsi="Arial" w:cs="Arial"/>
          <w:sz w:val="22"/>
        </w:rPr>
        <w:t>(“</w:t>
      </w:r>
      <w:r w:rsidR="007B39D4" w:rsidRPr="008D5C1A">
        <w:rPr>
          <w:rFonts w:ascii="Arial" w:hAnsi="Arial" w:cs="Arial"/>
          <w:sz w:val="22"/>
        </w:rPr>
        <w:t>skin-to-skin”</w:t>
      </w:r>
      <w:r w:rsidRPr="008D5C1A">
        <w:rPr>
          <w:rFonts w:ascii="Arial" w:hAnsi="Arial" w:cs="Arial"/>
          <w:sz w:val="22"/>
        </w:rPr>
        <w:t>)</w:t>
      </w:r>
      <w:r w:rsidR="007B39D4" w:rsidRPr="008D5C1A">
        <w:rPr>
          <w:rFonts w:ascii="Arial" w:hAnsi="Arial" w:cs="Arial"/>
          <w:sz w:val="22"/>
        </w:rPr>
        <w:t xml:space="preserve"> immediately after delivery with appropriate assessments and monitoring in the hospital </w:t>
      </w:r>
      <w:proofErr w:type="gramStart"/>
      <w:r w:rsidR="007B39D4" w:rsidRPr="008D5C1A">
        <w:rPr>
          <w:rFonts w:ascii="Arial" w:hAnsi="Arial" w:cs="Arial"/>
          <w:sz w:val="22"/>
        </w:rPr>
        <w:t>setting,</w:t>
      </w:r>
      <w:proofErr w:type="gramEnd"/>
      <w:r w:rsidR="007B39D4" w:rsidRPr="008D5C1A">
        <w:rPr>
          <w:rFonts w:ascii="Arial" w:hAnsi="Arial" w:cs="Arial"/>
          <w:sz w:val="22"/>
        </w:rPr>
        <w:t xml:space="preserve"> and with clear guidance of safe skin-to-skin after discharge</w:t>
      </w:r>
      <w:r w:rsidR="000A4F27" w:rsidRPr="008D5C1A">
        <w:rPr>
          <w:rFonts w:ascii="Arial" w:hAnsi="Arial" w:cs="Arial"/>
          <w:sz w:val="22"/>
        </w:rPr>
        <w:t xml:space="preserve"> can help protect against SUID</w:t>
      </w:r>
      <w:r w:rsidR="00B2715E" w:rsidRPr="008D5C1A">
        <w:rPr>
          <w:rFonts w:ascii="Arial" w:hAnsi="Arial" w:cs="Arial"/>
          <w:sz w:val="22"/>
        </w:rPr>
        <w:t>.</w:t>
      </w:r>
      <w:r w:rsidRPr="008D5C1A">
        <w:rPr>
          <w:rFonts w:ascii="Arial" w:hAnsi="Arial" w:cs="Arial"/>
          <w:sz w:val="22"/>
        </w:rPr>
        <w:t xml:space="preserve"> </w:t>
      </w:r>
      <w:r w:rsidR="000A4F27" w:rsidRPr="008D5C1A">
        <w:rPr>
          <w:rFonts w:ascii="Arial" w:hAnsi="Arial" w:cs="Arial"/>
          <w:sz w:val="22"/>
        </w:rPr>
        <w:t xml:space="preserve">Continued </w:t>
      </w:r>
      <w:r w:rsidR="00485F38" w:rsidRPr="008D5C1A">
        <w:rPr>
          <w:rFonts w:ascii="Arial" w:hAnsi="Arial" w:cs="Arial"/>
          <w:sz w:val="22"/>
        </w:rPr>
        <w:t>skin-to-skin</w:t>
      </w:r>
      <w:r w:rsidRPr="008D5C1A">
        <w:rPr>
          <w:rFonts w:ascii="Arial" w:hAnsi="Arial" w:cs="Arial"/>
          <w:sz w:val="22"/>
        </w:rPr>
        <w:t xml:space="preserve"> throughout the newborn period</w:t>
      </w:r>
      <w:r w:rsidR="000A4F27" w:rsidRPr="008D5C1A">
        <w:rPr>
          <w:rFonts w:ascii="Arial" w:hAnsi="Arial" w:cs="Arial"/>
          <w:sz w:val="22"/>
        </w:rPr>
        <w:t xml:space="preserve"> is encouraged as long as the caregiver does not fall asleep.</w:t>
      </w:r>
    </w:p>
    <w:p w:rsidR="006C1B34" w:rsidRPr="008D5C1A" w:rsidRDefault="006C1B34" w:rsidP="00DF0638">
      <w:pPr>
        <w:rPr>
          <w:rFonts w:ascii="Arial" w:hAnsi="Arial" w:cs="Arial"/>
          <w:b/>
          <w:sz w:val="22"/>
        </w:rPr>
      </w:pPr>
    </w:p>
    <w:p w:rsidR="00887011" w:rsidRPr="008D5C1A" w:rsidRDefault="00460BBF" w:rsidP="00460BBF">
      <w:pPr>
        <w:rPr>
          <w:rFonts w:ascii="Arial" w:hAnsi="Arial" w:cs="Arial"/>
          <w:sz w:val="22"/>
        </w:rPr>
      </w:pPr>
      <w:r w:rsidRPr="008D5C1A">
        <w:rPr>
          <w:rFonts w:ascii="Arial" w:hAnsi="Arial" w:cs="Arial"/>
          <w:sz w:val="22"/>
          <w:szCs w:val="20"/>
        </w:rPr>
        <w:t>For more guidance</w:t>
      </w:r>
      <w:r w:rsidR="00887011" w:rsidRPr="008D5C1A">
        <w:rPr>
          <w:rFonts w:ascii="Arial" w:hAnsi="Arial" w:cs="Arial"/>
          <w:sz w:val="22"/>
          <w:szCs w:val="20"/>
        </w:rPr>
        <w:t xml:space="preserve"> on</w:t>
      </w:r>
      <w:r w:rsidR="00F51CF6" w:rsidRPr="008D5C1A">
        <w:rPr>
          <w:rFonts w:ascii="Arial" w:hAnsi="Arial" w:cs="Arial"/>
          <w:sz w:val="22"/>
          <w:szCs w:val="20"/>
        </w:rPr>
        <w:t xml:space="preserve"> infant</w:t>
      </w:r>
      <w:r w:rsidR="00134941" w:rsidRPr="008D5C1A">
        <w:rPr>
          <w:rFonts w:ascii="Arial" w:hAnsi="Arial" w:cs="Arial"/>
          <w:sz w:val="22"/>
          <w:szCs w:val="20"/>
        </w:rPr>
        <w:t xml:space="preserve"> safe sleep</w:t>
      </w:r>
      <w:r w:rsidRPr="008D5C1A">
        <w:rPr>
          <w:rFonts w:ascii="Arial" w:hAnsi="Arial" w:cs="Arial"/>
          <w:sz w:val="22"/>
          <w:szCs w:val="20"/>
        </w:rPr>
        <w:t xml:space="preserve">, visit DPH’s infant safe sleep website at </w:t>
      </w:r>
      <w:hyperlink r:id="rId10" w:history="1">
        <w:r w:rsidRPr="008D5C1A">
          <w:rPr>
            <w:rStyle w:val="Hyperlink"/>
            <w:rFonts w:ascii="Arial" w:hAnsi="Arial" w:cs="Arial"/>
            <w:sz w:val="22"/>
          </w:rPr>
          <w:t>www.mass.gov/infant-safe-sleep</w:t>
        </w:r>
      </w:hyperlink>
      <w:r w:rsidRPr="008D5C1A">
        <w:rPr>
          <w:rFonts w:ascii="Arial" w:hAnsi="Arial" w:cs="Arial"/>
          <w:sz w:val="22"/>
        </w:rPr>
        <w:t xml:space="preserve">. </w:t>
      </w:r>
    </w:p>
    <w:p w:rsidR="006C1B34" w:rsidRPr="008D5C1A" w:rsidRDefault="006C1B34" w:rsidP="00460BBF">
      <w:pPr>
        <w:rPr>
          <w:rFonts w:ascii="Arial" w:hAnsi="Arial" w:cs="Arial"/>
          <w:sz w:val="22"/>
        </w:rPr>
      </w:pPr>
    </w:p>
    <w:p w:rsidR="00460BBF" w:rsidRPr="008D5C1A" w:rsidRDefault="006C1B34" w:rsidP="00460BBF">
      <w:pPr>
        <w:rPr>
          <w:rFonts w:ascii="Arial" w:hAnsi="Arial" w:cs="Arial"/>
          <w:sz w:val="22"/>
        </w:rPr>
      </w:pPr>
      <w:r w:rsidRPr="008D5C1A">
        <w:rPr>
          <w:rFonts w:ascii="Arial" w:hAnsi="Arial" w:cs="Arial"/>
          <w:sz w:val="22"/>
        </w:rPr>
        <w:lastRenderedPageBreak/>
        <w:t>To order</w:t>
      </w:r>
      <w:r w:rsidR="00F51CF6" w:rsidRPr="008D5C1A">
        <w:rPr>
          <w:rFonts w:ascii="Arial" w:hAnsi="Arial" w:cs="Arial"/>
          <w:sz w:val="22"/>
        </w:rPr>
        <w:t xml:space="preserve"> infant</w:t>
      </w:r>
      <w:r w:rsidR="00887011" w:rsidRPr="008D5C1A">
        <w:rPr>
          <w:rFonts w:ascii="Arial" w:hAnsi="Arial" w:cs="Arial"/>
          <w:sz w:val="22"/>
        </w:rPr>
        <w:t xml:space="preserve"> safe sleep materials that can be shared with parents and caregivers, please visit the Massachusetts Health Promotion Clearinghouse </w:t>
      </w:r>
      <w:r w:rsidR="00347EF2" w:rsidRPr="008D5C1A">
        <w:rPr>
          <w:rFonts w:ascii="Arial" w:hAnsi="Arial" w:cs="Arial"/>
          <w:sz w:val="22"/>
        </w:rPr>
        <w:t>(</w:t>
      </w:r>
      <w:hyperlink r:id="rId11" w:history="1">
        <w:r w:rsidR="00887011" w:rsidRPr="008D5C1A">
          <w:rPr>
            <w:rStyle w:val="Hyperlink"/>
            <w:rFonts w:ascii="Arial" w:hAnsi="Arial" w:cs="Arial"/>
            <w:sz w:val="22"/>
          </w:rPr>
          <w:t>http://massclearinghouse.ehs.state.ma.us/category/INJ.html</w:t>
        </w:r>
      </w:hyperlink>
      <w:r w:rsidR="00347EF2" w:rsidRPr="008D5C1A">
        <w:rPr>
          <w:rStyle w:val="CommentReference"/>
          <w:rFonts w:ascii="Arial" w:hAnsi="Arial" w:cs="Arial"/>
          <w:sz w:val="22"/>
          <w:szCs w:val="24"/>
        </w:rPr>
        <w:t xml:space="preserve">) and NICHD’s </w:t>
      </w:r>
      <w:r w:rsidR="00347EF2" w:rsidRPr="008D5C1A">
        <w:rPr>
          <w:rFonts w:ascii="Arial" w:hAnsi="Arial" w:cs="Arial"/>
          <w:sz w:val="22"/>
        </w:rPr>
        <w:t xml:space="preserve">Safe to </w:t>
      </w:r>
      <w:proofErr w:type="gramStart"/>
      <w:r w:rsidR="00347EF2" w:rsidRPr="008D5C1A">
        <w:rPr>
          <w:rFonts w:ascii="Arial" w:hAnsi="Arial" w:cs="Arial"/>
          <w:sz w:val="22"/>
        </w:rPr>
        <w:t>Sleep</w:t>
      </w:r>
      <w:proofErr w:type="gramEnd"/>
      <w:r w:rsidR="00347EF2" w:rsidRPr="008D5C1A">
        <w:rPr>
          <w:rFonts w:ascii="Arial" w:hAnsi="Arial" w:cs="Arial"/>
          <w:sz w:val="22"/>
        </w:rPr>
        <w:t xml:space="preserve"> campaign </w:t>
      </w:r>
      <w:hyperlink r:id="rId12" w:history="1">
        <w:r w:rsidR="00347EF2" w:rsidRPr="008D5C1A">
          <w:rPr>
            <w:rStyle w:val="Hyperlink"/>
            <w:rFonts w:ascii="Arial" w:hAnsi="Arial" w:cs="Arial"/>
            <w:sz w:val="22"/>
          </w:rPr>
          <w:t>https://www1.nichd.nih.gov/sts/Pages/default.aspx</w:t>
        </w:r>
      </w:hyperlink>
      <w:r w:rsidR="00887011" w:rsidRPr="008D5C1A">
        <w:rPr>
          <w:rFonts w:ascii="Arial" w:hAnsi="Arial" w:cs="Arial"/>
          <w:sz w:val="22"/>
        </w:rPr>
        <w:t xml:space="preserve">. </w:t>
      </w:r>
    </w:p>
    <w:p w:rsidR="00460BBF" w:rsidRPr="008D5C1A" w:rsidRDefault="00460BBF" w:rsidP="00574101">
      <w:pPr>
        <w:tabs>
          <w:tab w:val="left" w:pos="2670"/>
        </w:tabs>
        <w:rPr>
          <w:rFonts w:ascii="Arial" w:hAnsi="Arial" w:cs="Arial"/>
          <w:b/>
          <w:sz w:val="22"/>
          <w:u w:val="single"/>
        </w:rPr>
      </w:pPr>
    </w:p>
    <w:p w:rsidR="00370D3E" w:rsidRPr="008D5C1A" w:rsidRDefault="00370D3E" w:rsidP="00574101">
      <w:pPr>
        <w:tabs>
          <w:tab w:val="left" w:pos="2670"/>
        </w:tabs>
        <w:rPr>
          <w:rFonts w:ascii="Arial" w:hAnsi="Arial" w:cs="Arial"/>
          <w:b/>
          <w:sz w:val="22"/>
          <w:u w:val="single"/>
        </w:rPr>
      </w:pPr>
      <w:r w:rsidRPr="008D5C1A">
        <w:rPr>
          <w:rFonts w:ascii="Arial" w:hAnsi="Arial" w:cs="Arial"/>
          <w:b/>
          <w:sz w:val="22"/>
          <w:u w:val="single"/>
        </w:rPr>
        <w:t>Resources</w:t>
      </w:r>
    </w:p>
    <w:p w:rsidR="00F45719" w:rsidRPr="008D5C1A" w:rsidRDefault="00F45719">
      <w:pPr>
        <w:numPr>
          <w:ilvl w:val="0"/>
          <w:numId w:val="11"/>
        </w:numPr>
        <w:rPr>
          <w:rFonts w:ascii="Arial" w:hAnsi="Arial" w:cs="Arial"/>
          <w:sz w:val="18"/>
          <w:szCs w:val="20"/>
        </w:rPr>
      </w:pPr>
      <w:r w:rsidRPr="008D5C1A">
        <w:rPr>
          <w:rFonts w:ascii="Arial" w:hAnsi="Arial" w:cs="Arial"/>
          <w:sz w:val="18"/>
          <w:szCs w:val="20"/>
        </w:rPr>
        <w:t xml:space="preserve">American Academy of Pediatrics (AAP) Task Force on Sudden </w:t>
      </w:r>
      <w:r w:rsidR="001341E5" w:rsidRPr="008D5C1A">
        <w:rPr>
          <w:rFonts w:ascii="Arial" w:hAnsi="Arial" w:cs="Arial"/>
          <w:sz w:val="18"/>
          <w:szCs w:val="20"/>
        </w:rPr>
        <w:t>Infant</w:t>
      </w:r>
      <w:r w:rsidR="00B60C2E" w:rsidRPr="008D5C1A">
        <w:rPr>
          <w:rFonts w:ascii="Arial" w:hAnsi="Arial" w:cs="Arial"/>
          <w:sz w:val="18"/>
          <w:szCs w:val="20"/>
        </w:rPr>
        <w:t xml:space="preserve"> </w:t>
      </w:r>
      <w:r w:rsidRPr="008D5C1A">
        <w:rPr>
          <w:rFonts w:ascii="Arial" w:hAnsi="Arial" w:cs="Arial"/>
          <w:sz w:val="18"/>
          <w:szCs w:val="20"/>
        </w:rPr>
        <w:t xml:space="preserve">Death Syndrome. </w:t>
      </w:r>
      <w:r w:rsidR="00CB2983" w:rsidRPr="008D5C1A">
        <w:rPr>
          <w:rFonts w:ascii="Arial" w:hAnsi="Arial" w:cs="Arial"/>
          <w:sz w:val="18"/>
          <w:szCs w:val="20"/>
        </w:rPr>
        <w:t xml:space="preserve">Policy Statement: </w:t>
      </w:r>
      <w:r w:rsidRPr="008D5C1A">
        <w:rPr>
          <w:rFonts w:ascii="Arial" w:hAnsi="Arial" w:cs="Arial"/>
          <w:sz w:val="18"/>
          <w:szCs w:val="20"/>
        </w:rPr>
        <w:t xml:space="preserve">SIDS and Other Sleep-Related </w:t>
      </w:r>
      <w:r w:rsidR="001341E5" w:rsidRPr="008D5C1A">
        <w:rPr>
          <w:rFonts w:ascii="Arial" w:hAnsi="Arial" w:cs="Arial"/>
          <w:sz w:val="18"/>
          <w:szCs w:val="20"/>
        </w:rPr>
        <w:t>Infant</w:t>
      </w:r>
      <w:r w:rsidR="00B60C2E" w:rsidRPr="008D5C1A">
        <w:rPr>
          <w:rFonts w:ascii="Arial" w:hAnsi="Arial" w:cs="Arial"/>
          <w:sz w:val="18"/>
          <w:szCs w:val="20"/>
        </w:rPr>
        <w:t xml:space="preserve"> </w:t>
      </w:r>
      <w:r w:rsidRPr="008D5C1A">
        <w:rPr>
          <w:rFonts w:ascii="Arial" w:hAnsi="Arial" w:cs="Arial"/>
          <w:sz w:val="18"/>
          <w:szCs w:val="20"/>
        </w:rPr>
        <w:t xml:space="preserve">Deaths: </w:t>
      </w:r>
      <w:r w:rsidR="00801B04" w:rsidRPr="008D5C1A">
        <w:rPr>
          <w:rFonts w:ascii="Arial" w:hAnsi="Arial" w:cs="Arial"/>
          <w:sz w:val="18"/>
          <w:szCs w:val="20"/>
        </w:rPr>
        <w:t xml:space="preserve">Updated 2016 Recommendations for a Safe </w:t>
      </w:r>
      <w:r w:rsidR="001341E5" w:rsidRPr="008D5C1A">
        <w:rPr>
          <w:rFonts w:ascii="Arial" w:hAnsi="Arial" w:cs="Arial"/>
          <w:sz w:val="18"/>
          <w:szCs w:val="20"/>
        </w:rPr>
        <w:t>Infant</w:t>
      </w:r>
      <w:r w:rsidR="00B60C2E" w:rsidRPr="008D5C1A">
        <w:rPr>
          <w:rFonts w:ascii="Arial" w:hAnsi="Arial" w:cs="Arial"/>
          <w:sz w:val="18"/>
          <w:szCs w:val="20"/>
        </w:rPr>
        <w:t xml:space="preserve"> </w:t>
      </w:r>
      <w:r w:rsidR="00801B04" w:rsidRPr="008D5C1A">
        <w:rPr>
          <w:rFonts w:ascii="Arial" w:hAnsi="Arial" w:cs="Arial"/>
          <w:sz w:val="18"/>
          <w:szCs w:val="20"/>
        </w:rPr>
        <w:t xml:space="preserve">Sleeping Environment; </w:t>
      </w:r>
      <w:r w:rsidRPr="008D5C1A">
        <w:rPr>
          <w:rFonts w:ascii="Arial" w:hAnsi="Arial" w:cs="Arial"/>
          <w:i/>
          <w:sz w:val="18"/>
          <w:szCs w:val="20"/>
        </w:rPr>
        <w:t>Pediatrics</w:t>
      </w:r>
      <w:r w:rsidRPr="008D5C1A">
        <w:rPr>
          <w:rFonts w:ascii="Arial" w:hAnsi="Arial" w:cs="Arial"/>
          <w:sz w:val="18"/>
          <w:szCs w:val="20"/>
        </w:rPr>
        <w:t xml:space="preserve"> </w:t>
      </w:r>
      <w:r w:rsidR="00801B04" w:rsidRPr="008D5C1A">
        <w:rPr>
          <w:rFonts w:ascii="Arial" w:hAnsi="Arial" w:cs="Arial"/>
          <w:sz w:val="18"/>
          <w:szCs w:val="20"/>
        </w:rPr>
        <w:t>2016</w:t>
      </w:r>
      <w:r w:rsidRPr="008D5C1A">
        <w:rPr>
          <w:rFonts w:ascii="Arial" w:hAnsi="Arial" w:cs="Arial"/>
          <w:sz w:val="18"/>
          <w:szCs w:val="20"/>
        </w:rPr>
        <w:t>;</w:t>
      </w:r>
      <w:r w:rsidR="00801B04" w:rsidRPr="008D5C1A">
        <w:rPr>
          <w:rFonts w:ascii="Arial" w:hAnsi="Arial" w:cs="Arial"/>
          <w:sz w:val="18"/>
          <w:szCs w:val="20"/>
        </w:rPr>
        <w:t xml:space="preserve"> </w:t>
      </w:r>
      <w:r w:rsidR="00CB2983" w:rsidRPr="008D5C1A">
        <w:rPr>
          <w:rFonts w:ascii="Arial" w:hAnsi="Arial" w:cs="Arial"/>
          <w:sz w:val="18"/>
          <w:szCs w:val="20"/>
        </w:rPr>
        <w:t>Volume 138, Number 5</w:t>
      </w:r>
      <w:r w:rsidRPr="008D5C1A">
        <w:rPr>
          <w:rFonts w:ascii="Arial" w:hAnsi="Arial" w:cs="Arial"/>
          <w:sz w:val="18"/>
          <w:szCs w:val="20"/>
        </w:rPr>
        <w:t xml:space="preserve">: </w:t>
      </w:r>
      <w:r w:rsidR="00801B04" w:rsidRPr="008D5C1A">
        <w:rPr>
          <w:rFonts w:ascii="Arial" w:hAnsi="Arial" w:cs="Arial"/>
          <w:sz w:val="18"/>
          <w:szCs w:val="20"/>
        </w:rPr>
        <w:t>1-12</w:t>
      </w:r>
      <w:r w:rsidRPr="008D5C1A">
        <w:rPr>
          <w:rFonts w:ascii="Arial" w:hAnsi="Arial" w:cs="Arial"/>
          <w:sz w:val="18"/>
          <w:szCs w:val="20"/>
        </w:rPr>
        <w:t xml:space="preserve">. </w:t>
      </w:r>
    </w:p>
    <w:p w:rsidR="00F45719" w:rsidRPr="008D5C1A" w:rsidRDefault="00F45719" w:rsidP="00F45719">
      <w:pPr>
        <w:rPr>
          <w:rFonts w:ascii="Arial" w:hAnsi="Arial" w:cs="Arial"/>
          <w:sz w:val="18"/>
          <w:szCs w:val="20"/>
        </w:rPr>
      </w:pPr>
    </w:p>
    <w:p w:rsidR="00765CE1" w:rsidRPr="008D5C1A" w:rsidRDefault="00765CE1" w:rsidP="00765CE1">
      <w:pPr>
        <w:numPr>
          <w:ilvl w:val="0"/>
          <w:numId w:val="11"/>
        </w:numPr>
        <w:rPr>
          <w:rFonts w:ascii="Arial" w:hAnsi="Arial" w:cs="Arial"/>
          <w:sz w:val="18"/>
          <w:szCs w:val="20"/>
        </w:rPr>
      </w:pPr>
      <w:r w:rsidRPr="008D5C1A">
        <w:rPr>
          <w:rFonts w:ascii="Arial" w:hAnsi="Arial" w:cs="Arial"/>
          <w:sz w:val="18"/>
          <w:szCs w:val="20"/>
        </w:rPr>
        <w:t xml:space="preserve">American Academy of Pediatrics (AAP) Task Force on Sudden </w:t>
      </w:r>
      <w:r w:rsidR="001341E5" w:rsidRPr="008D5C1A">
        <w:rPr>
          <w:rFonts w:ascii="Arial" w:hAnsi="Arial" w:cs="Arial"/>
          <w:sz w:val="18"/>
          <w:szCs w:val="20"/>
        </w:rPr>
        <w:t>Infant</w:t>
      </w:r>
      <w:r w:rsidR="00B60C2E" w:rsidRPr="008D5C1A">
        <w:rPr>
          <w:rFonts w:ascii="Arial" w:hAnsi="Arial" w:cs="Arial"/>
          <w:sz w:val="18"/>
          <w:szCs w:val="20"/>
        </w:rPr>
        <w:t xml:space="preserve"> </w:t>
      </w:r>
      <w:r w:rsidRPr="008D5C1A">
        <w:rPr>
          <w:rFonts w:ascii="Arial" w:hAnsi="Arial" w:cs="Arial"/>
          <w:sz w:val="18"/>
          <w:szCs w:val="20"/>
        </w:rPr>
        <w:t xml:space="preserve">Death Syndrome. Technical Report: SIDS and Other Sleep-Related </w:t>
      </w:r>
      <w:r w:rsidR="00B60C2E" w:rsidRPr="008D5C1A">
        <w:rPr>
          <w:rFonts w:ascii="Arial" w:hAnsi="Arial" w:cs="Arial"/>
          <w:sz w:val="18"/>
          <w:szCs w:val="20"/>
        </w:rPr>
        <w:t>Infant Deaths</w:t>
      </w:r>
      <w:r w:rsidRPr="008D5C1A">
        <w:rPr>
          <w:rFonts w:ascii="Arial" w:hAnsi="Arial" w:cs="Arial"/>
          <w:sz w:val="18"/>
          <w:szCs w:val="20"/>
        </w:rPr>
        <w:t xml:space="preserve">: </w:t>
      </w:r>
      <w:r w:rsidR="00CB2983" w:rsidRPr="008D5C1A">
        <w:rPr>
          <w:rFonts w:ascii="Arial" w:hAnsi="Arial" w:cs="Arial"/>
          <w:sz w:val="18"/>
          <w:szCs w:val="20"/>
        </w:rPr>
        <w:t xml:space="preserve">Evidence Base for 2016 Updated Recommendations for a Safe </w:t>
      </w:r>
      <w:r w:rsidR="00B60C2E" w:rsidRPr="008D5C1A">
        <w:rPr>
          <w:rFonts w:ascii="Arial" w:hAnsi="Arial" w:cs="Arial"/>
          <w:sz w:val="18"/>
          <w:szCs w:val="20"/>
        </w:rPr>
        <w:t>Infant Sleeping</w:t>
      </w:r>
      <w:r w:rsidR="00CB2983" w:rsidRPr="008D5C1A">
        <w:rPr>
          <w:rFonts w:ascii="Arial" w:hAnsi="Arial" w:cs="Arial"/>
          <w:sz w:val="18"/>
          <w:szCs w:val="20"/>
        </w:rPr>
        <w:t xml:space="preserve"> Environment</w:t>
      </w:r>
      <w:r w:rsidRPr="008D5C1A">
        <w:rPr>
          <w:rFonts w:ascii="Arial" w:hAnsi="Arial" w:cs="Arial"/>
          <w:sz w:val="18"/>
          <w:szCs w:val="20"/>
        </w:rPr>
        <w:t xml:space="preserve">; </w:t>
      </w:r>
      <w:r w:rsidRPr="008D5C1A">
        <w:rPr>
          <w:rFonts w:ascii="Arial" w:hAnsi="Arial" w:cs="Arial"/>
          <w:i/>
          <w:sz w:val="18"/>
          <w:szCs w:val="20"/>
        </w:rPr>
        <w:t>Pediatrics</w:t>
      </w:r>
      <w:r w:rsidRPr="008D5C1A">
        <w:rPr>
          <w:rFonts w:ascii="Arial" w:hAnsi="Arial" w:cs="Arial"/>
          <w:sz w:val="18"/>
          <w:szCs w:val="20"/>
        </w:rPr>
        <w:t xml:space="preserve"> </w:t>
      </w:r>
      <w:r w:rsidR="00CB2983" w:rsidRPr="008D5C1A">
        <w:rPr>
          <w:rFonts w:ascii="Arial" w:hAnsi="Arial" w:cs="Arial"/>
          <w:sz w:val="18"/>
          <w:szCs w:val="20"/>
        </w:rPr>
        <w:t>2016</w:t>
      </w:r>
      <w:r w:rsidRPr="008D5C1A">
        <w:rPr>
          <w:rFonts w:ascii="Arial" w:hAnsi="Arial" w:cs="Arial"/>
          <w:sz w:val="18"/>
          <w:szCs w:val="20"/>
        </w:rPr>
        <w:t>;</w:t>
      </w:r>
      <w:r w:rsidR="00CB2983" w:rsidRPr="008D5C1A">
        <w:rPr>
          <w:rFonts w:ascii="Arial" w:hAnsi="Arial" w:cs="Arial"/>
          <w:sz w:val="18"/>
          <w:szCs w:val="20"/>
        </w:rPr>
        <w:t xml:space="preserve"> Volume 138, Number 5</w:t>
      </w:r>
      <w:r w:rsidRPr="008D5C1A">
        <w:rPr>
          <w:rFonts w:ascii="Arial" w:hAnsi="Arial" w:cs="Arial"/>
          <w:sz w:val="18"/>
          <w:szCs w:val="20"/>
        </w:rPr>
        <w:t>: e1-e</w:t>
      </w:r>
      <w:r w:rsidR="00CB2983" w:rsidRPr="008D5C1A">
        <w:rPr>
          <w:rFonts w:ascii="Arial" w:hAnsi="Arial" w:cs="Arial"/>
          <w:sz w:val="18"/>
          <w:szCs w:val="20"/>
        </w:rPr>
        <w:t>34</w:t>
      </w:r>
      <w:r w:rsidRPr="008D5C1A">
        <w:rPr>
          <w:rFonts w:ascii="Arial" w:hAnsi="Arial" w:cs="Arial"/>
          <w:sz w:val="18"/>
          <w:szCs w:val="20"/>
        </w:rPr>
        <w:t xml:space="preserve">. </w:t>
      </w:r>
    </w:p>
    <w:p w:rsidR="00747F6E" w:rsidRPr="008D5C1A" w:rsidRDefault="00747F6E" w:rsidP="00747F6E">
      <w:pPr>
        <w:pStyle w:val="ListParagraph"/>
        <w:rPr>
          <w:rFonts w:ascii="Arial" w:hAnsi="Arial" w:cs="Arial"/>
          <w:sz w:val="18"/>
          <w:szCs w:val="20"/>
        </w:rPr>
      </w:pPr>
    </w:p>
    <w:p w:rsidR="00211ACD" w:rsidRPr="008D5C1A" w:rsidRDefault="00211ACD" w:rsidP="00765CE1">
      <w:pPr>
        <w:numPr>
          <w:ilvl w:val="0"/>
          <w:numId w:val="11"/>
        </w:numPr>
        <w:rPr>
          <w:rFonts w:ascii="Arial" w:hAnsi="Arial" w:cs="Arial"/>
          <w:sz w:val="18"/>
          <w:szCs w:val="20"/>
        </w:rPr>
      </w:pPr>
      <w:r w:rsidRPr="008D5C1A">
        <w:rPr>
          <w:rFonts w:ascii="Arial" w:hAnsi="Arial" w:cs="Arial"/>
          <w:sz w:val="18"/>
          <w:szCs w:val="20"/>
        </w:rPr>
        <w:t xml:space="preserve">Li DK, </w:t>
      </w:r>
      <w:proofErr w:type="spellStart"/>
      <w:r w:rsidRPr="008D5C1A">
        <w:rPr>
          <w:rFonts w:ascii="Arial" w:hAnsi="Arial" w:cs="Arial"/>
          <w:sz w:val="18"/>
          <w:szCs w:val="20"/>
        </w:rPr>
        <w:t>Petitti</w:t>
      </w:r>
      <w:proofErr w:type="spellEnd"/>
      <w:r w:rsidRPr="008D5C1A">
        <w:rPr>
          <w:rFonts w:ascii="Arial" w:hAnsi="Arial" w:cs="Arial"/>
          <w:sz w:val="18"/>
          <w:szCs w:val="20"/>
        </w:rPr>
        <w:t xml:space="preserve"> DB, </w:t>
      </w:r>
      <w:proofErr w:type="spellStart"/>
      <w:r w:rsidRPr="008D5C1A">
        <w:rPr>
          <w:rFonts w:ascii="Arial" w:hAnsi="Arial" w:cs="Arial"/>
          <w:sz w:val="18"/>
          <w:szCs w:val="20"/>
        </w:rPr>
        <w:t>Willinger</w:t>
      </w:r>
      <w:proofErr w:type="spellEnd"/>
      <w:r w:rsidRPr="008D5C1A">
        <w:rPr>
          <w:rFonts w:ascii="Arial" w:hAnsi="Arial" w:cs="Arial"/>
          <w:sz w:val="18"/>
          <w:szCs w:val="20"/>
        </w:rPr>
        <w:t xml:space="preserve"> M, et al. </w:t>
      </w:r>
      <w:r w:rsidR="00B60C2E" w:rsidRPr="008D5C1A">
        <w:rPr>
          <w:rFonts w:ascii="Arial" w:hAnsi="Arial" w:cs="Arial"/>
          <w:sz w:val="18"/>
          <w:szCs w:val="20"/>
        </w:rPr>
        <w:t>Infant sleeping</w:t>
      </w:r>
      <w:r w:rsidRPr="008D5C1A">
        <w:rPr>
          <w:rFonts w:ascii="Arial" w:hAnsi="Arial" w:cs="Arial"/>
          <w:sz w:val="18"/>
          <w:szCs w:val="20"/>
        </w:rPr>
        <w:t xml:space="preserve"> position and the risk of sudden </w:t>
      </w:r>
      <w:r w:rsidR="00B60C2E" w:rsidRPr="008D5C1A">
        <w:rPr>
          <w:rFonts w:ascii="Arial" w:hAnsi="Arial" w:cs="Arial"/>
          <w:sz w:val="18"/>
          <w:szCs w:val="20"/>
        </w:rPr>
        <w:t>infant death</w:t>
      </w:r>
      <w:r w:rsidRPr="008D5C1A">
        <w:rPr>
          <w:rFonts w:ascii="Arial" w:hAnsi="Arial" w:cs="Arial"/>
          <w:sz w:val="18"/>
          <w:szCs w:val="20"/>
        </w:rPr>
        <w:t xml:space="preserve"> syndrome in California, 1997-2000. Am J </w:t>
      </w:r>
      <w:proofErr w:type="spellStart"/>
      <w:r w:rsidRPr="008D5C1A">
        <w:rPr>
          <w:rFonts w:ascii="Arial" w:hAnsi="Arial" w:cs="Arial"/>
          <w:sz w:val="18"/>
          <w:szCs w:val="20"/>
        </w:rPr>
        <w:t>Epidemiol</w:t>
      </w:r>
      <w:proofErr w:type="spellEnd"/>
      <w:r w:rsidRPr="008D5C1A">
        <w:rPr>
          <w:rFonts w:ascii="Arial" w:hAnsi="Arial" w:cs="Arial"/>
          <w:sz w:val="18"/>
          <w:szCs w:val="20"/>
        </w:rPr>
        <w:t>. 2003;157(5):446–455</w:t>
      </w:r>
    </w:p>
    <w:p w:rsidR="00211ACD" w:rsidRPr="008D5C1A" w:rsidRDefault="00211ACD" w:rsidP="00211ACD">
      <w:pPr>
        <w:pStyle w:val="ListParagraph"/>
        <w:rPr>
          <w:rFonts w:ascii="Arial" w:hAnsi="Arial" w:cs="Arial"/>
          <w:sz w:val="18"/>
          <w:szCs w:val="20"/>
        </w:rPr>
      </w:pPr>
    </w:p>
    <w:p w:rsidR="007E6FAA" w:rsidRPr="008D5C1A" w:rsidRDefault="007E6FAA" w:rsidP="00765CE1">
      <w:pPr>
        <w:numPr>
          <w:ilvl w:val="0"/>
          <w:numId w:val="11"/>
        </w:numPr>
        <w:rPr>
          <w:rFonts w:ascii="Arial" w:hAnsi="Arial" w:cs="Arial"/>
          <w:sz w:val="16"/>
          <w:szCs w:val="20"/>
        </w:rPr>
      </w:pPr>
      <w:r w:rsidRPr="008D5C1A">
        <w:rPr>
          <w:rFonts w:ascii="Arial" w:hAnsi="Arial" w:cs="Arial"/>
          <w:sz w:val="18"/>
        </w:rPr>
        <w:t xml:space="preserve">Malloy MH. Trends in </w:t>
      </w:r>
      <w:proofErr w:type="spellStart"/>
      <w:r w:rsidRPr="008D5C1A">
        <w:rPr>
          <w:rFonts w:ascii="Arial" w:hAnsi="Arial" w:cs="Arial"/>
          <w:sz w:val="18"/>
        </w:rPr>
        <w:t>postneonatal</w:t>
      </w:r>
      <w:proofErr w:type="spellEnd"/>
      <w:r w:rsidRPr="008D5C1A">
        <w:rPr>
          <w:rFonts w:ascii="Arial" w:hAnsi="Arial" w:cs="Arial"/>
          <w:sz w:val="18"/>
        </w:rPr>
        <w:t xml:space="preserve"> aspiration deaths and reclassification of sudden infant death syndrome: impact of the “Back to Sleep” program. Pediatrics. </w:t>
      </w:r>
      <w:r w:rsidR="00FF1E4D" w:rsidRPr="008D5C1A">
        <w:rPr>
          <w:rFonts w:ascii="Arial" w:hAnsi="Arial" w:cs="Arial"/>
          <w:sz w:val="18"/>
        </w:rPr>
        <w:t xml:space="preserve">2002; 109 (4):661–665 10. </w:t>
      </w:r>
    </w:p>
    <w:p w:rsidR="007E6FAA" w:rsidRPr="008D5C1A" w:rsidRDefault="007E6FAA" w:rsidP="006A55AD">
      <w:pPr>
        <w:pStyle w:val="ListParagraph"/>
        <w:rPr>
          <w:rFonts w:ascii="Arial" w:hAnsi="Arial" w:cs="Arial"/>
          <w:sz w:val="18"/>
        </w:rPr>
      </w:pPr>
    </w:p>
    <w:p w:rsidR="007E6FAA" w:rsidRPr="008D5C1A" w:rsidRDefault="007E6FAA" w:rsidP="00765CE1">
      <w:pPr>
        <w:numPr>
          <w:ilvl w:val="0"/>
          <w:numId w:val="11"/>
        </w:numPr>
        <w:rPr>
          <w:rFonts w:ascii="Arial" w:hAnsi="Arial" w:cs="Arial"/>
          <w:sz w:val="16"/>
          <w:szCs w:val="20"/>
        </w:rPr>
      </w:pPr>
      <w:proofErr w:type="spellStart"/>
      <w:r w:rsidRPr="008D5C1A">
        <w:rPr>
          <w:rFonts w:ascii="Arial" w:hAnsi="Arial" w:cs="Arial"/>
          <w:sz w:val="18"/>
        </w:rPr>
        <w:t>Tablizo</w:t>
      </w:r>
      <w:proofErr w:type="spellEnd"/>
      <w:r w:rsidRPr="008D5C1A">
        <w:rPr>
          <w:rFonts w:ascii="Arial" w:hAnsi="Arial" w:cs="Arial"/>
          <w:sz w:val="18"/>
        </w:rPr>
        <w:t xml:space="preserve"> MA, Jacinto P, Parsley D, Chen ML, </w:t>
      </w:r>
      <w:proofErr w:type="spellStart"/>
      <w:r w:rsidRPr="008D5C1A">
        <w:rPr>
          <w:rFonts w:ascii="Arial" w:hAnsi="Arial" w:cs="Arial"/>
          <w:sz w:val="18"/>
        </w:rPr>
        <w:t>Ramanathan</w:t>
      </w:r>
      <w:proofErr w:type="spellEnd"/>
      <w:r w:rsidRPr="008D5C1A">
        <w:rPr>
          <w:rFonts w:ascii="Arial" w:hAnsi="Arial" w:cs="Arial"/>
          <w:sz w:val="18"/>
        </w:rPr>
        <w:t xml:space="preserve"> R, Keens TG. Supine sleeping position does not cause clinical aspiration in neonates in hospital newborn nurseries. Arch </w:t>
      </w:r>
      <w:proofErr w:type="spellStart"/>
      <w:r w:rsidRPr="008D5C1A">
        <w:rPr>
          <w:rFonts w:ascii="Arial" w:hAnsi="Arial" w:cs="Arial"/>
          <w:sz w:val="18"/>
        </w:rPr>
        <w:t>Pediatr</w:t>
      </w:r>
      <w:proofErr w:type="spellEnd"/>
      <w:r w:rsidRPr="008D5C1A">
        <w:rPr>
          <w:rFonts w:ascii="Arial" w:hAnsi="Arial" w:cs="Arial"/>
          <w:sz w:val="18"/>
        </w:rPr>
        <w:t xml:space="preserve"> </w:t>
      </w:r>
      <w:proofErr w:type="spellStart"/>
      <w:r w:rsidRPr="008D5C1A">
        <w:rPr>
          <w:rFonts w:ascii="Arial" w:hAnsi="Arial" w:cs="Arial"/>
          <w:sz w:val="18"/>
        </w:rPr>
        <w:t>Adolesc</w:t>
      </w:r>
      <w:proofErr w:type="spellEnd"/>
      <w:r w:rsidRPr="008D5C1A">
        <w:rPr>
          <w:rFonts w:ascii="Arial" w:hAnsi="Arial" w:cs="Arial"/>
          <w:sz w:val="18"/>
        </w:rPr>
        <w:t xml:space="preserve"> Med. 2007;161(5):507–510</w:t>
      </w:r>
    </w:p>
    <w:p w:rsidR="007E6FAA" w:rsidRPr="008D5C1A" w:rsidRDefault="007E6FAA" w:rsidP="006A55AD">
      <w:pPr>
        <w:pStyle w:val="ListParagraph"/>
        <w:rPr>
          <w:rFonts w:ascii="Arial" w:hAnsi="Arial" w:cs="Arial"/>
          <w:sz w:val="18"/>
          <w:szCs w:val="20"/>
        </w:rPr>
      </w:pPr>
    </w:p>
    <w:p w:rsidR="00211ACD" w:rsidRPr="008D5C1A" w:rsidRDefault="00211ACD" w:rsidP="00765CE1">
      <w:pPr>
        <w:numPr>
          <w:ilvl w:val="0"/>
          <w:numId w:val="11"/>
        </w:numPr>
        <w:rPr>
          <w:rFonts w:ascii="Arial" w:hAnsi="Arial" w:cs="Arial"/>
          <w:sz w:val="18"/>
          <w:szCs w:val="20"/>
        </w:rPr>
      </w:pPr>
      <w:proofErr w:type="spellStart"/>
      <w:r w:rsidRPr="008D5C1A">
        <w:rPr>
          <w:rFonts w:ascii="Arial" w:hAnsi="Arial" w:cs="Arial"/>
          <w:sz w:val="18"/>
          <w:szCs w:val="20"/>
        </w:rPr>
        <w:t>Sowter</w:t>
      </w:r>
      <w:proofErr w:type="spellEnd"/>
      <w:r w:rsidRPr="008D5C1A">
        <w:rPr>
          <w:rFonts w:ascii="Arial" w:hAnsi="Arial" w:cs="Arial"/>
          <w:sz w:val="18"/>
          <w:szCs w:val="20"/>
        </w:rPr>
        <w:t xml:space="preserve"> B, Doyle LW, Morley CJ, Altmann A, Halliday J. Is sudden </w:t>
      </w:r>
      <w:r w:rsidR="00B60C2E" w:rsidRPr="008D5C1A">
        <w:rPr>
          <w:rFonts w:ascii="Arial" w:hAnsi="Arial" w:cs="Arial"/>
          <w:sz w:val="18"/>
          <w:szCs w:val="20"/>
        </w:rPr>
        <w:t>infant death</w:t>
      </w:r>
      <w:r w:rsidRPr="008D5C1A">
        <w:rPr>
          <w:rFonts w:ascii="Arial" w:hAnsi="Arial" w:cs="Arial"/>
          <w:sz w:val="18"/>
          <w:szCs w:val="20"/>
        </w:rPr>
        <w:t xml:space="preserve"> syndrome still more common in very low birthweight </w:t>
      </w:r>
      <w:r w:rsidR="001341E5" w:rsidRPr="008D5C1A">
        <w:rPr>
          <w:rFonts w:ascii="Arial" w:hAnsi="Arial" w:cs="Arial"/>
          <w:sz w:val="18"/>
          <w:szCs w:val="20"/>
        </w:rPr>
        <w:t>infant</w:t>
      </w:r>
      <w:r w:rsidRPr="008D5C1A">
        <w:rPr>
          <w:rFonts w:ascii="Arial" w:hAnsi="Arial" w:cs="Arial"/>
          <w:sz w:val="18"/>
          <w:szCs w:val="20"/>
        </w:rPr>
        <w:t xml:space="preserve"> in the 1990</w:t>
      </w:r>
    </w:p>
    <w:p w:rsidR="00211ACD" w:rsidRPr="008D5C1A" w:rsidRDefault="00211ACD" w:rsidP="00211ACD">
      <w:pPr>
        <w:pStyle w:val="ListParagraph"/>
        <w:rPr>
          <w:rFonts w:ascii="Arial" w:hAnsi="Arial" w:cs="Arial"/>
          <w:sz w:val="18"/>
          <w:szCs w:val="20"/>
        </w:rPr>
      </w:pPr>
    </w:p>
    <w:p w:rsidR="00211ACD" w:rsidRPr="008D5C1A" w:rsidRDefault="00211ACD" w:rsidP="00765CE1">
      <w:pPr>
        <w:numPr>
          <w:ilvl w:val="0"/>
          <w:numId w:val="11"/>
        </w:numPr>
        <w:rPr>
          <w:rFonts w:ascii="Arial" w:hAnsi="Arial" w:cs="Arial"/>
          <w:sz w:val="18"/>
          <w:szCs w:val="20"/>
        </w:rPr>
      </w:pPr>
      <w:r w:rsidRPr="008D5C1A">
        <w:rPr>
          <w:rFonts w:ascii="Arial" w:hAnsi="Arial" w:cs="Arial"/>
          <w:sz w:val="18"/>
          <w:szCs w:val="20"/>
        </w:rPr>
        <w:t xml:space="preserve">Blair PS, Fleming PJ, Smith IJ, et al; CESDI SUDI Research Group. Babies sleeping with parents: case-control study of factors influencing the risk of the sudden </w:t>
      </w:r>
      <w:r w:rsidR="00B60C2E" w:rsidRPr="008D5C1A">
        <w:rPr>
          <w:rFonts w:ascii="Arial" w:hAnsi="Arial" w:cs="Arial"/>
          <w:sz w:val="18"/>
          <w:szCs w:val="20"/>
        </w:rPr>
        <w:t>infant death</w:t>
      </w:r>
      <w:r w:rsidRPr="008D5C1A">
        <w:rPr>
          <w:rFonts w:ascii="Arial" w:hAnsi="Arial" w:cs="Arial"/>
          <w:sz w:val="18"/>
          <w:szCs w:val="20"/>
        </w:rPr>
        <w:t xml:space="preserve"> syndrome. BMJ. 1999;319 (7223):1457–1461</w:t>
      </w:r>
    </w:p>
    <w:p w:rsidR="00211ACD" w:rsidRPr="008D5C1A" w:rsidRDefault="00211ACD" w:rsidP="00211ACD">
      <w:pPr>
        <w:pStyle w:val="ListParagraph"/>
        <w:rPr>
          <w:rFonts w:ascii="Arial" w:hAnsi="Arial" w:cs="Arial"/>
          <w:sz w:val="18"/>
          <w:szCs w:val="20"/>
        </w:rPr>
      </w:pPr>
    </w:p>
    <w:p w:rsidR="00211ACD" w:rsidRPr="008D5C1A" w:rsidRDefault="00211ACD" w:rsidP="00765CE1">
      <w:pPr>
        <w:numPr>
          <w:ilvl w:val="0"/>
          <w:numId w:val="11"/>
        </w:numPr>
        <w:rPr>
          <w:rFonts w:ascii="Arial" w:hAnsi="Arial" w:cs="Arial"/>
          <w:sz w:val="18"/>
          <w:szCs w:val="20"/>
        </w:rPr>
      </w:pPr>
      <w:r w:rsidRPr="008D5C1A">
        <w:rPr>
          <w:rFonts w:ascii="Arial" w:hAnsi="Arial" w:cs="Arial"/>
          <w:sz w:val="18"/>
          <w:szCs w:val="20"/>
        </w:rPr>
        <w:t xml:space="preserve">Carpenter RG, Irgens LM, Blair PS, et al. Sudden unexplained </w:t>
      </w:r>
      <w:r w:rsidR="00B60C2E" w:rsidRPr="008D5C1A">
        <w:rPr>
          <w:rFonts w:ascii="Arial" w:hAnsi="Arial" w:cs="Arial"/>
          <w:sz w:val="18"/>
          <w:szCs w:val="20"/>
        </w:rPr>
        <w:t>infant death</w:t>
      </w:r>
      <w:r w:rsidRPr="008D5C1A">
        <w:rPr>
          <w:rFonts w:ascii="Arial" w:hAnsi="Arial" w:cs="Arial"/>
          <w:sz w:val="18"/>
          <w:szCs w:val="20"/>
        </w:rPr>
        <w:t xml:space="preserve"> in 20 regions in Europe: case control study. Lancet. 2004;363(9404):185–191</w:t>
      </w:r>
    </w:p>
    <w:p w:rsidR="00211ACD" w:rsidRPr="008D5C1A" w:rsidRDefault="00211ACD" w:rsidP="00211ACD">
      <w:pPr>
        <w:pStyle w:val="ListParagraph"/>
        <w:rPr>
          <w:rFonts w:ascii="Arial" w:hAnsi="Arial" w:cs="Arial"/>
          <w:sz w:val="18"/>
          <w:szCs w:val="20"/>
        </w:rPr>
      </w:pPr>
    </w:p>
    <w:p w:rsidR="00211ACD" w:rsidRPr="008D5C1A" w:rsidRDefault="00211ACD" w:rsidP="00765CE1">
      <w:pPr>
        <w:numPr>
          <w:ilvl w:val="0"/>
          <w:numId w:val="11"/>
        </w:numPr>
        <w:rPr>
          <w:rFonts w:ascii="Arial" w:hAnsi="Arial" w:cs="Arial"/>
          <w:sz w:val="18"/>
          <w:szCs w:val="20"/>
        </w:rPr>
      </w:pPr>
      <w:r w:rsidRPr="008D5C1A">
        <w:rPr>
          <w:rFonts w:ascii="Arial" w:hAnsi="Arial" w:cs="Arial"/>
          <w:sz w:val="18"/>
          <w:szCs w:val="20"/>
        </w:rPr>
        <w:t xml:space="preserve">Tappin D, Ecob R, Brooke H. Bedsharing, </w:t>
      </w:r>
      <w:r w:rsidR="00B60C2E" w:rsidRPr="008D5C1A">
        <w:rPr>
          <w:rFonts w:ascii="Arial" w:hAnsi="Arial" w:cs="Arial"/>
          <w:sz w:val="18"/>
          <w:szCs w:val="20"/>
        </w:rPr>
        <w:t>room sharing</w:t>
      </w:r>
      <w:r w:rsidRPr="008D5C1A">
        <w:rPr>
          <w:rFonts w:ascii="Arial" w:hAnsi="Arial" w:cs="Arial"/>
          <w:sz w:val="18"/>
          <w:szCs w:val="20"/>
        </w:rPr>
        <w:t xml:space="preserve">, and sudden </w:t>
      </w:r>
      <w:r w:rsidR="00B60C2E" w:rsidRPr="008D5C1A">
        <w:rPr>
          <w:rFonts w:ascii="Arial" w:hAnsi="Arial" w:cs="Arial"/>
          <w:sz w:val="18"/>
          <w:szCs w:val="20"/>
        </w:rPr>
        <w:t>infant death</w:t>
      </w:r>
      <w:r w:rsidRPr="008D5C1A">
        <w:rPr>
          <w:rFonts w:ascii="Arial" w:hAnsi="Arial" w:cs="Arial"/>
          <w:sz w:val="18"/>
          <w:szCs w:val="20"/>
        </w:rPr>
        <w:t xml:space="preserve"> syndrome in Scotland: a case-control study. J Pediatr. 2005;147(1):32–37</w:t>
      </w:r>
    </w:p>
    <w:p w:rsidR="00211ACD" w:rsidRPr="008D5C1A" w:rsidRDefault="00211ACD" w:rsidP="00211ACD">
      <w:pPr>
        <w:pStyle w:val="ListParagraph"/>
        <w:rPr>
          <w:rFonts w:ascii="Arial" w:hAnsi="Arial" w:cs="Arial"/>
          <w:sz w:val="18"/>
          <w:szCs w:val="20"/>
        </w:rPr>
      </w:pPr>
    </w:p>
    <w:p w:rsidR="00211ACD" w:rsidRPr="008D5C1A" w:rsidRDefault="00211ACD" w:rsidP="00765CE1">
      <w:pPr>
        <w:numPr>
          <w:ilvl w:val="0"/>
          <w:numId w:val="11"/>
        </w:numPr>
        <w:rPr>
          <w:rFonts w:ascii="Arial" w:hAnsi="Arial" w:cs="Arial"/>
          <w:sz w:val="18"/>
          <w:szCs w:val="20"/>
        </w:rPr>
      </w:pPr>
      <w:r w:rsidRPr="008D5C1A">
        <w:rPr>
          <w:rFonts w:ascii="Arial" w:hAnsi="Arial" w:cs="Arial"/>
          <w:sz w:val="18"/>
          <w:szCs w:val="20"/>
        </w:rPr>
        <w:t xml:space="preserve">Scragg R, Mitchell EA, Taylor BJ, et al; New Zealand Cot Death Study Group. Bed sharing, smoking, and alcohol in the sudden </w:t>
      </w:r>
      <w:r w:rsidR="00B60C2E" w:rsidRPr="008D5C1A">
        <w:rPr>
          <w:rFonts w:ascii="Arial" w:hAnsi="Arial" w:cs="Arial"/>
          <w:sz w:val="18"/>
          <w:szCs w:val="20"/>
        </w:rPr>
        <w:t>infant death</w:t>
      </w:r>
      <w:r w:rsidRPr="008D5C1A">
        <w:rPr>
          <w:rFonts w:ascii="Arial" w:hAnsi="Arial" w:cs="Arial"/>
          <w:sz w:val="18"/>
          <w:szCs w:val="20"/>
        </w:rPr>
        <w:t xml:space="preserve"> syndrome. BMJ. 1993;307(6915):1312–1318</w:t>
      </w:r>
    </w:p>
    <w:p w:rsidR="00211ACD" w:rsidRPr="008D5C1A" w:rsidRDefault="00211ACD" w:rsidP="00211ACD">
      <w:pPr>
        <w:pStyle w:val="ListParagraph"/>
        <w:rPr>
          <w:rFonts w:ascii="Arial" w:hAnsi="Arial" w:cs="Arial"/>
          <w:sz w:val="18"/>
          <w:szCs w:val="20"/>
        </w:rPr>
      </w:pPr>
    </w:p>
    <w:p w:rsidR="00747F6E" w:rsidRPr="008D5C1A" w:rsidRDefault="00747F6E" w:rsidP="00765CE1">
      <w:pPr>
        <w:numPr>
          <w:ilvl w:val="0"/>
          <w:numId w:val="11"/>
        </w:numPr>
        <w:rPr>
          <w:rFonts w:ascii="Arial" w:hAnsi="Arial" w:cs="Arial"/>
          <w:sz w:val="18"/>
          <w:szCs w:val="20"/>
        </w:rPr>
      </w:pPr>
      <w:r w:rsidRPr="008D5C1A">
        <w:rPr>
          <w:rFonts w:ascii="Arial" w:hAnsi="Arial" w:cs="Arial"/>
          <w:sz w:val="18"/>
          <w:szCs w:val="20"/>
        </w:rPr>
        <w:t>US Consumer Product Safety Commission. Safety standard for bedside sleepers. Fed Reg. 2014;79(10):2581–2589</w:t>
      </w:r>
    </w:p>
    <w:p w:rsidR="00211ACD" w:rsidRPr="008D5C1A" w:rsidRDefault="00211ACD" w:rsidP="00211ACD">
      <w:pPr>
        <w:pStyle w:val="ListParagraph"/>
        <w:rPr>
          <w:rFonts w:ascii="Arial" w:hAnsi="Arial" w:cs="Arial"/>
          <w:sz w:val="18"/>
          <w:szCs w:val="20"/>
        </w:rPr>
      </w:pPr>
    </w:p>
    <w:p w:rsidR="00211ACD" w:rsidRPr="008D5C1A" w:rsidRDefault="00211ACD" w:rsidP="00765CE1">
      <w:pPr>
        <w:numPr>
          <w:ilvl w:val="0"/>
          <w:numId w:val="11"/>
        </w:numPr>
        <w:rPr>
          <w:rFonts w:ascii="Arial" w:hAnsi="Arial" w:cs="Arial"/>
          <w:sz w:val="18"/>
          <w:szCs w:val="20"/>
        </w:rPr>
      </w:pPr>
      <w:r w:rsidRPr="008D5C1A">
        <w:rPr>
          <w:rFonts w:ascii="Arial" w:hAnsi="Arial" w:cs="Arial"/>
          <w:sz w:val="18"/>
          <w:szCs w:val="20"/>
        </w:rPr>
        <w:t xml:space="preserve">Weiss PP, Kerbl R. The relatively short duration that a child retains a pacifier in the mouth during sleep: implications for sudden </w:t>
      </w:r>
      <w:r w:rsidR="00B60C2E" w:rsidRPr="008D5C1A">
        <w:rPr>
          <w:rFonts w:ascii="Arial" w:hAnsi="Arial" w:cs="Arial"/>
          <w:sz w:val="18"/>
          <w:szCs w:val="20"/>
        </w:rPr>
        <w:t>infant death</w:t>
      </w:r>
      <w:r w:rsidRPr="008D5C1A">
        <w:rPr>
          <w:rFonts w:ascii="Arial" w:hAnsi="Arial" w:cs="Arial"/>
          <w:sz w:val="18"/>
          <w:szCs w:val="20"/>
        </w:rPr>
        <w:t xml:space="preserve"> syndrome. Eur J </w:t>
      </w:r>
      <w:r w:rsidR="005D4295" w:rsidRPr="008D5C1A">
        <w:rPr>
          <w:rFonts w:ascii="Arial" w:hAnsi="Arial" w:cs="Arial"/>
          <w:sz w:val="18"/>
          <w:szCs w:val="20"/>
        </w:rPr>
        <w:t>Pediatric</w:t>
      </w:r>
      <w:r w:rsidRPr="008D5C1A">
        <w:rPr>
          <w:rFonts w:ascii="Arial" w:hAnsi="Arial" w:cs="Arial"/>
          <w:sz w:val="18"/>
          <w:szCs w:val="20"/>
        </w:rPr>
        <w:t>. 2001;160(1):60–70</w:t>
      </w:r>
    </w:p>
    <w:p w:rsidR="00211ACD" w:rsidRPr="008D5C1A" w:rsidRDefault="00211ACD" w:rsidP="00211ACD">
      <w:pPr>
        <w:pStyle w:val="ListParagraph"/>
        <w:rPr>
          <w:rFonts w:ascii="Arial" w:hAnsi="Arial" w:cs="Arial"/>
          <w:sz w:val="18"/>
          <w:szCs w:val="20"/>
        </w:rPr>
      </w:pPr>
    </w:p>
    <w:p w:rsidR="00211ACD" w:rsidRPr="008D5C1A" w:rsidRDefault="00211ACD" w:rsidP="00765CE1">
      <w:pPr>
        <w:numPr>
          <w:ilvl w:val="0"/>
          <w:numId w:val="11"/>
        </w:numPr>
        <w:rPr>
          <w:rFonts w:ascii="Arial" w:hAnsi="Arial" w:cs="Arial"/>
          <w:sz w:val="18"/>
          <w:szCs w:val="20"/>
        </w:rPr>
      </w:pPr>
      <w:r w:rsidRPr="008D5C1A">
        <w:rPr>
          <w:rFonts w:ascii="Arial" w:hAnsi="Arial" w:cs="Arial"/>
          <w:sz w:val="18"/>
          <w:szCs w:val="20"/>
        </w:rPr>
        <w:t xml:space="preserve">Getahun D, Amre D, Rhoads GG, Demissie K. Maternal and obstetric risk factors for sudden </w:t>
      </w:r>
      <w:r w:rsidR="00B60C2E" w:rsidRPr="008D5C1A">
        <w:rPr>
          <w:rFonts w:ascii="Arial" w:hAnsi="Arial" w:cs="Arial"/>
          <w:sz w:val="18"/>
          <w:szCs w:val="20"/>
        </w:rPr>
        <w:t>infant death</w:t>
      </w:r>
      <w:r w:rsidRPr="008D5C1A">
        <w:rPr>
          <w:rFonts w:ascii="Arial" w:hAnsi="Arial" w:cs="Arial"/>
          <w:sz w:val="18"/>
          <w:szCs w:val="20"/>
        </w:rPr>
        <w:t xml:space="preserve"> syndrome in the United States. Obstet Gynecol. 2004;103(4):646–652</w:t>
      </w:r>
    </w:p>
    <w:p w:rsidR="00211ACD" w:rsidRPr="008D5C1A" w:rsidRDefault="00211ACD" w:rsidP="00211ACD">
      <w:pPr>
        <w:pStyle w:val="ListParagraph"/>
        <w:rPr>
          <w:rFonts w:ascii="Arial" w:hAnsi="Arial" w:cs="Arial"/>
          <w:sz w:val="18"/>
          <w:szCs w:val="20"/>
        </w:rPr>
      </w:pPr>
    </w:p>
    <w:p w:rsidR="00211ACD" w:rsidRPr="008D5C1A" w:rsidRDefault="00211ACD" w:rsidP="00765CE1">
      <w:pPr>
        <w:numPr>
          <w:ilvl w:val="0"/>
          <w:numId w:val="11"/>
        </w:numPr>
        <w:rPr>
          <w:rFonts w:ascii="Arial" w:hAnsi="Arial" w:cs="Arial"/>
          <w:sz w:val="18"/>
          <w:szCs w:val="20"/>
        </w:rPr>
      </w:pPr>
      <w:r w:rsidRPr="008D5C1A">
        <w:rPr>
          <w:rFonts w:ascii="Arial" w:hAnsi="Arial" w:cs="Arial"/>
          <w:sz w:val="18"/>
          <w:szCs w:val="20"/>
        </w:rPr>
        <w:t>Farber HJ, Walley SC, Groner JA, Nelson KE; Section on Tobacco Control. Clinical practice policy to protect children from tobacco, nicotine, and tobacco smoke [policy statement]. Pediatrics. 2015;136(5):1008–1017</w:t>
      </w:r>
    </w:p>
    <w:p w:rsidR="00211ACD" w:rsidRPr="008D5C1A" w:rsidRDefault="00211ACD" w:rsidP="00211ACD">
      <w:pPr>
        <w:pStyle w:val="ListParagraph"/>
        <w:rPr>
          <w:rFonts w:ascii="Arial" w:hAnsi="Arial" w:cs="Arial"/>
          <w:sz w:val="18"/>
          <w:szCs w:val="20"/>
        </w:rPr>
      </w:pPr>
    </w:p>
    <w:p w:rsidR="00A20B19" w:rsidRPr="008D5C1A" w:rsidRDefault="00211ACD" w:rsidP="00765CE1">
      <w:pPr>
        <w:numPr>
          <w:ilvl w:val="0"/>
          <w:numId w:val="11"/>
        </w:numPr>
        <w:rPr>
          <w:rFonts w:ascii="Arial" w:hAnsi="Arial" w:cs="Arial"/>
          <w:sz w:val="18"/>
          <w:szCs w:val="20"/>
        </w:rPr>
      </w:pPr>
      <w:proofErr w:type="gramStart"/>
      <w:r w:rsidRPr="008D5C1A">
        <w:rPr>
          <w:rFonts w:ascii="Arial" w:hAnsi="Arial" w:cs="Arial"/>
          <w:sz w:val="18"/>
          <w:szCs w:val="20"/>
        </w:rPr>
        <w:t>van</w:t>
      </w:r>
      <w:proofErr w:type="gramEnd"/>
      <w:r w:rsidRPr="008D5C1A">
        <w:rPr>
          <w:rFonts w:ascii="Arial" w:hAnsi="Arial" w:cs="Arial"/>
          <w:sz w:val="18"/>
          <w:szCs w:val="20"/>
        </w:rPr>
        <w:t xml:space="preserve"> </w:t>
      </w:r>
      <w:proofErr w:type="spellStart"/>
      <w:r w:rsidRPr="008D5C1A">
        <w:rPr>
          <w:rFonts w:ascii="Arial" w:hAnsi="Arial" w:cs="Arial"/>
          <w:sz w:val="18"/>
          <w:szCs w:val="20"/>
        </w:rPr>
        <w:t>Sleuwen</w:t>
      </w:r>
      <w:proofErr w:type="spellEnd"/>
      <w:r w:rsidRPr="008D5C1A">
        <w:rPr>
          <w:rFonts w:ascii="Arial" w:hAnsi="Arial" w:cs="Arial"/>
          <w:sz w:val="18"/>
          <w:szCs w:val="20"/>
        </w:rPr>
        <w:t xml:space="preserve"> BE, </w:t>
      </w:r>
      <w:proofErr w:type="spellStart"/>
      <w:r w:rsidRPr="008D5C1A">
        <w:rPr>
          <w:rFonts w:ascii="Arial" w:hAnsi="Arial" w:cs="Arial"/>
          <w:sz w:val="18"/>
          <w:szCs w:val="20"/>
        </w:rPr>
        <w:t>Engelberts</w:t>
      </w:r>
      <w:proofErr w:type="spellEnd"/>
      <w:r w:rsidRPr="008D5C1A">
        <w:rPr>
          <w:rFonts w:ascii="Arial" w:hAnsi="Arial" w:cs="Arial"/>
          <w:sz w:val="18"/>
          <w:szCs w:val="20"/>
        </w:rPr>
        <w:t xml:space="preserve"> AC, Boere-Boonekamp MM, Kuis W, Schulpen TW, L’Hoir MP. Swaddling: a systematic review. Pediatrics. 2007;</w:t>
      </w:r>
      <w:r w:rsidR="005D4295" w:rsidRPr="008D5C1A">
        <w:rPr>
          <w:rFonts w:ascii="Arial" w:hAnsi="Arial" w:cs="Arial"/>
          <w:sz w:val="18"/>
          <w:szCs w:val="20"/>
        </w:rPr>
        <w:t xml:space="preserve"> </w:t>
      </w:r>
      <w:r w:rsidRPr="008D5C1A">
        <w:rPr>
          <w:rFonts w:ascii="Arial" w:hAnsi="Arial" w:cs="Arial"/>
          <w:sz w:val="18"/>
          <w:szCs w:val="20"/>
        </w:rPr>
        <w:t xml:space="preserve">120(4). Available at: www.pediatrics.org/cg/content/full/120/4/e1097 106. </w:t>
      </w:r>
    </w:p>
    <w:p w:rsidR="00A20B19" w:rsidRPr="008D5C1A" w:rsidRDefault="00A20B19" w:rsidP="00A20B19">
      <w:pPr>
        <w:pStyle w:val="ListParagraph"/>
        <w:rPr>
          <w:rFonts w:ascii="Arial" w:hAnsi="Arial" w:cs="Arial"/>
          <w:sz w:val="18"/>
          <w:szCs w:val="20"/>
        </w:rPr>
      </w:pPr>
    </w:p>
    <w:p w:rsidR="00211ACD" w:rsidRPr="008D5C1A" w:rsidRDefault="00211ACD" w:rsidP="00765CE1">
      <w:pPr>
        <w:numPr>
          <w:ilvl w:val="0"/>
          <w:numId w:val="11"/>
        </w:numPr>
        <w:rPr>
          <w:rFonts w:ascii="Arial" w:hAnsi="Arial" w:cs="Arial"/>
          <w:sz w:val="18"/>
          <w:szCs w:val="20"/>
        </w:rPr>
      </w:pPr>
      <w:r w:rsidRPr="008D5C1A">
        <w:rPr>
          <w:rFonts w:ascii="Arial" w:hAnsi="Arial" w:cs="Arial"/>
          <w:sz w:val="18"/>
          <w:szCs w:val="20"/>
        </w:rPr>
        <w:t xml:space="preserve">McDonnell E, Moon RY. </w:t>
      </w:r>
      <w:r w:rsidR="00B60C2E" w:rsidRPr="008D5C1A">
        <w:rPr>
          <w:rFonts w:ascii="Arial" w:hAnsi="Arial" w:cs="Arial"/>
          <w:sz w:val="18"/>
          <w:szCs w:val="20"/>
        </w:rPr>
        <w:t>Infant deaths</w:t>
      </w:r>
      <w:r w:rsidRPr="008D5C1A">
        <w:rPr>
          <w:rFonts w:ascii="Arial" w:hAnsi="Arial" w:cs="Arial"/>
          <w:sz w:val="18"/>
          <w:szCs w:val="20"/>
        </w:rPr>
        <w:t xml:space="preserve"> and injuries associated with wearable blankets, swaddle wraps, and swaddling. J </w:t>
      </w:r>
      <w:r w:rsidR="005D4295" w:rsidRPr="008D5C1A">
        <w:rPr>
          <w:rFonts w:ascii="Arial" w:hAnsi="Arial" w:cs="Arial"/>
          <w:sz w:val="18"/>
          <w:szCs w:val="20"/>
        </w:rPr>
        <w:t>Pediatric</w:t>
      </w:r>
      <w:r w:rsidRPr="008D5C1A">
        <w:rPr>
          <w:rFonts w:ascii="Arial" w:hAnsi="Arial" w:cs="Arial"/>
          <w:sz w:val="18"/>
          <w:szCs w:val="20"/>
        </w:rPr>
        <w:t>.</w:t>
      </w:r>
      <w:r w:rsidR="005D4295" w:rsidRPr="008D5C1A">
        <w:rPr>
          <w:rFonts w:ascii="Arial" w:hAnsi="Arial" w:cs="Arial"/>
          <w:sz w:val="18"/>
          <w:szCs w:val="20"/>
        </w:rPr>
        <w:t xml:space="preserve"> </w:t>
      </w:r>
      <w:r w:rsidRPr="008D5C1A">
        <w:rPr>
          <w:rFonts w:ascii="Arial" w:hAnsi="Arial" w:cs="Arial"/>
          <w:sz w:val="18"/>
          <w:szCs w:val="20"/>
        </w:rPr>
        <w:t>2014;164(5):1152–1156</w:t>
      </w:r>
    </w:p>
    <w:p w:rsidR="00A20B19" w:rsidRPr="008D5C1A" w:rsidRDefault="00A20B19" w:rsidP="00A20B19">
      <w:pPr>
        <w:pStyle w:val="ListParagraph"/>
        <w:rPr>
          <w:rFonts w:ascii="Arial" w:hAnsi="Arial" w:cs="Arial"/>
          <w:sz w:val="18"/>
          <w:szCs w:val="20"/>
        </w:rPr>
      </w:pPr>
    </w:p>
    <w:p w:rsidR="00A20B19" w:rsidRPr="008D5C1A" w:rsidRDefault="00A20B19" w:rsidP="00765CE1">
      <w:pPr>
        <w:numPr>
          <w:ilvl w:val="0"/>
          <w:numId w:val="11"/>
        </w:numPr>
        <w:rPr>
          <w:rFonts w:ascii="Arial" w:hAnsi="Arial" w:cs="Arial"/>
          <w:sz w:val="18"/>
          <w:szCs w:val="20"/>
        </w:rPr>
      </w:pPr>
      <w:r w:rsidRPr="008D5C1A">
        <w:rPr>
          <w:rFonts w:ascii="Arial" w:hAnsi="Arial" w:cs="Arial"/>
          <w:sz w:val="18"/>
          <w:szCs w:val="20"/>
        </w:rPr>
        <w:t>Winter-Feldman L, Golsmith JP; American Academy of Pediatrics Committee on Fetus and Newborn. Safe sleep and skin-to-skin care in the neonatal period for healthy term newborns. Pediatrics. 2016;138(3):e20161889</w:t>
      </w:r>
    </w:p>
    <w:p w:rsidR="00765CE1" w:rsidRPr="008D5C1A" w:rsidRDefault="00765CE1" w:rsidP="00765CE1">
      <w:pPr>
        <w:rPr>
          <w:rFonts w:ascii="Arial" w:hAnsi="Arial" w:cs="Arial"/>
          <w:sz w:val="18"/>
          <w:szCs w:val="20"/>
        </w:rPr>
      </w:pPr>
    </w:p>
    <w:sectPr w:rsidR="00765CE1" w:rsidRPr="008D5C1A" w:rsidSect="006C317A">
      <w:headerReference w:type="even" r:id="rId13"/>
      <w:headerReference w:type="default" r:id="rId14"/>
      <w:footerReference w:type="even" r:id="rId15"/>
      <w:footerReference w:type="default" r:id="rId16"/>
      <w:headerReference w:type="first" r:id="rId17"/>
      <w:footerReference w:type="first" r:id="rId18"/>
      <w:pgSz w:w="12240" w:h="15840"/>
      <w:pgMar w:top="1152" w:right="1152" w:bottom="90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8DE" w:rsidRDefault="00D138DE">
      <w:r>
        <w:separator/>
      </w:r>
    </w:p>
  </w:endnote>
  <w:endnote w:type="continuationSeparator" w:id="0">
    <w:p w:rsidR="00D138DE" w:rsidRDefault="00D1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54" w:rsidRDefault="00CA38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A3854" w:rsidRDefault="00CA38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D2A" w:rsidRDefault="00DF6D2A">
    <w:pPr>
      <w:pStyle w:val="Footer"/>
      <w:ind w:right="360"/>
      <w:rPr>
        <w:sz w:val="20"/>
        <w:szCs w:val="20"/>
      </w:rPr>
    </w:pPr>
  </w:p>
  <w:p w:rsidR="00AA248E" w:rsidRPr="00EA4C6B" w:rsidRDefault="00CA3854" w:rsidP="00AA248E">
    <w:pPr>
      <w:pStyle w:val="Footer"/>
      <w:ind w:right="360"/>
      <w:rPr>
        <w:sz w:val="20"/>
        <w:szCs w:val="20"/>
      </w:rPr>
    </w:pPr>
    <w:r w:rsidRPr="00EA4C6B">
      <w:rPr>
        <w:sz w:val="20"/>
        <w:szCs w:val="20"/>
      </w:rPr>
      <w:t xml:space="preserve">MA DPH Safe Sleep Practices Recommendations </w:t>
    </w:r>
    <w:r w:rsidRPr="00EA4C6B">
      <w:rPr>
        <w:sz w:val="20"/>
        <w:szCs w:val="20"/>
      </w:rPr>
      <w:tab/>
      <w:t xml:space="preserve">        </w:t>
    </w:r>
    <w:r>
      <w:rPr>
        <w:sz w:val="20"/>
        <w:szCs w:val="20"/>
      </w:rPr>
      <w:tab/>
    </w:r>
    <w:r w:rsidR="005B081F">
      <w:rPr>
        <w:sz w:val="20"/>
        <w:szCs w:val="20"/>
      </w:rPr>
      <w:t>July</w:t>
    </w:r>
    <w:r w:rsidR="00AA248E">
      <w:rPr>
        <w:sz w:val="20"/>
        <w:szCs w:val="20"/>
      </w:rPr>
      <w:t xml:space="preserve"> 2018</w:t>
    </w:r>
  </w:p>
  <w:p w:rsidR="00CA3854" w:rsidRPr="00EA4C6B" w:rsidRDefault="00CA3854">
    <w:pPr>
      <w:pStyle w:val="Footer"/>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D2A" w:rsidRDefault="00DF6D2A" w:rsidP="00886B3F">
    <w:pPr>
      <w:pStyle w:val="Footer"/>
      <w:ind w:right="360"/>
      <w:rPr>
        <w:sz w:val="20"/>
        <w:szCs w:val="20"/>
      </w:rPr>
    </w:pPr>
  </w:p>
  <w:p w:rsidR="00886B3F" w:rsidRPr="00EA4C6B" w:rsidRDefault="00886B3F" w:rsidP="00886B3F">
    <w:pPr>
      <w:pStyle w:val="Footer"/>
      <w:ind w:right="360"/>
      <w:rPr>
        <w:sz w:val="20"/>
        <w:szCs w:val="20"/>
      </w:rPr>
    </w:pPr>
    <w:r w:rsidRPr="00EA4C6B">
      <w:rPr>
        <w:sz w:val="20"/>
        <w:szCs w:val="20"/>
      </w:rPr>
      <w:t xml:space="preserve">MA DPH Safe Sleep Practices Recommendations </w:t>
    </w:r>
    <w:r w:rsidRPr="00EA4C6B">
      <w:rPr>
        <w:sz w:val="20"/>
        <w:szCs w:val="20"/>
      </w:rPr>
      <w:tab/>
      <w:t xml:space="preserve">        </w:t>
    </w:r>
    <w:r>
      <w:rPr>
        <w:sz w:val="20"/>
        <w:szCs w:val="20"/>
      </w:rPr>
      <w:tab/>
    </w:r>
    <w:r w:rsidR="005B081F">
      <w:rPr>
        <w:sz w:val="20"/>
        <w:szCs w:val="20"/>
      </w:rPr>
      <w:t>July</w:t>
    </w:r>
    <w:r w:rsidR="00FB173A">
      <w:rPr>
        <w:sz w:val="20"/>
        <w:szCs w:val="20"/>
      </w:rPr>
      <w:t xml:space="preserve"> 2018</w:t>
    </w:r>
  </w:p>
  <w:p w:rsidR="00886B3F" w:rsidRDefault="00886B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8DE" w:rsidRDefault="00D138DE">
      <w:r>
        <w:separator/>
      </w:r>
    </w:p>
  </w:footnote>
  <w:footnote w:type="continuationSeparator" w:id="0">
    <w:p w:rsidR="00D138DE" w:rsidRDefault="00D138DE">
      <w:r>
        <w:continuationSeparator/>
      </w:r>
    </w:p>
  </w:footnote>
  <w:footnote w:id="1">
    <w:p w:rsidR="00D677E6" w:rsidRPr="008D5C1A" w:rsidRDefault="00D677E6">
      <w:pPr>
        <w:pStyle w:val="FootnoteText"/>
        <w:rPr>
          <w:rFonts w:ascii="Arial" w:hAnsi="Arial" w:cs="Arial"/>
          <w:sz w:val="18"/>
          <w:szCs w:val="18"/>
        </w:rPr>
      </w:pPr>
      <w:r w:rsidRPr="008D5C1A">
        <w:rPr>
          <w:rStyle w:val="FootnoteReference"/>
          <w:rFonts w:ascii="Arial" w:hAnsi="Arial" w:cs="Arial"/>
          <w:sz w:val="18"/>
          <w:szCs w:val="18"/>
        </w:rPr>
        <w:footnoteRef/>
      </w:r>
      <w:r w:rsidRPr="008D5C1A">
        <w:rPr>
          <w:rFonts w:ascii="Arial" w:hAnsi="Arial" w:cs="Arial"/>
          <w:sz w:val="18"/>
          <w:szCs w:val="18"/>
        </w:rPr>
        <w:t xml:space="preserve"> SUID deaths are mostly composed of Sudden Infant Death Syndrome (SIDS) –a death where no clear cause is found-, Accidental Strangulation or Suffocation in Bed (ASSB), and Undetermined causes.</w:t>
      </w:r>
    </w:p>
  </w:footnote>
  <w:footnote w:id="2">
    <w:p w:rsidR="005A4BB6" w:rsidRPr="008D5C1A" w:rsidRDefault="005A4BB6">
      <w:pPr>
        <w:pStyle w:val="FootnoteText"/>
        <w:rPr>
          <w:rFonts w:ascii="Arial" w:hAnsi="Arial" w:cs="Arial"/>
          <w:sz w:val="18"/>
          <w:szCs w:val="18"/>
        </w:rPr>
      </w:pPr>
      <w:r w:rsidRPr="008D5C1A">
        <w:rPr>
          <w:rStyle w:val="FootnoteReference"/>
          <w:rFonts w:ascii="Arial" w:hAnsi="Arial" w:cs="Arial"/>
          <w:sz w:val="18"/>
          <w:szCs w:val="18"/>
        </w:rPr>
        <w:footnoteRef/>
      </w:r>
      <w:r w:rsidRPr="008D5C1A">
        <w:rPr>
          <w:rFonts w:ascii="Arial" w:hAnsi="Arial" w:cs="Arial"/>
          <w:sz w:val="18"/>
          <w:szCs w:val="18"/>
        </w:rPr>
        <w:t xml:space="preserve"> American Academy of Pediatrics (AAP), Updated 2016 Recommendations for a Safe Infant Sleeping Environment. e3. </w:t>
      </w:r>
      <w:hyperlink r:id="rId1" w:history="1">
        <w:r w:rsidRPr="008D5C1A">
          <w:rPr>
            <w:rStyle w:val="Hyperlink"/>
            <w:rFonts w:ascii="Arial" w:hAnsi="Arial" w:cs="Arial"/>
            <w:sz w:val="18"/>
            <w:szCs w:val="18"/>
          </w:rPr>
          <w:t>http://pediatrics.aappublications.org/content/early/2016/10/20/peds.2016-2938</w:t>
        </w:r>
      </w:hyperlink>
    </w:p>
  </w:footnote>
  <w:footnote w:id="3">
    <w:p w:rsidR="009D42DB" w:rsidRPr="008D5C1A" w:rsidRDefault="009D42DB" w:rsidP="009D42DB">
      <w:pPr>
        <w:pStyle w:val="FootnoteText"/>
        <w:rPr>
          <w:rFonts w:ascii="Arial" w:hAnsi="Arial" w:cs="Arial"/>
          <w:sz w:val="18"/>
          <w:szCs w:val="18"/>
        </w:rPr>
      </w:pPr>
      <w:r w:rsidRPr="008D5C1A">
        <w:rPr>
          <w:rStyle w:val="FootnoteReference"/>
          <w:rFonts w:ascii="Arial" w:hAnsi="Arial" w:cs="Arial"/>
          <w:sz w:val="18"/>
          <w:szCs w:val="18"/>
        </w:rPr>
        <w:footnoteRef/>
      </w:r>
      <w:r w:rsidRPr="008D5C1A">
        <w:rPr>
          <w:rFonts w:ascii="Arial" w:hAnsi="Arial" w:cs="Arial"/>
          <w:sz w:val="18"/>
          <w:szCs w:val="18"/>
        </w:rPr>
        <w:t xml:space="preserve"> American Academy of Pediatrics (AAP), Updated 2016 Recommendations for a Safe Infant Sleeping Environment. E9. </w:t>
      </w:r>
      <w:hyperlink r:id="rId2" w:history="1">
        <w:r w:rsidRPr="008D5C1A">
          <w:rPr>
            <w:rStyle w:val="Hyperlink"/>
            <w:rFonts w:ascii="Arial" w:hAnsi="Arial" w:cs="Arial"/>
            <w:sz w:val="18"/>
            <w:szCs w:val="18"/>
          </w:rPr>
          <w:t>http://pediatrics.aappublications.org/content/early/2016/10/20/peds.2016-2938</w:t>
        </w:r>
      </w:hyperlink>
    </w:p>
  </w:footnote>
  <w:footnote w:id="4">
    <w:p w:rsidR="009D42DB" w:rsidRDefault="009D42DB" w:rsidP="009D42DB">
      <w:pPr>
        <w:pStyle w:val="FootnoteText"/>
      </w:pPr>
      <w:r w:rsidRPr="008D5C1A">
        <w:rPr>
          <w:rStyle w:val="FootnoteReference"/>
          <w:rFonts w:ascii="Arial" w:hAnsi="Arial" w:cs="Arial"/>
          <w:sz w:val="18"/>
          <w:szCs w:val="18"/>
        </w:rPr>
        <w:footnoteRef/>
      </w:r>
      <w:r w:rsidRPr="008D5C1A">
        <w:rPr>
          <w:rFonts w:ascii="Arial" w:hAnsi="Arial" w:cs="Arial"/>
          <w:sz w:val="18"/>
          <w:szCs w:val="18"/>
        </w:rPr>
        <w:t xml:space="preserve"> Consumer Product Safety Commission, </w:t>
      </w:r>
      <w:hyperlink r:id="rId3" w:history="1">
        <w:r w:rsidRPr="008D5C1A">
          <w:rPr>
            <w:rStyle w:val="Hyperlink"/>
            <w:rFonts w:ascii="Arial" w:hAnsi="Arial" w:cs="Arial"/>
            <w:sz w:val="18"/>
            <w:szCs w:val="18"/>
          </w:rPr>
          <w:t>www.cpsc.org</w:t>
        </w:r>
      </w:hyperlink>
    </w:p>
  </w:footnote>
  <w:footnote w:id="5">
    <w:p w:rsidR="0070533B" w:rsidRDefault="0070533B" w:rsidP="0070533B">
      <w:r>
        <w:rPr>
          <w:rStyle w:val="FootnoteReference"/>
          <w:sz w:val="20"/>
          <w:szCs w:val="20"/>
        </w:rPr>
        <w:footnoteRef/>
      </w:r>
      <w:r>
        <w:t xml:space="preserve"> </w:t>
      </w:r>
      <w:r w:rsidRPr="00281033">
        <w:rPr>
          <w:sz w:val="18"/>
        </w:rPr>
        <w:t xml:space="preserve">American Academy of Pediatrics (AAP), Updated 2016 Recommendations for a Safe </w:t>
      </w:r>
      <w:r>
        <w:rPr>
          <w:sz w:val="18"/>
        </w:rPr>
        <w:t xml:space="preserve">Infant </w:t>
      </w:r>
      <w:r w:rsidRPr="00281033">
        <w:rPr>
          <w:sz w:val="18"/>
        </w:rPr>
        <w:t>Sleeping Environment</w:t>
      </w:r>
      <w:r>
        <w:rPr>
          <w:sz w:val="18"/>
        </w:rPr>
        <w:t xml:space="preserve">. </w:t>
      </w:r>
      <w:r w:rsidRPr="00281033">
        <w:rPr>
          <w:sz w:val="18"/>
        </w:rPr>
        <w:t xml:space="preserve"> </w:t>
      </w:r>
      <w:hyperlink r:id="rId4" w:history="1">
        <w:r w:rsidRPr="000C560D">
          <w:rPr>
            <w:rStyle w:val="Hyperlink"/>
            <w:sz w:val="18"/>
          </w:rPr>
          <w:t>http://pediatrics.aappublications.org/content/early/2016/10/20/peds.2016-2938</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54" w:rsidRDefault="00CA3854" w:rsidP="006C31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A3854" w:rsidRDefault="00CA3854" w:rsidP="006C317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854" w:rsidRDefault="00CA3854" w:rsidP="006C31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7469">
      <w:rPr>
        <w:rStyle w:val="PageNumber"/>
        <w:noProof/>
      </w:rPr>
      <w:t>3</w:t>
    </w:r>
    <w:r>
      <w:rPr>
        <w:rStyle w:val="PageNumber"/>
      </w:rPr>
      <w:fldChar w:fldCharType="end"/>
    </w:r>
  </w:p>
  <w:p w:rsidR="00CA3854" w:rsidRPr="00B41F47" w:rsidRDefault="00CA3854" w:rsidP="005B081F">
    <w:pPr>
      <w:pStyle w:val="Header"/>
      <w:ind w:left="3600" w:right="360" w:firstLine="4320"/>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CE" w:rsidRPr="00B41F47" w:rsidRDefault="006F56CE">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85E"/>
    <w:multiLevelType w:val="hybridMultilevel"/>
    <w:tmpl w:val="3628F0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700B33"/>
    <w:multiLevelType w:val="hybridMultilevel"/>
    <w:tmpl w:val="BF0CC78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8C42B3"/>
    <w:multiLevelType w:val="hybridMultilevel"/>
    <w:tmpl w:val="20F4BA40"/>
    <w:lvl w:ilvl="0" w:tplc="800CC45E">
      <w:start w:val="1"/>
      <w:numFmt w:val="bullet"/>
      <w:lvlText w:val=""/>
      <w:lvlJc w:val="righ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EF6275D"/>
    <w:multiLevelType w:val="hybridMultilevel"/>
    <w:tmpl w:val="B1D6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9A04B8"/>
    <w:multiLevelType w:val="hybridMultilevel"/>
    <w:tmpl w:val="56E03D1E"/>
    <w:lvl w:ilvl="0" w:tplc="0CA8C38C">
      <w:start w:val="1"/>
      <w:numFmt w:val="bullet"/>
      <w:lvlText w:val=""/>
      <w:lvlJc w:val="left"/>
      <w:pPr>
        <w:tabs>
          <w:tab w:val="num" w:pos="360"/>
        </w:tabs>
        <w:ind w:left="360" w:hanging="360"/>
      </w:pPr>
      <w:rPr>
        <w:rFonts w:ascii="Wingdings" w:hAnsi="Wingdings" w:hint="default"/>
        <w:sz w:val="3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35029C9"/>
    <w:multiLevelType w:val="hybridMultilevel"/>
    <w:tmpl w:val="82FA1D80"/>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5894C15"/>
    <w:multiLevelType w:val="hybridMultilevel"/>
    <w:tmpl w:val="1CE2680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5CC6DE2"/>
    <w:multiLevelType w:val="hybridMultilevel"/>
    <w:tmpl w:val="73B0AB3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601673A"/>
    <w:multiLevelType w:val="hybridMultilevel"/>
    <w:tmpl w:val="EA9E5FE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60C7BBF"/>
    <w:multiLevelType w:val="hybridMultilevel"/>
    <w:tmpl w:val="E58CBC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2378AD"/>
    <w:multiLevelType w:val="hybridMultilevel"/>
    <w:tmpl w:val="A220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EC7F50"/>
    <w:multiLevelType w:val="hybridMultilevel"/>
    <w:tmpl w:val="FA98226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947885"/>
    <w:multiLevelType w:val="hybridMultilevel"/>
    <w:tmpl w:val="3D148C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E696B38"/>
    <w:multiLevelType w:val="hybridMultilevel"/>
    <w:tmpl w:val="17A8D2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00C1F04"/>
    <w:multiLevelType w:val="hybridMultilevel"/>
    <w:tmpl w:val="4D120C62"/>
    <w:lvl w:ilvl="0" w:tplc="55B212D0">
      <w:start w:val="1"/>
      <w:numFmt w:val="bullet"/>
      <w:lvlText w:val=""/>
      <w:lvlJc w:val="left"/>
      <w:pPr>
        <w:tabs>
          <w:tab w:val="num" w:pos="4320"/>
        </w:tabs>
        <w:ind w:left="4320" w:hanging="360"/>
      </w:pPr>
      <w:rPr>
        <w:rFonts w:ascii="Wingdings" w:hAnsi="Wingdings" w:cs="Marlett"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84B7866"/>
    <w:multiLevelType w:val="hybridMultilevel"/>
    <w:tmpl w:val="778CADB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3">
      <w:start w:val="1"/>
      <w:numFmt w:val="bullet"/>
      <w:lvlText w:val="o"/>
      <w:lvlJc w:val="left"/>
      <w:pPr>
        <w:tabs>
          <w:tab w:val="num" w:pos="2520"/>
        </w:tabs>
        <w:ind w:left="2520" w:hanging="360"/>
      </w:pPr>
      <w:rPr>
        <w:rFonts w:ascii="Courier New" w:hAnsi="Courier New" w:cs="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AC334F7"/>
    <w:multiLevelType w:val="hybridMultilevel"/>
    <w:tmpl w:val="351280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D0D0430"/>
    <w:multiLevelType w:val="hybridMultilevel"/>
    <w:tmpl w:val="9072CD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422380"/>
    <w:multiLevelType w:val="hybridMultilevel"/>
    <w:tmpl w:val="3FE4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070D2A"/>
    <w:multiLevelType w:val="hybridMultilevel"/>
    <w:tmpl w:val="1F1029E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32436E2B"/>
    <w:multiLevelType w:val="hybridMultilevel"/>
    <w:tmpl w:val="6CB841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A005FD0"/>
    <w:multiLevelType w:val="hybridMultilevel"/>
    <w:tmpl w:val="A520272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A2E3D01"/>
    <w:multiLevelType w:val="hybridMultilevel"/>
    <w:tmpl w:val="1E807F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100E52"/>
    <w:multiLevelType w:val="hybridMultilevel"/>
    <w:tmpl w:val="37DC645A"/>
    <w:lvl w:ilvl="0" w:tplc="10D28FE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0D3F11"/>
    <w:multiLevelType w:val="hybridMultilevel"/>
    <w:tmpl w:val="BC3264AA"/>
    <w:lvl w:ilvl="0" w:tplc="3DCE8466">
      <w:start w:val="1"/>
      <w:numFmt w:val="bullet"/>
      <w:lvlText w:val=""/>
      <w:lvlJc w:val="left"/>
      <w:pPr>
        <w:ind w:left="720" w:hanging="360"/>
      </w:pPr>
      <w:rPr>
        <w:rFonts w:ascii="Wingdings" w:hAnsi="Wingdings" w:hint="default"/>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2B654C"/>
    <w:multiLevelType w:val="hybridMultilevel"/>
    <w:tmpl w:val="E23011EA"/>
    <w:lvl w:ilvl="0" w:tplc="04090005">
      <w:start w:val="1"/>
      <w:numFmt w:val="bullet"/>
      <w:lvlText w:val=""/>
      <w:lvlJc w:val="left"/>
      <w:pPr>
        <w:ind w:left="720" w:hanging="360"/>
      </w:pPr>
      <w:rPr>
        <w:rFonts w:ascii="Wingdings" w:hAnsi="Wingdings" w:hint="default"/>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704140"/>
    <w:multiLevelType w:val="hybridMultilevel"/>
    <w:tmpl w:val="D33072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C44B34"/>
    <w:multiLevelType w:val="hybridMultilevel"/>
    <w:tmpl w:val="982C53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D3749A6"/>
    <w:multiLevelType w:val="hybridMultilevel"/>
    <w:tmpl w:val="498E36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8F6E3E"/>
    <w:multiLevelType w:val="hybridMultilevel"/>
    <w:tmpl w:val="3D80EBA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0654713"/>
    <w:multiLevelType w:val="hybridMultilevel"/>
    <w:tmpl w:val="0D00F7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0846D29"/>
    <w:multiLevelType w:val="hybridMultilevel"/>
    <w:tmpl w:val="5134ADF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15C5C88"/>
    <w:multiLevelType w:val="hybridMultilevel"/>
    <w:tmpl w:val="46D02A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4764A0"/>
    <w:multiLevelType w:val="hybridMultilevel"/>
    <w:tmpl w:val="4F9A1D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CC91EDF"/>
    <w:multiLevelType w:val="hybridMultilevel"/>
    <w:tmpl w:val="EFB8F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F4C7334"/>
    <w:multiLevelType w:val="hybridMultilevel"/>
    <w:tmpl w:val="CC14C1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0"/>
  </w:num>
  <w:num w:numId="4">
    <w:abstractNumId w:val="21"/>
  </w:num>
  <w:num w:numId="5">
    <w:abstractNumId w:val="8"/>
  </w:num>
  <w:num w:numId="6">
    <w:abstractNumId w:val="20"/>
  </w:num>
  <w:num w:numId="7">
    <w:abstractNumId w:val="23"/>
  </w:num>
  <w:num w:numId="8">
    <w:abstractNumId w:val="14"/>
  </w:num>
  <w:num w:numId="9">
    <w:abstractNumId w:val="4"/>
  </w:num>
  <w:num w:numId="10">
    <w:abstractNumId w:val="6"/>
  </w:num>
  <w:num w:numId="11">
    <w:abstractNumId w:val="11"/>
  </w:num>
  <w:num w:numId="12">
    <w:abstractNumId w:val="18"/>
  </w:num>
  <w:num w:numId="13">
    <w:abstractNumId w:val="19"/>
  </w:num>
  <w:num w:numId="14">
    <w:abstractNumId w:val="30"/>
  </w:num>
  <w:num w:numId="15">
    <w:abstractNumId w:val="10"/>
  </w:num>
  <w:num w:numId="16">
    <w:abstractNumId w:val="24"/>
  </w:num>
  <w:num w:numId="17">
    <w:abstractNumId w:val="2"/>
  </w:num>
  <w:num w:numId="18">
    <w:abstractNumId w:val="16"/>
  </w:num>
  <w:num w:numId="19">
    <w:abstractNumId w:val="29"/>
  </w:num>
  <w:num w:numId="20">
    <w:abstractNumId w:val="7"/>
  </w:num>
  <w:num w:numId="21">
    <w:abstractNumId w:val="5"/>
  </w:num>
  <w:num w:numId="22">
    <w:abstractNumId w:val="32"/>
  </w:num>
  <w:num w:numId="23">
    <w:abstractNumId w:val="22"/>
  </w:num>
  <w:num w:numId="24">
    <w:abstractNumId w:val="33"/>
  </w:num>
  <w:num w:numId="25">
    <w:abstractNumId w:val="3"/>
  </w:num>
  <w:num w:numId="26">
    <w:abstractNumId w:val="35"/>
  </w:num>
  <w:num w:numId="27">
    <w:abstractNumId w:val="34"/>
  </w:num>
  <w:num w:numId="28">
    <w:abstractNumId w:val="15"/>
  </w:num>
  <w:num w:numId="29">
    <w:abstractNumId w:val="31"/>
  </w:num>
  <w:num w:numId="30">
    <w:abstractNumId w:val="25"/>
  </w:num>
  <w:num w:numId="31">
    <w:abstractNumId w:val="17"/>
  </w:num>
  <w:num w:numId="32">
    <w:abstractNumId w:val="27"/>
  </w:num>
  <w:num w:numId="33">
    <w:abstractNumId w:val="12"/>
  </w:num>
  <w:num w:numId="34">
    <w:abstractNumId w:val="9"/>
  </w:num>
  <w:num w:numId="35">
    <w:abstractNumId w:val="2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AFA"/>
    <w:rsid w:val="00003461"/>
    <w:rsid w:val="00014986"/>
    <w:rsid w:val="00014D79"/>
    <w:rsid w:val="0001794F"/>
    <w:rsid w:val="00024280"/>
    <w:rsid w:val="0002758B"/>
    <w:rsid w:val="00033D6C"/>
    <w:rsid w:val="00043A30"/>
    <w:rsid w:val="000450E9"/>
    <w:rsid w:val="000470A3"/>
    <w:rsid w:val="00063C37"/>
    <w:rsid w:val="00063E43"/>
    <w:rsid w:val="000702B8"/>
    <w:rsid w:val="00072FF8"/>
    <w:rsid w:val="000743F6"/>
    <w:rsid w:val="00075E8F"/>
    <w:rsid w:val="00081359"/>
    <w:rsid w:val="000863F3"/>
    <w:rsid w:val="000901E7"/>
    <w:rsid w:val="000A1FA8"/>
    <w:rsid w:val="000A4F27"/>
    <w:rsid w:val="000A632A"/>
    <w:rsid w:val="000A654A"/>
    <w:rsid w:val="000C3A2D"/>
    <w:rsid w:val="000E59F4"/>
    <w:rsid w:val="000E7659"/>
    <w:rsid w:val="000F28B0"/>
    <w:rsid w:val="000F7143"/>
    <w:rsid w:val="001004CA"/>
    <w:rsid w:val="00101479"/>
    <w:rsid w:val="00101C5A"/>
    <w:rsid w:val="00105FBA"/>
    <w:rsid w:val="00112C64"/>
    <w:rsid w:val="00114646"/>
    <w:rsid w:val="00116EE9"/>
    <w:rsid w:val="00123373"/>
    <w:rsid w:val="00125B72"/>
    <w:rsid w:val="00130331"/>
    <w:rsid w:val="00132D23"/>
    <w:rsid w:val="00133319"/>
    <w:rsid w:val="001341E5"/>
    <w:rsid w:val="001343A3"/>
    <w:rsid w:val="00134941"/>
    <w:rsid w:val="00145BBC"/>
    <w:rsid w:val="0015450C"/>
    <w:rsid w:val="001558D8"/>
    <w:rsid w:val="00161326"/>
    <w:rsid w:val="00162B5B"/>
    <w:rsid w:val="001653C2"/>
    <w:rsid w:val="00170AFA"/>
    <w:rsid w:val="00175624"/>
    <w:rsid w:val="00181DEE"/>
    <w:rsid w:val="0018709C"/>
    <w:rsid w:val="001914C0"/>
    <w:rsid w:val="00192081"/>
    <w:rsid w:val="001928D3"/>
    <w:rsid w:val="00193B95"/>
    <w:rsid w:val="001A690D"/>
    <w:rsid w:val="001B236D"/>
    <w:rsid w:val="001B7F19"/>
    <w:rsid w:val="001C24BE"/>
    <w:rsid w:val="001C62AF"/>
    <w:rsid w:val="001E6857"/>
    <w:rsid w:val="001F0E39"/>
    <w:rsid w:val="002005C5"/>
    <w:rsid w:val="002010FA"/>
    <w:rsid w:val="00211ACD"/>
    <w:rsid w:val="0021496D"/>
    <w:rsid w:val="00215B28"/>
    <w:rsid w:val="00222FDC"/>
    <w:rsid w:val="00236F66"/>
    <w:rsid w:val="00237587"/>
    <w:rsid w:val="00242AA1"/>
    <w:rsid w:val="0025126B"/>
    <w:rsid w:val="00273CBB"/>
    <w:rsid w:val="00276CA6"/>
    <w:rsid w:val="00280684"/>
    <w:rsid w:val="00281033"/>
    <w:rsid w:val="00295AFC"/>
    <w:rsid w:val="002A3EA7"/>
    <w:rsid w:val="002A5703"/>
    <w:rsid w:val="002B44EE"/>
    <w:rsid w:val="002B5945"/>
    <w:rsid w:val="002B6FFA"/>
    <w:rsid w:val="002C1B35"/>
    <w:rsid w:val="002D2F0A"/>
    <w:rsid w:val="002D52CD"/>
    <w:rsid w:val="002E32EF"/>
    <w:rsid w:val="002F2459"/>
    <w:rsid w:val="002F40F7"/>
    <w:rsid w:val="002F673B"/>
    <w:rsid w:val="003006E3"/>
    <w:rsid w:val="003069F6"/>
    <w:rsid w:val="00307A96"/>
    <w:rsid w:val="00311038"/>
    <w:rsid w:val="00317B3D"/>
    <w:rsid w:val="003220A0"/>
    <w:rsid w:val="003221BB"/>
    <w:rsid w:val="00325A1E"/>
    <w:rsid w:val="00334266"/>
    <w:rsid w:val="00342641"/>
    <w:rsid w:val="0034565C"/>
    <w:rsid w:val="00347EF2"/>
    <w:rsid w:val="0035001D"/>
    <w:rsid w:val="00355B26"/>
    <w:rsid w:val="00355E64"/>
    <w:rsid w:val="00361DAB"/>
    <w:rsid w:val="00370D3E"/>
    <w:rsid w:val="00383660"/>
    <w:rsid w:val="003859AF"/>
    <w:rsid w:val="00390871"/>
    <w:rsid w:val="00393F8A"/>
    <w:rsid w:val="00396B79"/>
    <w:rsid w:val="003A5936"/>
    <w:rsid w:val="003B31C4"/>
    <w:rsid w:val="003D1BFD"/>
    <w:rsid w:val="003D3B97"/>
    <w:rsid w:val="003E1A75"/>
    <w:rsid w:val="003E2BF0"/>
    <w:rsid w:val="003E694E"/>
    <w:rsid w:val="003F07CD"/>
    <w:rsid w:val="003F2593"/>
    <w:rsid w:val="003F485D"/>
    <w:rsid w:val="003F4904"/>
    <w:rsid w:val="004048E3"/>
    <w:rsid w:val="00404BD6"/>
    <w:rsid w:val="004060E6"/>
    <w:rsid w:val="00415B2B"/>
    <w:rsid w:val="00420933"/>
    <w:rsid w:val="00423D32"/>
    <w:rsid w:val="00431780"/>
    <w:rsid w:val="00442AF9"/>
    <w:rsid w:val="00445F19"/>
    <w:rsid w:val="00453684"/>
    <w:rsid w:val="00453FFE"/>
    <w:rsid w:val="00460BBF"/>
    <w:rsid w:val="00463521"/>
    <w:rsid w:val="00467D1E"/>
    <w:rsid w:val="004779D0"/>
    <w:rsid w:val="0048532A"/>
    <w:rsid w:val="00485F38"/>
    <w:rsid w:val="00490C50"/>
    <w:rsid w:val="004913DA"/>
    <w:rsid w:val="004945FF"/>
    <w:rsid w:val="004A168D"/>
    <w:rsid w:val="004A705F"/>
    <w:rsid w:val="004A7B8C"/>
    <w:rsid w:val="004B7114"/>
    <w:rsid w:val="004D078B"/>
    <w:rsid w:val="004D79C6"/>
    <w:rsid w:val="004E1757"/>
    <w:rsid w:val="004E22A9"/>
    <w:rsid w:val="004E7738"/>
    <w:rsid w:val="004F508F"/>
    <w:rsid w:val="0050004E"/>
    <w:rsid w:val="0050746D"/>
    <w:rsid w:val="0052381A"/>
    <w:rsid w:val="005243CF"/>
    <w:rsid w:val="0052450B"/>
    <w:rsid w:val="00527469"/>
    <w:rsid w:val="0053761F"/>
    <w:rsid w:val="0055061C"/>
    <w:rsid w:val="0055358E"/>
    <w:rsid w:val="00560E3C"/>
    <w:rsid w:val="0056595C"/>
    <w:rsid w:val="00570FF7"/>
    <w:rsid w:val="00574101"/>
    <w:rsid w:val="00580946"/>
    <w:rsid w:val="00586DD9"/>
    <w:rsid w:val="00590AA3"/>
    <w:rsid w:val="005947B0"/>
    <w:rsid w:val="005A4BB6"/>
    <w:rsid w:val="005A7CBE"/>
    <w:rsid w:val="005B081F"/>
    <w:rsid w:val="005B4EA6"/>
    <w:rsid w:val="005B6F3A"/>
    <w:rsid w:val="005D4295"/>
    <w:rsid w:val="005E32C2"/>
    <w:rsid w:val="005E32FC"/>
    <w:rsid w:val="005E48F1"/>
    <w:rsid w:val="005E57CB"/>
    <w:rsid w:val="005F3C7E"/>
    <w:rsid w:val="00603BA0"/>
    <w:rsid w:val="006058FC"/>
    <w:rsid w:val="00610F3A"/>
    <w:rsid w:val="0061124B"/>
    <w:rsid w:val="00611CC5"/>
    <w:rsid w:val="00614E2E"/>
    <w:rsid w:val="00616B0C"/>
    <w:rsid w:val="00621F59"/>
    <w:rsid w:val="00626ECE"/>
    <w:rsid w:val="00637029"/>
    <w:rsid w:val="00644915"/>
    <w:rsid w:val="00670C74"/>
    <w:rsid w:val="00676F1C"/>
    <w:rsid w:val="00680017"/>
    <w:rsid w:val="00690A75"/>
    <w:rsid w:val="00691CAA"/>
    <w:rsid w:val="006A1EB0"/>
    <w:rsid w:val="006A482C"/>
    <w:rsid w:val="006A55AD"/>
    <w:rsid w:val="006A5782"/>
    <w:rsid w:val="006A72A6"/>
    <w:rsid w:val="006B0E85"/>
    <w:rsid w:val="006C1B34"/>
    <w:rsid w:val="006C317A"/>
    <w:rsid w:val="006C5A50"/>
    <w:rsid w:val="006D4C7B"/>
    <w:rsid w:val="006D7C2E"/>
    <w:rsid w:val="006E489B"/>
    <w:rsid w:val="006F0601"/>
    <w:rsid w:val="006F0AEA"/>
    <w:rsid w:val="006F2BF1"/>
    <w:rsid w:val="006F4A2B"/>
    <w:rsid w:val="006F56CE"/>
    <w:rsid w:val="0070533B"/>
    <w:rsid w:val="00705512"/>
    <w:rsid w:val="00712546"/>
    <w:rsid w:val="00713ABF"/>
    <w:rsid w:val="00717A64"/>
    <w:rsid w:val="00723547"/>
    <w:rsid w:val="0072660B"/>
    <w:rsid w:val="007306C2"/>
    <w:rsid w:val="00731A34"/>
    <w:rsid w:val="007334B9"/>
    <w:rsid w:val="00741A78"/>
    <w:rsid w:val="0074324E"/>
    <w:rsid w:val="00747F6E"/>
    <w:rsid w:val="0076226B"/>
    <w:rsid w:val="00765CE1"/>
    <w:rsid w:val="00765D2E"/>
    <w:rsid w:val="00766241"/>
    <w:rsid w:val="007708DF"/>
    <w:rsid w:val="00772A52"/>
    <w:rsid w:val="00774266"/>
    <w:rsid w:val="00774D48"/>
    <w:rsid w:val="00775ED3"/>
    <w:rsid w:val="00786133"/>
    <w:rsid w:val="00787252"/>
    <w:rsid w:val="00792AFC"/>
    <w:rsid w:val="007958E8"/>
    <w:rsid w:val="00796E9F"/>
    <w:rsid w:val="007A4246"/>
    <w:rsid w:val="007A5324"/>
    <w:rsid w:val="007B2096"/>
    <w:rsid w:val="007B2C2E"/>
    <w:rsid w:val="007B39D4"/>
    <w:rsid w:val="007B52B8"/>
    <w:rsid w:val="007B6551"/>
    <w:rsid w:val="007C448D"/>
    <w:rsid w:val="007C51AD"/>
    <w:rsid w:val="007C75A6"/>
    <w:rsid w:val="007D24DC"/>
    <w:rsid w:val="007E3581"/>
    <w:rsid w:val="007E4665"/>
    <w:rsid w:val="007E6FAA"/>
    <w:rsid w:val="007F32BA"/>
    <w:rsid w:val="007F3D56"/>
    <w:rsid w:val="008018B1"/>
    <w:rsid w:val="00801B04"/>
    <w:rsid w:val="00806E3B"/>
    <w:rsid w:val="0081395A"/>
    <w:rsid w:val="00813DFB"/>
    <w:rsid w:val="0084283C"/>
    <w:rsid w:val="00845B9B"/>
    <w:rsid w:val="00854801"/>
    <w:rsid w:val="00862204"/>
    <w:rsid w:val="00865874"/>
    <w:rsid w:val="00881660"/>
    <w:rsid w:val="00886B3F"/>
    <w:rsid w:val="00887011"/>
    <w:rsid w:val="008952E0"/>
    <w:rsid w:val="008A4240"/>
    <w:rsid w:val="008D1809"/>
    <w:rsid w:val="008D5C1A"/>
    <w:rsid w:val="008E355C"/>
    <w:rsid w:val="008E5683"/>
    <w:rsid w:val="008F296F"/>
    <w:rsid w:val="008F33E2"/>
    <w:rsid w:val="008F6DFB"/>
    <w:rsid w:val="00903914"/>
    <w:rsid w:val="0090611C"/>
    <w:rsid w:val="00911ED6"/>
    <w:rsid w:val="00912C1F"/>
    <w:rsid w:val="00922665"/>
    <w:rsid w:val="009248A0"/>
    <w:rsid w:val="009259AE"/>
    <w:rsid w:val="00945AE6"/>
    <w:rsid w:val="00945F9A"/>
    <w:rsid w:val="0095652B"/>
    <w:rsid w:val="00963890"/>
    <w:rsid w:val="00963F5F"/>
    <w:rsid w:val="00970E09"/>
    <w:rsid w:val="00973085"/>
    <w:rsid w:val="00973331"/>
    <w:rsid w:val="00975D87"/>
    <w:rsid w:val="00977813"/>
    <w:rsid w:val="00980CE4"/>
    <w:rsid w:val="009878A7"/>
    <w:rsid w:val="0099356A"/>
    <w:rsid w:val="00993695"/>
    <w:rsid w:val="00995396"/>
    <w:rsid w:val="00997B05"/>
    <w:rsid w:val="00997C4D"/>
    <w:rsid w:val="009A6BC2"/>
    <w:rsid w:val="009A7911"/>
    <w:rsid w:val="009C059C"/>
    <w:rsid w:val="009D09D8"/>
    <w:rsid w:val="009D3725"/>
    <w:rsid w:val="009D42DB"/>
    <w:rsid w:val="009D6C33"/>
    <w:rsid w:val="009F2B58"/>
    <w:rsid w:val="009F7C74"/>
    <w:rsid w:val="00A048A6"/>
    <w:rsid w:val="00A10485"/>
    <w:rsid w:val="00A1301F"/>
    <w:rsid w:val="00A169DD"/>
    <w:rsid w:val="00A20B19"/>
    <w:rsid w:val="00A23235"/>
    <w:rsid w:val="00A30ABB"/>
    <w:rsid w:val="00A34376"/>
    <w:rsid w:val="00A34D83"/>
    <w:rsid w:val="00A36C8D"/>
    <w:rsid w:val="00A370E8"/>
    <w:rsid w:val="00A426B9"/>
    <w:rsid w:val="00A42AEF"/>
    <w:rsid w:val="00A509F4"/>
    <w:rsid w:val="00A57A3D"/>
    <w:rsid w:val="00A84FC1"/>
    <w:rsid w:val="00A861BF"/>
    <w:rsid w:val="00A906DD"/>
    <w:rsid w:val="00A91CEB"/>
    <w:rsid w:val="00A9758E"/>
    <w:rsid w:val="00AA248E"/>
    <w:rsid w:val="00AA746E"/>
    <w:rsid w:val="00AA75D8"/>
    <w:rsid w:val="00AB401C"/>
    <w:rsid w:val="00AB4583"/>
    <w:rsid w:val="00AC56D4"/>
    <w:rsid w:val="00AC75FA"/>
    <w:rsid w:val="00AD467E"/>
    <w:rsid w:val="00AD6126"/>
    <w:rsid w:val="00AE50DB"/>
    <w:rsid w:val="00AE7347"/>
    <w:rsid w:val="00AE73E6"/>
    <w:rsid w:val="00B06DCA"/>
    <w:rsid w:val="00B26F62"/>
    <w:rsid w:val="00B2715E"/>
    <w:rsid w:val="00B34701"/>
    <w:rsid w:val="00B35603"/>
    <w:rsid w:val="00B41F47"/>
    <w:rsid w:val="00B60C2E"/>
    <w:rsid w:val="00B61047"/>
    <w:rsid w:val="00B76F20"/>
    <w:rsid w:val="00B9002D"/>
    <w:rsid w:val="00B955D5"/>
    <w:rsid w:val="00BA1E72"/>
    <w:rsid w:val="00BB7C9D"/>
    <w:rsid w:val="00BC1663"/>
    <w:rsid w:val="00BC4E78"/>
    <w:rsid w:val="00BC6B06"/>
    <w:rsid w:val="00BD4F0E"/>
    <w:rsid w:val="00BD74D6"/>
    <w:rsid w:val="00BE003A"/>
    <w:rsid w:val="00BE03C4"/>
    <w:rsid w:val="00BE3306"/>
    <w:rsid w:val="00BF3FC9"/>
    <w:rsid w:val="00BF4F91"/>
    <w:rsid w:val="00C00501"/>
    <w:rsid w:val="00C1679B"/>
    <w:rsid w:val="00C244D7"/>
    <w:rsid w:val="00C36CEB"/>
    <w:rsid w:val="00C4305A"/>
    <w:rsid w:val="00C55691"/>
    <w:rsid w:val="00C55E72"/>
    <w:rsid w:val="00C55FD7"/>
    <w:rsid w:val="00C63D43"/>
    <w:rsid w:val="00C7097B"/>
    <w:rsid w:val="00C729A1"/>
    <w:rsid w:val="00C7595C"/>
    <w:rsid w:val="00C817E9"/>
    <w:rsid w:val="00C93020"/>
    <w:rsid w:val="00CA227A"/>
    <w:rsid w:val="00CA304C"/>
    <w:rsid w:val="00CA3854"/>
    <w:rsid w:val="00CB1001"/>
    <w:rsid w:val="00CB2983"/>
    <w:rsid w:val="00CB6D57"/>
    <w:rsid w:val="00CC7626"/>
    <w:rsid w:val="00D0288C"/>
    <w:rsid w:val="00D04A6D"/>
    <w:rsid w:val="00D138DE"/>
    <w:rsid w:val="00D15B02"/>
    <w:rsid w:val="00D177A5"/>
    <w:rsid w:val="00D4749A"/>
    <w:rsid w:val="00D5139A"/>
    <w:rsid w:val="00D5204C"/>
    <w:rsid w:val="00D64179"/>
    <w:rsid w:val="00D64A8D"/>
    <w:rsid w:val="00D675C8"/>
    <w:rsid w:val="00D677E6"/>
    <w:rsid w:val="00D72A3A"/>
    <w:rsid w:val="00DA4BCF"/>
    <w:rsid w:val="00DC3124"/>
    <w:rsid w:val="00DC420D"/>
    <w:rsid w:val="00DD15E9"/>
    <w:rsid w:val="00DD464B"/>
    <w:rsid w:val="00DE4586"/>
    <w:rsid w:val="00DE6450"/>
    <w:rsid w:val="00DF0638"/>
    <w:rsid w:val="00DF6D2A"/>
    <w:rsid w:val="00E001DB"/>
    <w:rsid w:val="00E00EBE"/>
    <w:rsid w:val="00E02B58"/>
    <w:rsid w:val="00E07AA3"/>
    <w:rsid w:val="00E104CF"/>
    <w:rsid w:val="00E10B3D"/>
    <w:rsid w:val="00E12791"/>
    <w:rsid w:val="00E1361C"/>
    <w:rsid w:val="00E337A2"/>
    <w:rsid w:val="00E470CE"/>
    <w:rsid w:val="00E60CF9"/>
    <w:rsid w:val="00E63259"/>
    <w:rsid w:val="00E70100"/>
    <w:rsid w:val="00E72BAF"/>
    <w:rsid w:val="00E954C1"/>
    <w:rsid w:val="00E9550F"/>
    <w:rsid w:val="00EA42A2"/>
    <w:rsid w:val="00EA4C6B"/>
    <w:rsid w:val="00EC42A0"/>
    <w:rsid w:val="00EE762A"/>
    <w:rsid w:val="00EF7D93"/>
    <w:rsid w:val="00F03F86"/>
    <w:rsid w:val="00F04020"/>
    <w:rsid w:val="00F05024"/>
    <w:rsid w:val="00F1784F"/>
    <w:rsid w:val="00F2198D"/>
    <w:rsid w:val="00F45719"/>
    <w:rsid w:val="00F51CF6"/>
    <w:rsid w:val="00F6016A"/>
    <w:rsid w:val="00F611FD"/>
    <w:rsid w:val="00F62469"/>
    <w:rsid w:val="00F75608"/>
    <w:rsid w:val="00F8200F"/>
    <w:rsid w:val="00F940BA"/>
    <w:rsid w:val="00F940F1"/>
    <w:rsid w:val="00FA128D"/>
    <w:rsid w:val="00FA6346"/>
    <w:rsid w:val="00FB173A"/>
    <w:rsid w:val="00FB7BE2"/>
    <w:rsid w:val="00FC280C"/>
    <w:rsid w:val="00FC4FFA"/>
    <w:rsid w:val="00FC62EE"/>
    <w:rsid w:val="00FD2DDF"/>
    <w:rsid w:val="00FE0E3D"/>
    <w:rsid w:val="00FE29F6"/>
    <w:rsid w:val="00FF1E4D"/>
    <w:rsid w:val="00FF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0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84283C"/>
    <w:rPr>
      <w:color w:val="0000FF"/>
      <w:u w:val="single"/>
    </w:rPr>
  </w:style>
  <w:style w:type="paragraph" w:styleId="ListParagraph">
    <w:name w:val="List Paragraph"/>
    <w:basedOn w:val="Normal"/>
    <w:uiPriority w:val="34"/>
    <w:qFormat/>
    <w:rsid w:val="00747F6E"/>
    <w:pPr>
      <w:ind w:left="720"/>
    </w:pPr>
  </w:style>
  <w:style w:type="paragraph" w:styleId="FootnoteText">
    <w:name w:val="footnote text"/>
    <w:basedOn w:val="Normal"/>
    <w:link w:val="FootnoteTextChar"/>
    <w:rsid w:val="00130331"/>
    <w:rPr>
      <w:sz w:val="20"/>
      <w:szCs w:val="20"/>
    </w:rPr>
  </w:style>
  <w:style w:type="character" w:customStyle="1" w:styleId="FootnoteTextChar">
    <w:name w:val="Footnote Text Char"/>
    <w:basedOn w:val="DefaultParagraphFont"/>
    <w:link w:val="FootnoteText"/>
    <w:rsid w:val="00130331"/>
  </w:style>
  <w:style w:type="character" w:styleId="FootnoteReference">
    <w:name w:val="footnote reference"/>
    <w:rsid w:val="00130331"/>
    <w:rPr>
      <w:vertAlign w:val="superscript"/>
    </w:rPr>
  </w:style>
  <w:style w:type="paragraph" w:styleId="EndnoteText">
    <w:name w:val="endnote text"/>
    <w:basedOn w:val="Normal"/>
    <w:link w:val="EndnoteTextChar"/>
    <w:rsid w:val="00FC62EE"/>
    <w:rPr>
      <w:sz w:val="20"/>
      <w:szCs w:val="20"/>
    </w:rPr>
  </w:style>
  <w:style w:type="character" w:customStyle="1" w:styleId="EndnoteTextChar">
    <w:name w:val="Endnote Text Char"/>
    <w:basedOn w:val="DefaultParagraphFont"/>
    <w:link w:val="EndnoteText"/>
    <w:rsid w:val="00FC62EE"/>
  </w:style>
  <w:style w:type="character" w:styleId="EndnoteReference">
    <w:name w:val="endnote reference"/>
    <w:rsid w:val="00FC62EE"/>
    <w:rPr>
      <w:vertAlign w:val="superscript"/>
    </w:rPr>
  </w:style>
  <w:style w:type="paragraph" w:styleId="Revision">
    <w:name w:val="Revision"/>
    <w:hidden/>
    <w:uiPriority w:val="99"/>
    <w:semiHidden/>
    <w:rsid w:val="006B0E85"/>
    <w:rPr>
      <w:sz w:val="24"/>
      <w:szCs w:val="24"/>
    </w:rPr>
  </w:style>
  <w:style w:type="character" w:customStyle="1" w:styleId="FooterChar">
    <w:name w:val="Footer Char"/>
    <w:link w:val="Footer"/>
    <w:uiPriority w:val="99"/>
    <w:rsid w:val="007C51A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0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84283C"/>
    <w:rPr>
      <w:color w:val="0000FF"/>
      <w:u w:val="single"/>
    </w:rPr>
  </w:style>
  <w:style w:type="paragraph" w:styleId="ListParagraph">
    <w:name w:val="List Paragraph"/>
    <w:basedOn w:val="Normal"/>
    <w:uiPriority w:val="34"/>
    <w:qFormat/>
    <w:rsid w:val="00747F6E"/>
    <w:pPr>
      <w:ind w:left="720"/>
    </w:pPr>
  </w:style>
  <w:style w:type="paragraph" w:styleId="FootnoteText">
    <w:name w:val="footnote text"/>
    <w:basedOn w:val="Normal"/>
    <w:link w:val="FootnoteTextChar"/>
    <w:rsid w:val="00130331"/>
    <w:rPr>
      <w:sz w:val="20"/>
      <w:szCs w:val="20"/>
    </w:rPr>
  </w:style>
  <w:style w:type="character" w:customStyle="1" w:styleId="FootnoteTextChar">
    <w:name w:val="Footnote Text Char"/>
    <w:basedOn w:val="DefaultParagraphFont"/>
    <w:link w:val="FootnoteText"/>
    <w:rsid w:val="00130331"/>
  </w:style>
  <w:style w:type="character" w:styleId="FootnoteReference">
    <w:name w:val="footnote reference"/>
    <w:rsid w:val="00130331"/>
    <w:rPr>
      <w:vertAlign w:val="superscript"/>
    </w:rPr>
  </w:style>
  <w:style w:type="paragraph" w:styleId="EndnoteText">
    <w:name w:val="endnote text"/>
    <w:basedOn w:val="Normal"/>
    <w:link w:val="EndnoteTextChar"/>
    <w:rsid w:val="00FC62EE"/>
    <w:rPr>
      <w:sz w:val="20"/>
      <w:szCs w:val="20"/>
    </w:rPr>
  </w:style>
  <w:style w:type="character" w:customStyle="1" w:styleId="EndnoteTextChar">
    <w:name w:val="Endnote Text Char"/>
    <w:basedOn w:val="DefaultParagraphFont"/>
    <w:link w:val="EndnoteText"/>
    <w:rsid w:val="00FC62EE"/>
  </w:style>
  <w:style w:type="character" w:styleId="EndnoteReference">
    <w:name w:val="endnote reference"/>
    <w:rsid w:val="00FC62EE"/>
    <w:rPr>
      <w:vertAlign w:val="superscript"/>
    </w:rPr>
  </w:style>
  <w:style w:type="paragraph" w:styleId="Revision">
    <w:name w:val="Revision"/>
    <w:hidden/>
    <w:uiPriority w:val="99"/>
    <w:semiHidden/>
    <w:rsid w:val="006B0E85"/>
    <w:rPr>
      <w:sz w:val="24"/>
      <w:szCs w:val="24"/>
    </w:rPr>
  </w:style>
  <w:style w:type="character" w:customStyle="1" w:styleId="FooterChar">
    <w:name w:val="Footer Char"/>
    <w:link w:val="Footer"/>
    <w:uiPriority w:val="99"/>
    <w:rsid w:val="007C51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62595">
      <w:bodyDiv w:val="1"/>
      <w:marLeft w:val="0"/>
      <w:marRight w:val="0"/>
      <w:marTop w:val="0"/>
      <w:marBottom w:val="0"/>
      <w:divBdr>
        <w:top w:val="none" w:sz="0" w:space="0" w:color="auto"/>
        <w:left w:val="none" w:sz="0" w:space="0" w:color="auto"/>
        <w:bottom w:val="none" w:sz="0" w:space="0" w:color="auto"/>
        <w:right w:val="none" w:sz="0" w:space="0" w:color="auto"/>
      </w:divBdr>
    </w:div>
    <w:div w:id="660088033">
      <w:bodyDiv w:val="1"/>
      <w:marLeft w:val="0"/>
      <w:marRight w:val="0"/>
      <w:marTop w:val="0"/>
      <w:marBottom w:val="0"/>
      <w:divBdr>
        <w:top w:val="none" w:sz="0" w:space="0" w:color="auto"/>
        <w:left w:val="none" w:sz="0" w:space="0" w:color="auto"/>
        <w:bottom w:val="none" w:sz="0" w:space="0" w:color="auto"/>
        <w:right w:val="none" w:sz="0" w:space="0" w:color="auto"/>
      </w:divBdr>
    </w:div>
    <w:div w:id="71985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1.nichd.nih.gov/sts/Pages/default.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sclearinghouse.ehs.state.ma.us/category/INJ.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ass.gov/infant-safe-slee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cpsc.org" TargetMode="External"/><Relationship Id="rId2" Type="http://schemas.openxmlformats.org/officeDocument/2006/relationships/hyperlink" Target="http://pediatrics.aappublications.org/content/early/2016/10/20/peds.2016-2938" TargetMode="External"/><Relationship Id="rId1" Type="http://schemas.openxmlformats.org/officeDocument/2006/relationships/hyperlink" Target="http://pediatrics.aappublications.org/content/early/2016/10/20/peds.2016-2938" TargetMode="External"/><Relationship Id="rId4" Type="http://schemas.openxmlformats.org/officeDocument/2006/relationships/hyperlink" Target="http://pediatrics.aappublications.org/content/early/2016/10/20/peds.2016-2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0880D-12BC-4B90-A017-224443CD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1955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MASSACHUSETTS DEPARTMENT OF PUBLIC HEALTH</vt:lpstr>
    </vt:vector>
  </TitlesOfParts>
  <Company>Department of Public Health</Company>
  <LinksUpToDate>false</LinksUpToDate>
  <CharactersWithSpaces>12340</CharactersWithSpaces>
  <SharedDoc>false</SharedDoc>
  <HLinks>
    <vt:vector size="42" baseType="variant">
      <vt:variant>
        <vt:i4>6225923</vt:i4>
      </vt:variant>
      <vt:variant>
        <vt:i4>6</vt:i4>
      </vt:variant>
      <vt:variant>
        <vt:i4>0</vt:i4>
      </vt:variant>
      <vt:variant>
        <vt:i4>5</vt:i4>
      </vt:variant>
      <vt:variant>
        <vt:lpwstr>https://www1.nichd.nih.gov/sts/Pages/default.aspx</vt:lpwstr>
      </vt:variant>
      <vt:variant>
        <vt:lpwstr/>
      </vt:variant>
      <vt:variant>
        <vt:i4>7536749</vt:i4>
      </vt:variant>
      <vt:variant>
        <vt:i4>3</vt:i4>
      </vt:variant>
      <vt:variant>
        <vt:i4>0</vt:i4>
      </vt:variant>
      <vt:variant>
        <vt:i4>5</vt:i4>
      </vt:variant>
      <vt:variant>
        <vt:lpwstr>http://massclearinghouse.ehs.state.ma.us/category/INJ.html</vt:lpwstr>
      </vt:variant>
      <vt:variant>
        <vt:lpwstr/>
      </vt:variant>
      <vt:variant>
        <vt:i4>1114125</vt:i4>
      </vt:variant>
      <vt:variant>
        <vt:i4>0</vt:i4>
      </vt:variant>
      <vt:variant>
        <vt:i4>0</vt:i4>
      </vt:variant>
      <vt:variant>
        <vt:i4>5</vt:i4>
      </vt:variant>
      <vt:variant>
        <vt:lpwstr>http://www.mass.gov/infant-safe-sleep</vt:lpwstr>
      </vt:variant>
      <vt:variant>
        <vt:lpwstr/>
      </vt:variant>
      <vt:variant>
        <vt:i4>196626</vt:i4>
      </vt:variant>
      <vt:variant>
        <vt:i4>9</vt:i4>
      </vt:variant>
      <vt:variant>
        <vt:i4>0</vt:i4>
      </vt:variant>
      <vt:variant>
        <vt:i4>5</vt:i4>
      </vt:variant>
      <vt:variant>
        <vt:lpwstr>http://pediatrics.aappublications.org/content/early/2016/10/20/peds.2016-2938</vt:lpwstr>
      </vt:variant>
      <vt:variant>
        <vt:lpwstr/>
      </vt:variant>
      <vt:variant>
        <vt:i4>4718667</vt:i4>
      </vt:variant>
      <vt:variant>
        <vt:i4>6</vt:i4>
      </vt:variant>
      <vt:variant>
        <vt:i4>0</vt:i4>
      </vt:variant>
      <vt:variant>
        <vt:i4>5</vt:i4>
      </vt:variant>
      <vt:variant>
        <vt:lpwstr>http://www.cpsc.org/</vt:lpwstr>
      </vt:variant>
      <vt:variant>
        <vt:lpwstr/>
      </vt:variant>
      <vt:variant>
        <vt:i4>196626</vt:i4>
      </vt:variant>
      <vt:variant>
        <vt:i4>3</vt:i4>
      </vt:variant>
      <vt:variant>
        <vt:i4>0</vt:i4>
      </vt:variant>
      <vt:variant>
        <vt:i4>5</vt:i4>
      </vt:variant>
      <vt:variant>
        <vt:lpwstr>http://pediatrics.aappublications.org/content/early/2016/10/20/peds.2016-2938</vt:lpwstr>
      </vt:variant>
      <vt:variant>
        <vt:lpwstr/>
      </vt:variant>
      <vt:variant>
        <vt:i4>196626</vt:i4>
      </vt:variant>
      <vt:variant>
        <vt:i4>0</vt:i4>
      </vt:variant>
      <vt:variant>
        <vt:i4>0</vt:i4>
      </vt:variant>
      <vt:variant>
        <vt:i4>5</vt:i4>
      </vt:variant>
      <vt:variant>
        <vt:lpwstr>http://pediatrics.aappublications.org/content/early/2016/10/20/peds.2016-2938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dc:title>
  <dc:creator>DPH</dc:creator>
  <cp:lastModifiedBy>Bekah Thomas</cp:lastModifiedBy>
  <cp:revision>3</cp:revision>
  <cp:lastPrinted>2018-02-22T15:47:00Z</cp:lastPrinted>
  <dcterms:created xsi:type="dcterms:W3CDTF">2018-07-17T19:37:00Z</dcterms:created>
  <dcterms:modified xsi:type="dcterms:W3CDTF">2018-07-31T18:57:00Z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