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B73E"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0847B372" w14:textId="77777777" w:rsidR="000537DA" w:rsidRDefault="000537DA" w:rsidP="000F315B">
      <w:pPr>
        <w:pStyle w:val="ExecOffice"/>
        <w:framePr w:w="6926" w:wrap="notBeside" w:vAnchor="page" w:x="2884" w:y="711"/>
      </w:pPr>
      <w:r>
        <w:t>Executive Office of Health and Human Services</w:t>
      </w:r>
    </w:p>
    <w:p w14:paraId="41BBE1CC" w14:textId="77777777" w:rsidR="000537DA" w:rsidRDefault="000537DA" w:rsidP="000F315B">
      <w:pPr>
        <w:pStyle w:val="ExecOffice"/>
        <w:framePr w:w="6926" w:wrap="notBeside" w:vAnchor="page" w:x="2884" w:y="711"/>
      </w:pPr>
      <w:r>
        <w:t>Department of Public Health</w:t>
      </w:r>
    </w:p>
    <w:p w14:paraId="5FD23097" w14:textId="77777777" w:rsidR="00254E9E" w:rsidRDefault="00254E9E" w:rsidP="000F315B">
      <w:pPr>
        <w:pStyle w:val="ExecOffice"/>
        <w:framePr w:w="6926" w:wrap="notBeside" w:vAnchor="page" w:x="2884" w:y="711"/>
      </w:pPr>
      <w:r>
        <w:t>Bureau of Health Care Safety and Quality</w:t>
      </w:r>
    </w:p>
    <w:p w14:paraId="1D9EF6C3" w14:textId="77777777" w:rsidR="00135E6B" w:rsidRDefault="00135E6B" w:rsidP="000F315B">
      <w:pPr>
        <w:pStyle w:val="ExecOffice"/>
        <w:framePr w:w="6926" w:wrap="notBeside" w:vAnchor="page" w:x="2884" w:y="711"/>
      </w:pPr>
      <w:r>
        <w:t>67 Forest Street</w:t>
      </w:r>
    </w:p>
    <w:p w14:paraId="766D4B83" w14:textId="77777777" w:rsidR="00135E6B" w:rsidRDefault="00135E6B" w:rsidP="000F315B">
      <w:pPr>
        <w:pStyle w:val="ExecOffice"/>
        <w:framePr w:w="6926" w:wrap="notBeside" w:vAnchor="page" w:x="2884" w:y="711"/>
      </w:pPr>
      <w:r>
        <w:t>Marlborough, MA 01752</w:t>
      </w:r>
    </w:p>
    <w:p w14:paraId="59F6D507"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2E4AAD6" wp14:editId="697AA0FE">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6D5751DF" w14:textId="77777777" w:rsidR="009908FF" w:rsidRDefault="008D14FC" w:rsidP="0072610D">
      <w:r>
        <w:t xml:space="preserve">                                                                                                                                                                                                                                                                                                                                                                                                                                                                                                                                                           </w:t>
      </w:r>
    </w:p>
    <w:p w14:paraId="49ECBA2B" w14:textId="77777777" w:rsidR="00033154" w:rsidRDefault="00033154" w:rsidP="0072610D"/>
    <w:p w14:paraId="19AEDBAA" w14:textId="77777777" w:rsidR="00033154" w:rsidRDefault="00096A41" w:rsidP="0072610D">
      <w:r>
        <w:rPr>
          <w:noProof/>
        </w:rPr>
        <mc:AlternateContent>
          <mc:Choice Requires="wps">
            <w:drawing>
              <wp:anchor distT="0" distB="0" distL="114300" distR="114300" simplePos="0" relativeHeight="251657216" behindDoc="0" locked="0" layoutInCell="1" allowOverlap="1" wp14:anchorId="207F1488" wp14:editId="46435A3B">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4AFFF" w14:textId="77777777" w:rsidR="00CA03F1" w:rsidRDefault="00CA03F1" w:rsidP="00FC6B42">
                            <w:pPr>
                              <w:pStyle w:val="Governor"/>
                              <w:spacing w:after="0"/>
                              <w:rPr>
                                <w:sz w:val="16"/>
                              </w:rPr>
                            </w:pPr>
                          </w:p>
                          <w:p w14:paraId="24008655" w14:textId="77777777" w:rsidR="00CA03F1" w:rsidRDefault="00CA03F1" w:rsidP="00FC6B42">
                            <w:pPr>
                              <w:pStyle w:val="Governor"/>
                              <w:spacing w:after="0"/>
                              <w:rPr>
                                <w:sz w:val="16"/>
                              </w:rPr>
                            </w:pPr>
                            <w:r>
                              <w:rPr>
                                <w:sz w:val="16"/>
                              </w:rPr>
                              <w:t>CHARLES D. BAKER</w:t>
                            </w:r>
                          </w:p>
                          <w:p w14:paraId="432E234D" w14:textId="77777777" w:rsidR="00CA03F1" w:rsidRDefault="00CA03F1" w:rsidP="00FC6B42">
                            <w:pPr>
                              <w:pStyle w:val="Governor"/>
                            </w:pPr>
                            <w:r>
                              <w:t>Governor</w:t>
                            </w:r>
                          </w:p>
                          <w:p w14:paraId="5C0D1232" w14:textId="77777777" w:rsidR="00CA03F1" w:rsidRDefault="00CA03F1" w:rsidP="00FC6B42">
                            <w:pPr>
                              <w:pStyle w:val="Governor"/>
                              <w:spacing w:after="0"/>
                              <w:rPr>
                                <w:sz w:val="16"/>
                              </w:rPr>
                            </w:pPr>
                            <w:r>
                              <w:rPr>
                                <w:sz w:val="16"/>
                              </w:rPr>
                              <w:t>KARYN E. POLITO</w:t>
                            </w:r>
                          </w:p>
                          <w:p w14:paraId="7C7FDE1A" w14:textId="77777777" w:rsidR="00CA03F1" w:rsidRDefault="00CA03F1" w:rsidP="00FC6B42">
                            <w:pPr>
                              <w:pStyle w:val="Governor"/>
                            </w:pPr>
                            <w:r>
                              <w:t>Lieutenant Governor</w:t>
                            </w:r>
                          </w:p>
                          <w:p w14:paraId="507898C2" w14:textId="77777777" w:rsidR="00CA03F1" w:rsidRDefault="00CA03F1" w:rsidP="00FC6B42">
                            <w:pPr>
                              <w:pStyle w:val="Governor"/>
                            </w:pPr>
                          </w:p>
                          <w:p w14:paraId="3D893A7F" w14:textId="77777777" w:rsidR="00CA03F1" w:rsidRDefault="00CA03F1" w:rsidP="00FC6B42">
                            <w:pPr>
                              <w:pStyle w:val="Governor"/>
                            </w:pPr>
                          </w:p>
                          <w:p w14:paraId="5495E2D1" w14:textId="77777777" w:rsidR="00CA03F1" w:rsidRDefault="00CA03F1" w:rsidP="00FC6B42">
                            <w:pPr>
                              <w:pStyle w:val="Governor"/>
                            </w:pPr>
                          </w:p>
                          <w:p w14:paraId="152B4D1C" w14:textId="77777777" w:rsidR="00CA03F1" w:rsidRDefault="00CA03F1"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7F1488"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" stroked="f">
                <v:textbox>
                  <w:txbxContent>
                    <w:p w14:paraId="17A4AFFF" w14:textId="77777777" w:rsidR="00CA03F1" w:rsidRDefault="00CA03F1" w:rsidP="00FC6B42">
                      <w:pPr>
                        <w:pStyle w:val="Governor"/>
                        <w:spacing w:after="0"/>
                        <w:rPr>
                          <w:sz w:val="16"/>
                        </w:rPr>
                      </w:pPr>
                    </w:p>
                    <w:p w14:paraId="24008655" w14:textId="77777777" w:rsidR="00CA03F1" w:rsidRDefault="00CA03F1" w:rsidP="00FC6B42">
                      <w:pPr>
                        <w:pStyle w:val="Governor"/>
                        <w:spacing w:after="0"/>
                        <w:rPr>
                          <w:sz w:val="16"/>
                        </w:rPr>
                      </w:pPr>
                      <w:r>
                        <w:rPr>
                          <w:sz w:val="16"/>
                        </w:rPr>
                        <w:t>CHARLES D. BAKER</w:t>
                      </w:r>
                    </w:p>
                    <w:p w14:paraId="432E234D" w14:textId="77777777" w:rsidR="00CA03F1" w:rsidRDefault="00CA03F1" w:rsidP="00FC6B42">
                      <w:pPr>
                        <w:pStyle w:val="Governor"/>
                      </w:pPr>
                      <w:r>
                        <w:t>Governor</w:t>
                      </w:r>
                    </w:p>
                    <w:p w14:paraId="5C0D1232" w14:textId="77777777" w:rsidR="00CA03F1" w:rsidRDefault="00CA03F1" w:rsidP="00FC6B42">
                      <w:pPr>
                        <w:pStyle w:val="Governor"/>
                        <w:spacing w:after="0"/>
                        <w:rPr>
                          <w:sz w:val="16"/>
                        </w:rPr>
                      </w:pPr>
                      <w:r>
                        <w:rPr>
                          <w:sz w:val="16"/>
                        </w:rPr>
                        <w:t>KARYN E. POLITO</w:t>
                      </w:r>
                    </w:p>
                    <w:p w14:paraId="7C7FDE1A" w14:textId="77777777" w:rsidR="00CA03F1" w:rsidRDefault="00CA03F1" w:rsidP="00FC6B42">
                      <w:pPr>
                        <w:pStyle w:val="Governor"/>
                      </w:pPr>
                      <w:r>
                        <w:t>Lieutenant Governor</w:t>
                      </w:r>
                    </w:p>
                    <w:p w14:paraId="507898C2" w14:textId="77777777" w:rsidR="00CA03F1" w:rsidRDefault="00CA03F1" w:rsidP="00FC6B42">
                      <w:pPr>
                        <w:pStyle w:val="Governor"/>
                      </w:pPr>
                    </w:p>
                    <w:p w14:paraId="3D893A7F" w14:textId="77777777" w:rsidR="00CA03F1" w:rsidRDefault="00CA03F1" w:rsidP="00FC6B42">
                      <w:pPr>
                        <w:pStyle w:val="Governor"/>
                      </w:pPr>
                    </w:p>
                    <w:p w14:paraId="5495E2D1" w14:textId="77777777" w:rsidR="00CA03F1" w:rsidRDefault="00CA03F1" w:rsidP="00FC6B42">
                      <w:pPr>
                        <w:pStyle w:val="Governor"/>
                      </w:pPr>
                    </w:p>
                    <w:p w14:paraId="152B4D1C" w14:textId="77777777" w:rsidR="00CA03F1" w:rsidRDefault="00CA03F1"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0E96573" wp14:editId="34E5A25A">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0910C" w14:textId="77777777" w:rsidR="00CA03F1" w:rsidRDefault="00CA03F1" w:rsidP="00FC6B42">
                            <w:pPr>
                              <w:pStyle w:val="Governor"/>
                              <w:spacing w:after="0"/>
                              <w:rPr>
                                <w:sz w:val="16"/>
                              </w:rPr>
                            </w:pPr>
                          </w:p>
                          <w:p w14:paraId="02496C4E" w14:textId="77777777" w:rsidR="00CA03F1" w:rsidRPr="003A7AFC" w:rsidRDefault="00CA03F1" w:rsidP="00FC6B42">
                            <w:pPr>
                              <w:pStyle w:val="Weld"/>
                            </w:pPr>
                            <w:r>
                              <w:t>MARYLOU SUDDERS</w:t>
                            </w:r>
                          </w:p>
                          <w:p w14:paraId="55CC9206" w14:textId="77777777" w:rsidR="00CA03F1" w:rsidRDefault="00CA03F1" w:rsidP="00FC6B42">
                            <w:pPr>
                              <w:pStyle w:val="Governor"/>
                            </w:pPr>
                            <w:r>
                              <w:t>Secretary</w:t>
                            </w:r>
                          </w:p>
                          <w:p w14:paraId="6E3AB75D" w14:textId="77777777" w:rsidR="001C784A" w:rsidRDefault="001C784A" w:rsidP="001C784A">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5D995568" w14:textId="5F219287" w:rsidR="001C784A" w:rsidRDefault="001C784A" w:rsidP="001C784A">
                            <w:pPr>
                              <w:jc w:val="center"/>
                              <w:rPr>
                                <w:rFonts w:ascii="Arial Rounded MT Bold" w:hAnsi="Arial Rounded MT Bold"/>
                                <w:sz w:val="14"/>
                                <w:szCs w:val="14"/>
                              </w:rPr>
                            </w:pPr>
                            <w:r>
                              <w:rPr>
                                <w:rFonts w:ascii="Arial Rounded MT Bold" w:hAnsi="Arial Rounded MT Bold"/>
                                <w:sz w:val="16"/>
                                <w:szCs w:val="16"/>
                              </w:rPr>
                              <w:t xml:space="preserve"> </w:t>
                            </w:r>
                            <w:r w:rsidRPr="00FC6B42">
                              <w:rPr>
                                <w:rFonts w:ascii="Arial Rounded MT Bold" w:hAnsi="Arial Rounded MT Bold"/>
                                <w:sz w:val="14"/>
                                <w:szCs w:val="14"/>
                              </w:rPr>
                              <w:t>Commissioner</w:t>
                            </w:r>
                          </w:p>
                          <w:p w14:paraId="4F0E924F" w14:textId="77777777" w:rsidR="00CA03F1" w:rsidRDefault="00CA03F1" w:rsidP="00FC6B42">
                            <w:pPr>
                              <w:jc w:val="center"/>
                              <w:rPr>
                                <w:rFonts w:ascii="Arial Rounded MT Bold" w:hAnsi="Arial Rounded MT Bold"/>
                                <w:sz w:val="14"/>
                                <w:szCs w:val="14"/>
                              </w:rPr>
                            </w:pPr>
                          </w:p>
                          <w:p w14:paraId="7D0FADA6" w14:textId="77777777" w:rsidR="00CA03F1" w:rsidRPr="004813AC" w:rsidRDefault="00CA03F1" w:rsidP="004813AC">
                            <w:pPr>
                              <w:jc w:val="center"/>
                              <w:rPr>
                                <w:rFonts w:ascii="Arial" w:hAnsi="Arial" w:cs="Arial"/>
                                <w:b/>
                                <w:sz w:val="14"/>
                                <w:szCs w:val="14"/>
                              </w:rPr>
                            </w:pPr>
                            <w:r w:rsidRPr="004813AC">
                              <w:rPr>
                                <w:rFonts w:ascii="Arial" w:hAnsi="Arial" w:cs="Arial"/>
                                <w:b/>
                                <w:sz w:val="14"/>
                                <w:szCs w:val="14"/>
                              </w:rPr>
                              <w:t>Tel: 617-624-6000</w:t>
                            </w:r>
                          </w:p>
                          <w:p w14:paraId="5D85A80C" w14:textId="77777777" w:rsidR="00CA03F1" w:rsidRPr="004813AC" w:rsidRDefault="00CA03F1"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B8CC02E" w14:textId="77777777" w:rsidR="00CA03F1" w:rsidRPr="00FC6B42" w:rsidRDefault="00CA03F1"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E96573" id="_x0000_s1027" type="#_x0000_t202" style="position:absolute;margin-left:387.75pt;margin-top:.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" stroked="f">
                <v:textbox style="mso-fit-shape-to-text:t">
                  <w:txbxContent>
                    <w:p w14:paraId="7F80910C" w14:textId="77777777" w:rsidR="00CA03F1" w:rsidRDefault="00CA03F1" w:rsidP="00FC6B42">
                      <w:pPr>
                        <w:pStyle w:val="Governor"/>
                        <w:spacing w:after="0"/>
                        <w:rPr>
                          <w:sz w:val="16"/>
                        </w:rPr>
                      </w:pPr>
                    </w:p>
                    <w:p w14:paraId="02496C4E" w14:textId="77777777" w:rsidR="00CA03F1" w:rsidRPr="003A7AFC" w:rsidRDefault="00CA03F1" w:rsidP="00FC6B42">
                      <w:pPr>
                        <w:pStyle w:val="Weld"/>
                      </w:pPr>
                      <w:r>
                        <w:t>MARYLOU SUDDERS</w:t>
                      </w:r>
                    </w:p>
                    <w:p w14:paraId="55CC9206" w14:textId="77777777" w:rsidR="00CA03F1" w:rsidRDefault="00CA03F1" w:rsidP="00FC6B42">
                      <w:pPr>
                        <w:pStyle w:val="Governor"/>
                      </w:pPr>
                      <w:r>
                        <w:t>Secretary</w:t>
                      </w:r>
                    </w:p>
                    <w:p w14:paraId="6E3AB75D" w14:textId="77777777" w:rsidR="001C784A" w:rsidRDefault="001C784A" w:rsidP="001C784A">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5D995568" w14:textId="5F219287" w:rsidR="001C784A" w:rsidRDefault="001C784A" w:rsidP="001C784A">
                      <w:pPr>
                        <w:jc w:val="center"/>
                        <w:rPr>
                          <w:rFonts w:ascii="Arial Rounded MT Bold" w:hAnsi="Arial Rounded MT Bold"/>
                          <w:sz w:val="14"/>
                          <w:szCs w:val="14"/>
                        </w:rPr>
                      </w:pPr>
                      <w:r>
                        <w:rPr>
                          <w:rFonts w:ascii="Arial Rounded MT Bold" w:hAnsi="Arial Rounded MT Bold"/>
                          <w:sz w:val="16"/>
                          <w:szCs w:val="16"/>
                        </w:rPr>
                        <w:t xml:space="preserve"> </w:t>
                      </w:r>
                      <w:r w:rsidRPr="00FC6B42">
                        <w:rPr>
                          <w:rFonts w:ascii="Arial Rounded MT Bold" w:hAnsi="Arial Rounded MT Bold"/>
                          <w:sz w:val="14"/>
                          <w:szCs w:val="14"/>
                        </w:rPr>
                        <w:t>Commissioner</w:t>
                      </w:r>
                    </w:p>
                    <w:p w14:paraId="4F0E924F" w14:textId="77777777" w:rsidR="00CA03F1" w:rsidRDefault="00CA03F1" w:rsidP="00FC6B42">
                      <w:pPr>
                        <w:jc w:val="center"/>
                        <w:rPr>
                          <w:rFonts w:ascii="Arial Rounded MT Bold" w:hAnsi="Arial Rounded MT Bold"/>
                          <w:sz w:val="14"/>
                          <w:szCs w:val="14"/>
                        </w:rPr>
                      </w:pPr>
                    </w:p>
                    <w:p w14:paraId="7D0FADA6" w14:textId="77777777" w:rsidR="00CA03F1" w:rsidRPr="004813AC" w:rsidRDefault="00CA03F1" w:rsidP="004813AC">
                      <w:pPr>
                        <w:jc w:val="center"/>
                        <w:rPr>
                          <w:rFonts w:ascii="Arial" w:hAnsi="Arial" w:cs="Arial"/>
                          <w:b/>
                          <w:sz w:val="14"/>
                          <w:szCs w:val="14"/>
                        </w:rPr>
                      </w:pPr>
                      <w:r w:rsidRPr="004813AC">
                        <w:rPr>
                          <w:rFonts w:ascii="Arial" w:hAnsi="Arial" w:cs="Arial"/>
                          <w:b/>
                          <w:sz w:val="14"/>
                          <w:szCs w:val="14"/>
                        </w:rPr>
                        <w:t>Tel: 617-624-6000</w:t>
                      </w:r>
                    </w:p>
                    <w:p w14:paraId="5D85A80C" w14:textId="77777777" w:rsidR="00CA03F1" w:rsidRPr="004813AC" w:rsidRDefault="00CA03F1"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B8CC02E" w14:textId="77777777" w:rsidR="00CA03F1" w:rsidRPr="00FC6B42" w:rsidRDefault="00CA03F1" w:rsidP="00FC6B42">
                      <w:pPr>
                        <w:jc w:val="center"/>
                        <w:rPr>
                          <w:rFonts w:ascii="Arial Rounded MT Bold" w:hAnsi="Arial Rounded MT Bold"/>
                          <w:sz w:val="14"/>
                          <w:szCs w:val="14"/>
                        </w:rPr>
                      </w:pPr>
                    </w:p>
                  </w:txbxContent>
                </v:textbox>
              </v:shape>
            </w:pict>
          </mc:Fallback>
        </mc:AlternateContent>
      </w:r>
    </w:p>
    <w:p w14:paraId="642DCCA4" w14:textId="77777777" w:rsidR="00033154" w:rsidRDefault="00033154" w:rsidP="0072610D"/>
    <w:p w14:paraId="4C109F25" w14:textId="77777777" w:rsidR="00033154" w:rsidRDefault="00033154" w:rsidP="0072610D"/>
    <w:p w14:paraId="34B63A0A" w14:textId="77777777" w:rsidR="00033154" w:rsidRDefault="00033154" w:rsidP="0072610D"/>
    <w:p w14:paraId="4DDD652D" w14:textId="77777777" w:rsidR="0041020F" w:rsidRDefault="0041020F" w:rsidP="0072610D"/>
    <w:p w14:paraId="417F5D7E" w14:textId="68F8CBE3" w:rsidR="002E10E4" w:rsidRDefault="002E10E4" w:rsidP="002E10E4">
      <w:pPr>
        <w:autoSpaceDE w:val="0"/>
        <w:autoSpaceDN w:val="0"/>
        <w:adjustRightInd w:val="0"/>
        <w:jc w:val="center"/>
        <w:rPr>
          <w:color w:val="000000"/>
          <w:szCs w:val="24"/>
        </w:rPr>
      </w:pPr>
    </w:p>
    <w:p w14:paraId="2BB2B8F4" w14:textId="5E5B729C" w:rsidR="00372F00" w:rsidRPr="004953AA" w:rsidRDefault="00372F00" w:rsidP="002E10E4">
      <w:pPr>
        <w:autoSpaceDE w:val="0"/>
        <w:autoSpaceDN w:val="0"/>
        <w:adjustRightInd w:val="0"/>
        <w:jc w:val="center"/>
        <w:rPr>
          <w:b/>
          <w:bCs/>
          <w:color w:val="000000"/>
          <w:szCs w:val="24"/>
        </w:rPr>
      </w:pPr>
      <w:r w:rsidRPr="00372F00">
        <w:rPr>
          <w:b/>
          <w:bCs/>
          <w:color w:val="000000"/>
          <w:szCs w:val="24"/>
        </w:rPr>
        <w:t>MEMORANDUM</w:t>
      </w:r>
    </w:p>
    <w:p w14:paraId="4E328510" w14:textId="77777777" w:rsidR="0041020F" w:rsidRDefault="0041020F" w:rsidP="0072610D"/>
    <w:p w14:paraId="03278BEF" w14:textId="77777777" w:rsidR="0041020F" w:rsidRPr="008D0C6F" w:rsidRDefault="0041020F" w:rsidP="0041020F">
      <w:pPr>
        <w:rPr>
          <w:szCs w:val="24"/>
        </w:rPr>
      </w:pPr>
      <w:r w:rsidRPr="008D0C6F">
        <w:rPr>
          <w:szCs w:val="24"/>
        </w:rPr>
        <w:t>TO:</w:t>
      </w:r>
      <w:r w:rsidRPr="008D0C6F">
        <w:rPr>
          <w:szCs w:val="24"/>
        </w:rPr>
        <w:tab/>
        <w:t xml:space="preserve">   </w:t>
      </w:r>
      <w:r w:rsidRPr="008D0C6F">
        <w:rPr>
          <w:szCs w:val="24"/>
        </w:rPr>
        <w:tab/>
      </w:r>
      <w:r w:rsidR="00D950DD" w:rsidRPr="008D0C6F">
        <w:rPr>
          <w:szCs w:val="24"/>
        </w:rPr>
        <w:t xml:space="preserve">Non - Acute </w:t>
      </w:r>
      <w:r w:rsidR="005C5C52" w:rsidRPr="008D0C6F">
        <w:rPr>
          <w:szCs w:val="24"/>
        </w:rPr>
        <w:t>Hospital</w:t>
      </w:r>
      <w:r w:rsidR="00915B3A" w:rsidRPr="008D0C6F">
        <w:rPr>
          <w:color w:val="000000"/>
          <w:szCs w:val="24"/>
        </w:rPr>
        <w:t>*</w:t>
      </w:r>
      <w:r w:rsidR="00D5582E" w:rsidRPr="008D0C6F">
        <w:rPr>
          <w:color w:val="000000"/>
          <w:szCs w:val="24"/>
        </w:rPr>
        <w:t xml:space="preserve"> </w:t>
      </w:r>
      <w:r w:rsidR="001F0C6B" w:rsidRPr="008D0C6F">
        <w:rPr>
          <w:szCs w:val="24"/>
        </w:rPr>
        <w:t xml:space="preserve">Chief Executive Officers </w:t>
      </w:r>
      <w:r w:rsidRPr="008D0C6F">
        <w:rPr>
          <w:szCs w:val="24"/>
        </w:rPr>
        <w:t xml:space="preserve"> </w:t>
      </w:r>
    </w:p>
    <w:p w14:paraId="1F30107D" w14:textId="77777777" w:rsidR="0041020F" w:rsidRPr="008D0C6F" w:rsidRDefault="00853463" w:rsidP="0041020F">
      <w:pPr>
        <w:rPr>
          <w:szCs w:val="24"/>
        </w:rPr>
      </w:pPr>
      <w:r w:rsidRPr="008D0C6F">
        <w:rPr>
          <w:szCs w:val="24"/>
        </w:rPr>
        <w:tab/>
      </w:r>
      <w:r w:rsidRPr="008D0C6F">
        <w:rPr>
          <w:szCs w:val="24"/>
        </w:rPr>
        <w:tab/>
      </w:r>
      <w:r w:rsidR="00D950DD" w:rsidRPr="008D0C6F">
        <w:rPr>
          <w:szCs w:val="24"/>
        </w:rPr>
        <w:tab/>
      </w:r>
    </w:p>
    <w:p w14:paraId="1F0205CE" w14:textId="77777777" w:rsidR="004A39BC" w:rsidRPr="008D0C6F" w:rsidRDefault="0041020F" w:rsidP="004A39BC">
      <w:pPr>
        <w:autoSpaceDE w:val="0"/>
        <w:autoSpaceDN w:val="0"/>
        <w:adjustRightInd w:val="0"/>
        <w:rPr>
          <w:rFonts w:eastAsia="@Batang"/>
          <w:szCs w:val="24"/>
        </w:rPr>
      </w:pPr>
      <w:r w:rsidRPr="008D0C6F">
        <w:rPr>
          <w:szCs w:val="24"/>
        </w:rPr>
        <w:t xml:space="preserve">FROM: </w:t>
      </w:r>
      <w:r w:rsidR="003A0693" w:rsidRPr="008D0C6F">
        <w:rPr>
          <w:szCs w:val="24"/>
        </w:rPr>
        <w:tab/>
      </w:r>
      <w:r w:rsidR="004A39BC" w:rsidRPr="008D0C6F">
        <w:rPr>
          <w:szCs w:val="24"/>
        </w:rPr>
        <w:t>Elizabeth</w:t>
      </w:r>
      <w:r w:rsidR="004A39BC" w:rsidRPr="008D0C6F">
        <w:rPr>
          <w:rFonts w:eastAsia="@Batang"/>
          <w:szCs w:val="24"/>
        </w:rPr>
        <w:t xml:space="preserve"> Kelley, MPH, MBA, Director</w:t>
      </w:r>
    </w:p>
    <w:p w14:paraId="11F55BE3" w14:textId="6152F3FC" w:rsidR="0041020F" w:rsidRPr="008D0C6F" w:rsidRDefault="004A39BC" w:rsidP="004A39BC">
      <w:pPr>
        <w:ind w:left="720" w:firstLine="720"/>
        <w:outlineLvl w:val="0"/>
        <w:rPr>
          <w:szCs w:val="24"/>
        </w:rPr>
      </w:pPr>
      <w:r w:rsidRPr="008D0C6F">
        <w:rPr>
          <w:rFonts w:eastAsia="@Batang"/>
          <w:szCs w:val="24"/>
        </w:rPr>
        <w:t>Bureau of Health Care Safety and Quality</w:t>
      </w:r>
      <w:r w:rsidRPr="008D0C6F">
        <w:rPr>
          <w:szCs w:val="24"/>
        </w:rPr>
        <w:t xml:space="preserve"> </w:t>
      </w:r>
    </w:p>
    <w:p w14:paraId="0CD2E118" w14:textId="77777777" w:rsidR="0041020F" w:rsidRPr="008D0C6F" w:rsidRDefault="0041020F" w:rsidP="001A6E4C">
      <w:pPr>
        <w:outlineLvl w:val="0"/>
        <w:rPr>
          <w:szCs w:val="24"/>
        </w:rPr>
      </w:pPr>
      <w:r w:rsidRPr="008D0C6F">
        <w:rPr>
          <w:szCs w:val="24"/>
        </w:rPr>
        <w:tab/>
      </w:r>
      <w:r w:rsidRPr="008D0C6F">
        <w:rPr>
          <w:szCs w:val="24"/>
        </w:rPr>
        <w:tab/>
      </w:r>
    </w:p>
    <w:p w14:paraId="11121017" w14:textId="32C556A5" w:rsidR="0041020F" w:rsidRPr="008D0C6F" w:rsidRDefault="0041020F" w:rsidP="0041020F">
      <w:pPr>
        <w:rPr>
          <w:szCs w:val="24"/>
        </w:rPr>
      </w:pPr>
      <w:r w:rsidRPr="008D0C6F">
        <w:rPr>
          <w:szCs w:val="24"/>
        </w:rPr>
        <w:t>DATE:</w:t>
      </w:r>
      <w:r w:rsidRPr="008D0C6F">
        <w:rPr>
          <w:szCs w:val="24"/>
        </w:rPr>
        <w:tab/>
      </w:r>
      <w:r w:rsidRPr="008D0C6F">
        <w:rPr>
          <w:szCs w:val="24"/>
        </w:rPr>
        <w:tab/>
      </w:r>
      <w:r w:rsidR="00E9784F" w:rsidRPr="008D0C6F">
        <w:rPr>
          <w:szCs w:val="24"/>
        </w:rPr>
        <w:t xml:space="preserve">December </w:t>
      </w:r>
      <w:r w:rsidR="00BC1DEE" w:rsidRPr="008D0C6F">
        <w:rPr>
          <w:szCs w:val="24"/>
        </w:rPr>
        <w:t>20</w:t>
      </w:r>
      <w:r w:rsidR="00E9784F" w:rsidRPr="008D0C6F">
        <w:rPr>
          <w:szCs w:val="24"/>
        </w:rPr>
        <w:t>, 2022</w:t>
      </w:r>
    </w:p>
    <w:p w14:paraId="7D0008EF" w14:textId="77777777" w:rsidR="00C50B3F" w:rsidRPr="008D0C6F" w:rsidRDefault="00C50B3F" w:rsidP="0041020F">
      <w:pPr>
        <w:rPr>
          <w:szCs w:val="24"/>
        </w:rPr>
      </w:pPr>
    </w:p>
    <w:p w14:paraId="0563BD14" w14:textId="565A7543" w:rsidR="00DC441A" w:rsidRPr="008D0C6F" w:rsidRDefault="0041020F" w:rsidP="00A03C71">
      <w:pPr>
        <w:ind w:left="1440" w:hanging="1440"/>
        <w:rPr>
          <w:szCs w:val="24"/>
        </w:rPr>
      </w:pPr>
      <w:r w:rsidRPr="008D0C6F">
        <w:rPr>
          <w:szCs w:val="24"/>
        </w:rPr>
        <w:t>RE:</w:t>
      </w:r>
      <w:r w:rsidRPr="008D0C6F">
        <w:rPr>
          <w:szCs w:val="24"/>
        </w:rPr>
        <w:tab/>
      </w:r>
      <w:r w:rsidR="00A03C71" w:rsidRPr="008D0C6F">
        <w:rPr>
          <w:szCs w:val="24"/>
        </w:rPr>
        <w:t>Reporting Seasonal Influenza Vaccination of Healthcare Personnel (HCP) at Massachusetts</w:t>
      </w:r>
      <w:r w:rsidR="00FC6CFB" w:rsidRPr="008D0C6F">
        <w:rPr>
          <w:szCs w:val="24"/>
        </w:rPr>
        <w:t xml:space="preserve"> Non - Acute Hospitals</w:t>
      </w:r>
      <w:r w:rsidR="00A03C71" w:rsidRPr="008D0C6F">
        <w:rPr>
          <w:szCs w:val="24"/>
        </w:rPr>
        <w:t xml:space="preserve"> for the 20</w:t>
      </w:r>
      <w:r w:rsidR="00C50B3F" w:rsidRPr="008D0C6F">
        <w:rPr>
          <w:szCs w:val="24"/>
        </w:rPr>
        <w:t>2</w:t>
      </w:r>
      <w:r w:rsidR="00FC6CFB" w:rsidRPr="008D0C6F">
        <w:rPr>
          <w:szCs w:val="24"/>
        </w:rPr>
        <w:t>2</w:t>
      </w:r>
      <w:r w:rsidR="00A03C71" w:rsidRPr="008D0C6F">
        <w:rPr>
          <w:szCs w:val="24"/>
        </w:rPr>
        <w:t>-20</w:t>
      </w:r>
      <w:r w:rsidR="00A95036" w:rsidRPr="008D0C6F">
        <w:rPr>
          <w:szCs w:val="24"/>
        </w:rPr>
        <w:t>2</w:t>
      </w:r>
      <w:r w:rsidR="00FC6CFB" w:rsidRPr="008D0C6F">
        <w:rPr>
          <w:szCs w:val="24"/>
        </w:rPr>
        <w:t>3</w:t>
      </w:r>
      <w:r w:rsidR="00A03C71" w:rsidRPr="008D0C6F">
        <w:rPr>
          <w:szCs w:val="24"/>
        </w:rPr>
        <w:t xml:space="preserve"> Influenza Season  </w:t>
      </w:r>
    </w:p>
    <w:p w14:paraId="5E594C4E" w14:textId="77777777" w:rsidR="00DD7A10" w:rsidRPr="008D0C6F" w:rsidRDefault="00DD7A10" w:rsidP="00DC441A">
      <w:pPr>
        <w:rPr>
          <w:szCs w:val="24"/>
        </w:rPr>
      </w:pPr>
    </w:p>
    <w:p w14:paraId="22D13457" w14:textId="67517D14" w:rsidR="00DC441A" w:rsidRPr="008D0C6F" w:rsidRDefault="00DC441A" w:rsidP="00DC441A">
      <w:pPr>
        <w:rPr>
          <w:rFonts w:eastAsia="MS Mincho"/>
          <w:bCs/>
          <w:color w:val="000000"/>
          <w:szCs w:val="24"/>
          <w:u w:val="single"/>
          <w:lang w:eastAsia="ja-JP"/>
        </w:rPr>
      </w:pPr>
      <w:r w:rsidRPr="008D0C6F">
        <w:rPr>
          <w:szCs w:val="24"/>
        </w:rPr>
        <w:t xml:space="preserve">The purpose of this </w:t>
      </w:r>
      <w:r w:rsidR="005E4C6A" w:rsidRPr="008D0C6F">
        <w:rPr>
          <w:szCs w:val="24"/>
        </w:rPr>
        <w:t xml:space="preserve">memorandum </w:t>
      </w:r>
      <w:r w:rsidRPr="008D0C6F">
        <w:rPr>
          <w:szCs w:val="24"/>
        </w:rPr>
        <w:t xml:space="preserve">is to </w:t>
      </w:r>
      <w:r w:rsidR="00682FA8" w:rsidRPr="008D0C6F">
        <w:rPr>
          <w:szCs w:val="24"/>
        </w:rPr>
        <w:t xml:space="preserve">remind </w:t>
      </w:r>
      <w:r w:rsidRPr="008D0C6F">
        <w:rPr>
          <w:szCs w:val="24"/>
        </w:rPr>
        <w:t xml:space="preserve">Massachusetts </w:t>
      </w:r>
      <w:r w:rsidR="00D950DD" w:rsidRPr="008D0C6F">
        <w:rPr>
          <w:szCs w:val="24"/>
        </w:rPr>
        <w:t>Non-Acute Hospitals</w:t>
      </w:r>
      <w:r w:rsidR="005258D6" w:rsidRPr="008D0C6F">
        <w:rPr>
          <w:color w:val="000000"/>
          <w:szCs w:val="24"/>
        </w:rPr>
        <w:t>*</w:t>
      </w:r>
      <w:r w:rsidRPr="008D0C6F">
        <w:rPr>
          <w:szCs w:val="24"/>
        </w:rPr>
        <w:t>of the steps need</w:t>
      </w:r>
      <w:r w:rsidR="00027D10" w:rsidRPr="008D0C6F">
        <w:rPr>
          <w:szCs w:val="24"/>
        </w:rPr>
        <w:t>ed</w:t>
      </w:r>
      <w:r w:rsidRPr="008D0C6F">
        <w:rPr>
          <w:szCs w:val="24"/>
        </w:rPr>
        <w:t xml:space="preserve"> to fulfill the Massachusett</w:t>
      </w:r>
      <w:r w:rsidR="002C4EB0" w:rsidRPr="008D0C6F">
        <w:rPr>
          <w:szCs w:val="24"/>
        </w:rPr>
        <w:t>s Department of Public Health (</w:t>
      </w:r>
      <w:r w:rsidRPr="008D0C6F">
        <w:rPr>
          <w:szCs w:val="24"/>
        </w:rPr>
        <w:t xml:space="preserve">DPH) </w:t>
      </w:r>
      <w:r w:rsidR="00323D2F" w:rsidRPr="008D0C6F">
        <w:rPr>
          <w:szCs w:val="24"/>
        </w:rPr>
        <w:t xml:space="preserve">requirement to </w:t>
      </w:r>
      <w:r w:rsidR="00A87CDA" w:rsidRPr="008D0C6F">
        <w:rPr>
          <w:szCs w:val="24"/>
        </w:rPr>
        <w:t xml:space="preserve">submit </w:t>
      </w:r>
      <w:r w:rsidR="00863C49" w:rsidRPr="008D0C6F">
        <w:rPr>
          <w:szCs w:val="24"/>
        </w:rPr>
        <w:t>healthcare personnel (</w:t>
      </w:r>
      <w:r w:rsidR="00A87CDA" w:rsidRPr="008D0C6F">
        <w:rPr>
          <w:szCs w:val="24"/>
        </w:rPr>
        <w:t>HCP</w:t>
      </w:r>
      <w:r w:rsidR="00863C49" w:rsidRPr="008D0C6F">
        <w:rPr>
          <w:szCs w:val="24"/>
        </w:rPr>
        <w:t>)</w:t>
      </w:r>
      <w:r w:rsidR="00A87CDA" w:rsidRPr="008D0C6F">
        <w:rPr>
          <w:szCs w:val="24"/>
        </w:rPr>
        <w:t xml:space="preserve"> influenza data to the</w:t>
      </w:r>
      <w:r w:rsidR="00A87CDA" w:rsidRPr="008D0C6F">
        <w:rPr>
          <w:rFonts w:eastAsia="MS Mincho"/>
          <w:bCs/>
          <w:color w:val="000000"/>
          <w:szCs w:val="24"/>
          <w:lang w:eastAsia="ja-JP"/>
        </w:rPr>
        <w:t xml:space="preserve"> Centers for Disease Control and Prevention’s </w:t>
      </w:r>
      <w:r w:rsidR="00AB7300" w:rsidRPr="008D0C6F">
        <w:rPr>
          <w:rFonts w:eastAsia="MS Mincho"/>
          <w:bCs/>
          <w:color w:val="000000"/>
          <w:szCs w:val="24"/>
          <w:lang w:eastAsia="ja-JP"/>
        </w:rPr>
        <w:t xml:space="preserve">(CDC) </w:t>
      </w:r>
      <w:r w:rsidRPr="008D0C6F">
        <w:rPr>
          <w:rFonts w:eastAsia="MS Mincho"/>
          <w:bCs/>
          <w:color w:val="000000"/>
          <w:szCs w:val="24"/>
          <w:lang w:eastAsia="ja-JP"/>
        </w:rPr>
        <w:t>National Healthcare Safety network (NHSN) by</w:t>
      </w:r>
      <w:r w:rsidR="00433F33" w:rsidRPr="008D0C6F">
        <w:rPr>
          <w:rFonts w:eastAsia="MS Mincho"/>
          <w:bCs/>
          <w:color w:val="000000"/>
          <w:szCs w:val="24"/>
          <w:lang w:eastAsia="ja-JP"/>
        </w:rPr>
        <w:t xml:space="preserve"> </w:t>
      </w:r>
      <w:r w:rsidR="00C2569D" w:rsidRPr="008D0C6F">
        <w:rPr>
          <w:rFonts w:eastAsia="MS Mincho"/>
          <w:b/>
          <w:color w:val="000000"/>
          <w:szCs w:val="24"/>
          <w:lang w:eastAsia="ja-JP"/>
        </w:rPr>
        <w:t>May 15, 202</w:t>
      </w:r>
      <w:r w:rsidR="00FC6CFB" w:rsidRPr="008D0C6F">
        <w:rPr>
          <w:rFonts w:eastAsia="MS Mincho"/>
          <w:b/>
          <w:color w:val="000000"/>
          <w:szCs w:val="24"/>
          <w:lang w:eastAsia="ja-JP"/>
        </w:rPr>
        <w:t>3</w:t>
      </w:r>
      <w:r w:rsidR="002E64DC" w:rsidRPr="008D0C6F">
        <w:rPr>
          <w:rFonts w:eastAsia="MS Mincho"/>
          <w:bCs/>
          <w:color w:val="000000"/>
          <w:szCs w:val="24"/>
          <w:lang w:eastAsia="ja-JP"/>
        </w:rPr>
        <w:t>.</w:t>
      </w:r>
      <w:r w:rsidR="002E64DC" w:rsidRPr="008D0C6F">
        <w:rPr>
          <w:rFonts w:eastAsia="MS Mincho"/>
          <w:bCs/>
          <w:color w:val="000000"/>
          <w:szCs w:val="24"/>
          <w:u w:val="single"/>
          <w:lang w:eastAsia="ja-JP"/>
        </w:rPr>
        <w:t xml:space="preserve"> </w:t>
      </w:r>
    </w:p>
    <w:p w14:paraId="4ED1A594" w14:textId="77777777" w:rsidR="00863C49" w:rsidRPr="008D0C6F" w:rsidRDefault="00863C49" w:rsidP="00DC441A">
      <w:pPr>
        <w:rPr>
          <w:rFonts w:eastAsia="MS Mincho"/>
          <w:bCs/>
          <w:color w:val="000000"/>
          <w:szCs w:val="24"/>
          <w:u w:val="single"/>
          <w:lang w:eastAsia="ja-JP"/>
        </w:rPr>
      </w:pPr>
    </w:p>
    <w:p w14:paraId="5BC9EC8A" w14:textId="694E30AA" w:rsidR="00863C49" w:rsidRPr="008D0C6F" w:rsidRDefault="00863C49" w:rsidP="00DC441A">
      <w:pPr>
        <w:rPr>
          <w:szCs w:val="24"/>
        </w:rPr>
      </w:pPr>
      <w:r w:rsidRPr="008D0C6F">
        <w:rPr>
          <w:rFonts w:eastAsia="MS Mincho"/>
          <w:bCs/>
          <w:color w:val="000000"/>
          <w:szCs w:val="24"/>
          <w:lang w:eastAsia="ja-JP"/>
        </w:rPr>
        <w:t xml:space="preserve">This </w:t>
      </w:r>
      <w:r w:rsidR="00C50B3F" w:rsidRPr="008D0C6F">
        <w:rPr>
          <w:rFonts w:eastAsia="MS Mincho"/>
          <w:bCs/>
          <w:color w:val="000000"/>
          <w:szCs w:val="24"/>
          <w:lang w:eastAsia="ja-JP"/>
        </w:rPr>
        <w:t>memorandum</w:t>
      </w:r>
      <w:r w:rsidRPr="008D0C6F">
        <w:rPr>
          <w:rFonts w:eastAsia="MS Mincho"/>
          <w:bCs/>
          <w:color w:val="000000"/>
          <w:szCs w:val="24"/>
          <w:lang w:eastAsia="ja-JP"/>
        </w:rPr>
        <w:t xml:space="preserve"> shall supersede all circular letters</w:t>
      </w:r>
      <w:r w:rsidR="004953AA" w:rsidRPr="008D0C6F">
        <w:rPr>
          <w:rFonts w:eastAsia="MS Mincho"/>
          <w:bCs/>
          <w:color w:val="000000"/>
          <w:szCs w:val="24"/>
          <w:lang w:eastAsia="ja-JP"/>
        </w:rPr>
        <w:t xml:space="preserve"> and memorandums</w:t>
      </w:r>
      <w:r w:rsidRPr="008D0C6F">
        <w:rPr>
          <w:rFonts w:eastAsia="MS Mincho"/>
          <w:bCs/>
          <w:color w:val="000000"/>
          <w:szCs w:val="24"/>
          <w:lang w:eastAsia="ja-JP"/>
        </w:rPr>
        <w:t xml:space="preserve"> for prior influenza seasons related to the reporting of seasonal influenza vaccination of healthcare personnel at Non-Acute hospitals.</w:t>
      </w:r>
    </w:p>
    <w:p w14:paraId="6C8458CD" w14:textId="77777777" w:rsidR="00C038E9" w:rsidRPr="008D0C6F" w:rsidRDefault="00C038E9" w:rsidP="0041020F">
      <w:pPr>
        <w:rPr>
          <w:b/>
          <w:szCs w:val="24"/>
        </w:rPr>
      </w:pPr>
    </w:p>
    <w:p w14:paraId="2C4F952E" w14:textId="77777777" w:rsidR="0041020F" w:rsidRPr="008D0C6F" w:rsidRDefault="0041020F" w:rsidP="0041020F">
      <w:pPr>
        <w:rPr>
          <w:b/>
          <w:szCs w:val="24"/>
        </w:rPr>
      </w:pPr>
      <w:r w:rsidRPr="008D0C6F">
        <w:rPr>
          <w:b/>
          <w:szCs w:val="24"/>
        </w:rPr>
        <w:t>Background</w:t>
      </w:r>
    </w:p>
    <w:p w14:paraId="041ABDFC" w14:textId="77777777" w:rsidR="0041020F" w:rsidRPr="008D0C6F" w:rsidRDefault="002C4EB0" w:rsidP="0041020F">
      <w:pPr>
        <w:rPr>
          <w:szCs w:val="24"/>
        </w:rPr>
      </w:pPr>
      <w:r w:rsidRPr="008D0C6F">
        <w:rPr>
          <w:szCs w:val="24"/>
        </w:rPr>
        <w:t xml:space="preserve">As a condition of </w:t>
      </w:r>
      <w:r w:rsidR="00682FA8" w:rsidRPr="008D0C6F">
        <w:rPr>
          <w:szCs w:val="24"/>
        </w:rPr>
        <w:t>certification</w:t>
      </w:r>
      <w:r w:rsidRPr="008D0C6F">
        <w:rPr>
          <w:szCs w:val="24"/>
        </w:rPr>
        <w:t xml:space="preserve">, </w:t>
      </w:r>
      <w:r w:rsidR="0041020F" w:rsidRPr="008D0C6F">
        <w:rPr>
          <w:szCs w:val="24"/>
        </w:rPr>
        <w:t xml:space="preserve">all </w:t>
      </w:r>
      <w:r w:rsidR="00682FA8" w:rsidRPr="008D0C6F">
        <w:rPr>
          <w:szCs w:val="24"/>
        </w:rPr>
        <w:t>non-acute hospitals are required</w:t>
      </w:r>
      <w:r w:rsidR="0041020F" w:rsidRPr="008D0C6F">
        <w:rPr>
          <w:szCs w:val="24"/>
        </w:rPr>
        <w:t xml:space="preserve"> to:</w:t>
      </w:r>
    </w:p>
    <w:p w14:paraId="10F72FD6" w14:textId="77777777" w:rsidR="0041020F" w:rsidRPr="008D0C6F" w:rsidRDefault="0041020F" w:rsidP="0041020F">
      <w:pPr>
        <w:rPr>
          <w:szCs w:val="24"/>
        </w:rPr>
      </w:pPr>
    </w:p>
    <w:p w14:paraId="75F2DC90" w14:textId="77777777" w:rsidR="0041020F" w:rsidRPr="008D0C6F" w:rsidRDefault="0041020F" w:rsidP="0041020F">
      <w:pPr>
        <w:numPr>
          <w:ilvl w:val="0"/>
          <w:numId w:val="1"/>
        </w:numPr>
        <w:rPr>
          <w:szCs w:val="24"/>
        </w:rPr>
      </w:pPr>
      <w:r w:rsidRPr="008D0C6F">
        <w:rPr>
          <w:szCs w:val="24"/>
        </w:rPr>
        <w:t>Document receipt of influenza vaccine administered within and outside the facility or document the declination of immunization</w:t>
      </w:r>
      <w:r w:rsidR="008159B1" w:rsidRPr="008D0C6F">
        <w:rPr>
          <w:szCs w:val="24"/>
        </w:rPr>
        <w:t>; and</w:t>
      </w:r>
      <w:r w:rsidRPr="008D0C6F">
        <w:rPr>
          <w:rStyle w:val="FootnoteReference"/>
          <w:szCs w:val="24"/>
        </w:rPr>
        <w:t xml:space="preserve"> </w:t>
      </w:r>
    </w:p>
    <w:p w14:paraId="01046685" w14:textId="77777777" w:rsidR="00DC1995" w:rsidRPr="008D0C6F" w:rsidRDefault="002C4EB0" w:rsidP="00AA16B2">
      <w:pPr>
        <w:numPr>
          <w:ilvl w:val="0"/>
          <w:numId w:val="1"/>
        </w:numPr>
        <w:rPr>
          <w:szCs w:val="24"/>
        </w:rPr>
      </w:pPr>
      <w:r w:rsidRPr="008D0C6F">
        <w:rPr>
          <w:szCs w:val="24"/>
        </w:rPr>
        <w:t xml:space="preserve">Report information to </w:t>
      </w:r>
      <w:r w:rsidR="0041020F" w:rsidRPr="008D0C6F">
        <w:rPr>
          <w:szCs w:val="24"/>
        </w:rPr>
        <w:t>DPH</w:t>
      </w:r>
      <w:r w:rsidR="0016470B" w:rsidRPr="008D0C6F">
        <w:rPr>
          <w:szCs w:val="24"/>
        </w:rPr>
        <w:t>,</w:t>
      </w:r>
      <w:r w:rsidR="0041020F" w:rsidRPr="008D0C6F">
        <w:rPr>
          <w:szCs w:val="24"/>
        </w:rPr>
        <w:t xml:space="preserve"> documenting compliance with the vaccination requirement, in accordance with reporting and data collection guidelines of the Commissioner (105 CMR </w:t>
      </w:r>
      <w:r w:rsidR="003A0693" w:rsidRPr="008D0C6F">
        <w:rPr>
          <w:szCs w:val="24"/>
        </w:rPr>
        <w:t>130.325</w:t>
      </w:r>
      <w:r w:rsidR="00A9115F" w:rsidRPr="008D0C6F">
        <w:rPr>
          <w:szCs w:val="24"/>
        </w:rPr>
        <w:t>)</w:t>
      </w:r>
      <w:r w:rsidR="0041020F" w:rsidRPr="008D0C6F">
        <w:rPr>
          <w:szCs w:val="24"/>
        </w:rPr>
        <w:t>.</w:t>
      </w:r>
      <w:r w:rsidRPr="008D0C6F">
        <w:rPr>
          <w:szCs w:val="24"/>
        </w:rPr>
        <w:t xml:space="preserve"> </w:t>
      </w:r>
      <w:r w:rsidR="0041020F" w:rsidRPr="008D0C6F">
        <w:rPr>
          <w:szCs w:val="24"/>
        </w:rPr>
        <w:t>DPH regulations do not allow for reporting unknown vaccine status</w:t>
      </w:r>
      <w:r w:rsidR="00EE1E65" w:rsidRPr="008D0C6F">
        <w:rPr>
          <w:szCs w:val="24"/>
        </w:rPr>
        <w:t>.</w:t>
      </w:r>
      <w:r w:rsidR="00EE1E65" w:rsidRPr="008D0C6F">
        <w:rPr>
          <w:rFonts w:ascii="Calisto MT" w:hAnsi="Calisto MT" w:cs="Calisto MT"/>
          <w:b/>
          <w:bCs/>
          <w:szCs w:val="24"/>
        </w:rPr>
        <w:t xml:space="preserve"> </w:t>
      </w:r>
    </w:p>
    <w:p w14:paraId="20DDA681" w14:textId="77777777" w:rsidR="00C038E9" w:rsidRPr="008D0C6F" w:rsidRDefault="00C038E9" w:rsidP="00C038E9">
      <w:pPr>
        <w:ind w:left="789"/>
        <w:rPr>
          <w:rFonts w:ascii="Calisto MT" w:hAnsi="Calisto MT" w:cs="Calisto MT"/>
          <w:b/>
          <w:bCs/>
          <w:szCs w:val="24"/>
        </w:rPr>
      </w:pPr>
    </w:p>
    <w:p w14:paraId="479A9FA0" w14:textId="77ADEA1B" w:rsidR="008F7C2E" w:rsidRPr="008D0C6F" w:rsidRDefault="0037004E" w:rsidP="00C114FE">
      <w:pPr>
        <w:rPr>
          <w:szCs w:val="24"/>
        </w:rPr>
      </w:pPr>
      <w:r w:rsidRPr="008D0C6F">
        <w:rPr>
          <w:szCs w:val="24"/>
        </w:rPr>
        <w:t xml:space="preserve">DPH has established an overall minimum performance goal for all licensed facility HCP vaccination rates. Statewide, DPH expects that 90% or greater influenza vaccination coverage </w:t>
      </w:r>
      <w:r w:rsidRPr="008D0C6F">
        <w:rPr>
          <w:szCs w:val="24"/>
        </w:rPr>
        <w:lastRenderedPageBreak/>
        <w:t>rate will be reached for all HCP. This performance goal is intended to advance patient and HCP health and safety by ensuring optimal HCP influenza vaccination coverage, and is in alignment with the National Healthy People 2020 target of 90% influenza coverage of HCP.</w:t>
      </w:r>
      <w:r w:rsidRPr="008D0C6F">
        <w:rPr>
          <w:rStyle w:val="FootnoteReference"/>
          <w:szCs w:val="24"/>
        </w:rPr>
        <w:footnoteReference w:id="1"/>
      </w:r>
      <w:bookmarkStart w:id="0" w:name="_Hlk117855030"/>
      <w:r w:rsidR="00FC6CFB" w:rsidRPr="008D0C6F">
        <w:rPr>
          <w:szCs w:val="24"/>
        </w:rPr>
        <w:t xml:space="preserve"> Additionally, the Advisory Committee on Immunization Practices (ACIP) recommends that HCP receive an annual influenza vaccination to reduce influenza related morbidity and mortality among HCP and their patients as well as reduce absenteeism among HCP.</w:t>
      </w:r>
      <w:r w:rsidR="00372F00" w:rsidRPr="008D0C6F">
        <w:rPr>
          <w:rStyle w:val="FootnoteReference"/>
          <w:szCs w:val="24"/>
        </w:rPr>
        <w:footnoteReference w:id="2"/>
      </w:r>
      <w:r w:rsidR="00FC6CFB" w:rsidRPr="008D0C6F">
        <w:rPr>
          <w:szCs w:val="24"/>
        </w:rPr>
        <w:t xml:space="preserve"> </w:t>
      </w:r>
      <w:bookmarkEnd w:id="0"/>
    </w:p>
    <w:p w14:paraId="65FB13C7" w14:textId="77777777" w:rsidR="004953AA" w:rsidRPr="008D0C6F" w:rsidRDefault="004953AA" w:rsidP="00C114FE">
      <w:pPr>
        <w:rPr>
          <w:szCs w:val="24"/>
        </w:rPr>
      </w:pPr>
    </w:p>
    <w:p w14:paraId="72496074" w14:textId="731D56DF" w:rsidR="00C114FE" w:rsidRPr="008D0C6F" w:rsidRDefault="00C114FE" w:rsidP="00C114FE">
      <w:pPr>
        <w:rPr>
          <w:szCs w:val="24"/>
        </w:rPr>
      </w:pPr>
      <w:r w:rsidRPr="008D0C6F">
        <w:rPr>
          <w:rFonts w:eastAsia="MS Mincho"/>
          <w:szCs w:val="24"/>
          <w:lang w:eastAsia="ja-JP"/>
        </w:rPr>
        <w:t>To protect the lives and welfare of patients, employees, and communities, as well as to improve quality and reduce healthcare costs, DPH encourages all healthcare facilities to implement an evidence-based influenza vaccination initiative to achieve the established goal of vaccinating at least 90% of eligible HCP. A key component of successful immunization programs includes senior leadership commitment and accountability for outcomes. Please see Attachment I for a list of resources to assist healthcare facilities to develop influenza campaigns and identify best practices for increasing HCP vaccination rates.</w:t>
      </w:r>
    </w:p>
    <w:p w14:paraId="04063353" w14:textId="77777777" w:rsidR="00C114FE" w:rsidRPr="008D0C6F" w:rsidRDefault="00C114FE" w:rsidP="00C114FE">
      <w:pPr>
        <w:rPr>
          <w:szCs w:val="24"/>
        </w:rPr>
      </w:pPr>
    </w:p>
    <w:p w14:paraId="7CEBA5AE" w14:textId="77777777" w:rsidR="00C114FE" w:rsidRPr="008D0C6F" w:rsidRDefault="00C114FE" w:rsidP="00C114FE">
      <w:pPr>
        <w:rPr>
          <w:szCs w:val="24"/>
        </w:rPr>
      </w:pPr>
      <w:r w:rsidRPr="008D0C6F">
        <w:rPr>
          <w:szCs w:val="24"/>
        </w:rPr>
        <w:t xml:space="preserve">DPH will continue to reinforce the reporting requirement and statewide performance goal during trainings, and on-site visits in licensed healthcare facilities. </w:t>
      </w:r>
      <w:bookmarkStart w:id="1" w:name="_Hlk65241418"/>
      <w:r w:rsidRPr="008D0C6F">
        <w:rPr>
          <w:szCs w:val="24"/>
        </w:rPr>
        <w:t>Facility specific data is published annually and available to the public on the DPH website</w:t>
      </w:r>
      <w:bookmarkEnd w:id="1"/>
      <w:r w:rsidRPr="008D0C6F">
        <w:rPr>
          <w:szCs w:val="24"/>
        </w:rPr>
        <w:t xml:space="preserve">. </w:t>
      </w:r>
    </w:p>
    <w:p w14:paraId="773FFCB1" w14:textId="77777777" w:rsidR="0037004E" w:rsidRPr="008D0C6F" w:rsidRDefault="0037004E" w:rsidP="00A03C71">
      <w:pPr>
        <w:autoSpaceDE w:val="0"/>
        <w:autoSpaceDN w:val="0"/>
        <w:adjustRightInd w:val="0"/>
        <w:rPr>
          <w:b/>
          <w:szCs w:val="24"/>
          <w:u w:val="single"/>
        </w:rPr>
      </w:pPr>
    </w:p>
    <w:p w14:paraId="6CCE157F" w14:textId="0C8583F4" w:rsidR="0041020F" w:rsidRPr="008D0C6F" w:rsidRDefault="0041020F" w:rsidP="0041020F">
      <w:pPr>
        <w:autoSpaceDE w:val="0"/>
        <w:autoSpaceDN w:val="0"/>
        <w:adjustRightInd w:val="0"/>
        <w:jc w:val="center"/>
        <w:rPr>
          <w:b/>
          <w:szCs w:val="24"/>
          <w:u w:val="single"/>
        </w:rPr>
      </w:pPr>
      <w:r w:rsidRPr="008D0C6F">
        <w:rPr>
          <w:b/>
          <w:szCs w:val="24"/>
          <w:u w:val="single"/>
        </w:rPr>
        <w:t>Reporting f</w:t>
      </w:r>
      <w:r w:rsidR="0037004E" w:rsidRPr="008D0C6F">
        <w:rPr>
          <w:b/>
          <w:szCs w:val="24"/>
          <w:u w:val="single"/>
        </w:rPr>
        <w:t>or the 20</w:t>
      </w:r>
      <w:r w:rsidR="00C50B3F" w:rsidRPr="008D0C6F">
        <w:rPr>
          <w:b/>
          <w:szCs w:val="24"/>
          <w:u w:val="single"/>
        </w:rPr>
        <w:t>2</w:t>
      </w:r>
      <w:r w:rsidR="00FC6CFB" w:rsidRPr="008D0C6F">
        <w:rPr>
          <w:b/>
          <w:szCs w:val="24"/>
          <w:u w:val="single"/>
        </w:rPr>
        <w:t>2</w:t>
      </w:r>
      <w:r w:rsidR="00915B3A" w:rsidRPr="008D0C6F">
        <w:rPr>
          <w:b/>
          <w:szCs w:val="24"/>
          <w:u w:val="single"/>
        </w:rPr>
        <w:t xml:space="preserve"> </w:t>
      </w:r>
      <w:r w:rsidR="003A0693" w:rsidRPr="008D0C6F">
        <w:rPr>
          <w:b/>
          <w:szCs w:val="24"/>
          <w:u w:val="single"/>
        </w:rPr>
        <w:t>-</w:t>
      </w:r>
      <w:r w:rsidR="00915B3A" w:rsidRPr="008D0C6F">
        <w:rPr>
          <w:b/>
          <w:szCs w:val="24"/>
          <w:u w:val="single"/>
        </w:rPr>
        <w:t xml:space="preserve"> </w:t>
      </w:r>
      <w:r w:rsidR="0037004E" w:rsidRPr="008D0C6F">
        <w:rPr>
          <w:b/>
          <w:szCs w:val="24"/>
          <w:u w:val="single"/>
        </w:rPr>
        <w:t>20</w:t>
      </w:r>
      <w:r w:rsidR="00A95036" w:rsidRPr="008D0C6F">
        <w:rPr>
          <w:b/>
          <w:szCs w:val="24"/>
          <w:u w:val="single"/>
        </w:rPr>
        <w:t>2</w:t>
      </w:r>
      <w:r w:rsidR="00FC6CFB" w:rsidRPr="008D0C6F">
        <w:rPr>
          <w:b/>
          <w:szCs w:val="24"/>
          <w:u w:val="single"/>
        </w:rPr>
        <w:t>3</w:t>
      </w:r>
      <w:r w:rsidRPr="008D0C6F">
        <w:rPr>
          <w:b/>
          <w:szCs w:val="24"/>
          <w:u w:val="single"/>
        </w:rPr>
        <w:t xml:space="preserve"> Influenza Season </w:t>
      </w:r>
    </w:p>
    <w:p w14:paraId="391BAB70" w14:textId="77777777" w:rsidR="003A0693" w:rsidRPr="008D0C6F" w:rsidRDefault="003A0693" w:rsidP="003A0693">
      <w:pPr>
        <w:autoSpaceDE w:val="0"/>
        <w:autoSpaceDN w:val="0"/>
        <w:adjustRightInd w:val="0"/>
        <w:rPr>
          <w:rFonts w:ascii="Calibri" w:hAnsi="Calibri" w:cs="Calibri"/>
          <w:color w:val="000000"/>
          <w:szCs w:val="24"/>
        </w:rPr>
      </w:pPr>
    </w:p>
    <w:p w14:paraId="758CBCBA" w14:textId="77777777" w:rsidR="00C114FE" w:rsidRPr="008D0C6F" w:rsidRDefault="0037004E" w:rsidP="00C50B3F">
      <w:pPr>
        <w:pStyle w:val="MediumGrid21"/>
        <w:rPr>
          <w:color w:val="000000"/>
        </w:rPr>
      </w:pPr>
      <w:r w:rsidRPr="008D0C6F">
        <w:rPr>
          <w:color w:val="000000"/>
        </w:rPr>
        <w:t xml:space="preserve">DPH requires </w:t>
      </w:r>
      <w:r w:rsidRPr="008D0C6F">
        <w:t>Non-Acute Hospitals</w:t>
      </w:r>
      <w:r w:rsidRPr="008D0C6F">
        <w:rPr>
          <w:color w:val="000000"/>
        </w:rPr>
        <w:t>* to report healthcare personnel (HCP) influenza vaccination summary data via CDC’s NHSN and make the data available to DPH in NHSN.</w:t>
      </w:r>
      <w:r w:rsidR="00C50B3F" w:rsidRPr="008D0C6F">
        <w:rPr>
          <w:color w:val="000000"/>
        </w:rPr>
        <w:t xml:space="preserve"> </w:t>
      </w:r>
      <w:r w:rsidR="00C114FE" w:rsidRPr="008D0C6F">
        <w:rPr>
          <w:color w:val="000000"/>
        </w:rPr>
        <w:t>NHSN training materials are located at:</w:t>
      </w:r>
      <w:r w:rsidR="00C114FE" w:rsidRPr="008D0C6F">
        <w:t xml:space="preserve"> </w:t>
      </w:r>
      <w:hyperlink r:id="rId9" w:history="1">
        <w:r w:rsidR="00C114FE" w:rsidRPr="008D0C6F">
          <w:rPr>
            <w:rStyle w:val="Hyperlink"/>
          </w:rPr>
          <w:t>http://www.cdc.gov/nhsn/training/index.html</w:t>
        </w:r>
      </w:hyperlink>
    </w:p>
    <w:p w14:paraId="333131FE" w14:textId="77777777" w:rsidR="00C114FE" w:rsidRPr="008D0C6F" w:rsidRDefault="00C114FE" w:rsidP="00C114FE">
      <w:pPr>
        <w:rPr>
          <w:color w:val="000000"/>
          <w:szCs w:val="24"/>
        </w:rPr>
      </w:pPr>
    </w:p>
    <w:p w14:paraId="0157B206" w14:textId="6C32B0CD" w:rsidR="00682FA8" w:rsidRPr="008D0C6F" w:rsidRDefault="00C114FE" w:rsidP="00682FA8">
      <w:pPr>
        <w:autoSpaceDE w:val="0"/>
        <w:autoSpaceDN w:val="0"/>
        <w:adjustRightInd w:val="0"/>
        <w:rPr>
          <w:b/>
          <w:szCs w:val="24"/>
          <w:u w:val="single"/>
        </w:rPr>
      </w:pPr>
      <w:r w:rsidRPr="008D0C6F">
        <w:rPr>
          <w:color w:val="000000"/>
          <w:szCs w:val="24"/>
        </w:rPr>
        <w:t xml:space="preserve">Please forward this </w:t>
      </w:r>
      <w:r w:rsidR="004953AA" w:rsidRPr="008D0C6F">
        <w:rPr>
          <w:color w:val="000000"/>
          <w:szCs w:val="24"/>
        </w:rPr>
        <w:t>memorandum</w:t>
      </w:r>
      <w:r w:rsidRPr="008D0C6F">
        <w:rPr>
          <w:color w:val="000000"/>
          <w:szCs w:val="24"/>
        </w:rPr>
        <w:t xml:space="preserve"> to all persons in your facility responsible for infection prevention, employee health, and quality management reporting including: Infection Preventionists, Occupational Health Professionals, Nurse Managers, Directors of Quality Improvement, and Directors of Human Resources. </w:t>
      </w:r>
      <w:r w:rsidR="00682FA8" w:rsidRPr="008D0C6F">
        <w:rPr>
          <w:szCs w:val="24"/>
        </w:rPr>
        <w:t xml:space="preserve">DPH is dedicated to working with you to ensure that patients and personnel are protected. Thank you for your ongoing participation and commitment in this important initiative. Please submit questions concerning the reporting and data submission requirements to the Bureau of Health Care Safety and Quality at </w:t>
      </w:r>
      <w:hyperlink r:id="rId10" w:history="1">
        <w:r w:rsidR="00682FA8" w:rsidRPr="008D0C6F">
          <w:rPr>
            <w:rStyle w:val="Hyperlink"/>
            <w:szCs w:val="24"/>
          </w:rPr>
          <w:t>dhcq.fludata@state.ma.us</w:t>
        </w:r>
      </w:hyperlink>
    </w:p>
    <w:p w14:paraId="1C552E01" w14:textId="77777777" w:rsidR="00C114FE" w:rsidRPr="008D0C6F" w:rsidRDefault="00C114FE" w:rsidP="00C114FE">
      <w:pPr>
        <w:rPr>
          <w:color w:val="000000"/>
          <w:szCs w:val="24"/>
        </w:rPr>
      </w:pPr>
    </w:p>
    <w:p w14:paraId="0AD29B15" w14:textId="77777777" w:rsidR="005258D6" w:rsidRPr="008D0C6F" w:rsidRDefault="005258D6" w:rsidP="005258D6">
      <w:pPr>
        <w:pStyle w:val="MediumGrid21"/>
      </w:pPr>
    </w:p>
    <w:p w14:paraId="4C9434E1" w14:textId="77777777" w:rsidR="005258D6" w:rsidRPr="008D0C6F" w:rsidRDefault="005258D6" w:rsidP="005258D6">
      <w:pPr>
        <w:autoSpaceDE w:val="0"/>
        <w:autoSpaceDN w:val="0"/>
        <w:adjustRightInd w:val="0"/>
        <w:jc w:val="center"/>
        <w:rPr>
          <w:b/>
          <w:szCs w:val="24"/>
          <w:u w:val="single"/>
        </w:rPr>
      </w:pPr>
    </w:p>
    <w:p w14:paraId="6CBD7F6E" w14:textId="77777777" w:rsidR="00A03C71" w:rsidRPr="008D0C6F" w:rsidRDefault="00A03C71" w:rsidP="002548EB">
      <w:pPr>
        <w:rPr>
          <w:color w:val="000000"/>
          <w:szCs w:val="24"/>
        </w:rPr>
      </w:pPr>
    </w:p>
    <w:p w14:paraId="3CCE7F78" w14:textId="77777777" w:rsidR="00A03C71" w:rsidRPr="008D0C6F" w:rsidRDefault="00A03C71" w:rsidP="002548EB">
      <w:pPr>
        <w:rPr>
          <w:color w:val="000000"/>
          <w:szCs w:val="24"/>
        </w:rPr>
      </w:pPr>
    </w:p>
    <w:p w14:paraId="58FCF6A2" w14:textId="77777777" w:rsidR="00A03C71" w:rsidRPr="008D0C6F" w:rsidRDefault="00A03C71" w:rsidP="002548EB">
      <w:pPr>
        <w:rPr>
          <w:color w:val="000000"/>
          <w:szCs w:val="24"/>
        </w:rPr>
      </w:pPr>
    </w:p>
    <w:p w14:paraId="7B8E8F19" w14:textId="77777777" w:rsidR="00A03C71" w:rsidRPr="008D0C6F" w:rsidRDefault="00A03C71" w:rsidP="002548EB">
      <w:pPr>
        <w:rPr>
          <w:color w:val="000000"/>
          <w:szCs w:val="24"/>
        </w:rPr>
      </w:pPr>
    </w:p>
    <w:p w14:paraId="2714A1A7" w14:textId="77777777" w:rsidR="00A03C71" w:rsidRPr="008D0C6F" w:rsidRDefault="00A03C71" w:rsidP="002548EB">
      <w:pPr>
        <w:rPr>
          <w:color w:val="000000"/>
          <w:szCs w:val="24"/>
        </w:rPr>
      </w:pPr>
    </w:p>
    <w:p w14:paraId="5D8A48FA" w14:textId="77777777" w:rsidR="00A03C71" w:rsidRPr="008D0C6F" w:rsidRDefault="00A03C71" w:rsidP="002548EB">
      <w:pPr>
        <w:rPr>
          <w:color w:val="000000"/>
          <w:szCs w:val="24"/>
        </w:rPr>
      </w:pPr>
    </w:p>
    <w:p w14:paraId="1D1E7956" w14:textId="77777777" w:rsidR="00A03C71" w:rsidRPr="008D0C6F" w:rsidRDefault="00A03C71" w:rsidP="002548EB">
      <w:pPr>
        <w:rPr>
          <w:color w:val="000000"/>
          <w:szCs w:val="24"/>
        </w:rPr>
      </w:pPr>
    </w:p>
    <w:p w14:paraId="35219BE7" w14:textId="77777777" w:rsidR="00A03C71" w:rsidRPr="008D0C6F" w:rsidRDefault="00A03C71" w:rsidP="002548EB">
      <w:pPr>
        <w:rPr>
          <w:color w:val="000000"/>
          <w:szCs w:val="24"/>
        </w:rPr>
      </w:pPr>
    </w:p>
    <w:p w14:paraId="6566C794" w14:textId="77777777" w:rsidR="00A03C71" w:rsidRPr="008D0C6F" w:rsidRDefault="00A03C71" w:rsidP="002548EB">
      <w:pPr>
        <w:rPr>
          <w:color w:val="000000"/>
          <w:szCs w:val="24"/>
        </w:rPr>
      </w:pPr>
    </w:p>
    <w:p w14:paraId="330370BA" w14:textId="77777777" w:rsidR="00A03C71" w:rsidRPr="008D0C6F" w:rsidRDefault="00A03C71" w:rsidP="002548EB">
      <w:pPr>
        <w:rPr>
          <w:color w:val="000000"/>
          <w:szCs w:val="24"/>
        </w:rPr>
      </w:pPr>
    </w:p>
    <w:p w14:paraId="260861FE" w14:textId="77777777" w:rsidR="00A03C71" w:rsidRPr="008D0C6F" w:rsidRDefault="00A03C71" w:rsidP="002548EB">
      <w:pPr>
        <w:rPr>
          <w:color w:val="000000"/>
          <w:szCs w:val="24"/>
        </w:rPr>
      </w:pPr>
    </w:p>
    <w:p w14:paraId="2AA41F9F" w14:textId="77777777" w:rsidR="00A03C71" w:rsidRPr="008D0C6F" w:rsidRDefault="00A03C71" w:rsidP="002548EB">
      <w:pPr>
        <w:rPr>
          <w:color w:val="000000"/>
          <w:szCs w:val="24"/>
        </w:rPr>
      </w:pPr>
    </w:p>
    <w:p w14:paraId="755DE223" w14:textId="77777777" w:rsidR="00A03C71" w:rsidRPr="008D0C6F" w:rsidRDefault="00A03C71" w:rsidP="002548EB">
      <w:pPr>
        <w:rPr>
          <w:color w:val="000000"/>
          <w:szCs w:val="24"/>
        </w:rPr>
      </w:pPr>
    </w:p>
    <w:p w14:paraId="7D17BE18" w14:textId="77777777" w:rsidR="002548EB" w:rsidRPr="008D0C6F" w:rsidRDefault="002548EB" w:rsidP="00A03C71">
      <w:pPr>
        <w:rPr>
          <w:color w:val="000000"/>
          <w:szCs w:val="24"/>
        </w:rPr>
      </w:pPr>
    </w:p>
    <w:sectPr w:rsidR="002548EB" w:rsidRPr="008D0C6F" w:rsidSect="005C5C52">
      <w:footerReference w:type="default" r:id="rId11"/>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A796" w14:textId="77777777" w:rsidR="002F238B" w:rsidRDefault="002F238B" w:rsidP="0041020F">
      <w:r>
        <w:separator/>
      </w:r>
    </w:p>
  </w:endnote>
  <w:endnote w:type="continuationSeparator" w:id="0">
    <w:p w14:paraId="131DD445" w14:textId="77777777" w:rsidR="002F238B" w:rsidRDefault="002F238B"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9025" w14:textId="421E64D5" w:rsidR="00CA03F1" w:rsidRDefault="00CA03F1">
    <w:pPr>
      <w:pStyle w:val="Footer"/>
    </w:pPr>
    <w:r w:rsidRPr="00915B3A">
      <w:rPr>
        <w:color w:val="000000"/>
        <w:sz w:val="22"/>
        <w:szCs w:val="22"/>
      </w:rPr>
      <w:t>*</w:t>
    </w:r>
    <w:r>
      <w:rPr>
        <w:color w:val="000000"/>
        <w:sz w:val="22"/>
        <w:szCs w:val="22"/>
      </w:rPr>
      <w:t xml:space="preserve">The MDPH designation of </w:t>
    </w:r>
    <w:r w:rsidRPr="00D950DD">
      <w:rPr>
        <w:color w:val="000000"/>
        <w:sz w:val="22"/>
        <w:szCs w:val="22"/>
      </w:rPr>
      <w:t xml:space="preserve">Non-Acute </w:t>
    </w:r>
    <w:r>
      <w:rPr>
        <w:color w:val="000000"/>
        <w:sz w:val="22"/>
        <w:szCs w:val="22"/>
      </w:rPr>
      <w:t>Hospital includes Inpatient Psychiatric Facilities, Inpatient Rehabilitation Facilities, Public Health Hospitals, and Long</w:t>
    </w:r>
    <w:r w:rsidR="00C2569D">
      <w:rPr>
        <w:color w:val="000000"/>
        <w:sz w:val="22"/>
        <w:szCs w:val="22"/>
      </w:rPr>
      <w:t>-</w:t>
    </w:r>
    <w:r>
      <w:rPr>
        <w:color w:val="000000"/>
        <w:sz w:val="22"/>
        <w:szCs w:val="22"/>
      </w:rPr>
      <w:t>Term Acute Care Hospitals.</w:t>
    </w:r>
  </w:p>
  <w:p w14:paraId="6D469C1A" w14:textId="77777777" w:rsidR="00CA03F1" w:rsidRDefault="00CA0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A4B0" w14:textId="77777777" w:rsidR="002F238B" w:rsidRDefault="002F238B" w:rsidP="0041020F">
      <w:r>
        <w:separator/>
      </w:r>
    </w:p>
  </w:footnote>
  <w:footnote w:type="continuationSeparator" w:id="0">
    <w:p w14:paraId="7AD1920B" w14:textId="77777777" w:rsidR="002F238B" w:rsidRDefault="002F238B" w:rsidP="0041020F">
      <w:r>
        <w:continuationSeparator/>
      </w:r>
    </w:p>
  </w:footnote>
  <w:footnote w:id="1">
    <w:p w14:paraId="5AE7DF93" w14:textId="77777777" w:rsidR="00CA03F1" w:rsidRDefault="00CA03F1" w:rsidP="0037004E">
      <w:pPr>
        <w:pStyle w:val="FootnoteText"/>
      </w:pPr>
      <w:r>
        <w:rPr>
          <w:rStyle w:val="FootnoteReference"/>
        </w:rPr>
        <w:footnoteRef/>
      </w:r>
      <w:r>
        <w:t xml:space="preserve"> </w:t>
      </w:r>
      <w:hyperlink r:id="rId1" w:history="1">
        <w:r w:rsidRPr="00B7143B">
          <w:rPr>
            <w:rStyle w:val="Hyperlink"/>
          </w:rPr>
          <w:t>https://www.healthypeople.gov/node/4668/data_details</w:t>
        </w:r>
      </w:hyperlink>
    </w:p>
  </w:footnote>
  <w:footnote w:id="2">
    <w:p w14:paraId="66D41C49" w14:textId="0D31ECFC" w:rsidR="00372F00" w:rsidRDefault="00372F00">
      <w:pPr>
        <w:pStyle w:val="FootnoteText"/>
      </w:pPr>
      <w:r>
        <w:rPr>
          <w:rStyle w:val="FootnoteReference"/>
        </w:rPr>
        <w:footnoteRef/>
      </w:r>
      <w:r>
        <w:t xml:space="preserve"> </w:t>
      </w:r>
      <w:hyperlink r:id="rId2" w:history="1">
        <w:r>
          <w:rPr>
            <w:rStyle w:val="Hyperlink"/>
          </w:rPr>
          <w:t>https://www.cdc.gov/vaccines/hcp/acip-recs/vacc-specific/flu.html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3F6285"/>
    <w:multiLevelType w:val="hybridMultilevel"/>
    <w:tmpl w:val="9AB245B6"/>
    <w:lvl w:ilvl="0" w:tplc="2A067434">
      <w:start w:val="670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16cid:durableId="40135666">
    <w:abstractNumId w:val="2"/>
  </w:num>
  <w:num w:numId="2" w16cid:durableId="1364749147">
    <w:abstractNumId w:val="0"/>
  </w:num>
  <w:num w:numId="3" w16cid:durableId="52934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2C6A"/>
    <w:rsid w:val="00027D10"/>
    <w:rsid w:val="00033154"/>
    <w:rsid w:val="00035E4E"/>
    <w:rsid w:val="00042048"/>
    <w:rsid w:val="000537DA"/>
    <w:rsid w:val="00060579"/>
    <w:rsid w:val="00060965"/>
    <w:rsid w:val="00096A41"/>
    <w:rsid w:val="00097F8B"/>
    <w:rsid w:val="000D70A0"/>
    <w:rsid w:val="000F315B"/>
    <w:rsid w:val="00135E6B"/>
    <w:rsid w:val="001372FC"/>
    <w:rsid w:val="0015268B"/>
    <w:rsid w:val="0016470B"/>
    <w:rsid w:val="00175945"/>
    <w:rsid w:val="00177C77"/>
    <w:rsid w:val="001801FC"/>
    <w:rsid w:val="001A56F7"/>
    <w:rsid w:val="001A6E4C"/>
    <w:rsid w:val="001C784A"/>
    <w:rsid w:val="001D0AA6"/>
    <w:rsid w:val="001D4637"/>
    <w:rsid w:val="001E2DDE"/>
    <w:rsid w:val="001F0C6B"/>
    <w:rsid w:val="002275A3"/>
    <w:rsid w:val="00240D65"/>
    <w:rsid w:val="00245255"/>
    <w:rsid w:val="002548EB"/>
    <w:rsid w:val="00254E9E"/>
    <w:rsid w:val="00276957"/>
    <w:rsid w:val="00276DCC"/>
    <w:rsid w:val="0028224A"/>
    <w:rsid w:val="002A469D"/>
    <w:rsid w:val="002C4EB0"/>
    <w:rsid w:val="002C69E9"/>
    <w:rsid w:val="002E10E4"/>
    <w:rsid w:val="002E64DC"/>
    <w:rsid w:val="002F238B"/>
    <w:rsid w:val="002F7248"/>
    <w:rsid w:val="00323D2F"/>
    <w:rsid w:val="00365087"/>
    <w:rsid w:val="0037004E"/>
    <w:rsid w:val="00372F00"/>
    <w:rsid w:val="00385812"/>
    <w:rsid w:val="003878F0"/>
    <w:rsid w:val="00392D0B"/>
    <w:rsid w:val="00396016"/>
    <w:rsid w:val="003A0693"/>
    <w:rsid w:val="003A7AFC"/>
    <w:rsid w:val="003B2DA6"/>
    <w:rsid w:val="003C60EF"/>
    <w:rsid w:val="003D4B02"/>
    <w:rsid w:val="003E49D8"/>
    <w:rsid w:val="003F6E27"/>
    <w:rsid w:val="00401098"/>
    <w:rsid w:val="0041020F"/>
    <w:rsid w:val="00433F33"/>
    <w:rsid w:val="00453051"/>
    <w:rsid w:val="004813AC"/>
    <w:rsid w:val="004953AA"/>
    <w:rsid w:val="004A39BC"/>
    <w:rsid w:val="004A4665"/>
    <w:rsid w:val="004A5069"/>
    <w:rsid w:val="004B37A0"/>
    <w:rsid w:val="004D3682"/>
    <w:rsid w:val="004D42DD"/>
    <w:rsid w:val="004D6B39"/>
    <w:rsid w:val="004E1A3E"/>
    <w:rsid w:val="0052522E"/>
    <w:rsid w:val="005258D6"/>
    <w:rsid w:val="005448AA"/>
    <w:rsid w:val="00555F0E"/>
    <w:rsid w:val="00570113"/>
    <w:rsid w:val="005774FD"/>
    <w:rsid w:val="00577A35"/>
    <w:rsid w:val="0058731E"/>
    <w:rsid w:val="00591275"/>
    <w:rsid w:val="005C5C52"/>
    <w:rsid w:val="005C64C5"/>
    <w:rsid w:val="005E301F"/>
    <w:rsid w:val="005E4C6A"/>
    <w:rsid w:val="005F64CB"/>
    <w:rsid w:val="00657C6E"/>
    <w:rsid w:val="00682FA8"/>
    <w:rsid w:val="006B2BB3"/>
    <w:rsid w:val="006D06D9"/>
    <w:rsid w:val="006D77A6"/>
    <w:rsid w:val="00701BE1"/>
    <w:rsid w:val="00702109"/>
    <w:rsid w:val="007022B5"/>
    <w:rsid w:val="007108D4"/>
    <w:rsid w:val="00715E32"/>
    <w:rsid w:val="00722653"/>
    <w:rsid w:val="0072610D"/>
    <w:rsid w:val="0074763E"/>
    <w:rsid w:val="007608B1"/>
    <w:rsid w:val="007820BD"/>
    <w:rsid w:val="007B3F4B"/>
    <w:rsid w:val="007B7347"/>
    <w:rsid w:val="007D10F3"/>
    <w:rsid w:val="008112B8"/>
    <w:rsid w:val="008159B1"/>
    <w:rsid w:val="008515EC"/>
    <w:rsid w:val="00852805"/>
    <w:rsid w:val="00853463"/>
    <w:rsid w:val="00863C49"/>
    <w:rsid w:val="00872816"/>
    <w:rsid w:val="00885627"/>
    <w:rsid w:val="008C7CED"/>
    <w:rsid w:val="008D0C6F"/>
    <w:rsid w:val="008D14FC"/>
    <w:rsid w:val="008F11CC"/>
    <w:rsid w:val="008F4710"/>
    <w:rsid w:val="008F4F14"/>
    <w:rsid w:val="008F7C2E"/>
    <w:rsid w:val="00911CA2"/>
    <w:rsid w:val="00915B3A"/>
    <w:rsid w:val="00923088"/>
    <w:rsid w:val="00967A32"/>
    <w:rsid w:val="00974AFA"/>
    <w:rsid w:val="009817B7"/>
    <w:rsid w:val="009908FF"/>
    <w:rsid w:val="00995505"/>
    <w:rsid w:val="00A01790"/>
    <w:rsid w:val="00A03C71"/>
    <w:rsid w:val="00A52EA5"/>
    <w:rsid w:val="00A5368F"/>
    <w:rsid w:val="00A65101"/>
    <w:rsid w:val="00A72691"/>
    <w:rsid w:val="00A7596B"/>
    <w:rsid w:val="00A87CDA"/>
    <w:rsid w:val="00A9115F"/>
    <w:rsid w:val="00A95036"/>
    <w:rsid w:val="00AA16B2"/>
    <w:rsid w:val="00AB7300"/>
    <w:rsid w:val="00B14902"/>
    <w:rsid w:val="00B25C5D"/>
    <w:rsid w:val="00B403BF"/>
    <w:rsid w:val="00B608D9"/>
    <w:rsid w:val="00B744A2"/>
    <w:rsid w:val="00BA4055"/>
    <w:rsid w:val="00BA7FB6"/>
    <w:rsid w:val="00BC1DEE"/>
    <w:rsid w:val="00BC6E67"/>
    <w:rsid w:val="00BE2FC2"/>
    <w:rsid w:val="00C038E9"/>
    <w:rsid w:val="00C114FE"/>
    <w:rsid w:val="00C133B1"/>
    <w:rsid w:val="00C20BFE"/>
    <w:rsid w:val="00C2569D"/>
    <w:rsid w:val="00C50B3F"/>
    <w:rsid w:val="00C53A8C"/>
    <w:rsid w:val="00C770AB"/>
    <w:rsid w:val="00C8606F"/>
    <w:rsid w:val="00CA03F1"/>
    <w:rsid w:val="00CC1778"/>
    <w:rsid w:val="00CE575B"/>
    <w:rsid w:val="00CF3DE8"/>
    <w:rsid w:val="00D0493F"/>
    <w:rsid w:val="00D17F45"/>
    <w:rsid w:val="00D3531E"/>
    <w:rsid w:val="00D5582E"/>
    <w:rsid w:val="00D56F91"/>
    <w:rsid w:val="00D62237"/>
    <w:rsid w:val="00D76FEC"/>
    <w:rsid w:val="00D855FF"/>
    <w:rsid w:val="00D8671C"/>
    <w:rsid w:val="00D950DD"/>
    <w:rsid w:val="00DA57C3"/>
    <w:rsid w:val="00DC1995"/>
    <w:rsid w:val="00DC3855"/>
    <w:rsid w:val="00DC441A"/>
    <w:rsid w:val="00DD05A4"/>
    <w:rsid w:val="00DD5E96"/>
    <w:rsid w:val="00DD7A10"/>
    <w:rsid w:val="00DE25BF"/>
    <w:rsid w:val="00E173F4"/>
    <w:rsid w:val="00E242A8"/>
    <w:rsid w:val="00E274B8"/>
    <w:rsid w:val="00E72707"/>
    <w:rsid w:val="00E9784F"/>
    <w:rsid w:val="00EC0560"/>
    <w:rsid w:val="00ED7D1E"/>
    <w:rsid w:val="00EE1E65"/>
    <w:rsid w:val="00F0586E"/>
    <w:rsid w:val="00F10495"/>
    <w:rsid w:val="00F12C13"/>
    <w:rsid w:val="00F23E92"/>
    <w:rsid w:val="00F43932"/>
    <w:rsid w:val="00F52702"/>
    <w:rsid w:val="00F93F79"/>
    <w:rsid w:val="00FC1B01"/>
    <w:rsid w:val="00FC6B42"/>
    <w:rsid w:val="00FC6CFB"/>
    <w:rsid w:val="00FF51CF"/>
    <w:rsid w:val="00FF6208"/>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BC7D3"/>
  <w15:docId w15:val="{C470CA66-9AEE-4232-A6F8-516EE94E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EndnoteText">
    <w:name w:val="endnote text"/>
    <w:basedOn w:val="Normal"/>
    <w:link w:val="EndnoteTextChar"/>
    <w:rsid w:val="00DC1995"/>
    <w:rPr>
      <w:sz w:val="20"/>
    </w:rPr>
  </w:style>
  <w:style w:type="character" w:customStyle="1" w:styleId="EndnoteTextChar">
    <w:name w:val="Endnote Text Char"/>
    <w:basedOn w:val="DefaultParagraphFont"/>
    <w:link w:val="EndnoteText"/>
    <w:rsid w:val="00DC1995"/>
  </w:style>
  <w:style w:type="character" w:styleId="EndnoteReference">
    <w:name w:val="endnote reference"/>
    <w:basedOn w:val="DefaultParagraphFont"/>
    <w:rsid w:val="00DC1995"/>
    <w:rPr>
      <w:vertAlign w:val="superscript"/>
    </w:rPr>
  </w:style>
  <w:style w:type="paragraph" w:styleId="ListParagraph">
    <w:name w:val="List Paragraph"/>
    <w:basedOn w:val="Normal"/>
    <w:uiPriority w:val="34"/>
    <w:qFormat/>
    <w:rsid w:val="00DC1995"/>
    <w:pPr>
      <w:ind w:left="720"/>
      <w:contextualSpacing/>
    </w:pPr>
  </w:style>
  <w:style w:type="paragraph" w:styleId="NormalWeb">
    <w:name w:val="Normal (Web)"/>
    <w:basedOn w:val="Normal"/>
    <w:uiPriority w:val="99"/>
    <w:unhideWhenUsed/>
    <w:rsid w:val="00A03C7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hcq.fludata@state.ma.us" TargetMode="External"/><Relationship Id="rId4" Type="http://schemas.openxmlformats.org/officeDocument/2006/relationships/settings" Target="settings.xml"/><Relationship Id="rId9" Type="http://schemas.openxmlformats.org/officeDocument/2006/relationships/hyperlink" Target="http://www.cdc.gov/nhsn/training/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dc.gov/vaccines/hcp/acip-recs/vacc-specific/flu.html" TargetMode="External"/><Relationship Id="rId1" Type="http://schemas.openxmlformats.org/officeDocument/2006/relationships/hyperlink" Target="https://www.healthypeople.gov/node/4668/data_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B3B8-D2B4-7741-859C-A1CB38C5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568</Words>
  <Characters>4285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Circular Letter: DHCQ 19-1-687</vt:lpstr>
    </vt:vector>
  </TitlesOfParts>
  <Company>Commonwealth of Massachusetts</Company>
  <LinksUpToDate>false</LinksUpToDate>
  <CharactersWithSpaces>4844</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19-1-687</dc:title>
  <dc:creator>DPH</dc:creator>
  <cp:lastModifiedBy>Harrison, Deborah (EHS)</cp:lastModifiedBy>
  <cp:revision>2</cp:revision>
  <cp:lastPrinted>2019-11-05T13:23:00Z</cp:lastPrinted>
  <dcterms:created xsi:type="dcterms:W3CDTF">2022-12-21T18:17:00Z</dcterms:created>
  <dcterms:modified xsi:type="dcterms:W3CDTF">2022-12-21T18:17:00Z</dcterms:modified>
</cp:coreProperties>
</file>