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C4FF" w14:textId="64DE0947" w:rsidR="00AD4638" w:rsidRDefault="00AD4638">
      <w:pPr>
        <w:suppressAutoHyphens w:val="0"/>
        <w:autoSpaceDN/>
      </w:pPr>
    </w:p>
    <w:p w14:paraId="5ECBEE36" w14:textId="77777777" w:rsidR="00AD4638" w:rsidRDefault="00AD4638" w:rsidP="00AD4638">
      <w:pPr>
        <w:shd w:val="clear" w:color="auto" w:fill="FFFFFF" w:themeFill="background1"/>
        <w:suppressAutoHyphens w:val="0"/>
        <w:autoSpaceDN/>
      </w:pPr>
    </w:p>
    <w:p w14:paraId="1C0628AC" w14:textId="77777777" w:rsidR="00AD4638" w:rsidRDefault="00AD4638" w:rsidP="00AD4638">
      <w:pPr>
        <w:shd w:val="clear" w:color="auto" w:fill="FFFFFF" w:themeFill="background1"/>
        <w:suppressAutoHyphens w:val="0"/>
        <w:autoSpaceDN/>
      </w:pPr>
    </w:p>
    <w:p w14:paraId="11DB336A" w14:textId="77777777" w:rsidR="00AD4638" w:rsidRDefault="00AD4638" w:rsidP="00AD4638">
      <w:pPr>
        <w:shd w:val="clear" w:color="auto" w:fill="FFFFFF" w:themeFill="background1"/>
        <w:suppressAutoHyphens w:val="0"/>
        <w:autoSpaceDN/>
      </w:pPr>
    </w:p>
    <w:p w14:paraId="1A1899DA" w14:textId="77777777" w:rsidR="00AD4638" w:rsidRDefault="00AD4638" w:rsidP="00AD4638">
      <w:pPr>
        <w:shd w:val="clear" w:color="auto" w:fill="FFFFFF" w:themeFill="background1"/>
        <w:suppressAutoHyphens w:val="0"/>
        <w:autoSpaceDN/>
      </w:pPr>
    </w:p>
    <w:p w14:paraId="03148815" w14:textId="77777777" w:rsidR="00AD4638" w:rsidRDefault="00AD4638" w:rsidP="00AD4638">
      <w:pPr>
        <w:shd w:val="clear" w:color="auto" w:fill="FFFFFF" w:themeFill="background1"/>
        <w:suppressAutoHyphens w:val="0"/>
        <w:autoSpaceDN/>
      </w:pPr>
    </w:p>
    <w:p w14:paraId="57DCBFF8" w14:textId="77777777" w:rsidR="00AD4638" w:rsidRDefault="00AD4638" w:rsidP="00AD4638">
      <w:pPr>
        <w:shd w:val="clear" w:color="auto" w:fill="FFFFFF" w:themeFill="background1"/>
        <w:suppressAutoHyphens w:val="0"/>
        <w:autoSpaceDN/>
      </w:pPr>
    </w:p>
    <w:p w14:paraId="62644AFD" w14:textId="77777777" w:rsidR="00AD4638" w:rsidRDefault="00AD4638" w:rsidP="00AD4638">
      <w:pPr>
        <w:shd w:val="clear" w:color="auto" w:fill="FFFFFF" w:themeFill="background1"/>
        <w:suppressAutoHyphens w:val="0"/>
        <w:autoSpaceDN/>
      </w:pPr>
    </w:p>
    <w:p w14:paraId="0BBAD113" w14:textId="77777777" w:rsidR="00AD4638" w:rsidRDefault="00AD4638" w:rsidP="00AD4638">
      <w:pPr>
        <w:shd w:val="clear" w:color="auto" w:fill="FFFFFF" w:themeFill="background1"/>
        <w:suppressAutoHyphens w:val="0"/>
        <w:autoSpaceDN/>
        <w:jc w:val="center"/>
      </w:pPr>
    </w:p>
    <w:p w14:paraId="4F958F22" w14:textId="77777777" w:rsidR="00AD4638" w:rsidRDefault="00AD4638" w:rsidP="00AD4638">
      <w:pPr>
        <w:shd w:val="clear" w:color="auto" w:fill="FFFFFF" w:themeFill="background1"/>
        <w:suppressAutoHyphens w:val="0"/>
        <w:autoSpaceDN/>
        <w:jc w:val="center"/>
      </w:pPr>
    </w:p>
    <w:p w14:paraId="3C4C978E" w14:textId="77777777" w:rsidR="00AD4638" w:rsidRDefault="00AD4638" w:rsidP="00AD4638">
      <w:pPr>
        <w:shd w:val="clear" w:color="auto" w:fill="FFFFFF" w:themeFill="background1"/>
        <w:suppressAutoHyphens w:val="0"/>
        <w:autoSpaceDN/>
        <w:jc w:val="center"/>
        <w:rPr>
          <w:rFonts w:ascii="Cambria" w:eastAsia="Times New Roman" w:hAnsi="Cambria" w:cs="Segoe UI"/>
          <w:b/>
          <w:bCs/>
          <w:color w:val="333333"/>
          <w:sz w:val="52"/>
          <w:szCs w:val="52"/>
          <w:lang w:eastAsia="en-US"/>
        </w:rPr>
      </w:pPr>
    </w:p>
    <w:p w14:paraId="1573C2D9" w14:textId="77777777" w:rsidR="00AD4638" w:rsidRDefault="00AD4638" w:rsidP="00AD4638">
      <w:pPr>
        <w:shd w:val="clear" w:color="auto" w:fill="FFFFFF" w:themeFill="background1"/>
        <w:suppressAutoHyphens w:val="0"/>
        <w:autoSpaceDN/>
        <w:jc w:val="center"/>
        <w:rPr>
          <w:rFonts w:ascii="Cambria" w:eastAsia="Times New Roman" w:hAnsi="Cambria" w:cs="Segoe UI"/>
          <w:b/>
          <w:bCs/>
          <w:color w:val="333333"/>
          <w:sz w:val="52"/>
          <w:szCs w:val="52"/>
          <w:lang w:eastAsia="en-US"/>
        </w:rPr>
      </w:pPr>
    </w:p>
    <w:p w14:paraId="33DF2AC4" w14:textId="615F05F0" w:rsidR="00AD4638" w:rsidRPr="00126791" w:rsidRDefault="00AD4638" w:rsidP="00AD4638">
      <w:pPr>
        <w:shd w:val="clear" w:color="auto" w:fill="FFFFFF" w:themeFill="background1"/>
        <w:suppressAutoHyphens w:val="0"/>
        <w:autoSpaceDN/>
        <w:jc w:val="center"/>
        <w:rPr>
          <w:rFonts w:ascii="Cambria" w:eastAsia="Times New Roman" w:hAnsi="Cambria" w:cs="Segoe UI"/>
          <w:b/>
          <w:bCs/>
          <w:color w:val="333333"/>
          <w:sz w:val="52"/>
          <w:szCs w:val="52"/>
          <w:lang w:eastAsia="en-US"/>
        </w:rPr>
      </w:pPr>
      <w:r w:rsidRPr="0EF445CF">
        <w:rPr>
          <w:rFonts w:ascii="Cambria" w:eastAsia="Times New Roman" w:hAnsi="Cambria" w:cs="Segoe UI"/>
          <w:b/>
          <w:bCs/>
          <w:color w:val="333333"/>
          <w:sz w:val="52"/>
          <w:szCs w:val="52"/>
          <w:lang w:eastAsia="en-US"/>
        </w:rPr>
        <w:t>Massachusetts</w:t>
      </w:r>
    </w:p>
    <w:p w14:paraId="13786FE2" w14:textId="77777777" w:rsidR="00AD4638" w:rsidRPr="00126791" w:rsidRDefault="00AD4638" w:rsidP="00AD4638">
      <w:pPr>
        <w:shd w:val="clear" w:color="auto" w:fill="FFFFFF"/>
        <w:suppressAutoHyphens w:val="0"/>
        <w:autoSpaceDN/>
        <w:jc w:val="center"/>
        <w:rPr>
          <w:rFonts w:ascii="Cambria" w:eastAsia="Times New Roman" w:hAnsi="Cambria" w:cs="Segoe UI"/>
          <w:b/>
          <w:bCs/>
          <w:color w:val="333333"/>
          <w:sz w:val="52"/>
          <w:szCs w:val="52"/>
          <w:lang w:eastAsia="en-US"/>
        </w:rPr>
      </w:pPr>
      <w:r w:rsidRPr="00126791">
        <w:rPr>
          <w:rFonts w:ascii="Cambria" w:eastAsia="Times New Roman" w:hAnsi="Cambria" w:cs="Segoe UI"/>
          <w:b/>
          <w:bCs/>
          <w:color w:val="333333"/>
          <w:sz w:val="52"/>
          <w:szCs w:val="52"/>
          <w:lang w:eastAsia="en-US"/>
        </w:rPr>
        <w:t>Department of Public Health</w:t>
      </w:r>
    </w:p>
    <w:p w14:paraId="0E68D9F1" w14:textId="77777777" w:rsidR="00AD4638" w:rsidRPr="00126791" w:rsidRDefault="00AD4638" w:rsidP="00AD4638">
      <w:pPr>
        <w:shd w:val="clear" w:color="auto" w:fill="FFFFFF" w:themeFill="background1"/>
        <w:suppressAutoHyphens w:val="0"/>
        <w:autoSpaceDN/>
        <w:jc w:val="center"/>
        <w:rPr>
          <w:rFonts w:ascii="Cambria" w:eastAsia="Times New Roman" w:hAnsi="Cambria" w:cs="Segoe UI"/>
          <w:b/>
          <w:bCs/>
          <w:color w:val="333333"/>
          <w:sz w:val="52"/>
          <w:szCs w:val="52"/>
          <w:lang w:eastAsia="en-US"/>
        </w:rPr>
      </w:pPr>
      <w:r w:rsidRPr="00126791">
        <w:rPr>
          <w:rFonts w:ascii="Cambria" w:eastAsia="Times New Roman" w:hAnsi="Cambria" w:cs="Segoe UI"/>
          <w:b/>
          <w:bCs/>
          <w:color w:val="333333"/>
          <w:sz w:val="52"/>
          <w:szCs w:val="52"/>
          <w:lang w:eastAsia="en-US"/>
        </w:rPr>
        <w:t>PANDAS/PANS Advisory Council</w:t>
      </w:r>
    </w:p>
    <w:p w14:paraId="677DA5CD" w14:textId="77777777" w:rsidR="00AD4638" w:rsidRPr="00126791" w:rsidRDefault="00AD4638" w:rsidP="00AD4638">
      <w:pPr>
        <w:shd w:val="clear" w:color="auto" w:fill="FFFFFF"/>
        <w:suppressAutoHyphens w:val="0"/>
        <w:autoSpaceDN/>
        <w:jc w:val="center"/>
        <w:rPr>
          <w:rFonts w:ascii="Cambria" w:eastAsia="Times New Roman" w:hAnsi="Cambria" w:cs="Segoe UI"/>
          <w:b/>
          <w:bCs/>
          <w:color w:val="333333"/>
          <w:sz w:val="52"/>
          <w:szCs w:val="52"/>
          <w:lang w:eastAsia="en-US"/>
        </w:rPr>
      </w:pPr>
    </w:p>
    <w:p w14:paraId="5A4E8C9A" w14:textId="77777777" w:rsidR="00AD4638" w:rsidRPr="00126791" w:rsidRDefault="00AD4638" w:rsidP="00AD4638">
      <w:pPr>
        <w:shd w:val="clear" w:color="auto" w:fill="FFFFFF"/>
        <w:suppressAutoHyphens w:val="0"/>
        <w:autoSpaceDN/>
        <w:jc w:val="center"/>
        <w:rPr>
          <w:rFonts w:ascii="Cambria" w:eastAsia="Times New Roman" w:hAnsi="Cambria" w:cs="Segoe UI"/>
          <w:b/>
          <w:bCs/>
          <w:color w:val="333333"/>
          <w:sz w:val="52"/>
          <w:szCs w:val="52"/>
          <w:lang w:eastAsia="en-US"/>
        </w:rPr>
      </w:pPr>
    </w:p>
    <w:p w14:paraId="1274D5B3" w14:textId="77777777" w:rsidR="00AD4638" w:rsidRPr="00126791" w:rsidRDefault="00AD4638" w:rsidP="00AD4638">
      <w:pPr>
        <w:shd w:val="clear" w:color="auto" w:fill="FFFFFF"/>
        <w:suppressAutoHyphens w:val="0"/>
        <w:autoSpaceDN/>
        <w:jc w:val="center"/>
        <w:rPr>
          <w:rFonts w:ascii="Cambria" w:eastAsia="Times New Roman" w:hAnsi="Cambria" w:cs="Segoe UI"/>
          <w:b/>
          <w:bCs/>
          <w:color w:val="333333"/>
          <w:sz w:val="52"/>
          <w:szCs w:val="52"/>
          <w:lang w:eastAsia="en-US"/>
        </w:rPr>
      </w:pPr>
      <w:r w:rsidRPr="00126791">
        <w:rPr>
          <w:rFonts w:ascii="Cambria" w:eastAsia="Times New Roman" w:hAnsi="Cambria" w:cs="Segoe UI"/>
          <w:b/>
          <w:bCs/>
          <w:color w:val="333333"/>
          <w:sz w:val="52"/>
          <w:szCs w:val="52"/>
          <w:lang w:eastAsia="en-US"/>
        </w:rPr>
        <w:t>Annual Report</w:t>
      </w:r>
    </w:p>
    <w:p w14:paraId="27370121" w14:textId="7A33A30F" w:rsidR="00AD4638" w:rsidRPr="00126791" w:rsidRDefault="00AD4638" w:rsidP="00AD4638">
      <w:pPr>
        <w:shd w:val="clear" w:color="auto" w:fill="FFFFFF"/>
        <w:suppressAutoHyphens w:val="0"/>
        <w:autoSpaceDN/>
        <w:jc w:val="center"/>
        <w:rPr>
          <w:rFonts w:ascii="Cambria" w:eastAsia="Times New Roman" w:hAnsi="Cambria" w:cs="Segoe UI"/>
          <w:b/>
          <w:bCs/>
          <w:color w:val="333333"/>
          <w:sz w:val="52"/>
          <w:szCs w:val="52"/>
          <w:lang w:eastAsia="en-US"/>
        </w:rPr>
      </w:pPr>
      <w:r w:rsidRPr="00126791">
        <w:rPr>
          <w:rFonts w:ascii="Cambria" w:eastAsia="Times New Roman" w:hAnsi="Cambria" w:cs="Segoe UI"/>
          <w:b/>
          <w:bCs/>
          <w:color w:val="333333"/>
          <w:sz w:val="52"/>
          <w:szCs w:val="52"/>
          <w:lang w:eastAsia="en-US"/>
        </w:rPr>
        <w:t>2023</w:t>
      </w:r>
    </w:p>
    <w:p w14:paraId="4CE40F87" w14:textId="0433254F" w:rsidR="00AD4638" w:rsidRDefault="00AD4638">
      <w:pPr>
        <w:suppressAutoHyphens w:val="0"/>
        <w:autoSpaceDN/>
      </w:pPr>
    </w:p>
    <w:p w14:paraId="1D1B5F31" w14:textId="77777777" w:rsidR="006A5D3D" w:rsidRDefault="006A5D3D" w:rsidP="008F3700"/>
    <w:p w14:paraId="5F977CFA" w14:textId="2E900459" w:rsidR="00C53CB7" w:rsidRDefault="00563BAF" w:rsidP="00563BAF">
      <w:pPr>
        <w:tabs>
          <w:tab w:val="left" w:pos="6018"/>
        </w:tabs>
        <w:rPr>
          <w:b/>
          <w:bCs/>
          <w:sz w:val="72"/>
          <w:szCs w:val="72"/>
        </w:rPr>
      </w:pPr>
      <w:r>
        <w:rPr>
          <w:b/>
          <w:bCs/>
          <w:sz w:val="72"/>
          <w:szCs w:val="72"/>
        </w:rPr>
        <w:tab/>
      </w:r>
    </w:p>
    <w:p w14:paraId="1B0EEF17" w14:textId="33AFC80A" w:rsidR="32128CBA" w:rsidRPr="00AC3F82" w:rsidRDefault="32128CBA" w:rsidP="00AC3F82">
      <w:pPr>
        <w:pStyle w:val="Heading1"/>
      </w:pPr>
      <w:bookmarkStart w:id="0" w:name="_Toc101356244"/>
      <w:bookmarkStart w:id="1" w:name="Executive_Summary"/>
    </w:p>
    <w:p w14:paraId="4D71BBF5" w14:textId="77777777" w:rsidR="00931F21" w:rsidRPr="00AC3F82" w:rsidRDefault="00931F21" w:rsidP="00AC3F82">
      <w:pPr>
        <w:pStyle w:val="Heading1"/>
      </w:pPr>
    </w:p>
    <w:p w14:paraId="236BF1B6" w14:textId="77777777" w:rsidR="00931F21" w:rsidRPr="00AC3F82" w:rsidRDefault="00931F21" w:rsidP="00AC3F82">
      <w:pPr>
        <w:pStyle w:val="Heading1"/>
      </w:pPr>
    </w:p>
    <w:p w14:paraId="60E2AB34" w14:textId="77777777" w:rsidR="00931F21" w:rsidRPr="00AC3F82" w:rsidRDefault="00931F21" w:rsidP="00AC3F82">
      <w:pPr>
        <w:pStyle w:val="Heading1"/>
      </w:pPr>
    </w:p>
    <w:p w14:paraId="227FED2E" w14:textId="3D9E12E1" w:rsidR="00931F21" w:rsidRDefault="00931F21" w:rsidP="00AD4638">
      <w:pPr>
        <w:pStyle w:val="Heading1"/>
        <w:ind w:left="0" w:firstLine="0"/>
      </w:pPr>
    </w:p>
    <w:p w14:paraId="744710DC" w14:textId="16B9801B" w:rsidR="007676ED" w:rsidRDefault="007676ED" w:rsidP="00AD4638">
      <w:pPr>
        <w:pStyle w:val="Heading1"/>
        <w:ind w:left="0" w:firstLine="0"/>
      </w:pPr>
    </w:p>
    <w:p w14:paraId="65745948" w14:textId="77777777" w:rsidR="007676ED" w:rsidRDefault="007676ED" w:rsidP="00AD4638">
      <w:pPr>
        <w:pStyle w:val="Heading1"/>
        <w:ind w:left="0" w:firstLine="0"/>
      </w:pPr>
    </w:p>
    <w:bookmarkStart w:id="2" w:name="_Toc213315166" w:displacedByCustomXml="next"/>
    <w:sdt>
      <w:sdtPr>
        <w:rPr>
          <w:rFonts w:eastAsia="DengXian" w:cs="Arial"/>
          <w:b w:val="0"/>
          <w:bCs w:val="0"/>
          <w:color w:val="auto"/>
          <w:sz w:val="24"/>
          <w:szCs w:val="24"/>
          <w:lang w:eastAsia="zh-CN"/>
        </w:rPr>
        <w:id w:val="9031979"/>
        <w:docPartObj>
          <w:docPartGallery w:val="Table of Contents"/>
          <w:docPartUnique/>
        </w:docPartObj>
      </w:sdtPr>
      <w:sdtEndPr>
        <w:rPr>
          <w:noProof/>
        </w:rPr>
      </w:sdtEndPr>
      <w:sdtContent>
        <w:p w14:paraId="52D7D95F" w14:textId="648B35C4" w:rsidR="00A26A20" w:rsidRPr="00313685" w:rsidRDefault="00530FB3" w:rsidP="00530FB3">
          <w:pPr>
            <w:pStyle w:val="Heading1"/>
            <w:ind w:left="0" w:firstLine="0"/>
          </w:pPr>
          <w:r w:rsidRPr="00313685">
            <w:t>Table of Contents</w:t>
          </w:r>
          <w:bookmarkEnd w:id="2"/>
        </w:p>
        <w:p w14:paraId="765F51EA" w14:textId="09124ACB" w:rsidR="009E754B" w:rsidRDefault="006F023B">
          <w:pPr>
            <w:pStyle w:val="TOC1"/>
            <w:tabs>
              <w:tab w:val="right" w:leader="dot" w:pos="9350"/>
            </w:tabs>
            <w:rPr>
              <w:rFonts w:eastAsiaTheme="minorEastAsia" w:cstheme="minorBidi"/>
              <w:b w:val="0"/>
              <w:bCs w:val="0"/>
              <w:i w:val="0"/>
              <w:iCs w:val="0"/>
              <w:noProof/>
              <w:kern w:val="2"/>
              <w:lang w:eastAsia="en-US"/>
              <w14:ligatures w14:val="standardContextual"/>
            </w:rPr>
          </w:pPr>
          <w:r>
            <w:fldChar w:fldCharType="begin"/>
          </w:r>
          <w:r>
            <w:instrText xml:space="preserve"> TOC \o "1-1" \h \z \u </w:instrText>
          </w:r>
          <w:r>
            <w:fldChar w:fldCharType="separate"/>
          </w:r>
        </w:p>
        <w:p w14:paraId="41D673B8" w14:textId="73CE1A40" w:rsidR="009E754B" w:rsidRDefault="009E754B">
          <w:pPr>
            <w:pStyle w:val="TOC1"/>
            <w:tabs>
              <w:tab w:val="right" w:leader="dot" w:pos="9350"/>
            </w:tabs>
            <w:rPr>
              <w:rFonts w:eastAsiaTheme="minorEastAsia" w:cstheme="minorBidi"/>
              <w:b w:val="0"/>
              <w:bCs w:val="0"/>
              <w:i w:val="0"/>
              <w:iCs w:val="0"/>
              <w:noProof/>
              <w:kern w:val="2"/>
              <w:lang w:eastAsia="en-US"/>
              <w14:ligatures w14:val="standardContextual"/>
            </w:rPr>
          </w:pPr>
          <w:hyperlink w:anchor="_Toc213315167" w:history="1">
            <w:r w:rsidRPr="006C19FB">
              <w:rPr>
                <w:rStyle w:val="Hyperlink"/>
                <w:noProof/>
              </w:rPr>
              <w:t>Legislative Mandate</w:t>
            </w:r>
            <w:r>
              <w:rPr>
                <w:noProof/>
                <w:webHidden/>
              </w:rPr>
              <w:tab/>
            </w:r>
            <w:r>
              <w:rPr>
                <w:noProof/>
                <w:webHidden/>
              </w:rPr>
              <w:fldChar w:fldCharType="begin"/>
            </w:r>
            <w:r>
              <w:rPr>
                <w:noProof/>
                <w:webHidden/>
              </w:rPr>
              <w:instrText xml:space="preserve"> PAGEREF _Toc213315167 \h </w:instrText>
            </w:r>
            <w:r>
              <w:rPr>
                <w:noProof/>
                <w:webHidden/>
              </w:rPr>
            </w:r>
            <w:r>
              <w:rPr>
                <w:noProof/>
                <w:webHidden/>
              </w:rPr>
              <w:fldChar w:fldCharType="separate"/>
            </w:r>
            <w:r>
              <w:rPr>
                <w:noProof/>
                <w:webHidden/>
              </w:rPr>
              <w:t>2</w:t>
            </w:r>
            <w:r>
              <w:rPr>
                <w:noProof/>
                <w:webHidden/>
              </w:rPr>
              <w:fldChar w:fldCharType="end"/>
            </w:r>
          </w:hyperlink>
        </w:p>
        <w:p w14:paraId="5B224178" w14:textId="48823BBB" w:rsidR="009E754B" w:rsidRDefault="009E754B">
          <w:pPr>
            <w:pStyle w:val="TOC1"/>
            <w:tabs>
              <w:tab w:val="right" w:leader="dot" w:pos="9350"/>
            </w:tabs>
            <w:rPr>
              <w:rFonts w:eastAsiaTheme="minorEastAsia" w:cstheme="minorBidi"/>
              <w:b w:val="0"/>
              <w:bCs w:val="0"/>
              <w:i w:val="0"/>
              <w:iCs w:val="0"/>
              <w:noProof/>
              <w:kern w:val="2"/>
              <w:lang w:eastAsia="en-US"/>
              <w14:ligatures w14:val="standardContextual"/>
            </w:rPr>
          </w:pPr>
          <w:hyperlink w:anchor="_Toc213315168" w:history="1">
            <w:r w:rsidRPr="006C19FB">
              <w:rPr>
                <w:rStyle w:val="Hyperlink"/>
                <w:noProof/>
              </w:rPr>
              <w:t>PANDAS/PANS Advisory Council Members</w:t>
            </w:r>
            <w:r>
              <w:rPr>
                <w:noProof/>
                <w:webHidden/>
              </w:rPr>
              <w:tab/>
            </w:r>
            <w:r>
              <w:rPr>
                <w:noProof/>
                <w:webHidden/>
              </w:rPr>
              <w:fldChar w:fldCharType="begin"/>
            </w:r>
            <w:r>
              <w:rPr>
                <w:noProof/>
                <w:webHidden/>
              </w:rPr>
              <w:instrText xml:space="preserve"> PAGEREF _Toc213315168 \h </w:instrText>
            </w:r>
            <w:r>
              <w:rPr>
                <w:noProof/>
                <w:webHidden/>
              </w:rPr>
            </w:r>
            <w:r>
              <w:rPr>
                <w:noProof/>
                <w:webHidden/>
              </w:rPr>
              <w:fldChar w:fldCharType="separate"/>
            </w:r>
            <w:r>
              <w:rPr>
                <w:noProof/>
                <w:webHidden/>
              </w:rPr>
              <w:t>4</w:t>
            </w:r>
            <w:r>
              <w:rPr>
                <w:noProof/>
                <w:webHidden/>
              </w:rPr>
              <w:fldChar w:fldCharType="end"/>
            </w:r>
          </w:hyperlink>
        </w:p>
        <w:p w14:paraId="4C367A73" w14:textId="25FD904C" w:rsidR="009E754B" w:rsidRDefault="009E754B">
          <w:pPr>
            <w:pStyle w:val="TOC1"/>
            <w:tabs>
              <w:tab w:val="right" w:leader="dot" w:pos="9350"/>
            </w:tabs>
            <w:rPr>
              <w:rFonts w:eastAsiaTheme="minorEastAsia" w:cstheme="minorBidi"/>
              <w:b w:val="0"/>
              <w:bCs w:val="0"/>
              <w:i w:val="0"/>
              <w:iCs w:val="0"/>
              <w:noProof/>
              <w:kern w:val="2"/>
              <w:lang w:eastAsia="en-US"/>
              <w14:ligatures w14:val="standardContextual"/>
            </w:rPr>
          </w:pPr>
          <w:hyperlink w:anchor="_Toc213315169" w:history="1">
            <w:r w:rsidRPr="006C19FB">
              <w:rPr>
                <w:rStyle w:val="Hyperlink"/>
                <w:noProof/>
              </w:rPr>
              <w:t>Executive Summary</w:t>
            </w:r>
            <w:r>
              <w:rPr>
                <w:noProof/>
                <w:webHidden/>
              </w:rPr>
              <w:tab/>
            </w:r>
            <w:r>
              <w:rPr>
                <w:noProof/>
                <w:webHidden/>
              </w:rPr>
              <w:fldChar w:fldCharType="begin"/>
            </w:r>
            <w:r>
              <w:rPr>
                <w:noProof/>
                <w:webHidden/>
              </w:rPr>
              <w:instrText xml:space="preserve"> PAGEREF _Toc213315169 \h </w:instrText>
            </w:r>
            <w:r>
              <w:rPr>
                <w:noProof/>
                <w:webHidden/>
              </w:rPr>
            </w:r>
            <w:r>
              <w:rPr>
                <w:noProof/>
                <w:webHidden/>
              </w:rPr>
              <w:fldChar w:fldCharType="separate"/>
            </w:r>
            <w:r>
              <w:rPr>
                <w:noProof/>
                <w:webHidden/>
              </w:rPr>
              <w:t>6</w:t>
            </w:r>
            <w:r>
              <w:rPr>
                <w:noProof/>
                <w:webHidden/>
              </w:rPr>
              <w:fldChar w:fldCharType="end"/>
            </w:r>
          </w:hyperlink>
        </w:p>
        <w:p w14:paraId="61047028" w14:textId="016EFCD4" w:rsidR="009E754B" w:rsidRDefault="009E754B">
          <w:pPr>
            <w:pStyle w:val="TOC1"/>
            <w:tabs>
              <w:tab w:val="right" w:leader="dot" w:pos="9350"/>
            </w:tabs>
            <w:rPr>
              <w:rFonts w:eastAsiaTheme="minorEastAsia" w:cstheme="minorBidi"/>
              <w:b w:val="0"/>
              <w:bCs w:val="0"/>
              <w:i w:val="0"/>
              <w:iCs w:val="0"/>
              <w:noProof/>
              <w:kern w:val="2"/>
              <w:lang w:eastAsia="en-US"/>
              <w14:ligatures w14:val="standardContextual"/>
            </w:rPr>
          </w:pPr>
          <w:hyperlink w:anchor="_Toc213315170" w:history="1">
            <w:r w:rsidRPr="006C19FB">
              <w:rPr>
                <w:rStyle w:val="Hyperlink"/>
                <w:noProof/>
              </w:rPr>
              <w:t>Background</w:t>
            </w:r>
            <w:r>
              <w:rPr>
                <w:noProof/>
                <w:webHidden/>
              </w:rPr>
              <w:tab/>
            </w:r>
            <w:r>
              <w:rPr>
                <w:noProof/>
                <w:webHidden/>
              </w:rPr>
              <w:fldChar w:fldCharType="begin"/>
            </w:r>
            <w:r>
              <w:rPr>
                <w:noProof/>
                <w:webHidden/>
              </w:rPr>
              <w:instrText xml:space="preserve"> PAGEREF _Toc213315170 \h </w:instrText>
            </w:r>
            <w:r>
              <w:rPr>
                <w:noProof/>
                <w:webHidden/>
              </w:rPr>
            </w:r>
            <w:r>
              <w:rPr>
                <w:noProof/>
                <w:webHidden/>
              </w:rPr>
              <w:fldChar w:fldCharType="separate"/>
            </w:r>
            <w:r>
              <w:rPr>
                <w:noProof/>
                <w:webHidden/>
              </w:rPr>
              <w:t>8</w:t>
            </w:r>
            <w:r>
              <w:rPr>
                <w:noProof/>
                <w:webHidden/>
              </w:rPr>
              <w:fldChar w:fldCharType="end"/>
            </w:r>
          </w:hyperlink>
        </w:p>
        <w:p w14:paraId="024F9B55" w14:textId="25D1A3C5" w:rsidR="009E754B" w:rsidRDefault="009E754B">
          <w:pPr>
            <w:pStyle w:val="TOC1"/>
            <w:tabs>
              <w:tab w:val="right" w:leader="dot" w:pos="9350"/>
            </w:tabs>
            <w:rPr>
              <w:rFonts w:eastAsiaTheme="minorEastAsia" w:cstheme="minorBidi"/>
              <w:b w:val="0"/>
              <w:bCs w:val="0"/>
              <w:i w:val="0"/>
              <w:iCs w:val="0"/>
              <w:noProof/>
              <w:kern w:val="2"/>
              <w:lang w:eastAsia="en-US"/>
              <w14:ligatures w14:val="standardContextual"/>
            </w:rPr>
          </w:pPr>
          <w:hyperlink w:anchor="_Toc213315171" w:history="1">
            <w:r w:rsidRPr="006C19FB">
              <w:rPr>
                <w:rStyle w:val="Hyperlink"/>
                <w:noProof/>
              </w:rPr>
              <w:t>Priorities, Findings, and Recommendations</w:t>
            </w:r>
            <w:r>
              <w:rPr>
                <w:noProof/>
                <w:webHidden/>
              </w:rPr>
              <w:tab/>
            </w:r>
            <w:r>
              <w:rPr>
                <w:noProof/>
                <w:webHidden/>
              </w:rPr>
              <w:fldChar w:fldCharType="begin"/>
            </w:r>
            <w:r>
              <w:rPr>
                <w:noProof/>
                <w:webHidden/>
              </w:rPr>
              <w:instrText xml:space="preserve"> PAGEREF _Toc213315171 \h </w:instrText>
            </w:r>
            <w:r>
              <w:rPr>
                <w:noProof/>
                <w:webHidden/>
              </w:rPr>
            </w:r>
            <w:r>
              <w:rPr>
                <w:noProof/>
                <w:webHidden/>
              </w:rPr>
              <w:fldChar w:fldCharType="separate"/>
            </w:r>
            <w:r>
              <w:rPr>
                <w:noProof/>
                <w:webHidden/>
              </w:rPr>
              <w:t>10</w:t>
            </w:r>
            <w:r>
              <w:rPr>
                <w:noProof/>
                <w:webHidden/>
              </w:rPr>
              <w:fldChar w:fldCharType="end"/>
            </w:r>
          </w:hyperlink>
        </w:p>
        <w:p w14:paraId="4306B577" w14:textId="567861CD" w:rsidR="009E754B" w:rsidRDefault="009E754B">
          <w:pPr>
            <w:pStyle w:val="TOC1"/>
            <w:tabs>
              <w:tab w:val="right" w:leader="dot" w:pos="9350"/>
            </w:tabs>
            <w:rPr>
              <w:rFonts w:eastAsiaTheme="minorEastAsia" w:cstheme="minorBidi"/>
              <w:b w:val="0"/>
              <w:bCs w:val="0"/>
              <w:i w:val="0"/>
              <w:iCs w:val="0"/>
              <w:noProof/>
              <w:kern w:val="2"/>
              <w:lang w:eastAsia="en-US"/>
              <w14:ligatures w14:val="standardContextual"/>
            </w:rPr>
          </w:pPr>
          <w:hyperlink w:anchor="_Toc213315172" w:history="1">
            <w:r w:rsidRPr="006C19FB">
              <w:rPr>
                <w:rStyle w:val="Hyperlink"/>
                <w:noProof/>
              </w:rPr>
              <w:t>Appendices</w:t>
            </w:r>
            <w:r>
              <w:rPr>
                <w:noProof/>
                <w:webHidden/>
              </w:rPr>
              <w:tab/>
            </w:r>
            <w:r>
              <w:rPr>
                <w:noProof/>
                <w:webHidden/>
              </w:rPr>
              <w:fldChar w:fldCharType="begin"/>
            </w:r>
            <w:r>
              <w:rPr>
                <w:noProof/>
                <w:webHidden/>
              </w:rPr>
              <w:instrText xml:space="preserve"> PAGEREF _Toc213315172 \h </w:instrText>
            </w:r>
            <w:r>
              <w:rPr>
                <w:noProof/>
                <w:webHidden/>
              </w:rPr>
            </w:r>
            <w:r>
              <w:rPr>
                <w:noProof/>
                <w:webHidden/>
              </w:rPr>
              <w:fldChar w:fldCharType="separate"/>
            </w:r>
            <w:r>
              <w:rPr>
                <w:noProof/>
                <w:webHidden/>
              </w:rPr>
              <w:t>14</w:t>
            </w:r>
            <w:r>
              <w:rPr>
                <w:noProof/>
                <w:webHidden/>
              </w:rPr>
              <w:fldChar w:fldCharType="end"/>
            </w:r>
          </w:hyperlink>
        </w:p>
        <w:p w14:paraId="736C68CD" w14:textId="1909D013" w:rsidR="009E754B" w:rsidRDefault="009E754B">
          <w:pPr>
            <w:pStyle w:val="TOC1"/>
            <w:tabs>
              <w:tab w:val="right" w:leader="dot" w:pos="9350"/>
            </w:tabs>
            <w:rPr>
              <w:rFonts w:eastAsiaTheme="minorEastAsia" w:cstheme="minorBidi"/>
              <w:b w:val="0"/>
              <w:bCs w:val="0"/>
              <w:i w:val="0"/>
              <w:iCs w:val="0"/>
              <w:noProof/>
              <w:kern w:val="2"/>
              <w:lang w:eastAsia="en-US"/>
              <w14:ligatures w14:val="standardContextual"/>
            </w:rPr>
          </w:pPr>
          <w:hyperlink w:anchor="_Toc213315173" w:history="1">
            <w:r w:rsidRPr="006C19FB">
              <w:rPr>
                <w:rStyle w:val="Hyperlink"/>
                <w:noProof/>
              </w:rPr>
              <w:t>Appendix A: Research Work Group Report</w:t>
            </w:r>
            <w:r>
              <w:rPr>
                <w:noProof/>
                <w:webHidden/>
              </w:rPr>
              <w:tab/>
            </w:r>
            <w:r>
              <w:rPr>
                <w:noProof/>
                <w:webHidden/>
              </w:rPr>
              <w:fldChar w:fldCharType="begin"/>
            </w:r>
            <w:r>
              <w:rPr>
                <w:noProof/>
                <w:webHidden/>
              </w:rPr>
              <w:instrText xml:space="preserve"> PAGEREF _Toc213315173 \h </w:instrText>
            </w:r>
            <w:r>
              <w:rPr>
                <w:noProof/>
                <w:webHidden/>
              </w:rPr>
            </w:r>
            <w:r>
              <w:rPr>
                <w:noProof/>
                <w:webHidden/>
              </w:rPr>
              <w:fldChar w:fldCharType="separate"/>
            </w:r>
            <w:r>
              <w:rPr>
                <w:noProof/>
                <w:webHidden/>
              </w:rPr>
              <w:t>15</w:t>
            </w:r>
            <w:r>
              <w:rPr>
                <w:noProof/>
                <w:webHidden/>
              </w:rPr>
              <w:fldChar w:fldCharType="end"/>
            </w:r>
          </w:hyperlink>
        </w:p>
        <w:p w14:paraId="20FD77C3" w14:textId="5A0C1606" w:rsidR="009E754B" w:rsidRDefault="009E754B">
          <w:pPr>
            <w:pStyle w:val="TOC1"/>
            <w:tabs>
              <w:tab w:val="right" w:leader="dot" w:pos="9350"/>
            </w:tabs>
            <w:rPr>
              <w:rFonts w:eastAsiaTheme="minorEastAsia" w:cstheme="minorBidi"/>
              <w:b w:val="0"/>
              <w:bCs w:val="0"/>
              <w:i w:val="0"/>
              <w:iCs w:val="0"/>
              <w:noProof/>
              <w:kern w:val="2"/>
              <w:lang w:eastAsia="en-US"/>
              <w14:ligatures w14:val="standardContextual"/>
            </w:rPr>
          </w:pPr>
          <w:hyperlink w:anchor="_Toc213315174" w:history="1">
            <w:r w:rsidRPr="006C19FB">
              <w:rPr>
                <w:rStyle w:val="Hyperlink"/>
                <w:noProof/>
              </w:rPr>
              <w:t>Appendix B: Diagnosis Work Group Report</w:t>
            </w:r>
            <w:r>
              <w:rPr>
                <w:noProof/>
                <w:webHidden/>
              </w:rPr>
              <w:tab/>
            </w:r>
            <w:r>
              <w:rPr>
                <w:noProof/>
                <w:webHidden/>
              </w:rPr>
              <w:fldChar w:fldCharType="begin"/>
            </w:r>
            <w:r>
              <w:rPr>
                <w:noProof/>
                <w:webHidden/>
              </w:rPr>
              <w:instrText xml:space="preserve"> PAGEREF _Toc213315174 \h </w:instrText>
            </w:r>
            <w:r>
              <w:rPr>
                <w:noProof/>
                <w:webHidden/>
              </w:rPr>
            </w:r>
            <w:r>
              <w:rPr>
                <w:noProof/>
                <w:webHidden/>
              </w:rPr>
              <w:fldChar w:fldCharType="separate"/>
            </w:r>
            <w:r>
              <w:rPr>
                <w:noProof/>
                <w:webHidden/>
              </w:rPr>
              <w:t>21</w:t>
            </w:r>
            <w:r>
              <w:rPr>
                <w:noProof/>
                <w:webHidden/>
              </w:rPr>
              <w:fldChar w:fldCharType="end"/>
            </w:r>
          </w:hyperlink>
        </w:p>
        <w:p w14:paraId="36E82DE9" w14:textId="057AFE25" w:rsidR="009E754B" w:rsidRDefault="009E754B">
          <w:pPr>
            <w:pStyle w:val="TOC1"/>
            <w:tabs>
              <w:tab w:val="right" w:leader="dot" w:pos="9350"/>
            </w:tabs>
            <w:rPr>
              <w:rFonts w:eastAsiaTheme="minorEastAsia" w:cstheme="minorBidi"/>
              <w:b w:val="0"/>
              <w:bCs w:val="0"/>
              <w:i w:val="0"/>
              <w:iCs w:val="0"/>
              <w:noProof/>
              <w:kern w:val="2"/>
              <w:lang w:eastAsia="en-US"/>
              <w14:ligatures w14:val="standardContextual"/>
            </w:rPr>
          </w:pPr>
          <w:hyperlink w:anchor="_Toc213315175" w:history="1">
            <w:r w:rsidRPr="006C19FB">
              <w:rPr>
                <w:rStyle w:val="Hyperlink"/>
                <w:noProof/>
              </w:rPr>
              <w:t>Appendix C: Treatment Work Group Report</w:t>
            </w:r>
            <w:r>
              <w:rPr>
                <w:noProof/>
                <w:webHidden/>
              </w:rPr>
              <w:tab/>
            </w:r>
            <w:r>
              <w:rPr>
                <w:noProof/>
                <w:webHidden/>
              </w:rPr>
              <w:fldChar w:fldCharType="begin"/>
            </w:r>
            <w:r>
              <w:rPr>
                <w:noProof/>
                <w:webHidden/>
              </w:rPr>
              <w:instrText xml:space="preserve"> PAGEREF _Toc213315175 \h </w:instrText>
            </w:r>
            <w:r>
              <w:rPr>
                <w:noProof/>
                <w:webHidden/>
              </w:rPr>
            </w:r>
            <w:r>
              <w:rPr>
                <w:noProof/>
                <w:webHidden/>
              </w:rPr>
              <w:fldChar w:fldCharType="separate"/>
            </w:r>
            <w:r>
              <w:rPr>
                <w:noProof/>
                <w:webHidden/>
              </w:rPr>
              <w:t>28</w:t>
            </w:r>
            <w:r>
              <w:rPr>
                <w:noProof/>
                <w:webHidden/>
              </w:rPr>
              <w:fldChar w:fldCharType="end"/>
            </w:r>
          </w:hyperlink>
        </w:p>
        <w:p w14:paraId="043614B9" w14:textId="42BA4171" w:rsidR="009E754B" w:rsidRDefault="009E754B">
          <w:pPr>
            <w:pStyle w:val="TOC1"/>
            <w:tabs>
              <w:tab w:val="right" w:leader="dot" w:pos="9350"/>
            </w:tabs>
            <w:rPr>
              <w:rFonts w:eastAsiaTheme="minorEastAsia" w:cstheme="minorBidi"/>
              <w:b w:val="0"/>
              <w:bCs w:val="0"/>
              <w:i w:val="0"/>
              <w:iCs w:val="0"/>
              <w:noProof/>
              <w:kern w:val="2"/>
              <w:lang w:eastAsia="en-US"/>
              <w14:ligatures w14:val="standardContextual"/>
            </w:rPr>
          </w:pPr>
          <w:hyperlink w:anchor="_Toc213315176" w:history="1">
            <w:r w:rsidRPr="006C19FB">
              <w:rPr>
                <w:rStyle w:val="Hyperlink"/>
                <w:noProof/>
              </w:rPr>
              <w:t>Appendix D: Education Work Group Report</w:t>
            </w:r>
            <w:r>
              <w:rPr>
                <w:noProof/>
                <w:webHidden/>
              </w:rPr>
              <w:tab/>
            </w:r>
            <w:r>
              <w:rPr>
                <w:noProof/>
                <w:webHidden/>
              </w:rPr>
              <w:fldChar w:fldCharType="begin"/>
            </w:r>
            <w:r>
              <w:rPr>
                <w:noProof/>
                <w:webHidden/>
              </w:rPr>
              <w:instrText xml:space="preserve"> PAGEREF _Toc213315176 \h </w:instrText>
            </w:r>
            <w:r>
              <w:rPr>
                <w:noProof/>
                <w:webHidden/>
              </w:rPr>
            </w:r>
            <w:r>
              <w:rPr>
                <w:noProof/>
                <w:webHidden/>
              </w:rPr>
              <w:fldChar w:fldCharType="separate"/>
            </w:r>
            <w:r>
              <w:rPr>
                <w:noProof/>
                <w:webHidden/>
              </w:rPr>
              <w:t>33</w:t>
            </w:r>
            <w:r>
              <w:rPr>
                <w:noProof/>
                <w:webHidden/>
              </w:rPr>
              <w:fldChar w:fldCharType="end"/>
            </w:r>
          </w:hyperlink>
        </w:p>
        <w:p w14:paraId="5084A616" w14:textId="29C59EDA" w:rsidR="0073588C" w:rsidRDefault="006F023B" w:rsidP="0073588C">
          <w:pPr>
            <w:rPr>
              <w:noProof/>
            </w:rPr>
          </w:pPr>
          <w:r>
            <w:rPr>
              <w:rFonts w:asciiTheme="minorHAnsi" w:hAnsiTheme="minorHAnsi" w:cstheme="minorHAnsi"/>
            </w:rPr>
            <w:fldChar w:fldCharType="end"/>
          </w:r>
        </w:p>
      </w:sdtContent>
    </w:sdt>
    <w:bookmarkStart w:id="3" w:name="_Toc162362566" w:displacedByCustomXml="prev"/>
    <w:bookmarkStart w:id="4" w:name="_Toc157337813" w:displacedByCustomXml="prev"/>
    <w:bookmarkStart w:id="5" w:name="_Toc157337756" w:displacedByCustomXml="prev"/>
    <w:bookmarkStart w:id="6" w:name="_Toc115694723" w:displacedByCustomXml="prev"/>
    <w:p w14:paraId="4B07B91B" w14:textId="77777777" w:rsidR="00C824DA" w:rsidRDefault="00C824DA">
      <w:pPr>
        <w:suppressAutoHyphens w:val="0"/>
        <w:autoSpaceDN/>
        <w:rPr>
          <w:rFonts w:eastAsia="Calibri" w:cs="Calibri"/>
          <w:b/>
          <w:bCs/>
          <w:color w:val="1F3864" w:themeColor="accent1" w:themeShade="80"/>
          <w:sz w:val="32"/>
          <w:szCs w:val="22"/>
          <w:lang w:eastAsia="en-US"/>
        </w:rPr>
      </w:pPr>
      <w:r>
        <w:br w:type="page"/>
      </w:r>
    </w:p>
    <w:p w14:paraId="623B6017" w14:textId="41CC05CF" w:rsidR="00174904" w:rsidRDefault="00046444" w:rsidP="00530FB3">
      <w:pPr>
        <w:pStyle w:val="Heading1"/>
        <w:ind w:left="0" w:firstLine="0"/>
      </w:pPr>
      <w:bookmarkStart w:id="7" w:name="_Toc213315167"/>
      <w:r w:rsidRPr="00AC3F82">
        <w:lastRenderedPageBreak/>
        <w:t>Legislative Mandate</w:t>
      </w:r>
      <w:bookmarkEnd w:id="5"/>
      <w:bookmarkEnd w:id="4"/>
      <w:bookmarkEnd w:id="3"/>
      <w:bookmarkEnd w:id="7"/>
      <w:r w:rsidRPr="00AC3F82">
        <w:t xml:space="preserve"> </w:t>
      </w:r>
    </w:p>
    <w:p w14:paraId="6D7CE308" w14:textId="77777777" w:rsidR="00AD4638" w:rsidRPr="00AC3F82" w:rsidRDefault="00AD4638" w:rsidP="00AC3F82">
      <w:pPr>
        <w:pStyle w:val="Heading1"/>
      </w:pPr>
    </w:p>
    <w:p w14:paraId="285835F7" w14:textId="6A1C6945" w:rsidR="0010088D" w:rsidRPr="00AB7BBF" w:rsidRDefault="00046444" w:rsidP="0010088D">
      <w:pPr>
        <w:pBdr>
          <w:top w:val="single" w:sz="4" w:space="1" w:color="auto"/>
          <w:left w:val="single" w:sz="4" w:space="4" w:color="auto"/>
          <w:bottom w:val="single" w:sz="4" w:space="1" w:color="auto"/>
          <w:right w:val="single" w:sz="4" w:space="4" w:color="auto"/>
        </w:pBdr>
        <w:shd w:val="clear" w:color="auto" w:fill="D9E2F3" w:themeFill="accent1" w:themeFillTint="33"/>
        <w:suppressAutoHyphens w:val="0"/>
        <w:autoSpaceDN/>
        <w:rPr>
          <w:rFonts w:eastAsia="Calibri" w:cs="Calibri"/>
          <w:b/>
          <w:bCs/>
          <w:i/>
        </w:rPr>
      </w:pPr>
      <w:r w:rsidRPr="006749DF">
        <w:rPr>
          <w:rFonts w:asciiTheme="minorHAnsi" w:eastAsiaTheme="minorEastAsia" w:hAnsiTheme="minorHAnsi" w:cstheme="minorBidi"/>
          <w:b/>
          <w:i/>
        </w:rPr>
        <w:t>M.G.L. c. 111</w:t>
      </w:r>
      <w:r w:rsidR="0010088D">
        <w:rPr>
          <w:rFonts w:asciiTheme="minorHAnsi" w:eastAsiaTheme="minorEastAsia" w:hAnsiTheme="minorHAnsi" w:cstheme="minorBidi"/>
          <w:b/>
          <w:i/>
        </w:rPr>
        <w:t>, § 242</w:t>
      </w:r>
      <w:r w:rsidRPr="006749DF">
        <w:rPr>
          <w:rFonts w:eastAsia="Calibri" w:cs="Calibri"/>
          <w:b/>
          <w:i/>
        </w:rPr>
        <w:t>:</w:t>
      </w:r>
      <w:r w:rsidR="0010088D" w:rsidRPr="006749DF" w:rsidDel="0010088D">
        <w:rPr>
          <w:rFonts w:eastAsia="Calibri" w:cs="Calibri"/>
          <w:b/>
          <w:i/>
        </w:rPr>
        <w:t xml:space="preserve"> </w:t>
      </w:r>
      <w:r w:rsidR="0010088D" w:rsidRPr="00AB7BBF">
        <w:rPr>
          <w:rFonts w:eastAsia="Calibri" w:cs="Calibri"/>
          <w:b/>
          <w:bCs/>
          <w:i/>
        </w:rPr>
        <w:t>Advisory council on pediatric autoimmune neuropsychiatric disorder</w:t>
      </w:r>
    </w:p>
    <w:p w14:paraId="63D66E4E" w14:textId="045A50C4" w:rsidR="00046444" w:rsidRPr="006749DF" w:rsidRDefault="00046444" w:rsidP="008F3700">
      <w:pPr>
        <w:pBdr>
          <w:top w:val="single" w:sz="4" w:space="1" w:color="auto"/>
          <w:left w:val="single" w:sz="4" w:space="4" w:color="auto"/>
          <w:bottom w:val="single" w:sz="4" w:space="1" w:color="auto"/>
          <w:right w:val="single" w:sz="4" w:space="4" w:color="auto"/>
        </w:pBdr>
        <w:shd w:val="clear" w:color="auto" w:fill="D9E2F3" w:themeFill="accent1" w:themeFillTint="33"/>
        <w:suppressAutoHyphens w:val="0"/>
        <w:autoSpaceDN/>
        <w:rPr>
          <w:rFonts w:eastAsia="Calibri" w:cs="Calibri"/>
          <w:b/>
          <w:i/>
          <w:color w:val="000000" w:themeColor="text1"/>
        </w:rPr>
      </w:pPr>
      <w:r w:rsidRPr="006749DF">
        <w:rPr>
          <w:rFonts w:eastAsia="Calibri" w:cs="Calibri"/>
          <w:b/>
          <w:i/>
        </w:rPr>
        <w:t xml:space="preserve"> </w:t>
      </w:r>
    </w:p>
    <w:p w14:paraId="3356D4C0" w14:textId="65F6FAE2" w:rsidR="009E5DA8" w:rsidRPr="009603AA" w:rsidRDefault="00046444" w:rsidP="008F3700">
      <w:pPr>
        <w:pBdr>
          <w:top w:val="single" w:sz="4" w:space="1" w:color="auto"/>
          <w:left w:val="single" w:sz="4" w:space="4" w:color="auto"/>
          <w:bottom w:val="single" w:sz="4" w:space="1" w:color="auto"/>
          <w:right w:val="single" w:sz="4" w:space="4" w:color="auto"/>
        </w:pBdr>
        <w:shd w:val="clear" w:color="auto" w:fill="D9E2F3" w:themeFill="accent1" w:themeFillTint="33"/>
        <w:suppressAutoHyphens w:val="0"/>
        <w:autoSpaceDN/>
        <w:rPr>
          <w:rFonts w:asciiTheme="minorHAnsi" w:eastAsiaTheme="minorEastAsia" w:hAnsiTheme="minorHAnsi" w:cstheme="minorBidi"/>
          <w:i/>
          <w:sz w:val="22"/>
          <w:szCs w:val="22"/>
        </w:rPr>
      </w:pPr>
      <w:r w:rsidRPr="009603AA">
        <w:rPr>
          <w:rFonts w:asciiTheme="minorHAnsi" w:eastAsiaTheme="minorEastAsia" w:hAnsiTheme="minorHAnsi" w:cstheme="minorBidi"/>
          <w:b/>
          <w:i/>
          <w:sz w:val="22"/>
          <w:szCs w:val="22"/>
        </w:rPr>
        <w:t>Section 242.</w:t>
      </w:r>
      <w:r w:rsidRPr="009603AA">
        <w:rPr>
          <w:rFonts w:asciiTheme="minorHAnsi" w:eastAsiaTheme="minorEastAsia" w:hAnsiTheme="minorHAnsi" w:cstheme="minorBidi"/>
          <w:sz w:val="22"/>
          <w:szCs w:val="22"/>
        </w:rPr>
        <w:t xml:space="preserve"> </w:t>
      </w:r>
      <w:r w:rsidRPr="009603AA">
        <w:rPr>
          <w:rFonts w:asciiTheme="minorHAnsi" w:eastAsiaTheme="minorEastAsia" w:hAnsiTheme="minorHAnsi" w:cstheme="minorBidi"/>
          <w:i/>
          <w:sz w:val="22"/>
          <w:szCs w:val="22"/>
        </w:rPr>
        <w:t>(a) There shall be an advisory council on pediatric autoimmune neuropsychiatric disorder associated with streptococcal infections and pediatric acute neuropsychiatric syndrome within the department, which shall advise the commissioner on research, diagnosis, treatment and education relating to the disorder and syndrome, hereinafter referred to as PANDAS/PANS.</w:t>
      </w:r>
      <w:r w:rsidRPr="009603AA">
        <w:rPr>
          <w:rFonts w:asciiTheme="minorHAnsi" w:eastAsiaTheme="minorEastAsia" w:hAnsiTheme="minorHAnsi" w:cstheme="minorBidi"/>
          <w:i/>
          <w:sz w:val="22"/>
          <w:szCs w:val="22"/>
        </w:rPr>
        <w:br/>
      </w:r>
    </w:p>
    <w:p w14:paraId="3452918F" w14:textId="21A0DD4F" w:rsidR="00046444" w:rsidRPr="009603AA" w:rsidRDefault="00046444" w:rsidP="008F3700">
      <w:pPr>
        <w:pBdr>
          <w:top w:val="single" w:sz="4" w:space="1" w:color="auto"/>
          <w:left w:val="single" w:sz="4" w:space="4" w:color="auto"/>
          <w:bottom w:val="single" w:sz="4" w:space="1" w:color="auto"/>
          <w:right w:val="single" w:sz="4" w:space="4" w:color="auto"/>
        </w:pBdr>
        <w:shd w:val="clear" w:color="auto" w:fill="D9E2F3" w:themeFill="accent1" w:themeFillTint="33"/>
        <w:suppressAutoHyphens w:val="0"/>
        <w:autoSpaceDN/>
        <w:rPr>
          <w:rFonts w:asciiTheme="minorHAnsi" w:eastAsiaTheme="minorEastAsia" w:hAnsiTheme="minorHAnsi" w:cstheme="minorBidi"/>
          <w:i/>
          <w:sz w:val="22"/>
          <w:szCs w:val="22"/>
        </w:rPr>
      </w:pPr>
      <w:r w:rsidRPr="009603AA">
        <w:rPr>
          <w:rFonts w:asciiTheme="minorHAnsi" w:eastAsiaTheme="minorEastAsia" w:hAnsiTheme="minorHAnsi" w:cstheme="minorBidi"/>
          <w:i/>
          <w:sz w:val="22"/>
          <w:szCs w:val="22"/>
        </w:rPr>
        <w:t>(b)  The council shall consist of the commissioner, or a designee, who shall be an ex-officio, nonvoting member and the following members appointed by the commissioner: 1 physician specializing in infectious diseases, licensed and practicing in the commonwealth with experience treating persons with PANDAS/PANS and the use of intravenous immunoglobulin; 1 pediatrician licensed and practicing in the commonwealth who has experience treating persons with PANDAS/PANS; 1 child psychiatric practitioner with experience treating persons with PANDAS/PANS; 2 health care providers licensed and practicing in the commonwealth who have experience in treating persons with PANDAS/PANS; 1 medical researcher with experience conducting research concerning PANDAS/PANS, obsessive-compulsive disorder, tic disorder and other neuro-inflammatory disorders; 1 representative of a non-profit PANDAS/PANS advocacy organization in the commonwealth; 1 representative of a professional organization in the commonwealth for school nurses; 2 parents with a child who has been diagnosed with PANDAS/PANS; 1 social worker licensed and practicing in the commonwealth who has experience working with persons and families impacted by PANDAS/PANS; 1 special education administrator who has experience working with persons and families impacted by PANDAS/PANS; and 3 additional persons. Each member of the council shall serve for a term of 3 years and shall serve without receiving compensation. Any member of the advisory council appointed by the commissioner may be a member of the general court. The advisory council shall meet upon the call of the chair or upon the request of a majority of council members.</w:t>
      </w:r>
    </w:p>
    <w:p w14:paraId="0E88653F" w14:textId="77777777" w:rsidR="009E5DA8" w:rsidRPr="009603AA" w:rsidRDefault="009E5DA8" w:rsidP="008F3700">
      <w:pPr>
        <w:pBdr>
          <w:top w:val="single" w:sz="4" w:space="1" w:color="auto"/>
          <w:left w:val="single" w:sz="4" w:space="4" w:color="auto"/>
          <w:bottom w:val="single" w:sz="4" w:space="1" w:color="auto"/>
          <w:right w:val="single" w:sz="4" w:space="4" w:color="auto"/>
        </w:pBdr>
        <w:shd w:val="clear" w:color="auto" w:fill="D9E2F3" w:themeFill="accent1" w:themeFillTint="33"/>
        <w:suppressAutoHyphens w:val="0"/>
        <w:autoSpaceDN/>
        <w:rPr>
          <w:rFonts w:asciiTheme="minorHAnsi" w:eastAsiaTheme="minorEastAsia" w:hAnsiTheme="minorHAnsi" w:cstheme="minorBidi"/>
          <w:i/>
          <w:sz w:val="22"/>
          <w:szCs w:val="22"/>
        </w:rPr>
      </w:pPr>
    </w:p>
    <w:p w14:paraId="691F9883" w14:textId="7C2ABC58" w:rsidR="009E5DA8" w:rsidRPr="009603AA" w:rsidRDefault="00046444" w:rsidP="008F3700">
      <w:pPr>
        <w:pBdr>
          <w:top w:val="single" w:sz="4" w:space="1" w:color="auto"/>
          <w:left w:val="single" w:sz="4" w:space="4" w:color="auto"/>
          <w:bottom w:val="single" w:sz="4" w:space="1" w:color="auto"/>
          <w:right w:val="single" w:sz="4" w:space="4" w:color="auto"/>
        </w:pBdr>
        <w:shd w:val="clear" w:color="auto" w:fill="D9E2F3" w:themeFill="accent1" w:themeFillTint="33"/>
        <w:suppressAutoHyphens w:val="0"/>
        <w:autoSpaceDN/>
        <w:rPr>
          <w:rFonts w:asciiTheme="minorHAnsi" w:eastAsiaTheme="minorEastAsia" w:hAnsiTheme="minorHAnsi" w:cstheme="minorBidi"/>
          <w:i/>
          <w:sz w:val="22"/>
          <w:szCs w:val="22"/>
        </w:rPr>
      </w:pPr>
      <w:r w:rsidRPr="009603AA">
        <w:rPr>
          <w:rFonts w:asciiTheme="minorHAnsi" w:eastAsiaTheme="minorEastAsia" w:hAnsiTheme="minorHAnsi" w:cstheme="minorBidi"/>
          <w:i/>
          <w:sz w:val="22"/>
          <w:szCs w:val="22"/>
        </w:rPr>
        <w:t>(c)  The advisory council shall issue a report to the general court annually with recommendations concerning: (i) practice guidelines for the diagnosis and treatment of the disorder and syndrome; (ii) development of screening protocols; (iii) mechanisms to increase clinical awareness and education regarding the disorder and syndrome among physicians, including pediatricians, school-based health centers and providers of mental health services; (iv) outreach to educators and parents to increase awareness of the disorder and syndrome; and (v) development of a network of volunteer experts on the diagnosis and treatment of the disorder and syndrome.</w:t>
      </w:r>
      <w:r w:rsidRPr="009603AA">
        <w:rPr>
          <w:rFonts w:asciiTheme="minorHAnsi" w:eastAsiaTheme="minorEastAsia" w:hAnsiTheme="minorHAnsi" w:cstheme="minorBidi"/>
          <w:i/>
          <w:sz w:val="22"/>
          <w:szCs w:val="22"/>
        </w:rPr>
        <w:br/>
      </w:r>
    </w:p>
    <w:p w14:paraId="4B4E2C97" w14:textId="11118B74" w:rsidR="009E5DA8" w:rsidRPr="009603AA" w:rsidRDefault="00046444" w:rsidP="008F3700">
      <w:pPr>
        <w:pBdr>
          <w:top w:val="single" w:sz="4" w:space="1" w:color="auto"/>
          <w:left w:val="single" w:sz="4" w:space="4" w:color="auto"/>
          <w:bottom w:val="single" w:sz="4" w:space="1" w:color="auto"/>
          <w:right w:val="single" w:sz="4" w:space="4" w:color="auto"/>
        </w:pBdr>
        <w:shd w:val="clear" w:color="auto" w:fill="D9E2F3" w:themeFill="accent1" w:themeFillTint="33"/>
        <w:suppressAutoHyphens w:val="0"/>
        <w:autoSpaceDN/>
        <w:rPr>
          <w:rFonts w:asciiTheme="minorHAnsi" w:eastAsiaTheme="minorEastAsia" w:hAnsiTheme="minorHAnsi" w:cstheme="minorBidi"/>
          <w:i/>
          <w:sz w:val="22"/>
          <w:szCs w:val="22"/>
        </w:rPr>
      </w:pPr>
      <w:r w:rsidRPr="009603AA">
        <w:rPr>
          <w:rFonts w:asciiTheme="minorHAnsi" w:eastAsiaTheme="minorEastAsia" w:hAnsiTheme="minorHAnsi" w:cstheme="minorBidi"/>
          <w:i/>
          <w:sz w:val="22"/>
          <w:szCs w:val="22"/>
        </w:rPr>
        <w:t>(d</w:t>
      </w:r>
      <w:proofErr w:type="gramStart"/>
      <w:r w:rsidRPr="009603AA">
        <w:rPr>
          <w:rFonts w:asciiTheme="minorHAnsi" w:eastAsiaTheme="minorEastAsia" w:hAnsiTheme="minorHAnsi" w:cstheme="minorBidi"/>
          <w:i/>
          <w:sz w:val="22"/>
          <w:szCs w:val="22"/>
        </w:rPr>
        <w:t>)  The</w:t>
      </w:r>
      <w:proofErr w:type="gramEnd"/>
      <w:r w:rsidRPr="009603AA">
        <w:rPr>
          <w:rFonts w:asciiTheme="minorHAnsi" w:eastAsiaTheme="minorEastAsia" w:hAnsiTheme="minorHAnsi" w:cstheme="minorBidi"/>
          <w:i/>
          <w:sz w:val="22"/>
          <w:szCs w:val="22"/>
        </w:rPr>
        <w:t xml:space="preserve"> advisory council may request from all state agencies such information and assistance as the council may require</w:t>
      </w:r>
      <w:r w:rsidR="009E5DA8" w:rsidRPr="009603AA">
        <w:rPr>
          <w:rFonts w:asciiTheme="minorHAnsi" w:eastAsiaTheme="minorEastAsia" w:hAnsiTheme="minorHAnsi" w:cstheme="minorBidi"/>
          <w:i/>
          <w:sz w:val="22"/>
          <w:szCs w:val="22"/>
        </w:rPr>
        <w:t>,</w:t>
      </w:r>
    </w:p>
    <w:p w14:paraId="4237CE32" w14:textId="379CEFA2" w:rsidR="00046444" w:rsidRDefault="00046444" w:rsidP="008F3700">
      <w:pPr>
        <w:pBdr>
          <w:top w:val="single" w:sz="4" w:space="1" w:color="auto"/>
          <w:left w:val="single" w:sz="4" w:space="4" w:color="auto"/>
          <w:bottom w:val="single" w:sz="4" w:space="1" w:color="auto"/>
          <w:right w:val="single" w:sz="4" w:space="4" w:color="auto"/>
        </w:pBdr>
        <w:shd w:val="clear" w:color="auto" w:fill="D9E2F3" w:themeFill="accent1" w:themeFillTint="33"/>
        <w:suppressAutoHyphens w:val="0"/>
        <w:autoSpaceDN/>
        <w:rPr>
          <w:rFonts w:eastAsia="Calibri" w:cs="Calibri"/>
          <w:b/>
          <w:bCs/>
          <w:sz w:val="32"/>
          <w:szCs w:val="32"/>
          <w:lang w:eastAsia="en-US"/>
        </w:rPr>
      </w:pPr>
      <w:r w:rsidRPr="009603AA">
        <w:rPr>
          <w:sz w:val="22"/>
          <w:szCs w:val="22"/>
        </w:rPr>
        <w:br/>
      </w:r>
      <w:r w:rsidRPr="009603AA">
        <w:rPr>
          <w:rFonts w:asciiTheme="minorHAnsi" w:eastAsiaTheme="minorEastAsia" w:hAnsiTheme="minorHAnsi" w:cstheme="minorBidi"/>
          <w:i/>
          <w:sz w:val="22"/>
          <w:szCs w:val="22"/>
        </w:rPr>
        <w:t>(e</w:t>
      </w:r>
      <w:proofErr w:type="gramStart"/>
      <w:r w:rsidRPr="009603AA">
        <w:rPr>
          <w:rFonts w:asciiTheme="minorHAnsi" w:eastAsiaTheme="minorEastAsia" w:hAnsiTheme="minorHAnsi" w:cstheme="minorBidi"/>
          <w:i/>
          <w:sz w:val="22"/>
          <w:szCs w:val="22"/>
        </w:rPr>
        <w:t>)  The</w:t>
      </w:r>
      <w:proofErr w:type="gramEnd"/>
      <w:r w:rsidRPr="009603AA">
        <w:rPr>
          <w:rFonts w:asciiTheme="minorHAnsi" w:eastAsiaTheme="minorEastAsia" w:hAnsiTheme="minorHAnsi" w:cstheme="minorBidi"/>
          <w:i/>
          <w:sz w:val="22"/>
          <w:szCs w:val="22"/>
        </w:rPr>
        <w:t xml:space="preserve"> advisory council may accept and solicit funds, including any gifts, donations, grants or bequests or any federal funds, for any of the purposes of this section. Such funds shall be deposited in a separate account with the state treasurer, be received by the treasurer on behalf of the commonwealth and be expended by the advisory council in accordance with the law.</w:t>
      </w:r>
      <w:r>
        <w:rPr>
          <w:sz w:val="32"/>
          <w:szCs w:val="32"/>
        </w:rPr>
        <w:br w:type="page"/>
      </w:r>
    </w:p>
    <w:p w14:paraId="5DD637C5" w14:textId="77777777" w:rsidR="00E0360C" w:rsidRPr="00E0360C" w:rsidRDefault="00E0360C" w:rsidP="00E0360C">
      <w:pPr>
        <w:pStyle w:val="BodyText"/>
        <w:spacing w:line="292" w:lineRule="exact"/>
        <w:rPr>
          <w:rFonts w:ascii="Times New Roman" w:hAnsi="Times New Roman" w:cs="Times New Roman"/>
          <w:sz w:val="24"/>
          <w:szCs w:val="24"/>
        </w:rPr>
      </w:pPr>
      <w:r w:rsidRPr="00E0360C">
        <w:rPr>
          <w:rFonts w:ascii="Times New Roman" w:hAnsi="Times New Roman" w:cs="Times New Roman"/>
          <w:sz w:val="24"/>
          <w:szCs w:val="24"/>
        </w:rPr>
        <w:lastRenderedPageBreak/>
        <w:tab/>
        <w:t xml:space="preserve"> </w:t>
      </w:r>
    </w:p>
    <w:p w14:paraId="52F1DB2D" w14:textId="408C18F4" w:rsidR="004F49B4" w:rsidRPr="000852BA" w:rsidRDefault="009D6721" w:rsidP="004F49B4">
      <w:r>
        <w:t>October</w:t>
      </w:r>
      <w:r w:rsidR="004F49B4">
        <w:t xml:space="preserve"> </w:t>
      </w:r>
      <w:r w:rsidR="004F49B4" w:rsidRPr="00A13541">
        <w:t>2,</w:t>
      </w:r>
      <w:r w:rsidR="004F49B4">
        <w:t xml:space="preserve"> 2024</w:t>
      </w:r>
    </w:p>
    <w:p w14:paraId="2372247E" w14:textId="77777777" w:rsidR="004F49B4" w:rsidRPr="000852BA" w:rsidRDefault="004F49B4" w:rsidP="004F49B4"/>
    <w:p w14:paraId="6CEEB2C3" w14:textId="77777777" w:rsidR="004F49B4" w:rsidRPr="000852BA" w:rsidRDefault="004F49B4" w:rsidP="004F49B4"/>
    <w:p w14:paraId="1C4CDD80" w14:textId="77777777" w:rsidR="004F49B4" w:rsidRPr="000852BA" w:rsidRDefault="004F49B4" w:rsidP="004F49B4">
      <w:r w:rsidRPr="000852BA">
        <w:t>Steven T. James</w:t>
      </w:r>
    </w:p>
    <w:p w14:paraId="4BDA3850" w14:textId="77777777" w:rsidR="004F49B4" w:rsidRPr="000852BA" w:rsidRDefault="004F49B4" w:rsidP="004F49B4">
      <w:r w:rsidRPr="000852BA">
        <w:t xml:space="preserve">House Clerk </w:t>
      </w:r>
    </w:p>
    <w:p w14:paraId="0DAF337A" w14:textId="77777777" w:rsidR="004F49B4" w:rsidRPr="000852BA" w:rsidRDefault="004F49B4" w:rsidP="004F49B4">
      <w:r w:rsidRPr="000852BA">
        <w:t>State House Room 145</w:t>
      </w:r>
    </w:p>
    <w:p w14:paraId="15567DB4" w14:textId="77777777" w:rsidR="004F49B4" w:rsidRPr="000852BA" w:rsidRDefault="004F49B4" w:rsidP="004F49B4">
      <w:r w:rsidRPr="000852BA">
        <w:t>Boston, MA 02133</w:t>
      </w:r>
    </w:p>
    <w:p w14:paraId="32212694" w14:textId="77777777" w:rsidR="004F49B4" w:rsidRPr="000852BA" w:rsidRDefault="004F49B4" w:rsidP="004F49B4">
      <w:pPr>
        <w:jc w:val="center"/>
      </w:pPr>
    </w:p>
    <w:p w14:paraId="3CD1BA7B" w14:textId="77777777" w:rsidR="004F49B4" w:rsidRPr="000852BA" w:rsidRDefault="004F49B4" w:rsidP="004F49B4">
      <w:r w:rsidRPr="000852BA">
        <w:t>Michael D. Hurley</w:t>
      </w:r>
    </w:p>
    <w:p w14:paraId="54EBDBCC" w14:textId="77777777" w:rsidR="004F49B4" w:rsidRPr="000852BA" w:rsidRDefault="004F49B4" w:rsidP="004F49B4">
      <w:r w:rsidRPr="000852BA">
        <w:t>Senate Clerk</w:t>
      </w:r>
    </w:p>
    <w:p w14:paraId="775BF626" w14:textId="77777777" w:rsidR="004F49B4" w:rsidRPr="000852BA" w:rsidRDefault="004F49B4" w:rsidP="004F49B4">
      <w:r w:rsidRPr="000852BA">
        <w:t>State House Room 335</w:t>
      </w:r>
    </w:p>
    <w:p w14:paraId="1DFF163A" w14:textId="77777777" w:rsidR="004F49B4" w:rsidRDefault="004F49B4" w:rsidP="004F49B4">
      <w:r w:rsidRPr="000852BA">
        <w:t>Boston, MA 02133</w:t>
      </w:r>
    </w:p>
    <w:p w14:paraId="5E0483D0" w14:textId="77777777" w:rsidR="004F49B4" w:rsidRPr="00E0360C" w:rsidRDefault="004F49B4" w:rsidP="004F49B4">
      <w:pPr>
        <w:rPr>
          <w:rFonts w:cs="Calibri"/>
        </w:rPr>
      </w:pPr>
    </w:p>
    <w:p w14:paraId="6E41AD1C" w14:textId="77777777" w:rsidR="004F49B4" w:rsidRPr="00E0360C" w:rsidRDefault="004F49B4" w:rsidP="004F49B4">
      <w:pPr>
        <w:rPr>
          <w:rFonts w:cs="Calibri"/>
        </w:rPr>
      </w:pPr>
      <w:r w:rsidRPr="00E0360C">
        <w:rPr>
          <w:rFonts w:cs="Calibri"/>
        </w:rPr>
        <w:t xml:space="preserve">Dear Mr. </w:t>
      </w:r>
      <w:r>
        <w:rPr>
          <w:rFonts w:cs="Calibri"/>
        </w:rPr>
        <w:t xml:space="preserve">Clerk, </w:t>
      </w:r>
    </w:p>
    <w:p w14:paraId="689AF03F" w14:textId="77777777" w:rsidR="004F49B4" w:rsidRPr="00E0360C" w:rsidRDefault="004F49B4" w:rsidP="004F49B4">
      <w:pPr>
        <w:rPr>
          <w:rFonts w:cs="Calibri"/>
        </w:rPr>
      </w:pPr>
    </w:p>
    <w:p w14:paraId="1AFFA271" w14:textId="77777777" w:rsidR="004F49B4" w:rsidRPr="00E0360C" w:rsidRDefault="004F49B4" w:rsidP="004F49B4">
      <w:pPr>
        <w:rPr>
          <w:rFonts w:cs="Calibri"/>
        </w:rPr>
      </w:pPr>
      <w:r w:rsidRPr="00E0360C">
        <w:rPr>
          <w:rFonts w:cs="Calibri"/>
        </w:rPr>
        <w:t xml:space="preserve">Pursuant to M.G.L. c. 111, </w:t>
      </w:r>
      <w:r>
        <w:rPr>
          <w:rFonts w:cs="Calibri"/>
        </w:rPr>
        <w:t>§</w:t>
      </w:r>
      <w:r w:rsidRPr="00E0360C">
        <w:rPr>
          <w:rFonts w:cs="Calibri"/>
        </w:rPr>
        <w:t xml:space="preserve"> 242</w:t>
      </w:r>
      <w:r>
        <w:rPr>
          <w:rFonts w:cs="Calibri"/>
        </w:rPr>
        <w:t xml:space="preserve"> </w:t>
      </w:r>
      <w:r w:rsidRPr="00E0360C">
        <w:rPr>
          <w:rFonts w:cs="Calibri"/>
        </w:rPr>
        <w:t xml:space="preserve">please find enclosed a report from the </w:t>
      </w:r>
      <w:r>
        <w:rPr>
          <w:rFonts w:cs="Calibri"/>
        </w:rPr>
        <w:t>Advisory Council on P</w:t>
      </w:r>
      <w:r w:rsidRPr="0059349F">
        <w:rPr>
          <w:rFonts w:cs="Calibri"/>
        </w:rPr>
        <w:t xml:space="preserve">ediatric </w:t>
      </w:r>
      <w:r>
        <w:rPr>
          <w:rFonts w:cs="Calibri"/>
        </w:rPr>
        <w:t>A</w:t>
      </w:r>
      <w:r w:rsidRPr="0059349F">
        <w:rPr>
          <w:rFonts w:cs="Calibri"/>
        </w:rPr>
        <w:t xml:space="preserve">utoimmune </w:t>
      </w:r>
      <w:r>
        <w:rPr>
          <w:rFonts w:cs="Calibri"/>
        </w:rPr>
        <w:t>N</w:t>
      </w:r>
      <w:r w:rsidRPr="0059349F">
        <w:rPr>
          <w:rFonts w:cs="Calibri"/>
        </w:rPr>
        <w:t xml:space="preserve">europsychiatric </w:t>
      </w:r>
      <w:r>
        <w:rPr>
          <w:rFonts w:cs="Calibri"/>
        </w:rPr>
        <w:t>D</w:t>
      </w:r>
      <w:r w:rsidRPr="0059349F">
        <w:rPr>
          <w:rFonts w:cs="Calibri"/>
        </w:rPr>
        <w:t xml:space="preserve">isorder </w:t>
      </w:r>
      <w:r>
        <w:rPr>
          <w:rFonts w:cs="Calibri"/>
        </w:rPr>
        <w:t>A</w:t>
      </w:r>
      <w:r w:rsidRPr="0059349F">
        <w:rPr>
          <w:rFonts w:cs="Calibri"/>
        </w:rPr>
        <w:t xml:space="preserve">ssociated with </w:t>
      </w:r>
      <w:r>
        <w:rPr>
          <w:rFonts w:cs="Calibri"/>
        </w:rPr>
        <w:t>S</w:t>
      </w:r>
      <w:r w:rsidRPr="0059349F">
        <w:rPr>
          <w:rFonts w:cs="Calibri"/>
        </w:rPr>
        <w:t xml:space="preserve">treptococcal </w:t>
      </w:r>
      <w:r>
        <w:rPr>
          <w:rFonts w:cs="Calibri"/>
        </w:rPr>
        <w:t>I</w:t>
      </w:r>
      <w:r w:rsidRPr="0059349F">
        <w:rPr>
          <w:rFonts w:cs="Calibri"/>
        </w:rPr>
        <w:t xml:space="preserve">nfections </w:t>
      </w:r>
      <w:r>
        <w:rPr>
          <w:rFonts w:cs="Calibri"/>
        </w:rPr>
        <w:t xml:space="preserve">(PANDAS) </w:t>
      </w:r>
      <w:r w:rsidRPr="0059349F">
        <w:rPr>
          <w:rFonts w:cs="Calibri"/>
        </w:rPr>
        <w:t xml:space="preserve">and </w:t>
      </w:r>
      <w:r>
        <w:rPr>
          <w:rFonts w:cs="Calibri"/>
        </w:rPr>
        <w:t>P</w:t>
      </w:r>
      <w:r w:rsidRPr="0059349F">
        <w:rPr>
          <w:rFonts w:cs="Calibri"/>
        </w:rPr>
        <w:t xml:space="preserve">ediatric </w:t>
      </w:r>
      <w:r>
        <w:rPr>
          <w:rFonts w:cs="Calibri"/>
        </w:rPr>
        <w:t>A</w:t>
      </w:r>
      <w:r w:rsidRPr="0059349F">
        <w:rPr>
          <w:rFonts w:cs="Calibri"/>
        </w:rPr>
        <w:t xml:space="preserve">cute </w:t>
      </w:r>
      <w:r>
        <w:rPr>
          <w:rFonts w:cs="Calibri"/>
        </w:rPr>
        <w:t>N</w:t>
      </w:r>
      <w:r w:rsidRPr="0059349F">
        <w:rPr>
          <w:rFonts w:cs="Calibri"/>
        </w:rPr>
        <w:t xml:space="preserve">europsychiatric </w:t>
      </w:r>
      <w:r>
        <w:rPr>
          <w:rFonts w:cs="Calibri"/>
        </w:rPr>
        <w:t>S</w:t>
      </w:r>
      <w:r w:rsidRPr="0059349F">
        <w:rPr>
          <w:rFonts w:cs="Calibri"/>
        </w:rPr>
        <w:t>yndrome</w:t>
      </w:r>
      <w:r>
        <w:rPr>
          <w:rFonts w:cs="Calibri"/>
        </w:rPr>
        <w:t xml:space="preserve"> (PANS)</w:t>
      </w:r>
      <w:r w:rsidRPr="00E0360C">
        <w:rPr>
          <w:rFonts w:cs="Calibri"/>
        </w:rPr>
        <w:t xml:space="preserve"> entitled, </w:t>
      </w:r>
      <w:r w:rsidRPr="00E0360C">
        <w:rPr>
          <w:rFonts w:cs="Calibri"/>
          <w:i/>
          <w:iCs/>
        </w:rPr>
        <w:t xml:space="preserve">The Massachusetts PANDAS/PANS Advisory Council 2023 Annual Report. </w:t>
      </w:r>
    </w:p>
    <w:p w14:paraId="5C077EB3" w14:textId="77777777" w:rsidR="004F49B4" w:rsidRPr="00E0360C" w:rsidRDefault="004F49B4" w:rsidP="004F49B4">
      <w:pPr>
        <w:rPr>
          <w:rFonts w:cs="Calibri"/>
        </w:rPr>
      </w:pPr>
    </w:p>
    <w:p w14:paraId="269474F7" w14:textId="77777777" w:rsidR="004F49B4" w:rsidRPr="00E0360C" w:rsidRDefault="004F49B4" w:rsidP="004F49B4">
      <w:pPr>
        <w:pStyle w:val="BodyText"/>
        <w:rPr>
          <w:spacing w:val="-2"/>
          <w:sz w:val="24"/>
          <w:szCs w:val="24"/>
        </w:rPr>
      </w:pPr>
      <w:r w:rsidRPr="00E0360C">
        <w:rPr>
          <w:spacing w:val="-2"/>
          <w:sz w:val="24"/>
          <w:szCs w:val="24"/>
        </w:rPr>
        <w:t>Sincerely,</w:t>
      </w:r>
    </w:p>
    <w:p w14:paraId="2857FCB3" w14:textId="77777777" w:rsidR="004F49B4" w:rsidRPr="00E0360C" w:rsidRDefault="004F49B4" w:rsidP="004F49B4">
      <w:pPr>
        <w:pStyle w:val="BodyText"/>
        <w:rPr>
          <w:spacing w:val="-2"/>
          <w:sz w:val="24"/>
          <w:szCs w:val="24"/>
        </w:rPr>
      </w:pPr>
    </w:p>
    <w:p w14:paraId="5286381E" w14:textId="77777777" w:rsidR="004F49B4" w:rsidRDefault="004F49B4" w:rsidP="004F49B4">
      <w:pPr>
        <w:pStyle w:val="BodyText"/>
        <w:rPr>
          <w:spacing w:val="-2"/>
          <w:sz w:val="24"/>
          <w:szCs w:val="24"/>
        </w:rPr>
      </w:pPr>
      <w:r>
        <w:rPr>
          <w:spacing w:val="-2"/>
          <w:sz w:val="24"/>
          <w:szCs w:val="24"/>
        </w:rPr>
        <w:t>Elaine Gabovitch</w:t>
      </w:r>
    </w:p>
    <w:p w14:paraId="0223AF9E" w14:textId="77777777" w:rsidR="004F49B4" w:rsidRDefault="004F49B4" w:rsidP="004F49B4">
      <w:pPr>
        <w:pStyle w:val="BodyText"/>
        <w:rPr>
          <w:spacing w:val="-2"/>
          <w:sz w:val="24"/>
          <w:szCs w:val="24"/>
        </w:rPr>
      </w:pPr>
      <w:r>
        <w:rPr>
          <w:spacing w:val="-2"/>
          <w:sz w:val="24"/>
          <w:szCs w:val="24"/>
        </w:rPr>
        <w:t>Director, Division for Children &amp; Youth with Special Health Needs</w:t>
      </w:r>
    </w:p>
    <w:p w14:paraId="2E14F646" w14:textId="77777777" w:rsidR="004F49B4" w:rsidRPr="00E0360C" w:rsidRDefault="004F49B4" w:rsidP="004F49B4">
      <w:pPr>
        <w:pStyle w:val="BodyText"/>
        <w:rPr>
          <w:spacing w:val="-2"/>
          <w:sz w:val="24"/>
          <w:szCs w:val="24"/>
        </w:rPr>
      </w:pPr>
      <w:r>
        <w:rPr>
          <w:spacing w:val="-2"/>
          <w:sz w:val="24"/>
          <w:szCs w:val="24"/>
        </w:rPr>
        <w:t xml:space="preserve">Bureau of Family Health &amp; Nutrition </w:t>
      </w:r>
    </w:p>
    <w:p w14:paraId="7538A5E8" w14:textId="77777777" w:rsidR="004F49B4" w:rsidRPr="00E0360C" w:rsidRDefault="004F49B4" w:rsidP="004F49B4">
      <w:pPr>
        <w:pStyle w:val="BodyText"/>
        <w:rPr>
          <w:spacing w:val="-2"/>
          <w:sz w:val="24"/>
          <w:szCs w:val="24"/>
        </w:rPr>
      </w:pPr>
      <w:r w:rsidRPr="00E0360C">
        <w:rPr>
          <w:spacing w:val="-2"/>
          <w:sz w:val="24"/>
          <w:szCs w:val="24"/>
        </w:rPr>
        <w:t>Department of Public Health</w:t>
      </w:r>
    </w:p>
    <w:p w14:paraId="1941BB41" w14:textId="77777777" w:rsidR="004F49B4" w:rsidRPr="00E0360C" w:rsidRDefault="004F49B4" w:rsidP="004F49B4">
      <w:pPr>
        <w:pStyle w:val="BodyText"/>
        <w:spacing w:line="292" w:lineRule="exact"/>
        <w:rPr>
          <w:sz w:val="24"/>
          <w:szCs w:val="24"/>
        </w:rPr>
      </w:pPr>
    </w:p>
    <w:p w14:paraId="09B97DC4" w14:textId="77777777" w:rsidR="004F49B4" w:rsidRPr="00E0360C" w:rsidRDefault="004F49B4" w:rsidP="004F49B4">
      <w:pPr>
        <w:pStyle w:val="BodyText"/>
        <w:spacing w:line="292" w:lineRule="exact"/>
        <w:rPr>
          <w:sz w:val="24"/>
          <w:szCs w:val="24"/>
        </w:rPr>
      </w:pPr>
    </w:p>
    <w:p w14:paraId="2C1A70D1" w14:textId="77777777" w:rsidR="004F49B4" w:rsidRPr="00E0360C" w:rsidRDefault="004F49B4" w:rsidP="004F49B4">
      <w:pPr>
        <w:pStyle w:val="BodyText"/>
        <w:spacing w:line="292" w:lineRule="exact"/>
        <w:rPr>
          <w:rFonts w:ascii="Times New Roman" w:hAnsi="Times New Roman" w:cs="Times New Roman"/>
          <w:sz w:val="24"/>
          <w:szCs w:val="24"/>
        </w:rPr>
      </w:pPr>
      <w:r w:rsidRPr="00E0360C">
        <w:rPr>
          <w:rFonts w:ascii="Times New Roman" w:hAnsi="Times New Roman" w:cs="Times New Roman"/>
          <w:sz w:val="24"/>
          <w:szCs w:val="24"/>
        </w:rPr>
        <w:tab/>
        <w:t xml:space="preserve"> </w:t>
      </w:r>
    </w:p>
    <w:p w14:paraId="1186D191" w14:textId="6B4FE05E" w:rsidR="004F49B4" w:rsidRDefault="004F49B4" w:rsidP="008F3700">
      <w:pPr>
        <w:suppressAutoHyphens w:val="0"/>
        <w:autoSpaceDN/>
        <w:rPr>
          <w:rFonts w:eastAsia="Calibri" w:cs="Calibri"/>
          <w:b/>
          <w:bCs/>
          <w:color w:val="4472C4" w:themeColor="accent1"/>
          <w:sz w:val="32"/>
          <w:szCs w:val="32"/>
          <w:lang w:eastAsia="en-US"/>
        </w:rPr>
      </w:pPr>
    </w:p>
    <w:p w14:paraId="725F5F32" w14:textId="77777777" w:rsidR="004F49B4" w:rsidRDefault="004F49B4">
      <w:pPr>
        <w:suppressAutoHyphens w:val="0"/>
        <w:autoSpaceDN/>
        <w:rPr>
          <w:rFonts w:eastAsia="Calibri" w:cs="Calibri"/>
          <w:b/>
          <w:bCs/>
          <w:color w:val="4472C4" w:themeColor="accent1"/>
          <w:sz w:val="32"/>
          <w:szCs w:val="32"/>
          <w:lang w:eastAsia="en-US"/>
        </w:rPr>
      </w:pPr>
      <w:r>
        <w:rPr>
          <w:rFonts w:eastAsia="Calibri" w:cs="Calibri"/>
          <w:b/>
          <w:bCs/>
          <w:color w:val="4472C4" w:themeColor="accent1"/>
          <w:sz w:val="32"/>
          <w:szCs w:val="32"/>
          <w:lang w:eastAsia="en-US"/>
        </w:rPr>
        <w:br w:type="page"/>
      </w:r>
    </w:p>
    <w:p w14:paraId="098C6D75" w14:textId="77777777" w:rsidR="001C38D2" w:rsidRDefault="001C38D2" w:rsidP="008F3700">
      <w:pPr>
        <w:suppressAutoHyphens w:val="0"/>
        <w:autoSpaceDN/>
        <w:rPr>
          <w:rFonts w:eastAsia="Calibri" w:cs="Calibri"/>
          <w:b/>
          <w:bCs/>
          <w:color w:val="4472C4" w:themeColor="accent1"/>
          <w:sz w:val="32"/>
          <w:szCs w:val="32"/>
          <w:lang w:eastAsia="en-US"/>
        </w:rPr>
      </w:pPr>
    </w:p>
    <w:p w14:paraId="5EED2698" w14:textId="2602D733" w:rsidR="00174904" w:rsidRDefault="11CCB33C" w:rsidP="00AC3F82">
      <w:pPr>
        <w:pStyle w:val="Heading1"/>
      </w:pPr>
      <w:bookmarkStart w:id="8" w:name="_Toc162362568"/>
      <w:bookmarkStart w:id="9" w:name="_Toc213315168"/>
      <w:bookmarkEnd w:id="0"/>
      <w:bookmarkEnd w:id="1"/>
      <w:bookmarkEnd w:id="6"/>
      <w:r w:rsidRPr="00AC3F82">
        <w:t>PANDAS/PANS Advisory Council Members</w:t>
      </w:r>
      <w:bookmarkEnd w:id="8"/>
      <w:bookmarkEnd w:id="9"/>
    </w:p>
    <w:p w14:paraId="58DC9E25" w14:textId="77777777" w:rsidR="00AD4638" w:rsidRPr="00AC3F82" w:rsidRDefault="00AD4638" w:rsidP="00AC3F82">
      <w:pPr>
        <w:pStyle w:val="Heading1"/>
      </w:pPr>
    </w:p>
    <w:tbl>
      <w:tblPr>
        <w:tblStyle w:val="PlainTable1"/>
        <w:tblW w:w="9345" w:type="dxa"/>
        <w:tblLayout w:type="fixed"/>
        <w:tblLook w:val="04A0" w:firstRow="1" w:lastRow="0" w:firstColumn="1" w:lastColumn="0" w:noHBand="0" w:noVBand="1"/>
      </w:tblPr>
      <w:tblGrid>
        <w:gridCol w:w="2600"/>
        <w:gridCol w:w="3670"/>
        <w:gridCol w:w="3075"/>
      </w:tblGrid>
      <w:tr w:rsidR="6619120E" w14:paraId="4BE14D6E" w14:textId="77777777" w:rsidTr="00C41F0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Mar>
              <w:left w:w="108" w:type="dxa"/>
              <w:right w:w="108" w:type="dxa"/>
            </w:tcMar>
          </w:tcPr>
          <w:p w14:paraId="41048C2C" w14:textId="45C291FD" w:rsidR="6619120E" w:rsidRDefault="6619120E"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000000" w:themeColor="text1"/>
              </w:rPr>
              <w:t>State Ex-officio Member</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Mar>
              <w:left w:w="108" w:type="dxa"/>
              <w:right w:w="108" w:type="dxa"/>
            </w:tcMar>
          </w:tcPr>
          <w:p w14:paraId="3818F44D" w14:textId="25470F99" w:rsidR="6619120E" w:rsidRDefault="6619120E" w:rsidP="008F3700">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bCs w:val="0"/>
                <w:color w:val="000000" w:themeColor="text1"/>
                <w:highlight w:val="yellow"/>
              </w:rPr>
            </w:pPr>
            <w:r w:rsidRPr="598EE994">
              <w:rPr>
                <w:rFonts w:asciiTheme="minorHAnsi" w:eastAsiaTheme="minorEastAsia" w:hAnsiTheme="minorHAnsi" w:cstheme="minorBidi"/>
                <w:color w:val="000000" w:themeColor="text1"/>
              </w:rPr>
              <w:t xml:space="preserve">Affiliation </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Mar>
              <w:left w:w="108" w:type="dxa"/>
              <w:right w:w="108" w:type="dxa"/>
            </w:tcMar>
          </w:tcPr>
          <w:p w14:paraId="2F160E3E" w14:textId="113BC7F0" w:rsidR="6619120E" w:rsidRDefault="6619120E" w:rsidP="008F3700">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bCs w:val="0"/>
                <w:color w:val="000000" w:themeColor="text1"/>
              </w:rPr>
            </w:pPr>
            <w:r w:rsidRPr="598EE994">
              <w:rPr>
                <w:rFonts w:asciiTheme="minorHAnsi" w:eastAsiaTheme="minorEastAsia" w:hAnsiTheme="minorHAnsi" w:cstheme="minorBidi"/>
                <w:color w:val="000000" w:themeColor="text1"/>
              </w:rPr>
              <w:t>Council Seat</w:t>
            </w:r>
          </w:p>
        </w:tc>
      </w:tr>
      <w:tr w:rsidR="6619120E" w14:paraId="026C73A4" w14:textId="77777777" w:rsidTr="00C41F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28B98D6" w14:textId="77777777" w:rsidR="6619120E" w:rsidRDefault="6619120E" w:rsidP="008F3700">
            <w:pPr>
              <w:rPr>
                <w:rFonts w:asciiTheme="minorHAnsi" w:eastAsiaTheme="minorEastAsia" w:hAnsiTheme="minorHAnsi" w:cstheme="minorBidi"/>
                <w:b w:val="0"/>
                <w:bCs w:val="0"/>
                <w:color w:val="000000" w:themeColor="text1"/>
              </w:rPr>
            </w:pPr>
            <w:r w:rsidRPr="598EE994">
              <w:rPr>
                <w:rFonts w:asciiTheme="minorHAnsi" w:eastAsiaTheme="minorEastAsia" w:hAnsiTheme="minorHAnsi" w:cstheme="minorBidi"/>
                <w:color w:val="000000" w:themeColor="text1"/>
              </w:rPr>
              <w:t>Elaine Gabovitch, MPA</w:t>
            </w:r>
          </w:p>
          <w:p w14:paraId="537FB1EE" w14:textId="36C13E68" w:rsidR="00787EF9" w:rsidRPr="006645B5" w:rsidRDefault="004D5F73" w:rsidP="008F3700">
            <w:pPr>
              <w:rPr>
                <w:rFonts w:asciiTheme="minorHAnsi" w:eastAsiaTheme="minorEastAsia" w:hAnsiTheme="minorHAnsi" w:cstheme="minorBidi"/>
                <w:color w:val="000000" w:themeColor="text1"/>
              </w:rPr>
            </w:pPr>
            <w:r w:rsidRPr="002C27B9">
              <w:rPr>
                <w:rFonts w:asciiTheme="minorHAnsi" w:eastAsiaTheme="minorEastAsia" w:hAnsiTheme="minorHAnsi" w:cstheme="minorBidi"/>
                <w:color w:val="000000" w:themeColor="text1"/>
              </w:rPr>
              <w:t xml:space="preserve">PANDAS/PANS Advisory Council </w:t>
            </w:r>
            <w:r w:rsidR="00787EF9" w:rsidRPr="002C27B9">
              <w:rPr>
                <w:rFonts w:asciiTheme="minorHAnsi" w:eastAsiaTheme="minorEastAsia" w:hAnsiTheme="minorHAnsi" w:cstheme="minorBidi"/>
                <w:color w:val="000000" w:themeColor="text1"/>
              </w:rPr>
              <w:t>Chair</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D128798" w14:textId="7E82AA21" w:rsidR="6619120E" w:rsidRDefault="6619120E" w:rsidP="008F3700">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Massachusetts Department of Public Health</w:t>
            </w:r>
          </w:p>
          <w:p w14:paraId="65EEB4F5" w14:textId="77777777" w:rsidR="00EB610C" w:rsidRPr="00EB610C" w:rsidRDefault="6619120E" w:rsidP="008F3700">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Commissioner’s Designee</w:t>
            </w:r>
          </w:p>
          <w:p w14:paraId="74E5FEAC" w14:textId="0BDCC281" w:rsidR="6619120E" w:rsidRDefault="6619120E" w:rsidP="008F3700">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Director, Division for Children &amp; Youth with Special Health Needs</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2BAE22E" w14:textId="196185D6" w:rsidR="6619120E"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000000" w:themeColor="text1"/>
              </w:rPr>
              <w:t xml:space="preserve">Ex-Officio Chair </w:t>
            </w:r>
          </w:p>
        </w:tc>
      </w:tr>
      <w:tr w:rsidR="6619120E" w14:paraId="3A62F4E8" w14:textId="77777777" w:rsidTr="00C41F0F">
        <w:trPr>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Mar>
              <w:left w:w="108" w:type="dxa"/>
              <w:right w:w="108" w:type="dxa"/>
            </w:tcMar>
          </w:tcPr>
          <w:p w14:paraId="2FCA57BC" w14:textId="440514B2" w:rsidR="6619120E" w:rsidRDefault="6619120E"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000000" w:themeColor="text1"/>
              </w:rPr>
              <w:t>Council Member</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Mar>
              <w:left w:w="108" w:type="dxa"/>
              <w:right w:w="108" w:type="dxa"/>
            </w:tcMar>
          </w:tcPr>
          <w:p w14:paraId="3D1F8661" w14:textId="4012A3D1" w:rsidR="6619120E"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000000" w:themeColor="text1"/>
              </w:rPr>
            </w:pPr>
            <w:r w:rsidRPr="598EE994">
              <w:rPr>
                <w:rFonts w:asciiTheme="minorHAnsi" w:eastAsiaTheme="minorEastAsia" w:hAnsiTheme="minorHAnsi" w:cstheme="minorBidi"/>
                <w:b/>
                <w:bCs/>
                <w:color w:val="000000" w:themeColor="text1"/>
              </w:rPr>
              <w:t>Affiliation</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Mar>
              <w:left w:w="108" w:type="dxa"/>
              <w:right w:w="108" w:type="dxa"/>
            </w:tcMar>
          </w:tcPr>
          <w:p w14:paraId="703B93F1" w14:textId="736EFD09" w:rsidR="6619120E"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000000" w:themeColor="text1"/>
              </w:rPr>
            </w:pPr>
            <w:r w:rsidRPr="598EE994">
              <w:rPr>
                <w:rFonts w:asciiTheme="minorHAnsi" w:eastAsiaTheme="minorEastAsia" w:hAnsiTheme="minorHAnsi" w:cstheme="minorBidi"/>
                <w:b/>
                <w:bCs/>
                <w:color w:val="000000" w:themeColor="text1"/>
              </w:rPr>
              <w:t xml:space="preserve">Council Seat </w:t>
            </w:r>
          </w:p>
        </w:tc>
      </w:tr>
      <w:tr w:rsidR="6619120E" w14:paraId="39C9A804" w14:textId="77777777" w:rsidTr="00C41F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FBC1673" w14:textId="6B2B2D38" w:rsidR="6619120E" w:rsidRDefault="6619120E" w:rsidP="008F3700">
            <w:pPr>
              <w:rPr>
                <w:rFonts w:asciiTheme="minorHAnsi" w:eastAsiaTheme="minorEastAsia" w:hAnsiTheme="minorHAnsi" w:cstheme="minorBidi"/>
                <w:color w:val="141414"/>
              </w:rPr>
            </w:pPr>
            <w:r w:rsidRPr="7F155760">
              <w:rPr>
                <w:rFonts w:asciiTheme="minorHAnsi" w:eastAsiaTheme="minorEastAsia" w:hAnsiTheme="minorHAnsi" w:cstheme="minorBidi"/>
                <w:color w:val="141414"/>
              </w:rPr>
              <w:t>Margaret Chapman, MSN, PNMHCNS</w:t>
            </w:r>
            <w:r w:rsidR="2BD1A4AD" w:rsidRPr="7F155760">
              <w:rPr>
                <w:rFonts w:asciiTheme="minorHAnsi" w:eastAsiaTheme="minorEastAsia" w:hAnsiTheme="minorHAnsi" w:cstheme="minorBidi"/>
                <w:color w:val="141414"/>
              </w:rPr>
              <w:t>-BC</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90625C5" w14:textId="1118E7DF" w:rsidR="2BD1A4AD" w:rsidRPr="00792B2A" w:rsidRDefault="2BD1A4AD" w:rsidP="008F3700">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000000" w:themeColor="text1"/>
              </w:rPr>
            </w:pPr>
            <w:r w:rsidRPr="00792B2A">
              <w:rPr>
                <w:rFonts w:asciiTheme="minorHAnsi" w:eastAsiaTheme="minorEastAsia" w:hAnsiTheme="minorHAnsi" w:cstheme="minorHAnsi"/>
                <w:color w:val="000000" w:themeColor="text1"/>
              </w:rPr>
              <w:t>Psychiatric Nurse Mental Health Clinical Specialist – Board Certified in Child and Adolescent Psychiatry</w:t>
            </w:r>
          </w:p>
          <w:p w14:paraId="4E38E3BE" w14:textId="2F7C27A9" w:rsidR="6619120E" w:rsidRPr="00792B2A" w:rsidRDefault="6619120E" w:rsidP="008F3700">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000000" w:themeColor="text1"/>
              </w:rPr>
            </w:pPr>
            <w:r w:rsidRPr="00792B2A">
              <w:rPr>
                <w:rFonts w:asciiTheme="minorHAnsi" w:eastAsiaTheme="minorEastAsia" w:hAnsiTheme="minorHAnsi" w:cstheme="minorHAnsi"/>
                <w:color w:val="000000" w:themeColor="text1"/>
              </w:rPr>
              <w:t>Bridge Consultants</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81B1CD9" w14:textId="4341E1D2"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Child psychiatric practitioner</w:t>
            </w:r>
          </w:p>
        </w:tc>
      </w:tr>
      <w:tr w:rsidR="6619120E" w14:paraId="3D399A7D" w14:textId="77777777" w:rsidTr="00C41F0F">
        <w:trPr>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1F5DEFD" w14:textId="5A832017" w:rsidR="6619120E" w:rsidRDefault="6619120E" w:rsidP="008F3700">
            <w:pPr>
              <w:rPr>
                <w:rFonts w:asciiTheme="minorHAnsi" w:eastAsiaTheme="minorEastAsia" w:hAnsiTheme="minorHAnsi" w:cstheme="minorBidi"/>
                <w:color w:val="141414"/>
                <w:highlight w:val="yellow"/>
              </w:rPr>
            </w:pPr>
            <w:r w:rsidRPr="00795F27">
              <w:rPr>
                <w:rFonts w:asciiTheme="minorHAnsi" w:eastAsiaTheme="minorEastAsia" w:hAnsiTheme="minorHAnsi" w:cstheme="minorBidi"/>
                <w:color w:val="141414"/>
              </w:rPr>
              <w:t>Karen Colwell</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D4701C1" w14:textId="752BD99B" w:rsidR="6619120E" w:rsidRPr="00792B2A" w:rsidRDefault="6619120E" w:rsidP="008F3700">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rPr>
            </w:pPr>
            <w:r w:rsidRPr="00792B2A">
              <w:rPr>
                <w:rFonts w:asciiTheme="minorHAnsi" w:eastAsiaTheme="minorEastAsia" w:hAnsiTheme="minorHAnsi" w:cstheme="minorHAnsi"/>
                <w:color w:val="000000" w:themeColor="text1"/>
              </w:rPr>
              <w:t>Massachusetts Coalition for PANDAS/PANS Legislation</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0456CAC" w14:textId="77777777"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Appointed council member</w:t>
            </w:r>
          </w:p>
          <w:p w14:paraId="30F3234B" w14:textId="61AA32CC" w:rsidR="00795F27" w:rsidRPr="00792B2A" w:rsidRDefault="00795F27"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141414"/>
              </w:rPr>
            </w:pPr>
          </w:p>
        </w:tc>
      </w:tr>
      <w:tr w:rsidR="6619120E" w14:paraId="1E017536" w14:textId="77777777" w:rsidTr="00C41F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936702E" w14:textId="35BA2763" w:rsidR="6619120E" w:rsidRDefault="6619120E" w:rsidP="008F3700">
            <w:pPr>
              <w:rPr>
                <w:rFonts w:asciiTheme="minorHAnsi" w:eastAsiaTheme="minorEastAsia" w:hAnsiTheme="minorHAnsi" w:cstheme="minorBidi"/>
                <w:color w:val="141414"/>
              </w:rPr>
            </w:pPr>
            <w:r w:rsidRPr="678AD89D">
              <w:rPr>
                <w:rFonts w:asciiTheme="minorHAnsi" w:eastAsiaTheme="minorEastAsia" w:hAnsiTheme="minorHAnsi" w:cstheme="minorBidi"/>
                <w:color w:val="141414"/>
              </w:rPr>
              <w:t>Sylvia Fogel, MD</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7785727" w14:textId="14BFF12A" w:rsidR="6619120E" w:rsidRPr="00792B2A" w:rsidRDefault="6619120E" w:rsidP="008F3700">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Harvard Medical School</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0B6924" w14:textId="4BA7AB9B"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Appointed council member</w:t>
            </w:r>
          </w:p>
        </w:tc>
      </w:tr>
      <w:tr w:rsidR="6619120E" w14:paraId="41A726C5" w14:textId="77777777" w:rsidTr="00C41F0F">
        <w:trPr>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0673F33" w14:textId="42D1ECB5" w:rsidR="6619120E" w:rsidRDefault="6619120E"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141414"/>
              </w:rPr>
              <w:t>John Gaitanis, MD</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DD17298" w14:textId="77777777" w:rsidR="0017550A" w:rsidRPr="00792B2A" w:rsidRDefault="3D008F71" w:rsidP="008F3700">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eastAsia="Segoe UI" w:hAnsiTheme="minorHAnsi" w:cstheme="minorHAnsi"/>
                <w:color w:val="000000" w:themeColor="text1"/>
              </w:rPr>
            </w:pPr>
            <w:r w:rsidRPr="00792B2A">
              <w:rPr>
                <w:rFonts w:asciiTheme="minorHAnsi" w:eastAsia="Segoe UI" w:hAnsiTheme="minorHAnsi" w:cstheme="minorHAnsi"/>
                <w:color w:val="000000" w:themeColor="text1"/>
              </w:rPr>
              <w:t>Hasbro Children’s Hospital</w:t>
            </w:r>
          </w:p>
          <w:p w14:paraId="7C42F578" w14:textId="4650CF3E" w:rsidR="6619120E" w:rsidRPr="00792B2A" w:rsidRDefault="3D008F71"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color w:val="000000" w:themeColor="text1"/>
              </w:rPr>
            </w:pPr>
            <w:r w:rsidRPr="00792B2A">
              <w:rPr>
                <w:rFonts w:asciiTheme="minorHAnsi" w:eastAsia="Segoe UI" w:hAnsiTheme="minorHAnsi" w:cstheme="minorHAnsi"/>
                <w:color w:val="000000" w:themeColor="text1"/>
              </w:rPr>
              <w:t>Brown Medical School</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E499F08" w14:textId="5268D5F2"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Health care provider/medical specialist</w:t>
            </w:r>
          </w:p>
        </w:tc>
      </w:tr>
      <w:tr w:rsidR="6619120E" w14:paraId="4E61E923" w14:textId="77777777" w:rsidTr="00C41F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D10B708" w14:textId="081FBFF8" w:rsidR="6619120E" w:rsidRDefault="6619120E" w:rsidP="008F3700">
            <w:pPr>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Sheilah Gauch, LICSW, MEd</w:t>
            </w:r>
            <w:r>
              <w:br/>
            </w:r>
            <w:r w:rsidRPr="002C27B9">
              <w:rPr>
                <w:rFonts w:asciiTheme="minorHAnsi" w:eastAsiaTheme="minorEastAsia" w:hAnsiTheme="minorHAnsi" w:cstheme="minorBidi"/>
                <w:color w:val="000000" w:themeColor="text1"/>
              </w:rPr>
              <w:t>PANDAS/PANS Advisory Council Co-Facilitator</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7C6300" w14:textId="19D2FE7C" w:rsidR="6619120E" w:rsidRPr="00792B2A" w:rsidRDefault="6619120E" w:rsidP="008F3700">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Dearborn Academy</w:t>
            </w:r>
          </w:p>
          <w:p w14:paraId="6B69A957" w14:textId="43D5A922" w:rsidR="6619120E" w:rsidRPr="00792B2A" w:rsidRDefault="6619120E" w:rsidP="008F3700">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Massachusetts Coalition for PANDAS/PANS Legislation</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5FE22B7" w14:textId="5F426857"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Special Educator Administrator</w:t>
            </w:r>
          </w:p>
          <w:p w14:paraId="5A516038" w14:textId="057C8FF4"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bCs/>
                <w:color w:val="000000" w:themeColor="text1"/>
              </w:rPr>
            </w:pPr>
            <w:r w:rsidRPr="00792B2A">
              <w:rPr>
                <w:rFonts w:asciiTheme="minorHAnsi" w:eastAsiaTheme="minorEastAsia" w:hAnsiTheme="minorHAnsi" w:cstheme="minorHAnsi"/>
                <w:b/>
                <w:bCs/>
                <w:color w:val="000000" w:themeColor="text1"/>
              </w:rPr>
              <w:t xml:space="preserve"> </w:t>
            </w:r>
          </w:p>
        </w:tc>
      </w:tr>
      <w:tr w:rsidR="6619120E" w14:paraId="5C441DA7" w14:textId="77777777" w:rsidTr="00C41F0F">
        <w:trPr>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EA02EA5" w14:textId="3E97EF92" w:rsidR="6619120E" w:rsidRDefault="6619120E" w:rsidP="008F3700">
            <w:pPr>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Melissa Glynn-Hyman, LICSW</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D5E4DB6" w14:textId="7426DAAE" w:rsidR="6619120E" w:rsidRPr="00792B2A" w:rsidRDefault="6619120E" w:rsidP="008F37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Private Practice New England PANDAS/PANS Association</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859FBF1" w14:textId="3BCEA785"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Licensed social worker</w:t>
            </w:r>
          </w:p>
          <w:p w14:paraId="6018815D" w14:textId="631C1A98"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color w:val="000000" w:themeColor="text1"/>
              </w:rPr>
            </w:pPr>
            <w:r w:rsidRPr="00792B2A">
              <w:rPr>
                <w:rFonts w:asciiTheme="minorHAnsi" w:eastAsiaTheme="minorEastAsia" w:hAnsiTheme="minorHAnsi" w:cstheme="minorHAnsi"/>
                <w:b/>
                <w:bCs/>
                <w:color w:val="000000" w:themeColor="text1"/>
              </w:rPr>
              <w:t xml:space="preserve"> </w:t>
            </w:r>
          </w:p>
        </w:tc>
      </w:tr>
      <w:tr w:rsidR="6619120E" w14:paraId="74E99ECD" w14:textId="77777777" w:rsidTr="00C41F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09FA43" w14:textId="65027772" w:rsidR="6619120E" w:rsidRDefault="6619120E" w:rsidP="008F3700">
            <w:pPr>
              <w:rPr>
                <w:rFonts w:asciiTheme="minorHAnsi" w:eastAsiaTheme="minorEastAsia" w:hAnsiTheme="minorHAnsi" w:cstheme="minorBidi"/>
                <w:color w:val="000000" w:themeColor="text1"/>
              </w:rPr>
            </w:pPr>
            <w:r w:rsidRPr="678AD89D">
              <w:rPr>
                <w:rFonts w:asciiTheme="minorHAnsi" w:eastAsiaTheme="minorEastAsia" w:hAnsiTheme="minorHAnsi" w:cstheme="minorBidi"/>
                <w:color w:val="141414"/>
              </w:rPr>
              <w:t>Lisa Grisolia</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80B361E" w14:textId="53F3BB3A"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bCs/>
                <w:color w:val="000000" w:themeColor="text1"/>
              </w:rPr>
            </w:pPr>
            <w:r w:rsidRPr="00792B2A">
              <w:rPr>
                <w:rFonts w:asciiTheme="minorHAnsi" w:eastAsiaTheme="minorEastAsia" w:hAnsiTheme="minorHAnsi" w:cstheme="minorHAnsi"/>
                <w:color w:val="141414"/>
              </w:rPr>
              <w:t>New England PANDAS/PANS Association</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275858B" w14:textId="39A33142"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Representative, MA non-profit advocacy organization</w:t>
            </w:r>
          </w:p>
        </w:tc>
      </w:tr>
      <w:tr w:rsidR="6619120E" w14:paraId="078B7A5F" w14:textId="77777777" w:rsidTr="00C41F0F">
        <w:trPr>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3C70F2" w14:textId="28DBF6A7" w:rsidR="6619120E" w:rsidRDefault="6619120E" w:rsidP="008F3700">
            <w:pPr>
              <w:rPr>
                <w:rFonts w:asciiTheme="minorHAnsi" w:eastAsiaTheme="minorEastAsia" w:hAnsiTheme="minorHAnsi" w:cstheme="minorBidi"/>
                <w:color w:val="000000" w:themeColor="text1"/>
              </w:rPr>
            </w:pPr>
            <w:r w:rsidRPr="678AD89D">
              <w:rPr>
                <w:rFonts w:asciiTheme="minorHAnsi" w:eastAsiaTheme="minorEastAsia" w:hAnsiTheme="minorHAnsi" w:cstheme="minorBidi"/>
                <w:color w:val="141414"/>
              </w:rPr>
              <w:t xml:space="preserve">Kathleen Maher, </w:t>
            </w:r>
            <w:r w:rsidR="35CBA418" w:rsidRPr="678AD89D">
              <w:rPr>
                <w:rFonts w:asciiTheme="minorHAnsi" w:eastAsiaTheme="minorEastAsia" w:hAnsiTheme="minorHAnsi" w:cstheme="minorBidi"/>
                <w:color w:val="141414"/>
              </w:rPr>
              <w:t>MS-PHNA, RN</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2A223A" w14:textId="4D5629D9"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color w:val="000000" w:themeColor="text1"/>
              </w:rPr>
            </w:pPr>
            <w:r w:rsidRPr="00792B2A">
              <w:rPr>
                <w:rFonts w:asciiTheme="minorHAnsi" w:eastAsiaTheme="minorEastAsia" w:hAnsiTheme="minorHAnsi" w:cstheme="minorHAnsi"/>
                <w:color w:val="141414"/>
              </w:rPr>
              <w:t>Massachusetts School Nurse Organization</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0AC7E53" w14:textId="47ADAE14"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Representative of a MA professional organization for school nurses</w:t>
            </w:r>
          </w:p>
        </w:tc>
      </w:tr>
      <w:tr w:rsidR="6619120E" w14:paraId="35EEB48D" w14:textId="77777777" w:rsidTr="00C41F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2AEDE85" w14:textId="2DF1CDE3" w:rsidR="6619120E" w:rsidRDefault="6619120E" w:rsidP="008F3700">
            <w:pPr>
              <w:rPr>
                <w:rFonts w:asciiTheme="minorHAnsi" w:eastAsiaTheme="minorEastAsia" w:hAnsiTheme="minorHAnsi" w:cstheme="minorBidi"/>
                <w:color w:val="141414"/>
              </w:rPr>
            </w:pPr>
            <w:r w:rsidRPr="678AD89D">
              <w:rPr>
                <w:rFonts w:asciiTheme="minorHAnsi" w:eastAsiaTheme="minorEastAsia" w:hAnsiTheme="minorHAnsi" w:cstheme="minorBidi"/>
                <w:color w:val="141414"/>
              </w:rPr>
              <w:t>Melissa McCormack, MD, PhD</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6D6899" w14:textId="57ACD1B5" w:rsidR="6619120E" w:rsidRPr="00792B2A" w:rsidRDefault="6619120E" w:rsidP="008F370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Wholistic Pediatricians</w:t>
            </w:r>
          </w:p>
          <w:p w14:paraId="6C3CBD8D" w14:textId="60AEE8C7" w:rsidR="6619120E" w:rsidRPr="00792B2A" w:rsidRDefault="6619120E" w:rsidP="008F3700">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Bridge Consultants</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C4BBD44" w14:textId="0A092288"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Pediatrician</w:t>
            </w:r>
          </w:p>
          <w:p w14:paraId="5C680603" w14:textId="2C776F1A"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bCs/>
                <w:color w:val="000000" w:themeColor="text1"/>
              </w:rPr>
            </w:pPr>
            <w:r w:rsidRPr="00792B2A">
              <w:rPr>
                <w:rFonts w:asciiTheme="minorHAnsi" w:eastAsiaTheme="minorEastAsia" w:hAnsiTheme="minorHAnsi" w:cstheme="minorHAnsi"/>
                <w:b/>
                <w:bCs/>
                <w:color w:val="000000" w:themeColor="text1"/>
              </w:rPr>
              <w:t xml:space="preserve"> </w:t>
            </w:r>
          </w:p>
        </w:tc>
      </w:tr>
      <w:tr w:rsidR="6619120E" w14:paraId="7CCCDE9D" w14:textId="77777777" w:rsidTr="00C41F0F">
        <w:trPr>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3B10EF8" w14:textId="3725029C" w:rsidR="6619120E" w:rsidRDefault="6619120E" w:rsidP="008F3700">
            <w:pPr>
              <w:rPr>
                <w:rFonts w:asciiTheme="minorHAnsi" w:eastAsiaTheme="minorEastAsia" w:hAnsiTheme="minorHAnsi" w:cstheme="minorBidi"/>
                <w:color w:val="141414"/>
              </w:rPr>
            </w:pPr>
            <w:r w:rsidRPr="678AD89D">
              <w:rPr>
                <w:rFonts w:asciiTheme="minorHAnsi" w:eastAsiaTheme="minorEastAsia" w:hAnsiTheme="minorHAnsi" w:cstheme="minorBidi"/>
                <w:color w:val="141414"/>
              </w:rPr>
              <w:t>Mark Pasternack, MD</w:t>
            </w:r>
          </w:p>
          <w:p w14:paraId="033986AF" w14:textId="3A8374C8" w:rsidR="6619120E" w:rsidRDefault="6619120E" w:rsidP="008F3700">
            <w:pPr>
              <w:rPr>
                <w:rFonts w:asciiTheme="minorHAnsi" w:eastAsiaTheme="minorEastAsia" w:hAnsiTheme="minorHAnsi" w:cstheme="minorBidi"/>
                <w:color w:val="000000" w:themeColor="text1"/>
              </w:rPr>
            </w:pPr>
            <w:r w:rsidRPr="678AD89D">
              <w:rPr>
                <w:rFonts w:asciiTheme="minorHAnsi" w:eastAsiaTheme="minorEastAsia" w:hAnsiTheme="minorHAnsi" w:cstheme="minorBidi"/>
                <w:color w:val="000000" w:themeColor="text1"/>
              </w:rPr>
              <w:t xml:space="preserve"> </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11691BB" w14:textId="11D1F995" w:rsidR="6619120E" w:rsidRPr="00792B2A" w:rsidRDefault="6619120E" w:rsidP="008F3700">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Massachusetts General Hospital for Children</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8D2492A" w14:textId="4A1B376B"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141414"/>
              </w:rPr>
            </w:pPr>
            <w:r w:rsidRPr="00792B2A">
              <w:rPr>
                <w:rFonts w:asciiTheme="minorHAnsi" w:eastAsiaTheme="minorEastAsia" w:hAnsiTheme="minorHAnsi" w:cstheme="minorHAnsi"/>
                <w:color w:val="141414"/>
              </w:rPr>
              <w:t>Physician specializing in infectious diseases</w:t>
            </w:r>
          </w:p>
        </w:tc>
      </w:tr>
      <w:tr w:rsidR="6619120E" w14:paraId="4BE47205" w14:textId="77777777" w:rsidTr="00C41F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6369ADC" w14:textId="06B1BF8D" w:rsidR="6619120E" w:rsidRDefault="6619120E" w:rsidP="008F3700">
            <w:pPr>
              <w:rPr>
                <w:rFonts w:asciiTheme="minorHAnsi" w:eastAsiaTheme="minorEastAsia" w:hAnsiTheme="minorHAnsi" w:cstheme="minorBidi"/>
              </w:rPr>
            </w:pPr>
            <w:r w:rsidRPr="598EE994">
              <w:rPr>
                <w:rFonts w:asciiTheme="minorHAnsi" w:eastAsiaTheme="minorEastAsia" w:hAnsiTheme="minorHAnsi" w:cstheme="minorBidi"/>
                <w:color w:val="141414"/>
              </w:rPr>
              <w:lastRenderedPageBreak/>
              <w:t>Mich</w:t>
            </w:r>
            <w:r w:rsidRPr="598EE994">
              <w:rPr>
                <w:rFonts w:asciiTheme="minorHAnsi" w:eastAsiaTheme="minorEastAsia" w:hAnsiTheme="minorHAnsi" w:cstheme="minorBidi"/>
              </w:rPr>
              <w:t xml:space="preserve">elle Pinto, MSN, RN, </w:t>
            </w:r>
            <w:proofErr w:type="spellStart"/>
            <w:r w:rsidRPr="598EE994">
              <w:rPr>
                <w:rFonts w:asciiTheme="minorHAnsi" w:eastAsiaTheme="minorEastAsia" w:hAnsiTheme="minorHAnsi" w:cstheme="minorBidi"/>
              </w:rPr>
              <w:t>CNEn</w:t>
            </w:r>
            <w:proofErr w:type="spellEnd"/>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6AA0413" w14:textId="77777777" w:rsidR="00E94315" w:rsidRPr="00792B2A" w:rsidRDefault="6619120E" w:rsidP="008F3700">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 xml:space="preserve">Massachusetts Coalition for PANDAS/PANS Legislation </w:t>
            </w:r>
          </w:p>
          <w:p w14:paraId="63ED83D0" w14:textId="633FFD3C" w:rsidR="6619120E" w:rsidRPr="00792B2A" w:rsidRDefault="005F2FD2" w:rsidP="008F3700">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 xml:space="preserve">JBC PANS &amp; PANDAS Foundation </w:t>
            </w:r>
          </w:p>
          <w:p w14:paraId="1381A229" w14:textId="013D2167" w:rsidR="6619120E" w:rsidRPr="00792B2A" w:rsidRDefault="683D5605" w:rsidP="008F3700">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University of Massachusetts-Dartmouth</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4F239A3" w14:textId="6832012A"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Parent of a child with PANDAS/PANS</w:t>
            </w:r>
          </w:p>
          <w:p w14:paraId="06142AEF" w14:textId="08C3542C"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000000" w:themeColor="text1"/>
              </w:rPr>
            </w:pPr>
            <w:r w:rsidRPr="00792B2A">
              <w:rPr>
                <w:rFonts w:asciiTheme="minorHAnsi" w:eastAsiaTheme="minorEastAsia" w:hAnsiTheme="minorHAnsi" w:cstheme="minorBidi"/>
                <w:b/>
                <w:bCs/>
                <w:color w:val="000000" w:themeColor="text1"/>
              </w:rPr>
              <w:t xml:space="preserve"> </w:t>
            </w:r>
          </w:p>
        </w:tc>
      </w:tr>
      <w:tr w:rsidR="6619120E" w14:paraId="22F3CB2C" w14:textId="77777777" w:rsidTr="00C41F0F">
        <w:trPr>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390872C" w14:textId="486F125C" w:rsidR="6619120E" w:rsidRDefault="6619120E" w:rsidP="008F3700">
            <w:pPr>
              <w:rPr>
                <w:rFonts w:asciiTheme="minorHAnsi" w:eastAsiaTheme="minorEastAsia" w:hAnsiTheme="minorHAnsi" w:cstheme="minorBidi"/>
                <w:color w:val="141414"/>
              </w:rPr>
            </w:pPr>
            <w:r w:rsidRPr="7CAF7EB5">
              <w:rPr>
                <w:rFonts w:asciiTheme="minorHAnsi" w:eastAsiaTheme="minorEastAsia" w:hAnsiTheme="minorHAnsi" w:cstheme="minorBidi"/>
                <w:color w:val="141414"/>
              </w:rPr>
              <w:t>Blake Poggi, MA, CCC-SLP</w:t>
            </w:r>
          </w:p>
          <w:p w14:paraId="4CB83B82" w14:textId="61AEEBFA" w:rsidR="6619120E" w:rsidRDefault="6619120E"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000000" w:themeColor="text1"/>
              </w:rPr>
              <w:t xml:space="preserve"> </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25171CB" w14:textId="2E2FDA51" w:rsidR="6619120E" w:rsidRPr="00792B2A" w:rsidRDefault="6619120E" w:rsidP="008F3700">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 xml:space="preserve">Mending Minds Foundation </w:t>
            </w:r>
          </w:p>
          <w:p w14:paraId="39B31764" w14:textId="1CB1F84C" w:rsidR="6619120E" w:rsidRPr="00792B2A" w:rsidRDefault="6EBD661C" w:rsidP="008F3700">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National Alliance for PANS/PANDAS Action</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7A6AE2" w14:textId="11EE04E7"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Appointed council member</w:t>
            </w:r>
          </w:p>
          <w:p w14:paraId="786C4C26" w14:textId="4D0025DA"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000000" w:themeColor="text1"/>
              </w:rPr>
            </w:pPr>
            <w:r w:rsidRPr="00792B2A">
              <w:rPr>
                <w:rFonts w:asciiTheme="minorHAnsi" w:eastAsiaTheme="minorEastAsia" w:hAnsiTheme="minorHAnsi" w:cstheme="minorBidi"/>
                <w:b/>
                <w:bCs/>
                <w:color w:val="000000" w:themeColor="text1"/>
              </w:rPr>
              <w:t xml:space="preserve"> </w:t>
            </w:r>
          </w:p>
        </w:tc>
      </w:tr>
      <w:tr w:rsidR="6619120E" w14:paraId="72147F36" w14:textId="77777777" w:rsidTr="00C41F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1B6A34F" w14:textId="553F69CE" w:rsidR="6619120E" w:rsidRDefault="6619120E" w:rsidP="008F3700">
            <w:pPr>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Jennifer M. Vitelli, MBA</w:t>
            </w:r>
            <w:r>
              <w:br/>
            </w:r>
            <w:r w:rsidRPr="002C27B9">
              <w:rPr>
                <w:rFonts w:asciiTheme="minorHAnsi" w:eastAsiaTheme="minorEastAsia" w:hAnsiTheme="minorHAnsi" w:cstheme="minorBidi"/>
                <w:color w:val="000000" w:themeColor="text1"/>
              </w:rPr>
              <w:t>PANDAS/PANS Advisory Council Co-Facilitator</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F6A5436" w14:textId="77777777" w:rsidR="00237482" w:rsidRPr="00792B2A" w:rsidRDefault="6619120E" w:rsidP="008F3700">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 xml:space="preserve">JBC PANS &amp; PANDAS Foundation </w:t>
            </w:r>
          </w:p>
          <w:p w14:paraId="46777BA9" w14:textId="7FBF77F8" w:rsidR="6619120E" w:rsidRPr="00792B2A" w:rsidRDefault="6619120E" w:rsidP="008F3700">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Massachusetts Coalition for PANDAS/PANS Legislation</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4EAF756" w14:textId="37C96420"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Parent of a child with PANDAS/PANS</w:t>
            </w:r>
          </w:p>
          <w:p w14:paraId="2FC95113" w14:textId="7083DD8C"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000000" w:themeColor="text1"/>
              </w:rPr>
            </w:pPr>
            <w:r w:rsidRPr="00792B2A">
              <w:rPr>
                <w:rFonts w:asciiTheme="minorHAnsi" w:eastAsiaTheme="minorEastAsia" w:hAnsiTheme="minorHAnsi" w:cstheme="minorBidi"/>
                <w:b/>
                <w:bCs/>
                <w:color w:val="000000" w:themeColor="text1"/>
              </w:rPr>
              <w:t xml:space="preserve"> </w:t>
            </w:r>
          </w:p>
        </w:tc>
      </w:tr>
      <w:tr w:rsidR="6619120E" w14:paraId="12FB2185" w14:textId="77777777" w:rsidTr="00C41F0F">
        <w:trPr>
          <w:trHeight w:val="300"/>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219DDAF" w14:textId="28F894BF" w:rsidR="6619120E" w:rsidRDefault="2CD464E0" w:rsidP="008F3700">
            <w:pPr>
              <w:rPr>
                <w:rFonts w:asciiTheme="minorHAnsi" w:eastAsiaTheme="minorEastAsia" w:hAnsiTheme="minorHAnsi" w:cstheme="minorBidi"/>
                <w:color w:val="141414"/>
              </w:rPr>
            </w:pPr>
            <w:r w:rsidRPr="5B26608B">
              <w:rPr>
                <w:rFonts w:asciiTheme="minorHAnsi" w:eastAsiaTheme="minorEastAsia" w:hAnsiTheme="minorHAnsi" w:cstheme="minorBidi"/>
                <w:color w:val="141414"/>
              </w:rPr>
              <w:t>Kyle Williams, MD, PhD</w:t>
            </w:r>
          </w:p>
          <w:p w14:paraId="131B7126" w14:textId="4C6BE7D5" w:rsidR="6619120E" w:rsidRDefault="6619120E"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000000" w:themeColor="text1"/>
              </w:rPr>
              <w:t xml:space="preserve"> </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8137778" w14:textId="43787735" w:rsidR="6619120E" w:rsidRPr="00792B2A" w:rsidRDefault="05715F69" w:rsidP="008F3700">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color w:val="000000" w:themeColor="text1"/>
              </w:rPr>
            </w:pPr>
            <w:r w:rsidRPr="00792B2A">
              <w:rPr>
                <w:color w:val="000000" w:themeColor="text1"/>
              </w:rPr>
              <w:t>Massachusetts General Hospital for Children</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214C0C7" w14:textId="1BBC0254"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Medical researcher</w:t>
            </w:r>
          </w:p>
          <w:p w14:paraId="292B7238" w14:textId="2D6DF7B8" w:rsidR="6619120E" w:rsidRPr="00792B2A" w:rsidRDefault="6619120E"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000000" w:themeColor="text1"/>
              </w:rPr>
            </w:pPr>
            <w:r w:rsidRPr="00792B2A">
              <w:rPr>
                <w:rFonts w:asciiTheme="minorHAnsi" w:eastAsiaTheme="minorEastAsia" w:hAnsiTheme="minorHAnsi" w:cstheme="minorBidi"/>
                <w:b/>
                <w:bCs/>
                <w:color w:val="000000" w:themeColor="text1"/>
              </w:rPr>
              <w:t xml:space="preserve"> </w:t>
            </w:r>
          </w:p>
        </w:tc>
      </w:tr>
      <w:tr w:rsidR="6619120E" w14:paraId="0813B5D2" w14:textId="77777777" w:rsidTr="00C41F0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9AF29B" w14:textId="49043517" w:rsidR="6619120E" w:rsidRDefault="6619120E"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141414"/>
              </w:rPr>
              <w:t>Yujuan (Julia) Zhang, MD</w:t>
            </w:r>
          </w:p>
        </w:tc>
        <w:tc>
          <w:tcPr>
            <w:tcW w:w="3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83AA932" w14:textId="00FA98A0" w:rsidR="6619120E" w:rsidRPr="00792B2A" w:rsidRDefault="6619120E" w:rsidP="008F3700">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Tufts Medical Center</w:t>
            </w:r>
          </w:p>
        </w:tc>
        <w:tc>
          <w:tcPr>
            <w:tcW w:w="30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7FC9B1F" w14:textId="63857F37" w:rsidR="6619120E" w:rsidRPr="00792B2A" w:rsidRDefault="6619120E"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792B2A">
              <w:rPr>
                <w:rFonts w:asciiTheme="minorHAnsi" w:eastAsiaTheme="minorEastAsia" w:hAnsiTheme="minorHAnsi" w:cstheme="minorBidi"/>
                <w:color w:val="000000" w:themeColor="text1"/>
              </w:rPr>
              <w:t>Health care provider/medical specialist</w:t>
            </w:r>
          </w:p>
        </w:tc>
      </w:tr>
    </w:tbl>
    <w:p w14:paraId="6AAA5A3F" w14:textId="4F81098B" w:rsidR="11CCB33C" w:rsidRDefault="11CCB33C" w:rsidP="008F3700">
      <w:pPr>
        <w:rPr>
          <w:rFonts w:asciiTheme="minorHAnsi" w:eastAsiaTheme="minorEastAsia" w:hAnsiTheme="minorHAnsi" w:cstheme="minorBidi"/>
          <w:b/>
          <w:bCs/>
          <w:color w:val="4471C4"/>
        </w:rPr>
      </w:pPr>
      <w:r w:rsidRPr="5D67314A">
        <w:rPr>
          <w:rFonts w:asciiTheme="minorHAnsi" w:eastAsiaTheme="minorEastAsia" w:hAnsiTheme="minorHAnsi" w:cstheme="minorBidi"/>
          <w:b/>
          <w:bCs/>
          <w:color w:val="4471C4"/>
        </w:rPr>
        <w:t xml:space="preserve"> </w:t>
      </w:r>
    </w:p>
    <w:p w14:paraId="28DC5C3E" w14:textId="24BBE4A6" w:rsidR="00291745" w:rsidRDefault="00291745" w:rsidP="008F3700">
      <w:pPr>
        <w:rPr>
          <w:rFonts w:asciiTheme="minorHAnsi" w:eastAsiaTheme="minorEastAsia" w:hAnsiTheme="minorHAnsi" w:cstheme="minorBidi"/>
          <w:color w:val="4471C4"/>
          <w:highlight w:val="yellow"/>
        </w:rPr>
      </w:pPr>
    </w:p>
    <w:p w14:paraId="24427808" w14:textId="77777777" w:rsidR="001613FA" w:rsidRDefault="001613FA">
      <w:pPr>
        <w:suppressAutoHyphens w:val="0"/>
        <w:autoSpaceDN/>
        <w:rPr>
          <w:rFonts w:eastAsia="Calibri" w:cs="Calibri"/>
          <w:b/>
          <w:bCs/>
          <w:color w:val="1F3864" w:themeColor="accent1" w:themeShade="80"/>
          <w:sz w:val="32"/>
          <w:szCs w:val="22"/>
          <w:lang w:eastAsia="en-US"/>
        </w:rPr>
      </w:pPr>
      <w:bookmarkStart w:id="10" w:name="_Toc162362569"/>
      <w:r>
        <w:br w:type="page"/>
      </w:r>
    </w:p>
    <w:p w14:paraId="52D829CA" w14:textId="189DC393" w:rsidR="00881DA0" w:rsidRDefault="11CCB33C" w:rsidP="00AC3F82">
      <w:pPr>
        <w:pStyle w:val="Heading1"/>
        <w:ind w:left="0" w:firstLine="0"/>
      </w:pPr>
      <w:bookmarkStart w:id="11" w:name="_Toc213315169"/>
      <w:r w:rsidRPr="00AC3F82">
        <w:lastRenderedPageBreak/>
        <w:t>Executive Summary</w:t>
      </w:r>
      <w:bookmarkEnd w:id="10"/>
      <w:bookmarkEnd w:id="11"/>
      <w:r w:rsidRPr="00AC3F82">
        <w:t xml:space="preserve"> </w:t>
      </w:r>
    </w:p>
    <w:p w14:paraId="362BFD9A" w14:textId="77777777" w:rsidR="00AD4638" w:rsidRPr="00AC3F82" w:rsidRDefault="00AD4638" w:rsidP="00AC3F82">
      <w:pPr>
        <w:pStyle w:val="Heading1"/>
        <w:ind w:left="0" w:firstLine="0"/>
      </w:pPr>
    </w:p>
    <w:p w14:paraId="7F7448CB" w14:textId="632527BC" w:rsidR="11CCB33C" w:rsidRDefault="11CCB33C"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rPr>
        <w:t>Pediatric Acute-Onset Neuropsychiatric Syndrome (PANS) and Pediatric Autoimmune Neuropsychiatric Disorder Associated with Streptococcal Infections (PANDAS) are a set of disorders characterized by sudden onset of neuropsychiatric symptoms in children following an infection</w:t>
      </w:r>
      <w:r w:rsidRPr="00C12C9A">
        <w:rPr>
          <w:rFonts w:asciiTheme="minorHAnsi" w:eastAsiaTheme="minorEastAsia" w:hAnsiTheme="minorHAnsi" w:cstheme="minorBidi"/>
        </w:rPr>
        <w:t xml:space="preserve">. Children with </w:t>
      </w:r>
      <w:r w:rsidR="00FE05B0">
        <w:rPr>
          <w:rFonts w:asciiTheme="minorHAnsi" w:eastAsiaTheme="minorEastAsia" w:hAnsiTheme="minorHAnsi" w:cstheme="minorBidi"/>
        </w:rPr>
        <w:t>PANS and PANDAS</w:t>
      </w:r>
      <w:r w:rsidRPr="00C12C9A">
        <w:rPr>
          <w:rFonts w:asciiTheme="minorHAnsi" w:eastAsiaTheme="minorEastAsia" w:hAnsiTheme="minorHAnsi" w:cstheme="minorBidi"/>
        </w:rPr>
        <w:t xml:space="preserve"> </w:t>
      </w:r>
      <w:r w:rsidR="000A2BBC">
        <w:rPr>
          <w:rFonts w:asciiTheme="minorHAnsi" w:eastAsiaTheme="minorEastAsia" w:hAnsiTheme="minorHAnsi" w:cstheme="minorBidi"/>
        </w:rPr>
        <w:t xml:space="preserve">may </w:t>
      </w:r>
      <w:r w:rsidRPr="00C12C9A">
        <w:rPr>
          <w:rFonts w:asciiTheme="minorHAnsi" w:eastAsiaTheme="minorEastAsia" w:hAnsiTheme="minorHAnsi" w:cstheme="minorBidi"/>
        </w:rPr>
        <w:t xml:space="preserve">experience </w:t>
      </w:r>
      <w:proofErr w:type="gramStart"/>
      <w:r w:rsidR="00083580" w:rsidRPr="00C12C9A">
        <w:rPr>
          <w:rFonts w:asciiTheme="minorHAnsi" w:eastAsiaTheme="minorEastAsia" w:hAnsiTheme="minorHAnsi" w:cstheme="minorBidi"/>
        </w:rPr>
        <w:t>a</w:t>
      </w:r>
      <w:r w:rsidRPr="00C12C9A">
        <w:rPr>
          <w:rFonts w:asciiTheme="minorHAnsi" w:eastAsiaTheme="minorEastAsia" w:hAnsiTheme="minorHAnsi" w:cstheme="minorBidi"/>
        </w:rPr>
        <w:t xml:space="preserve"> dramatic</w:t>
      </w:r>
      <w:proofErr w:type="gramEnd"/>
      <w:r w:rsidRPr="00C12C9A">
        <w:rPr>
          <w:rFonts w:asciiTheme="minorHAnsi" w:eastAsiaTheme="minorEastAsia" w:hAnsiTheme="minorHAnsi" w:cstheme="minorBidi"/>
        </w:rPr>
        <w:t xml:space="preserve"> deterioration in areas of functioning including cognitive, motor, sensory, executive, social, and emotional states.</w:t>
      </w:r>
      <w:r w:rsidR="00C41F0F">
        <w:rPr>
          <w:rFonts w:asciiTheme="minorHAnsi" w:eastAsiaTheme="minorEastAsia" w:hAnsiTheme="minorHAnsi" w:cstheme="minorBidi"/>
        </w:rPr>
        <w:t xml:space="preserve"> </w:t>
      </w:r>
      <w:r w:rsidRPr="00C12C9A">
        <w:rPr>
          <w:rFonts w:asciiTheme="minorHAnsi" w:eastAsiaTheme="minorEastAsia" w:hAnsiTheme="minorHAnsi" w:cstheme="minorBidi"/>
        </w:rPr>
        <w:t xml:space="preserve">Restrictive eating disorders are common as well. </w:t>
      </w:r>
      <w:r w:rsidR="00FE05B0">
        <w:rPr>
          <w:rFonts w:asciiTheme="minorHAnsi" w:eastAsiaTheme="minorEastAsia" w:hAnsiTheme="minorHAnsi" w:cstheme="minorBidi"/>
        </w:rPr>
        <w:t>PANS and PANDAS</w:t>
      </w:r>
      <w:r w:rsidR="00FE05B0" w:rsidRPr="00C12C9A">
        <w:rPr>
          <w:rFonts w:asciiTheme="minorHAnsi" w:eastAsiaTheme="minorEastAsia" w:hAnsiTheme="minorHAnsi" w:cstheme="minorBidi"/>
        </w:rPr>
        <w:t xml:space="preserve"> </w:t>
      </w:r>
      <w:r w:rsidR="000A2BBC">
        <w:rPr>
          <w:rFonts w:asciiTheme="minorHAnsi" w:eastAsiaTheme="minorEastAsia" w:hAnsiTheme="minorHAnsi" w:cstheme="minorBidi"/>
          <w:color w:val="000000" w:themeColor="text1"/>
        </w:rPr>
        <w:t>may have</w:t>
      </w:r>
      <w:r w:rsidRPr="00C12C9A">
        <w:rPr>
          <w:rFonts w:asciiTheme="minorHAnsi" w:eastAsiaTheme="minorEastAsia" w:hAnsiTheme="minorHAnsi" w:cstheme="minorBidi"/>
          <w:color w:val="000000" w:themeColor="text1"/>
        </w:rPr>
        <w:t xml:space="preserve"> a profound impact on the</w:t>
      </w:r>
      <w:r w:rsidRPr="598EE994">
        <w:rPr>
          <w:rFonts w:asciiTheme="minorHAnsi" w:eastAsiaTheme="minorEastAsia" w:hAnsiTheme="minorHAnsi" w:cstheme="minorBidi"/>
          <w:color w:val="000000" w:themeColor="text1"/>
        </w:rPr>
        <w:t xml:space="preserve"> lives of children with these conditions and their families, causing emotional, physical, and financial devastation. </w:t>
      </w:r>
    </w:p>
    <w:p w14:paraId="64D92368" w14:textId="57E46111" w:rsidR="008F7D5D" w:rsidRDefault="008F7D5D" w:rsidP="008F3700">
      <w:pPr>
        <w:rPr>
          <w:rFonts w:asciiTheme="minorHAnsi" w:eastAsiaTheme="minorEastAsia" w:hAnsiTheme="minorHAnsi" w:cstheme="minorBidi"/>
        </w:rPr>
      </w:pPr>
    </w:p>
    <w:p w14:paraId="0105DDF3" w14:textId="3EA51C07" w:rsidR="00C41F0F" w:rsidRDefault="00127AD8" w:rsidP="008F3700">
      <w:pPr>
        <w:rPr>
          <w:rFonts w:asciiTheme="minorHAnsi" w:eastAsiaTheme="minorEastAsia" w:hAnsiTheme="minorHAnsi" w:cstheme="minorBidi"/>
        </w:rPr>
      </w:pPr>
      <w:r>
        <w:rPr>
          <w:rFonts w:asciiTheme="minorHAnsi" w:eastAsiaTheme="minorEastAsia" w:hAnsiTheme="minorHAnsi" w:cstheme="minorBidi"/>
        </w:rPr>
        <w:t xml:space="preserve">In January 2021, the Commonwealth of Massachusetts </w:t>
      </w:r>
      <w:r w:rsidR="00C053B0">
        <w:rPr>
          <w:rFonts w:asciiTheme="minorHAnsi" w:eastAsiaTheme="minorEastAsia" w:hAnsiTheme="minorHAnsi" w:cstheme="minorBidi"/>
        </w:rPr>
        <w:t>enacted Section 26 of Chapter 260 of the Acts of 2020</w:t>
      </w:r>
      <w:r w:rsidR="00FA566C">
        <w:rPr>
          <w:rFonts w:asciiTheme="minorHAnsi" w:eastAsiaTheme="minorEastAsia" w:hAnsiTheme="minorHAnsi" w:cstheme="minorBidi"/>
        </w:rPr>
        <w:t xml:space="preserve">, otherwise known as </w:t>
      </w:r>
      <w:r w:rsidR="00FA566C" w:rsidRPr="598EE994">
        <w:rPr>
          <w:rFonts w:asciiTheme="minorHAnsi" w:eastAsiaTheme="minorEastAsia" w:hAnsiTheme="minorHAnsi" w:cstheme="minorBidi"/>
        </w:rPr>
        <w:t>the Health Care Omnibus bill</w:t>
      </w:r>
      <w:r w:rsidR="00FA566C">
        <w:rPr>
          <w:rFonts w:asciiTheme="minorHAnsi" w:eastAsiaTheme="minorEastAsia" w:hAnsiTheme="minorHAnsi" w:cstheme="minorBidi"/>
        </w:rPr>
        <w:t>, which</w:t>
      </w:r>
      <w:r w:rsidR="00680AE7">
        <w:rPr>
          <w:rFonts w:asciiTheme="minorHAnsi" w:eastAsiaTheme="minorEastAsia" w:hAnsiTheme="minorHAnsi" w:cstheme="minorBidi"/>
        </w:rPr>
        <w:t xml:space="preserve"> codified M.G.L. c. 111, § 242 and </w:t>
      </w:r>
      <w:r w:rsidR="008F7D5D" w:rsidRPr="598EE994">
        <w:rPr>
          <w:rFonts w:asciiTheme="minorHAnsi" w:eastAsiaTheme="minorEastAsia" w:hAnsiTheme="minorHAnsi" w:cstheme="minorBidi"/>
        </w:rPr>
        <w:t xml:space="preserve">created </w:t>
      </w:r>
      <w:r w:rsidR="00680AE7">
        <w:rPr>
          <w:rFonts w:asciiTheme="minorHAnsi" w:eastAsiaTheme="minorEastAsia" w:hAnsiTheme="minorHAnsi" w:cstheme="minorBidi"/>
        </w:rPr>
        <w:t>a permanent</w:t>
      </w:r>
      <w:r w:rsidR="005B4765">
        <w:rPr>
          <w:rFonts w:asciiTheme="minorHAnsi" w:eastAsiaTheme="minorEastAsia" w:hAnsiTheme="minorHAnsi" w:cstheme="minorBidi"/>
        </w:rPr>
        <w:t xml:space="preserve"> 15 member council entitled</w:t>
      </w:r>
      <w:r w:rsidR="00680AE7">
        <w:rPr>
          <w:rFonts w:asciiTheme="minorHAnsi" w:eastAsiaTheme="minorEastAsia" w:hAnsiTheme="minorHAnsi" w:cstheme="minorBidi"/>
        </w:rPr>
        <w:t>, t</w:t>
      </w:r>
      <w:r w:rsidR="00FA566C" w:rsidRPr="598EE994">
        <w:rPr>
          <w:rFonts w:asciiTheme="minorHAnsi" w:eastAsiaTheme="minorEastAsia" w:hAnsiTheme="minorHAnsi" w:cstheme="minorBidi"/>
        </w:rPr>
        <w:t>he PANDAS/PANS Advisory Counci</w:t>
      </w:r>
      <w:r w:rsidR="00680AE7">
        <w:rPr>
          <w:rFonts w:asciiTheme="minorHAnsi" w:eastAsiaTheme="minorEastAsia" w:hAnsiTheme="minorHAnsi" w:cstheme="minorBidi"/>
        </w:rPr>
        <w:t>l</w:t>
      </w:r>
      <w:r w:rsidR="00C41F0F">
        <w:rPr>
          <w:rFonts w:asciiTheme="minorHAnsi" w:eastAsiaTheme="minorEastAsia" w:hAnsiTheme="minorHAnsi" w:cstheme="minorBidi"/>
        </w:rPr>
        <w:t>.</w:t>
      </w:r>
      <w:r w:rsidR="006F273C">
        <w:rPr>
          <w:rStyle w:val="FootnoteReference"/>
          <w:rFonts w:asciiTheme="minorHAnsi" w:eastAsiaTheme="minorEastAsia" w:hAnsiTheme="minorHAnsi" w:cstheme="minorBidi"/>
        </w:rPr>
        <w:footnoteReference w:id="2"/>
      </w:r>
    </w:p>
    <w:p w14:paraId="70C71F54" w14:textId="77777777" w:rsidR="00B726AC" w:rsidRDefault="00B726AC" w:rsidP="008F3700">
      <w:pPr>
        <w:rPr>
          <w:rFonts w:asciiTheme="minorHAnsi" w:eastAsiaTheme="minorEastAsia" w:hAnsiTheme="minorHAnsi" w:cstheme="minorBidi"/>
        </w:rPr>
      </w:pPr>
    </w:p>
    <w:p w14:paraId="428CCB27" w14:textId="0ED15CB5" w:rsidR="00011217" w:rsidRDefault="002B4819" w:rsidP="008F3700">
      <w:pPr>
        <w:rPr>
          <w:rFonts w:asciiTheme="minorHAnsi" w:eastAsiaTheme="minorEastAsia" w:hAnsiTheme="minorHAnsi" w:cstheme="minorBidi"/>
        </w:rPr>
      </w:pPr>
      <w:r>
        <w:rPr>
          <w:rFonts w:asciiTheme="minorHAnsi" w:eastAsiaTheme="minorEastAsia" w:hAnsiTheme="minorHAnsi" w:cstheme="minorBidi"/>
        </w:rPr>
        <w:t>T</w:t>
      </w:r>
      <w:r w:rsidR="008F7D5D" w:rsidRPr="598EE994">
        <w:rPr>
          <w:rFonts w:asciiTheme="minorHAnsi" w:eastAsiaTheme="minorEastAsia" w:hAnsiTheme="minorHAnsi" w:cstheme="minorBidi"/>
        </w:rPr>
        <w:t xml:space="preserve">he Council is charged with advising the Commissioner </w:t>
      </w:r>
      <w:r w:rsidR="00906A7B">
        <w:rPr>
          <w:rFonts w:asciiTheme="minorHAnsi" w:eastAsiaTheme="minorEastAsia" w:hAnsiTheme="minorHAnsi" w:cstheme="minorBidi"/>
        </w:rPr>
        <w:t xml:space="preserve">of the Department of Public Health (DPH) </w:t>
      </w:r>
      <w:r w:rsidR="008F7D5D" w:rsidRPr="598EE994">
        <w:rPr>
          <w:rFonts w:asciiTheme="minorHAnsi" w:eastAsiaTheme="minorEastAsia" w:hAnsiTheme="minorHAnsi" w:cstheme="minorBidi"/>
        </w:rPr>
        <w:t xml:space="preserve">and General Court on diagnosis, treatment, research, and education relating to PANDAS/PANS. Specifically, the Council is to compose an annual report with recommendations concerning: </w:t>
      </w:r>
    </w:p>
    <w:p w14:paraId="408B854C" w14:textId="2FF0C39B" w:rsidR="008F7D5D" w:rsidRDefault="008F7D5D" w:rsidP="008F3700">
      <w:pPr>
        <w:pStyle w:val="ListParagraph"/>
        <w:numPr>
          <w:ilvl w:val="0"/>
          <w:numId w:val="30"/>
        </w:numPr>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Practice guidelines for the diagnosis and treatment of the disorder and syndrome</w:t>
      </w:r>
    </w:p>
    <w:p w14:paraId="4385848F" w14:textId="77777777" w:rsidR="008F7D5D" w:rsidRDefault="008F7D5D" w:rsidP="008F3700">
      <w:pPr>
        <w:pStyle w:val="ListParagraph"/>
        <w:numPr>
          <w:ilvl w:val="0"/>
          <w:numId w:val="25"/>
        </w:numPr>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Development of screening protocols</w:t>
      </w:r>
    </w:p>
    <w:p w14:paraId="743B3484" w14:textId="78E49FAE" w:rsidR="008F7D5D" w:rsidRDefault="008F7D5D" w:rsidP="008F3700">
      <w:pPr>
        <w:pStyle w:val="ListParagraph"/>
        <w:numPr>
          <w:ilvl w:val="0"/>
          <w:numId w:val="25"/>
        </w:numPr>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Mechanisms to increase clinical awareness and education regarding the disorder and syndrome among physicians, including pediatricians, school-based health centers and providers of mental health service</w:t>
      </w:r>
      <w:r w:rsidR="00AC3F82">
        <w:rPr>
          <w:rFonts w:asciiTheme="minorHAnsi" w:eastAsiaTheme="minorEastAsia" w:hAnsiTheme="minorHAnsi" w:cstheme="minorBidi"/>
          <w:color w:val="141414"/>
        </w:rPr>
        <w:t>s</w:t>
      </w:r>
    </w:p>
    <w:p w14:paraId="1E5AB29A" w14:textId="75CEC793" w:rsidR="008F7D5D" w:rsidRDefault="008F7D5D" w:rsidP="008F3700">
      <w:pPr>
        <w:pStyle w:val="ListParagraph"/>
        <w:numPr>
          <w:ilvl w:val="0"/>
          <w:numId w:val="25"/>
        </w:numPr>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Outreach to educators and parents to increase awareness of the disorder and syndrome</w:t>
      </w:r>
    </w:p>
    <w:p w14:paraId="18828129" w14:textId="77777777" w:rsidR="008F7D5D" w:rsidRDefault="008F7D5D" w:rsidP="008F3700">
      <w:pPr>
        <w:pStyle w:val="ListParagraph"/>
        <w:numPr>
          <w:ilvl w:val="0"/>
          <w:numId w:val="25"/>
        </w:numPr>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Development of a network of volunteer experts on the diagnosis and treatment of the disorder and syndrome</w:t>
      </w:r>
    </w:p>
    <w:p w14:paraId="20C61303" w14:textId="77777777" w:rsidR="008F7D5D" w:rsidRDefault="008F7D5D" w:rsidP="008F3700">
      <w:pPr>
        <w:rPr>
          <w:rFonts w:asciiTheme="minorHAnsi" w:eastAsiaTheme="minorEastAsia" w:hAnsiTheme="minorHAnsi" w:cstheme="minorBidi"/>
          <w:color w:val="141414"/>
        </w:rPr>
      </w:pPr>
    </w:p>
    <w:p w14:paraId="11E6075D" w14:textId="6B08E322" w:rsidR="008F7D5D" w:rsidRDefault="008F7D5D" w:rsidP="6E9BA1B7">
      <w:pPr>
        <w:rPr>
          <w:rFonts w:asciiTheme="minorHAnsi" w:eastAsiaTheme="minorEastAsia" w:hAnsiTheme="minorHAnsi" w:cstheme="minorBidi"/>
          <w:color w:val="141414"/>
        </w:rPr>
      </w:pPr>
      <w:r w:rsidRPr="6E9BA1B7">
        <w:rPr>
          <w:rFonts w:asciiTheme="minorHAnsi" w:eastAsiaTheme="minorEastAsia" w:hAnsiTheme="minorHAnsi" w:cstheme="minorBidi"/>
          <w:color w:val="141414"/>
        </w:rPr>
        <w:t xml:space="preserve"> </w:t>
      </w:r>
    </w:p>
    <w:p w14:paraId="40B5286B" w14:textId="7054A2F2" w:rsidR="008F7D5D" w:rsidRDefault="008F7D5D" w:rsidP="008F3700">
      <w:pPr>
        <w:rPr>
          <w:rFonts w:asciiTheme="minorHAnsi" w:eastAsiaTheme="minorEastAsia" w:hAnsiTheme="minorHAnsi" w:cstheme="minorBidi"/>
        </w:rPr>
      </w:pPr>
      <w:r w:rsidRPr="002871C8">
        <w:rPr>
          <w:rFonts w:asciiTheme="minorHAnsi" w:eastAsiaTheme="minorEastAsia" w:hAnsiTheme="minorHAnsi" w:cstheme="minorBidi"/>
        </w:rPr>
        <w:t xml:space="preserve">For more information on the </w:t>
      </w:r>
      <w:r w:rsidR="0027503E">
        <w:rPr>
          <w:rFonts w:asciiTheme="minorHAnsi" w:eastAsiaTheme="minorEastAsia" w:hAnsiTheme="minorHAnsi" w:cstheme="minorBidi"/>
        </w:rPr>
        <w:t>l</w:t>
      </w:r>
      <w:r w:rsidRPr="002871C8">
        <w:rPr>
          <w:rFonts w:asciiTheme="minorHAnsi" w:eastAsiaTheme="minorEastAsia" w:hAnsiTheme="minorHAnsi" w:cstheme="minorBidi"/>
        </w:rPr>
        <w:t xml:space="preserve">egislative </w:t>
      </w:r>
      <w:r w:rsidR="0027503E">
        <w:rPr>
          <w:rFonts w:asciiTheme="minorHAnsi" w:eastAsiaTheme="minorEastAsia" w:hAnsiTheme="minorHAnsi" w:cstheme="minorBidi"/>
        </w:rPr>
        <w:t>h</w:t>
      </w:r>
      <w:r w:rsidRPr="002871C8">
        <w:rPr>
          <w:rFonts w:asciiTheme="minorHAnsi" w:eastAsiaTheme="minorEastAsia" w:hAnsiTheme="minorHAnsi" w:cstheme="minorBidi"/>
        </w:rPr>
        <w:t>istory of PANDAS/PANS and preliminary Advisory Council work</w:t>
      </w:r>
      <w:r w:rsidR="0027503E">
        <w:rPr>
          <w:rFonts w:asciiTheme="minorHAnsi" w:eastAsiaTheme="minorEastAsia" w:hAnsiTheme="minorHAnsi" w:cstheme="minorBidi"/>
        </w:rPr>
        <w:t>,</w:t>
      </w:r>
      <w:r w:rsidRPr="002871C8">
        <w:rPr>
          <w:rFonts w:asciiTheme="minorHAnsi" w:eastAsiaTheme="minorEastAsia" w:hAnsiTheme="minorHAnsi" w:cstheme="minorBidi"/>
        </w:rPr>
        <w:t xml:space="preserve"> please refer to the</w:t>
      </w:r>
      <w:r w:rsidR="00713FD3" w:rsidRPr="002871C8">
        <w:rPr>
          <w:rFonts w:asciiTheme="minorHAnsi" w:eastAsiaTheme="minorEastAsia" w:hAnsiTheme="minorHAnsi" w:cstheme="minorBidi"/>
        </w:rPr>
        <w:t xml:space="preserve"> first</w:t>
      </w:r>
      <w:r w:rsidRPr="002871C8">
        <w:rPr>
          <w:rFonts w:asciiTheme="minorHAnsi" w:eastAsiaTheme="minorEastAsia" w:hAnsiTheme="minorHAnsi" w:cstheme="minorBidi"/>
        </w:rPr>
        <w:t xml:space="preserve"> </w:t>
      </w:r>
      <w:hyperlink r:id="rId11">
        <w:r w:rsidR="00F435FA" w:rsidRPr="002871C8">
          <w:rPr>
            <w:rStyle w:val="Hyperlink"/>
            <w:rFonts w:asciiTheme="minorHAnsi" w:eastAsiaTheme="minorEastAsia" w:hAnsiTheme="minorHAnsi" w:cstheme="minorBidi"/>
          </w:rPr>
          <w:t>P</w:t>
        </w:r>
        <w:r w:rsidRPr="002871C8">
          <w:rPr>
            <w:rStyle w:val="Hyperlink"/>
            <w:rFonts w:asciiTheme="minorHAnsi" w:eastAsiaTheme="minorEastAsia" w:hAnsiTheme="minorHAnsi" w:cstheme="minorBidi"/>
          </w:rPr>
          <w:t>ANDAS/PANS</w:t>
        </w:r>
        <w:r w:rsidR="004A1C35" w:rsidRPr="002871C8">
          <w:rPr>
            <w:rStyle w:val="Hyperlink"/>
            <w:rFonts w:asciiTheme="minorHAnsi" w:eastAsiaTheme="minorEastAsia" w:hAnsiTheme="minorHAnsi" w:cstheme="minorBidi"/>
          </w:rPr>
          <w:t xml:space="preserve"> Advisory Council</w:t>
        </w:r>
        <w:r w:rsidRPr="002871C8">
          <w:rPr>
            <w:rStyle w:val="Hyperlink"/>
            <w:rFonts w:asciiTheme="minorHAnsi" w:eastAsiaTheme="minorEastAsia" w:hAnsiTheme="minorHAnsi" w:cstheme="minorBidi"/>
          </w:rPr>
          <w:t xml:space="preserve"> </w:t>
        </w:r>
        <w:r w:rsidR="004A1C35" w:rsidRPr="002871C8">
          <w:rPr>
            <w:rStyle w:val="Hyperlink"/>
            <w:rFonts w:asciiTheme="minorHAnsi" w:eastAsiaTheme="minorEastAsia" w:hAnsiTheme="minorHAnsi" w:cstheme="minorBidi"/>
          </w:rPr>
          <w:t>A</w:t>
        </w:r>
        <w:r w:rsidRPr="002871C8">
          <w:rPr>
            <w:rStyle w:val="Hyperlink"/>
            <w:rFonts w:asciiTheme="minorHAnsi" w:eastAsiaTheme="minorEastAsia" w:hAnsiTheme="minorHAnsi" w:cstheme="minorBidi"/>
          </w:rPr>
          <w:t xml:space="preserve">nnual </w:t>
        </w:r>
        <w:r w:rsidR="004A1C35" w:rsidRPr="002871C8">
          <w:rPr>
            <w:rStyle w:val="Hyperlink"/>
            <w:rFonts w:asciiTheme="minorHAnsi" w:eastAsiaTheme="minorEastAsia" w:hAnsiTheme="minorHAnsi" w:cstheme="minorBidi"/>
          </w:rPr>
          <w:t>R</w:t>
        </w:r>
        <w:r w:rsidRPr="002871C8">
          <w:rPr>
            <w:rStyle w:val="Hyperlink"/>
            <w:rFonts w:asciiTheme="minorHAnsi" w:eastAsiaTheme="minorEastAsia" w:hAnsiTheme="minorHAnsi" w:cstheme="minorBidi"/>
          </w:rPr>
          <w:t xml:space="preserve">eport </w:t>
        </w:r>
        <w:r w:rsidR="004A1C35" w:rsidRPr="002871C8">
          <w:rPr>
            <w:rStyle w:val="Hyperlink"/>
            <w:rFonts w:asciiTheme="minorHAnsi" w:eastAsiaTheme="minorEastAsia" w:hAnsiTheme="minorHAnsi" w:cstheme="minorBidi"/>
          </w:rPr>
          <w:t xml:space="preserve">Fiscal Year </w:t>
        </w:r>
        <w:r w:rsidR="00DB4BC4" w:rsidRPr="002871C8">
          <w:rPr>
            <w:rStyle w:val="Hyperlink"/>
            <w:rFonts w:asciiTheme="minorHAnsi" w:eastAsiaTheme="minorEastAsia" w:hAnsiTheme="minorHAnsi" w:cstheme="minorBidi"/>
          </w:rPr>
          <w:t>2022</w:t>
        </w:r>
      </w:hyperlink>
      <w:r w:rsidRPr="002871C8">
        <w:rPr>
          <w:rFonts w:asciiTheme="minorHAnsi" w:eastAsiaTheme="minorEastAsia" w:hAnsiTheme="minorHAnsi" w:cstheme="minorBidi"/>
        </w:rPr>
        <w:t xml:space="preserve">. </w:t>
      </w:r>
    </w:p>
    <w:p w14:paraId="1188155B" w14:textId="3F552D35" w:rsidR="00C53CB7" w:rsidRDefault="00C53CB7" w:rsidP="008F3700">
      <w:pPr>
        <w:rPr>
          <w:rFonts w:asciiTheme="minorHAnsi" w:eastAsiaTheme="minorEastAsia" w:hAnsiTheme="minorHAnsi" w:cstheme="minorBidi"/>
          <w:color w:val="141414"/>
        </w:rPr>
      </w:pPr>
    </w:p>
    <w:p w14:paraId="23E39BD1" w14:textId="069864B0" w:rsidR="11CCB33C" w:rsidRDefault="62F75D41" w:rsidP="008F3700">
      <w:pPr>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The PANDAS/PANS Advisory Council met</w:t>
      </w:r>
      <w:r w:rsidR="000F2AEF">
        <w:rPr>
          <w:rFonts w:asciiTheme="minorHAnsi" w:eastAsiaTheme="minorEastAsia" w:hAnsiTheme="minorHAnsi" w:cstheme="minorBidi"/>
          <w:color w:val="141414"/>
        </w:rPr>
        <w:t xml:space="preserve"> bi-monthly</w:t>
      </w:r>
      <w:r w:rsidRPr="598EE994">
        <w:rPr>
          <w:rFonts w:asciiTheme="minorHAnsi" w:eastAsiaTheme="minorEastAsia" w:hAnsiTheme="minorHAnsi" w:cstheme="minorBidi"/>
          <w:color w:val="141414"/>
        </w:rPr>
        <w:t xml:space="preserve"> </w:t>
      </w:r>
      <w:r w:rsidR="000F2AEF">
        <w:rPr>
          <w:rFonts w:asciiTheme="minorHAnsi" w:eastAsiaTheme="minorEastAsia" w:hAnsiTheme="minorHAnsi" w:cstheme="minorBidi"/>
          <w:color w:val="141414"/>
        </w:rPr>
        <w:t xml:space="preserve">for </w:t>
      </w:r>
      <w:r w:rsidR="4249CFDA" w:rsidRPr="598EE994">
        <w:rPr>
          <w:rFonts w:asciiTheme="minorHAnsi" w:eastAsiaTheme="minorEastAsia" w:hAnsiTheme="minorHAnsi" w:cstheme="minorBidi"/>
          <w:color w:val="141414"/>
        </w:rPr>
        <w:t xml:space="preserve">a total of </w:t>
      </w:r>
      <w:r w:rsidR="000F2AEF">
        <w:rPr>
          <w:rFonts w:asciiTheme="minorHAnsi" w:eastAsiaTheme="minorEastAsia" w:hAnsiTheme="minorHAnsi" w:cstheme="minorBidi"/>
          <w:color w:val="141414"/>
        </w:rPr>
        <w:t>eight</w:t>
      </w:r>
      <w:r w:rsidR="4249CFDA" w:rsidRPr="598EE994">
        <w:rPr>
          <w:rFonts w:asciiTheme="minorHAnsi" w:eastAsiaTheme="minorEastAsia" w:hAnsiTheme="minorHAnsi" w:cstheme="minorBidi"/>
          <w:color w:val="141414"/>
        </w:rPr>
        <w:t xml:space="preserve"> </w:t>
      </w:r>
      <w:r w:rsidR="00402958">
        <w:rPr>
          <w:rFonts w:asciiTheme="minorHAnsi" w:eastAsiaTheme="minorEastAsia" w:hAnsiTheme="minorHAnsi" w:cstheme="minorBidi"/>
          <w:color w:val="141414"/>
        </w:rPr>
        <w:t>meetings</w:t>
      </w:r>
      <w:r w:rsidR="4249CFDA" w:rsidRPr="598EE994">
        <w:rPr>
          <w:rFonts w:asciiTheme="minorHAnsi" w:eastAsiaTheme="minorEastAsia" w:hAnsiTheme="minorHAnsi" w:cstheme="minorBidi"/>
          <w:color w:val="141414"/>
        </w:rPr>
        <w:t xml:space="preserve"> from September 2022 through </w:t>
      </w:r>
      <w:r w:rsidR="000F2AEF">
        <w:rPr>
          <w:rFonts w:asciiTheme="minorHAnsi" w:eastAsiaTheme="minorEastAsia" w:hAnsiTheme="minorHAnsi" w:cstheme="minorBidi"/>
          <w:color w:val="141414"/>
        </w:rPr>
        <w:t>November</w:t>
      </w:r>
      <w:r w:rsidR="4249CFDA" w:rsidRPr="598EE994">
        <w:rPr>
          <w:rFonts w:asciiTheme="minorHAnsi" w:eastAsiaTheme="minorEastAsia" w:hAnsiTheme="minorHAnsi" w:cstheme="minorBidi"/>
          <w:color w:val="141414"/>
        </w:rPr>
        <w:t xml:space="preserve"> 2023</w:t>
      </w:r>
      <w:r w:rsidR="00C11268" w:rsidRPr="598EE994">
        <w:rPr>
          <w:rFonts w:asciiTheme="minorHAnsi" w:eastAsiaTheme="minorEastAsia" w:hAnsiTheme="minorHAnsi" w:cstheme="minorBidi"/>
          <w:color w:val="141414"/>
        </w:rPr>
        <w:t>.</w:t>
      </w:r>
      <w:r w:rsidR="003C59C0" w:rsidRPr="598EE994">
        <w:rPr>
          <w:rFonts w:asciiTheme="minorHAnsi" w:eastAsiaTheme="minorEastAsia" w:hAnsiTheme="minorHAnsi" w:cstheme="minorBidi"/>
          <w:color w:val="141414"/>
        </w:rPr>
        <w:t xml:space="preserve"> Additionally,</w:t>
      </w:r>
      <w:r w:rsidR="00C11268" w:rsidRPr="598EE994">
        <w:rPr>
          <w:rFonts w:asciiTheme="minorHAnsi" w:eastAsiaTheme="minorEastAsia" w:hAnsiTheme="minorHAnsi" w:cstheme="minorBidi"/>
          <w:color w:val="141414"/>
        </w:rPr>
        <w:t xml:space="preserve"> </w:t>
      </w:r>
      <w:r w:rsidR="00314A3A" w:rsidRPr="598EE994">
        <w:rPr>
          <w:rFonts w:asciiTheme="minorHAnsi" w:eastAsiaTheme="minorEastAsia" w:hAnsiTheme="minorHAnsi" w:cstheme="minorBidi"/>
          <w:color w:val="141414"/>
        </w:rPr>
        <w:t>each of the four work groups</w:t>
      </w:r>
      <w:r w:rsidR="008D4D48">
        <w:rPr>
          <w:rFonts w:asciiTheme="minorHAnsi" w:eastAsiaTheme="minorEastAsia" w:hAnsiTheme="minorHAnsi" w:cstheme="minorBidi"/>
          <w:color w:val="141414"/>
        </w:rPr>
        <w:t xml:space="preserve"> </w:t>
      </w:r>
      <w:r w:rsidR="00522E9A">
        <w:rPr>
          <w:rFonts w:asciiTheme="minorHAnsi" w:eastAsiaTheme="minorEastAsia" w:hAnsiTheme="minorHAnsi" w:cstheme="minorBidi"/>
          <w:color w:val="141414"/>
        </w:rPr>
        <w:t>which</w:t>
      </w:r>
      <w:r w:rsidR="008D4D48">
        <w:rPr>
          <w:rFonts w:asciiTheme="minorHAnsi" w:eastAsiaTheme="minorEastAsia" w:hAnsiTheme="minorHAnsi" w:cstheme="minorBidi"/>
          <w:color w:val="141414"/>
        </w:rPr>
        <w:t xml:space="preserve"> included </w:t>
      </w:r>
      <w:r w:rsidR="008179DC" w:rsidRPr="598EE994">
        <w:rPr>
          <w:rFonts w:asciiTheme="minorHAnsi" w:eastAsiaTheme="minorEastAsia" w:hAnsiTheme="minorHAnsi" w:cstheme="minorBidi"/>
          <w:color w:val="141414"/>
        </w:rPr>
        <w:t>Diagnosis, Treatment, Research</w:t>
      </w:r>
      <w:r w:rsidR="00402958">
        <w:rPr>
          <w:rFonts w:asciiTheme="minorHAnsi" w:eastAsiaTheme="minorEastAsia" w:hAnsiTheme="minorHAnsi" w:cstheme="minorBidi"/>
          <w:color w:val="141414"/>
        </w:rPr>
        <w:t>,</w:t>
      </w:r>
      <w:r w:rsidR="008179DC" w:rsidRPr="598EE994">
        <w:rPr>
          <w:rFonts w:asciiTheme="minorHAnsi" w:eastAsiaTheme="minorEastAsia" w:hAnsiTheme="minorHAnsi" w:cstheme="minorBidi"/>
          <w:color w:val="141414"/>
        </w:rPr>
        <w:t xml:space="preserve"> and Educatio</w:t>
      </w:r>
      <w:r w:rsidR="008D4D48">
        <w:rPr>
          <w:rFonts w:asciiTheme="minorHAnsi" w:eastAsiaTheme="minorEastAsia" w:hAnsiTheme="minorHAnsi" w:cstheme="minorBidi"/>
          <w:color w:val="141414"/>
        </w:rPr>
        <w:t xml:space="preserve">n </w:t>
      </w:r>
      <w:r w:rsidR="008179DC" w:rsidRPr="598EE994">
        <w:rPr>
          <w:rFonts w:asciiTheme="minorHAnsi" w:eastAsiaTheme="minorEastAsia" w:hAnsiTheme="minorHAnsi" w:cstheme="minorBidi"/>
          <w:color w:val="141414"/>
        </w:rPr>
        <w:t xml:space="preserve">met periodically to </w:t>
      </w:r>
      <w:r w:rsidR="004341F7" w:rsidRPr="598EE994">
        <w:rPr>
          <w:rFonts w:asciiTheme="minorHAnsi" w:eastAsiaTheme="minorEastAsia" w:hAnsiTheme="minorHAnsi" w:cstheme="minorBidi"/>
          <w:color w:val="141414"/>
        </w:rPr>
        <w:t xml:space="preserve">focus their research and form recommendations </w:t>
      </w:r>
      <w:r w:rsidR="00590038" w:rsidRPr="598EE994">
        <w:rPr>
          <w:rFonts w:asciiTheme="minorHAnsi" w:eastAsiaTheme="minorEastAsia" w:hAnsiTheme="minorHAnsi" w:cstheme="minorBidi"/>
          <w:color w:val="141414"/>
        </w:rPr>
        <w:t>specific to their domain</w:t>
      </w:r>
      <w:r w:rsidR="00E6102D">
        <w:rPr>
          <w:rFonts w:asciiTheme="minorHAnsi" w:eastAsiaTheme="minorEastAsia" w:hAnsiTheme="minorHAnsi" w:cstheme="minorBidi"/>
          <w:color w:val="141414"/>
        </w:rPr>
        <w:t>s</w:t>
      </w:r>
      <w:r w:rsidR="55384EDC" w:rsidRPr="69973769">
        <w:rPr>
          <w:rFonts w:asciiTheme="minorHAnsi" w:eastAsiaTheme="minorEastAsia" w:hAnsiTheme="minorHAnsi" w:cstheme="minorBidi"/>
          <w:color w:val="141414"/>
        </w:rPr>
        <w:t xml:space="preserve">. </w:t>
      </w:r>
      <w:r w:rsidR="45E1D13F" w:rsidRPr="69973769">
        <w:rPr>
          <w:rFonts w:asciiTheme="minorHAnsi" w:eastAsiaTheme="minorEastAsia" w:hAnsiTheme="minorHAnsi" w:cstheme="minorBidi"/>
          <w:color w:val="141414"/>
        </w:rPr>
        <w:t xml:space="preserve">Work groups then brought their </w:t>
      </w:r>
      <w:r w:rsidR="4C9FF198" w:rsidRPr="69973769">
        <w:rPr>
          <w:rFonts w:asciiTheme="minorHAnsi" w:eastAsiaTheme="minorEastAsia" w:hAnsiTheme="minorHAnsi" w:cstheme="minorBidi"/>
          <w:color w:val="141414"/>
        </w:rPr>
        <w:lastRenderedPageBreak/>
        <w:t>compiled</w:t>
      </w:r>
      <w:r w:rsidR="2D1AE1DD" w:rsidRPr="69973769">
        <w:rPr>
          <w:rFonts w:asciiTheme="minorHAnsi" w:eastAsiaTheme="minorEastAsia" w:hAnsiTheme="minorHAnsi" w:cstheme="minorBidi"/>
          <w:color w:val="141414"/>
        </w:rPr>
        <w:t xml:space="preserve"> domain</w:t>
      </w:r>
      <w:r w:rsidR="4C9FF198" w:rsidRPr="69973769">
        <w:rPr>
          <w:rFonts w:asciiTheme="minorHAnsi" w:eastAsiaTheme="minorEastAsia" w:hAnsiTheme="minorHAnsi" w:cstheme="minorBidi"/>
          <w:color w:val="141414"/>
        </w:rPr>
        <w:t xml:space="preserve"> reports</w:t>
      </w:r>
      <w:r w:rsidR="45E1D13F" w:rsidRPr="69973769">
        <w:rPr>
          <w:rFonts w:asciiTheme="minorHAnsi" w:eastAsiaTheme="minorEastAsia" w:hAnsiTheme="minorHAnsi" w:cstheme="minorBidi"/>
          <w:color w:val="141414"/>
        </w:rPr>
        <w:t xml:space="preserve"> to the larger Council for consideration</w:t>
      </w:r>
      <w:r w:rsidR="42FE3549" w:rsidRPr="69973769">
        <w:rPr>
          <w:rFonts w:asciiTheme="minorHAnsi" w:eastAsiaTheme="minorEastAsia" w:hAnsiTheme="minorHAnsi" w:cstheme="minorBidi"/>
          <w:color w:val="141414"/>
        </w:rPr>
        <w:t xml:space="preserve"> and prioritization. For more information regarding </w:t>
      </w:r>
      <w:r w:rsidR="00552405">
        <w:rPr>
          <w:rFonts w:asciiTheme="minorHAnsi" w:eastAsiaTheme="minorEastAsia" w:hAnsiTheme="minorHAnsi" w:cstheme="minorBidi"/>
          <w:color w:val="141414"/>
        </w:rPr>
        <w:t>each</w:t>
      </w:r>
      <w:r w:rsidR="00552405" w:rsidRPr="69973769">
        <w:rPr>
          <w:rFonts w:asciiTheme="minorHAnsi" w:eastAsiaTheme="minorEastAsia" w:hAnsiTheme="minorHAnsi" w:cstheme="minorBidi"/>
          <w:color w:val="141414"/>
        </w:rPr>
        <w:t xml:space="preserve"> </w:t>
      </w:r>
      <w:r w:rsidR="42FE3549" w:rsidRPr="69973769">
        <w:rPr>
          <w:rFonts w:asciiTheme="minorHAnsi" w:eastAsiaTheme="minorEastAsia" w:hAnsiTheme="minorHAnsi" w:cstheme="minorBidi"/>
          <w:color w:val="141414"/>
        </w:rPr>
        <w:t>work group</w:t>
      </w:r>
      <w:r w:rsidR="0CBEB131" w:rsidRPr="69973769">
        <w:rPr>
          <w:rFonts w:asciiTheme="minorHAnsi" w:eastAsiaTheme="minorEastAsia" w:hAnsiTheme="minorHAnsi" w:cstheme="minorBidi"/>
          <w:color w:val="141414"/>
        </w:rPr>
        <w:t xml:space="preserve">s’ </w:t>
      </w:r>
      <w:r w:rsidR="5C7F96D7" w:rsidRPr="69973769">
        <w:rPr>
          <w:rFonts w:asciiTheme="minorHAnsi" w:eastAsiaTheme="minorEastAsia" w:hAnsiTheme="minorHAnsi" w:cstheme="minorBidi"/>
          <w:color w:val="141414"/>
        </w:rPr>
        <w:t xml:space="preserve">processes and </w:t>
      </w:r>
      <w:r w:rsidR="36A88966" w:rsidRPr="69973769">
        <w:rPr>
          <w:rFonts w:asciiTheme="minorHAnsi" w:eastAsiaTheme="minorEastAsia" w:hAnsiTheme="minorHAnsi" w:cstheme="minorBidi"/>
          <w:color w:val="141414"/>
        </w:rPr>
        <w:t xml:space="preserve">reports, </w:t>
      </w:r>
      <w:r w:rsidR="34AF4428" w:rsidRPr="11202673">
        <w:rPr>
          <w:rFonts w:asciiTheme="minorHAnsi" w:eastAsiaTheme="minorEastAsia" w:hAnsiTheme="minorHAnsi" w:cstheme="minorBidi"/>
          <w:color w:val="141414"/>
        </w:rPr>
        <w:t xml:space="preserve">please </w:t>
      </w:r>
      <w:r w:rsidR="36A88966" w:rsidRPr="69973769">
        <w:rPr>
          <w:rFonts w:asciiTheme="minorHAnsi" w:eastAsiaTheme="minorEastAsia" w:hAnsiTheme="minorHAnsi" w:cstheme="minorBidi"/>
          <w:color w:val="141414"/>
        </w:rPr>
        <w:t xml:space="preserve">refer to </w:t>
      </w:r>
      <w:r w:rsidR="00A7734E" w:rsidRPr="69973769">
        <w:rPr>
          <w:rFonts w:asciiTheme="minorHAnsi" w:eastAsiaTheme="minorEastAsia" w:hAnsiTheme="minorHAnsi" w:cstheme="minorBidi"/>
          <w:color w:val="141414"/>
        </w:rPr>
        <w:t>Appendi</w:t>
      </w:r>
      <w:r w:rsidR="00552405">
        <w:rPr>
          <w:rFonts w:asciiTheme="minorHAnsi" w:eastAsiaTheme="minorEastAsia" w:hAnsiTheme="minorHAnsi" w:cstheme="minorBidi"/>
          <w:color w:val="141414"/>
        </w:rPr>
        <w:t>x A-D</w:t>
      </w:r>
      <w:r w:rsidR="36A88966" w:rsidRPr="69973769">
        <w:rPr>
          <w:rFonts w:asciiTheme="minorHAnsi" w:eastAsiaTheme="minorEastAsia" w:hAnsiTheme="minorHAnsi" w:cstheme="minorBidi"/>
          <w:color w:val="141414"/>
        </w:rPr>
        <w:t>.</w:t>
      </w:r>
      <w:r w:rsidR="11CCB33C" w:rsidRPr="598EE994">
        <w:rPr>
          <w:rFonts w:asciiTheme="minorHAnsi" w:eastAsiaTheme="minorEastAsia" w:hAnsiTheme="minorHAnsi" w:cstheme="minorBidi"/>
          <w:color w:val="141414"/>
        </w:rPr>
        <w:t xml:space="preserve"> </w:t>
      </w:r>
    </w:p>
    <w:p w14:paraId="038ED442" w14:textId="77777777" w:rsidR="002621B3" w:rsidRDefault="002621B3" w:rsidP="008F3700">
      <w:pPr>
        <w:rPr>
          <w:rFonts w:asciiTheme="minorHAnsi" w:eastAsiaTheme="minorEastAsia" w:hAnsiTheme="minorHAnsi" w:cstheme="minorBidi"/>
          <w:color w:val="141414"/>
        </w:rPr>
      </w:pPr>
    </w:p>
    <w:p w14:paraId="28366E6B" w14:textId="713DBDD2" w:rsidR="11CCB33C" w:rsidRDefault="11CCB33C" w:rsidP="008F3700">
      <w:pPr>
        <w:rPr>
          <w:rFonts w:asciiTheme="minorHAnsi" w:eastAsiaTheme="minorEastAsia" w:hAnsiTheme="minorHAnsi" w:cstheme="minorBidi"/>
          <w:color w:val="141414"/>
        </w:rPr>
      </w:pPr>
      <w:r w:rsidRPr="598EE994">
        <w:rPr>
          <w:rFonts w:asciiTheme="minorHAnsi" w:eastAsiaTheme="minorEastAsia" w:hAnsiTheme="minorHAnsi" w:cstheme="minorBidi"/>
          <w:color w:val="141414"/>
        </w:rPr>
        <w:t>Th</w:t>
      </w:r>
      <w:r w:rsidR="00066067">
        <w:rPr>
          <w:rFonts w:asciiTheme="minorHAnsi" w:eastAsiaTheme="minorEastAsia" w:hAnsiTheme="minorHAnsi" w:cstheme="minorBidi"/>
          <w:color w:val="141414"/>
        </w:rPr>
        <w:t>e following</w:t>
      </w:r>
      <w:r w:rsidRPr="598EE994">
        <w:rPr>
          <w:rFonts w:asciiTheme="minorHAnsi" w:eastAsiaTheme="minorEastAsia" w:hAnsiTheme="minorHAnsi" w:cstheme="minorBidi"/>
          <w:color w:val="141414"/>
        </w:rPr>
        <w:t xml:space="preserve"> annual report for the period of September 2022 through </w:t>
      </w:r>
      <w:r w:rsidR="0032328E">
        <w:rPr>
          <w:rFonts w:asciiTheme="minorHAnsi" w:eastAsiaTheme="minorEastAsia" w:hAnsiTheme="minorHAnsi" w:cstheme="minorBidi"/>
          <w:color w:val="141414"/>
        </w:rPr>
        <w:t>Novem</w:t>
      </w:r>
      <w:r w:rsidRPr="598EE994">
        <w:rPr>
          <w:rFonts w:asciiTheme="minorHAnsi" w:eastAsiaTheme="minorEastAsia" w:hAnsiTheme="minorHAnsi" w:cstheme="minorBidi"/>
          <w:color w:val="141414"/>
        </w:rPr>
        <w:t xml:space="preserve">ber 2023 </w:t>
      </w:r>
      <w:r w:rsidR="006645B5">
        <w:rPr>
          <w:rFonts w:asciiTheme="minorHAnsi" w:eastAsiaTheme="minorEastAsia" w:hAnsiTheme="minorHAnsi" w:cstheme="minorBidi"/>
          <w:color w:val="141414"/>
        </w:rPr>
        <w:t xml:space="preserve">presents </w:t>
      </w:r>
      <w:r w:rsidRPr="598EE994">
        <w:rPr>
          <w:rFonts w:asciiTheme="minorHAnsi" w:eastAsiaTheme="minorEastAsia" w:hAnsiTheme="minorHAnsi" w:cstheme="minorBidi"/>
          <w:color w:val="141414"/>
        </w:rPr>
        <w:t xml:space="preserve">the Council’s research, recommendations, and findings on the </w:t>
      </w:r>
      <w:r w:rsidR="00F03252">
        <w:rPr>
          <w:rFonts w:asciiTheme="minorHAnsi" w:eastAsiaTheme="minorEastAsia" w:hAnsiTheme="minorHAnsi" w:cstheme="minorBidi"/>
          <w:color w:val="141414"/>
        </w:rPr>
        <w:t>priorities</w:t>
      </w:r>
      <w:r w:rsidRPr="598EE994">
        <w:rPr>
          <w:rFonts w:asciiTheme="minorHAnsi" w:eastAsiaTheme="minorEastAsia" w:hAnsiTheme="minorHAnsi" w:cstheme="minorBidi"/>
          <w:color w:val="141414"/>
        </w:rPr>
        <w:t xml:space="preserve"> of diagnosis, treatment, research, and education</w:t>
      </w:r>
      <w:r w:rsidR="00D05976">
        <w:rPr>
          <w:rFonts w:asciiTheme="minorHAnsi" w:eastAsiaTheme="minorEastAsia" w:hAnsiTheme="minorHAnsi" w:cstheme="minorBidi"/>
          <w:color w:val="141414"/>
        </w:rPr>
        <w:t>. The Council</w:t>
      </w:r>
      <w:r w:rsidR="00AD2B11">
        <w:rPr>
          <w:rFonts w:asciiTheme="minorHAnsi" w:eastAsiaTheme="minorEastAsia" w:hAnsiTheme="minorHAnsi" w:cstheme="minorBidi"/>
          <w:color w:val="141414"/>
        </w:rPr>
        <w:t>’s</w:t>
      </w:r>
      <w:r w:rsidR="00D05976">
        <w:rPr>
          <w:rFonts w:asciiTheme="minorHAnsi" w:eastAsiaTheme="minorEastAsia" w:hAnsiTheme="minorHAnsi" w:cstheme="minorBidi"/>
          <w:color w:val="141414"/>
        </w:rPr>
        <w:t xml:space="preserve"> recommend</w:t>
      </w:r>
      <w:r w:rsidR="00AD2B11">
        <w:rPr>
          <w:rFonts w:asciiTheme="minorHAnsi" w:eastAsiaTheme="minorEastAsia" w:hAnsiTheme="minorHAnsi" w:cstheme="minorBidi"/>
          <w:color w:val="141414"/>
        </w:rPr>
        <w:t>ed priorities are</w:t>
      </w:r>
      <w:r w:rsidR="00583284">
        <w:rPr>
          <w:rFonts w:asciiTheme="minorHAnsi" w:eastAsiaTheme="minorEastAsia" w:hAnsiTheme="minorHAnsi" w:cstheme="minorBidi"/>
          <w:color w:val="141414"/>
        </w:rPr>
        <w:t>:</w:t>
      </w:r>
    </w:p>
    <w:p w14:paraId="48E30F30" w14:textId="49CA7A4E" w:rsidR="003A23CE" w:rsidRDefault="003A23CE" w:rsidP="008F3700">
      <w:pPr>
        <w:rPr>
          <w:rFonts w:asciiTheme="minorHAnsi" w:eastAsiaTheme="minorEastAsia" w:hAnsiTheme="minorHAnsi" w:cstheme="minorBidi"/>
          <w:color w:val="141414"/>
        </w:rPr>
      </w:pPr>
    </w:p>
    <w:p w14:paraId="05A32D87" w14:textId="42BF994C" w:rsidR="00ED799A" w:rsidRPr="00C41F0F" w:rsidRDefault="00ED799A" w:rsidP="008F3700">
      <w:pPr>
        <w:pStyle w:val="ListParagraph"/>
        <w:numPr>
          <w:ilvl w:val="0"/>
          <w:numId w:val="31"/>
        </w:numPr>
        <w:rPr>
          <w:rFonts w:asciiTheme="minorHAnsi" w:eastAsiaTheme="minorEastAsia" w:hAnsiTheme="minorHAnsi" w:cstheme="minorBidi"/>
          <w:color w:val="141414"/>
        </w:rPr>
      </w:pPr>
      <w:r w:rsidRPr="00C41F0F">
        <w:rPr>
          <w:rFonts w:asciiTheme="minorHAnsi" w:eastAsiaTheme="minorEastAsia" w:hAnsiTheme="minorHAnsi" w:cstheme="minorBidi"/>
          <w:color w:val="141414"/>
        </w:rPr>
        <w:t xml:space="preserve">Estimate the prevalence of </w:t>
      </w:r>
      <w:r w:rsidR="00947EDB" w:rsidRPr="00C41F0F">
        <w:rPr>
          <w:rFonts w:asciiTheme="minorHAnsi" w:eastAsiaTheme="minorEastAsia" w:hAnsiTheme="minorHAnsi" w:cstheme="minorBidi"/>
        </w:rPr>
        <w:t xml:space="preserve">PANS and PANDAS </w:t>
      </w:r>
      <w:r w:rsidRPr="00C41F0F">
        <w:rPr>
          <w:rFonts w:asciiTheme="minorHAnsi" w:eastAsiaTheme="minorEastAsia" w:hAnsiTheme="minorHAnsi" w:cstheme="minorBidi"/>
          <w:color w:val="141414"/>
        </w:rPr>
        <w:t>to advance the knowledge of the disorder and improve clinical care</w:t>
      </w:r>
    </w:p>
    <w:p w14:paraId="60163682" w14:textId="71458DF4" w:rsidR="00ED799A" w:rsidRPr="00C41F0F" w:rsidRDefault="00ED799A" w:rsidP="008F3700">
      <w:pPr>
        <w:pStyle w:val="ListParagraph"/>
        <w:numPr>
          <w:ilvl w:val="0"/>
          <w:numId w:val="31"/>
        </w:numPr>
        <w:rPr>
          <w:rFonts w:asciiTheme="minorHAnsi" w:eastAsiaTheme="minorEastAsia" w:hAnsiTheme="minorHAnsi" w:cstheme="minorBidi"/>
          <w:color w:val="141414"/>
        </w:rPr>
      </w:pPr>
      <w:r w:rsidRPr="00C41F0F">
        <w:rPr>
          <w:rFonts w:asciiTheme="minorHAnsi" w:eastAsiaTheme="minorEastAsia" w:hAnsiTheme="minorHAnsi" w:cstheme="minorBidi"/>
          <w:color w:val="141414"/>
        </w:rPr>
        <w:t xml:space="preserve">Decrease delays in the diagnosis of </w:t>
      </w:r>
      <w:r w:rsidR="00947EDB" w:rsidRPr="00C41F0F">
        <w:rPr>
          <w:rFonts w:asciiTheme="minorHAnsi" w:eastAsiaTheme="minorEastAsia" w:hAnsiTheme="minorHAnsi" w:cstheme="minorBidi"/>
        </w:rPr>
        <w:t>PANS and PANDAS</w:t>
      </w:r>
    </w:p>
    <w:p w14:paraId="4F360858" w14:textId="4B68CD6E" w:rsidR="00ED799A" w:rsidRPr="00C41F0F" w:rsidRDefault="00ED799A" w:rsidP="008F3700">
      <w:pPr>
        <w:pStyle w:val="ListParagraph"/>
        <w:numPr>
          <w:ilvl w:val="0"/>
          <w:numId w:val="31"/>
        </w:numPr>
        <w:rPr>
          <w:rFonts w:asciiTheme="minorHAnsi" w:eastAsiaTheme="minorEastAsia" w:hAnsiTheme="minorHAnsi" w:cstheme="minorBidi"/>
          <w:color w:val="141414"/>
        </w:rPr>
      </w:pPr>
      <w:r w:rsidRPr="00C41F0F">
        <w:rPr>
          <w:rFonts w:asciiTheme="minorHAnsi" w:eastAsiaTheme="minorEastAsia" w:hAnsiTheme="minorHAnsi" w:cstheme="minorBidi"/>
          <w:color w:val="141414"/>
        </w:rPr>
        <w:t xml:space="preserve">Assess and evaluate current treatment of </w:t>
      </w:r>
      <w:r w:rsidR="00947EDB" w:rsidRPr="00C41F0F">
        <w:rPr>
          <w:rFonts w:asciiTheme="minorHAnsi" w:eastAsiaTheme="minorEastAsia" w:hAnsiTheme="minorHAnsi" w:cstheme="minorBidi"/>
        </w:rPr>
        <w:t xml:space="preserve">PANS and PANDAS </w:t>
      </w:r>
      <w:r w:rsidRPr="00C41F0F">
        <w:rPr>
          <w:rFonts w:asciiTheme="minorHAnsi" w:eastAsiaTheme="minorEastAsia" w:hAnsiTheme="minorHAnsi" w:cstheme="minorBidi"/>
          <w:color w:val="141414"/>
        </w:rPr>
        <w:t>in the Commonwealth of Massachusetts</w:t>
      </w:r>
    </w:p>
    <w:p w14:paraId="77C2E251" w14:textId="0E9DC01E" w:rsidR="003A23CE" w:rsidRPr="00C41F0F" w:rsidRDefault="00ED799A" w:rsidP="008F3700">
      <w:pPr>
        <w:pStyle w:val="ListParagraph"/>
        <w:numPr>
          <w:ilvl w:val="0"/>
          <w:numId w:val="31"/>
        </w:numPr>
        <w:rPr>
          <w:rFonts w:asciiTheme="minorHAnsi" w:eastAsiaTheme="minorEastAsia" w:hAnsiTheme="minorHAnsi" w:cstheme="minorBidi"/>
          <w:color w:val="141414"/>
        </w:rPr>
      </w:pPr>
      <w:r w:rsidRPr="00C41F0F">
        <w:rPr>
          <w:rFonts w:asciiTheme="minorHAnsi" w:eastAsiaTheme="minorEastAsia" w:hAnsiTheme="minorHAnsi" w:cstheme="minorBidi"/>
          <w:color w:val="141414"/>
        </w:rPr>
        <w:t>Increase awareness regarding the disorder and syndrome among clinicians, educators and parents through outreach and education</w:t>
      </w:r>
    </w:p>
    <w:p w14:paraId="689413C7" w14:textId="77777777" w:rsidR="00134947" w:rsidRPr="00AC3F82" w:rsidRDefault="00134947" w:rsidP="00AC3F82">
      <w:pPr>
        <w:pStyle w:val="Heading1"/>
      </w:pPr>
      <w:bookmarkStart w:id="12" w:name="_Toc157337757"/>
      <w:bookmarkStart w:id="13" w:name="_Toc157337814"/>
      <w:bookmarkStart w:id="14" w:name="_Toc162362571"/>
    </w:p>
    <w:p w14:paraId="6F3299AB" w14:textId="77777777" w:rsidR="00134947" w:rsidRPr="00AC3F82" w:rsidRDefault="00134947" w:rsidP="00AC3F82">
      <w:pPr>
        <w:pStyle w:val="Heading1"/>
      </w:pPr>
    </w:p>
    <w:p w14:paraId="12BAFFC7" w14:textId="77777777" w:rsidR="001613FA" w:rsidRDefault="001613FA">
      <w:pPr>
        <w:suppressAutoHyphens w:val="0"/>
        <w:autoSpaceDN/>
        <w:rPr>
          <w:rFonts w:eastAsia="Calibri" w:cs="Calibri"/>
          <w:b/>
          <w:bCs/>
          <w:color w:val="1F3864" w:themeColor="accent1" w:themeShade="80"/>
          <w:sz w:val="32"/>
          <w:szCs w:val="22"/>
          <w:lang w:eastAsia="en-US"/>
        </w:rPr>
      </w:pPr>
      <w:r>
        <w:br w:type="page"/>
      </w:r>
    </w:p>
    <w:p w14:paraId="4BEFC4EA" w14:textId="50ACCBB2" w:rsidR="00C41F0F" w:rsidRDefault="00C41F0F" w:rsidP="00AC3F82">
      <w:pPr>
        <w:pStyle w:val="Heading1"/>
        <w:ind w:left="0" w:firstLine="0"/>
      </w:pPr>
      <w:bookmarkStart w:id="15" w:name="_Toc213315170"/>
      <w:r w:rsidRPr="00AC3F82">
        <w:lastRenderedPageBreak/>
        <w:t>Background</w:t>
      </w:r>
      <w:bookmarkEnd w:id="15"/>
      <w:r w:rsidRPr="00AC3F82">
        <w:t xml:space="preserve"> </w:t>
      </w:r>
    </w:p>
    <w:p w14:paraId="100F41D6" w14:textId="77777777" w:rsidR="00AD4638" w:rsidRPr="00AC3F82" w:rsidRDefault="00AD4638" w:rsidP="00AC3F82">
      <w:pPr>
        <w:pStyle w:val="Heading1"/>
        <w:ind w:left="0" w:firstLine="0"/>
      </w:pPr>
    </w:p>
    <w:p w14:paraId="083D966D" w14:textId="4D65036B" w:rsidR="11CCB33C" w:rsidRPr="001613FA" w:rsidRDefault="11CCB33C" w:rsidP="001613FA">
      <w:pPr>
        <w:pStyle w:val="Heading2"/>
      </w:pPr>
      <w:bookmarkStart w:id="16" w:name="_Toc165640605"/>
      <w:bookmarkStart w:id="17" w:name="_Toc165641318"/>
      <w:r w:rsidRPr="001613FA">
        <w:t>Understanding PANS and PANDAS</w:t>
      </w:r>
      <w:bookmarkEnd w:id="12"/>
      <w:bookmarkEnd w:id="13"/>
      <w:r w:rsidR="00EC62A4" w:rsidRPr="001613FA">
        <w:rPr>
          <w:rStyle w:val="FootnoteReference"/>
        </w:rPr>
        <w:footnoteReference w:id="3"/>
      </w:r>
      <w:bookmarkEnd w:id="14"/>
      <w:bookmarkEnd w:id="16"/>
      <w:bookmarkEnd w:id="17"/>
    </w:p>
    <w:p w14:paraId="4A9C49D1" w14:textId="07FEB8BF" w:rsidR="00C53CB7" w:rsidRDefault="00C11268" w:rsidP="008F3700">
      <w:pPr>
        <w:rPr>
          <w:rFonts w:asciiTheme="minorHAnsi" w:eastAsiaTheme="minorEastAsia" w:hAnsiTheme="minorHAnsi" w:cstheme="minorBidi"/>
        </w:rPr>
      </w:pPr>
      <w:r w:rsidRPr="598EE994">
        <w:rPr>
          <w:rFonts w:asciiTheme="minorHAnsi" w:eastAsiaTheme="minorEastAsia" w:hAnsiTheme="minorHAnsi" w:cstheme="minorBidi"/>
        </w:rPr>
        <w:t xml:space="preserve">Pediatric Acute-Onset Neuropsychiatric Syndrome (PANS) and Pediatric Autoimmune Neuropsychiatric Disorder Associated with Streptococcal Infections (PANDAS) are disorders that are not currently widely understood and can have devastating impacts on affected children and their families. </w:t>
      </w:r>
    </w:p>
    <w:p w14:paraId="24E407DC" w14:textId="0ADCB78B" w:rsidR="11CCB33C" w:rsidRDefault="11CCB33C" w:rsidP="008F3700">
      <w:pPr>
        <w:rPr>
          <w:rFonts w:asciiTheme="minorHAnsi" w:eastAsiaTheme="minorEastAsia" w:hAnsiTheme="minorHAnsi" w:cstheme="minorBidi"/>
        </w:rPr>
      </w:pPr>
      <w:r w:rsidRPr="598EE994">
        <w:rPr>
          <w:rFonts w:asciiTheme="minorHAnsi" w:eastAsiaTheme="minorEastAsia" w:hAnsiTheme="minorHAnsi" w:cstheme="minorBidi"/>
        </w:rPr>
        <w:t xml:space="preserve"> </w:t>
      </w:r>
    </w:p>
    <w:p w14:paraId="2F119279" w14:textId="2F82691D" w:rsidR="00495B3E" w:rsidRDefault="11CCB33C" w:rsidP="008F3700">
      <w:pPr>
        <w:rPr>
          <w:rFonts w:asciiTheme="minorHAnsi" w:eastAsiaTheme="minorEastAsia" w:hAnsiTheme="minorHAnsi" w:cstheme="minorBidi"/>
        </w:rPr>
      </w:pPr>
      <w:r w:rsidRPr="598EE994">
        <w:rPr>
          <w:rFonts w:asciiTheme="minorHAnsi" w:eastAsiaTheme="minorEastAsia" w:hAnsiTheme="minorHAnsi" w:cstheme="minorBidi"/>
        </w:rPr>
        <w:t>PANS is a disorder characterized by a sudden onset of neuropsychiatric symptoms, including obsessive-compulsive symptoms, or eating restrictions, and deterioration in at least two of seven other categories:</w:t>
      </w:r>
      <w:r w:rsidR="00B1747B">
        <w:rPr>
          <w:rStyle w:val="FootnoteReference"/>
          <w:rFonts w:asciiTheme="minorHAnsi" w:eastAsiaTheme="minorEastAsia" w:hAnsiTheme="minorHAnsi" w:cstheme="minorBidi"/>
        </w:rPr>
        <w:footnoteReference w:id="4"/>
      </w:r>
    </w:p>
    <w:p w14:paraId="7D8947E6" w14:textId="6434106F" w:rsidR="00C53CB7" w:rsidRDefault="00C11268" w:rsidP="008F3700">
      <w:pPr>
        <w:pStyle w:val="ListParagraph"/>
        <w:numPr>
          <w:ilvl w:val="0"/>
          <w:numId w:val="18"/>
        </w:numPr>
        <w:rPr>
          <w:rFonts w:asciiTheme="minorHAnsi" w:eastAsiaTheme="minorEastAsia" w:hAnsiTheme="minorHAnsi" w:cstheme="minorBidi"/>
        </w:rPr>
      </w:pPr>
      <w:r w:rsidRPr="598EE994">
        <w:rPr>
          <w:rFonts w:asciiTheme="minorHAnsi" w:eastAsiaTheme="minorEastAsia" w:hAnsiTheme="minorHAnsi" w:cstheme="minorBidi"/>
        </w:rPr>
        <w:t>Anxiety</w:t>
      </w:r>
    </w:p>
    <w:p w14:paraId="59FEB9E2" w14:textId="3D062197" w:rsidR="00C53CB7" w:rsidRDefault="00C11268" w:rsidP="008F3700">
      <w:pPr>
        <w:pStyle w:val="ListParagraph"/>
        <w:numPr>
          <w:ilvl w:val="0"/>
          <w:numId w:val="18"/>
        </w:numPr>
        <w:rPr>
          <w:rFonts w:asciiTheme="minorHAnsi" w:eastAsiaTheme="minorEastAsia" w:hAnsiTheme="minorHAnsi" w:cstheme="minorBidi"/>
        </w:rPr>
      </w:pPr>
      <w:r w:rsidRPr="598EE994">
        <w:rPr>
          <w:rFonts w:asciiTheme="minorHAnsi" w:eastAsiaTheme="minorEastAsia" w:hAnsiTheme="minorHAnsi" w:cstheme="minorBidi"/>
        </w:rPr>
        <w:t>Emotional lability and/or depression</w:t>
      </w:r>
    </w:p>
    <w:p w14:paraId="0969B04E" w14:textId="587BBB26" w:rsidR="00C53CB7" w:rsidRDefault="00C11268" w:rsidP="008F3700">
      <w:pPr>
        <w:pStyle w:val="ListParagraph"/>
        <w:numPr>
          <w:ilvl w:val="0"/>
          <w:numId w:val="18"/>
        </w:numPr>
        <w:rPr>
          <w:rFonts w:asciiTheme="minorHAnsi" w:eastAsiaTheme="minorEastAsia" w:hAnsiTheme="minorHAnsi" w:cstheme="minorBidi"/>
        </w:rPr>
      </w:pPr>
      <w:r w:rsidRPr="598EE994">
        <w:rPr>
          <w:rFonts w:asciiTheme="minorHAnsi" w:eastAsiaTheme="minorEastAsia" w:hAnsiTheme="minorHAnsi" w:cstheme="minorBidi"/>
        </w:rPr>
        <w:t>Irritability, aggression and/or severe oppositional behaviors</w:t>
      </w:r>
    </w:p>
    <w:p w14:paraId="00B525D6" w14:textId="34935576" w:rsidR="00C53CB7" w:rsidRDefault="00C11268" w:rsidP="008F3700">
      <w:pPr>
        <w:pStyle w:val="ListParagraph"/>
        <w:numPr>
          <w:ilvl w:val="0"/>
          <w:numId w:val="18"/>
        </w:numPr>
        <w:rPr>
          <w:rFonts w:asciiTheme="minorHAnsi" w:eastAsiaTheme="minorEastAsia" w:hAnsiTheme="minorHAnsi" w:cstheme="minorBidi"/>
        </w:rPr>
      </w:pPr>
      <w:r w:rsidRPr="598EE994">
        <w:rPr>
          <w:rFonts w:asciiTheme="minorHAnsi" w:eastAsiaTheme="minorEastAsia" w:hAnsiTheme="minorHAnsi" w:cstheme="minorBidi"/>
        </w:rPr>
        <w:t xml:space="preserve">Behavioral (developmental) regression </w:t>
      </w:r>
    </w:p>
    <w:p w14:paraId="165E5C53" w14:textId="0CDE3EEF" w:rsidR="00C53CB7" w:rsidRDefault="00C11268" w:rsidP="008F3700">
      <w:pPr>
        <w:pStyle w:val="ListParagraph"/>
        <w:numPr>
          <w:ilvl w:val="0"/>
          <w:numId w:val="18"/>
        </w:numPr>
        <w:rPr>
          <w:rFonts w:asciiTheme="minorHAnsi" w:eastAsiaTheme="minorEastAsia" w:hAnsiTheme="minorHAnsi" w:cstheme="minorBidi"/>
        </w:rPr>
      </w:pPr>
      <w:r w:rsidRPr="598EE994">
        <w:rPr>
          <w:rFonts w:asciiTheme="minorHAnsi" w:eastAsiaTheme="minorEastAsia" w:hAnsiTheme="minorHAnsi" w:cstheme="minorBidi"/>
        </w:rPr>
        <w:t>Sudden deterioration in school performance</w:t>
      </w:r>
    </w:p>
    <w:p w14:paraId="678DC3BA" w14:textId="42BE350A" w:rsidR="00C53CB7" w:rsidRDefault="00C11268" w:rsidP="008F3700">
      <w:pPr>
        <w:pStyle w:val="ListParagraph"/>
        <w:numPr>
          <w:ilvl w:val="0"/>
          <w:numId w:val="18"/>
        </w:numPr>
        <w:rPr>
          <w:rFonts w:asciiTheme="minorHAnsi" w:eastAsiaTheme="minorEastAsia" w:hAnsiTheme="minorHAnsi" w:cstheme="minorBidi"/>
        </w:rPr>
      </w:pPr>
      <w:r w:rsidRPr="598EE994">
        <w:rPr>
          <w:rFonts w:asciiTheme="minorHAnsi" w:eastAsiaTheme="minorEastAsia" w:hAnsiTheme="minorHAnsi" w:cstheme="minorBidi"/>
        </w:rPr>
        <w:t>Motor or sensory abnormalities</w:t>
      </w:r>
    </w:p>
    <w:p w14:paraId="43FED8BE" w14:textId="7514148D" w:rsidR="00C53CB7" w:rsidRDefault="00C11268" w:rsidP="008F3700">
      <w:pPr>
        <w:pStyle w:val="ListParagraph"/>
        <w:numPr>
          <w:ilvl w:val="0"/>
          <w:numId w:val="18"/>
        </w:numPr>
        <w:rPr>
          <w:rFonts w:asciiTheme="minorHAnsi" w:eastAsiaTheme="minorEastAsia" w:hAnsiTheme="minorHAnsi" w:cstheme="minorBidi"/>
        </w:rPr>
      </w:pPr>
      <w:r w:rsidRPr="598EE994">
        <w:rPr>
          <w:rFonts w:asciiTheme="minorHAnsi" w:eastAsiaTheme="minorEastAsia" w:hAnsiTheme="minorHAnsi" w:cstheme="minorBidi"/>
        </w:rPr>
        <w:t>Somatic signs and symptoms (including sleep disturbances, enuresis, or urinary frequency)</w:t>
      </w:r>
    </w:p>
    <w:p w14:paraId="0A52B763" w14:textId="55706049" w:rsidR="11CCB33C" w:rsidRDefault="11CCB33C" w:rsidP="008F3700">
      <w:pPr>
        <w:rPr>
          <w:rFonts w:asciiTheme="minorHAnsi" w:eastAsiaTheme="minorEastAsia" w:hAnsiTheme="minorHAnsi" w:cstheme="minorBidi"/>
        </w:rPr>
      </w:pPr>
      <w:r w:rsidRPr="598EE994">
        <w:rPr>
          <w:rFonts w:asciiTheme="minorHAnsi" w:eastAsiaTheme="minorEastAsia" w:hAnsiTheme="minorHAnsi" w:cstheme="minorBidi"/>
        </w:rPr>
        <w:t xml:space="preserve"> </w:t>
      </w:r>
    </w:p>
    <w:p w14:paraId="399E0D20" w14:textId="75D630CB" w:rsidR="11CCB33C" w:rsidRDefault="11CCB33C" w:rsidP="008F3700">
      <w:pPr>
        <w:rPr>
          <w:rFonts w:asciiTheme="minorHAnsi" w:eastAsiaTheme="minorEastAsia" w:hAnsiTheme="minorHAnsi" w:cstheme="minorBidi"/>
        </w:rPr>
      </w:pPr>
      <w:r w:rsidRPr="598EE994">
        <w:rPr>
          <w:rFonts w:asciiTheme="minorHAnsi" w:eastAsiaTheme="minorEastAsia" w:hAnsiTheme="minorHAnsi" w:cstheme="minorBidi"/>
        </w:rPr>
        <w:t>PANDAS represents a subgroup of patients within the PANS diagnosis that presents similarly to PANS with neurological abnormalities, acute onset of obsessive-compulsive disorder (OCD) and</w:t>
      </w:r>
      <w:r w:rsidR="006645B5">
        <w:rPr>
          <w:rFonts w:asciiTheme="minorHAnsi" w:eastAsiaTheme="minorEastAsia" w:hAnsiTheme="minorHAnsi" w:cstheme="minorBidi"/>
        </w:rPr>
        <w:t>/</w:t>
      </w:r>
      <w:r w:rsidRPr="598EE994">
        <w:rPr>
          <w:rFonts w:asciiTheme="minorHAnsi" w:eastAsiaTheme="minorEastAsia" w:hAnsiTheme="minorHAnsi" w:cstheme="minorBidi"/>
        </w:rPr>
        <w:t>or tics</w:t>
      </w:r>
      <w:r w:rsidR="006645B5">
        <w:rPr>
          <w:rFonts w:asciiTheme="minorHAnsi" w:eastAsiaTheme="minorEastAsia" w:hAnsiTheme="minorHAnsi" w:cstheme="minorBidi"/>
        </w:rPr>
        <w:t>. However, it</w:t>
      </w:r>
      <w:r w:rsidRPr="598EE994">
        <w:rPr>
          <w:rFonts w:asciiTheme="minorHAnsi" w:eastAsiaTheme="minorEastAsia" w:hAnsiTheme="minorHAnsi" w:cstheme="minorBidi"/>
        </w:rPr>
        <w:t xml:space="preserve"> </w:t>
      </w:r>
      <w:r w:rsidR="006645B5">
        <w:rPr>
          <w:rFonts w:asciiTheme="minorHAnsi" w:eastAsiaTheme="minorEastAsia" w:hAnsiTheme="minorHAnsi" w:cstheme="minorBidi"/>
        </w:rPr>
        <w:t>is</w:t>
      </w:r>
      <w:r w:rsidRPr="598EE994">
        <w:rPr>
          <w:rFonts w:asciiTheme="minorHAnsi" w:eastAsiaTheme="minorEastAsia" w:hAnsiTheme="minorHAnsi" w:cstheme="minorBidi"/>
        </w:rPr>
        <w:t xml:space="preserve"> specifically a relapsing and remitting disorder that first presents between age</w:t>
      </w:r>
      <w:r w:rsidR="006645B5">
        <w:rPr>
          <w:rFonts w:asciiTheme="minorHAnsi" w:eastAsiaTheme="minorEastAsia" w:hAnsiTheme="minorHAnsi" w:cstheme="minorBidi"/>
        </w:rPr>
        <w:t xml:space="preserve"> three</w:t>
      </w:r>
      <w:r w:rsidRPr="598EE994">
        <w:rPr>
          <w:rFonts w:asciiTheme="minorHAnsi" w:eastAsiaTheme="minorEastAsia" w:hAnsiTheme="minorHAnsi" w:cstheme="minorBidi"/>
        </w:rPr>
        <w:t xml:space="preserve"> and puberty and is associated with Group </w:t>
      </w:r>
      <w:proofErr w:type="gramStart"/>
      <w:r w:rsidRPr="598EE994">
        <w:rPr>
          <w:rFonts w:asciiTheme="minorHAnsi" w:eastAsiaTheme="minorEastAsia" w:hAnsiTheme="minorHAnsi" w:cstheme="minorBidi"/>
        </w:rPr>
        <w:t>A</w:t>
      </w:r>
      <w:proofErr w:type="gramEnd"/>
      <w:r w:rsidRPr="598EE994">
        <w:rPr>
          <w:rFonts w:asciiTheme="minorHAnsi" w:eastAsiaTheme="minorEastAsia" w:hAnsiTheme="minorHAnsi" w:cstheme="minorBidi"/>
        </w:rPr>
        <w:t xml:space="preserve"> Streptococcal infection. PANS and PANDAS have been categorized into three severity levels: mild, moderate, and severe.</w:t>
      </w:r>
      <w:r w:rsidR="00394EF3">
        <w:rPr>
          <w:rStyle w:val="FootnoteReference"/>
          <w:rFonts w:asciiTheme="minorHAnsi" w:eastAsiaTheme="minorEastAsia" w:hAnsiTheme="minorHAnsi" w:cstheme="minorBidi"/>
        </w:rPr>
        <w:footnoteReference w:id="5"/>
      </w:r>
      <w:r w:rsidRPr="598EE994">
        <w:rPr>
          <w:rFonts w:asciiTheme="minorHAnsi" w:eastAsiaTheme="minorEastAsia" w:hAnsiTheme="minorHAnsi" w:cstheme="minorBidi"/>
        </w:rPr>
        <w:t xml:space="preserve"> </w:t>
      </w:r>
    </w:p>
    <w:p w14:paraId="58D76FB2" w14:textId="405DED82" w:rsidR="11CCB33C" w:rsidRDefault="11CCB33C" w:rsidP="008F3700">
      <w:pPr>
        <w:rPr>
          <w:rFonts w:asciiTheme="minorHAnsi" w:eastAsiaTheme="minorEastAsia" w:hAnsiTheme="minorHAnsi" w:cstheme="minorBidi"/>
        </w:rPr>
      </w:pPr>
      <w:r w:rsidRPr="598EE994">
        <w:rPr>
          <w:rFonts w:asciiTheme="minorHAnsi" w:eastAsiaTheme="minorEastAsia" w:hAnsiTheme="minorHAnsi" w:cstheme="minorBidi"/>
        </w:rPr>
        <w:t xml:space="preserve"> </w:t>
      </w:r>
    </w:p>
    <w:p w14:paraId="5E408702" w14:textId="543AB925" w:rsidR="11CCB33C" w:rsidRDefault="11CCB33C" w:rsidP="008F3700">
      <w:pPr>
        <w:rPr>
          <w:rFonts w:asciiTheme="minorHAnsi" w:eastAsiaTheme="minorEastAsia" w:hAnsiTheme="minorHAnsi" w:cstheme="minorBidi"/>
        </w:rPr>
      </w:pPr>
      <w:r w:rsidRPr="002871C8">
        <w:rPr>
          <w:rFonts w:asciiTheme="minorHAnsi" w:eastAsiaTheme="minorEastAsia" w:hAnsiTheme="minorHAnsi" w:cstheme="minorBidi"/>
        </w:rPr>
        <w:t>The physical and behavioral changes in impacted individuals range from mild to severe and may be relapsing and remitting or progressive/refractory over the long term, resulting in serious,</w:t>
      </w:r>
      <w:r w:rsidR="00C41F0F">
        <w:rPr>
          <w:rFonts w:asciiTheme="minorHAnsi" w:eastAsiaTheme="minorEastAsia" w:hAnsiTheme="minorHAnsi" w:cstheme="minorBidi"/>
        </w:rPr>
        <w:t xml:space="preserve"> </w:t>
      </w:r>
      <w:r w:rsidRPr="002871C8">
        <w:rPr>
          <w:rFonts w:asciiTheme="minorHAnsi" w:eastAsiaTheme="minorEastAsia" w:hAnsiTheme="minorHAnsi" w:cstheme="minorBidi"/>
        </w:rPr>
        <w:t xml:space="preserve">life-threatening conditions. Children with </w:t>
      </w:r>
      <w:r w:rsidR="00DD728C" w:rsidRPr="002871C8">
        <w:rPr>
          <w:rFonts w:asciiTheme="minorHAnsi" w:eastAsiaTheme="minorEastAsia" w:hAnsiTheme="minorHAnsi" w:cstheme="minorBidi"/>
        </w:rPr>
        <w:t xml:space="preserve">PANS and PANDAS </w:t>
      </w:r>
      <w:r w:rsidRPr="002871C8">
        <w:rPr>
          <w:rFonts w:asciiTheme="minorHAnsi" w:eastAsiaTheme="minorEastAsia" w:hAnsiTheme="minorHAnsi" w:cstheme="minorBidi"/>
        </w:rPr>
        <w:t>experience a dramatic deterioration in one or more areas of functioning including cognitive, motor, sensory,</w:t>
      </w:r>
      <w:r w:rsidR="00806DE0">
        <w:rPr>
          <w:rFonts w:asciiTheme="minorHAnsi" w:eastAsiaTheme="minorEastAsia" w:hAnsiTheme="minorHAnsi" w:cstheme="minorBidi"/>
        </w:rPr>
        <w:t xml:space="preserve"> </w:t>
      </w:r>
      <w:r w:rsidRPr="002871C8">
        <w:rPr>
          <w:rFonts w:asciiTheme="minorHAnsi" w:eastAsiaTheme="minorEastAsia" w:hAnsiTheme="minorHAnsi" w:cstheme="minorBidi"/>
        </w:rPr>
        <w:lastRenderedPageBreak/>
        <w:t xml:space="preserve">executive, social, and emotional. </w:t>
      </w:r>
      <w:r w:rsidR="00F647B8" w:rsidRPr="002871C8">
        <w:rPr>
          <w:rFonts w:asciiTheme="minorHAnsi" w:eastAsiaTheme="minorEastAsia" w:hAnsiTheme="minorHAnsi" w:cstheme="minorBidi"/>
        </w:rPr>
        <w:t>Acute</w:t>
      </w:r>
      <w:r w:rsidRPr="002871C8">
        <w:rPr>
          <w:rFonts w:asciiTheme="minorHAnsi" w:eastAsiaTheme="minorEastAsia" w:hAnsiTheme="minorHAnsi" w:cstheme="minorBidi"/>
        </w:rPr>
        <w:t xml:space="preserve"> neuroinflammation can result in loss of motor skills, tics, memory deficits, ADHD symptoms, sleep difficulties, and incontinence. Additionally, children’s ability to function in school can be hindered by deterioration in memory, executive function, reading skills, math skills, and the ability to write or </w:t>
      </w:r>
      <w:r w:rsidR="00F647B8" w:rsidRPr="002871C8">
        <w:rPr>
          <w:rFonts w:asciiTheme="minorHAnsi" w:eastAsiaTheme="minorEastAsia" w:hAnsiTheme="minorHAnsi" w:cstheme="minorBidi"/>
        </w:rPr>
        <w:t>hold</w:t>
      </w:r>
      <w:r w:rsidRPr="002871C8">
        <w:rPr>
          <w:rFonts w:asciiTheme="minorHAnsi" w:eastAsiaTheme="minorEastAsia" w:hAnsiTheme="minorHAnsi" w:cstheme="minorBidi"/>
        </w:rPr>
        <w:t xml:space="preserve"> a pencil. The social and emotional changes can be serious, causing intrusive thoughts, OCD, sudden and severe separation anxiety, rage, and physical aggression. It is not uncommon for children with PANDAS/PANS to experience life-threatening symptoms such as severe eating disorders, self-harming behaviors, and suicidality. </w:t>
      </w:r>
    </w:p>
    <w:p w14:paraId="55150893" w14:textId="01F9B2D3" w:rsidR="11CCB33C" w:rsidRDefault="11CCB33C" w:rsidP="008F3700">
      <w:pPr>
        <w:rPr>
          <w:rFonts w:asciiTheme="minorHAnsi" w:eastAsiaTheme="minorEastAsia" w:hAnsiTheme="minorHAnsi" w:cstheme="minorBidi"/>
        </w:rPr>
      </w:pPr>
      <w:r w:rsidRPr="598EE994">
        <w:rPr>
          <w:rFonts w:asciiTheme="minorHAnsi" w:eastAsiaTheme="minorEastAsia" w:hAnsiTheme="minorHAnsi" w:cstheme="minorBidi"/>
        </w:rPr>
        <w:t xml:space="preserve"> </w:t>
      </w:r>
    </w:p>
    <w:p w14:paraId="3B0580A3" w14:textId="468F32A6" w:rsidR="11CCB33C" w:rsidRDefault="11CCB33C" w:rsidP="008F3700">
      <w:pPr>
        <w:rPr>
          <w:rFonts w:asciiTheme="minorHAnsi" w:eastAsiaTheme="minorEastAsia" w:hAnsiTheme="minorHAnsi" w:cstheme="minorBidi"/>
        </w:rPr>
      </w:pPr>
      <w:r w:rsidRPr="598EE994">
        <w:rPr>
          <w:rFonts w:asciiTheme="minorHAnsi" w:eastAsiaTheme="minorEastAsia" w:hAnsiTheme="minorHAnsi" w:cstheme="minorBidi"/>
        </w:rPr>
        <w:t xml:space="preserve">The most common age of onset for </w:t>
      </w:r>
      <w:r w:rsidR="00DD728C">
        <w:rPr>
          <w:rFonts w:asciiTheme="minorHAnsi" w:eastAsiaTheme="minorEastAsia" w:hAnsiTheme="minorHAnsi" w:cstheme="minorBidi"/>
        </w:rPr>
        <w:t>PANS and PANDAS</w:t>
      </w:r>
      <w:r w:rsidR="00DD728C" w:rsidRPr="00C12C9A">
        <w:rPr>
          <w:rFonts w:asciiTheme="minorHAnsi" w:eastAsiaTheme="minorEastAsia" w:hAnsiTheme="minorHAnsi" w:cstheme="minorBidi"/>
        </w:rPr>
        <w:t xml:space="preserve"> </w:t>
      </w:r>
      <w:r w:rsidRPr="598EE994">
        <w:rPr>
          <w:rFonts w:asciiTheme="minorHAnsi" w:eastAsiaTheme="minorEastAsia" w:hAnsiTheme="minorHAnsi" w:cstheme="minorBidi"/>
        </w:rPr>
        <w:t>is between four and nine years old, accounting for 69</w:t>
      </w:r>
      <w:r w:rsidR="00A84B5B">
        <w:rPr>
          <w:rFonts w:asciiTheme="minorHAnsi" w:eastAsiaTheme="minorEastAsia" w:hAnsiTheme="minorHAnsi" w:cstheme="minorBidi"/>
        </w:rPr>
        <w:t>%</w:t>
      </w:r>
      <w:r w:rsidRPr="598EE994">
        <w:rPr>
          <w:rFonts w:asciiTheme="minorHAnsi" w:eastAsiaTheme="minorEastAsia" w:hAnsiTheme="minorHAnsi" w:cstheme="minorBidi"/>
        </w:rPr>
        <w:t xml:space="preserve"> of cases.</w:t>
      </w:r>
      <w:r w:rsidR="00A41A89">
        <w:t xml:space="preserve"> </w:t>
      </w:r>
      <w:r w:rsidRPr="598EE994">
        <w:rPr>
          <w:rFonts w:asciiTheme="minorHAnsi" w:eastAsiaTheme="minorEastAsia" w:hAnsiTheme="minorHAnsi" w:cstheme="minorBidi"/>
        </w:rPr>
        <w:t xml:space="preserve">The exact prevalence of </w:t>
      </w:r>
      <w:r w:rsidR="00CD7AFC">
        <w:rPr>
          <w:rFonts w:asciiTheme="minorHAnsi" w:eastAsiaTheme="minorEastAsia" w:hAnsiTheme="minorHAnsi" w:cstheme="minorBidi"/>
        </w:rPr>
        <w:t>PANS and PANDAS</w:t>
      </w:r>
      <w:r w:rsidR="00CD7AFC" w:rsidRPr="00C12C9A">
        <w:rPr>
          <w:rFonts w:asciiTheme="minorHAnsi" w:eastAsiaTheme="minorEastAsia" w:hAnsiTheme="minorHAnsi" w:cstheme="minorBidi"/>
        </w:rPr>
        <w:t xml:space="preserve"> </w:t>
      </w:r>
      <w:r w:rsidRPr="598EE994">
        <w:rPr>
          <w:rFonts w:asciiTheme="minorHAnsi" w:eastAsiaTheme="minorEastAsia" w:hAnsiTheme="minorHAnsi" w:cstheme="minorBidi"/>
        </w:rPr>
        <w:t xml:space="preserve">is unknown, but there are estimates that </w:t>
      </w:r>
      <w:r w:rsidR="00CD7AFC">
        <w:rPr>
          <w:rFonts w:asciiTheme="minorHAnsi" w:eastAsiaTheme="minorEastAsia" w:hAnsiTheme="minorHAnsi" w:cstheme="minorBidi"/>
        </w:rPr>
        <w:t>PANS and PANDAS</w:t>
      </w:r>
      <w:r w:rsidR="00CD7AFC" w:rsidRPr="00C12C9A">
        <w:rPr>
          <w:rFonts w:asciiTheme="minorHAnsi" w:eastAsiaTheme="minorEastAsia" w:hAnsiTheme="minorHAnsi" w:cstheme="minorBidi"/>
        </w:rPr>
        <w:t xml:space="preserve"> </w:t>
      </w:r>
      <w:r w:rsidRPr="598EE994">
        <w:rPr>
          <w:rFonts w:asciiTheme="minorHAnsi" w:eastAsiaTheme="minorEastAsia" w:hAnsiTheme="minorHAnsi" w:cstheme="minorBidi"/>
        </w:rPr>
        <w:t>may affect as many as</w:t>
      </w:r>
      <w:r w:rsidR="001610A3">
        <w:rPr>
          <w:rFonts w:asciiTheme="minorHAnsi" w:eastAsiaTheme="minorEastAsia" w:hAnsiTheme="minorHAnsi" w:cstheme="minorBidi"/>
        </w:rPr>
        <w:t xml:space="preserve"> 1</w:t>
      </w:r>
      <w:r w:rsidRPr="598EE994">
        <w:rPr>
          <w:rFonts w:asciiTheme="minorHAnsi" w:eastAsiaTheme="minorEastAsia" w:hAnsiTheme="minorHAnsi" w:cstheme="minorBidi"/>
        </w:rPr>
        <w:t xml:space="preserve"> in 200 children in the United States.</w:t>
      </w:r>
      <w:r w:rsidR="00545612">
        <w:rPr>
          <w:rStyle w:val="FootnoteReference"/>
          <w:rFonts w:asciiTheme="minorHAnsi" w:eastAsiaTheme="minorEastAsia" w:hAnsiTheme="minorHAnsi" w:cstheme="minorBidi"/>
        </w:rPr>
        <w:footnoteReference w:id="6"/>
      </w:r>
      <w:r w:rsidR="00545612">
        <w:rPr>
          <w:rFonts w:asciiTheme="minorHAnsi" w:eastAsiaTheme="minorEastAsia" w:hAnsiTheme="minorHAnsi" w:cstheme="minorBidi"/>
        </w:rPr>
        <w:t xml:space="preserve"> </w:t>
      </w:r>
    </w:p>
    <w:p w14:paraId="495180C7" w14:textId="48B1EEDD" w:rsidR="11CCB33C" w:rsidRDefault="11CCB33C" w:rsidP="008F3700">
      <w:pPr>
        <w:rPr>
          <w:rFonts w:asciiTheme="minorHAnsi" w:eastAsiaTheme="minorEastAsia" w:hAnsiTheme="minorHAnsi" w:cstheme="minorBidi"/>
        </w:rPr>
      </w:pPr>
      <w:r w:rsidRPr="598EE994">
        <w:rPr>
          <w:rFonts w:asciiTheme="minorHAnsi" w:eastAsiaTheme="minorEastAsia" w:hAnsiTheme="minorHAnsi" w:cstheme="minorBidi"/>
        </w:rPr>
        <w:t xml:space="preserve"> </w:t>
      </w:r>
    </w:p>
    <w:p w14:paraId="043BADEB" w14:textId="77777777" w:rsidR="00305F45" w:rsidRDefault="00CD7AFC" w:rsidP="008F3700">
      <w:pPr>
        <w:rPr>
          <w:rFonts w:asciiTheme="minorHAnsi" w:eastAsiaTheme="minorEastAsia" w:hAnsiTheme="minorHAnsi" w:cstheme="minorBidi"/>
        </w:rPr>
      </w:pPr>
      <w:r>
        <w:rPr>
          <w:rFonts w:asciiTheme="minorHAnsi" w:eastAsiaTheme="minorEastAsia" w:hAnsiTheme="minorHAnsi" w:cstheme="minorBidi"/>
        </w:rPr>
        <w:t>PANS and PANDAS</w:t>
      </w:r>
      <w:r w:rsidRPr="00C12C9A">
        <w:rPr>
          <w:rFonts w:asciiTheme="minorHAnsi" w:eastAsiaTheme="minorEastAsia" w:hAnsiTheme="minorHAnsi" w:cstheme="minorBidi"/>
        </w:rPr>
        <w:t xml:space="preserve"> </w:t>
      </w:r>
      <w:r w:rsidR="11CCB33C" w:rsidRPr="598EE994">
        <w:rPr>
          <w:rFonts w:asciiTheme="minorHAnsi" w:eastAsiaTheme="minorEastAsia" w:hAnsiTheme="minorHAnsi" w:cstheme="minorBidi"/>
        </w:rPr>
        <w:t>can impact all facets of life including mental health, special health needs</w:t>
      </w:r>
      <w:r w:rsidR="00C41F0F">
        <w:rPr>
          <w:rFonts w:asciiTheme="minorHAnsi" w:eastAsiaTheme="minorEastAsia" w:hAnsiTheme="minorHAnsi" w:cstheme="minorBidi"/>
        </w:rPr>
        <w:t>,</w:t>
      </w:r>
      <w:r w:rsidR="11CCB33C" w:rsidRPr="598EE994">
        <w:rPr>
          <w:rFonts w:asciiTheme="minorHAnsi" w:eastAsiaTheme="minorEastAsia" w:hAnsiTheme="minorHAnsi" w:cstheme="minorBidi"/>
        </w:rPr>
        <w:t xml:space="preserve"> and education. The disorder can be difficult for the entire family, especially when mismanaged or delayed, potentially leading to chronic illness. </w:t>
      </w:r>
      <w:r w:rsidR="001610A3">
        <w:rPr>
          <w:rFonts w:asciiTheme="minorHAnsi" w:eastAsiaTheme="minorEastAsia" w:hAnsiTheme="minorHAnsi" w:cstheme="minorBidi"/>
        </w:rPr>
        <w:t>Thus</w:t>
      </w:r>
      <w:r w:rsidR="11CCB33C" w:rsidRPr="598EE994">
        <w:rPr>
          <w:rFonts w:asciiTheme="minorHAnsi" w:eastAsiaTheme="minorEastAsia" w:hAnsiTheme="minorHAnsi" w:cstheme="minorBidi"/>
        </w:rPr>
        <w:t xml:space="preserve">, individuals with </w:t>
      </w:r>
      <w:r>
        <w:rPr>
          <w:rFonts w:asciiTheme="minorHAnsi" w:eastAsiaTheme="minorEastAsia" w:hAnsiTheme="minorHAnsi" w:cstheme="minorBidi"/>
        </w:rPr>
        <w:t>PANS and PANDAS</w:t>
      </w:r>
      <w:r w:rsidRPr="00C12C9A">
        <w:rPr>
          <w:rFonts w:asciiTheme="minorHAnsi" w:eastAsiaTheme="minorEastAsia" w:hAnsiTheme="minorHAnsi" w:cstheme="minorBidi"/>
        </w:rPr>
        <w:t xml:space="preserve"> </w:t>
      </w:r>
      <w:r w:rsidR="11CCB33C" w:rsidRPr="598EE994">
        <w:rPr>
          <w:rFonts w:asciiTheme="minorHAnsi" w:eastAsiaTheme="minorEastAsia" w:hAnsiTheme="minorHAnsi" w:cstheme="minorBidi"/>
        </w:rPr>
        <w:t xml:space="preserve">and their families in Massachusetts need a </w:t>
      </w:r>
      <w:r w:rsidR="001610A3">
        <w:rPr>
          <w:rFonts w:asciiTheme="minorHAnsi" w:eastAsiaTheme="minorEastAsia" w:hAnsiTheme="minorHAnsi" w:cstheme="minorBidi"/>
        </w:rPr>
        <w:t>more informed and</w:t>
      </w:r>
      <w:r w:rsidR="11CCB33C" w:rsidRPr="598EE994">
        <w:rPr>
          <w:rFonts w:asciiTheme="minorHAnsi" w:eastAsiaTheme="minorEastAsia" w:hAnsiTheme="minorHAnsi" w:cstheme="minorBidi"/>
        </w:rPr>
        <w:t xml:space="preserve"> effective system of care to provide sound diagnoses and appropriate treatment grounded in evidence-based research. </w:t>
      </w:r>
    </w:p>
    <w:p w14:paraId="0B4CFFDF" w14:textId="77777777" w:rsidR="00305F45" w:rsidRDefault="00305F45" w:rsidP="008F3700">
      <w:pPr>
        <w:rPr>
          <w:rFonts w:asciiTheme="minorHAnsi" w:eastAsiaTheme="minorEastAsia" w:hAnsiTheme="minorHAnsi" w:cstheme="minorBidi"/>
        </w:rPr>
      </w:pPr>
    </w:p>
    <w:p w14:paraId="329A3D54" w14:textId="6A956199" w:rsidR="11CCB33C" w:rsidRDefault="11CCB33C" w:rsidP="008F3700">
      <w:pPr>
        <w:rPr>
          <w:rFonts w:asciiTheme="minorHAnsi" w:eastAsiaTheme="minorEastAsia" w:hAnsiTheme="minorHAnsi" w:cstheme="minorBidi"/>
        </w:rPr>
      </w:pPr>
      <w:r w:rsidRPr="598EE994">
        <w:rPr>
          <w:rFonts w:asciiTheme="minorHAnsi" w:eastAsiaTheme="minorEastAsia" w:hAnsiTheme="minorHAnsi" w:cstheme="minorBidi"/>
        </w:rPr>
        <w:t>This report will not only serve to advise the DPH Commissioner and General Court, but also educate and inform healthcare providers, mental health providers, pharmaceutical companies, judicial systems, insurers, schools (including school nurses), after-school programs and extracurricular activities (including sports), state agencies, advocates, and researchers.</w:t>
      </w:r>
    </w:p>
    <w:p w14:paraId="49F94A14" w14:textId="2E81E644" w:rsidR="11CCB33C" w:rsidRPr="001613FA" w:rsidRDefault="11CCB33C" w:rsidP="001613FA">
      <w:pPr>
        <w:pStyle w:val="Heading2"/>
      </w:pPr>
      <w:r w:rsidRPr="001613FA">
        <w:t xml:space="preserve"> </w:t>
      </w:r>
    </w:p>
    <w:p w14:paraId="2DFE6EF5" w14:textId="77777777" w:rsidR="001613FA" w:rsidRDefault="001613FA">
      <w:pPr>
        <w:suppressAutoHyphens w:val="0"/>
        <w:autoSpaceDN/>
        <w:rPr>
          <w:rFonts w:eastAsia="Calibri" w:cs="Calibri"/>
          <w:b/>
          <w:bCs/>
          <w:color w:val="1F3864" w:themeColor="accent1" w:themeShade="80"/>
          <w:sz w:val="32"/>
          <w:szCs w:val="22"/>
          <w:lang w:eastAsia="en-US"/>
        </w:rPr>
      </w:pPr>
      <w:r>
        <w:br w:type="page"/>
      </w:r>
    </w:p>
    <w:p w14:paraId="1A6EC078" w14:textId="7A5A8CC0" w:rsidR="00C41F0F" w:rsidRDefault="008F3700" w:rsidP="001613FA">
      <w:pPr>
        <w:pStyle w:val="Heading1"/>
        <w:ind w:left="0" w:firstLine="0"/>
      </w:pPr>
      <w:bookmarkStart w:id="18" w:name="_Toc213315171"/>
      <w:r w:rsidRPr="00AC3F82">
        <w:lastRenderedPageBreak/>
        <w:t>Priorities, Findings, and Recommendations</w:t>
      </w:r>
      <w:bookmarkEnd w:id="18"/>
    </w:p>
    <w:p w14:paraId="7CE71783" w14:textId="77777777" w:rsidR="00AD4638" w:rsidRPr="00AC3F82" w:rsidRDefault="00AD4638" w:rsidP="001613FA">
      <w:pPr>
        <w:pStyle w:val="Heading1"/>
        <w:ind w:left="0" w:firstLine="0"/>
      </w:pPr>
    </w:p>
    <w:tbl>
      <w:tblPr>
        <w:tblW w:w="9360" w:type="dxa"/>
        <w:tblLayout w:type="fixed"/>
        <w:tblLook w:val="04A0" w:firstRow="1" w:lastRow="0" w:firstColumn="1" w:lastColumn="0" w:noHBand="0" w:noVBand="1"/>
      </w:tblPr>
      <w:tblGrid>
        <w:gridCol w:w="510"/>
        <w:gridCol w:w="8850"/>
      </w:tblGrid>
      <w:tr w:rsidR="6619120E" w:rsidRPr="003415C0" w14:paraId="1A9089CB" w14:textId="77777777" w:rsidTr="048E4208">
        <w:trPr>
          <w:trHeight w:val="300"/>
        </w:trPr>
        <w:tc>
          <w:tcPr>
            <w:tcW w:w="9360" w:type="dxa"/>
            <w:gridSpan w:val="2"/>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shd w:val="clear" w:color="auto" w:fill="D9E2F3" w:themeFill="accent1" w:themeFillTint="33"/>
            <w:tcMar>
              <w:left w:w="108" w:type="dxa"/>
              <w:right w:w="108" w:type="dxa"/>
            </w:tcMar>
          </w:tcPr>
          <w:p w14:paraId="08925A7F" w14:textId="3ECA8394" w:rsidR="6619120E" w:rsidRPr="003415C0" w:rsidRDefault="6619120E" w:rsidP="008F3700">
            <w:pPr>
              <w:rPr>
                <w:rFonts w:asciiTheme="minorHAnsi" w:eastAsiaTheme="minorEastAsia" w:hAnsiTheme="minorHAnsi" w:cstheme="minorBidi"/>
                <w:b/>
                <w:bCs/>
                <w:color w:val="000000" w:themeColor="text1"/>
                <w:lang w:val="en"/>
              </w:rPr>
            </w:pPr>
            <w:r w:rsidRPr="003415C0">
              <w:rPr>
                <w:rFonts w:asciiTheme="minorHAnsi" w:eastAsiaTheme="minorEastAsia" w:hAnsiTheme="minorHAnsi" w:cstheme="minorBidi"/>
                <w:b/>
                <w:bCs/>
                <w:color w:val="000000" w:themeColor="text1"/>
                <w:lang w:val="en"/>
              </w:rPr>
              <w:t xml:space="preserve">PANDAS/PANS ADVISORY COUNCIL PRIORITIES </w:t>
            </w:r>
          </w:p>
        </w:tc>
      </w:tr>
      <w:tr w:rsidR="6619120E" w14:paraId="0229A623" w14:textId="77777777" w:rsidTr="048E4208">
        <w:trPr>
          <w:trHeight w:val="300"/>
        </w:trPr>
        <w:tc>
          <w:tcPr>
            <w:tcW w:w="510"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F6E3DB4" w14:textId="67BCDDC1" w:rsidR="6619120E" w:rsidRDefault="6619120E" w:rsidP="008F3700">
            <w:pPr>
              <w:rPr>
                <w:rFonts w:asciiTheme="minorHAnsi" w:eastAsiaTheme="minorEastAsia" w:hAnsiTheme="minorHAnsi" w:cstheme="minorBidi"/>
                <w:lang w:val="en"/>
              </w:rPr>
            </w:pPr>
            <w:r w:rsidRPr="598EE994">
              <w:rPr>
                <w:rFonts w:asciiTheme="minorHAnsi" w:eastAsiaTheme="minorEastAsia" w:hAnsiTheme="minorHAnsi" w:cstheme="minorBidi"/>
                <w:lang w:val="en"/>
              </w:rPr>
              <w:t>1.</w:t>
            </w:r>
          </w:p>
        </w:tc>
        <w:tc>
          <w:tcPr>
            <w:tcW w:w="8850" w:type="dxa"/>
            <w:tcBorders>
              <w:top w:val="nil"/>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FBB5994" w14:textId="626A5611" w:rsidR="6619120E" w:rsidRDefault="6619120E" w:rsidP="008F3700">
            <w:pPr>
              <w:rPr>
                <w:rFonts w:asciiTheme="minorHAnsi" w:eastAsiaTheme="minorEastAsia" w:hAnsiTheme="minorHAnsi" w:cstheme="minorBidi"/>
                <w:lang w:val="en"/>
              </w:rPr>
            </w:pPr>
            <w:r w:rsidRPr="598EE994">
              <w:rPr>
                <w:rFonts w:asciiTheme="minorHAnsi" w:eastAsiaTheme="minorEastAsia" w:hAnsiTheme="minorHAnsi" w:cstheme="minorBidi"/>
                <w:lang w:val="en"/>
              </w:rPr>
              <w:t xml:space="preserve">Estimate the prevalence of </w:t>
            </w:r>
            <w:r w:rsidR="00CD7AFC">
              <w:rPr>
                <w:rFonts w:asciiTheme="minorHAnsi" w:eastAsiaTheme="minorEastAsia" w:hAnsiTheme="minorHAnsi" w:cstheme="minorBidi"/>
              </w:rPr>
              <w:t>PANS and PANDAS</w:t>
            </w:r>
            <w:r w:rsidR="00CD7AFC" w:rsidRPr="00C12C9A">
              <w:rPr>
                <w:rFonts w:asciiTheme="minorHAnsi" w:eastAsiaTheme="minorEastAsia" w:hAnsiTheme="minorHAnsi" w:cstheme="minorBidi"/>
              </w:rPr>
              <w:t xml:space="preserve"> </w:t>
            </w:r>
            <w:r w:rsidRPr="598EE994">
              <w:rPr>
                <w:rFonts w:asciiTheme="minorHAnsi" w:eastAsiaTheme="minorEastAsia" w:hAnsiTheme="minorHAnsi" w:cstheme="minorBidi"/>
                <w:lang w:val="en"/>
              </w:rPr>
              <w:t>to advance the knowledge of the disorder and improve clinical care</w:t>
            </w:r>
          </w:p>
        </w:tc>
      </w:tr>
      <w:tr w:rsidR="6619120E" w14:paraId="58E2DE57" w14:textId="77777777" w:rsidTr="048E4208">
        <w:trPr>
          <w:trHeight w:val="300"/>
        </w:trPr>
        <w:tc>
          <w:tcPr>
            <w:tcW w:w="510"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7B2975E" w14:textId="3806A389" w:rsidR="6619120E" w:rsidRDefault="6619120E" w:rsidP="008F3700">
            <w:pPr>
              <w:rPr>
                <w:rFonts w:asciiTheme="minorHAnsi" w:eastAsiaTheme="minorEastAsia" w:hAnsiTheme="minorHAnsi" w:cstheme="minorBidi"/>
                <w:lang w:val="en"/>
              </w:rPr>
            </w:pPr>
            <w:r w:rsidRPr="598EE994">
              <w:rPr>
                <w:rFonts w:asciiTheme="minorHAnsi" w:eastAsiaTheme="minorEastAsia" w:hAnsiTheme="minorHAnsi" w:cstheme="minorBidi"/>
                <w:lang w:val="en"/>
              </w:rPr>
              <w:t>2.</w:t>
            </w:r>
          </w:p>
        </w:tc>
        <w:tc>
          <w:tcPr>
            <w:tcW w:w="8850"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80D7CBB" w14:textId="2B1DEF9C" w:rsidR="6619120E" w:rsidRDefault="6619120E" w:rsidP="008F3700">
            <w:pPr>
              <w:rPr>
                <w:rFonts w:asciiTheme="minorHAnsi" w:eastAsiaTheme="minorEastAsia" w:hAnsiTheme="minorHAnsi" w:cstheme="minorBidi"/>
                <w:lang w:val="en"/>
              </w:rPr>
            </w:pPr>
            <w:r w:rsidRPr="598EE994">
              <w:rPr>
                <w:rFonts w:asciiTheme="minorHAnsi" w:eastAsiaTheme="minorEastAsia" w:hAnsiTheme="minorHAnsi" w:cstheme="minorBidi"/>
                <w:lang w:val="en"/>
              </w:rPr>
              <w:t xml:space="preserve">Decrease delays in the diagnosis of </w:t>
            </w:r>
            <w:r w:rsidR="00CD7AFC">
              <w:rPr>
                <w:rFonts w:asciiTheme="minorHAnsi" w:eastAsiaTheme="minorEastAsia" w:hAnsiTheme="minorHAnsi" w:cstheme="minorBidi"/>
              </w:rPr>
              <w:t>PANS and PANDAS</w:t>
            </w:r>
          </w:p>
        </w:tc>
      </w:tr>
      <w:tr w:rsidR="6619120E" w14:paraId="683D5566" w14:textId="77777777" w:rsidTr="048E4208">
        <w:trPr>
          <w:trHeight w:val="555"/>
        </w:trPr>
        <w:tc>
          <w:tcPr>
            <w:tcW w:w="510"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9E49C1C" w14:textId="2012DBC9" w:rsidR="6619120E" w:rsidRDefault="6619120E" w:rsidP="008F3700">
            <w:pPr>
              <w:rPr>
                <w:rFonts w:asciiTheme="minorHAnsi" w:eastAsiaTheme="minorEastAsia" w:hAnsiTheme="minorHAnsi" w:cstheme="minorBidi"/>
                <w:lang w:val="en"/>
              </w:rPr>
            </w:pPr>
            <w:r w:rsidRPr="598EE994">
              <w:rPr>
                <w:rFonts w:asciiTheme="minorHAnsi" w:eastAsiaTheme="minorEastAsia" w:hAnsiTheme="minorHAnsi" w:cstheme="minorBidi"/>
                <w:lang w:val="en"/>
              </w:rPr>
              <w:t>3.</w:t>
            </w:r>
          </w:p>
        </w:tc>
        <w:tc>
          <w:tcPr>
            <w:tcW w:w="8850"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7D98E42" w14:textId="17A92803" w:rsidR="6619120E" w:rsidRDefault="6619120E" w:rsidP="008F3700">
            <w:pPr>
              <w:rPr>
                <w:rFonts w:asciiTheme="minorHAnsi" w:eastAsiaTheme="minorEastAsia" w:hAnsiTheme="minorHAnsi" w:cstheme="minorBidi"/>
                <w:lang w:val="en"/>
              </w:rPr>
            </w:pPr>
            <w:r w:rsidRPr="598EE994">
              <w:rPr>
                <w:rFonts w:asciiTheme="minorHAnsi" w:eastAsiaTheme="minorEastAsia" w:hAnsiTheme="minorHAnsi" w:cstheme="minorBidi"/>
                <w:lang w:val="en"/>
              </w:rPr>
              <w:t xml:space="preserve">Assess and evaluate current treatment of </w:t>
            </w:r>
            <w:r w:rsidR="00CD7AFC">
              <w:rPr>
                <w:rFonts w:asciiTheme="minorHAnsi" w:eastAsiaTheme="minorEastAsia" w:hAnsiTheme="minorHAnsi" w:cstheme="minorBidi"/>
              </w:rPr>
              <w:t>PANS and PANDAS</w:t>
            </w:r>
            <w:r w:rsidR="00CD7AFC" w:rsidRPr="00C12C9A">
              <w:rPr>
                <w:rFonts w:asciiTheme="minorHAnsi" w:eastAsiaTheme="minorEastAsia" w:hAnsiTheme="minorHAnsi" w:cstheme="minorBidi"/>
              </w:rPr>
              <w:t xml:space="preserve"> </w:t>
            </w:r>
            <w:r w:rsidRPr="598EE994">
              <w:rPr>
                <w:rFonts w:asciiTheme="minorHAnsi" w:eastAsiaTheme="minorEastAsia" w:hAnsiTheme="minorHAnsi" w:cstheme="minorBidi"/>
                <w:lang w:val="en"/>
              </w:rPr>
              <w:t>in the Commonwealth of Massachusetts.</w:t>
            </w:r>
          </w:p>
        </w:tc>
      </w:tr>
      <w:tr w:rsidR="6619120E" w14:paraId="7A083895" w14:textId="77777777" w:rsidTr="048E4208">
        <w:trPr>
          <w:trHeight w:val="300"/>
        </w:trPr>
        <w:tc>
          <w:tcPr>
            <w:tcW w:w="510"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3F1EA39" w14:textId="630D7E26" w:rsidR="6619120E" w:rsidRDefault="6619120E" w:rsidP="008F3700">
            <w:pPr>
              <w:rPr>
                <w:rFonts w:asciiTheme="minorHAnsi" w:eastAsiaTheme="minorEastAsia" w:hAnsiTheme="minorHAnsi" w:cstheme="minorBidi"/>
                <w:lang w:val="en"/>
              </w:rPr>
            </w:pPr>
            <w:r w:rsidRPr="598EE994">
              <w:rPr>
                <w:rFonts w:asciiTheme="minorHAnsi" w:eastAsiaTheme="minorEastAsia" w:hAnsiTheme="minorHAnsi" w:cstheme="minorBidi"/>
                <w:lang w:val="en"/>
              </w:rPr>
              <w:t>4.</w:t>
            </w:r>
          </w:p>
        </w:tc>
        <w:tc>
          <w:tcPr>
            <w:tcW w:w="8850"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10B0A69" w14:textId="3878489D" w:rsidR="6619120E" w:rsidRDefault="6619120E" w:rsidP="008F3700">
            <w:pPr>
              <w:rPr>
                <w:rFonts w:asciiTheme="minorHAnsi" w:eastAsiaTheme="minorEastAsia" w:hAnsiTheme="minorHAnsi" w:cstheme="minorBidi"/>
              </w:rPr>
            </w:pPr>
            <w:r w:rsidRPr="2BE05723">
              <w:rPr>
                <w:rFonts w:asciiTheme="minorHAnsi" w:eastAsiaTheme="minorEastAsia" w:hAnsiTheme="minorHAnsi" w:cstheme="minorBidi"/>
              </w:rPr>
              <w:t>Increase awareness regarding the disorder and syndrome among clinicians, educators and parents through outreach and education.</w:t>
            </w:r>
          </w:p>
        </w:tc>
      </w:tr>
    </w:tbl>
    <w:p w14:paraId="12EA79FB" w14:textId="4C233F59" w:rsidR="00AC3F82" w:rsidRPr="001613FA" w:rsidRDefault="11CCB33C" w:rsidP="00AC3F82">
      <w:pPr>
        <w:rPr>
          <w:rFonts w:asciiTheme="minorHAnsi" w:eastAsiaTheme="minorEastAsia" w:hAnsiTheme="minorHAnsi" w:cstheme="minorBidi"/>
          <w:b/>
          <w:bCs/>
          <w:color w:val="201F1E"/>
        </w:rPr>
      </w:pPr>
      <w:r w:rsidRPr="598EE994">
        <w:rPr>
          <w:rFonts w:asciiTheme="minorHAnsi" w:eastAsiaTheme="minorEastAsia" w:hAnsiTheme="minorHAnsi" w:cstheme="minorBidi"/>
          <w:b/>
          <w:bCs/>
          <w:color w:val="201F1E"/>
        </w:rPr>
        <w:t xml:space="preserve"> </w:t>
      </w:r>
      <w:bookmarkStart w:id="19" w:name="_Toc162362573"/>
    </w:p>
    <w:p w14:paraId="13A9D153" w14:textId="16DA435B" w:rsidR="00AC3F82" w:rsidRPr="001613FA" w:rsidRDefault="11CCB33C" w:rsidP="001613FA">
      <w:pPr>
        <w:pStyle w:val="Heading2"/>
      </w:pPr>
      <w:bookmarkStart w:id="20" w:name="_Toc165641320"/>
      <w:r w:rsidRPr="001613FA">
        <w:t>Priority #1</w:t>
      </w:r>
      <w:r w:rsidR="007C4203">
        <w:t>:</w:t>
      </w:r>
      <w:r w:rsidR="00907949" w:rsidRPr="001613FA">
        <w:t xml:space="preserve"> </w:t>
      </w:r>
      <w:r w:rsidRPr="001613FA">
        <w:t xml:space="preserve">Estimate the prevalence of </w:t>
      </w:r>
      <w:r w:rsidR="00CD7AFC" w:rsidRPr="001613FA">
        <w:t xml:space="preserve">PANS and PANDAS </w:t>
      </w:r>
      <w:r w:rsidRPr="001613FA">
        <w:t>in Massachusetts to advance the knowledge of the disorder and improve clinical care.</w:t>
      </w:r>
      <w:bookmarkEnd w:id="19"/>
      <w:bookmarkEnd w:id="20"/>
    </w:p>
    <w:p w14:paraId="3DBEFC70" w14:textId="6BE730B0" w:rsidR="11CCB33C" w:rsidRDefault="11CCB33C" w:rsidP="008F3700">
      <w:pPr>
        <w:rPr>
          <w:rFonts w:asciiTheme="minorHAnsi" w:eastAsiaTheme="minorEastAsia" w:hAnsiTheme="minorHAnsi" w:cstheme="minorBidi"/>
          <w:lang w:val="en"/>
        </w:rPr>
      </w:pPr>
      <w:r w:rsidRPr="304BAA51">
        <w:rPr>
          <w:rFonts w:asciiTheme="minorHAnsi" w:eastAsiaTheme="minorEastAsia" w:hAnsiTheme="minorHAnsi" w:cstheme="minorBidi"/>
          <w:color w:val="201F1E"/>
          <w:lang w:val="en"/>
        </w:rPr>
        <w:t xml:space="preserve">The prevalence of </w:t>
      </w:r>
      <w:r w:rsidR="00CD7AFC" w:rsidRPr="304BAA51">
        <w:rPr>
          <w:rFonts w:asciiTheme="minorHAnsi" w:eastAsiaTheme="minorEastAsia" w:hAnsiTheme="minorHAnsi" w:cstheme="minorBidi"/>
        </w:rPr>
        <w:t>PANS and PANDAS</w:t>
      </w:r>
      <w:r w:rsidRPr="304BAA51">
        <w:rPr>
          <w:rFonts w:asciiTheme="minorHAnsi" w:eastAsiaTheme="minorEastAsia" w:hAnsiTheme="minorHAnsi" w:cstheme="minorBidi"/>
          <w:color w:val="201F1E"/>
          <w:lang w:val="en"/>
        </w:rPr>
        <w:t xml:space="preserve"> in the pediatric population is currently unknown, which </w:t>
      </w:r>
      <w:r w:rsidRPr="304BAA51">
        <w:rPr>
          <w:rFonts w:asciiTheme="minorHAnsi" w:eastAsiaTheme="minorEastAsia" w:hAnsiTheme="minorHAnsi" w:cstheme="minorBidi"/>
          <w:lang w:val="en"/>
        </w:rPr>
        <w:t>creates challenges for research and clinical care. Estimates from advocacy organizations suggest a prevalence of 1 in 200 children for PANDAS, and a</w:t>
      </w:r>
      <w:r w:rsidR="00023858">
        <w:rPr>
          <w:rFonts w:asciiTheme="minorHAnsi" w:eastAsiaTheme="minorEastAsia" w:hAnsiTheme="minorHAnsi" w:cstheme="minorBidi"/>
          <w:lang w:val="en"/>
        </w:rPr>
        <w:t xml:space="preserve"> leading</w:t>
      </w:r>
      <w:r w:rsidRPr="304BAA51">
        <w:rPr>
          <w:rFonts w:asciiTheme="minorHAnsi" w:eastAsiaTheme="minorEastAsia" w:hAnsiTheme="minorHAnsi" w:cstheme="minorBidi"/>
          <w:lang w:val="en"/>
        </w:rPr>
        <w:t xml:space="preserve"> expert in the </w:t>
      </w:r>
      <w:proofErr w:type="gramStart"/>
      <w:r w:rsidRPr="304BAA51">
        <w:rPr>
          <w:rFonts w:asciiTheme="minorHAnsi" w:eastAsiaTheme="minorEastAsia" w:hAnsiTheme="minorHAnsi" w:cstheme="minorBidi"/>
          <w:lang w:val="en"/>
        </w:rPr>
        <w:t>field</w:t>
      </w:r>
      <w:proofErr w:type="gramEnd"/>
      <w:r w:rsidRPr="304BAA51">
        <w:rPr>
          <w:rFonts w:asciiTheme="minorHAnsi" w:eastAsiaTheme="minorEastAsia" w:hAnsiTheme="minorHAnsi" w:cstheme="minorBidi"/>
          <w:lang w:val="en"/>
        </w:rPr>
        <w:t xml:space="preserve"> </w:t>
      </w:r>
      <w:r w:rsidR="00A73898">
        <w:rPr>
          <w:rFonts w:asciiTheme="minorHAnsi" w:eastAsiaTheme="minorEastAsia" w:hAnsiTheme="minorHAnsi" w:cstheme="minorBidi"/>
          <w:lang w:val="en"/>
        </w:rPr>
        <w:t xml:space="preserve">Dr. Susan </w:t>
      </w:r>
      <w:proofErr w:type="gramStart"/>
      <w:r w:rsidR="00A73898">
        <w:rPr>
          <w:rFonts w:asciiTheme="minorHAnsi" w:eastAsiaTheme="minorEastAsia" w:hAnsiTheme="minorHAnsi" w:cstheme="minorBidi"/>
          <w:lang w:val="en"/>
        </w:rPr>
        <w:t>Swedo</w:t>
      </w:r>
      <w:proofErr w:type="gramEnd"/>
      <w:r w:rsidR="00A73898">
        <w:rPr>
          <w:rFonts w:asciiTheme="minorHAnsi" w:eastAsiaTheme="minorEastAsia" w:hAnsiTheme="minorHAnsi" w:cstheme="minorBidi"/>
          <w:lang w:val="en"/>
        </w:rPr>
        <w:t xml:space="preserve"> </w:t>
      </w:r>
      <w:r w:rsidRPr="304BAA51">
        <w:rPr>
          <w:rFonts w:asciiTheme="minorHAnsi" w:eastAsiaTheme="minorEastAsia" w:hAnsiTheme="minorHAnsi" w:cstheme="minorBidi"/>
          <w:lang w:val="en"/>
        </w:rPr>
        <w:t xml:space="preserve">suggests that a significant portion of pediatric OCD and tic disorders may be related to </w:t>
      </w:r>
      <w:r w:rsidR="00CD7AFC" w:rsidRPr="304BAA51">
        <w:rPr>
          <w:rFonts w:asciiTheme="minorHAnsi" w:eastAsiaTheme="minorEastAsia" w:hAnsiTheme="minorHAnsi" w:cstheme="minorBidi"/>
        </w:rPr>
        <w:t>PANS and PANDAS</w:t>
      </w:r>
      <w:r w:rsidRPr="304BAA51">
        <w:rPr>
          <w:rFonts w:asciiTheme="minorHAnsi" w:eastAsiaTheme="minorEastAsia" w:hAnsiTheme="minorHAnsi" w:cstheme="minorBidi"/>
          <w:lang w:val="en"/>
        </w:rPr>
        <w:t>.</w:t>
      </w:r>
      <w:r w:rsidRPr="304BAA51">
        <w:rPr>
          <w:rStyle w:val="FootnoteReference"/>
          <w:rFonts w:asciiTheme="minorHAnsi" w:eastAsiaTheme="minorEastAsia" w:hAnsiTheme="minorHAnsi" w:cstheme="minorBidi"/>
          <w:lang w:val="en"/>
        </w:rPr>
        <w:footnoteReference w:id="7"/>
      </w:r>
      <w:r w:rsidRPr="304BAA51">
        <w:rPr>
          <w:rFonts w:asciiTheme="minorHAnsi" w:eastAsiaTheme="minorEastAsia" w:hAnsiTheme="minorHAnsi" w:cstheme="minorBidi"/>
          <w:lang w:val="en"/>
        </w:rPr>
        <w:t xml:space="preserve"> However, without prevalence data </w:t>
      </w:r>
      <w:r w:rsidR="001610A3">
        <w:rPr>
          <w:rFonts w:asciiTheme="minorHAnsi" w:eastAsiaTheme="minorEastAsia" w:hAnsiTheme="minorHAnsi" w:cstheme="minorBidi"/>
          <w:lang w:val="en"/>
        </w:rPr>
        <w:t xml:space="preserve">for </w:t>
      </w:r>
      <w:r w:rsidRPr="304BAA51">
        <w:rPr>
          <w:rFonts w:asciiTheme="minorHAnsi" w:eastAsiaTheme="minorEastAsia" w:hAnsiTheme="minorHAnsi" w:cstheme="minorBidi"/>
          <w:lang w:val="en"/>
        </w:rPr>
        <w:t xml:space="preserve">the state of Massachusetts, it is difficult to allocate research funds. The </w:t>
      </w:r>
      <w:r w:rsidR="0092642D" w:rsidRPr="304BAA51">
        <w:rPr>
          <w:rFonts w:asciiTheme="minorHAnsi" w:eastAsiaTheme="minorEastAsia" w:hAnsiTheme="minorHAnsi" w:cstheme="minorBidi"/>
          <w:lang w:val="en"/>
        </w:rPr>
        <w:t>C</w:t>
      </w:r>
      <w:r w:rsidRPr="304BAA51">
        <w:rPr>
          <w:rFonts w:asciiTheme="minorHAnsi" w:eastAsiaTheme="minorEastAsia" w:hAnsiTheme="minorHAnsi" w:cstheme="minorBidi"/>
          <w:lang w:val="en"/>
        </w:rPr>
        <w:t xml:space="preserve">ouncil proposes determining the prevalence of </w:t>
      </w:r>
      <w:r w:rsidR="00CD7AFC" w:rsidRPr="304BAA51">
        <w:rPr>
          <w:rFonts w:asciiTheme="minorHAnsi" w:eastAsiaTheme="minorEastAsia" w:hAnsiTheme="minorHAnsi" w:cstheme="minorBidi"/>
        </w:rPr>
        <w:t xml:space="preserve">PANS and PANDAS </w:t>
      </w:r>
      <w:r w:rsidRPr="304BAA51">
        <w:rPr>
          <w:rFonts w:asciiTheme="minorHAnsi" w:eastAsiaTheme="minorEastAsia" w:hAnsiTheme="minorHAnsi" w:cstheme="minorBidi"/>
          <w:lang w:val="en"/>
        </w:rPr>
        <w:t xml:space="preserve">in </w:t>
      </w:r>
      <w:r w:rsidR="001610A3">
        <w:rPr>
          <w:rFonts w:asciiTheme="minorHAnsi" w:eastAsiaTheme="minorEastAsia" w:hAnsiTheme="minorHAnsi" w:cstheme="minorBidi"/>
          <w:lang w:val="en"/>
        </w:rPr>
        <w:t>the state</w:t>
      </w:r>
      <w:r w:rsidR="001610A3" w:rsidRPr="304BAA51">
        <w:rPr>
          <w:rFonts w:asciiTheme="minorHAnsi" w:eastAsiaTheme="minorEastAsia" w:hAnsiTheme="minorHAnsi" w:cstheme="minorBidi"/>
          <w:lang w:val="en"/>
        </w:rPr>
        <w:t xml:space="preserve"> </w:t>
      </w:r>
      <w:r w:rsidRPr="304BAA51">
        <w:rPr>
          <w:rFonts w:asciiTheme="minorHAnsi" w:eastAsiaTheme="minorEastAsia" w:hAnsiTheme="minorHAnsi" w:cstheme="minorBidi"/>
          <w:lang w:val="en"/>
        </w:rPr>
        <w:t>to improve understanding and treatment of these conditions.</w:t>
      </w:r>
    </w:p>
    <w:p w14:paraId="5D001CEF" w14:textId="49EF4DC1" w:rsidR="11CCB33C" w:rsidRDefault="11CCB33C" w:rsidP="008F3700">
      <w:pPr>
        <w:rPr>
          <w:rFonts w:asciiTheme="minorHAnsi" w:eastAsiaTheme="minorEastAsia" w:hAnsiTheme="minorHAnsi" w:cstheme="minorBidi"/>
        </w:rPr>
      </w:pPr>
      <w:r w:rsidRPr="598EE994">
        <w:rPr>
          <w:rFonts w:asciiTheme="minorHAnsi" w:eastAsiaTheme="minorEastAsia" w:hAnsiTheme="minorHAnsi" w:cstheme="minorBidi"/>
        </w:rPr>
        <w:t xml:space="preserve"> </w:t>
      </w:r>
    </w:p>
    <w:p w14:paraId="6CC28583" w14:textId="2E2B7482" w:rsidR="11CCB33C" w:rsidRPr="00910105" w:rsidRDefault="00B43E82" w:rsidP="00A001D0">
      <w:pPr>
        <w:pStyle w:val="Heading3"/>
        <w:rPr>
          <w:lang w:val="en"/>
        </w:rPr>
      </w:pPr>
      <w:r>
        <w:rPr>
          <w:lang w:val="en"/>
        </w:rPr>
        <w:t>Recommendation for Priority #1</w:t>
      </w:r>
      <w:r w:rsidR="11CCB33C" w:rsidRPr="00910105">
        <w:rPr>
          <w:lang w:val="en"/>
        </w:rPr>
        <w:t>:</w:t>
      </w:r>
    </w:p>
    <w:p w14:paraId="0936E5EC" w14:textId="012D942F" w:rsidR="00E81B9B" w:rsidRPr="00134947" w:rsidRDefault="11CCB33C" w:rsidP="7E1B08E7">
      <w:pPr>
        <w:rPr>
          <w:rFonts w:asciiTheme="minorHAnsi" w:eastAsiaTheme="minorEastAsia" w:hAnsiTheme="minorHAnsi" w:cstheme="minorBidi"/>
        </w:rPr>
      </w:pPr>
      <w:r w:rsidRPr="7E1B08E7">
        <w:rPr>
          <w:rFonts w:asciiTheme="minorHAnsi" w:eastAsiaTheme="minorEastAsia" w:hAnsiTheme="minorHAnsi" w:cstheme="minorBidi"/>
          <w:color w:val="000000" w:themeColor="text1"/>
          <w:lang w:val="en"/>
        </w:rPr>
        <w:t xml:space="preserve">The Council recommends the Massachusetts Department of Public Health gather data on current individuals who are diagnosed with </w:t>
      </w:r>
      <w:r w:rsidR="00CD7AFC" w:rsidRPr="7E1B08E7">
        <w:rPr>
          <w:rFonts w:asciiTheme="minorHAnsi" w:eastAsiaTheme="minorEastAsia" w:hAnsiTheme="minorHAnsi" w:cstheme="minorBidi"/>
        </w:rPr>
        <w:t>PANS and PANDAS</w:t>
      </w:r>
      <w:r w:rsidR="001610A3" w:rsidRPr="7E1B08E7">
        <w:rPr>
          <w:rFonts w:asciiTheme="minorHAnsi" w:eastAsiaTheme="minorEastAsia" w:hAnsiTheme="minorHAnsi" w:cstheme="minorBidi"/>
        </w:rPr>
        <w:t xml:space="preserve">. This process should </w:t>
      </w:r>
      <w:r w:rsidR="00CB1D41" w:rsidRPr="7E1B08E7">
        <w:rPr>
          <w:rFonts w:asciiTheme="minorHAnsi" w:eastAsiaTheme="minorEastAsia" w:hAnsiTheme="minorHAnsi" w:cstheme="minorBidi"/>
        </w:rPr>
        <w:t xml:space="preserve">involve </w:t>
      </w:r>
      <w:r w:rsidR="00CB1D41" w:rsidRPr="7E1B08E7">
        <w:rPr>
          <w:rFonts w:asciiTheme="minorHAnsi" w:eastAsiaTheme="minorEastAsia" w:hAnsiTheme="minorHAnsi" w:cstheme="minorBidi"/>
          <w:color w:val="000000" w:themeColor="text1"/>
          <w:lang w:val="en"/>
        </w:rPr>
        <w:t>using</w:t>
      </w:r>
      <w:r w:rsidRPr="7E1B08E7">
        <w:rPr>
          <w:rFonts w:asciiTheme="minorHAnsi" w:eastAsiaTheme="minorEastAsia" w:hAnsiTheme="minorHAnsi" w:cstheme="minorBidi"/>
          <w:color w:val="000000" w:themeColor="text1"/>
          <w:lang w:val="en"/>
        </w:rPr>
        <w:t xml:space="preserve"> prevalence studies and surveying new incidence through screening tools</w:t>
      </w:r>
      <w:r w:rsidR="001610A3" w:rsidRPr="7E1B08E7">
        <w:rPr>
          <w:rFonts w:asciiTheme="minorHAnsi" w:eastAsiaTheme="minorEastAsia" w:hAnsiTheme="minorHAnsi" w:cstheme="minorBidi"/>
          <w:color w:val="000000" w:themeColor="text1"/>
          <w:lang w:val="en"/>
        </w:rPr>
        <w:t>, and</w:t>
      </w:r>
      <w:r w:rsidRPr="7E1B08E7">
        <w:rPr>
          <w:rFonts w:asciiTheme="minorHAnsi" w:eastAsiaTheme="minorEastAsia" w:hAnsiTheme="minorHAnsi" w:cstheme="minorBidi"/>
          <w:color w:val="000000" w:themeColor="text1"/>
          <w:lang w:val="en"/>
        </w:rPr>
        <w:t xml:space="preserve"> consulting </w:t>
      </w:r>
      <w:r w:rsidR="00F32B0B" w:rsidRPr="7E1B08E7">
        <w:rPr>
          <w:rFonts w:asciiTheme="minorHAnsi" w:eastAsiaTheme="minorEastAsia" w:hAnsiTheme="minorHAnsi" w:cstheme="minorBidi"/>
          <w:color w:val="000000" w:themeColor="text1"/>
          <w:lang w:val="en"/>
        </w:rPr>
        <w:t>and</w:t>
      </w:r>
      <w:r w:rsidRPr="7E1B08E7">
        <w:rPr>
          <w:rFonts w:asciiTheme="minorHAnsi" w:eastAsiaTheme="minorEastAsia" w:hAnsiTheme="minorHAnsi" w:cstheme="minorBidi"/>
          <w:color w:val="000000" w:themeColor="text1"/>
          <w:lang w:val="en"/>
        </w:rPr>
        <w:t xml:space="preserve"> interviewing </w:t>
      </w:r>
      <w:r w:rsidR="00F32B0B" w:rsidRPr="7E1B08E7">
        <w:rPr>
          <w:rFonts w:asciiTheme="minorHAnsi" w:eastAsiaTheme="minorEastAsia" w:hAnsiTheme="minorHAnsi" w:cstheme="minorBidi"/>
          <w:color w:val="000000" w:themeColor="text1"/>
          <w:lang w:val="en"/>
        </w:rPr>
        <w:t>s</w:t>
      </w:r>
      <w:r w:rsidRPr="7E1B08E7">
        <w:rPr>
          <w:rFonts w:asciiTheme="minorHAnsi" w:eastAsiaTheme="minorEastAsia" w:hAnsiTheme="minorHAnsi" w:cstheme="minorBidi"/>
          <w:color w:val="000000" w:themeColor="text1"/>
          <w:lang w:val="en"/>
        </w:rPr>
        <w:t xml:space="preserve">tate agencies such as MassHealth, </w:t>
      </w:r>
      <w:r w:rsidR="00F32B0B" w:rsidRPr="7E1B08E7">
        <w:rPr>
          <w:rFonts w:asciiTheme="minorHAnsi" w:eastAsiaTheme="minorEastAsia" w:hAnsiTheme="minorHAnsi" w:cstheme="minorBidi"/>
          <w:color w:val="000000" w:themeColor="text1"/>
          <w:lang w:val="en"/>
        </w:rPr>
        <w:t xml:space="preserve">the </w:t>
      </w:r>
      <w:r w:rsidRPr="7E1B08E7">
        <w:rPr>
          <w:rFonts w:asciiTheme="minorHAnsi" w:eastAsiaTheme="minorEastAsia" w:hAnsiTheme="minorHAnsi" w:cstheme="minorBidi"/>
          <w:color w:val="000000" w:themeColor="text1"/>
          <w:lang w:val="en"/>
        </w:rPr>
        <w:t xml:space="preserve">Department of </w:t>
      </w:r>
      <w:r w:rsidR="00F32B0B" w:rsidRPr="7E1B08E7">
        <w:rPr>
          <w:rFonts w:asciiTheme="minorHAnsi" w:eastAsiaTheme="minorEastAsia" w:hAnsiTheme="minorHAnsi" w:cstheme="minorBidi"/>
          <w:color w:val="000000" w:themeColor="text1"/>
          <w:lang w:val="en"/>
        </w:rPr>
        <w:t xml:space="preserve">Public </w:t>
      </w:r>
      <w:r w:rsidRPr="7E1B08E7">
        <w:rPr>
          <w:rFonts w:asciiTheme="minorHAnsi" w:eastAsiaTheme="minorEastAsia" w:hAnsiTheme="minorHAnsi" w:cstheme="minorBidi"/>
          <w:color w:val="000000" w:themeColor="text1"/>
          <w:lang w:val="en"/>
        </w:rPr>
        <w:t xml:space="preserve">Health, </w:t>
      </w:r>
      <w:r w:rsidR="00F32B0B" w:rsidRPr="7E1B08E7">
        <w:rPr>
          <w:rFonts w:asciiTheme="minorHAnsi" w:eastAsiaTheme="minorEastAsia" w:hAnsiTheme="minorHAnsi" w:cstheme="minorBidi"/>
          <w:color w:val="000000" w:themeColor="text1"/>
          <w:lang w:val="en"/>
        </w:rPr>
        <w:t xml:space="preserve">the </w:t>
      </w:r>
      <w:r w:rsidRPr="7E1B08E7">
        <w:rPr>
          <w:rFonts w:asciiTheme="minorHAnsi" w:eastAsiaTheme="minorEastAsia" w:hAnsiTheme="minorHAnsi" w:cstheme="minorBidi"/>
          <w:color w:val="000000" w:themeColor="text1"/>
          <w:lang w:val="en"/>
        </w:rPr>
        <w:t xml:space="preserve">Department of </w:t>
      </w:r>
      <w:r w:rsidR="00F32B0B" w:rsidRPr="7E1B08E7">
        <w:rPr>
          <w:rFonts w:asciiTheme="minorHAnsi" w:eastAsiaTheme="minorEastAsia" w:hAnsiTheme="minorHAnsi" w:cstheme="minorBidi"/>
          <w:color w:val="000000" w:themeColor="text1"/>
          <w:lang w:val="en"/>
        </w:rPr>
        <w:t xml:space="preserve">Elementary and Secondary </w:t>
      </w:r>
      <w:r w:rsidRPr="7E1B08E7">
        <w:rPr>
          <w:rFonts w:asciiTheme="minorHAnsi" w:eastAsiaTheme="minorEastAsia" w:hAnsiTheme="minorHAnsi" w:cstheme="minorBidi"/>
          <w:color w:val="000000" w:themeColor="text1"/>
          <w:lang w:val="en"/>
        </w:rPr>
        <w:t xml:space="preserve">Education, </w:t>
      </w:r>
      <w:r w:rsidR="00F32B0B" w:rsidRPr="7E1B08E7">
        <w:rPr>
          <w:rFonts w:asciiTheme="minorHAnsi" w:eastAsiaTheme="minorEastAsia" w:hAnsiTheme="minorHAnsi" w:cstheme="minorBidi"/>
          <w:color w:val="000000" w:themeColor="text1"/>
          <w:lang w:val="en"/>
        </w:rPr>
        <w:t xml:space="preserve">the </w:t>
      </w:r>
      <w:r w:rsidRPr="7E1B08E7">
        <w:rPr>
          <w:rFonts w:asciiTheme="minorHAnsi" w:eastAsiaTheme="minorEastAsia" w:hAnsiTheme="minorHAnsi" w:cstheme="minorBidi"/>
          <w:color w:val="000000" w:themeColor="text1"/>
          <w:lang w:val="en"/>
        </w:rPr>
        <w:t xml:space="preserve">Department of Mental Health, and the </w:t>
      </w:r>
      <w:r w:rsidR="00F32B0B" w:rsidRPr="7E1B08E7">
        <w:rPr>
          <w:rFonts w:asciiTheme="minorHAnsi" w:eastAsiaTheme="minorEastAsia" w:hAnsiTheme="minorHAnsi" w:cstheme="minorBidi"/>
          <w:color w:val="000000" w:themeColor="text1"/>
          <w:lang w:val="en"/>
        </w:rPr>
        <w:t>Division</w:t>
      </w:r>
      <w:r w:rsidRPr="7E1B08E7">
        <w:rPr>
          <w:rFonts w:asciiTheme="minorHAnsi" w:eastAsiaTheme="minorEastAsia" w:hAnsiTheme="minorHAnsi" w:cstheme="minorBidi"/>
          <w:color w:val="000000" w:themeColor="text1"/>
          <w:lang w:val="en"/>
        </w:rPr>
        <w:t xml:space="preserve"> of Insurance, along with insurance providers </w:t>
      </w:r>
      <w:r w:rsidR="003F6CF6" w:rsidRPr="7E1B08E7">
        <w:rPr>
          <w:rFonts w:asciiTheme="minorHAnsi" w:eastAsiaTheme="minorEastAsia" w:hAnsiTheme="minorHAnsi" w:cstheme="minorBidi"/>
          <w:color w:val="000000" w:themeColor="text1"/>
          <w:lang w:val="en"/>
        </w:rPr>
        <w:t>and</w:t>
      </w:r>
      <w:r w:rsidRPr="7E1B08E7">
        <w:rPr>
          <w:rFonts w:asciiTheme="minorHAnsi" w:eastAsiaTheme="minorEastAsia" w:hAnsiTheme="minorHAnsi" w:cstheme="minorBidi"/>
          <w:color w:val="000000" w:themeColor="text1"/>
          <w:lang w:val="en"/>
        </w:rPr>
        <w:t xml:space="preserve"> any other agencies the Council deems necessary, to estimate the prevalence of PANS and PANDAS. </w:t>
      </w:r>
    </w:p>
    <w:p w14:paraId="3DFADF2E" w14:textId="77777777" w:rsidR="00E81B9B" w:rsidRDefault="00E81B9B" w:rsidP="008F3700">
      <w:pPr>
        <w:rPr>
          <w:rFonts w:asciiTheme="minorHAnsi" w:eastAsiaTheme="minorEastAsia" w:hAnsiTheme="minorHAnsi" w:cstheme="minorBidi"/>
          <w:sz w:val="26"/>
          <w:szCs w:val="26"/>
        </w:rPr>
      </w:pPr>
    </w:p>
    <w:p w14:paraId="2CAD01AF" w14:textId="1B39E386" w:rsidR="00E81B9B" w:rsidRPr="001613FA" w:rsidRDefault="11CCB33C" w:rsidP="001613FA">
      <w:pPr>
        <w:pStyle w:val="Heading2"/>
      </w:pPr>
      <w:bookmarkStart w:id="21" w:name="_Toc162362574"/>
      <w:bookmarkStart w:id="22" w:name="_Toc165641321"/>
      <w:r w:rsidRPr="001613FA">
        <w:t>Priority #2</w:t>
      </w:r>
      <w:r w:rsidR="007C4203">
        <w:t>:</w:t>
      </w:r>
      <w:r w:rsidR="00907949" w:rsidRPr="001613FA">
        <w:t xml:space="preserve"> </w:t>
      </w:r>
      <w:r w:rsidRPr="001613FA">
        <w:t>Decrease delays in the diagnosis of PANS</w:t>
      </w:r>
      <w:r w:rsidR="00277F05" w:rsidRPr="001613FA">
        <w:t xml:space="preserve"> </w:t>
      </w:r>
      <w:r w:rsidRPr="001613FA">
        <w:t>and PANDAS in Massachusetts</w:t>
      </w:r>
      <w:r w:rsidR="00B9063B" w:rsidRPr="001613FA">
        <w:t>.</w:t>
      </w:r>
      <w:bookmarkEnd w:id="21"/>
      <w:bookmarkEnd w:id="22"/>
    </w:p>
    <w:p w14:paraId="2DF3C621" w14:textId="52953F3B" w:rsidR="008F3700" w:rsidRDefault="11CCB33C" w:rsidP="008F3700">
      <w:r>
        <w:t xml:space="preserve">The clinical experience of </w:t>
      </w:r>
      <w:r w:rsidR="005958C2">
        <w:t xml:space="preserve">PANS and PANDAS </w:t>
      </w:r>
      <w:r>
        <w:t xml:space="preserve">providers and patients in Massachusetts confirms research findings that there is frequently a significant delay in diagnosing </w:t>
      </w:r>
      <w:r w:rsidR="005958C2">
        <w:t>PANS and PANDAS</w:t>
      </w:r>
      <w:r>
        <w:t xml:space="preserve">. A </w:t>
      </w:r>
      <w:hyperlink r:id="rId12">
        <w:r w:rsidR="00F025C8" w:rsidRPr="6B990617">
          <w:rPr>
            <w:rStyle w:val="Hyperlink"/>
            <w:color w:val="auto"/>
            <w:u w:val="none"/>
          </w:rPr>
          <w:t>n</w:t>
        </w:r>
        <w:r w:rsidRPr="6B990617">
          <w:rPr>
            <w:rStyle w:val="Hyperlink"/>
            <w:color w:val="auto"/>
            <w:u w:val="none"/>
          </w:rPr>
          <w:t xml:space="preserve">ational </w:t>
        </w:r>
        <w:r w:rsidR="00F025C8" w:rsidRPr="6B990617">
          <w:rPr>
            <w:rStyle w:val="Hyperlink"/>
            <w:color w:val="auto"/>
            <w:u w:val="none"/>
          </w:rPr>
          <w:t>s</w:t>
        </w:r>
        <w:r w:rsidRPr="6B990617">
          <w:rPr>
            <w:rStyle w:val="Hyperlink"/>
            <w:color w:val="auto"/>
            <w:u w:val="none"/>
          </w:rPr>
          <w:t xml:space="preserve">urvey </w:t>
        </w:r>
      </w:hyperlink>
      <w:r>
        <w:t xml:space="preserve">conducted among PANS patients affected by </w:t>
      </w:r>
      <w:r w:rsidR="005958C2">
        <w:t xml:space="preserve">PANS and PANDAS </w:t>
      </w:r>
      <w:r>
        <w:t xml:space="preserve">shows that there are barriers to diagnosis and treatment. Delays in diagnosis are concerning as they can </w:t>
      </w:r>
      <w:r>
        <w:lastRenderedPageBreak/>
        <w:t>result in months or years without effective treatment which can result in significant suffering and morbidity for both patients and their families.</w:t>
      </w:r>
    </w:p>
    <w:p w14:paraId="05FBADB4" w14:textId="5BEC9840" w:rsidR="00134947" w:rsidRDefault="11CCB33C" w:rsidP="008F3700">
      <w:r>
        <w:br/>
        <w:t>Delays in diagnosis have a significant negative impact on patients' ability to perform age-appropriate activities, with many needing to miss school or requiring formal accommodations</w:t>
      </w:r>
      <w:r w:rsidR="00452E53">
        <w:t xml:space="preserve"> </w:t>
      </w:r>
      <w:r>
        <w:t>to access education. In some cases, the symptoms are severe or incapacitating, leading to hospitalizations and a decline in functioning</w:t>
      </w:r>
      <w:r w:rsidRPr="6B990617">
        <w:rPr>
          <w:rStyle w:val="FootnoteReference"/>
        </w:rPr>
        <w:footnoteReference w:id="8"/>
      </w:r>
      <w:r>
        <w:t xml:space="preserve">. The burden on families is also significant, with one parent often having to stop working to provide support and coordinate treatment. Many parents report feeling traumatized by their child's symptoms, and the entire family unit, including siblings, </w:t>
      </w:r>
      <w:r w:rsidR="00E35784">
        <w:t>may</w:t>
      </w:r>
      <w:r>
        <w:t xml:space="preserve"> be affected.</w:t>
      </w:r>
      <w:r>
        <w:br/>
      </w:r>
    </w:p>
    <w:p w14:paraId="69398D7D" w14:textId="648A0CD5" w:rsidR="00D6244C" w:rsidRDefault="11CCB33C" w:rsidP="008F3700">
      <w:pPr>
        <w:rPr>
          <w:b/>
          <w:bCs/>
        </w:rPr>
      </w:pPr>
      <w:r>
        <w:t xml:space="preserve">The prompt diagnosis of </w:t>
      </w:r>
      <w:r w:rsidR="00B43E82">
        <w:t xml:space="preserve">PANS and PANDAS </w:t>
      </w:r>
      <w:r>
        <w:t xml:space="preserve">is challenging for several reasons. Many clinicians have limited knowledge or training in neuroimmune syndromes, and the symptoms can overlap with other psychiatric and neuropsychiatric conditions, making it difficult to differentiate. These conditions require clinical diagnosis as there are currently no specific </w:t>
      </w:r>
      <w:proofErr w:type="gramStart"/>
      <w:r>
        <w:t>laboratory</w:t>
      </w:r>
      <w:proofErr w:type="gramEnd"/>
      <w:r>
        <w:t xml:space="preserve"> or imaging biomarkers. Researchers are working to improve the specificity of diagnostic tools, investigate </w:t>
      </w:r>
      <w:proofErr w:type="gramStart"/>
      <w:r>
        <w:t>the pathophysiology</w:t>
      </w:r>
      <w:proofErr w:type="gramEnd"/>
      <w:r>
        <w:t xml:space="preserve"> and identify the most efficacious treatments</w:t>
      </w:r>
      <w:r w:rsidR="00EA7A90">
        <w:t>,</w:t>
      </w:r>
      <w:r>
        <w:t xml:space="preserve"> but </w:t>
      </w:r>
      <w:r w:rsidR="00EA7A90">
        <w:t>their efforts have</w:t>
      </w:r>
      <w:r>
        <w:t xml:space="preserve"> been </w:t>
      </w:r>
      <w:r w:rsidR="00EA7A90">
        <w:t>hindered due to</w:t>
      </w:r>
      <w:r>
        <w:t xml:space="preserve"> limited funding.</w:t>
      </w:r>
      <w:r w:rsidR="00CA47D4">
        <w:t xml:space="preserve"> </w:t>
      </w:r>
      <w:r>
        <w:t>Provider-related issues, such as lack of awareness or skepticism, can also contribute to misdiagnosis.</w:t>
      </w:r>
      <w:r>
        <w:br/>
        <w:t xml:space="preserve"> </w:t>
      </w:r>
      <w:r>
        <w:br/>
        <w:t xml:space="preserve">Timely diagnosis and initiation of appropriate therapy, including immune modulatory </w:t>
      </w:r>
      <w:proofErr w:type="gramStart"/>
      <w:r>
        <w:t>treatments</w:t>
      </w:r>
      <w:proofErr w:type="gramEnd"/>
      <w:r>
        <w:t xml:space="preserve"> are crucial in reducing morbidity. Early diagnosis allows clinicians to address and treat instigating factors, such as infection or immune triggers, which may improve outcomes. Research suggests that early treatment in other brain diseases improves outcomes and preserves neural plasticity. In surveyed PANS patients, prompt treatment of an inciting infection was associated with higher rates of sustained remission and lower likelihood of recurrence</w:t>
      </w:r>
      <w:r w:rsidRPr="6B990617">
        <w:rPr>
          <w:rStyle w:val="FootnoteReference"/>
        </w:rPr>
        <w:footnoteReference w:id="9"/>
      </w:r>
      <w:r>
        <w:t>.</w:t>
      </w:r>
      <w:r>
        <w:br/>
      </w:r>
    </w:p>
    <w:p w14:paraId="63842B69" w14:textId="335012A1" w:rsidR="00CA2925" w:rsidRDefault="00CA2925" w:rsidP="00CA2925">
      <w:pPr>
        <w:pStyle w:val="Heading3"/>
      </w:pPr>
      <w:r>
        <w:t>Recommendation for Priority #2:</w:t>
      </w:r>
    </w:p>
    <w:p w14:paraId="00B2BCA4" w14:textId="4CB027D5" w:rsidR="00CA2925" w:rsidRPr="00CA2925" w:rsidRDefault="00CA2925" w:rsidP="00C465BD">
      <w:r>
        <w:t>The Council rec</w:t>
      </w:r>
      <w:r w:rsidRPr="00F57C84">
        <w:t>ommends that Massachusetts physicians, mental health specialists, educators, and state officials acquire information about the diagnostic requirements and early therapy, including immune-modulating treatment choices for PANS and PANDAS. Through interviews conducted by the PANDAS/PANS Advisory Council, the Council will make decisions on appropriate actions to take, with the aim of improving the ability to diagnose and provide prompt care for affected individuals.</w:t>
      </w:r>
    </w:p>
    <w:p w14:paraId="590F7AC9" w14:textId="226BC38E" w:rsidR="00E81B9B" w:rsidRPr="001613FA" w:rsidRDefault="11CCB33C" w:rsidP="001613FA">
      <w:pPr>
        <w:pStyle w:val="Heading2"/>
      </w:pPr>
      <w:bookmarkStart w:id="23" w:name="_Toc162362575"/>
      <w:bookmarkStart w:id="24" w:name="_Toc165641322"/>
      <w:r w:rsidRPr="001613FA">
        <w:lastRenderedPageBreak/>
        <w:t>Priority #3</w:t>
      </w:r>
      <w:r w:rsidR="007C4203">
        <w:t>:</w:t>
      </w:r>
      <w:r w:rsidR="00907949" w:rsidRPr="001613FA">
        <w:t xml:space="preserve"> </w:t>
      </w:r>
      <w:r w:rsidRPr="001613FA">
        <w:t xml:space="preserve">Assess and evaluate current treatment of </w:t>
      </w:r>
      <w:r w:rsidR="00A730DE" w:rsidRPr="001613FA">
        <w:t>PANS and PANDAS</w:t>
      </w:r>
      <w:r w:rsidRPr="001613FA">
        <w:t xml:space="preserve"> in the Commonwealth of Massachusetts.</w:t>
      </w:r>
      <w:bookmarkEnd w:id="23"/>
      <w:bookmarkEnd w:id="24"/>
    </w:p>
    <w:p w14:paraId="7059887B" w14:textId="1796EC40" w:rsidR="00134947" w:rsidRDefault="11CCB33C" w:rsidP="008F3700">
      <w:r w:rsidRPr="46E4D4ED">
        <w:rPr>
          <w:lang w:val="en"/>
        </w:rPr>
        <w:t xml:space="preserve">The Treatment Work Group found that there is a lack of data on the treatment interventions used for </w:t>
      </w:r>
      <w:r w:rsidR="001B2185">
        <w:t xml:space="preserve">PANS and PANDAS </w:t>
      </w:r>
      <w:r w:rsidRPr="46E4D4ED">
        <w:rPr>
          <w:lang w:val="en"/>
        </w:rPr>
        <w:t xml:space="preserve">in Massachusetts. Key findings from peer-reviewed journals have been adopted by national </w:t>
      </w:r>
      <w:r w:rsidR="00CA47D4" w:rsidRPr="46E4D4ED">
        <w:rPr>
          <w:lang w:val="en"/>
        </w:rPr>
        <w:t>organizations and</w:t>
      </w:r>
      <w:r>
        <w:t xml:space="preserve"> may have relevance for future Massachusetts study and analysis. </w:t>
      </w:r>
      <w:r w:rsidRPr="46E4D4ED">
        <w:rPr>
          <w:lang w:val="en"/>
        </w:rPr>
        <w:t xml:space="preserve">The Council also wants to measure missed diagnoses and understand the demographics of those being treated. Existing gaps in treatment include limited information on providers, unknown treatment protocols, and unequal distribution of treatment based on socioeconomic factors. </w:t>
      </w:r>
      <w:r>
        <w:t xml:space="preserve">One anticipated gap is the current lack of training and mentorship for medical and mental health clinicians, as well as crisis management personnel, to provide treatment of </w:t>
      </w:r>
      <w:r w:rsidR="001B2185">
        <w:t>PANS and PANDAS</w:t>
      </w:r>
      <w:r>
        <w:t>.</w:t>
      </w:r>
    </w:p>
    <w:p w14:paraId="0C6AE911" w14:textId="1BCF3E95" w:rsidR="00A26A20" w:rsidRDefault="00A26A20" w:rsidP="008F3700"/>
    <w:p w14:paraId="55837F68" w14:textId="5C55815E" w:rsidR="00BD2862" w:rsidRDefault="00A26A20" w:rsidP="00A26A20">
      <w:r>
        <w:t xml:space="preserve">With the recent </w:t>
      </w:r>
      <w:hyperlink r:id="rId13" w:history="1">
        <w:r w:rsidRPr="00C33EC7">
          <w:rPr>
            <w:rStyle w:val="Hyperlink"/>
          </w:rPr>
          <w:t>insurance mandate</w:t>
        </w:r>
      </w:hyperlink>
      <w:r w:rsidR="00E95D09">
        <w:rPr>
          <w:rStyle w:val="FootnoteReference"/>
        </w:rPr>
        <w:footnoteReference w:id="10"/>
      </w:r>
      <w:r>
        <w:t xml:space="preserve"> in effect, the Treatment Work Group also noted a gap in the knowledge around how the law is being enacted and noted barriers for families obtaining insurance for critical doctor-recommended treatment.</w:t>
      </w:r>
    </w:p>
    <w:p w14:paraId="73DE3D69" w14:textId="77777777" w:rsidR="00A26A20" w:rsidRDefault="00A26A20" w:rsidP="008F3700">
      <w:pPr>
        <w:rPr>
          <w:rFonts w:asciiTheme="minorHAnsi" w:eastAsiaTheme="minorEastAsia" w:hAnsiTheme="minorHAnsi" w:cstheme="minorBidi"/>
          <w:lang w:val="en"/>
        </w:rPr>
      </w:pPr>
    </w:p>
    <w:p w14:paraId="45AEF376" w14:textId="63BED2ED" w:rsidR="00A26A20" w:rsidRDefault="00A26A20" w:rsidP="00A26A20">
      <w:pPr>
        <w:pStyle w:val="Heading3"/>
        <w:rPr>
          <w:rFonts w:eastAsiaTheme="minorEastAsia" w:cstheme="minorBidi"/>
          <w:lang w:val="en"/>
        </w:rPr>
      </w:pPr>
      <w:bookmarkStart w:id="25" w:name="_Toc165641323"/>
      <w:r w:rsidRPr="001613FA">
        <w:t>Recommendation for Priority #3:</w:t>
      </w:r>
      <w:bookmarkEnd w:id="25"/>
    </w:p>
    <w:p w14:paraId="753A4926" w14:textId="4731B19F" w:rsidR="11CCB33C" w:rsidRDefault="11CCB33C" w:rsidP="008F3700">
      <w:pPr>
        <w:rPr>
          <w:rFonts w:asciiTheme="minorHAnsi" w:eastAsiaTheme="minorEastAsia" w:hAnsiTheme="minorHAnsi" w:cstheme="minorBidi"/>
          <w:lang w:val="en"/>
        </w:rPr>
      </w:pPr>
      <w:r w:rsidRPr="598EE994">
        <w:rPr>
          <w:rFonts w:asciiTheme="minorHAnsi" w:eastAsiaTheme="minorEastAsia" w:hAnsiTheme="minorHAnsi" w:cstheme="minorBidi"/>
          <w:lang w:val="en"/>
        </w:rPr>
        <w:t xml:space="preserve">The Council </w:t>
      </w:r>
      <w:r w:rsidR="007E1C9B">
        <w:rPr>
          <w:rFonts w:asciiTheme="minorHAnsi" w:eastAsiaTheme="minorEastAsia" w:hAnsiTheme="minorHAnsi" w:cstheme="minorBidi"/>
          <w:lang w:val="en"/>
        </w:rPr>
        <w:t>plans to</w:t>
      </w:r>
      <w:r w:rsidRPr="598EE994">
        <w:rPr>
          <w:rFonts w:asciiTheme="minorHAnsi" w:eastAsiaTheme="minorEastAsia" w:hAnsiTheme="minorHAnsi" w:cstheme="minorBidi"/>
          <w:lang w:val="en"/>
        </w:rPr>
        <w:t xml:space="preserve"> invite medical and mental health providers, including major medical institutions, to </w:t>
      </w:r>
      <w:r w:rsidR="001B2185">
        <w:rPr>
          <w:rFonts w:asciiTheme="minorHAnsi" w:eastAsiaTheme="minorEastAsia" w:hAnsiTheme="minorHAnsi" w:cstheme="minorBidi"/>
          <w:lang w:val="en"/>
        </w:rPr>
        <w:t>PANDAS/PANS Advisory C</w:t>
      </w:r>
      <w:r w:rsidRPr="598EE994">
        <w:rPr>
          <w:rFonts w:asciiTheme="minorHAnsi" w:eastAsiaTheme="minorEastAsia" w:hAnsiTheme="minorHAnsi" w:cstheme="minorBidi"/>
          <w:lang w:val="en"/>
        </w:rPr>
        <w:t xml:space="preserve">ouncil meetings to provide data and insight on which providers are treating and supporting individuals with </w:t>
      </w:r>
      <w:r w:rsidR="001B2185">
        <w:rPr>
          <w:rFonts w:asciiTheme="minorHAnsi" w:eastAsiaTheme="minorEastAsia" w:hAnsiTheme="minorHAnsi" w:cstheme="minorBidi"/>
        </w:rPr>
        <w:t>PANS and PANDAS</w:t>
      </w:r>
      <w:r w:rsidRPr="598EE994">
        <w:rPr>
          <w:rFonts w:asciiTheme="minorHAnsi" w:eastAsiaTheme="minorEastAsia" w:hAnsiTheme="minorHAnsi" w:cstheme="minorBidi"/>
          <w:lang w:val="en"/>
        </w:rPr>
        <w:t>, what protocols they are using, and how they are supporting caregivers of these individuals.</w:t>
      </w:r>
    </w:p>
    <w:p w14:paraId="522CC37A" w14:textId="77777777" w:rsidR="00C465BD" w:rsidRDefault="00C465BD" w:rsidP="00C465BD">
      <w:pPr>
        <w:pStyle w:val="BodyText"/>
        <w:rPr>
          <w:lang w:val="en" w:eastAsia="zh-CN"/>
        </w:rPr>
      </w:pPr>
    </w:p>
    <w:p w14:paraId="259E0822" w14:textId="47D642ED" w:rsidR="00C465BD" w:rsidRDefault="00C465BD" w:rsidP="00C465BD">
      <w:pPr>
        <w:pStyle w:val="Heading2"/>
      </w:pPr>
      <w:r>
        <w:rPr>
          <w:lang w:val="en"/>
        </w:rPr>
        <w:t xml:space="preserve">Priority #4: </w:t>
      </w:r>
      <w:r w:rsidRPr="00EB4462">
        <w:t xml:space="preserve">Increase awareness regarding </w:t>
      </w:r>
      <w:proofErr w:type="gramStart"/>
      <w:r w:rsidRPr="00EB4462">
        <w:t>the disorder</w:t>
      </w:r>
      <w:proofErr w:type="gramEnd"/>
      <w:r w:rsidRPr="00EB4462">
        <w:t xml:space="preserve"> and syndrome among clinicians, educators and parents through outreach and education</w:t>
      </w:r>
      <w:r>
        <w:t>.</w:t>
      </w:r>
    </w:p>
    <w:p w14:paraId="7BB8788C" w14:textId="6D175A51" w:rsidR="00C465BD" w:rsidRPr="00C465BD" w:rsidRDefault="00C465BD" w:rsidP="00C465BD">
      <w:r>
        <w:t xml:space="preserve">The Education Work Group </w:t>
      </w:r>
      <w:r w:rsidRPr="00EB4462">
        <w:t xml:space="preserve">compiled a catalog of education resources for parents and families, physicians and healthcare providers, school staff, and social service agencies related to PANS and PANDAS. These resources include online materials, webinars, publications, and toolkits from non-profit organizations. However, the layout and usability of each website vary, and there is redundancy in the information across websites. Identified gaps include resources and support groups for siblings, and educational resources for parents, school staff, and health care providers. Anticipated gaps in education were also identified for the following audiences: emergency and urgent care providers, first responders, unlicensed behavior specialists in schools, support services, applied behavior analysts, physical/occupational therapy providers in schools, dental professionals, educational advocates, social service agencies, the judicial system, infusion services, emergency medical professionals, insurers, pharmacists, and staff of organized recreation/sports departments. The workgroup was unable to assess the availability of PANS and PANDAS curriculum in healthcare provider education. </w:t>
      </w:r>
      <w:r w:rsidRPr="00EB4462">
        <w:br/>
      </w:r>
      <w:r w:rsidRPr="00EB4462">
        <w:br/>
      </w:r>
      <w:r w:rsidRPr="00EB4462">
        <w:lastRenderedPageBreak/>
        <w:t>Furthermore, it is unclear the level of knowledge and awareness primary care, school, mental health, and other professionals have regarding PANS and PANDAS assessment and intervention.</w:t>
      </w:r>
    </w:p>
    <w:p w14:paraId="0E4BE141" w14:textId="26E527EE" w:rsidR="11CCB33C" w:rsidRPr="00EB4462" w:rsidRDefault="11CCB33C" w:rsidP="00EB4462">
      <w:pPr>
        <w:pStyle w:val="Heading3"/>
      </w:pPr>
      <w:r w:rsidRPr="00EB4462">
        <w:br/>
        <w:t xml:space="preserve">Recommendations for </w:t>
      </w:r>
      <w:r w:rsidR="001E3933" w:rsidRPr="00EB4462">
        <w:t>P</w:t>
      </w:r>
      <w:r w:rsidRPr="00EB4462">
        <w:t>riority #4:</w:t>
      </w:r>
    </w:p>
    <w:p w14:paraId="2EFCF629" w14:textId="213AFCCA" w:rsidR="11CCB33C" w:rsidRPr="00EB4462" w:rsidRDefault="003D0635" w:rsidP="00EB4462">
      <w:r w:rsidRPr="00EB4462">
        <w:t>The Council recommends that</w:t>
      </w:r>
      <w:r w:rsidR="11CCB33C" w:rsidRPr="00EB4462">
        <w:t xml:space="preserve"> the awareness and education needs of pediatric medical providers </w:t>
      </w:r>
      <w:r w:rsidRPr="00EB4462">
        <w:t xml:space="preserve">is assessed </w:t>
      </w:r>
      <w:r w:rsidR="11CCB33C" w:rsidRPr="00EB4462">
        <w:t>through a survey</w:t>
      </w:r>
      <w:r w:rsidR="00476CC0" w:rsidRPr="00EB4462">
        <w:t xml:space="preserve"> and</w:t>
      </w:r>
      <w:r w:rsidR="11CCB33C" w:rsidRPr="00EB4462">
        <w:t xml:space="preserve"> strategies to disseminate resources, training, and education among these stakeholders</w:t>
      </w:r>
      <w:r w:rsidR="00F23C84" w:rsidRPr="00EB4462">
        <w:t xml:space="preserve"> is developed and implemented</w:t>
      </w:r>
      <w:r w:rsidR="11CCB33C" w:rsidRPr="00EB4462">
        <w:t xml:space="preserve">. </w:t>
      </w:r>
    </w:p>
    <w:p w14:paraId="14E5C865" w14:textId="3CB4BBB7" w:rsidR="0032264D" w:rsidRPr="00EB4462" w:rsidRDefault="00F23C84" w:rsidP="00EB4462">
      <w:r w:rsidRPr="00EB4462">
        <w:t>The Council recommends that a</w:t>
      </w:r>
      <w:r w:rsidR="11CCB33C" w:rsidRPr="00EB4462">
        <w:t xml:space="preserve">fter establishing a dedicated PANDAS/PANS homepage, the Department of Public Health </w:t>
      </w:r>
      <w:r w:rsidR="00EF0948" w:rsidRPr="00EB4462">
        <w:t>should</w:t>
      </w:r>
      <w:r w:rsidR="11CCB33C" w:rsidRPr="00EB4462">
        <w:t xml:space="preserve"> issue a guidance document to inform the </w:t>
      </w:r>
      <w:proofErr w:type="gramStart"/>
      <w:r w:rsidR="11CCB33C" w:rsidRPr="00EB4462">
        <w:t>general public</w:t>
      </w:r>
      <w:proofErr w:type="gramEnd"/>
      <w:r w:rsidR="11CCB33C" w:rsidRPr="00EB4462">
        <w:t>, schools, and social service agencies about the resources that are available.</w:t>
      </w:r>
      <w:bookmarkStart w:id="26" w:name="_Toc157337758"/>
      <w:bookmarkStart w:id="27" w:name="_Toc157337815"/>
    </w:p>
    <w:p w14:paraId="11E60B06" w14:textId="1B0CFFF7" w:rsidR="048E4208" w:rsidRDefault="048E4208" w:rsidP="008F3700">
      <w:pPr>
        <w:rPr>
          <w:b/>
          <w:bCs/>
          <w:color w:val="1F3864" w:themeColor="accent1" w:themeShade="80"/>
          <w:sz w:val="28"/>
          <w:szCs w:val="28"/>
        </w:rPr>
      </w:pPr>
    </w:p>
    <w:bookmarkEnd w:id="26"/>
    <w:bookmarkEnd w:id="27"/>
    <w:p w14:paraId="59CE29FD" w14:textId="77777777" w:rsidR="001613FA" w:rsidRDefault="001613FA">
      <w:pPr>
        <w:suppressAutoHyphens w:val="0"/>
        <w:autoSpaceDN/>
        <w:rPr>
          <w:rFonts w:eastAsia="Calibri" w:cs="Calibri"/>
          <w:b/>
          <w:bCs/>
          <w:color w:val="1F3864" w:themeColor="accent1" w:themeShade="80"/>
          <w:sz w:val="32"/>
          <w:szCs w:val="22"/>
          <w:lang w:eastAsia="en-US"/>
        </w:rPr>
      </w:pPr>
      <w:r>
        <w:br w:type="page"/>
      </w:r>
    </w:p>
    <w:p w14:paraId="72907628" w14:textId="1C45E732" w:rsidR="001613FA" w:rsidRDefault="00134947" w:rsidP="001613FA">
      <w:pPr>
        <w:pStyle w:val="Heading1"/>
        <w:ind w:left="0" w:firstLine="0"/>
      </w:pPr>
      <w:bookmarkStart w:id="28" w:name="_Toc213315172"/>
      <w:r w:rsidRPr="00AC3F82">
        <w:lastRenderedPageBreak/>
        <w:t>Appendices</w:t>
      </w:r>
      <w:bookmarkEnd w:id="28"/>
    </w:p>
    <w:p w14:paraId="2599BB03" w14:textId="77777777" w:rsidR="00AD4638" w:rsidRPr="001613FA" w:rsidRDefault="00AD4638" w:rsidP="001613FA">
      <w:pPr>
        <w:pStyle w:val="Heading1"/>
        <w:ind w:left="0" w:firstLine="0"/>
      </w:pPr>
    </w:p>
    <w:p w14:paraId="61B05B2A" w14:textId="74C0557F" w:rsidR="75B354DE" w:rsidRDefault="1B4FEDED" w:rsidP="5B374A61">
      <w:pPr>
        <w:pStyle w:val="Heading2"/>
      </w:pPr>
      <w:bookmarkStart w:id="29" w:name="_Toc165641325"/>
      <w:r>
        <w:t>Work Groups</w:t>
      </w:r>
    </w:p>
    <w:p w14:paraId="5FE644C1" w14:textId="28790108" w:rsidR="69973769" w:rsidRDefault="69973769" w:rsidP="009A370D"/>
    <w:bookmarkEnd w:id="29"/>
    <w:p w14:paraId="7079669C" w14:textId="0DDA0ED8" w:rsidR="7DB73439" w:rsidRDefault="2B21721B" w:rsidP="5B374A61">
      <w:r>
        <w:t>Each of the four</w:t>
      </w:r>
      <w:r w:rsidR="00066067">
        <w:t xml:space="preserve"> work groups </w:t>
      </w:r>
      <w:r w:rsidR="009D6F7D">
        <w:t xml:space="preserve">listed below </w:t>
      </w:r>
      <w:r>
        <w:t xml:space="preserve">met to compile </w:t>
      </w:r>
      <w:r w:rsidR="00066067">
        <w:t xml:space="preserve">research and recommendations </w:t>
      </w:r>
      <w:r>
        <w:t>specific to the domains listed in the legis</w:t>
      </w:r>
      <w:r w:rsidR="60A7C0D5">
        <w:t>l</w:t>
      </w:r>
      <w:r>
        <w:t>ation</w:t>
      </w:r>
      <w:r w:rsidR="2DEAFCC8">
        <w:t xml:space="preserve"> (research, diagnosis, treatment and education)</w:t>
      </w:r>
      <w:r>
        <w:t>.</w:t>
      </w:r>
      <w:r w:rsidR="272B9C3C">
        <w:t xml:space="preserve"> This allowed each work group to analyze the current landscape and gaps in their domain and form priorities and recommendations for future consideration</w:t>
      </w:r>
      <w:r w:rsidR="32A26023">
        <w:t xml:space="preserve">. </w:t>
      </w:r>
    </w:p>
    <w:p w14:paraId="3DD7AB13" w14:textId="6FE81713" w:rsidR="5B374A61" w:rsidRDefault="5B374A61" w:rsidP="5B374A61"/>
    <w:p w14:paraId="488A38CD" w14:textId="0DC0BA4D" w:rsidR="7587A6D7" w:rsidRDefault="0E0BD3B8" w:rsidP="5B374A61">
      <w:r>
        <w:t>The</w:t>
      </w:r>
      <w:r w:rsidR="32A26023">
        <w:t xml:space="preserve"> work group</w:t>
      </w:r>
      <w:r w:rsidR="6515E873">
        <w:t>s</w:t>
      </w:r>
      <w:r w:rsidR="32A26023">
        <w:t xml:space="preserve"> presented</w:t>
      </w:r>
      <w:r w:rsidR="0E388006">
        <w:t xml:space="preserve"> their findings</w:t>
      </w:r>
      <w:r w:rsidR="32A26023">
        <w:t xml:space="preserve"> to the Council </w:t>
      </w:r>
      <w:r w:rsidR="257DA790">
        <w:t xml:space="preserve">at </w:t>
      </w:r>
      <w:r w:rsidR="00BA3C78">
        <w:t>the</w:t>
      </w:r>
      <w:r w:rsidR="257DA790">
        <w:t xml:space="preserve"> regular bi-monthly meeting</w:t>
      </w:r>
      <w:r w:rsidR="00BA3C78">
        <w:t xml:space="preserve">s on March </w:t>
      </w:r>
      <w:r w:rsidR="00ED3B17">
        <w:t>8</w:t>
      </w:r>
      <w:r w:rsidR="00ED3B17" w:rsidRPr="00ED3B17">
        <w:rPr>
          <w:vertAlign w:val="superscript"/>
        </w:rPr>
        <w:t>th</w:t>
      </w:r>
      <w:r w:rsidR="00ED3B17">
        <w:t xml:space="preserve"> </w:t>
      </w:r>
      <w:r w:rsidR="00BA3C78">
        <w:t>and May</w:t>
      </w:r>
      <w:r w:rsidR="00ED3B17">
        <w:t xml:space="preserve"> 10</w:t>
      </w:r>
      <w:r w:rsidR="00ED3B17" w:rsidRPr="00ED3B17">
        <w:rPr>
          <w:vertAlign w:val="superscript"/>
        </w:rPr>
        <w:t>th</w:t>
      </w:r>
      <w:r w:rsidR="00ED3B17">
        <w:t xml:space="preserve"> of 2023.</w:t>
      </w:r>
      <w:r w:rsidR="00BA3C78">
        <w:t xml:space="preserve"> </w:t>
      </w:r>
      <w:r w:rsidR="257DA790">
        <w:t>The Council was then able to use the information presented to narrow</w:t>
      </w:r>
      <w:r w:rsidR="53C48370">
        <w:t xml:space="preserve"> down</w:t>
      </w:r>
      <w:r w:rsidR="257DA790">
        <w:t xml:space="preserve"> and select priorities and recommendations</w:t>
      </w:r>
      <w:r w:rsidR="47BEBFDF">
        <w:t xml:space="preserve">, which were </w:t>
      </w:r>
      <w:r w:rsidR="7BF9AAD2">
        <w:t>subsequently</w:t>
      </w:r>
      <w:r w:rsidR="47BEBFDF">
        <w:t xml:space="preserve"> brought</w:t>
      </w:r>
      <w:r w:rsidR="257DA790">
        <w:t xml:space="preserve"> for </w:t>
      </w:r>
      <w:r w:rsidR="723AC1C6">
        <w:t xml:space="preserve">a vote to be included in </w:t>
      </w:r>
      <w:r w:rsidR="257DA790">
        <w:t>this annual report.</w:t>
      </w:r>
    </w:p>
    <w:p w14:paraId="430D46DE" w14:textId="50CAC9D1" w:rsidR="5B374A61" w:rsidRDefault="5B374A61" w:rsidP="5B374A61"/>
    <w:p w14:paraId="376D3DB8" w14:textId="6238A8E3" w:rsidR="52B0FCCD" w:rsidRDefault="7AA84917" w:rsidP="5B374A61">
      <w:r>
        <w:t>Future efforts from work groups will include inviting state agencies and health professionals</w:t>
      </w:r>
      <w:r w:rsidR="5CCCF8D9">
        <w:t xml:space="preserve"> to Council meetings in 2024 to provide additional background and answer questions related </w:t>
      </w:r>
      <w:r w:rsidR="0545532C">
        <w:t xml:space="preserve">to the </w:t>
      </w:r>
      <w:r w:rsidR="6F19E5E2">
        <w:t>various</w:t>
      </w:r>
      <w:r w:rsidR="0545532C">
        <w:t xml:space="preserve"> domains. With this additional information, work groups will refine recommendations to address gaps specific to their domain.</w:t>
      </w:r>
    </w:p>
    <w:p w14:paraId="251575AD" w14:textId="07C467B3" w:rsidR="5B374A61" w:rsidRDefault="5B374A61" w:rsidP="5B374A61"/>
    <w:p w14:paraId="71FE1D98" w14:textId="63A1A02E" w:rsidR="00066067" w:rsidRDefault="6EA30EC3" w:rsidP="069F33A9">
      <w:pPr>
        <w:rPr>
          <w:rFonts w:asciiTheme="minorHAnsi" w:eastAsiaTheme="minorEastAsia" w:hAnsiTheme="minorHAnsi" w:cstheme="minorBidi"/>
          <w:color w:val="000000" w:themeColor="text1"/>
        </w:rPr>
      </w:pPr>
      <w:r w:rsidRPr="069F33A9">
        <w:rPr>
          <w:rFonts w:asciiTheme="minorHAnsi" w:eastAsiaTheme="minorEastAsia" w:hAnsiTheme="minorHAnsi" w:cstheme="minorBidi"/>
          <w:color w:val="000000" w:themeColor="text1"/>
        </w:rPr>
        <w:t>The work groups</w:t>
      </w:r>
      <w:r w:rsidR="07B1951E" w:rsidRPr="069F33A9">
        <w:rPr>
          <w:rFonts w:asciiTheme="minorHAnsi" w:eastAsiaTheme="minorEastAsia" w:hAnsiTheme="minorHAnsi" w:cstheme="minorBidi"/>
          <w:color w:val="000000" w:themeColor="text1"/>
        </w:rPr>
        <w:t xml:space="preserve"> reports can be found </w:t>
      </w:r>
      <w:r w:rsidR="00066067" w:rsidRPr="069F33A9">
        <w:rPr>
          <w:rFonts w:asciiTheme="minorHAnsi" w:eastAsiaTheme="minorEastAsia" w:hAnsiTheme="minorHAnsi" w:cstheme="minorBidi"/>
          <w:color w:val="000000" w:themeColor="text1"/>
        </w:rPr>
        <w:t xml:space="preserve">in the </w:t>
      </w:r>
      <w:r w:rsidR="009D6F7D" w:rsidRPr="069F33A9">
        <w:rPr>
          <w:rFonts w:asciiTheme="minorHAnsi" w:eastAsiaTheme="minorEastAsia" w:hAnsiTheme="minorHAnsi" w:cstheme="minorBidi"/>
          <w:color w:val="000000" w:themeColor="text1"/>
        </w:rPr>
        <w:t xml:space="preserve">following </w:t>
      </w:r>
      <w:r w:rsidR="00066067" w:rsidRPr="069F33A9">
        <w:rPr>
          <w:rFonts w:asciiTheme="minorHAnsi" w:eastAsiaTheme="minorEastAsia" w:hAnsiTheme="minorHAnsi" w:cstheme="minorBidi"/>
          <w:color w:val="000000" w:themeColor="text1"/>
        </w:rPr>
        <w:t>Appendix</w:t>
      </w:r>
      <w:r w:rsidR="004F1A41" w:rsidRPr="069F33A9">
        <w:rPr>
          <w:rFonts w:asciiTheme="minorHAnsi" w:eastAsiaTheme="minorEastAsia" w:hAnsiTheme="minorHAnsi" w:cstheme="minorBidi"/>
          <w:color w:val="000000" w:themeColor="text1"/>
        </w:rPr>
        <w:t xml:space="preserve"> sections</w:t>
      </w:r>
      <w:r w:rsidR="67048BB0" w:rsidRPr="069F33A9">
        <w:rPr>
          <w:rFonts w:asciiTheme="minorHAnsi" w:eastAsiaTheme="minorEastAsia" w:hAnsiTheme="minorHAnsi" w:cstheme="minorBidi"/>
          <w:color w:val="000000" w:themeColor="text1"/>
        </w:rPr>
        <w:t>.</w:t>
      </w:r>
    </w:p>
    <w:p w14:paraId="3CC2433C" w14:textId="77777777" w:rsidR="00066067" w:rsidRDefault="00066067" w:rsidP="008F3700">
      <w:pPr>
        <w:rPr>
          <w:rFonts w:asciiTheme="minorHAnsi" w:eastAsiaTheme="minorEastAsia" w:hAnsiTheme="minorHAnsi" w:cstheme="minorBidi"/>
          <w:b/>
          <w:bCs/>
          <w:color w:val="000000" w:themeColor="text1"/>
        </w:rPr>
      </w:pPr>
      <w:r w:rsidRPr="598EE994">
        <w:rPr>
          <w:rFonts w:asciiTheme="minorHAnsi" w:eastAsiaTheme="minorEastAsia" w:hAnsiTheme="minorHAnsi" w:cstheme="minorBidi"/>
          <w:b/>
          <w:bCs/>
          <w:color w:val="000000" w:themeColor="text1"/>
        </w:rPr>
        <w:t xml:space="preserve"> </w:t>
      </w:r>
    </w:p>
    <w:tbl>
      <w:tblPr>
        <w:tblStyle w:val="PlainTable1"/>
        <w:tblW w:w="0" w:type="auto"/>
        <w:tblLayout w:type="fixed"/>
        <w:tblLook w:val="04A0" w:firstRow="1" w:lastRow="0" w:firstColumn="1" w:lastColumn="0" w:noHBand="0" w:noVBand="1"/>
      </w:tblPr>
      <w:tblGrid>
        <w:gridCol w:w="4546"/>
        <w:gridCol w:w="4814"/>
      </w:tblGrid>
      <w:tr w:rsidR="00066067" w14:paraId="57A073E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Mar>
              <w:left w:w="108" w:type="dxa"/>
              <w:right w:w="108" w:type="dxa"/>
            </w:tcMar>
          </w:tcPr>
          <w:p w14:paraId="039A27BF" w14:textId="77777777" w:rsidR="00066067" w:rsidRDefault="00066067"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000000" w:themeColor="text1"/>
              </w:rPr>
              <w:t>Work Group</w:t>
            </w:r>
          </w:p>
        </w:tc>
        <w:tc>
          <w:tcPr>
            <w:tcW w:w="48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Mar>
              <w:left w:w="108" w:type="dxa"/>
              <w:right w:w="108" w:type="dxa"/>
            </w:tcMar>
          </w:tcPr>
          <w:p w14:paraId="4BF380C9" w14:textId="77777777" w:rsidR="00066067" w:rsidRDefault="00066067" w:rsidP="008F3700">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bCs w:val="0"/>
                <w:color w:val="000000" w:themeColor="text1"/>
              </w:rPr>
            </w:pPr>
            <w:r w:rsidRPr="598EE994">
              <w:rPr>
                <w:rFonts w:asciiTheme="minorHAnsi" w:eastAsiaTheme="minorEastAsia" w:hAnsiTheme="minorHAnsi" w:cstheme="minorBidi"/>
                <w:color w:val="000000" w:themeColor="text1"/>
              </w:rPr>
              <w:t>Members</w:t>
            </w:r>
          </w:p>
        </w:tc>
      </w:tr>
      <w:tr w:rsidR="00066067" w14:paraId="7BA6EB6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18BAA21" w14:textId="77777777" w:rsidR="00066067" w:rsidRDefault="00066067"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000000" w:themeColor="text1"/>
              </w:rPr>
              <w:t>Research</w:t>
            </w:r>
          </w:p>
        </w:tc>
        <w:tc>
          <w:tcPr>
            <w:tcW w:w="48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60A90D4" w14:textId="77777777" w:rsidR="00066067" w:rsidRPr="008B7FDF" w:rsidRDefault="00066067"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8B7FDF">
              <w:rPr>
                <w:rFonts w:asciiTheme="minorHAnsi" w:eastAsiaTheme="minorEastAsia" w:hAnsiTheme="minorHAnsi" w:cstheme="minorBidi"/>
                <w:color w:val="000000" w:themeColor="text1"/>
              </w:rPr>
              <w:t>Mark Pasternack (Facilitator)</w:t>
            </w:r>
          </w:p>
          <w:p w14:paraId="7E62CA83" w14:textId="77777777" w:rsidR="00066067" w:rsidRPr="008B7FDF" w:rsidRDefault="00066067"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8B7FDF">
              <w:rPr>
                <w:rFonts w:asciiTheme="minorHAnsi" w:eastAsiaTheme="minorEastAsia" w:hAnsiTheme="minorHAnsi" w:cstheme="minorBidi"/>
                <w:color w:val="000000" w:themeColor="text1"/>
              </w:rPr>
              <w:t>Blake Poggi</w:t>
            </w:r>
          </w:p>
          <w:p w14:paraId="2EFFF7F4" w14:textId="77777777" w:rsidR="00066067" w:rsidRPr="008B7FDF" w:rsidRDefault="00066067"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8B7FDF">
              <w:rPr>
                <w:rFonts w:asciiTheme="minorHAnsi" w:eastAsiaTheme="minorEastAsia" w:hAnsiTheme="minorHAnsi" w:cstheme="minorBidi"/>
                <w:color w:val="000000" w:themeColor="text1"/>
              </w:rPr>
              <w:t>Jennifer Vitelli</w:t>
            </w:r>
          </w:p>
          <w:p w14:paraId="2CD828EE" w14:textId="77777777" w:rsidR="00066067" w:rsidRPr="008B7FDF" w:rsidRDefault="00066067"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lang w:val="it"/>
              </w:rPr>
            </w:pPr>
            <w:r w:rsidRPr="008B7FDF">
              <w:rPr>
                <w:rFonts w:asciiTheme="minorHAnsi" w:eastAsiaTheme="minorEastAsia" w:hAnsiTheme="minorHAnsi" w:cstheme="minorBidi"/>
                <w:color w:val="000000" w:themeColor="text1"/>
                <w:lang w:val="it"/>
              </w:rPr>
              <w:t xml:space="preserve">Kyle Williams </w:t>
            </w:r>
          </w:p>
        </w:tc>
      </w:tr>
      <w:tr w:rsidR="00066067" w14:paraId="2F2E1F54" w14:textId="77777777">
        <w:trPr>
          <w:trHeight w:val="300"/>
        </w:trPr>
        <w:tc>
          <w:tcPr>
            <w:cnfStyle w:val="001000000000" w:firstRow="0" w:lastRow="0" w:firstColumn="1" w:lastColumn="0" w:oddVBand="0" w:evenVBand="0" w:oddHBand="0" w:evenHBand="0" w:firstRowFirstColumn="0" w:firstRowLastColumn="0" w:lastRowFirstColumn="0" w:lastRowLastColumn="0"/>
            <w:tcW w:w="45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DA1D06B" w14:textId="77777777" w:rsidR="00066067" w:rsidRDefault="00066067"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000000" w:themeColor="text1"/>
              </w:rPr>
              <w:t>Diagnosis</w:t>
            </w:r>
          </w:p>
        </w:tc>
        <w:tc>
          <w:tcPr>
            <w:tcW w:w="48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3C57867" w14:textId="77777777" w:rsidR="00066067" w:rsidRPr="008B7FDF" w:rsidRDefault="00066067"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008B7FDF">
              <w:rPr>
                <w:rFonts w:asciiTheme="minorHAnsi" w:eastAsiaTheme="minorEastAsia" w:hAnsiTheme="minorHAnsi" w:cstheme="minorBidi"/>
                <w:color w:val="000000" w:themeColor="text1"/>
              </w:rPr>
              <w:t xml:space="preserve">Sylvia Fogel (Facilitator) </w:t>
            </w:r>
          </w:p>
          <w:p w14:paraId="59A8F7F6" w14:textId="77777777" w:rsidR="00066067" w:rsidRPr="008B7FDF" w:rsidRDefault="00066067"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008B7FDF">
              <w:rPr>
                <w:rFonts w:asciiTheme="minorHAnsi" w:eastAsiaTheme="minorEastAsia" w:hAnsiTheme="minorHAnsi" w:cstheme="minorBidi"/>
                <w:color w:val="000000" w:themeColor="text1"/>
              </w:rPr>
              <w:t>Melissa McCormack</w:t>
            </w:r>
          </w:p>
          <w:p w14:paraId="423D6B76" w14:textId="77777777" w:rsidR="00066067" w:rsidRPr="008B7FDF" w:rsidRDefault="00066067"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008B7FDF">
              <w:rPr>
                <w:rFonts w:asciiTheme="minorHAnsi" w:eastAsiaTheme="minorEastAsia" w:hAnsiTheme="minorHAnsi" w:cstheme="minorBidi"/>
                <w:color w:val="000000" w:themeColor="text1"/>
              </w:rPr>
              <w:t>John Gaitanis</w:t>
            </w:r>
          </w:p>
          <w:p w14:paraId="49507891" w14:textId="77777777" w:rsidR="00066067" w:rsidRPr="008B7FDF" w:rsidRDefault="00066067"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008B7FDF">
              <w:rPr>
                <w:rFonts w:asciiTheme="minorHAnsi" w:eastAsiaTheme="minorEastAsia" w:hAnsiTheme="minorHAnsi" w:cstheme="minorBidi"/>
                <w:color w:val="000000" w:themeColor="text1"/>
              </w:rPr>
              <w:t>Julia Zhang</w:t>
            </w:r>
          </w:p>
        </w:tc>
      </w:tr>
      <w:tr w:rsidR="00066067" w14:paraId="7DD365D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774AC64" w14:textId="77777777" w:rsidR="00066067" w:rsidRDefault="00066067"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000000" w:themeColor="text1"/>
              </w:rPr>
              <w:t>Treatment</w:t>
            </w:r>
          </w:p>
        </w:tc>
        <w:tc>
          <w:tcPr>
            <w:tcW w:w="48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0627C1" w14:textId="77777777" w:rsidR="00066067" w:rsidRPr="008B7FDF" w:rsidRDefault="00066067"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8B7FDF">
              <w:rPr>
                <w:rFonts w:asciiTheme="minorHAnsi" w:eastAsiaTheme="minorEastAsia" w:hAnsiTheme="minorHAnsi" w:cstheme="minorBidi"/>
                <w:color w:val="000000" w:themeColor="text1"/>
              </w:rPr>
              <w:t>Melissa Glynn-Hyman (Facilitator)</w:t>
            </w:r>
          </w:p>
          <w:p w14:paraId="7130167D" w14:textId="77777777" w:rsidR="00066067" w:rsidRPr="008B7FDF" w:rsidRDefault="00066067"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008B7FDF">
              <w:rPr>
                <w:rFonts w:asciiTheme="minorHAnsi" w:eastAsiaTheme="minorEastAsia" w:hAnsiTheme="minorHAnsi" w:cstheme="minorBidi"/>
                <w:color w:val="000000" w:themeColor="text1"/>
              </w:rPr>
              <w:t xml:space="preserve">Peggy Chapman </w:t>
            </w:r>
          </w:p>
          <w:p w14:paraId="5CDBB185" w14:textId="77777777" w:rsidR="00066067" w:rsidRPr="008B7FDF" w:rsidRDefault="00066067"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lang w:val="it-IT"/>
              </w:rPr>
            </w:pPr>
            <w:r w:rsidRPr="2BE05723">
              <w:rPr>
                <w:rFonts w:asciiTheme="minorHAnsi" w:eastAsiaTheme="minorEastAsia" w:hAnsiTheme="minorHAnsi" w:cstheme="minorBidi"/>
                <w:color w:val="000000" w:themeColor="text1"/>
                <w:lang w:val="it-IT"/>
              </w:rPr>
              <w:t>Sheilah Gauch</w:t>
            </w:r>
          </w:p>
          <w:p w14:paraId="73361BBF" w14:textId="77777777" w:rsidR="00066067" w:rsidRPr="008B7FDF" w:rsidRDefault="00066067" w:rsidP="008F37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lang w:val="it"/>
              </w:rPr>
            </w:pPr>
            <w:r w:rsidRPr="008B7FDF">
              <w:rPr>
                <w:rFonts w:asciiTheme="minorHAnsi" w:eastAsiaTheme="minorEastAsia" w:hAnsiTheme="minorHAnsi" w:cstheme="minorBidi"/>
                <w:color w:val="000000" w:themeColor="text1"/>
                <w:lang w:val="it"/>
              </w:rPr>
              <w:t xml:space="preserve">Melissa McCormack  </w:t>
            </w:r>
          </w:p>
        </w:tc>
      </w:tr>
      <w:tr w:rsidR="00066067" w14:paraId="5EB8101A" w14:textId="77777777">
        <w:trPr>
          <w:trHeight w:val="300"/>
        </w:trPr>
        <w:tc>
          <w:tcPr>
            <w:cnfStyle w:val="001000000000" w:firstRow="0" w:lastRow="0" w:firstColumn="1" w:lastColumn="0" w:oddVBand="0" w:evenVBand="0" w:oddHBand="0" w:evenHBand="0" w:firstRowFirstColumn="0" w:firstRowLastColumn="0" w:lastRowFirstColumn="0" w:lastRowLastColumn="0"/>
            <w:tcW w:w="45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1F617CF" w14:textId="77777777" w:rsidR="00066067" w:rsidRDefault="00066067" w:rsidP="008F3700">
            <w:pPr>
              <w:rPr>
                <w:rFonts w:asciiTheme="minorHAnsi" w:eastAsiaTheme="minorEastAsia" w:hAnsiTheme="minorHAnsi" w:cstheme="minorBidi"/>
                <w:color w:val="000000" w:themeColor="text1"/>
              </w:rPr>
            </w:pPr>
            <w:r w:rsidRPr="598EE994">
              <w:rPr>
                <w:rFonts w:asciiTheme="minorHAnsi" w:eastAsiaTheme="minorEastAsia" w:hAnsiTheme="minorHAnsi" w:cstheme="minorBidi"/>
                <w:color w:val="000000" w:themeColor="text1"/>
              </w:rPr>
              <w:t>Education</w:t>
            </w:r>
          </w:p>
        </w:tc>
        <w:tc>
          <w:tcPr>
            <w:tcW w:w="48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8FC370A" w14:textId="77777777" w:rsidR="00066067" w:rsidRPr="008B7FDF" w:rsidRDefault="00066067"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lang w:val="it"/>
              </w:rPr>
            </w:pPr>
            <w:r w:rsidRPr="008B7FDF">
              <w:rPr>
                <w:rFonts w:asciiTheme="minorHAnsi" w:eastAsiaTheme="minorEastAsia" w:hAnsiTheme="minorHAnsi" w:cstheme="minorBidi"/>
                <w:color w:val="000000" w:themeColor="text1"/>
                <w:lang w:val="it"/>
              </w:rPr>
              <w:t>Lisa Grisolia (Facilitator)</w:t>
            </w:r>
          </w:p>
          <w:p w14:paraId="0ED8687B" w14:textId="77777777" w:rsidR="00066067" w:rsidRPr="008B7FDF" w:rsidRDefault="00066067"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lang w:val="it-IT"/>
              </w:rPr>
            </w:pPr>
            <w:r w:rsidRPr="2BE05723">
              <w:rPr>
                <w:rFonts w:asciiTheme="minorHAnsi" w:eastAsiaTheme="minorEastAsia" w:hAnsiTheme="minorHAnsi" w:cstheme="minorBidi"/>
                <w:color w:val="000000" w:themeColor="text1"/>
                <w:lang w:val="it-IT"/>
              </w:rPr>
              <w:t>Karen Colwell</w:t>
            </w:r>
          </w:p>
          <w:p w14:paraId="1F2CF51A" w14:textId="77777777" w:rsidR="00066067" w:rsidRPr="008B7FDF" w:rsidRDefault="00066067"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lang w:val="it"/>
              </w:rPr>
            </w:pPr>
            <w:r w:rsidRPr="008B7FDF">
              <w:rPr>
                <w:rFonts w:asciiTheme="minorHAnsi" w:eastAsiaTheme="minorEastAsia" w:hAnsiTheme="minorHAnsi" w:cstheme="minorBidi"/>
                <w:color w:val="000000" w:themeColor="text1"/>
                <w:lang w:val="it"/>
              </w:rPr>
              <w:t>Kate Maher</w:t>
            </w:r>
          </w:p>
          <w:p w14:paraId="1AC3A5B0" w14:textId="77777777" w:rsidR="00066067" w:rsidRPr="008B7FDF" w:rsidRDefault="00066067" w:rsidP="008F370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lang w:val="it"/>
              </w:rPr>
            </w:pPr>
            <w:r w:rsidRPr="008B7FDF">
              <w:rPr>
                <w:rFonts w:asciiTheme="minorHAnsi" w:eastAsiaTheme="minorEastAsia" w:hAnsiTheme="minorHAnsi" w:cstheme="minorBidi"/>
                <w:color w:val="000000" w:themeColor="text1"/>
                <w:lang w:val="it"/>
              </w:rPr>
              <w:t>Michelle Pinto</w:t>
            </w:r>
          </w:p>
        </w:tc>
      </w:tr>
    </w:tbl>
    <w:p w14:paraId="7D0ACEE0" w14:textId="564E9401" w:rsidR="00066067" w:rsidRDefault="00066067" w:rsidP="008F3700">
      <w:pPr>
        <w:suppressAutoHyphens w:val="0"/>
        <w:autoSpaceDN/>
        <w:rPr>
          <w:rFonts w:asciiTheme="minorHAnsi" w:hAnsiTheme="minorHAnsi" w:cstheme="minorHAnsi"/>
          <w:b/>
          <w:bCs/>
          <w:color w:val="4472C4" w:themeColor="accent1"/>
          <w:sz w:val="32"/>
          <w:szCs w:val="32"/>
        </w:rPr>
      </w:pPr>
    </w:p>
    <w:p w14:paraId="1062D409" w14:textId="6D1FBFE2" w:rsidR="00E37173" w:rsidRPr="001613FA" w:rsidRDefault="0095099E" w:rsidP="69973769">
      <w:pPr>
        <w:pStyle w:val="Heading1"/>
        <w:rPr>
          <w:rFonts w:asciiTheme="minorHAnsi" w:hAnsiTheme="minorHAnsi" w:cstheme="minorBidi"/>
          <w:color w:val="4472C4" w:themeColor="accent1"/>
          <w:szCs w:val="32"/>
        </w:rPr>
      </w:pPr>
      <w:bookmarkStart w:id="30" w:name="_Toc162362576"/>
      <w:bookmarkStart w:id="31" w:name="_Toc213315173"/>
      <w:r w:rsidRPr="001613FA">
        <w:lastRenderedPageBreak/>
        <w:t>Appendix A</w:t>
      </w:r>
      <w:r w:rsidR="00667C8C" w:rsidRPr="001613FA">
        <w:t xml:space="preserve">: </w:t>
      </w:r>
      <w:r w:rsidR="7169341D" w:rsidRPr="001613FA">
        <w:t>Research</w:t>
      </w:r>
      <w:r w:rsidR="006F72E4" w:rsidRPr="001613FA">
        <w:t xml:space="preserve"> Work Group </w:t>
      </w:r>
      <w:bookmarkEnd w:id="30"/>
      <w:r w:rsidR="00710D61">
        <w:t>Report</w:t>
      </w:r>
      <w:bookmarkEnd w:id="31"/>
    </w:p>
    <w:p w14:paraId="16B53CBD" w14:textId="00806973" w:rsidR="3E1C9015" w:rsidRDefault="3E1C9015" w:rsidP="00522721">
      <w:pPr>
        <w:pStyle w:val="Heading3"/>
      </w:pPr>
      <w:bookmarkStart w:id="32" w:name="_Toc165641327"/>
      <w:r w:rsidRPr="048E4208">
        <w:t>Introduction</w:t>
      </w:r>
      <w:bookmarkEnd w:id="32"/>
    </w:p>
    <w:p w14:paraId="2D472173" w14:textId="355E5785" w:rsidR="7169341D" w:rsidRDefault="7169341D" w:rsidP="008F3700">
      <w:pPr>
        <w:rPr>
          <w:rFonts w:asciiTheme="minorHAnsi" w:eastAsiaTheme="minorEastAsia" w:hAnsiTheme="minorHAnsi" w:cstheme="minorBidi"/>
          <w:color w:val="000000" w:themeColor="text1"/>
        </w:rPr>
      </w:pPr>
      <w:r w:rsidRPr="2BE05723">
        <w:rPr>
          <w:rFonts w:asciiTheme="minorHAnsi" w:eastAsiaTheme="minorEastAsia" w:hAnsiTheme="minorHAnsi" w:cstheme="minorBidi"/>
        </w:rPr>
        <w:t xml:space="preserve">The codification of PANDAS (and subsequently PANS) as a distinct etiologic entity occurred in the </w:t>
      </w:r>
      <w:r w:rsidR="009D2679" w:rsidRPr="2BE05723">
        <w:rPr>
          <w:rFonts w:asciiTheme="minorHAnsi" w:eastAsiaTheme="minorEastAsia" w:hAnsiTheme="minorHAnsi" w:cstheme="minorBidi"/>
        </w:rPr>
        <w:t>mid-1990s</w:t>
      </w:r>
      <w:r w:rsidRPr="2BE05723">
        <w:rPr>
          <w:rFonts w:asciiTheme="minorHAnsi" w:eastAsiaTheme="minorEastAsia" w:hAnsiTheme="minorHAnsi" w:cstheme="minorBidi"/>
        </w:rPr>
        <w:t xml:space="preserve"> and began as an extension of research into </w:t>
      </w:r>
      <w:proofErr w:type="gramStart"/>
      <w:r w:rsidR="00205421" w:rsidRPr="2BE05723">
        <w:rPr>
          <w:rFonts w:asciiTheme="minorHAnsi" w:eastAsiaTheme="minorEastAsia" w:hAnsiTheme="minorHAnsi" w:cstheme="minorBidi"/>
        </w:rPr>
        <w:t>O</w:t>
      </w:r>
      <w:r w:rsidR="00D6419F" w:rsidRPr="2BE05723">
        <w:rPr>
          <w:rFonts w:asciiTheme="minorHAnsi" w:eastAsiaTheme="minorEastAsia" w:hAnsiTheme="minorHAnsi" w:cstheme="minorBidi"/>
        </w:rPr>
        <w:t xml:space="preserve">bsessive </w:t>
      </w:r>
      <w:r w:rsidR="00205421" w:rsidRPr="2BE05723">
        <w:rPr>
          <w:rFonts w:asciiTheme="minorHAnsi" w:eastAsiaTheme="minorEastAsia" w:hAnsiTheme="minorHAnsi" w:cstheme="minorBidi"/>
        </w:rPr>
        <w:t>C</w:t>
      </w:r>
      <w:r w:rsidR="00D6419F" w:rsidRPr="2BE05723">
        <w:rPr>
          <w:rFonts w:asciiTheme="minorHAnsi" w:eastAsiaTheme="minorEastAsia" w:hAnsiTheme="minorHAnsi" w:cstheme="minorBidi"/>
        </w:rPr>
        <w:t xml:space="preserve">ompulsive </w:t>
      </w:r>
      <w:r w:rsidR="00205421" w:rsidRPr="2BE05723">
        <w:rPr>
          <w:rFonts w:asciiTheme="minorHAnsi" w:eastAsiaTheme="minorEastAsia" w:hAnsiTheme="minorHAnsi" w:cstheme="minorBidi"/>
        </w:rPr>
        <w:t>D</w:t>
      </w:r>
      <w:r w:rsidR="00D6419F" w:rsidRPr="2BE05723">
        <w:rPr>
          <w:rFonts w:asciiTheme="minorHAnsi" w:eastAsiaTheme="minorEastAsia" w:hAnsiTheme="minorHAnsi" w:cstheme="minorBidi"/>
        </w:rPr>
        <w:t>isorder</w:t>
      </w:r>
      <w:proofErr w:type="gramEnd"/>
      <w:r w:rsidRPr="2BE05723">
        <w:rPr>
          <w:rFonts w:asciiTheme="minorHAnsi" w:eastAsiaTheme="minorEastAsia" w:hAnsiTheme="minorHAnsi" w:cstheme="minorBidi"/>
        </w:rPr>
        <w:t xml:space="preserve"> (OCD) and Sydenham’s </w:t>
      </w:r>
      <w:r w:rsidR="00205421" w:rsidRPr="2BE05723">
        <w:rPr>
          <w:rFonts w:asciiTheme="minorHAnsi" w:eastAsiaTheme="minorEastAsia" w:hAnsiTheme="minorHAnsi" w:cstheme="minorBidi"/>
        </w:rPr>
        <w:t>C</w:t>
      </w:r>
      <w:r w:rsidRPr="2BE05723">
        <w:rPr>
          <w:rFonts w:asciiTheme="minorHAnsi" w:eastAsiaTheme="minorEastAsia" w:hAnsiTheme="minorHAnsi" w:cstheme="minorBidi"/>
        </w:rPr>
        <w:t>horea (SC). Dr</w:t>
      </w:r>
      <w:r w:rsidR="00205421" w:rsidRPr="2BE05723">
        <w:rPr>
          <w:rFonts w:asciiTheme="minorHAnsi" w:eastAsiaTheme="minorEastAsia" w:hAnsiTheme="minorHAnsi" w:cstheme="minorBidi"/>
        </w:rPr>
        <w:t>s</w:t>
      </w:r>
      <w:r w:rsidRPr="2BE05723">
        <w:rPr>
          <w:rFonts w:asciiTheme="minorHAnsi" w:eastAsiaTheme="minorEastAsia" w:hAnsiTheme="minorHAnsi" w:cstheme="minorBidi"/>
        </w:rPr>
        <w:t>. Susan Swedo and Judith Rap</w:t>
      </w:r>
      <w:r w:rsidR="00352C17" w:rsidRPr="2BE05723">
        <w:rPr>
          <w:rFonts w:asciiTheme="minorHAnsi" w:eastAsiaTheme="minorEastAsia" w:hAnsiTheme="minorHAnsi" w:cstheme="minorBidi"/>
        </w:rPr>
        <w:t>o</w:t>
      </w:r>
      <w:r w:rsidRPr="2BE05723">
        <w:rPr>
          <w:rFonts w:asciiTheme="minorHAnsi" w:eastAsiaTheme="minorEastAsia" w:hAnsiTheme="minorHAnsi" w:cstheme="minorBidi"/>
        </w:rPr>
        <w:t>port were investigating medical conditions in which OCD symptoms featured prominently and began investigating Sydenham Chorea, a suspected autoimmune condition which follows an infection with Group A Streptococcus (</w:t>
      </w:r>
      <w:r w:rsidRPr="2BE05723">
        <w:rPr>
          <w:rFonts w:asciiTheme="minorHAnsi" w:eastAsiaTheme="minorEastAsia" w:hAnsiTheme="minorHAnsi" w:cstheme="minorBidi"/>
          <w:i/>
        </w:rPr>
        <w:t>Streptococcus Pyogenes</w:t>
      </w:r>
      <w:r w:rsidRPr="2BE05723">
        <w:rPr>
          <w:rFonts w:asciiTheme="minorHAnsi" w:eastAsiaTheme="minorEastAsia" w:hAnsiTheme="minorHAnsi" w:cstheme="minorBidi"/>
        </w:rPr>
        <w:t xml:space="preserve"> or “strep throat”) and shows a high rate of new-onset OCD symptoms. A cohort of patients was </w:t>
      </w:r>
      <w:r w:rsidR="00CD3B0C" w:rsidRPr="2BE05723">
        <w:rPr>
          <w:rFonts w:asciiTheme="minorHAnsi" w:eastAsiaTheme="minorEastAsia" w:hAnsiTheme="minorHAnsi" w:cstheme="minorBidi"/>
        </w:rPr>
        <w:t>recruited,</w:t>
      </w:r>
      <w:r w:rsidRPr="2BE05723">
        <w:rPr>
          <w:rFonts w:asciiTheme="minorHAnsi" w:eastAsiaTheme="minorEastAsia" w:hAnsiTheme="minorHAnsi" w:cstheme="minorBidi"/>
        </w:rPr>
        <w:t xml:space="preserve"> and they observed that </w:t>
      </w:r>
      <w:r w:rsidR="000434A0" w:rsidRPr="2BE05723">
        <w:rPr>
          <w:rFonts w:asciiTheme="minorHAnsi" w:eastAsiaTheme="minorEastAsia" w:hAnsiTheme="minorHAnsi" w:cstheme="minorBidi"/>
        </w:rPr>
        <w:t>several</w:t>
      </w:r>
      <w:r w:rsidRPr="2BE05723">
        <w:rPr>
          <w:rFonts w:asciiTheme="minorHAnsi" w:eastAsiaTheme="minorEastAsia" w:hAnsiTheme="minorHAnsi" w:cstheme="minorBidi"/>
        </w:rPr>
        <w:t xml:space="preserve"> patients failed to meet the full criteria for </w:t>
      </w:r>
      <w:r w:rsidR="0095099E" w:rsidRPr="2BE05723">
        <w:rPr>
          <w:rFonts w:asciiTheme="minorHAnsi" w:eastAsiaTheme="minorEastAsia" w:hAnsiTheme="minorHAnsi" w:cstheme="minorBidi"/>
        </w:rPr>
        <w:t>SC but</w:t>
      </w:r>
      <w:r w:rsidRPr="2BE05723">
        <w:rPr>
          <w:rFonts w:asciiTheme="minorHAnsi" w:eastAsiaTheme="minorEastAsia" w:hAnsiTheme="minorHAnsi" w:cstheme="minorBidi"/>
        </w:rPr>
        <w:t xml:space="preserve"> did display new onset OCD symptoms following a streptococcal infection. This led to the creation of the diagnosis PITANDS</w:t>
      </w:r>
      <w:r w:rsidR="00151C4F" w:rsidRPr="2BE05723">
        <w:rPr>
          <w:rStyle w:val="FootnoteReference"/>
          <w:rFonts w:asciiTheme="minorHAnsi" w:eastAsiaTheme="minorEastAsia" w:hAnsiTheme="minorHAnsi" w:cstheme="minorBidi"/>
        </w:rPr>
        <w:footnoteReference w:id="11"/>
      </w:r>
      <w:r w:rsidRPr="2BE05723">
        <w:rPr>
          <w:rFonts w:asciiTheme="minorHAnsi" w:eastAsiaTheme="minorEastAsia" w:hAnsiTheme="minorHAnsi" w:cstheme="minorBidi"/>
        </w:rPr>
        <w:t>, and subsequently PANDAS, and PANS.</w:t>
      </w:r>
      <w:r w:rsidR="00BC595D" w:rsidRPr="2BE05723">
        <w:rPr>
          <w:rStyle w:val="FootnoteReference"/>
          <w:rFonts w:asciiTheme="minorHAnsi" w:eastAsiaTheme="minorEastAsia" w:hAnsiTheme="minorHAnsi" w:cstheme="minorBidi"/>
        </w:rPr>
        <w:footnoteReference w:id="12"/>
      </w:r>
    </w:p>
    <w:p w14:paraId="06E9DA21" w14:textId="252D8332" w:rsidR="7169341D" w:rsidRDefault="7169341D" w:rsidP="008F3700">
      <w:pPr>
        <w:rPr>
          <w:rFonts w:asciiTheme="minorHAnsi" w:eastAsiaTheme="minorEastAsia" w:hAnsiTheme="minorHAnsi" w:cstheme="minorBidi"/>
          <w:color w:val="000000" w:themeColor="text1"/>
          <w:lang w:val="en"/>
        </w:rPr>
      </w:pPr>
    </w:p>
    <w:p w14:paraId="7249EB7A" w14:textId="137E3C9A" w:rsidR="7169341D" w:rsidRDefault="7169341D" w:rsidP="008F3700">
      <w:r w:rsidRPr="2BE05723">
        <w:rPr>
          <w:rFonts w:asciiTheme="minorHAnsi" w:eastAsiaTheme="minorEastAsia" w:hAnsiTheme="minorHAnsi" w:cstheme="minorBidi"/>
          <w:color w:val="000000" w:themeColor="text1"/>
        </w:rPr>
        <w:t>In the decades since its introduction</w:t>
      </w:r>
      <w:r w:rsidR="00991F2E" w:rsidRPr="2BE05723">
        <w:rPr>
          <w:rFonts w:asciiTheme="minorHAnsi" w:eastAsiaTheme="minorEastAsia" w:hAnsiTheme="minorHAnsi" w:cstheme="minorBidi"/>
          <w:color w:val="000000" w:themeColor="text1"/>
        </w:rPr>
        <w:t>,</w:t>
      </w:r>
      <w:r w:rsidRPr="2BE05723">
        <w:rPr>
          <w:rFonts w:asciiTheme="minorHAnsi" w:eastAsiaTheme="minorEastAsia" w:hAnsiTheme="minorHAnsi" w:cstheme="minorBidi"/>
          <w:color w:val="000000" w:themeColor="text1"/>
        </w:rPr>
        <w:t xml:space="preserve"> a considerable amount of research has been conducted</w:t>
      </w:r>
      <w:r w:rsidR="00DF0C6C" w:rsidRPr="2BE05723">
        <w:rPr>
          <w:rFonts w:asciiTheme="minorHAnsi" w:eastAsiaTheme="minorEastAsia" w:hAnsiTheme="minorHAnsi" w:cstheme="minorBidi"/>
          <w:color w:val="000000" w:themeColor="text1"/>
        </w:rPr>
        <w:t xml:space="preserve"> on PANS/PANDAS</w:t>
      </w:r>
      <w:r w:rsidRPr="2BE05723">
        <w:rPr>
          <w:rFonts w:asciiTheme="minorHAnsi" w:eastAsiaTheme="minorEastAsia" w:hAnsiTheme="minorHAnsi" w:cstheme="minorBidi"/>
          <w:color w:val="000000" w:themeColor="text1"/>
        </w:rPr>
        <w:t xml:space="preserve">. The goal of </w:t>
      </w:r>
      <w:r w:rsidR="006726F5" w:rsidRPr="2BE05723">
        <w:rPr>
          <w:rFonts w:asciiTheme="minorHAnsi" w:eastAsiaTheme="minorEastAsia" w:hAnsiTheme="minorHAnsi" w:cstheme="minorBidi"/>
          <w:color w:val="000000" w:themeColor="text1"/>
        </w:rPr>
        <w:t>the Research Work Group subsection</w:t>
      </w:r>
      <w:r w:rsidRPr="2BE05723">
        <w:rPr>
          <w:rFonts w:asciiTheme="minorHAnsi" w:eastAsiaTheme="minorEastAsia" w:hAnsiTheme="minorHAnsi" w:cstheme="minorBidi"/>
          <w:color w:val="000000" w:themeColor="text1"/>
        </w:rPr>
        <w:t xml:space="preserve"> was to profile the completed research and classify the type (but not the findings) of the conducted research. This provides an overview of the categories of researc</w:t>
      </w:r>
      <w:r w:rsidRPr="2BE05723">
        <w:rPr>
          <w:rFonts w:eastAsia="Calibri" w:cs="Calibri"/>
          <w:color w:val="000000" w:themeColor="text1"/>
        </w:rPr>
        <w:t xml:space="preserve">h </w:t>
      </w:r>
      <w:r w:rsidR="00A32E28" w:rsidRPr="2BE05723">
        <w:rPr>
          <w:rFonts w:eastAsia="Calibri" w:cs="Calibri"/>
          <w:color w:val="000000" w:themeColor="text1"/>
        </w:rPr>
        <w:t>conducted</w:t>
      </w:r>
      <w:r w:rsidRPr="2BE05723">
        <w:rPr>
          <w:rFonts w:eastAsia="Calibri" w:cs="Calibri"/>
          <w:color w:val="000000" w:themeColor="text1"/>
        </w:rPr>
        <w:t xml:space="preserve"> </w:t>
      </w:r>
      <w:r w:rsidR="00A32E28" w:rsidRPr="2BE05723">
        <w:rPr>
          <w:rFonts w:eastAsia="Calibri" w:cs="Calibri"/>
          <w:color w:val="000000" w:themeColor="text1"/>
        </w:rPr>
        <w:t>and highlights</w:t>
      </w:r>
      <w:r w:rsidRPr="2BE05723">
        <w:rPr>
          <w:rFonts w:eastAsia="Calibri" w:cs="Calibri"/>
          <w:color w:val="000000" w:themeColor="text1"/>
        </w:rPr>
        <w:t xml:space="preserve"> areas in which additional research is </w:t>
      </w:r>
      <w:r w:rsidR="00A32E28" w:rsidRPr="2BE05723">
        <w:rPr>
          <w:rFonts w:eastAsia="Calibri" w:cs="Calibri"/>
          <w:color w:val="000000" w:themeColor="text1"/>
        </w:rPr>
        <w:t xml:space="preserve">needed. </w:t>
      </w:r>
    </w:p>
    <w:p w14:paraId="71609950" w14:textId="7F2CC857" w:rsidR="213EAF3C" w:rsidRDefault="213EAF3C" w:rsidP="008F3700">
      <w:pPr>
        <w:rPr>
          <w:rFonts w:eastAsia="Calibri" w:cs="Calibri"/>
          <w:color w:val="000000" w:themeColor="text1"/>
          <w:lang w:val="en"/>
        </w:rPr>
      </w:pPr>
    </w:p>
    <w:p w14:paraId="5C78C75F" w14:textId="728ABD39" w:rsidR="7169341D" w:rsidRDefault="006C418B" w:rsidP="008F3700">
      <w:pPr>
        <w:jc w:val="center"/>
      </w:pPr>
      <w:r>
        <w:fldChar w:fldCharType="begin"/>
      </w:r>
      <w:r w:rsidR="009C279B">
        <w:instrText xml:space="preserve"> INCLUDEPICTURE "https://massgov-my.sharepoint.com/Users/maddygoskoski/Library/Group%20Containers/UBF8T346G9.ms/WebArchiveCopyPasteTempFiles/com.microsoft.Word/8PwTAWvA0WdRQAAAAASUVORK5CYII=" \* MERGEFORMAT </w:instrText>
      </w:r>
      <w:r>
        <w:fldChar w:fldCharType="separate"/>
      </w:r>
      <w:r>
        <w:rPr>
          <w:noProof/>
        </w:rPr>
        <w:drawing>
          <wp:inline distT="0" distB="0" distL="0" distR="0" wp14:anchorId="4BCB2307" wp14:editId="664A678A">
            <wp:extent cx="4471478" cy="2731615"/>
            <wp:effectExtent l="0" t="0" r="0" b="0"/>
            <wp:docPr id="532490184" name="Picture 1" descr="A bar graph titled PANS PANDAS Publications by year.&#10;&#10;The graph shows that there were 3 publications between 1993 and 1997, 12 publications between 1997 and 2001, 21 publications between 2001 and 2004, 26 publications between 2004 and 2008, 24 publications between 2008 and 2012, 33 publications between 2012 and 2016, 83 publications between 2016 and 2020, and 86 publications between 2020 and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90184" name="Picture 1" descr="A bar graph titled PANS PANDAS Publications by year.&#10;&#10;The graph shows that there were 3 publications between 1993 and 1997, 12 publications between 1997 and 2001, 21 publications between 2001 and 2004, 26 publications between 2004 and 2008, 24 publications between 2008 and 2012, 33 publications between 2012 and 2016, 83 publications between 2016 and 2020, and 86 publications between 2020 and 2023.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1478" cy="2731615"/>
                    </a:xfrm>
                    <a:prstGeom prst="rect">
                      <a:avLst/>
                    </a:prstGeom>
                    <a:noFill/>
                    <a:ln>
                      <a:noFill/>
                    </a:ln>
                  </pic:spPr>
                </pic:pic>
              </a:graphicData>
            </a:graphic>
          </wp:inline>
        </w:drawing>
      </w:r>
      <w:r>
        <w:fldChar w:fldCharType="end"/>
      </w:r>
    </w:p>
    <w:p w14:paraId="4B09BD0F" w14:textId="252D8332" w:rsidR="7169341D" w:rsidRDefault="7169341D" w:rsidP="008F3700"/>
    <w:p w14:paraId="3427EDD0" w14:textId="7A51BED9" w:rsidR="00864D9E" w:rsidRDefault="2437EEAB" w:rsidP="00522721">
      <w:pPr>
        <w:pStyle w:val="Heading3"/>
      </w:pPr>
      <w:bookmarkStart w:id="33" w:name="_Toc165641328"/>
      <w:r w:rsidRPr="5D67314A">
        <w:t>Methods</w:t>
      </w:r>
      <w:bookmarkEnd w:id="33"/>
    </w:p>
    <w:p w14:paraId="1BAE8FC3" w14:textId="5E532208" w:rsidR="048E4208" w:rsidRDefault="7169341D" w:rsidP="008F3700">
      <w:r>
        <w:t xml:space="preserve">A review of MEDLINE indexed publications gathered via multiple sources—PubMed, </w:t>
      </w:r>
      <w:proofErr w:type="spellStart"/>
      <w:r>
        <w:t>PSYCHinfo</w:t>
      </w:r>
      <w:proofErr w:type="spellEnd"/>
      <w:r>
        <w:t xml:space="preserve">, OVID. Each publication was classified by a committee member, </w:t>
      </w:r>
      <w:r w:rsidR="00A32E28">
        <w:t>then</w:t>
      </w:r>
      <w:r>
        <w:t xml:space="preserve"> </w:t>
      </w:r>
      <w:r w:rsidR="00F157C0">
        <w:t>sorted</w:t>
      </w:r>
      <w:r>
        <w:t xml:space="preserve"> into the following categories:</w:t>
      </w:r>
    </w:p>
    <w:p w14:paraId="09269C1E" w14:textId="3104BE94" w:rsidR="04D6E576" w:rsidRDefault="04D6E576" w:rsidP="001613FA">
      <w:pPr>
        <w:pStyle w:val="ListParagraph"/>
        <w:numPr>
          <w:ilvl w:val="0"/>
          <w:numId w:val="34"/>
        </w:numPr>
      </w:pPr>
      <w:r>
        <w:t>Basic Science</w:t>
      </w:r>
      <w:r>
        <w:tab/>
      </w:r>
      <w:r>
        <w:tab/>
      </w:r>
    </w:p>
    <w:p w14:paraId="31011A38" w14:textId="4B11836A" w:rsidR="04D6E576" w:rsidRDefault="04D6E576" w:rsidP="001613FA">
      <w:pPr>
        <w:pStyle w:val="ListParagraph"/>
        <w:numPr>
          <w:ilvl w:val="0"/>
          <w:numId w:val="34"/>
        </w:numPr>
      </w:pPr>
      <w:r>
        <w:t>Case Report</w:t>
      </w:r>
      <w:r>
        <w:tab/>
      </w:r>
      <w:r>
        <w:tab/>
      </w:r>
      <w:r>
        <w:tab/>
      </w:r>
    </w:p>
    <w:p w14:paraId="529433AC" w14:textId="52DF929F" w:rsidR="04D6E576" w:rsidRDefault="04D6E576" w:rsidP="001613FA">
      <w:pPr>
        <w:pStyle w:val="ListParagraph"/>
        <w:numPr>
          <w:ilvl w:val="0"/>
          <w:numId w:val="34"/>
        </w:numPr>
      </w:pPr>
      <w:r>
        <w:t>Clinical Research</w:t>
      </w:r>
    </w:p>
    <w:p w14:paraId="2465774D" w14:textId="3792B04B" w:rsidR="04D6E576" w:rsidRDefault="04D6E576" w:rsidP="001613FA">
      <w:pPr>
        <w:pStyle w:val="ListParagraph"/>
        <w:numPr>
          <w:ilvl w:val="0"/>
          <w:numId w:val="34"/>
        </w:numPr>
      </w:pPr>
      <w:r>
        <w:t xml:space="preserve">Review </w:t>
      </w:r>
    </w:p>
    <w:p w14:paraId="2B0EF720" w14:textId="67776737" w:rsidR="04D6E576" w:rsidRDefault="04D6E576" w:rsidP="001613FA">
      <w:pPr>
        <w:pStyle w:val="ListParagraph"/>
        <w:numPr>
          <w:ilvl w:val="0"/>
          <w:numId w:val="34"/>
        </w:numPr>
      </w:pPr>
      <w:r>
        <w:t>Treatment Research</w:t>
      </w:r>
    </w:p>
    <w:p w14:paraId="0B1671D2" w14:textId="63AB1885" w:rsidR="048E4208" w:rsidRDefault="048E4208" w:rsidP="008F3700"/>
    <w:p w14:paraId="151CB313" w14:textId="695E2432" w:rsidR="00B27405" w:rsidRDefault="00B27405" w:rsidP="008F3700">
      <w:pPr>
        <w:sectPr w:rsidR="00B27405" w:rsidSect="00C24ED5">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0"/>
          <w:cols w:space="720"/>
          <w:titlePg/>
        </w:sectPr>
      </w:pPr>
    </w:p>
    <w:p w14:paraId="01C385A1" w14:textId="03084234" w:rsidR="008C6ED7" w:rsidRPr="00DF3684" w:rsidRDefault="043092D3" w:rsidP="00F57C2C">
      <w:pPr>
        <w:pStyle w:val="Heading3"/>
        <w:rPr>
          <w:lang w:val="en"/>
        </w:rPr>
      </w:pPr>
      <w:bookmarkStart w:id="34" w:name="_Toc165641329"/>
      <w:r w:rsidRPr="00DF3684">
        <w:rPr>
          <w:lang w:val="en"/>
        </w:rPr>
        <w:t>Findings</w:t>
      </w:r>
      <w:bookmarkEnd w:id="34"/>
    </w:p>
    <w:p w14:paraId="5B12D2D7" w14:textId="77777777" w:rsidR="00DF3684" w:rsidRDefault="00DF3684" w:rsidP="7A453CE8"/>
    <w:p w14:paraId="4C7D50B1" w14:textId="7A2CF19D" w:rsidR="00025590" w:rsidRDefault="273DF661" w:rsidP="00434A48">
      <w:pPr>
        <w:rPr>
          <w:rFonts w:asciiTheme="minorHAnsi" w:eastAsiaTheme="minorEastAsia" w:hAnsiTheme="minorHAnsi" w:cstheme="minorBidi"/>
        </w:rPr>
      </w:pPr>
      <w:r w:rsidRPr="59B2E5C1">
        <w:rPr>
          <w:rFonts w:asciiTheme="minorHAnsi" w:eastAsiaTheme="minorEastAsia" w:hAnsiTheme="minorHAnsi" w:cstheme="minorBidi"/>
        </w:rPr>
        <w:t xml:space="preserve">The Research </w:t>
      </w:r>
      <w:r w:rsidR="6EFFDED5" w:rsidRPr="59B2E5C1">
        <w:rPr>
          <w:rFonts w:asciiTheme="minorHAnsi" w:eastAsiaTheme="minorEastAsia" w:hAnsiTheme="minorHAnsi" w:cstheme="minorBidi"/>
        </w:rPr>
        <w:t>W</w:t>
      </w:r>
      <w:r w:rsidRPr="59B2E5C1">
        <w:rPr>
          <w:rFonts w:asciiTheme="minorHAnsi" w:eastAsiaTheme="minorEastAsia" w:hAnsiTheme="minorHAnsi" w:cstheme="minorBidi"/>
        </w:rPr>
        <w:t>ork</w:t>
      </w:r>
      <w:r w:rsidR="6EFFDED5" w:rsidRPr="59B2E5C1">
        <w:rPr>
          <w:rFonts w:asciiTheme="minorHAnsi" w:eastAsiaTheme="minorEastAsia" w:hAnsiTheme="minorHAnsi" w:cstheme="minorBidi"/>
        </w:rPr>
        <w:t xml:space="preserve"> G</w:t>
      </w:r>
      <w:r w:rsidRPr="59B2E5C1">
        <w:rPr>
          <w:rFonts w:asciiTheme="minorHAnsi" w:eastAsiaTheme="minorEastAsia" w:hAnsiTheme="minorHAnsi" w:cstheme="minorBidi"/>
        </w:rPr>
        <w:t xml:space="preserve">roup </w:t>
      </w:r>
      <w:r w:rsidR="636ADB26" w:rsidRPr="59B2E5C1">
        <w:rPr>
          <w:rFonts w:asciiTheme="minorHAnsi" w:eastAsiaTheme="minorEastAsia" w:hAnsiTheme="minorHAnsi" w:cstheme="minorBidi"/>
        </w:rPr>
        <w:t xml:space="preserve">reviewed </w:t>
      </w:r>
      <w:r w:rsidR="398399A6" w:rsidRPr="59B2E5C1">
        <w:rPr>
          <w:rFonts w:asciiTheme="minorHAnsi" w:eastAsiaTheme="minorEastAsia" w:hAnsiTheme="minorHAnsi" w:cstheme="minorBidi"/>
        </w:rPr>
        <w:t xml:space="preserve">294 </w:t>
      </w:r>
      <w:r w:rsidR="7981D634" w:rsidRPr="59B2E5C1">
        <w:rPr>
          <w:rFonts w:asciiTheme="minorHAnsi" w:eastAsiaTheme="minorEastAsia" w:hAnsiTheme="minorHAnsi" w:cstheme="minorBidi"/>
        </w:rPr>
        <w:t>p</w:t>
      </w:r>
      <w:r w:rsidR="398399A6" w:rsidRPr="59B2E5C1">
        <w:rPr>
          <w:rFonts w:asciiTheme="minorHAnsi" w:eastAsiaTheme="minorEastAsia" w:hAnsiTheme="minorHAnsi" w:cstheme="minorBidi"/>
        </w:rPr>
        <w:t xml:space="preserve">ublications </w:t>
      </w:r>
      <w:r w:rsidR="7981D634" w:rsidRPr="59B2E5C1">
        <w:rPr>
          <w:rFonts w:asciiTheme="minorHAnsi" w:eastAsiaTheme="minorEastAsia" w:hAnsiTheme="minorHAnsi" w:cstheme="minorBidi"/>
        </w:rPr>
        <w:t>dating from</w:t>
      </w:r>
      <w:r w:rsidR="398399A6" w:rsidRPr="59B2E5C1">
        <w:rPr>
          <w:rFonts w:asciiTheme="minorHAnsi" w:eastAsiaTheme="minorEastAsia" w:hAnsiTheme="minorHAnsi" w:cstheme="minorBidi"/>
        </w:rPr>
        <w:t xml:space="preserve"> 1993-2023. </w:t>
      </w:r>
      <w:r w:rsidR="004E05E9">
        <w:rPr>
          <w:rFonts w:asciiTheme="minorHAnsi" w:eastAsiaTheme="minorEastAsia" w:hAnsiTheme="minorHAnsi" w:cstheme="minorBidi"/>
        </w:rPr>
        <w:t>L</w:t>
      </w:r>
      <w:r w:rsidR="006E2E11" w:rsidRPr="59B2E5C1">
        <w:rPr>
          <w:rFonts w:asciiTheme="minorHAnsi" w:eastAsiaTheme="minorEastAsia" w:hAnsiTheme="minorHAnsi" w:cstheme="minorBidi"/>
        </w:rPr>
        <w:t>ocations</w:t>
      </w:r>
      <w:r w:rsidR="3796EE17" w:rsidRPr="59B2E5C1">
        <w:rPr>
          <w:rFonts w:asciiTheme="minorHAnsi" w:eastAsiaTheme="minorEastAsia" w:hAnsiTheme="minorHAnsi" w:cstheme="minorBidi"/>
        </w:rPr>
        <w:t xml:space="preserve"> </w:t>
      </w:r>
      <w:r w:rsidR="004E05E9">
        <w:rPr>
          <w:rFonts w:asciiTheme="minorHAnsi" w:eastAsiaTheme="minorEastAsia" w:hAnsiTheme="minorHAnsi" w:cstheme="minorBidi"/>
        </w:rPr>
        <w:t>are</w:t>
      </w:r>
      <w:r w:rsidR="3796EE17" w:rsidRPr="59B2E5C1">
        <w:rPr>
          <w:rFonts w:asciiTheme="minorHAnsi" w:eastAsiaTheme="minorEastAsia" w:hAnsiTheme="minorHAnsi" w:cstheme="minorBidi"/>
        </w:rPr>
        <w:t xml:space="preserve"> available on </w:t>
      </w:r>
      <w:hyperlink r:id="rId20">
        <w:r w:rsidR="3752C9BA" w:rsidRPr="59B2E5C1">
          <w:rPr>
            <w:rStyle w:val="Hyperlink"/>
            <w:rFonts w:asciiTheme="minorHAnsi" w:eastAsiaTheme="minorEastAsia" w:hAnsiTheme="minorHAnsi" w:cstheme="minorBidi"/>
          </w:rPr>
          <w:t>mass.gov</w:t>
        </w:r>
      </w:hyperlink>
      <w:r w:rsidR="3796EE17" w:rsidRPr="59B2E5C1">
        <w:rPr>
          <w:rFonts w:asciiTheme="minorHAnsi" w:eastAsiaTheme="minorEastAsia" w:hAnsiTheme="minorHAnsi" w:cstheme="minorBidi"/>
        </w:rPr>
        <w:t xml:space="preserve"> </w:t>
      </w:r>
    </w:p>
    <w:p w14:paraId="13E89D2F" w14:textId="77777777" w:rsidR="00025590" w:rsidRDefault="00025590" w:rsidP="008F3700">
      <w:pPr>
        <w:rPr>
          <w:rFonts w:asciiTheme="minorHAnsi" w:eastAsiaTheme="minorEastAsia" w:hAnsiTheme="minorHAnsi" w:cstheme="minorBidi"/>
        </w:rPr>
      </w:pPr>
    </w:p>
    <w:p w14:paraId="6EE0685F" w14:textId="2BD41CA2" w:rsidR="006B7F4A" w:rsidRDefault="00B25D4A" w:rsidP="008F3700">
      <w:pPr>
        <w:rPr>
          <w:rFonts w:asciiTheme="minorHAnsi" w:eastAsiaTheme="minorEastAsia" w:hAnsiTheme="minorHAnsi" w:cstheme="minorBidi"/>
        </w:rPr>
      </w:pPr>
      <w:r>
        <w:rPr>
          <w:rFonts w:asciiTheme="minorHAnsi" w:eastAsiaTheme="minorEastAsia" w:hAnsiTheme="minorHAnsi" w:cstheme="minorBidi"/>
        </w:rPr>
        <w:t>Most</w:t>
      </w:r>
      <w:r w:rsidR="00025590" w:rsidRPr="6619120E">
        <w:rPr>
          <w:rFonts w:asciiTheme="minorHAnsi" w:eastAsiaTheme="minorEastAsia" w:hAnsiTheme="minorHAnsi" w:cstheme="minorBidi"/>
        </w:rPr>
        <w:t xml:space="preserve"> c</w:t>
      </w:r>
      <w:r w:rsidR="7169341D" w:rsidRPr="6619120E">
        <w:rPr>
          <w:rFonts w:asciiTheme="minorHAnsi" w:eastAsiaTheme="minorEastAsia" w:hAnsiTheme="minorHAnsi" w:cstheme="minorBidi"/>
        </w:rPr>
        <w:t xml:space="preserve">linical </w:t>
      </w:r>
      <w:r w:rsidR="00025590" w:rsidRPr="6619120E">
        <w:rPr>
          <w:rFonts w:asciiTheme="minorHAnsi" w:eastAsiaTheme="minorEastAsia" w:hAnsiTheme="minorHAnsi" w:cstheme="minorBidi"/>
        </w:rPr>
        <w:t>r</w:t>
      </w:r>
      <w:r w:rsidR="7169341D" w:rsidRPr="6619120E">
        <w:rPr>
          <w:rFonts w:asciiTheme="minorHAnsi" w:eastAsiaTheme="minorEastAsia" w:hAnsiTheme="minorHAnsi" w:cstheme="minorBidi"/>
        </w:rPr>
        <w:t xml:space="preserve">esearch studies compare </w:t>
      </w:r>
      <w:r w:rsidR="5A69F49F" w:rsidRPr="6619120E">
        <w:rPr>
          <w:rFonts w:asciiTheme="minorHAnsi" w:eastAsiaTheme="minorEastAsia" w:hAnsiTheme="minorHAnsi" w:cstheme="minorBidi"/>
        </w:rPr>
        <w:t>PANDAS/PANS</w:t>
      </w:r>
      <w:r w:rsidR="7169341D" w:rsidRPr="6619120E">
        <w:rPr>
          <w:rFonts w:asciiTheme="minorHAnsi" w:eastAsiaTheme="minorEastAsia" w:hAnsiTheme="minorHAnsi" w:cstheme="minorBidi"/>
        </w:rPr>
        <w:t xml:space="preserve"> to </w:t>
      </w:r>
      <w:proofErr w:type="gramStart"/>
      <w:r w:rsidR="7169341D" w:rsidRPr="6619120E">
        <w:rPr>
          <w:rFonts w:asciiTheme="minorHAnsi" w:eastAsiaTheme="minorEastAsia" w:hAnsiTheme="minorHAnsi" w:cstheme="minorBidi"/>
        </w:rPr>
        <w:t>healthy</w:t>
      </w:r>
      <w:proofErr w:type="gramEnd"/>
      <w:r w:rsidR="7169341D" w:rsidRPr="6619120E">
        <w:rPr>
          <w:rFonts w:asciiTheme="minorHAnsi" w:eastAsiaTheme="minorEastAsia" w:hAnsiTheme="minorHAnsi" w:cstheme="minorBidi"/>
        </w:rPr>
        <w:t xml:space="preserve"> controls. While this approach has merit, the difficulty in diagnosis and treatment in </w:t>
      </w:r>
      <w:r w:rsidR="5A69F49F" w:rsidRPr="6619120E">
        <w:rPr>
          <w:rFonts w:asciiTheme="minorHAnsi" w:eastAsiaTheme="minorEastAsia" w:hAnsiTheme="minorHAnsi" w:cstheme="minorBidi"/>
        </w:rPr>
        <w:t>PANDAS/PANS</w:t>
      </w:r>
      <w:r w:rsidR="7169341D" w:rsidRPr="6619120E">
        <w:rPr>
          <w:rFonts w:asciiTheme="minorHAnsi" w:eastAsiaTheme="minorEastAsia" w:hAnsiTheme="minorHAnsi" w:cstheme="minorBidi"/>
        </w:rPr>
        <w:t xml:space="preserve"> differentiating these conditions from other similar psychiatric conditions.  </w:t>
      </w:r>
    </w:p>
    <w:p w14:paraId="08A682CE" w14:textId="77777777" w:rsidR="00EC5BAF" w:rsidRPr="00EC5BAF" w:rsidRDefault="00EC5BAF" w:rsidP="00EC5BAF">
      <w:pPr>
        <w:pStyle w:val="BodyText"/>
        <w:rPr>
          <w:lang w:eastAsia="zh-CN"/>
        </w:rPr>
      </w:pPr>
    </w:p>
    <w:p w14:paraId="4E81F9BF" w14:textId="1883FCC6" w:rsidR="006B7F4A" w:rsidRDefault="00434A48" w:rsidP="008F3700">
      <w:pPr>
        <w:rPr>
          <w:rFonts w:asciiTheme="minorHAnsi" w:eastAsiaTheme="minorEastAsia" w:hAnsiTheme="minorHAnsi" w:cstheme="minorBidi"/>
        </w:rPr>
      </w:pPr>
      <w:r>
        <w:rPr>
          <w:noProof/>
        </w:rPr>
        <w:drawing>
          <wp:inline distT="0" distB="0" distL="0" distR="0" wp14:anchorId="1A84E830" wp14:editId="77CC2C03">
            <wp:extent cx="4229100" cy="2474595"/>
            <wp:effectExtent l="0" t="0" r="0" b="1905"/>
            <wp:docPr id="666877625" name="Chart 1" descr="A pie chart that shows the percentage breakdown of publications from 1993 to 2023 by category. &#10;&#10;With treatment research accounting for 6 percent, basic science research accounting for 3 percent, case reports accounting for 13 percent, reviews accounting for 37 percent and clinical research accounting for 41 percent.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1B5893" w14:textId="77777777" w:rsidR="00EC5BAF" w:rsidRDefault="00EC5BAF" w:rsidP="008F3700">
      <w:pPr>
        <w:rPr>
          <w:rFonts w:asciiTheme="minorHAnsi" w:eastAsiaTheme="minorEastAsia" w:hAnsiTheme="minorHAnsi" w:cstheme="minorBidi"/>
        </w:rPr>
      </w:pPr>
    </w:p>
    <w:p w14:paraId="42BE35E9" w14:textId="76F4C44B" w:rsidR="00F671BD" w:rsidRDefault="00F157C0" w:rsidP="008F3700">
      <w:pPr>
        <w:rPr>
          <w:rFonts w:asciiTheme="minorHAnsi" w:eastAsiaTheme="minorEastAsia" w:hAnsiTheme="minorHAnsi" w:cstheme="minorBidi"/>
        </w:rPr>
      </w:pPr>
      <w:r>
        <w:rPr>
          <w:rFonts w:asciiTheme="minorHAnsi" w:eastAsiaTheme="minorEastAsia" w:hAnsiTheme="minorHAnsi" w:cstheme="minorBidi"/>
        </w:rPr>
        <w:t>There</w:t>
      </w:r>
      <w:r w:rsidR="00D51256">
        <w:rPr>
          <w:rFonts w:asciiTheme="minorHAnsi" w:eastAsiaTheme="minorEastAsia" w:hAnsiTheme="minorHAnsi" w:cstheme="minorBidi"/>
        </w:rPr>
        <w:t xml:space="preserve"> is</w:t>
      </w:r>
      <w:r>
        <w:rPr>
          <w:rFonts w:asciiTheme="minorHAnsi" w:eastAsiaTheme="minorEastAsia" w:hAnsiTheme="minorHAnsi" w:cstheme="minorBidi"/>
        </w:rPr>
        <w:t xml:space="preserve"> n</w:t>
      </w:r>
      <w:r w:rsidR="7169341D" w:rsidRPr="6619120E">
        <w:rPr>
          <w:rFonts w:asciiTheme="minorHAnsi" w:eastAsiaTheme="minorEastAsia" w:hAnsiTheme="minorHAnsi" w:cstheme="minorBidi"/>
        </w:rPr>
        <w:t xml:space="preserve">early </w:t>
      </w:r>
      <w:r>
        <w:rPr>
          <w:rFonts w:asciiTheme="minorHAnsi" w:eastAsiaTheme="minorEastAsia" w:hAnsiTheme="minorHAnsi" w:cstheme="minorBidi"/>
        </w:rPr>
        <w:t xml:space="preserve">an </w:t>
      </w:r>
      <w:r w:rsidR="7169341D" w:rsidRPr="6619120E">
        <w:rPr>
          <w:rFonts w:asciiTheme="minorHAnsi" w:eastAsiaTheme="minorEastAsia" w:hAnsiTheme="minorHAnsi" w:cstheme="minorBidi"/>
        </w:rPr>
        <w:t xml:space="preserve">equal percentage (37%) of </w:t>
      </w:r>
      <w:r w:rsidR="006B7F4A" w:rsidRPr="6619120E">
        <w:rPr>
          <w:rFonts w:asciiTheme="minorHAnsi" w:eastAsiaTheme="minorEastAsia" w:hAnsiTheme="minorHAnsi" w:cstheme="minorBidi"/>
        </w:rPr>
        <w:t>r</w:t>
      </w:r>
      <w:r w:rsidR="7169341D" w:rsidRPr="6619120E">
        <w:rPr>
          <w:rFonts w:asciiTheme="minorHAnsi" w:eastAsiaTheme="minorEastAsia" w:hAnsiTheme="minorHAnsi" w:cstheme="minorBidi"/>
        </w:rPr>
        <w:t>eview articles (</w:t>
      </w:r>
      <w:r w:rsidR="00AE1CED" w:rsidRPr="6619120E">
        <w:rPr>
          <w:rFonts w:asciiTheme="minorHAnsi" w:eastAsiaTheme="minorEastAsia" w:hAnsiTheme="minorHAnsi" w:cstheme="minorBidi"/>
        </w:rPr>
        <w:t>i.e.,</w:t>
      </w:r>
      <w:r w:rsidR="7169341D" w:rsidRPr="6619120E">
        <w:rPr>
          <w:rFonts w:asciiTheme="minorHAnsi" w:eastAsiaTheme="minorEastAsia" w:hAnsiTheme="minorHAnsi" w:cstheme="minorBidi"/>
        </w:rPr>
        <w:t xml:space="preserve"> no new data generation) compared to </w:t>
      </w:r>
      <w:r w:rsidR="008B2AA9" w:rsidRPr="6619120E">
        <w:rPr>
          <w:rFonts w:asciiTheme="minorHAnsi" w:eastAsiaTheme="minorEastAsia" w:hAnsiTheme="minorHAnsi" w:cstheme="minorBidi"/>
        </w:rPr>
        <w:t>c</w:t>
      </w:r>
      <w:r w:rsidR="7169341D" w:rsidRPr="6619120E">
        <w:rPr>
          <w:rFonts w:asciiTheme="minorHAnsi" w:eastAsiaTheme="minorEastAsia" w:hAnsiTheme="minorHAnsi" w:cstheme="minorBidi"/>
        </w:rPr>
        <w:t xml:space="preserve">linical </w:t>
      </w:r>
      <w:r w:rsidR="008B2AA9" w:rsidRPr="6619120E">
        <w:rPr>
          <w:rFonts w:asciiTheme="minorHAnsi" w:eastAsiaTheme="minorEastAsia" w:hAnsiTheme="minorHAnsi" w:cstheme="minorBidi"/>
        </w:rPr>
        <w:t>r</w:t>
      </w:r>
      <w:r w:rsidR="7169341D" w:rsidRPr="6619120E">
        <w:rPr>
          <w:rFonts w:asciiTheme="minorHAnsi" w:eastAsiaTheme="minorEastAsia" w:hAnsiTheme="minorHAnsi" w:cstheme="minorBidi"/>
        </w:rPr>
        <w:t>esearch (41%).</w:t>
      </w:r>
      <w:r w:rsidR="001613FA">
        <w:rPr>
          <w:rFonts w:asciiTheme="minorHAnsi" w:eastAsiaTheme="minorEastAsia" w:hAnsiTheme="minorHAnsi" w:cstheme="minorBidi"/>
        </w:rPr>
        <w:t xml:space="preserve"> </w:t>
      </w:r>
      <w:r w:rsidR="7169341D" w:rsidRPr="6619120E">
        <w:rPr>
          <w:rFonts w:asciiTheme="minorHAnsi" w:eastAsiaTheme="minorEastAsia" w:hAnsiTheme="minorHAnsi" w:cstheme="minorBidi"/>
        </w:rPr>
        <w:t xml:space="preserve">This suggests a high </w:t>
      </w:r>
      <w:r w:rsidR="7169341D" w:rsidRPr="4D21C062">
        <w:rPr>
          <w:rFonts w:asciiTheme="minorHAnsi" w:eastAsiaTheme="minorEastAsia" w:hAnsiTheme="minorHAnsi" w:cstheme="minorBidi"/>
        </w:rPr>
        <w:t>degree</w:t>
      </w:r>
      <w:r w:rsidR="7169341D" w:rsidRPr="6619120E">
        <w:rPr>
          <w:rFonts w:asciiTheme="minorHAnsi" w:eastAsiaTheme="minorEastAsia" w:hAnsiTheme="minorHAnsi" w:cstheme="minorBidi"/>
        </w:rPr>
        <w:t xml:space="preserve"> of interpretation with less generation of primary data.</w:t>
      </w:r>
      <w:r w:rsidR="001613FA">
        <w:rPr>
          <w:rFonts w:asciiTheme="minorHAnsi" w:eastAsiaTheme="minorEastAsia" w:hAnsiTheme="minorHAnsi" w:cstheme="minorBidi"/>
        </w:rPr>
        <w:t xml:space="preserve"> </w:t>
      </w:r>
      <w:r w:rsidR="7169341D" w:rsidRPr="6619120E">
        <w:rPr>
          <w:rFonts w:asciiTheme="minorHAnsi" w:eastAsiaTheme="minorEastAsia" w:hAnsiTheme="minorHAnsi" w:cstheme="minorBidi"/>
        </w:rPr>
        <w:t>The</w:t>
      </w:r>
      <w:r>
        <w:rPr>
          <w:rFonts w:asciiTheme="minorHAnsi" w:eastAsiaTheme="minorEastAsia" w:hAnsiTheme="minorHAnsi" w:cstheme="minorBidi"/>
        </w:rPr>
        <w:t xml:space="preserve">re could be several </w:t>
      </w:r>
      <w:r w:rsidR="7169341D" w:rsidRPr="6619120E">
        <w:rPr>
          <w:rFonts w:asciiTheme="minorHAnsi" w:eastAsiaTheme="minorEastAsia" w:hAnsiTheme="minorHAnsi" w:cstheme="minorBidi"/>
        </w:rPr>
        <w:t>reasons for this</w:t>
      </w:r>
      <w:r>
        <w:rPr>
          <w:rFonts w:asciiTheme="minorHAnsi" w:eastAsiaTheme="minorEastAsia" w:hAnsiTheme="minorHAnsi" w:cstheme="minorBidi"/>
        </w:rPr>
        <w:t xml:space="preserve"> including</w:t>
      </w:r>
      <w:r w:rsidR="7169341D" w:rsidRPr="6619120E">
        <w:rPr>
          <w:rFonts w:asciiTheme="minorHAnsi" w:eastAsiaTheme="minorEastAsia" w:hAnsiTheme="minorHAnsi" w:cstheme="minorBidi"/>
        </w:rPr>
        <w:t xml:space="preserve"> a lack of qualified and interested research personnel, lack of funding for research, and perceived or </w:t>
      </w:r>
      <w:r>
        <w:rPr>
          <w:rFonts w:asciiTheme="minorHAnsi" w:eastAsiaTheme="minorEastAsia" w:hAnsiTheme="minorHAnsi" w:cstheme="minorBidi"/>
        </w:rPr>
        <w:t>actual difficulty in</w:t>
      </w:r>
      <w:r w:rsidR="7169341D" w:rsidRPr="6619120E">
        <w:rPr>
          <w:rFonts w:asciiTheme="minorHAnsi" w:eastAsiaTheme="minorEastAsia" w:hAnsiTheme="minorHAnsi" w:cstheme="minorBidi"/>
        </w:rPr>
        <w:t xml:space="preserve"> access</w:t>
      </w:r>
      <w:r>
        <w:rPr>
          <w:rFonts w:asciiTheme="minorHAnsi" w:eastAsiaTheme="minorEastAsia" w:hAnsiTheme="minorHAnsi" w:cstheme="minorBidi"/>
        </w:rPr>
        <w:t>ing</w:t>
      </w:r>
      <w:r w:rsidR="7169341D" w:rsidRPr="6619120E">
        <w:rPr>
          <w:rFonts w:asciiTheme="minorHAnsi" w:eastAsiaTheme="minorEastAsia" w:hAnsiTheme="minorHAnsi" w:cstheme="minorBidi"/>
        </w:rPr>
        <w:t xml:space="preserve"> patient populations suitable for inclusion into research. </w:t>
      </w:r>
    </w:p>
    <w:p w14:paraId="720757D8" w14:textId="77777777" w:rsidR="00F671BD" w:rsidRDefault="00F671BD" w:rsidP="008F3700">
      <w:pPr>
        <w:rPr>
          <w:rFonts w:asciiTheme="minorHAnsi" w:eastAsiaTheme="minorEastAsia" w:hAnsiTheme="minorHAnsi" w:cstheme="minorBidi"/>
        </w:rPr>
      </w:pPr>
    </w:p>
    <w:p w14:paraId="4B6FF865" w14:textId="6FB79777" w:rsidR="3AA2C2E7" w:rsidRPr="00CD3B0C" w:rsidRDefault="7169341D" w:rsidP="008F3700">
      <w:pPr>
        <w:rPr>
          <w:rFonts w:asciiTheme="minorHAnsi" w:eastAsiaTheme="minorEastAsia" w:hAnsiTheme="minorHAnsi" w:cstheme="minorBidi"/>
          <w:color w:val="000000" w:themeColor="text1"/>
        </w:rPr>
      </w:pPr>
      <w:r w:rsidRPr="625A64CF">
        <w:rPr>
          <w:rFonts w:asciiTheme="minorHAnsi" w:eastAsiaTheme="minorEastAsia" w:hAnsiTheme="minorHAnsi" w:cstheme="minorBidi"/>
        </w:rPr>
        <w:lastRenderedPageBreak/>
        <w:t xml:space="preserve">Only 6% of publications explore treatment evaluation/efficacy in </w:t>
      </w:r>
      <w:r w:rsidR="00B52650" w:rsidRPr="625A64CF">
        <w:rPr>
          <w:rFonts w:asciiTheme="minorHAnsi" w:eastAsiaTheme="minorEastAsia" w:hAnsiTheme="minorHAnsi" w:cstheme="minorBidi"/>
        </w:rPr>
        <w:t>PANDAS/PANS</w:t>
      </w:r>
      <w:r w:rsidRPr="625A64CF">
        <w:rPr>
          <w:rFonts w:asciiTheme="minorHAnsi" w:eastAsiaTheme="minorEastAsia" w:hAnsiTheme="minorHAnsi" w:cstheme="minorBidi"/>
        </w:rPr>
        <w:t>.</w:t>
      </w:r>
      <w:r w:rsidR="001613FA">
        <w:rPr>
          <w:rFonts w:asciiTheme="minorHAnsi" w:eastAsiaTheme="minorEastAsia" w:hAnsiTheme="minorHAnsi" w:cstheme="minorBidi"/>
        </w:rPr>
        <w:t xml:space="preserve"> </w:t>
      </w:r>
      <w:r w:rsidRPr="625A64CF">
        <w:rPr>
          <w:rFonts w:asciiTheme="minorHAnsi" w:eastAsiaTheme="minorEastAsia" w:hAnsiTheme="minorHAnsi" w:cstheme="minorBidi"/>
        </w:rPr>
        <w:t xml:space="preserve">This is </w:t>
      </w:r>
      <w:r w:rsidR="0063684F" w:rsidRPr="625A64CF">
        <w:rPr>
          <w:rFonts w:asciiTheme="minorHAnsi" w:eastAsiaTheme="minorEastAsia" w:hAnsiTheme="minorHAnsi" w:cstheme="minorBidi"/>
        </w:rPr>
        <w:t xml:space="preserve">a considerable </w:t>
      </w:r>
      <w:r w:rsidRPr="625A64CF">
        <w:rPr>
          <w:rFonts w:asciiTheme="minorHAnsi" w:eastAsiaTheme="minorEastAsia" w:hAnsiTheme="minorHAnsi" w:cstheme="minorBidi"/>
        </w:rPr>
        <w:t xml:space="preserve">hindrance to advancing and evaluating therapies for </w:t>
      </w:r>
      <w:r w:rsidR="00B52650" w:rsidRPr="625A64CF">
        <w:rPr>
          <w:rFonts w:asciiTheme="minorHAnsi" w:eastAsiaTheme="minorEastAsia" w:hAnsiTheme="minorHAnsi" w:cstheme="minorBidi"/>
        </w:rPr>
        <w:t>PANDAS/PANS</w:t>
      </w:r>
      <w:r w:rsidRPr="625A64CF">
        <w:rPr>
          <w:rFonts w:asciiTheme="minorHAnsi" w:eastAsiaTheme="minorEastAsia" w:hAnsiTheme="minorHAnsi" w:cstheme="minorBidi"/>
        </w:rPr>
        <w:t>.</w:t>
      </w:r>
      <w:r w:rsidR="001613FA">
        <w:rPr>
          <w:rFonts w:asciiTheme="minorHAnsi" w:eastAsiaTheme="minorEastAsia" w:hAnsiTheme="minorHAnsi" w:cstheme="minorBidi"/>
        </w:rPr>
        <w:t xml:space="preserve"> </w:t>
      </w:r>
      <w:r w:rsidR="00185FA3" w:rsidRPr="625A64CF">
        <w:rPr>
          <w:rFonts w:asciiTheme="minorHAnsi" w:eastAsiaTheme="minorEastAsia" w:hAnsiTheme="minorHAnsi" w:cstheme="minorBidi"/>
        </w:rPr>
        <w:t>A</w:t>
      </w:r>
      <w:r w:rsidR="00185FA3">
        <w:rPr>
          <w:rFonts w:asciiTheme="minorHAnsi" w:eastAsiaTheme="minorEastAsia" w:hAnsiTheme="minorHAnsi" w:cstheme="minorBidi"/>
        </w:rPr>
        <w:t>s mentioned</w:t>
      </w:r>
      <w:r w:rsidRPr="625A64CF">
        <w:rPr>
          <w:rFonts w:asciiTheme="minorHAnsi" w:eastAsiaTheme="minorEastAsia" w:hAnsiTheme="minorHAnsi" w:cstheme="minorBidi"/>
        </w:rPr>
        <w:t xml:space="preserve">, the reasons </w:t>
      </w:r>
      <w:r w:rsidR="0037293B" w:rsidRPr="625A64CF">
        <w:rPr>
          <w:rFonts w:asciiTheme="minorHAnsi" w:eastAsiaTheme="minorEastAsia" w:hAnsiTheme="minorHAnsi" w:cstheme="minorBidi"/>
        </w:rPr>
        <w:t xml:space="preserve">may be </w:t>
      </w:r>
      <w:proofErr w:type="gramStart"/>
      <w:r w:rsidR="00185FA3">
        <w:rPr>
          <w:rFonts w:asciiTheme="minorHAnsi" w:eastAsiaTheme="minorEastAsia" w:hAnsiTheme="minorHAnsi" w:cstheme="minorBidi"/>
        </w:rPr>
        <w:t>varied</w:t>
      </w:r>
      <w:r w:rsidRPr="625A64CF">
        <w:rPr>
          <w:rFonts w:asciiTheme="minorHAnsi" w:eastAsiaTheme="minorEastAsia" w:hAnsiTheme="minorHAnsi" w:cstheme="minorBidi"/>
        </w:rPr>
        <w:t>, but</w:t>
      </w:r>
      <w:proofErr w:type="gramEnd"/>
      <w:r w:rsidRPr="625A64CF">
        <w:rPr>
          <w:rFonts w:asciiTheme="minorHAnsi" w:eastAsiaTheme="minorEastAsia" w:hAnsiTheme="minorHAnsi" w:cstheme="minorBidi"/>
        </w:rPr>
        <w:t xml:space="preserve"> are likely to include a lack of access to funding and, potentially, a lack of access to patient populations. </w:t>
      </w:r>
      <w:r w:rsidR="00185FA3">
        <w:rPr>
          <w:rFonts w:asciiTheme="minorHAnsi" w:eastAsiaTheme="minorEastAsia" w:hAnsiTheme="minorHAnsi" w:cstheme="minorBidi"/>
          <w:color w:val="000000" w:themeColor="text1"/>
        </w:rPr>
        <w:t>Moreover</w:t>
      </w:r>
      <w:r w:rsidR="3AA2C2E7" w:rsidRPr="304BAA51">
        <w:rPr>
          <w:rFonts w:asciiTheme="minorHAnsi" w:eastAsiaTheme="minorEastAsia" w:hAnsiTheme="minorHAnsi" w:cstheme="minorBidi"/>
          <w:color w:val="000000" w:themeColor="text1"/>
        </w:rPr>
        <w:t>, no major publications dedicated to estimating PANDAS/PANS prevalence or incidence exist. We are aware that the Illinois PANS/PANDAS Advisory Council 2021 Report states that expert members of the PANDAS/PANS Collaborative Consortium estimate these disorders to affect 1% to 2% of the pediatric population</w:t>
      </w:r>
      <w:r w:rsidR="003B74BA" w:rsidRPr="304BAA51">
        <w:rPr>
          <w:rStyle w:val="FootnoteReference"/>
          <w:rFonts w:asciiTheme="minorHAnsi" w:eastAsiaTheme="minorEastAsia" w:hAnsiTheme="minorHAnsi" w:cstheme="minorBidi"/>
          <w:color w:val="000000" w:themeColor="text1"/>
        </w:rPr>
        <w:footnoteReference w:id="13"/>
      </w:r>
      <w:r w:rsidR="3AA2C2E7" w:rsidRPr="304BAA51">
        <w:rPr>
          <w:rFonts w:asciiTheme="minorHAnsi" w:eastAsiaTheme="minorEastAsia" w:hAnsiTheme="minorHAnsi" w:cstheme="minorBidi"/>
          <w:color w:val="000000" w:themeColor="text1"/>
        </w:rPr>
        <w:t>. The Commonwealth of Massachusetts addressed the fiscal implications of treating children with these illnesses in the Commonwealth in the 2015 C</w:t>
      </w:r>
      <w:r w:rsidR="0060178D" w:rsidRPr="304BAA51">
        <w:rPr>
          <w:rFonts w:asciiTheme="minorHAnsi" w:eastAsiaTheme="minorEastAsia" w:hAnsiTheme="minorHAnsi" w:cstheme="minorBidi"/>
          <w:color w:val="000000" w:themeColor="text1"/>
        </w:rPr>
        <w:t xml:space="preserve">enter for </w:t>
      </w:r>
      <w:r w:rsidR="3AA2C2E7" w:rsidRPr="304BAA51">
        <w:rPr>
          <w:rFonts w:asciiTheme="minorHAnsi" w:eastAsiaTheme="minorEastAsia" w:hAnsiTheme="minorHAnsi" w:cstheme="minorBidi"/>
          <w:color w:val="000000" w:themeColor="text1"/>
        </w:rPr>
        <w:t>H</w:t>
      </w:r>
      <w:r w:rsidR="0060178D" w:rsidRPr="304BAA51">
        <w:rPr>
          <w:rFonts w:asciiTheme="minorHAnsi" w:eastAsiaTheme="minorEastAsia" w:hAnsiTheme="minorHAnsi" w:cstheme="minorBidi"/>
          <w:color w:val="000000" w:themeColor="text1"/>
        </w:rPr>
        <w:t xml:space="preserve">ealth </w:t>
      </w:r>
      <w:r w:rsidR="3AA2C2E7" w:rsidRPr="304BAA51">
        <w:rPr>
          <w:rFonts w:asciiTheme="minorHAnsi" w:eastAsiaTheme="minorEastAsia" w:hAnsiTheme="minorHAnsi" w:cstheme="minorBidi"/>
          <w:color w:val="000000" w:themeColor="text1"/>
        </w:rPr>
        <w:t>I</w:t>
      </w:r>
      <w:r w:rsidR="0060178D" w:rsidRPr="304BAA51">
        <w:rPr>
          <w:rFonts w:asciiTheme="minorHAnsi" w:eastAsiaTheme="minorEastAsia" w:hAnsiTheme="minorHAnsi" w:cstheme="minorBidi"/>
          <w:color w:val="000000" w:themeColor="text1"/>
        </w:rPr>
        <w:t xml:space="preserve">nformation and </w:t>
      </w:r>
      <w:r w:rsidR="3AA2C2E7" w:rsidRPr="304BAA51">
        <w:rPr>
          <w:rFonts w:asciiTheme="minorHAnsi" w:eastAsiaTheme="minorEastAsia" w:hAnsiTheme="minorHAnsi" w:cstheme="minorBidi"/>
          <w:color w:val="000000" w:themeColor="text1"/>
        </w:rPr>
        <w:t>A</w:t>
      </w:r>
      <w:r w:rsidR="0060178D" w:rsidRPr="304BAA51">
        <w:rPr>
          <w:rFonts w:asciiTheme="minorHAnsi" w:eastAsiaTheme="minorEastAsia" w:hAnsiTheme="minorHAnsi" w:cstheme="minorBidi"/>
          <w:color w:val="000000" w:themeColor="text1"/>
        </w:rPr>
        <w:t>nalysis</w:t>
      </w:r>
      <w:r w:rsidR="0070356D" w:rsidRPr="304BAA51">
        <w:rPr>
          <w:rFonts w:asciiTheme="minorHAnsi" w:eastAsiaTheme="minorEastAsia" w:hAnsiTheme="minorHAnsi" w:cstheme="minorBidi"/>
          <w:color w:val="000000" w:themeColor="text1"/>
        </w:rPr>
        <w:t xml:space="preserve"> (CHIA)</w:t>
      </w:r>
      <w:r w:rsidR="3AA2C2E7" w:rsidRPr="304BAA51">
        <w:rPr>
          <w:rFonts w:asciiTheme="minorHAnsi" w:eastAsiaTheme="minorEastAsia" w:hAnsiTheme="minorHAnsi" w:cstheme="minorBidi"/>
          <w:color w:val="000000" w:themeColor="text1"/>
        </w:rPr>
        <w:t xml:space="preserve"> report</w:t>
      </w:r>
      <w:r w:rsidR="007F4549" w:rsidRPr="304BAA51">
        <w:rPr>
          <w:rStyle w:val="FootnoteReference"/>
          <w:rFonts w:asciiTheme="minorHAnsi" w:eastAsiaTheme="minorEastAsia" w:hAnsiTheme="minorHAnsi" w:cstheme="minorBidi"/>
          <w:color w:val="000000" w:themeColor="text1"/>
        </w:rPr>
        <w:footnoteReference w:id="14"/>
      </w:r>
      <w:r w:rsidR="3AA2C2E7" w:rsidRPr="304BAA51">
        <w:rPr>
          <w:rFonts w:asciiTheme="minorHAnsi" w:eastAsiaTheme="minorEastAsia" w:hAnsiTheme="minorHAnsi" w:cstheme="minorBidi"/>
          <w:color w:val="000000" w:themeColor="text1"/>
        </w:rPr>
        <w:t>. New, peer-reviewed literature was summarized in the 2019 M</w:t>
      </w:r>
      <w:r w:rsidR="003A4350" w:rsidRPr="304BAA51">
        <w:rPr>
          <w:rFonts w:asciiTheme="minorHAnsi" w:eastAsiaTheme="minorEastAsia" w:hAnsiTheme="minorHAnsi" w:cstheme="minorBidi"/>
          <w:color w:val="000000" w:themeColor="text1"/>
        </w:rPr>
        <w:t>edical</w:t>
      </w:r>
      <w:r w:rsidR="3AA2C2E7" w:rsidRPr="304BAA51">
        <w:rPr>
          <w:rFonts w:asciiTheme="minorHAnsi" w:eastAsiaTheme="minorEastAsia" w:hAnsiTheme="minorHAnsi" w:cstheme="minorBidi"/>
          <w:color w:val="000000" w:themeColor="text1"/>
        </w:rPr>
        <w:t xml:space="preserve"> E</w:t>
      </w:r>
      <w:r w:rsidR="003A4350" w:rsidRPr="304BAA51">
        <w:rPr>
          <w:rFonts w:asciiTheme="minorHAnsi" w:eastAsiaTheme="minorEastAsia" w:hAnsiTheme="minorHAnsi" w:cstheme="minorBidi"/>
          <w:color w:val="000000" w:themeColor="text1"/>
        </w:rPr>
        <w:t xml:space="preserve">fficacy </w:t>
      </w:r>
      <w:r w:rsidR="3AA2C2E7" w:rsidRPr="304BAA51">
        <w:rPr>
          <w:rFonts w:asciiTheme="minorHAnsi" w:eastAsiaTheme="minorEastAsia" w:hAnsiTheme="minorHAnsi" w:cstheme="minorBidi"/>
          <w:color w:val="000000" w:themeColor="text1"/>
        </w:rPr>
        <w:t>U</w:t>
      </w:r>
      <w:r w:rsidR="7ED10B02" w:rsidRPr="304BAA51">
        <w:rPr>
          <w:rFonts w:asciiTheme="minorHAnsi" w:eastAsiaTheme="minorEastAsia" w:hAnsiTheme="minorHAnsi" w:cstheme="minorBidi"/>
          <w:color w:val="000000" w:themeColor="text1"/>
        </w:rPr>
        <w:t>p</w:t>
      </w:r>
      <w:r w:rsidR="003A4350" w:rsidRPr="304BAA51">
        <w:rPr>
          <w:rFonts w:asciiTheme="minorHAnsi" w:eastAsiaTheme="minorEastAsia" w:hAnsiTheme="minorHAnsi" w:cstheme="minorBidi"/>
          <w:color w:val="000000" w:themeColor="text1"/>
        </w:rPr>
        <w:t>date</w:t>
      </w:r>
      <w:r w:rsidR="3AA2C2E7" w:rsidRPr="304BAA51">
        <w:rPr>
          <w:rFonts w:asciiTheme="minorHAnsi" w:eastAsiaTheme="minorEastAsia" w:hAnsiTheme="minorHAnsi" w:cstheme="minorBidi"/>
          <w:color w:val="000000" w:themeColor="text1"/>
        </w:rPr>
        <w:t>: A</w:t>
      </w:r>
      <w:r w:rsidR="003A4350" w:rsidRPr="304BAA51">
        <w:rPr>
          <w:rFonts w:asciiTheme="minorHAnsi" w:eastAsiaTheme="minorEastAsia" w:hAnsiTheme="minorHAnsi" w:cstheme="minorBidi"/>
          <w:color w:val="000000" w:themeColor="text1"/>
        </w:rPr>
        <w:t>n</w:t>
      </w:r>
      <w:r w:rsidR="3AA2C2E7" w:rsidRPr="304BAA51">
        <w:rPr>
          <w:rFonts w:asciiTheme="minorHAnsi" w:eastAsiaTheme="minorEastAsia" w:hAnsiTheme="minorHAnsi" w:cstheme="minorBidi"/>
          <w:color w:val="000000" w:themeColor="text1"/>
        </w:rPr>
        <w:t xml:space="preserve"> A</w:t>
      </w:r>
      <w:r w:rsidR="003A4350" w:rsidRPr="304BAA51">
        <w:rPr>
          <w:rFonts w:asciiTheme="minorHAnsi" w:eastAsiaTheme="minorEastAsia" w:hAnsiTheme="minorHAnsi" w:cstheme="minorBidi"/>
          <w:color w:val="000000" w:themeColor="text1"/>
        </w:rPr>
        <w:t xml:space="preserve">ct </w:t>
      </w:r>
      <w:r w:rsidR="3AA2C2E7" w:rsidRPr="304BAA51">
        <w:rPr>
          <w:rFonts w:asciiTheme="minorHAnsi" w:eastAsiaTheme="minorEastAsia" w:hAnsiTheme="minorHAnsi" w:cstheme="minorBidi"/>
          <w:color w:val="000000" w:themeColor="text1"/>
        </w:rPr>
        <w:t>R</w:t>
      </w:r>
      <w:r w:rsidR="003A4350" w:rsidRPr="304BAA51">
        <w:rPr>
          <w:rFonts w:asciiTheme="minorHAnsi" w:eastAsiaTheme="minorEastAsia" w:hAnsiTheme="minorHAnsi" w:cstheme="minorBidi"/>
          <w:color w:val="000000" w:themeColor="text1"/>
        </w:rPr>
        <w:t>elative</w:t>
      </w:r>
      <w:r w:rsidR="3AA2C2E7" w:rsidRPr="304BAA51">
        <w:rPr>
          <w:rFonts w:asciiTheme="minorHAnsi" w:eastAsiaTheme="minorEastAsia" w:hAnsiTheme="minorHAnsi" w:cstheme="minorBidi"/>
          <w:color w:val="000000" w:themeColor="text1"/>
        </w:rPr>
        <w:t xml:space="preserve"> </w:t>
      </w:r>
      <w:r w:rsidR="56ECC09C" w:rsidRPr="304BAA51">
        <w:rPr>
          <w:rFonts w:asciiTheme="minorHAnsi" w:eastAsiaTheme="minorEastAsia" w:hAnsiTheme="minorHAnsi" w:cstheme="minorBidi"/>
          <w:color w:val="000000" w:themeColor="text1"/>
        </w:rPr>
        <w:t>t</w:t>
      </w:r>
      <w:r w:rsidR="003A4350" w:rsidRPr="304BAA51">
        <w:rPr>
          <w:rFonts w:asciiTheme="minorHAnsi" w:eastAsiaTheme="minorEastAsia" w:hAnsiTheme="minorHAnsi" w:cstheme="minorBidi"/>
          <w:color w:val="000000" w:themeColor="text1"/>
        </w:rPr>
        <w:t>o</w:t>
      </w:r>
      <w:r w:rsidR="3AA2C2E7" w:rsidRPr="304BAA51">
        <w:rPr>
          <w:rFonts w:asciiTheme="minorHAnsi" w:eastAsiaTheme="minorEastAsia" w:hAnsiTheme="minorHAnsi" w:cstheme="minorBidi"/>
          <w:color w:val="000000" w:themeColor="text1"/>
        </w:rPr>
        <w:t xml:space="preserve"> I</w:t>
      </w:r>
      <w:r w:rsidR="003A4350" w:rsidRPr="304BAA51">
        <w:rPr>
          <w:rFonts w:asciiTheme="minorHAnsi" w:eastAsiaTheme="minorEastAsia" w:hAnsiTheme="minorHAnsi" w:cstheme="minorBidi"/>
          <w:color w:val="000000" w:themeColor="text1"/>
        </w:rPr>
        <w:t>nsurance</w:t>
      </w:r>
      <w:r w:rsidR="3AA2C2E7" w:rsidRPr="304BAA51">
        <w:rPr>
          <w:rFonts w:asciiTheme="minorHAnsi" w:eastAsiaTheme="minorEastAsia" w:hAnsiTheme="minorHAnsi" w:cstheme="minorBidi"/>
          <w:color w:val="000000" w:themeColor="text1"/>
        </w:rPr>
        <w:t xml:space="preserve"> C</w:t>
      </w:r>
      <w:r w:rsidR="003A4350" w:rsidRPr="304BAA51">
        <w:rPr>
          <w:rFonts w:asciiTheme="minorHAnsi" w:eastAsiaTheme="minorEastAsia" w:hAnsiTheme="minorHAnsi" w:cstheme="minorBidi"/>
          <w:color w:val="000000" w:themeColor="text1"/>
        </w:rPr>
        <w:t xml:space="preserve">overage For </w:t>
      </w:r>
      <w:r w:rsidR="3AA2C2E7" w:rsidRPr="304BAA51">
        <w:rPr>
          <w:rFonts w:asciiTheme="minorHAnsi" w:eastAsiaTheme="minorEastAsia" w:hAnsiTheme="minorHAnsi" w:cstheme="minorBidi"/>
          <w:color w:val="000000" w:themeColor="text1"/>
        </w:rPr>
        <w:t>PANDAS/PANS (H.920/S.613) by Drs. Mark Pasternack, Melissa McCormack, Susan Swedo, and Margaret Chapman, APRN, BC</w:t>
      </w:r>
      <w:r w:rsidR="004A2F6B" w:rsidRPr="304BAA51">
        <w:rPr>
          <w:rStyle w:val="FootnoteReference"/>
          <w:rFonts w:asciiTheme="minorHAnsi" w:eastAsiaTheme="minorEastAsia" w:hAnsiTheme="minorHAnsi" w:cstheme="minorBidi"/>
          <w:color w:val="000000" w:themeColor="text1"/>
        </w:rPr>
        <w:footnoteReference w:id="15"/>
      </w:r>
      <w:r w:rsidR="3AA2C2E7" w:rsidRPr="304BAA51">
        <w:rPr>
          <w:rFonts w:asciiTheme="minorHAnsi" w:eastAsiaTheme="minorEastAsia" w:hAnsiTheme="minorHAnsi" w:cstheme="minorBidi"/>
          <w:color w:val="000000" w:themeColor="text1"/>
        </w:rPr>
        <w:t>. Yet, neither document cites the prevalence of PANS/PANDAS in the Commonwealth. The lack of formalized evidence-based research on prevalence hampers all aspects of PANDAS/PANS research and clinical care.</w:t>
      </w:r>
      <w:r w:rsidR="3AA2C2E7">
        <w:br/>
      </w:r>
    </w:p>
    <w:p w14:paraId="36926A9E" w14:textId="65EFE3C7" w:rsidR="3AA2C2E7" w:rsidRPr="00CD3B0C" w:rsidRDefault="3AA2C2E7" w:rsidP="008F3700">
      <w:pPr>
        <w:rPr>
          <w:rFonts w:asciiTheme="minorHAnsi" w:eastAsiaTheme="minorEastAsia" w:hAnsiTheme="minorHAnsi" w:cstheme="minorBidi"/>
          <w:color w:val="000000" w:themeColor="text1"/>
        </w:rPr>
      </w:pPr>
      <w:r w:rsidRPr="6B990617">
        <w:rPr>
          <w:rFonts w:asciiTheme="minorHAnsi" w:eastAsiaTheme="minorEastAsia" w:hAnsiTheme="minorHAnsi" w:cstheme="minorBidi"/>
          <w:color w:val="000000" w:themeColor="text1"/>
        </w:rPr>
        <w:t xml:space="preserve">Qualitative data on these diagnoses and their impact on children and families in </w:t>
      </w:r>
      <w:r w:rsidR="000B3CA5">
        <w:rPr>
          <w:rFonts w:asciiTheme="minorHAnsi" w:eastAsiaTheme="minorEastAsia" w:hAnsiTheme="minorHAnsi" w:cstheme="minorBidi"/>
          <w:color w:val="000000" w:themeColor="text1"/>
        </w:rPr>
        <w:t>Massachusetts</w:t>
      </w:r>
      <w:r w:rsidRPr="6B990617">
        <w:rPr>
          <w:rFonts w:asciiTheme="minorHAnsi" w:eastAsiaTheme="minorEastAsia" w:hAnsiTheme="minorHAnsi" w:cstheme="minorBidi"/>
          <w:color w:val="000000" w:themeColor="text1"/>
        </w:rPr>
        <w:t xml:space="preserve"> can be found in the</w:t>
      </w:r>
      <w:r w:rsidRPr="6B990617">
        <w:rPr>
          <w:rFonts w:asciiTheme="minorHAnsi" w:eastAsiaTheme="minorEastAsia" w:hAnsiTheme="minorHAnsi" w:cstheme="minorBidi"/>
          <w:color w:val="00B050"/>
        </w:rPr>
        <w:t xml:space="preserve"> </w:t>
      </w:r>
      <w:r w:rsidRPr="6B990617">
        <w:rPr>
          <w:rFonts w:asciiTheme="minorHAnsi" w:eastAsiaTheme="minorEastAsia" w:hAnsiTheme="minorHAnsi" w:cstheme="minorBidi"/>
          <w:color w:val="000000" w:themeColor="text1"/>
        </w:rPr>
        <w:t xml:space="preserve">November 4, </w:t>
      </w:r>
      <w:proofErr w:type="gramStart"/>
      <w:r w:rsidRPr="6B990617">
        <w:rPr>
          <w:rFonts w:asciiTheme="minorHAnsi" w:eastAsiaTheme="minorEastAsia" w:hAnsiTheme="minorHAnsi" w:cstheme="minorBidi"/>
          <w:color w:val="000000" w:themeColor="text1"/>
        </w:rPr>
        <w:t>2020</w:t>
      </w:r>
      <w:proofErr w:type="gramEnd"/>
      <w:r w:rsidRPr="6B990617">
        <w:rPr>
          <w:rFonts w:asciiTheme="minorHAnsi" w:eastAsiaTheme="minorEastAsia" w:hAnsiTheme="minorHAnsi" w:cstheme="minorBidi"/>
          <w:color w:val="000000" w:themeColor="text1"/>
        </w:rPr>
        <w:t xml:space="preserve"> letter from the Massachusetts Coalition for PANS/PANDAS Legislation to Massachusetts House Speaker Robert A. DeLeo and Senate President Karen E. Spilka that shared testimonies given in support of the 2021 PANS/PANDAS legislation. Key highlights include testimonies from leading PANS/PANDAS researchers and </w:t>
      </w:r>
      <w:r w:rsidR="000B3CA5">
        <w:rPr>
          <w:rFonts w:asciiTheme="minorHAnsi" w:eastAsiaTheme="minorEastAsia" w:hAnsiTheme="minorHAnsi" w:cstheme="minorBidi"/>
          <w:color w:val="000000" w:themeColor="text1"/>
        </w:rPr>
        <w:t>providers</w:t>
      </w:r>
      <w:r w:rsidR="000B3CA5" w:rsidRPr="6B990617">
        <w:rPr>
          <w:rFonts w:asciiTheme="minorHAnsi" w:eastAsiaTheme="minorEastAsia" w:hAnsiTheme="minorHAnsi" w:cstheme="minorBidi"/>
          <w:color w:val="000000" w:themeColor="text1"/>
        </w:rPr>
        <w:t xml:space="preserve"> </w:t>
      </w:r>
      <w:r w:rsidRPr="6B990617">
        <w:rPr>
          <w:rFonts w:asciiTheme="minorHAnsi" w:eastAsiaTheme="minorEastAsia" w:hAnsiTheme="minorHAnsi" w:cstheme="minorBidi"/>
          <w:color w:val="000000" w:themeColor="text1"/>
        </w:rPr>
        <w:t>throughout the country including Drs. Mark Pasternack, Jennifer Frankovich, Kiki Chang, Kyle Williams, Melissa L</w:t>
      </w:r>
      <w:r w:rsidR="000B3CA5">
        <w:rPr>
          <w:rFonts w:asciiTheme="minorHAnsi" w:eastAsiaTheme="minorEastAsia" w:hAnsiTheme="minorHAnsi" w:cstheme="minorBidi"/>
          <w:color w:val="000000" w:themeColor="text1"/>
        </w:rPr>
        <w:t>.</w:t>
      </w:r>
      <w:r w:rsidRPr="6B990617">
        <w:rPr>
          <w:rFonts w:asciiTheme="minorHAnsi" w:eastAsiaTheme="minorEastAsia" w:hAnsiTheme="minorHAnsi" w:cstheme="minorBidi"/>
          <w:color w:val="000000" w:themeColor="text1"/>
        </w:rPr>
        <w:t xml:space="preserve"> McCormack, Yujuan Julia Zhang, and Margo Thienemann, and Margaret Chapman, CNS, BC, Madeleine W. Cunningham, PhD, and Dritan Agalliu, PhD.</w:t>
      </w:r>
    </w:p>
    <w:p w14:paraId="6CFBA82B" w14:textId="79CC9EF0" w:rsidR="00747216" w:rsidRDefault="00747216" w:rsidP="008F3700">
      <w:pPr>
        <w:rPr>
          <w:rFonts w:asciiTheme="minorHAnsi" w:eastAsiaTheme="minorEastAsia" w:hAnsiTheme="minorHAnsi" w:cstheme="minorBidi"/>
        </w:rPr>
      </w:pPr>
    </w:p>
    <w:p w14:paraId="25A5C770" w14:textId="0FCB4E54" w:rsidR="47D6CC77" w:rsidRDefault="47D6CC77" w:rsidP="00522721">
      <w:pPr>
        <w:pStyle w:val="Heading3"/>
      </w:pPr>
      <w:bookmarkStart w:id="35" w:name="_Toc165641330"/>
      <w:r w:rsidRPr="5D67314A">
        <w:t>Limitations</w:t>
      </w:r>
      <w:bookmarkEnd w:id="35"/>
    </w:p>
    <w:p w14:paraId="79AD7B7E" w14:textId="1D6A4C21" w:rsidR="005F5821" w:rsidRDefault="00370DF3" w:rsidP="008F3700">
      <w:pPr>
        <w:ind w:right="360"/>
        <w:rPr>
          <w:rFonts w:asciiTheme="minorHAnsi" w:eastAsiaTheme="minorEastAsia" w:hAnsiTheme="minorHAnsi" w:cstheme="minorBidi"/>
          <w:color w:val="000000" w:themeColor="text1"/>
        </w:rPr>
      </w:pPr>
      <w:r w:rsidRPr="6619120E">
        <w:rPr>
          <w:rFonts w:asciiTheme="minorHAnsi" w:eastAsiaTheme="minorEastAsia" w:hAnsiTheme="minorHAnsi" w:cstheme="minorBidi"/>
          <w:color w:val="000000" w:themeColor="text1"/>
        </w:rPr>
        <w:t xml:space="preserve">We suggest herein that an improved understanding of the prevalence of </w:t>
      </w:r>
      <w:r w:rsidR="00B52650" w:rsidRPr="6619120E">
        <w:rPr>
          <w:rFonts w:asciiTheme="minorHAnsi" w:eastAsiaTheme="minorEastAsia" w:hAnsiTheme="minorHAnsi" w:cstheme="minorBidi"/>
        </w:rPr>
        <w:t>PANDAS/PANS</w:t>
      </w:r>
      <w:r w:rsidRPr="6619120E">
        <w:rPr>
          <w:rFonts w:asciiTheme="minorHAnsi" w:eastAsiaTheme="minorEastAsia" w:hAnsiTheme="minorHAnsi" w:cstheme="minorBidi"/>
          <w:color w:val="000000" w:themeColor="text1"/>
        </w:rPr>
        <w:t xml:space="preserve"> within the Commonwealth of Massachusetts would greatly advance our understanding of these conditions.</w:t>
      </w:r>
      <w:r w:rsidR="001613FA">
        <w:rPr>
          <w:rFonts w:asciiTheme="minorHAnsi" w:eastAsiaTheme="minorEastAsia" w:hAnsiTheme="minorHAnsi" w:cstheme="minorBidi"/>
          <w:color w:val="000000" w:themeColor="text1"/>
        </w:rPr>
        <w:t xml:space="preserve"> </w:t>
      </w:r>
      <w:r w:rsidRPr="6619120E">
        <w:rPr>
          <w:rFonts w:asciiTheme="minorHAnsi" w:eastAsiaTheme="minorEastAsia" w:hAnsiTheme="minorHAnsi" w:cstheme="minorBidi"/>
          <w:color w:val="000000" w:themeColor="text1"/>
        </w:rPr>
        <w:t xml:space="preserve">There are significant challenges to such a study, the first being that </w:t>
      </w:r>
      <w:r w:rsidR="00B52650" w:rsidRPr="6619120E">
        <w:rPr>
          <w:rFonts w:asciiTheme="minorHAnsi" w:eastAsiaTheme="minorEastAsia" w:hAnsiTheme="minorHAnsi" w:cstheme="minorBidi"/>
        </w:rPr>
        <w:t>PANDAS/PANS</w:t>
      </w:r>
      <w:r w:rsidRPr="6619120E">
        <w:rPr>
          <w:rFonts w:asciiTheme="minorHAnsi" w:eastAsiaTheme="minorEastAsia" w:hAnsiTheme="minorHAnsi" w:cstheme="minorBidi"/>
          <w:color w:val="000000" w:themeColor="text1"/>
        </w:rPr>
        <w:t xml:space="preserve"> does not have a unique ICD-10 identifying code, such that we are unable to search statewide insurance databases for this code </w:t>
      </w:r>
      <w:r w:rsidR="00E568A3">
        <w:rPr>
          <w:rFonts w:asciiTheme="minorHAnsi" w:eastAsiaTheme="minorEastAsia" w:hAnsiTheme="minorHAnsi" w:cstheme="minorBidi"/>
          <w:color w:val="000000" w:themeColor="text1"/>
        </w:rPr>
        <w:t>to</w:t>
      </w:r>
      <w:r w:rsidRPr="6619120E">
        <w:rPr>
          <w:rFonts w:asciiTheme="minorHAnsi" w:eastAsiaTheme="minorEastAsia" w:hAnsiTheme="minorHAnsi" w:cstheme="minorBidi"/>
          <w:color w:val="000000" w:themeColor="text1"/>
        </w:rPr>
        <w:t xml:space="preserve"> learn how often the diagnosis is made per year. Additionally, we cannot expect an accurate account of the prevalence of this </w:t>
      </w:r>
      <w:r w:rsidRPr="6619120E">
        <w:rPr>
          <w:rFonts w:asciiTheme="minorHAnsi" w:eastAsiaTheme="minorEastAsia" w:hAnsiTheme="minorHAnsi" w:cstheme="minorBidi"/>
          <w:color w:val="000000" w:themeColor="text1"/>
        </w:rPr>
        <w:lastRenderedPageBreak/>
        <w:t xml:space="preserve">condition from polling pediatricians or other physicians, or parents, due to the wide discrepancy in the frequency and acceptance of these diagnoses among physicians.  </w:t>
      </w:r>
    </w:p>
    <w:p w14:paraId="7D0BB820" w14:textId="77777777" w:rsidR="0041648C" w:rsidRDefault="0041648C" w:rsidP="008F3700">
      <w:pPr>
        <w:ind w:right="360"/>
        <w:rPr>
          <w:rFonts w:asciiTheme="minorHAnsi" w:eastAsiaTheme="minorEastAsia" w:hAnsiTheme="minorHAnsi" w:cstheme="minorBidi"/>
          <w:color w:val="000000" w:themeColor="text1"/>
        </w:rPr>
      </w:pPr>
    </w:p>
    <w:p w14:paraId="5FD3ACDE" w14:textId="77777777" w:rsidR="0041648C" w:rsidRDefault="0041648C" w:rsidP="008F3700">
      <w:pPr>
        <w:suppressAutoHyphens w:val="0"/>
        <w:autoSpaceDN/>
        <w:rPr>
          <w:rFonts w:asciiTheme="minorHAnsi" w:eastAsiaTheme="minorEastAsia" w:hAnsiTheme="minorHAnsi" w:cstheme="minorBidi"/>
        </w:rPr>
      </w:pPr>
      <w:r w:rsidRPr="6619120E">
        <w:rPr>
          <w:rFonts w:asciiTheme="minorHAnsi" w:eastAsiaTheme="minorEastAsia" w:hAnsiTheme="minorHAnsi" w:cstheme="minorBidi"/>
        </w:rPr>
        <w:t xml:space="preserve">We propose an alternate, though previously utilized strategy, outlined below. </w:t>
      </w:r>
    </w:p>
    <w:p w14:paraId="569B9A69" w14:textId="77777777" w:rsidR="0041648C" w:rsidRDefault="0041648C" w:rsidP="008F3700">
      <w:pPr>
        <w:suppressAutoHyphens w:val="0"/>
        <w:autoSpaceDN/>
        <w:rPr>
          <w:rFonts w:asciiTheme="minorHAnsi" w:eastAsiaTheme="minorEastAsia" w:hAnsiTheme="minorHAnsi" w:cstheme="minorBidi"/>
        </w:rPr>
      </w:pPr>
    </w:p>
    <w:p w14:paraId="4AE3FB41" w14:textId="77777777" w:rsidR="001613FA" w:rsidRDefault="001613FA" w:rsidP="008F3700">
      <w:pPr>
        <w:rPr>
          <w:rFonts w:asciiTheme="minorHAnsi" w:eastAsiaTheme="minorEastAsia" w:hAnsiTheme="minorHAnsi" w:cstheme="minorBidi"/>
          <w:color w:val="2F5496" w:themeColor="accent1" w:themeShade="BF"/>
          <w:sz w:val="26"/>
          <w:szCs w:val="26"/>
        </w:rPr>
      </w:pPr>
    </w:p>
    <w:p w14:paraId="1DB22557" w14:textId="3069FA6E" w:rsidR="00442328" w:rsidRPr="001613FA" w:rsidRDefault="006F72E4" w:rsidP="001613FA">
      <w:pPr>
        <w:pStyle w:val="Heading2"/>
      </w:pPr>
      <w:bookmarkStart w:id="36" w:name="_Toc165641331"/>
      <w:r w:rsidRPr="001613FA">
        <w:t xml:space="preserve">Priority #1: Estimate the prevalence of PANDAS/PANS in Massachusetts to advance the knowledge of the disorder and improve clinical </w:t>
      </w:r>
      <w:r w:rsidR="001141E0" w:rsidRPr="001613FA">
        <w:t>care.</w:t>
      </w:r>
      <w:bookmarkEnd w:id="36"/>
    </w:p>
    <w:p w14:paraId="7AD0A9E5" w14:textId="189ABB9E" w:rsidR="00291B0A" w:rsidRDefault="00291B0A" w:rsidP="008F3700">
      <w:pPr>
        <w:suppressAutoHyphens w:val="0"/>
        <w:autoSpaceDN/>
        <w:rPr>
          <w:rFonts w:asciiTheme="minorHAnsi" w:eastAsiaTheme="minorEastAsia" w:hAnsiTheme="minorHAnsi" w:cstheme="minorBidi"/>
        </w:rPr>
      </w:pPr>
      <w:bookmarkStart w:id="37" w:name="_Hlk169214260"/>
      <w:r w:rsidRPr="6619120E">
        <w:rPr>
          <w:rFonts w:asciiTheme="minorHAnsi" w:eastAsiaTheme="minorEastAsia" w:hAnsiTheme="minorHAnsi" w:cstheme="minorBidi"/>
        </w:rPr>
        <w:t xml:space="preserve">To date, no objective, empirically derived data exist to provide an estimate of the prevalence of PANDAS/PANS in the pediatric population (prevalence is defined as the proportion of a population that have a condition or diagnosis within a given </w:t>
      </w:r>
      <w:r w:rsidR="002D0F0F" w:rsidRPr="6619120E">
        <w:rPr>
          <w:rFonts w:asciiTheme="minorHAnsi" w:eastAsiaTheme="minorEastAsia" w:hAnsiTheme="minorHAnsi" w:cstheme="minorBidi"/>
        </w:rPr>
        <w:t>period</w:t>
      </w:r>
      <w:r w:rsidRPr="6619120E">
        <w:rPr>
          <w:rFonts w:asciiTheme="minorHAnsi" w:eastAsiaTheme="minorEastAsia" w:hAnsiTheme="minorHAnsi" w:cstheme="minorBidi"/>
        </w:rPr>
        <w:t>).</w:t>
      </w:r>
      <w:bookmarkEnd w:id="37"/>
      <w:r w:rsidRPr="6619120E">
        <w:rPr>
          <w:rFonts w:asciiTheme="minorHAnsi" w:eastAsiaTheme="minorEastAsia" w:hAnsiTheme="minorHAnsi" w:cstheme="minorBidi"/>
        </w:rPr>
        <w:t xml:space="preserve"> This hampers multiple aspects of research and clinical care for children with PANDAS/PANS. For example, research funds may not be appropriately allocated for a disorder without an estimation of the impact of the disorder on public health; prevalence data play a crucial role in this estimate. Additionally, the estimate of how “common” a condition is within a population plays a key role in how a physician determines which diagnosis is most likely based on a patient’s presenting symptoms. </w:t>
      </w:r>
    </w:p>
    <w:p w14:paraId="3212B532" w14:textId="77777777" w:rsidR="00291B0A" w:rsidRDefault="00291B0A" w:rsidP="008F3700">
      <w:pPr>
        <w:suppressAutoHyphens w:val="0"/>
        <w:autoSpaceDN/>
        <w:rPr>
          <w:rFonts w:asciiTheme="minorHAnsi" w:eastAsiaTheme="minorEastAsia" w:hAnsiTheme="minorHAnsi" w:cstheme="minorBidi"/>
          <w:b/>
        </w:rPr>
      </w:pPr>
    </w:p>
    <w:p w14:paraId="4ED74E5F" w14:textId="5B38458E" w:rsidR="000D0233" w:rsidRDefault="00291B0A" w:rsidP="008F3700">
      <w:pPr>
        <w:suppressAutoHyphens w:val="0"/>
        <w:autoSpaceDN/>
        <w:rPr>
          <w:rFonts w:asciiTheme="minorHAnsi" w:eastAsiaTheme="minorEastAsia" w:hAnsiTheme="minorHAnsi" w:cstheme="minorBidi"/>
        </w:rPr>
      </w:pPr>
      <w:r w:rsidRPr="6619120E">
        <w:rPr>
          <w:rFonts w:asciiTheme="minorHAnsi" w:eastAsiaTheme="minorEastAsia" w:hAnsiTheme="minorHAnsi" w:cstheme="minorBidi"/>
        </w:rPr>
        <w:t xml:space="preserve">We propose that determining the prevalence of </w:t>
      </w:r>
      <w:r w:rsidR="00B52650" w:rsidRPr="6619120E">
        <w:rPr>
          <w:rFonts w:asciiTheme="minorHAnsi" w:eastAsiaTheme="minorEastAsia" w:hAnsiTheme="minorHAnsi" w:cstheme="minorBidi"/>
        </w:rPr>
        <w:t>PANDAS/PANS</w:t>
      </w:r>
      <w:r w:rsidRPr="6619120E">
        <w:rPr>
          <w:rFonts w:asciiTheme="minorHAnsi" w:eastAsiaTheme="minorEastAsia" w:hAnsiTheme="minorHAnsi" w:cstheme="minorBidi"/>
        </w:rPr>
        <w:t xml:space="preserve"> in the Commonwealth of Massachusetts would represent a major advancement in the understanding and treatment of these conditions.</w:t>
      </w:r>
      <w:r w:rsidR="00AA2B1B" w:rsidRPr="6619120E">
        <w:rPr>
          <w:rFonts w:asciiTheme="minorHAnsi" w:eastAsiaTheme="minorEastAsia" w:hAnsiTheme="minorHAnsi" w:cstheme="minorBidi"/>
        </w:rPr>
        <w:t xml:space="preserve"> </w:t>
      </w:r>
    </w:p>
    <w:p w14:paraId="615619DF" w14:textId="77777777" w:rsidR="0041648C" w:rsidRPr="0041648C" w:rsidRDefault="0041648C" w:rsidP="008F3700">
      <w:pPr>
        <w:suppressAutoHyphens w:val="0"/>
        <w:autoSpaceDN/>
        <w:rPr>
          <w:rFonts w:asciiTheme="minorHAnsi" w:eastAsiaTheme="minorEastAsia" w:hAnsiTheme="minorHAnsi" w:cstheme="minorBidi"/>
          <w:b/>
        </w:rPr>
      </w:pPr>
    </w:p>
    <w:p w14:paraId="39A0967A" w14:textId="2D59E9E2" w:rsidR="2EC99696" w:rsidRDefault="2EC99696" w:rsidP="00522721">
      <w:pPr>
        <w:pStyle w:val="Heading3"/>
      </w:pPr>
      <w:bookmarkStart w:id="38" w:name="_Toc165641332"/>
      <w:r w:rsidRPr="048E4208">
        <w:t>Recommendations</w:t>
      </w:r>
      <w:bookmarkEnd w:id="38"/>
    </w:p>
    <w:p w14:paraId="07EEC9D5" w14:textId="4945F0B7" w:rsidR="0016020B" w:rsidRPr="00522721" w:rsidRDefault="00DB367B" w:rsidP="7E1B08E7">
      <w:pPr>
        <w:pStyle w:val="ListParagraph"/>
        <w:numPr>
          <w:ilvl w:val="0"/>
          <w:numId w:val="36"/>
        </w:numPr>
        <w:rPr>
          <w:rFonts w:asciiTheme="minorHAnsi" w:eastAsiaTheme="minorEastAsia" w:hAnsiTheme="minorHAnsi" w:cstheme="minorBidi"/>
        </w:rPr>
      </w:pPr>
      <w:r>
        <w:rPr>
          <w:rFonts w:asciiTheme="minorHAnsi" w:eastAsiaTheme="minorEastAsia" w:hAnsiTheme="minorHAnsi" w:cstheme="minorBidi"/>
        </w:rPr>
        <w:t xml:space="preserve">The Council </w:t>
      </w:r>
      <w:r w:rsidR="0079609C">
        <w:rPr>
          <w:rFonts w:asciiTheme="minorHAnsi" w:eastAsiaTheme="minorEastAsia" w:hAnsiTheme="minorHAnsi" w:cstheme="minorBidi"/>
        </w:rPr>
        <w:t>recommends that DPH</w:t>
      </w:r>
      <w:r w:rsidR="00CF0B0D" w:rsidRPr="7E1B08E7">
        <w:rPr>
          <w:rFonts w:asciiTheme="minorHAnsi" w:eastAsiaTheme="minorEastAsia" w:hAnsiTheme="minorHAnsi" w:cstheme="minorBidi"/>
        </w:rPr>
        <w:t xml:space="preserve"> estimate</w:t>
      </w:r>
      <w:r w:rsidR="0079609C">
        <w:rPr>
          <w:rFonts w:asciiTheme="minorHAnsi" w:eastAsiaTheme="minorEastAsia" w:hAnsiTheme="minorHAnsi" w:cstheme="minorBidi"/>
        </w:rPr>
        <w:t>s</w:t>
      </w:r>
      <w:r w:rsidR="00CF0B0D" w:rsidRPr="7E1B08E7">
        <w:rPr>
          <w:rFonts w:asciiTheme="minorHAnsi" w:eastAsiaTheme="minorEastAsia" w:hAnsiTheme="minorHAnsi" w:cstheme="minorBidi"/>
        </w:rPr>
        <w:t xml:space="preserve"> the prevalence of PANS &amp; PANDAS using data from MassHealth and insurance providers.  </w:t>
      </w:r>
    </w:p>
    <w:p w14:paraId="13EB92F1" w14:textId="77777777" w:rsidR="0016020B" w:rsidRDefault="0016020B" w:rsidP="008F3700">
      <w:pPr>
        <w:rPr>
          <w:rFonts w:asciiTheme="minorHAnsi" w:eastAsiaTheme="minorEastAsia" w:hAnsiTheme="minorHAnsi" w:cstheme="minorBidi"/>
          <w:b/>
        </w:rPr>
      </w:pPr>
    </w:p>
    <w:p w14:paraId="2C0DCFBE" w14:textId="4E8B18E2" w:rsidR="7169341D" w:rsidRPr="0016020B" w:rsidRDefault="00CF0B0D" w:rsidP="008F3700">
      <w:pPr>
        <w:rPr>
          <w:rFonts w:asciiTheme="minorHAnsi" w:eastAsiaTheme="minorEastAsia" w:hAnsiTheme="minorHAnsi" w:cstheme="minorBidi"/>
        </w:rPr>
      </w:pPr>
      <w:r w:rsidRPr="6619120E">
        <w:rPr>
          <w:rFonts w:asciiTheme="minorHAnsi" w:eastAsiaTheme="minorEastAsia" w:hAnsiTheme="minorHAnsi" w:cstheme="minorBidi"/>
        </w:rPr>
        <w:t xml:space="preserve">The scope of this project may also be expanded to study the prevalence of new-onset neuropsychiatric conditions which follow reported diagnoses of streptococcal, COVID-19, and tick-borne infections in children. Further, we propose to build a study methodology which may be implemented and replicated by other state health agencies around the country </w:t>
      </w:r>
      <w:r w:rsidR="004D1154">
        <w:rPr>
          <w:rFonts w:asciiTheme="minorHAnsi" w:eastAsiaTheme="minorEastAsia" w:hAnsiTheme="minorHAnsi" w:cstheme="minorBidi"/>
        </w:rPr>
        <w:t>to</w:t>
      </w:r>
      <w:r w:rsidRPr="6619120E">
        <w:rPr>
          <w:rFonts w:asciiTheme="minorHAnsi" w:eastAsiaTheme="minorEastAsia" w:hAnsiTheme="minorHAnsi" w:cstheme="minorBidi"/>
        </w:rPr>
        <w:t xml:space="preserve"> expand and verify the results from this proposal.</w:t>
      </w:r>
    </w:p>
    <w:p w14:paraId="7F858020" w14:textId="60281CDC" w:rsidR="00540B0C" w:rsidRPr="006C076A" w:rsidRDefault="00540B0C" w:rsidP="008F3700">
      <w:pPr>
        <w:ind w:left="1440"/>
        <w:rPr>
          <w:rFonts w:asciiTheme="minorHAnsi" w:eastAsiaTheme="minorEastAsia" w:hAnsiTheme="minorHAnsi" w:cstheme="minorBidi"/>
          <w:lang w:val="en"/>
        </w:rPr>
      </w:pPr>
    </w:p>
    <w:p w14:paraId="707033E7" w14:textId="4903D2C2" w:rsidR="7169341D" w:rsidRPr="007B1A10" w:rsidRDefault="7169341D" w:rsidP="007E4794">
      <w:pPr>
        <w:rPr>
          <w:rFonts w:asciiTheme="minorHAnsi" w:eastAsiaTheme="minorEastAsia" w:hAnsiTheme="minorHAnsi" w:cstheme="minorBidi"/>
        </w:rPr>
      </w:pPr>
      <w:r w:rsidRPr="2BE05723">
        <w:rPr>
          <w:rFonts w:asciiTheme="minorHAnsi" w:eastAsiaTheme="minorEastAsia" w:hAnsiTheme="minorHAnsi" w:cstheme="minorBidi"/>
          <w:b/>
        </w:rPr>
        <w:t>Step 1:</w:t>
      </w:r>
      <w:r w:rsidRPr="2BE05723">
        <w:rPr>
          <w:rFonts w:asciiTheme="minorHAnsi" w:eastAsiaTheme="minorEastAsia" w:hAnsiTheme="minorHAnsi" w:cstheme="minorBidi"/>
        </w:rPr>
        <w:t xml:space="preserve"> Establish a funded, dedicated workgroup to determine the feasibility of the project (12 months–Year 1)</w:t>
      </w:r>
    </w:p>
    <w:p w14:paraId="202D6F35" w14:textId="47734B51" w:rsidR="7169341D" w:rsidRPr="006C076A" w:rsidRDefault="7169341D" w:rsidP="007E4794">
      <w:pPr>
        <w:pStyle w:val="ListParagraph"/>
        <w:numPr>
          <w:ilvl w:val="0"/>
          <w:numId w:val="9"/>
        </w:numPr>
        <w:ind w:left="720"/>
        <w:rPr>
          <w:rFonts w:asciiTheme="minorHAnsi" w:eastAsiaTheme="minorEastAsia" w:hAnsiTheme="minorHAnsi" w:cstheme="minorBidi"/>
        </w:rPr>
      </w:pPr>
      <w:r w:rsidRPr="2BE05723">
        <w:rPr>
          <w:rFonts w:asciiTheme="minorHAnsi" w:eastAsiaTheme="minorEastAsia" w:hAnsiTheme="minorHAnsi" w:cstheme="minorBidi"/>
        </w:rPr>
        <w:t xml:space="preserve">DPH along with </w:t>
      </w:r>
      <w:r w:rsidR="42717991" w:rsidRPr="2BE05723">
        <w:rPr>
          <w:rFonts w:asciiTheme="minorHAnsi" w:eastAsiaTheme="minorEastAsia" w:hAnsiTheme="minorHAnsi" w:cstheme="minorBidi"/>
        </w:rPr>
        <w:t>r</w:t>
      </w:r>
      <w:r w:rsidRPr="2BE05723">
        <w:rPr>
          <w:rFonts w:asciiTheme="minorHAnsi" w:eastAsiaTheme="minorEastAsia" w:hAnsiTheme="minorHAnsi" w:cstheme="minorBidi"/>
        </w:rPr>
        <w:t xml:space="preserve">epresentatives from the Workgroup </w:t>
      </w:r>
      <w:r w:rsidR="00BE530C">
        <w:rPr>
          <w:rFonts w:asciiTheme="minorHAnsi" w:eastAsiaTheme="minorEastAsia" w:hAnsiTheme="minorHAnsi" w:cstheme="minorBidi"/>
        </w:rPr>
        <w:t>should</w:t>
      </w:r>
      <w:r w:rsidRPr="2BE05723">
        <w:rPr>
          <w:rFonts w:asciiTheme="minorHAnsi" w:eastAsiaTheme="minorEastAsia" w:hAnsiTheme="minorHAnsi" w:cstheme="minorBidi"/>
        </w:rPr>
        <w:t xml:space="preserve"> identify and </w:t>
      </w:r>
      <w:proofErr w:type="gramStart"/>
      <w:r w:rsidRPr="2BE05723">
        <w:rPr>
          <w:rFonts w:asciiTheme="minorHAnsi" w:eastAsiaTheme="minorEastAsia" w:hAnsiTheme="minorHAnsi" w:cstheme="minorBidi"/>
        </w:rPr>
        <w:t>meet with</w:t>
      </w:r>
      <w:proofErr w:type="gramEnd"/>
      <w:r w:rsidRPr="2BE05723">
        <w:rPr>
          <w:rFonts w:asciiTheme="minorHAnsi" w:eastAsiaTheme="minorEastAsia" w:hAnsiTheme="minorHAnsi" w:cstheme="minorBidi"/>
        </w:rPr>
        <w:t xml:space="preserve"> knowledge leaders in psychiatric epidemiology to discuss a proposed methodology for the </w:t>
      </w:r>
      <w:r w:rsidR="00DD3527" w:rsidRPr="2BE05723">
        <w:rPr>
          <w:rFonts w:asciiTheme="minorHAnsi" w:eastAsiaTheme="minorEastAsia" w:hAnsiTheme="minorHAnsi" w:cstheme="minorBidi"/>
        </w:rPr>
        <w:t>study.</w:t>
      </w:r>
      <w:r w:rsidRPr="2BE05723">
        <w:rPr>
          <w:rFonts w:asciiTheme="minorHAnsi" w:eastAsiaTheme="minorEastAsia" w:hAnsiTheme="minorHAnsi" w:cstheme="minorBidi"/>
        </w:rPr>
        <w:t xml:space="preserve"> </w:t>
      </w:r>
    </w:p>
    <w:p w14:paraId="46FB9ECB" w14:textId="5ED8B64A" w:rsidR="7169341D" w:rsidRPr="006C076A" w:rsidRDefault="7169341D" w:rsidP="007E4794">
      <w:pPr>
        <w:pStyle w:val="ListParagraph"/>
        <w:numPr>
          <w:ilvl w:val="0"/>
          <w:numId w:val="9"/>
        </w:numPr>
        <w:ind w:left="720"/>
        <w:rPr>
          <w:rFonts w:asciiTheme="minorHAnsi" w:eastAsiaTheme="minorEastAsia" w:hAnsiTheme="minorHAnsi" w:cstheme="minorBidi"/>
        </w:rPr>
      </w:pPr>
      <w:r w:rsidRPr="2BE05723">
        <w:rPr>
          <w:rFonts w:asciiTheme="minorHAnsi" w:eastAsiaTheme="minorEastAsia" w:hAnsiTheme="minorHAnsi" w:cstheme="minorBidi"/>
        </w:rPr>
        <w:t xml:space="preserve">DPH along with </w:t>
      </w:r>
      <w:r w:rsidR="557463DC" w:rsidRPr="2BE05723">
        <w:rPr>
          <w:rFonts w:asciiTheme="minorHAnsi" w:eastAsiaTheme="minorEastAsia" w:hAnsiTheme="minorHAnsi" w:cstheme="minorBidi"/>
        </w:rPr>
        <w:t>r</w:t>
      </w:r>
      <w:r w:rsidRPr="2BE05723">
        <w:rPr>
          <w:rFonts w:asciiTheme="minorHAnsi" w:eastAsiaTheme="minorEastAsia" w:hAnsiTheme="minorHAnsi" w:cstheme="minorBidi"/>
        </w:rPr>
        <w:t xml:space="preserve">epresentatives from the Workgroup </w:t>
      </w:r>
      <w:r w:rsidR="00BE530C">
        <w:rPr>
          <w:rFonts w:asciiTheme="minorHAnsi" w:eastAsiaTheme="minorEastAsia" w:hAnsiTheme="minorHAnsi" w:cstheme="minorBidi"/>
        </w:rPr>
        <w:t>should</w:t>
      </w:r>
      <w:r w:rsidRPr="2BE05723">
        <w:rPr>
          <w:rFonts w:asciiTheme="minorHAnsi" w:eastAsiaTheme="minorEastAsia" w:hAnsiTheme="minorHAnsi" w:cstheme="minorBidi"/>
        </w:rPr>
        <w:t xml:space="preserve"> meet with representatives from DMH, MassHealth, and DOI to determine available data and data access pertinent to the proposed </w:t>
      </w:r>
      <w:r w:rsidR="00DD3527" w:rsidRPr="2BE05723">
        <w:rPr>
          <w:rFonts w:asciiTheme="minorHAnsi" w:eastAsiaTheme="minorEastAsia" w:hAnsiTheme="minorHAnsi" w:cstheme="minorBidi"/>
        </w:rPr>
        <w:t>study.</w:t>
      </w:r>
    </w:p>
    <w:p w14:paraId="3EF655D2" w14:textId="544F024D" w:rsidR="7169341D" w:rsidRPr="006C076A" w:rsidRDefault="7169341D" w:rsidP="007E4794">
      <w:pPr>
        <w:pStyle w:val="ListParagraph"/>
        <w:numPr>
          <w:ilvl w:val="0"/>
          <w:numId w:val="9"/>
        </w:numPr>
        <w:ind w:left="720"/>
        <w:rPr>
          <w:rFonts w:asciiTheme="minorHAnsi" w:eastAsiaTheme="minorEastAsia" w:hAnsiTheme="minorHAnsi" w:cstheme="minorBidi"/>
          <w:lang w:val="en"/>
        </w:rPr>
      </w:pPr>
      <w:r w:rsidRPr="6619120E">
        <w:rPr>
          <w:rFonts w:asciiTheme="minorHAnsi" w:eastAsiaTheme="minorEastAsia" w:hAnsiTheme="minorHAnsi" w:cstheme="minorBidi"/>
          <w:lang w:val="en"/>
        </w:rPr>
        <w:lastRenderedPageBreak/>
        <w:t xml:space="preserve">These findings </w:t>
      </w:r>
      <w:r w:rsidR="00BE530C">
        <w:rPr>
          <w:rFonts w:asciiTheme="minorHAnsi" w:eastAsiaTheme="minorEastAsia" w:hAnsiTheme="minorHAnsi" w:cstheme="minorBidi"/>
          <w:lang w:val="en"/>
        </w:rPr>
        <w:t>should</w:t>
      </w:r>
      <w:r w:rsidRPr="6619120E">
        <w:rPr>
          <w:rFonts w:asciiTheme="minorHAnsi" w:eastAsiaTheme="minorEastAsia" w:hAnsiTheme="minorHAnsi" w:cstheme="minorBidi"/>
          <w:lang w:val="en"/>
        </w:rPr>
        <w:t xml:space="preserve"> be synthesized and a determination of feasibility for study initiation </w:t>
      </w:r>
      <w:r w:rsidR="00BE530C">
        <w:rPr>
          <w:rFonts w:asciiTheme="minorHAnsi" w:eastAsiaTheme="minorEastAsia" w:hAnsiTheme="minorHAnsi" w:cstheme="minorBidi"/>
          <w:lang w:val="en"/>
        </w:rPr>
        <w:t xml:space="preserve">should </w:t>
      </w:r>
      <w:r w:rsidRPr="6619120E">
        <w:rPr>
          <w:rFonts w:asciiTheme="minorHAnsi" w:eastAsiaTheme="minorEastAsia" w:hAnsiTheme="minorHAnsi" w:cstheme="minorBidi"/>
          <w:lang w:val="en"/>
        </w:rPr>
        <w:t xml:space="preserve">be made, along with estimation of timeline and </w:t>
      </w:r>
      <w:r w:rsidR="00DD3527" w:rsidRPr="6619120E">
        <w:rPr>
          <w:rFonts w:asciiTheme="minorHAnsi" w:eastAsiaTheme="minorEastAsia" w:hAnsiTheme="minorHAnsi" w:cstheme="minorBidi"/>
          <w:lang w:val="en"/>
        </w:rPr>
        <w:t>budget.</w:t>
      </w:r>
    </w:p>
    <w:p w14:paraId="727868D7" w14:textId="46619876" w:rsidR="7169341D" w:rsidRDefault="7169341D" w:rsidP="007E4794">
      <w:pPr>
        <w:pStyle w:val="ListParagraph"/>
        <w:numPr>
          <w:ilvl w:val="0"/>
          <w:numId w:val="9"/>
        </w:numPr>
        <w:ind w:left="720"/>
        <w:rPr>
          <w:rFonts w:asciiTheme="minorHAnsi" w:eastAsiaTheme="minorEastAsia" w:hAnsiTheme="minorHAnsi" w:cstheme="minorBidi"/>
        </w:rPr>
      </w:pPr>
      <w:r w:rsidRPr="2BE05723">
        <w:rPr>
          <w:rFonts w:asciiTheme="minorHAnsi" w:eastAsiaTheme="minorEastAsia" w:hAnsiTheme="minorHAnsi" w:cstheme="minorBidi"/>
        </w:rPr>
        <w:t xml:space="preserve">A determination to initiate or abandon the study </w:t>
      </w:r>
      <w:r w:rsidR="00BE530C">
        <w:rPr>
          <w:rFonts w:asciiTheme="minorHAnsi" w:eastAsiaTheme="minorEastAsia" w:hAnsiTheme="minorHAnsi" w:cstheme="minorBidi"/>
        </w:rPr>
        <w:t>should</w:t>
      </w:r>
      <w:r w:rsidRPr="2BE05723">
        <w:rPr>
          <w:rFonts w:asciiTheme="minorHAnsi" w:eastAsiaTheme="minorEastAsia" w:hAnsiTheme="minorHAnsi" w:cstheme="minorBidi"/>
        </w:rPr>
        <w:t xml:space="preserve"> be made resulting from these </w:t>
      </w:r>
      <w:r w:rsidR="00DD3527" w:rsidRPr="2BE05723">
        <w:rPr>
          <w:rFonts w:asciiTheme="minorHAnsi" w:eastAsiaTheme="minorEastAsia" w:hAnsiTheme="minorHAnsi" w:cstheme="minorBidi"/>
        </w:rPr>
        <w:t>findings.</w:t>
      </w:r>
    </w:p>
    <w:p w14:paraId="6D1C442A" w14:textId="77777777" w:rsidR="00AD4638" w:rsidRPr="006C076A" w:rsidRDefault="00AD4638" w:rsidP="007E4794">
      <w:pPr>
        <w:pStyle w:val="ListParagraph"/>
        <w:rPr>
          <w:rFonts w:asciiTheme="minorHAnsi" w:eastAsiaTheme="minorEastAsia" w:hAnsiTheme="minorHAnsi" w:cstheme="minorBidi"/>
          <w:lang w:val="en"/>
        </w:rPr>
      </w:pPr>
    </w:p>
    <w:p w14:paraId="2DB8A2E4" w14:textId="58EC9FB3" w:rsidR="7169341D" w:rsidRPr="007B1A10" w:rsidRDefault="7169341D" w:rsidP="007E4794">
      <w:pPr>
        <w:rPr>
          <w:rFonts w:asciiTheme="minorHAnsi" w:eastAsiaTheme="minorEastAsia" w:hAnsiTheme="minorHAnsi" w:cstheme="minorBidi"/>
        </w:rPr>
      </w:pPr>
      <w:r w:rsidRPr="2BE05723">
        <w:rPr>
          <w:rFonts w:asciiTheme="minorHAnsi" w:eastAsiaTheme="minorEastAsia" w:hAnsiTheme="minorHAnsi" w:cstheme="minorBidi"/>
          <w:b/>
        </w:rPr>
        <w:t>Step 2:</w:t>
      </w:r>
      <w:r w:rsidRPr="2BE05723">
        <w:rPr>
          <w:rFonts w:asciiTheme="minorHAnsi" w:eastAsiaTheme="minorEastAsia" w:hAnsiTheme="minorHAnsi" w:cstheme="minorBidi"/>
        </w:rPr>
        <w:t xml:space="preserve"> Obtain funding and hire a biostatistician and establish a timeline for study </w:t>
      </w:r>
      <w:r w:rsidR="00DD3527" w:rsidRPr="2BE05723">
        <w:rPr>
          <w:rFonts w:asciiTheme="minorHAnsi" w:eastAsiaTheme="minorEastAsia" w:hAnsiTheme="minorHAnsi" w:cstheme="minorBidi"/>
        </w:rPr>
        <w:t>prosecution.</w:t>
      </w:r>
      <w:r w:rsidRPr="2BE05723">
        <w:rPr>
          <w:rFonts w:asciiTheme="minorHAnsi" w:eastAsiaTheme="minorEastAsia" w:hAnsiTheme="minorHAnsi" w:cstheme="minorBidi"/>
        </w:rPr>
        <w:t xml:space="preserve"> </w:t>
      </w:r>
    </w:p>
    <w:p w14:paraId="40EB68CE" w14:textId="51D23B4D" w:rsidR="7169341D" w:rsidRPr="006C076A" w:rsidRDefault="7169341D" w:rsidP="007E4794">
      <w:pPr>
        <w:pStyle w:val="ListParagraph"/>
        <w:numPr>
          <w:ilvl w:val="0"/>
          <w:numId w:val="10"/>
        </w:numPr>
        <w:ind w:left="720"/>
        <w:rPr>
          <w:rFonts w:asciiTheme="minorHAnsi" w:eastAsiaTheme="minorEastAsia" w:hAnsiTheme="minorHAnsi" w:cstheme="minorBidi"/>
          <w:lang w:val="en"/>
        </w:rPr>
      </w:pPr>
      <w:r w:rsidRPr="6619120E">
        <w:rPr>
          <w:rFonts w:asciiTheme="minorHAnsi" w:eastAsiaTheme="minorEastAsia" w:hAnsiTheme="minorHAnsi" w:cstheme="minorBidi"/>
          <w:lang w:val="en"/>
        </w:rPr>
        <w:t>Outline study protocol, staff duties, IRB approval requirements (~3 months)</w:t>
      </w:r>
    </w:p>
    <w:p w14:paraId="7BCC591E" w14:textId="094553A7" w:rsidR="7169341D" w:rsidRPr="006C076A" w:rsidRDefault="7169341D" w:rsidP="007E4794">
      <w:pPr>
        <w:pStyle w:val="ListParagraph"/>
        <w:numPr>
          <w:ilvl w:val="0"/>
          <w:numId w:val="10"/>
        </w:numPr>
        <w:ind w:left="720"/>
        <w:rPr>
          <w:rFonts w:asciiTheme="minorHAnsi" w:eastAsiaTheme="minorEastAsia" w:hAnsiTheme="minorHAnsi" w:cstheme="minorBidi"/>
          <w:lang w:val="en"/>
        </w:rPr>
      </w:pPr>
      <w:r w:rsidRPr="6619120E">
        <w:rPr>
          <w:rFonts w:asciiTheme="minorHAnsi" w:eastAsiaTheme="minorEastAsia" w:hAnsiTheme="minorHAnsi" w:cstheme="minorBidi"/>
          <w:lang w:val="en"/>
        </w:rPr>
        <w:t>Obtain data from sources (~6 months)</w:t>
      </w:r>
    </w:p>
    <w:p w14:paraId="3D3444B9" w14:textId="75D2C632" w:rsidR="7169341D" w:rsidRPr="006C076A" w:rsidRDefault="7169341D" w:rsidP="007E4794">
      <w:pPr>
        <w:pStyle w:val="ListParagraph"/>
        <w:numPr>
          <w:ilvl w:val="0"/>
          <w:numId w:val="10"/>
        </w:numPr>
        <w:ind w:left="720"/>
        <w:rPr>
          <w:rFonts w:asciiTheme="minorHAnsi" w:eastAsiaTheme="minorEastAsia" w:hAnsiTheme="minorHAnsi" w:cstheme="minorBidi"/>
          <w:lang w:val="en"/>
        </w:rPr>
      </w:pPr>
      <w:r w:rsidRPr="6619120E">
        <w:rPr>
          <w:rFonts w:asciiTheme="minorHAnsi" w:eastAsiaTheme="minorEastAsia" w:hAnsiTheme="minorHAnsi" w:cstheme="minorBidi"/>
          <w:lang w:val="en"/>
        </w:rPr>
        <w:t>Perform data cleaning and internal data integrity verification (~6 months)</w:t>
      </w:r>
    </w:p>
    <w:p w14:paraId="78533E61" w14:textId="6D3392A6" w:rsidR="7169341D" w:rsidRPr="006C076A" w:rsidRDefault="7169341D" w:rsidP="007E4794">
      <w:pPr>
        <w:pStyle w:val="ListParagraph"/>
        <w:numPr>
          <w:ilvl w:val="0"/>
          <w:numId w:val="10"/>
        </w:numPr>
        <w:ind w:left="720"/>
        <w:rPr>
          <w:rFonts w:asciiTheme="minorHAnsi" w:eastAsiaTheme="minorEastAsia" w:hAnsiTheme="minorHAnsi" w:cstheme="minorBidi"/>
          <w:lang w:val="en"/>
        </w:rPr>
      </w:pPr>
      <w:r w:rsidRPr="6619120E">
        <w:rPr>
          <w:rFonts w:asciiTheme="minorHAnsi" w:eastAsiaTheme="minorEastAsia" w:hAnsiTheme="minorHAnsi" w:cstheme="minorBidi"/>
          <w:lang w:val="en"/>
        </w:rPr>
        <w:t>Create and run statistical models</w:t>
      </w:r>
      <w:r w:rsidR="00D64284">
        <w:rPr>
          <w:rFonts w:asciiTheme="minorHAnsi" w:eastAsiaTheme="minorEastAsia" w:hAnsiTheme="minorHAnsi" w:cstheme="minorBidi"/>
          <w:lang w:val="en"/>
        </w:rPr>
        <w:t xml:space="preserve"> and</w:t>
      </w:r>
      <w:r w:rsidRPr="6619120E">
        <w:rPr>
          <w:rFonts w:asciiTheme="minorHAnsi" w:eastAsiaTheme="minorEastAsia" w:hAnsiTheme="minorHAnsi" w:cstheme="minorBidi"/>
          <w:lang w:val="en"/>
        </w:rPr>
        <w:t xml:space="preserve"> data analysis (</w:t>
      </w:r>
      <w:r w:rsidR="27753640" w:rsidRPr="6619120E">
        <w:rPr>
          <w:rFonts w:asciiTheme="minorHAnsi" w:eastAsiaTheme="minorEastAsia" w:hAnsiTheme="minorHAnsi" w:cstheme="minorBidi"/>
          <w:lang w:val="en"/>
        </w:rPr>
        <w:t>~</w:t>
      </w:r>
      <w:r w:rsidRPr="6619120E">
        <w:rPr>
          <w:rFonts w:asciiTheme="minorHAnsi" w:eastAsiaTheme="minorEastAsia" w:hAnsiTheme="minorHAnsi" w:cstheme="minorBidi"/>
          <w:lang w:val="en"/>
        </w:rPr>
        <w:t>6 months)</w:t>
      </w:r>
    </w:p>
    <w:p w14:paraId="2AF232D6" w14:textId="05DCBEF8" w:rsidR="00BF0134" w:rsidRPr="004452A1" w:rsidRDefault="7169341D" w:rsidP="007E4794">
      <w:pPr>
        <w:pStyle w:val="ListParagraph"/>
        <w:numPr>
          <w:ilvl w:val="0"/>
          <w:numId w:val="10"/>
        </w:numPr>
        <w:ind w:left="720"/>
        <w:rPr>
          <w:rFonts w:asciiTheme="minorHAnsi" w:eastAsiaTheme="minorEastAsia" w:hAnsiTheme="minorHAnsi" w:cstheme="minorBidi"/>
          <w:lang w:val="en"/>
        </w:rPr>
      </w:pPr>
      <w:r w:rsidRPr="6619120E">
        <w:rPr>
          <w:rFonts w:asciiTheme="minorHAnsi" w:eastAsiaTheme="minorEastAsia" w:hAnsiTheme="minorHAnsi" w:cstheme="minorBidi"/>
          <w:lang w:val="en"/>
        </w:rPr>
        <w:t xml:space="preserve">Draft manuscript and </w:t>
      </w:r>
      <w:proofErr w:type="gramStart"/>
      <w:r w:rsidRPr="6619120E">
        <w:rPr>
          <w:rFonts w:asciiTheme="minorHAnsi" w:eastAsiaTheme="minorEastAsia" w:hAnsiTheme="minorHAnsi" w:cstheme="minorBidi"/>
          <w:lang w:val="en"/>
        </w:rPr>
        <w:t>publish</w:t>
      </w:r>
      <w:proofErr w:type="gramEnd"/>
      <w:r w:rsidRPr="6619120E">
        <w:rPr>
          <w:rFonts w:asciiTheme="minorHAnsi" w:eastAsiaTheme="minorEastAsia" w:hAnsiTheme="minorHAnsi" w:cstheme="minorBidi"/>
          <w:lang w:val="en"/>
        </w:rPr>
        <w:t xml:space="preserve"> findings (</w:t>
      </w:r>
      <w:r w:rsidR="0575968B" w:rsidRPr="6619120E">
        <w:rPr>
          <w:rFonts w:asciiTheme="minorHAnsi" w:eastAsiaTheme="minorEastAsia" w:hAnsiTheme="minorHAnsi" w:cstheme="minorBidi"/>
          <w:lang w:val="en"/>
        </w:rPr>
        <w:t>~</w:t>
      </w:r>
      <w:r w:rsidRPr="6619120E">
        <w:rPr>
          <w:rFonts w:asciiTheme="minorHAnsi" w:eastAsiaTheme="minorEastAsia" w:hAnsiTheme="minorHAnsi" w:cstheme="minorBidi"/>
          <w:lang w:val="en"/>
        </w:rPr>
        <w:t>6 months)</w:t>
      </w:r>
    </w:p>
    <w:p w14:paraId="33505892" w14:textId="77777777" w:rsidR="00BF0134" w:rsidRPr="007023DE" w:rsidRDefault="00BF0134" w:rsidP="008F3700">
      <w:pPr>
        <w:rPr>
          <w:rFonts w:asciiTheme="minorHAnsi" w:eastAsiaTheme="minorEastAsia" w:hAnsiTheme="minorHAnsi" w:cstheme="minorBidi"/>
          <w:b/>
          <w:lang w:val="en"/>
        </w:rPr>
      </w:pPr>
    </w:p>
    <w:p w14:paraId="29742084" w14:textId="38FA5E2B" w:rsidR="7169341D" w:rsidRPr="00522721" w:rsidRDefault="005A08B2" w:rsidP="00522721">
      <w:pPr>
        <w:pStyle w:val="ListParagraph"/>
        <w:numPr>
          <w:ilvl w:val="0"/>
          <w:numId w:val="36"/>
        </w:numPr>
        <w:rPr>
          <w:rFonts w:asciiTheme="minorHAnsi" w:eastAsiaTheme="minorEastAsia" w:hAnsiTheme="minorHAnsi" w:cstheme="minorBidi"/>
        </w:rPr>
      </w:pPr>
      <w:r>
        <w:rPr>
          <w:rFonts w:asciiTheme="minorHAnsi" w:eastAsiaTheme="minorEastAsia" w:hAnsiTheme="minorHAnsi" w:cstheme="minorBidi"/>
        </w:rPr>
        <w:t>The Council recommends that</w:t>
      </w:r>
      <w:r w:rsidR="0016122D">
        <w:rPr>
          <w:rFonts w:asciiTheme="minorHAnsi" w:eastAsiaTheme="minorEastAsia" w:hAnsiTheme="minorHAnsi" w:cstheme="minorBidi"/>
        </w:rPr>
        <w:t xml:space="preserve"> s</w:t>
      </w:r>
      <w:r w:rsidR="7169341D" w:rsidRPr="2BE05723">
        <w:rPr>
          <w:rFonts w:asciiTheme="minorHAnsi" w:eastAsiaTheme="minorEastAsia" w:hAnsiTheme="minorHAnsi" w:cstheme="minorBidi"/>
        </w:rPr>
        <w:t xml:space="preserve">tate </w:t>
      </w:r>
      <w:r w:rsidR="00D64284" w:rsidRPr="2BE05723">
        <w:rPr>
          <w:rFonts w:asciiTheme="minorHAnsi" w:eastAsiaTheme="minorEastAsia" w:hAnsiTheme="minorHAnsi" w:cstheme="minorBidi"/>
        </w:rPr>
        <w:t>l</w:t>
      </w:r>
      <w:r w:rsidR="7169341D" w:rsidRPr="2BE05723">
        <w:rPr>
          <w:rFonts w:asciiTheme="minorHAnsi" w:eastAsiaTheme="minorEastAsia" w:hAnsiTheme="minorHAnsi" w:cstheme="minorBidi"/>
        </w:rPr>
        <w:t xml:space="preserve">egislators establish a law to screen for </w:t>
      </w:r>
      <w:r w:rsidR="235F37CB" w:rsidRPr="2BE05723">
        <w:rPr>
          <w:rFonts w:asciiTheme="minorHAnsi" w:eastAsiaTheme="minorEastAsia" w:hAnsiTheme="minorHAnsi" w:cstheme="minorBidi"/>
        </w:rPr>
        <w:t>PANDAS/PANS</w:t>
      </w:r>
      <w:r w:rsidR="7169341D" w:rsidRPr="2BE05723">
        <w:rPr>
          <w:rFonts w:asciiTheme="minorHAnsi" w:eastAsiaTheme="minorEastAsia" w:hAnsiTheme="minorHAnsi" w:cstheme="minorBidi"/>
        </w:rPr>
        <w:t xml:space="preserve"> at annual well visits starting at the age of </w:t>
      </w:r>
      <w:r w:rsidR="001B7A9D" w:rsidRPr="2BE05723">
        <w:rPr>
          <w:rFonts w:asciiTheme="minorHAnsi" w:eastAsiaTheme="minorEastAsia" w:hAnsiTheme="minorHAnsi" w:cstheme="minorBidi"/>
        </w:rPr>
        <w:t>three</w:t>
      </w:r>
      <w:r w:rsidR="7169341D" w:rsidRPr="2BE05723">
        <w:rPr>
          <w:rFonts w:asciiTheme="minorHAnsi" w:eastAsiaTheme="minorEastAsia" w:hAnsiTheme="minorHAnsi" w:cstheme="minorBidi"/>
        </w:rPr>
        <w:t xml:space="preserve"> as well as when a child or young adult has shifted in their mental status </w:t>
      </w:r>
      <w:r w:rsidR="00D64284" w:rsidRPr="2BE05723">
        <w:rPr>
          <w:rFonts w:asciiTheme="minorHAnsi" w:eastAsiaTheme="minorEastAsia" w:hAnsiTheme="minorHAnsi" w:cstheme="minorBidi"/>
        </w:rPr>
        <w:t>and</w:t>
      </w:r>
      <w:r w:rsidR="7169341D" w:rsidRPr="2BE05723">
        <w:rPr>
          <w:rFonts w:asciiTheme="minorHAnsi" w:eastAsiaTheme="minorEastAsia" w:hAnsiTheme="minorHAnsi" w:cstheme="minorBidi"/>
        </w:rPr>
        <w:t xml:space="preserve"> seeks medical care.</w:t>
      </w:r>
    </w:p>
    <w:p w14:paraId="379702E8" w14:textId="66C27003" w:rsidR="00523F9A" w:rsidRPr="006C076A" w:rsidRDefault="00523F9A" w:rsidP="008F3700">
      <w:pPr>
        <w:pStyle w:val="ListParagraph"/>
        <w:ind w:left="360"/>
        <w:rPr>
          <w:rFonts w:asciiTheme="minorHAnsi" w:eastAsiaTheme="minorEastAsia" w:hAnsiTheme="minorHAnsi" w:cstheme="minorBidi"/>
          <w:lang w:val="en"/>
        </w:rPr>
      </w:pPr>
    </w:p>
    <w:p w14:paraId="0513E64D" w14:textId="0CC97A9B" w:rsidR="00FB6BD8" w:rsidRPr="00FB6BD8" w:rsidRDefault="7169341D" w:rsidP="00FB6BD8">
      <w:pPr>
        <w:pStyle w:val="ListParagraph"/>
        <w:numPr>
          <w:ilvl w:val="0"/>
          <w:numId w:val="37"/>
        </w:numPr>
        <w:rPr>
          <w:rFonts w:asciiTheme="minorHAnsi" w:eastAsiaTheme="minorEastAsia" w:hAnsiTheme="minorHAnsi" w:cstheme="minorBidi"/>
          <w:lang w:val="en"/>
        </w:rPr>
      </w:pPr>
      <w:r w:rsidRPr="00522721">
        <w:rPr>
          <w:rFonts w:asciiTheme="minorHAnsi" w:eastAsiaTheme="minorEastAsia" w:hAnsiTheme="minorHAnsi" w:cstheme="minorBidi"/>
          <w:lang w:val="en"/>
        </w:rPr>
        <w:t>The screening of pediatric autoimmune neuropsychiatric disorders associated with streptococcal infections and pediatric acute onset neuropsychiatric syndrome shall adhere to the recommendations developed by a medical professional consortium convened for the purposes of researching, identifying, and publishing best practice standards for diagnosis and treatment of such disorders or syndrome that are accessible for medical professionals and are based on evidence of positive patient outcomes.</w:t>
      </w:r>
    </w:p>
    <w:p w14:paraId="54002598" w14:textId="0FBE65B2" w:rsidR="00FB6BD8" w:rsidRPr="00FB6BD8" w:rsidRDefault="7169341D" w:rsidP="00FB6BD8">
      <w:pPr>
        <w:pStyle w:val="ListParagraph"/>
        <w:numPr>
          <w:ilvl w:val="0"/>
          <w:numId w:val="37"/>
        </w:numPr>
        <w:rPr>
          <w:rFonts w:asciiTheme="minorHAnsi" w:eastAsiaTheme="minorEastAsia" w:hAnsiTheme="minorHAnsi" w:cstheme="minorBidi"/>
        </w:rPr>
      </w:pPr>
      <w:r w:rsidRPr="2BE05723">
        <w:rPr>
          <w:rFonts w:asciiTheme="minorHAnsi" w:eastAsiaTheme="minorEastAsia" w:hAnsiTheme="minorHAnsi" w:cstheme="minorBidi"/>
        </w:rPr>
        <w:t>It is important Massachusetts is consistent (following) the already established (used in research &amp; empirically backed) screener</w:t>
      </w:r>
    </w:p>
    <w:p w14:paraId="50FDC6BA" w14:textId="28713213" w:rsidR="7169341D" w:rsidRPr="00522721" w:rsidRDefault="7169341D" w:rsidP="00522721">
      <w:pPr>
        <w:pStyle w:val="ListParagraph"/>
        <w:numPr>
          <w:ilvl w:val="0"/>
          <w:numId w:val="37"/>
        </w:numPr>
        <w:rPr>
          <w:rFonts w:asciiTheme="minorHAnsi" w:eastAsiaTheme="minorEastAsia" w:hAnsiTheme="minorHAnsi" w:cstheme="minorBidi"/>
          <w:lang w:val="en"/>
        </w:rPr>
      </w:pPr>
      <w:r w:rsidRPr="00522721">
        <w:rPr>
          <w:rFonts w:asciiTheme="minorHAnsi" w:eastAsiaTheme="minorEastAsia" w:hAnsiTheme="minorHAnsi" w:cstheme="minorBidi"/>
          <w:lang w:val="en"/>
        </w:rPr>
        <w:t xml:space="preserve">Clinical Evaluation of Youth with Pediatric Acute-Onset Neuropsychiatric Syndrome (PANS) to do such </w:t>
      </w:r>
      <w:r w:rsidR="00DD3527" w:rsidRPr="00522721">
        <w:rPr>
          <w:rFonts w:asciiTheme="minorHAnsi" w:eastAsiaTheme="minorEastAsia" w:hAnsiTheme="minorHAnsi" w:cstheme="minorBidi"/>
          <w:lang w:val="en"/>
        </w:rPr>
        <w:t>screenings</w:t>
      </w:r>
    </w:p>
    <w:p w14:paraId="0071FAB1" w14:textId="08BA828F" w:rsidR="00522721" w:rsidRDefault="7169341D" w:rsidP="00522721">
      <w:pPr>
        <w:pStyle w:val="ListParagraph"/>
        <w:numPr>
          <w:ilvl w:val="0"/>
          <w:numId w:val="37"/>
        </w:numPr>
        <w:rPr>
          <w:rFonts w:asciiTheme="minorHAnsi" w:eastAsiaTheme="minorEastAsia" w:hAnsiTheme="minorHAnsi" w:cstheme="minorBidi"/>
          <w:lang w:val="en"/>
        </w:rPr>
      </w:pPr>
      <w:r w:rsidRPr="00522721">
        <w:rPr>
          <w:rFonts w:asciiTheme="minorHAnsi" w:eastAsiaTheme="minorEastAsia" w:hAnsiTheme="minorHAnsi" w:cstheme="minorBidi"/>
          <w:lang w:val="en"/>
        </w:rPr>
        <w:t xml:space="preserve">On a quarterly basis, DPH </w:t>
      </w:r>
      <w:r w:rsidR="00BE530C">
        <w:rPr>
          <w:rFonts w:asciiTheme="minorHAnsi" w:eastAsiaTheme="minorEastAsia" w:hAnsiTheme="minorHAnsi" w:cstheme="minorBidi"/>
          <w:lang w:val="en"/>
        </w:rPr>
        <w:t>should</w:t>
      </w:r>
      <w:r w:rsidRPr="00522721">
        <w:rPr>
          <w:rFonts w:asciiTheme="minorHAnsi" w:eastAsiaTheme="minorEastAsia" w:hAnsiTheme="minorHAnsi" w:cstheme="minorBidi"/>
          <w:lang w:val="en"/>
        </w:rPr>
        <w:t xml:space="preserve"> report to the Advisory Council the number of individuals diagnosed with </w:t>
      </w:r>
      <w:r w:rsidR="00B52650" w:rsidRPr="00522721">
        <w:rPr>
          <w:rFonts w:asciiTheme="minorHAnsi" w:eastAsiaTheme="minorEastAsia" w:hAnsiTheme="minorHAnsi" w:cstheme="minorBidi"/>
        </w:rPr>
        <w:t>PANDAS/PANS</w:t>
      </w:r>
      <w:r w:rsidR="00EA2324" w:rsidRPr="00522721">
        <w:rPr>
          <w:rFonts w:asciiTheme="minorHAnsi" w:eastAsiaTheme="minorEastAsia" w:hAnsiTheme="minorHAnsi" w:cstheme="minorBidi"/>
          <w:lang w:val="en"/>
        </w:rPr>
        <w:t xml:space="preserve"> </w:t>
      </w:r>
      <w:r w:rsidRPr="00522721">
        <w:rPr>
          <w:rFonts w:asciiTheme="minorHAnsi" w:eastAsiaTheme="minorEastAsia" w:hAnsiTheme="minorHAnsi" w:cstheme="minorBidi"/>
          <w:lang w:val="en"/>
        </w:rPr>
        <w:t xml:space="preserve">visit </w:t>
      </w:r>
      <w:r w:rsidR="0095099E" w:rsidRPr="00522721">
        <w:rPr>
          <w:rFonts w:asciiTheme="minorHAnsi" w:eastAsiaTheme="minorEastAsia" w:hAnsiTheme="minorHAnsi" w:cstheme="minorBidi"/>
          <w:lang w:val="en"/>
        </w:rPr>
        <w:t>screenings</w:t>
      </w:r>
    </w:p>
    <w:p w14:paraId="79DC34C8" w14:textId="77777777" w:rsidR="00522721" w:rsidRDefault="00522721" w:rsidP="00522721">
      <w:pPr>
        <w:pStyle w:val="ListParagraph"/>
        <w:ind w:left="1080"/>
        <w:rPr>
          <w:rFonts w:asciiTheme="minorHAnsi" w:eastAsiaTheme="minorEastAsia" w:hAnsiTheme="minorHAnsi" w:cstheme="minorBidi"/>
          <w:lang w:val="en"/>
        </w:rPr>
      </w:pPr>
    </w:p>
    <w:p w14:paraId="51220838" w14:textId="758C4D75" w:rsidR="7169341D" w:rsidRPr="00522721" w:rsidRDefault="005A08B2" w:rsidP="00522721">
      <w:pPr>
        <w:pStyle w:val="ListParagraph"/>
        <w:numPr>
          <w:ilvl w:val="0"/>
          <w:numId w:val="36"/>
        </w:numPr>
        <w:rPr>
          <w:rFonts w:asciiTheme="minorHAnsi" w:eastAsiaTheme="minorEastAsia" w:hAnsiTheme="minorHAnsi" w:cstheme="minorBidi"/>
          <w:lang w:val="en"/>
        </w:rPr>
      </w:pPr>
      <w:r>
        <w:rPr>
          <w:rFonts w:asciiTheme="minorHAnsi" w:eastAsiaTheme="minorEastAsia" w:hAnsiTheme="minorHAnsi" w:cstheme="minorBidi"/>
          <w:lang w:val="en"/>
        </w:rPr>
        <w:t>The Council recommends that s</w:t>
      </w:r>
      <w:r w:rsidR="7169341D" w:rsidRPr="00522721">
        <w:rPr>
          <w:rFonts w:asciiTheme="minorHAnsi" w:eastAsiaTheme="minorEastAsia" w:hAnsiTheme="minorHAnsi" w:cstheme="minorBidi"/>
          <w:lang w:val="en"/>
        </w:rPr>
        <w:t xml:space="preserve">tate </w:t>
      </w:r>
      <w:r w:rsidR="009C7FB2" w:rsidRPr="00522721">
        <w:rPr>
          <w:rFonts w:asciiTheme="minorHAnsi" w:eastAsiaTheme="minorEastAsia" w:hAnsiTheme="minorHAnsi" w:cstheme="minorBidi"/>
          <w:lang w:val="en"/>
        </w:rPr>
        <w:t>l</w:t>
      </w:r>
      <w:r w:rsidR="7169341D" w:rsidRPr="00522721">
        <w:rPr>
          <w:rFonts w:asciiTheme="minorHAnsi" w:eastAsiaTheme="minorEastAsia" w:hAnsiTheme="minorHAnsi" w:cstheme="minorBidi"/>
          <w:lang w:val="en"/>
        </w:rPr>
        <w:t>egislators establish a law to have the Department of Mental Health, in conjunction with the Department of Education</w:t>
      </w:r>
      <w:r w:rsidR="00D64284">
        <w:rPr>
          <w:rFonts w:asciiTheme="minorHAnsi" w:eastAsiaTheme="minorEastAsia" w:hAnsiTheme="minorHAnsi" w:cstheme="minorBidi"/>
          <w:lang w:val="en"/>
        </w:rPr>
        <w:t>,</w:t>
      </w:r>
      <w:r w:rsidR="7169341D" w:rsidRPr="00522721">
        <w:rPr>
          <w:rFonts w:asciiTheme="minorHAnsi" w:eastAsiaTheme="minorEastAsia" w:hAnsiTheme="minorHAnsi" w:cstheme="minorBidi"/>
          <w:lang w:val="en"/>
        </w:rPr>
        <w:t xml:space="preserve"> conduct a study of pediatric and adolescent psychiatric hospital settings and therapeutic day schools to determine if any children within those settings have root causes in missed neuroimmune </w:t>
      </w:r>
      <w:proofErr w:type="gramStart"/>
      <w:r w:rsidR="7169341D" w:rsidRPr="00522721">
        <w:rPr>
          <w:rFonts w:asciiTheme="minorHAnsi" w:eastAsiaTheme="minorEastAsia" w:hAnsiTheme="minorHAnsi" w:cstheme="minorBidi"/>
          <w:lang w:val="en"/>
        </w:rPr>
        <w:t>issues or PANDAS</w:t>
      </w:r>
      <w:proofErr w:type="gramEnd"/>
      <w:r w:rsidR="7169341D" w:rsidRPr="00522721">
        <w:rPr>
          <w:rFonts w:asciiTheme="minorHAnsi" w:eastAsiaTheme="minorEastAsia" w:hAnsiTheme="minorHAnsi" w:cstheme="minorBidi"/>
          <w:lang w:val="en"/>
        </w:rPr>
        <w:t xml:space="preserve"> or PANS. </w:t>
      </w:r>
      <w:r w:rsidR="009762BD">
        <w:br/>
      </w:r>
    </w:p>
    <w:p w14:paraId="3B7D3DA0" w14:textId="01C4837C" w:rsidR="0095099E" w:rsidRPr="00522721" w:rsidRDefault="7169341D" w:rsidP="00522721">
      <w:pPr>
        <w:pStyle w:val="ListParagraph"/>
        <w:numPr>
          <w:ilvl w:val="0"/>
          <w:numId w:val="39"/>
        </w:numPr>
        <w:rPr>
          <w:rFonts w:asciiTheme="minorHAnsi" w:eastAsiaTheme="minorEastAsia" w:hAnsiTheme="minorHAnsi" w:cstheme="minorBidi"/>
        </w:rPr>
      </w:pPr>
      <w:r w:rsidRPr="2BE05723">
        <w:rPr>
          <w:rFonts w:asciiTheme="minorHAnsi" w:eastAsiaTheme="minorEastAsia" w:hAnsiTheme="minorHAnsi" w:cstheme="minorBidi"/>
        </w:rPr>
        <w:t>In conducting the study</w:t>
      </w:r>
      <w:r w:rsidR="001F631B">
        <w:rPr>
          <w:rFonts w:asciiTheme="minorHAnsi" w:eastAsiaTheme="minorEastAsia" w:hAnsiTheme="minorHAnsi" w:cstheme="minorBidi"/>
        </w:rPr>
        <w:t xml:space="preserve">, the Council recommends that </w:t>
      </w:r>
      <w:r w:rsidRPr="2BE05723">
        <w:rPr>
          <w:rFonts w:asciiTheme="minorHAnsi" w:eastAsiaTheme="minorEastAsia" w:hAnsiTheme="minorHAnsi" w:cstheme="minorBidi"/>
        </w:rPr>
        <w:t xml:space="preserve">the Department of Mental Health and Department of Education use established clinical criteria developed by </w:t>
      </w:r>
      <w:r w:rsidR="0095099E" w:rsidRPr="2BE05723">
        <w:rPr>
          <w:rFonts w:asciiTheme="minorHAnsi" w:eastAsiaTheme="minorEastAsia" w:hAnsiTheme="minorHAnsi" w:cstheme="minorBidi"/>
        </w:rPr>
        <w:t>the Consortium</w:t>
      </w:r>
      <w:r w:rsidRPr="2BE05723">
        <w:rPr>
          <w:rFonts w:asciiTheme="minorHAnsi" w:eastAsiaTheme="minorEastAsia" w:hAnsiTheme="minorHAnsi" w:cstheme="minorBidi"/>
        </w:rPr>
        <w:t xml:space="preserve"> available through the PANDAS Physicians Network, and other experts specializing in the treatment and diagnosis of pediatric autoimmune </w:t>
      </w:r>
      <w:r w:rsidR="00162AF3" w:rsidRPr="2BE05723">
        <w:rPr>
          <w:rFonts w:asciiTheme="minorHAnsi" w:eastAsiaTheme="minorEastAsia" w:hAnsiTheme="minorHAnsi" w:cstheme="minorBidi"/>
        </w:rPr>
        <w:t>n</w:t>
      </w:r>
      <w:r w:rsidRPr="2BE05723">
        <w:rPr>
          <w:rFonts w:asciiTheme="minorHAnsi" w:eastAsiaTheme="minorEastAsia" w:hAnsiTheme="minorHAnsi" w:cstheme="minorBidi"/>
        </w:rPr>
        <w:t xml:space="preserve">europsychiatric disorders associated with streptococcal infections and pediatric </w:t>
      </w:r>
      <w:r w:rsidRPr="2BE05723">
        <w:rPr>
          <w:rFonts w:asciiTheme="minorHAnsi" w:eastAsiaTheme="minorEastAsia" w:hAnsiTheme="minorHAnsi" w:cstheme="minorBidi"/>
        </w:rPr>
        <w:lastRenderedPageBreak/>
        <w:t>acute-onset neuropsychiatric syndrome. The Departments sh</w:t>
      </w:r>
      <w:r w:rsidR="001F631B">
        <w:rPr>
          <w:rFonts w:asciiTheme="minorHAnsi" w:eastAsiaTheme="minorEastAsia" w:hAnsiTheme="minorHAnsi" w:cstheme="minorBidi"/>
        </w:rPr>
        <w:t>ould</w:t>
      </w:r>
      <w:r w:rsidRPr="2BE05723">
        <w:rPr>
          <w:rFonts w:asciiTheme="minorHAnsi" w:eastAsiaTheme="minorEastAsia" w:hAnsiTheme="minorHAnsi" w:cstheme="minorBidi"/>
        </w:rPr>
        <w:t xml:space="preserve"> interview children and families who had previously been misdiagnosed and subsequently found to have pediatric autoimmune neuropsychiatric disorders associated with streptococcal infections and pediatric acute-onset neuropsychiatric syndrome while they were accessing support through the Department of Mental Health. Further, the departments sh</w:t>
      </w:r>
      <w:r w:rsidR="00250DAB">
        <w:rPr>
          <w:rFonts w:asciiTheme="minorHAnsi" w:eastAsiaTheme="minorEastAsia" w:hAnsiTheme="minorHAnsi" w:cstheme="minorBidi"/>
        </w:rPr>
        <w:t>ould</w:t>
      </w:r>
      <w:r w:rsidRPr="2BE05723">
        <w:rPr>
          <w:rFonts w:asciiTheme="minorHAnsi" w:eastAsiaTheme="minorEastAsia" w:hAnsiTheme="minorHAnsi" w:cstheme="minorBidi"/>
        </w:rPr>
        <w:t xml:space="preserve"> consult with the Department of Public Health’s PANDAS/PANS Advisory Council and professionals in pediatric and adolescent psychiatric hospital settings and therapeutic day schools.</w:t>
      </w:r>
    </w:p>
    <w:p w14:paraId="2B221439" w14:textId="0C17BD5D" w:rsidR="0095099E" w:rsidRPr="00522721" w:rsidRDefault="00250DAB" w:rsidP="00522721">
      <w:pPr>
        <w:pStyle w:val="ListParagraph"/>
        <w:numPr>
          <w:ilvl w:val="0"/>
          <w:numId w:val="39"/>
        </w:numPr>
        <w:rPr>
          <w:rFonts w:asciiTheme="minorHAnsi" w:eastAsiaTheme="minorEastAsia" w:hAnsiTheme="minorHAnsi" w:cstheme="minorBidi"/>
          <w:lang w:val="en"/>
        </w:rPr>
      </w:pPr>
      <w:r>
        <w:rPr>
          <w:rFonts w:asciiTheme="minorHAnsi" w:eastAsiaTheme="minorEastAsia" w:hAnsiTheme="minorHAnsi" w:cstheme="minorBidi"/>
          <w:lang w:val="en"/>
        </w:rPr>
        <w:t>The Council recommends that t</w:t>
      </w:r>
      <w:r w:rsidR="7169341D" w:rsidRPr="00522721">
        <w:rPr>
          <w:rFonts w:asciiTheme="minorHAnsi" w:eastAsiaTheme="minorEastAsia" w:hAnsiTheme="minorHAnsi" w:cstheme="minorBidi"/>
          <w:lang w:val="en"/>
        </w:rPr>
        <w:t>he findings of the study sh</w:t>
      </w:r>
      <w:r>
        <w:rPr>
          <w:rFonts w:asciiTheme="minorHAnsi" w:eastAsiaTheme="minorEastAsia" w:hAnsiTheme="minorHAnsi" w:cstheme="minorBidi"/>
          <w:lang w:val="en"/>
        </w:rPr>
        <w:t>ould</w:t>
      </w:r>
      <w:r w:rsidR="7169341D" w:rsidRPr="00522721">
        <w:rPr>
          <w:rFonts w:asciiTheme="minorHAnsi" w:eastAsiaTheme="minorEastAsia" w:hAnsiTheme="minorHAnsi" w:cstheme="minorBidi"/>
          <w:lang w:val="en"/>
        </w:rPr>
        <w:t xml:space="preserve"> include, but </w:t>
      </w:r>
      <w:r w:rsidR="7E18B610" w:rsidRPr="00522721">
        <w:rPr>
          <w:rFonts w:asciiTheme="minorHAnsi" w:eastAsiaTheme="minorEastAsia" w:hAnsiTheme="minorHAnsi" w:cstheme="minorBidi"/>
          <w:lang w:val="en"/>
        </w:rPr>
        <w:t xml:space="preserve">are </w:t>
      </w:r>
      <w:r w:rsidR="7169341D" w:rsidRPr="00522721">
        <w:rPr>
          <w:rFonts w:asciiTheme="minorHAnsi" w:eastAsiaTheme="minorEastAsia" w:hAnsiTheme="minorHAnsi" w:cstheme="minorBidi"/>
          <w:lang w:val="en"/>
        </w:rPr>
        <w:t>no</w:t>
      </w:r>
      <w:r w:rsidR="0A648C3A" w:rsidRPr="00522721">
        <w:rPr>
          <w:rFonts w:asciiTheme="minorHAnsi" w:eastAsiaTheme="minorEastAsia" w:hAnsiTheme="minorHAnsi" w:cstheme="minorBidi"/>
          <w:lang w:val="en"/>
        </w:rPr>
        <w:t>t</w:t>
      </w:r>
      <w:r w:rsidR="7169341D" w:rsidRPr="00522721">
        <w:rPr>
          <w:rFonts w:asciiTheme="minorHAnsi" w:eastAsiaTheme="minorEastAsia" w:hAnsiTheme="minorHAnsi" w:cstheme="minorBidi"/>
          <w:lang w:val="en"/>
        </w:rPr>
        <w:t xml:space="preserve"> limited to, the following:</w:t>
      </w:r>
    </w:p>
    <w:p w14:paraId="374511A8" w14:textId="34A43879" w:rsidR="0095099E" w:rsidRPr="00522721" w:rsidRDefault="7169341D" w:rsidP="00522721">
      <w:pPr>
        <w:pStyle w:val="ListParagraph"/>
        <w:numPr>
          <w:ilvl w:val="1"/>
          <w:numId w:val="39"/>
        </w:numPr>
        <w:rPr>
          <w:rFonts w:asciiTheme="minorHAnsi" w:eastAsiaTheme="minorEastAsia" w:hAnsiTheme="minorHAnsi" w:cstheme="minorBidi"/>
        </w:rPr>
      </w:pPr>
      <w:r w:rsidRPr="2BE05723">
        <w:rPr>
          <w:rFonts w:asciiTheme="minorHAnsi" w:eastAsiaTheme="minorEastAsia" w:hAnsiTheme="minorHAnsi" w:cstheme="minorBidi"/>
        </w:rPr>
        <w:t xml:space="preserve">Identify the prevalence of pediatric autoimmune neuropsychiatric disorders associated with streptococcal infections and pediatric acute-onset neuropsychiatric syndrome in pediatric and adolescent psychiatric hospital settings and therapeutic </w:t>
      </w:r>
      <w:r w:rsidR="007C0657" w:rsidRPr="2BE05723">
        <w:rPr>
          <w:rFonts w:asciiTheme="minorHAnsi" w:eastAsiaTheme="minorEastAsia" w:hAnsiTheme="minorHAnsi" w:cstheme="minorBidi"/>
        </w:rPr>
        <w:t>day</w:t>
      </w:r>
      <w:r w:rsidR="40A8DB9A" w:rsidRPr="2BE05723">
        <w:rPr>
          <w:rFonts w:asciiTheme="minorHAnsi" w:eastAsiaTheme="minorEastAsia" w:hAnsiTheme="minorHAnsi" w:cstheme="minorBidi"/>
        </w:rPr>
        <w:t xml:space="preserve"> schools</w:t>
      </w:r>
      <w:r w:rsidR="007C0657" w:rsidRPr="2BE05723">
        <w:rPr>
          <w:rFonts w:asciiTheme="minorHAnsi" w:eastAsiaTheme="minorEastAsia" w:hAnsiTheme="minorHAnsi" w:cstheme="minorBidi"/>
        </w:rPr>
        <w:t>.</w:t>
      </w:r>
      <w:r w:rsidRPr="2BE05723">
        <w:rPr>
          <w:rFonts w:asciiTheme="minorHAnsi" w:eastAsiaTheme="minorEastAsia" w:hAnsiTheme="minorHAnsi" w:cstheme="minorBidi"/>
        </w:rPr>
        <w:t xml:space="preserve">  </w:t>
      </w:r>
    </w:p>
    <w:p w14:paraId="26E6F807" w14:textId="706FE6F5" w:rsidR="00FB6BD8" w:rsidRDefault="7169341D" w:rsidP="00FB6BD8">
      <w:pPr>
        <w:pStyle w:val="ListParagraph"/>
        <w:numPr>
          <w:ilvl w:val="1"/>
          <w:numId w:val="39"/>
        </w:numPr>
        <w:rPr>
          <w:rFonts w:asciiTheme="minorHAnsi" w:eastAsiaTheme="minorEastAsia" w:hAnsiTheme="minorHAnsi" w:cstheme="minorBidi"/>
        </w:rPr>
      </w:pPr>
      <w:r w:rsidRPr="2BE05723">
        <w:rPr>
          <w:rFonts w:asciiTheme="minorHAnsi" w:eastAsiaTheme="minorEastAsia" w:hAnsiTheme="minorHAnsi" w:cstheme="minorBidi"/>
        </w:rPr>
        <w:t xml:space="preserve">Report outcomes of interviewed children &amp; families who had been previously misdiagnosed and subsequently found to have pediatric autoimmune neuropsychiatric disorders associated with streptococcal infections </w:t>
      </w:r>
      <w:r w:rsidR="007C0657" w:rsidRPr="2BE05723">
        <w:rPr>
          <w:rFonts w:asciiTheme="minorHAnsi" w:eastAsiaTheme="minorEastAsia" w:hAnsiTheme="minorHAnsi" w:cstheme="minorBidi"/>
        </w:rPr>
        <w:t>and pediatric</w:t>
      </w:r>
      <w:r w:rsidRPr="2BE05723">
        <w:rPr>
          <w:rFonts w:asciiTheme="minorHAnsi" w:eastAsiaTheme="minorEastAsia" w:hAnsiTheme="minorHAnsi" w:cstheme="minorBidi"/>
        </w:rPr>
        <w:t xml:space="preserve"> acute-onset neuropsychiatric syndrome.</w:t>
      </w:r>
    </w:p>
    <w:p w14:paraId="0FFC2DD5" w14:textId="77777777" w:rsidR="00AD4638" w:rsidRPr="00FB6BD8" w:rsidRDefault="00AD4638" w:rsidP="00AD4638">
      <w:pPr>
        <w:pStyle w:val="ListParagraph"/>
        <w:ind w:left="1800"/>
        <w:rPr>
          <w:rFonts w:asciiTheme="minorHAnsi" w:eastAsiaTheme="minorEastAsia" w:hAnsiTheme="minorHAnsi" w:cstheme="minorBidi"/>
          <w:lang w:val="en"/>
        </w:rPr>
      </w:pPr>
    </w:p>
    <w:p w14:paraId="4E3B46DB" w14:textId="04CFCC9E" w:rsidR="0095099E" w:rsidRPr="00FB6BD8" w:rsidRDefault="00250DAB" w:rsidP="00FB6BD8">
      <w:pPr>
        <w:pStyle w:val="ListParagraph"/>
        <w:numPr>
          <w:ilvl w:val="0"/>
          <w:numId w:val="39"/>
        </w:numPr>
        <w:rPr>
          <w:rFonts w:asciiTheme="minorHAnsi" w:eastAsiaTheme="minorEastAsia" w:hAnsiTheme="minorHAnsi" w:cstheme="minorBidi"/>
          <w:lang w:val="en"/>
        </w:rPr>
      </w:pPr>
      <w:r>
        <w:rPr>
          <w:rFonts w:asciiTheme="minorHAnsi" w:eastAsiaTheme="minorEastAsia" w:hAnsiTheme="minorHAnsi" w:cstheme="minorBidi"/>
          <w:lang w:val="en"/>
        </w:rPr>
        <w:t xml:space="preserve">The Council recommends that </w:t>
      </w:r>
      <w:r w:rsidR="00067042">
        <w:rPr>
          <w:rFonts w:asciiTheme="minorHAnsi" w:eastAsiaTheme="minorEastAsia" w:hAnsiTheme="minorHAnsi" w:cstheme="minorBidi"/>
          <w:lang w:val="en"/>
        </w:rPr>
        <w:t>w</w:t>
      </w:r>
      <w:r w:rsidR="7169341D" w:rsidRPr="00522721">
        <w:rPr>
          <w:rFonts w:asciiTheme="minorHAnsi" w:eastAsiaTheme="minorEastAsia" w:hAnsiTheme="minorHAnsi" w:cstheme="minorBidi"/>
          <w:lang w:val="en"/>
        </w:rPr>
        <w:t>ithin two years of the law being enacted the Department of Men</w:t>
      </w:r>
      <w:r w:rsidR="7169341D" w:rsidRPr="00FB6BD8">
        <w:rPr>
          <w:rFonts w:asciiTheme="minorHAnsi" w:eastAsiaTheme="minorEastAsia" w:hAnsiTheme="minorHAnsi" w:cstheme="minorBidi"/>
          <w:lang w:val="en"/>
        </w:rPr>
        <w:t>tal Health and the Department of Education sh</w:t>
      </w:r>
      <w:r w:rsidR="00067042">
        <w:rPr>
          <w:rFonts w:asciiTheme="minorHAnsi" w:eastAsiaTheme="minorEastAsia" w:hAnsiTheme="minorHAnsi" w:cstheme="minorBidi"/>
          <w:lang w:val="en"/>
        </w:rPr>
        <w:t>ould</w:t>
      </w:r>
      <w:r w:rsidR="7169341D" w:rsidRPr="00FB6BD8">
        <w:rPr>
          <w:rFonts w:asciiTheme="minorHAnsi" w:eastAsiaTheme="minorEastAsia" w:hAnsiTheme="minorHAnsi" w:cstheme="minorBidi"/>
          <w:lang w:val="en"/>
        </w:rPr>
        <w:t xml:space="preserve"> report the findings of the study to the Joint Committee on Public Health, the Joint Committee on Mental Health and Substance Use and Recovery, the Department of Public Health, the PANDAS/PANS Advisory Council and the Clerk of the Senate and Clerk of the House of Representative</w:t>
      </w:r>
      <w:bookmarkStart w:id="39" w:name="_Toc101356255"/>
      <w:bookmarkStart w:id="40" w:name="_Toc115694736"/>
      <w:r w:rsidR="0095099E" w:rsidRPr="00FB6BD8">
        <w:rPr>
          <w:rFonts w:asciiTheme="minorHAnsi" w:eastAsiaTheme="minorEastAsia" w:hAnsiTheme="minorHAnsi" w:cstheme="minorBidi"/>
          <w:lang w:val="en"/>
        </w:rPr>
        <w:t>s.</w:t>
      </w:r>
    </w:p>
    <w:p w14:paraId="1E03636C" w14:textId="4E894D4E" w:rsidR="003D6D08" w:rsidRDefault="003D6D08" w:rsidP="008F3700">
      <w:pPr>
        <w:suppressAutoHyphens w:val="0"/>
        <w:autoSpaceDN/>
        <w:rPr>
          <w:rFonts w:asciiTheme="minorHAnsi" w:eastAsiaTheme="minorEastAsia" w:hAnsiTheme="minorHAnsi" w:cstheme="minorBidi"/>
          <w:b/>
          <w:color w:val="4472C4" w:themeColor="accent1"/>
          <w:sz w:val="32"/>
          <w:szCs w:val="32"/>
        </w:rPr>
      </w:pPr>
    </w:p>
    <w:p w14:paraId="2BDEB8E7" w14:textId="77777777" w:rsidR="006C418B" w:rsidRPr="001613FA" w:rsidRDefault="006C418B" w:rsidP="001613FA">
      <w:pPr>
        <w:pStyle w:val="Heading2"/>
      </w:pPr>
    </w:p>
    <w:p w14:paraId="2007E663" w14:textId="77777777" w:rsidR="006C418B" w:rsidRPr="001613FA" w:rsidRDefault="006C418B" w:rsidP="001613FA">
      <w:pPr>
        <w:pStyle w:val="Heading2"/>
      </w:pPr>
    </w:p>
    <w:p w14:paraId="545D8A90" w14:textId="77777777" w:rsidR="006C418B" w:rsidRPr="006C418B" w:rsidRDefault="006C418B" w:rsidP="008F3700"/>
    <w:p w14:paraId="44BCF620" w14:textId="77777777" w:rsidR="006C418B" w:rsidRPr="001613FA" w:rsidRDefault="006C418B" w:rsidP="001613FA">
      <w:pPr>
        <w:pStyle w:val="Heading2"/>
      </w:pPr>
    </w:p>
    <w:p w14:paraId="1F18034A" w14:textId="77777777" w:rsidR="00522721" w:rsidRDefault="00522721">
      <w:pPr>
        <w:suppressAutoHyphens w:val="0"/>
        <w:autoSpaceDN/>
        <w:rPr>
          <w:rFonts w:asciiTheme="minorHAnsi" w:eastAsia="DengXian Light" w:hAnsiTheme="minorHAnsi" w:cs="Times New Roman"/>
          <w:b/>
          <w:color w:val="2F5496"/>
          <w:sz w:val="28"/>
          <w:szCs w:val="26"/>
        </w:rPr>
      </w:pPr>
      <w:bookmarkStart w:id="41" w:name="_Toc162362577"/>
      <w:r>
        <w:br w:type="page"/>
      </w:r>
    </w:p>
    <w:p w14:paraId="72D17E12" w14:textId="6C8A8D17" w:rsidR="0041648C" w:rsidRPr="00522721" w:rsidRDefault="0095099E" w:rsidP="00522721">
      <w:pPr>
        <w:pStyle w:val="Heading1"/>
        <w:ind w:left="0" w:firstLine="0"/>
        <w:rPr>
          <w:rFonts w:asciiTheme="minorHAnsi" w:eastAsia="DengXian Light" w:hAnsiTheme="minorHAnsi" w:cs="Times New Roman"/>
        </w:rPr>
      </w:pPr>
      <w:bookmarkStart w:id="42" w:name="_Toc213315174"/>
      <w:r w:rsidRPr="001613FA">
        <w:lastRenderedPageBreak/>
        <w:t>Appendix B</w:t>
      </w:r>
      <w:r w:rsidR="003D6D08" w:rsidRPr="001613FA">
        <w:t xml:space="preserve">: </w:t>
      </w:r>
      <w:r w:rsidR="0041648C" w:rsidRPr="001613FA">
        <w:t>Diagnosis</w:t>
      </w:r>
      <w:bookmarkEnd w:id="39"/>
      <w:bookmarkEnd w:id="40"/>
      <w:r w:rsidR="00407C79" w:rsidRPr="001613FA">
        <w:t xml:space="preserve"> Work Group </w:t>
      </w:r>
      <w:bookmarkEnd w:id="41"/>
      <w:r w:rsidR="00710D61">
        <w:t>Report</w:t>
      </w:r>
      <w:bookmarkEnd w:id="42"/>
    </w:p>
    <w:p w14:paraId="031502B7" w14:textId="78AC5821" w:rsidR="00407C79" w:rsidRPr="00407C79" w:rsidRDefault="00407C79" w:rsidP="00522721">
      <w:pPr>
        <w:pStyle w:val="Heading2"/>
        <w:rPr>
          <w:lang w:val="en"/>
        </w:rPr>
      </w:pPr>
      <w:bookmarkStart w:id="43" w:name="_Toc165641334"/>
      <w:r w:rsidRPr="048E4208">
        <w:rPr>
          <w:lang w:val="en"/>
        </w:rPr>
        <w:t>Priority #2</w:t>
      </w:r>
      <w:r w:rsidR="00AB1FE4" w:rsidRPr="048E4208">
        <w:rPr>
          <w:lang w:val="en"/>
        </w:rPr>
        <w:t>a</w:t>
      </w:r>
      <w:r w:rsidRPr="048E4208">
        <w:rPr>
          <w:lang w:val="en"/>
        </w:rPr>
        <w:t>: Decrease delays in the diagnosis of Pediatric Acute Onset Neuropsychiatric Syndrome (PANS) and Pediatric Autoimmune Neuropsychiatric Disorders Associated with Streptococcal Infections (PANDAS) in Massachusetts</w:t>
      </w:r>
      <w:bookmarkEnd w:id="43"/>
    </w:p>
    <w:p w14:paraId="452B4ED9" w14:textId="77777777" w:rsidR="00BE2B00" w:rsidRDefault="00BE2B00" w:rsidP="00522721">
      <w:pPr>
        <w:rPr>
          <w:rFonts w:asciiTheme="minorHAnsi" w:eastAsiaTheme="minorEastAsia" w:hAnsiTheme="minorHAnsi" w:cstheme="minorBidi"/>
        </w:rPr>
      </w:pPr>
    </w:p>
    <w:p w14:paraId="34590302" w14:textId="029A9AE2" w:rsidR="0188BBC0" w:rsidRDefault="050A4D0B" w:rsidP="00522721">
      <w:pPr>
        <w:pStyle w:val="Heading3"/>
        <w:spacing w:before="0"/>
        <w:rPr>
          <w:lang w:eastAsia="en-US"/>
        </w:rPr>
      </w:pPr>
      <w:bookmarkStart w:id="44" w:name="_Toc165641335"/>
      <w:r w:rsidRPr="5D67314A">
        <w:rPr>
          <w:lang w:eastAsia="en-US"/>
        </w:rPr>
        <w:t>Findings</w:t>
      </w:r>
      <w:bookmarkEnd w:id="44"/>
    </w:p>
    <w:p w14:paraId="757FE541" w14:textId="3B76E01A" w:rsidR="0188BBC0" w:rsidRPr="00522721" w:rsidRDefault="622D0949" w:rsidP="00522721">
      <w:pPr>
        <w:suppressAutoHyphens w:val="0"/>
        <w:autoSpaceDN/>
        <w:rPr>
          <w:rFonts w:asciiTheme="minorHAnsi" w:eastAsiaTheme="minorEastAsia" w:hAnsiTheme="minorHAnsi" w:cstheme="minorHAnsi"/>
          <w:color w:val="000000" w:themeColor="text1"/>
          <w:kern w:val="2"/>
          <w:lang w:eastAsia="en-US"/>
          <w14:ligatures w14:val="standardContextual"/>
        </w:rPr>
      </w:pPr>
      <w:r w:rsidRPr="00522721">
        <w:rPr>
          <w:rFonts w:asciiTheme="minorHAnsi" w:eastAsiaTheme="minorEastAsia" w:hAnsiTheme="minorHAnsi" w:cstheme="minorHAnsi"/>
          <w:kern w:val="2"/>
          <w:lang w:eastAsia="en-US"/>
          <w14:ligatures w14:val="standardContextual"/>
        </w:rPr>
        <w:t>The clinical experience of Massachusetts PANS/PANDAS providers and patients aligns with available research which suggests a substantial delay in receiving a diagnosis of PANS/PANDAS.</w:t>
      </w:r>
      <w:r w:rsidR="35858677" w:rsidRPr="00522721">
        <w:rPr>
          <w:rFonts w:asciiTheme="minorHAnsi" w:eastAsiaTheme="minorEastAsia" w:hAnsiTheme="minorHAnsi" w:cstheme="minorHAnsi"/>
        </w:rPr>
        <w:t xml:space="preserve"> </w:t>
      </w:r>
      <w:r w:rsidR="35858677" w:rsidRPr="00522721">
        <w:rPr>
          <w:rFonts w:asciiTheme="minorHAnsi" w:eastAsiaTheme="minorEastAsia" w:hAnsiTheme="minorHAnsi" w:cstheme="minorHAnsi"/>
          <w:color w:val="000000" w:themeColor="text1"/>
        </w:rPr>
        <w:t xml:space="preserve">Delays in diagnosis and </w:t>
      </w:r>
      <w:r w:rsidR="00D64284">
        <w:rPr>
          <w:rFonts w:asciiTheme="minorHAnsi" w:eastAsiaTheme="minorEastAsia" w:hAnsiTheme="minorHAnsi" w:cstheme="minorHAnsi"/>
          <w:color w:val="000000" w:themeColor="text1"/>
        </w:rPr>
        <w:t xml:space="preserve">subsequent </w:t>
      </w:r>
      <w:r w:rsidR="35858677" w:rsidRPr="00522721">
        <w:rPr>
          <w:rFonts w:asciiTheme="minorHAnsi" w:eastAsiaTheme="minorEastAsia" w:hAnsiTheme="minorHAnsi" w:cstheme="minorHAnsi"/>
          <w:color w:val="000000" w:themeColor="text1"/>
        </w:rPr>
        <w:t xml:space="preserve">treatment are associated with substantial morbidity, functional decline, and suffering for PANS/PANDAS patients and their families. There are </w:t>
      </w:r>
      <w:r w:rsidR="007461B8" w:rsidRPr="00522721">
        <w:rPr>
          <w:rFonts w:asciiTheme="minorHAnsi" w:eastAsiaTheme="minorEastAsia" w:hAnsiTheme="minorHAnsi" w:cstheme="minorHAnsi"/>
          <w:color w:val="000000" w:themeColor="text1"/>
        </w:rPr>
        <w:t>several</w:t>
      </w:r>
      <w:r w:rsidR="35858677" w:rsidRPr="00522721">
        <w:rPr>
          <w:rFonts w:asciiTheme="minorHAnsi" w:eastAsiaTheme="minorEastAsia" w:hAnsiTheme="minorHAnsi" w:cstheme="minorHAnsi"/>
          <w:color w:val="000000" w:themeColor="text1"/>
        </w:rPr>
        <w:t xml:space="preserve"> factors that contribute to delays in diagnosis</w:t>
      </w:r>
      <w:r w:rsidR="00D64284">
        <w:rPr>
          <w:rFonts w:asciiTheme="minorHAnsi" w:eastAsiaTheme="minorEastAsia" w:hAnsiTheme="minorHAnsi" w:cstheme="minorHAnsi"/>
          <w:color w:val="000000" w:themeColor="text1"/>
        </w:rPr>
        <w:t>,</w:t>
      </w:r>
      <w:r w:rsidR="35858677" w:rsidRPr="00522721">
        <w:rPr>
          <w:rFonts w:asciiTheme="minorHAnsi" w:eastAsiaTheme="minorEastAsia" w:hAnsiTheme="minorHAnsi" w:cstheme="minorHAnsi"/>
          <w:color w:val="000000" w:themeColor="text1"/>
        </w:rPr>
        <w:t xml:space="preserve"> but</w:t>
      </w:r>
      <w:r w:rsidR="00DD4FB8">
        <w:rPr>
          <w:rFonts w:asciiTheme="minorHAnsi" w:eastAsiaTheme="minorEastAsia" w:hAnsiTheme="minorHAnsi" w:cstheme="minorHAnsi"/>
          <w:color w:val="000000" w:themeColor="text1"/>
        </w:rPr>
        <w:t xml:space="preserve"> a primary issue is a</w:t>
      </w:r>
      <w:r w:rsidR="35858677" w:rsidRPr="00522721">
        <w:rPr>
          <w:rFonts w:asciiTheme="minorHAnsi" w:eastAsiaTheme="minorEastAsia" w:hAnsiTheme="minorHAnsi" w:cstheme="minorHAnsi"/>
          <w:color w:val="000000" w:themeColor="text1"/>
        </w:rPr>
        <w:t xml:space="preserve"> lack of clinician familiarity or experience with PANS/PANDAS</w:t>
      </w:r>
      <w:r w:rsidR="00DD4FB8">
        <w:rPr>
          <w:rFonts w:asciiTheme="minorHAnsi" w:eastAsiaTheme="minorEastAsia" w:hAnsiTheme="minorHAnsi" w:cstheme="minorHAnsi"/>
          <w:color w:val="000000" w:themeColor="text1"/>
        </w:rPr>
        <w:t xml:space="preserve">. </w:t>
      </w:r>
      <w:r w:rsidR="35858677" w:rsidRPr="00522721">
        <w:rPr>
          <w:rFonts w:asciiTheme="minorHAnsi" w:eastAsiaTheme="minorEastAsia" w:hAnsiTheme="minorHAnsi" w:cstheme="minorHAnsi"/>
          <w:color w:val="000000" w:themeColor="text1"/>
        </w:rPr>
        <w:t xml:space="preserve">Reviewed below are data from two published studies which highlight significant barriers to diagnosis and treatment and serious psychiatric and functional morbidity.  </w:t>
      </w:r>
      <w:r w:rsidRPr="00522721">
        <w:rPr>
          <w:rFonts w:asciiTheme="minorHAnsi" w:eastAsiaTheme="minorEastAsia" w:hAnsiTheme="minorHAnsi" w:cstheme="minorHAnsi"/>
          <w:color w:val="000000" w:themeColor="text1"/>
          <w:kern w:val="2"/>
          <w:lang w:eastAsia="en-US"/>
          <w14:ligatures w14:val="standardContextual"/>
        </w:rPr>
        <w:t xml:space="preserve">  </w:t>
      </w:r>
    </w:p>
    <w:p w14:paraId="6B26EE2B" w14:textId="77777777" w:rsidR="0095099E" w:rsidRPr="00522721" w:rsidRDefault="0095099E" w:rsidP="00522721">
      <w:pPr>
        <w:suppressAutoHyphens w:val="0"/>
        <w:autoSpaceDN/>
        <w:rPr>
          <w:rFonts w:asciiTheme="minorHAnsi" w:eastAsiaTheme="minorEastAsia" w:hAnsiTheme="minorHAnsi" w:cstheme="minorHAnsi"/>
          <w:color w:val="000000" w:themeColor="text1"/>
          <w:kern w:val="2"/>
          <w:lang w:eastAsia="en-US"/>
          <w14:ligatures w14:val="standardContextual"/>
        </w:rPr>
      </w:pPr>
    </w:p>
    <w:p w14:paraId="78BB2E1B" w14:textId="1248F9B3" w:rsidR="749A43BF" w:rsidRPr="00522721" w:rsidRDefault="749A43BF" w:rsidP="00522721">
      <w:pPr>
        <w:rPr>
          <w:rFonts w:asciiTheme="minorHAnsi" w:eastAsiaTheme="minorEastAsia" w:hAnsiTheme="minorHAnsi" w:cstheme="minorHAnsi"/>
          <w:color w:val="000000" w:themeColor="text1"/>
        </w:rPr>
      </w:pPr>
      <w:r w:rsidRPr="00522721">
        <w:rPr>
          <w:rFonts w:asciiTheme="minorHAnsi" w:eastAsiaTheme="minorEastAsia" w:hAnsiTheme="minorHAnsi" w:cstheme="minorHAnsi"/>
          <w:color w:val="000000" w:themeColor="text1"/>
        </w:rPr>
        <w:t>A study by Denise Calaprice and colleagues published in 2017, in which 698 PANS patients were surveyed, supports the clinical experience of significant diagnostic delay with associated serious morbidity</w:t>
      </w:r>
      <w:r w:rsidR="4B97E7C7" w:rsidRPr="00522721">
        <w:rPr>
          <w:rFonts w:asciiTheme="minorHAnsi" w:eastAsiaTheme="minorEastAsia" w:hAnsiTheme="minorHAnsi" w:cstheme="minorHAnsi"/>
          <w:color w:val="000000" w:themeColor="text1"/>
        </w:rPr>
        <w:t xml:space="preserve"> </w:t>
      </w:r>
      <w:r w:rsidRPr="00522721">
        <w:rPr>
          <w:rStyle w:val="FootnoteReference"/>
          <w:rFonts w:asciiTheme="minorHAnsi" w:eastAsiaTheme="minorEastAsia" w:hAnsiTheme="minorHAnsi" w:cstheme="minorHAnsi"/>
          <w:color w:val="000000" w:themeColor="text1"/>
        </w:rPr>
        <w:footnoteReference w:id="16"/>
      </w:r>
      <w:r w:rsidRPr="00522721">
        <w:rPr>
          <w:rFonts w:asciiTheme="minorHAnsi" w:eastAsiaTheme="minorEastAsia" w:hAnsiTheme="minorHAnsi" w:cstheme="minorHAnsi"/>
          <w:color w:val="000000" w:themeColor="text1"/>
        </w:rPr>
        <w:t>. In this study</w:t>
      </w:r>
      <w:r w:rsidR="00DD4FB8">
        <w:rPr>
          <w:rFonts w:asciiTheme="minorHAnsi" w:eastAsiaTheme="minorEastAsia" w:hAnsiTheme="minorHAnsi" w:cstheme="minorHAnsi"/>
          <w:color w:val="000000" w:themeColor="text1"/>
        </w:rPr>
        <w:t>,</w:t>
      </w:r>
      <w:r w:rsidRPr="00522721">
        <w:rPr>
          <w:rFonts w:asciiTheme="minorHAnsi" w:eastAsiaTheme="minorEastAsia" w:hAnsiTheme="minorHAnsi" w:cstheme="minorHAnsi"/>
          <w:color w:val="000000" w:themeColor="text1"/>
        </w:rPr>
        <w:t xml:space="preserve"> the average lag in diagnosis for prepubertal patients was 1.1 years, 2.2 years</w:t>
      </w:r>
      <w:r w:rsidR="00DD4FB8" w:rsidRPr="00DD4FB8">
        <w:rPr>
          <w:rFonts w:asciiTheme="minorHAnsi" w:eastAsiaTheme="minorEastAsia" w:hAnsiTheme="minorHAnsi" w:cstheme="minorHAnsi"/>
          <w:color w:val="000000" w:themeColor="text1"/>
        </w:rPr>
        <w:t xml:space="preserve"> </w:t>
      </w:r>
      <w:r w:rsidR="00DD4FB8" w:rsidRPr="00522721">
        <w:rPr>
          <w:rFonts w:asciiTheme="minorHAnsi" w:eastAsiaTheme="minorEastAsia" w:hAnsiTheme="minorHAnsi" w:cstheme="minorHAnsi"/>
          <w:color w:val="000000" w:themeColor="text1"/>
        </w:rPr>
        <w:t>for pubertal patients</w:t>
      </w:r>
      <w:r w:rsidR="00DD4FB8">
        <w:rPr>
          <w:rFonts w:asciiTheme="minorHAnsi" w:eastAsiaTheme="minorEastAsia" w:hAnsiTheme="minorHAnsi" w:cstheme="minorHAnsi"/>
          <w:color w:val="000000" w:themeColor="text1"/>
        </w:rPr>
        <w:t>,</w:t>
      </w:r>
      <w:r w:rsidRPr="00522721">
        <w:rPr>
          <w:rFonts w:asciiTheme="minorHAnsi" w:eastAsiaTheme="minorEastAsia" w:hAnsiTheme="minorHAnsi" w:cstheme="minorHAnsi"/>
          <w:color w:val="000000" w:themeColor="text1"/>
        </w:rPr>
        <w:t xml:space="preserve"> </w:t>
      </w:r>
      <w:r w:rsidR="00DD4FB8">
        <w:rPr>
          <w:rFonts w:asciiTheme="minorHAnsi" w:eastAsiaTheme="minorEastAsia" w:hAnsiTheme="minorHAnsi" w:cstheme="minorHAnsi"/>
          <w:color w:val="000000" w:themeColor="text1"/>
        </w:rPr>
        <w:t>and</w:t>
      </w:r>
      <w:r w:rsidRPr="00522721">
        <w:rPr>
          <w:rFonts w:asciiTheme="minorHAnsi" w:eastAsiaTheme="minorEastAsia" w:hAnsiTheme="minorHAnsi" w:cstheme="minorHAnsi"/>
          <w:color w:val="000000" w:themeColor="text1"/>
        </w:rPr>
        <w:t xml:space="preserve"> 3.8 years</w:t>
      </w:r>
      <w:r w:rsidR="00DD4FB8" w:rsidRPr="00522721">
        <w:rPr>
          <w:rFonts w:asciiTheme="minorHAnsi" w:eastAsiaTheme="minorEastAsia" w:hAnsiTheme="minorHAnsi" w:cstheme="minorHAnsi"/>
          <w:color w:val="000000" w:themeColor="text1"/>
        </w:rPr>
        <w:t xml:space="preserve"> for post-pubertal patients</w:t>
      </w:r>
      <w:r w:rsidRPr="00522721">
        <w:rPr>
          <w:rFonts w:asciiTheme="minorHAnsi" w:eastAsiaTheme="minorEastAsia" w:hAnsiTheme="minorHAnsi" w:cstheme="minorHAnsi"/>
          <w:color w:val="000000" w:themeColor="text1"/>
        </w:rPr>
        <w:t>. These delays occurred despite most respondents reporting acute onset presentation of symptoms, a hallmark of PANS. More than half the patients surveyed had severe or incapacitating symptoms and the rest had moderate symptoms rendering them unable to perform age-expected activities for periods of time.</w:t>
      </w:r>
      <w:r w:rsidR="00522721">
        <w:rPr>
          <w:rFonts w:asciiTheme="minorHAnsi" w:eastAsiaTheme="minorEastAsia" w:hAnsiTheme="minorHAnsi" w:cstheme="minorHAnsi"/>
          <w:color w:val="000000" w:themeColor="text1"/>
        </w:rPr>
        <w:t xml:space="preserve"> </w:t>
      </w:r>
      <w:r w:rsidRPr="00522721">
        <w:rPr>
          <w:rFonts w:asciiTheme="minorHAnsi" w:eastAsiaTheme="minorEastAsia" w:hAnsiTheme="minorHAnsi" w:cstheme="minorHAnsi"/>
          <w:color w:val="000000" w:themeColor="text1"/>
        </w:rPr>
        <w:t xml:space="preserve">Overall, 35% of those surveyed reported needing to miss at least one week of school because of PANS symptoms, 9% were unable to attend school for prolonged periods and 33% needed formal accommodations to access school. </w:t>
      </w:r>
      <w:r w:rsidR="00880DD2" w:rsidRPr="00522721">
        <w:rPr>
          <w:rFonts w:asciiTheme="minorHAnsi" w:eastAsiaTheme="minorEastAsia" w:hAnsiTheme="minorHAnsi" w:cstheme="minorHAnsi"/>
          <w:color w:val="000000" w:themeColor="text1"/>
        </w:rPr>
        <w:t>Forty-eight percent</w:t>
      </w:r>
      <w:r w:rsidRPr="00522721">
        <w:rPr>
          <w:rFonts w:asciiTheme="minorHAnsi" w:eastAsiaTheme="minorEastAsia" w:hAnsiTheme="minorHAnsi" w:cstheme="minorHAnsi"/>
          <w:color w:val="000000" w:themeColor="text1"/>
        </w:rPr>
        <w:t xml:space="preserve"> of those surveyed never experienced a return to pre-morbid baseline functioning.</w:t>
      </w:r>
    </w:p>
    <w:p w14:paraId="38D27CE4" w14:textId="5F1D0D42" w:rsidR="749A43BF" w:rsidRPr="00522721" w:rsidRDefault="749A43BF" w:rsidP="00522721">
      <w:pPr>
        <w:rPr>
          <w:rFonts w:asciiTheme="minorHAnsi" w:eastAsiaTheme="minorEastAsia" w:hAnsiTheme="minorHAnsi" w:cstheme="minorHAnsi"/>
          <w:color w:val="000000" w:themeColor="text1"/>
        </w:rPr>
      </w:pPr>
      <w:r w:rsidRPr="00522721">
        <w:rPr>
          <w:rFonts w:asciiTheme="minorHAnsi" w:eastAsiaTheme="minorEastAsia" w:hAnsiTheme="minorHAnsi" w:cstheme="minorHAnsi"/>
          <w:color w:val="000000" w:themeColor="text1"/>
        </w:rPr>
        <w:t xml:space="preserve"> </w:t>
      </w:r>
    </w:p>
    <w:p w14:paraId="6EB9C9CB" w14:textId="680E5B52" w:rsidR="749A43BF" w:rsidRPr="00CD3B0C" w:rsidRDefault="749A43BF" w:rsidP="00522721">
      <w:pPr>
        <w:rPr>
          <w:rFonts w:asciiTheme="minorHAnsi" w:eastAsiaTheme="minorEastAsia" w:hAnsiTheme="minorHAnsi" w:cstheme="minorBidi"/>
          <w:color w:val="000000" w:themeColor="text1"/>
          <w:vertAlign w:val="superscript"/>
        </w:rPr>
      </w:pPr>
      <w:r w:rsidRPr="00522721">
        <w:rPr>
          <w:rFonts w:asciiTheme="minorHAnsi" w:eastAsiaTheme="minorEastAsia" w:hAnsiTheme="minorHAnsi" w:cstheme="minorHAnsi"/>
          <w:color w:val="000000" w:themeColor="text1"/>
        </w:rPr>
        <w:t>The findings from a study by Tang and colleagues published in 2021 further support the clinical experience of significant diagnostic delay and serious associated morbidity</w:t>
      </w:r>
      <w:r w:rsidR="0EB7CA8D" w:rsidRPr="00522721">
        <w:rPr>
          <w:rFonts w:asciiTheme="minorHAnsi" w:eastAsiaTheme="minorEastAsia" w:hAnsiTheme="minorHAnsi" w:cstheme="minorHAnsi"/>
          <w:color w:val="000000" w:themeColor="text1"/>
        </w:rPr>
        <w:t xml:space="preserve"> </w:t>
      </w:r>
      <w:r w:rsidR="00610D32" w:rsidRPr="00522721">
        <w:rPr>
          <w:rStyle w:val="FootnoteReference"/>
          <w:rFonts w:asciiTheme="minorHAnsi" w:eastAsiaTheme="minorEastAsia" w:hAnsiTheme="minorHAnsi" w:cstheme="minorHAnsi"/>
          <w:color w:val="000000" w:themeColor="text1"/>
        </w:rPr>
        <w:footnoteReference w:id="17"/>
      </w:r>
      <w:r w:rsidRPr="00522721">
        <w:rPr>
          <w:rFonts w:asciiTheme="minorHAnsi" w:eastAsiaTheme="minorEastAsia" w:hAnsiTheme="minorHAnsi" w:cstheme="minorHAnsi"/>
          <w:color w:val="000000" w:themeColor="text1"/>
        </w:rPr>
        <w:t>.</w:t>
      </w:r>
      <w:r w:rsidR="00522721">
        <w:rPr>
          <w:rFonts w:asciiTheme="minorHAnsi" w:eastAsiaTheme="minorEastAsia" w:hAnsiTheme="minorHAnsi" w:cstheme="minorHAnsi"/>
          <w:color w:val="000000" w:themeColor="text1"/>
        </w:rPr>
        <w:t xml:space="preserve"> </w:t>
      </w:r>
      <w:r w:rsidRPr="00522721">
        <w:rPr>
          <w:rFonts w:asciiTheme="minorHAnsi" w:eastAsiaTheme="minorEastAsia" w:hAnsiTheme="minorHAnsi" w:cstheme="minorHAnsi"/>
          <w:color w:val="000000" w:themeColor="text1"/>
        </w:rPr>
        <w:t>This study surveyed 11 families who had a child affected by PANS/PANDAS.</w:t>
      </w:r>
      <w:r w:rsidR="00522721">
        <w:rPr>
          <w:rFonts w:asciiTheme="minorHAnsi" w:eastAsiaTheme="minorEastAsia" w:hAnsiTheme="minorHAnsi" w:cstheme="minorHAnsi"/>
          <w:color w:val="000000" w:themeColor="text1"/>
        </w:rPr>
        <w:t xml:space="preserve"> </w:t>
      </w:r>
      <w:r w:rsidRPr="00522721">
        <w:rPr>
          <w:rFonts w:asciiTheme="minorHAnsi" w:eastAsiaTheme="minorEastAsia" w:hAnsiTheme="minorHAnsi" w:cstheme="minorHAnsi"/>
          <w:color w:val="000000" w:themeColor="text1"/>
        </w:rPr>
        <w:t>Uniquely, each of the 11</w:t>
      </w:r>
      <w:r w:rsidRPr="304BAA51">
        <w:rPr>
          <w:rFonts w:asciiTheme="minorHAnsi" w:eastAsiaTheme="minorEastAsia" w:hAnsiTheme="minorHAnsi" w:cstheme="minorBidi"/>
          <w:color w:val="000000" w:themeColor="text1"/>
        </w:rPr>
        <w:t xml:space="preserve"> families had at least one parent who was a health care professional, including 11 physicians and </w:t>
      </w:r>
      <w:r w:rsidRPr="304BAA51">
        <w:rPr>
          <w:rFonts w:asciiTheme="minorHAnsi" w:eastAsiaTheme="minorEastAsia" w:hAnsiTheme="minorHAnsi" w:cstheme="minorBidi"/>
          <w:color w:val="000000" w:themeColor="text1"/>
        </w:rPr>
        <w:lastRenderedPageBreak/>
        <w:t>2 nurses.</w:t>
      </w:r>
      <w:r w:rsidRPr="304BAA51">
        <w:rPr>
          <w:rStyle w:val="FootnoteReference"/>
          <w:rFonts w:asciiTheme="minorHAnsi" w:eastAsiaTheme="minorEastAsia" w:hAnsiTheme="minorHAnsi" w:cstheme="minorBidi"/>
          <w:color w:val="000000" w:themeColor="text1"/>
        </w:rPr>
        <w:footnoteReference w:id="18"/>
      </w:r>
      <w:r w:rsidRPr="304BAA51">
        <w:rPr>
          <w:rFonts w:asciiTheme="minorHAnsi" w:eastAsiaTheme="minorEastAsia" w:hAnsiTheme="minorHAnsi" w:cstheme="minorBidi"/>
          <w:color w:val="000000" w:themeColor="text1"/>
        </w:rPr>
        <w:t xml:space="preserve"> Although these families might be expected to have more access and facility navigating the healthcare system, there was still significant diagnostic delay and morbidity.    The survey found a median time to diagnosis of 8 months with a range out </w:t>
      </w:r>
      <w:proofErr w:type="gramStart"/>
      <w:r w:rsidRPr="304BAA51">
        <w:rPr>
          <w:rFonts w:asciiTheme="minorHAnsi" w:eastAsiaTheme="minorEastAsia" w:hAnsiTheme="minorHAnsi" w:cstheme="minorBidi"/>
          <w:color w:val="000000" w:themeColor="text1"/>
        </w:rPr>
        <w:t>to</w:t>
      </w:r>
      <w:proofErr w:type="gramEnd"/>
      <w:r w:rsidRPr="304BAA51">
        <w:rPr>
          <w:rFonts w:asciiTheme="minorHAnsi" w:eastAsiaTheme="minorEastAsia" w:hAnsiTheme="minorHAnsi" w:cstheme="minorBidi"/>
          <w:color w:val="000000" w:themeColor="text1"/>
        </w:rPr>
        <w:t xml:space="preserve"> 6 years. Among the 11 children</w:t>
      </w:r>
      <w:r w:rsidR="00DD4FB8">
        <w:rPr>
          <w:rFonts w:asciiTheme="minorHAnsi" w:eastAsiaTheme="minorEastAsia" w:hAnsiTheme="minorHAnsi" w:cstheme="minorBidi"/>
          <w:color w:val="000000" w:themeColor="text1"/>
        </w:rPr>
        <w:t>,</w:t>
      </w:r>
      <w:r w:rsidRPr="304BAA51">
        <w:rPr>
          <w:rFonts w:asciiTheme="minorHAnsi" w:eastAsiaTheme="minorEastAsia" w:hAnsiTheme="minorHAnsi" w:cstheme="minorBidi"/>
          <w:color w:val="000000" w:themeColor="text1"/>
        </w:rPr>
        <w:t xml:space="preserve"> there </w:t>
      </w:r>
      <w:r w:rsidR="00DD4FB8">
        <w:rPr>
          <w:rFonts w:asciiTheme="minorHAnsi" w:eastAsiaTheme="minorEastAsia" w:hAnsiTheme="minorHAnsi" w:cstheme="minorBidi"/>
          <w:color w:val="000000" w:themeColor="text1"/>
        </w:rPr>
        <w:t>were</w:t>
      </w:r>
      <w:r w:rsidRPr="304BAA51">
        <w:rPr>
          <w:rFonts w:asciiTheme="minorHAnsi" w:eastAsiaTheme="minorEastAsia" w:hAnsiTheme="minorHAnsi" w:cstheme="minorBidi"/>
          <w:color w:val="000000" w:themeColor="text1"/>
        </w:rPr>
        <w:t xml:space="preserve"> significant neuropsychiatric symptoms including 5 children with suicidality, 2 suicide attempts, 5 medical hospitalizations</w:t>
      </w:r>
      <w:r w:rsidR="00DD4FB8">
        <w:rPr>
          <w:rFonts w:asciiTheme="minorHAnsi" w:eastAsiaTheme="minorEastAsia" w:hAnsiTheme="minorHAnsi" w:cstheme="minorBidi"/>
          <w:color w:val="000000" w:themeColor="text1"/>
        </w:rPr>
        <w:t>,</w:t>
      </w:r>
      <w:r w:rsidRPr="304BAA51">
        <w:rPr>
          <w:rFonts w:asciiTheme="minorHAnsi" w:eastAsiaTheme="minorEastAsia" w:hAnsiTheme="minorHAnsi" w:cstheme="minorBidi"/>
          <w:color w:val="000000" w:themeColor="text1"/>
        </w:rPr>
        <w:t xml:space="preserve"> and 4 psychiatric hospitalizations related to PANS symptoms. Provider-related issues were reported to be a common barrier to diagnosis and included lack of awareness of PANS/PANDAS, skepticism, and uncertainty about what testing was needed or how to interpret results. Initial misdiagnosis occurred in 7 out of 11 children, with symptoms initially ascribed to purely psychological causes.</w:t>
      </w:r>
      <w:r w:rsidRPr="304BAA51">
        <w:rPr>
          <w:rStyle w:val="FootnoteReference"/>
          <w:rFonts w:asciiTheme="minorHAnsi" w:eastAsiaTheme="minorEastAsia" w:hAnsiTheme="minorHAnsi" w:cstheme="minorBidi"/>
          <w:color w:val="000000" w:themeColor="text1"/>
        </w:rPr>
        <w:footnoteReference w:id="19"/>
      </w:r>
    </w:p>
    <w:p w14:paraId="743BB155" w14:textId="0932EB0B" w:rsidR="749A43BF" w:rsidRPr="00CD3B0C" w:rsidRDefault="749A43BF" w:rsidP="008F3700">
      <w:pPr>
        <w:rPr>
          <w:rFonts w:asciiTheme="minorHAnsi" w:eastAsiaTheme="minorEastAsia" w:hAnsiTheme="minorHAnsi" w:cstheme="minorBidi"/>
          <w:color w:val="000000" w:themeColor="text1"/>
        </w:rPr>
      </w:pPr>
      <w:r w:rsidRPr="6619120E">
        <w:rPr>
          <w:rFonts w:asciiTheme="minorHAnsi" w:eastAsiaTheme="minorEastAsia" w:hAnsiTheme="minorHAnsi" w:cstheme="minorBidi"/>
          <w:color w:val="000000" w:themeColor="text1"/>
        </w:rPr>
        <w:t xml:space="preserve"> </w:t>
      </w:r>
    </w:p>
    <w:p w14:paraId="325BD12A" w14:textId="43E561F8" w:rsidR="005C375F" w:rsidRPr="00CD3B0C" w:rsidRDefault="749A43BF" w:rsidP="008F3700">
      <w:pPr>
        <w:rPr>
          <w:rFonts w:asciiTheme="minorHAnsi" w:eastAsiaTheme="minorEastAsia" w:hAnsiTheme="minorHAnsi" w:cstheme="minorBidi"/>
          <w:color w:val="000000" w:themeColor="text1"/>
        </w:rPr>
      </w:pPr>
      <w:r w:rsidRPr="6619120E">
        <w:rPr>
          <w:rFonts w:asciiTheme="minorHAnsi" w:eastAsiaTheme="minorEastAsia" w:hAnsiTheme="minorHAnsi" w:cstheme="minorBidi"/>
          <w:color w:val="000000" w:themeColor="text1"/>
        </w:rPr>
        <w:t>The significance of neuropsychiatric symptoms and functional decline among PANS/PANDAS patients is striking. Clinicians and researchers report that in many families affected by PANS, one parent must stop working to provide support and coordinate treatment, sometimes providing round-the-clock care for the affected child. Many parents report feeling traumatized by the functional decline and severe symptoms they observe in their children.</w:t>
      </w:r>
      <w:hyperlink r:id="rId22" w:anchor="_ftn4">
        <w:r w:rsidRPr="6619120E">
          <w:rPr>
            <w:rStyle w:val="Hyperlink"/>
            <w:rFonts w:asciiTheme="minorHAnsi" w:eastAsiaTheme="minorEastAsia" w:hAnsiTheme="minorHAnsi" w:cstheme="minorBidi"/>
            <w:color w:val="000000" w:themeColor="text1"/>
            <w:vertAlign w:val="superscript"/>
          </w:rPr>
          <w:t>[4]</w:t>
        </w:r>
      </w:hyperlink>
      <w:r w:rsidRPr="6619120E">
        <w:rPr>
          <w:rFonts w:asciiTheme="minorHAnsi" w:eastAsiaTheme="minorEastAsia" w:hAnsiTheme="minorHAnsi" w:cstheme="minorBidi"/>
          <w:color w:val="000000" w:themeColor="text1"/>
        </w:rPr>
        <w:t xml:space="preserve"> Many clinicians treating PANS also report significant negative impact on the entire family system, including siblings. </w:t>
      </w:r>
    </w:p>
    <w:p w14:paraId="61A67C85" w14:textId="60F95BCD" w:rsidR="0188BBC0" w:rsidRPr="00CD3B0C" w:rsidRDefault="0188BBC0" w:rsidP="008F3700">
      <w:pPr>
        <w:rPr>
          <w:rFonts w:asciiTheme="minorHAnsi" w:eastAsiaTheme="minorEastAsia" w:hAnsiTheme="minorHAnsi" w:cstheme="minorBidi"/>
          <w:color w:val="000000" w:themeColor="text1"/>
          <w:lang w:eastAsia="en-US"/>
        </w:rPr>
      </w:pPr>
    </w:p>
    <w:p w14:paraId="77717B69" w14:textId="7C4B4FB1" w:rsidR="005C375F" w:rsidRPr="00CD3B0C" w:rsidRDefault="20B0A537" w:rsidP="008F3700">
      <w:pPr>
        <w:suppressAutoHyphens w:val="0"/>
        <w:autoSpaceDN/>
        <w:rPr>
          <w:rFonts w:asciiTheme="minorHAnsi" w:eastAsiaTheme="minorEastAsia" w:hAnsiTheme="minorHAnsi" w:cstheme="minorBidi"/>
          <w:color w:val="000000" w:themeColor="text1"/>
        </w:rPr>
      </w:pPr>
      <w:r w:rsidRPr="304BAA51">
        <w:rPr>
          <w:rFonts w:asciiTheme="minorHAnsi" w:eastAsiaTheme="minorEastAsia" w:hAnsiTheme="minorHAnsi" w:cstheme="minorBidi"/>
          <w:color w:val="000000" w:themeColor="text1"/>
        </w:rPr>
        <w:t xml:space="preserve">The prompt diagnosis of PANS/PANDAS, and related neuroimmune and neuroinflammatory conditions such as autoimmune encephalitis, is challenging for many reasons. Many clinicians have limited training or knowledge about neuroimmune syndromes. Symptom presentations can overlap with other psychiatric and neuropsychiatric </w:t>
      </w:r>
      <w:proofErr w:type="gramStart"/>
      <w:r w:rsidRPr="304BAA51">
        <w:rPr>
          <w:rFonts w:asciiTheme="minorHAnsi" w:eastAsiaTheme="minorEastAsia" w:hAnsiTheme="minorHAnsi" w:cstheme="minorBidi"/>
          <w:color w:val="000000" w:themeColor="text1"/>
        </w:rPr>
        <w:t>syndromes</w:t>
      </w:r>
      <w:proofErr w:type="gramEnd"/>
      <w:r w:rsidRPr="304BAA51">
        <w:rPr>
          <w:rFonts w:asciiTheme="minorHAnsi" w:eastAsiaTheme="minorEastAsia" w:hAnsiTheme="minorHAnsi" w:cstheme="minorBidi"/>
          <w:color w:val="000000" w:themeColor="text1"/>
        </w:rPr>
        <w:t xml:space="preserve"> making diagnosis difficult. PANS/PANDAS is a clinical diagnosis made by a combination of history, physical exam findings, and laboratory work-up but there are no specific or universal laboratory or imaging findings associated with the diagnosis. Controversy remains about the pathophysiology, specificity, and treatment of these conditions</w:t>
      </w:r>
      <w:r w:rsidR="5538CA9E" w:rsidRPr="304BAA51">
        <w:rPr>
          <w:rFonts w:asciiTheme="minorHAnsi" w:eastAsiaTheme="minorEastAsia" w:hAnsiTheme="minorHAnsi" w:cstheme="minorBidi"/>
          <w:color w:val="000000" w:themeColor="text1"/>
        </w:rPr>
        <w:t>.</w:t>
      </w:r>
      <w:r w:rsidRPr="00283A1F">
        <w:rPr>
          <w:rStyle w:val="FootnoteReference"/>
          <w:rFonts w:asciiTheme="minorHAnsi" w:eastAsiaTheme="minorEastAsia" w:hAnsiTheme="minorHAnsi" w:cstheme="minorBidi"/>
          <w:color w:val="000000" w:themeColor="text1"/>
        </w:rPr>
        <w:footnoteReference w:id="20"/>
      </w:r>
      <w:r w:rsidR="00283A1F" w:rsidRPr="00283A1F">
        <w:rPr>
          <w:rFonts w:asciiTheme="minorHAnsi" w:eastAsiaTheme="minorEastAsia" w:hAnsiTheme="minorHAnsi" w:cstheme="minorBidi"/>
          <w:color w:val="000000" w:themeColor="text1"/>
          <w:vertAlign w:val="superscript"/>
        </w:rPr>
        <w:t>,</w:t>
      </w:r>
      <w:r w:rsidRPr="00283A1F">
        <w:rPr>
          <w:rStyle w:val="FootnoteReference"/>
          <w:rFonts w:asciiTheme="minorHAnsi" w:eastAsiaTheme="minorEastAsia" w:hAnsiTheme="minorHAnsi" w:cstheme="minorBidi"/>
          <w:color w:val="000000" w:themeColor="text1"/>
        </w:rPr>
        <w:footnoteReference w:id="21"/>
      </w:r>
    </w:p>
    <w:p w14:paraId="07741699" w14:textId="3C5C6DC6" w:rsidR="005C375F" w:rsidRPr="00CD3B0C" w:rsidRDefault="005C375F" w:rsidP="008F3700">
      <w:pPr>
        <w:suppressAutoHyphens w:val="0"/>
        <w:autoSpaceDN/>
        <w:rPr>
          <w:rFonts w:asciiTheme="minorHAnsi" w:eastAsiaTheme="minorEastAsia" w:hAnsiTheme="minorHAnsi" w:cstheme="minorBidi"/>
          <w:color w:val="000000" w:themeColor="text1"/>
          <w:kern w:val="2"/>
          <w:lang w:eastAsia="en-US"/>
          <w14:ligatures w14:val="standardContextual"/>
        </w:rPr>
      </w:pPr>
    </w:p>
    <w:p w14:paraId="0B9392FF" w14:textId="23318B30" w:rsidR="005C375F" w:rsidRPr="005C375F" w:rsidRDefault="70A370AD" w:rsidP="008F3700">
      <w:pPr>
        <w:suppressAutoHyphens w:val="0"/>
        <w:autoSpaceDN/>
        <w:rPr>
          <w:rFonts w:asciiTheme="minorHAnsi" w:eastAsiaTheme="minorEastAsia" w:hAnsiTheme="minorHAnsi" w:cstheme="minorBidi"/>
          <w:kern w:val="2"/>
          <w:lang w:eastAsia="en-US"/>
          <w14:ligatures w14:val="standardContextual"/>
        </w:rPr>
      </w:pPr>
      <w:r w:rsidRPr="304BAA51">
        <w:rPr>
          <w:rFonts w:asciiTheme="minorHAnsi" w:eastAsiaTheme="minorEastAsia" w:hAnsiTheme="minorHAnsi" w:cstheme="minorBidi"/>
          <w:color w:val="000000" w:themeColor="text1"/>
          <w:kern w:val="2"/>
          <w:lang w:eastAsia="en-US"/>
          <w14:ligatures w14:val="standardContextual"/>
        </w:rPr>
        <w:lastRenderedPageBreak/>
        <w:t xml:space="preserve">Timely diagnosis and prompt initiation of immune modulatory treatments may significantly reduce morbidity. Early diagnosis also allows clinicians to potentially address instigating factors which may include infection, co-occurring inflammatory disorders, or other immune triggers aside from infection (allergies, </w:t>
      </w:r>
      <w:r w:rsidR="2BCDC55C" w:rsidRPr="304BAA51">
        <w:rPr>
          <w:rFonts w:asciiTheme="minorHAnsi" w:eastAsiaTheme="minorEastAsia" w:hAnsiTheme="minorHAnsi" w:cstheme="minorBidi"/>
          <w:color w:val="000000" w:themeColor="text1"/>
          <w:kern w:val="2"/>
          <w:lang w:eastAsia="en-US"/>
          <w14:ligatures w14:val="standardContextual"/>
        </w:rPr>
        <w:t>environmental</w:t>
      </w:r>
      <w:r w:rsidRPr="304BAA51">
        <w:rPr>
          <w:rFonts w:asciiTheme="minorHAnsi" w:eastAsiaTheme="minorEastAsia" w:hAnsiTheme="minorHAnsi" w:cstheme="minorBidi"/>
          <w:color w:val="000000" w:themeColor="text1"/>
          <w:kern w:val="2"/>
          <w:lang w:eastAsia="en-US"/>
          <w14:ligatures w14:val="standardContextual"/>
        </w:rPr>
        <w:t xml:space="preserve"> </w:t>
      </w:r>
      <w:r w:rsidRPr="304BAA51">
        <w:rPr>
          <w:rFonts w:asciiTheme="minorHAnsi" w:eastAsiaTheme="minorEastAsia" w:hAnsiTheme="minorHAnsi" w:cstheme="minorBidi"/>
          <w:kern w:val="2"/>
          <w:lang w:eastAsia="en-US"/>
          <w14:ligatures w14:val="standardContextual"/>
        </w:rPr>
        <w:t>exposure</w:t>
      </w:r>
      <w:r w:rsidR="56B6DB8C" w:rsidRPr="304BAA51">
        <w:rPr>
          <w:rFonts w:asciiTheme="minorHAnsi" w:eastAsiaTheme="minorEastAsia" w:hAnsiTheme="minorHAnsi" w:cstheme="minorBidi"/>
          <w:kern w:val="2"/>
          <w:lang w:eastAsia="en-US"/>
          <w14:ligatures w14:val="standardContextual"/>
        </w:rPr>
        <w:t>s</w:t>
      </w:r>
      <w:r w:rsidRPr="304BAA51">
        <w:rPr>
          <w:rFonts w:asciiTheme="minorHAnsi" w:eastAsiaTheme="minorEastAsia" w:hAnsiTheme="minorHAnsi" w:cstheme="minorBidi"/>
          <w:kern w:val="2"/>
          <w:lang w:eastAsia="en-US"/>
          <w14:ligatures w14:val="standardContextual"/>
        </w:rPr>
        <w:t>, vaccination).</w:t>
      </w:r>
      <w:r w:rsidR="00AD4638">
        <w:rPr>
          <w:rFonts w:asciiTheme="minorHAnsi" w:eastAsiaTheme="minorEastAsia" w:hAnsiTheme="minorHAnsi" w:cstheme="minorBidi"/>
          <w:kern w:val="2"/>
          <w:lang w:eastAsia="en-US"/>
          <w14:ligatures w14:val="standardContextual"/>
        </w:rPr>
        <w:t xml:space="preserve"> </w:t>
      </w:r>
      <w:r w:rsidRPr="304BAA51">
        <w:rPr>
          <w:rFonts w:asciiTheme="minorHAnsi" w:eastAsiaTheme="minorEastAsia" w:hAnsiTheme="minorHAnsi" w:cstheme="minorBidi"/>
          <w:kern w:val="2"/>
          <w:lang w:eastAsia="en-US"/>
          <w14:ligatures w14:val="standardContextual"/>
        </w:rPr>
        <w:t xml:space="preserve">Experts hypothesize that early treatment of </w:t>
      </w:r>
      <w:r w:rsidR="57E39D49" w:rsidRPr="304BAA51">
        <w:rPr>
          <w:rFonts w:asciiTheme="minorHAnsi" w:eastAsiaTheme="minorEastAsia" w:hAnsiTheme="minorHAnsi" w:cstheme="minorBidi"/>
          <w:lang w:eastAsia="en-US"/>
        </w:rPr>
        <w:t>PANDAS/</w:t>
      </w:r>
      <w:r w:rsidRPr="304BAA51">
        <w:rPr>
          <w:rFonts w:asciiTheme="minorHAnsi" w:eastAsiaTheme="minorEastAsia" w:hAnsiTheme="minorHAnsi" w:cstheme="minorBidi"/>
          <w:kern w:val="2"/>
          <w:lang w:eastAsia="en-US"/>
          <w14:ligatures w14:val="standardContextual"/>
        </w:rPr>
        <w:t xml:space="preserve">PANS symptoms and </w:t>
      </w:r>
      <w:r w:rsidR="007461B8" w:rsidRPr="304BAA51">
        <w:rPr>
          <w:rFonts w:asciiTheme="minorHAnsi" w:eastAsiaTheme="minorEastAsia" w:hAnsiTheme="minorHAnsi" w:cstheme="minorBidi"/>
          <w:lang w:eastAsia="en-US"/>
        </w:rPr>
        <w:t>identification</w:t>
      </w:r>
      <w:r w:rsidR="00DD1858" w:rsidRPr="304BAA51">
        <w:rPr>
          <w:rFonts w:asciiTheme="minorHAnsi" w:eastAsiaTheme="minorEastAsia" w:hAnsiTheme="minorHAnsi" w:cstheme="minorBidi"/>
          <w:lang w:eastAsia="en-US"/>
        </w:rPr>
        <w:t xml:space="preserve"> </w:t>
      </w:r>
      <w:r w:rsidRPr="304BAA51">
        <w:rPr>
          <w:rFonts w:asciiTheme="minorHAnsi" w:eastAsiaTheme="minorEastAsia" w:hAnsiTheme="minorHAnsi" w:cstheme="minorBidi"/>
          <w:kern w:val="2"/>
          <w:lang w:eastAsia="en-US"/>
          <w14:ligatures w14:val="standardContextual"/>
        </w:rPr>
        <w:t>and treatment of immune dysfunction triggers will improve outcomes</w:t>
      </w:r>
      <w:r w:rsidR="003B4273" w:rsidRPr="304BAA51">
        <w:rPr>
          <w:rFonts w:asciiTheme="minorHAnsi" w:eastAsiaTheme="minorEastAsia" w:hAnsiTheme="minorHAnsi" w:cstheme="minorBidi"/>
          <w:kern w:val="2"/>
          <w:lang w:eastAsia="en-US"/>
          <w14:ligatures w14:val="standardContextual"/>
        </w:rPr>
        <w:t>, while r</w:t>
      </w:r>
      <w:r w:rsidRPr="304BAA51">
        <w:rPr>
          <w:rFonts w:asciiTheme="minorHAnsi" w:eastAsiaTheme="minorEastAsia" w:hAnsiTheme="minorHAnsi" w:cstheme="minorBidi"/>
          <w:kern w:val="2"/>
          <w:lang w:eastAsia="en-US"/>
          <w14:ligatures w14:val="standardContextual"/>
        </w:rPr>
        <w:t>esearch in other types of brain disease or injury (delirium, concussion, stroke multiple sclerosis) suggest that early treatment improves outcome and preserves neural plasticity.</w:t>
      </w:r>
      <w:r w:rsidR="005C375F" w:rsidRPr="304BAA51">
        <w:rPr>
          <w:rFonts w:asciiTheme="minorHAnsi" w:eastAsiaTheme="minorEastAsia" w:hAnsiTheme="minorHAnsi" w:cstheme="minorBidi"/>
          <w:kern w:val="2"/>
          <w:vertAlign w:val="superscript"/>
          <w:lang w:eastAsia="en-US"/>
          <w14:ligatures w14:val="standardContextual"/>
        </w:rPr>
        <w:footnoteReference w:id="22"/>
      </w:r>
      <w:r w:rsidRPr="304BAA51">
        <w:rPr>
          <w:rFonts w:asciiTheme="minorHAnsi" w:eastAsiaTheme="minorEastAsia" w:hAnsiTheme="minorHAnsi" w:cstheme="minorBidi"/>
          <w:kern w:val="2"/>
          <w:lang w:eastAsia="en-US"/>
          <w14:ligatures w14:val="standardContextual"/>
        </w:rPr>
        <w:t xml:space="preserve"> </w:t>
      </w:r>
      <w:r w:rsidR="29A5E842" w:rsidRPr="304BAA51">
        <w:rPr>
          <w:rFonts w:asciiTheme="minorHAnsi" w:eastAsiaTheme="minorEastAsia" w:hAnsiTheme="minorHAnsi" w:cstheme="minorBidi"/>
          <w:kern w:val="2"/>
          <w:lang w:eastAsia="en-US"/>
          <w14:ligatures w14:val="standardContextual"/>
        </w:rPr>
        <w:t xml:space="preserve">The </w:t>
      </w:r>
      <w:proofErr w:type="spellStart"/>
      <w:r w:rsidR="29A5E842" w:rsidRPr="304BAA51">
        <w:rPr>
          <w:rFonts w:asciiTheme="minorHAnsi" w:eastAsiaTheme="minorEastAsia" w:hAnsiTheme="minorHAnsi" w:cstheme="minorBidi"/>
          <w:kern w:val="2"/>
          <w:lang w:eastAsia="en-US"/>
          <w14:ligatures w14:val="standardContextual"/>
        </w:rPr>
        <w:t>Calaprice</w:t>
      </w:r>
      <w:proofErr w:type="spellEnd"/>
      <w:r w:rsidR="29A5E842" w:rsidRPr="304BAA51">
        <w:rPr>
          <w:rFonts w:asciiTheme="minorHAnsi" w:eastAsiaTheme="minorEastAsia" w:hAnsiTheme="minorHAnsi" w:cstheme="minorBidi"/>
          <w:kern w:val="2"/>
          <w:lang w:eastAsia="en-US"/>
          <w14:ligatures w14:val="standardContextual"/>
        </w:rPr>
        <w:t xml:space="preserve"> study</w:t>
      </w:r>
      <w:r w:rsidR="00755F8E" w:rsidRPr="304BAA51">
        <w:rPr>
          <w:rFonts w:asciiTheme="minorHAnsi" w:eastAsiaTheme="minorEastAsia" w:hAnsiTheme="minorHAnsi" w:cstheme="minorBidi"/>
          <w:kern w:val="2"/>
          <w:lang w:eastAsia="en-US"/>
          <w14:ligatures w14:val="standardContextual"/>
        </w:rPr>
        <w:t xml:space="preserve"> (</w:t>
      </w:r>
      <w:r w:rsidR="0062060E" w:rsidRPr="304BAA51">
        <w:rPr>
          <w:rFonts w:asciiTheme="minorHAnsi" w:eastAsiaTheme="minorEastAsia" w:hAnsiTheme="minorHAnsi" w:cstheme="minorBidi"/>
          <w:kern w:val="2"/>
          <w:lang w:eastAsia="en-US"/>
          <w14:ligatures w14:val="standardContextual"/>
        </w:rPr>
        <w:t>2</w:t>
      </w:r>
      <w:r w:rsidR="00402E4A" w:rsidRPr="304BAA51">
        <w:rPr>
          <w:rFonts w:asciiTheme="minorHAnsi" w:eastAsiaTheme="minorEastAsia" w:hAnsiTheme="minorHAnsi" w:cstheme="minorBidi"/>
          <w:kern w:val="2"/>
          <w:lang w:eastAsia="en-US"/>
          <w14:ligatures w14:val="standardContextual"/>
        </w:rPr>
        <w:t>017)</w:t>
      </w:r>
      <w:r w:rsidR="29A5E842" w:rsidRPr="304BAA51">
        <w:rPr>
          <w:rFonts w:asciiTheme="minorHAnsi" w:eastAsiaTheme="minorEastAsia" w:hAnsiTheme="minorHAnsi" w:cstheme="minorBidi"/>
          <w:kern w:val="2"/>
          <w:lang w:eastAsia="en-US"/>
          <w14:ligatures w14:val="standardContextual"/>
        </w:rPr>
        <w:t xml:space="preserve"> of</w:t>
      </w:r>
      <w:r w:rsidRPr="304BAA51">
        <w:rPr>
          <w:rFonts w:asciiTheme="minorHAnsi" w:eastAsiaTheme="minorEastAsia" w:hAnsiTheme="minorHAnsi" w:cstheme="minorBidi"/>
          <w:kern w:val="2"/>
          <w:lang w:eastAsia="en-US"/>
          <w14:ligatures w14:val="standardContextual"/>
        </w:rPr>
        <w:t xml:space="preserve"> 698 </w:t>
      </w:r>
      <w:r w:rsidR="2E963089" w:rsidRPr="304BAA51">
        <w:rPr>
          <w:rFonts w:asciiTheme="minorHAnsi" w:eastAsiaTheme="minorEastAsia" w:hAnsiTheme="minorHAnsi" w:cstheme="minorBidi"/>
          <w:lang w:eastAsia="en-US"/>
        </w:rPr>
        <w:t>PANDAS/</w:t>
      </w:r>
      <w:r w:rsidRPr="304BAA51">
        <w:rPr>
          <w:rFonts w:asciiTheme="minorHAnsi" w:eastAsiaTheme="minorEastAsia" w:hAnsiTheme="minorHAnsi" w:cstheme="minorBidi"/>
          <w:kern w:val="2"/>
          <w:lang w:eastAsia="en-US"/>
          <w14:ligatures w14:val="standardContextual"/>
        </w:rPr>
        <w:t xml:space="preserve">PANS patients </w:t>
      </w:r>
      <w:r w:rsidR="1787D75E" w:rsidRPr="304BAA51">
        <w:rPr>
          <w:rFonts w:asciiTheme="minorHAnsi" w:eastAsiaTheme="minorEastAsia" w:hAnsiTheme="minorHAnsi" w:cstheme="minorBidi"/>
          <w:kern w:val="2"/>
          <w:lang w:eastAsia="en-US"/>
          <w14:ligatures w14:val="standardContextual"/>
        </w:rPr>
        <w:t>reported that prompt</w:t>
      </w:r>
      <w:r w:rsidR="00CD3B0C" w:rsidRPr="304BAA51">
        <w:rPr>
          <w:rFonts w:asciiTheme="minorHAnsi" w:eastAsiaTheme="minorEastAsia" w:hAnsiTheme="minorHAnsi" w:cstheme="minorBidi"/>
          <w:kern w:val="2"/>
          <w:lang w:eastAsia="en-US"/>
          <w14:ligatures w14:val="standardContextual"/>
        </w:rPr>
        <w:t xml:space="preserve"> </w:t>
      </w:r>
      <w:r w:rsidRPr="304BAA51">
        <w:rPr>
          <w:rFonts w:asciiTheme="minorHAnsi" w:eastAsiaTheme="minorEastAsia" w:hAnsiTheme="minorHAnsi" w:cstheme="minorBidi"/>
          <w:kern w:val="2"/>
          <w:lang w:eastAsia="en-US"/>
          <w14:ligatures w14:val="standardContextual"/>
        </w:rPr>
        <w:t>treatment of an inciting infection and initial resolution of symptoms was associated with a significantly higher rate of sustained remission and lower likelihood of recurrence.</w:t>
      </w:r>
      <w:r w:rsidRPr="304BAA51">
        <w:rPr>
          <w:rStyle w:val="FootnoteReference"/>
          <w:rFonts w:asciiTheme="minorHAnsi" w:eastAsiaTheme="minorEastAsia" w:hAnsiTheme="minorHAnsi" w:cstheme="minorBidi"/>
          <w:lang w:eastAsia="en-US"/>
        </w:rPr>
        <w:footnoteReference w:id="23"/>
      </w:r>
    </w:p>
    <w:p w14:paraId="377B08F2" w14:textId="77777777" w:rsidR="005C375F" w:rsidRPr="005C375F" w:rsidRDefault="005C375F" w:rsidP="008F3700">
      <w:pPr>
        <w:suppressAutoHyphens w:val="0"/>
        <w:autoSpaceDN/>
        <w:rPr>
          <w:rFonts w:asciiTheme="minorHAnsi" w:eastAsiaTheme="minorEastAsia" w:hAnsiTheme="minorHAnsi" w:cstheme="minorBidi"/>
          <w:kern w:val="2"/>
          <w:lang w:eastAsia="en-US"/>
          <w14:ligatures w14:val="standardContextual"/>
        </w:rPr>
      </w:pPr>
    </w:p>
    <w:p w14:paraId="0612EA42" w14:textId="52155656" w:rsidR="005C375F" w:rsidRPr="005C375F" w:rsidRDefault="622D0949" w:rsidP="008F3700">
      <w:pPr>
        <w:suppressAutoHyphens w:val="0"/>
        <w:autoSpaceDN/>
        <w:rPr>
          <w:rFonts w:asciiTheme="minorHAnsi" w:eastAsiaTheme="minorEastAsia" w:hAnsiTheme="minorHAnsi" w:cstheme="minorBidi"/>
          <w:kern w:val="2"/>
          <w:lang w:eastAsia="en-US"/>
          <w14:ligatures w14:val="standardContextual"/>
        </w:rPr>
      </w:pPr>
      <w:r w:rsidRPr="304BAA51">
        <w:rPr>
          <w:rFonts w:asciiTheme="minorHAnsi" w:eastAsiaTheme="minorEastAsia" w:hAnsiTheme="minorHAnsi" w:cstheme="minorBidi"/>
          <w:kern w:val="2"/>
          <w:lang w:eastAsia="en-US"/>
          <w14:ligatures w14:val="standardContextual"/>
        </w:rPr>
        <w:t>There are no reliable, high-quality data regarding the incidence and prevalence of PANDAS</w:t>
      </w:r>
      <w:r w:rsidR="0BFAC8FD" w:rsidRPr="304BAA51">
        <w:rPr>
          <w:rFonts w:asciiTheme="minorHAnsi" w:eastAsiaTheme="minorEastAsia" w:hAnsiTheme="minorHAnsi" w:cstheme="minorBidi"/>
          <w:lang w:eastAsia="en-US"/>
        </w:rPr>
        <w:t>/PANS</w:t>
      </w:r>
      <w:r w:rsidRPr="304BAA51">
        <w:rPr>
          <w:rFonts w:asciiTheme="minorHAnsi" w:eastAsiaTheme="minorEastAsia" w:hAnsiTheme="minorHAnsi" w:cstheme="minorBidi"/>
          <w:kern w:val="2"/>
          <w:lang w:eastAsia="en-US"/>
          <w14:ligatures w14:val="standardContextual"/>
        </w:rPr>
        <w:t>. One PANDAS</w:t>
      </w:r>
      <w:r w:rsidR="6A90C737" w:rsidRPr="304BAA51">
        <w:rPr>
          <w:rFonts w:asciiTheme="minorHAnsi" w:eastAsiaTheme="minorEastAsia" w:hAnsiTheme="minorHAnsi" w:cstheme="minorBidi"/>
          <w:lang w:eastAsia="en-US"/>
        </w:rPr>
        <w:t>/PANS</w:t>
      </w:r>
      <w:r w:rsidRPr="304BAA51">
        <w:rPr>
          <w:rFonts w:asciiTheme="minorHAnsi" w:eastAsiaTheme="minorEastAsia" w:hAnsiTheme="minorHAnsi" w:cstheme="minorBidi"/>
          <w:kern w:val="2"/>
          <w:lang w:eastAsia="en-US"/>
          <w14:ligatures w14:val="standardContextual"/>
        </w:rPr>
        <w:t xml:space="preserve"> advocacy organization estimated a prevalence of 1/200 children for PANDAS</w:t>
      </w:r>
      <w:r w:rsidR="36C9EFA2" w:rsidRPr="304BAA51">
        <w:rPr>
          <w:rFonts w:asciiTheme="minorHAnsi" w:eastAsiaTheme="minorEastAsia" w:hAnsiTheme="minorHAnsi" w:cstheme="minorBidi"/>
          <w:lang w:eastAsia="en-US"/>
        </w:rPr>
        <w:t>/PANS</w:t>
      </w:r>
      <w:r w:rsidRPr="304BAA51">
        <w:rPr>
          <w:rFonts w:asciiTheme="minorHAnsi" w:eastAsiaTheme="minorEastAsia" w:hAnsiTheme="minorHAnsi" w:cstheme="minorBidi"/>
          <w:kern w:val="2"/>
          <w:lang w:eastAsia="en-US"/>
          <w14:ligatures w14:val="standardContextual"/>
        </w:rPr>
        <w:t xml:space="preserve"> although the methodology used to derive the estimate is unclear.</w:t>
      </w:r>
      <w:r w:rsidR="005C375F" w:rsidRPr="304BAA51">
        <w:rPr>
          <w:rFonts w:asciiTheme="minorHAnsi" w:eastAsiaTheme="minorEastAsia" w:hAnsiTheme="minorHAnsi" w:cstheme="minorBidi"/>
          <w:kern w:val="2"/>
          <w:vertAlign w:val="superscript"/>
          <w:lang w:eastAsia="en-US"/>
          <w14:ligatures w14:val="standardContextual"/>
        </w:rPr>
        <w:footnoteReference w:id="24"/>
      </w:r>
      <w:r w:rsidRPr="304BAA51">
        <w:rPr>
          <w:rFonts w:asciiTheme="minorHAnsi" w:eastAsiaTheme="minorEastAsia" w:hAnsiTheme="minorHAnsi" w:cstheme="minorBidi"/>
          <w:kern w:val="2"/>
          <w:lang w:eastAsia="en-US"/>
          <w14:ligatures w14:val="standardContextual"/>
        </w:rPr>
        <w:t xml:space="preserve"> Dr. Susan Swedo, one the foremost experts in PANDAS</w:t>
      </w:r>
      <w:r w:rsidR="28A93141" w:rsidRPr="304BAA51">
        <w:rPr>
          <w:rFonts w:asciiTheme="minorHAnsi" w:eastAsiaTheme="minorEastAsia" w:hAnsiTheme="minorHAnsi" w:cstheme="minorBidi"/>
          <w:lang w:eastAsia="en-US"/>
        </w:rPr>
        <w:t>/PANS</w:t>
      </w:r>
      <w:r w:rsidRPr="304BAA51">
        <w:rPr>
          <w:rFonts w:asciiTheme="minorHAnsi" w:eastAsiaTheme="minorEastAsia" w:hAnsiTheme="minorHAnsi" w:cstheme="minorBidi"/>
          <w:kern w:val="2"/>
          <w:lang w:eastAsia="en-US"/>
          <w14:ligatures w14:val="standardContextual"/>
        </w:rPr>
        <w:t>, estimates that 25% of pediatric OCD and tic disorders may relate to PANDAS.</w:t>
      </w:r>
      <w:r w:rsidR="005C375F" w:rsidRPr="304BAA51">
        <w:rPr>
          <w:rFonts w:asciiTheme="minorHAnsi" w:eastAsiaTheme="minorEastAsia" w:hAnsiTheme="minorHAnsi" w:cstheme="minorBidi"/>
          <w:kern w:val="2"/>
          <w:vertAlign w:val="superscript"/>
          <w:lang w:eastAsia="en-US"/>
          <w14:ligatures w14:val="standardContextual"/>
        </w:rPr>
        <w:footnoteReference w:id="25"/>
      </w:r>
      <w:r w:rsidR="00AD4638">
        <w:rPr>
          <w:rFonts w:asciiTheme="minorHAnsi" w:eastAsiaTheme="minorEastAsia" w:hAnsiTheme="minorHAnsi" w:cstheme="minorBidi"/>
          <w:kern w:val="2"/>
          <w:lang w:eastAsia="en-US"/>
          <w14:ligatures w14:val="standardContextual"/>
        </w:rPr>
        <w:t xml:space="preserve"> </w:t>
      </w:r>
      <w:r w:rsidRPr="304BAA51">
        <w:rPr>
          <w:rFonts w:asciiTheme="minorHAnsi" w:eastAsiaTheme="minorEastAsia" w:hAnsiTheme="minorHAnsi" w:cstheme="minorBidi"/>
          <w:kern w:val="2"/>
          <w:lang w:eastAsia="en-US"/>
          <w14:ligatures w14:val="standardContextual"/>
        </w:rPr>
        <w:t>Reliable, high-quality epidemiologic data would help guide clinicians and aid in professional education regarding PANDAS</w:t>
      </w:r>
      <w:r w:rsidR="2325E4C2" w:rsidRPr="304BAA51">
        <w:rPr>
          <w:rFonts w:asciiTheme="minorHAnsi" w:eastAsiaTheme="minorEastAsia" w:hAnsiTheme="minorHAnsi" w:cstheme="minorBidi"/>
          <w:lang w:eastAsia="en-US"/>
        </w:rPr>
        <w:t>/PANS</w:t>
      </w:r>
      <w:r w:rsidRPr="304BAA51">
        <w:rPr>
          <w:rFonts w:asciiTheme="minorHAnsi" w:eastAsiaTheme="minorEastAsia" w:hAnsiTheme="minorHAnsi" w:cstheme="minorBidi"/>
          <w:kern w:val="2"/>
          <w:lang w:eastAsia="en-US"/>
          <w14:ligatures w14:val="standardContextual"/>
        </w:rPr>
        <w:t xml:space="preserve"> diagnosis.</w:t>
      </w:r>
      <w:r w:rsidR="00FB6BD8">
        <w:rPr>
          <w:rFonts w:asciiTheme="minorHAnsi" w:eastAsiaTheme="minorEastAsia" w:hAnsiTheme="minorHAnsi" w:cstheme="minorBidi"/>
          <w:kern w:val="2"/>
          <w:lang w:eastAsia="en-US"/>
          <w14:ligatures w14:val="standardContextual"/>
        </w:rPr>
        <w:t xml:space="preserve"> </w:t>
      </w:r>
      <w:r w:rsidRPr="304BAA51">
        <w:rPr>
          <w:rFonts w:asciiTheme="minorHAnsi" w:eastAsiaTheme="minorEastAsia" w:hAnsiTheme="minorHAnsi" w:cstheme="minorBidi"/>
          <w:kern w:val="2"/>
          <w:lang w:eastAsia="en-US"/>
          <w14:ligatures w14:val="standardContextual"/>
        </w:rPr>
        <w:t xml:space="preserve">Likewise, we lack robust data regarding best treatment approaches and outcomes.  </w:t>
      </w:r>
    </w:p>
    <w:p w14:paraId="1F10C08A" w14:textId="77777777" w:rsidR="005C375F" w:rsidRPr="005C375F" w:rsidRDefault="005C375F" w:rsidP="008F3700">
      <w:pPr>
        <w:suppressAutoHyphens w:val="0"/>
        <w:autoSpaceDN/>
        <w:rPr>
          <w:rFonts w:asciiTheme="minorHAnsi" w:eastAsiaTheme="minorEastAsia" w:hAnsiTheme="minorHAnsi" w:cstheme="minorBidi"/>
          <w:kern w:val="2"/>
          <w:lang w:eastAsia="en-US"/>
          <w14:ligatures w14:val="standardContextual"/>
        </w:rPr>
      </w:pPr>
    </w:p>
    <w:p w14:paraId="31B4C7B1" w14:textId="5FDD28A9" w:rsidR="175A673F" w:rsidRDefault="175A673F" w:rsidP="00F57C2C">
      <w:pPr>
        <w:pStyle w:val="Heading3"/>
        <w:rPr>
          <w:lang w:eastAsia="en-US"/>
        </w:rPr>
      </w:pPr>
      <w:r w:rsidRPr="048E4208">
        <w:rPr>
          <w:lang w:eastAsia="en-US"/>
        </w:rPr>
        <w:t xml:space="preserve">Recommendations </w:t>
      </w:r>
    </w:p>
    <w:p w14:paraId="60B725F4" w14:textId="5D3733E1" w:rsidR="005C375F" w:rsidRPr="00FB6BD8" w:rsidRDefault="003F59AD" w:rsidP="00FB6BD8">
      <w:pPr>
        <w:pStyle w:val="ListParagraph"/>
        <w:numPr>
          <w:ilvl w:val="0"/>
          <w:numId w:val="40"/>
        </w:numPr>
        <w:suppressAutoHyphens w:val="0"/>
        <w:autoSpaceDN/>
        <w:rPr>
          <w:rFonts w:asciiTheme="minorHAnsi" w:eastAsiaTheme="minorEastAsia" w:hAnsiTheme="minorHAnsi" w:cstheme="minorBidi"/>
          <w:kern w:val="2"/>
          <w:lang w:eastAsia="en-US"/>
          <w14:ligatures w14:val="standardContextual"/>
        </w:rPr>
      </w:pPr>
      <w:r>
        <w:rPr>
          <w:rFonts w:asciiTheme="minorHAnsi" w:eastAsiaTheme="minorEastAsia" w:hAnsiTheme="minorHAnsi" w:cstheme="minorBidi"/>
          <w:kern w:val="2"/>
          <w:lang w:eastAsia="en-US"/>
          <w14:ligatures w14:val="standardContextual"/>
        </w:rPr>
        <w:t>The Council recommends that a</w:t>
      </w:r>
      <w:r w:rsidR="166C4BF8" w:rsidRPr="00FB6BD8">
        <w:rPr>
          <w:rFonts w:asciiTheme="minorHAnsi" w:eastAsiaTheme="minorEastAsia" w:hAnsiTheme="minorHAnsi" w:cstheme="minorBidi"/>
          <w:kern w:val="2"/>
          <w:lang w:eastAsia="en-US"/>
          <w14:ligatures w14:val="standardContextual"/>
        </w:rPr>
        <w:t xml:space="preserve"> broad range of Massachusetts physicians</w:t>
      </w:r>
      <w:r w:rsidR="00067042">
        <w:rPr>
          <w:rFonts w:asciiTheme="minorHAnsi" w:eastAsiaTheme="minorEastAsia" w:hAnsiTheme="minorHAnsi" w:cstheme="minorBidi"/>
          <w:kern w:val="2"/>
          <w:lang w:eastAsia="en-US"/>
          <w14:ligatures w14:val="standardContextual"/>
        </w:rPr>
        <w:t xml:space="preserve"> </w:t>
      </w:r>
      <w:r w:rsidR="166C4BF8" w:rsidRPr="00FB6BD8">
        <w:rPr>
          <w:rFonts w:asciiTheme="minorHAnsi" w:eastAsiaTheme="minorEastAsia" w:hAnsiTheme="minorHAnsi" w:cstheme="minorBidi"/>
          <w:kern w:val="2"/>
          <w:lang w:eastAsia="en-US"/>
          <w14:ligatures w14:val="standardContextual"/>
        </w:rPr>
        <w:t>become familiar with the diagnostic criteria and early immune modulating treatment options for PANDAS</w:t>
      </w:r>
      <w:r w:rsidR="4EF223FE" w:rsidRPr="00FB6BD8">
        <w:rPr>
          <w:rFonts w:asciiTheme="minorHAnsi" w:eastAsiaTheme="minorEastAsia" w:hAnsiTheme="minorHAnsi" w:cstheme="minorBidi"/>
          <w:kern w:val="2"/>
          <w:lang w:eastAsia="en-US"/>
          <w14:ligatures w14:val="standardContextual"/>
        </w:rPr>
        <w:t>/PANS</w:t>
      </w:r>
      <w:r w:rsidR="166C4BF8" w:rsidRPr="00FB6BD8">
        <w:rPr>
          <w:rFonts w:asciiTheme="minorHAnsi" w:eastAsiaTheme="minorEastAsia" w:hAnsiTheme="minorHAnsi" w:cstheme="minorBidi"/>
          <w:kern w:val="2"/>
          <w:lang w:eastAsia="en-US"/>
          <w14:ligatures w14:val="standardContextual"/>
        </w:rPr>
        <w:t xml:space="preserve"> </w:t>
      </w:r>
      <w:r w:rsidR="00391DAA" w:rsidRPr="00FB6BD8">
        <w:rPr>
          <w:rFonts w:asciiTheme="minorHAnsi" w:eastAsiaTheme="minorEastAsia" w:hAnsiTheme="minorHAnsi" w:cstheme="minorBidi"/>
          <w:kern w:val="2"/>
          <w:lang w:eastAsia="en-US"/>
          <w14:ligatures w14:val="standardContextual"/>
        </w:rPr>
        <w:t>to</w:t>
      </w:r>
      <w:r w:rsidR="004D4039" w:rsidRPr="00FB6BD8">
        <w:rPr>
          <w:rFonts w:asciiTheme="minorHAnsi" w:eastAsiaTheme="minorEastAsia" w:hAnsiTheme="minorHAnsi" w:cstheme="minorBidi"/>
          <w:kern w:val="2"/>
          <w:lang w:eastAsia="en-US"/>
          <w14:ligatures w14:val="standardContextual"/>
        </w:rPr>
        <w:t xml:space="preserve"> </w:t>
      </w:r>
      <w:r w:rsidR="166C4BF8" w:rsidRPr="00FB6BD8">
        <w:rPr>
          <w:rFonts w:asciiTheme="minorHAnsi" w:eastAsiaTheme="minorEastAsia" w:hAnsiTheme="minorHAnsi" w:cstheme="minorBidi"/>
          <w:kern w:val="2"/>
          <w:lang w:eastAsia="en-US"/>
          <w14:ligatures w14:val="standardContextual"/>
        </w:rPr>
        <w:t xml:space="preserve">improve timely diagnosis and access to care.  </w:t>
      </w:r>
    </w:p>
    <w:p w14:paraId="3F3A46BA" w14:textId="77777777" w:rsidR="005A2AF4" w:rsidRPr="00930F7D" w:rsidRDefault="005A2AF4" w:rsidP="008F3700">
      <w:pPr>
        <w:suppressAutoHyphens w:val="0"/>
        <w:autoSpaceDN/>
        <w:rPr>
          <w:rFonts w:asciiTheme="minorHAnsi" w:eastAsiaTheme="minorEastAsia" w:hAnsiTheme="minorHAnsi" w:cstheme="minorBidi"/>
          <w:b/>
          <w:kern w:val="2"/>
          <w:lang w:eastAsia="en-US"/>
          <w14:ligatures w14:val="standardContextual"/>
        </w:rPr>
      </w:pPr>
    </w:p>
    <w:p w14:paraId="6D37E7D7" w14:textId="7B6F3848" w:rsidR="005C375F" w:rsidRDefault="2B8CD0CB" w:rsidP="008F3700">
      <w:pPr>
        <w:suppressAutoHyphens w:val="0"/>
        <w:autoSpaceDN/>
        <w:rPr>
          <w:rFonts w:asciiTheme="minorHAnsi" w:eastAsiaTheme="minorEastAsia" w:hAnsiTheme="minorHAnsi" w:cstheme="minorBidi"/>
          <w:color w:val="000000" w:themeColor="text1"/>
          <w:kern w:val="2"/>
          <w:lang w:eastAsia="en-US"/>
          <w14:ligatures w14:val="standardContextual"/>
        </w:rPr>
      </w:pPr>
      <w:r w:rsidRPr="00930F7D">
        <w:rPr>
          <w:rFonts w:asciiTheme="minorHAnsi" w:eastAsiaTheme="minorEastAsia" w:hAnsiTheme="minorHAnsi" w:cstheme="minorBidi"/>
          <w:color w:val="000000" w:themeColor="text1"/>
        </w:rPr>
        <w:t xml:space="preserve">It is imperative that a broad range of Massachusetts physicians, including but not limited to pediatricians, developmental and behavioral pediatricians, family practice physicians, psychiatrists, neurologists, infectious disease specialists, rheumatologists, and allied providers become familiar with the diagnostic criteria and early immune modulating treatment options for PANS/PANDAS </w:t>
      </w:r>
      <w:proofErr w:type="gramStart"/>
      <w:r w:rsidRPr="00930F7D">
        <w:rPr>
          <w:rFonts w:asciiTheme="minorHAnsi" w:eastAsiaTheme="minorEastAsia" w:hAnsiTheme="minorHAnsi" w:cstheme="minorBidi"/>
          <w:color w:val="000000" w:themeColor="text1"/>
        </w:rPr>
        <w:t>in order to</w:t>
      </w:r>
      <w:proofErr w:type="gramEnd"/>
      <w:r w:rsidRPr="00930F7D">
        <w:rPr>
          <w:rFonts w:asciiTheme="minorHAnsi" w:eastAsiaTheme="minorEastAsia" w:hAnsiTheme="minorHAnsi" w:cstheme="minorBidi"/>
          <w:color w:val="000000" w:themeColor="text1"/>
        </w:rPr>
        <w:t xml:space="preserve"> improve timely diagnosis and access to care. </w:t>
      </w:r>
      <w:r w:rsidR="00F75E32">
        <w:rPr>
          <w:rFonts w:asciiTheme="minorHAnsi" w:eastAsiaTheme="minorEastAsia" w:hAnsiTheme="minorHAnsi" w:cstheme="minorBidi"/>
          <w:color w:val="000000" w:themeColor="text1"/>
        </w:rPr>
        <w:t>The Council recommends that e</w:t>
      </w:r>
      <w:r w:rsidR="70A370AD" w:rsidRPr="00930F7D">
        <w:rPr>
          <w:rFonts w:asciiTheme="minorHAnsi" w:eastAsiaTheme="minorEastAsia" w:hAnsiTheme="minorHAnsi" w:cstheme="minorBidi"/>
          <w:color w:val="000000" w:themeColor="text1"/>
          <w:kern w:val="2"/>
          <w:lang w:eastAsia="en-US"/>
          <w14:ligatures w14:val="standardContextual"/>
        </w:rPr>
        <w:t xml:space="preserve">ducation of physicians </w:t>
      </w:r>
      <w:r w:rsidR="00F75E32">
        <w:rPr>
          <w:rFonts w:asciiTheme="minorHAnsi" w:eastAsiaTheme="minorEastAsia" w:hAnsiTheme="minorHAnsi" w:cstheme="minorBidi"/>
          <w:color w:val="000000" w:themeColor="text1"/>
          <w:kern w:val="2"/>
          <w:lang w:eastAsia="en-US"/>
          <w14:ligatures w14:val="standardContextual"/>
        </w:rPr>
        <w:t>sh</w:t>
      </w:r>
      <w:r w:rsidR="70A370AD" w:rsidRPr="00930F7D">
        <w:rPr>
          <w:rFonts w:asciiTheme="minorHAnsi" w:eastAsiaTheme="minorEastAsia" w:hAnsiTheme="minorHAnsi" w:cstheme="minorBidi"/>
          <w:color w:val="000000" w:themeColor="text1"/>
          <w:kern w:val="2"/>
          <w:lang w:eastAsia="en-US"/>
          <w14:ligatures w14:val="standardContextual"/>
        </w:rPr>
        <w:t>ould focus on the following objectives:</w:t>
      </w:r>
    </w:p>
    <w:p w14:paraId="077DBD13" w14:textId="77777777" w:rsidR="00FB6BD8" w:rsidRPr="00930F7D" w:rsidRDefault="00FB6BD8" w:rsidP="008F3700">
      <w:pPr>
        <w:suppressAutoHyphens w:val="0"/>
        <w:autoSpaceDN/>
        <w:rPr>
          <w:rFonts w:asciiTheme="minorHAnsi" w:eastAsiaTheme="minorEastAsia" w:hAnsiTheme="minorHAnsi" w:cstheme="minorBidi"/>
          <w:color w:val="000000" w:themeColor="text1"/>
          <w:kern w:val="2"/>
          <w:lang w:eastAsia="en-US"/>
          <w14:ligatures w14:val="standardContextual"/>
        </w:rPr>
      </w:pPr>
    </w:p>
    <w:p w14:paraId="14C61A05" w14:textId="1B2E084F" w:rsidR="005C375F" w:rsidRPr="00930F7D" w:rsidRDefault="622D0949" w:rsidP="008F3700">
      <w:pPr>
        <w:widowControl w:val="0"/>
        <w:numPr>
          <w:ilvl w:val="0"/>
          <w:numId w:val="11"/>
        </w:numPr>
        <w:suppressAutoHyphens w:val="0"/>
        <w:autoSpaceDE w:val="0"/>
        <w:autoSpaceDN/>
        <w:rPr>
          <w:rFonts w:asciiTheme="minorHAnsi" w:eastAsiaTheme="minorEastAsia" w:hAnsiTheme="minorHAnsi" w:cstheme="minorBidi"/>
          <w:kern w:val="2"/>
          <w:lang w:eastAsia="en-US"/>
          <w14:ligatures w14:val="standardContextual"/>
        </w:rPr>
      </w:pPr>
      <w:r w:rsidRPr="00930F7D">
        <w:rPr>
          <w:rFonts w:asciiTheme="minorHAnsi" w:eastAsiaTheme="minorEastAsia" w:hAnsiTheme="minorHAnsi" w:cstheme="minorBidi"/>
          <w:kern w:val="2"/>
          <w:lang w:eastAsia="en-US"/>
          <w14:ligatures w14:val="standardContextual"/>
        </w:rPr>
        <w:lastRenderedPageBreak/>
        <w:t xml:space="preserve">Consider </w:t>
      </w:r>
      <w:r w:rsidR="142A3F41" w:rsidRPr="00930F7D">
        <w:rPr>
          <w:rFonts w:asciiTheme="minorHAnsi" w:eastAsiaTheme="minorEastAsia" w:hAnsiTheme="minorHAnsi" w:cstheme="minorBidi"/>
          <w:kern w:val="2"/>
          <w:lang w:eastAsia="en-US"/>
          <w14:ligatures w14:val="standardContextual"/>
        </w:rPr>
        <w:t>PANDAS/</w:t>
      </w:r>
      <w:r w:rsidRPr="00930F7D">
        <w:rPr>
          <w:rFonts w:asciiTheme="minorHAnsi" w:eastAsiaTheme="minorEastAsia" w:hAnsiTheme="minorHAnsi" w:cstheme="minorBidi"/>
          <w:kern w:val="2"/>
          <w:lang w:eastAsia="en-US"/>
          <w14:ligatures w14:val="standardContextual"/>
        </w:rPr>
        <w:t>PANS in anyone with new or explosive onset OCD, restrictive eating, tics or other movement disorders and pursue initial work-up.</w:t>
      </w:r>
    </w:p>
    <w:p w14:paraId="0EE0EF7C" w14:textId="76D88438" w:rsidR="005C375F" w:rsidRPr="00930F7D" w:rsidRDefault="622D0949" w:rsidP="008F3700">
      <w:pPr>
        <w:widowControl w:val="0"/>
        <w:numPr>
          <w:ilvl w:val="0"/>
          <w:numId w:val="11"/>
        </w:numPr>
        <w:suppressAutoHyphens w:val="0"/>
        <w:autoSpaceDE w:val="0"/>
        <w:autoSpaceDN/>
        <w:rPr>
          <w:rFonts w:asciiTheme="minorHAnsi" w:eastAsiaTheme="minorEastAsia" w:hAnsiTheme="minorHAnsi" w:cstheme="minorBidi"/>
          <w:kern w:val="2"/>
          <w:lang w:eastAsia="en-US"/>
          <w14:ligatures w14:val="standardContextual"/>
        </w:rPr>
      </w:pPr>
      <w:r w:rsidRPr="00930F7D">
        <w:rPr>
          <w:rFonts w:asciiTheme="minorHAnsi" w:eastAsiaTheme="minorEastAsia" w:hAnsiTheme="minorHAnsi" w:cstheme="minorBidi"/>
          <w:kern w:val="2"/>
          <w:lang w:eastAsia="en-US"/>
          <w14:ligatures w14:val="standardContextual"/>
        </w:rPr>
        <w:t xml:space="preserve">Consider </w:t>
      </w:r>
      <w:r w:rsidR="295728AE" w:rsidRPr="00930F7D">
        <w:rPr>
          <w:rFonts w:asciiTheme="minorHAnsi" w:eastAsiaTheme="minorEastAsia" w:hAnsiTheme="minorHAnsi" w:cstheme="minorBidi"/>
          <w:kern w:val="2"/>
          <w:lang w:eastAsia="en-US"/>
          <w14:ligatures w14:val="standardContextual"/>
        </w:rPr>
        <w:t>PANDAS/</w:t>
      </w:r>
      <w:r w:rsidRPr="00930F7D">
        <w:rPr>
          <w:rFonts w:asciiTheme="minorHAnsi" w:eastAsiaTheme="minorEastAsia" w:hAnsiTheme="minorHAnsi" w:cstheme="minorBidi"/>
          <w:kern w:val="2"/>
          <w:lang w:eastAsia="en-US"/>
          <w14:ligatures w14:val="standardContextual"/>
        </w:rPr>
        <w:t>PANS in anyone with treatment resistance neuropsychiatric syndromes symptoms especially with a recurrent relapsing presentation.</w:t>
      </w:r>
    </w:p>
    <w:p w14:paraId="66502E54" w14:textId="7A3175B7" w:rsidR="005C375F" w:rsidRPr="00930F7D" w:rsidRDefault="622D0949" w:rsidP="008F3700">
      <w:pPr>
        <w:widowControl w:val="0"/>
        <w:numPr>
          <w:ilvl w:val="0"/>
          <w:numId w:val="11"/>
        </w:numPr>
        <w:suppressAutoHyphens w:val="0"/>
        <w:autoSpaceDE w:val="0"/>
        <w:autoSpaceDN/>
        <w:rPr>
          <w:rFonts w:asciiTheme="minorHAnsi" w:eastAsiaTheme="minorEastAsia" w:hAnsiTheme="minorHAnsi" w:cstheme="minorBidi"/>
          <w:kern w:val="2"/>
          <w:lang w:eastAsia="en-US"/>
          <w14:ligatures w14:val="standardContextual"/>
        </w:rPr>
      </w:pPr>
      <w:r w:rsidRPr="00930F7D">
        <w:rPr>
          <w:rFonts w:asciiTheme="minorHAnsi" w:eastAsiaTheme="minorEastAsia" w:hAnsiTheme="minorHAnsi" w:cstheme="minorBidi"/>
          <w:kern w:val="2"/>
          <w:lang w:eastAsia="en-US"/>
          <w14:ligatures w14:val="standardContextual"/>
        </w:rPr>
        <w:t xml:space="preserve">Consider </w:t>
      </w:r>
      <w:r w:rsidR="5F63CE07" w:rsidRPr="00930F7D">
        <w:rPr>
          <w:rFonts w:asciiTheme="minorHAnsi" w:eastAsiaTheme="minorEastAsia" w:hAnsiTheme="minorHAnsi" w:cstheme="minorBidi"/>
          <w:kern w:val="2"/>
          <w:lang w:eastAsia="en-US"/>
          <w14:ligatures w14:val="standardContextual"/>
        </w:rPr>
        <w:t>PANDAS/</w:t>
      </w:r>
      <w:r w:rsidRPr="00930F7D">
        <w:rPr>
          <w:rFonts w:asciiTheme="minorHAnsi" w:eastAsiaTheme="minorEastAsia" w:hAnsiTheme="minorHAnsi" w:cstheme="minorBidi"/>
          <w:kern w:val="2"/>
          <w:lang w:eastAsia="en-US"/>
          <w14:ligatures w14:val="standardContextual"/>
        </w:rPr>
        <w:t>PANS in acute hospitalization of treatment resistant patients or patients with severe OCD, violence, or self-injury.</w:t>
      </w:r>
    </w:p>
    <w:p w14:paraId="2D0E34E4" w14:textId="77777777" w:rsidR="005C375F" w:rsidRPr="00930F7D" w:rsidRDefault="005C375F" w:rsidP="008F3700">
      <w:pPr>
        <w:widowControl w:val="0"/>
        <w:numPr>
          <w:ilvl w:val="0"/>
          <w:numId w:val="11"/>
        </w:numPr>
        <w:suppressAutoHyphens w:val="0"/>
        <w:autoSpaceDE w:val="0"/>
        <w:autoSpaceDN/>
        <w:rPr>
          <w:rFonts w:asciiTheme="minorHAnsi" w:eastAsiaTheme="minorEastAsia" w:hAnsiTheme="minorHAnsi" w:cstheme="minorBidi"/>
          <w:kern w:val="2"/>
          <w:lang w:eastAsia="en-US"/>
          <w14:ligatures w14:val="standardContextual"/>
        </w:rPr>
      </w:pPr>
      <w:r w:rsidRPr="00930F7D">
        <w:rPr>
          <w:rFonts w:asciiTheme="minorHAnsi" w:eastAsiaTheme="minorEastAsia" w:hAnsiTheme="minorHAnsi" w:cstheme="minorBidi"/>
          <w:kern w:val="2"/>
          <w:lang w:eastAsia="en-US"/>
          <w14:ligatures w14:val="standardContextual"/>
        </w:rPr>
        <w:t>Educate physicians regarding the clinical utility of widely available, simple to utilize, immune modulating agents (NSAIDS, corticosteroids) and antimicrobials, if indicated.</w:t>
      </w:r>
    </w:p>
    <w:p w14:paraId="150FE9A5" w14:textId="77777777" w:rsidR="005C375F" w:rsidRPr="00930F7D" w:rsidRDefault="005C375F" w:rsidP="008F3700">
      <w:pPr>
        <w:suppressAutoHyphens w:val="0"/>
        <w:autoSpaceDN/>
        <w:ind w:left="720"/>
        <w:contextualSpacing/>
        <w:rPr>
          <w:rFonts w:asciiTheme="minorHAnsi" w:eastAsiaTheme="minorEastAsia" w:hAnsiTheme="minorHAnsi" w:cstheme="minorBidi"/>
          <w:kern w:val="2"/>
          <w:lang w:eastAsia="en-US"/>
          <w14:ligatures w14:val="standardContextual"/>
        </w:rPr>
      </w:pPr>
    </w:p>
    <w:p w14:paraId="21137194" w14:textId="581ED8A0" w:rsidR="005C375F" w:rsidRPr="00FB6BD8" w:rsidRDefault="00F6488C" w:rsidP="00FB6BD8">
      <w:pPr>
        <w:pStyle w:val="ListParagraph"/>
        <w:widowControl w:val="0"/>
        <w:numPr>
          <w:ilvl w:val="0"/>
          <w:numId w:val="40"/>
        </w:numPr>
        <w:suppressAutoHyphens w:val="0"/>
        <w:autoSpaceDE w:val="0"/>
        <w:autoSpaceDN/>
        <w:rPr>
          <w:rFonts w:asciiTheme="minorHAnsi" w:eastAsiaTheme="minorEastAsia" w:hAnsiTheme="minorHAnsi" w:cstheme="minorBidi"/>
          <w:kern w:val="2"/>
          <w:u w:val="single"/>
          <w:lang w:eastAsia="en-US"/>
          <w14:ligatures w14:val="standardContextual"/>
        </w:rPr>
      </w:pPr>
      <w:r>
        <w:rPr>
          <w:rFonts w:asciiTheme="minorHAnsi" w:eastAsiaTheme="minorEastAsia" w:hAnsiTheme="minorHAnsi" w:cstheme="minorBidi"/>
          <w:kern w:val="2"/>
          <w:lang w:eastAsia="en-US"/>
          <w14:ligatures w14:val="standardContextual"/>
        </w:rPr>
        <w:t xml:space="preserve">The Council plans to </w:t>
      </w:r>
      <w:r w:rsidR="00F75E32">
        <w:rPr>
          <w:rFonts w:asciiTheme="minorHAnsi" w:eastAsiaTheme="minorEastAsia" w:hAnsiTheme="minorHAnsi" w:cstheme="minorBidi"/>
          <w:kern w:val="2"/>
          <w:lang w:eastAsia="en-US"/>
          <w14:ligatures w14:val="standardContextual"/>
        </w:rPr>
        <w:t>i</w:t>
      </w:r>
      <w:r w:rsidR="70A370AD" w:rsidRPr="00FB6BD8">
        <w:rPr>
          <w:rFonts w:asciiTheme="minorHAnsi" w:eastAsiaTheme="minorEastAsia" w:hAnsiTheme="minorHAnsi" w:cstheme="minorBidi"/>
          <w:kern w:val="2"/>
          <w:lang w:eastAsia="en-US"/>
          <w14:ligatures w14:val="standardContextual"/>
        </w:rPr>
        <w:t xml:space="preserve">nvite pediatric department leaders (pediatrics, family practice, adult psychiatry, pediatric </w:t>
      </w:r>
      <w:r w:rsidR="00DD4FB8">
        <w:rPr>
          <w:rFonts w:asciiTheme="minorHAnsi" w:eastAsiaTheme="minorEastAsia" w:hAnsiTheme="minorHAnsi" w:cstheme="minorBidi"/>
          <w:kern w:val="2"/>
          <w:lang w:eastAsia="en-US"/>
          <w14:ligatures w14:val="standardContextual"/>
        </w:rPr>
        <w:t>and</w:t>
      </w:r>
      <w:r w:rsidR="70A370AD" w:rsidRPr="00FB6BD8">
        <w:rPr>
          <w:rFonts w:asciiTheme="minorHAnsi" w:eastAsiaTheme="minorEastAsia" w:hAnsiTheme="minorHAnsi" w:cstheme="minorBidi"/>
          <w:kern w:val="2"/>
          <w:lang w:eastAsia="en-US"/>
          <w14:ligatures w14:val="standardContextual"/>
        </w:rPr>
        <w:t xml:space="preserve"> adolescent psychiatry, pediatric neurology) from several academic medical centers to the PANDAS</w:t>
      </w:r>
      <w:r w:rsidR="2D8A98DF" w:rsidRPr="00FB6BD8">
        <w:rPr>
          <w:rFonts w:asciiTheme="minorHAnsi" w:eastAsiaTheme="minorEastAsia" w:hAnsiTheme="minorHAnsi" w:cstheme="minorBidi"/>
          <w:lang w:eastAsia="en-US"/>
        </w:rPr>
        <w:t>/</w:t>
      </w:r>
      <w:r w:rsidR="00385884" w:rsidRPr="00FB6BD8">
        <w:rPr>
          <w:rFonts w:asciiTheme="minorHAnsi" w:eastAsiaTheme="minorEastAsia" w:hAnsiTheme="minorHAnsi" w:cstheme="minorBidi"/>
          <w:lang w:eastAsia="en-US"/>
        </w:rPr>
        <w:t>PANS</w:t>
      </w:r>
      <w:r w:rsidR="00385884" w:rsidRPr="00FB6BD8">
        <w:rPr>
          <w:rFonts w:asciiTheme="minorHAnsi" w:eastAsiaTheme="minorEastAsia" w:hAnsiTheme="minorHAnsi" w:cstheme="minorBidi"/>
          <w:kern w:val="2"/>
          <w:lang w:eastAsia="en-US"/>
          <w14:ligatures w14:val="standardContextual"/>
        </w:rPr>
        <w:t xml:space="preserve"> Council</w:t>
      </w:r>
      <w:r w:rsidR="70A370AD" w:rsidRPr="00FB6BD8">
        <w:rPr>
          <w:rFonts w:asciiTheme="minorHAnsi" w:eastAsiaTheme="minorEastAsia" w:hAnsiTheme="minorHAnsi" w:cstheme="minorBidi"/>
          <w:kern w:val="2"/>
          <w:lang w:eastAsia="en-US"/>
          <w14:ligatures w14:val="standardContextual"/>
        </w:rPr>
        <w:t xml:space="preserve"> to assess the following:</w:t>
      </w:r>
    </w:p>
    <w:p w14:paraId="01F8FF1B" w14:textId="1493DDB3" w:rsidR="005C375F" w:rsidRPr="00930F7D" w:rsidRDefault="622D0949" w:rsidP="00FB6BD8">
      <w:pPr>
        <w:widowControl w:val="0"/>
        <w:numPr>
          <w:ilvl w:val="1"/>
          <w:numId w:val="40"/>
        </w:numPr>
        <w:suppressAutoHyphens w:val="0"/>
        <w:autoSpaceDE w:val="0"/>
        <w:autoSpaceDN/>
        <w:rPr>
          <w:rFonts w:asciiTheme="minorHAnsi" w:eastAsiaTheme="minorEastAsia" w:hAnsiTheme="minorHAnsi" w:cstheme="minorBidi"/>
          <w:kern w:val="2"/>
          <w:u w:val="single"/>
          <w:lang w:eastAsia="en-US"/>
          <w14:ligatures w14:val="standardContextual"/>
        </w:rPr>
      </w:pPr>
      <w:r w:rsidRPr="00930F7D">
        <w:rPr>
          <w:rFonts w:asciiTheme="minorHAnsi" w:eastAsiaTheme="minorEastAsia" w:hAnsiTheme="minorHAnsi" w:cstheme="minorBidi"/>
          <w:kern w:val="2"/>
          <w:lang w:eastAsia="en-US"/>
          <w14:ligatures w14:val="standardContextual"/>
        </w:rPr>
        <w:t xml:space="preserve">Leader’s perceptions and knowledge of </w:t>
      </w:r>
      <w:r w:rsidR="5B2AA1B5" w:rsidRPr="00930F7D">
        <w:rPr>
          <w:rFonts w:asciiTheme="minorHAnsi" w:eastAsiaTheme="minorEastAsia" w:hAnsiTheme="minorHAnsi" w:cstheme="minorBidi"/>
          <w:kern w:val="2"/>
          <w:lang w:eastAsia="en-US"/>
          <w14:ligatures w14:val="standardContextual"/>
        </w:rPr>
        <w:t>PANDAS/PANS</w:t>
      </w:r>
      <w:r w:rsidRPr="00930F7D">
        <w:rPr>
          <w:rFonts w:asciiTheme="minorHAnsi" w:eastAsiaTheme="minorEastAsia" w:hAnsiTheme="minorHAnsi" w:cstheme="minorBidi"/>
          <w:kern w:val="2"/>
          <w:lang w:eastAsia="en-US"/>
          <w14:ligatures w14:val="standardContextual"/>
        </w:rPr>
        <w:t>.</w:t>
      </w:r>
    </w:p>
    <w:p w14:paraId="485F5519" w14:textId="35C71851" w:rsidR="005C375F" w:rsidRPr="00FB6BD8" w:rsidRDefault="622D0949" w:rsidP="00FB6BD8">
      <w:pPr>
        <w:pStyle w:val="ListParagraph"/>
        <w:widowControl w:val="0"/>
        <w:numPr>
          <w:ilvl w:val="1"/>
          <w:numId w:val="40"/>
        </w:numPr>
        <w:suppressAutoHyphens w:val="0"/>
        <w:autoSpaceDE w:val="0"/>
        <w:autoSpaceDN/>
        <w:rPr>
          <w:rFonts w:asciiTheme="minorHAnsi" w:eastAsiaTheme="minorEastAsia" w:hAnsiTheme="minorHAnsi" w:cstheme="minorBidi"/>
          <w:kern w:val="2"/>
          <w:u w:val="single"/>
          <w:lang w:eastAsia="en-US"/>
          <w14:ligatures w14:val="standardContextual"/>
        </w:rPr>
      </w:pPr>
      <w:r w:rsidRPr="00FB6BD8">
        <w:rPr>
          <w:rFonts w:asciiTheme="minorHAnsi" w:eastAsiaTheme="minorEastAsia" w:hAnsiTheme="minorHAnsi" w:cstheme="minorBidi"/>
          <w:kern w:val="2"/>
          <w:lang w:eastAsia="en-US"/>
          <w14:ligatures w14:val="standardContextual"/>
        </w:rPr>
        <w:t xml:space="preserve">Assess coursework and instruction related to </w:t>
      </w:r>
      <w:r w:rsidR="08128E0B" w:rsidRPr="00FB6BD8">
        <w:rPr>
          <w:rFonts w:asciiTheme="minorHAnsi" w:eastAsiaTheme="minorEastAsia" w:hAnsiTheme="minorHAnsi" w:cstheme="minorBidi"/>
          <w:kern w:val="2"/>
          <w:lang w:eastAsia="en-US"/>
          <w14:ligatures w14:val="standardContextual"/>
        </w:rPr>
        <w:t>PANDAS/PANS</w:t>
      </w:r>
      <w:r w:rsidR="00CD3B0C" w:rsidRPr="00FB6BD8">
        <w:rPr>
          <w:rFonts w:asciiTheme="minorHAnsi" w:eastAsiaTheme="minorEastAsia" w:hAnsiTheme="minorHAnsi" w:cstheme="minorBidi"/>
          <w:kern w:val="2"/>
          <w:lang w:eastAsia="en-US"/>
          <w14:ligatures w14:val="standardContextual"/>
        </w:rPr>
        <w:t xml:space="preserve"> </w:t>
      </w:r>
      <w:r w:rsidRPr="00FB6BD8">
        <w:rPr>
          <w:rFonts w:asciiTheme="minorHAnsi" w:eastAsiaTheme="minorEastAsia" w:hAnsiTheme="minorHAnsi" w:cstheme="minorBidi"/>
          <w:kern w:val="2"/>
          <w:lang w:eastAsia="en-US"/>
          <w14:ligatures w14:val="standardContextual"/>
        </w:rPr>
        <w:t>in the training program.</w:t>
      </w:r>
    </w:p>
    <w:p w14:paraId="0C5072F5" w14:textId="4EA89B0C" w:rsidR="005C375F" w:rsidRPr="00FB6BD8" w:rsidRDefault="622D0949" w:rsidP="00FB6BD8">
      <w:pPr>
        <w:pStyle w:val="ListParagraph"/>
        <w:widowControl w:val="0"/>
        <w:numPr>
          <w:ilvl w:val="1"/>
          <w:numId w:val="40"/>
        </w:numPr>
        <w:suppressAutoHyphens w:val="0"/>
        <w:autoSpaceDE w:val="0"/>
        <w:autoSpaceDN/>
        <w:rPr>
          <w:rFonts w:asciiTheme="minorHAnsi" w:eastAsiaTheme="minorEastAsia" w:hAnsiTheme="minorHAnsi" w:cstheme="minorBidi"/>
          <w:kern w:val="2"/>
          <w:u w:val="single"/>
          <w:lang w:eastAsia="en-US"/>
          <w14:ligatures w14:val="standardContextual"/>
        </w:rPr>
      </w:pPr>
      <w:r w:rsidRPr="00FB6BD8">
        <w:rPr>
          <w:rFonts w:asciiTheme="minorHAnsi" w:eastAsiaTheme="minorEastAsia" w:hAnsiTheme="minorHAnsi" w:cstheme="minorBidi"/>
          <w:kern w:val="2"/>
          <w:lang w:eastAsia="en-US"/>
          <w14:ligatures w14:val="standardContextual"/>
        </w:rPr>
        <w:t>If indicated/needed, request department leader to provide at least 2-6 hours of course work per year for trainees and one grand rounds presentation per year related to PANDAS</w:t>
      </w:r>
      <w:r w:rsidR="2B82D8AE" w:rsidRPr="00FB6BD8">
        <w:rPr>
          <w:rFonts w:asciiTheme="minorHAnsi" w:eastAsiaTheme="minorEastAsia" w:hAnsiTheme="minorHAnsi" w:cstheme="minorBidi"/>
          <w:kern w:val="2"/>
          <w:lang w:eastAsia="en-US"/>
          <w14:ligatures w14:val="standardContextual"/>
        </w:rPr>
        <w:t>/PANS</w:t>
      </w:r>
      <w:r w:rsidRPr="00FB6BD8">
        <w:rPr>
          <w:rFonts w:asciiTheme="minorHAnsi" w:eastAsiaTheme="minorEastAsia" w:hAnsiTheme="minorHAnsi" w:cstheme="minorBidi"/>
          <w:kern w:val="2"/>
          <w:lang w:eastAsia="en-US"/>
          <w14:ligatures w14:val="standardContextual"/>
        </w:rPr>
        <w:t xml:space="preserve">. Coursework might include broader focus on autoimmune encephalitis and currently recognized neuropsychiatric presentations of autoimmune, </w:t>
      </w:r>
      <w:r w:rsidR="00385884" w:rsidRPr="00FB6BD8">
        <w:rPr>
          <w:rFonts w:asciiTheme="minorHAnsi" w:eastAsiaTheme="minorEastAsia" w:hAnsiTheme="minorHAnsi" w:cstheme="minorBidi"/>
          <w:kern w:val="2"/>
          <w:lang w:eastAsia="en-US"/>
          <w14:ligatures w14:val="standardContextual"/>
        </w:rPr>
        <w:t>inflammatory,</w:t>
      </w:r>
      <w:r w:rsidRPr="00FB6BD8">
        <w:rPr>
          <w:rFonts w:asciiTheme="minorHAnsi" w:eastAsiaTheme="minorEastAsia" w:hAnsiTheme="minorHAnsi" w:cstheme="minorBidi"/>
          <w:kern w:val="2"/>
          <w:lang w:eastAsia="en-US"/>
          <w14:ligatures w14:val="standardContextual"/>
        </w:rPr>
        <w:t xml:space="preserve"> or infectious conditions.  </w:t>
      </w:r>
    </w:p>
    <w:p w14:paraId="0556E771" w14:textId="3D7958FC" w:rsidR="005C375F" w:rsidRPr="00FB6BD8" w:rsidRDefault="622D0949" w:rsidP="00FB6BD8">
      <w:pPr>
        <w:pStyle w:val="ListParagraph"/>
        <w:widowControl w:val="0"/>
        <w:numPr>
          <w:ilvl w:val="1"/>
          <w:numId w:val="40"/>
        </w:numPr>
        <w:suppressAutoHyphens w:val="0"/>
        <w:autoSpaceDE w:val="0"/>
        <w:autoSpaceDN/>
        <w:rPr>
          <w:rFonts w:asciiTheme="minorHAnsi" w:eastAsiaTheme="minorEastAsia" w:hAnsiTheme="minorHAnsi" w:cstheme="minorBidi"/>
          <w:kern w:val="2"/>
          <w:u w:val="single"/>
          <w:lang w:eastAsia="en-US"/>
          <w14:ligatures w14:val="standardContextual"/>
        </w:rPr>
      </w:pPr>
      <w:r w:rsidRPr="00FB6BD8">
        <w:rPr>
          <w:rFonts w:asciiTheme="minorHAnsi" w:eastAsiaTheme="minorEastAsia" w:hAnsiTheme="minorHAnsi" w:cstheme="minorBidi"/>
          <w:kern w:val="2"/>
          <w:lang w:eastAsia="en-US"/>
          <w14:ligatures w14:val="standardContextual"/>
        </w:rPr>
        <w:t>Request department leader to commit to the hiring or training of at least one department faculty member in the diagnosis and treatment of PANDAS</w:t>
      </w:r>
      <w:r w:rsidR="2872798D" w:rsidRPr="00FB6BD8">
        <w:rPr>
          <w:rFonts w:asciiTheme="minorHAnsi" w:eastAsiaTheme="minorEastAsia" w:hAnsiTheme="minorHAnsi" w:cstheme="minorBidi"/>
          <w:kern w:val="2"/>
          <w:lang w:eastAsia="en-US"/>
          <w14:ligatures w14:val="standardContextual"/>
        </w:rPr>
        <w:t>/PANS</w:t>
      </w:r>
      <w:r w:rsidRPr="00FB6BD8">
        <w:rPr>
          <w:rFonts w:asciiTheme="minorHAnsi" w:eastAsiaTheme="minorEastAsia" w:hAnsiTheme="minorHAnsi" w:cstheme="minorBidi"/>
          <w:kern w:val="2"/>
          <w:lang w:eastAsia="en-US"/>
          <w14:ligatures w14:val="standardContextual"/>
        </w:rPr>
        <w:t>.</w:t>
      </w:r>
    </w:p>
    <w:p w14:paraId="71F983A2" w14:textId="7357960F" w:rsidR="005C375F" w:rsidRPr="00FB6BD8" w:rsidRDefault="622D0949" w:rsidP="00FB6BD8">
      <w:pPr>
        <w:pStyle w:val="ListParagraph"/>
        <w:widowControl w:val="0"/>
        <w:numPr>
          <w:ilvl w:val="1"/>
          <w:numId w:val="40"/>
        </w:numPr>
        <w:suppressAutoHyphens w:val="0"/>
        <w:autoSpaceDE w:val="0"/>
        <w:autoSpaceDN/>
        <w:rPr>
          <w:rFonts w:asciiTheme="minorHAnsi" w:eastAsiaTheme="minorEastAsia" w:hAnsiTheme="minorHAnsi" w:cstheme="minorBidi"/>
          <w:kern w:val="2"/>
          <w:u w:val="single"/>
          <w:lang w:eastAsia="en-US"/>
          <w14:ligatures w14:val="standardContextual"/>
        </w:rPr>
      </w:pPr>
      <w:r w:rsidRPr="00FB6BD8">
        <w:rPr>
          <w:rFonts w:asciiTheme="minorHAnsi" w:eastAsiaTheme="minorEastAsia" w:hAnsiTheme="minorHAnsi" w:cstheme="minorBidi"/>
          <w:kern w:val="2"/>
          <w:lang w:eastAsia="en-US"/>
          <w14:ligatures w14:val="standardContextual"/>
        </w:rPr>
        <w:t>Request department leaders to create short-term training opportunities (ex. rotations, observations) with local PANDAS</w:t>
      </w:r>
      <w:r w:rsidR="3505F2C1" w:rsidRPr="00FB6BD8">
        <w:rPr>
          <w:rFonts w:asciiTheme="minorHAnsi" w:eastAsiaTheme="minorEastAsia" w:hAnsiTheme="minorHAnsi" w:cstheme="minorBidi"/>
          <w:kern w:val="2"/>
          <w:lang w:eastAsia="en-US"/>
          <w14:ligatures w14:val="standardContextual"/>
        </w:rPr>
        <w:t>/PANS</w:t>
      </w:r>
      <w:r w:rsidRPr="00FB6BD8">
        <w:rPr>
          <w:rFonts w:asciiTheme="minorHAnsi" w:eastAsiaTheme="minorEastAsia" w:hAnsiTheme="minorHAnsi" w:cstheme="minorBidi"/>
          <w:kern w:val="2"/>
          <w:lang w:eastAsia="en-US"/>
          <w14:ligatures w14:val="standardContextual"/>
        </w:rPr>
        <w:t xml:space="preserve"> providers.</w:t>
      </w:r>
    </w:p>
    <w:p w14:paraId="6EABBD73" w14:textId="7DCB3094" w:rsidR="005C375F" w:rsidRPr="00FB6BD8" w:rsidRDefault="4132C1E6" w:rsidP="00FB6BD8">
      <w:pPr>
        <w:pStyle w:val="ListParagraph"/>
        <w:widowControl w:val="0"/>
        <w:numPr>
          <w:ilvl w:val="1"/>
          <w:numId w:val="40"/>
        </w:numPr>
        <w:suppressAutoHyphens w:val="0"/>
        <w:autoSpaceDE w:val="0"/>
        <w:autoSpaceDN/>
        <w:rPr>
          <w:rFonts w:asciiTheme="minorHAnsi" w:eastAsiaTheme="minorEastAsia" w:hAnsiTheme="minorHAnsi" w:cstheme="minorBidi"/>
          <w:kern w:val="2"/>
          <w:u w:val="single"/>
          <w:lang w:eastAsia="en-US"/>
          <w14:ligatures w14:val="standardContextual"/>
        </w:rPr>
      </w:pPr>
      <w:r w:rsidRPr="00FB6BD8">
        <w:rPr>
          <w:rFonts w:asciiTheme="minorHAnsi" w:eastAsiaTheme="minorEastAsia" w:hAnsiTheme="minorHAnsi" w:cstheme="minorBidi"/>
          <w:kern w:val="2"/>
          <w:lang w:eastAsia="en-US"/>
          <w14:ligatures w14:val="standardContextual"/>
        </w:rPr>
        <w:t xml:space="preserve">Ask department leader to report back to the Council in </w:t>
      </w:r>
      <w:r w:rsidR="1CAD062F" w:rsidRPr="00FB6BD8">
        <w:rPr>
          <w:rFonts w:asciiTheme="minorHAnsi" w:eastAsiaTheme="minorEastAsia" w:hAnsiTheme="minorHAnsi" w:cstheme="minorBidi"/>
          <w:kern w:val="2"/>
          <w:lang w:eastAsia="en-US"/>
          <w14:ligatures w14:val="standardContextual"/>
        </w:rPr>
        <w:t xml:space="preserve">a </w:t>
      </w:r>
      <w:r w:rsidR="00385884" w:rsidRPr="00FB6BD8">
        <w:rPr>
          <w:rFonts w:asciiTheme="minorHAnsi" w:eastAsiaTheme="minorEastAsia" w:hAnsiTheme="minorHAnsi" w:cstheme="minorBidi"/>
          <w:kern w:val="2"/>
          <w:lang w:eastAsia="en-US"/>
          <w14:ligatures w14:val="standardContextual"/>
        </w:rPr>
        <w:t>1–2-year</w:t>
      </w:r>
      <w:r w:rsidR="6DBDEE61" w:rsidRPr="00FB6BD8">
        <w:rPr>
          <w:rFonts w:asciiTheme="minorHAnsi" w:eastAsiaTheme="minorEastAsia" w:hAnsiTheme="minorHAnsi" w:cstheme="minorBidi"/>
          <w:kern w:val="2"/>
          <w:lang w:eastAsia="en-US"/>
          <w14:ligatures w14:val="standardContextual"/>
        </w:rPr>
        <w:t xml:space="preserve"> time frame</w:t>
      </w:r>
      <w:r w:rsidRPr="00FB6BD8">
        <w:rPr>
          <w:rFonts w:asciiTheme="minorHAnsi" w:eastAsiaTheme="minorEastAsia" w:hAnsiTheme="minorHAnsi" w:cstheme="minorBidi"/>
          <w:kern w:val="2"/>
          <w:lang w:eastAsia="en-US"/>
          <w14:ligatures w14:val="standardContextual"/>
        </w:rPr>
        <w:t>.</w:t>
      </w:r>
    </w:p>
    <w:p w14:paraId="7713A42F" w14:textId="77777777" w:rsidR="00FB6BD8" w:rsidRPr="00FB6BD8" w:rsidRDefault="00FB6BD8" w:rsidP="00FB6BD8">
      <w:pPr>
        <w:pStyle w:val="ListParagraph"/>
        <w:widowControl w:val="0"/>
        <w:suppressAutoHyphens w:val="0"/>
        <w:autoSpaceDE w:val="0"/>
        <w:autoSpaceDN/>
        <w:ind w:left="1080"/>
        <w:rPr>
          <w:rFonts w:asciiTheme="minorHAnsi" w:eastAsiaTheme="minorEastAsia" w:hAnsiTheme="minorHAnsi" w:cstheme="minorBidi"/>
          <w:kern w:val="2"/>
          <w:u w:val="single"/>
          <w:lang w:eastAsia="en-US"/>
          <w14:ligatures w14:val="standardContextual"/>
        </w:rPr>
      </w:pPr>
    </w:p>
    <w:p w14:paraId="4D8FDC36" w14:textId="073AC8E8" w:rsidR="005C375F" w:rsidRPr="00FB6BD8" w:rsidRDefault="00F6488C" w:rsidP="00FB6BD8">
      <w:pPr>
        <w:widowControl w:val="0"/>
        <w:numPr>
          <w:ilvl w:val="0"/>
          <w:numId w:val="40"/>
        </w:numPr>
        <w:suppressAutoHyphens w:val="0"/>
        <w:autoSpaceDE w:val="0"/>
        <w:autoSpaceDN/>
        <w:rPr>
          <w:rFonts w:asciiTheme="minorHAnsi" w:eastAsiaTheme="minorEastAsia" w:hAnsiTheme="minorHAnsi" w:cstheme="minorBidi"/>
          <w:kern w:val="2"/>
          <w:u w:val="single"/>
          <w:lang w:eastAsia="en-US"/>
          <w14:ligatures w14:val="standardContextual"/>
        </w:rPr>
      </w:pPr>
      <w:r>
        <w:rPr>
          <w:rFonts w:asciiTheme="minorHAnsi" w:eastAsiaTheme="minorEastAsia" w:hAnsiTheme="minorHAnsi" w:cstheme="minorBidi"/>
          <w:kern w:val="2"/>
          <w:lang w:eastAsia="en-US"/>
          <w14:ligatures w14:val="standardContextual"/>
        </w:rPr>
        <w:t xml:space="preserve">The Council plans to </w:t>
      </w:r>
      <w:r w:rsidR="00DC5169">
        <w:rPr>
          <w:rFonts w:asciiTheme="minorHAnsi" w:eastAsiaTheme="minorEastAsia" w:hAnsiTheme="minorHAnsi" w:cstheme="minorBidi"/>
          <w:kern w:val="2"/>
          <w:lang w:eastAsia="en-US"/>
          <w14:ligatures w14:val="standardContextual"/>
        </w:rPr>
        <w:t>i</w:t>
      </w:r>
      <w:r w:rsidR="70A370AD" w:rsidRPr="00930F7D">
        <w:rPr>
          <w:rFonts w:asciiTheme="minorHAnsi" w:eastAsiaTheme="minorEastAsia" w:hAnsiTheme="minorHAnsi" w:cstheme="minorBidi"/>
          <w:kern w:val="2"/>
          <w:lang w:eastAsia="en-US"/>
          <w14:ligatures w14:val="standardContextual"/>
        </w:rPr>
        <w:t xml:space="preserve">nvite leaders of local professional organizations, such as the MA </w:t>
      </w:r>
      <w:r w:rsidR="00DD4FB8">
        <w:rPr>
          <w:rFonts w:asciiTheme="minorHAnsi" w:eastAsiaTheme="minorEastAsia" w:hAnsiTheme="minorHAnsi" w:cstheme="minorBidi"/>
          <w:kern w:val="2"/>
          <w:lang w:eastAsia="en-US"/>
          <w14:ligatures w14:val="standardContextual"/>
        </w:rPr>
        <w:t>C</w:t>
      </w:r>
      <w:r w:rsidR="70A370AD" w:rsidRPr="00930F7D">
        <w:rPr>
          <w:rFonts w:asciiTheme="minorHAnsi" w:eastAsiaTheme="minorEastAsia" w:hAnsiTheme="minorHAnsi" w:cstheme="minorBidi"/>
          <w:kern w:val="2"/>
          <w:lang w:eastAsia="en-US"/>
          <w14:ligatures w14:val="standardContextual"/>
        </w:rPr>
        <w:t xml:space="preserve">hapter of the American Academy of Pediatrics, MA </w:t>
      </w:r>
      <w:r w:rsidR="00DD4FB8">
        <w:rPr>
          <w:rFonts w:asciiTheme="minorHAnsi" w:eastAsiaTheme="minorEastAsia" w:hAnsiTheme="minorHAnsi" w:cstheme="minorBidi"/>
          <w:kern w:val="2"/>
          <w:lang w:eastAsia="en-US"/>
          <w14:ligatures w14:val="standardContextual"/>
        </w:rPr>
        <w:t>C</w:t>
      </w:r>
      <w:r w:rsidR="70A370AD" w:rsidRPr="00930F7D">
        <w:rPr>
          <w:rFonts w:asciiTheme="minorHAnsi" w:eastAsiaTheme="minorEastAsia" w:hAnsiTheme="minorHAnsi" w:cstheme="minorBidi"/>
          <w:kern w:val="2"/>
          <w:lang w:eastAsia="en-US"/>
          <w14:ligatures w14:val="standardContextual"/>
        </w:rPr>
        <w:t>hapter of the American Psychiatric Association, the</w:t>
      </w:r>
      <w:r w:rsidR="70A370AD" w:rsidRPr="0EF445CF">
        <w:rPr>
          <w:rFonts w:asciiTheme="minorHAnsi" w:eastAsiaTheme="minorEastAsia" w:hAnsiTheme="minorHAnsi" w:cstheme="minorBidi"/>
          <w:kern w:val="2"/>
          <w:lang w:eastAsia="en-US"/>
          <w14:ligatures w14:val="standardContextual"/>
        </w:rPr>
        <w:t xml:space="preserve"> Massachusetts Medical Society, and other organizations to the Council. </w:t>
      </w:r>
      <w:r w:rsidR="00CE4E48">
        <w:rPr>
          <w:rFonts w:asciiTheme="minorHAnsi" w:eastAsiaTheme="minorEastAsia" w:hAnsiTheme="minorHAnsi" w:cstheme="minorBidi"/>
          <w:kern w:val="2"/>
          <w:lang w:eastAsia="en-US"/>
          <w14:ligatures w14:val="standardContextual"/>
        </w:rPr>
        <w:t xml:space="preserve">The </w:t>
      </w:r>
      <w:r w:rsidR="70A370AD" w:rsidRPr="0EF445CF">
        <w:rPr>
          <w:rFonts w:asciiTheme="minorHAnsi" w:eastAsiaTheme="minorEastAsia" w:hAnsiTheme="minorHAnsi" w:cstheme="minorBidi"/>
          <w:kern w:val="2"/>
          <w:lang w:eastAsia="en-US"/>
          <w14:ligatures w14:val="standardContextual"/>
        </w:rPr>
        <w:t xml:space="preserve">Council </w:t>
      </w:r>
      <w:proofErr w:type="gramStart"/>
      <w:r w:rsidR="70A370AD" w:rsidRPr="0EF445CF">
        <w:rPr>
          <w:rFonts w:asciiTheme="minorHAnsi" w:eastAsiaTheme="minorEastAsia" w:hAnsiTheme="minorHAnsi" w:cstheme="minorBidi"/>
          <w:kern w:val="2"/>
          <w:lang w:eastAsia="en-US"/>
          <w14:ligatures w14:val="standardContextual"/>
        </w:rPr>
        <w:t>would</w:t>
      </w:r>
      <w:proofErr w:type="gramEnd"/>
      <w:r w:rsidR="70A370AD" w:rsidRPr="0EF445CF">
        <w:rPr>
          <w:rFonts w:asciiTheme="minorHAnsi" w:eastAsiaTheme="minorEastAsia" w:hAnsiTheme="minorHAnsi" w:cstheme="minorBidi"/>
          <w:kern w:val="2"/>
          <w:lang w:eastAsia="en-US"/>
          <w14:ligatures w14:val="standardContextual"/>
        </w:rPr>
        <w:t xml:space="preserve"> prepare a brief presentation regarding the needs/findings in MA and brainstorm regarding the creation of educational opportunities (including CME) </w:t>
      </w:r>
      <w:r w:rsidR="42BFF614" w:rsidRPr="0EF445CF">
        <w:rPr>
          <w:rFonts w:asciiTheme="minorHAnsi" w:eastAsiaTheme="minorEastAsia" w:hAnsiTheme="minorHAnsi" w:cstheme="minorBidi"/>
          <w:kern w:val="2"/>
          <w:lang w:eastAsia="en-US"/>
          <w14:ligatures w14:val="standardContextual"/>
        </w:rPr>
        <w:t xml:space="preserve">as well as outreach to education clinicians about PANDAS/PANS </w:t>
      </w:r>
      <w:r w:rsidR="70A370AD" w:rsidRPr="0EF445CF">
        <w:rPr>
          <w:rFonts w:asciiTheme="minorHAnsi" w:eastAsiaTheme="minorEastAsia" w:hAnsiTheme="minorHAnsi" w:cstheme="minorBidi"/>
          <w:kern w:val="2"/>
          <w:lang w:eastAsia="en-US"/>
          <w14:ligatures w14:val="standardContextual"/>
        </w:rPr>
        <w:t>within their respective organizations</w:t>
      </w:r>
      <w:r w:rsidR="0095099E">
        <w:rPr>
          <w:rFonts w:asciiTheme="minorHAnsi" w:eastAsiaTheme="minorEastAsia" w:hAnsiTheme="minorHAnsi" w:cstheme="minorBidi"/>
          <w:kern w:val="2"/>
          <w:lang w:eastAsia="en-US"/>
          <w14:ligatures w14:val="standardContextual"/>
        </w:rPr>
        <w:t>.</w:t>
      </w:r>
    </w:p>
    <w:p w14:paraId="44BDC155" w14:textId="77777777" w:rsidR="00FB6BD8" w:rsidRPr="005C375F" w:rsidRDefault="00FB6BD8" w:rsidP="00FB6BD8">
      <w:pPr>
        <w:widowControl w:val="0"/>
        <w:suppressAutoHyphens w:val="0"/>
        <w:autoSpaceDE w:val="0"/>
        <w:autoSpaceDN/>
        <w:ind w:left="360"/>
        <w:rPr>
          <w:rFonts w:asciiTheme="minorHAnsi" w:eastAsiaTheme="minorEastAsia" w:hAnsiTheme="minorHAnsi" w:cstheme="minorBidi"/>
          <w:kern w:val="2"/>
          <w:u w:val="single"/>
          <w:lang w:eastAsia="en-US"/>
          <w14:ligatures w14:val="standardContextual"/>
        </w:rPr>
      </w:pPr>
    </w:p>
    <w:p w14:paraId="4FF8FF7B" w14:textId="5BCC1687" w:rsidR="005C375F" w:rsidRDefault="43F23773" w:rsidP="00FB6BD8">
      <w:pPr>
        <w:widowControl w:val="0"/>
        <w:numPr>
          <w:ilvl w:val="0"/>
          <w:numId w:val="40"/>
        </w:numPr>
        <w:rPr>
          <w:rFonts w:asciiTheme="minorHAnsi" w:eastAsiaTheme="minorEastAsia" w:hAnsiTheme="minorHAnsi" w:cstheme="minorBidi"/>
          <w:color w:val="000000" w:themeColor="text1"/>
        </w:rPr>
      </w:pPr>
      <w:r w:rsidRPr="6619120E">
        <w:rPr>
          <w:rFonts w:asciiTheme="minorHAnsi" w:eastAsiaTheme="minorEastAsia" w:hAnsiTheme="minorHAnsi" w:cstheme="minorBidi"/>
          <w:color w:val="000000" w:themeColor="text1"/>
        </w:rPr>
        <w:t>The Council should assess the feasibility of a whether a MA government agency, such as the Department of Public Health, or perhaps another identified agency, could create an educational tool regarding the diagnosis and treatment of PANS/PANDAS that could be promoted to clinicians and institutions. The educational tool could include input from the Council</w:t>
      </w:r>
      <w:r w:rsidR="00DD4FB8">
        <w:rPr>
          <w:rFonts w:asciiTheme="minorHAnsi" w:eastAsiaTheme="minorEastAsia" w:hAnsiTheme="minorHAnsi" w:cstheme="minorBidi"/>
          <w:color w:val="000000" w:themeColor="text1"/>
        </w:rPr>
        <w:t xml:space="preserve">, </w:t>
      </w:r>
      <w:r w:rsidRPr="6619120E">
        <w:rPr>
          <w:rFonts w:asciiTheme="minorHAnsi" w:eastAsiaTheme="minorEastAsia" w:hAnsiTheme="minorHAnsi" w:cstheme="minorBidi"/>
          <w:color w:val="000000" w:themeColor="text1"/>
        </w:rPr>
        <w:t>include newly created material or might, more simply, promote access to respected Continuing Medical Education programs regarding PANS/PANDAS that already exist (Neuroimmune Foundation; Aspire). Further exploration is needed.</w:t>
      </w:r>
    </w:p>
    <w:p w14:paraId="6E169F77" w14:textId="77777777" w:rsidR="00FB6BD8" w:rsidRDefault="00FB6BD8" w:rsidP="00FB6BD8">
      <w:pPr>
        <w:pStyle w:val="ListParagraph"/>
        <w:rPr>
          <w:rFonts w:asciiTheme="minorHAnsi" w:eastAsiaTheme="minorEastAsia" w:hAnsiTheme="minorHAnsi" w:cstheme="minorBidi"/>
          <w:color w:val="000000" w:themeColor="text1"/>
        </w:rPr>
      </w:pPr>
    </w:p>
    <w:p w14:paraId="62CD03C6" w14:textId="77777777" w:rsidR="00FB6BD8" w:rsidRPr="0095099E" w:rsidRDefault="00FB6BD8" w:rsidP="00FB6BD8">
      <w:pPr>
        <w:widowControl w:val="0"/>
        <w:ind w:left="360"/>
        <w:rPr>
          <w:rFonts w:asciiTheme="minorHAnsi" w:eastAsiaTheme="minorEastAsia" w:hAnsiTheme="minorHAnsi" w:cstheme="minorBidi"/>
          <w:color w:val="000000" w:themeColor="text1"/>
        </w:rPr>
      </w:pPr>
    </w:p>
    <w:p w14:paraId="2F47D7E0" w14:textId="3846E9EA" w:rsidR="005C375F" w:rsidRPr="00385884" w:rsidRDefault="581783A1" w:rsidP="00FB6BD8">
      <w:pPr>
        <w:pStyle w:val="ListParagraph"/>
        <w:widowControl w:val="0"/>
        <w:numPr>
          <w:ilvl w:val="0"/>
          <w:numId w:val="40"/>
        </w:numPr>
        <w:suppressAutoHyphens w:val="0"/>
        <w:autoSpaceDE w:val="0"/>
        <w:autoSpaceDN/>
        <w:rPr>
          <w:rFonts w:asciiTheme="minorHAnsi" w:eastAsiaTheme="minorEastAsia" w:hAnsiTheme="minorHAnsi" w:cstheme="minorBidi"/>
          <w:color w:val="000000" w:themeColor="text1"/>
          <w:kern w:val="2"/>
          <w:u w:val="single"/>
          <w:lang w:eastAsia="en-US"/>
          <w14:ligatures w14:val="standardContextual"/>
        </w:rPr>
      </w:pPr>
      <w:r w:rsidRPr="6619120E">
        <w:rPr>
          <w:rFonts w:asciiTheme="minorHAnsi" w:eastAsiaTheme="minorEastAsia" w:hAnsiTheme="minorHAnsi" w:cstheme="minorBidi"/>
          <w:color w:val="000000" w:themeColor="text1"/>
        </w:rPr>
        <w:lastRenderedPageBreak/>
        <w:t>The Council</w:t>
      </w:r>
      <w:r w:rsidR="007D2228">
        <w:rPr>
          <w:rFonts w:asciiTheme="minorHAnsi" w:eastAsiaTheme="minorEastAsia" w:hAnsiTheme="minorHAnsi" w:cstheme="minorBidi"/>
          <w:color w:val="000000" w:themeColor="text1"/>
        </w:rPr>
        <w:t xml:space="preserve"> recommends that</w:t>
      </w:r>
      <w:r w:rsidR="00DC5169">
        <w:rPr>
          <w:rFonts w:asciiTheme="minorHAnsi" w:eastAsiaTheme="minorEastAsia" w:hAnsiTheme="minorHAnsi" w:cstheme="minorBidi"/>
          <w:color w:val="000000" w:themeColor="text1"/>
        </w:rPr>
        <w:t>,</w:t>
      </w:r>
      <w:r w:rsidRPr="6619120E">
        <w:rPr>
          <w:rFonts w:asciiTheme="minorHAnsi" w:eastAsiaTheme="minorEastAsia" w:hAnsiTheme="minorHAnsi" w:cstheme="minorBidi"/>
          <w:color w:val="000000" w:themeColor="text1"/>
        </w:rPr>
        <w:t xml:space="preserve"> in conjunction with community PANS/PANDAS advocacy organizations</w:t>
      </w:r>
      <w:r w:rsidR="007D2228">
        <w:rPr>
          <w:rFonts w:asciiTheme="minorHAnsi" w:eastAsiaTheme="minorEastAsia" w:hAnsiTheme="minorHAnsi" w:cstheme="minorBidi"/>
          <w:color w:val="000000" w:themeColor="text1"/>
        </w:rPr>
        <w:t>, the Council</w:t>
      </w:r>
      <w:r w:rsidRPr="6619120E">
        <w:rPr>
          <w:rFonts w:asciiTheme="minorHAnsi" w:eastAsiaTheme="minorEastAsia" w:hAnsiTheme="minorHAnsi" w:cstheme="minorBidi"/>
          <w:color w:val="000000" w:themeColor="text1"/>
        </w:rPr>
        <w:t xml:space="preserve"> should work to identify a legislator or multiple legislators who could propose and promote legislation that would fund PANS fellowship training opportunities for MA health care providers at the Stanford PANS clinic, a nationally recognized leader in the field. A similar program was recently funded for North Carolina physicians via a grant from the North Carolina Legislature in collaboration with the Neuroimmune Foundation.</w:t>
      </w:r>
    </w:p>
    <w:p w14:paraId="3F7E6F18" w14:textId="77777777" w:rsidR="00407C79" w:rsidRDefault="00407C79" w:rsidP="008F3700">
      <w:pPr>
        <w:shd w:val="clear" w:color="auto" w:fill="FFFFFF" w:themeFill="background1"/>
        <w:suppressAutoHyphens w:val="0"/>
        <w:autoSpaceDN/>
        <w:rPr>
          <w:rFonts w:asciiTheme="minorHAnsi" w:eastAsiaTheme="minorEastAsia" w:hAnsiTheme="minorHAnsi" w:cstheme="minorBidi"/>
          <w:b/>
          <w:color w:val="4472C4" w:themeColor="accent1"/>
          <w:kern w:val="2"/>
          <w:sz w:val="28"/>
          <w:szCs w:val="28"/>
          <w:lang w:eastAsia="en-US"/>
          <w14:ligatures w14:val="standardContextual"/>
        </w:rPr>
      </w:pPr>
    </w:p>
    <w:p w14:paraId="5C5FEFCE" w14:textId="052F7A9F" w:rsidR="00FB6BD8" w:rsidRPr="00FB6BD8" w:rsidRDefault="0040451F" w:rsidP="00FB6BD8">
      <w:pPr>
        <w:pStyle w:val="Heading2"/>
        <w:rPr>
          <w:lang w:eastAsia="en-US"/>
        </w:rPr>
      </w:pPr>
      <w:bookmarkStart w:id="45" w:name="_Toc165641336"/>
      <w:r w:rsidRPr="048E4208">
        <w:rPr>
          <w:lang w:eastAsia="en-US"/>
        </w:rPr>
        <w:t>Priority</w:t>
      </w:r>
      <w:r w:rsidR="003A0F9A" w:rsidRPr="048E4208">
        <w:rPr>
          <w:lang w:eastAsia="en-US"/>
        </w:rPr>
        <w:t xml:space="preserve"> </w:t>
      </w:r>
      <w:r w:rsidR="00FB6BD8">
        <w:rPr>
          <w:lang w:eastAsia="en-US"/>
        </w:rPr>
        <w:t>#</w:t>
      </w:r>
      <w:r w:rsidR="003A0F9A" w:rsidRPr="048E4208">
        <w:rPr>
          <w:lang w:eastAsia="en-US"/>
        </w:rPr>
        <w:t>2b</w:t>
      </w:r>
      <w:r w:rsidR="00407C79" w:rsidRPr="048E4208">
        <w:rPr>
          <w:lang w:eastAsia="en-US"/>
        </w:rPr>
        <w:t xml:space="preserve">: Clarify the classification </w:t>
      </w:r>
      <w:r w:rsidR="00FB6BD8">
        <w:rPr>
          <w:lang w:eastAsia="en-US"/>
        </w:rPr>
        <w:t>&amp;</w:t>
      </w:r>
      <w:r w:rsidR="00407C79" w:rsidRPr="048E4208">
        <w:rPr>
          <w:lang w:eastAsia="en-US"/>
        </w:rPr>
        <w:t xml:space="preserve"> diagnostic criteria for PANDAS </w:t>
      </w:r>
      <w:r w:rsidR="00FB6BD8">
        <w:rPr>
          <w:lang w:eastAsia="en-US"/>
        </w:rPr>
        <w:t xml:space="preserve">&amp; </w:t>
      </w:r>
      <w:r w:rsidR="00407C79" w:rsidRPr="048E4208">
        <w:rPr>
          <w:lang w:eastAsia="en-US"/>
        </w:rPr>
        <w:t>PANS.</w:t>
      </w:r>
      <w:bookmarkEnd w:id="45"/>
    </w:p>
    <w:p w14:paraId="1EC4E618" w14:textId="77777777" w:rsidR="003070E1" w:rsidRDefault="003070E1" w:rsidP="008F3700">
      <w:pPr>
        <w:shd w:val="clear" w:color="auto" w:fill="FFFFFF" w:themeFill="background1"/>
        <w:rPr>
          <w:rFonts w:asciiTheme="minorHAnsi" w:eastAsiaTheme="minorEastAsia" w:hAnsiTheme="minorHAnsi" w:cstheme="minorBidi"/>
          <w:b/>
          <w:lang w:eastAsia="en-US"/>
        </w:rPr>
      </w:pPr>
    </w:p>
    <w:p w14:paraId="2A1C4A6B" w14:textId="1B622227" w:rsidR="3B0F67FF" w:rsidRDefault="3B0F67FF" w:rsidP="00F57C2C">
      <w:pPr>
        <w:pStyle w:val="Heading3"/>
        <w:rPr>
          <w:lang w:eastAsia="en-US"/>
        </w:rPr>
      </w:pPr>
      <w:r w:rsidRPr="048E4208">
        <w:rPr>
          <w:lang w:eastAsia="en-US"/>
        </w:rPr>
        <w:t>Findings</w:t>
      </w:r>
    </w:p>
    <w:p w14:paraId="37E47D30" w14:textId="43C3D875" w:rsidR="005C375F" w:rsidRPr="005C375F" w:rsidRDefault="70A370AD" w:rsidP="008F3700">
      <w:pPr>
        <w:shd w:val="clear" w:color="auto" w:fill="FFFFFF" w:themeFill="background1"/>
        <w:suppressAutoHyphens w:val="0"/>
        <w:autoSpaceDN/>
        <w:rPr>
          <w:rFonts w:asciiTheme="minorHAnsi" w:eastAsiaTheme="minorEastAsia" w:hAnsiTheme="minorHAnsi" w:cstheme="minorBidi"/>
          <w:kern w:val="2"/>
          <w:vertAlign w:val="superscript"/>
          <w:lang w:eastAsia="en-US"/>
          <w14:ligatures w14:val="standardContextual"/>
        </w:rPr>
      </w:pPr>
      <w:r w:rsidRPr="304BAA51">
        <w:rPr>
          <w:rFonts w:asciiTheme="minorHAnsi" w:eastAsiaTheme="minorEastAsia" w:hAnsiTheme="minorHAnsi" w:cstheme="minorBidi"/>
          <w:kern w:val="2"/>
          <w:lang w:eastAsia="en-US"/>
          <w14:ligatures w14:val="standardContextual"/>
        </w:rPr>
        <w:t>The current working definition of PANDAS</w:t>
      </w:r>
      <w:r w:rsidR="7C6D11E6" w:rsidRPr="304BAA51">
        <w:rPr>
          <w:rFonts w:asciiTheme="minorHAnsi" w:eastAsiaTheme="minorEastAsia" w:hAnsiTheme="minorHAnsi" w:cstheme="minorBidi"/>
          <w:lang w:eastAsia="en-US"/>
        </w:rPr>
        <w:t>/PANS</w:t>
      </w:r>
      <w:r w:rsidRPr="304BAA51">
        <w:rPr>
          <w:rFonts w:asciiTheme="minorHAnsi" w:eastAsiaTheme="minorEastAsia" w:hAnsiTheme="minorHAnsi" w:cstheme="minorBidi"/>
          <w:kern w:val="2"/>
          <w:lang w:eastAsia="en-US"/>
          <w14:ligatures w14:val="standardContextual"/>
        </w:rPr>
        <w:t xml:space="preserve"> is based on criteria proposed in 2012 by Susan Swedo M.D. at the National Institute of Mental Health (NIMH) in collaboration with other researchers.</w:t>
      </w:r>
      <w:r w:rsidRPr="304BAA51">
        <w:rPr>
          <w:rStyle w:val="FootnoteReference"/>
          <w:rFonts w:asciiTheme="minorHAnsi" w:eastAsiaTheme="minorEastAsia" w:hAnsiTheme="minorHAnsi" w:cstheme="minorBidi"/>
          <w:lang w:eastAsia="en-US"/>
        </w:rPr>
        <w:footnoteReference w:id="26"/>
      </w:r>
    </w:p>
    <w:p w14:paraId="3B5F0979" w14:textId="77777777" w:rsidR="00F32514" w:rsidRDefault="00F32514" w:rsidP="008F3700">
      <w:pPr>
        <w:suppressAutoHyphens w:val="0"/>
        <w:autoSpaceDN/>
        <w:rPr>
          <w:rFonts w:asciiTheme="minorHAnsi" w:eastAsiaTheme="minorEastAsia" w:hAnsiTheme="minorHAnsi" w:cstheme="minorBidi"/>
          <w:kern w:val="2"/>
          <w:lang w:eastAsia="en-US"/>
          <w14:ligatures w14:val="standardContextual"/>
        </w:rPr>
      </w:pPr>
    </w:p>
    <w:p w14:paraId="53A36B22" w14:textId="20A083AA" w:rsidR="005C375F" w:rsidRPr="005C375F" w:rsidRDefault="70A370AD" w:rsidP="008F3700">
      <w:pPr>
        <w:suppressAutoHyphens w:val="0"/>
        <w:autoSpaceDN/>
        <w:rPr>
          <w:rFonts w:asciiTheme="minorHAnsi" w:eastAsiaTheme="minorEastAsia" w:hAnsiTheme="minorHAnsi" w:cstheme="minorBidi"/>
          <w:kern w:val="2"/>
          <w:lang w:eastAsia="en-US"/>
          <w14:ligatures w14:val="standardContextual"/>
        </w:rPr>
      </w:pPr>
      <w:r w:rsidRPr="304BAA51">
        <w:rPr>
          <w:rFonts w:asciiTheme="minorHAnsi" w:eastAsiaTheme="minorEastAsia" w:hAnsiTheme="minorHAnsi" w:cstheme="minorBidi"/>
          <w:kern w:val="2"/>
          <w:lang w:eastAsia="en-US"/>
          <w14:ligatures w14:val="standardContextual"/>
        </w:rPr>
        <w:t>The definition of PANDAS</w:t>
      </w:r>
      <w:r w:rsidR="532CA163" w:rsidRPr="304BAA51">
        <w:rPr>
          <w:rFonts w:asciiTheme="minorHAnsi" w:eastAsiaTheme="minorEastAsia" w:hAnsiTheme="minorHAnsi" w:cstheme="minorBidi"/>
          <w:lang w:eastAsia="en-US"/>
        </w:rPr>
        <w:t xml:space="preserve">/PANS </w:t>
      </w:r>
      <w:r w:rsidRPr="304BAA51">
        <w:rPr>
          <w:rFonts w:asciiTheme="minorHAnsi" w:eastAsiaTheme="minorEastAsia" w:hAnsiTheme="minorHAnsi" w:cstheme="minorBidi"/>
          <w:kern w:val="2"/>
          <w:lang w:eastAsia="en-US"/>
          <w14:ligatures w14:val="standardContextual"/>
        </w:rPr>
        <w:t>introduced in 2012 by Susan Swedo M.D. from the NIMH and other research collaborators is endorsed by several organizations including PANDAS Physician Network (PPN), Aspire, and the Texas PANS Council. The Illinois PANDAS</w:t>
      </w:r>
      <w:r w:rsidR="47D6D050" w:rsidRPr="304BAA51">
        <w:rPr>
          <w:rFonts w:asciiTheme="minorHAnsi" w:eastAsiaTheme="minorEastAsia" w:hAnsiTheme="minorHAnsi" w:cstheme="minorBidi"/>
          <w:lang w:eastAsia="en-US"/>
        </w:rPr>
        <w:t>/</w:t>
      </w:r>
      <w:r w:rsidRPr="304BAA51">
        <w:rPr>
          <w:rFonts w:asciiTheme="minorHAnsi" w:eastAsiaTheme="minorEastAsia" w:hAnsiTheme="minorHAnsi" w:cstheme="minorBidi"/>
          <w:kern w:val="2"/>
          <w:lang w:eastAsia="en-US"/>
          <w14:ligatures w14:val="standardContextual"/>
        </w:rPr>
        <w:t xml:space="preserve">PANS Advisory Council proposed modified criteria in 2020 including a construct whereby certain symptoms were separated into major and minor criteria, leading to questions as to whether or not certain symptoms should be weighted differently in the diagnosis of </w:t>
      </w:r>
      <w:r w:rsidR="1933276E" w:rsidRPr="304BAA51">
        <w:rPr>
          <w:rFonts w:asciiTheme="minorHAnsi" w:eastAsiaTheme="minorEastAsia" w:hAnsiTheme="minorHAnsi" w:cstheme="minorBidi"/>
          <w:lang w:eastAsia="en-US"/>
        </w:rPr>
        <w:t>PANDAS/</w:t>
      </w:r>
      <w:r w:rsidRPr="304BAA51">
        <w:rPr>
          <w:rFonts w:asciiTheme="minorHAnsi" w:eastAsiaTheme="minorEastAsia" w:hAnsiTheme="minorHAnsi" w:cstheme="minorBidi"/>
          <w:kern w:val="2"/>
          <w:lang w:eastAsia="en-US"/>
          <w14:ligatures w14:val="standardContextual"/>
        </w:rPr>
        <w:t>PANS.</w:t>
      </w:r>
      <w:r w:rsidRPr="304BAA51">
        <w:rPr>
          <w:rStyle w:val="FootnoteReference"/>
          <w:rFonts w:asciiTheme="minorHAnsi" w:eastAsiaTheme="minorEastAsia" w:hAnsiTheme="minorHAnsi" w:cstheme="minorBidi"/>
          <w:lang w:eastAsia="en-US"/>
        </w:rPr>
        <w:footnoteReference w:id="27"/>
      </w:r>
      <w:r w:rsidRPr="304BAA51">
        <w:rPr>
          <w:rFonts w:asciiTheme="minorHAnsi" w:eastAsiaTheme="minorEastAsia" w:hAnsiTheme="minorHAnsi" w:cstheme="minorBidi"/>
          <w:kern w:val="2"/>
          <w:lang w:eastAsia="en-US"/>
          <w14:ligatures w14:val="standardContextual"/>
        </w:rPr>
        <w:t xml:space="preserve"> Another important question pertaining to diagnostic criteria is whether or not patients treated for PANDAS</w:t>
      </w:r>
      <w:r w:rsidR="7049019D" w:rsidRPr="304BAA51">
        <w:rPr>
          <w:rFonts w:asciiTheme="minorHAnsi" w:eastAsiaTheme="minorEastAsia" w:hAnsiTheme="minorHAnsi" w:cstheme="minorBidi"/>
          <w:kern w:val="2"/>
          <w:lang w:eastAsia="en-US"/>
          <w14:ligatures w14:val="standardContextual"/>
        </w:rPr>
        <w:t xml:space="preserve">/PANS </w:t>
      </w:r>
      <w:r w:rsidRPr="304BAA51">
        <w:rPr>
          <w:rFonts w:asciiTheme="minorHAnsi" w:eastAsiaTheme="minorEastAsia" w:hAnsiTheme="minorHAnsi" w:cstheme="minorBidi"/>
          <w:kern w:val="2"/>
          <w:lang w:eastAsia="en-US"/>
          <w14:ligatures w14:val="standardContextual"/>
        </w:rPr>
        <w:t>always have abrupt onset, which is considered a necessary criterion in most diagnostic definitions.  The criterion requiring abrupt onset of symptoms was initially utilized to expedite research and insure a homogenous group of patients. One study conducted by the Stanford PANS research group found that only 40% of cases had true abrupt onset, raising questions as to the utility of this diagnostic criterion.</w:t>
      </w:r>
      <w:r w:rsidR="005C375F" w:rsidRPr="304BAA51">
        <w:rPr>
          <w:rFonts w:asciiTheme="minorHAnsi" w:eastAsiaTheme="minorEastAsia" w:hAnsiTheme="minorHAnsi" w:cstheme="minorBidi"/>
          <w:kern w:val="2"/>
          <w:vertAlign w:val="superscript"/>
          <w:lang w:eastAsia="en-US"/>
          <w14:ligatures w14:val="standardContextual"/>
        </w:rPr>
        <w:footnoteReference w:id="28"/>
      </w:r>
      <w:r w:rsidRPr="304BAA51">
        <w:rPr>
          <w:rFonts w:asciiTheme="minorHAnsi" w:eastAsiaTheme="minorEastAsia" w:hAnsiTheme="minorHAnsi" w:cstheme="minorBidi"/>
          <w:kern w:val="2"/>
          <w:lang w:eastAsia="en-US"/>
          <w14:ligatures w14:val="standardContextual"/>
        </w:rPr>
        <w:t xml:space="preserve"> More research is needed in this area.</w:t>
      </w:r>
    </w:p>
    <w:p w14:paraId="3F51E93E" w14:textId="77777777" w:rsidR="005C375F" w:rsidRPr="005C375F" w:rsidRDefault="005C375F" w:rsidP="008F3700">
      <w:pPr>
        <w:suppressAutoHyphens w:val="0"/>
        <w:autoSpaceDN/>
        <w:rPr>
          <w:rFonts w:asciiTheme="minorHAnsi" w:eastAsiaTheme="minorEastAsia" w:hAnsiTheme="minorHAnsi" w:cstheme="minorBidi"/>
          <w:kern w:val="2"/>
          <w:lang w:eastAsia="en-US"/>
          <w14:ligatures w14:val="standardContextual"/>
        </w:rPr>
      </w:pPr>
    </w:p>
    <w:p w14:paraId="446DCCF6" w14:textId="1D2E9F43" w:rsidR="005C375F" w:rsidRPr="005C375F" w:rsidRDefault="622D0949" w:rsidP="008F3700">
      <w:pPr>
        <w:suppressAutoHyphens w:val="0"/>
        <w:autoSpaceDN/>
        <w:rPr>
          <w:rFonts w:asciiTheme="minorHAnsi" w:eastAsiaTheme="minorEastAsia" w:hAnsiTheme="minorHAnsi" w:cstheme="minorBidi"/>
          <w:kern w:val="2"/>
          <w:lang w:eastAsia="en-US"/>
          <w14:ligatures w14:val="standardContextual"/>
        </w:rPr>
      </w:pPr>
      <w:r w:rsidRPr="7D1360B3">
        <w:rPr>
          <w:rFonts w:asciiTheme="minorHAnsi" w:eastAsiaTheme="minorEastAsia" w:hAnsiTheme="minorHAnsi" w:cstheme="minorBidi"/>
          <w:kern w:val="2"/>
          <w:lang w:eastAsia="en-US"/>
          <w14:ligatures w14:val="standardContextual"/>
        </w:rPr>
        <w:t>In addition, confusion remains between the classification and diagnosis of PANS and PANDAS. The specific definition for PANDAS (including streptococcal infection association and age restriction) historically helped clinicians connect a specific infectious trigger (Group A Strep) and a subsequent inflammatory condition leading to neuropsychiatric symptoms.</w:t>
      </w:r>
      <w:r w:rsidR="00FB6BD8">
        <w:rPr>
          <w:rFonts w:asciiTheme="minorHAnsi" w:eastAsiaTheme="minorEastAsia" w:hAnsiTheme="minorHAnsi" w:cstheme="minorBidi"/>
          <w:kern w:val="2"/>
          <w:lang w:eastAsia="en-US"/>
          <w14:ligatures w14:val="standardContextual"/>
        </w:rPr>
        <w:t xml:space="preserve"> </w:t>
      </w:r>
      <w:r w:rsidRPr="7D1360B3">
        <w:rPr>
          <w:rFonts w:asciiTheme="minorHAnsi" w:eastAsiaTheme="minorEastAsia" w:hAnsiTheme="minorHAnsi" w:cstheme="minorBidi"/>
          <w:kern w:val="2"/>
          <w:lang w:eastAsia="en-US"/>
          <w14:ligatures w14:val="standardContextual"/>
        </w:rPr>
        <w:t xml:space="preserve">However, with </w:t>
      </w:r>
      <w:r w:rsidRPr="7D1360B3">
        <w:rPr>
          <w:rFonts w:asciiTheme="minorHAnsi" w:eastAsiaTheme="minorEastAsia" w:hAnsiTheme="minorHAnsi" w:cstheme="minorBidi"/>
          <w:kern w:val="2"/>
          <w:lang w:eastAsia="en-US"/>
          <w14:ligatures w14:val="standardContextual"/>
        </w:rPr>
        <w:lastRenderedPageBreak/>
        <w:t xml:space="preserve">further advances in the understanding of PANS, this streptococcal infection specific criterion may no longer be useful and may limit clinicians in considering other infectious or immune triggers and in considering a broader PANS diagnosis. </w:t>
      </w:r>
    </w:p>
    <w:p w14:paraId="435CC040" w14:textId="77777777" w:rsidR="005C375F" w:rsidRPr="005C375F" w:rsidRDefault="005C375F" w:rsidP="008F3700">
      <w:pPr>
        <w:suppressAutoHyphens w:val="0"/>
        <w:autoSpaceDN/>
        <w:ind w:right="1296"/>
        <w:rPr>
          <w:rFonts w:asciiTheme="minorHAnsi" w:eastAsiaTheme="minorEastAsia" w:hAnsiTheme="minorHAnsi" w:cstheme="minorBidi"/>
          <w:kern w:val="2"/>
          <w:lang w:eastAsia="en-US"/>
          <w14:ligatures w14:val="standardContextual"/>
        </w:rPr>
      </w:pPr>
    </w:p>
    <w:p w14:paraId="68E3E15D" w14:textId="3AB12764" w:rsidR="09AC1751" w:rsidRDefault="09AC1751" w:rsidP="00FB6BD8">
      <w:pPr>
        <w:pStyle w:val="Heading3"/>
        <w:rPr>
          <w:lang w:eastAsia="en-US"/>
        </w:rPr>
      </w:pPr>
      <w:bookmarkStart w:id="46" w:name="_Toc165641337"/>
      <w:r w:rsidRPr="048E4208">
        <w:rPr>
          <w:lang w:eastAsia="en-US"/>
        </w:rPr>
        <w:t>Recommendations</w:t>
      </w:r>
      <w:bookmarkEnd w:id="46"/>
    </w:p>
    <w:p w14:paraId="1A867C33" w14:textId="424F0C22" w:rsidR="007F2B0F" w:rsidRPr="001613FA" w:rsidRDefault="007D2228" w:rsidP="001613FA">
      <w:pPr>
        <w:pStyle w:val="ListParagraph"/>
        <w:numPr>
          <w:ilvl w:val="0"/>
          <w:numId w:val="35"/>
        </w:numPr>
        <w:suppressAutoHyphens w:val="0"/>
        <w:autoSpaceDN/>
        <w:rPr>
          <w:rFonts w:asciiTheme="minorHAnsi" w:eastAsiaTheme="minorEastAsia" w:hAnsiTheme="minorHAnsi" w:cstheme="minorBidi"/>
          <w:kern w:val="2"/>
          <w:lang w:eastAsia="en-US"/>
          <w14:ligatures w14:val="standardContextual"/>
        </w:rPr>
      </w:pPr>
      <w:r>
        <w:rPr>
          <w:rFonts w:asciiTheme="minorHAnsi" w:eastAsiaTheme="minorEastAsia" w:hAnsiTheme="minorHAnsi" w:cstheme="minorBidi"/>
          <w:kern w:val="2"/>
          <w:lang w:eastAsia="en-US"/>
          <w14:ligatures w14:val="standardContextual"/>
        </w:rPr>
        <w:t xml:space="preserve">The Council recommends </w:t>
      </w:r>
      <w:r w:rsidR="00044D19">
        <w:rPr>
          <w:rFonts w:asciiTheme="minorHAnsi" w:eastAsiaTheme="minorEastAsia" w:hAnsiTheme="minorHAnsi" w:cstheme="minorBidi"/>
          <w:kern w:val="2"/>
          <w:lang w:eastAsia="en-US"/>
          <w14:ligatures w14:val="standardContextual"/>
        </w:rPr>
        <w:t xml:space="preserve">that </w:t>
      </w:r>
      <w:r w:rsidR="4132C1E6" w:rsidRPr="001613FA">
        <w:rPr>
          <w:rFonts w:asciiTheme="minorHAnsi" w:eastAsiaTheme="minorEastAsia" w:hAnsiTheme="minorHAnsi" w:cstheme="minorBidi"/>
          <w:kern w:val="2"/>
          <w:lang w:eastAsia="en-US"/>
          <w14:ligatures w14:val="standardContextual"/>
        </w:rPr>
        <w:t>a simplified and more inclusive set of working diagnostic criteria for PANS</w:t>
      </w:r>
      <w:r w:rsidR="00044D19">
        <w:rPr>
          <w:rFonts w:asciiTheme="minorHAnsi" w:eastAsiaTheme="minorEastAsia" w:hAnsiTheme="minorHAnsi" w:cstheme="minorBidi"/>
          <w:kern w:val="2"/>
          <w:lang w:eastAsia="en-US"/>
          <w14:ligatures w14:val="standardContextual"/>
        </w:rPr>
        <w:t xml:space="preserve"> is created and </w:t>
      </w:r>
      <w:r w:rsidR="006A03CD">
        <w:rPr>
          <w:rFonts w:asciiTheme="minorHAnsi" w:eastAsiaTheme="minorEastAsia" w:hAnsiTheme="minorHAnsi" w:cstheme="minorBidi"/>
          <w:kern w:val="2"/>
          <w:lang w:eastAsia="en-US"/>
          <w14:ligatures w14:val="standardContextual"/>
        </w:rPr>
        <w:t>consideration is given to subsuming the</w:t>
      </w:r>
      <w:r w:rsidR="4132C1E6" w:rsidRPr="001613FA">
        <w:rPr>
          <w:rFonts w:asciiTheme="minorHAnsi" w:eastAsiaTheme="minorEastAsia" w:hAnsiTheme="minorHAnsi" w:cstheme="minorBidi"/>
          <w:kern w:val="2"/>
          <w:lang w:eastAsia="en-US"/>
          <w14:ligatures w14:val="standardContextual"/>
        </w:rPr>
        <w:t xml:space="preserve"> PANDAS definition under the wider umbrella of PANS.  </w:t>
      </w:r>
    </w:p>
    <w:p w14:paraId="28730DC5" w14:textId="64AC37FC" w:rsidR="007F2B0F" w:rsidRPr="001613FA" w:rsidRDefault="00932341" w:rsidP="001613FA">
      <w:pPr>
        <w:pStyle w:val="ListParagraph"/>
        <w:numPr>
          <w:ilvl w:val="0"/>
          <w:numId w:val="35"/>
        </w:numPr>
        <w:suppressAutoHyphens w:val="0"/>
        <w:autoSpaceDN/>
        <w:rPr>
          <w:rFonts w:asciiTheme="minorHAnsi" w:eastAsiaTheme="minorEastAsia" w:hAnsiTheme="minorHAnsi" w:cstheme="minorBidi"/>
          <w:kern w:val="2"/>
          <w:lang w:eastAsia="en-US"/>
          <w14:ligatures w14:val="standardContextual"/>
        </w:rPr>
      </w:pPr>
      <w:r>
        <w:rPr>
          <w:rFonts w:asciiTheme="minorHAnsi" w:eastAsiaTheme="minorEastAsia" w:hAnsiTheme="minorHAnsi" w:cstheme="minorBidi"/>
          <w:kern w:val="2"/>
          <w:lang w:eastAsia="en-US"/>
          <w14:ligatures w14:val="standardContextual"/>
        </w:rPr>
        <w:t>If</w:t>
      </w:r>
      <w:r w:rsidRPr="001613FA">
        <w:rPr>
          <w:rFonts w:asciiTheme="minorHAnsi" w:eastAsiaTheme="minorEastAsia" w:hAnsiTheme="minorHAnsi" w:cstheme="minorBidi"/>
          <w:kern w:val="2"/>
          <w:lang w:eastAsia="en-US"/>
          <w14:ligatures w14:val="standardContextual"/>
        </w:rPr>
        <w:t xml:space="preserve"> </w:t>
      </w:r>
      <w:r w:rsidR="4132C1E6" w:rsidRPr="001613FA">
        <w:rPr>
          <w:rFonts w:asciiTheme="minorHAnsi" w:eastAsiaTheme="minorEastAsia" w:hAnsiTheme="minorHAnsi" w:cstheme="minorBidi"/>
          <w:kern w:val="2"/>
          <w:lang w:eastAsia="en-US"/>
          <w14:ligatures w14:val="standardContextual"/>
        </w:rPr>
        <w:t xml:space="preserve">an improved working diagnostic criteria is created, the </w:t>
      </w:r>
      <w:r>
        <w:rPr>
          <w:rFonts w:asciiTheme="minorHAnsi" w:eastAsiaTheme="minorEastAsia" w:hAnsiTheme="minorHAnsi" w:cstheme="minorBidi"/>
          <w:kern w:val="2"/>
          <w:lang w:eastAsia="en-US"/>
          <w14:ligatures w14:val="standardContextual"/>
        </w:rPr>
        <w:t xml:space="preserve">Council recommends </w:t>
      </w:r>
      <w:r w:rsidR="005C3473">
        <w:rPr>
          <w:rFonts w:asciiTheme="minorHAnsi" w:eastAsiaTheme="minorEastAsia" w:hAnsiTheme="minorHAnsi" w:cstheme="minorBidi"/>
          <w:kern w:val="2"/>
          <w:lang w:eastAsia="en-US"/>
          <w14:ligatures w14:val="standardContextual"/>
        </w:rPr>
        <w:t xml:space="preserve">that the </w:t>
      </w:r>
      <w:r w:rsidR="4132C1E6" w:rsidRPr="001613FA">
        <w:rPr>
          <w:rFonts w:asciiTheme="minorHAnsi" w:eastAsiaTheme="minorEastAsia" w:hAnsiTheme="minorHAnsi" w:cstheme="minorBidi"/>
          <w:kern w:val="2"/>
          <w:lang w:eastAsia="en-US"/>
          <w14:ligatures w14:val="standardContextual"/>
        </w:rPr>
        <w:t>MA DPH develop a monitoring system to collect epidemiologic data based on the working criteria, to assess the incidence and prevalence of PANS.</w:t>
      </w:r>
    </w:p>
    <w:p w14:paraId="52D45FCD" w14:textId="419C0F1B" w:rsidR="005C375F" w:rsidRPr="001613FA" w:rsidRDefault="4132C1E6" w:rsidP="001613FA">
      <w:pPr>
        <w:pStyle w:val="ListParagraph"/>
        <w:numPr>
          <w:ilvl w:val="0"/>
          <w:numId w:val="35"/>
        </w:numPr>
        <w:suppressAutoHyphens w:val="0"/>
        <w:autoSpaceDN/>
        <w:rPr>
          <w:rFonts w:asciiTheme="minorHAnsi" w:eastAsiaTheme="minorEastAsia" w:hAnsiTheme="minorHAnsi" w:cstheme="minorBidi"/>
          <w:kern w:val="2"/>
          <w:lang w:eastAsia="en-US"/>
          <w14:ligatures w14:val="standardContextual"/>
        </w:rPr>
      </w:pPr>
      <w:r w:rsidRPr="001613FA">
        <w:rPr>
          <w:rFonts w:asciiTheme="minorHAnsi" w:eastAsiaTheme="minorEastAsia" w:hAnsiTheme="minorHAnsi" w:cstheme="minorBidi"/>
          <w:kern w:val="2"/>
          <w:lang w:eastAsia="en-US"/>
          <w14:ligatures w14:val="standardContextual"/>
        </w:rPr>
        <w:t xml:space="preserve">Longer-term, the </w:t>
      </w:r>
      <w:r w:rsidR="00932341">
        <w:rPr>
          <w:rFonts w:asciiTheme="minorHAnsi" w:eastAsiaTheme="minorEastAsia" w:hAnsiTheme="minorHAnsi" w:cstheme="minorBidi"/>
          <w:kern w:val="2"/>
          <w:lang w:eastAsia="en-US"/>
          <w14:ligatures w14:val="standardContextual"/>
        </w:rPr>
        <w:t>C</w:t>
      </w:r>
      <w:r w:rsidRPr="001613FA">
        <w:rPr>
          <w:rFonts w:asciiTheme="minorHAnsi" w:eastAsiaTheme="minorEastAsia" w:hAnsiTheme="minorHAnsi" w:cstheme="minorBidi"/>
          <w:kern w:val="2"/>
          <w:lang w:eastAsia="en-US"/>
          <w14:ligatures w14:val="standardContextual"/>
        </w:rPr>
        <w:t>ouncil</w:t>
      </w:r>
      <w:r w:rsidR="00932341">
        <w:rPr>
          <w:rFonts w:asciiTheme="minorHAnsi" w:eastAsiaTheme="minorEastAsia" w:hAnsiTheme="minorHAnsi" w:cstheme="minorBidi"/>
          <w:kern w:val="2"/>
          <w:lang w:eastAsia="en-US"/>
          <w14:ligatures w14:val="standardContextual"/>
        </w:rPr>
        <w:t xml:space="preserve"> recommends that</w:t>
      </w:r>
      <w:r w:rsidRPr="001613FA">
        <w:rPr>
          <w:rFonts w:asciiTheme="minorHAnsi" w:eastAsiaTheme="minorEastAsia" w:hAnsiTheme="minorHAnsi" w:cstheme="minorBidi"/>
          <w:kern w:val="2"/>
          <w:lang w:eastAsia="en-US"/>
          <w14:ligatures w14:val="standardContextual"/>
        </w:rPr>
        <w:t xml:space="preserve"> in conjunction with the MA DPH, </w:t>
      </w:r>
      <w:r w:rsidR="00932341">
        <w:rPr>
          <w:rFonts w:asciiTheme="minorHAnsi" w:eastAsiaTheme="minorEastAsia" w:hAnsiTheme="minorHAnsi" w:cstheme="minorBidi"/>
          <w:kern w:val="2"/>
          <w:lang w:eastAsia="en-US"/>
          <w14:ligatures w14:val="standardContextual"/>
        </w:rPr>
        <w:t xml:space="preserve">the Council </w:t>
      </w:r>
      <w:r w:rsidRPr="001613FA">
        <w:rPr>
          <w:rFonts w:asciiTheme="minorHAnsi" w:eastAsiaTheme="minorEastAsia" w:hAnsiTheme="minorHAnsi" w:cstheme="minorBidi"/>
          <w:kern w:val="2"/>
          <w:lang w:eastAsia="en-US"/>
          <w14:ligatures w14:val="standardContextual"/>
        </w:rPr>
        <w:t xml:space="preserve">can review </w:t>
      </w:r>
      <w:proofErr w:type="gramStart"/>
      <w:r w:rsidRPr="001613FA">
        <w:rPr>
          <w:rFonts w:asciiTheme="minorHAnsi" w:eastAsiaTheme="minorEastAsia" w:hAnsiTheme="minorHAnsi" w:cstheme="minorBidi"/>
          <w:kern w:val="2"/>
          <w:lang w:eastAsia="en-US"/>
          <w14:ligatures w14:val="standardContextual"/>
        </w:rPr>
        <w:t>the epidemiologic</w:t>
      </w:r>
      <w:proofErr w:type="gramEnd"/>
      <w:r w:rsidRPr="001613FA">
        <w:rPr>
          <w:rFonts w:asciiTheme="minorHAnsi" w:eastAsiaTheme="minorEastAsia" w:hAnsiTheme="minorHAnsi" w:cstheme="minorBidi"/>
          <w:kern w:val="2"/>
          <w:lang w:eastAsia="en-US"/>
          <w14:ligatures w14:val="standardContextual"/>
        </w:rPr>
        <w:t xml:space="preserve"> data in MA and compare with data from other state-level and national researchers.  Such comparison would enable review and possible revision of the diagnostic criteria for PANS.   </w:t>
      </w:r>
    </w:p>
    <w:p w14:paraId="386C1EFA" w14:textId="77777777" w:rsidR="005C375F" w:rsidRPr="005C375F" w:rsidRDefault="005C375F" w:rsidP="008F3700">
      <w:pPr>
        <w:suppressAutoHyphens w:val="0"/>
        <w:autoSpaceDN/>
        <w:rPr>
          <w:rFonts w:asciiTheme="minorHAnsi" w:eastAsiaTheme="minorEastAsia" w:hAnsiTheme="minorHAnsi" w:cstheme="minorBidi"/>
          <w:b/>
          <w:kern w:val="2"/>
          <w:sz w:val="21"/>
          <w:szCs w:val="21"/>
          <w:lang w:eastAsia="en-US"/>
          <w14:ligatures w14:val="standardContextual"/>
        </w:rPr>
      </w:pPr>
    </w:p>
    <w:p w14:paraId="44463B26" w14:textId="0E756857" w:rsidR="00FB6BD8" w:rsidRPr="00FB6BD8" w:rsidRDefault="009C43A5" w:rsidP="00FB6BD8">
      <w:pPr>
        <w:pStyle w:val="Heading2"/>
        <w:rPr>
          <w:lang w:eastAsia="en-US"/>
        </w:rPr>
      </w:pPr>
      <w:bookmarkStart w:id="47" w:name="_Toc165641338"/>
      <w:r w:rsidRPr="048E4208">
        <w:rPr>
          <w:lang w:eastAsia="en-US"/>
        </w:rPr>
        <w:t>Priority</w:t>
      </w:r>
      <w:r w:rsidR="00AB1FE4" w:rsidRPr="048E4208">
        <w:rPr>
          <w:lang w:eastAsia="en-US"/>
        </w:rPr>
        <w:t xml:space="preserve"> </w:t>
      </w:r>
      <w:r w:rsidR="00FB6BD8">
        <w:rPr>
          <w:lang w:eastAsia="en-US"/>
        </w:rPr>
        <w:t>#</w:t>
      </w:r>
      <w:r w:rsidR="00AB1FE4" w:rsidRPr="048E4208">
        <w:rPr>
          <w:lang w:eastAsia="en-US"/>
        </w:rPr>
        <w:t>2c</w:t>
      </w:r>
      <w:r w:rsidR="00407C79" w:rsidRPr="048E4208">
        <w:rPr>
          <w:lang w:eastAsia="en-US"/>
        </w:rPr>
        <w:t>: Clarification of the diagnostic work-up for PANS/PANDAS to f</w:t>
      </w:r>
      <w:r w:rsidRPr="048E4208">
        <w:rPr>
          <w:lang w:eastAsia="en-US"/>
        </w:rPr>
        <w:t>a</w:t>
      </w:r>
      <w:r w:rsidR="00407C79" w:rsidRPr="048E4208">
        <w:rPr>
          <w:lang w:eastAsia="en-US"/>
        </w:rPr>
        <w:t>cilitate diagnostic evaluations and minimize diagnostic delay.</w:t>
      </w:r>
      <w:bookmarkEnd w:id="47"/>
    </w:p>
    <w:p w14:paraId="40FD06DE" w14:textId="1433A9C0" w:rsidR="005C375F" w:rsidRDefault="622D0949" w:rsidP="008F3700">
      <w:pPr>
        <w:suppressAutoHyphens w:val="0"/>
        <w:autoSpaceDN/>
        <w:rPr>
          <w:rFonts w:asciiTheme="minorHAnsi" w:eastAsiaTheme="minorEastAsia" w:hAnsiTheme="minorHAnsi" w:cstheme="minorBidi"/>
          <w:kern w:val="2"/>
          <w:lang w:eastAsia="en-US"/>
          <w14:ligatures w14:val="standardContextual"/>
        </w:rPr>
      </w:pPr>
      <w:r w:rsidRPr="304BAA51">
        <w:rPr>
          <w:rFonts w:asciiTheme="minorHAnsi" w:eastAsiaTheme="minorEastAsia" w:hAnsiTheme="minorHAnsi" w:cstheme="minorBidi"/>
          <w:kern w:val="2"/>
          <w:lang w:eastAsia="en-US"/>
          <w14:ligatures w14:val="standardContextual"/>
        </w:rPr>
        <w:t>There is strong evidence to support PANDAS</w:t>
      </w:r>
      <w:r w:rsidR="7BC33746" w:rsidRPr="304BAA51">
        <w:rPr>
          <w:rFonts w:asciiTheme="minorHAnsi" w:eastAsiaTheme="minorEastAsia" w:hAnsiTheme="minorHAnsi" w:cstheme="minorBidi"/>
          <w:kern w:val="2"/>
          <w:lang w:eastAsia="en-US"/>
          <w14:ligatures w14:val="standardContextual"/>
        </w:rPr>
        <w:t>/PANS</w:t>
      </w:r>
      <w:r w:rsidRPr="304BAA51">
        <w:rPr>
          <w:rFonts w:asciiTheme="minorHAnsi" w:eastAsiaTheme="minorEastAsia" w:hAnsiTheme="minorHAnsi" w:cstheme="minorBidi"/>
          <w:kern w:val="2"/>
          <w:lang w:eastAsia="en-US"/>
          <w14:ligatures w14:val="standardContextual"/>
        </w:rPr>
        <w:t xml:space="preserve"> as a post-infectious or para-infectious neuroimmune-mediated disorder. Group A streptococcus was the first microbe to be linked to the acute-onset neuropsychiatric disorder we now know as PANDAS.</w:t>
      </w:r>
      <w:r w:rsidRPr="304BAA51">
        <w:rPr>
          <w:rStyle w:val="FootnoteReference"/>
          <w:rFonts w:asciiTheme="minorHAnsi" w:eastAsiaTheme="minorEastAsia" w:hAnsiTheme="minorHAnsi" w:cstheme="minorBidi"/>
          <w:lang w:eastAsia="en-US"/>
        </w:rPr>
        <w:footnoteReference w:id="29"/>
      </w:r>
      <w:r w:rsidRPr="304BAA51">
        <w:rPr>
          <w:rFonts w:asciiTheme="minorHAnsi" w:eastAsiaTheme="minorEastAsia" w:hAnsiTheme="minorHAnsi" w:cstheme="minorBidi"/>
          <w:kern w:val="2"/>
          <w:lang w:eastAsia="en-US"/>
          <w14:ligatures w14:val="standardContextual"/>
        </w:rPr>
        <w:t xml:space="preserve"> The understanding of the autoimmune etiology of PANDAS was elucidated by a similar but distinct sequela of group A strep infection, Sydenham’s Chorea. Since the initial description of PANDAS, both historical and current descriptions have provided supporting evidence that other infectious agents and toxins can trigger a similar constellation of neuropsychiatric symptoms, resulting in the broader disorder called PANS. This includes infections such as influenza, Epstein Barr, CMV, Sars-CoV-2, HSV, enterovirus, Mycoplasma Pneumoniae, Chlamydia Pneumonia, Borrelia burgdorferi and other borrelia species, Bartonella species, and fungal species</w:t>
      </w:r>
      <w:r w:rsidRPr="304BAA51">
        <w:rPr>
          <w:rStyle w:val="FootnoteReference"/>
          <w:rFonts w:asciiTheme="minorHAnsi" w:eastAsiaTheme="minorEastAsia" w:hAnsiTheme="minorHAnsi" w:cstheme="minorBidi"/>
          <w:lang w:eastAsia="en-US"/>
        </w:rPr>
        <w:footnoteReference w:id="30"/>
      </w:r>
      <w:r w:rsidRPr="304BAA51">
        <w:rPr>
          <w:rFonts w:asciiTheme="minorHAnsi" w:eastAsiaTheme="minorEastAsia" w:hAnsiTheme="minorHAnsi" w:cstheme="minorBidi"/>
          <w:kern w:val="2"/>
          <w:lang w:eastAsia="en-US"/>
          <w14:ligatures w14:val="standardContextual"/>
        </w:rPr>
        <w:t>.</w:t>
      </w:r>
    </w:p>
    <w:p w14:paraId="2C066B55" w14:textId="77777777" w:rsidR="00E60CC2" w:rsidRPr="005C375F" w:rsidRDefault="00E60CC2" w:rsidP="008F3700">
      <w:pPr>
        <w:suppressAutoHyphens w:val="0"/>
        <w:autoSpaceDN/>
        <w:rPr>
          <w:rFonts w:asciiTheme="minorHAnsi" w:eastAsiaTheme="minorEastAsia" w:hAnsiTheme="minorHAnsi" w:cstheme="minorBidi"/>
          <w:kern w:val="2"/>
          <w:lang w:eastAsia="en-US"/>
          <w14:ligatures w14:val="standardContextual"/>
        </w:rPr>
      </w:pPr>
    </w:p>
    <w:p w14:paraId="23941041" w14:textId="15E4266E" w:rsidR="005C375F" w:rsidRPr="005C375F" w:rsidRDefault="70A370AD" w:rsidP="008F3700">
      <w:pPr>
        <w:suppressAutoHyphens w:val="0"/>
        <w:autoSpaceDN/>
        <w:rPr>
          <w:rFonts w:asciiTheme="minorHAnsi" w:eastAsiaTheme="minorEastAsia" w:hAnsiTheme="minorHAnsi" w:cstheme="minorBidi"/>
          <w:kern w:val="2"/>
          <w:lang w:eastAsia="en-US"/>
          <w14:ligatures w14:val="standardContextual"/>
        </w:rPr>
      </w:pPr>
      <w:r w:rsidRPr="39BAA23E">
        <w:rPr>
          <w:rFonts w:asciiTheme="minorHAnsi" w:eastAsiaTheme="minorEastAsia" w:hAnsiTheme="minorHAnsi" w:cstheme="minorBidi"/>
          <w:kern w:val="2"/>
          <w:lang w:eastAsia="en-US"/>
          <w14:ligatures w14:val="standardContextual"/>
        </w:rPr>
        <w:t xml:space="preserve">As there exists no laboratory test that is 100% sensitive and specific, definitive confirmation of persistent infection remains a diagnostic challenge. Therefore, using a combination of clinical history and laboratory </w:t>
      </w:r>
      <w:r w:rsidR="5EFB436B" w:rsidRPr="39BAA23E">
        <w:rPr>
          <w:rFonts w:asciiTheme="minorHAnsi" w:eastAsiaTheme="minorEastAsia" w:hAnsiTheme="minorHAnsi" w:cstheme="minorBidi"/>
          <w:kern w:val="2"/>
          <w:lang w:eastAsia="en-US"/>
          <w14:ligatures w14:val="standardContextual"/>
        </w:rPr>
        <w:t xml:space="preserve">findings </w:t>
      </w:r>
      <w:r w:rsidRPr="39BAA23E">
        <w:rPr>
          <w:rFonts w:asciiTheme="minorHAnsi" w:eastAsiaTheme="minorEastAsia" w:hAnsiTheme="minorHAnsi" w:cstheme="minorBidi"/>
          <w:kern w:val="2"/>
          <w:lang w:eastAsia="en-US"/>
          <w14:ligatures w14:val="standardContextual"/>
        </w:rPr>
        <w:t>is important to identify the potential need for antimicrobial therap</w:t>
      </w:r>
      <w:r w:rsidR="004C24F5">
        <w:rPr>
          <w:rFonts w:asciiTheme="minorHAnsi" w:eastAsiaTheme="minorEastAsia" w:hAnsiTheme="minorHAnsi" w:cstheme="minorBidi"/>
          <w:kern w:val="2"/>
          <w:lang w:eastAsia="en-US"/>
          <w14:ligatures w14:val="standardContextual"/>
        </w:rPr>
        <w:t>y</w:t>
      </w:r>
      <w:r w:rsidRPr="39BAA23E">
        <w:rPr>
          <w:rFonts w:asciiTheme="minorHAnsi" w:eastAsiaTheme="minorEastAsia" w:hAnsiTheme="minorHAnsi" w:cstheme="minorBidi"/>
          <w:kern w:val="2"/>
          <w:lang w:eastAsia="en-US"/>
          <w14:ligatures w14:val="standardContextual"/>
        </w:rPr>
        <w:t xml:space="preserve">. </w:t>
      </w:r>
      <w:r w:rsidR="583F8C60" w:rsidRPr="39BAA23E">
        <w:rPr>
          <w:rFonts w:asciiTheme="minorHAnsi" w:eastAsiaTheme="minorEastAsia" w:hAnsiTheme="minorHAnsi" w:cstheme="minorBidi"/>
          <w:kern w:val="2"/>
          <w:lang w:eastAsia="en-US"/>
          <w14:ligatures w14:val="standardContextual"/>
        </w:rPr>
        <w:t xml:space="preserve">Since </w:t>
      </w:r>
      <w:r w:rsidRPr="39BAA23E">
        <w:rPr>
          <w:rFonts w:asciiTheme="minorHAnsi" w:eastAsiaTheme="minorEastAsia" w:hAnsiTheme="minorHAnsi" w:cstheme="minorBidi"/>
          <w:kern w:val="2"/>
          <w:lang w:eastAsia="en-US"/>
          <w14:ligatures w14:val="standardContextual"/>
        </w:rPr>
        <w:t>PANDAS</w:t>
      </w:r>
      <w:r w:rsidR="4C387F36" w:rsidRPr="39BAA23E">
        <w:rPr>
          <w:rFonts w:asciiTheme="minorHAnsi" w:eastAsiaTheme="minorEastAsia" w:hAnsiTheme="minorHAnsi" w:cstheme="minorBidi"/>
          <w:lang w:eastAsia="en-US"/>
        </w:rPr>
        <w:t>/PANS</w:t>
      </w:r>
      <w:r w:rsidR="2D3228C3" w:rsidRPr="39BAA23E">
        <w:rPr>
          <w:rFonts w:asciiTheme="minorHAnsi" w:eastAsiaTheme="minorEastAsia" w:hAnsiTheme="minorHAnsi" w:cstheme="minorBidi"/>
          <w:lang w:eastAsia="en-US"/>
        </w:rPr>
        <w:t xml:space="preserve"> </w:t>
      </w:r>
      <w:r w:rsidRPr="39BAA23E">
        <w:rPr>
          <w:rFonts w:asciiTheme="minorHAnsi" w:eastAsiaTheme="minorEastAsia" w:hAnsiTheme="minorHAnsi" w:cstheme="minorBidi"/>
          <w:kern w:val="2"/>
          <w:lang w:eastAsia="en-US"/>
          <w14:ligatures w14:val="standardContextual"/>
        </w:rPr>
        <w:t>is a clinical diagnosis</w:t>
      </w:r>
      <w:r w:rsidR="00510053">
        <w:rPr>
          <w:rFonts w:asciiTheme="minorHAnsi" w:eastAsiaTheme="minorEastAsia" w:hAnsiTheme="minorHAnsi" w:cstheme="minorBidi"/>
          <w:kern w:val="2"/>
          <w:lang w:eastAsia="en-US"/>
          <w14:ligatures w14:val="standardContextual"/>
        </w:rPr>
        <w:t>,</w:t>
      </w:r>
      <w:r w:rsidRPr="39BAA23E">
        <w:rPr>
          <w:rFonts w:asciiTheme="minorHAnsi" w:eastAsiaTheme="minorEastAsia" w:hAnsiTheme="minorHAnsi" w:cstheme="minorBidi"/>
          <w:kern w:val="2"/>
          <w:lang w:eastAsia="en-US"/>
          <w14:ligatures w14:val="standardContextual"/>
        </w:rPr>
        <w:t xml:space="preserve"> </w:t>
      </w:r>
      <w:r w:rsidR="3E4DB604" w:rsidRPr="39BAA23E">
        <w:rPr>
          <w:rFonts w:asciiTheme="minorHAnsi" w:eastAsiaTheme="minorEastAsia" w:hAnsiTheme="minorHAnsi" w:cstheme="minorBidi"/>
          <w:lang w:eastAsia="en-US"/>
        </w:rPr>
        <w:t xml:space="preserve">a </w:t>
      </w:r>
      <w:r w:rsidR="00046B91">
        <w:rPr>
          <w:rFonts w:asciiTheme="minorHAnsi" w:eastAsiaTheme="minorEastAsia" w:hAnsiTheme="minorHAnsi" w:cstheme="minorBidi"/>
          <w:kern w:val="2"/>
          <w:lang w:eastAsia="en-US"/>
          <w14:ligatures w14:val="standardContextual"/>
        </w:rPr>
        <w:t>l</w:t>
      </w:r>
      <w:r w:rsidRPr="39BAA23E">
        <w:rPr>
          <w:rFonts w:asciiTheme="minorHAnsi" w:eastAsiaTheme="minorEastAsia" w:hAnsiTheme="minorHAnsi" w:cstheme="minorBidi"/>
          <w:kern w:val="2"/>
          <w:lang w:eastAsia="en-US"/>
          <w14:ligatures w14:val="standardContextual"/>
        </w:rPr>
        <w:t xml:space="preserve">ack of laboratory evidence for a preceding </w:t>
      </w:r>
      <w:r w:rsidRPr="39BAA23E">
        <w:rPr>
          <w:rFonts w:asciiTheme="minorHAnsi" w:eastAsiaTheme="minorEastAsia" w:hAnsiTheme="minorHAnsi" w:cstheme="minorBidi"/>
          <w:kern w:val="2"/>
          <w:lang w:eastAsia="en-US"/>
          <w14:ligatures w14:val="standardContextual"/>
        </w:rPr>
        <w:lastRenderedPageBreak/>
        <w:t>infectious or toxic exposure does not preclude the diagnosis and potential need for immunologic therapy. Furthermore, it is critical to rule out other medical conditions that are associated with neuropsychiatric symptoms in the initial laboratory investigation.</w:t>
      </w:r>
    </w:p>
    <w:p w14:paraId="3E851A3F" w14:textId="0DC257F3" w:rsidR="00046B91" w:rsidRDefault="00046B91" w:rsidP="008F3700">
      <w:pPr>
        <w:rPr>
          <w:rFonts w:asciiTheme="minorHAnsi" w:eastAsiaTheme="minorEastAsia" w:hAnsiTheme="minorHAnsi" w:cstheme="minorBidi"/>
          <w:kern w:val="2"/>
          <w:lang w:eastAsia="en-US"/>
          <w14:ligatures w14:val="standardContextual"/>
        </w:rPr>
      </w:pPr>
    </w:p>
    <w:p w14:paraId="43B1E610" w14:textId="1BAC79DA" w:rsidR="11450E97" w:rsidRDefault="11450E97" w:rsidP="00FB6BD8">
      <w:pPr>
        <w:pStyle w:val="Heading3"/>
        <w:rPr>
          <w:lang w:eastAsia="en-US"/>
        </w:rPr>
      </w:pPr>
      <w:bookmarkStart w:id="48" w:name="_Toc165641339"/>
      <w:r w:rsidRPr="048E4208">
        <w:rPr>
          <w:lang w:eastAsia="en-US"/>
        </w:rPr>
        <w:t>Recommendations</w:t>
      </w:r>
      <w:bookmarkEnd w:id="48"/>
    </w:p>
    <w:p w14:paraId="4927CA7C" w14:textId="70CCBD40" w:rsidR="0027233D" w:rsidRPr="007F6C9E" w:rsidRDefault="008C29B1" w:rsidP="008F3700">
      <w:pPr>
        <w:pStyle w:val="ListParagraph"/>
        <w:numPr>
          <w:ilvl w:val="0"/>
          <w:numId w:val="27"/>
        </w:numPr>
        <w:rPr>
          <w:rFonts w:asciiTheme="minorHAnsi" w:eastAsiaTheme="minorEastAsia" w:hAnsiTheme="minorHAnsi" w:cstheme="minorBidi"/>
        </w:rPr>
      </w:pPr>
      <w:r>
        <w:rPr>
          <w:rFonts w:asciiTheme="minorHAnsi" w:eastAsiaTheme="minorEastAsia" w:hAnsiTheme="minorHAnsi" w:cstheme="minorBidi"/>
        </w:rPr>
        <w:t xml:space="preserve">The Council recommends that </w:t>
      </w:r>
      <w:r w:rsidR="00940C92">
        <w:rPr>
          <w:rFonts w:asciiTheme="minorHAnsi" w:eastAsiaTheme="minorEastAsia" w:hAnsiTheme="minorHAnsi" w:cstheme="minorBidi"/>
        </w:rPr>
        <w:t>s</w:t>
      </w:r>
      <w:r w:rsidR="658A49D9" w:rsidRPr="048E4208">
        <w:rPr>
          <w:rFonts w:asciiTheme="minorHAnsi" w:eastAsiaTheme="minorEastAsia" w:hAnsiTheme="minorHAnsi" w:cstheme="minorBidi"/>
        </w:rPr>
        <w:t xml:space="preserve">pecific </w:t>
      </w:r>
      <w:r w:rsidR="00940C92">
        <w:rPr>
          <w:rFonts w:asciiTheme="minorHAnsi" w:eastAsiaTheme="minorEastAsia" w:hAnsiTheme="minorHAnsi" w:cstheme="minorBidi"/>
        </w:rPr>
        <w:t>d</w:t>
      </w:r>
      <w:r w:rsidR="658A49D9" w:rsidRPr="048E4208">
        <w:rPr>
          <w:rFonts w:asciiTheme="minorHAnsi" w:eastAsiaTheme="minorEastAsia" w:hAnsiTheme="minorHAnsi" w:cstheme="minorBidi"/>
        </w:rPr>
        <w:t xml:space="preserve">iagnostic </w:t>
      </w:r>
      <w:r w:rsidR="00940C92">
        <w:rPr>
          <w:rFonts w:asciiTheme="minorHAnsi" w:eastAsiaTheme="minorEastAsia" w:hAnsiTheme="minorHAnsi" w:cstheme="minorBidi"/>
        </w:rPr>
        <w:t>c</w:t>
      </w:r>
      <w:r w:rsidR="658A49D9" w:rsidRPr="048E4208">
        <w:rPr>
          <w:rFonts w:asciiTheme="minorHAnsi" w:eastAsiaTheme="minorEastAsia" w:hAnsiTheme="minorHAnsi" w:cstheme="minorBidi"/>
        </w:rPr>
        <w:t xml:space="preserve">onsiderations </w:t>
      </w:r>
      <w:r>
        <w:rPr>
          <w:rFonts w:asciiTheme="minorHAnsi" w:eastAsiaTheme="minorEastAsia" w:hAnsiTheme="minorHAnsi" w:cstheme="minorBidi"/>
        </w:rPr>
        <w:t xml:space="preserve">are elaborated on </w:t>
      </w:r>
      <w:r w:rsidR="658A49D9" w:rsidRPr="048E4208">
        <w:rPr>
          <w:rFonts w:asciiTheme="minorHAnsi" w:eastAsiaTheme="minorEastAsia" w:hAnsiTheme="minorHAnsi" w:cstheme="minorBidi"/>
        </w:rPr>
        <w:t xml:space="preserve">to </w:t>
      </w:r>
      <w:r w:rsidR="00940C92">
        <w:rPr>
          <w:rFonts w:asciiTheme="minorHAnsi" w:eastAsiaTheme="minorEastAsia" w:hAnsiTheme="minorHAnsi" w:cstheme="minorBidi"/>
        </w:rPr>
        <w:t>p</w:t>
      </w:r>
      <w:r w:rsidR="658A49D9" w:rsidRPr="048E4208">
        <w:rPr>
          <w:rFonts w:asciiTheme="minorHAnsi" w:eastAsiaTheme="minorEastAsia" w:hAnsiTheme="minorHAnsi" w:cstheme="minorBidi"/>
        </w:rPr>
        <w:t xml:space="preserve">rovide a </w:t>
      </w:r>
      <w:r w:rsidR="00940C92">
        <w:rPr>
          <w:rFonts w:asciiTheme="minorHAnsi" w:eastAsiaTheme="minorEastAsia" w:hAnsiTheme="minorHAnsi" w:cstheme="minorBidi"/>
        </w:rPr>
        <w:t>f</w:t>
      </w:r>
      <w:r w:rsidR="658A49D9" w:rsidRPr="048E4208">
        <w:rPr>
          <w:rFonts w:asciiTheme="minorHAnsi" w:eastAsiaTheme="minorEastAsia" w:hAnsiTheme="minorHAnsi" w:cstheme="minorBidi"/>
        </w:rPr>
        <w:t xml:space="preserve">ramework for </w:t>
      </w:r>
      <w:r w:rsidR="00940C92">
        <w:rPr>
          <w:rFonts w:asciiTheme="minorHAnsi" w:eastAsiaTheme="minorEastAsia" w:hAnsiTheme="minorHAnsi" w:cstheme="minorBidi"/>
        </w:rPr>
        <w:t>p</w:t>
      </w:r>
      <w:r w:rsidR="658A49D9" w:rsidRPr="048E4208">
        <w:rPr>
          <w:rFonts w:asciiTheme="minorHAnsi" w:eastAsiaTheme="minorEastAsia" w:hAnsiTheme="minorHAnsi" w:cstheme="minorBidi"/>
        </w:rPr>
        <w:t xml:space="preserve">hysicians to </w:t>
      </w:r>
      <w:r w:rsidR="00940C92">
        <w:rPr>
          <w:rFonts w:asciiTheme="minorHAnsi" w:eastAsiaTheme="minorEastAsia" w:hAnsiTheme="minorHAnsi" w:cstheme="minorBidi"/>
        </w:rPr>
        <w:t>d</w:t>
      </w:r>
      <w:r w:rsidR="658A49D9" w:rsidRPr="048E4208">
        <w:rPr>
          <w:rFonts w:asciiTheme="minorHAnsi" w:eastAsiaTheme="minorEastAsia" w:hAnsiTheme="minorHAnsi" w:cstheme="minorBidi"/>
        </w:rPr>
        <w:t xml:space="preserve">iagnose and </w:t>
      </w:r>
      <w:r w:rsidR="00940C92">
        <w:rPr>
          <w:rFonts w:asciiTheme="minorHAnsi" w:eastAsiaTheme="minorEastAsia" w:hAnsiTheme="minorHAnsi" w:cstheme="minorBidi"/>
        </w:rPr>
        <w:t>t</w:t>
      </w:r>
      <w:r w:rsidR="658A49D9" w:rsidRPr="048E4208">
        <w:rPr>
          <w:rFonts w:asciiTheme="minorHAnsi" w:eastAsiaTheme="minorEastAsia" w:hAnsiTheme="minorHAnsi" w:cstheme="minorBidi"/>
        </w:rPr>
        <w:t>reat PANS/PANDAS.</w:t>
      </w:r>
    </w:p>
    <w:p w14:paraId="6139FA96" w14:textId="6480F355" w:rsidR="7D1360B3" w:rsidRPr="0097750F" w:rsidRDefault="007B27CA" w:rsidP="008F3700">
      <w:pPr>
        <w:pStyle w:val="ListParagraph"/>
        <w:numPr>
          <w:ilvl w:val="0"/>
          <w:numId w:val="27"/>
        </w:numPr>
        <w:suppressAutoHyphens w:val="0"/>
        <w:autoSpaceDN/>
        <w:rPr>
          <w:rFonts w:asciiTheme="minorHAnsi" w:eastAsiaTheme="minorEastAsia" w:hAnsiTheme="minorHAnsi" w:cstheme="minorBidi"/>
          <w:lang w:eastAsia="en-US"/>
        </w:rPr>
      </w:pPr>
      <w:r>
        <w:rPr>
          <w:rFonts w:asciiTheme="minorHAnsi" w:eastAsiaTheme="minorEastAsia" w:hAnsiTheme="minorHAnsi" w:cstheme="minorBidi"/>
          <w:kern w:val="2"/>
          <w:lang w:eastAsia="en-US"/>
          <w14:ligatures w14:val="standardContextual"/>
        </w:rPr>
        <w:t>The Council recommends that consideration is given to</w:t>
      </w:r>
      <w:r w:rsidR="4132C1E6" w:rsidRPr="048E4208">
        <w:rPr>
          <w:rFonts w:asciiTheme="minorHAnsi" w:eastAsiaTheme="minorEastAsia" w:hAnsiTheme="minorHAnsi" w:cstheme="minorBidi"/>
          <w:kern w:val="2"/>
          <w:lang w:eastAsia="en-US"/>
          <w14:ligatures w14:val="standardContextual"/>
        </w:rPr>
        <w:t xml:space="preserve"> laboratory evaluation</w:t>
      </w:r>
      <w:r w:rsidR="00763943">
        <w:rPr>
          <w:rFonts w:asciiTheme="minorHAnsi" w:eastAsiaTheme="minorEastAsia" w:hAnsiTheme="minorHAnsi" w:cstheme="minorBidi"/>
          <w:kern w:val="2"/>
          <w:lang w:eastAsia="en-US"/>
          <w14:ligatures w14:val="standardContextual"/>
        </w:rPr>
        <w:t>s</w:t>
      </w:r>
      <w:r w:rsidR="4132C1E6" w:rsidRPr="048E4208">
        <w:rPr>
          <w:rFonts w:asciiTheme="minorHAnsi" w:eastAsiaTheme="minorEastAsia" w:hAnsiTheme="minorHAnsi" w:cstheme="minorBidi"/>
          <w:kern w:val="2"/>
          <w:lang w:eastAsia="en-US"/>
          <w14:ligatures w14:val="standardContextual"/>
        </w:rPr>
        <w:t xml:space="preserve"> to screen for infectious triggers and/or other disorders associated with neuropsychiatric symptoms, such as autoimmune, immune, or metabolic disorders (ex. immunodeficiencies, Systemic Lupus Erythematosus and other rheumatologic disorders, Thyroid disorders, Celiac disease, Wilson’s</w:t>
      </w:r>
      <w:r w:rsidR="4132C1E6" w:rsidRPr="048E4208">
        <w:rPr>
          <w:rFonts w:asciiTheme="minorHAnsi" w:eastAsiaTheme="minorEastAsia" w:hAnsiTheme="minorHAnsi" w:cstheme="minorBidi"/>
          <w:b/>
          <w:kern w:val="2"/>
          <w:lang w:eastAsia="en-US"/>
          <w14:ligatures w14:val="standardContextual"/>
        </w:rPr>
        <w:t xml:space="preserve"> </w:t>
      </w:r>
      <w:r w:rsidR="4132C1E6" w:rsidRPr="048E4208">
        <w:rPr>
          <w:rFonts w:asciiTheme="minorHAnsi" w:eastAsiaTheme="minorEastAsia" w:hAnsiTheme="minorHAnsi" w:cstheme="minorBidi"/>
          <w:kern w:val="2"/>
          <w:lang w:eastAsia="en-US"/>
          <w14:ligatures w14:val="standardContextual"/>
        </w:rPr>
        <w:t>disease,</w:t>
      </w:r>
      <w:r w:rsidR="4132C1E6" w:rsidRPr="048E4208">
        <w:rPr>
          <w:rFonts w:asciiTheme="minorHAnsi" w:eastAsiaTheme="minorEastAsia" w:hAnsiTheme="minorHAnsi" w:cstheme="minorBidi"/>
          <w:b/>
          <w:kern w:val="2"/>
          <w:lang w:eastAsia="en-US"/>
          <w14:ligatures w14:val="standardContextual"/>
        </w:rPr>
        <w:t xml:space="preserve"> </w:t>
      </w:r>
      <w:r w:rsidR="4132C1E6" w:rsidRPr="048E4208">
        <w:rPr>
          <w:rFonts w:asciiTheme="minorHAnsi" w:eastAsiaTheme="minorEastAsia" w:hAnsiTheme="minorHAnsi" w:cstheme="minorBidi"/>
          <w:kern w:val="2"/>
          <w:lang w:eastAsia="en-US"/>
          <w14:ligatures w14:val="standardContextual"/>
        </w:rPr>
        <w:t>Nutritional deficiencies, Rheumatic fever.)</w:t>
      </w:r>
      <w:r w:rsidR="0097750F">
        <w:rPr>
          <w:rFonts w:asciiTheme="minorHAnsi" w:eastAsiaTheme="minorEastAsia" w:hAnsiTheme="minorHAnsi" w:cstheme="minorBidi"/>
          <w:kern w:val="2"/>
          <w:lang w:eastAsia="en-US"/>
          <w14:ligatures w14:val="standardContextual"/>
        </w:rPr>
        <w:t xml:space="preserve"> </w:t>
      </w:r>
      <w:r w:rsidR="4132C1E6" w:rsidRPr="048E4208">
        <w:rPr>
          <w:rFonts w:asciiTheme="minorHAnsi" w:eastAsiaTheme="minorEastAsia" w:hAnsiTheme="minorHAnsi" w:cstheme="minorBidi"/>
          <w:kern w:val="2"/>
          <w:lang w:eastAsia="en-US"/>
          <w14:ligatures w14:val="standardContextual"/>
        </w:rPr>
        <w:t>Initial laboratory testing should be based on the patient’s history and presenting symptoms.</w:t>
      </w:r>
      <w:r w:rsidR="0097750F">
        <w:rPr>
          <w:rFonts w:asciiTheme="minorHAnsi" w:eastAsiaTheme="minorEastAsia" w:hAnsiTheme="minorHAnsi" w:cstheme="minorBidi"/>
          <w:kern w:val="2"/>
          <w:lang w:eastAsia="en-US"/>
          <w14:ligatures w14:val="standardContextual"/>
        </w:rPr>
        <w:t xml:space="preserve"> </w:t>
      </w:r>
      <w:r w:rsidR="2D1551E8" w:rsidRPr="048E4208">
        <w:rPr>
          <w:rFonts w:asciiTheme="minorHAnsi" w:eastAsiaTheme="minorEastAsia" w:hAnsiTheme="minorHAnsi" w:cstheme="minorBidi"/>
          <w:lang w:eastAsia="en-US"/>
        </w:rPr>
        <w:t xml:space="preserve">The suggestions below represent considerations based on history and symptoms and not all laboratory tests will be appropriate for all patients.   </w:t>
      </w:r>
    </w:p>
    <w:p w14:paraId="40DDA5C5" w14:textId="77777777" w:rsidR="7D1360B3" w:rsidRDefault="7D1360B3" w:rsidP="008F3700">
      <w:pPr>
        <w:rPr>
          <w:rFonts w:asciiTheme="minorHAnsi" w:eastAsiaTheme="minorEastAsia" w:hAnsiTheme="minorHAnsi" w:cstheme="minorBidi"/>
        </w:rPr>
      </w:pPr>
    </w:p>
    <w:tbl>
      <w:tblPr>
        <w:tblStyle w:val="TableGrid"/>
        <w:tblW w:w="9465" w:type="dxa"/>
        <w:tblInd w:w="5" w:type="dxa"/>
        <w:tblLayout w:type="fixed"/>
        <w:tblLook w:val="04A0" w:firstRow="1" w:lastRow="0" w:firstColumn="1" w:lastColumn="0" w:noHBand="0" w:noVBand="1"/>
      </w:tblPr>
      <w:tblGrid>
        <w:gridCol w:w="4080"/>
        <w:gridCol w:w="2910"/>
        <w:gridCol w:w="2475"/>
      </w:tblGrid>
      <w:tr w:rsidR="7D1360B3" w14:paraId="48E274ED" w14:textId="77777777" w:rsidTr="00702AE9">
        <w:trPr>
          <w:trHeight w:val="465"/>
        </w:trPr>
        <w:tc>
          <w:tcPr>
            <w:tcW w:w="4080" w:type="dxa"/>
            <w:vAlign w:val="center"/>
          </w:tcPr>
          <w:p w14:paraId="4F81D1BF" w14:textId="04E25616" w:rsidR="009A2613" w:rsidRPr="0097750F" w:rsidRDefault="00702AE9" w:rsidP="00702AE9">
            <w:pPr>
              <w:jc w:val="center"/>
              <w:rPr>
                <w:color w:val="000000" w:themeColor="text1"/>
              </w:rPr>
            </w:pPr>
            <w:r w:rsidRPr="0097750F">
              <w:rPr>
                <w:rFonts w:asciiTheme="minorHAnsi" w:eastAsiaTheme="minorEastAsia" w:hAnsiTheme="minorHAnsi" w:cstheme="minorBidi"/>
                <w:b/>
                <w:color w:val="000000" w:themeColor="text1"/>
                <w:sz w:val="22"/>
                <w:szCs w:val="22"/>
              </w:rPr>
              <w:t>Supportive History to Narrow Investigation</w:t>
            </w:r>
          </w:p>
        </w:tc>
        <w:tc>
          <w:tcPr>
            <w:tcW w:w="2910" w:type="dxa"/>
            <w:tcBorders>
              <w:top w:val="single" w:sz="8" w:space="0" w:color="auto"/>
              <w:left w:val="nil"/>
              <w:bottom w:val="single" w:sz="8" w:space="0" w:color="auto"/>
              <w:right w:val="single" w:sz="4" w:space="0" w:color="auto"/>
            </w:tcBorders>
            <w:tcMar>
              <w:left w:w="108" w:type="dxa"/>
              <w:right w:w="108" w:type="dxa"/>
            </w:tcMar>
            <w:vAlign w:val="center"/>
          </w:tcPr>
          <w:p w14:paraId="4DCEE386" w14:textId="532B8CD6" w:rsidR="7D1360B3" w:rsidRPr="00702AE9" w:rsidRDefault="006C469F" w:rsidP="008F3700">
            <w:pPr>
              <w:jc w:val="center"/>
              <w:rPr>
                <w:rFonts w:asciiTheme="minorHAnsi" w:eastAsiaTheme="minorEastAsia" w:hAnsiTheme="minorHAnsi" w:cstheme="minorBidi"/>
                <w:b/>
                <w:color w:val="000000" w:themeColor="text1"/>
                <w:sz w:val="22"/>
                <w:szCs w:val="22"/>
              </w:rPr>
            </w:pPr>
            <w:r w:rsidRPr="00702AE9">
              <w:rPr>
                <w:rFonts w:asciiTheme="minorHAnsi" w:eastAsiaTheme="minorEastAsia" w:hAnsiTheme="minorHAnsi" w:cstheme="minorBidi"/>
                <w:b/>
                <w:color w:val="000000" w:themeColor="text1"/>
                <w:sz w:val="22"/>
                <w:szCs w:val="22"/>
              </w:rPr>
              <w:t xml:space="preserve">Laboratory Evaluation Considerations: </w:t>
            </w:r>
            <w:r w:rsidR="504B8F7C" w:rsidRPr="00702AE9">
              <w:rPr>
                <w:rFonts w:asciiTheme="minorHAnsi" w:eastAsiaTheme="minorEastAsia" w:hAnsiTheme="minorHAnsi" w:cstheme="minorBidi"/>
                <w:b/>
                <w:color w:val="000000" w:themeColor="text1"/>
                <w:sz w:val="22"/>
                <w:szCs w:val="22"/>
              </w:rPr>
              <w:t>Infectious triggers</w:t>
            </w: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B98236" w14:textId="5092F1FA" w:rsidR="7D1360B3" w:rsidRPr="00702AE9" w:rsidRDefault="006C469F" w:rsidP="008F3700">
            <w:pPr>
              <w:jc w:val="center"/>
              <w:rPr>
                <w:rFonts w:asciiTheme="minorHAnsi" w:eastAsiaTheme="minorEastAsia" w:hAnsiTheme="minorHAnsi" w:cstheme="minorBidi"/>
                <w:b/>
                <w:color w:val="000000" w:themeColor="text1"/>
                <w:sz w:val="22"/>
                <w:szCs w:val="22"/>
              </w:rPr>
            </w:pPr>
            <w:r w:rsidRPr="00702AE9">
              <w:rPr>
                <w:rFonts w:asciiTheme="minorHAnsi" w:eastAsiaTheme="minorEastAsia" w:hAnsiTheme="minorHAnsi" w:cstheme="minorBidi"/>
                <w:b/>
                <w:color w:val="000000" w:themeColor="text1"/>
                <w:sz w:val="22"/>
                <w:szCs w:val="22"/>
              </w:rPr>
              <w:t xml:space="preserve">Laboratory Evaluation Considerations: </w:t>
            </w:r>
            <w:r w:rsidR="504B8F7C" w:rsidRPr="00702AE9">
              <w:rPr>
                <w:rFonts w:asciiTheme="minorHAnsi" w:eastAsiaTheme="minorEastAsia" w:hAnsiTheme="minorHAnsi" w:cstheme="minorBidi"/>
                <w:b/>
                <w:color w:val="000000" w:themeColor="text1"/>
                <w:sz w:val="22"/>
                <w:szCs w:val="22"/>
              </w:rPr>
              <w:t>Rule out other disorders</w:t>
            </w:r>
          </w:p>
        </w:tc>
      </w:tr>
      <w:tr w:rsidR="7D1360B3" w14:paraId="7859B565" w14:textId="77777777" w:rsidTr="00702AE9">
        <w:trPr>
          <w:trHeight w:val="420"/>
        </w:trPr>
        <w:tc>
          <w:tcPr>
            <w:tcW w:w="4080" w:type="dxa"/>
            <w:tcBorders>
              <w:top w:val="nil"/>
              <w:left w:val="single" w:sz="8" w:space="0" w:color="auto"/>
              <w:bottom w:val="single" w:sz="8" w:space="0" w:color="auto"/>
              <w:right w:val="single" w:sz="8" w:space="0" w:color="auto"/>
            </w:tcBorders>
            <w:tcMar>
              <w:left w:w="108" w:type="dxa"/>
              <w:right w:w="108" w:type="dxa"/>
            </w:tcMar>
          </w:tcPr>
          <w:p w14:paraId="3361DDC8" w14:textId="64FF5284" w:rsidR="7D1360B3" w:rsidRDefault="504B8F7C" w:rsidP="008F3700">
            <w:pPr>
              <w:pStyle w:val="ListParagraph"/>
              <w:numPr>
                <w:ilvl w:val="0"/>
                <w:numId w:val="7"/>
              </w:numPr>
              <w:rPr>
                <w:rFonts w:asciiTheme="minorHAnsi" w:eastAsiaTheme="minorEastAsia" w:hAnsiTheme="minorHAnsi" w:cstheme="minorBidi"/>
                <w:sz w:val="21"/>
                <w:szCs w:val="21"/>
              </w:rPr>
            </w:pPr>
            <w:r w:rsidRPr="6619120E">
              <w:rPr>
                <w:rFonts w:asciiTheme="minorHAnsi" w:eastAsiaTheme="minorEastAsia" w:hAnsiTheme="minorHAnsi" w:cstheme="minorBidi"/>
                <w:sz w:val="21"/>
                <w:szCs w:val="21"/>
              </w:rPr>
              <w:t xml:space="preserve">Known Group </w:t>
            </w:r>
            <w:proofErr w:type="gramStart"/>
            <w:r w:rsidRPr="6619120E">
              <w:rPr>
                <w:rFonts w:asciiTheme="minorHAnsi" w:eastAsiaTheme="minorEastAsia" w:hAnsiTheme="minorHAnsi" w:cstheme="minorBidi"/>
                <w:sz w:val="21"/>
                <w:szCs w:val="21"/>
              </w:rPr>
              <w:t>A</w:t>
            </w:r>
            <w:proofErr w:type="gramEnd"/>
            <w:r w:rsidRPr="6619120E">
              <w:rPr>
                <w:rFonts w:asciiTheme="minorHAnsi" w:eastAsiaTheme="minorEastAsia" w:hAnsiTheme="minorHAnsi" w:cstheme="minorBidi"/>
                <w:sz w:val="21"/>
                <w:szCs w:val="21"/>
              </w:rPr>
              <w:t xml:space="preserve"> Streptococcal (GAS) infection or exposure</w:t>
            </w:r>
          </w:p>
          <w:p w14:paraId="63304AEE" w14:textId="7F2CF3EF" w:rsidR="7D1360B3" w:rsidRDefault="504B8F7C" w:rsidP="008F3700">
            <w:pPr>
              <w:pStyle w:val="ListParagraph"/>
              <w:numPr>
                <w:ilvl w:val="0"/>
                <w:numId w:val="7"/>
              </w:numPr>
              <w:rPr>
                <w:rFonts w:asciiTheme="minorHAnsi" w:eastAsiaTheme="minorEastAsia" w:hAnsiTheme="minorHAnsi" w:cstheme="minorBidi"/>
                <w:sz w:val="21"/>
                <w:szCs w:val="21"/>
              </w:rPr>
            </w:pPr>
            <w:r w:rsidRPr="6619120E">
              <w:rPr>
                <w:rFonts w:asciiTheme="minorHAnsi" w:eastAsiaTheme="minorEastAsia" w:hAnsiTheme="minorHAnsi" w:cstheme="minorBidi"/>
                <w:sz w:val="21"/>
                <w:szCs w:val="21"/>
              </w:rPr>
              <w:t xml:space="preserve">History of pharyngitis or perianal rash or </w:t>
            </w:r>
            <w:proofErr w:type="spellStart"/>
            <w:r w:rsidRPr="6619120E">
              <w:rPr>
                <w:rFonts w:asciiTheme="minorHAnsi" w:eastAsiaTheme="minorEastAsia" w:hAnsiTheme="minorHAnsi" w:cstheme="minorBidi"/>
                <w:sz w:val="21"/>
                <w:szCs w:val="21"/>
              </w:rPr>
              <w:t>pruritis</w:t>
            </w:r>
            <w:proofErr w:type="spellEnd"/>
          </w:p>
          <w:p w14:paraId="054E8AAD" w14:textId="22534FED" w:rsidR="7D1360B3" w:rsidRDefault="504B8F7C" w:rsidP="008F3700">
            <w:pPr>
              <w:pStyle w:val="ListParagraph"/>
              <w:numPr>
                <w:ilvl w:val="0"/>
                <w:numId w:val="7"/>
              </w:numPr>
              <w:rPr>
                <w:rFonts w:asciiTheme="minorHAnsi" w:eastAsiaTheme="minorEastAsia" w:hAnsiTheme="minorHAnsi" w:cstheme="minorBidi"/>
                <w:sz w:val="21"/>
                <w:szCs w:val="21"/>
              </w:rPr>
            </w:pPr>
            <w:r w:rsidRPr="6619120E">
              <w:rPr>
                <w:rFonts w:asciiTheme="minorHAnsi" w:eastAsiaTheme="minorEastAsia" w:hAnsiTheme="minorHAnsi" w:cstheme="minorBidi"/>
                <w:sz w:val="21"/>
                <w:szCs w:val="21"/>
              </w:rPr>
              <w:t>History of impetigo or ecthyma</w:t>
            </w:r>
          </w:p>
          <w:p w14:paraId="7F7A6D54" w14:textId="3F356303" w:rsidR="7D1360B3" w:rsidRDefault="504B8F7C" w:rsidP="008F3700">
            <w:pPr>
              <w:pStyle w:val="ListParagraph"/>
              <w:numPr>
                <w:ilvl w:val="0"/>
                <w:numId w:val="7"/>
              </w:numPr>
              <w:rPr>
                <w:rFonts w:asciiTheme="minorHAnsi" w:eastAsiaTheme="minorEastAsia" w:hAnsiTheme="minorHAnsi" w:cstheme="minorBidi"/>
                <w:sz w:val="21"/>
                <w:szCs w:val="21"/>
              </w:rPr>
            </w:pPr>
            <w:r w:rsidRPr="6619120E">
              <w:rPr>
                <w:rFonts w:asciiTheme="minorHAnsi" w:eastAsiaTheme="minorEastAsia" w:hAnsiTheme="minorHAnsi" w:cstheme="minorBidi"/>
                <w:sz w:val="21"/>
                <w:szCs w:val="21"/>
              </w:rPr>
              <w:t xml:space="preserve">Known illness preceding neuropsychiatric </w:t>
            </w:r>
            <w:r w:rsidR="00814058" w:rsidRPr="6619120E">
              <w:rPr>
                <w:rFonts w:asciiTheme="minorHAnsi" w:eastAsiaTheme="minorEastAsia" w:hAnsiTheme="minorHAnsi" w:cstheme="minorBidi"/>
                <w:sz w:val="21"/>
                <w:szCs w:val="21"/>
              </w:rPr>
              <w:t>changes.</w:t>
            </w:r>
          </w:p>
          <w:p w14:paraId="67ACBB42" w14:textId="538A6A37" w:rsidR="7D1360B3" w:rsidRDefault="504B8F7C" w:rsidP="008F3700">
            <w:pPr>
              <w:pStyle w:val="ListParagraph"/>
              <w:numPr>
                <w:ilvl w:val="0"/>
                <w:numId w:val="7"/>
              </w:numPr>
              <w:rPr>
                <w:rFonts w:asciiTheme="minorHAnsi" w:eastAsiaTheme="minorEastAsia" w:hAnsiTheme="minorHAnsi" w:cstheme="minorBidi"/>
                <w:sz w:val="21"/>
                <w:szCs w:val="21"/>
              </w:rPr>
            </w:pPr>
            <w:r w:rsidRPr="6619120E">
              <w:rPr>
                <w:rFonts w:asciiTheme="minorHAnsi" w:eastAsiaTheme="minorEastAsia" w:hAnsiTheme="minorHAnsi" w:cstheme="minorBidi"/>
                <w:sz w:val="21"/>
                <w:szCs w:val="21"/>
              </w:rPr>
              <w:t>History of recurrent pneumonia, bronchitis, sinusitis</w:t>
            </w:r>
          </w:p>
          <w:p w14:paraId="02AEC340" w14:textId="65BF3685" w:rsidR="7D1360B3" w:rsidRDefault="504B8F7C" w:rsidP="008F3700">
            <w:pPr>
              <w:pStyle w:val="ListParagraph"/>
              <w:numPr>
                <w:ilvl w:val="0"/>
                <w:numId w:val="7"/>
              </w:numPr>
              <w:rPr>
                <w:rFonts w:asciiTheme="minorHAnsi" w:eastAsiaTheme="minorEastAsia" w:hAnsiTheme="minorHAnsi" w:cstheme="minorBidi"/>
                <w:sz w:val="21"/>
                <w:szCs w:val="21"/>
              </w:rPr>
            </w:pPr>
            <w:r w:rsidRPr="6619120E">
              <w:rPr>
                <w:rFonts w:asciiTheme="minorHAnsi" w:eastAsiaTheme="minorEastAsia" w:hAnsiTheme="minorHAnsi" w:cstheme="minorBidi"/>
                <w:sz w:val="21"/>
                <w:szCs w:val="21"/>
              </w:rPr>
              <w:t xml:space="preserve">History of </w:t>
            </w:r>
            <w:proofErr w:type="gramStart"/>
            <w:r w:rsidRPr="6619120E">
              <w:rPr>
                <w:rFonts w:asciiTheme="minorHAnsi" w:eastAsiaTheme="minorEastAsia" w:hAnsiTheme="minorHAnsi" w:cstheme="minorBidi"/>
                <w:sz w:val="21"/>
                <w:szCs w:val="21"/>
              </w:rPr>
              <w:t>a tick</w:t>
            </w:r>
            <w:proofErr w:type="gramEnd"/>
            <w:r w:rsidRPr="6619120E">
              <w:rPr>
                <w:rFonts w:asciiTheme="minorHAnsi" w:eastAsiaTheme="minorEastAsia" w:hAnsiTheme="minorHAnsi" w:cstheme="minorBidi"/>
                <w:sz w:val="21"/>
                <w:szCs w:val="21"/>
              </w:rPr>
              <w:t xml:space="preserve"> bite, lice, Lyme disease or other vector borne infections</w:t>
            </w:r>
          </w:p>
          <w:p w14:paraId="15222AEC" w14:textId="5B0D28C1" w:rsidR="7D1360B3" w:rsidRDefault="504B8F7C" w:rsidP="008F3700">
            <w:pPr>
              <w:pStyle w:val="ListParagraph"/>
              <w:numPr>
                <w:ilvl w:val="0"/>
                <w:numId w:val="7"/>
              </w:numPr>
              <w:rPr>
                <w:rFonts w:asciiTheme="minorHAnsi" w:eastAsiaTheme="minorEastAsia" w:hAnsiTheme="minorHAnsi" w:cstheme="minorBidi"/>
                <w:sz w:val="21"/>
                <w:szCs w:val="21"/>
              </w:rPr>
            </w:pPr>
            <w:r w:rsidRPr="6619120E">
              <w:rPr>
                <w:rFonts w:asciiTheme="minorHAnsi" w:eastAsiaTheme="minorEastAsia" w:hAnsiTheme="minorHAnsi" w:cstheme="minorBidi"/>
                <w:sz w:val="21"/>
                <w:szCs w:val="21"/>
              </w:rPr>
              <w:t xml:space="preserve">History of </w:t>
            </w:r>
            <w:proofErr w:type="gramStart"/>
            <w:r w:rsidRPr="6619120E">
              <w:rPr>
                <w:rFonts w:asciiTheme="minorHAnsi" w:eastAsiaTheme="minorEastAsia" w:hAnsiTheme="minorHAnsi" w:cstheme="minorBidi"/>
                <w:sz w:val="21"/>
                <w:szCs w:val="21"/>
              </w:rPr>
              <w:t>or</w:t>
            </w:r>
            <w:proofErr w:type="gramEnd"/>
            <w:r w:rsidRPr="6619120E">
              <w:rPr>
                <w:rFonts w:asciiTheme="minorHAnsi" w:eastAsiaTheme="minorEastAsia" w:hAnsiTheme="minorHAnsi" w:cstheme="minorBidi"/>
                <w:sz w:val="21"/>
                <w:szCs w:val="21"/>
              </w:rPr>
              <w:t xml:space="preserve"> active gastroesophageal reflux disease (GERD) or recurrent abdominal pain</w:t>
            </w:r>
          </w:p>
          <w:p w14:paraId="7AD1204C" w14:textId="0F8327E5" w:rsidR="7D1360B3" w:rsidRDefault="504B8F7C" w:rsidP="008F3700">
            <w:pPr>
              <w:pStyle w:val="ListParagraph"/>
              <w:numPr>
                <w:ilvl w:val="0"/>
                <w:numId w:val="7"/>
              </w:numPr>
              <w:rPr>
                <w:rFonts w:asciiTheme="minorHAnsi" w:eastAsiaTheme="minorEastAsia" w:hAnsiTheme="minorHAnsi" w:cstheme="minorBidi"/>
              </w:rPr>
            </w:pPr>
            <w:r w:rsidRPr="6619120E">
              <w:rPr>
                <w:rFonts w:asciiTheme="minorHAnsi" w:eastAsiaTheme="minorEastAsia" w:hAnsiTheme="minorHAnsi" w:cstheme="minorBidi"/>
                <w:sz w:val="21"/>
                <w:szCs w:val="21"/>
              </w:rPr>
              <w:t xml:space="preserve">Consider prior response to antibiotics and/or anti-inflammatory </w:t>
            </w:r>
            <w:r w:rsidR="00814058" w:rsidRPr="6619120E">
              <w:rPr>
                <w:rFonts w:asciiTheme="minorHAnsi" w:eastAsiaTheme="minorEastAsia" w:hAnsiTheme="minorHAnsi" w:cstheme="minorBidi"/>
                <w:sz w:val="21"/>
                <w:szCs w:val="21"/>
              </w:rPr>
              <w:t>medications.</w:t>
            </w:r>
            <w:r w:rsidRPr="6619120E">
              <w:rPr>
                <w:rFonts w:asciiTheme="minorHAnsi" w:eastAsiaTheme="minorEastAsia" w:hAnsiTheme="minorHAnsi" w:cstheme="minorBidi"/>
              </w:rPr>
              <w:t xml:space="preserve"> </w:t>
            </w:r>
          </w:p>
          <w:p w14:paraId="6E968562" w14:textId="405F9ECB" w:rsidR="7D1360B3" w:rsidRDefault="1A230D93" w:rsidP="008F3700">
            <w:pPr>
              <w:rPr>
                <w:rFonts w:asciiTheme="minorHAnsi" w:eastAsiaTheme="minorEastAsia" w:hAnsiTheme="minorHAnsi" w:cstheme="minorBidi"/>
                <w:sz w:val="22"/>
                <w:szCs w:val="22"/>
              </w:rPr>
            </w:pPr>
            <w:r w:rsidRPr="6619120E">
              <w:rPr>
                <w:rFonts w:asciiTheme="minorHAnsi" w:eastAsiaTheme="minorEastAsia" w:hAnsiTheme="minorHAnsi" w:cstheme="minorBidi"/>
                <w:sz w:val="22"/>
                <w:szCs w:val="22"/>
              </w:rPr>
              <w:t xml:space="preserve"> </w:t>
            </w:r>
          </w:p>
        </w:tc>
        <w:tc>
          <w:tcPr>
            <w:tcW w:w="2910" w:type="dxa"/>
            <w:tcBorders>
              <w:top w:val="single" w:sz="8" w:space="0" w:color="auto"/>
              <w:left w:val="single" w:sz="8" w:space="0" w:color="auto"/>
              <w:bottom w:val="single" w:sz="8" w:space="0" w:color="auto"/>
              <w:right w:val="single" w:sz="4" w:space="0" w:color="auto"/>
            </w:tcBorders>
            <w:tcMar>
              <w:left w:w="108" w:type="dxa"/>
              <w:right w:w="108" w:type="dxa"/>
            </w:tcMar>
          </w:tcPr>
          <w:p w14:paraId="3BC4A788" w14:textId="337E32BB"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Throat culture +/- perianal culture</w:t>
            </w:r>
          </w:p>
          <w:p w14:paraId="0E3EBDAA" w14:textId="04E022E2"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 xml:space="preserve">ASO </w:t>
            </w:r>
            <w:proofErr w:type="gramStart"/>
            <w:r w:rsidRPr="6619120E">
              <w:rPr>
                <w:rFonts w:asciiTheme="minorHAnsi" w:eastAsiaTheme="minorEastAsia" w:hAnsiTheme="minorHAnsi" w:cstheme="minorBidi"/>
                <w:sz w:val="20"/>
                <w:szCs w:val="20"/>
              </w:rPr>
              <w:t>titer</w:t>
            </w:r>
            <w:proofErr w:type="gramEnd"/>
          </w:p>
          <w:p w14:paraId="510CABEE" w14:textId="4CFF645F" w:rsidR="7D1360B3" w:rsidRDefault="504B8F7C" w:rsidP="008F3700">
            <w:pPr>
              <w:pStyle w:val="ListParagraph"/>
              <w:numPr>
                <w:ilvl w:val="0"/>
                <w:numId w:val="6"/>
              </w:numPr>
              <w:rPr>
                <w:rFonts w:asciiTheme="minorHAnsi" w:eastAsiaTheme="minorEastAsia" w:hAnsiTheme="minorHAnsi" w:cstheme="minorBidi"/>
                <w:sz w:val="20"/>
                <w:szCs w:val="20"/>
              </w:rPr>
            </w:pPr>
            <w:proofErr w:type="spellStart"/>
            <w:r w:rsidRPr="6619120E">
              <w:rPr>
                <w:rFonts w:asciiTheme="minorHAnsi" w:eastAsiaTheme="minorEastAsia" w:hAnsiTheme="minorHAnsi" w:cstheme="minorBidi"/>
                <w:sz w:val="20"/>
                <w:szCs w:val="20"/>
              </w:rPr>
              <w:t>DNAse</w:t>
            </w:r>
            <w:proofErr w:type="spellEnd"/>
            <w:r w:rsidRPr="6619120E">
              <w:rPr>
                <w:rFonts w:asciiTheme="minorHAnsi" w:eastAsiaTheme="minorEastAsia" w:hAnsiTheme="minorHAnsi" w:cstheme="minorBidi"/>
                <w:sz w:val="20"/>
                <w:szCs w:val="20"/>
              </w:rPr>
              <w:t xml:space="preserve"> B titer</w:t>
            </w:r>
          </w:p>
          <w:p w14:paraId="7D5F3DA2" w14:textId="370B7A57" w:rsidR="7D1360B3" w:rsidRDefault="504B8F7C" w:rsidP="008F3700">
            <w:pPr>
              <w:pStyle w:val="ListParagraph"/>
              <w:numPr>
                <w:ilvl w:val="0"/>
                <w:numId w:val="6"/>
              </w:numPr>
              <w:rPr>
                <w:rFonts w:asciiTheme="minorHAnsi" w:eastAsiaTheme="minorEastAsia" w:hAnsiTheme="minorHAnsi" w:cstheme="minorBidi"/>
                <w:sz w:val="20"/>
                <w:szCs w:val="20"/>
              </w:rPr>
            </w:pPr>
            <w:proofErr w:type="spellStart"/>
            <w:r w:rsidRPr="6619120E">
              <w:rPr>
                <w:rFonts w:asciiTheme="minorHAnsi" w:eastAsiaTheme="minorEastAsia" w:hAnsiTheme="minorHAnsi" w:cstheme="minorBidi"/>
                <w:sz w:val="20"/>
                <w:szCs w:val="20"/>
              </w:rPr>
              <w:t>M.Pneumonia</w:t>
            </w:r>
            <w:proofErr w:type="spellEnd"/>
            <w:r w:rsidRPr="6619120E">
              <w:rPr>
                <w:rFonts w:asciiTheme="minorHAnsi" w:eastAsiaTheme="minorEastAsia" w:hAnsiTheme="minorHAnsi" w:cstheme="minorBidi"/>
                <w:sz w:val="20"/>
                <w:szCs w:val="20"/>
              </w:rPr>
              <w:t xml:space="preserve"> </w:t>
            </w:r>
            <w:proofErr w:type="spellStart"/>
            <w:proofErr w:type="gramStart"/>
            <w:r w:rsidRPr="6619120E">
              <w:rPr>
                <w:rFonts w:asciiTheme="minorHAnsi" w:eastAsiaTheme="minorEastAsia" w:hAnsiTheme="minorHAnsi" w:cstheme="minorBidi"/>
                <w:sz w:val="20"/>
                <w:szCs w:val="20"/>
              </w:rPr>
              <w:t>IgM,IgG</w:t>
            </w:r>
            <w:proofErr w:type="spellEnd"/>
            <w:proofErr w:type="gramEnd"/>
          </w:p>
          <w:p w14:paraId="5E915340" w14:textId="4122B5C8" w:rsidR="7D1360B3" w:rsidRDefault="504B8F7C" w:rsidP="008F3700">
            <w:pPr>
              <w:pStyle w:val="ListParagraph"/>
              <w:numPr>
                <w:ilvl w:val="0"/>
                <w:numId w:val="6"/>
              </w:numPr>
              <w:rPr>
                <w:rFonts w:asciiTheme="minorHAnsi" w:eastAsiaTheme="minorEastAsia" w:hAnsiTheme="minorHAnsi" w:cstheme="minorBidi"/>
                <w:sz w:val="20"/>
                <w:szCs w:val="20"/>
              </w:rPr>
            </w:pPr>
            <w:proofErr w:type="spellStart"/>
            <w:r w:rsidRPr="6619120E">
              <w:rPr>
                <w:rFonts w:asciiTheme="minorHAnsi" w:eastAsiaTheme="minorEastAsia" w:hAnsiTheme="minorHAnsi" w:cstheme="minorBidi"/>
                <w:sz w:val="20"/>
                <w:szCs w:val="20"/>
              </w:rPr>
              <w:t>C.Pneumonia</w:t>
            </w:r>
            <w:proofErr w:type="spellEnd"/>
            <w:r w:rsidRPr="6619120E">
              <w:rPr>
                <w:rFonts w:asciiTheme="minorHAnsi" w:eastAsiaTheme="minorEastAsia" w:hAnsiTheme="minorHAnsi" w:cstheme="minorBidi"/>
                <w:sz w:val="20"/>
                <w:szCs w:val="20"/>
              </w:rPr>
              <w:t xml:space="preserve"> IgA, IgM, IgG</w:t>
            </w:r>
          </w:p>
          <w:p w14:paraId="25764555" w14:textId="520628E2"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Lyme Western Blot &amp; C6 peptide</w:t>
            </w:r>
          </w:p>
          <w:p w14:paraId="6F5405D7" w14:textId="29B8D1C4"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Tickborne panels</w:t>
            </w:r>
          </w:p>
          <w:p w14:paraId="1F42FA06" w14:textId="6A6456F7"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EBV &amp; CMV panels</w:t>
            </w:r>
          </w:p>
          <w:p w14:paraId="56FFAB56" w14:textId="75A5826C"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HSV 1/2 panels</w:t>
            </w:r>
          </w:p>
          <w:p w14:paraId="711AAFBE" w14:textId="3B0FFE6A"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H. Pylori stool antigen or PCR</w:t>
            </w:r>
          </w:p>
          <w:p w14:paraId="33AAFC6D" w14:textId="6520D03A" w:rsidR="7D1360B3" w:rsidRDefault="1A230D93"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Sars-CoV-2 IgM, IgG</w:t>
            </w: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tcPr>
          <w:p w14:paraId="3C2BA92C" w14:textId="79F542DC"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Immunoglobulins</w:t>
            </w:r>
          </w:p>
          <w:p w14:paraId="05340B4C" w14:textId="551F4225"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ANA</w:t>
            </w:r>
          </w:p>
          <w:p w14:paraId="707DA67A" w14:textId="790B4520"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CRP/ESR</w:t>
            </w:r>
          </w:p>
          <w:p w14:paraId="0802244A" w14:textId="32DDFD98"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CBC</w:t>
            </w:r>
          </w:p>
          <w:p w14:paraId="38A8AB70" w14:textId="58B77FCD"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Celiac Panel</w:t>
            </w:r>
          </w:p>
          <w:p w14:paraId="18F098AC" w14:textId="6DF4B253"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Thyroid Panel</w:t>
            </w:r>
          </w:p>
          <w:p w14:paraId="4618D438" w14:textId="5CFAC9C6"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Vit D</w:t>
            </w:r>
          </w:p>
          <w:p w14:paraId="24900B64" w14:textId="61DAFA62"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Vit B12/Folate</w:t>
            </w:r>
          </w:p>
          <w:p w14:paraId="5F179453" w14:textId="64444B48" w:rsidR="7D1360B3" w:rsidRDefault="504B8F7C" w:rsidP="008F3700">
            <w:pPr>
              <w:pStyle w:val="ListParagraph"/>
              <w:numPr>
                <w:ilvl w:val="0"/>
                <w:numId w:val="6"/>
              </w:numPr>
              <w:rPr>
                <w:rFonts w:asciiTheme="minorHAnsi" w:eastAsiaTheme="minorEastAsia" w:hAnsiTheme="minorHAnsi" w:cstheme="minorBidi"/>
                <w:sz w:val="20"/>
                <w:szCs w:val="20"/>
              </w:rPr>
            </w:pPr>
            <w:proofErr w:type="spellStart"/>
            <w:r w:rsidRPr="6619120E">
              <w:rPr>
                <w:rFonts w:asciiTheme="minorHAnsi" w:eastAsiaTheme="minorEastAsia" w:hAnsiTheme="minorHAnsi" w:cstheme="minorBidi"/>
                <w:sz w:val="20"/>
                <w:szCs w:val="20"/>
              </w:rPr>
              <w:t>Ceruloplasm</w:t>
            </w:r>
            <w:proofErr w:type="spellEnd"/>
          </w:p>
          <w:p w14:paraId="5BB7B8AD" w14:textId="4DBF2B25" w:rsidR="7D1360B3" w:rsidRDefault="504B8F7C" w:rsidP="008F3700">
            <w:pPr>
              <w:pStyle w:val="ListParagraph"/>
              <w:numPr>
                <w:ilvl w:val="0"/>
                <w:numId w:val="6"/>
              </w:numPr>
              <w:rPr>
                <w:rFonts w:asciiTheme="minorHAnsi" w:eastAsiaTheme="minorEastAsia" w:hAnsiTheme="minorHAnsi" w:cstheme="minorBidi"/>
                <w:sz w:val="20"/>
                <w:szCs w:val="20"/>
              </w:rPr>
            </w:pPr>
            <w:r w:rsidRPr="6619120E">
              <w:rPr>
                <w:rFonts w:asciiTheme="minorHAnsi" w:eastAsiaTheme="minorEastAsia" w:hAnsiTheme="minorHAnsi" w:cstheme="minorBidi"/>
                <w:sz w:val="20"/>
                <w:szCs w:val="20"/>
              </w:rPr>
              <w:t>EKG</w:t>
            </w:r>
          </w:p>
          <w:p w14:paraId="2F834458" w14:textId="1795A789" w:rsidR="7D1360B3" w:rsidRDefault="7D1360B3" w:rsidP="008F3700">
            <w:pPr>
              <w:rPr>
                <w:rFonts w:asciiTheme="minorHAnsi" w:eastAsiaTheme="minorEastAsia" w:hAnsiTheme="minorHAnsi" w:cstheme="minorBidi"/>
                <w:sz w:val="22"/>
                <w:szCs w:val="22"/>
              </w:rPr>
            </w:pPr>
          </w:p>
        </w:tc>
      </w:tr>
    </w:tbl>
    <w:p w14:paraId="114100CE" w14:textId="744D84CF" w:rsidR="7D1360B3" w:rsidRDefault="7D1360B3" w:rsidP="008F3700">
      <w:pPr>
        <w:rPr>
          <w:rFonts w:asciiTheme="minorHAnsi" w:eastAsiaTheme="minorEastAsia" w:hAnsiTheme="minorHAnsi" w:cstheme="minorBidi"/>
          <w:lang w:eastAsia="en-US"/>
        </w:rPr>
      </w:pPr>
    </w:p>
    <w:p w14:paraId="14146725" w14:textId="77777777" w:rsidR="005C375F" w:rsidRPr="005C375F" w:rsidRDefault="005C375F" w:rsidP="008F3700">
      <w:pPr>
        <w:suppressAutoHyphens w:val="0"/>
        <w:autoSpaceDN/>
        <w:rPr>
          <w:rFonts w:asciiTheme="minorHAnsi" w:eastAsiaTheme="minorEastAsia" w:hAnsiTheme="minorHAnsi" w:cstheme="minorBidi"/>
          <w:kern w:val="2"/>
          <w:sz w:val="21"/>
          <w:szCs w:val="21"/>
          <w:lang w:eastAsia="en-US"/>
          <w14:ligatures w14:val="standardContextual"/>
        </w:rPr>
      </w:pPr>
    </w:p>
    <w:p w14:paraId="2A21AD44" w14:textId="77777777" w:rsidR="00EF156A" w:rsidRDefault="00EF156A" w:rsidP="008F3700">
      <w:pPr>
        <w:suppressAutoHyphens w:val="0"/>
        <w:autoSpaceDN/>
        <w:rPr>
          <w:rFonts w:asciiTheme="minorHAnsi" w:eastAsiaTheme="minorEastAsia" w:hAnsiTheme="minorHAnsi" w:cstheme="minorBidi"/>
          <w:b/>
          <w:color w:val="2F5496"/>
          <w:sz w:val="32"/>
          <w:szCs w:val="32"/>
        </w:rPr>
      </w:pPr>
      <w:bookmarkStart w:id="49" w:name="_Toc115694737"/>
      <w:bookmarkStart w:id="50" w:name="_Toc103950585"/>
      <w:bookmarkStart w:id="51" w:name="_Toc101356256"/>
      <w:r>
        <w:rPr>
          <w:rFonts w:asciiTheme="minorHAnsi" w:eastAsiaTheme="minorEastAsia" w:hAnsiTheme="minorHAnsi" w:cstheme="minorBidi"/>
          <w:b/>
          <w:sz w:val="32"/>
          <w:szCs w:val="32"/>
        </w:rPr>
        <w:br w:type="page"/>
      </w:r>
    </w:p>
    <w:p w14:paraId="464D066E" w14:textId="642B7D68" w:rsidR="5D67314A" w:rsidRPr="003070E1" w:rsidRDefault="00046B91" w:rsidP="003070E1">
      <w:pPr>
        <w:pStyle w:val="Heading1"/>
        <w:ind w:left="0" w:firstLine="0"/>
      </w:pPr>
      <w:bookmarkStart w:id="52" w:name="_Toc157337759"/>
      <w:bookmarkStart w:id="53" w:name="_Toc157337816"/>
      <w:bookmarkStart w:id="54" w:name="_Toc162362578"/>
      <w:bookmarkStart w:id="55" w:name="_Toc213315175"/>
      <w:r w:rsidRPr="001613FA">
        <w:lastRenderedPageBreak/>
        <w:t>Appendix C</w:t>
      </w:r>
      <w:r w:rsidR="00EF156A" w:rsidRPr="001613FA">
        <w:t xml:space="preserve">: </w:t>
      </w:r>
      <w:r w:rsidR="00AB7485" w:rsidRPr="001613FA">
        <w:t>Treatment</w:t>
      </w:r>
      <w:r w:rsidR="007167C7" w:rsidRPr="001613FA">
        <w:t xml:space="preserve"> </w:t>
      </w:r>
      <w:r w:rsidR="00C8253D" w:rsidRPr="001613FA">
        <w:t xml:space="preserve">Work Group </w:t>
      </w:r>
      <w:bookmarkEnd w:id="52"/>
      <w:bookmarkEnd w:id="53"/>
      <w:bookmarkEnd w:id="54"/>
      <w:r w:rsidR="00710D61">
        <w:t>Report</w:t>
      </w:r>
      <w:bookmarkEnd w:id="55"/>
    </w:p>
    <w:bookmarkEnd w:id="49"/>
    <w:bookmarkEnd w:id="50"/>
    <w:bookmarkEnd w:id="51"/>
    <w:p w14:paraId="75915198" w14:textId="4E5AAF42" w:rsidR="003070E1" w:rsidRDefault="003070E1" w:rsidP="003070E1">
      <w:pPr>
        <w:rPr>
          <w:b/>
        </w:rPr>
      </w:pPr>
    </w:p>
    <w:p w14:paraId="08026400" w14:textId="19DFE231" w:rsidR="003070E1" w:rsidRDefault="003070E1" w:rsidP="003070E1">
      <w:pPr>
        <w:pStyle w:val="Heading3"/>
      </w:pPr>
      <w:bookmarkStart w:id="56" w:name="_Toc165641341"/>
      <w:r>
        <w:t>Introduction</w:t>
      </w:r>
      <w:bookmarkEnd w:id="56"/>
    </w:p>
    <w:p w14:paraId="28972CFF" w14:textId="1CB56285" w:rsidR="007E6F4E" w:rsidRPr="003070E1" w:rsidRDefault="036C5BE2" w:rsidP="003070E1">
      <w:pPr>
        <w:rPr>
          <w:rFonts w:asciiTheme="minorHAnsi" w:hAnsiTheme="minorHAnsi" w:cstheme="minorHAnsi"/>
        </w:rPr>
      </w:pPr>
      <w:r w:rsidRPr="003070E1">
        <w:rPr>
          <w:rFonts w:asciiTheme="minorHAnsi" w:hAnsiTheme="minorHAnsi" w:cstheme="minorHAnsi"/>
        </w:rPr>
        <w:t xml:space="preserve">The Treatment Work Group completed a baseline analysis of current treatment for </w:t>
      </w:r>
      <w:r w:rsidR="5A69F49F" w:rsidRPr="003070E1">
        <w:rPr>
          <w:rFonts w:asciiTheme="minorHAnsi" w:hAnsiTheme="minorHAnsi" w:cstheme="minorHAnsi"/>
        </w:rPr>
        <w:t>PANDAS/PANS</w:t>
      </w:r>
      <w:r w:rsidR="509724B7" w:rsidRPr="003070E1">
        <w:rPr>
          <w:rFonts w:asciiTheme="minorHAnsi" w:hAnsiTheme="minorHAnsi" w:cstheme="minorHAnsi"/>
        </w:rPr>
        <w:t xml:space="preserve"> </w:t>
      </w:r>
      <w:r w:rsidRPr="003070E1">
        <w:rPr>
          <w:rFonts w:asciiTheme="minorHAnsi" w:hAnsiTheme="minorHAnsi" w:cstheme="minorHAnsi"/>
        </w:rPr>
        <w:t>in the Commonwealth</w:t>
      </w:r>
      <w:r w:rsidR="41903FBA" w:rsidRPr="003070E1">
        <w:rPr>
          <w:rFonts w:asciiTheme="minorHAnsi" w:hAnsiTheme="minorHAnsi" w:cstheme="minorHAnsi"/>
        </w:rPr>
        <w:t xml:space="preserve"> of Massachusetts</w:t>
      </w:r>
      <w:r w:rsidRPr="003070E1">
        <w:rPr>
          <w:rFonts w:asciiTheme="minorHAnsi" w:hAnsiTheme="minorHAnsi" w:cstheme="minorHAnsi"/>
        </w:rPr>
        <w:t xml:space="preserve">. </w:t>
      </w:r>
      <w:r w:rsidR="002B39C0" w:rsidRPr="003070E1">
        <w:rPr>
          <w:rFonts w:asciiTheme="minorHAnsi" w:hAnsiTheme="minorHAnsi" w:cstheme="minorHAnsi"/>
        </w:rPr>
        <w:t xml:space="preserve">All members of this work group are PANDAS/PANS providers. A literature review of all PANDAS/PANS articles related to treatment were identified and </w:t>
      </w:r>
      <w:r w:rsidR="00317E29" w:rsidRPr="003070E1">
        <w:rPr>
          <w:rFonts w:asciiTheme="minorHAnsi" w:hAnsiTheme="minorHAnsi" w:cstheme="minorHAnsi"/>
        </w:rPr>
        <w:t>are provided in the report.</w:t>
      </w:r>
    </w:p>
    <w:p w14:paraId="27B2F496" w14:textId="77777777" w:rsidR="00BD357D" w:rsidRDefault="00BD357D" w:rsidP="008F3700">
      <w:pPr>
        <w:rPr>
          <w:rFonts w:asciiTheme="minorHAnsi" w:eastAsiaTheme="minorEastAsia" w:hAnsiTheme="minorHAnsi" w:cstheme="minorBidi"/>
          <w:color w:val="2F5496" w:themeColor="accent1" w:themeShade="BF"/>
          <w:sz w:val="26"/>
          <w:szCs w:val="26"/>
        </w:rPr>
      </w:pPr>
    </w:p>
    <w:p w14:paraId="25EC949F" w14:textId="7D004D5D" w:rsidR="00A8772E" w:rsidRPr="003070E1" w:rsidRDefault="00BD357D" w:rsidP="003070E1">
      <w:pPr>
        <w:pStyle w:val="Heading2"/>
      </w:pPr>
      <w:bookmarkStart w:id="57" w:name="_Toc165641342"/>
      <w:r w:rsidRPr="048E4208">
        <w:t>Priority #3: Assess and evaluate current treatment of PANDAS/PANS in the Commonwealth of Massachusetts.</w:t>
      </w:r>
      <w:bookmarkEnd w:id="57"/>
    </w:p>
    <w:p w14:paraId="00B927C6" w14:textId="77777777" w:rsidR="003070E1" w:rsidRDefault="003070E1" w:rsidP="008F3700">
      <w:pPr>
        <w:rPr>
          <w:rFonts w:asciiTheme="minorHAnsi" w:eastAsiaTheme="minorEastAsia" w:hAnsiTheme="minorHAnsi" w:cstheme="minorBidi"/>
          <w:b/>
        </w:rPr>
      </w:pPr>
    </w:p>
    <w:p w14:paraId="422DC595" w14:textId="02BBFBD7" w:rsidR="4C2EF848" w:rsidRDefault="4C2EF848" w:rsidP="00F57C2C">
      <w:pPr>
        <w:pStyle w:val="Heading3"/>
      </w:pPr>
      <w:r w:rsidRPr="048E4208">
        <w:t>Findings</w:t>
      </w:r>
    </w:p>
    <w:p w14:paraId="786E588D" w14:textId="18FA8244" w:rsidR="007E6F4E" w:rsidRDefault="02E3F12D" w:rsidP="008F3700">
      <w:pPr>
        <w:rPr>
          <w:rFonts w:asciiTheme="minorHAnsi" w:eastAsiaTheme="minorEastAsia" w:hAnsiTheme="minorHAnsi" w:cstheme="minorBidi"/>
          <w:color w:val="000000" w:themeColor="text1"/>
        </w:rPr>
      </w:pPr>
      <w:r w:rsidRPr="304BAA51">
        <w:rPr>
          <w:rFonts w:asciiTheme="minorHAnsi" w:eastAsiaTheme="minorEastAsia" w:hAnsiTheme="minorHAnsi" w:cstheme="minorBidi"/>
          <w:color w:val="201F1E"/>
        </w:rPr>
        <w:t>The Treatment Work Group f</w:t>
      </w:r>
      <w:r w:rsidR="63D06AC4" w:rsidRPr="304BAA51">
        <w:rPr>
          <w:rFonts w:asciiTheme="minorHAnsi" w:eastAsiaTheme="minorEastAsia" w:hAnsiTheme="minorHAnsi" w:cstheme="minorBidi"/>
          <w:color w:val="201F1E"/>
        </w:rPr>
        <w:t xml:space="preserve">indings did not include what the Commonwealth is currently providing for treatment because there is no data regarding this information. </w:t>
      </w:r>
      <w:r w:rsidRPr="304BAA51">
        <w:rPr>
          <w:rFonts w:asciiTheme="minorHAnsi" w:eastAsiaTheme="minorEastAsia" w:hAnsiTheme="minorHAnsi" w:cstheme="minorBidi"/>
          <w:color w:val="000000" w:themeColor="text1"/>
        </w:rPr>
        <w:t>However, k</w:t>
      </w:r>
      <w:r w:rsidR="521EC396" w:rsidRPr="304BAA51">
        <w:rPr>
          <w:rFonts w:asciiTheme="minorHAnsi" w:eastAsiaTheme="minorEastAsia" w:hAnsiTheme="minorHAnsi" w:cstheme="minorBidi"/>
          <w:color w:val="000000" w:themeColor="text1"/>
        </w:rPr>
        <w:t xml:space="preserve">ey findings from peer-reviewed clinical and translational journal publications that may have relevance for future Massachusetts study and analysis have been adopted by leading national organizations such as the </w:t>
      </w:r>
      <w:hyperlink r:id="rId23">
        <w:r w:rsidR="521EC396" w:rsidRPr="304BAA51">
          <w:rPr>
            <w:rFonts w:asciiTheme="minorHAnsi" w:eastAsiaTheme="minorEastAsia" w:hAnsiTheme="minorHAnsi" w:cstheme="minorBidi"/>
            <w:color w:val="4472C4" w:themeColor="accent1"/>
            <w:u w:val="single"/>
          </w:rPr>
          <w:t>PANDAS/PANS Network</w:t>
        </w:r>
      </w:hyperlink>
      <w:r w:rsidR="521EC396" w:rsidRPr="304BAA51">
        <w:rPr>
          <w:rFonts w:asciiTheme="minorHAnsi" w:eastAsiaTheme="minorEastAsia" w:hAnsiTheme="minorHAnsi" w:cstheme="minorBidi"/>
          <w:color w:val="000000" w:themeColor="text1"/>
        </w:rPr>
        <w:t xml:space="preserve"> for their PANDAS/PANS Consortium Guidelines and the American Academy of Neurology for the 2020 American Academy of Neurology Guidelines for Parent and Doctor</w:t>
      </w:r>
      <w:r w:rsidR="006C418B" w:rsidRPr="304BAA51">
        <w:rPr>
          <w:rStyle w:val="FootnoteReference"/>
          <w:rFonts w:asciiTheme="minorHAnsi" w:eastAsiaTheme="minorEastAsia" w:hAnsiTheme="minorHAnsi" w:cstheme="minorBidi"/>
          <w:color w:val="000000" w:themeColor="text1"/>
        </w:rPr>
        <w:footnoteReference w:id="31"/>
      </w:r>
      <w:r w:rsidR="521EC396" w:rsidRPr="304BAA51">
        <w:rPr>
          <w:rFonts w:asciiTheme="minorHAnsi" w:eastAsiaTheme="minorEastAsia" w:hAnsiTheme="minorHAnsi" w:cstheme="minorBidi"/>
          <w:color w:val="000000" w:themeColor="text1"/>
        </w:rPr>
        <w:t xml:space="preserve">. The </w:t>
      </w:r>
      <w:r w:rsidR="00E749E2" w:rsidRPr="00E749E2">
        <w:t>Clinical Management of Pediatric Acute-Onset Neuropsychiatric Syndrome: Part I</w:t>
      </w:r>
      <w:r w:rsidR="00E749E2">
        <w:t>: d</w:t>
      </w:r>
      <w:r w:rsidR="521EC396" w:rsidRPr="304BAA51">
        <w:rPr>
          <w:rFonts w:asciiTheme="minorHAnsi" w:eastAsiaTheme="minorEastAsia" w:hAnsiTheme="minorHAnsi" w:cstheme="minorBidi"/>
          <w:color w:val="000000" w:themeColor="text1"/>
        </w:rPr>
        <w:t xml:space="preserve">escribes psychiatric and behavioral interventions such as individualized treatment, safety, and family support and education and lists </w:t>
      </w:r>
      <w:proofErr w:type="gramStart"/>
      <w:r w:rsidR="521EC396" w:rsidRPr="304BAA51">
        <w:rPr>
          <w:rFonts w:asciiTheme="minorHAnsi" w:eastAsiaTheme="minorEastAsia" w:hAnsiTheme="minorHAnsi" w:cstheme="minorBidi"/>
          <w:color w:val="000000" w:themeColor="text1"/>
        </w:rPr>
        <w:t>a number of</w:t>
      </w:r>
      <w:proofErr w:type="gramEnd"/>
      <w:r w:rsidR="521EC396" w:rsidRPr="304BAA51">
        <w:rPr>
          <w:rFonts w:asciiTheme="minorHAnsi" w:eastAsiaTheme="minorEastAsia" w:hAnsiTheme="minorHAnsi" w:cstheme="minorBidi"/>
          <w:color w:val="000000" w:themeColor="text1"/>
        </w:rPr>
        <w:t xml:space="preserve"> behavioral and pharmacological interventions that can help manage specific PANS/PANDAS symptoms such as </w:t>
      </w:r>
      <w:r w:rsidR="00286933" w:rsidRPr="304BAA51">
        <w:rPr>
          <w:rFonts w:asciiTheme="minorHAnsi" w:eastAsiaTheme="minorEastAsia" w:hAnsiTheme="minorHAnsi" w:cstheme="minorBidi"/>
          <w:color w:val="000000" w:themeColor="text1"/>
        </w:rPr>
        <w:t>obsessive-compulsive</w:t>
      </w:r>
      <w:r w:rsidR="521EC396" w:rsidRPr="304BAA51">
        <w:rPr>
          <w:rFonts w:asciiTheme="minorHAnsi" w:eastAsiaTheme="minorEastAsia" w:hAnsiTheme="minorHAnsi" w:cstheme="minorBidi"/>
          <w:color w:val="000000" w:themeColor="text1"/>
        </w:rPr>
        <w:t xml:space="preserve"> disorder (OCD), tics, pain, irritability and aggression, anxiety, depression and other common concerns.</w:t>
      </w:r>
      <w:r w:rsidR="00EA4465" w:rsidRPr="304BAA51">
        <w:rPr>
          <w:rStyle w:val="FootnoteReference"/>
          <w:rFonts w:asciiTheme="minorHAnsi" w:eastAsiaTheme="minorEastAsia" w:hAnsiTheme="minorHAnsi" w:cstheme="minorBidi"/>
          <w:color w:val="000000" w:themeColor="text1"/>
        </w:rPr>
        <w:footnoteReference w:id="32"/>
      </w:r>
      <w:r w:rsidR="521EC396" w:rsidRPr="304BAA51">
        <w:rPr>
          <w:rFonts w:asciiTheme="minorHAnsi" w:eastAsiaTheme="minorEastAsia" w:hAnsiTheme="minorHAnsi" w:cstheme="minorBidi"/>
          <w:color w:val="000000" w:themeColor="text1"/>
        </w:rPr>
        <w:t xml:space="preserve"> </w:t>
      </w:r>
    </w:p>
    <w:p w14:paraId="62879ABC" w14:textId="77777777" w:rsidR="00AF054D" w:rsidRDefault="00AF054D" w:rsidP="008F3700">
      <w:pPr>
        <w:rPr>
          <w:rFonts w:asciiTheme="minorHAnsi" w:eastAsiaTheme="minorEastAsia" w:hAnsiTheme="minorHAnsi" w:cstheme="minorBidi"/>
          <w:color w:val="000000" w:themeColor="text1"/>
        </w:rPr>
      </w:pPr>
    </w:p>
    <w:p w14:paraId="3CEE8250" w14:textId="3A50E0A1" w:rsidR="00AF054D" w:rsidRPr="00B45B51" w:rsidRDefault="00A940BF" w:rsidP="008F3700">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The Illinois PANDAS/PANS Advisory Council has published an</w:t>
      </w:r>
      <w:r w:rsidR="00E17323">
        <w:rPr>
          <w:rFonts w:asciiTheme="minorHAnsi" w:eastAsiaTheme="minorEastAsia" w:hAnsiTheme="minorHAnsi" w:cstheme="minorBidi"/>
          <w:color w:val="000000" w:themeColor="text1"/>
        </w:rPr>
        <w:t xml:space="preserve"> annual</w:t>
      </w:r>
      <w:r w:rsidR="001614D4">
        <w:rPr>
          <w:rFonts w:asciiTheme="minorHAnsi" w:eastAsiaTheme="minorEastAsia" w:hAnsiTheme="minorHAnsi" w:cstheme="minorBidi"/>
          <w:color w:val="000000" w:themeColor="text1"/>
        </w:rPr>
        <w:t xml:space="preserve"> state</w:t>
      </w:r>
      <w:r w:rsidR="00E17323">
        <w:rPr>
          <w:rFonts w:asciiTheme="minorHAnsi" w:eastAsiaTheme="minorEastAsia" w:hAnsiTheme="minorHAnsi" w:cstheme="minorBidi"/>
          <w:color w:val="000000" w:themeColor="text1"/>
        </w:rPr>
        <w:t xml:space="preserve"> report</w:t>
      </w:r>
      <w:r>
        <w:rPr>
          <w:rFonts w:asciiTheme="minorHAnsi" w:eastAsiaTheme="minorEastAsia" w:hAnsiTheme="minorHAnsi" w:cstheme="minorBidi"/>
          <w:color w:val="000000" w:themeColor="text1"/>
        </w:rPr>
        <w:t xml:space="preserve"> </w:t>
      </w:r>
      <w:r w:rsidR="00941F2F">
        <w:rPr>
          <w:rFonts w:asciiTheme="minorHAnsi" w:eastAsiaTheme="minorEastAsia" w:hAnsiTheme="minorHAnsi" w:cstheme="minorBidi"/>
          <w:color w:val="000000" w:themeColor="text1"/>
        </w:rPr>
        <w:t>since</w:t>
      </w:r>
      <w:r w:rsidR="002B6FD7">
        <w:rPr>
          <w:rFonts w:asciiTheme="minorHAnsi" w:eastAsiaTheme="minorEastAsia" w:hAnsiTheme="minorHAnsi" w:cstheme="minorBidi"/>
          <w:color w:val="000000" w:themeColor="text1"/>
        </w:rPr>
        <w:t xml:space="preserve"> 2016 </w:t>
      </w:r>
      <w:r w:rsidR="00E17323">
        <w:rPr>
          <w:rFonts w:asciiTheme="minorHAnsi" w:eastAsiaTheme="minorEastAsia" w:hAnsiTheme="minorHAnsi" w:cstheme="minorBidi"/>
          <w:color w:val="000000" w:themeColor="text1"/>
        </w:rPr>
        <w:t xml:space="preserve">that draws upon research </w:t>
      </w:r>
      <w:r w:rsidR="00F3664A">
        <w:rPr>
          <w:rFonts w:asciiTheme="minorHAnsi" w:eastAsiaTheme="minorEastAsia" w:hAnsiTheme="minorHAnsi" w:cstheme="minorBidi"/>
          <w:color w:val="000000" w:themeColor="text1"/>
        </w:rPr>
        <w:t>supporting their recommendations.</w:t>
      </w:r>
      <w:r w:rsidR="00504309">
        <w:rPr>
          <w:rFonts w:asciiTheme="minorHAnsi" w:eastAsiaTheme="minorEastAsia" w:hAnsiTheme="minorHAnsi" w:cstheme="minorBidi"/>
          <w:color w:val="000000" w:themeColor="text1"/>
        </w:rPr>
        <w:t xml:space="preserve"> The excerpt </w:t>
      </w:r>
      <w:r w:rsidR="00755299">
        <w:rPr>
          <w:rFonts w:asciiTheme="minorHAnsi" w:eastAsiaTheme="minorEastAsia" w:hAnsiTheme="minorHAnsi" w:cstheme="minorBidi"/>
          <w:color w:val="000000" w:themeColor="text1"/>
        </w:rPr>
        <w:t>below</w:t>
      </w:r>
      <w:r w:rsidR="008554FE">
        <w:rPr>
          <w:rStyle w:val="FootnoteReference"/>
          <w:rFonts w:asciiTheme="minorHAnsi" w:eastAsiaTheme="minorEastAsia" w:hAnsiTheme="minorHAnsi" w:cstheme="minorBidi"/>
          <w:color w:val="000000" w:themeColor="text1"/>
        </w:rPr>
        <w:footnoteReference w:id="33"/>
      </w:r>
      <w:r w:rsidR="005C648F">
        <w:rPr>
          <w:rFonts w:asciiTheme="minorHAnsi" w:eastAsiaTheme="minorEastAsia" w:hAnsiTheme="minorHAnsi" w:cstheme="minorBidi"/>
          <w:color w:val="000000" w:themeColor="text1"/>
        </w:rPr>
        <w:t>,</w:t>
      </w:r>
      <w:r w:rsidR="00755299">
        <w:rPr>
          <w:rFonts w:asciiTheme="minorHAnsi" w:eastAsiaTheme="minorEastAsia" w:hAnsiTheme="minorHAnsi" w:cstheme="minorBidi"/>
          <w:color w:val="000000" w:themeColor="text1"/>
        </w:rPr>
        <w:t xml:space="preserve"> </w:t>
      </w:r>
      <w:r w:rsidR="00295FB7">
        <w:rPr>
          <w:rFonts w:asciiTheme="minorHAnsi" w:eastAsiaTheme="minorEastAsia" w:hAnsiTheme="minorHAnsi" w:cstheme="minorBidi"/>
          <w:color w:val="000000" w:themeColor="text1"/>
        </w:rPr>
        <w:t>i</w:t>
      </w:r>
      <w:r w:rsidR="003F3B6F">
        <w:rPr>
          <w:rFonts w:asciiTheme="minorHAnsi" w:eastAsiaTheme="minorEastAsia" w:hAnsiTheme="minorHAnsi" w:cstheme="minorBidi"/>
          <w:color w:val="000000" w:themeColor="text1"/>
        </w:rPr>
        <w:t>ncluded</w:t>
      </w:r>
      <w:r w:rsidR="00D671D8">
        <w:rPr>
          <w:rFonts w:asciiTheme="minorHAnsi" w:eastAsiaTheme="minorEastAsia" w:hAnsiTheme="minorHAnsi" w:cstheme="minorBidi"/>
          <w:color w:val="000000" w:themeColor="text1"/>
        </w:rPr>
        <w:t xml:space="preserve"> in their </w:t>
      </w:r>
      <w:r w:rsidR="009055B0">
        <w:rPr>
          <w:rFonts w:asciiTheme="minorHAnsi" w:eastAsiaTheme="minorEastAsia" w:hAnsiTheme="minorHAnsi" w:cstheme="minorBidi"/>
          <w:color w:val="000000" w:themeColor="text1"/>
        </w:rPr>
        <w:t>annual</w:t>
      </w:r>
      <w:r w:rsidR="00D671D8">
        <w:rPr>
          <w:rFonts w:asciiTheme="minorHAnsi" w:eastAsiaTheme="minorEastAsia" w:hAnsiTheme="minorHAnsi" w:cstheme="minorBidi"/>
          <w:color w:val="000000" w:themeColor="text1"/>
        </w:rPr>
        <w:t xml:space="preserve"> reports since 2018</w:t>
      </w:r>
      <w:r w:rsidR="005C648F">
        <w:rPr>
          <w:rFonts w:asciiTheme="minorHAnsi" w:eastAsiaTheme="minorEastAsia" w:hAnsiTheme="minorHAnsi" w:cstheme="minorBidi"/>
          <w:color w:val="000000" w:themeColor="text1"/>
        </w:rPr>
        <w:t>,</w:t>
      </w:r>
      <w:r w:rsidR="00504309">
        <w:rPr>
          <w:rFonts w:asciiTheme="minorHAnsi" w:eastAsiaTheme="minorEastAsia" w:hAnsiTheme="minorHAnsi" w:cstheme="minorBidi"/>
          <w:color w:val="000000" w:themeColor="text1"/>
        </w:rPr>
        <w:t xml:space="preserve"> </w:t>
      </w:r>
      <w:r w:rsidR="00D37CBA">
        <w:rPr>
          <w:rFonts w:asciiTheme="minorHAnsi" w:eastAsiaTheme="minorEastAsia" w:hAnsiTheme="minorHAnsi" w:cstheme="minorBidi"/>
          <w:color w:val="000000" w:themeColor="text1"/>
        </w:rPr>
        <w:t xml:space="preserve">provides </w:t>
      </w:r>
      <w:r w:rsidR="003C1C5E">
        <w:rPr>
          <w:rFonts w:asciiTheme="minorHAnsi" w:eastAsiaTheme="minorEastAsia" w:hAnsiTheme="minorHAnsi" w:cstheme="minorBidi"/>
          <w:color w:val="000000" w:themeColor="text1"/>
        </w:rPr>
        <w:t xml:space="preserve">useful </w:t>
      </w:r>
      <w:r w:rsidR="00D44746">
        <w:rPr>
          <w:rFonts w:asciiTheme="minorHAnsi" w:eastAsiaTheme="minorEastAsia" w:hAnsiTheme="minorHAnsi" w:cstheme="minorBidi"/>
          <w:color w:val="000000" w:themeColor="text1"/>
        </w:rPr>
        <w:t xml:space="preserve">findings </w:t>
      </w:r>
      <w:r w:rsidR="00714D3B">
        <w:rPr>
          <w:rFonts w:asciiTheme="minorHAnsi" w:eastAsiaTheme="minorEastAsia" w:hAnsiTheme="minorHAnsi" w:cstheme="minorBidi"/>
          <w:color w:val="000000" w:themeColor="text1"/>
        </w:rPr>
        <w:t xml:space="preserve">for </w:t>
      </w:r>
      <w:r w:rsidR="00F1585F">
        <w:rPr>
          <w:rFonts w:asciiTheme="minorHAnsi" w:eastAsiaTheme="minorEastAsia" w:hAnsiTheme="minorHAnsi" w:cstheme="minorBidi"/>
          <w:color w:val="000000" w:themeColor="text1"/>
        </w:rPr>
        <w:t>Massachusetts</w:t>
      </w:r>
      <w:r w:rsidR="00714D3B">
        <w:rPr>
          <w:rFonts w:asciiTheme="minorHAnsi" w:eastAsiaTheme="minorEastAsia" w:hAnsiTheme="minorHAnsi" w:cstheme="minorBidi"/>
          <w:color w:val="000000" w:themeColor="text1"/>
        </w:rPr>
        <w:t>:</w:t>
      </w:r>
      <w:r w:rsidR="00F1585F">
        <w:rPr>
          <w:rFonts w:asciiTheme="minorHAnsi" w:eastAsiaTheme="minorEastAsia" w:hAnsiTheme="minorHAnsi" w:cstheme="minorBidi"/>
          <w:color w:val="000000" w:themeColor="text1"/>
        </w:rPr>
        <w:t xml:space="preserve"> </w:t>
      </w:r>
    </w:p>
    <w:p w14:paraId="318E1C24" w14:textId="71691924" w:rsidR="7D1360B3" w:rsidRDefault="7D1360B3" w:rsidP="00E96112">
      <w:pPr>
        <w:ind w:left="720"/>
        <w:rPr>
          <w:rFonts w:asciiTheme="minorHAnsi" w:eastAsiaTheme="minorEastAsia" w:hAnsiTheme="minorHAnsi" w:cstheme="minorBidi"/>
          <w:color w:val="FF0000"/>
        </w:rPr>
      </w:pPr>
    </w:p>
    <w:p w14:paraId="71A4450A" w14:textId="7B6518E7" w:rsidR="39BAA23E" w:rsidRDefault="4BC0BD51" w:rsidP="00A97EA3">
      <w:pPr>
        <w:ind w:left="720"/>
        <w:rPr>
          <w:rFonts w:asciiTheme="minorHAnsi" w:eastAsiaTheme="minorEastAsia" w:hAnsiTheme="minorHAnsi" w:cstheme="minorBidi"/>
        </w:rPr>
      </w:pPr>
      <w:r w:rsidRPr="6619120E">
        <w:rPr>
          <w:rFonts w:asciiTheme="minorHAnsi" w:eastAsiaTheme="minorEastAsia" w:hAnsiTheme="minorHAnsi" w:cstheme="minorBidi"/>
        </w:rPr>
        <w:lastRenderedPageBreak/>
        <w:t xml:space="preserve">“In 2014, more than 40 physicians and researchers representing the fields of immunology, infectious disease, microbiology, neuroimmunology, neurology, pediatrics, psychiatry, and rheumatology from 23 academic institutions across the U.S., Canada, and Australia convened to craft a standard of care </w:t>
      </w:r>
      <w:r w:rsidR="00D529D6">
        <w:rPr>
          <w:rFonts w:asciiTheme="minorHAnsi" w:eastAsiaTheme="minorEastAsia" w:hAnsiTheme="minorHAnsi" w:cstheme="minorBidi"/>
        </w:rPr>
        <w:t>‘</w:t>
      </w:r>
      <w:r w:rsidRPr="6619120E">
        <w:rPr>
          <w:rFonts w:asciiTheme="minorHAnsi" w:eastAsiaTheme="minorEastAsia" w:hAnsiTheme="minorHAnsi" w:cstheme="minorBidi"/>
        </w:rPr>
        <w:t>best practice</w:t>
      </w:r>
      <w:r w:rsidR="00D529D6">
        <w:rPr>
          <w:rFonts w:asciiTheme="minorHAnsi" w:eastAsiaTheme="minorEastAsia" w:hAnsiTheme="minorHAnsi" w:cstheme="minorBidi"/>
        </w:rPr>
        <w:t>’</w:t>
      </w:r>
      <w:r w:rsidRPr="6619120E">
        <w:rPr>
          <w:rFonts w:asciiTheme="minorHAnsi" w:eastAsiaTheme="minorEastAsia" w:hAnsiTheme="minorHAnsi" w:cstheme="minorBidi"/>
        </w:rPr>
        <w:t xml:space="preserve"> guidelines. These evidence-based, peer-reviewed guidelines, published in the Journal of Child and Adolescent Psychopharmacology July/Aug 2017,</w:t>
      </w:r>
      <w:r w:rsidR="00B9772E" w:rsidRPr="38FCD23E">
        <w:rPr>
          <w:rStyle w:val="FootnoteReference"/>
          <w:rFonts w:asciiTheme="minorHAnsi" w:eastAsiaTheme="minorEastAsia" w:hAnsiTheme="minorHAnsi" w:cstheme="minorBidi"/>
        </w:rPr>
        <w:footnoteReference w:id="34"/>
      </w:r>
      <w:r w:rsidRPr="6619120E">
        <w:rPr>
          <w:rFonts w:asciiTheme="minorHAnsi" w:eastAsiaTheme="minorEastAsia" w:hAnsiTheme="minorHAnsi" w:cstheme="minorBidi"/>
        </w:rPr>
        <w:t xml:space="preserve"> show that there are three recommended complementary treatment modalities when treating cases of PANDAS/PANS:</w:t>
      </w:r>
    </w:p>
    <w:p w14:paraId="48CCB330" w14:textId="77777777" w:rsidR="003070E1" w:rsidRDefault="003070E1" w:rsidP="00E96112">
      <w:pPr>
        <w:ind w:left="720"/>
        <w:rPr>
          <w:rFonts w:asciiTheme="minorHAnsi" w:eastAsiaTheme="minorEastAsia" w:hAnsiTheme="minorHAnsi" w:cstheme="minorBidi"/>
        </w:rPr>
      </w:pPr>
    </w:p>
    <w:p w14:paraId="5297BFE4" w14:textId="77777777" w:rsidR="003070E1" w:rsidRPr="003070E1" w:rsidRDefault="4BC0BD51" w:rsidP="003E798B">
      <w:pPr>
        <w:pStyle w:val="ListParagraph"/>
        <w:numPr>
          <w:ilvl w:val="0"/>
          <w:numId w:val="41"/>
        </w:numPr>
        <w:ind w:left="1440"/>
        <w:rPr>
          <w:rFonts w:asciiTheme="minorHAnsi" w:eastAsiaTheme="minorEastAsia" w:hAnsiTheme="minorHAnsi" w:cstheme="minorBidi"/>
        </w:rPr>
      </w:pPr>
      <w:r w:rsidRPr="003070E1">
        <w:rPr>
          <w:rFonts w:asciiTheme="minorHAnsi" w:eastAsiaTheme="minorEastAsia" w:hAnsiTheme="minorHAnsi" w:cstheme="minorBidi"/>
        </w:rPr>
        <w:t>Removing the SOURCE of the inflammation with antimicrobial interventions.</w:t>
      </w:r>
    </w:p>
    <w:p w14:paraId="450F3573" w14:textId="77777777" w:rsidR="003070E1" w:rsidRPr="003070E1" w:rsidRDefault="4BC0BD51" w:rsidP="003E798B">
      <w:pPr>
        <w:pStyle w:val="ListParagraph"/>
        <w:numPr>
          <w:ilvl w:val="0"/>
          <w:numId w:val="41"/>
        </w:numPr>
        <w:ind w:left="1440"/>
        <w:rPr>
          <w:rFonts w:asciiTheme="minorHAnsi" w:eastAsiaTheme="minorEastAsia" w:hAnsiTheme="minorHAnsi" w:cstheme="minorBidi"/>
        </w:rPr>
      </w:pPr>
      <w:r w:rsidRPr="003070E1">
        <w:rPr>
          <w:rFonts w:asciiTheme="minorHAnsi" w:eastAsiaTheme="minorEastAsia" w:hAnsiTheme="minorHAnsi" w:cstheme="minorBidi"/>
        </w:rPr>
        <w:t>Treating disturbances of the immune SYSTEM with immunomodulatory and/or anti</w:t>
      </w:r>
      <w:r w:rsidR="003070E1" w:rsidRPr="003070E1">
        <w:rPr>
          <w:rFonts w:asciiTheme="minorHAnsi" w:eastAsiaTheme="minorEastAsia" w:hAnsiTheme="minorHAnsi" w:cstheme="minorBidi"/>
        </w:rPr>
        <w:t>-</w:t>
      </w:r>
      <w:r w:rsidRPr="003070E1">
        <w:rPr>
          <w:rFonts w:asciiTheme="minorHAnsi" w:eastAsiaTheme="minorEastAsia" w:hAnsiTheme="minorHAnsi" w:cstheme="minorBidi"/>
        </w:rPr>
        <w:t xml:space="preserve">inflammatory therapies. </w:t>
      </w:r>
    </w:p>
    <w:p w14:paraId="74DFA791" w14:textId="7DD14F7E" w:rsidR="4BC0BD51" w:rsidRPr="003070E1" w:rsidRDefault="4BC0BD51" w:rsidP="003E798B">
      <w:pPr>
        <w:pStyle w:val="ListParagraph"/>
        <w:numPr>
          <w:ilvl w:val="0"/>
          <w:numId w:val="41"/>
        </w:numPr>
        <w:ind w:left="1440"/>
        <w:rPr>
          <w:rFonts w:asciiTheme="minorHAnsi" w:eastAsiaTheme="minorEastAsia" w:hAnsiTheme="minorHAnsi" w:cstheme="minorBidi"/>
        </w:rPr>
      </w:pPr>
      <w:r w:rsidRPr="003070E1">
        <w:rPr>
          <w:rFonts w:asciiTheme="minorHAnsi" w:eastAsiaTheme="minorEastAsia" w:hAnsiTheme="minorHAnsi" w:cstheme="minorBidi"/>
        </w:rPr>
        <w:t>Treating the SYMPTOMS with psychoactive medications, psychotherapies (</w:t>
      </w:r>
      <w:r w:rsidR="003070E1" w:rsidRPr="003070E1">
        <w:rPr>
          <w:rFonts w:asciiTheme="minorHAnsi" w:eastAsiaTheme="minorEastAsia" w:hAnsiTheme="minorHAnsi" w:cstheme="minorBidi"/>
        </w:rPr>
        <w:t>p</w:t>
      </w:r>
      <w:r w:rsidR="00046B91" w:rsidRPr="003070E1">
        <w:rPr>
          <w:rFonts w:asciiTheme="minorHAnsi" w:eastAsiaTheme="minorEastAsia" w:hAnsiTheme="minorHAnsi" w:cstheme="minorBidi"/>
        </w:rPr>
        <w:t>articularly</w:t>
      </w:r>
      <w:r w:rsidRPr="003070E1">
        <w:rPr>
          <w:rFonts w:asciiTheme="minorHAnsi" w:eastAsiaTheme="minorEastAsia" w:hAnsiTheme="minorHAnsi" w:cstheme="minorBidi"/>
        </w:rPr>
        <w:t xml:space="preserve"> cognitive</w:t>
      </w:r>
      <w:r w:rsidR="003070E1" w:rsidRPr="003070E1">
        <w:rPr>
          <w:rFonts w:asciiTheme="minorHAnsi" w:eastAsiaTheme="minorEastAsia" w:hAnsiTheme="minorHAnsi" w:cstheme="minorBidi"/>
        </w:rPr>
        <w:t xml:space="preserve"> </w:t>
      </w:r>
      <w:r w:rsidRPr="003070E1">
        <w:rPr>
          <w:rFonts w:asciiTheme="minorHAnsi" w:eastAsiaTheme="minorEastAsia" w:hAnsiTheme="minorHAnsi" w:cstheme="minorBidi"/>
        </w:rPr>
        <w:t>behavioral therapy), and supportive interventions.</w:t>
      </w:r>
    </w:p>
    <w:p w14:paraId="59CACAC9" w14:textId="7508D867" w:rsidR="4BC0BD51" w:rsidRDefault="4BC0BD51" w:rsidP="003E798B">
      <w:pPr>
        <w:ind w:left="720"/>
        <w:rPr>
          <w:rFonts w:asciiTheme="minorHAnsi" w:eastAsiaTheme="minorEastAsia" w:hAnsiTheme="minorHAnsi" w:cstheme="minorBidi"/>
        </w:rPr>
      </w:pPr>
      <w:r w:rsidRPr="6619120E">
        <w:rPr>
          <w:rFonts w:asciiTheme="minorHAnsi" w:eastAsiaTheme="minorEastAsia" w:hAnsiTheme="minorHAnsi" w:cstheme="minorBidi"/>
        </w:rPr>
        <w:t xml:space="preserve"> </w:t>
      </w:r>
    </w:p>
    <w:p w14:paraId="78D9C222" w14:textId="396D14F4" w:rsidR="4BC0BD51" w:rsidRDefault="4BC0BD51" w:rsidP="003E798B">
      <w:pPr>
        <w:ind w:left="720"/>
        <w:rPr>
          <w:rFonts w:asciiTheme="minorHAnsi" w:eastAsiaTheme="minorEastAsia" w:hAnsiTheme="minorHAnsi" w:cstheme="minorBidi"/>
        </w:rPr>
      </w:pPr>
      <w:r w:rsidRPr="304BAA51">
        <w:rPr>
          <w:rFonts w:asciiTheme="minorHAnsi" w:eastAsiaTheme="minorEastAsia" w:hAnsiTheme="minorHAnsi" w:cstheme="minorBidi"/>
        </w:rPr>
        <w:t>Early recognition and prompt treatment of occult GAS infections can produce complete symptom remission.</w:t>
      </w:r>
      <w:r w:rsidR="003070E1">
        <w:rPr>
          <w:rFonts w:asciiTheme="minorHAnsi" w:eastAsiaTheme="minorEastAsia" w:hAnsiTheme="minorHAnsi" w:cstheme="minorBidi"/>
        </w:rPr>
        <w:t xml:space="preserve"> </w:t>
      </w:r>
      <w:r w:rsidRPr="304BAA51">
        <w:rPr>
          <w:rFonts w:asciiTheme="minorHAnsi" w:eastAsiaTheme="minorEastAsia" w:hAnsiTheme="minorHAnsi" w:cstheme="minorBidi"/>
        </w:rPr>
        <w:t xml:space="preserve">16 Antibiotics may help PANS patients, even in the absence of documented GAS infection.  Immunomodulatory therapies, such as steroids, IVIG, or therapeutic plasmapheresis, are helpful for </w:t>
      </w:r>
      <w:proofErr w:type="gramStart"/>
      <w:r w:rsidRPr="304BAA51">
        <w:rPr>
          <w:rFonts w:asciiTheme="minorHAnsi" w:eastAsiaTheme="minorEastAsia" w:hAnsiTheme="minorHAnsi" w:cstheme="minorBidi"/>
        </w:rPr>
        <w:t>severe,</w:t>
      </w:r>
      <w:proofErr w:type="gramEnd"/>
      <w:r w:rsidRPr="304BAA51">
        <w:rPr>
          <w:rFonts w:asciiTheme="minorHAnsi" w:eastAsiaTheme="minorEastAsia" w:hAnsiTheme="minorHAnsi" w:cstheme="minorBidi"/>
        </w:rPr>
        <w:t xml:space="preserve"> debilitating symptoms.</w:t>
      </w:r>
      <w:r w:rsidR="00B50053" w:rsidRPr="054BC719">
        <w:rPr>
          <w:rStyle w:val="FootnoteReference"/>
          <w:rFonts w:asciiTheme="minorHAnsi" w:eastAsiaTheme="minorEastAsia" w:hAnsiTheme="minorHAnsi" w:cstheme="minorBidi"/>
        </w:rPr>
        <w:footnoteReference w:id="35"/>
      </w:r>
    </w:p>
    <w:p w14:paraId="2184A6E3" w14:textId="5C09BFF3" w:rsidR="4BC0BD51" w:rsidRDefault="4BC0BD51" w:rsidP="003E798B">
      <w:pPr>
        <w:ind w:left="720"/>
        <w:rPr>
          <w:rFonts w:asciiTheme="minorHAnsi" w:eastAsiaTheme="minorEastAsia" w:hAnsiTheme="minorHAnsi" w:cstheme="minorBidi"/>
        </w:rPr>
      </w:pPr>
      <w:r w:rsidRPr="6619120E">
        <w:rPr>
          <w:rFonts w:asciiTheme="minorHAnsi" w:eastAsiaTheme="minorEastAsia" w:hAnsiTheme="minorHAnsi" w:cstheme="minorBidi"/>
        </w:rPr>
        <w:t xml:space="preserve"> </w:t>
      </w:r>
    </w:p>
    <w:p w14:paraId="603DBBA4" w14:textId="6EFB9D43" w:rsidR="00003E8E" w:rsidRDefault="4BC0BD51" w:rsidP="003E798B">
      <w:pPr>
        <w:ind w:left="720"/>
        <w:rPr>
          <w:rFonts w:asciiTheme="minorHAnsi" w:eastAsiaTheme="minorEastAsia" w:hAnsiTheme="minorHAnsi" w:cstheme="minorBidi"/>
        </w:rPr>
      </w:pPr>
      <w:r w:rsidRPr="304BAA51">
        <w:rPr>
          <w:rFonts w:asciiTheme="minorHAnsi" w:eastAsiaTheme="minorEastAsia" w:hAnsiTheme="minorHAnsi" w:cstheme="minorBidi"/>
        </w:rPr>
        <w:t>Additionally, the PANDAS Physicians Network has developed a diagnostic flowchart for physicians to aid in recognition and treatment</w:t>
      </w:r>
      <w:r w:rsidR="00F50971" w:rsidRPr="304BAA51">
        <w:rPr>
          <w:rStyle w:val="FootnoteReference"/>
          <w:rFonts w:asciiTheme="minorHAnsi" w:eastAsiaTheme="minorEastAsia" w:hAnsiTheme="minorHAnsi" w:cstheme="minorBidi"/>
        </w:rPr>
        <w:footnoteReference w:id="36"/>
      </w:r>
      <w:r w:rsidRPr="304BAA51">
        <w:rPr>
          <w:rFonts w:asciiTheme="minorHAnsi" w:eastAsiaTheme="minorEastAsia" w:hAnsiTheme="minorHAnsi" w:cstheme="minorBidi"/>
        </w:rPr>
        <w:t>. This chart is updated frequently to reflect most up to</w:t>
      </w:r>
      <w:r w:rsidR="4ACE345A" w:rsidRPr="304BAA51">
        <w:rPr>
          <w:rFonts w:asciiTheme="minorHAnsi" w:eastAsiaTheme="minorEastAsia" w:hAnsiTheme="minorHAnsi" w:cstheme="minorBidi"/>
        </w:rPr>
        <w:t xml:space="preserve"> date</w:t>
      </w:r>
      <w:r w:rsidRPr="304BAA51">
        <w:rPr>
          <w:rFonts w:asciiTheme="minorHAnsi" w:eastAsiaTheme="minorEastAsia" w:hAnsiTheme="minorHAnsi" w:cstheme="minorBidi"/>
        </w:rPr>
        <w:t xml:space="preserve"> knowledge on the condition. Physicians and mental health providers are encouraged to check the site regularly.</w:t>
      </w:r>
      <w:r w:rsidR="008D2DF3" w:rsidRPr="054BC719">
        <w:rPr>
          <w:rStyle w:val="FootnoteReference"/>
          <w:rFonts w:asciiTheme="minorHAnsi" w:eastAsiaTheme="minorEastAsia" w:hAnsiTheme="minorHAnsi" w:cstheme="minorBidi"/>
        </w:rPr>
        <w:footnoteReference w:id="37"/>
      </w:r>
      <w:r w:rsidR="003070E1">
        <w:rPr>
          <w:rFonts w:asciiTheme="minorHAnsi" w:eastAsiaTheme="minorEastAsia" w:hAnsiTheme="minorHAnsi" w:cstheme="minorBidi"/>
        </w:rPr>
        <w:t xml:space="preserve"> </w:t>
      </w:r>
    </w:p>
    <w:p w14:paraId="1F68BFAA" w14:textId="77777777" w:rsidR="00003E8E" w:rsidRDefault="00003E8E" w:rsidP="003E798B">
      <w:pPr>
        <w:ind w:left="720"/>
        <w:rPr>
          <w:rFonts w:asciiTheme="minorHAnsi" w:eastAsiaTheme="minorEastAsia" w:hAnsiTheme="minorHAnsi" w:cstheme="minorBidi"/>
        </w:rPr>
      </w:pPr>
    </w:p>
    <w:p w14:paraId="202BE603" w14:textId="77777777" w:rsidR="00003E8E" w:rsidRDefault="4BC0BD51" w:rsidP="003E798B">
      <w:pPr>
        <w:ind w:left="720"/>
        <w:rPr>
          <w:rFonts w:asciiTheme="minorHAnsi" w:eastAsiaTheme="minorEastAsia" w:hAnsiTheme="minorHAnsi" w:cstheme="minorBidi"/>
        </w:rPr>
      </w:pPr>
      <w:r w:rsidRPr="304BAA51">
        <w:rPr>
          <w:rFonts w:asciiTheme="minorHAnsi" w:eastAsiaTheme="minorEastAsia" w:hAnsiTheme="minorHAnsi" w:cstheme="minorBidi"/>
        </w:rPr>
        <w:t xml:space="preserve">Quite often, children with PANDAS/PANS are also identified as having co-occurring conditions including, but not limited to, autism spectrum disorders, immune deficiencies, or other autoimmune illnesses or encephalopathies. In these cases, as in all cases of potential neuroimmune illness, it is very important that treatment decisions are </w:t>
      </w:r>
      <w:r w:rsidRPr="304BAA51">
        <w:rPr>
          <w:rFonts w:asciiTheme="minorHAnsi" w:eastAsiaTheme="minorEastAsia" w:hAnsiTheme="minorHAnsi" w:cstheme="minorBidi"/>
        </w:rPr>
        <w:lastRenderedPageBreak/>
        <w:t xml:space="preserve">made to ensure the best possible clinical outcome. For example, if a child has both </w:t>
      </w:r>
      <w:proofErr w:type="gramStart"/>
      <w:r w:rsidRPr="304BAA51">
        <w:rPr>
          <w:rFonts w:asciiTheme="minorHAnsi" w:eastAsiaTheme="minorEastAsia" w:hAnsiTheme="minorHAnsi" w:cstheme="minorBidi"/>
        </w:rPr>
        <w:t>a moderate</w:t>
      </w:r>
      <w:proofErr w:type="gramEnd"/>
      <w:r w:rsidRPr="304BAA51">
        <w:rPr>
          <w:rFonts w:asciiTheme="minorHAnsi" w:eastAsiaTheme="minorEastAsia" w:hAnsiTheme="minorHAnsi" w:cstheme="minorBidi"/>
        </w:rPr>
        <w:t xml:space="preserve"> to severe PANDAS and a documented immune deficiency warranting immunomodulatory treatment, a </w:t>
      </w:r>
      <w:r w:rsidR="00D529D6">
        <w:rPr>
          <w:rFonts w:asciiTheme="minorHAnsi" w:eastAsiaTheme="minorEastAsia" w:hAnsiTheme="minorHAnsi" w:cstheme="minorBidi"/>
        </w:rPr>
        <w:t>‘</w:t>
      </w:r>
      <w:r w:rsidRPr="304BAA51">
        <w:rPr>
          <w:rFonts w:asciiTheme="minorHAnsi" w:eastAsiaTheme="minorEastAsia" w:hAnsiTheme="minorHAnsi" w:cstheme="minorBidi"/>
        </w:rPr>
        <w:t>loading dose</w:t>
      </w:r>
      <w:r w:rsidR="00D529D6">
        <w:rPr>
          <w:rFonts w:asciiTheme="minorHAnsi" w:eastAsiaTheme="minorEastAsia" w:hAnsiTheme="minorHAnsi" w:cstheme="minorBidi"/>
        </w:rPr>
        <w:t>’</w:t>
      </w:r>
      <w:r w:rsidRPr="304BAA51">
        <w:rPr>
          <w:rFonts w:asciiTheme="minorHAnsi" w:eastAsiaTheme="minorEastAsia" w:hAnsiTheme="minorHAnsi" w:cstheme="minorBidi"/>
        </w:rPr>
        <w:t xml:space="preserve"> of immunoglobulin may be required to halt the autoimmune attack before proceeding with the more typical monthly doses prescribed for the immune deficiency. </w:t>
      </w:r>
    </w:p>
    <w:p w14:paraId="0F079A8C" w14:textId="77777777" w:rsidR="00003E8E" w:rsidRDefault="00003E8E" w:rsidP="003E798B">
      <w:pPr>
        <w:ind w:left="720"/>
        <w:rPr>
          <w:rFonts w:asciiTheme="minorHAnsi" w:eastAsiaTheme="minorEastAsia" w:hAnsiTheme="minorHAnsi" w:cstheme="minorBidi"/>
        </w:rPr>
      </w:pPr>
    </w:p>
    <w:p w14:paraId="4E3E110D" w14:textId="515E68E8" w:rsidR="4BC0BD51" w:rsidRDefault="4BC0BD51" w:rsidP="003E798B">
      <w:pPr>
        <w:ind w:left="720"/>
        <w:rPr>
          <w:rFonts w:asciiTheme="minorHAnsi" w:eastAsiaTheme="minorEastAsia" w:hAnsiTheme="minorHAnsi" w:cstheme="minorBidi"/>
        </w:rPr>
      </w:pPr>
      <w:r w:rsidRPr="304BAA51">
        <w:rPr>
          <w:rFonts w:asciiTheme="minorHAnsi" w:eastAsiaTheme="minorEastAsia" w:hAnsiTheme="minorHAnsi" w:cstheme="minorBidi"/>
        </w:rPr>
        <w:t xml:space="preserve">It is the recommendation of this </w:t>
      </w:r>
      <w:r w:rsidR="00B97DDB">
        <w:rPr>
          <w:rFonts w:asciiTheme="minorHAnsi" w:eastAsiaTheme="minorEastAsia" w:hAnsiTheme="minorHAnsi" w:cstheme="minorBidi"/>
        </w:rPr>
        <w:t>[</w:t>
      </w:r>
      <w:r w:rsidR="00BD5DC5">
        <w:rPr>
          <w:rFonts w:asciiTheme="minorHAnsi" w:eastAsiaTheme="minorEastAsia" w:hAnsiTheme="minorHAnsi" w:cstheme="minorBidi"/>
        </w:rPr>
        <w:t>Illinois PANDAS/PANS</w:t>
      </w:r>
      <w:r w:rsidR="00B97DDB">
        <w:rPr>
          <w:rFonts w:asciiTheme="minorHAnsi" w:eastAsiaTheme="minorEastAsia" w:hAnsiTheme="minorHAnsi" w:cstheme="minorBidi"/>
        </w:rPr>
        <w:t>]</w:t>
      </w:r>
      <w:r w:rsidR="00BD5DC5">
        <w:rPr>
          <w:rFonts w:asciiTheme="minorHAnsi" w:eastAsiaTheme="minorEastAsia" w:hAnsiTheme="minorHAnsi" w:cstheme="minorBidi"/>
        </w:rPr>
        <w:t xml:space="preserve"> </w:t>
      </w:r>
      <w:r w:rsidR="00262DCC" w:rsidRPr="304BAA51">
        <w:rPr>
          <w:rFonts w:asciiTheme="minorHAnsi" w:eastAsiaTheme="minorEastAsia" w:hAnsiTheme="minorHAnsi" w:cstheme="minorBidi"/>
        </w:rPr>
        <w:t>A</w:t>
      </w:r>
      <w:r w:rsidRPr="304BAA51">
        <w:rPr>
          <w:rFonts w:asciiTheme="minorHAnsi" w:eastAsiaTheme="minorEastAsia" w:hAnsiTheme="minorHAnsi" w:cstheme="minorBidi"/>
        </w:rPr>
        <w:t xml:space="preserve">dvisory </w:t>
      </w:r>
      <w:r w:rsidR="00262DCC" w:rsidRPr="304BAA51">
        <w:rPr>
          <w:rFonts w:asciiTheme="minorHAnsi" w:eastAsiaTheme="minorEastAsia" w:hAnsiTheme="minorHAnsi" w:cstheme="minorBidi"/>
        </w:rPr>
        <w:t>C</w:t>
      </w:r>
      <w:r w:rsidRPr="304BAA51">
        <w:rPr>
          <w:rFonts w:asciiTheme="minorHAnsi" w:eastAsiaTheme="minorEastAsia" w:hAnsiTheme="minorHAnsi" w:cstheme="minorBidi"/>
        </w:rPr>
        <w:t xml:space="preserve">ouncil that the diagnostic criteria, practice parameters, and treatment protocols identified here shall continue to be practiced as the standard of care for PANDAS/PANS in Illinois. However, it is imperative that more physicians, educators, and mental health providers become aware of the condition and </w:t>
      </w:r>
      <w:r w:rsidRPr="00D64C46">
        <w:rPr>
          <w:rFonts w:asciiTheme="minorHAnsi" w:eastAsiaTheme="minorEastAsia" w:hAnsiTheme="minorHAnsi" w:cstheme="minorBidi"/>
        </w:rPr>
        <w:t>how to treat it.</w:t>
      </w:r>
      <w:r w:rsidR="009E350D" w:rsidRPr="00D64C46">
        <w:rPr>
          <w:rFonts w:asciiTheme="minorHAnsi" w:eastAsiaTheme="minorEastAsia" w:hAnsiTheme="minorHAnsi" w:cstheme="minorBidi"/>
        </w:rPr>
        <w:t>”</w:t>
      </w:r>
      <w:r w:rsidR="008E4CCE" w:rsidRPr="00D64C46">
        <w:rPr>
          <w:rStyle w:val="FootnoteReference"/>
          <w:rFonts w:asciiTheme="minorHAnsi" w:eastAsiaTheme="minorEastAsia" w:hAnsiTheme="minorHAnsi" w:cstheme="minorBidi"/>
        </w:rPr>
        <w:footnoteReference w:id="38"/>
      </w:r>
    </w:p>
    <w:p w14:paraId="09F21604" w14:textId="7CE54A70" w:rsidR="4BC0BD51" w:rsidRDefault="4BC0BD51" w:rsidP="003E798B">
      <w:pPr>
        <w:ind w:left="720"/>
        <w:rPr>
          <w:rFonts w:asciiTheme="minorHAnsi" w:eastAsiaTheme="minorEastAsia" w:hAnsiTheme="minorHAnsi" w:cstheme="minorBidi"/>
        </w:rPr>
      </w:pPr>
      <w:r w:rsidRPr="6619120E">
        <w:rPr>
          <w:rFonts w:asciiTheme="minorHAnsi" w:eastAsiaTheme="minorEastAsia" w:hAnsiTheme="minorHAnsi" w:cstheme="minorBidi"/>
        </w:rPr>
        <w:t xml:space="preserve"> </w:t>
      </w:r>
    </w:p>
    <w:p w14:paraId="1A81CAFE" w14:textId="1B682BF6" w:rsidR="00046B91" w:rsidRPr="003070E1" w:rsidRDefault="4BC0BD51" w:rsidP="009E350D">
      <w:pPr>
        <w:rPr>
          <w:rFonts w:asciiTheme="minorHAnsi" w:eastAsiaTheme="minorEastAsia" w:hAnsiTheme="minorHAnsi" w:cstheme="minorBidi"/>
          <w:color w:val="000000" w:themeColor="text1"/>
        </w:rPr>
      </w:pPr>
      <w:r w:rsidRPr="304BAA51">
        <w:rPr>
          <w:rFonts w:asciiTheme="minorHAnsi" w:eastAsiaTheme="minorEastAsia" w:hAnsiTheme="minorHAnsi" w:cstheme="minorBidi"/>
        </w:rPr>
        <w:t>However, key findings from peer-reviewed clinical and translational journal publications that may have relevance for future Massachusetts study and analysis have been adopted by leading national organizations such as the PANDAS/PANS Network for their PANDAS/PANS Consortium Guidelines and the American Academy of Neurology for the 2020 American Academy of Neurology Guidelines for Parent and Doctor</w:t>
      </w:r>
      <w:r w:rsidRPr="003070E1">
        <w:rPr>
          <w:rFonts w:asciiTheme="minorHAnsi" w:eastAsiaTheme="minorEastAsia" w:hAnsiTheme="minorHAnsi" w:cstheme="minorBidi"/>
        </w:rPr>
        <w:t>.</w:t>
      </w:r>
      <w:r w:rsidR="00343F4F" w:rsidRPr="003070E1">
        <w:rPr>
          <w:rStyle w:val="FootnoteReference"/>
          <w:rFonts w:asciiTheme="minorHAnsi" w:eastAsiaTheme="minorEastAsia" w:hAnsiTheme="minorHAnsi" w:cstheme="minorBidi"/>
        </w:rPr>
        <w:footnoteReference w:id="39"/>
      </w:r>
      <w:r w:rsidR="003070E1" w:rsidRPr="003070E1">
        <w:rPr>
          <w:rFonts w:asciiTheme="minorHAnsi" w:eastAsiaTheme="minorEastAsia" w:hAnsiTheme="minorHAnsi" w:cstheme="minorBidi"/>
          <w:vertAlign w:val="superscript"/>
        </w:rPr>
        <w:t>,</w:t>
      </w:r>
      <w:r w:rsidR="00E73086" w:rsidRPr="003070E1">
        <w:rPr>
          <w:rStyle w:val="FootnoteReference"/>
          <w:rFonts w:asciiTheme="minorHAnsi" w:eastAsiaTheme="minorEastAsia" w:hAnsiTheme="minorHAnsi" w:cstheme="minorBidi"/>
        </w:rPr>
        <w:footnoteReference w:id="40"/>
      </w:r>
      <w:r w:rsidR="003070E1">
        <w:rPr>
          <w:rFonts w:asciiTheme="minorHAnsi" w:eastAsiaTheme="minorEastAsia" w:hAnsiTheme="minorHAnsi" w:cstheme="minorBidi"/>
        </w:rPr>
        <w:t xml:space="preserve"> </w:t>
      </w:r>
      <w:r w:rsidRPr="304BAA51">
        <w:rPr>
          <w:rFonts w:asciiTheme="minorHAnsi" w:eastAsiaTheme="minorEastAsia" w:hAnsiTheme="minorHAnsi" w:cstheme="minorBidi"/>
        </w:rPr>
        <w:t xml:space="preserve">The Clinical Management of Pediatric Acute-Onset Neuropsychiatric Syndrome: Part I describes psychiatric and behavioral interventions such as individualized treatment, safety, and family support and education and lists a number </w:t>
      </w:r>
      <w:r w:rsidRPr="003070E1">
        <w:rPr>
          <w:rFonts w:asciiTheme="minorHAnsi" w:eastAsiaTheme="minorEastAsia" w:hAnsiTheme="minorHAnsi" w:cstheme="minorBidi"/>
          <w:color w:val="000000" w:themeColor="text1"/>
        </w:rPr>
        <w:t xml:space="preserve">of behavioral and pharmacological interventions that can help manage specific PANS/PANDAS symptoms such as obsessive compulsive disorder (OCD), tics, pain, irritability and aggression, anxiety, depression and other common </w:t>
      </w:r>
      <w:r w:rsidRPr="009E350D">
        <w:rPr>
          <w:rFonts w:asciiTheme="minorHAnsi" w:eastAsiaTheme="minorEastAsia" w:hAnsiTheme="minorHAnsi" w:cstheme="minorBidi"/>
          <w:color w:val="000000" w:themeColor="text1"/>
        </w:rPr>
        <w:t>concerns</w:t>
      </w:r>
      <w:r w:rsidR="00814058" w:rsidRPr="009E350D">
        <w:rPr>
          <w:rFonts w:asciiTheme="minorHAnsi" w:eastAsiaTheme="minorEastAsia" w:hAnsiTheme="minorHAnsi" w:cstheme="minorBidi"/>
          <w:color w:val="000000" w:themeColor="text1"/>
        </w:rPr>
        <w:t>.</w:t>
      </w:r>
    </w:p>
    <w:p w14:paraId="528A1629" w14:textId="77777777" w:rsidR="00814058" w:rsidRPr="003070E1" w:rsidRDefault="00814058" w:rsidP="008F3700">
      <w:pPr>
        <w:rPr>
          <w:rFonts w:asciiTheme="minorHAnsi" w:eastAsiaTheme="minorEastAsia" w:hAnsiTheme="minorHAnsi" w:cstheme="minorBidi"/>
          <w:color w:val="000000" w:themeColor="text1"/>
        </w:rPr>
      </w:pPr>
    </w:p>
    <w:p w14:paraId="6B05403E" w14:textId="1F09033C" w:rsidR="036C5BE2" w:rsidRPr="003070E1" w:rsidRDefault="521EC396" w:rsidP="7E1B08E7">
      <w:pPr>
        <w:rPr>
          <w:rFonts w:asciiTheme="minorHAnsi" w:eastAsiaTheme="minorEastAsia" w:hAnsiTheme="minorHAnsi" w:cstheme="minorBidi"/>
          <w:color w:val="000000" w:themeColor="text1"/>
        </w:rPr>
      </w:pPr>
      <w:r w:rsidRPr="7E1B08E7">
        <w:rPr>
          <w:rFonts w:asciiTheme="minorHAnsi" w:eastAsiaTheme="minorEastAsia" w:hAnsiTheme="minorHAnsi" w:cstheme="minorBidi"/>
          <w:color w:val="000000" w:themeColor="text1"/>
        </w:rPr>
        <w:t>Due to the lack of information regarding treatment interventions used in the Commonwealth of Massachusetts,</w:t>
      </w:r>
      <w:r w:rsidR="102A91B6" w:rsidRPr="7E1B08E7">
        <w:rPr>
          <w:rFonts w:asciiTheme="minorHAnsi" w:eastAsiaTheme="minorEastAsia" w:hAnsiTheme="minorHAnsi" w:cstheme="minorBidi"/>
          <w:color w:val="000000" w:themeColor="text1"/>
        </w:rPr>
        <w:t xml:space="preserve"> </w:t>
      </w:r>
      <w:r w:rsidR="20F0A74D" w:rsidRPr="7E1B08E7">
        <w:rPr>
          <w:rFonts w:asciiTheme="minorHAnsi" w:eastAsiaTheme="minorEastAsia" w:hAnsiTheme="minorHAnsi" w:cstheme="minorBidi"/>
          <w:color w:val="000000" w:themeColor="text1"/>
        </w:rPr>
        <w:t>the Council</w:t>
      </w:r>
      <w:r w:rsidR="571B4F84" w:rsidRPr="7E1B08E7">
        <w:rPr>
          <w:rFonts w:asciiTheme="minorHAnsi" w:eastAsiaTheme="minorEastAsia" w:hAnsiTheme="minorHAnsi" w:cstheme="minorBidi"/>
          <w:color w:val="000000" w:themeColor="text1"/>
        </w:rPr>
        <w:t xml:space="preserve"> </w:t>
      </w:r>
      <w:r w:rsidR="66DEF51D" w:rsidRPr="7E1B08E7">
        <w:rPr>
          <w:rFonts w:asciiTheme="minorHAnsi" w:eastAsiaTheme="minorEastAsia" w:hAnsiTheme="minorHAnsi" w:cstheme="minorBidi"/>
          <w:color w:val="000000" w:themeColor="text1"/>
        </w:rPr>
        <w:t>requires</w:t>
      </w:r>
      <w:r w:rsidR="571B4F84" w:rsidRPr="7E1B08E7">
        <w:rPr>
          <w:rFonts w:asciiTheme="minorHAnsi" w:eastAsiaTheme="minorEastAsia" w:hAnsiTheme="minorHAnsi" w:cstheme="minorBidi"/>
          <w:color w:val="000000" w:themeColor="text1"/>
        </w:rPr>
        <w:t xml:space="preserve"> more information on what providers are treating </w:t>
      </w:r>
      <w:r w:rsidR="37FB099B" w:rsidRPr="7E1B08E7">
        <w:rPr>
          <w:rFonts w:asciiTheme="minorHAnsi" w:eastAsiaTheme="minorEastAsia" w:hAnsiTheme="minorHAnsi" w:cstheme="minorBidi"/>
          <w:color w:val="000000" w:themeColor="text1"/>
        </w:rPr>
        <w:t>PANDAS/PANS</w:t>
      </w:r>
      <w:r w:rsidR="6E4C0EBF" w:rsidRPr="7E1B08E7">
        <w:rPr>
          <w:rFonts w:asciiTheme="minorHAnsi" w:eastAsiaTheme="minorEastAsia" w:hAnsiTheme="minorHAnsi" w:cstheme="minorBidi"/>
          <w:color w:val="000000" w:themeColor="text1"/>
        </w:rPr>
        <w:t xml:space="preserve"> and from which disciplines</w:t>
      </w:r>
      <w:r w:rsidR="571B4F84" w:rsidRPr="7E1B08E7">
        <w:rPr>
          <w:rFonts w:asciiTheme="minorHAnsi" w:eastAsiaTheme="minorEastAsia" w:hAnsiTheme="minorHAnsi" w:cstheme="minorBidi"/>
          <w:color w:val="000000" w:themeColor="text1"/>
        </w:rPr>
        <w:t>.</w:t>
      </w:r>
      <w:r w:rsidR="003070E1" w:rsidRPr="7E1B08E7">
        <w:rPr>
          <w:rFonts w:asciiTheme="minorHAnsi" w:eastAsiaTheme="minorEastAsia" w:hAnsiTheme="minorHAnsi" w:cstheme="minorBidi"/>
          <w:color w:val="000000" w:themeColor="text1"/>
        </w:rPr>
        <w:t xml:space="preserve"> </w:t>
      </w:r>
      <w:r w:rsidR="571B4F84" w:rsidRPr="7E1B08E7">
        <w:rPr>
          <w:rFonts w:asciiTheme="minorHAnsi" w:eastAsiaTheme="minorEastAsia" w:hAnsiTheme="minorHAnsi" w:cstheme="minorBidi"/>
          <w:color w:val="000000" w:themeColor="text1"/>
        </w:rPr>
        <w:t xml:space="preserve">We also need to understand how insurance </w:t>
      </w:r>
      <w:r w:rsidR="00B42858" w:rsidRPr="7E1B08E7">
        <w:rPr>
          <w:rFonts w:asciiTheme="minorHAnsi" w:eastAsiaTheme="minorEastAsia" w:hAnsiTheme="minorHAnsi" w:cstheme="minorBidi"/>
          <w:color w:val="000000" w:themeColor="text1"/>
        </w:rPr>
        <w:t>covers</w:t>
      </w:r>
      <w:r w:rsidR="571B4F84" w:rsidRPr="7E1B08E7">
        <w:rPr>
          <w:rFonts w:asciiTheme="minorHAnsi" w:eastAsiaTheme="minorEastAsia" w:hAnsiTheme="minorHAnsi" w:cstheme="minorBidi"/>
          <w:color w:val="000000" w:themeColor="text1"/>
        </w:rPr>
        <w:t xml:space="preserve"> treatment in the Commonwealth.</w:t>
      </w:r>
      <w:r w:rsidR="003070E1" w:rsidRPr="7E1B08E7">
        <w:rPr>
          <w:rFonts w:asciiTheme="minorHAnsi" w:eastAsiaTheme="minorEastAsia" w:hAnsiTheme="minorHAnsi" w:cstheme="minorBidi"/>
          <w:color w:val="000000" w:themeColor="text1"/>
        </w:rPr>
        <w:t xml:space="preserve"> </w:t>
      </w:r>
      <w:r w:rsidR="571B4F84" w:rsidRPr="7E1B08E7">
        <w:rPr>
          <w:rFonts w:asciiTheme="minorHAnsi" w:eastAsiaTheme="minorEastAsia" w:hAnsiTheme="minorHAnsi" w:cstheme="minorBidi"/>
          <w:color w:val="000000" w:themeColor="text1"/>
        </w:rPr>
        <w:t xml:space="preserve">Further, </w:t>
      </w:r>
      <w:r w:rsidR="50941501" w:rsidRPr="7E1B08E7">
        <w:rPr>
          <w:rFonts w:asciiTheme="minorHAnsi" w:eastAsiaTheme="minorEastAsia" w:hAnsiTheme="minorHAnsi" w:cstheme="minorBidi"/>
          <w:color w:val="000000" w:themeColor="text1"/>
        </w:rPr>
        <w:t>the Council</w:t>
      </w:r>
      <w:r w:rsidR="571B4F84" w:rsidRPr="7E1B08E7">
        <w:rPr>
          <w:rFonts w:asciiTheme="minorHAnsi" w:eastAsiaTheme="minorEastAsia" w:hAnsiTheme="minorHAnsi" w:cstheme="minorBidi"/>
          <w:color w:val="000000" w:themeColor="text1"/>
        </w:rPr>
        <w:t xml:space="preserve"> need</w:t>
      </w:r>
      <w:r w:rsidR="50941501" w:rsidRPr="7E1B08E7">
        <w:rPr>
          <w:rFonts w:asciiTheme="minorHAnsi" w:eastAsiaTheme="minorEastAsia" w:hAnsiTheme="minorHAnsi" w:cstheme="minorBidi"/>
          <w:color w:val="000000" w:themeColor="text1"/>
        </w:rPr>
        <w:t>s</w:t>
      </w:r>
      <w:r w:rsidR="571B4F84" w:rsidRPr="7E1B08E7">
        <w:rPr>
          <w:rFonts w:asciiTheme="minorHAnsi" w:eastAsiaTheme="minorEastAsia" w:hAnsiTheme="minorHAnsi" w:cstheme="minorBidi"/>
          <w:color w:val="000000" w:themeColor="text1"/>
        </w:rPr>
        <w:t xml:space="preserve"> to interview state agencies regarding what their current understanding of treatment involves and their role in such treatment</w:t>
      </w:r>
      <w:r w:rsidR="000A36D2">
        <w:rPr>
          <w:rFonts w:asciiTheme="minorHAnsi" w:eastAsiaTheme="minorEastAsia" w:hAnsiTheme="minorHAnsi" w:cstheme="minorBidi"/>
          <w:color w:val="000000" w:themeColor="text1"/>
        </w:rPr>
        <w:t xml:space="preserve"> and support</w:t>
      </w:r>
      <w:r w:rsidR="571B4F84" w:rsidRPr="7E1B08E7">
        <w:rPr>
          <w:rFonts w:asciiTheme="minorHAnsi" w:eastAsiaTheme="minorEastAsia" w:hAnsiTheme="minorHAnsi" w:cstheme="minorBidi"/>
          <w:color w:val="000000" w:themeColor="text1"/>
        </w:rPr>
        <w:t xml:space="preserve">. </w:t>
      </w:r>
      <w:r w:rsidR="53ECCB58" w:rsidRPr="7E1B08E7">
        <w:rPr>
          <w:rFonts w:asciiTheme="minorHAnsi" w:eastAsiaTheme="minorEastAsia" w:hAnsiTheme="minorHAnsi" w:cstheme="minorBidi"/>
          <w:color w:val="000000" w:themeColor="text1"/>
        </w:rPr>
        <w:t xml:space="preserve">Agencies such as: the Department of Mental Health (DMH), the Department of Public Health (DPH), the Department of Developmental Support (DDS), the Department of Children and Families (DCF), and the Department of Youth Services (DYS), the Department of Secondary and Elementary Education (DESE), along with juvenile court judges, are all critical to supporting </w:t>
      </w:r>
      <w:r w:rsidR="00CE3538">
        <w:rPr>
          <w:rFonts w:asciiTheme="minorHAnsi" w:eastAsiaTheme="minorEastAsia" w:hAnsiTheme="minorHAnsi" w:cstheme="minorBidi"/>
          <w:color w:val="000000" w:themeColor="text1"/>
        </w:rPr>
        <w:t>the wellbeing</w:t>
      </w:r>
      <w:r w:rsidR="53ECCB58" w:rsidRPr="7E1B08E7">
        <w:rPr>
          <w:rFonts w:asciiTheme="minorHAnsi" w:eastAsiaTheme="minorEastAsia" w:hAnsiTheme="minorHAnsi" w:cstheme="minorBidi"/>
          <w:color w:val="000000" w:themeColor="text1"/>
        </w:rPr>
        <w:t xml:space="preserve"> of children </w:t>
      </w:r>
      <w:r w:rsidR="005A51D1">
        <w:rPr>
          <w:rFonts w:asciiTheme="minorHAnsi" w:eastAsiaTheme="minorEastAsia" w:hAnsiTheme="minorHAnsi" w:cstheme="minorBidi"/>
          <w:color w:val="000000" w:themeColor="text1"/>
        </w:rPr>
        <w:t>and families</w:t>
      </w:r>
      <w:r w:rsidR="005A51D1" w:rsidRPr="7E1B08E7">
        <w:rPr>
          <w:rFonts w:asciiTheme="minorHAnsi" w:eastAsiaTheme="minorEastAsia" w:hAnsiTheme="minorHAnsi" w:cstheme="minorBidi"/>
          <w:color w:val="000000" w:themeColor="text1"/>
        </w:rPr>
        <w:t xml:space="preserve"> </w:t>
      </w:r>
      <w:r w:rsidR="53ECCB58" w:rsidRPr="7E1B08E7">
        <w:rPr>
          <w:rFonts w:asciiTheme="minorHAnsi" w:eastAsiaTheme="minorEastAsia" w:hAnsiTheme="minorHAnsi" w:cstheme="minorBidi"/>
          <w:color w:val="000000" w:themeColor="text1"/>
        </w:rPr>
        <w:t>who may be impacted by PANS/PANDAS.</w:t>
      </w:r>
    </w:p>
    <w:p w14:paraId="06A1EFDE" w14:textId="60BB4F41" w:rsidR="036C5BE2" w:rsidRPr="003070E1" w:rsidRDefault="036C5BE2" w:rsidP="008F3700">
      <w:pPr>
        <w:rPr>
          <w:rFonts w:asciiTheme="minorHAnsi" w:eastAsiaTheme="minorEastAsia" w:hAnsiTheme="minorHAnsi" w:cstheme="minorBidi"/>
          <w:color w:val="000000" w:themeColor="text1"/>
        </w:rPr>
      </w:pPr>
    </w:p>
    <w:p w14:paraId="04E7AFD9" w14:textId="0E795AB4" w:rsidR="036C5BE2" w:rsidRPr="003070E1" w:rsidRDefault="571B4F84" w:rsidP="008F3700">
      <w:pPr>
        <w:rPr>
          <w:rFonts w:asciiTheme="minorHAnsi" w:eastAsiaTheme="minorEastAsia" w:hAnsiTheme="minorHAnsi" w:cstheme="minorBidi"/>
          <w:color w:val="000000" w:themeColor="text1"/>
        </w:rPr>
      </w:pPr>
      <w:r w:rsidRPr="003070E1">
        <w:rPr>
          <w:rFonts w:asciiTheme="minorHAnsi" w:eastAsiaTheme="minorEastAsia" w:hAnsiTheme="minorHAnsi" w:cstheme="minorBidi"/>
          <w:color w:val="000000" w:themeColor="text1"/>
        </w:rPr>
        <w:t>Additionally, we will seek to understand who is being treated, how many children are being treated</w:t>
      </w:r>
      <w:r w:rsidR="000246CE">
        <w:rPr>
          <w:rFonts w:asciiTheme="minorHAnsi" w:eastAsiaTheme="minorEastAsia" w:hAnsiTheme="minorHAnsi" w:cstheme="minorBidi"/>
          <w:color w:val="000000" w:themeColor="text1"/>
        </w:rPr>
        <w:t>,</w:t>
      </w:r>
      <w:r w:rsidRPr="003070E1">
        <w:rPr>
          <w:rFonts w:asciiTheme="minorHAnsi" w:eastAsiaTheme="minorEastAsia" w:hAnsiTheme="minorHAnsi" w:cstheme="minorBidi"/>
          <w:color w:val="000000" w:themeColor="text1"/>
        </w:rPr>
        <w:t xml:space="preserve"> and the demographics of said population.</w:t>
      </w:r>
    </w:p>
    <w:p w14:paraId="77A5590A" w14:textId="234EAAED" w:rsidR="7D1360B3" w:rsidRDefault="7D1360B3" w:rsidP="008F3700">
      <w:pPr>
        <w:rPr>
          <w:rFonts w:asciiTheme="minorHAnsi" w:eastAsiaTheme="minorEastAsia" w:hAnsiTheme="minorHAnsi" w:cstheme="minorBidi"/>
          <w:color w:val="000000" w:themeColor="text1"/>
        </w:rPr>
      </w:pPr>
    </w:p>
    <w:p w14:paraId="13F922DD" w14:textId="104FCF68" w:rsidR="34814FA6" w:rsidRDefault="34814FA6" w:rsidP="008F3700">
      <w:pPr>
        <w:rPr>
          <w:rFonts w:asciiTheme="minorHAnsi" w:eastAsiaTheme="minorEastAsia" w:hAnsiTheme="minorHAnsi" w:cstheme="minorBidi"/>
        </w:rPr>
      </w:pPr>
      <w:r w:rsidRPr="6619120E">
        <w:rPr>
          <w:rFonts w:asciiTheme="minorHAnsi" w:eastAsiaTheme="minorEastAsia" w:hAnsiTheme="minorHAnsi" w:cstheme="minorBidi"/>
        </w:rPr>
        <w:t xml:space="preserve">We are aware, according to Step 3 of the </w:t>
      </w:r>
      <w:hyperlink r:id="rId24" w:history="1">
        <w:r w:rsidRPr="00F279A8">
          <w:rPr>
            <w:rStyle w:val="Hyperlink"/>
            <w:rFonts w:asciiTheme="minorHAnsi" w:eastAsiaTheme="minorEastAsia" w:hAnsiTheme="minorHAnsi" w:cstheme="minorBidi"/>
          </w:rPr>
          <w:t>DSM 5 differential diagnosis criteria</w:t>
        </w:r>
      </w:hyperlink>
      <w:r w:rsidRPr="6619120E">
        <w:rPr>
          <w:rFonts w:asciiTheme="minorHAnsi" w:eastAsiaTheme="minorEastAsia" w:hAnsiTheme="minorHAnsi" w:cstheme="minorBidi"/>
        </w:rPr>
        <w:t xml:space="preserve"> we are required to </w:t>
      </w:r>
      <w:r w:rsidR="001C56BC">
        <w:rPr>
          <w:rFonts w:asciiTheme="minorHAnsi" w:eastAsiaTheme="minorEastAsia" w:hAnsiTheme="minorHAnsi" w:cstheme="minorBidi"/>
        </w:rPr>
        <w:t>r</w:t>
      </w:r>
      <w:r w:rsidRPr="6619120E">
        <w:rPr>
          <w:rFonts w:asciiTheme="minorHAnsi" w:eastAsiaTheme="minorEastAsia" w:hAnsiTheme="minorHAnsi" w:cstheme="minorBidi"/>
        </w:rPr>
        <w:t xml:space="preserve">ule </w:t>
      </w:r>
      <w:r w:rsidR="001C56BC">
        <w:rPr>
          <w:rFonts w:asciiTheme="minorHAnsi" w:eastAsiaTheme="minorEastAsia" w:hAnsiTheme="minorHAnsi" w:cstheme="minorBidi"/>
        </w:rPr>
        <w:t>o</w:t>
      </w:r>
      <w:r w:rsidRPr="6619120E">
        <w:rPr>
          <w:rFonts w:asciiTheme="minorHAnsi" w:eastAsiaTheme="minorEastAsia" w:hAnsiTheme="minorHAnsi" w:cstheme="minorBidi"/>
        </w:rPr>
        <w:t xml:space="preserve">ut a </w:t>
      </w:r>
      <w:r w:rsidR="001C56BC">
        <w:rPr>
          <w:rFonts w:asciiTheme="minorHAnsi" w:eastAsiaTheme="minorEastAsia" w:hAnsiTheme="minorHAnsi" w:cstheme="minorBidi"/>
        </w:rPr>
        <w:t>d</w:t>
      </w:r>
      <w:r w:rsidRPr="6619120E">
        <w:rPr>
          <w:rFonts w:asciiTheme="minorHAnsi" w:eastAsiaTheme="minorEastAsia" w:hAnsiTheme="minorHAnsi" w:cstheme="minorBidi"/>
        </w:rPr>
        <w:t xml:space="preserve">isorder </w:t>
      </w:r>
      <w:r w:rsidR="001C56BC">
        <w:rPr>
          <w:rFonts w:asciiTheme="minorHAnsi" w:eastAsiaTheme="minorEastAsia" w:hAnsiTheme="minorHAnsi" w:cstheme="minorBidi"/>
        </w:rPr>
        <w:t>d</w:t>
      </w:r>
      <w:r w:rsidRPr="6619120E">
        <w:rPr>
          <w:rFonts w:asciiTheme="minorHAnsi" w:eastAsiaTheme="minorEastAsia" w:hAnsiTheme="minorHAnsi" w:cstheme="minorBidi"/>
        </w:rPr>
        <w:t xml:space="preserve">ue to a </w:t>
      </w:r>
      <w:r w:rsidR="001C56BC">
        <w:rPr>
          <w:rFonts w:asciiTheme="minorHAnsi" w:eastAsiaTheme="minorEastAsia" w:hAnsiTheme="minorHAnsi" w:cstheme="minorBidi"/>
        </w:rPr>
        <w:t>g</w:t>
      </w:r>
      <w:r w:rsidRPr="6619120E">
        <w:rPr>
          <w:rFonts w:asciiTheme="minorHAnsi" w:eastAsiaTheme="minorEastAsia" w:hAnsiTheme="minorHAnsi" w:cstheme="minorBidi"/>
        </w:rPr>
        <w:t xml:space="preserve">eneral </w:t>
      </w:r>
      <w:r w:rsidR="001C56BC">
        <w:rPr>
          <w:rFonts w:asciiTheme="minorHAnsi" w:eastAsiaTheme="minorEastAsia" w:hAnsiTheme="minorHAnsi" w:cstheme="minorBidi"/>
        </w:rPr>
        <w:t>m</w:t>
      </w:r>
      <w:r w:rsidRPr="6619120E">
        <w:rPr>
          <w:rFonts w:asciiTheme="minorHAnsi" w:eastAsiaTheme="minorEastAsia" w:hAnsiTheme="minorHAnsi" w:cstheme="minorBidi"/>
        </w:rPr>
        <w:t xml:space="preserve">edical </w:t>
      </w:r>
      <w:r w:rsidR="001C56BC">
        <w:rPr>
          <w:rFonts w:asciiTheme="minorHAnsi" w:eastAsiaTheme="minorEastAsia" w:hAnsiTheme="minorHAnsi" w:cstheme="minorBidi"/>
        </w:rPr>
        <w:t>c</w:t>
      </w:r>
      <w:r w:rsidRPr="6619120E">
        <w:rPr>
          <w:rFonts w:asciiTheme="minorHAnsi" w:eastAsiaTheme="minorEastAsia" w:hAnsiTheme="minorHAnsi" w:cstheme="minorBidi"/>
        </w:rPr>
        <w:t xml:space="preserve">ondition prior to diagnosing a psychiatric one. We also know that as PANS/PANDAS is still not widely understood, many children may not have had these critical medical </w:t>
      </w:r>
      <w:proofErr w:type="gramStart"/>
      <w:r w:rsidRPr="6619120E">
        <w:rPr>
          <w:rFonts w:asciiTheme="minorHAnsi" w:eastAsiaTheme="minorEastAsia" w:hAnsiTheme="minorHAnsi" w:cstheme="minorBidi"/>
        </w:rPr>
        <w:t>rule outs</w:t>
      </w:r>
      <w:proofErr w:type="gramEnd"/>
      <w:r w:rsidRPr="6619120E">
        <w:rPr>
          <w:rFonts w:asciiTheme="minorHAnsi" w:eastAsiaTheme="minorEastAsia" w:hAnsiTheme="minorHAnsi" w:cstheme="minorBidi"/>
        </w:rPr>
        <w:t xml:space="preserve"> and may therefore have been misdiagnosed with other related illnesses.</w:t>
      </w:r>
      <w:r w:rsidR="003070E1">
        <w:rPr>
          <w:rFonts w:asciiTheme="minorHAnsi" w:eastAsiaTheme="minorEastAsia" w:hAnsiTheme="minorHAnsi" w:cstheme="minorBidi"/>
        </w:rPr>
        <w:t xml:space="preserve"> </w:t>
      </w:r>
      <w:r w:rsidRPr="6619120E">
        <w:rPr>
          <w:rFonts w:asciiTheme="minorHAnsi" w:eastAsiaTheme="minorEastAsia" w:hAnsiTheme="minorHAnsi" w:cstheme="minorBidi"/>
        </w:rPr>
        <w:t xml:space="preserve">Without ruling out medical </w:t>
      </w:r>
      <w:r w:rsidR="00046B91" w:rsidRPr="6619120E">
        <w:rPr>
          <w:rFonts w:asciiTheme="minorHAnsi" w:eastAsiaTheme="minorEastAsia" w:hAnsiTheme="minorHAnsi" w:cstheme="minorBidi"/>
        </w:rPr>
        <w:t>causes and</w:t>
      </w:r>
      <w:r w:rsidRPr="6619120E">
        <w:rPr>
          <w:rFonts w:asciiTheme="minorHAnsi" w:eastAsiaTheme="minorEastAsia" w:hAnsiTheme="minorHAnsi" w:cstheme="minorBidi"/>
        </w:rPr>
        <w:t xml:space="preserve"> using existing screening tools already developed by the PANDAS Physician Network, children are unable to obtain proper treatment for PANS/PANDAS.</w:t>
      </w:r>
      <w:r w:rsidR="003070E1">
        <w:rPr>
          <w:rFonts w:asciiTheme="minorHAnsi" w:eastAsiaTheme="minorEastAsia" w:hAnsiTheme="minorHAnsi" w:cstheme="minorBidi"/>
        </w:rPr>
        <w:t xml:space="preserve"> </w:t>
      </w:r>
      <w:r w:rsidRPr="6619120E">
        <w:rPr>
          <w:rFonts w:asciiTheme="minorHAnsi" w:eastAsiaTheme="minorEastAsia" w:hAnsiTheme="minorHAnsi" w:cstheme="minorBidi"/>
        </w:rPr>
        <w:t>Missed diagnos</w:t>
      </w:r>
      <w:r w:rsidR="005514C6">
        <w:rPr>
          <w:rFonts w:asciiTheme="minorHAnsi" w:eastAsiaTheme="minorEastAsia" w:hAnsiTheme="minorHAnsi" w:cstheme="minorBidi"/>
        </w:rPr>
        <w:t>e</w:t>
      </w:r>
      <w:r w:rsidRPr="6619120E">
        <w:rPr>
          <w:rFonts w:asciiTheme="minorHAnsi" w:eastAsiaTheme="minorEastAsia" w:hAnsiTheme="minorHAnsi" w:cstheme="minorBidi"/>
        </w:rPr>
        <w:t xml:space="preserve">s are critical as a child may instead get a psychiatric diagnosis of (for example) </w:t>
      </w:r>
      <w:proofErr w:type="gramStart"/>
      <w:r w:rsidRPr="6619120E">
        <w:rPr>
          <w:rFonts w:asciiTheme="minorHAnsi" w:eastAsiaTheme="minorEastAsia" w:hAnsiTheme="minorHAnsi" w:cstheme="minorBidi"/>
        </w:rPr>
        <w:t>Obsessive Compulsive Disorder</w:t>
      </w:r>
      <w:proofErr w:type="gramEnd"/>
      <w:r w:rsidRPr="6619120E">
        <w:rPr>
          <w:rFonts w:asciiTheme="minorHAnsi" w:eastAsiaTheme="minorEastAsia" w:hAnsiTheme="minorHAnsi" w:cstheme="minorBidi"/>
        </w:rPr>
        <w:t xml:space="preserve"> (OCD) or Avoidant/Restrictive Food Intake Disorder (ARFID) and are unable to </w:t>
      </w:r>
      <w:r w:rsidR="001C56BC" w:rsidRPr="6619120E">
        <w:rPr>
          <w:rFonts w:asciiTheme="minorHAnsi" w:eastAsiaTheme="minorEastAsia" w:hAnsiTheme="minorHAnsi" w:cstheme="minorBidi"/>
        </w:rPr>
        <w:t>heal or</w:t>
      </w:r>
      <w:r w:rsidRPr="6619120E">
        <w:rPr>
          <w:rFonts w:asciiTheme="minorHAnsi" w:eastAsiaTheme="minorEastAsia" w:hAnsiTheme="minorHAnsi" w:cstheme="minorBidi"/>
        </w:rPr>
        <w:t xml:space="preserve"> continue to decline without the correct diagnosis and treatment. Therefore, we seek to measure the </w:t>
      </w:r>
      <w:r w:rsidR="00814058" w:rsidRPr="6619120E">
        <w:rPr>
          <w:rFonts w:asciiTheme="minorHAnsi" w:eastAsiaTheme="minorEastAsia" w:hAnsiTheme="minorHAnsi" w:cstheme="minorBidi"/>
        </w:rPr>
        <w:t>number</w:t>
      </w:r>
      <w:r w:rsidRPr="6619120E">
        <w:rPr>
          <w:rFonts w:asciiTheme="minorHAnsi" w:eastAsiaTheme="minorEastAsia" w:hAnsiTheme="minorHAnsi" w:cstheme="minorBidi"/>
        </w:rPr>
        <w:t xml:space="preserve"> of missed </w:t>
      </w:r>
      <w:r w:rsidRPr="6619120E">
        <w:rPr>
          <w:rFonts w:asciiTheme="minorHAnsi" w:eastAsiaTheme="minorEastAsia" w:hAnsiTheme="minorHAnsi" w:cstheme="minorBidi"/>
          <w:lang w:val="it"/>
        </w:rPr>
        <w:t>diagnoses</w:t>
      </w:r>
      <w:r w:rsidRPr="6619120E">
        <w:rPr>
          <w:rFonts w:asciiTheme="minorHAnsi" w:eastAsiaTheme="minorEastAsia" w:hAnsiTheme="minorHAnsi" w:cstheme="minorBidi"/>
        </w:rPr>
        <w:t xml:space="preserve">. </w:t>
      </w:r>
    </w:p>
    <w:p w14:paraId="755E4E5C" w14:textId="1565E630" w:rsidR="34814FA6" w:rsidRDefault="34814FA6" w:rsidP="008F3700">
      <w:pPr>
        <w:rPr>
          <w:rFonts w:asciiTheme="minorHAnsi" w:eastAsiaTheme="minorEastAsia" w:hAnsiTheme="minorHAnsi" w:cstheme="minorBidi"/>
          <w:lang w:val="de"/>
        </w:rPr>
      </w:pPr>
      <w:r w:rsidRPr="6619120E">
        <w:rPr>
          <w:rFonts w:asciiTheme="minorHAnsi" w:eastAsiaTheme="minorEastAsia" w:hAnsiTheme="minorHAnsi" w:cstheme="minorBidi"/>
          <w:lang w:val="de"/>
        </w:rPr>
        <w:t xml:space="preserve"> </w:t>
      </w:r>
    </w:p>
    <w:p w14:paraId="61441538" w14:textId="38D28711" w:rsidR="7D1360B3" w:rsidRPr="00046B91" w:rsidRDefault="34814FA6" w:rsidP="008F3700">
      <w:pPr>
        <w:rPr>
          <w:rFonts w:asciiTheme="minorHAnsi" w:eastAsiaTheme="minorEastAsia" w:hAnsiTheme="minorHAnsi" w:cstheme="minorBidi"/>
        </w:rPr>
      </w:pPr>
      <w:r w:rsidRPr="304BAA51">
        <w:rPr>
          <w:rFonts w:asciiTheme="minorHAnsi" w:eastAsiaTheme="minorEastAsia" w:hAnsiTheme="minorHAnsi" w:cstheme="minorBidi"/>
        </w:rPr>
        <w:t>We also reviewed current treatment for the intensity of caregiver burden associated with PANS/PANDAS.</w:t>
      </w:r>
      <w:r w:rsidR="003070E1">
        <w:rPr>
          <w:rFonts w:asciiTheme="minorHAnsi" w:eastAsiaTheme="minorEastAsia" w:hAnsiTheme="minorHAnsi" w:cstheme="minorBidi"/>
        </w:rPr>
        <w:t xml:space="preserve"> </w:t>
      </w:r>
      <w:r w:rsidRPr="304BAA51">
        <w:rPr>
          <w:rFonts w:asciiTheme="minorHAnsi" w:eastAsiaTheme="minorEastAsia" w:hAnsiTheme="minorHAnsi" w:cstheme="minorBidi"/>
        </w:rPr>
        <w:t>There is</w:t>
      </w:r>
      <w:r w:rsidR="003145B4" w:rsidRPr="304BAA51">
        <w:rPr>
          <w:rFonts w:asciiTheme="minorHAnsi" w:eastAsiaTheme="minorEastAsia" w:hAnsiTheme="minorHAnsi" w:cstheme="minorBidi"/>
        </w:rPr>
        <w:t xml:space="preserve"> research o</w:t>
      </w:r>
      <w:r w:rsidRPr="304BAA51">
        <w:rPr>
          <w:rFonts w:asciiTheme="minorHAnsi" w:eastAsiaTheme="minorEastAsia" w:hAnsiTheme="minorHAnsi" w:cstheme="minorBidi"/>
        </w:rPr>
        <w:t xml:space="preserve">ut of Stanford University citing PANS/PANDAS has a </w:t>
      </w:r>
      <w:r w:rsidR="005D02C4" w:rsidRPr="304BAA51">
        <w:rPr>
          <w:rFonts w:asciiTheme="minorHAnsi" w:eastAsiaTheme="minorEastAsia" w:hAnsiTheme="minorHAnsi" w:cstheme="minorBidi"/>
        </w:rPr>
        <w:t>caregiver index burden</w:t>
      </w:r>
      <w:r w:rsidR="005D02C4">
        <w:t xml:space="preserve"> t</w:t>
      </w:r>
      <w:r w:rsidRPr="304BAA51">
        <w:rPr>
          <w:rFonts w:asciiTheme="minorHAnsi" w:eastAsiaTheme="minorEastAsia" w:hAnsiTheme="minorHAnsi" w:cstheme="minorBidi"/>
        </w:rPr>
        <w:t>hat is significant.</w:t>
      </w:r>
      <w:r w:rsidR="00A63A91" w:rsidRPr="003070E1">
        <w:rPr>
          <w:rStyle w:val="FootnoteReference"/>
          <w:rFonts w:asciiTheme="minorHAnsi" w:eastAsiaTheme="minorEastAsia" w:hAnsiTheme="minorHAnsi" w:cstheme="minorBidi"/>
        </w:rPr>
        <w:footnoteReference w:id="41"/>
      </w:r>
      <w:r w:rsidR="003070E1" w:rsidRPr="003070E1">
        <w:rPr>
          <w:rFonts w:asciiTheme="minorHAnsi" w:eastAsiaTheme="minorEastAsia" w:hAnsiTheme="minorHAnsi" w:cstheme="minorBidi"/>
          <w:vertAlign w:val="superscript"/>
        </w:rPr>
        <w:t>,</w:t>
      </w:r>
      <w:r w:rsidR="002631A1" w:rsidRPr="003070E1">
        <w:rPr>
          <w:rStyle w:val="FootnoteReference"/>
          <w:rFonts w:asciiTheme="minorHAnsi" w:eastAsiaTheme="minorEastAsia" w:hAnsiTheme="minorHAnsi" w:cstheme="minorBidi"/>
        </w:rPr>
        <w:footnoteReference w:id="42"/>
      </w:r>
      <w:r w:rsidRPr="304BAA51">
        <w:rPr>
          <w:rFonts w:asciiTheme="minorHAnsi" w:eastAsiaTheme="minorEastAsia" w:hAnsiTheme="minorHAnsi" w:cstheme="minorBidi"/>
        </w:rPr>
        <w:t xml:space="preserve"> Caregivers are critical for the support and healing of their </w:t>
      </w:r>
      <w:proofErr w:type="gramStart"/>
      <w:r w:rsidRPr="304BAA51">
        <w:rPr>
          <w:rFonts w:asciiTheme="minorHAnsi" w:eastAsiaTheme="minorEastAsia" w:hAnsiTheme="minorHAnsi" w:cstheme="minorBidi"/>
        </w:rPr>
        <w:t>children</w:t>
      </w:r>
      <w:proofErr w:type="gramEnd"/>
      <w:r w:rsidRPr="304BAA51">
        <w:rPr>
          <w:rFonts w:asciiTheme="minorHAnsi" w:eastAsiaTheme="minorEastAsia" w:hAnsiTheme="minorHAnsi" w:cstheme="minorBidi"/>
        </w:rPr>
        <w:t xml:space="preserve"> and this illness presents caregivers with multiple barriers and impacts that must be addressed. Treatment for these caregivers is also essential if we hope to have children heal from </w:t>
      </w:r>
      <w:r w:rsidR="00814058" w:rsidRPr="304BAA51">
        <w:rPr>
          <w:rFonts w:asciiTheme="minorHAnsi" w:eastAsiaTheme="minorEastAsia" w:hAnsiTheme="minorHAnsi" w:cstheme="minorBidi"/>
        </w:rPr>
        <w:t>this illness</w:t>
      </w:r>
      <w:r w:rsidRPr="304BAA51">
        <w:rPr>
          <w:rFonts w:asciiTheme="minorHAnsi" w:eastAsiaTheme="minorEastAsia" w:hAnsiTheme="minorHAnsi" w:cstheme="minorBidi"/>
        </w:rPr>
        <w:t xml:space="preserve">.  </w:t>
      </w:r>
    </w:p>
    <w:p w14:paraId="5BB9DB2D" w14:textId="2937A359" w:rsidR="2D2AE116" w:rsidRPr="00B45B51" w:rsidRDefault="2D2AE116" w:rsidP="008F3700">
      <w:pPr>
        <w:rPr>
          <w:rFonts w:asciiTheme="minorHAnsi" w:eastAsiaTheme="minorEastAsia" w:hAnsiTheme="minorHAnsi" w:cstheme="minorBidi"/>
          <w:color w:val="000000" w:themeColor="text1"/>
        </w:rPr>
      </w:pPr>
    </w:p>
    <w:p w14:paraId="157E95D4" w14:textId="69804694" w:rsidR="0046140D" w:rsidRPr="001613FA" w:rsidRDefault="00BF7408" w:rsidP="008F3700">
      <w:pPr>
        <w:rPr>
          <w:rFonts w:asciiTheme="minorHAnsi" w:eastAsiaTheme="minorEastAsia" w:hAnsiTheme="minorHAnsi" w:cstheme="minorBidi"/>
          <w:color w:val="000000" w:themeColor="text1"/>
        </w:rPr>
      </w:pPr>
      <w:r w:rsidRPr="001613FA">
        <w:rPr>
          <w:rFonts w:asciiTheme="minorHAnsi" w:eastAsiaTheme="minorEastAsia" w:hAnsiTheme="minorHAnsi" w:cstheme="minorBidi"/>
          <w:color w:val="000000" w:themeColor="text1"/>
        </w:rPr>
        <w:t>E</w:t>
      </w:r>
      <w:r w:rsidR="7A1750CA" w:rsidRPr="001613FA">
        <w:rPr>
          <w:rFonts w:asciiTheme="minorHAnsi" w:eastAsiaTheme="minorEastAsia" w:hAnsiTheme="minorHAnsi" w:cstheme="minorBidi"/>
          <w:color w:val="000000" w:themeColor="text1"/>
        </w:rPr>
        <w:t>xis</w:t>
      </w:r>
      <w:r w:rsidR="7F7CB348" w:rsidRPr="001613FA">
        <w:rPr>
          <w:rFonts w:asciiTheme="minorHAnsi" w:eastAsiaTheme="minorEastAsia" w:hAnsiTheme="minorHAnsi" w:cstheme="minorBidi"/>
          <w:color w:val="000000" w:themeColor="text1"/>
        </w:rPr>
        <w:t>ting</w:t>
      </w:r>
      <w:r w:rsidR="7A1750CA" w:rsidRPr="001613FA">
        <w:rPr>
          <w:rFonts w:asciiTheme="minorHAnsi" w:eastAsiaTheme="minorEastAsia" w:hAnsiTheme="minorHAnsi" w:cstheme="minorBidi"/>
          <w:color w:val="000000" w:themeColor="text1"/>
        </w:rPr>
        <w:t xml:space="preserve"> gaps </w:t>
      </w:r>
      <w:r w:rsidRPr="001613FA">
        <w:rPr>
          <w:rFonts w:asciiTheme="minorHAnsi" w:eastAsiaTheme="minorEastAsia" w:hAnsiTheme="minorHAnsi" w:cstheme="minorBidi"/>
          <w:color w:val="000000" w:themeColor="text1"/>
        </w:rPr>
        <w:t>toward</w:t>
      </w:r>
      <w:r w:rsidR="7A1750CA" w:rsidRPr="001613FA">
        <w:rPr>
          <w:rFonts w:asciiTheme="minorHAnsi" w:eastAsiaTheme="minorEastAsia" w:hAnsiTheme="minorHAnsi" w:cstheme="minorBidi"/>
          <w:color w:val="000000" w:themeColor="text1"/>
        </w:rPr>
        <w:t xml:space="preserve"> </w:t>
      </w:r>
      <w:r w:rsidRPr="001613FA">
        <w:rPr>
          <w:rFonts w:asciiTheme="minorHAnsi" w:eastAsiaTheme="minorEastAsia" w:hAnsiTheme="minorHAnsi" w:cstheme="minorBidi"/>
          <w:color w:val="000000" w:themeColor="text1"/>
        </w:rPr>
        <w:t xml:space="preserve">the </w:t>
      </w:r>
      <w:r w:rsidR="7A1750CA" w:rsidRPr="001613FA">
        <w:rPr>
          <w:rFonts w:asciiTheme="minorHAnsi" w:eastAsiaTheme="minorEastAsia" w:hAnsiTheme="minorHAnsi" w:cstheme="minorBidi"/>
          <w:color w:val="000000" w:themeColor="text1"/>
        </w:rPr>
        <w:t>treatment of PANDAS/PANS</w:t>
      </w:r>
      <w:r w:rsidR="009822D8" w:rsidRPr="001613FA">
        <w:rPr>
          <w:rFonts w:asciiTheme="minorHAnsi" w:eastAsiaTheme="minorEastAsia" w:hAnsiTheme="minorHAnsi" w:cstheme="minorBidi"/>
          <w:color w:val="000000" w:themeColor="text1"/>
        </w:rPr>
        <w:t>:</w:t>
      </w:r>
      <w:r w:rsidR="0046140D" w:rsidRPr="001613FA">
        <w:rPr>
          <w:rFonts w:asciiTheme="minorHAnsi" w:eastAsiaTheme="minorEastAsia" w:hAnsiTheme="minorHAnsi" w:cstheme="minorBidi"/>
          <w:color w:val="000000" w:themeColor="text1"/>
        </w:rPr>
        <w:t xml:space="preserve"> </w:t>
      </w:r>
    </w:p>
    <w:p w14:paraId="0B528E24" w14:textId="6C96A73A" w:rsidR="036C5BE2" w:rsidRPr="003070E1" w:rsidRDefault="036C5BE2" w:rsidP="003070E1">
      <w:pPr>
        <w:pStyle w:val="ListParagraph"/>
        <w:numPr>
          <w:ilvl w:val="0"/>
          <w:numId w:val="42"/>
        </w:numPr>
        <w:rPr>
          <w:rFonts w:asciiTheme="minorHAnsi" w:eastAsiaTheme="minorEastAsia" w:hAnsiTheme="minorHAnsi" w:cstheme="minorBidi"/>
          <w:color w:val="000000" w:themeColor="text1"/>
        </w:rPr>
      </w:pPr>
      <w:r w:rsidRPr="003070E1">
        <w:rPr>
          <w:rFonts w:asciiTheme="minorHAnsi" w:eastAsiaTheme="minorEastAsia" w:hAnsiTheme="minorHAnsi" w:cstheme="minorBidi"/>
          <w:color w:val="000000" w:themeColor="text1"/>
        </w:rPr>
        <w:t>The</w:t>
      </w:r>
      <w:r w:rsidR="4FF292CD" w:rsidRPr="003070E1">
        <w:rPr>
          <w:rFonts w:asciiTheme="minorHAnsi" w:eastAsiaTheme="minorEastAsia" w:hAnsiTheme="minorHAnsi" w:cstheme="minorBidi"/>
          <w:color w:val="000000" w:themeColor="text1"/>
        </w:rPr>
        <w:t xml:space="preserve">re </w:t>
      </w:r>
      <w:r w:rsidRPr="003070E1">
        <w:rPr>
          <w:rFonts w:asciiTheme="minorHAnsi" w:eastAsiaTheme="minorEastAsia" w:hAnsiTheme="minorHAnsi" w:cstheme="minorBidi"/>
          <w:color w:val="000000" w:themeColor="text1"/>
        </w:rPr>
        <w:t xml:space="preserve">is limited information on treatment providers in the </w:t>
      </w:r>
      <w:r w:rsidR="00814058" w:rsidRPr="003070E1">
        <w:rPr>
          <w:rFonts w:asciiTheme="minorHAnsi" w:eastAsiaTheme="minorEastAsia" w:hAnsiTheme="minorHAnsi" w:cstheme="minorBidi"/>
          <w:color w:val="000000" w:themeColor="text1"/>
        </w:rPr>
        <w:t>Commonwealth.</w:t>
      </w:r>
      <w:r w:rsidRPr="003070E1">
        <w:rPr>
          <w:rFonts w:asciiTheme="minorHAnsi" w:eastAsiaTheme="minorEastAsia" w:hAnsiTheme="minorHAnsi" w:cstheme="minorBidi"/>
          <w:color w:val="000000" w:themeColor="text1"/>
        </w:rPr>
        <w:t xml:space="preserve"> </w:t>
      </w:r>
    </w:p>
    <w:p w14:paraId="469C9071" w14:textId="02F77B32" w:rsidR="036C5BE2" w:rsidRPr="003070E1" w:rsidRDefault="036C5BE2" w:rsidP="003070E1">
      <w:pPr>
        <w:pStyle w:val="ListParagraph"/>
        <w:numPr>
          <w:ilvl w:val="0"/>
          <w:numId w:val="42"/>
        </w:numPr>
        <w:rPr>
          <w:rFonts w:asciiTheme="minorHAnsi" w:eastAsiaTheme="minorEastAsia" w:hAnsiTheme="minorHAnsi" w:cstheme="minorBidi"/>
          <w:color w:val="000000" w:themeColor="text1"/>
        </w:rPr>
      </w:pPr>
      <w:r w:rsidRPr="003070E1">
        <w:rPr>
          <w:rFonts w:asciiTheme="minorHAnsi" w:eastAsiaTheme="minorEastAsia" w:hAnsiTheme="minorHAnsi" w:cstheme="minorBidi"/>
          <w:color w:val="000000" w:themeColor="text1"/>
        </w:rPr>
        <w:t xml:space="preserve">It is unknown what providers across disciplines are utilizing for treatment </w:t>
      </w:r>
      <w:r w:rsidR="00814058" w:rsidRPr="003070E1">
        <w:rPr>
          <w:rFonts w:asciiTheme="minorHAnsi" w:eastAsiaTheme="minorEastAsia" w:hAnsiTheme="minorHAnsi" w:cstheme="minorBidi"/>
          <w:color w:val="000000" w:themeColor="text1"/>
        </w:rPr>
        <w:t>protocols.</w:t>
      </w:r>
      <w:r w:rsidRPr="003070E1">
        <w:rPr>
          <w:rFonts w:asciiTheme="minorHAnsi" w:eastAsiaTheme="minorEastAsia" w:hAnsiTheme="minorHAnsi" w:cstheme="minorBidi"/>
          <w:color w:val="000000" w:themeColor="text1"/>
        </w:rPr>
        <w:t xml:space="preserve">  </w:t>
      </w:r>
    </w:p>
    <w:p w14:paraId="28A89E69" w14:textId="5C4A5B15" w:rsidR="036C5BE2" w:rsidRPr="003070E1" w:rsidRDefault="036C5BE2" w:rsidP="003070E1">
      <w:pPr>
        <w:pStyle w:val="ListParagraph"/>
        <w:numPr>
          <w:ilvl w:val="0"/>
          <w:numId w:val="42"/>
        </w:numPr>
        <w:rPr>
          <w:rFonts w:asciiTheme="minorHAnsi" w:eastAsiaTheme="minorEastAsia" w:hAnsiTheme="minorHAnsi" w:cstheme="minorBidi"/>
          <w:color w:val="000000" w:themeColor="text1"/>
        </w:rPr>
      </w:pPr>
      <w:r w:rsidRPr="003070E1">
        <w:rPr>
          <w:rFonts w:asciiTheme="minorHAnsi" w:eastAsiaTheme="minorEastAsia" w:hAnsiTheme="minorHAnsi" w:cstheme="minorBidi"/>
          <w:color w:val="000000" w:themeColor="text1"/>
        </w:rPr>
        <w:t xml:space="preserve">We do not know how </w:t>
      </w:r>
      <w:r w:rsidR="0034342E" w:rsidRPr="003070E1">
        <w:rPr>
          <w:rFonts w:asciiTheme="minorHAnsi" w:eastAsiaTheme="minorEastAsia" w:hAnsiTheme="minorHAnsi" w:cstheme="minorBidi"/>
          <w:color w:val="000000" w:themeColor="text1"/>
        </w:rPr>
        <w:t>treatment i</w:t>
      </w:r>
      <w:r w:rsidRPr="003070E1">
        <w:rPr>
          <w:rFonts w:asciiTheme="minorHAnsi" w:eastAsiaTheme="minorEastAsia" w:hAnsiTheme="minorHAnsi" w:cstheme="minorBidi"/>
          <w:color w:val="000000" w:themeColor="text1"/>
        </w:rPr>
        <w:t xml:space="preserve">s </w:t>
      </w:r>
      <w:r w:rsidR="00814058" w:rsidRPr="003070E1">
        <w:rPr>
          <w:rFonts w:asciiTheme="minorHAnsi" w:eastAsiaTheme="minorEastAsia" w:hAnsiTheme="minorHAnsi" w:cstheme="minorBidi"/>
          <w:color w:val="000000" w:themeColor="text1"/>
        </w:rPr>
        <w:t>distributed</w:t>
      </w:r>
      <w:r w:rsidR="0034342E" w:rsidRPr="003070E1">
        <w:rPr>
          <w:rFonts w:asciiTheme="minorHAnsi" w:eastAsiaTheme="minorEastAsia" w:hAnsiTheme="minorHAnsi" w:cstheme="minorBidi"/>
          <w:color w:val="000000" w:themeColor="text1"/>
        </w:rPr>
        <w:t xml:space="preserve"> based on socioeconomic status</w:t>
      </w:r>
      <w:r w:rsidR="00814058" w:rsidRPr="003070E1">
        <w:rPr>
          <w:rFonts w:asciiTheme="minorHAnsi" w:eastAsiaTheme="minorEastAsia" w:hAnsiTheme="minorHAnsi" w:cstheme="minorBidi"/>
          <w:color w:val="000000" w:themeColor="text1"/>
        </w:rPr>
        <w:t>.</w:t>
      </w:r>
      <w:r w:rsidRPr="003070E1">
        <w:rPr>
          <w:rFonts w:asciiTheme="minorHAnsi" w:eastAsiaTheme="minorEastAsia" w:hAnsiTheme="minorHAnsi" w:cstheme="minorBidi"/>
          <w:color w:val="000000" w:themeColor="text1"/>
        </w:rPr>
        <w:t xml:space="preserve">  </w:t>
      </w:r>
    </w:p>
    <w:p w14:paraId="7213063A" w14:textId="6AA1FB85" w:rsidR="036C5BE2" w:rsidRPr="003070E1" w:rsidRDefault="036C5BE2" w:rsidP="003070E1">
      <w:pPr>
        <w:pStyle w:val="ListParagraph"/>
        <w:numPr>
          <w:ilvl w:val="0"/>
          <w:numId w:val="42"/>
        </w:numPr>
        <w:rPr>
          <w:rFonts w:asciiTheme="minorHAnsi" w:eastAsiaTheme="minorEastAsia" w:hAnsiTheme="minorHAnsi" w:cstheme="minorBidi"/>
          <w:color w:val="000000" w:themeColor="text1"/>
        </w:rPr>
      </w:pPr>
      <w:r w:rsidRPr="003070E1">
        <w:rPr>
          <w:rFonts w:asciiTheme="minorHAnsi" w:eastAsiaTheme="minorEastAsia" w:hAnsiTheme="minorHAnsi" w:cstheme="minorBidi"/>
          <w:color w:val="000000" w:themeColor="text1"/>
        </w:rPr>
        <w:t xml:space="preserve">Given the info we have on Caregiver Index Burden </w:t>
      </w:r>
      <w:r w:rsidR="693CFBE4" w:rsidRPr="003070E1">
        <w:rPr>
          <w:rFonts w:asciiTheme="minorHAnsi" w:eastAsiaTheme="minorEastAsia" w:hAnsiTheme="minorHAnsi" w:cstheme="minorBidi"/>
          <w:color w:val="000000" w:themeColor="text1"/>
        </w:rPr>
        <w:t xml:space="preserve">for </w:t>
      </w:r>
      <w:r w:rsidR="5A69F49F" w:rsidRPr="003070E1">
        <w:rPr>
          <w:rFonts w:asciiTheme="minorHAnsi" w:eastAsiaTheme="minorEastAsia" w:hAnsiTheme="minorHAnsi" w:cstheme="minorBidi"/>
          <w:color w:val="000000" w:themeColor="text1"/>
        </w:rPr>
        <w:t>PANDAS/PANS</w:t>
      </w:r>
      <w:r w:rsidRPr="003070E1">
        <w:rPr>
          <w:rFonts w:asciiTheme="minorHAnsi" w:eastAsiaTheme="minorEastAsia" w:hAnsiTheme="minorHAnsi" w:cstheme="minorBidi"/>
          <w:color w:val="000000" w:themeColor="text1"/>
        </w:rPr>
        <w:t xml:space="preserve"> there appears</w:t>
      </w:r>
      <w:r w:rsidR="68F350C3" w:rsidRPr="003070E1">
        <w:rPr>
          <w:rFonts w:asciiTheme="minorHAnsi" w:eastAsiaTheme="minorEastAsia" w:hAnsiTheme="minorHAnsi" w:cstheme="minorBidi"/>
          <w:color w:val="000000" w:themeColor="text1"/>
        </w:rPr>
        <w:t xml:space="preserve"> </w:t>
      </w:r>
      <w:r w:rsidRPr="003070E1">
        <w:rPr>
          <w:rFonts w:asciiTheme="minorHAnsi" w:eastAsiaTheme="minorEastAsia" w:hAnsiTheme="minorHAnsi" w:cstheme="minorBidi"/>
          <w:color w:val="000000" w:themeColor="text1"/>
        </w:rPr>
        <w:t>to</w:t>
      </w:r>
      <w:r w:rsidR="0034496E" w:rsidRPr="003070E1">
        <w:rPr>
          <w:rFonts w:asciiTheme="minorHAnsi" w:eastAsiaTheme="minorEastAsia" w:hAnsiTheme="minorHAnsi" w:cstheme="minorBidi"/>
          <w:color w:val="000000" w:themeColor="text1"/>
        </w:rPr>
        <w:t xml:space="preserve"> </w:t>
      </w:r>
      <w:r w:rsidRPr="003070E1">
        <w:rPr>
          <w:rFonts w:asciiTheme="minorHAnsi" w:eastAsiaTheme="minorEastAsia" w:hAnsiTheme="minorHAnsi" w:cstheme="minorBidi"/>
          <w:color w:val="000000" w:themeColor="text1"/>
        </w:rPr>
        <w:t>be a gap</w:t>
      </w:r>
      <w:r w:rsidR="13112F01" w:rsidRPr="003070E1">
        <w:rPr>
          <w:rFonts w:asciiTheme="minorHAnsi" w:eastAsiaTheme="minorEastAsia" w:hAnsiTheme="minorHAnsi" w:cstheme="minorBidi"/>
          <w:color w:val="000000" w:themeColor="text1"/>
        </w:rPr>
        <w:t xml:space="preserve"> </w:t>
      </w:r>
      <w:r w:rsidRPr="003070E1">
        <w:rPr>
          <w:rFonts w:asciiTheme="minorHAnsi" w:eastAsiaTheme="minorEastAsia" w:hAnsiTheme="minorHAnsi" w:cstheme="minorBidi"/>
          <w:color w:val="000000" w:themeColor="text1"/>
        </w:rPr>
        <w:t xml:space="preserve">in the treatments offered for caregivers and family </w:t>
      </w:r>
      <w:r w:rsidR="00814058" w:rsidRPr="003070E1">
        <w:rPr>
          <w:rFonts w:asciiTheme="minorHAnsi" w:eastAsiaTheme="minorEastAsia" w:hAnsiTheme="minorHAnsi" w:cstheme="minorBidi"/>
          <w:color w:val="000000" w:themeColor="text1"/>
        </w:rPr>
        <w:t>appropriate.</w:t>
      </w:r>
    </w:p>
    <w:p w14:paraId="0A4EE558" w14:textId="53EB7C77" w:rsidR="5D67314A" w:rsidRDefault="5D67314A" w:rsidP="008F3700">
      <w:pPr>
        <w:pStyle w:val="ListParagraph"/>
        <w:ind w:firstLine="720"/>
        <w:rPr>
          <w:rFonts w:asciiTheme="minorHAnsi" w:eastAsiaTheme="minorEastAsia" w:hAnsiTheme="minorHAnsi" w:cstheme="minorBidi"/>
          <w:color w:val="201F1E"/>
        </w:rPr>
      </w:pPr>
    </w:p>
    <w:p w14:paraId="6614089F" w14:textId="781B2963" w:rsidR="009822D8" w:rsidRPr="001613FA" w:rsidRDefault="1DAC2A72" w:rsidP="003070E1">
      <w:pPr>
        <w:pStyle w:val="Heading3"/>
      </w:pPr>
      <w:bookmarkStart w:id="58" w:name="_Toc165641343"/>
      <w:r w:rsidRPr="001613FA">
        <w:t>Limitations</w:t>
      </w:r>
      <w:bookmarkEnd w:id="58"/>
    </w:p>
    <w:p w14:paraId="08B449BC" w14:textId="35170B38" w:rsidR="009822D8" w:rsidRPr="001613FA" w:rsidRDefault="009822D8" w:rsidP="008F3700">
      <w:pPr>
        <w:pStyle w:val="ListParagraph"/>
        <w:ind w:left="0"/>
        <w:rPr>
          <w:rFonts w:asciiTheme="minorHAnsi" w:eastAsiaTheme="minorEastAsia" w:hAnsiTheme="minorHAnsi" w:cstheme="minorBidi"/>
          <w:color w:val="000000" w:themeColor="text1"/>
        </w:rPr>
      </w:pPr>
      <w:r w:rsidRPr="001613FA">
        <w:rPr>
          <w:rFonts w:asciiTheme="minorHAnsi" w:eastAsiaTheme="minorEastAsia" w:hAnsiTheme="minorHAnsi" w:cstheme="minorBidi"/>
          <w:color w:val="000000" w:themeColor="text1"/>
        </w:rPr>
        <w:t>Outside of treatment providers of the PANDAS/PANS Advisory Council and what was discovered during a literature review</w:t>
      </w:r>
      <w:r w:rsidR="002242DE" w:rsidRPr="001613FA">
        <w:rPr>
          <w:rFonts w:asciiTheme="minorHAnsi" w:eastAsiaTheme="minorEastAsia" w:hAnsiTheme="minorHAnsi" w:cstheme="minorBidi"/>
          <w:color w:val="000000" w:themeColor="text1"/>
        </w:rPr>
        <w:t>,</w:t>
      </w:r>
      <w:r w:rsidRPr="001613FA">
        <w:rPr>
          <w:rFonts w:asciiTheme="minorHAnsi" w:eastAsiaTheme="minorEastAsia" w:hAnsiTheme="minorHAnsi" w:cstheme="minorBidi"/>
          <w:color w:val="000000" w:themeColor="text1"/>
        </w:rPr>
        <w:t xml:space="preserve"> there is no further data regarding PANDAS/PANS treatment in the Commonwealth.  </w:t>
      </w:r>
      <w:r w:rsidRPr="001613FA">
        <w:rPr>
          <w:color w:val="000000" w:themeColor="text1"/>
        </w:rPr>
        <w:br/>
      </w:r>
    </w:p>
    <w:p w14:paraId="2EF5636A" w14:textId="655D1E10" w:rsidR="00A8772E" w:rsidRPr="001613FA" w:rsidRDefault="1D52B665" w:rsidP="003070E1">
      <w:pPr>
        <w:pStyle w:val="Heading3"/>
      </w:pPr>
      <w:bookmarkStart w:id="59" w:name="_Toc165641344"/>
      <w:r w:rsidRPr="001613FA">
        <w:lastRenderedPageBreak/>
        <w:t>Implications</w:t>
      </w:r>
      <w:bookmarkEnd w:id="59"/>
    </w:p>
    <w:p w14:paraId="10C22479" w14:textId="5E61FB75" w:rsidR="2BE8D1E0" w:rsidRPr="001613FA" w:rsidRDefault="00EF6D4E" w:rsidP="008F3700">
      <w:pPr>
        <w:rPr>
          <w:rFonts w:asciiTheme="minorHAnsi" w:eastAsiaTheme="minorEastAsia" w:hAnsiTheme="minorHAnsi" w:cstheme="minorBidi"/>
          <w:color w:val="000000" w:themeColor="text1"/>
        </w:rPr>
      </w:pPr>
      <w:r w:rsidRPr="001613FA">
        <w:rPr>
          <w:rFonts w:asciiTheme="minorHAnsi" w:eastAsiaTheme="minorEastAsia" w:hAnsiTheme="minorHAnsi" w:cstheme="minorBidi"/>
          <w:color w:val="000000" w:themeColor="text1"/>
        </w:rPr>
        <w:t>A</w:t>
      </w:r>
      <w:r w:rsidR="2BE8D1E0" w:rsidRPr="001613FA">
        <w:rPr>
          <w:rFonts w:asciiTheme="minorHAnsi" w:eastAsiaTheme="minorEastAsia" w:hAnsiTheme="minorHAnsi" w:cstheme="minorBidi"/>
          <w:color w:val="000000" w:themeColor="text1"/>
        </w:rPr>
        <w:t>nticipated Gaps in Treatment</w:t>
      </w:r>
    </w:p>
    <w:p w14:paraId="05E2EE86" w14:textId="6E4D59EB" w:rsidR="7A5E7599" w:rsidRPr="003070E1" w:rsidRDefault="7A5E7599" w:rsidP="003070E1">
      <w:pPr>
        <w:pStyle w:val="ListParagraph"/>
        <w:numPr>
          <w:ilvl w:val="0"/>
          <w:numId w:val="43"/>
        </w:numPr>
        <w:rPr>
          <w:rFonts w:asciiTheme="minorHAnsi" w:eastAsiaTheme="minorEastAsia" w:hAnsiTheme="minorHAnsi" w:cstheme="minorBidi"/>
          <w:color w:val="000000" w:themeColor="text1"/>
        </w:rPr>
      </w:pPr>
      <w:r w:rsidRPr="003070E1">
        <w:rPr>
          <w:rFonts w:asciiTheme="minorHAnsi" w:eastAsiaTheme="minorEastAsia" w:hAnsiTheme="minorHAnsi" w:cstheme="minorBidi"/>
          <w:color w:val="000000" w:themeColor="text1"/>
        </w:rPr>
        <w:t xml:space="preserve">Medical </w:t>
      </w:r>
      <w:r w:rsidR="2BE8D1E0" w:rsidRPr="003070E1">
        <w:rPr>
          <w:rFonts w:asciiTheme="minorHAnsi" w:eastAsiaTheme="minorEastAsia" w:hAnsiTheme="minorHAnsi" w:cstheme="minorBidi"/>
          <w:color w:val="000000" w:themeColor="text1"/>
        </w:rPr>
        <w:t xml:space="preserve">providers, </w:t>
      </w:r>
      <w:r w:rsidR="008D44BF" w:rsidRPr="003070E1">
        <w:rPr>
          <w:rFonts w:asciiTheme="minorHAnsi" w:eastAsiaTheme="minorEastAsia" w:hAnsiTheme="minorHAnsi" w:cstheme="minorBidi"/>
          <w:color w:val="000000" w:themeColor="text1"/>
        </w:rPr>
        <w:t>e.g.,</w:t>
      </w:r>
      <w:r w:rsidR="2BE8D1E0" w:rsidRPr="003070E1">
        <w:rPr>
          <w:rFonts w:asciiTheme="minorHAnsi" w:eastAsiaTheme="minorEastAsia" w:hAnsiTheme="minorHAnsi" w:cstheme="minorBidi"/>
          <w:color w:val="000000" w:themeColor="text1"/>
        </w:rPr>
        <w:t xml:space="preserve"> </w:t>
      </w:r>
      <w:r w:rsidR="001E1493" w:rsidRPr="003070E1">
        <w:rPr>
          <w:rFonts w:asciiTheme="minorHAnsi" w:eastAsiaTheme="minorEastAsia" w:hAnsiTheme="minorHAnsi" w:cstheme="minorBidi"/>
          <w:color w:val="000000" w:themeColor="text1"/>
        </w:rPr>
        <w:t>p</w:t>
      </w:r>
      <w:r w:rsidR="2BE8D1E0" w:rsidRPr="003070E1">
        <w:rPr>
          <w:rFonts w:asciiTheme="minorHAnsi" w:eastAsiaTheme="minorEastAsia" w:hAnsiTheme="minorHAnsi" w:cstheme="minorBidi"/>
          <w:color w:val="000000" w:themeColor="text1"/>
        </w:rPr>
        <w:t xml:space="preserve">ediatricians, family practitioners, </w:t>
      </w:r>
      <w:r w:rsidR="001E1493" w:rsidRPr="003070E1">
        <w:rPr>
          <w:rFonts w:asciiTheme="minorHAnsi" w:eastAsiaTheme="minorEastAsia" w:hAnsiTheme="minorHAnsi" w:cstheme="minorBidi"/>
          <w:color w:val="000000" w:themeColor="text1"/>
        </w:rPr>
        <w:t>p</w:t>
      </w:r>
      <w:r w:rsidR="2BE8D1E0" w:rsidRPr="003070E1">
        <w:rPr>
          <w:rFonts w:asciiTheme="minorHAnsi" w:eastAsiaTheme="minorEastAsia" w:hAnsiTheme="minorHAnsi" w:cstheme="minorBidi"/>
          <w:color w:val="000000" w:themeColor="text1"/>
        </w:rPr>
        <w:t xml:space="preserve">hysical </w:t>
      </w:r>
      <w:r w:rsidR="001E1493" w:rsidRPr="003070E1">
        <w:rPr>
          <w:rFonts w:asciiTheme="minorHAnsi" w:eastAsiaTheme="minorEastAsia" w:hAnsiTheme="minorHAnsi" w:cstheme="minorBidi"/>
          <w:color w:val="000000" w:themeColor="text1"/>
        </w:rPr>
        <w:t>t</w:t>
      </w:r>
      <w:r w:rsidR="2BE8D1E0" w:rsidRPr="003070E1">
        <w:rPr>
          <w:rFonts w:asciiTheme="minorHAnsi" w:eastAsiaTheme="minorEastAsia" w:hAnsiTheme="minorHAnsi" w:cstheme="minorBidi"/>
          <w:color w:val="000000" w:themeColor="text1"/>
        </w:rPr>
        <w:t xml:space="preserve">herapists, </w:t>
      </w:r>
      <w:r w:rsidR="001E1493" w:rsidRPr="003070E1">
        <w:rPr>
          <w:rFonts w:asciiTheme="minorHAnsi" w:eastAsiaTheme="minorEastAsia" w:hAnsiTheme="minorHAnsi" w:cstheme="minorBidi"/>
          <w:color w:val="000000" w:themeColor="text1"/>
        </w:rPr>
        <w:t>o</w:t>
      </w:r>
      <w:r w:rsidR="2BE8D1E0" w:rsidRPr="003070E1">
        <w:rPr>
          <w:rFonts w:asciiTheme="minorHAnsi" w:eastAsiaTheme="minorEastAsia" w:hAnsiTheme="minorHAnsi" w:cstheme="minorBidi"/>
          <w:color w:val="000000" w:themeColor="text1"/>
        </w:rPr>
        <w:t xml:space="preserve">ccupational </w:t>
      </w:r>
      <w:r w:rsidR="001E1493" w:rsidRPr="003070E1">
        <w:rPr>
          <w:rFonts w:asciiTheme="minorHAnsi" w:eastAsiaTheme="minorEastAsia" w:hAnsiTheme="minorHAnsi" w:cstheme="minorBidi"/>
          <w:color w:val="000000" w:themeColor="text1"/>
        </w:rPr>
        <w:t>t</w:t>
      </w:r>
      <w:r w:rsidR="2BE8D1E0" w:rsidRPr="003070E1">
        <w:rPr>
          <w:rFonts w:asciiTheme="minorHAnsi" w:eastAsiaTheme="minorEastAsia" w:hAnsiTheme="minorHAnsi" w:cstheme="minorBidi"/>
          <w:color w:val="000000" w:themeColor="text1"/>
        </w:rPr>
        <w:t xml:space="preserve">herapists, </w:t>
      </w:r>
      <w:r w:rsidR="001E1493" w:rsidRPr="003070E1">
        <w:rPr>
          <w:rFonts w:asciiTheme="minorHAnsi" w:eastAsiaTheme="minorEastAsia" w:hAnsiTheme="minorHAnsi" w:cstheme="minorBidi"/>
          <w:color w:val="000000" w:themeColor="text1"/>
        </w:rPr>
        <w:t>na</w:t>
      </w:r>
      <w:r w:rsidR="2BE8D1E0" w:rsidRPr="003070E1">
        <w:rPr>
          <w:rFonts w:asciiTheme="minorHAnsi" w:eastAsiaTheme="minorEastAsia" w:hAnsiTheme="minorHAnsi" w:cstheme="minorBidi"/>
          <w:color w:val="000000" w:themeColor="text1"/>
        </w:rPr>
        <w:t xml:space="preserve">turopaths, </w:t>
      </w:r>
      <w:r w:rsidR="001E1493" w:rsidRPr="003070E1">
        <w:rPr>
          <w:rFonts w:asciiTheme="minorHAnsi" w:eastAsiaTheme="minorEastAsia" w:hAnsiTheme="minorHAnsi" w:cstheme="minorBidi"/>
          <w:color w:val="000000" w:themeColor="text1"/>
        </w:rPr>
        <w:t>c</w:t>
      </w:r>
      <w:r w:rsidR="2BE8D1E0" w:rsidRPr="003070E1">
        <w:rPr>
          <w:rFonts w:asciiTheme="minorHAnsi" w:eastAsiaTheme="minorEastAsia" w:hAnsiTheme="minorHAnsi" w:cstheme="minorBidi"/>
          <w:color w:val="000000" w:themeColor="text1"/>
        </w:rPr>
        <w:t xml:space="preserve">hiropractors, </w:t>
      </w:r>
      <w:r w:rsidR="001E1493" w:rsidRPr="003070E1">
        <w:rPr>
          <w:rFonts w:asciiTheme="minorHAnsi" w:eastAsiaTheme="minorEastAsia" w:hAnsiTheme="minorHAnsi" w:cstheme="minorBidi"/>
          <w:color w:val="000000" w:themeColor="text1"/>
        </w:rPr>
        <w:t>f</w:t>
      </w:r>
      <w:r w:rsidR="2BE8D1E0" w:rsidRPr="003070E1">
        <w:rPr>
          <w:rFonts w:asciiTheme="minorHAnsi" w:eastAsiaTheme="minorEastAsia" w:hAnsiTheme="minorHAnsi" w:cstheme="minorBidi"/>
          <w:color w:val="000000" w:themeColor="text1"/>
        </w:rPr>
        <w:t xml:space="preserve">unctional </w:t>
      </w:r>
      <w:r w:rsidR="001E1493" w:rsidRPr="003070E1">
        <w:rPr>
          <w:rFonts w:asciiTheme="minorHAnsi" w:eastAsiaTheme="minorEastAsia" w:hAnsiTheme="minorHAnsi" w:cstheme="minorBidi"/>
          <w:color w:val="000000" w:themeColor="text1"/>
        </w:rPr>
        <w:t>m</w:t>
      </w:r>
      <w:r w:rsidR="2BE8D1E0" w:rsidRPr="003070E1">
        <w:rPr>
          <w:rFonts w:asciiTheme="minorHAnsi" w:eastAsiaTheme="minorEastAsia" w:hAnsiTheme="minorHAnsi" w:cstheme="minorBidi"/>
          <w:color w:val="000000" w:themeColor="text1"/>
        </w:rPr>
        <w:t xml:space="preserve">edicine </w:t>
      </w:r>
      <w:r w:rsidR="001E1493" w:rsidRPr="003070E1">
        <w:rPr>
          <w:rFonts w:asciiTheme="minorHAnsi" w:eastAsiaTheme="minorEastAsia" w:hAnsiTheme="minorHAnsi" w:cstheme="minorBidi"/>
          <w:color w:val="000000" w:themeColor="text1"/>
        </w:rPr>
        <w:t>p</w:t>
      </w:r>
      <w:r w:rsidR="2BE8D1E0" w:rsidRPr="003070E1">
        <w:rPr>
          <w:rFonts w:asciiTheme="minorHAnsi" w:eastAsiaTheme="minorEastAsia" w:hAnsiTheme="minorHAnsi" w:cstheme="minorBidi"/>
          <w:color w:val="000000" w:themeColor="text1"/>
        </w:rPr>
        <w:t xml:space="preserve">ractitioners, etc. </w:t>
      </w:r>
      <w:proofErr w:type="gramStart"/>
      <w:r w:rsidR="1B5B181E" w:rsidRPr="003070E1">
        <w:rPr>
          <w:rFonts w:asciiTheme="minorHAnsi" w:eastAsiaTheme="minorEastAsia" w:hAnsiTheme="minorHAnsi" w:cstheme="minorBidi"/>
          <w:color w:val="000000" w:themeColor="text1"/>
        </w:rPr>
        <w:t>a</w:t>
      </w:r>
      <w:r w:rsidR="2BE8D1E0" w:rsidRPr="003070E1">
        <w:rPr>
          <w:rFonts w:asciiTheme="minorHAnsi" w:eastAsiaTheme="minorEastAsia" w:hAnsiTheme="minorHAnsi" w:cstheme="minorBidi"/>
          <w:color w:val="000000" w:themeColor="text1"/>
        </w:rPr>
        <w:t>re</w:t>
      </w:r>
      <w:r w:rsidR="77F42613" w:rsidRPr="003070E1">
        <w:rPr>
          <w:rFonts w:asciiTheme="minorHAnsi" w:eastAsiaTheme="minorEastAsia" w:hAnsiTheme="minorHAnsi" w:cstheme="minorBidi"/>
          <w:color w:val="000000" w:themeColor="text1"/>
        </w:rPr>
        <w:t xml:space="preserve"> not</w:t>
      </w:r>
      <w:r w:rsidR="2BE8D1E0" w:rsidRPr="003070E1">
        <w:rPr>
          <w:rFonts w:asciiTheme="minorHAnsi" w:eastAsiaTheme="minorEastAsia" w:hAnsiTheme="minorHAnsi" w:cstheme="minorBidi"/>
          <w:color w:val="000000" w:themeColor="text1"/>
        </w:rPr>
        <w:t xml:space="preserve"> able to</w:t>
      </w:r>
      <w:proofErr w:type="gramEnd"/>
      <w:r w:rsidR="2BE8D1E0" w:rsidRPr="003070E1">
        <w:rPr>
          <w:rFonts w:asciiTheme="minorHAnsi" w:eastAsiaTheme="minorEastAsia" w:hAnsiTheme="minorHAnsi" w:cstheme="minorBidi"/>
          <w:color w:val="000000" w:themeColor="text1"/>
        </w:rPr>
        <w:t xml:space="preserve"> treat because they do not have training and mentorship to provide treatment.  </w:t>
      </w:r>
    </w:p>
    <w:p w14:paraId="4E47D9A4" w14:textId="00BF6B6A" w:rsidR="2BE8D1E0" w:rsidRPr="003070E1" w:rsidRDefault="2BE8D1E0" w:rsidP="003070E1">
      <w:pPr>
        <w:pStyle w:val="ListParagraph"/>
        <w:numPr>
          <w:ilvl w:val="0"/>
          <w:numId w:val="43"/>
        </w:numPr>
        <w:rPr>
          <w:rFonts w:asciiTheme="minorHAnsi" w:eastAsiaTheme="minorEastAsia" w:hAnsiTheme="minorHAnsi" w:cstheme="minorBidi"/>
          <w:color w:val="000000" w:themeColor="text1"/>
        </w:rPr>
      </w:pPr>
      <w:r w:rsidRPr="003070E1">
        <w:rPr>
          <w:rFonts w:asciiTheme="minorHAnsi" w:eastAsiaTheme="minorEastAsia" w:hAnsiTheme="minorHAnsi" w:cstheme="minorBidi"/>
          <w:color w:val="000000" w:themeColor="text1"/>
        </w:rPr>
        <w:t xml:space="preserve">Psychiatric/mental health providers </w:t>
      </w:r>
      <w:proofErr w:type="gramStart"/>
      <w:r w:rsidR="521A7954" w:rsidRPr="003070E1">
        <w:rPr>
          <w:rFonts w:asciiTheme="minorHAnsi" w:eastAsiaTheme="minorEastAsia" w:hAnsiTheme="minorHAnsi" w:cstheme="minorBidi"/>
          <w:color w:val="000000" w:themeColor="text1"/>
        </w:rPr>
        <w:t>are not able to</w:t>
      </w:r>
      <w:proofErr w:type="gramEnd"/>
      <w:r w:rsidRPr="003070E1">
        <w:rPr>
          <w:rFonts w:asciiTheme="minorHAnsi" w:eastAsiaTheme="minorEastAsia" w:hAnsiTheme="minorHAnsi" w:cstheme="minorBidi"/>
          <w:color w:val="000000" w:themeColor="text1"/>
        </w:rPr>
        <w:t xml:space="preserve"> </w:t>
      </w:r>
      <w:proofErr w:type="gramStart"/>
      <w:r w:rsidRPr="003070E1">
        <w:rPr>
          <w:rFonts w:asciiTheme="minorHAnsi" w:eastAsiaTheme="minorEastAsia" w:hAnsiTheme="minorHAnsi" w:cstheme="minorBidi"/>
          <w:color w:val="000000" w:themeColor="text1"/>
        </w:rPr>
        <w:t>treat</w:t>
      </w:r>
      <w:proofErr w:type="gramEnd"/>
      <w:r w:rsidRPr="003070E1">
        <w:rPr>
          <w:rFonts w:asciiTheme="minorHAnsi" w:eastAsiaTheme="minorEastAsia" w:hAnsiTheme="minorHAnsi" w:cstheme="minorBidi"/>
          <w:color w:val="000000" w:themeColor="text1"/>
        </w:rPr>
        <w:t xml:space="preserve"> because they do not have training and mentorship to provide treatment.</w:t>
      </w:r>
    </w:p>
    <w:p w14:paraId="44B029FE" w14:textId="3B5B33BC" w:rsidR="009822D8" w:rsidRPr="003070E1" w:rsidRDefault="2BE8D1E0" w:rsidP="003070E1">
      <w:pPr>
        <w:pStyle w:val="ListParagraph"/>
        <w:numPr>
          <w:ilvl w:val="0"/>
          <w:numId w:val="43"/>
        </w:numPr>
        <w:rPr>
          <w:rFonts w:asciiTheme="minorHAnsi" w:eastAsiaTheme="minorEastAsia" w:hAnsiTheme="minorHAnsi" w:cstheme="minorBidi"/>
          <w:color w:val="000000" w:themeColor="text1"/>
        </w:rPr>
      </w:pPr>
      <w:r w:rsidRPr="003070E1">
        <w:rPr>
          <w:rFonts w:asciiTheme="minorHAnsi" w:eastAsiaTheme="minorEastAsia" w:hAnsiTheme="minorHAnsi" w:cstheme="minorBidi"/>
          <w:color w:val="000000" w:themeColor="text1"/>
        </w:rPr>
        <w:t xml:space="preserve">Crisis Management personnel </w:t>
      </w:r>
      <w:r w:rsidR="00967E34" w:rsidRPr="003070E1">
        <w:rPr>
          <w:rFonts w:asciiTheme="minorHAnsi" w:eastAsiaTheme="minorEastAsia" w:hAnsiTheme="minorHAnsi" w:cstheme="minorBidi"/>
          <w:color w:val="000000" w:themeColor="text1"/>
        </w:rPr>
        <w:t xml:space="preserve">such as </w:t>
      </w:r>
      <w:r w:rsidRPr="003070E1">
        <w:rPr>
          <w:rFonts w:asciiTheme="minorHAnsi" w:eastAsiaTheme="minorEastAsia" w:hAnsiTheme="minorHAnsi" w:cstheme="minorBidi"/>
          <w:color w:val="000000" w:themeColor="text1"/>
        </w:rPr>
        <w:t xml:space="preserve">fire, police, </w:t>
      </w:r>
      <w:r w:rsidR="00F163F5" w:rsidRPr="003070E1">
        <w:rPr>
          <w:rFonts w:asciiTheme="minorHAnsi" w:eastAsiaTheme="minorEastAsia" w:hAnsiTheme="minorHAnsi" w:cstheme="minorBidi"/>
          <w:color w:val="000000" w:themeColor="text1"/>
        </w:rPr>
        <w:t>emergency medical technicians (</w:t>
      </w:r>
      <w:r w:rsidRPr="003070E1">
        <w:rPr>
          <w:rFonts w:asciiTheme="minorHAnsi" w:eastAsiaTheme="minorEastAsia" w:hAnsiTheme="minorHAnsi" w:cstheme="minorBidi"/>
          <w:color w:val="000000" w:themeColor="text1"/>
        </w:rPr>
        <w:t>EMTs</w:t>
      </w:r>
      <w:r w:rsidR="00F163F5" w:rsidRPr="003070E1">
        <w:rPr>
          <w:rFonts w:asciiTheme="minorHAnsi" w:eastAsiaTheme="minorEastAsia" w:hAnsiTheme="minorHAnsi" w:cstheme="minorBidi"/>
          <w:color w:val="000000" w:themeColor="text1"/>
        </w:rPr>
        <w:t>)</w:t>
      </w:r>
      <w:r w:rsidRPr="003070E1">
        <w:rPr>
          <w:rFonts w:asciiTheme="minorHAnsi" w:eastAsiaTheme="minorEastAsia" w:hAnsiTheme="minorHAnsi" w:cstheme="minorBidi"/>
          <w:color w:val="000000" w:themeColor="text1"/>
        </w:rPr>
        <w:t xml:space="preserve">, </w:t>
      </w:r>
      <w:r w:rsidR="00F163F5" w:rsidRPr="003070E1">
        <w:rPr>
          <w:rFonts w:asciiTheme="minorHAnsi" w:eastAsiaTheme="minorEastAsia" w:hAnsiTheme="minorHAnsi" w:cstheme="minorBidi"/>
          <w:color w:val="000000" w:themeColor="text1"/>
        </w:rPr>
        <w:t>emergency room (</w:t>
      </w:r>
      <w:r w:rsidRPr="003070E1">
        <w:rPr>
          <w:rFonts w:asciiTheme="minorHAnsi" w:eastAsiaTheme="minorEastAsia" w:hAnsiTheme="minorHAnsi" w:cstheme="minorBidi"/>
          <w:color w:val="000000" w:themeColor="text1"/>
        </w:rPr>
        <w:t>ER</w:t>
      </w:r>
      <w:r w:rsidR="00F163F5" w:rsidRPr="003070E1">
        <w:rPr>
          <w:rFonts w:asciiTheme="minorHAnsi" w:eastAsiaTheme="minorEastAsia" w:hAnsiTheme="minorHAnsi" w:cstheme="minorBidi"/>
          <w:color w:val="000000" w:themeColor="text1"/>
        </w:rPr>
        <w:t>)</w:t>
      </w:r>
      <w:r w:rsidRPr="003070E1">
        <w:rPr>
          <w:rFonts w:asciiTheme="minorHAnsi" w:eastAsiaTheme="minorEastAsia" w:hAnsiTheme="minorHAnsi" w:cstheme="minorBidi"/>
          <w:color w:val="000000" w:themeColor="text1"/>
        </w:rPr>
        <w:t xml:space="preserve"> providers, </w:t>
      </w:r>
      <w:r w:rsidR="001E1493" w:rsidRPr="003070E1">
        <w:rPr>
          <w:rFonts w:asciiTheme="minorHAnsi" w:eastAsiaTheme="minorEastAsia" w:hAnsiTheme="minorHAnsi" w:cstheme="minorBidi"/>
          <w:color w:val="000000" w:themeColor="text1"/>
        </w:rPr>
        <w:t>c</w:t>
      </w:r>
      <w:r w:rsidRPr="003070E1">
        <w:rPr>
          <w:rFonts w:asciiTheme="minorHAnsi" w:eastAsiaTheme="minorEastAsia" w:hAnsiTheme="minorHAnsi" w:cstheme="minorBidi"/>
          <w:color w:val="000000" w:themeColor="text1"/>
        </w:rPr>
        <w:t xml:space="preserve">risis </w:t>
      </w:r>
      <w:r w:rsidR="001E1493" w:rsidRPr="003070E1">
        <w:rPr>
          <w:rFonts w:asciiTheme="minorHAnsi" w:eastAsiaTheme="minorEastAsia" w:hAnsiTheme="minorHAnsi" w:cstheme="minorBidi"/>
          <w:color w:val="000000" w:themeColor="text1"/>
        </w:rPr>
        <w:t>t</w:t>
      </w:r>
      <w:r w:rsidRPr="003070E1">
        <w:rPr>
          <w:rFonts w:asciiTheme="minorHAnsi" w:eastAsiaTheme="minorEastAsia" w:hAnsiTheme="minorHAnsi" w:cstheme="minorBidi"/>
          <w:color w:val="000000" w:themeColor="text1"/>
        </w:rPr>
        <w:t xml:space="preserve">eams, </w:t>
      </w:r>
      <w:r w:rsidR="00660B51" w:rsidRPr="003070E1">
        <w:rPr>
          <w:rFonts w:asciiTheme="minorHAnsi" w:eastAsiaTheme="minorEastAsia" w:hAnsiTheme="minorHAnsi" w:cstheme="minorBidi"/>
          <w:color w:val="000000" w:themeColor="text1"/>
        </w:rPr>
        <w:t>intensive outpatient programs (</w:t>
      </w:r>
      <w:r w:rsidRPr="003070E1">
        <w:rPr>
          <w:rFonts w:asciiTheme="minorHAnsi" w:eastAsiaTheme="minorEastAsia" w:hAnsiTheme="minorHAnsi" w:cstheme="minorBidi"/>
          <w:color w:val="000000" w:themeColor="text1"/>
        </w:rPr>
        <w:t>IOP</w:t>
      </w:r>
      <w:r w:rsidR="00660B51" w:rsidRPr="003070E1">
        <w:rPr>
          <w:rFonts w:asciiTheme="minorHAnsi" w:eastAsiaTheme="minorEastAsia" w:hAnsiTheme="minorHAnsi" w:cstheme="minorBidi"/>
          <w:color w:val="000000" w:themeColor="text1"/>
        </w:rPr>
        <w:t>)</w:t>
      </w:r>
      <w:r w:rsidRPr="003070E1">
        <w:rPr>
          <w:rFonts w:asciiTheme="minorHAnsi" w:eastAsiaTheme="minorEastAsia" w:hAnsiTheme="minorHAnsi" w:cstheme="minorBidi"/>
          <w:color w:val="000000" w:themeColor="text1"/>
        </w:rPr>
        <w:t xml:space="preserve">, </w:t>
      </w:r>
      <w:r w:rsidR="00967E34" w:rsidRPr="003070E1">
        <w:rPr>
          <w:rFonts w:asciiTheme="minorHAnsi" w:eastAsiaTheme="minorEastAsia" w:hAnsiTheme="minorHAnsi" w:cstheme="minorBidi"/>
          <w:color w:val="000000" w:themeColor="text1"/>
        </w:rPr>
        <w:t>community-based acute treatment (</w:t>
      </w:r>
      <w:r w:rsidRPr="003070E1">
        <w:rPr>
          <w:rFonts w:asciiTheme="minorHAnsi" w:eastAsiaTheme="minorEastAsia" w:hAnsiTheme="minorHAnsi" w:cstheme="minorBidi"/>
          <w:color w:val="000000" w:themeColor="text1"/>
        </w:rPr>
        <w:t>CBAT</w:t>
      </w:r>
      <w:r w:rsidR="00967E34" w:rsidRPr="003070E1">
        <w:rPr>
          <w:rFonts w:asciiTheme="minorHAnsi" w:eastAsiaTheme="minorEastAsia" w:hAnsiTheme="minorHAnsi" w:cstheme="minorBidi"/>
          <w:color w:val="000000" w:themeColor="text1"/>
        </w:rPr>
        <w:t>) and others</w:t>
      </w:r>
      <w:r w:rsidRPr="003070E1">
        <w:rPr>
          <w:rFonts w:asciiTheme="minorHAnsi" w:eastAsiaTheme="minorEastAsia" w:hAnsiTheme="minorHAnsi" w:cstheme="minorBidi"/>
          <w:color w:val="000000" w:themeColor="text1"/>
        </w:rPr>
        <w:t xml:space="preserve"> </w:t>
      </w:r>
      <w:proofErr w:type="gramStart"/>
      <w:r w:rsidRPr="003070E1">
        <w:rPr>
          <w:rFonts w:asciiTheme="minorHAnsi" w:eastAsiaTheme="minorEastAsia" w:hAnsiTheme="minorHAnsi" w:cstheme="minorBidi"/>
          <w:color w:val="000000" w:themeColor="text1"/>
        </w:rPr>
        <w:t>are not able to</w:t>
      </w:r>
      <w:proofErr w:type="gramEnd"/>
      <w:r w:rsidRPr="003070E1">
        <w:rPr>
          <w:rFonts w:asciiTheme="minorHAnsi" w:eastAsiaTheme="minorEastAsia" w:hAnsiTheme="minorHAnsi" w:cstheme="minorBidi"/>
          <w:color w:val="000000" w:themeColor="text1"/>
        </w:rPr>
        <w:t xml:space="preserve"> treat because they do not have training and mentorship to provide treatment.   </w:t>
      </w:r>
    </w:p>
    <w:p w14:paraId="1EB4CC48" w14:textId="77777777" w:rsidR="00046B91" w:rsidRPr="003070E1" w:rsidRDefault="00046B91" w:rsidP="008F3700">
      <w:pPr>
        <w:rPr>
          <w:rFonts w:asciiTheme="minorHAnsi" w:eastAsiaTheme="minorEastAsia" w:hAnsiTheme="minorHAnsi" w:cstheme="minorBidi"/>
          <w:b/>
          <w:bCs/>
          <w:color w:val="000000" w:themeColor="text1"/>
        </w:rPr>
      </w:pPr>
    </w:p>
    <w:p w14:paraId="15CB4A43" w14:textId="086C07E5" w:rsidR="6D6B528A" w:rsidRPr="001613FA" w:rsidRDefault="6D6B528A" w:rsidP="003070E1">
      <w:pPr>
        <w:pStyle w:val="Heading3"/>
      </w:pPr>
      <w:bookmarkStart w:id="60" w:name="_Toc165641345"/>
      <w:r w:rsidRPr="001613FA">
        <w:t>Recommendations</w:t>
      </w:r>
      <w:bookmarkEnd w:id="60"/>
    </w:p>
    <w:p w14:paraId="64741C44" w14:textId="44A00409" w:rsidR="003070E1" w:rsidRPr="003070E1" w:rsidRDefault="0629736A" w:rsidP="003070E1">
      <w:pPr>
        <w:pStyle w:val="ListParagraph"/>
        <w:numPr>
          <w:ilvl w:val="0"/>
          <w:numId w:val="15"/>
        </w:numPr>
        <w:rPr>
          <w:rFonts w:asciiTheme="minorHAnsi" w:eastAsiaTheme="minorEastAsia" w:hAnsiTheme="minorHAnsi" w:cstheme="minorBidi"/>
          <w:color w:val="000000" w:themeColor="text1"/>
        </w:rPr>
      </w:pPr>
      <w:r w:rsidRPr="003070E1">
        <w:rPr>
          <w:rFonts w:asciiTheme="minorHAnsi" w:eastAsiaTheme="minorEastAsia" w:hAnsiTheme="minorHAnsi" w:cstheme="minorBidi"/>
          <w:color w:val="000000" w:themeColor="text1"/>
        </w:rPr>
        <w:t xml:space="preserve">The </w:t>
      </w:r>
      <w:r w:rsidR="47FC715A" w:rsidRPr="003070E1">
        <w:rPr>
          <w:rFonts w:asciiTheme="minorHAnsi" w:eastAsiaTheme="minorEastAsia" w:hAnsiTheme="minorHAnsi" w:cstheme="minorBidi"/>
          <w:color w:val="000000" w:themeColor="text1"/>
        </w:rPr>
        <w:t>PANDAS/PANS</w:t>
      </w:r>
      <w:r w:rsidRPr="003070E1">
        <w:rPr>
          <w:rFonts w:asciiTheme="minorHAnsi" w:eastAsiaTheme="minorEastAsia" w:hAnsiTheme="minorHAnsi" w:cstheme="minorBidi"/>
          <w:color w:val="000000" w:themeColor="text1"/>
        </w:rPr>
        <w:t xml:space="preserve"> Advisory Council </w:t>
      </w:r>
      <w:r w:rsidR="00B36E62">
        <w:rPr>
          <w:rFonts w:asciiTheme="minorHAnsi" w:eastAsiaTheme="minorEastAsia" w:hAnsiTheme="minorHAnsi" w:cstheme="minorBidi"/>
          <w:color w:val="000000" w:themeColor="text1"/>
        </w:rPr>
        <w:t xml:space="preserve">plan to </w:t>
      </w:r>
      <w:r w:rsidR="63B3554E" w:rsidRPr="003070E1">
        <w:rPr>
          <w:rFonts w:asciiTheme="minorHAnsi" w:eastAsiaTheme="minorEastAsia" w:hAnsiTheme="minorHAnsi" w:cstheme="minorBidi"/>
          <w:color w:val="000000" w:themeColor="text1"/>
        </w:rPr>
        <w:t>i</w:t>
      </w:r>
      <w:r w:rsidRPr="003070E1">
        <w:rPr>
          <w:rFonts w:asciiTheme="minorHAnsi" w:eastAsiaTheme="minorEastAsia" w:hAnsiTheme="minorHAnsi" w:cstheme="minorBidi"/>
          <w:color w:val="000000" w:themeColor="text1"/>
        </w:rPr>
        <w:t xml:space="preserve">dentify and invite the following state agencies (DPH, DMH, DCF, DYS, DESE, DDS, </w:t>
      </w:r>
      <w:r w:rsidR="67D1B3E1" w:rsidRPr="003070E1">
        <w:rPr>
          <w:rFonts w:asciiTheme="minorHAnsi" w:eastAsiaTheme="minorEastAsia" w:hAnsiTheme="minorHAnsi" w:cstheme="minorBidi"/>
          <w:color w:val="000000" w:themeColor="text1"/>
        </w:rPr>
        <w:t>etc.</w:t>
      </w:r>
      <w:r w:rsidRPr="003070E1">
        <w:rPr>
          <w:rFonts w:asciiTheme="minorHAnsi" w:eastAsiaTheme="minorEastAsia" w:hAnsiTheme="minorHAnsi" w:cstheme="minorBidi"/>
          <w:color w:val="000000" w:themeColor="text1"/>
        </w:rPr>
        <w:t>) to future council meetings to serve as subject matter experts and key informants, providing requested data and responses to council questions.</w:t>
      </w:r>
      <w:r w:rsidRPr="003070E1">
        <w:rPr>
          <w:rFonts w:asciiTheme="minorHAnsi" w:eastAsiaTheme="minorEastAsia" w:hAnsiTheme="minorHAnsi" w:cstheme="minorBidi"/>
          <w:b/>
          <w:bCs/>
          <w:color w:val="000000" w:themeColor="text1"/>
        </w:rPr>
        <w:t xml:space="preserve"> </w:t>
      </w:r>
      <w:r w:rsidRPr="003070E1">
        <w:rPr>
          <w:rFonts w:asciiTheme="minorHAnsi" w:eastAsiaTheme="minorEastAsia" w:hAnsiTheme="minorHAnsi" w:cstheme="minorBidi"/>
          <w:color w:val="000000" w:themeColor="text1"/>
        </w:rPr>
        <w:t>Examples include determining their understanding of current treatment protocols, clarifying roles in treatment for their agencies, stating how they are supporting caregivers, given the high caregiver index burden for this illness</w:t>
      </w:r>
      <w:r w:rsidR="4D0FFF14" w:rsidRPr="003070E1">
        <w:rPr>
          <w:rFonts w:asciiTheme="minorHAnsi" w:eastAsiaTheme="minorEastAsia" w:hAnsiTheme="minorHAnsi" w:cstheme="minorBidi"/>
          <w:color w:val="000000" w:themeColor="text1"/>
        </w:rPr>
        <w:t>.</w:t>
      </w:r>
      <w:r w:rsidR="00703147" w:rsidRPr="003070E1">
        <w:rPr>
          <w:rStyle w:val="FootnoteReference"/>
          <w:rFonts w:asciiTheme="minorHAnsi" w:eastAsiaTheme="minorEastAsia" w:hAnsiTheme="minorHAnsi" w:cstheme="minorBidi"/>
          <w:color w:val="000000" w:themeColor="text1"/>
        </w:rPr>
        <w:footnoteReference w:id="43"/>
      </w:r>
      <w:r w:rsidRPr="003070E1">
        <w:rPr>
          <w:rFonts w:asciiTheme="minorHAnsi" w:eastAsiaTheme="minorEastAsia" w:hAnsiTheme="minorHAnsi" w:cstheme="minorBidi"/>
          <w:color w:val="000000" w:themeColor="text1"/>
        </w:rPr>
        <w:t xml:space="preserve"> </w:t>
      </w:r>
    </w:p>
    <w:p w14:paraId="6144F3A8" w14:textId="7339D79E" w:rsidR="003070E1" w:rsidRPr="003070E1" w:rsidRDefault="001E2BD3" w:rsidP="003070E1">
      <w:pPr>
        <w:pStyle w:val="ListParagraph"/>
        <w:numPr>
          <w:ilvl w:val="0"/>
          <w:numId w:val="15"/>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The Council recommends that </w:t>
      </w:r>
      <w:r w:rsidR="00AC3BBC">
        <w:rPr>
          <w:rFonts w:asciiTheme="minorHAnsi" w:eastAsiaTheme="minorEastAsia" w:hAnsiTheme="minorHAnsi" w:cstheme="minorBidi"/>
          <w:color w:val="000000" w:themeColor="text1"/>
        </w:rPr>
        <w:t>t</w:t>
      </w:r>
      <w:r w:rsidR="6188B34E" w:rsidRPr="003070E1">
        <w:rPr>
          <w:rFonts w:asciiTheme="minorHAnsi" w:eastAsiaTheme="minorEastAsia" w:hAnsiTheme="minorHAnsi" w:cstheme="minorBidi"/>
          <w:color w:val="000000" w:themeColor="text1"/>
        </w:rPr>
        <w:t xml:space="preserve">he Division of Insurance provide a report with data regarding any compliance concerns to the DPH </w:t>
      </w:r>
      <w:r w:rsidR="5A69F49F" w:rsidRPr="003070E1">
        <w:rPr>
          <w:rFonts w:asciiTheme="minorHAnsi" w:eastAsiaTheme="minorEastAsia" w:hAnsiTheme="minorHAnsi" w:cstheme="minorBidi"/>
          <w:color w:val="000000" w:themeColor="text1"/>
        </w:rPr>
        <w:t>PANDAS/PANS</w:t>
      </w:r>
      <w:r w:rsidR="4E970A34" w:rsidRPr="003070E1">
        <w:rPr>
          <w:rFonts w:asciiTheme="minorHAnsi" w:eastAsiaTheme="minorEastAsia" w:hAnsiTheme="minorHAnsi" w:cstheme="minorBidi"/>
          <w:color w:val="000000" w:themeColor="text1"/>
        </w:rPr>
        <w:t xml:space="preserve"> </w:t>
      </w:r>
      <w:r w:rsidR="6188B34E" w:rsidRPr="003070E1">
        <w:rPr>
          <w:rFonts w:asciiTheme="minorHAnsi" w:eastAsiaTheme="minorEastAsia" w:hAnsiTheme="minorHAnsi" w:cstheme="minorBidi"/>
          <w:color w:val="000000" w:themeColor="text1"/>
        </w:rPr>
        <w:t>Advisory Coun</w:t>
      </w:r>
      <w:r w:rsidR="1ABCF8F1" w:rsidRPr="003070E1">
        <w:rPr>
          <w:rFonts w:asciiTheme="minorHAnsi" w:eastAsiaTheme="minorEastAsia" w:hAnsiTheme="minorHAnsi" w:cstheme="minorBidi"/>
          <w:color w:val="000000" w:themeColor="text1"/>
        </w:rPr>
        <w:t>c</w:t>
      </w:r>
      <w:r w:rsidR="6568EE8A" w:rsidRPr="003070E1">
        <w:rPr>
          <w:rFonts w:asciiTheme="minorHAnsi" w:eastAsiaTheme="minorEastAsia" w:hAnsiTheme="minorHAnsi" w:cstheme="minorBidi"/>
          <w:color w:val="000000" w:themeColor="text1"/>
        </w:rPr>
        <w:t>i</w:t>
      </w:r>
      <w:r w:rsidR="6188B34E" w:rsidRPr="003070E1">
        <w:rPr>
          <w:rFonts w:asciiTheme="minorHAnsi" w:eastAsiaTheme="minorEastAsia" w:hAnsiTheme="minorHAnsi" w:cstheme="minorBidi"/>
          <w:color w:val="000000" w:themeColor="text1"/>
        </w:rPr>
        <w:t>l</w:t>
      </w:r>
      <w:r w:rsidR="00905F23" w:rsidRPr="003070E1">
        <w:rPr>
          <w:rFonts w:asciiTheme="minorHAnsi" w:eastAsiaTheme="minorEastAsia" w:hAnsiTheme="minorHAnsi" w:cstheme="minorBidi"/>
          <w:color w:val="000000" w:themeColor="text1"/>
        </w:rPr>
        <w:t xml:space="preserve"> related to the current law</w:t>
      </w:r>
      <w:r w:rsidR="00A45940" w:rsidRPr="003070E1">
        <w:rPr>
          <w:rFonts w:asciiTheme="minorHAnsi" w:eastAsiaTheme="minorEastAsia" w:hAnsiTheme="minorHAnsi" w:cstheme="minorBidi"/>
          <w:color w:val="000000" w:themeColor="text1"/>
        </w:rPr>
        <w:t xml:space="preserve"> under Chapter 260 of the Acts of 2020</w:t>
      </w:r>
      <w:r w:rsidR="00F43191" w:rsidRPr="003070E1">
        <w:rPr>
          <w:rFonts w:asciiTheme="minorHAnsi" w:eastAsiaTheme="minorEastAsia" w:hAnsiTheme="minorHAnsi" w:cstheme="minorBidi"/>
          <w:color w:val="000000" w:themeColor="text1"/>
        </w:rPr>
        <w:t xml:space="preserve">, an </w:t>
      </w:r>
      <w:hyperlink r:id="rId25">
        <w:r w:rsidR="00F43191" w:rsidRPr="003070E1">
          <w:rPr>
            <w:rStyle w:val="Hyperlink"/>
            <w:rFonts w:asciiTheme="minorHAnsi" w:eastAsiaTheme="minorEastAsia" w:hAnsiTheme="minorHAnsi" w:cstheme="minorBidi"/>
          </w:rPr>
          <w:t xml:space="preserve">Act </w:t>
        </w:r>
        <w:r w:rsidR="00B22ADD" w:rsidRPr="003070E1">
          <w:rPr>
            <w:rStyle w:val="Hyperlink"/>
            <w:rFonts w:asciiTheme="minorHAnsi" w:eastAsiaTheme="minorEastAsia" w:hAnsiTheme="minorHAnsi" w:cstheme="minorBidi"/>
          </w:rPr>
          <w:t>Promoting a Resilient Health Care System that Puts Patients First</w:t>
        </w:r>
      </w:hyperlink>
      <w:r w:rsidR="00B22ADD" w:rsidRPr="003070E1">
        <w:rPr>
          <w:rFonts w:asciiTheme="minorHAnsi" w:eastAsiaTheme="minorEastAsia" w:hAnsiTheme="minorHAnsi" w:cstheme="minorBidi"/>
          <w:color w:val="000000" w:themeColor="text1"/>
        </w:rPr>
        <w:t xml:space="preserve"> </w:t>
      </w:r>
      <w:r w:rsidR="00D57832" w:rsidRPr="003070E1">
        <w:rPr>
          <w:rFonts w:asciiTheme="minorHAnsi" w:eastAsiaTheme="minorEastAsia" w:hAnsiTheme="minorHAnsi" w:cstheme="minorBidi"/>
          <w:color w:val="000000" w:themeColor="text1"/>
        </w:rPr>
        <w:t xml:space="preserve">(sections 47, 48, 50, 52 and 74) </w:t>
      </w:r>
      <w:r w:rsidR="00905F23" w:rsidRPr="003070E1">
        <w:rPr>
          <w:rFonts w:asciiTheme="minorHAnsi" w:eastAsiaTheme="minorEastAsia" w:hAnsiTheme="minorHAnsi" w:cstheme="minorBidi"/>
          <w:color w:val="000000" w:themeColor="text1"/>
        </w:rPr>
        <w:t>and</w:t>
      </w:r>
      <w:r w:rsidR="00BA250E" w:rsidRPr="003070E1">
        <w:rPr>
          <w:rFonts w:asciiTheme="minorHAnsi" w:eastAsiaTheme="minorEastAsia" w:hAnsiTheme="minorHAnsi" w:cstheme="minorBidi"/>
          <w:color w:val="000000" w:themeColor="text1"/>
        </w:rPr>
        <w:t xml:space="preserve"> the</w:t>
      </w:r>
      <w:r w:rsidR="00905F23" w:rsidRPr="003070E1">
        <w:rPr>
          <w:rFonts w:asciiTheme="minorHAnsi" w:eastAsiaTheme="minorEastAsia" w:hAnsiTheme="minorHAnsi" w:cstheme="minorBidi"/>
          <w:color w:val="000000" w:themeColor="text1"/>
        </w:rPr>
        <w:t xml:space="preserve"> </w:t>
      </w:r>
      <w:r w:rsidR="00B3676B">
        <w:rPr>
          <w:rFonts w:asciiTheme="minorHAnsi" w:eastAsiaTheme="minorEastAsia" w:hAnsiTheme="minorHAnsi" w:cstheme="minorBidi"/>
          <w:color w:val="000000" w:themeColor="text1"/>
        </w:rPr>
        <w:t>Commonwealth of Massachusetts Division of Insurance</w:t>
      </w:r>
      <w:r w:rsidR="00905F23" w:rsidRPr="003070E1">
        <w:rPr>
          <w:rFonts w:asciiTheme="minorHAnsi" w:eastAsiaTheme="minorEastAsia" w:hAnsiTheme="minorHAnsi" w:cstheme="minorBidi"/>
          <w:color w:val="000000" w:themeColor="text1"/>
        </w:rPr>
        <w:t xml:space="preserve"> </w:t>
      </w:r>
      <w:hyperlink r:id="rId26">
        <w:r w:rsidR="00C07FA8">
          <w:rPr>
            <w:rStyle w:val="Hyperlink"/>
            <w:rFonts w:asciiTheme="minorHAnsi" w:eastAsiaTheme="minorEastAsia" w:hAnsiTheme="minorHAnsi" w:cstheme="minorBidi"/>
          </w:rPr>
          <w:t>Bulletin</w:t>
        </w:r>
      </w:hyperlink>
      <w:r w:rsidR="00B3676B">
        <w:rPr>
          <w:rStyle w:val="Hyperlink"/>
          <w:rFonts w:asciiTheme="minorHAnsi" w:eastAsiaTheme="minorEastAsia" w:hAnsiTheme="minorHAnsi" w:cstheme="minorBidi"/>
        </w:rPr>
        <w:t xml:space="preserve"> </w:t>
      </w:r>
      <w:r w:rsidR="00B3676B" w:rsidRPr="00B3676B">
        <w:rPr>
          <w:rStyle w:val="Hyperlink"/>
          <w:rFonts w:asciiTheme="minorHAnsi" w:eastAsiaTheme="minorEastAsia" w:hAnsiTheme="minorHAnsi" w:cstheme="minorBidi"/>
          <w:color w:val="000000" w:themeColor="text1"/>
          <w:u w:val="none"/>
        </w:rPr>
        <w:t xml:space="preserve">2021-06 </w:t>
      </w:r>
      <w:r w:rsidR="00D053FE">
        <w:rPr>
          <w:rStyle w:val="FootnoteReference"/>
          <w:rFonts w:asciiTheme="minorHAnsi" w:eastAsiaTheme="minorEastAsia" w:hAnsiTheme="minorHAnsi" w:cstheme="minorBidi"/>
          <w:color w:val="0563C1"/>
          <w:u w:val="single"/>
        </w:rPr>
        <w:footnoteReference w:id="44"/>
      </w:r>
      <w:r w:rsidR="6188B34E" w:rsidRPr="003070E1">
        <w:rPr>
          <w:rFonts w:asciiTheme="minorHAnsi" w:eastAsiaTheme="minorEastAsia" w:hAnsiTheme="minorHAnsi" w:cstheme="minorBidi"/>
          <w:b/>
          <w:bCs/>
          <w:color w:val="000000" w:themeColor="text1"/>
        </w:rPr>
        <w:t xml:space="preserve">  </w:t>
      </w:r>
    </w:p>
    <w:p w14:paraId="00E7748C" w14:textId="36192748" w:rsidR="003070E1" w:rsidRPr="003070E1" w:rsidRDefault="001E2BD3" w:rsidP="003070E1">
      <w:pPr>
        <w:pStyle w:val="ListParagraph"/>
        <w:numPr>
          <w:ilvl w:val="0"/>
          <w:numId w:val="15"/>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The Council recommends that </w:t>
      </w:r>
      <w:r w:rsidR="6188B34E" w:rsidRPr="003070E1">
        <w:rPr>
          <w:rFonts w:asciiTheme="minorHAnsi" w:eastAsiaTheme="minorEastAsia" w:hAnsiTheme="minorHAnsi" w:cstheme="minorBidi"/>
          <w:color w:val="000000" w:themeColor="text1"/>
        </w:rPr>
        <w:t xml:space="preserve">DOI survey current treatment providers and hospitals in the Commonwealth to determine who is providing </w:t>
      </w:r>
      <w:r w:rsidR="5A69F49F" w:rsidRPr="003070E1">
        <w:rPr>
          <w:rFonts w:asciiTheme="minorHAnsi" w:eastAsiaTheme="minorEastAsia" w:hAnsiTheme="minorHAnsi" w:cstheme="minorBidi"/>
          <w:color w:val="000000" w:themeColor="text1"/>
        </w:rPr>
        <w:t>PANDAS/PANS</w:t>
      </w:r>
      <w:r w:rsidR="6188B34E" w:rsidRPr="003070E1">
        <w:rPr>
          <w:rFonts w:asciiTheme="minorHAnsi" w:eastAsiaTheme="minorEastAsia" w:hAnsiTheme="minorHAnsi" w:cstheme="minorBidi"/>
          <w:color w:val="000000" w:themeColor="text1"/>
        </w:rPr>
        <w:t xml:space="preserve"> treatment and what treatment they provide.</w:t>
      </w:r>
      <w:r w:rsidR="00735407" w:rsidRPr="003070E1">
        <w:rPr>
          <w:rFonts w:asciiTheme="minorHAnsi" w:eastAsiaTheme="minorEastAsia" w:hAnsiTheme="minorHAnsi" w:cstheme="minorBidi"/>
          <w:color w:val="000000" w:themeColor="text1"/>
        </w:rPr>
        <w:t xml:space="preserve"> </w:t>
      </w:r>
      <w:r w:rsidR="6188B34E" w:rsidRPr="003070E1">
        <w:rPr>
          <w:rFonts w:asciiTheme="minorHAnsi" w:eastAsiaTheme="minorEastAsia" w:hAnsiTheme="minorHAnsi" w:cstheme="minorBidi"/>
          <w:color w:val="000000" w:themeColor="text1"/>
        </w:rPr>
        <w:t xml:space="preserve">When completed, </w:t>
      </w:r>
      <w:r w:rsidR="00C93D7E" w:rsidRPr="003070E1">
        <w:rPr>
          <w:rFonts w:asciiTheme="minorHAnsi" w:eastAsiaTheme="minorEastAsia" w:hAnsiTheme="minorHAnsi" w:cstheme="minorBidi"/>
          <w:color w:val="000000" w:themeColor="text1"/>
        </w:rPr>
        <w:t xml:space="preserve">the DOI </w:t>
      </w:r>
      <w:r>
        <w:rPr>
          <w:rFonts w:asciiTheme="minorHAnsi" w:eastAsiaTheme="minorEastAsia" w:hAnsiTheme="minorHAnsi" w:cstheme="minorBidi"/>
          <w:color w:val="000000" w:themeColor="text1"/>
        </w:rPr>
        <w:t>should</w:t>
      </w:r>
      <w:r w:rsidR="00C93D7E" w:rsidRPr="003070E1">
        <w:rPr>
          <w:rFonts w:asciiTheme="minorHAnsi" w:eastAsiaTheme="minorEastAsia" w:hAnsiTheme="minorHAnsi" w:cstheme="minorBidi"/>
          <w:color w:val="000000" w:themeColor="text1"/>
        </w:rPr>
        <w:t xml:space="preserve"> </w:t>
      </w:r>
      <w:r w:rsidR="6188B34E" w:rsidRPr="003070E1">
        <w:rPr>
          <w:rFonts w:asciiTheme="minorHAnsi" w:eastAsiaTheme="minorEastAsia" w:hAnsiTheme="minorHAnsi" w:cstheme="minorBidi"/>
          <w:color w:val="000000" w:themeColor="text1"/>
        </w:rPr>
        <w:t xml:space="preserve">provide the data to the </w:t>
      </w:r>
      <w:r w:rsidR="00C93D7E" w:rsidRPr="003070E1">
        <w:rPr>
          <w:rFonts w:asciiTheme="minorHAnsi" w:eastAsiaTheme="minorEastAsia" w:hAnsiTheme="minorHAnsi" w:cstheme="minorBidi"/>
          <w:color w:val="000000" w:themeColor="text1"/>
        </w:rPr>
        <w:t>C</w:t>
      </w:r>
      <w:r w:rsidR="6188B34E" w:rsidRPr="003070E1">
        <w:rPr>
          <w:rFonts w:asciiTheme="minorHAnsi" w:eastAsiaTheme="minorEastAsia" w:hAnsiTheme="minorHAnsi" w:cstheme="minorBidi"/>
          <w:color w:val="000000" w:themeColor="text1"/>
        </w:rPr>
        <w:t>ouncil.</w:t>
      </w:r>
    </w:p>
    <w:p w14:paraId="3AD7CCAE" w14:textId="75B6D0E8" w:rsidR="00DA0174" w:rsidRDefault="000575B4" w:rsidP="00DA0174">
      <w:pPr>
        <w:pStyle w:val="ListParagraph"/>
        <w:numPr>
          <w:ilvl w:val="0"/>
          <w:numId w:val="15"/>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The Council recommends that DPH or DMH create </w:t>
      </w:r>
      <w:r w:rsidR="000C424F">
        <w:rPr>
          <w:rFonts w:asciiTheme="minorHAnsi" w:eastAsiaTheme="minorEastAsia" w:hAnsiTheme="minorHAnsi" w:cstheme="minorBidi"/>
          <w:color w:val="000000" w:themeColor="text1"/>
        </w:rPr>
        <w:t>a</w:t>
      </w:r>
      <w:r w:rsidR="6188B34E" w:rsidRPr="003070E1">
        <w:rPr>
          <w:rFonts w:asciiTheme="minorHAnsi" w:eastAsiaTheme="minorEastAsia" w:hAnsiTheme="minorHAnsi" w:cstheme="minorBidi"/>
          <w:color w:val="000000" w:themeColor="text1"/>
        </w:rPr>
        <w:t xml:space="preserve"> reporting mechanism for families and providers to report missed diagnosis of </w:t>
      </w:r>
      <w:r w:rsidR="5A69F49F" w:rsidRPr="003070E1">
        <w:rPr>
          <w:rFonts w:asciiTheme="minorHAnsi" w:eastAsiaTheme="minorEastAsia" w:hAnsiTheme="minorHAnsi" w:cstheme="minorBidi"/>
          <w:color w:val="000000" w:themeColor="text1"/>
        </w:rPr>
        <w:t>PANDAS/PANS</w:t>
      </w:r>
      <w:r w:rsidR="3307A3CA" w:rsidRPr="003070E1">
        <w:rPr>
          <w:rFonts w:asciiTheme="minorHAnsi" w:eastAsiaTheme="minorEastAsia" w:hAnsiTheme="minorHAnsi" w:cstheme="minorBidi"/>
          <w:color w:val="000000" w:themeColor="text1"/>
        </w:rPr>
        <w:t xml:space="preserve"> </w:t>
      </w:r>
      <w:r w:rsidR="6188B34E" w:rsidRPr="003070E1">
        <w:rPr>
          <w:rFonts w:asciiTheme="minorHAnsi" w:eastAsiaTheme="minorEastAsia" w:hAnsiTheme="minorHAnsi" w:cstheme="minorBidi"/>
          <w:color w:val="000000" w:themeColor="text1"/>
        </w:rPr>
        <w:t>in the Commonwealth.</w:t>
      </w:r>
      <w:r w:rsidR="003070E1" w:rsidRPr="003070E1">
        <w:rPr>
          <w:rFonts w:asciiTheme="minorHAnsi" w:eastAsiaTheme="minorEastAsia" w:hAnsiTheme="minorHAnsi" w:cstheme="minorBidi"/>
          <w:b/>
          <w:color w:val="000000" w:themeColor="text1"/>
        </w:rPr>
        <w:t xml:space="preserve"> </w:t>
      </w:r>
      <w:r w:rsidR="6188B34E" w:rsidRPr="003070E1">
        <w:rPr>
          <w:rFonts w:asciiTheme="minorHAnsi" w:eastAsiaTheme="minorEastAsia" w:hAnsiTheme="minorHAnsi" w:cstheme="minorBidi"/>
          <w:color w:val="000000" w:themeColor="text1"/>
        </w:rPr>
        <w:t>This data</w:t>
      </w:r>
      <w:r w:rsidR="00F67818">
        <w:rPr>
          <w:rFonts w:asciiTheme="minorHAnsi" w:eastAsiaTheme="minorEastAsia" w:hAnsiTheme="minorHAnsi" w:cstheme="minorBidi"/>
          <w:color w:val="000000" w:themeColor="text1"/>
        </w:rPr>
        <w:t xml:space="preserve"> can</w:t>
      </w:r>
      <w:r w:rsidR="6188B34E" w:rsidRPr="003070E1">
        <w:rPr>
          <w:rFonts w:asciiTheme="minorHAnsi" w:eastAsiaTheme="minorEastAsia" w:hAnsiTheme="minorHAnsi" w:cstheme="minorBidi"/>
          <w:color w:val="000000" w:themeColor="text1"/>
        </w:rPr>
        <w:t xml:space="preserve"> be used to better measure the prevalence of </w:t>
      </w:r>
      <w:r w:rsidR="5A69F49F" w:rsidRPr="003070E1">
        <w:rPr>
          <w:rFonts w:asciiTheme="minorHAnsi" w:eastAsiaTheme="minorEastAsia" w:hAnsiTheme="minorHAnsi" w:cstheme="minorBidi"/>
          <w:color w:val="000000" w:themeColor="text1"/>
        </w:rPr>
        <w:t>PANDAS/PANS</w:t>
      </w:r>
      <w:r w:rsidR="00E557FF" w:rsidRPr="003070E1">
        <w:rPr>
          <w:rFonts w:asciiTheme="minorHAnsi" w:eastAsiaTheme="minorEastAsia" w:hAnsiTheme="minorHAnsi" w:cstheme="minorBidi"/>
          <w:color w:val="000000" w:themeColor="text1"/>
        </w:rPr>
        <w:t xml:space="preserve"> in the Com</w:t>
      </w:r>
      <w:r w:rsidR="6188B34E" w:rsidRPr="003070E1">
        <w:rPr>
          <w:rFonts w:asciiTheme="minorHAnsi" w:eastAsiaTheme="minorEastAsia" w:hAnsiTheme="minorHAnsi" w:cstheme="minorBidi"/>
          <w:color w:val="000000" w:themeColor="text1"/>
        </w:rPr>
        <w:t xml:space="preserve">monwealth.  </w:t>
      </w:r>
    </w:p>
    <w:p w14:paraId="00FA4074" w14:textId="175FF3BD" w:rsidR="00EF156A" w:rsidRPr="00DA0174" w:rsidRDefault="00F67818" w:rsidP="00DA0174">
      <w:pPr>
        <w:pStyle w:val="ListParagraph"/>
        <w:numPr>
          <w:ilvl w:val="0"/>
          <w:numId w:val="15"/>
        </w:numPr>
        <w:rPr>
          <w:rFonts w:asciiTheme="minorHAnsi" w:eastAsiaTheme="minorEastAsia" w:hAnsiTheme="minorHAnsi" w:cstheme="minorBidi"/>
          <w:color w:val="000000" w:themeColor="text1"/>
        </w:rPr>
      </w:pPr>
      <w:r w:rsidRPr="00DA0174">
        <w:rPr>
          <w:rFonts w:asciiTheme="minorHAnsi" w:eastAsiaTheme="minorEastAsia" w:hAnsiTheme="minorHAnsi" w:cstheme="minorBidi"/>
          <w:color w:val="000000" w:themeColor="text1"/>
        </w:rPr>
        <w:t>The Council recommends that funding sources are identified</w:t>
      </w:r>
      <w:r w:rsidR="6188B34E" w:rsidRPr="00DA0174">
        <w:rPr>
          <w:rFonts w:asciiTheme="minorHAnsi" w:eastAsiaTheme="minorEastAsia" w:hAnsiTheme="minorHAnsi" w:cstheme="minorBidi"/>
          <w:color w:val="000000" w:themeColor="text1"/>
        </w:rPr>
        <w:t xml:space="preserve"> for training and mentorship programs to ensure cross-discipline ability to provide effective treatment.    </w:t>
      </w:r>
      <w:bookmarkStart w:id="61" w:name="_Toc101356258"/>
      <w:bookmarkStart w:id="62" w:name="_Toc115694739"/>
      <w:r w:rsidR="00EF156A" w:rsidRPr="00DA0174">
        <w:rPr>
          <w:rFonts w:asciiTheme="minorHAnsi" w:eastAsiaTheme="minorEastAsia" w:hAnsiTheme="minorHAnsi" w:cstheme="minorBidi"/>
          <w:b/>
          <w:color w:val="4472C4" w:themeColor="accent1"/>
          <w:sz w:val="32"/>
          <w:szCs w:val="32"/>
        </w:rPr>
        <w:br w:type="page"/>
      </w:r>
    </w:p>
    <w:p w14:paraId="4E23D2E4" w14:textId="44FF22E6" w:rsidR="00A65EF2" w:rsidRDefault="00046B91" w:rsidP="003070E1">
      <w:pPr>
        <w:pStyle w:val="Heading1"/>
        <w:ind w:left="0" w:firstLine="0"/>
      </w:pPr>
      <w:bookmarkStart w:id="63" w:name="_Toc162362579"/>
      <w:bookmarkStart w:id="64" w:name="_Toc213315176"/>
      <w:r w:rsidRPr="001613FA">
        <w:lastRenderedPageBreak/>
        <w:t>Appendix D</w:t>
      </w:r>
      <w:r w:rsidR="00EF156A" w:rsidRPr="001613FA">
        <w:t xml:space="preserve">: </w:t>
      </w:r>
      <w:r w:rsidR="0FA7DBD8" w:rsidRPr="001613FA">
        <w:t>Education</w:t>
      </w:r>
      <w:bookmarkEnd w:id="61"/>
      <w:bookmarkEnd w:id="62"/>
      <w:r w:rsidR="001302AF" w:rsidRPr="001613FA">
        <w:t xml:space="preserve"> Work Group</w:t>
      </w:r>
      <w:r w:rsidR="00C8253D" w:rsidRPr="001613FA">
        <w:t xml:space="preserve"> </w:t>
      </w:r>
      <w:bookmarkEnd w:id="63"/>
      <w:r w:rsidR="00710D61">
        <w:t>Report</w:t>
      </w:r>
      <w:bookmarkEnd w:id="64"/>
    </w:p>
    <w:p w14:paraId="3CD0A14C" w14:textId="77777777" w:rsidR="001613FA" w:rsidRPr="001613FA" w:rsidRDefault="001613FA" w:rsidP="001613FA"/>
    <w:p w14:paraId="5DE8E77D" w14:textId="7D0B4372" w:rsidR="391C418F" w:rsidRDefault="391C418F" w:rsidP="003070E1">
      <w:pPr>
        <w:pStyle w:val="Heading3"/>
        <w:rPr>
          <w:lang w:val="en"/>
        </w:rPr>
      </w:pPr>
      <w:bookmarkStart w:id="65" w:name="_Toc165641347"/>
      <w:r w:rsidRPr="048E4208">
        <w:rPr>
          <w:lang w:val="en"/>
        </w:rPr>
        <w:t>Introduction</w:t>
      </w:r>
      <w:bookmarkEnd w:id="65"/>
    </w:p>
    <w:p w14:paraId="095235C6" w14:textId="6A78A691" w:rsidR="00C53CB7" w:rsidRPr="003070E1" w:rsidRDefault="37A3A5D1" w:rsidP="2997A039">
      <w:pPr>
        <w:rPr>
          <w:rFonts w:asciiTheme="minorHAnsi" w:eastAsiaTheme="minorEastAsia" w:hAnsiTheme="minorHAnsi" w:cstheme="minorBidi"/>
        </w:rPr>
      </w:pPr>
      <w:r w:rsidRPr="2997A039">
        <w:rPr>
          <w:rFonts w:asciiTheme="minorHAnsi" w:eastAsiaTheme="minorEastAsia" w:hAnsiTheme="minorHAnsi" w:cstheme="minorBidi"/>
        </w:rPr>
        <w:t xml:space="preserve">The </w:t>
      </w:r>
      <w:r w:rsidR="000849D6" w:rsidRPr="2997A039">
        <w:rPr>
          <w:rFonts w:asciiTheme="minorHAnsi" w:eastAsiaTheme="minorEastAsia" w:hAnsiTheme="minorHAnsi" w:cstheme="minorBidi"/>
        </w:rPr>
        <w:t>E</w:t>
      </w:r>
      <w:r w:rsidRPr="2997A039">
        <w:rPr>
          <w:rFonts w:asciiTheme="minorHAnsi" w:eastAsiaTheme="minorEastAsia" w:hAnsiTheme="minorHAnsi" w:cstheme="minorBidi"/>
        </w:rPr>
        <w:t xml:space="preserve">ducation </w:t>
      </w:r>
      <w:r w:rsidR="000849D6" w:rsidRPr="2997A039">
        <w:rPr>
          <w:rFonts w:asciiTheme="minorHAnsi" w:eastAsiaTheme="minorEastAsia" w:hAnsiTheme="minorHAnsi" w:cstheme="minorBidi"/>
        </w:rPr>
        <w:t>W</w:t>
      </w:r>
      <w:r w:rsidRPr="2997A039">
        <w:rPr>
          <w:rFonts w:asciiTheme="minorHAnsi" w:eastAsiaTheme="minorEastAsia" w:hAnsiTheme="minorHAnsi" w:cstheme="minorBidi"/>
        </w:rPr>
        <w:t>ork</w:t>
      </w:r>
      <w:r w:rsidR="00EC3498" w:rsidRPr="2997A039">
        <w:rPr>
          <w:rFonts w:asciiTheme="minorHAnsi" w:eastAsiaTheme="minorEastAsia" w:hAnsiTheme="minorHAnsi" w:cstheme="minorBidi"/>
        </w:rPr>
        <w:t xml:space="preserve"> G</w:t>
      </w:r>
      <w:r w:rsidRPr="2997A039">
        <w:rPr>
          <w:rFonts w:asciiTheme="minorHAnsi" w:eastAsiaTheme="minorEastAsia" w:hAnsiTheme="minorHAnsi" w:cstheme="minorBidi"/>
        </w:rPr>
        <w:t xml:space="preserve">roup completed an environmental scan of education resources available to the following priority audiences: families, healthcare providers in both inpatient, outpatient, and urgent care settings, staff in school settings, and social services. A comprehensive catalog of available educational resources was compiled, including journal articles, online resources, books, documentaries, webinars, conference recordings, support groups, social media groups, blog posts, and podcasts. A gap analysis of education topics was </w:t>
      </w:r>
      <w:r w:rsidR="00DD3527" w:rsidRPr="2997A039">
        <w:rPr>
          <w:rFonts w:asciiTheme="minorHAnsi" w:eastAsiaTheme="minorEastAsia" w:hAnsiTheme="minorHAnsi" w:cstheme="minorBidi"/>
        </w:rPr>
        <w:t>completed,</w:t>
      </w:r>
      <w:r w:rsidRPr="2997A039">
        <w:rPr>
          <w:rFonts w:asciiTheme="minorHAnsi" w:eastAsiaTheme="minorEastAsia" w:hAnsiTheme="minorHAnsi" w:cstheme="minorBidi"/>
        </w:rPr>
        <w:t xml:space="preserve"> and recommendations were identified for future educational needs.</w:t>
      </w:r>
    </w:p>
    <w:p w14:paraId="319AFA91" w14:textId="77777777" w:rsidR="00295FD3" w:rsidRDefault="00295FD3" w:rsidP="008F3700">
      <w:pPr>
        <w:rPr>
          <w:rFonts w:asciiTheme="minorHAnsi" w:eastAsiaTheme="minorEastAsia" w:hAnsiTheme="minorHAnsi" w:cstheme="minorBidi"/>
          <w:lang w:val="en"/>
        </w:rPr>
      </w:pPr>
    </w:p>
    <w:p w14:paraId="119DBA2D" w14:textId="0D2C21BF" w:rsidR="00BF486E" w:rsidRPr="00BF486E" w:rsidRDefault="00BF486E" w:rsidP="003070E1">
      <w:pPr>
        <w:pStyle w:val="Heading2"/>
      </w:pPr>
      <w:bookmarkStart w:id="66" w:name="_Toc165641348"/>
      <w:r w:rsidRPr="048E4208">
        <w:rPr>
          <w:lang w:val="en"/>
        </w:rPr>
        <w:t xml:space="preserve">Priority #4: </w:t>
      </w:r>
      <w:r w:rsidRPr="048E4208">
        <w:t xml:space="preserve">Increase awareness regarding </w:t>
      </w:r>
      <w:proofErr w:type="gramStart"/>
      <w:r w:rsidRPr="048E4208">
        <w:t>the disorder</w:t>
      </w:r>
      <w:proofErr w:type="gramEnd"/>
      <w:r w:rsidRPr="048E4208">
        <w:t xml:space="preserve"> and syndrome among clinicians, educators and parents through outreach and education.</w:t>
      </w:r>
      <w:bookmarkEnd w:id="66"/>
    </w:p>
    <w:p w14:paraId="507A266A" w14:textId="413228B8" w:rsidR="5D67314A" w:rsidRDefault="5D67314A" w:rsidP="008F3700">
      <w:pPr>
        <w:rPr>
          <w:rFonts w:asciiTheme="minorHAnsi" w:eastAsiaTheme="minorEastAsia" w:hAnsiTheme="minorHAnsi" w:cstheme="minorBidi"/>
          <w:lang w:val="en"/>
        </w:rPr>
      </w:pPr>
    </w:p>
    <w:p w14:paraId="309981AD" w14:textId="1FDC4517" w:rsidR="2A891B38" w:rsidRDefault="2A891B38" w:rsidP="003070E1">
      <w:pPr>
        <w:pStyle w:val="Heading3"/>
        <w:rPr>
          <w:lang w:val="en"/>
        </w:rPr>
      </w:pPr>
      <w:bookmarkStart w:id="67" w:name="_Toc165641349"/>
      <w:r w:rsidRPr="048E4208">
        <w:rPr>
          <w:lang w:val="en"/>
        </w:rPr>
        <w:t>Findings</w:t>
      </w:r>
      <w:bookmarkEnd w:id="67"/>
    </w:p>
    <w:p w14:paraId="42014863" w14:textId="4B0225D2" w:rsidR="00C53CB7" w:rsidRDefault="27DED0D1" w:rsidP="2B1F68C5">
      <w:pPr>
        <w:rPr>
          <w:rFonts w:asciiTheme="minorHAnsi" w:eastAsiaTheme="minorEastAsia" w:hAnsiTheme="minorHAnsi" w:cstheme="minorBidi"/>
        </w:rPr>
      </w:pPr>
      <w:r w:rsidRPr="2B1F68C5">
        <w:rPr>
          <w:rFonts w:asciiTheme="minorHAnsi" w:eastAsiaTheme="minorEastAsia" w:hAnsiTheme="minorHAnsi" w:cstheme="minorBidi"/>
        </w:rPr>
        <w:t xml:space="preserve">The </w:t>
      </w:r>
      <w:r w:rsidR="00B57C10" w:rsidRPr="2B1F68C5">
        <w:rPr>
          <w:rFonts w:asciiTheme="minorHAnsi" w:eastAsiaTheme="minorEastAsia" w:hAnsiTheme="minorHAnsi" w:cstheme="minorBidi"/>
        </w:rPr>
        <w:t>E</w:t>
      </w:r>
      <w:r w:rsidRPr="2B1F68C5">
        <w:rPr>
          <w:rFonts w:asciiTheme="minorHAnsi" w:eastAsiaTheme="minorEastAsia" w:hAnsiTheme="minorHAnsi" w:cstheme="minorBidi"/>
        </w:rPr>
        <w:t xml:space="preserve">ducation </w:t>
      </w:r>
      <w:r w:rsidR="00B57C10" w:rsidRPr="2B1F68C5">
        <w:rPr>
          <w:rFonts w:asciiTheme="minorHAnsi" w:eastAsiaTheme="minorEastAsia" w:hAnsiTheme="minorHAnsi" w:cstheme="minorBidi"/>
        </w:rPr>
        <w:t>W</w:t>
      </w:r>
      <w:r w:rsidR="41455C6E" w:rsidRPr="2B1F68C5">
        <w:rPr>
          <w:rFonts w:asciiTheme="minorHAnsi" w:eastAsiaTheme="minorEastAsia" w:hAnsiTheme="minorHAnsi" w:cstheme="minorBidi"/>
        </w:rPr>
        <w:t xml:space="preserve">ork </w:t>
      </w:r>
      <w:r w:rsidR="00B57C10" w:rsidRPr="2B1F68C5">
        <w:rPr>
          <w:rFonts w:asciiTheme="minorHAnsi" w:eastAsiaTheme="minorEastAsia" w:hAnsiTheme="minorHAnsi" w:cstheme="minorBidi"/>
        </w:rPr>
        <w:t>G</w:t>
      </w:r>
      <w:r w:rsidR="41455C6E" w:rsidRPr="2B1F68C5">
        <w:rPr>
          <w:rFonts w:asciiTheme="minorHAnsi" w:eastAsiaTheme="minorEastAsia" w:hAnsiTheme="minorHAnsi" w:cstheme="minorBidi"/>
        </w:rPr>
        <w:t>roup</w:t>
      </w:r>
      <w:r w:rsidRPr="2B1F68C5">
        <w:rPr>
          <w:rFonts w:asciiTheme="minorHAnsi" w:eastAsiaTheme="minorEastAsia" w:hAnsiTheme="minorHAnsi" w:cstheme="minorBidi"/>
        </w:rPr>
        <w:t xml:space="preserve"> compiled a catalog of available education resources targeting the following audiences: parents and families</w:t>
      </w:r>
      <w:r w:rsidR="35351FE8" w:rsidRPr="2B1F68C5">
        <w:rPr>
          <w:rFonts w:asciiTheme="minorHAnsi" w:eastAsiaTheme="minorEastAsia" w:hAnsiTheme="minorHAnsi" w:cstheme="minorBidi"/>
        </w:rPr>
        <w:t>,</w:t>
      </w:r>
      <w:r w:rsidRPr="2B1F68C5">
        <w:rPr>
          <w:rFonts w:asciiTheme="minorHAnsi" w:eastAsiaTheme="minorEastAsia" w:hAnsiTheme="minorHAnsi" w:cstheme="minorBidi"/>
        </w:rPr>
        <w:t xml:space="preserve"> physicians and healthcare providers</w:t>
      </w:r>
      <w:r w:rsidR="35351FE8" w:rsidRPr="2B1F68C5">
        <w:rPr>
          <w:rFonts w:asciiTheme="minorHAnsi" w:eastAsiaTheme="minorEastAsia" w:hAnsiTheme="minorHAnsi" w:cstheme="minorBidi"/>
        </w:rPr>
        <w:t>,</w:t>
      </w:r>
      <w:r w:rsidRPr="2B1F68C5">
        <w:rPr>
          <w:rFonts w:asciiTheme="minorHAnsi" w:eastAsiaTheme="minorEastAsia" w:hAnsiTheme="minorHAnsi" w:cstheme="minorBidi"/>
        </w:rPr>
        <w:t xml:space="preserve"> school staff including teachers, administration, school nurses and special educators</w:t>
      </w:r>
      <w:r w:rsidR="35351FE8" w:rsidRPr="2B1F68C5">
        <w:rPr>
          <w:rFonts w:asciiTheme="minorHAnsi" w:eastAsiaTheme="minorEastAsia" w:hAnsiTheme="minorHAnsi" w:cstheme="minorBidi"/>
        </w:rPr>
        <w:t>,</w:t>
      </w:r>
      <w:r w:rsidRPr="2B1F68C5">
        <w:rPr>
          <w:rFonts w:asciiTheme="minorHAnsi" w:eastAsiaTheme="minorEastAsia" w:hAnsiTheme="minorHAnsi" w:cstheme="minorBidi"/>
        </w:rPr>
        <w:t xml:space="preserve"> and social service agencies and the judicial system. The websites of several non-profit groups </w:t>
      </w:r>
      <w:r w:rsidR="002830C8" w:rsidRPr="2B1F68C5">
        <w:rPr>
          <w:rFonts w:asciiTheme="minorHAnsi" w:eastAsiaTheme="minorEastAsia" w:hAnsiTheme="minorHAnsi" w:cstheme="minorBidi"/>
        </w:rPr>
        <w:t xml:space="preserve">(e.g., </w:t>
      </w:r>
      <w:hyperlink r:id="rId27">
        <w:r w:rsidR="002830C8" w:rsidRPr="2B1F68C5">
          <w:rPr>
            <w:rStyle w:val="Hyperlink"/>
            <w:rFonts w:asciiTheme="minorHAnsi" w:eastAsiaTheme="minorEastAsia" w:hAnsiTheme="minorHAnsi" w:cstheme="minorBidi"/>
          </w:rPr>
          <w:t>PANDAS Network</w:t>
        </w:r>
      </w:hyperlink>
      <w:r w:rsidR="002830C8" w:rsidRPr="2B1F68C5">
        <w:rPr>
          <w:rFonts w:asciiTheme="minorHAnsi" w:eastAsiaTheme="minorEastAsia" w:hAnsiTheme="minorHAnsi" w:cstheme="minorBidi"/>
        </w:rPr>
        <w:t xml:space="preserve">, </w:t>
      </w:r>
      <w:hyperlink r:id="rId28">
        <w:r w:rsidR="002830C8" w:rsidRPr="2B1F68C5">
          <w:rPr>
            <w:rStyle w:val="Hyperlink"/>
            <w:rFonts w:asciiTheme="minorHAnsi" w:eastAsiaTheme="minorEastAsia" w:hAnsiTheme="minorHAnsi" w:cstheme="minorBidi"/>
          </w:rPr>
          <w:t>PANDAS Physician Network</w:t>
        </w:r>
      </w:hyperlink>
      <w:r w:rsidR="002830C8" w:rsidRPr="2B1F68C5">
        <w:rPr>
          <w:rFonts w:asciiTheme="minorHAnsi" w:eastAsiaTheme="minorEastAsia" w:hAnsiTheme="minorHAnsi" w:cstheme="minorBidi"/>
        </w:rPr>
        <w:t xml:space="preserve">, </w:t>
      </w:r>
      <w:hyperlink r:id="rId29">
        <w:r w:rsidR="002830C8" w:rsidRPr="2B1F68C5">
          <w:rPr>
            <w:rStyle w:val="Hyperlink"/>
            <w:rFonts w:asciiTheme="minorHAnsi" w:eastAsiaTheme="minorEastAsia" w:hAnsiTheme="minorHAnsi" w:cstheme="minorBidi"/>
          </w:rPr>
          <w:t>Aspire</w:t>
        </w:r>
      </w:hyperlink>
      <w:r w:rsidR="002830C8" w:rsidRPr="2B1F68C5">
        <w:rPr>
          <w:rFonts w:asciiTheme="minorHAnsi" w:eastAsiaTheme="minorEastAsia" w:hAnsiTheme="minorHAnsi" w:cstheme="minorBidi"/>
        </w:rPr>
        <w:t>, New England PANS/PANDAS Association</w:t>
      </w:r>
      <w:r w:rsidR="3AC416AA" w:rsidRPr="2B1F68C5">
        <w:rPr>
          <w:rFonts w:asciiTheme="minorHAnsi" w:eastAsiaTheme="minorEastAsia" w:hAnsiTheme="minorHAnsi" w:cstheme="minorBidi"/>
        </w:rPr>
        <w:t xml:space="preserve"> </w:t>
      </w:r>
      <w:r w:rsidR="33F8B534" w:rsidRPr="2B1F68C5">
        <w:rPr>
          <w:rFonts w:asciiTheme="minorHAnsi" w:eastAsiaTheme="minorEastAsia" w:hAnsiTheme="minorHAnsi" w:cstheme="minorBidi"/>
        </w:rPr>
        <w:t xml:space="preserve">which has since combined with </w:t>
      </w:r>
      <w:hyperlink r:id="rId30">
        <w:r w:rsidR="33F8B534" w:rsidRPr="2B1F68C5">
          <w:rPr>
            <w:rStyle w:val="Hyperlink"/>
            <w:rFonts w:asciiTheme="minorHAnsi" w:eastAsiaTheme="minorEastAsia" w:hAnsiTheme="minorHAnsi" w:cstheme="minorBidi"/>
          </w:rPr>
          <w:t>Look. Foundation</w:t>
        </w:r>
      </w:hyperlink>
      <w:r w:rsidR="002830C8" w:rsidRPr="2B1F68C5">
        <w:rPr>
          <w:rFonts w:asciiTheme="minorHAnsi" w:eastAsiaTheme="minorEastAsia" w:hAnsiTheme="minorHAnsi" w:cstheme="minorBidi"/>
        </w:rPr>
        <w:t xml:space="preserve">, and </w:t>
      </w:r>
      <w:hyperlink r:id="rId31">
        <w:r w:rsidR="002830C8" w:rsidRPr="2B1F68C5">
          <w:rPr>
            <w:rStyle w:val="Hyperlink"/>
            <w:rFonts w:asciiTheme="minorHAnsi" w:eastAsiaTheme="minorEastAsia" w:hAnsiTheme="minorHAnsi" w:cstheme="minorBidi"/>
          </w:rPr>
          <w:t>Neuroimmune Foundation</w:t>
        </w:r>
      </w:hyperlink>
      <w:r w:rsidR="002830C8" w:rsidRPr="2B1F68C5">
        <w:rPr>
          <w:rFonts w:asciiTheme="minorHAnsi" w:eastAsiaTheme="minorEastAsia" w:hAnsiTheme="minorHAnsi" w:cstheme="minorBidi"/>
        </w:rPr>
        <w:t>)</w:t>
      </w:r>
      <w:r w:rsidRPr="2B1F68C5">
        <w:rPr>
          <w:rFonts w:asciiTheme="minorHAnsi" w:eastAsiaTheme="minorEastAsia" w:hAnsiTheme="minorHAnsi" w:cstheme="minorBidi"/>
        </w:rPr>
        <w:t xml:space="preserve"> provide online resources and educational materials for providers, families, and school staff. </w:t>
      </w:r>
      <w:r w:rsidR="45D6289B" w:rsidRPr="2B1F68C5">
        <w:rPr>
          <w:rFonts w:asciiTheme="minorHAnsi" w:eastAsiaTheme="minorEastAsia" w:hAnsiTheme="minorHAnsi" w:cstheme="minorBidi"/>
        </w:rPr>
        <w:t>The majority</w:t>
      </w:r>
      <w:r w:rsidR="2DC04C48" w:rsidRPr="2B1F68C5">
        <w:rPr>
          <w:rFonts w:asciiTheme="minorHAnsi" w:eastAsiaTheme="minorEastAsia" w:hAnsiTheme="minorHAnsi" w:cstheme="minorBidi"/>
        </w:rPr>
        <w:t xml:space="preserve"> </w:t>
      </w:r>
      <w:r w:rsidR="2B9A4525" w:rsidRPr="2B1F68C5">
        <w:rPr>
          <w:rFonts w:asciiTheme="minorHAnsi" w:eastAsiaTheme="minorEastAsia" w:hAnsiTheme="minorHAnsi" w:cstheme="minorBidi"/>
        </w:rPr>
        <w:t>educational materials</w:t>
      </w:r>
      <w:r w:rsidRPr="2B1F68C5">
        <w:rPr>
          <w:rFonts w:asciiTheme="minorHAnsi" w:eastAsiaTheme="minorEastAsia" w:hAnsiTheme="minorHAnsi" w:cstheme="minorBidi"/>
        </w:rPr>
        <w:t xml:space="preserve"> available from these websites include citations </w:t>
      </w:r>
      <w:r w:rsidR="00685CC1" w:rsidRPr="2B1F68C5">
        <w:rPr>
          <w:rFonts w:asciiTheme="minorHAnsi" w:eastAsiaTheme="minorEastAsia" w:hAnsiTheme="minorHAnsi" w:cstheme="minorBidi"/>
        </w:rPr>
        <w:t xml:space="preserve">of </w:t>
      </w:r>
      <w:hyperlink r:id="rId32">
        <w:r w:rsidR="00685CC1" w:rsidRPr="2B1F68C5">
          <w:rPr>
            <w:rStyle w:val="Hyperlink"/>
            <w:rFonts w:asciiTheme="minorHAnsi" w:eastAsiaTheme="minorEastAsia" w:hAnsiTheme="minorHAnsi" w:cstheme="minorBidi"/>
          </w:rPr>
          <w:t>the JCAP treatment guidelines</w:t>
        </w:r>
      </w:hyperlink>
      <w:r w:rsidR="00685CC1" w:rsidRPr="2B1F68C5">
        <w:rPr>
          <w:rStyle w:val="Hyperlink"/>
          <w:rFonts w:asciiTheme="minorHAnsi" w:eastAsiaTheme="minorEastAsia" w:hAnsiTheme="minorHAnsi" w:cstheme="minorBidi"/>
        </w:rPr>
        <w:t xml:space="preserve"> </w:t>
      </w:r>
      <w:r w:rsidRPr="2B1F68C5">
        <w:rPr>
          <w:rFonts w:asciiTheme="minorHAnsi" w:eastAsiaTheme="minorEastAsia" w:hAnsiTheme="minorHAnsi" w:cstheme="minorBidi"/>
        </w:rPr>
        <w:t xml:space="preserve">and other peer-reviewed or research publications. The educational resources available include infographics, brochures, </w:t>
      </w:r>
      <w:r w:rsidR="511DEF5B" w:rsidRPr="2B1F68C5">
        <w:rPr>
          <w:rFonts w:asciiTheme="minorHAnsi" w:eastAsiaTheme="minorEastAsia" w:hAnsiTheme="minorHAnsi" w:cstheme="minorBidi"/>
        </w:rPr>
        <w:t>F</w:t>
      </w:r>
      <w:r w:rsidRPr="2B1F68C5">
        <w:rPr>
          <w:rFonts w:asciiTheme="minorHAnsi" w:eastAsiaTheme="minorEastAsia" w:hAnsiTheme="minorHAnsi" w:cstheme="minorBidi"/>
        </w:rPr>
        <w:t xml:space="preserve">act sheets and FAQs, webinars, publications, tool kits and articles. Additionally, the links to books for families and teachers are included on many of these websites. Two major documentaries were found and are available through online/streaming apps. Much of the information is redundant across websites and many of the </w:t>
      </w:r>
      <w:r w:rsidR="2B9A4525" w:rsidRPr="2B1F68C5">
        <w:rPr>
          <w:rFonts w:asciiTheme="minorHAnsi" w:eastAsiaTheme="minorEastAsia" w:hAnsiTheme="minorHAnsi" w:cstheme="minorBidi"/>
        </w:rPr>
        <w:t>links’</w:t>
      </w:r>
      <w:r w:rsidRPr="2B1F68C5">
        <w:rPr>
          <w:rFonts w:asciiTheme="minorHAnsi" w:eastAsiaTheme="minorEastAsia" w:hAnsiTheme="minorHAnsi" w:cstheme="minorBidi"/>
        </w:rPr>
        <w:t xml:space="preserve"> reference the same books and publications. Most websites included a heading for </w:t>
      </w:r>
      <w:r w:rsidRPr="2B1F68C5">
        <w:rPr>
          <w:rFonts w:asciiTheme="minorHAnsi" w:eastAsiaTheme="minorEastAsia" w:hAnsiTheme="minorHAnsi" w:cstheme="minorBidi"/>
          <w:i/>
          <w:iCs/>
        </w:rPr>
        <w:t>Resources</w:t>
      </w:r>
      <w:r w:rsidRPr="2B1F68C5">
        <w:rPr>
          <w:rFonts w:asciiTheme="minorHAnsi" w:eastAsiaTheme="minorEastAsia" w:hAnsiTheme="minorHAnsi" w:cstheme="minorBidi"/>
        </w:rPr>
        <w:t xml:space="preserve"> with links in that menu arranged by target audience or topic keyword. The layout and usability of each website is different. </w:t>
      </w:r>
    </w:p>
    <w:p w14:paraId="7B7E7C68" w14:textId="64781788" w:rsidR="00C53CB7" w:rsidRDefault="00C53CB7" w:rsidP="008F3700">
      <w:pPr>
        <w:rPr>
          <w:rFonts w:asciiTheme="minorHAnsi" w:eastAsiaTheme="minorEastAsia" w:hAnsiTheme="minorHAnsi" w:cstheme="minorBidi"/>
          <w:lang w:val="en"/>
        </w:rPr>
      </w:pPr>
    </w:p>
    <w:p w14:paraId="6837B33D" w14:textId="431CC543" w:rsidR="5F72970A" w:rsidRDefault="5F72970A" w:rsidP="008F3700">
      <w:r w:rsidRPr="2997A039">
        <w:rPr>
          <w:rFonts w:eastAsia="Calibri" w:cs="Calibri"/>
          <w:color w:val="000000" w:themeColor="text1"/>
        </w:rPr>
        <w:t>Education materials, clinical treatment guidelines, and referral sources are available for physicians and healthcare providers on</w:t>
      </w:r>
      <w:r w:rsidR="00691BBD" w:rsidRPr="2997A039">
        <w:rPr>
          <w:rFonts w:eastAsia="Calibri" w:cs="Calibri"/>
          <w:color w:val="000000" w:themeColor="text1"/>
        </w:rPr>
        <w:t xml:space="preserve"> PANDAS Network, PANDAS Physician Network</w:t>
      </w:r>
      <w:r w:rsidR="00060D93" w:rsidRPr="2997A039">
        <w:rPr>
          <w:rFonts w:eastAsia="Calibri" w:cs="Calibri"/>
          <w:color w:val="000000" w:themeColor="text1"/>
        </w:rPr>
        <w:t xml:space="preserve">, </w:t>
      </w:r>
      <w:r w:rsidRPr="00D0738E">
        <w:rPr>
          <w:rFonts w:eastAsia="Calibri" w:cs="Calibri"/>
        </w:rPr>
        <w:t>NEPANS</w:t>
      </w:r>
      <w:r w:rsidRPr="2997A039">
        <w:rPr>
          <w:rFonts w:eastAsia="Calibri" w:cs="Calibri"/>
        </w:rPr>
        <w:t xml:space="preserve">, </w:t>
      </w:r>
      <w:r w:rsidR="00060D93" w:rsidRPr="2997A039">
        <w:rPr>
          <w:rFonts w:eastAsia="Calibri" w:cs="Calibri"/>
        </w:rPr>
        <w:t>Neuroimmune Foundation, and Aspire websites</w:t>
      </w:r>
      <w:r w:rsidRPr="2997A039">
        <w:rPr>
          <w:rFonts w:eastAsia="Calibri" w:cs="Calibri"/>
        </w:rPr>
        <w:t>. There are also webinars available for providers on th</w:t>
      </w:r>
      <w:r w:rsidR="00060D93" w:rsidRPr="2997A039">
        <w:rPr>
          <w:rFonts w:eastAsia="Calibri" w:cs="Calibri"/>
        </w:rPr>
        <w:t xml:space="preserve">e Aspire </w:t>
      </w:r>
      <w:r w:rsidRPr="2997A039">
        <w:rPr>
          <w:rFonts w:eastAsia="Calibri" w:cs="Calibri"/>
        </w:rPr>
        <w:t xml:space="preserve">and </w:t>
      </w:r>
      <w:proofErr w:type="spellStart"/>
      <w:r w:rsidRPr="2997A039">
        <w:rPr>
          <w:rFonts w:eastAsia="Calibri" w:cs="Calibri"/>
        </w:rPr>
        <w:t>Moleculara</w:t>
      </w:r>
      <w:proofErr w:type="spellEnd"/>
      <w:r w:rsidRPr="2997A039">
        <w:rPr>
          <w:rFonts w:eastAsia="Calibri" w:cs="Calibri"/>
        </w:rPr>
        <w:t xml:space="preserve"> websites. Additionally, there are printable PDF brochures on the </w:t>
      </w:r>
      <w:r w:rsidR="00060D93" w:rsidRPr="2997A039">
        <w:rPr>
          <w:rFonts w:eastAsia="Calibri" w:cs="Calibri"/>
        </w:rPr>
        <w:t>PANDAS Network, PANDAS Physician</w:t>
      </w:r>
      <w:r w:rsidR="00D0026C" w:rsidRPr="2997A039">
        <w:rPr>
          <w:rFonts w:eastAsia="Calibri" w:cs="Calibri"/>
        </w:rPr>
        <w:t xml:space="preserve"> Network, </w:t>
      </w:r>
      <w:r w:rsidR="00980F12" w:rsidRPr="2997A039">
        <w:rPr>
          <w:rFonts w:eastAsia="Calibri" w:cs="Calibri"/>
        </w:rPr>
        <w:t>Neuroimmune Foundation and NEPANS</w:t>
      </w:r>
      <w:r w:rsidR="00060D93" w:rsidRPr="2997A039">
        <w:rPr>
          <w:rFonts w:eastAsia="Calibri" w:cs="Calibri"/>
        </w:rPr>
        <w:t xml:space="preserve"> </w:t>
      </w:r>
      <w:r w:rsidRPr="2997A039">
        <w:rPr>
          <w:rFonts w:eastAsia="Calibri" w:cs="Calibri"/>
        </w:rPr>
        <w:t xml:space="preserve">website that could be printed and made available for patients by providers. Education materials for teachers and other school staff are widely available on </w:t>
      </w:r>
      <w:proofErr w:type="gramStart"/>
      <w:r w:rsidRPr="2997A039">
        <w:rPr>
          <w:rFonts w:eastAsia="Calibri" w:cs="Calibri"/>
        </w:rPr>
        <w:t>the websites</w:t>
      </w:r>
      <w:proofErr w:type="gramEnd"/>
      <w:r w:rsidRPr="2997A039">
        <w:rPr>
          <w:rFonts w:eastAsia="Calibri" w:cs="Calibri"/>
        </w:rPr>
        <w:t xml:space="preserve"> for non-profit groups from around the country. The major websites</w:t>
      </w:r>
      <w:r w:rsidR="00307088" w:rsidRPr="2997A039">
        <w:rPr>
          <w:rFonts w:eastAsia="Calibri" w:cs="Calibri"/>
        </w:rPr>
        <w:t xml:space="preserve"> PANDAS Network, PANDAS Physician Network, </w:t>
      </w:r>
      <w:r w:rsidR="00307088" w:rsidRPr="2997A039">
        <w:rPr>
          <w:rFonts w:eastAsia="Calibri" w:cs="Calibri"/>
        </w:rPr>
        <w:lastRenderedPageBreak/>
        <w:t>NEPANS, and Aspire</w:t>
      </w:r>
      <w:r w:rsidRPr="2997A039">
        <w:rPr>
          <w:rFonts w:eastAsia="Calibri" w:cs="Calibri"/>
        </w:rPr>
        <w:t xml:space="preserve"> all have resources for schools. There is a webinar recording available for school staff on the</w:t>
      </w:r>
      <w:r w:rsidR="00307088" w:rsidRPr="2997A039">
        <w:rPr>
          <w:rFonts w:eastAsia="Calibri" w:cs="Calibri"/>
        </w:rPr>
        <w:t xml:space="preserve"> Aspire </w:t>
      </w:r>
      <w:r w:rsidRPr="2997A039">
        <w:rPr>
          <w:rFonts w:eastAsia="Calibri" w:cs="Calibri"/>
        </w:rPr>
        <w:t>website with the additional option for a free virtual in-service for school staff. Additionally, there is a printable toolkit for schools available from the</w:t>
      </w:r>
      <w:r w:rsidR="00307088" w:rsidRPr="2997A039">
        <w:rPr>
          <w:rFonts w:eastAsia="Calibri" w:cs="Calibri"/>
        </w:rPr>
        <w:t xml:space="preserve"> PANDAS Network website. </w:t>
      </w:r>
      <w:r w:rsidRPr="2997A039">
        <w:rPr>
          <w:rFonts w:eastAsia="Calibri" w:cs="Calibri"/>
        </w:rPr>
        <w:t>Several books with resources for teachers and school staff were also identified and are listed in the appendix. What was not clear is how teachers and school staff would know to or be prompted to access this information. There is currently no single or central website or location for PANDAS/PANS resources. This same gap exists for parents and families, who may not know that these resources exist. And without internet access, families would not have access to any of these online resources.</w:t>
      </w:r>
    </w:p>
    <w:p w14:paraId="27E1E8E2" w14:textId="4A7EA550" w:rsidR="5D67314A" w:rsidRDefault="5D67314A" w:rsidP="008F3700"/>
    <w:p w14:paraId="7EA0B0EA" w14:textId="38FF177E" w:rsidR="2D2AE116" w:rsidRPr="003070E1" w:rsidRDefault="4CBDC523" w:rsidP="00F57C2C">
      <w:pPr>
        <w:pStyle w:val="Heading3"/>
      </w:pPr>
      <w:r w:rsidRPr="2997A039">
        <w:t>Identified Gaps in Education</w:t>
      </w:r>
    </w:p>
    <w:p w14:paraId="568A7BB8" w14:textId="1289F95B" w:rsidR="2D2AE116" w:rsidRDefault="79463F3E" w:rsidP="008F3700">
      <w:pPr>
        <w:pStyle w:val="ListParagraph"/>
        <w:numPr>
          <w:ilvl w:val="0"/>
          <w:numId w:val="8"/>
        </w:numPr>
        <w:rPr>
          <w:rFonts w:asciiTheme="minorHAnsi" w:eastAsiaTheme="minorEastAsia" w:hAnsiTheme="minorHAnsi" w:cstheme="minorBidi"/>
        </w:rPr>
      </w:pPr>
      <w:r w:rsidRPr="2BE05723">
        <w:rPr>
          <w:rFonts w:asciiTheme="minorHAnsi" w:eastAsiaTheme="minorEastAsia" w:hAnsiTheme="minorHAnsi" w:cstheme="minorBidi"/>
        </w:rPr>
        <w:t>Siblings: Availability</w:t>
      </w:r>
      <w:r w:rsidR="2AFD5A15" w:rsidRPr="2BE05723">
        <w:rPr>
          <w:rFonts w:asciiTheme="minorHAnsi" w:eastAsiaTheme="minorEastAsia" w:hAnsiTheme="minorHAnsi" w:cstheme="minorBidi"/>
        </w:rPr>
        <w:t xml:space="preserve"> of educational resources and support groups for siblings of a child with </w:t>
      </w:r>
      <w:r w:rsidR="37FB099B" w:rsidRPr="2BE05723">
        <w:rPr>
          <w:rFonts w:asciiTheme="minorHAnsi" w:eastAsiaTheme="minorEastAsia" w:hAnsiTheme="minorHAnsi" w:cstheme="minorBidi"/>
        </w:rPr>
        <w:t>PANDAS/PANS</w:t>
      </w:r>
      <w:r w:rsidR="2AFD5A15" w:rsidRPr="2BE05723">
        <w:rPr>
          <w:rFonts w:asciiTheme="minorHAnsi" w:eastAsiaTheme="minorEastAsia" w:hAnsiTheme="minorHAnsi" w:cstheme="minorBidi"/>
        </w:rPr>
        <w:t xml:space="preserve"> were not identified in the environmental scan.</w:t>
      </w:r>
    </w:p>
    <w:p w14:paraId="0552E688" w14:textId="369CF8C4" w:rsidR="2D2AE116" w:rsidRDefault="79463F3E" w:rsidP="008F3700">
      <w:pPr>
        <w:pStyle w:val="ListParagraph"/>
        <w:numPr>
          <w:ilvl w:val="0"/>
          <w:numId w:val="8"/>
        </w:numPr>
        <w:rPr>
          <w:rFonts w:asciiTheme="minorHAnsi" w:eastAsiaTheme="minorEastAsia" w:hAnsiTheme="minorHAnsi" w:cstheme="minorBidi"/>
          <w:lang w:val="en"/>
        </w:rPr>
      </w:pPr>
      <w:r w:rsidRPr="00A65EF2">
        <w:rPr>
          <w:rFonts w:asciiTheme="minorHAnsi" w:eastAsiaTheme="minorEastAsia" w:hAnsiTheme="minorHAnsi" w:cstheme="minorBidi"/>
          <w:lang w:val="en"/>
        </w:rPr>
        <w:t>Parents</w:t>
      </w:r>
      <w:r w:rsidRPr="6619120E">
        <w:rPr>
          <w:rFonts w:asciiTheme="minorHAnsi" w:eastAsiaTheme="minorEastAsia" w:hAnsiTheme="minorHAnsi" w:cstheme="minorBidi"/>
          <w:lang w:val="en"/>
        </w:rPr>
        <w:t>: Despite</w:t>
      </w:r>
      <w:r w:rsidR="2AFD5A15" w:rsidRPr="6619120E">
        <w:rPr>
          <w:rFonts w:asciiTheme="minorHAnsi" w:eastAsiaTheme="minorEastAsia" w:hAnsiTheme="minorHAnsi" w:cstheme="minorBidi"/>
          <w:lang w:val="en"/>
        </w:rPr>
        <w:t xml:space="preserve"> the availability of parent resources on multiple non-profit websites, there are no resources available for parents on the mass.gov Department of Public Health website. </w:t>
      </w:r>
    </w:p>
    <w:p w14:paraId="08FFE5C7" w14:textId="25A34704" w:rsidR="2D2AE116" w:rsidRDefault="2AFD5A15" w:rsidP="008F3700">
      <w:pPr>
        <w:pStyle w:val="ListParagraph"/>
        <w:numPr>
          <w:ilvl w:val="0"/>
          <w:numId w:val="8"/>
        </w:numPr>
        <w:rPr>
          <w:rFonts w:asciiTheme="minorHAnsi" w:eastAsiaTheme="minorEastAsia" w:hAnsiTheme="minorHAnsi" w:cstheme="minorBidi"/>
          <w:lang w:val="en"/>
        </w:rPr>
      </w:pPr>
      <w:r w:rsidRPr="00A65EF2">
        <w:rPr>
          <w:rFonts w:asciiTheme="minorHAnsi" w:eastAsiaTheme="minorEastAsia" w:hAnsiTheme="minorHAnsi" w:cstheme="minorBidi"/>
          <w:lang w:val="en"/>
        </w:rPr>
        <w:t>School Staff</w:t>
      </w:r>
      <w:r w:rsidR="0A4F6EA3" w:rsidRPr="6619120E">
        <w:rPr>
          <w:rFonts w:asciiTheme="minorHAnsi" w:eastAsiaTheme="minorEastAsia" w:hAnsiTheme="minorHAnsi" w:cstheme="minorBidi"/>
          <w:lang w:val="en"/>
        </w:rPr>
        <w:t>:</w:t>
      </w:r>
      <w:r w:rsidR="79463F3E" w:rsidRPr="6619120E">
        <w:rPr>
          <w:rFonts w:asciiTheme="minorHAnsi" w:eastAsiaTheme="minorEastAsia" w:hAnsiTheme="minorHAnsi" w:cstheme="minorBidi"/>
          <w:lang w:val="en"/>
        </w:rPr>
        <w:t xml:space="preserve"> </w:t>
      </w:r>
      <w:r w:rsidRPr="6619120E">
        <w:rPr>
          <w:rFonts w:asciiTheme="minorHAnsi" w:eastAsiaTheme="minorEastAsia" w:hAnsiTheme="minorHAnsi" w:cstheme="minorBidi"/>
          <w:lang w:val="en"/>
        </w:rPr>
        <w:t xml:space="preserve">Despite the availability of resources for </w:t>
      </w:r>
      <w:r w:rsidR="13128287" w:rsidRPr="6619120E">
        <w:rPr>
          <w:rFonts w:asciiTheme="minorHAnsi" w:eastAsiaTheme="minorEastAsia" w:hAnsiTheme="minorHAnsi" w:cstheme="minorBidi"/>
          <w:lang w:val="en"/>
        </w:rPr>
        <w:t>schools’</w:t>
      </w:r>
      <w:r w:rsidRPr="6619120E">
        <w:rPr>
          <w:rFonts w:asciiTheme="minorHAnsi" w:eastAsiaTheme="minorEastAsia" w:hAnsiTheme="minorHAnsi" w:cstheme="minorBidi"/>
          <w:lang w:val="en"/>
        </w:rPr>
        <w:t xml:space="preserve"> staff on non-profit websites, there are no resources available for school staff, school nurses, teachers, or administrators on the mass.gov Department of Public Health website. </w:t>
      </w:r>
    </w:p>
    <w:p w14:paraId="20D0A495" w14:textId="3D58F06A" w:rsidR="6D2BBF01" w:rsidRDefault="2AFD5A15" w:rsidP="008F3700">
      <w:pPr>
        <w:pStyle w:val="ListParagraph"/>
        <w:numPr>
          <w:ilvl w:val="0"/>
          <w:numId w:val="8"/>
        </w:numPr>
        <w:rPr>
          <w:rFonts w:asciiTheme="minorHAnsi" w:eastAsiaTheme="minorEastAsia" w:hAnsiTheme="minorHAnsi" w:cstheme="minorBidi"/>
          <w:lang w:val="en"/>
        </w:rPr>
      </w:pPr>
      <w:r w:rsidRPr="00A65EF2">
        <w:rPr>
          <w:rFonts w:asciiTheme="minorHAnsi" w:eastAsiaTheme="minorEastAsia" w:hAnsiTheme="minorHAnsi" w:cstheme="minorBidi"/>
          <w:lang w:val="en"/>
        </w:rPr>
        <w:t xml:space="preserve">Health Care </w:t>
      </w:r>
      <w:r w:rsidR="79463F3E" w:rsidRPr="00A65EF2">
        <w:rPr>
          <w:rFonts w:asciiTheme="minorHAnsi" w:eastAsiaTheme="minorEastAsia" w:hAnsiTheme="minorHAnsi" w:cstheme="minorBidi"/>
          <w:lang w:val="en"/>
        </w:rPr>
        <w:t>Providers</w:t>
      </w:r>
      <w:r w:rsidR="79463F3E" w:rsidRPr="6619120E">
        <w:rPr>
          <w:rFonts w:asciiTheme="minorHAnsi" w:eastAsiaTheme="minorEastAsia" w:hAnsiTheme="minorHAnsi" w:cstheme="minorBidi"/>
          <w:lang w:val="en"/>
        </w:rPr>
        <w:t>: Despite</w:t>
      </w:r>
      <w:r w:rsidRPr="6619120E">
        <w:rPr>
          <w:rFonts w:asciiTheme="minorHAnsi" w:eastAsiaTheme="minorEastAsia" w:hAnsiTheme="minorHAnsi" w:cstheme="minorBidi"/>
          <w:lang w:val="en"/>
        </w:rPr>
        <w:t xml:space="preserve"> the availability of resources for healthcare providers on non-profit websites, there are no resources available for providers, nurses, or other healthcare providers on the mass.gov Department of Public Health website.</w:t>
      </w:r>
    </w:p>
    <w:p w14:paraId="0449412B" w14:textId="6EF32CBD" w:rsidR="2D2AE116" w:rsidRDefault="2D2AE116" w:rsidP="008F3700">
      <w:pPr>
        <w:rPr>
          <w:rFonts w:asciiTheme="minorHAnsi" w:eastAsiaTheme="minorEastAsia" w:hAnsiTheme="minorHAnsi" w:cstheme="minorBidi"/>
          <w:lang w:val="en"/>
        </w:rPr>
      </w:pPr>
    </w:p>
    <w:p w14:paraId="3136E359" w14:textId="3D9B419D" w:rsidR="7B9F2286" w:rsidRDefault="7B9F2286" w:rsidP="00F57C2C">
      <w:pPr>
        <w:pStyle w:val="Heading3"/>
        <w:rPr>
          <w:lang w:val="en"/>
        </w:rPr>
      </w:pPr>
      <w:r w:rsidRPr="048E4208">
        <w:rPr>
          <w:lang w:val="en"/>
        </w:rPr>
        <w:t>Anticipated Gaps in Education</w:t>
      </w:r>
    </w:p>
    <w:p w14:paraId="7C039DD6" w14:textId="2D35011C" w:rsidR="2D2AE116" w:rsidRDefault="61454FAA" w:rsidP="008F3700">
      <w:pPr>
        <w:rPr>
          <w:rFonts w:asciiTheme="minorHAnsi" w:eastAsiaTheme="minorEastAsia" w:hAnsiTheme="minorHAnsi" w:cstheme="minorBidi"/>
        </w:rPr>
      </w:pPr>
      <w:r w:rsidRPr="2BE05723">
        <w:rPr>
          <w:rFonts w:asciiTheme="minorHAnsi" w:eastAsiaTheme="minorEastAsia" w:hAnsiTheme="minorHAnsi" w:cstheme="minorBidi"/>
        </w:rPr>
        <w:t xml:space="preserve">Due to the limitations of this environmental scan, the </w:t>
      </w:r>
      <w:r w:rsidR="00B528D1" w:rsidRPr="2BE05723">
        <w:rPr>
          <w:rFonts w:asciiTheme="minorHAnsi" w:eastAsiaTheme="minorEastAsia" w:hAnsiTheme="minorHAnsi" w:cstheme="minorBidi"/>
        </w:rPr>
        <w:t>E</w:t>
      </w:r>
      <w:r w:rsidRPr="2BE05723">
        <w:rPr>
          <w:rFonts w:asciiTheme="minorHAnsi" w:eastAsiaTheme="minorEastAsia" w:hAnsiTheme="minorHAnsi" w:cstheme="minorBidi"/>
        </w:rPr>
        <w:t xml:space="preserve">ducation </w:t>
      </w:r>
      <w:r w:rsidR="00B528D1" w:rsidRPr="2BE05723">
        <w:rPr>
          <w:rFonts w:asciiTheme="minorHAnsi" w:eastAsiaTheme="minorEastAsia" w:hAnsiTheme="minorHAnsi" w:cstheme="minorBidi"/>
        </w:rPr>
        <w:t>W</w:t>
      </w:r>
      <w:r w:rsidRPr="2BE05723">
        <w:rPr>
          <w:rFonts w:asciiTheme="minorHAnsi" w:eastAsiaTheme="minorEastAsia" w:hAnsiTheme="minorHAnsi" w:cstheme="minorBidi"/>
        </w:rPr>
        <w:t xml:space="preserve">ork </w:t>
      </w:r>
      <w:r w:rsidR="00B528D1" w:rsidRPr="2BE05723">
        <w:rPr>
          <w:rFonts w:asciiTheme="minorHAnsi" w:eastAsiaTheme="minorEastAsia" w:hAnsiTheme="minorHAnsi" w:cstheme="minorBidi"/>
        </w:rPr>
        <w:t>G</w:t>
      </w:r>
      <w:r w:rsidRPr="2BE05723">
        <w:rPr>
          <w:rFonts w:asciiTheme="minorHAnsi" w:eastAsiaTheme="minorEastAsia" w:hAnsiTheme="minorHAnsi" w:cstheme="minorBidi"/>
        </w:rPr>
        <w:t xml:space="preserve">roup was unable to assess the status of education regarding PANDAS/PANS across a variety of healthcare providers, public service providers, and state agencies. </w:t>
      </w:r>
      <w:r w:rsidR="728FA76B" w:rsidRPr="2BE05723">
        <w:rPr>
          <w:rFonts w:asciiTheme="minorHAnsi" w:eastAsiaTheme="minorEastAsia" w:hAnsiTheme="minorHAnsi" w:cstheme="minorBidi"/>
        </w:rPr>
        <w:t xml:space="preserve">However, anticipated needs were identified for the </w:t>
      </w:r>
      <w:r w:rsidR="6792CE34" w:rsidRPr="2BE05723">
        <w:rPr>
          <w:rFonts w:asciiTheme="minorHAnsi" w:eastAsiaTheme="minorEastAsia" w:hAnsiTheme="minorHAnsi" w:cstheme="minorBidi"/>
        </w:rPr>
        <w:t>following audiences:</w:t>
      </w:r>
    </w:p>
    <w:p w14:paraId="4AD6D867" w14:textId="70E4E1AF"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Education for emergency and urgent care providers</w:t>
      </w:r>
    </w:p>
    <w:p w14:paraId="3A327ED1" w14:textId="522F0523"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Education for first responders including police, fire, EMS</w:t>
      </w:r>
    </w:p>
    <w:p w14:paraId="62F3BA3B" w14:textId="0187CF79"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 xml:space="preserve">Education for unlicensed behavior specialists (teacher’s </w:t>
      </w:r>
      <w:proofErr w:type="gramStart"/>
      <w:r w:rsidRPr="6619120E">
        <w:rPr>
          <w:rFonts w:asciiTheme="minorHAnsi" w:eastAsiaTheme="minorEastAsia" w:hAnsiTheme="minorHAnsi" w:cstheme="minorBidi"/>
          <w:lang w:val="en"/>
        </w:rPr>
        <w:t>aides</w:t>
      </w:r>
      <w:proofErr w:type="gramEnd"/>
      <w:r w:rsidRPr="6619120E">
        <w:rPr>
          <w:rFonts w:asciiTheme="minorHAnsi" w:eastAsiaTheme="minorEastAsia" w:hAnsiTheme="minorHAnsi" w:cstheme="minorBidi"/>
          <w:lang w:val="en"/>
        </w:rPr>
        <w:t>) in public schools</w:t>
      </w:r>
    </w:p>
    <w:p w14:paraId="035B2E4A" w14:textId="768C5AE4"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Education for support services such as Early Intervention and Head Start</w:t>
      </w:r>
    </w:p>
    <w:p w14:paraId="0C785D8A" w14:textId="36F1D530"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Education for Applied Behavior Analysts (ABA) and school psychologists in public schools</w:t>
      </w:r>
    </w:p>
    <w:p w14:paraId="0E6A02F3" w14:textId="3E329E5B"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Education for PT/OT/SLP providers in public schools</w:t>
      </w:r>
    </w:p>
    <w:p w14:paraId="57738FED" w14:textId="452E2E34"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Education for dental professionals</w:t>
      </w:r>
    </w:p>
    <w:p w14:paraId="54C959A2" w14:textId="17AF6140"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Education for educational advocates and special education advisory councils (SEPAC)</w:t>
      </w:r>
    </w:p>
    <w:p w14:paraId="4EB78645" w14:textId="50937CF9"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Education for social service agencies: Department of Children and Families (DCF), Department of Youth Services (DYS), Department of Mental Health (DMH), Department of Disability Services (DDS</w:t>
      </w:r>
      <w:r w:rsidR="003070E1">
        <w:rPr>
          <w:rFonts w:asciiTheme="minorHAnsi" w:eastAsiaTheme="minorEastAsia" w:hAnsiTheme="minorHAnsi" w:cstheme="minorBidi"/>
          <w:lang w:val="en"/>
        </w:rPr>
        <w:t>)</w:t>
      </w:r>
    </w:p>
    <w:p w14:paraId="0D8DA4EA" w14:textId="175400D7"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 xml:space="preserve">Education for judicial system, juvenile court system, and Department of Correction </w:t>
      </w:r>
    </w:p>
    <w:p w14:paraId="4C94B795" w14:textId="65785BD2" w:rsidR="61B41854" w:rsidRDefault="61B41854" w:rsidP="008F3700">
      <w:pPr>
        <w:pStyle w:val="ListParagraph"/>
        <w:numPr>
          <w:ilvl w:val="0"/>
          <w:numId w:val="5"/>
        </w:numPr>
        <w:rPr>
          <w:rFonts w:asciiTheme="minorHAnsi" w:eastAsiaTheme="minorEastAsia" w:hAnsiTheme="minorHAnsi" w:cstheme="minorBidi"/>
          <w:lang w:val="en"/>
        </w:rPr>
      </w:pPr>
      <w:r w:rsidRPr="6619120E">
        <w:rPr>
          <w:rFonts w:asciiTheme="minorHAnsi" w:eastAsiaTheme="minorEastAsia" w:hAnsiTheme="minorHAnsi" w:cstheme="minorBidi"/>
          <w:lang w:val="en"/>
        </w:rPr>
        <w:t xml:space="preserve">Education for infusion </w:t>
      </w:r>
      <w:r w:rsidR="00046B91" w:rsidRPr="6619120E">
        <w:rPr>
          <w:rFonts w:asciiTheme="minorHAnsi" w:eastAsiaTheme="minorEastAsia" w:hAnsiTheme="minorHAnsi" w:cstheme="minorBidi"/>
          <w:lang w:val="en"/>
        </w:rPr>
        <w:t>services</w:t>
      </w:r>
    </w:p>
    <w:p w14:paraId="434B5F64" w14:textId="595E6032" w:rsidR="7D1360B3" w:rsidRDefault="61B41854" w:rsidP="008F3700">
      <w:pPr>
        <w:pStyle w:val="ListParagraph"/>
        <w:numPr>
          <w:ilvl w:val="0"/>
          <w:numId w:val="5"/>
        </w:numPr>
        <w:rPr>
          <w:rFonts w:asciiTheme="minorHAnsi" w:eastAsiaTheme="minorEastAsia" w:hAnsiTheme="minorHAnsi" w:cstheme="minorBidi"/>
          <w:lang w:val="en"/>
        </w:rPr>
      </w:pPr>
      <w:r w:rsidRPr="5D67314A">
        <w:rPr>
          <w:rFonts w:asciiTheme="minorHAnsi" w:eastAsiaTheme="minorEastAsia" w:hAnsiTheme="minorHAnsi" w:cstheme="minorBidi"/>
          <w:lang w:val="en"/>
        </w:rPr>
        <w:lastRenderedPageBreak/>
        <w:t>Education for emergency medical professionals (EMT, Fire, Police, SRO)</w:t>
      </w:r>
    </w:p>
    <w:p w14:paraId="06C0318C" w14:textId="204BE501" w:rsidR="00F50CCA" w:rsidRPr="00F50CCA" w:rsidRDefault="00F50CCA" w:rsidP="008F3700">
      <w:pPr>
        <w:rPr>
          <w:rFonts w:asciiTheme="minorHAnsi" w:eastAsiaTheme="minorEastAsia" w:hAnsiTheme="minorHAnsi" w:cstheme="minorBidi"/>
          <w:b/>
          <w:bCs/>
          <w:sz w:val="28"/>
          <w:szCs w:val="28"/>
          <w:lang w:val="en"/>
        </w:rPr>
      </w:pPr>
    </w:p>
    <w:p w14:paraId="4E805345" w14:textId="0E10052C" w:rsidR="06571552" w:rsidRDefault="06571552" w:rsidP="003070E1">
      <w:pPr>
        <w:pStyle w:val="Heading3"/>
        <w:rPr>
          <w:lang w:val="en"/>
        </w:rPr>
      </w:pPr>
      <w:bookmarkStart w:id="68" w:name="_Toc165641350"/>
      <w:r w:rsidRPr="048E4208">
        <w:rPr>
          <w:lang w:val="en"/>
        </w:rPr>
        <w:t>Limitations</w:t>
      </w:r>
      <w:bookmarkEnd w:id="68"/>
    </w:p>
    <w:p w14:paraId="78251C06" w14:textId="79B18DD6" w:rsidR="0BF31F65" w:rsidRDefault="46AEBCF3" w:rsidP="008F3700">
      <w:pPr>
        <w:rPr>
          <w:rFonts w:asciiTheme="minorHAnsi" w:eastAsiaTheme="minorEastAsia" w:hAnsiTheme="minorHAnsi" w:cstheme="minorBidi"/>
          <w:lang w:val="en"/>
        </w:rPr>
      </w:pPr>
      <w:r w:rsidRPr="6619120E">
        <w:rPr>
          <w:rFonts w:asciiTheme="minorHAnsi" w:eastAsiaTheme="minorEastAsia" w:hAnsiTheme="minorHAnsi" w:cstheme="minorBidi"/>
          <w:lang w:val="en"/>
        </w:rPr>
        <w:t xml:space="preserve">Members of the </w:t>
      </w:r>
      <w:r w:rsidR="00601D32">
        <w:rPr>
          <w:rFonts w:asciiTheme="minorHAnsi" w:eastAsiaTheme="minorEastAsia" w:hAnsiTheme="minorHAnsi" w:cstheme="minorBidi"/>
          <w:lang w:val="en"/>
        </w:rPr>
        <w:t>E</w:t>
      </w:r>
      <w:r w:rsidRPr="6619120E">
        <w:rPr>
          <w:rFonts w:asciiTheme="minorHAnsi" w:eastAsiaTheme="minorEastAsia" w:hAnsiTheme="minorHAnsi" w:cstheme="minorBidi"/>
          <w:lang w:val="en"/>
        </w:rPr>
        <w:t xml:space="preserve">ducation </w:t>
      </w:r>
      <w:r w:rsidR="00601D32">
        <w:rPr>
          <w:rFonts w:asciiTheme="minorHAnsi" w:eastAsiaTheme="minorEastAsia" w:hAnsiTheme="minorHAnsi" w:cstheme="minorBidi"/>
          <w:lang w:val="en"/>
        </w:rPr>
        <w:t>W</w:t>
      </w:r>
      <w:r w:rsidRPr="6619120E">
        <w:rPr>
          <w:rFonts w:asciiTheme="minorHAnsi" w:eastAsiaTheme="minorEastAsia" w:hAnsiTheme="minorHAnsi" w:cstheme="minorBidi"/>
          <w:lang w:val="en"/>
        </w:rPr>
        <w:t>ork</w:t>
      </w:r>
      <w:r w:rsidR="71F7D374" w:rsidRPr="6619120E">
        <w:rPr>
          <w:rFonts w:asciiTheme="minorHAnsi" w:eastAsiaTheme="minorEastAsia" w:hAnsiTheme="minorHAnsi" w:cstheme="minorBidi"/>
          <w:lang w:val="en"/>
        </w:rPr>
        <w:t xml:space="preserve"> </w:t>
      </w:r>
      <w:r w:rsidR="00601D32">
        <w:rPr>
          <w:rFonts w:asciiTheme="minorHAnsi" w:eastAsiaTheme="minorEastAsia" w:hAnsiTheme="minorHAnsi" w:cstheme="minorBidi"/>
          <w:lang w:val="en"/>
        </w:rPr>
        <w:t>G</w:t>
      </w:r>
      <w:r w:rsidRPr="6619120E">
        <w:rPr>
          <w:rFonts w:asciiTheme="minorHAnsi" w:eastAsiaTheme="minorEastAsia" w:hAnsiTheme="minorHAnsi" w:cstheme="minorBidi"/>
          <w:lang w:val="en"/>
        </w:rPr>
        <w:t>roup were</w:t>
      </w:r>
      <w:r w:rsidR="320766A1" w:rsidRPr="6619120E">
        <w:rPr>
          <w:rFonts w:asciiTheme="minorHAnsi" w:eastAsiaTheme="minorEastAsia" w:hAnsiTheme="minorHAnsi" w:cstheme="minorBidi"/>
          <w:lang w:val="en"/>
        </w:rPr>
        <w:t xml:space="preserve"> </w:t>
      </w:r>
      <w:r w:rsidRPr="6619120E">
        <w:rPr>
          <w:rFonts w:asciiTheme="minorHAnsi" w:eastAsiaTheme="minorEastAsia" w:hAnsiTheme="minorHAnsi" w:cstheme="minorBidi"/>
          <w:lang w:val="en"/>
        </w:rPr>
        <w:t xml:space="preserve">unable to assess the availability of healthcare provider education or continuing education resources. It is unclear whether medical or other healthcare provider education includes </w:t>
      </w:r>
      <w:r w:rsidR="37FB099B" w:rsidRPr="6619120E">
        <w:rPr>
          <w:rFonts w:asciiTheme="minorHAnsi" w:eastAsiaTheme="minorEastAsia" w:hAnsiTheme="minorHAnsi" w:cstheme="minorBidi"/>
          <w:lang w:val="en"/>
        </w:rPr>
        <w:t>PANDAS/PANS</w:t>
      </w:r>
      <w:r w:rsidRPr="6619120E">
        <w:rPr>
          <w:rFonts w:asciiTheme="minorHAnsi" w:eastAsiaTheme="minorEastAsia" w:hAnsiTheme="minorHAnsi" w:cstheme="minorBidi"/>
          <w:lang w:val="en"/>
        </w:rPr>
        <w:t xml:space="preserve"> as part of their curriculum.</w:t>
      </w:r>
    </w:p>
    <w:p w14:paraId="668B1248" w14:textId="7928FF99" w:rsidR="39BAA23E" w:rsidRDefault="39BAA23E" w:rsidP="008F3700">
      <w:pPr>
        <w:rPr>
          <w:rFonts w:asciiTheme="minorHAnsi" w:eastAsiaTheme="minorEastAsia" w:hAnsiTheme="minorHAnsi" w:cstheme="minorBidi"/>
          <w:lang w:val="en"/>
        </w:rPr>
      </w:pPr>
    </w:p>
    <w:p w14:paraId="065C3C67" w14:textId="33F70E56" w:rsidR="2B3E9F30" w:rsidRDefault="2B3E9F30" w:rsidP="003070E1">
      <w:pPr>
        <w:pStyle w:val="Heading3"/>
        <w:rPr>
          <w:lang w:val="en"/>
        </w:rPr>
      </w:pPr>
      <w:bookmarkStart w:id="69" w:name="_Toc165641351"/>
      <w:r w:rsidRPr="048E4208">
        <w:rPr>
          <w:lang w:val="en"/>
        </w:rPr>
        <w:t>Recommendations</w:t>
      </w:r>
      <w:bookmarkEnd w:id="69"/>
    </w:p>
    <w:p w14:paraId="2426EA5E" w14:textId="53F639F9" w:rsidR="00790C3F" w:rsidRDefault="006E59DF" w:rsidP="008F3700">
      <w:pPr>
        <w:pStyle w:val="ListParagraph"/>
        <w:numPr>
          <w:ilvl w:val="0"/>
          <w:numId w:val="4"/>
        </w:numPr>
        <w:rPr>
          <w:rFonts w:asciiTheme="minorHAnsi" w:eastAsiaTheme="minorEastAsia" w:hAnsiTheme="minorHAnsi" w:cstheme="minorBidi"/>
        </w:rPr>
      </w:pPr>
      <w:r>
        <w:rPr>
          <w:rFonts w:asciiTheme="minorHAnsi" w:eastAsiaTheme="minorEastAsia" w:hAnsiTheme="minorHAnsi" w:cstheme="minorBidi"/>
        </w:rPr>
        <w:t>T</w:t>
      </w:r>
      <w:r w:rsidR="058F5DE1" w:rsidRPr="00D847D5">
        <w:rPr>
          <w:rFonts w:asciiTheme="minorHAnsi" w:eastAsiaTheme="minorEastAsia" w:hAnsiTheme="minorHAnsi" w:cstheme="minorBidi"/>
        </w:rPr>
        <w:t xml:space="preserve">o assess physician/PA/NP awareness and understanding of PANS/PANDAS, the </w:t>
      </w:r>
      <w:r w:rsidR="00D82D33">
        <w:rPr>
          <w:rFonts w:asciiTheme="minorHAnsi" w:eastAsiaTheme="minorEastAsia" w:hAnsiTheme="minorHAnsi" w:cstheme="minorBidi"/>
        </w:rPr>
        <w:t>C</w:t>
      </w:r>
      <w:r w:rsidR="058F5DE1" w:rsidRPr="00D847D5">
        <w:rPr>
          <w:rFonts w:asciiTheme="minorHAnsi" w:eastAsiaTheme="minorEastAsia" w:hAnsiTheme="minorHAnsi" w:cstheme="minorBidi"/>
        </w:rPr>
        <w:t>ouncil recommends that the Department of Public Health conduct a survey of pediatric primary care providers. This survey should include questions regarding whether providers are considering a diagnosis of PANS/PANDAS when a child presents with symptoms. Additionally, the survey should assess provider awareness of the PANS/PANDAS ICD-10 code, symptomatology, clinical diagnosis guidelines, awareness and access to treatment guidelines, and provider understanding of insurance, billing, and Massachusetts legislation. Finally, the survey should assess whether providers have accessed or can access the resources available on the major non-profit sites, and whether providers are printing any materials for parents/</w:t>
      </w:r>
      <w:r w:rsidR="00F2160D" w:rsidRPr="00D847D5">
        <w:rPr>
          <w:rFonts w:asciiTheme="minorHAnsi" w:eastAsiaTheme="minorEastAsia" w:hAnsiTheme="minorHAnsi" w:cstheme="minorBidi"/>
        </w:rPr>
        <w:t>families. (</w:t>
      </w:r>
      <w:r w:rsidR="058F5DE1" w:rsidRPr="00D847D5">
        <w:rPr>
          <w:rFonts w:asciiTheme="minorHAnsi" w:eastAsiaTheme="minorEastAsia" w:hAnsiTheme="minorHAnsi" w:cstheme="minorBidi"/>
        </w:rPr>
        <w:t xml:space="preserve">Medium Term Goal) </w:t>
      </w:r>
    </w:p>
    <w:p w14:paraId="5386C1CC" w14:textId="77777777" w:rsidR="007E4794" w:rsidRPr="00D847D5" w:rsidRDefault="007E4794" w:rsidP="007E4794">
      <w:pPr>
        <w:pStyle w:val="ListParagraph"/>
        <w:rPr>
          <w:rFonts w:asciiTheme="minorHAnsi" w:eastAsiaTheme="minorEastAsia" w:hAnsiTheme="minorHAnsi" w:cstheme="minorBidi"/>
        </w:rPr>
      </w:pPr>
    </w:p>
    <w:p w14:paraId="0C273586" w14:textId="2CEEF603" w:rsidR="00790C3F" w:rsidRDefault="006E59DF" w:rsidP="008F3700">
      <w:pPr>
        <w:pStyle w:val="ListParagraph"/>
        <w:numPr>
          <w:ilvl w:val="0"/>
          <w:numId w:val="4"/>
        </w:numPr>
        <w:rPr>
          <w:rFonts w:asciiTheme="minorHAnsi" w:eastAsiaTheme="minorEastAsia" w:hAnsiTheme="minorHAnsi" w:cstheme="minorBidi"/>
        </w:rPr>
      </w:pPr>
      <w:r>
        <w:rPr>
          <w:rFonts w:asciiTheme="minorHAnsi" w:eastAsiaTheme="minorEastAsia" w:hAnsiTheme="minorHAnsi" w:cstheme="minorBidi"/>
        </w:rPr>
        <w:t>To</w:t>
      </w:r>
      <w:r w:rsidR="058F5DE1" w:rsidRPr="00D847D5">
        <w:rPr>
          <w:rFonts w:asciiTheme="minorHAnsi" w:eastAsiaTheme="minorEastAsia" w:hAnsiTheme="minorHAnsi" w:cstheme="minorBidi"/>
        </w:rPr>
        <w:t xml:space="preserve"> assess the education needs of school nurses, the </w:t>
      </w:r>
      <w:r w:rsidR="00D82D33">
        <w:rPr>
          <w:rFonts w:asciiTheme="minorHAnsi" w:eastAsiaTheme="minorEastAsia" w:hAnsiTheme="minorHAnsi" w:cstheme="minorBidi"/>
        </w:rPr>
        <w:t>C</w:t>
      </w:r>
      <w:r w:rsidR="058F5DE1" w:rsidRPr="00D847D5">
        <w:rPr>
          <w:rFonts w:asciiTheme="minorHAnsi" w:eastAsiaTheme="minorEastAsia" w:hAnsiTheme="minorHAnsi" w:cstheme="minorBidi"/>
        </w:rPr>
        <w:t xml:space="preserve">ouncil recommends that the Department of Public Health conduct an annual survey of school nurses at public schools in Massachusetts. This survey should assess school nurse awareness of PANS/PANDAS, as well as whether they have accessed or can access the resources available online. Specifically, it would also be helpful to know if school nurses are tracking the rates of strep throat in their schools, and whether they are educating families on the importance of completing the full treatment regimen for confirmed strep cases. Finally, school nurses should be surveyed about whether they have observed PANS/PANDAS symptoms in children in their school, and whether they are having success in referring those families to a provider. (Short Term Goal) </w:t>
      </w:r>
    </w:p>
    <w:p w14:paraId="7CAABDDE" w14:textId="77777777" w:rsidR="007E4794" w:rsidRPr="007E4794" w:rsidRDefault="007E4794" w:rsidP="007E4794">
      <w:pPr>
        <w:rPr>
          <w:rFonts w:asciiTheme="minorHAnsi" w:eastAsiaTheme="minorEastAsia" w:hAnsiTheme="minorHAnsi" w:cstheme="minorBidi"/>
        </w:rPr>
      </w:pPr>
    </w:p>
    <w:p w14:paraId="62A79EBD" w14:textId="1563040C" w:rsidR="00790C3F" w:rsidRDefault="058F5DE1" w:rsidP="008F3700">
      <w:pPr>
        <w:pStyle w:val="ListParagraph"/>
        <w:numPr>
          <w:ilvl w:val="0"/>
          <w:numId w:val="4"/>
        </w:numPr>
        <w:rPr>
          <w:rFonts w:asciiTheme="minorHAnsi" w:eastAsiaTheme="minorEastAsia" w:hAnsiTheme="minorHAnsi" w:cstheme="minorBidi"/>
        </w:rPr>
      </w:pPr>
      <w:r w:rsidRPr="00D847D5">
        <w:rPr>
          <w:rFonts w:asciiTheme="minorHAnsi" w:eastAsiaTheme="minorEastAsia" w:hAnsiTheme="minorHAnsi" w:cstheme="minorBidi"/>
        </w:rPr>
        <w:t xml:space="preserve">The </w:t>
      </w:r>
      <w:r w:rsidR="00324BAA">
        <w:rPr>
          <w:rFonts w:asciiTheme="minorHAnsi" w:eastAsiaTheme="minorEastAsia" w:hAnsiTheme="minorHAnsi" w:cstheme="minorBidi"/>
        </w:rPr>
        <w:t>C</w:t>
      </w:r>
      <w:r w:rsidR="00324BAA" w:rsidRPr="00D847D5">
        <w:rPr>
          <w:rFonts w:asciiTheme="minorHAnsi" w:eastAsiaTheme="minorEastAsia" w:hAnsiTheme="minorHAnsi" w:cstheme="minorBidi"/>
        </w:rPr>
        <w:t>ouncil</w:t>
      </w:r>
      <w:r w:rsidRPr="00D847D5">
        <w:rPr>
          <w:rFonts w:asciiTheme="minorHAnsi" w:eastAsiaTheme="minorEastAsia" w:hAnsiTheme="minorHAnsi" w:cstheme="minorBidi"/>
        </w:rPr>
        <w:t xml:space="preserve"> recommends that the Department of Public Health create a PANS/PANDAS informational web page accessible through a PANS/PANDAS search on the mass.gov DPH website. This should include live links to the provider, school, and family resources identified in this environmental scan. (Short Term Goal) </w:t>
      </w:r>
    </w:p>
    <w:p w14:paraId="6956767F" w14:textId="77777777" w:rsidR="007E4794" w:rsidRPr="007E4794" w:rsidRDefault="007E4794" w:rsidP="007E4794">
      <w:pPr>
        <w:rPr>
          <w:rFonts w:asciiTheme="minorHAnsi" w:eastAsiaTheme="minorEastAsia" w:hAnsiTheme="minorHAnsi" w:cstheme="minorBidi"/>
        </w:rPr>
      </w:pPr>
    </w:p>
    <w:p w14:paraId="0A9F3040" w14:textId="7A6FA2B5" w:rsidR="00790C3F" w:rsidRDefault="058F5DE1" w:rsidP="008F3700">
      <w:pPr>
        <w:pStyle w:val="ListParagraph"/>
        <w:numPr>
          <w:ilvl w:val="0"/>
          <w:numId w:val="4"/>
        </w:numPr>
        <w:rPr>
          <w:rFonts w:asciiTheme="minorHAnsi" w:eastAsiaTheme="minorEastAsia" w:hAnsiTheme="minorHAnsi" w:cstheme="minorBidi"/>
        </w:rPr>
      </w:pPr>
      <w:r w:rsidRPr="048E4208">
        <w:rPr>
          <w:rFonts w:asciiTheme="minorHAnsi" w:eastAsiaTheme="minorEastAsia" w:hAnsiTheme="minorHAnsi" w:cstheme="minorBidi"/>
        </w:rPr>
        <w:t xml:space="preserve">The </w:t>
      </w:r>
      <w:r w:rsidR="00324BAA">
        <w:rPr>
          <w:rFonts w:asciiTheme="minorHAnsi" w:eastAsiaTheme="minorEastAsia" w:hAnsiTheme="minorHAnsi" w:cstheme="minorBidi"/>
        </w:rPr>
        <w:t>C</w:t>
      </w:r>
      <w:r w:rsidR="00324BAA" w:rsidRPr="00D847D5">
        <w:rPr>
          <w:rFonts w:asciiTheme="minorHAnsi" w:eastAsiaTheme="minorEastAsia" w:hAnsiTheme="minorHAnsi" w:cstheme="minorBidi"/>
        </w:rPr>
        <w:t>ouncil</w:t>
      </w:r>
      <w:r w:rsidRPr="048E4208">
        <w:rPr>
          <w:rFonts w:asciiTheme="minorHAnsi" w:eastAsiaTheme="minorEastAsia" w:hAnsiTheme="minorHAnsi" w:cstheme="minorBidi"/>
        </w:rPr>
        <w:t xml:space="preserve"> recommends that the Department of Public Health publish or release a memorandum informing the public, schools, and social service agencies about the availability of resources once a DPH PANS/PANDAS homepage is created. This central location should include links to the major non-profit organizations’ web pages where links to resources already exist. (Medium Term Goal)</w:t>
      </w:r>
    </w:p>
    <w:p w14:paraId="382D4516" w14:textId="77777777" w:rsidR="007E4794" w:rsidRPr="007E4794" w:rsidRDefault="007E4794" w:rsidP="007E4794">
      <w:pPr>
        <w:pStyle w:val="ListParagraph"/>
        <w:rPr>
          <w:rFonts w:asciiTheme="minorHAnsi" w:eastAsiaTheme="minorEastAsia" w:hAnsiTheme="minorHAnsi" w:cstheme="minorBidi"/>
        </w:rPr>
      </w:pPr>
    </w:p>
    <w:p w14:paraId="31C39B65" w14:textId="77777777" w:rsidR="007E4794" w:rsidRPr="007E4794" w:rsidRDefault="007E4794" w:rsidP="007E4794">
      <w:pPr>
        <w:rPr>
          <w:rFonts w:asciiTheme="minorHAnsi" w:eastAsiaTheme="minorEastAsia" w:hAnsiTheme="minorHAnsi" w:cstheme="minorBidi"/>
        </w:rPr>
      </w:pPr>
    </w:p>
    <w:p w14:paraId="40199159" w14:textId="30D6C0B1" w:rsidR="00790C3F" w:rsidRDefault="058F5DE1" w:rsidP="008F3700">
      <w:pPr>
        <w:pStyle w:val="ListParagraph"/>
        <w:numPr>
          <w:ilvl w:val="0"/>
          <w:numId w:val="4"/>
        </w:numPr>
        <w:rPr>
          <w:rFonts w:asciiTheme="minorHAnsi" w:eastAsiaTheme="minorEastAsia" w:hAnsiTheme="minorHAnsi" w:cstheme="minorBidi"/>
        </w:rPr>
      </w:pPr>
      <w:r w:rsidRPr="048E4208">
        <w:rPr>
          <w:rFonts w:asciiTheme="minorHAnsi" w:eastAsiaTheme="minorEastAsia" w:hAnsiTheme="minorHAnsi" w:cstheme="minorBidi"/>
        </w:rPr>
        <w:t xml:space="preserve">Due to the unique role of school nurses in the identification, referral, and care coordination of children with PANS/PANDAS, the </w:t>
      </w:r>
      <w:r w:rsidR="00324BAA">
        <w:rPr>
          <w:rFonts w:asciiTheme="minorHAnsi" w:eastAsiaTheme="minorEastAsia" w:hAnsiTheme="minorHAnsi" w:cstheme="minorBidi"/>
        </w:rPr>
        <w:t>C</w:t>
      </w:r>
      <w:r w:rsidR="00324BAA" w:rsidRPr="00D847D5">
        <w:rPr>
          <w:rFonts w:asciiTheme="minorHAnsi" w:eastAsiaTheme="minorEastAsia" w:hAnsiTheme="minorHAnsi" w:cstheme="minorBidi"/>
        </w:rPr>
        <w:t>ouncil</w:t>
      </w:r>
      <w:r w:rsidR="00324BAA" w:rsidRPr="048E4208">
        <w:rPr>
          <w:rFonts w:asciiTheme="minorHAnsi" w:eastAsiaTheme="minorEastAsia" w:hAnsiTheme="minorHAnsi" w:cstheme="minorBidi"/>
        </w:rPr>
        <w:t xml:space="preserve"> </w:t>
      </w:r>
      <w:r w:rsidRPr="048E4208">
        <w:rPr>
          <w:rFonts w:asciiTheme="minorHAnsi" w:eastAsiaTheme="minorEastAsia" w:hAnsiTheme="minorHAnsi" w:cstheme="minorBidi"/>
        </w:rPr>
        <w:t xml:space="preserve">recommends that the Department of Public Health publish information on the availability of the PANS/PANDAS resources and webinars for school nurses.  (Short Term Goal) </w:t>
      </w:r>
    </w:p>
    <w:p w14:paraId="36927F1B" w14:textId="77777777" w:rsidR="007E4794" w:rsidRPr="00665AED" w:rsidRDefault="007E4794" w:rsidP="007E4794">
      <w:pPr>
        <w:pStyle w:val="ListParagraph"/>
        <w:rPr>
          <w:rFonts w:asciiTheme="minorHAnsi" w:eastAsiaTheme="minorEastAsia" w:hAnsiTheme="minorHAnsi" w:cstheme="minorBidi"/>
        </w:rPr>
      </w:pPr>
    </w:p>
    <w:p w14:paraId="1845FF30" w14:textId="7387278F" w:rsidR="00790C3F" w:rsidRDefault="058F5DE1" w:rsidP="008F3700">
      <w:pPr>
        <w:pStyle w:val="ListParagraph"/>
        <w:numPr>
          <w:ilvl w:val="0"/>
          <w:numId w:val="4"/>
        </w:numPr>
        <w:rPr>
          <w:rFonts w:asciiTheme="minorHAnsi" w:eastAsiaTheme="minorEastAsia" w:hAnsiTheme="minorHAnsi" w:cstheme="minorBidi"/>
        </w:rPr>
      </w:pPr>
      <w:r w:rsidRPr="048E4208">
        <w:rPr>
          <w:rFonts w:asciiTheme="minorHAnsi" w:eastAsiaTheme="minorEastAsia" w:hAnsiTheme="minorHAnsi" w:cstheme="minorBidi"/>
        </w:rPr>
        <w:t xml:space="preserve">The </w:t>
      </w:r>
      <w:r w:rsidR="00324BAA">
        <w:rPr>
          <w:rFonts w:asciiTheme="minorHAnsi" w:eastAsiaTheme="minorEastAsia" w:hAnsiTheme="minorHAnsi" w:cstheme="minorBidi"/>
        </w:rPr>
        <w:t>C</w:t>
      </w:r>
      <w:r w:rsidR="00324BAA" w:rsidRPr="00D847D5">
        <w:rPr>
          <w:rFonts w:asciiTheme="minorHAnsi" w:eastAsiaTheme="minorEastAsia" w:hAnsiTheme="minorHAnsi" w:cstheme="minorBidi"/>
        </w:rPr>
        <w:t>ouncil</w:t>
      </w:r>
      <w:r w:rsidRPr="048E4208">
        <w:rPr>
          <w:rFonts w:asciiTheme="minorHAnsi" w:eastAsiaTheme="minorEastAsia" w:hAnsiTheme="minorHAnsi" w:cstheme="minorBidi"/>
        </w:rPr>
        <w:t xml:space="preserve"> recommends </w:t>
      </w:r>
      <w:r w:rsidR="00F2160D" w:rsidRPr="048E4208">
        <w:rPr>
          <w:rFonts w:asciiTheme="minorHAnsi" w:eastAsiaTheme="minorEastAsia" w:hAnsiTheme="minorHAnsi" w:cstheme="minorBidi"/>
        </w:rPr>
        <w:t>that the</w:t>
      </w:r>
      <w:r w:rsidRPr="048E4208">
        <w:rPr>
          <w:rFonts w:asciiTheme="minorHAnsi" w:eastAsiaTheme="minorEastAsia" w:hAnsiTheme="minorHAnsi" w:cstheme="minorBidi"/>
        </w:rPr>
        <w:t xml:space="preserve"> Department of Public Health should recommend that school nurses be educated to include PANS/PANDAS using the ICD-10 code for diagnosis in the school health record: PANDAS D89.89; PANS D89.9 to facilitate tracking and reporting on prevalence. (Short Term Goal) </w:t>
      </w:r>
    </w:p>
    <w:p w14:paraId="316098E3" w14:textId="77777777" w:rsidR="007E4794" w:rsidRPr="007E4794" w:rsidRDefault="007E4794" w:rsidP="007E4794">
      <w:pPr>
        <w:rPr>
          <w:rFonts w:asciiTheme="minorHAnsi" w:eastAsiaTheme="minorEastAsia" w:hAnsiTheme="minorHAnsi" w:cstheme="minorBidi"/>
        </w:rPr>
      </w:pPr>
    </w:p>
    <w:p w14:paraId="75B15F24" w14:textId="6EA713C9" w:rsidR="00790C3F" w:rsidRDefault="058F5DE1" w:rsidP="008F3700">
      <w:pPr>
        <w:pStyle w:val="ListParagraph"/>
        <w:numPr>
          <w:ilvl w:val="0"/>
          <w:numId w:val="4"/>
        </w:numPr>
        <w:rPr>
          <w:rFonts w:asciiTheme="minorHAnsi" w:eastAsiaTheme="minorEastAsia" w:hAnsiTheme="minorHAnsi" w:cstheme="minorBidi"/>
        </w:rPr>
      </w:pPr>
      <w:r w:rsidRPr="048E4208">
        <w:rPr>
          <w:rFonts w:asciiTheme="minorHAnsi" w:eastAsiaTheme="minorEastAsia" w:hAnsiTheme="minorHAnsi" w:cstheme="minorBidi"/>
        </w:rPr>
        <w:t xml:space="preserve">The </w:t>
      </w:r>
      <w:r w:rsidR="00324BAA">
        <w:rPr>
          <w:rFonts w:asciiTheme="minorHAnsi" w:eastAsiaTheme="minorEastAsia" w:hAnsiTheme="minorHAnsi" w:cstheme="minorBidi"/>
        </w:rPr>
        <w:t>C</w:t>
      </w:r>
      <w:r w:rsidR="00324BAA" w:rsidRPr="00D847D5">
        <w:rPr>
          <w:rFonts w:asciiTheme="minorHAnsi" w:eastAsiaTheme="minorEastAsia" w:hAnsiTheme="minorHAnsi" w:cstheme="minorBidi"/>
        </w:rPr>
        <w:t>ouncil</w:t>
      </w:r>
      <w:r w:rsidR="00324BAA" w:rsidRPr="048E4208">
        <w:rPr>
          <w:rFonts w:asciiTheme="minorHAnsi" w:eastAsiaTheme="minorEastAsia" w:hAnsiTheme="minorHAnsi" w:cstheme="minorBidi"/>
        </w:rPr>
        <w:t xml:space="preserve"> </w:t>
      </w:r>
      <w:r w:rsidRPr="048E4208">
        <w:rPr>
          <w:rFonts w:asciiTheme="minorHAnsi" w:eastAsiaTheme="minorEastAsia" w:hAnsiTheme="minorHAnsi" w:cstheme="minorBidi"/>
        </w:rPr>
        <w:t xml:space="preserve">recommends that the Department of Public Health require school districts to offer professional development to all school staff (includes teachers, behavior assistants, teaching </w:t>
      </w:r>
      <w:r w:rsidR="00F2160D" w:rsidRPr="048E4208">
        <w:rPr>
          <w:rFonts w:asciiTheme="minorHAnsi" w:eastAsiaTheme="minorEastAsia" w:hAnsiTheme="minorHAnsi" w:cstheme="minorBidi"/>
        </w:rPr>
        <w:t>assistants, school</w:t>
      </w:r>
      <w:r w:rsidRPr="048E4208">
        <w:rPr>
          <w:rFonts w:asciiTheme="minorHAnsi" w:eastAsiaTheme="minorEastAsia" w:hAnsiTheme="minorHAnsi" w:cstheme="minorBidi"/>
        </w:rPr>
        <w:t xml:space="preserve"> nurses, special education staff, student support staff, guidance counselors, school psychologists, adjustment counselors, school </w:t>
      </w:r>
      <w:r w:rsidR="00F2160D" w:rsidRPr="048E4208">
        <w:rPr>
          <w:rFonts w:asciiTheme="minorHAnsi" w:eastAsiaTheme="minorEastAsia" w:hAnsiTheme="minorHAnsi" w:cstheme="minorBidi"/>
        </w:rPr>
        <w:t>administrators) related</w:t>
      </w:r>
      <w:r w:rsidRPr="048E4208">
        <w:rPr>
          <w:rFonts w:asciiTheme="minorHAnsi" w:eastAsiaTheme="minorEastAsia" w:hAnsiTheme="minorHAnsi" w:cstheme="minorBidi"/>
        </w:rPr>
        <w:t xml:space="preserve"> to PANS/PANDAS. (Medium Term Goal) </w:t>
      </w:r>
    </w:p>
    <w:p w14:paraId="154E96D8" w14:textId="77777777" w:rsidR="007E4794" w:rsidRPr="007E4794" w:rsidRDefault="007E4794" w:rsidP="007E4794">
      <w:pPr>
        <w:rPr>
          <w:rFonts w:asciiTheme="minorHAnsi" w:eastAsiaTheme="minorEastAsia" w:hAnsiTheme="minorHAnsi" w:cstheme="minorBidi"/>
        </w:rPr>
      </w:pPr>
    </w:p>
    <w:p w14:paraId="58A5D7EA" w14:textId="554E04BB" w:rsidR="00790C3F" w:rsidRPr="00665AED" w:rsidRDefault="058F5DE1" w:rsidP="008F3700">
      <w:pPr>
        <w:pStyle w:val="ListParagraph"/>
        <w:numPr>
          <w:ilvl w:val="0"/>
          <w:numId w:val="4"/>
        </w:numPr>
        <w:rPr>
          <w:rFonts w:asciiTheme="minorHAnsi" w:eastAsiaTheme="minorEastAsia" w:hAnsiTheme="minorHAnsi" w:cstheme="minorBidi"/>
        </w:rPr>
      </w:pPr>
      <w:r w:rsidRPr="048E4208">
        <w:rPr>
          <w:rFonts w:asciiTheme="minorHAnsi" w:eastAsiaTheme="minorEastAsia" w:hAnsiTheme="minorHAnsi" w:cstheme="minorBidi"/>
        </w:rPr>
        <w:t xml:space="preserve">The </w:t>
      </w:r>
      <w:r w:rsidR="00E113DE">
        <w:rPr>
          <w:rFonts w:asciiTheme="minorHAnsi" w:eastAsiaTheme="minorEastAsia" w:hAnsiTheme="minorHAnsi" w:cstheme="minorBidi"/>
        </w:rPr>
        <w:t>C</w:t>
      </w:r>
      <w:r w:rsidR="00E113DE" w:rsidRPr="00D847D5">
        <w:rPr>
          <w:rFonts w:asciiTheme="minorHAnsi" w:eastAsiaTheme="minorEastAsia" w:hAnsiTheme="minorHAnsi" w:cstheme="minorBidi"/>
        </w:rPr>
        <w:t>ouncil</w:t>
      </w:r>
      <w:r w:rsidR="00E113DE" w:rsidRPr="048E4208">
        <w:rPr>
          <w:rFonts w:asciiTheme="minorHAnsi" w:eastAsiaTheme="minorEastAsia" w:hAnsiTheme="minorHAnsi" w:cstheme="minorBidi"/>
        </w:rPr>
        <w:t xml:space="preserve"> </w:t>
      </w:r>
      <w:r w:rsidRPr="048E4208">
        <w:rPr>
          <w:rFonts w:asciiTheme="minorHAnsi" w:eastAsiaTheme="minorEastAsia" w:hAnsiTheme="minorHAnsi" w:cstheme="minorBidi"/>
        </w:rPr>
        <w:t>recommends that the Department of Public Health/School Health Unit require school nurses to report data annually on the prevalence of PANS/PANDAS. (Medium Term Goal)</w:t>
      </w:r>
    </w:p>
    <w:p w14:paraId="08E76F1A" w14:textId="518F3BA8" w:rsidR="00790C3F" w:rsidRDefault="00790C3F" w:rsidP="008F3700">
      <w:pPr>
        <w:rPr>
          <w:color w:val="000000" w:themeColor="text1"/>
        </w:rPr>
      </w:pPr>
    </w:p>
    <w:p w14:paraId="7E39EFD1" w14:textId="77777777" w:rsidR="00CE4B70" w:rsidRDefault="00CE4B70" w:rsidP="008F3700">
      <w:pPr>
        <w:rPr>
          <w:color w:val="000000" w:themeColor="text1"/>
        </w:rPr>
      </w:pPr>
    </w:p>
    <w:p w14:paraId="41E5221D" w14:textId="77777777" w:rsidR="00CE4B70" w:rsidRDefault="00CE4B70" w:rsidP="008F3700">
      <w:pPr>
        <w:rPr>
          <w:color w:val="000000" w:themeColor="text1"/>
        </w:rPr>
      </w:pPr>
    </w:p>
    <w:p w14:paraId="41104455" w14:textId="77777777" w:rsidR="00CE4B70" w:rsidRDefault="00CE4B70" w:rsidP="008F3700">
      <w:pPr>
        <w:rPr>
          <w:color w:val="000000" w:themeColor="text1"/>
        </w:rPr>
      </w:pPr>
    </w:p>
    <w:p w14:paraId="16210A74" w14:textId="77777777" w:rsidR="00CE4B70" w:rsidRDefault="00CE4B70" w:rsidP="008F3700">
      <w:pPr>
        <w:rPr>
          <w:color w:val="000000" w:themeColor="text1"/>
        </w:rPr>
      </w:pPr>
    </w:p>
    <w:p w14:paraId="2A686D32" w14:textId="77777777" w:rsidR="00CE4B70" w:rsidRDefault="00CE4B70" w:rsidP="008F3700">
      <w:pPr>
        <w:rPr>
          <w:color w:val="000000" w:themeColor="text1"/>
        </w:rPr>
      </w:pPr>
    </w:p>
    <w:p w14:paraId="2C50F80C" w14:textId="77777777" w:rsidR="00CE4B70" w:rsidRDefault="00CE4B70" w:rsidP="008F3700">
      <w:pPr>
        <w:rPr>
          <w:color w:val="000000" w:themeColor="text1"/>
        </w:rPr>
      </w:pPr>
    </w:p>
    <w:p w14:paraId="3570C1D1" w14:textId="77777777" w:rsidR="00CE4B70" w:rsidRDefault="00CE4B70" w:rsidP="008F3700">
      <w:pPr>
        <w:rPr>
          <w:color w:val="000000" w:themeColor="text1"/>
        </w:rPr>
      </w:pPr>
    </w:p>
    <w:p w14:paraId="3AFB601E" w14:textId="77777777" w:rsidR="00CE4B70" w:rsidRDefault="00CE4B70" w:rsidP="008F3700">
      <w:pPr>
        <w:rPr>
          <w:color w:val="000000" w:themeColor="text1"/>
        </w:rPr>
      </w:pPr>
    </w:p>
    <w:p w14:paraId="08CA3C14" w14:textId="77777777" w:rsidR="00CE4B70" w:rsidRDefault="00CE4B70" w:rsidP="008F3700">
      <w:pPr>
        <w:rPr>
          <w:color w:val="000000" w:themeColor="text1"/>
        </w:rPr>
      </w:pPr>
    </w:p>
    <w:p w14:paraId="459E8C18" w14:textId="041FB3D4" w:rsidR="7DA056D1" w:rsidRDefault="7DA056D1" w:rsidP="008F3700">
      <w:pPr>
        <w:rPr>
          <w:color w:val="000000" w:themeColor="text1"/>
        </w:rPr>
      </w:pPr>
    </w:p>
    <w:p w14:paraId="5B50B17C" w14:textId="041FB3D4" w:rsidR="0116FA36" w:rsidRDefault="0116FA36" w:rsidP="008F3700">
      <w:pPr>
        <w:rPr>
          <w:color w:val="000000" w:themeColor="text1"/>
        </w:rPr>
      </w:pPr>
    </w:p>
    <w:p w14:paraId="7652483F" w14:textId="041FB3D4" w:rsidR="0116FA36" w:rsidRDefault="0116FA36" w:rsidP="008F3700">
      <w:pPr>
        <w:rPr>
          <w:color w:val="000000" w:themeColor="text1"/>
        </w:rPr>
      </w:pPr>
    </w:p>
    <w:p w14:paraId="602DCC9B" w14:textId="041FB3D4" w:rsidR="0116FA36" w:rsidRDefault="0116FA36" w:rsidP="008F3700">
      <w:pPr>
        <w:rPr>
          <w:color w:val="000000" w:themeColor="text1"/>
        </w:rPr>
      </w:pPr>
    </w:p>
    <w:p w14:paraId="62ECB75E" w14:textId="041FB3D4" w:rsidR="0116FA36" w:rsidRDefault="0116FA36" w:rsidP="008F3700">
      <w:pPr>
        <w:rPr>
          <w:color w:val="000000" w:themeColor="text1"/>
        </w:rPr>
      </w:pPr>
    </w:p>
    <w:p w14:paraId="0C24EB01" w14:textId="041FB3D4" w:rsidR="0116FA36" w:rsidRDefault="0116FA36" w:rsidP="008F3700">
      <w:pPr>
        <w:rPr>
          <w:color w:val="000000" w:themeColor="text1"/>
        </w:rPr>
      </w:pPr>
    </w:p>
    <w:p w14:paraId="5445D9BE" w14:textId="041FB3D4" w:rsidR="0116FA36" w:rsidRDefault="0116FA36" w:rsidP="008F3700">
      <w:pPr>
        <w:rPr>
          <w:color w:val="000000" w:themeColor="text1"/>
        </w:rPr>
      </w:pPr>
    </w:p>
    <w:p w14:paraId="7AADA6C6" w14:textId="0927D25D" w:rsidR="39BAA23E" w:rsidRPr="00B525A3" w:rsidRDefault="3735F2EF" w:rsidP="008F3700">
      <w:pPr>
        <w:suppressAutoHyphens w:val="0"/>
        <w:autoSpaceDN/>
        <w:rPr>
          <w:b/>
          <w:bCs/>
          <w:color w:val="000000" w:themeColor="text1"/>
        </w:rPr>
      </w:pPr>
      <w:r w:rsidRPr="00DB71D1">
        <w:rPr>
          <w:rFonts w:asciiTheme="minorHAnsi" w:hAnsiTheme="minorHAnsi" w:cstheme="minorHAnsi"/>
          <w:sz w:val="22"/>
          <w:szCs w:val="22"/>
        </w:rPr>
        <w:br/>
      </w:r>
    </w:p>
    <w:p w14:paraId="38310575" w14:textId="37A2EBBB" w:rsidR="39BAA23E" w:rsidRPr="00DB71D1" w:rsidRDefault="39BAA23E" w:rsidP="008F3700">
      <w:pPr>
        <w:rPr>
          <w:rFonts w:asciiTheme="minorHAnsi" w:hAnsiTheme="minorHAnsi" w:cstheme="minorHAnsi"/>
          <w:sz w:val="22"/>
          <w:szCs w:val="22"/>
        </w:rPr>
      </w:pPr>
    </w:p>
    <w:sectPr w:rsidR="39BAA23E" w:rsidRPr="00DB71D1" w:rsidSect="007676ED">
      <w:headerReference w:type="default" r:id="rId33"/>
      <w:headerReference w:type="first" r:id="rId34"/>
      <w:footerReference w:type="first" r:id="rId3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6161" w14:textId="77777777" w:rsidR="00D7378A" w:rsidRDefault="00D7378A">
      <w:r>
        <w:separator/>
      </w:r>
    </w:p>
  </w:endnote>
  <w:endnote w:type="continuationSeparator" w:id="0">
    <w:p w14:paraId="44F36D43" w14:textId="77777777" w:rsidR="00D7378A" w:rsidRDefault="00D7378A">
      <w:r>
        <w:continuationSeparator/>
      </w:r>
    </w:p>
  </w:endnote>
  <w:endnote w:type="continuationNotice" w:id="1">
    <w:p w14:paraId="030A7698" w14:textId="77777777" w:rsidR="00D7378A" w:rsidRDefault="00D73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4511447"/>
      <w:docPartObj>
        <w:docPartGallery w:val="Page Numbers (Bottom of Page)"/>
        <w:docPartUnique/>
      </w:docPartObj>
    </w:sdtPr>
    <w:sdtEndPr>
      <w:rPr>
        <w:rStyle w:val="PageNumber"/>
      </w:rPr>
    </w:sdtEndPr>
    <w:sdtContent>
      <w:p w14:paraId="0639792C" w14:textId="2CC18461" w:rsidR="007676ED" w:rsidRDefault="007676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1EE9ECB" w14:textId="77777777" w:rsidR="007676ED" w:rsidRDefault="007676ED" w:rsidP="007676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633149"/>
      <w:docPartObj>
        <w:docPartGallery w:val="Page Numbers (Bottom of Page)"/>
        <w:docPartUnique/>
      </w:docPartObj>
    </w:sdtPr>
    <w:sdtEndPr>
      <w:rPr>
        <w:rStyle w:val="PageNumber"/>
      </w:rPr>
    </w:sdtEndPr>
    <w:sdtContent>
      <w:p w14:paraId="17003703" w14:textId="1B9AD74C" w:rsidR="007676ED" w:rsidRDefault="007676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0AE4AB" w14:textId="1B303820" w:rsidR="00E957EF" w:rsidRDefault="00E957EF" w:rsidP="007676ED">
    <w:pPr>
      <w:pStyle w:val="Footer"/>
      <w:ind w:right="360"/>
      <w:jc w:val="right"/>
    </w:pPr>
  </w:p>
  <w:p w14:paraId="2C4A1FF4" w14:textId="290EF411" w:rsidR="00C11268" w:rsidRDefault="007D5995">
    <w:pPr>
      <w:pStyle w:val="Footer"/>
    </w:pPr>
    <w:r>
      <w:tab/>
    </w:r>
  </w:p>
  <w:p w14:paraId="64737638" w14:textId="77777777" w:rsidR="00627345" w:rsidRDefault="00627345"/>
  <w:p w14:paraId="540E5EA7" w14:textId="77777777" w:rsidR="00627345" w:rsidRDefault="00627345"/>
  <w:p w14:paraId="2D93A739" w14:textId="77777777" w:rsidR="00C11268" w:rsidRDefault="00C112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C8684E" w14:paraId="3FBDDCAD" w14:textId="77777777" w:rsidTr="25C8684E">
      <w:trPr>
        <w:trHeight w:val="300"/>
      </w:trPr>
      <w:tc>
        <w:tcPr>
          <w:tcW w:w="3120" w:type="dxa"/>
        </w:tcPr>
        <w:p w14:paraId="28A64BBC" w14:textId="2DD91676" w:rsidR="25C8684E" w:rsidRDefault="25C8684E" w:rsidP="25C8684E">
          <w:pPr>
            <w:pStyle w:val="Header"/>
            <w:ind w:left="-115"/>
          </w:pPr>
        </w:p>
      </w:tc>
      <w:tc>
        <w:tcPr>
          <w:tcW w:w="3120" w:type="dxa"/>
        </w:tcPr>
        <w:p w14:paraId="72247DA2" w14:textId="14C5CBD1" w:rsidR="25C8684E" w:rsidRDefault="25C8684E" w:rsidP="25C8684E">
          <w:pPr>
            <w:pStyle w:val="Header"/>
            <w:jc w:val="center"/>
          </w:pPr>
        </w:p>
      </w:tc>
      <w:tc>
        <w:tcPr>
          <w:tcW w:w="3120" w:type="dxa"/>
        </w:tcPr>
        <w:p w14:paraId="3123CF4D" w14:textId="306EE305" w:rsidR="25C8684E" w:rsidRDefault="25C8684E" w:rsidP="25C8684E">
          <w:pPr>
            <w:pStyle w:val="Header"/>
            <w:ind w:right="-115"/>
            <w:jc w:val="right"/>
          </w:pPr>
        </w:p>
      </w:tc>
    </w:tr>
  </w:tbl>
  <w:p w14:paraId="3683AE51" w14:textId="0C4F102A" w:rsidR="004F7A5A" w:rsidRDefault="004F7A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C8684E" w14:paraId="2FBFB352" w14:textId="77777777" w:rsidTr="25C8684E">
      <w:trPr>
        <w:trHeight w:val="300"/>
      </w:trPr>
      <w:tc>
        <w:tcPr>
          <w:tcW w:w="3120" w:type="dxa"/>
        </w:tcPr>
        <w:p w14:paraId="29F03632" w14:textId="34872C66" w:rsidR="25C8684E" w:rsidRDefault="25C8684E" w:rsidP="25C8684E">
          <w:pPr>
            <w:pStyle w:val="Header"/>
            <w:ind w:left="-115"/>
          </w:pPr>
        </w:p>
      </w:tc>
      <w:tc>
        <w:tcPr>
          <w:tcW w:w="3120" w:type="dxa"/>
        </w:tcPr>
        <w:p w14:paraId="0A2FD3FC" w14:textId="7EE3F96F" w:rsidR="25C8684E" w:rsidRDefault="25C8684E" w:rsidP="25C8684E">
          <w:pPr>
            <w:pStyle w:val="Header"/>
            <w:jc w:val="center"/>
          </w:pPr>
        </w:p>
      </w:tc>
      <w:tc>
        <w:tcPr>
          <w:tcW w:w="3120" w:type="dxa"/>
        </w:tcPr>
        <w:p w14:paraId="6B99C112" w14:textId="115D42F5" w:rsidR="25C8684E" w:rsidRDefault="25C8684E" w:rsidP="25C8684E">
          <w:pPr>
            <w:pStyle w:val="Header"/>
            <w:ind w:right="-115"/>
            <w:jc w:val="right"/>
          </w:pPr>
        </w:p>
      </w:tc>
    </w:tr>
  </w:tbl>
  <w:p w14:paraId="0E5DE12B" w14:textId="587880B8" w:rsidR="004F7A5A" w:rsidRDefault="004F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9B39" w14:textId="77777777" w:rsidR="00D7378A" w:rsidRDefault="00D7378A">
      <w:r>
        <w:rPr>
          <w:color w:val="000000"/>
        </w:rPr>
        <w:separator/>
      </w:r>
    </w:p>
  </w:footnote>
  <w:footnote w:type="continuationSeparator" w:id="0">
    <w:p w14:paraId="7000870B" w14:textId="77777777" w:rsidR="00D7378A" w:rsidRDefault="00D7378A">
      <w:r>
        <w:continuationSeparator/>
      </w:r>
    </w:p>
  </w:footnote>
  <w:footnote w:type="continuationNotice" w:id="1">
    <w:p w14:paraId="26AFFF6A" w14:textId="77777777" w:rsidR="00D7378A" w:rsidRDefault="00D7378A"/>
  </w:footnote>
  <w:footnote w:id="2">
    <w:p w14:paraId="2247AF25" w14:textId="44FBA1EA" w:rsidR="006F273C" w:rsidRPr="00C41F0F" w:rsidRDefault="006F273C">
      <w:pPr>
        <w:pStyle w:val="FootnoteText"/>
      </w:pPr>
      <w:r w:rsidRPr="00C41F0F">
        <w:rPr>
          <w:rStyle w:val="FootnoteReference"/>
        </w:rPr>
        <w:footnoteRef/>
      </w:r>
      <w:r w:rsidRPr="00C41F0F">
        <w:t xml:space="preserve"> </w:t>
      </w:r>
      <w:r w:rsidR="00FC599F">
        <w:t>M.</w:t>
      </w:r>
      <w:r w:rsidR="00E6728A">
        <w:t xml:space="preserve">G.L. c. </w:t>
      </w:r>
      <w:r w:rsidR="00FC599F">
        <w:t xml:space="preserve">111, § 242, inserted by </w:t>
      </w:r>
      <w:r w:rsidR="00EF3844">
        <w:t>St. 2020, c. 260, §</w:t>
      </w:r>
      <w:r w:rsidRPr="00C41F0F">
        <w:t xml:space="preserve"> 26</w:t>
      </w:r>
      <w:r w:rsidR="001D141A">
        <w:t xml:space="preserve">, </w:t>
      </w:r>
      <w:r w:rsidR="001D141A">
        <w:rPr>
          <w:i/>
          <w:iCs/>
        </w:rPr>
        <w:t>available at</w:t>
      </w:r>
      <w:r w:rsidRPr="00C41F0F">
        <w:t xml:space="preserve"> </w:t>
      </w:r>
      <w:hyperlink r:id="rId1" w:history="1">
        <w:r w:rsidR="005F3F56" w:rsidRPr="00F90B2D">
          <w:rPr>
            <w:rStyle w:val="Hyperlink"/>
          </w:rPr>
          <w:t>https://malegislature.gov/Laws/SessionLaws/Acts/2020/Chapter260</w:t>
        </w:r>
      </w:hyperlink>
      <w:r w:rsidR="002B4819" w:rsidRPr="00F90B2D">
        <w:rPr>
          <w:rStyle w:val="Hyperlink"/>
        </w:rPr>
        <w:t>.</w:t>
      </w:r>
    </w:p>
  </w:footnote>
  <w:footnote w:id="3">
    <w:p w14:paraId="46C633C9" w14:textId="752DE0F0" w:rsidR="00EC62A4" w:rsidRPr="008F3700" w:rsidRDefault="00EC62A4">
      <w:pPr>
        <w:pStyle w:val="FootnoteText"/>
        <w:rPr>
          <w:rFonts w:asciiTheme="minorHAnsi" w:hAnsiTheme="minorHAnsi" w:cstheme="minorHAnsi"/>
        </w:rPr>
      </w:pPr>
      <w:r w:rsidRPr="008F3700">
        <w:rPr>
          <w:rStyle w:val="FootnoteReference"/>
          <w:rFonts w:asciiTheme="minorHAnsi" w:hAnsiTheme="minorHAnsi" w:cstheme="minorHAnsi"/>
        </w:rPr>
        <w:footnoteRef/>
      </w:r>
      <w:r w:rsidRPr="008F3700">
        <w:rPr>
          <w:rFonts w:asciiTheme="minorHAnsi" w:hAnsiTheme="minorHAnsi" w:cstheme="minorHAnsi"/>
        </w:rPr>
        <w:t xml:space="preserve"> </w:t>
      </w:r>
      <w:r w:rsidR="008D100B" w:rsidRPr="008F3700">
        <w:rPr>
          <w:rFonts w:asciiTheme="minorHAnsi" w:hAnsiTheme="minorHAnsi" w:cstheme="minorHAnsi"/>
          <w:u w:val="single"/>
        </w:rPr>
        <w:t xml:space="preserve">A note about </w:t>
      </w:r>
      <w:r w:rsidR="00696AEF" w:rsidRPr="008F3700">
        <w:rPr>
          <w:rFonts w:asciiTheme="minorHAnsi" w:hAnsiTheme="minorHAnsi" w:cstheme="minorHAnsi"/>
          <w:u w:val="single"/>
        </w:rPr>
        <w:t xml:space="preserve">the use of </w:t>
      </w:r>
      <w:r w:rsidR="00F117C0" w:rsidRPr="008F3700">
        <w:rPr>
          <w:rFonts w:asciiTheme="minorHAnsi" w:hAnsiTheme="minorHAnsi" w:cstheme="minorHAnsi"/>
          <w:u w:val="single"/>
        </w:rPr>
        <w:t xml:space="preserve">diagnostic </w:t>
      </w:r>
      <w:r w:rsidR="008D100B" w:rsidRPr="008F3700">
        <w:rPr>
          <w:rFonts w:asciiTheme="minorHAnsi" w:hAnsiTheme="minorHAnsi" w:cstheme="minorHAnsi"/>
          <w:u w:val="single"/>
        </w:rPr>
        <w:t>terminology</w:t>
      </w:r>
      <w:r w:rsidR="00F117C0" w:rsidRPr="008F3700">
        <w:rPr>
          <w:rFonts w:asciiTheme="minorHAnsi" w:hAnsiTheme="minorHAnsi" w:cstheme="minorHAnsi"/>
          <w:u w:val="single"/>
        </w:rPr>
        <w:t xml:space="preserve"> </w:t>
      </w:r>
      <w:r w:rsidR="001E544D" w:rsidRPr="008F3700">
        <w:rPr>
          <w:rFonts w:asciiTheme="minorHAnsi" w:hAnsiTheme="minorHAnsi" w:cstheme="minorHAnsi"/>
          <w:u w:val="single"/>
        </w:rPr>
        <w:t xml:space="preserve">throughout </w:t>
      </w:r>
      <w:r w:rsidR="00F117C0" w:rsidRPr="008F3700">
        <w:rPr>
          <w:rFonts w:asciiTheme="minorHAnsi" w:hAnsiTheme="minorHAnsi" w:cstheme="minorHAnsi"/>
          <w:u w:val="single"/>
        </w:rPr>
        <w:t>the report</w:t>
      </w:r>
      <w:r w:rsidR="008D100B" w:rsidRPr="008F3700">
        <w:rPr>
          <w:rFonts w:asciiTheme="minorHAnsi" w:hAnsiTheme="minorHAnsi" w:cstheme="minorHAnsi"/>
        </w:rPr>
        <w:t xml:space="preserve">: </w:t>
      </w:r>
      <w:r w:rsidR="007B357B" w:rsidRPr="008F3700">
        <w:rPr>
          <w:rFonts w:asciiTheme="minorHAnsi" w:hAnsiTheme="minorHAnsi" w:cstheme="minorHAnsi"/>
        </w:rPr>
        <w:t>T</w:t>
      </w:r>
      <w:r w:rsidR="008D100B" w:rsidRPr="008F3700">
        <w:rPr>
          <w:rFonts w:asciiTheme="minorHAnsi" w:hAnsiTheme="minorHAnsi" w:cstheme="minorHAnsi"/>
        </w:rPr>
        <w:t xml:space="preserve">he </w:t>
      </w:r>
      <w:r w:rsidR="006D2075" w:rsidRPr="008F3700">
        <w:rPr>
          <w:rFonts w:asciiTheme="minorHAnsi" w:hAnsiTheme="minorHAnsi" w:cstheme="minorHAnsi"/>
        </w:rPr>
        <w:t xml:space="preserve">legislation </w:t>
      </w:r>
      <w:r w:rsidR="00722E96" w:rsidRPr="008F3700">
        <w:rPr>
          <w:rFonts w:asciiTheme="minorHAnsi" w:hAnsiTheme="minorHAnsi" w:cstheme="minorHAnsi"/>
        </w:rPr>
        <w:t xml:space="preserve">uses the </w:t>
      </w:r>
      <w:r w:rsidR="005836AA" w:rsidRPr="008F3700">
        <w:rPr>
          <w:rFonts w:asciiTheme="minorHAnsi" w:hAnsiTheme="minorHAnsi" w:cstheme="minorHAnsi"/>
        </w:rPr>
        <w:t xml:space="preserve">acronym </w:t>
      </w:r>
      <w:r w:rsidR="008D100B" w:rsidRPr="008F3700">
        <w:rPr>
          <w:rFonts w:asciiTheme="minorHAnsi" w:hAnsiTheme="minorHAnsi" w:cstheme="minorHAnsi"/>
        </w:rPr>
        <w:t xml:space="preserve">PANDAS/PANS </w:t>
      </w:r>
      <w:r w:rsidR="005836AA" w:rsidRPr="008F3700">
        <w:rPr>
          <w:rFonts w:asciiTheme="minorHAnsi" w:hAnsiTheme="minorHAnsi" w:cstheme="minorHAnsi"/>
        </w:rPr>
        <w:t>when referring to the</w:t>
      </w:r>
      <w:r w:rsidR="008B28D6" w:rsidRPr="008F3700">
        <w:rPr>
          <w:rFonts w:asciiTheme="minorHAnsi" w:hAnsiTheme="minorHAnsi" w:cstheme="minorHAnsi"/>
        </w:rPr>
        <w:t>se</w:t>
      </w:r>
      <w:r w:rsidR="005836AA" w:rsidRPr="008F3700">
        <w:rPr>
          <w:rFonts w:asciiTheme="minorHAnsi" w:hAnsiTheme="minorHAnsi" w:cstheme="minorHAnsi"/>
        </w:rPr>
        <w:t xml:space="preserve"> disorders and </w:t>
      </w:r>
      <w:r w:rsidR="003408F0" w:rsidRPr="008F3700">
        <w:rPr>
          <w:rFonts w:asciiTheme="minorHAnsi" w:hAnsiTheme="minorHAnsi" w:cstheme="minorHAnsi"/>
        </w:rPr>
        <w:t>as</w:t>
      </w:r>
      <w:r w:rsidR="00AD3C7A" w:rsidRPr="008F3700">
        <w:rPr>
          <w:rFonts w:asciiTheme="minorHAnsi" w:hAnsiTheme="minorHAnsi" w:cstheme="minorHAnsi"/>
        </w:rPr>
        <w:t xml:space="preserve"> the name of the </w:t>
      </w:r>
      <w:r w:rsidR="00602A42" w:rsidRPr="008F3700">
        <w:rPr>
          <w:rFonts w:asciiTheme="minorHAnsi" w:hAnsiTheme="minorHAnsi" w:cstheme="minorHAnsi"/>
        </w:rPr>
        <w:t>A</w:t>
      </w:r>
      <w:r w:rsidR="008D100B" w:rsidRPr="008F3700">
        <w:rPr>
          <w:rFonts w:asciiTheme="minorHAnsi" w:hAnsiTheme="minorHAnsi" w:cstheme="minorHAnsi"/>
        </w:rPr>
        <w:t xml:space="preserve">dvisory </w:t>
      </w:r>
      <w:r w:rsidR="00602A42" w:rsidRPr="008F3700">
        <w:rPr>
          <w:rFonts w:asciiTheme="minorHAnsi" w:hAnsiTheme="minorHAnsi" w:cstheme="minorHAnsi"/>
        </w:rPr>
        <w:t>C</w:t>
      </w:r>
      <w:r w:rsidR="008D100B" w:rsidRPr="008F3700">
        <w:rPr>
          <w:rFonts w:asciiTheme="minorHAnsi" w:hAnsiTheme="minorHAnsi" w:cstheme="minorHAnsi"/>
        </w:rPr>
        <w:t>ouncil</w:t>
      </w:r>
      <w:r w:rsidR="00AD3C7A" w:rsidRPr="008F3700">
        <w:rPr>
          <w:rFonts w:asciiTheme="minorHAnsi" w:hAnsiTheme="minorHAnsi" w:cstheme="minorHAnsi"/>
        </w:rPr>
        <w:t xml:space="preserve">. </w:t>
      </w:r>
      <w:r w:rsidR="001B07C9" w:rsidRPr="008F3700">
        <w:rPr>
          <w:rFonts w:asciiTheme="minorHAnsi" w:hAnsiTheme="minorHAnsi" w:cstheme="minorHAnsi"/>
        </w:rPr>
        <w:t>Therefore, t</w:t>
      </w:r>
      <w:r w:rsidR="00AD3C7A" w:rsidRPr="008F3700">
        <w:rPr>
          <w:rFonts w:asciiTheme="minorHAnsi" w:hAnsiTheme="minorHAnsi" w:cstheme="minorHAnsi"/>
        </w:rPr>
        <w:t>his report</w:t>
      </w:r>
      <w:r w:rsidR="008D100B" w:rsidRPr="008F3700">
        <w:rPr>
          <w:rFonts w:asciiTheme="minorHAnsi" w:hAnsiTheme="minorHAnsi" w:cstheme="minorHAnsi"/>
        </w:rPr>
        <w:t xml:space="preserve"> </w:t>
      </w:r>
      <w:r w:rsidR="00CF5E4B" w:rsidRPr="008F3700">
        <w:rPr>
          <w:rFonts w:asciiTheme="minorHAnsi" w:hAnsiTheme="minorHAnsi" w:cstheme="minorHAnsi"/>
        </w:rPr>
        <w:t xml:space="preserve">acknowledges </w:t>
      </w:r>
      <w:r w:rsidR="00AD3C7A" w:rsidRPr="008F3700">
        <w:rPr>
          <w:rFonts w:asciiTheme="minorHAnsi" w:hAnsiTheme="minorHAnsi" w:cstheme="minorHAnsi"/>
        </w:rPr>
        <w:t>th</w:t>
      </w:r>
      <w:r w:rsidR="008B28D6" w:rsidRPr="008F3700">
        <w:rPr>
          <w:rFonts w:asciiTheme="minorHAnsi" w:hAnsiTheme="minorHAnsi" w:cstheme="minorHAnsi"/>
        </w:rPr>
        <w:t>e</w:t>
      </w:r>
      <w:r w:rsidR="00CF5E4B" w:rsidRPr="008F3700">
        <w:rPr>
          <w:rFonts w:asciiTheme="minorHAnsi" w:hAnsiTheme="minorHAnsi" w:cstheme="minorHAnsi"/>
        </w:rPr>
        <w:t xml:space="preserve"> term “PANDAS/PANS” </w:t>
      </w:r>
      <w:r w:rsidR="001B07C9" w:rsidRPr="008F3700">
        <w:rPr>
          <w:rFonts w:asciiTheme="minorHAnsi" w:hAnsiTheme="minorHAnsi" w:cstheme="minorHAnsi"/>
        </w:rPr>
        <w:t xml:space="preserve">and uses it </w:t>
      </w:r>
      <w:r w:rsidR="008B28D6" w:rsidRPr="008F3700">
        <w:rPr>
          <w:rFonts w:asciiTheme="minorHAnsi" w:hAnsiTheme="minorHAnsi" w:cstheme="minorHAnsi"/>
        </w:rPr>
        <w:t>whenever referring to</w:t>
      </w:r>
      <w:r w:rsidR="00CF5E4B" w:rsidRPr="008F3700">
        <w:rPr>
          <w:rFonts w:asciiTheme="minorHAnsi" w:hAnsiTheme="minorHAnsi" w:cstheme="minorHAnsi"/>
        </w:rPr>
        <w:t xml:space="preserve"> the legislation</w:t>
      </w:r>
      <w:r w:rsidR="00F648D9" w:rsidRPr="008F3700">
        <w:rPr>
          <w:rFonts w:asciiTheme="minorHAnsi" w:hAnsiTheme="minorHAnsi" w:cstheme="minorHAnsi"/>
        </w:rPr>
        <w:t xml:space="preserve">, the council title, </w:t>
      </w:r>
      <w:r w:rsidR="00CA5494" w:rsidRPr="008F3700">
        <w:rPr>
          <w:rFonts w:asciiTheme="minorHAnsi" w:hAnsiTheme="minorHAnsi" w:cstheme="minorHAnsi"/>
        </w:rPr>
        <w:t xml:space="preserve">or as used </w:t>
      </w:r>
      <w:r w:rsidR="002B5CA2" w:rsidRPr="008F3700">
        <w:rPr>
          <w:rFonts w:asciiTheme="minorHAnsi" w:hAnsiTheme="minorHAnsi" w:cstheme="minorHAnsi"/>
        </w:rPr>
        <w:t>by</w:t>
      </w:r>
      <w:r w:rsidR="00CA5494" w:rsidRPr="008F3700">
        <w:rPr>
          <w:rFonts w:asciiTheme="minorHAnsi" w:hAnsiTheme="minorHAnsi" w:cstheme="minorHAnsi"/>
        </w:rPr>
        <w:t xml:space="preserve"> the Work Group sections of the Appendix</w:t>
      </w:r>
      <w:r w:rsidR="008D100B" w:rsidRPr="008F3700">
        <w:rPr>
          <w:rFonts w:asciiTheme="minorHAnsi" w:hAnsiTheme="minorHAnsi" w:cstheme="minorHAnsi"/>
        </w:rPr>
        <w:t xml:space="preserve">. </w:t>
      </w:r>
      <w:r w:rsidR="001B07C9" w:rsidRPr="008F3700">
        <w:rPr>
          <w:rFonts w:asciiTheme="minorHAnsi" w:hAnsiTheme="minorHAnsi" w:cstheme="minorHAnsi"/>
        </w:rPr>
        <w:t>However, f</w:t>
      </w:r>
      <w:r w:rsidR="008D100B" w:rsidRPr="008F3700">
        <w:rPr>
          <w:rFonts w:asciiTheme="minorHAnsi" w:hAnsiTheme="minorHAnsi" w:cstheme="minorHAnsi"/>
        </w:rPr>
        <w:t xml:space="preserve">or </w:t>
      </w:r>
      <w:r w:rsidR="00E77758" w:rsidRPr="008F3700">
        <w:rPr>
          <w:rFonts w:asciiTheme="minorHAnsi" w:hAnsiTheme="minorHAnsi" w:cstheme="minorHAnsi"/>
        </w:rPr>
        <w:t xml:space="preserve">stylistic </w:t>
      </w:r>
      <w:r w:rsidR="008D100B" w:rsidRPr="008F3700">
        <w:rPr>
          <w:rFonts w:asciiTheme="minorHAnsi" w:hAnsiTheme="minorHAnsi" w:cstheme="minorHAnsi"/>
        </w:rPr>
        <w:t xml:space="preserve">consistency </w:t>
      </w:r>
      <w:r w:rsidR="001A45CC" w:rsidRPr="008F3700">
        <w:rPr>
          <w:rFonts w:asciiTheme="minorHAnsi" w:hAnsiTheme="minorHAnsi" w:cstheme="minorHAnsi"/>
        </w:rPr>
        <w:t xml:space="preserve">and in recognition </w:t>
      </w:r>
      <w:r w:rsidR="008108C6" w:rsidRPr="008F3700">
        <w:rPr>
          <w:rFonts w:asciiTheme="minorHAnsi" w:hAnsiTheme="minorHAnsi" w:cstheme="minorHAnsi"/>
        </w:rPr>
        <w:t>of other common terminology found in the</w:t>
      </w:r>
      <w:r w:rsidR="008D100B" w:rsidRPr="008F3700">
        <w:rPr>
          <w:rFonts w:asciiTheme="minorHAnsi" w:hAnsiTheme="minorHAnsi" w:cstheme="minorHAnsi"/>
        </w:rPr>
        <w:t xml:space="preserve"> literature and </w:t>
      </w:r>
      <w:r w:rsidR="008108C6" w:rsidRPr="008F3700">
        <w:rPr>
          <w:rFonts w:asciiTheme="minorHAnsi" w:hAnsiTheme="minorHAnsi" w:cstheme="minorHAnsi"/>
        </w:rPr>
        <w:t xml:space="preserve">used by </w:t>
      </w:r>
      <w:r w:rsidR="008D100B" w:rsidRPr="008F3700">
        <w:rPr>
          <w:rFonts w:asciiTheme="minorHAnsi" w:hAnsiTheme="minorHAnsi" w:cstheme="minorHAnsi"/>
        </w:rPr>
        <w:t>the medical community, th</w:t>
      </w:r>
      <w:r w:rsidR="00B6792A" w:rsidRPr="008F3700">
        <w:rPr>
          <w:rFonts w:asciiTheme="minorHAnsi" w:hAnsiTheme="minorHAnsi" w:cstheme="minorHAnsi"/>
        </w:rPr>
        <w:t>e</w:t>
      </w:r>
      <w:r w:rsidR="008D100B" w:rsidRPr="008F3700">
        <w:rPr>
          <w:rFonts w:asciiTheme="minorHAnsi" w:hAnsiTheme="minorHAnsi" w:cstheme="minorHAnsi"/>
        </w:rPr>
        <w:t xml:space="preserve"> report </w:t>
      </w:r>
      <w:r w:rsidR="00633579" w:rsidRPr="008F3700">
        <w:rPr>
          <w:rFonts w:asciiTheme="minorHAnsi" w:hAnsiTheme="minorHAnsi" w:cstheme="minorHAnsi"/>
        </w:rPr>
        <w:t xml:space="preserve">primarily </w:t>
      </w:r>
      <w:r w:rsidR="008D100B" w:rsidRPr="008F3700">
        <w:rPr>
          <w:rFonts w:asciiTheme="minorHAnsi" w:hAnsiTheme="minorHAnsi" w:cstheme="minorHAnsi"/>
        </w:rPr>
        <w:t>refer</w:t>
      </w:r>
      <w:r w:rsidR="00C44982" w:rsidRPr="008F3700">
        <w:rPr>
          <w:rFonts w:asciiTheme="minorHAnsi" w:hAnsiTheme="minorHAnsi" w:cstheme="minorHAnsi"/>
        </w:rPr>
        <w:t>s</w:t>
      </w:r>
      <w:r w:rsidR="008D100B" w:rsidRPr="008F3700">
        <w:rPr>
          <w:rFonts w:asciiTheme="minorHAnsi" w:hAnsiTheme="minorHAnsi" w:cstheme="minorHAnsi"/>
        </w:rPr>
        <w:t xml:space="preserve"> to the diagnoses and group of conditions as </w:t>
      </w:r>
      <w:r w:rsidR="00004695" w:rsidRPr="008F3700">
        <w:rPr>
          <w:rFonts w:asciiTheme="minorHAnsi" w:hAnsiTheme="minorHAnsi" w:cstheme="minorHAnsi"/>
        </w:rPr>
        <w:t>“</w:t>
      </w:r>
      <w:r w:rsidR="008D100B" w:rsidRPr="008F3700">
        <w:rPr>
          <w:rFonts w:asciiTheme="minorHAnsi" w:hAnsiTheme="minorHAnsi" w:cstheme="minorHAnsi"/>
        </w:rPr>
        <w:t>PANS</w:t>
      </w:r>
      <w:r w:rsidR="002D6F6F" w:rsidRPr="008F3700">
        <w:rPr>
          <w:rFonts w:asciiTheme="minorHAnsi" w:hAnsiTheme="minorHAnsi" w:cstheme="minorHAnsi"/>
        </w:rPr>
        <w:t xml:space="preserve"> and </w:t>
      </w:r>
      <w:r w:rsidR="008D100B" w:rsidRPr="008F3700">
        <w:rPr>
          <w:rFonts w:asciiTheme="minorHAnsi" w:hAnsiTheme="minorHAnsi" w:cstheme="minorHAnsi"/>
        </w:rPr>
        <w:t>PANDAS</w:t>
      </w:r>
      <w:r w:rsidR="00004695" w:rsidRPr="008F3700">
        <w:rPr>
          <w:rFonts w:asciiTheme="minorHAnsi" w:hAnsiTheme="minorHAnsi" w:cstheme="minorHAnsi"/>
        </w:rPr>
        <w:t>”</w:t>
      </w:r>
      <w:r w:rsidR="00BC76A7" w:rsidRPr="008F3700">
        <w:rPr>
          <w:rFonts w:asciiTheme="minorHAnsi" w:hAnsiTheme="minorHAnsi" w:cstheme="minorHAnsi"/>
        </w:rPr>
        <w:t xml:space="preserve">, acknowledging PANS as the umbrella </w:t>
      </w:r>
      <w:r w:rsidR="00004695" w:rsidRPr="008F3700">
        <w:rPr>
          <w:rFonts w:asciiTheme="minorHAnsi" w:hAnsiTheme="minorHAnsi" w:cstheme="minorHAnsi"/>
        </w:rPr>
        <w:t>diagnostic category</w:t>
      </w:r>
      <w:r w:rsidR="006725A4" w:rsidRPr="008F3700">
        <w:rPr>
          <w:rFonts w:asciiTheme="minorHAnsi" w:hAnsiTheme="minorHAnsi" w:cstheme="minorHAnsi"/>
        </w:rPr>
        <w:t xml:space="preserve"> and PANDAS as a subset</w:t>
      </w:r>
      <w:r w:rsidR="00F6672E" w:rsidRPr="008F3700">
        <w:rPr>
          <w:rFonts w:asciiTheme="minorHAnsi" w:hAnsiTheme="minorHAnsi" w:cstheme="minorHAnsi"/>
        </w:rPr>
        <w:t xml:space="preserve"> within</w:t>
      </w:r>
      <w:r w:rsidR="00633579" w:rsidRPr="008F3700">
        <w:rPr>
          <w:rFonts w:asciiTheme="minorHAnsi" w:hAnsiTheme="minorHAnsi" w:cstheme="minorHAnsi"/>
        </w:rPr>
        <w:t xml:space="preserve"> it</w:t>
      </w:r>
      <w:r w:rsidR="008D100B" w:rsidRPr="008F3700">
        <w:rPr>
          <w:rFonts w:asciiTheme="minorHAnsi" w:hAnsiTheme="minorHAnsi" w:cstheme="minorHAnsi"/>
        </w:rPr>
        <w:t>.</w:t>
      </w:r>
      <w:r w:rsidR="00F6672E" w:rsidRPr="008F3700">
        <w:rPr>
          <w:rFonts w:asciiTheme="minorHAnsi" w:hAnsiTheme="minorHAnsi" w:cstheme="minorHAnsi"/>
        </w:rPr>
        <w:t xml:space="preserve"> </w:t>
      </w:r>
    </w:p>
  </w:footnote>
  <w:footnote w:id="4">
    <w:p w14:paraId="6F4CBCA6" w14:textId="40E0BED0" w:rsidR="00B1747B" w:rsidRPr="008F3700" w:rsidRDefault="00B1747B">
      <w:pPr>
        <w:pStyle w:val="FootnoteText"/>
        <w:rPr>
          <w:rFonts w:asciiTheme="minorHAnsi" w:hAnsiTheme="minorHAnsi" w:cstheme="minorHAnsi"/>
        </w:rPr>
      </w:pPr>
      <w:r w:rsidRPr="008F3700">
        <w:rPr>
          <w:rStyle w:val="FootnoteReference"/>
          <w:rFonts w:asciiTheme="minorHAnsi" w:hAnsiTheme="minorHAnsi" w:cstheme="minorHAnsi"/>
        </w:rPr>
        <w:footnoteRef/>
      </w:r>
      <w:r w:rsidRPr="008F3700">
        <w:rPr>
          <w:rFonts w:asciiTheme="minorHAnsi" w:hAnsiTheme="minorHAnsi" w:cstheme="minorHAnsi"/>
        </w:rPr>
        <w:t xml:space="preserve"> </w:t>
      </w:r>
      <w:r w:rsidR="00B25E32" w:rsidRPr="008F3700">
        <w:rPr>
          <w:rFonts w:asciiTheme="minorHAnsi" w:hAnsiTheme="minorHAnsi" w:cstheme="minorHAnsi"/>
        </w:rPr>
        <w:t xml:space="preserve">PANDAS Physicians Network. (2022). </w:t>
      </w:r>
      <w:r w:rsidR="00473923" w:rsidRPr="008F3700">
        <w:rPr>
          <w:rFonts w:asciiTheme="minorHAnsi" w:hAnsiTheme="minorHAnsi" w:cstheme="minorHAnsi"/>
          <w:i/>
          <w:iCs/>
        </w:rPr>
        <w:t>What is PANS/PANDAS?</w:t>
      </w:r>
      <w:r w:rsidR="00473923" w:rsidRPr="008F3700">
        <w:rPr>
          <w:rFonts w:asciiTheme="minorHAnsi" w:hAnsiTheme="minorHAnsi" w:cstheme="minorHAnsi"/>
        </w:rPr>
        <w:t xml:space="preserve"> PANDAS Physicians Network. https://www.pandasppn.org/pandas/</w:t>
      </w:r>
    </w:p>
  </w:footnote>
  <w:footnote w:id="5">
    <w:p w14:paraId="021CFF4B" w14:textId="4DFCD8DF" w:rsidR="00394EF3" w:rsidRDefault="00394EF3">
      <w:pPr>
        <w:pStyle w:val="FootnoteText"/>
      </w:pPr>
      <w:r w:rsidRPr="008F3700">
        <w:rPr>
          <w:rStyle w:val="FootnoteReference"/>
          <w:rFonts w:asciiTheme="minorHAnsi" w:hAnsiTheme="minorHAnsi" w:cstheme="minorHAnsi"/>
        </w:rPr>
        <w:footnoteRef/>
      </w:r>
      <w:r w:rsidRPr="008F3700">
        <w:rPr>
          <w:rFonts w:asciiTheme="minorHAnsi" w:hAnsiTheme="minorHAnsi" w:cstheme="minorHAnsi"/>
        </w:rPr>
        <w:t xml:space="preserve"> PANDAS Physicians Network. (2022). </w:t>
      </w:r>
      <w:r w:rsidRPr="008F3700">
        <w:rPr>
          <w:rFonts w:asciiTheme="minorHAnsi" w:hAnsiTheme="minorHAnsi" w:cstheme="minorHAnsi"/>
          <w:i/>
          <w:iCs/>
        </w:rPr>
        <w:t>What is PANS/PANDAS?</w:t>
      </w:r>
      <w:r w:rsidRPr="008F3700">
        <w:rPr>
          <w:rFonts w:asciiTheme="minorHAnsi" w:hAnsiTheme="minorHAnsi" w:cstheme="minorHAnsi"/>
        </w:rPr>
        <w:t xml:space="preserve"> PANDAS Physicians Network. </w:t>
      </w:r>
      <w:hyperlink r:id="rId2" w:history="1">
        <w:r w:rsidRPr="008F3700">
          <w:rPr>
            <w:rStyle w:val="Hyperlink"/>
            <w:rFonts w:asciiTheme="minorHAnsi" w:hAnsiTheme="minorHAnsi" w:cstheme="minorHAnsi"/>
          </w:rPr>
          <w:t>https://www.pandasppn.org/pandas/</w:t>
        </w:r>
      </w:hyperlink>
      <w:r>
        <w:t xml:space="preserve"> </w:t>
      </w:r>
    </w:p>
  </w:footnote>
  <w:footnote w:id="6">
    <w:p w14:paraId="03DE8850" w14:textId="476EBBF7" w:rsidR="00545612" w:rsidRDefault="00545612">
      <w:pPr>
        <w:pStyle w:val="FootnoteText"/>
      </w:pPr>
      <w:r>
        <w:rPr>
          <w:rStyle w:val="FootnoteReference"/>
        </w:rPr>
        <w:footnoteRef/>
      </w:r>
      <w:r>
        <w:t xml:space="preserve"> </w:t>
      </w:r>
      <w:r w:rsidR="002E20B0">
        <w:t xml:space="preserve">PANDAS Network. (2022). </w:t>
      </w:r>
      <w:r w:rsidR="002E20B0" w:rsidRPr="00A02014">
        <w:rPr>
          <w:i/>
          <w:iCs/>
        </w:rPr>
        <w:t>Statistics</w:t>
      </w:r>
      <w:r w:rsidR="002E20B0">
        <w:t>. PANDAS Network. https://pandasnetwork.org/get-involved/statistics/</w:t>
      </w:r>
    </w:p>
  </w:footnote>
  <w:footnote w:id="7">
    <w:p w14:paraId="5A365980" w14:textId="5EA85285" w:rsidR="304BAA51" w:rsidRPr="001613FA" w:rsidRDefault="304BAA51" w:rsidP="00452E53">
      <w:pPr>
        <w:pStyle w:val="FootnoteText"/>
        <w:rPr>
          <w:rFonts w:asciiTheme="minorHAnsi" w:hAnsiTheme="minorHAnsi" w:cstheme="minorHAnsi"/>
        </w:rPr>
      </w:pPr>
      <w:r w:rsidRPr="001613FA">
        <w:rPr>
          <w:rStyle w:val="FootnoteReference"/>
          <w:rFonts w:asciiTheme="minorHAnsi" w:hAnsiTheme="minorHAnsi" w:cstheme="minorHAnsi"/>
        </w:rPr>
        <w:footnoteRef/>
      </w:r>
      <w:r w:rsidRPr="001613FA">
        <w:rPr>
          <w:rFonts w:asciiTheme="minorHAnsi" w:hAnsiTheme="minorHAnsi" w:cstheme="minorHAnsi"/>
        </w:rPr>
        <w:t xml:space="preserve"> </w:t>
      </w:r>
      <w:r w:rsidRPr="001613FA">
        <w:rPr>
          <w:rFonts w:asciiTheme="minorHAnsi" w:eastAsia="Segoe UI" w:hAnsiTheme="minorHAnsi" w:cstheme="minorHAnsi"/>
          <w:color w:val="000000" w:themeColor="text1"/>
        </w:rPr>
        <w:t xml:space="preserve">PANDAS Network. (2022). Statistics. PANDAS Network. </w:t>
      </w:r>
      <w:hyperlink r:id="rId3" w:history="1">
        <w:r w:rsidR="000F1E61" w:rsidRPr="00D21A01">
          <w:rPr>
            <w:rStyle w:val="Hyperlink"/>
            <w:rFonts w:asciiTheme="minorHAnsi" w:eastAsia="Segoe UI" w:hAnsiTheme="minorHAnsi" w:cstheme="minorHAnsi"/>
          </w:rPr>
          <w:t>https://pandasnetwork.org/get-involved/statistics/</w:t>
        </w:r>
      </w:hyperlink>
      <w:r w:rsidR="000F1E61">
        <w:rPr>
          <w:rFonts w:asciiTheme="minorHAnsi" w:eastAsia="Segoe UI" w:hAnsiTheme="minorHAnsi" w:cstheme="minorHAnsi"/>
          <w:color w:val="000000" w:themeColor="text1"/>
        </w:rPr>
        <w:t xml:space="preserve"> </w:t>
      </w:r>
    </w:p>
  </w:footnote>
  <w:footnote w:id="8">
    <w:p w14:paraId="146B97C6" w14:textId="0E4A1EEE" w:rsidR="6B990617" w:rsidRPr="001613FA" w:rsidRDefault="6B990617" w:rsidP="6B990617">
      <w:pPr>
        <w:pStyle w:val="FootnoteText"/>
        <w:rPr>
          <w:rFonts w:asciiTheme="minorHAnsi" w:hAnsiTheme="minorHAnsi" w:cstheme="minorHAnsi"/>
        </w:rPr>
      </w:pPr>
      <w:r w:rsidRPr="001613FA">
        <w:rPr>
          <w:rStyle w:val="FootnoteReference"/>
          <w:rFonts w:asciiTheme="minorHAnsi" w:hAnsiTheme="minorHAnsi" w:cstheme="minorHAnsi"/>
        </w:rPr>
        <w:footnoteRef/>
      </w:r>
      <w:r w:rsidRPr="001613FA">
        <w:rPr>
          <w:rFonts w:asciiTheme="minorHAnsi" w:hAnsiTheme="minorHAnsi" w:cstheme="minorHAnsi"/>
        </w:rPr>
        <w:t xml:space="preserve"> </w:t>
      </w:r>
      <w:proofErr w:type="spellStart"/>
      <w:r w:rsidRPr="001613FA">
        <w:rPr>
          <w:rFonts w:asciiTheme="minorHAnsi" w:eastAsia="Segoe UI" w:hAnsiTheme="minorHAnsi" w:cstheme="minorHAnsi"/>
          <w:color w:val="000000" w:themeColor="text1"/>
        </w:rPr>
        <w:t>Calaprice</w:t>
      </w:r>
      <w:proofErr w:type="spellEnd"/>
      <w:r w:rsidRPr="001613FA">
        <w:rPr>
          <w:rFonts w:asciiTheme="minorHAnsi" w:eastAsia="Segoe UI" w:hAnsiTheme="minorHAnsi" w:cstheme="minorHAnsi"/>
          <w:color w:val="000000" w:themeColor="text1"/>
        </w:rPr>
        <w:t>, D., Tona</w:t>
      </w:r>
      <w:proofErr w:type="gramStart"/>
      <w:r w:rsidRPr="001613FA">
        <w:rPr>
          <w:rFonts w:asciiTheme="minorHAnsi" w:eastAsia="Segoe UI" w:hAnsiTheme="minorHAnsi" w:cstheme="minorHAnsi"/>
          <w:color w:val="000000" w:themeColor="text1"/>
        </w:rPr>
        <w:t>, .J</w:t>
      </w:r>
      <w:proofErr w:type="gramEnd"/>
      <w:r w:rsidRPr="001613FA">
        <w:rPr>
          <w:rFonts w:asciiTheme="minorHAnsi" w:eastAsia="Segoe UI" w:hAnsiTheme="minorHAnsi" w:cstheme="minorHAnsi"/>
          <w:color w:val="000000" w:themeColor="text1"/>
        </w:rPr>
        <w:t xml:space="preserve">, Parker-Athill, E.C., Murphy, T.K. (September 2017). A Survey of Pediatric Acute-Onset Neuropsychiatric Syndrome Characteristics and Course. Journal of Child and Adolescent Psychopharmacology. 27(7):607-618. doi:10.1089/cap.2016.0105 </w:t>
      </w:r>
      <w:hyperlink r:id="rId4">
        <w:r w:rsidRPr="001613FA">
          <w:rPr>
            <w:rStyle w:val="Hyperlink"/>
            <w:rFonts w:asciiTheme="minorHAnsi" w:eastAsia="Segoe UI" w:hAnsiTheme="minorHAnsi" w:cstheme="minorHAnsi"/>
          </w:rPr>
          <w:t>https://www.liebertpub.com/doi/10.1089/cap.2016.0105</w:t>
        </w:r>
      </w:hyperlink>
    </w:p>
  </w:footnote>
  <w:footnote w:id="9">
    <w:p w14:paraId="0B65C53B" w14:textId="0ED16A3C" w:rsidR="6B990617" w:rsidRDefault="6B990617" w:rsidP="6B990617">
      <w:pPr>
        <w:pStyle w:val="FootnoteText"/>
      </w:pPr>
      <w:r w:rsidRPr="001613FA">
        <w:rPr>
          <w:rStyle w:val="FootnoteReference"/>
          <w:rFonts w:asciiTheme="minorHAnsi" w:hAnsiTheme="minorHAnsi" w:cstheme="minorHAnsi"/>
          <w:color w:val="000000" w:themeColor="text1"/>
        </w:rPr>
        <w:footnoteRef/>
      </w:r>
      <w:r w:rsidRPr="001613FA">
        <w:rPr>
          <w:rFonts w:asciiTheme="minorHAnsi" w:hAnsiTheme="minorHAnsi" w:cstheme="minorHAnsi"/>
          <w:color w:val="000000" w:themeColor="text1"/>
        </w:rPr>
        <w:t xml:space="preserve"> </w:t>
      </w:r>
      <w:r w:rsidRPr="001613FA">
        <w:rPr>
          <w:rFonts w:asciiTheme="minorHAnsi" w:eastAsia="Segoe UI" w:hAnsiTheme="minorHAnsi" w:cstheme="minorHAnsi"/>
          <w:color w:val="000000" w:themeColor="text1"/>
        </w:rPr>
        <w:t xml:space="preserve">Thienemann, M., Murphy, T., Leckman, J., Shaw, R., Williams, K., Kapphahn, C., Frankovich, J., Geller, D., Bernstein, G., Chang, K., Elia, J., Swedo, </w:t>
      </w:r>
      <w:r w:rsidR="006407EE" w:rsidRPr="001613FA">
        <w:rPr>
          <w:rFonts w:asciiTheme="minorHAnsi" w:eastAsia="Segoe UI" w:hAnsiTheme="minorHAnsi" w:cstheme="minorHAnsi"/>
          <w:color w:val="000000" w:themeColor="text1"/>
        </w:rPr>
        <w:t>S.</w:t>
      </w:r>
      <w:r w:rsidRPr="001613FA">
        <w:rPr>
          <w:rFonts w:asciiTheme="minorHAnsi" w:eastAsia="Segoe UI" w:hAnsiTheme="minorHAnsi" w:cstheme="minorHAnsi"/>
          <w:color w:val="000000" w:themeColor="text1"/>
        </w:rPr>
        <w:t xml:space="preserve"> (2017). Clinical Management of Pediatric Acute-Onset Neuropsychiatric Syndrome: Part I—Psychiatric and Behavioral Interventions. Journal of Child Adolescent Psychopharmacology. 2017;27(7):566-573. doi:10.1089/cap.2016.0145 </w:t>
      </w:r>
      <w:hyperlink r:id="rId5" w:history="1">
        <w:r w:rsidR="001613FA" w:rsidRPr="0006112F">
          <w:rPr>
            <w:rStyle w:val="Hyperlink"/>
            <w:rFonts w:asciiTheme="minorHAnsi" w:eastAsia="Segoe UI" w:hAnsiTheme="minorHAnsi" w:cstheme="minorHAnsi"/>
          </w:rPr>
          <w:t>https://www.ncbi.nlm.nih.gov/pmc/articles/PMC5610394/</w:t>
        </w:r>
      </w:hyperlink>
    </w:p>
  </w:footnote>
  <w:footnote w:id="10">
    <w:p w14:paraId="5750D05C" w14:textId="3CFF603A" w:rsidR="00E95D09" w:rsidRDefault="00E95D09">
      <w:pPr>
        <w:pStyle w:val="FootnoteText"/>
      </w:pPr>
      <w:r>
        <w:rPr>
          <w:rStyle w:val="FootnoteReference"/>
        </w:rPr>
        <w:footnoteRef/>
      </w:r>
      <w:r>
        <w:t xml:space="preserve"> </w:t>
      </w:r>
      <w:r w:rsidR="00DC71E0">
        <w:t xml:space="preserve">Anderson, G.B., (April 27, 2021). </w:t>
      </w:r>
      <w:r w:rsidR="00DC71E0" w:rsidRPr="00966337">
        <w:t>Bulletin 2021-06</w:t>
      </w:r>
      <w:r w:rsidR="00966337">
        <w:t>.</w:t>
      </w:r>
      <w:r w:rsidR="000A41FF">
        <w:t xml:space="preserve"> Commonwealth of Massachusetts. Division of Insurance. </w:t>
      </w:r>
    </w:p>
  </w:footnote>
  <w:footnote w:id="11">
    <w:p w14:paraId="4CFEAB84" w14:textId="4A65899A" w:rsidR="00151C4F" w:rsidRPr="001613FA" w:rsidRDefault="00151C4F">
      <w:pPr>
        <w:pStyle w:val="FootnoteText"/>
      </w:pPr>
      <w:r w:rsidRPr="001613FA">
        <w:rPr>
          <w:rStyle w:val="FootnoteReference"/>
        </w:rPr>
        <w:footnoteRef/>
      </w:r>
      <w:r w:rsidRPr="001613FA">
        <w:t xml:space="preserve"> </w:t>
      </w:r>
      <w:r w:rsidR="00042225" w:rsidRPr="001613FA">
        <w:t>All</w:t>
      </w:r>
      <w:r w:rsidR="00DF7B00" w:rsidRPr="001613FA">
        <w:t xml:space="preserve">en, A, Leonard, H, </w:t>
      </w:r>
      <w:r w:rsidR="00717B17" w:rsidRPr="001613FA">
        <w:t xml:space="preserve">&amp; </w:t>
      </w:r>
      <w:r w:rsidR="00DF7B00" w:rsidRPr="001613FA">
        <w:t xml:space="preserve">Swedo, S, </w:t>
      </w:r>
      <w:r w:rsidR="00717B17" w:rsidRPr="001613FA">
        <w:t>(</w:t>
      </w:r>
      <w:r w:rsidR="009D2587" w:rsidRPr="001613FA">
        <w:t>March 1995</w:t>
      </w:r>
      <w:r w:rsidR="00717B17" w:rsidRPr="001613FA">
        <w:t>)</w:t>
      </w:r>
      <w:r w:rsidR="00CC2FB0" w:rsidRPr="001613FA">
        <w:t>.</w:t>
      </w:r>
      <w:r w:rsidR="009D2587" w:rsidRPr="001613FA">
        <w:t xml:space="preserve"> Case </w:t>
      </w:r>
      <w:r w:rsidR="00495EC8" w:rsidRPr="001613FA">
        <w:t>s</w:t>
      </w:r>
      <w:r w:rsidR="009D2587" w:rsidRPr="001613FA">
        <w:t xml:space="preserve">tudy: </w:t>
      </w:r>
      <w:r w:rsidR="00495EC8" w:rsidRPr="001613FA">
        <w:t>a</w:t>
      </w:r>
      <w:r w:rsidR="009D2587" w:rsidRPr="001613FA">
        <w:t xml:space="preserve"> </w:t>
      </w:r>
      <w:r w:rsidR="00495EC8" w:rsidRPr="001613FA">
        <w:t>n</w:t>
      </w:r>
      <w:r w:rsidR="009D2587" w:rsidRPr="001613FA">
        <w:t xml:space="preserve">ew </w:t>
      </w:r>
      <w:r w:rsidR="00495EC8" w:rsidRPr="001613FA">
        <w:t>i</w:t>
      </w:r>
      <w:r w:rsidR="009D2587" w:rsidRPr="001613FA">
        <w:t>nfection-</w:t>
      </w:r>
      <w:r w:rsidR="00495EC8" w:rsidRPr="001613FA">
        <w:t>t</w:t>
      </w:r>
      <w:r w:rsidR="009D2587" w:rsidRPr="001613FA">
        <w:t xml:space="preserve">riggered, </w:t>
      </w:r>
      <w:r w:rsidR="00495EC8" w:rsidRPr="001613FA">
        <w:t>a</w:t>
      </w:r>
      <w:r w:rsidR="009D2587" w:rsidRPr="001613FA">
        <w:t>utoimmune Subtype of Pediatric OCD and Tourette's Syndrome.</w:t>
      </w:r>
      <w:r w:rsidR="00495EC8" w:rsidRPr="001613FA">
        <w:t xml:space="preserve"> </w:t>
      </w:r>
      <w:r w:rsidR="00000D41" w:rsidRPr="001613FA">
        <w:rPr>
          <w:i/>
          <w:iCs/>
        </w:rPr>
        <w:t>Journal of the American Academy of Child &amp; Adolescent Psychiatr</w:t>
      </w:r>
      <w:r w:rsidR="00EA532A" w:rsidRPr="001613FA">
        <w:rPr>
          <w:i/>
          <w:iCs/>
        </w:rPr>
        <w:t>y,</w:t>
      </w:r>
      <w:r w:rsidR="00CD5E92" w:rsidRPr="001613FA">
        <w:t xml:space="preserve"> </w:t>
      </w:r>
      <w:hyperlink r:id="rId6" w:history="1">
        <w:r w:rsidR="00943649" w:rsidRPr="001613FA">
          <w:rPr>
            <w:rStyle w:val="Hyperlink"/>
          </w:rPr>
          <w:t>https://doi.org/10.1097/00004583-199503000-00015</w:t>
        </w:r>
      </w:hyperlink>
      <w:r w:rsidR="0048509B" w:rsidRPr="001613FA">
        <w:t>.</w:t>
      </w:r>
    </w:p>
  </w:footnote>
  <w:footnote w:id="12">
    <w:p w14:paraId="3CEE07DF" w14:textId="0C4728BF" w:rsidR="00B925BA" w:rsidRPr="001613FA" w:rsidRDefault="00BC595D" w:rsidP="00B925BA">
      <w:pPr>
        <w:pStyle w:val="FootnoteText"/>
        <w:rPr>
          <w:rFonts w:asciiTheme="minorHAnsi" w:hAnsiTheme="minorHAnsi" w:cstheme="minorHAnsi"/>
          <w:b/>
          <w:bCs/>
        </w:rPr>
      </w:pPr>
      <w:r w:rsidRPr="001613FA">
        <w:rPr>
          <w:rStyle w:val="FootnoteReference"/>
          <w:rFonts w:asciiTheme="minorHAnsi" w:hAnsiTheme="minorHAnsi" w:cstheme="minorHAnsi"/>
        </w:rPr>
        <w:footnoteRef/>
      </w:r>
      <w:r w:rsidRPr="001613FA">
        <w:rPr>
          <w:rFonts w:asciiTheme="minorHAnsi" w:hAnsiTheme="minorHAnsi" w:cstheme="minorHAnsi"/>
        </w:rPr>
        <w:t xml:space="preserve"> </w:t>
      </w:r>
      <w:r w:rsidR="00943649" w:rsidRPr="001613FA">
        <w:rPr>
          <w:rFonts w:asciiTheme="minorHAnsi" w:hAnsiTheme="minorHAnsi" w:cstheme="minorHAnsi"/>
        </w:rPr>
        <w:t>(</w:t>
      </w:r>
      <w:r w:rsidR="00875A99" w:rsidRPr="001613FA">
        <w:rPr>
          <w:rFonts w:asciiTheme="minorHAnsi" w:hAnsiTheme="minorHAnsi" w:cstheme="minorHAnsi"/>
        </w:rPr>
        <w:t>April</w:t>
      </w:r>
      <w:r w:rsidR="008E3916" w:rsidRPr="001613FA">
        <w:rPr>
          <w:rFonts w:asciiTheme="minorHAnsi" w:hAnsiTheme="minorHAnsi" w:cstheme="minorHAnsi"/>
        </w:rPr>
        <w:t xml:space="preserve"> </w:t>
      </w:r>
      <w:r w:rsidR="00875A99" w:rsidRPr="001613FA">
        <w:rPr>
          <w:rFonts w:asciiTheme="minorHAnsi" w:hAnsiTheme="minorHAnsi" w:cstheme="minorHAnsi"/>
        </w:rPr>
        <w:t>200</w:t>
      </w:r>
      <w:r w:rsidR="00B925BA" w:rsidRPr="001613FA">
        <w:rPr>
          <w:rFonts w:asciiTheme="minorHAnsi" w:hAnsiTheme="minorHAnsi" w:cstheme="minorHAnsi"/>
        </w:rPr>
        <w:t>6</w:t>
      </w:r>
      <w:r w:rsidR="00943649" w:rsidRPr="001613FA">
        <w:rPr>
          <w:rFonts w:asciiTheme="minorHAnsi" w:hAnsiTheme="minorHAnsi" w:cstheme="minorHAnsi"/>
        </w:rPr>
        <w:t>)</w:t>
      </w:r>
      <w:r w:rsidR="00B925BA" w:rsidRPr="001613FA">
        <w:rPr>
          <w:rFonts w:asciiTheme="minorHAnsi" w:hAnsiTheme="minorHAnsi" w:cstheme="minorHAnsi"/>
        </w:rPr>
        <w:t xml:space="preserve"> Identification of children with pediatric autoimmune neuropsychiatric disorders associated with streptococcal infections by a marker associated with rheumatic fever, </w:t>
      </w:r>
      <w:r w:rsidR="00D174F6" w:rsidRPr="001613FA">
        <w:rPr>
          <w:rFonts w:asciiTheme="minorHAnsi" w:hAnsiTheme="minorHAnsi" w:cstheme="minorHAnsi"/>
          <w:i/>
          <w:iCs/>
        </w:rPr>
        <w:t>American Journal of Psychiatry</w:t>
      </w:r>
      <w:r w:rsidR="00973121" w:rsidRPr="001613FA">
        <w:rPr>
          <w:rFonts w:asciiTheme="minorHAnsi" w:hAnsiTheme="minorHAnsi" w:cstheme="minorHAnsi"/>
        </w:rPr>
        <w:t>,</w:t>
      </w:r>
      <w:r w:rsidR="00943649" w:rsidRPr="001613FA">
        <w:rPr>
          <w:rFonts w:asciiTheme="minorHAnsi" w:hAnsiTheme="minorHAnsi" w:cstheme="minorHAnsi"/>
        </w:rPr>
        <w:t xml:space="preserve"> </w:t>
      </w:r>
      <w:hyperlink r:id="rId7" w:history="1">
        <w:r w:rsidR="00943649" w:rsidRPr="001613FA">
          <w:rPr>
            <w:rStyle w:val="Hyperlink"/>
            <w:rFonts w:asciiTheme="minorHAnsi" w:hAnsiTheme="minorHAnsi" w:cstheme="minorHAnsi"/>
          </w:rPr>
          <w:t>https://doi.org/10.1176/ajp.154.1.110</w:t>
        </w:r>
      </w:hyperlink>
      <w:r w:rsidR="008E3916" w:rsidRPr="001613FA">
        <w:rPr>
          <w:rFonts w:asciiTheme="minorHAnsi" w:hAnsiTheme="minorHAnsi" w:cstheme="minorHAnsi"/>
        </w:rPr>
        <w:t xml:space="preserve">. </w:t>
      </w:r>
    </w:p>
    <w:p w14:paraId="435DECD8" w14:textId="12B0B9FA" w:rsidR="00BC595D" w:rsidRDefault="00BC595D">
      <w:pPr>
        <w:pStyle w:val="FootnoteText"/>
      </w:pPr>
    </w:p>
  </w:footnote>
  <w:footnote w:id="13">
    <w:p w14:paraId="24EE22DD" w14:textId="2F175AD0" w:rsidR="003B74BA" w:rsidRDefault="003B74BA">
      <w:pPr>
        <w:pStyle w:val="FootnoteText"/>
      </w:pPr>
      <w:r>
        <w:rPr>
          <w:rStyle w:val="FootnoteReference"/>
        </w:rPr>
        <w:footnoteRef/>
      </w:r>
      <w:r>
        <w:t xml:space="preserve"> </w:t>
      </w:r>
      <w:r w:rsidRPr="6619120E">
        <w:rPr>
          <w:rFonts w:asciiTheme="minorHAnsi" w:eastAsiaTheme="minorEastAsia" w:hAnsiTheme="minorHAnsi" w:cstheme="minorBidi"/>
          <w:color w:val="000000" w:themeColor="text1"/>
        </w:rPr>
        <w:t>Kovacevic, M</w:t>
      </w:r>
      <w:r w:rsidR="00622263">
        <w:rPr>
          <w:rFonts w:asciiTheme="minorHAnsi" w:eastAsiaTheme="minorEastAsia" w:hAnsiTheme="minorHAnsi" w:cstheme="minorBidi"/>
          <w:color w:val="000000" w:themeColor="text1"/>
        </w:rPr>
        <w:t>.</w:t>
      </w:r>
      <w:r>
        <w:rPr>
          <w:rFonts w:asciiTheme="minorHAnsi" w:eastAsiaTheme="minorEastAsia" w:hAnsiTheme="minorHAnsi" w:cstheme="minorBidi"/>
          <w:color w:val="000000" w:themeColor="text1"/>
        </w:rPr>
        <w:t xml:space="preserve">, </w:t>
      </w:r>
      <w:r w:rsidR="002F6636">
        <w:rPr>
          <w:rFonts w:asciiTheme="minorHAnsi" w:eastAsiaTheme="minorEastAsia" w:hAnsiTheme="minorHAnsi" w:cstheme="minorBidi"/>
          <w:color w:val="000000" w:themeColor="text1"/>
        </w:rPr>
        <w:t>(</w:t>
      </w:r>
      <w:r>
        <w:rPr>
          <w:rFonts w:asciiTheme="minorHAnsi" w:eastAsiaTheme="minorEastAsia" w:hAnsiTheme="minorHAnsi" w:cstheme="minorBidi"/>
          <w:color w:val="000000" w:themeColor="text1"/>
        </w:rPr>
        <w:t>N</w:t>
      </w:r>
      <w:r w:rsidRPr="6619120E">
        <w:rPr>
          <w:rFonts w:asciiTheme="minorHAnsi" w:eastAsiaTheme="minorEastAsia" w:hAnsiTheme="minorHAnsi" w:cstheme="minorBidi"/>
          <w:color w:val="000000" w:themeColor="text1"/>
        </w:rPr>
        <w:t>o</w:t>
      </w:r>
      <w:r w:rsidR="002F6636">
        <w:rPr>
          <w:rFonts w:asciiTheme="minorHAnsi" w:eastAsiaTheme="minorEastAsia" w:hAnsiTheme="minorHAnsi" w:cstheme="minorBidi"/>
          <w:color w:val="000000" w:themeColor="text1"/>
        </w:rPr>
        <w:t>vember</w:t>
      </w:r>
      <w:r w:rsidRPr="6619120E">
        <w:rPr>
          <w:rFonts w:asciiTheme="minorHAnsi" w:eastAsiaTheme="minorEastAsia" w:hAnsiTheme="minorHAnsi" w:cstheme="minorBidi"/>
          <w:color w:val="000000" w:themeColor="text1"/>
        </w:rPr>
        <w:t xml:space="preserve"> 2016</w:t>
      </w:r>
      <w:r w:rsidR="002F6636">
        <w:rPr>
          <w:rFonts w:asciiTheme="minorHAnsi" w:eastAsiaTheme="minorEastAsia" w:hAnsiTheme="minorHAnsi" w:cstheme="minorBidi"/>
          <w:color w:val="000000" w:themeColor="text1"/>
        </w:rPr>
        <w:t>)</w:t>
      </w:r>
      <w:r>
        <w:rPr>
          <w:rFonts w:asciiTheme="minorHAnsi" w:eastAsiaTheme="minorEastAsia" w:hAnsiTheme="minorHAnsi" w:cstheme="minorBidi"/>
          <w:color w:val="000000" w:themeColor="text1"/>
        </w:rPr>
        <w:t>,</w:t>
      </w:r>
      <w:r w:rsidRPr="6619120E">
        <w:rPr>
          <w:rFonts w:asciiTheme="minorHAnsi" w:eastAsiaTheme="minorEastAsia" w:hAnsiTheme="minorHAnsi" w:cstheme="minorBidi"/>
          <w:color w:val="000000" w:themeColor="text1"/>
        </w:rPr>
        <w:t xml:space="preserve"> </w:t>
      </w:r>
      <w:r w:rsidRPr="002F6636">
        <w:rPr>
          <w:rFonts w:asciiTheme="minorHAnsi" w:eastAsiaTheme="minorEastAsia" w:hAnsiTheme="minorHAnsi" w:cstheme="minorBidi"/>
          <w:color w:val="000000" w:themeColor="text1"/>
        </w:rPr>
        <w:t>PANDAS/PANS: Current Diagnostic Guidelines in Practice</w:t>
      </w:r>
      <w:r w:rsidRPr="0032128E">
        <w:rPr>
          <w:rFonts w:asciiTheme="minorHAnsi" w:eastAsiaTheme="minorEastAsia" w:hAnsiTheme="minorHAnsi" w:cstheme="minorBidi"/>
          <w:i/>
          <w:iCs/>
          <w:color w:val="000000" w:themeColor="text1"/>
        </w:rPr>
        <w:t>.</w:t>
      </w:r>
      <w:r w:rsidRPr="6619120E">
        <w:rPr>
          <w:rFonts w:asciiTheme="minorHAnsi" w:eastAsiaTheme="minorEastAsia" w:hAnsiTheme="minorHAnsi" w:cstheme="minorBidi"/>
          <w:color w:val="000000" w:themeColor="text1"/>
        </w:rPr>
        <w:t xml:space="preserve"> [Grand Rounds Lecture]</w:t>
      </w:r>
      <w:r>
        <w:rPr>
          <w:rFonts w:asciiTheme="minorHAnsi" w:eastAsiaTheme="minorEastAsia" w:hAnsiTheme="minorHAnsi" w:cstheme="minorBidi"/>
          <w:color w:val="000000" w:themeColor="text1"/>
        </w:rPr>
        <w:t>,</w:t>
      </w:r>
      <w:r w:rsidRPr="6619120E">
        <w:rPr>
          <w:rFonts w:asciiTheme="minorHAnsi" w:eastAsiaTheme="minorEastAsia" w:hAnsiTheme="minorHAnsi" w:cstheme="minorBidi"/>
          <w:color w:val="000000" w:themeColor="text1"/>
        </w:rPr>
        <w:t xml:space="preserve"> CGH Medical Center, Sterling, IL.</w:t>
      </w:r>
    </w:p>
  </w:footnote>
  <w:footnote w:id="14">
    <w:p w14:paraId="7F43E157" w14:textId="6610B123" w:rsidR="007F4549" w:rsidRDefault="007F4549">
      <w:pPr>
        <w:pStyle w:val="FootnoteText"/>
      </w:pPr>
      <w:r>
        <w:rPr>
          <w:rStyle w:val="FootnoteReference"/>
        </w:rPr>
        <w:footnoteRef/>
      </w:r>
      <w:r>
        <w:t xml:space="preserve"> </w:t>
      </w:r>
      <w:r w:rsidR="00BB598A">
        <w:t>(</w:t>
      </w:r>
      <w:r w:rsidR="002A25D7">
        <w:t>May 2015</w:t>
      </w:r>
      <w:r w:rsidR="00BB598A">
        <w:t>)</w:t>
      </w:r>
      <w:r w:rsidR="002A25D7">
        <w:t xml:space="preserve">, Mandated Benefit Review of House Bill 984: An Act to Insurance Coverage for PANDAS/PANS, Center for Health Information </w:t>
      </w:r>
      <w:proofErr w:type="gramStart"/>
      <w:r w:rsidR="002A25D7">
        <w:t>And</w:t>
      </w:r>
      <w:proofErr w:type="gramEnd"/>
      <w:r w:rsidR="002A25D7">
        <w:t xml:space="preserve"> Analysis. </w:t>
      </w:r>
      <w:r w:rsidR="002A25D7" w:rsidRPr="002A25D7">
        <w:t>https://www.chiamass.gov/assets/Uploads/mbr-h984-pandas.pdf</w:t>
      </w:r>
    </w:p>
  </w:footnote>
  <w:footnote w:id="15">
    <w:p w14:paraId="32698279" w14:textId="7228E616" w:rsidR="00A21D87" w:rsidRPr="00A21D87" w:rsidRDefault="004A2F6B" w:rsidP="00A21D87">
      <w:pPr>
        <w:pStyle w:val="FootnoteText"/>
      </w:pPr>
      <w:r>
        <w:rPr>
          <w:rStyle w:val="FootnoteReference"/>
        </w:rPr>
        <w:footnoteRef/>
      </w:r>
      <w:r>
        <w:t xml:space="preserve"> </w:t>
      </w:r>
      <w:r w:rsidR="004D4F60">
        <w:t>Swedo</w:t>
      </w:r>
      <w:r w:rsidR="00622263">
        <w:t>,</w:t>
      </w:r>
      <w:r w:rsidR="0056566B">
        <w:t xml:space="preserve"> </w:t>
      </w:r>
      <w:r w:rsidR="004D4F60">
        <w:t>S</w:t>
      </w:r>
      <w:r w:rsidR="00622263">
        <w:t>.</w:t>
      </w:r>
      <w:r w:rsidR="004D4F60">
        <w:t>,</w:t>
      </w:r>
      <w:r w:rsidR="00BB598A">
        <w:t xml:space="preserve"> </w:t>
      </w:r>
      <w:r w:rsidR="000B5AB6">
        <w:t>Pasternack</w:t>
      </w:r>
      <w:r w:rsidR="00622263">
        <w:t>,</w:t>
      </w:r>
      <w:r w:rsidR="000B5AB6">
        <w:t xml:space="preserve"> M</w:t>
      </w:r>
      <w:r w:rsidR="00622263">
        <w:t>.</w:t>
      </w:r>
      <w:r w:rsidR="000B5AB6">
        <w:t>, McCormack</w:t>
      </w:r>
      <w:r w:rsidR="00622263">
        <w:t>,</w:t>
      </w:r>
      <w:r w:rsidR="000B5AB6">
        <w:t xml:space="preserve"> M</w:t>
      </w:r>
      <w:r w:rsidR="00622263">
        <w:t>.</w:t>
      </w:r>
      <w:r w:rsidR="000B5AB6">
        <w:t>, Chapman</w:t>
      </w:r>
      <w:r w:rsidR="00622263">
        <w:t>,</w:t>
      </w:r>
      <w:r w:rsidR="000B5AB6">
        <w:t xml:space="preserve"> </w:t>
      </w:r>
      <w:proofErr w:type="gramStart"/>
      <w:r w:rsidR="000B5AB6">
        <w:t>M</w:t>
      </w:r>
      <w:r w:rsidR="00622263">
        <w:t>.</w:t>
      </w:r>
      <w:r w:rsidR="000B5AB6">
        <w:t>,</w:t>
      </w:r>
      <w:r w:rsidR="00BB598A">
        <w:t>(</w:t>
      </w:r>
      <w:proofErr w:type="gramEnd"/>
      <w:r w:rsidR="000B5AB6">
        <w:t>2019</w:t>
      </w:r>
      <w:r w:rsidR="00BB598A">
        <w:t>)</w:t>
      </w:r>
      <w:r w:rsidR="000B5AB6">
        <w:t>,</w:t>
      </w:r>
      <w:r w:rsidR="004D4F60">
        <w:t xml:space="preserve"> </w:t>
      </w:r>
      <w:r w:rsidR="003A4350" w:rsidRPr="625A64CF">
        <w:rPr>
          <w:rFonts w:asciiTheme="minorHAnsi" w:eastAsiaTheme="minorEastAsia" w:hAnsiTheme="minorHAnsi" w:cstheme="minorBidi"/>
          <w:color w:val="000000" w:themeColor="text1"/>
        </w:rPr>
        <w:t>M</w:t>
      </w:r>
      <w:r w:rsidR="003A4350">
        <w:rPr>
          <w:rFonts w:asciiTheme="minorHAnsi" w:eastAsiaTheme="minorEastAsia" w:hAnsiTheme="minorHAnsi" w:cstheme="minorBidi"/>
          <w:color w:val="000000" w:themeColor="text1"/>
        </w:rPr>
        <w:t>edical</w:t>
      </w:r>
      <w:r w:rsidR="003A4350" w:rsidRPr="625A64CF">
        <w:rPr>
          <w:rFonts w:asciiTheme="minorHAnsi" w:eastAsiaTheme="minorEastAsia" w:hAnsiTheme="minorHAnsi" w:cstheme="minorBidi"/>
          <w:color w:val="000000" w:themeColor="text1"/>
        </w:rPr>
        <w:t xml:space="preserve"> E</w:t>
      </w:r>
      <w:r w:rsidR="003A4350">
        <w:rPr>
          <w:rFonts w:asciiTheme="minorHAnsi" w:eastAsiaTheme="minorEastAsia" w:hAnsiTheme="minorHAnsi" w:cstheme="minorBidi"/>
          <w:color w:val="000000" w:themeColor="text1"/>
        </w:rPr>
        <w:t xml:space="preserve">fficacy </w:t>
      </w:r>
      <w:r w:rsidR="003A4350" w:rsidRPr="625A64CF">
        <w:rPr>
          <w:rFonts w:asciiTheme="minorHAnsi" w:eastAsiaTheme="minorEastAsia" w:hAnsiTheme="minorHAnsi" w:cstheme="minorBidi"/>
          <w:color w:val="000000" w:themeColor="text1"/>
        </w:rPr>
        <w:t>U</w:t>
      </w:r>
      <w:r w:rsidR="0056566B">
        <w:rPr>
          <w:rFonts w:asciiTheme="minorHAnsi" w:eastAsiaTheme="minorEastAsia" w:hAnsiTheme="minorHAnsi" w:cstheme="minorBidi"/>
          <w:color w:val="000000" w:themeColor="text1"/>
        </w:rPr>
        <w:t>p</w:t>
      </w:r>
      <w:r w:rsidR="003A4350">
        <w:rPr>
          <w:rFonts w:asciiTheme="minorHAnsi" w:eastAsiaTheme="minorEastAsia" w:hAnsiTheme="minorHAnsi" w:cstheme="minorBidi"/>
          <w:color w:val="000000" w:themeColor="text1"/>
        </w:rPr>
        <w:t>date</w:t>
      </w:r>
      <w:r w:rsidR="003A4350" w:rsidRPr="625A64CF">
        <w:rPr>
          <w:rFonts w:asciiTheme="minorHAnsi" w:eastAsiaTheme="minorEastAsia" w:hAnsiTheme="minorHAnsi" w:cstheme="minorBidi"/>
          <w:color w:val="000000" w:themeColor="text1"/>
        </w:rPr>
        <w:t>: A</w:t>
      </w:r>
      <w:r w:rsidR="003A4350">
        <w:rPr>
          <w:rFonts w:asciiTheme="minorHAnsi" w:eastAsiaTheme="minorEastAsia" w:hAnsiTheme="minorHAnsi" w:cstheme="minorBidi"/>
          <w:color w:val="000000" w:themeColor="text1"/>
        </w:rPr>
        <w:t>n</w:t>
      </w:r>
      <w:r w:rsidR="003A4350" w:rsidRPr="625A64CF">
        <w:rPr>
          <w:rFonts w:asciiTheme="minorHAnsi" w:eastAsiaTheme="minorEastAsia" w:hAnsiTheme="minorHAnsi" w:cstheme="minorBidi"/>
          <w:color w:val="000000" w:themeColor="text1"/>
        </w:rPr>
        <w:t xml:space="preserve"> A</w:t>
      </w:r>
      <w:r w:rsidR="003A4350">
        <w:rPr>
          <w:rFonts w:asciiTheme="minorHAnsi" w:eastAsiaTheme="minorEastAsia" w:hAnsiTheme="minorHAnsi" w:cstheme="minorBidi"/>
          <w:color w:val="000000" w:themeColor="text1"/>
        </w:rPr>
        <w:t xml:space="preserve">ct </w:t>
      </w:r>
      <w:r w:rsidR="003A4350" w:rsidRPr="625A64CF">
        <w:rPr>
          <w:rFonts w:asciiTheme="minorHAnsi" w:eastAsiaTheme="minorEastAsia" w:hAnsiTheme="minorHAnsi" w:cstheme="minorBidi"/>
          <w:color w:val="000000" w:themeColor="text1"/>
        </w:rPr>
        <w:t>R</w:t>
      </w:r>
      <w:r w:rsidR="003A4350">
        <w:rPr>
          <w:rFonts w:asciiTheme="minorHAnsi" w:eastAsiaTheme="minorEastAsia" w:hAnsiTheme="minorHAnsi" w:cstheme="minorBidi"/>
          <w:color w:val="000000" w:themeColor="text1"/>
        </w:rPr>
        <w:t>elative</w:t>
      </w:r>
      <w:r w:rsidR="003A4350" w:rsidRPr="625A64CF">
        <w:rPr>
          <w:rFonts w:asciiTheme="minorHAnsi" w:eastAsiaTheme="minorEastAsia" w:hAnsiTheme="minorHAnsi" w:cstheme="minorBidi"/>
          <w:color w:val="000000" w:themeColor="text1"/>
        </w:rPr>
        <w:t xml:space="preserve"> </w:t>
      </w:r>
      <w:proofErr w:type="gramStart"/>
      <w:r w:rsidR="003A4350" w:rsidRPr="625A64CF">
        <w:rPr>
          <w:rFonts w:asciiTheme="minorHAnsi" w:eastAsiaTheme="minorEastAsia" w:hAnsiTheme="minorHAnsi" w:cstheme="minorBidi"/>
          <w:color w:val="000000" w:themeColor="text1"/>
        </w:rPr>
        <w:t>T</w:t>
      </w:r>
      <w:r w:rsidR="003A4350">
        <w:rPr>
          <w:rFonts w:asciiTheme="minorHAnsi" w:eastAsiaTheme="minorEastAsia" w:hAnsiTheme="minorHAnsi" w:cstheme="minorBidi"/>
          <w:color w:val="000000" w:themeColor="text1"/>
        </w:rPr>
        <w:t>o</w:t>
      </w:r>
      <w:proofErr w:type="gramEnd"/>
      <w:r w:rsidR="003A4350" w:rsidRPr="625A64CF">
        <w:rPr>
          <w:rFonts w:asciiTheme="minorHAnsi" w:eastAsiaTheme="minorEastAsia" w:hAnsiTheme="minorHAnsi" w:cstheme="minorBidi"/>
          <w:color w:val="000000" w:themeColor="text1"/>
        </w:rPr>
        <w:t xml:space="preserve"> I</w:t>
      </w:r>
      <w:r w:rsidR="003A4350">
        <w:rPr>
          <w:rFonts w:asciiTheme="minorHAnsi" w:eastAsiaTheme="minorEastAsia" w:hAnsiTheme="minorHAnsi" w:cstheme="minorBidi"/>
          <w:color w:val="000000" w:themeColor="text1"/>
        </w:rPr>
        <w:t>nsurance</w:t>
      </w:r>
      <w:r w:rsidR="003A4350" w:rsidRPr="625A64CF">
        <w:rPr>
          <w:rFonts w:asciiTheme="minorHAnsi" w:eastAsiaTheme="minorEastAsia" w:hAnsiTheme="minorHAnsi" w:cstheme="minorBidi"/>
          <w:color w:val="000000" w:themeColor="text1"/>
        </w:rPr>
        <w:t xml:space="preserve"> C</w:t>
      </w:r>
      <w:r w:rsidR="003A4350">
        <w:rPr>
          <w:rFonts w:asciiTheme="minorHAnsi" w:eastAsiaTheme="minorEastAsia" w:hAnsiTheme="minorHAnsi" w:cstheme="minorBidi"/>
          <w:color w:val="000000" w:themeColor="text1"/>
        </w:rPr>
        <w:t xml:space="preserve">overage For </w:t>
      </w:r>
      <w:r w:rsidR="003A4350" w:rsidRPr="625A64CF">
        <w:rPr>
          <w:rFonts w:asciiTheme="minorHAnsi" w:eastAsiaTheme="minorEastAsia" w:hAnsiTheme="minorHAnsi" w:cstheme="minorBidi"/>
          <w:color w:val="000000" w:themeColor="text1"/>
        </w:rPr>
        <w:t>PANDAS/PANS (H.920/S.613)</w:t>
      </w:r>
      <w:r w:rsidR="003A4350">
        <w:rPr>
          <w:rStyle w:val="CommentReference"/>
        </w:rPr>
        <w:t>.</w:t>
      </w:r>
      <w:r w:rsidR="00622263">
        <w:t xml:space="preserve"> </w:t>
      </w:r>
      <w:r w:rsidR="000B5AB6" w:rsidRPr="000B5AB6">
        <w:t>https://olis.oregonlegislature.gov/liz/2023R1/Downloads/PublicTestimonyDocument/44462</w:t>
      </w:r>
      <w:r w:rsidR="00A21D87" w:rsidRPr="00A21D87">
        <w:rPr>
          <w:b/>
          <w:bCs/>
        </w:rPr>
        <w:t xml:space="preserve"> </w:t>
      </w:r>
    </w:p>
    <w:p w14:paraId="38C112D9" w14:textId="14BF2338" w:rsidR="004A2F6B" w:rsidRDefault="004A2F6B">
      <w:pPr>
        <w:pStyle w:val="FootnoteText"/>
      </w:pPr>
    </w:p>
  </w:footnote>
  <w:footnote w:id="16">
    <w:p w14:paraId="22527ABA" w14:textId="15DF3595" w:rsidR="1B6D706E" w:rsidRPr="00522721" w:rsidRDefault="1B6D706E" w:rsidP="00BB598A">
      <w:pPr>
        <w:rPr>
          <w:rFonts w:asciiTheme="minorHAnsi" w:hAnsiTheme="minorHAnsi" w:cstheme="minorHAnsi"/>
          <w:sz w:val="20"/>
          <w:szCs w:val="20"/>
        </w:rPr>
      </w:pPr>
      <w:r w:rsidRPr="00522721">
        <w:rPr>
          <w:rStyle w:val="FootnoteReference"/>
          <w:rFonts w:asciiTheme="minorHAnsi" w:hAnsiTheme="minorHAnsi" w:cstheme="minorHAnsi"/>
          <w:sz w:val="20"/>
          <w:szCs w:val="20"/>
        </w:rPr>
        <w:footnoteRef/>
      </w:r>
      <w:proofErr w:type="spellStart"/>
      <w:r w:rsidRPr="00522721">
        <w:rPr>
          <w:rFonts w:asciiTheme="minorHAnsi" w:eastAsia="Helvetica Neue" w:hAnsiTheme="minorHAnsi" w:cstheme="minorHAnsi"/>
          <w:sz w:val="20"/>
          <w:szCs w:val="20"/>
        </w:rPr>
        <w:t>Calaprice</w:t>
      </w:r>
      <w:proofErr w:type="spellEnd"/>
      <w:r w:rsidR="00FB6522" w:rsidRPr="00522721">
        <w:rPr>
          <w:rFonts w:asciiTheme="minorHAnsi" w:eastAsia="Helvetica Neue" w:hAnsiTheme="minorHAnsi" w:cstheme="minorHAnsi"/>
          <w:sz w:val="20"/>
          <w:szCs w:val="20"/>
        </w:rPr>
        <w:t>,</w:t>
      </w:r>
      <w:r w:rsidRPr="00522721">
        <w:rPr>
          <w:rFonts w:asciiTheme="minorHAnsi" w:eastAsia="Helvetica Neue" w:hAnsiTheme="minorHAnsi" w:cstheme="minorHAnsi"/>
          <w:sz w:val="20"/>
          <w:szCs w:val="20"/>
        </w:rPr>
        <w:t xml:space="preserve"> D</w:t>
      </w:r>
      <w:r w:rsidR="00FB6522" w:rsidRPr="00522721">
        <w:rPr>
          <w:rFonts w:asciiTheme="minorHAnsi" w:eastAsia="Helvetica Neue" w:hAnsiTheme="minorHAnsi" w:cstheme="minorHAnsi"/>
          <w:sz w:val="20"/>
          <w:szCs w:val="20"/>
        </w:rPr>
        <w:t>.</w:t>
      </w:r>
      <w:r w:rsidRPr="00522721">
        <w:rPr>
          <w:rFonts w:asciiTheme="minorHAnsi" w:eastAsia="Helvetica Neue" w:hAnsiTheme="minorHAnsi" w:cstheme="minorHAnsi"/>
          <w:sz w:val="20"/>
          <w:szCs w:val="20"/>
        </w:rPr>
        <w:t>, Tona</w:t>
      </w:r>
      <w:proofErr w:type="gramStart"/>
      <w:r w:rsidR="00FB6522" w:rsidRPr="00522721">
        <w:rPr>
          <w:rFonts w:asciiTheme="minorHAnsi" w:eastAsia="Helvetica Neue" w:hAnsiTheme="minorHAnsi" w:cstheme="minorHAnsi"/>
          <w:sz w:val="20"/>
          <w:szCs w:val="20"/>
        </w:rPr>
        <w:t>,</w:t>
      </w:r>
      <w:r w:rsidRPr="00522721">
        <w:rPr>
          <w:rFonts w:asciiTheme="minorHAnsi" w:eastAsia="Helvetica Neue" w:hAnsiTheme="minorHAnsi" w:cstheme="minorHAnsi"/>
          <w:sz w:val="20"/>
          <w:szCs w:val="20"/>
        </w:rPr>
        <w:t xml:space="preserve"> </w:t>
      </w:r>
      <w:r w:rsidR="00622263" w:rsidRPr="00522721">
        <w:rPr>
          <w:rFonts w:asciiTheme="minorHAnsi" w:eastAsia="Helvetica Neue" w:hAnsiTheme="minorHAnsi" w:cstheme="minorHAnsi"/>
          <w:sz w:val="20"/>
          <w:szCs w:val="20"/>
        </w:rPr>
        <w:t>.</w:t>
      </w:r>
      <w:r w:rsidRPr="00522721">
        <w:rPr>
          <w:rFonts w:asciiTheme="minorHAnsi" w:eastAsia="Helvetica Neue" w:hAnsiTheme="minorHAnsi" w:cstheme="minorHAnsi"/>
          <w:sz w:val="20"/>
          <w:szCs w:val="20"/>
        </w:rPr>
        <w:t>J</w:t>
      </w:r>
      <w:proofErr w:type="gramEnd"/>
      <w:r w:rsidRPr="00522721">
        <w:rPr>
          <w:rFonts w:asciiTheme="minorHAnsi" w:eastAsia="Helvetica Neue" w:hAnsiTheme="minorHAnsi" w:cstheme="minorHAnsi"/>
          <w:sz w:val="20"/>
          <w:szCs w:val="20"/>
        </w:rPr>
        <w:t>, Parker-Athill</w:t>
      </w:r>
      <w:r w:rsidR="00622263" w:rsidRPr="00522721">
        <w:rPr>
          <w:rFonts w:asciiTheme="minorHAnsi" w:eastAsia="Helvetica Neue" w:hAnsiTheme="minorHAnsi" w:cstheme="minorHAnsi"/>
          <w:sz w:val="20"/>
          <w:szCs w:val="20"/>
        </w:rPr>
        <w:t>,</w:t>
      </w:r>
      <w:r w:rsidRPr="00522721">
        <w:rPr>
          <w:rFonts w:asciiTheme="minorHAnsi" w:eastAsia="Helvetica Neue" w:hAnsiTheme="minorHAnsi" w:cstheme="minorHAnsi"/>
          <w:sz w:val="20"/>
          <w:szCs w:val="20"/>
        </w:rPr>
        <w:t xml:space="preserve"> E</w:t>
      </w:r>
      <w:r w:rsidR="00622263" w:rsidRPr="00522721">
        <w:rPr>
          <w:rFonts w:asciiTheme="minorHAnsi" w:eastAsia="Helvetica Neue" w:hAnsiTheme="minorHAnsi" w:cstheme="minorHAnsi"/>
          <w:sz w:val="20"/>
          <w:szCs w:val="20"/>
        </w:rPr>
        <w:t>.</w:t>
      </w:r>
      <w:r w:rsidRPr="00522721">
        <w:rPr>
          <w:rFonts w:asciiTheme="minorHAnsi" w:eastAsia="Helvetica Neue" w:hAnsiTheme="minorHAnsi" w:cstheme="minorHAnsi"/>
          <w:sz w:val="20"/>
          <w:szCs w:val="20"/>
        </w:rPr>
        <w:t>C</w:t>
      </w:r>
      <w:r w:rsidR="00622263" w:rsidRPr="00522721">
        <w:rPr>
          <w:rFonts w:asciiTheme="minorHAnsi" w:eastAsia="Helvetica Neue" w:hAnsiTheme="minorHAnsi" w:cstheme="minorHAnsi"/>
          <w:sz w:val="20"/>
          <w:szCs w:val="20"/>
        </w:rPr>
        <w:t>.</w:t>
      </w:r>
      <w:r w:rsidRPr="00522721">
        <w:rPr>
          <w:rFonts w:asciiTheme="minorHAnsi" w:eastAsia="Helvetica Neue" w:hAnsiTheme="minorHAnsi" w:cstheme="minorHAnsi"/>
          <w:sz w:val="20"/>
          <w:szCs w:val="20"/>
        </w:rPr>
        <w:t>, Murphy</w:t>
      </w:r>
      <w:r w:rsidR="00622263" w:rsidRPr="00522721">
        <w:rPr>
          <w:rFonts w:asciiTheme="minorHAnsi" w:eastAsia="Helvetica Neue" w:hAnsiTheme="minorHAnsi" w:cstheme="minorHAnsi"/>
          <w:sz w:val="20"/>
          <w:szCs w:val="20"/>
        </w:rPr>
        <w:t>,</w:t>
      </w:r>
      <w:r w:rsidRPr="00522721">
        <w:rPr>
          <w:rFonts w:asciiTheme="minorHAnsi" w:eastAsia="Helvetica Neue" w:hAnsiTheme="minorHAnsi" w:cstheme="minorHAnsi"/>
          <w:sz w:val="20"/>
          <w:szCs w:val="20"/>
        </w:rPr>
        <w:t xml:space="preserve"> T</w:t>
      </w:r>
      <w:r w:rsidR="00622263" w:rsidRPr="00522721">
        <w:rPr>
          <w:rFonts w:asciiTheme="minorHAnsi" w:eastAsia="Helvetica Neue" w:hAnsiTheme="minorHAnsi" w:cstheme="minorHAnsi"/>
          <w:sz w:val="20"/>
          <w:szCs w:val="20"/>
        </w:rPr>
        <w:t>.</w:t>
      </w:r>
      <w:r w:rsidRPr="00522721">
        <w:rPr>
          <w:rFonts w:asciiTheme="minorHAnsi" w:eastAsia="Helvetica Neue" w:hAnsiTheme="minorHAnsi" w:cstheme="minorHAnsi"/>
          <w:sz w:val="20"/>
          <w:szCs w:val="20"/>
        </w:rPr>
        <w:t>K</w:t>
      </w:r>
      <w:r w:rsidR="00622263" w:rsidRPr="00522721">
        <w:rPr>
          <w:rFonts w:asciiTheme="minorHAnsi" w:eastAsia="Helvetica Neue" w:hAnsiTheme="minorHAnsi" w:cstheme="minorHAnsi"/>
          <w:sz w:val="20"/>
          <w:szCs w:val="20"/>
        </w:rPr>
        <w:t>.</w:t>
      </w:r>
      <w:r w:rsidR="00BB598A" w:rsidRPr="00522721">
        <w:rPr>
          <w:rFonts w:asciiTheme="minorHAnsi" w:eastAsia="Helvetica Neue" w:hAnsiTheme="minorHAnsi" w:cstheme="minorHAnsi"/>
          <w:sz w:val="20"/>
          <w:szCs w:val="20"/>
        </w:rPr>
        <w:t xml:space="preserve"> (September 2017)</w:t>
      </w:r>
      <w:r w:rsidRPr="00522721">
        <w:rPr>
          <w:rFonts w:asciiTheme="minorHAnsi" w:eastAsia="Helvetica Neue" w:hAnsiTheme="minorHAnsi" w:cstheme="minorHAnsi"/>
          <w:sz w:val="20"/>
          <w:szCs w:val="20"/>
        </w:rPr>
        <w:t xml:space="preserve">. A Survey of Pediatric Acute-Onset Neuropsychiatric Syndrome Characteristics and Course. </w:t>
      </w:r>
      <w:r w:rsidRPr="00522721">
        <w:rPr>
          <w:rFonts w:asciiTheme="minorHAnsi" w:eastAsia="Helvetica Neue" w:hAnsiTheme="minorHAnsi" w:cstheme="minorHAnsi"/>
          <w:i/>
          <w:iCs/>
          <w:sz w:val="20"/>
          <w:szCs w:val="20"/>
        </w:rPr>
        <w:t>Journal of Child and Adolescent Psychopharmacology</w:t>
      </w:r>
      <w:r w:rsidRPr="00522721">
        <w:rPr>
          <w:rFonts w:asciiTheme="minorHAnsi" w:eastAsia="Helvetica Neue" w:hAnsiTheme="minorHAnsi" w:cstheme="minorHAnsi"/>
          <w:sz w:val="20"/>
          <w:szCs w:val="20"/>
        </w:rPr>
        <w:t>. 27(7):607-618. doi:10.1089/cap.2016.0105</w:t>
      </w:r>
      <w:r w:rsidR="00BB598A" w:rsidRPr="00522721">
        <w:rPr>
          <w:rFonts w:asciiTheme="minorHAnsi" w:hAnsiTheme="minorHAnsi" w:cstheme="minorHAnsi"/>
          <w:sz w:val="20"/>
          <w:szCs w:val="20"/>
        </w:rPr>
        <w:t xml:space="preserve"> </w:t>
      </w:r>
      <w:hyperlink r:id="rId8" w:history="1">
        <w:r w:rsidR="00BB598A" w:rsidRPr="00522721">
          <w:rPr>
            <w:rStyle w:val="Hyperlink"/>
            <w:rFonts w:asciiTheme="minorHAnsi" w:eastAsia="Helvetica Neue" w:hAnsiTheme="minorHAnsi" w:cstheme="minorHAnsi"/>
            <w:sz w:val="20"/>
            <w:szCs w:val="20"/>
          </w:rPr>
          <w:t>https://www.liebertpub.com/doi/10.1089/cap.2016.0105</w:t>
        </w:r>
      </w:hyperlink>
    </w:p>
  </w:footnote>
  <w:footnote w:id="17">
    <w:p w14:paraId="455FB66B" w14:textId="479CF59E" w:rsidR="007516B5" w:rsidRPr="00522721" w:rsidRDefault="00610D32" w:rsidP="007516B5">
      <w:pPr>
        <w:pStyle w:val="FootnoteText"/>
        <w:rPr>
          <w:rFonts w:asciiTheme="minorHAnsi" w:hAnsiTheme="minorHAnsi" w:cstheme="minorHAnsi"/>
        </w:rPr>
      </w:pPr>
      <w:r w:rsidRPr="00522721">
        <w:rPr>
          <w:rStyle w:val="FootnoteReference"/>
        </w:rPr>
        <w:footnoteRef/>
      </w:r>
      <w:r w:rsidRPr="00522721">
        <w:t xml:space="preserve"> </w:t>
      </w:r>
      <w:r w:rsidR="00781B84" w:rsidRPr="00522721">
        <w:t xml:space="preserve">Tang, A. W., Appel, H. J., Bennett, S. C., Forsyth, L. H., Glasser, S. K., Jarka, M. A., Kory, P. D., Malik, A. N., </w:t>
      </w:r>
      <w:proofErr w:type="spellStart"/>
      <w:r w:rsidR="00781B84" w:rsidRPr="00522721">
        <w:t>Martonoffy</w:t>
      </w:r>
      <w:proofErr w:type="spellEnd"/>
      <w:r w:rsidR="00781B84" w:rsidRPr="00522721">
        <w:t>, A. I., Wahlin, L. K., Williams, T. T., Woodin, N. A., Woodin, L. C., Miller, I. K. T., &amp; Miller, L. G. (2021)</w:t>
      </w:r>
      <w:r w:rsidR="007516B5" w:rsidRPr="00522721">
        <w:t xml:space="preserve">Treatment barriers in PANS/PANDAS: </w:t>
      </w:r>
      <w:r w:rsidR="007516B5" w:rsidRPr="00522721">
        <w:rPr>
          <w:rFonts w:asciiTheme="minorHAnsi" w:hAnsiTheme="minorHAnsi" w:cstheme="minorHAnsi"/>
        </w:rPr>
        <w:t>Observations from eleven health care provider families. Families, Systems, &amp; Health.</w:t>
      </w:r>
      <w:r w:rsidR="00BB598A" w:rsidRPr="00522721">
        <w:rPr>
          <w:rFonts w:asciiTheme="minorHAnsi" w:hAnsiTheme="minorHAnsi" w:cstheme="minorHAnsi"/>
        </w:rPr>
        <w:t xml:space="preserve"> </w:t>
      </w:r>
      <w:r w:rsidR="00BB598A" w:rsidRPr="00522721">
        <w:rPr>
          <w:rFonts w:asciiTheme="minorHAnsi" w:hAnsiTheme="minorHAnsi" w:cstheme="minorHAnsi"/>
          <w:i/>
          <w:iCs/>
        </w:rPr>
        <w:t xml:space="preserve">APA </w:t>
      </w:r>
      <w:proofErr w:type="spellStart"/>
      <w:r w:rsidR="00BB598A" w:rsidRPr="00522721">
        <w:rPr>
          <w:rFonts w:asciiTheme="minorHAnsi" w:hAnsiTheme="minorHAnsi" w:cstheme="minorHAnsi"/>
          <w:i/>
          <w:iCs/>
        </w:rPr>
        <w:t>PsychNet</w:t>
      </w:r>
      <w:proofErr w:type="spellEnd"/>
      <w:r w:rsidR="00BB598A" w:rsidRPr="00522721">
        <w:rPr>
          <w:rFonts w:asciiTheme="minorHAnsi" w:hAnsiTheme="minorHAnsi" w:cstheme="minorHAnsi"/>
        </w:rPr>
        <w:t xml:space="preserve">, </w:t>
      </w:r>
      <w:r w:rsidR="007516B5" w:rsidRPr="00522721">
        <w:rPr>
          <w:rFonts w:asciiTheme="minorHAnsi" w:hAnsiTheme="minorHAnsi" w:cstheme="minorHAnsi"/>
        </w:rPr>
        <w:t>39(3):477-487. doi:10.1037/fsh0000602</w:t>
      </w:r>
    </w:p>
    <w:p w14:paraId="48BBBA1A" w14:textId="03E60416" w:rsidR="00610D32" w:rsidRPr="00D637F2" w:rsidRDefault="007516B5" w:rsidP="007516B5">
      <w:pPr>
        <w:pStyle w:val="FootnoteText"/>
        <w:rPr>
          <w:rFonts w:asciiTheme="minorHAnsi" w:hAnsiTheme="minorHAnsi" w:cstheme="minorHAnsi"/>
        </w:rPr>
      </w:pPr>
      <w:hyperlink r:id="rId9" w:history="1">
        <w:r w:rsidRPr="00522721">
          <w:rPr>
            <w:rStyle w:val="Hyperlink"/>
            <w:rFonts w:asciiTheme="minorHAnsi" w:hAnsiTheme="minorHAnsi" w:cstheme="minorHAnsi"/>
          </w:rPr>
          <w:t>https://psycnet.apa.org/record/2021-92373-001</w:t>
        </w:r>
      </w:hyperlink>
    </w:p>
  </w:footnote>
  <w:footnote w:id="18">
    <w:p w14:paraId="074E5F9C" w14:textId="5876FC59" w:rsidR="79C7852A" w:rsidRPr="00283A1F" w:rsidRDefault="79C7852A" w:rsidP="00AD4638">
      <w:pPr>
        <w:rPr>
          <w:rFonts w:asciiTheme="minorHAnsi" w:hAnsiTheme="minorHAnsi" w:cstheme="minorHAnsi"/>
          <w:sz w:val="20"/>
          <w:szCs w:val="20"/>
        </w:rPr>
      </w:pPr>
      <w:r w:rsidRPr="00283A1F">
        <w:rPr>
          <w:rStyle w:val="FootnoteReference"/>
          <w:rFonts w:asciiTheme="minorHAnsi" w:hAnsiTheme="minorHAnsi" w:cstheme="minorHAnsi"/>
          <w:sz w:val="20"/>
          <w:szCs w:val="20"/>
        </w:rPr>
        <w:footnoteRef/>
      </w:r>
      <w:r w:rsidRPr="00283A1F">
        <w:rPr>
          <w:rFonts w:asciiTheme="minorHAnsi" w:hAnsiTheme="minorHAnsi" w:cstheme="minorHAnsi"/>
          <w:sz w:val="20"/>
          <w:szCs w:val="20"/>
        </w:rPr>
        <w:t xml:space="preserve"> </w:t>
      </w:r>
      <w:r w:rsidR="00ED5E7A" w:rsidRPr="00283A1F">
        <w:rPr>
          <w:rFonts w:asciiTheme="minorHAnsi" w:eastAsia="Helvetica Neue" w:hAnsiTheme="minorHAnsi" w:cstheme="minorHAnsi"/>
          <w:sz w:val="20"/>
          <w:szCs w:val="20"/>
        </w:rPr>
        <w:t xml:space="preserve">Tang, A. W., Appel, H. J., Bennett, S. C., Forsyth, L. H., Glasser, S. K., Jarka, M. A., Kory, P. D., Malik, A. N., </w:t>
      </w:r>
      <w:proofErr w:type="spellStart"/>
      <w:r w:rsidR="00ED5E7A" w:rsidRPr="00283A1F">
        <w:rPr>
          <w:rFonts w:asciiTheme="minorHAnsi" w:eastAsia="Helvetica Neue" w:hAnsiTheme="minorHAnsi" w:cstheme="minorHAnsi"/>
          <w:sz w:val="20"/>
          <w:szCs w:val="20"/>
        </w:rPr>
        <w:t>Martonoffy</w:t>
      </w:r>
      <w:proofErr w:type="spellEnd"/>
      <w:r w:rsidR="00ED5E7A" w:rsidRPr="00283A1F">
        <w:rPr>
          <w:rFonts w:asciiTheme="minorHAnsi" w:eastAsia="Helvetica Neue" w:hAnsiTheme="minorHAnsi" w:cstheme="minorHAnsi"/>
          <w:sz w:val="20"/>
          <w:szCs w:val="20"/>
        </w:rPr>
        <w:t xml:space="preserve">, A. I., Wahlin, L. K., Williams, T. T., Woodin, N. A., Woodin, L. C., Miller, I. K. T., &amp; Miller, L. G. (2021). </w:t>
      </w:r>
      <w:r w:rsidRPr="00283A1F">
        <w:rPr>
          <w:rFonts w:asciiTheme="minorHAnsi" w:eastAsia="Helvetica Neue" w:hAnsiTheme="minorHAnsi" w:cstheme="minorHAnsi"/>
          <w:sz w:val="20"/>
          <w:szCs w:val="20"/>
        </w:rPr>
        <w:t>Treatment barriers in PANS/PANDAS: Observations from eleven health care provider families. Families, Systems, &amp; Health</w:t>
      </w:r>
      <w:r w:rsidR="00075419" w:rsidRPr="00283A1F">
        <w:rPr>
          <w:rFonts w:asciiTheme="minorHAnsi" w:eastAsia="Helvetica Neue" w:hAnsiTheme="minorHAnsi" w:cstheme="minorHAnsi"/>
          <w:sz w:val="20"/>
          <w:szCs w:val="20"/>
        </w:rPr>
        <w:t xml:space="preserve">, </w:t>
      </w:r>
      <w:r w:rsidR="00075419" w:rsidRPr="00283A1F">
        <w:rPr>
          <w:rFonts w:asciiTheme="minorHAnsi" w:eastAsia="Helvetica Neue" w:hAnsiTheme="minorHAnsi" w:cstheme="minorHAnsi"/>
          <w:i/>
          <w:iCs/>
          <w:sz w:val="20"/>
          <w:szCs w:val="20"/>
        </w:rPr>
        <w:t xml:space="preserve">APA </w:t>
      </w:r>
      <w:proofErr w:type="spellStart"/>
      <w:r w:rsidR="00075419" w:rsidRPr="00283A1F">
        <w:rPr>
          <w:rFonts w:asciiTheme="minorHAnsi" w:eastAsia="Helvetica Neue" w:hAnsiTheme="minorHAnsi" w:cstheme="minorHAnsi"/>
          <w:i/>
          <w:iCs/>
          <w:sz w:val="20"/>
          <w:szCs w:val="20"/>
        </w:rPr>
        <w:t>PsychNet</w:t>
      </w:r>
      <w:proofErr w:type="spellEnd"/>
      <w:r w:rsidR="00075419" w:rsidRPr="00283A1F">
        <w:rPr>
          <w:rFonts w:asciiTheme="minorHAnsi" w:eastAsia="Helvetica Neue" w:hAnsiTheme="minorHAnsi" w:cstheme="minorHAnsi"/>
          <w:i/>
          <w:iCs/>
          <w:sz w:val="20"/>
          <w:szCs w:val="20"/>
        </w:rPr>
        <w:t>,</w:t>
      </w:r>
      <w:r w:rsidR="00075419" w:rsidRPr="00283A1F">
        <w:rPr>
          <w:rFonts w:asciiTheme="minorHAnsi" w:eastAsia="Helvetica Neue" w:hAnsiTheme="minorHAnsi" w:cstheme="minorHAnsi"/>
          <w:sz w:val="20"/>
          <w:szCs w:val="20"/>
        </w:rPr>
        <w:t xml:space="preserve"> </w:t>
      </w:r>
      <w:r w:rsidRPr="00283A1F">
        <w:rPr>
          <w:rFonts w:asciiTheme="minorHAnsi" w:eastAsia="Helvetica Neue" w:hAnsiTheme="minorHAnsi" w:cstheme="minorHAnsi"/>
          <w:sz w:val="20"/>
          <w:szCs w:val="20"/>
        </w:rPr>
        <w:t>39(3):477-487. doi:10.1037/fsh0000602</w:t>
      </w:r>
    </w:p>
    <w:p w14:paraId="462F4608" w14:textId="1799D75E" w:rsidR="79C7852A" w:rsidRPr="00283A1F" w:rsidRDefault="79C7852A" w:rsidP="00AD4638">
      <w:pPr>
        <w:rPr>
          <w:rFonts w:asciiTheme="minorHAnsi" w:eastAsia="Helvetica Neue" w:hAnsiTheme="minorHAnsi" w:cstheme="minorHAnsi"/>
          <w:color w:val="094FD1"/>
          <w:sz w:val="20"/>
          <w:szCs w:val="20"/>
        </w:rPr>
      </w:pPr>
      <w:hyperlink r:id="rId10">
        <w:r w:rsidRPr="00283A1F">
          <w:rPr>
            <w:rStyle w:val="Hyperlink"/>
            <w:rFonts w:asciiTheme="minorHAnsi" w:eastAsia="Helvetica Neue" w:hAnsiTheme="minorHAnsi" w:cstheme="minorHAnsi"/>
            <w:color w:val="094FD1"/>
            <w:sz w:val="20"/>
            <w:szCs w:val="20"/>
          </w:rPr>
          <w:t>https://psycnet.apa.org/record/2021-92373-001</w:t>
        </w:r>
      </w:hyperlink>
    </w:p>
  </w:footnote>
  <w:footnote w:id="19">
    <w:p w14:paraId="37FFDE94" w14:textId="6F0F7FE2" w:rsidR="79C7852A" w:rsidRPr="00283A1F" w:rsidRDefault="79C7852A" w:rsidP="00AD4638">
      <w:pPr>
        <w:rPr>
          <w:rFonts w:asciiTheme="minorHAnsi" w:hAnsiTheme="minorHAnsi" w:cstheme="minorHAnsi"/>
          <w:sz w:val="20"/>
          <w:szCs w:val="20"/>
        </w:rPr>
      </w:pPr>
      <w:r w:rsidRPr="00283A1F">
        <w:rPr>
          <w:rStyle w:val="FootnoteReference"/>
          <w:rFonts w:asciiTheme="minorHAnsi" w:hAnsiTheme="minorHAnsi" w:cstheme="minorHAnsi"/>
          <w:sz w:val="20"/>
          <w:szCs w:val="20"/>
        </w:rPr>
        <w:footnoteRef/>
      </w:r>
      <w:r w:rsidRPr="00283A1F">
        <w:rPr>
          <w:rFonts w:asciiTheme="minorHAnsi" w:hAnsiTheme="minorHAnsi" w:cstheme="minorHAnsi"/>
          <w:sz w:val="20"/>
          <w:szCs w:val="20"/>
        </w:rPr>
        <w:t xml:space="preserve"> </w:t>
      </w:r>
      <w:r w:rsidR="00075419" w:rsidRPr="00283A1F">
        <w:rPr>
          <w:rFonts w:asciiTheme="minorHAnsi" w:eastAsia="Helvetica Neue" w:hAnsiTheme="minorHAnsi" w:cstheme="minorHAnsi"/>
          <w:sz w:val="20"/>
          <w:szCs w:val="20"/>
        </w:rPr>
        <w:t xml:space="preserve">Tang, A. W., Appel, H. J., Bennett, S. C., Forsyth, L. H., Glasser, S. K., Jarka, M. A., Kory, P. D., Malik, A. N., </w:t>
      </w:r>
      <w:proofErr w:type="spellStart"/>
      <w:r w:rsidR="00075419" w:rsidRPr="00283A1F">
        <w:rPr>
          <w:rFonts w:asciiTheme="minorHAnsi" w:eastAsia="Helvetica Neue" w:hAnsiTheme="minorHAnsi" w:cstheme="minorHAnsi"/>
          <w:sz w:val="20"/>
          <w:szCs w:val="20"/>
        </w:rPr>
        <w:t>Martonoffy</w:t>
      </w:r>
      <w:proofErr w:type="spellEnd"/>
      <w:r w:rsidR="00075419" w:rsidRPr="00283A1F">
        <w:rPr>
          <w:rFonts w:asciiTheme="minorHAnsi" w:eastAsia="Helvetica Neue" w:hAnsiTheme="minorHAnsi" w:cstheme="minorHAnsi"/>
          <w:sz w:val="20"/>
          <w:szCs w:val="20"/>
        </w:rPr>
        <w:t xml:space="preserve">, A. I., Wahlin, L. K., Williams, T. T., Woodin, N. A., Woodin, L. C., Miller, I. K. T., &amp; Miller, L. G. (2021), </w:t>
      </w:r>
      <w:r w:rsidRPr="00283A1F">
        <w:rPr>
          <w:rFonts w:asciiTheme="minorHAnsi" w:eastAsia="Helvetica Neue" w:hAnsiTheme="minorHAnsi" w:cstheme="minorHAnsi"/>
          <w:sz w:val="20"/>
          <w:szCs w:val="20"/>
        </w:rPr>
        <w:t>Treatment barriers in PANS/PANDAS: Observations from eleven health care provider families. Families, Systems, &amp; Health.</w:t>
      </w:r>
      <w:r w:rsidR="00075419" w:rsidRPr="00283A1F">
        <w:rPr>
          <w:rFonts w:asciiTheme="minorHAnsi" w:eastAsia="Helvetica Neue" w:hAnsiTheme="minorHAnsi" w:cstheme="minorHAnsi"/>
          <w:sz w:val="20"/>
          <w:szCs w:val="20"/>
        </w:rPr>
        <w:t xml:space="preserve"> </w:t>
      </w:r>
      <w:r w:rsidR="00075419" w:rsidRPr="00283A1F">
        <w:rPr>
          <w:rFonts w:asciiTheme="minorHAnsi" w:eastAsia="Helvetica Neue" w:hAnsiTheme="minorHAnsi" w:cstheme="minorHAnsi"/>
          <w:i/>
          <w:iCs/>
          <w:sz w:val="20"/>
          <w:szCs w:val="20"/>
        </w:rPr>
        <w:t xml:space="preserve">APA </w:t>
      </w:r>
      <w:proofErr w:type="spellStart"/>
      <w:r w:rsidR="00075419" w:rsidRPr="00283A1F">
        <w:rPr>
          <w:rFonts w:asciiTheme="minorHAnsi" w:eastAsia="Helvetica Neue" w:hAnsiTheme="minorHAnsi" w:cstheme="minorHAnsi"/>
          <w:i/>
          <w:iCs/>
          <w:sz w:val="20"/>
          <w:szCs w:val="20"/>
        </w:rPr>
        <w:t>PsychNet</w:t>
      </w:r>
      <w:proofErr w:type="spellEnd"/>
      <w:r w:rsidR="00075419" w:rsidRPr="00283A1F">
        <w:rPr>
          <w:rFonts w:asciiTheme="minorHAnsi" w:eastAsia="Helvetica Neue" w:hAnsiTheme="minorHAnsi" w:cstheme="minorHAnsi"/>
          <w:sz w:val="20"/>
          <w:szCs w:val="20"/>
        </w:rPr>
        <w:t xml:space="preserve">, </w:t>
      </w:r>
      <w:r w:rsidRPr="00283A1F">
        <w:rPr>
          <w:rFonts w:asciiTheme="minorHAnsi" w:eastAsia="Helvetica Neue" w:hAnsiTheme="minorHAnsi" w:cstheme="minorHAnsi"/>
          <w:sz w:val="20"/>
          <w:szCs w:val="20"/>
        </w:rPr>
        <w:t>39(3):477-487. doi:10.1037/fsh0000602</w:t>
      </w:r>
      <w:r w:rsidR="00075419" w:rsidRPr="00283A1F">
        <w:rPr>
          <w:rFonts w:asciiTheme="minorHAnsi" w:hAnsiTheme="minorHAnsi" w:cstheme="minorHAnsi"/>
          <w:sz w:val="20"/>
          <w:szCs w:val="20"/>
        </w:rPr>
        <w:t xml:space="preserve"> </w:t>
      </w:r>
      <w:hyperlink r:id="rId11" w:history="1">
        <w:r w:rsidR="00075419" w:rsidRPr="00283A1F">
          <w:rPr>
            <w:rStyle w:val="Hyperlink"/>
            <w:rFonts w:asciiTheme="minorHAnsi" w:eastAsia="Helvetica Neue" w:hAnsiTheme="minorHAnsi" w:cstheme="minorHAnsi"/>
            <w:sz w:val="20"/>
            <w:szCs w:val="20"/>
          </w:rPr>
          <w:t>https://psycnet.apa.org/record/2021-92373-001</w:t>
        </w:r>
      </w:hyperlink>
    </w:p>
  </w:footnote>
  <w:footnote w:id="20">
    <w:p w14:paraId="3ABBE64C" w14:textId="291F27A7" w:rsidR="79C7852A" w:rsidRPr="00283A1F" w:rsidRDefault="79C7852A" w:rsidP="00AD4638">
      <w:pPr>
        <w:rPr>
          <w:rFonts w:asciiTheme="minorHAnsi" w:hAnsiTheme="minorHAnsi" w:cstheme="minorHAnsi"/>
          <w:color w:val="000000" w:themeColor="text1"/>
          <w:sz w:val="20"/>
          <w:szCs w:val="20"/>
        </w:rPr>
      </w:pPr>
      <w:r w:rsidRPr="00283A1F">
        <w:rPr>
          <w:rStyle w:val="FootnoteReference"/>
          <w:sz w:val="20"/>
          <w:szCs w:val="20"/>
        </w:rPr>
        <w:footnoteRef/>
      </w:r>
      <w:r w:rsidRPr="00283A1F">
        <w:rPr>
          <w:sz w:val="20"/>
          <w:szCs w:val="20"/>
        </w:rPr>
        <w:t xml:space="preserve"> </w:t>
      </w:r>
      <w:proofErr w:type="spellStart"/>
      <w:proofErr w:type="gramStart"/>
      <w:r w:rsidR="00230E44" w:rsidRPr="00283A1F">
        <w:rPr>
          <w:sz w:val="20"/>
          <w:szCs w:val="20"/>
        </w:rPr>
        <w:t>Cellucci,T</w:t>
      </w:r>
      <w:proofErr w:type="spellEnd"/>
      <w:r w:rsidR="00230E44" w:rsidRPr="00283A1F">
        <w:rPr>
          <w:sz w:val="20"/>
          <w:szCs w:val="20"/>
        </w:rPr>
        <w:t>.</w:t>
      </w:r>
      <w:proofErr w:type="gramEnd"/>
      <w:r w:rsidR="00230E44" w:rsidRPr="00283A1F">
        <w:rPr>
          <w:sz w:val="20"/>
          <w:szCs w:val="20"/>
        </w:rPr>
        <w:t>, Van Mater, H., Graus, F., Muscal, E., Gallentine, W., Klein-Gitelman, M.S., Benseler, S.M., Frankovich, J</w:t>
      </w:r>
      <w:r w:rsidR="00230E44" w:rsidRPr="00283A1F">
        <w:rPr>
          <w:color w:val="000000" w:themeColor="text1"/>
          <w:sz w:val="20"/>
          <w:szCs w:val="20"/>
        </w:rPr>
        <w:t>., Gorman, M.P., Van Haren, K., Dalmau, J., Dale</w:t>
      </w:r>
      <w:r w:rsidR="002F6D24" w:rsidRPr="00283A1F">
        <w:rPr>
          <w:color w:val="000000" w:themeColor="text1"/>
          <w:sz w:val="20"/>
          <w:szCs w:val="20"/>
        </w:rPr>
        <w:t>,</w:t>
      </w:r>
      <w:r w:rsidR="00230E44" w:rsidRPr="00283A1F">
        <w:rPr>
          <w:color w:val="000000" w:themeColor="text1"/>
          <w:sz w:val="20"/>
          <w:szCs w:val="20"/>
        </w:rPr>
        <w:t xml:space="preserve"> R</w:t>
      </w:r>
      <w:r w:rsidR="002F6D24" w:rsidRPr="00283A1F">
        <w:rPr>
          <w:color w:val="000000" w:themeColor="text1"/>
          <w:sz w:val="20"/>
          <w:szCs w:val="20"/>
        </w:rPr>
        <w:t>.</w:t>
      </w:r>
      <w:r w:rsidR="00230E44" w:rsidRPr="00283A1F">
        <w:rPr>
          <w:color w:val="000000" w:themeColor="text1"/>
          <w:sz w:val="20"/>
          <w:szCs w:val="20"/>
        </w:rPr>
        <w:t>C., (2020</w:t>
      </w:r>
      <w:proofErr w:type="gramStart"/>
      <w:r w:rsidR="00230E44" w:rsidRPr="00283A1F">
        <w:rPr>
          <w:color w:val="000000" w:themeColor="text1"/>
          <w:sz w:val="20"/>
          <w:szCs w:val="20"/>
        </w:rPr>
        <w:t>)</w:t>
      </w:r>
      <w:r w:rsidR="002F6D24" w:rsidRPr="00283A1F">
        <w:rPr>
          <w:color w:val="000000" w:themeColor="text1"/>
          <w:sz w:val="20"/>
          <w:szCs w:val="20"/>
        </w:rPr>
        <w:t>.</w:t>
      </w:r>
      <w:r w:rsidRPr="00283A1F">
        <w:rPr>
          <w:rFonts w:asciiTheme="minorHAnsi" w:eastAsia="Helvetica Neue" w:hAnsiTheme="minorHAnsi" w:cstheme="minorHAnsi"/>
          <w:color w:val="000000" w:themeColor="text1"/>
          <w:sz w:val="20"/>
          <w:szCs w:val="20"/>
        </w:rPr>
        <w:t>Clinical</w:t>
      </w:r>
      <w:proofErr w:type="gramEnd"/>
      <w:r w:rsidRPr="00283A1F">
        <w:rPr>
          <w:rFonts w:asciiTheme="minorHAnsi" w:eastAsia="Helvetica Neue" w:hAnsiTheme="minorHAnsi" w:cstheme="minorHAnsi"/>
          <w:color w:val="000000" w:themeColor="text1"/>
          <w:sz w:val="20"/>
          <w:szCs w:val="20"/>
        </w:rPr>
        <w:t xml:space="preserve"> approach to the diagnosis of autoimmune encephalitis in the pediatric patient | Neurology Neuroimmunology &amp; Neuroinflammation.</w:t>
      </w:r>
      <w:r w:rsidR="00A4387B" w:rsidRPr="00283A1F">
        <w:rPr>
          <w:rFonts w:asciiTheme="minorHAnsi" w:eastAsia="Helvetica Neue" w:hAnsiTheme="minorHAnsi" w:cstheme="minorHAnsi"/>
          <w:color w:val="000000" w:themeColor="text1"/>
          <w:sz w:val="20"/>
          <w:szCs w:val="20"/>
        </w:rPr>
        <w:t xml:space="preserve"> </w:t>
      </w:r>
      <w:r w:rsidR="00A4387B" w:rsidRPr="00283A1F">
        <w:rPr>
          <w:rFonts w:asciiTheme="minorHAnsi" w:eastAsia="Helvetica Neue" w:hAnsiTheme="minorHAnsi" w:cstheme="minorHAnsi"/>
          <w:i/>
          <w:iCs/>
          <w:color w:val="000000" w:themeColor="text1"/>
          <w:sz w:val="20"/>
          <w:szCs w:val="20"/>
        </w:rPr>
        <w:t>National Library of Medicine</w:t>
      </w:r>
      <w:r w:rsidR="00A4387B"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xml:space="preserve"> </w:t>
      </w:r>
      <w:r w:rsidR="008B0F60" w:rsidRPr="00283A1F">
        <w:rPr>
          <w:rFonts w:asciiTheme="minorHAnsi" w:eastAsia="Helvetica Neue" w:hAnsiTheme="minorHAnsi" w:cstheme="minorHAnsi"/>
          <w:color w:val="000000" w:themeColor="text1"/>
          <w:sz w:val="20"/>
          <w:szCs w:val="20"/>
        </w:rPr>
        <w:t>DOI: 10.1212/NXI.0000000000000663</w:t>
      </w:r>
    </w:p>
  </w:footnote>
  <w:footnote w:id="21">
    <w:p w14:paraId="4E7CC57C" w14:textId="6D2BD297" w:rsidR="00BE4BA7" w:rsidRPr="005C4B26" w:rsidRDefault="79C7852A" w:rsidP="00AD4638">
      <w:pPr>
        <w:rPr>
          <w:rFonts w:asciiTheme="minorHAnsi" w:eastAsia="Helvetica Neue" w:hAnsiTheme="minorHAnsi" w:cstheme="minorHAnsi"/>
          <w:color w:val="0563C1"/>
          <w:sz w:val="20"/>
          <w:szCs w:val="20"/>
          <w:u w:val="single"/>
        </w:rPr>
      </w:pPr>
      <w:r w:rsidRPr="00283A1F">
        <w:rPr>
          <w:rStyle w:val="FootnoteReference"/>
          <w:rFonts w:asciiTheme="minorHAnsi" w:hAnsiTheme="minorHAnsi" w:cstheme="minorHAnsi"/>
          <w:color w:val="000000" w:themeColor="text1"/>
          <w:sz w:val="20"/>
          <w:szCs w:val="20"/>
        </w:rPr>
        <w:footnoteRef/>
      </w:r>
      <w:r w:rsidRPr="00283A1F">
        <w:rPr>
          <w:rFonts w:asciiTheme="minorHAnsi" w:hAnsiTheme="minorHAnsi" w:cstheme="minorHAnsi"/>
          <w:color w:val="000000" w:themeColor="text1"/>
          <w:sz w:val="20"/>
          <w:szCs w:val="20"/>
        </w:rPr>
        <w:t xml:space="preserve"> </w:t>
      </w:r>
      <w:r w:rsidRPr="00283A1F">
        <w:rPr>
          <w:rFonts w:asciiTheme="minorHAnsi" w:eastAsia="Helvetica Neue" w:hAnsiTheme="minorHAnsi" w:cstheme="minorHAnsi"/>
          <w:color w:val="000000" w:themeColor="text1"/>
          <w:sz w:val="20"/>
          <w:szCs w:val="20"/>
        </w:rPr>
        <w:t>Prato</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xml:space="preserve"> A</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Gulisano</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xml:space="preserve"> M</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Scerbo</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xml:space="preserve"> M</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Barone</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xml:space="preserve"> R</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Vicario</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xml:space="preserve"> C</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M</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Rizzo</w:t>
      </w:r>
      <w:r w:rsidR="00553291"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 xml:space="preserve"> R.</w:t>
      </w:r>
      <w:r w:rsidR="00BE4BA7" w:rsidRPr="00283A1F">
        <w:rPr>
          <w:rFonts w:asciiTheme="minorHAnsi" w:eastAsia="Helvetica Neue" w:hAnsiTheme="minorHAnsi" w:cstheme="minorHAnsi"/>
          <w:color w:val="000000" w:themeColor="text1"/>
          <w:sz w:val="20"/>
          <w:szCs w:val="20"/>
        </w:rPr>
        <w:t>, (2021</w:t>
      </w:r>
      <w:proofErr w:type="gramStart"/>
      <w:r w:rsidR="00BE4BA7" w:rsidRPr="00283A1F">
        <w:rPr>
          <w:rFonts w:asciiTheme="minorHAnsi" w:eastAsia="Helvetica Neue" w:hAnsiTheme="minorHAnsi" w:cstheme="minorHAnsi"/>
          <w:color w:val="000000" w:themeColor="text1"/>
          <w:sz w:val="20"/>
          <w:szCs w:val="20"/>
        </w:rPr>
        <w:t>).</w:t>
      </w:r>
      <w:r w:rsidRPr="00283A1F">
        <w:rPr>
          <w:rFonts w:asciiTheme="minorHAnsi" w:eastAsia="Helvetica Neue" w:hAnsiTheme="minorHAnsi" w:cstheme="minorHAnsi"/>
          <w:color w:val="000000" w:themeColor="text1"/>
          <w:sz w:val="20"/>
          <w:szCs w:val="20"/>
        </w:rPr>
        <w:t>Diagnostic</w:t>
      </w:r>
      <w:proofErr w:type="gramEnd"/>
      <w:r w:rsidRPr="00283A1F">
        <w:rPr>
          <w:rFonts w:asciiTheme="minorHAnsi" w:eastAsia="Helvetica Neue" w:hAnsiTheme="minorHAnsi" w:cstheme="minorHAnsi"/>
          <w:color w:val="000000" w:themeColor="text1"/>
          <w:sz w:val="20"/>
          <w:szCs w:val="20"/>
        </w:rPr>
        <w:t xml:space="preserve"> Approach to Pediatric Autoimmune Neuropsychiatric Disorders Associated </w:t>
      </w:r>
      <w:proofErr w:type="gramStart"/>
      <w:r w:rsidRPr="00283A1F">
        <w:rPr>
          <w:rFonts w:asciiTheme="minorHAnsi" w:eastAsia="Helvetica Neue" w:hAnsiTheme="minorHAnsi" w:cstheme="minorHAnsi"/>
          <w:color w:val="000000" w:themeColor="text1"/>
          <w:sz w:val="20"/>
          <w:szCs w:val="20"/>
        </w:rPr>
        <w:t>With</w:t>
      </w:r>
      <w:proofErr w:type="gramEnd"/>
      <w:r w:rsidRPr="00283A1F">
        <w:rPr>
          <w:rFonts w:asciiTheme="minorHAnsi" w:eastAsia="Helvetica Neue" w:hAnsiTheme="minorHAnsi" w:cstheme="minorHAnsi"/>
          <w:color w:val="000000" w:themeColor="text1"/>
          <w:sz w:val="20"/>
          <w:szCs w:val="20"/>
        </w:rPr>
        <w:t xml:space="preserve"> Streptococcal Infections (PANDAS): A Narrative Review of Literature Data. </w:t>
      </w:r>
      <w:r w:rsidRPr="00283A1F">
        <w:rPr>
          <w:rFonts w:asciiTheme="minorHAnsi" w:eastAsia="Helvetica Neue" w:hAnsiTheme="minorHAnsi" w:cstheme="minorHAnsi"/>
          <w:i/>
          <w:iCs/>
          <w:color w:val="000000" w:themeColor="text1"/>
          <w:sz w:val="20"/>
          <w:szCs w:val="20"/>
        </w:rPr>
        <w:t>Frontiers in Pediatrics</w:t>
      </w:r>
      <w:r w:rsidRPr="00283A1F">
        <w:rPr>
          <w:rFonts w:asciiTheme="minorHAnsi" w:eastAsia="Helvetica Neue" w:hAnsiTheme="minorHAnsi" w:cstheme="minorHAnsi"/>
          <w:color w:val="3F3F3F"/>
          <w:sz w:val="20"/>
          <w:szCs w:val="20"/>
        </w:rPr>
        <w:t xml:space="preserve">. </w:t>
      </w:r>
      <w:hyperlink r:id="rId12">
        <w:r w:rsidRPr="00283A1F">
          <w:rPr>
            <w:rStyle w:val="Hyperlink"/>
            <w:rFonts w:asciiTheme="minorHAnsi" w:eastAsia="Helvetica Neue" w:hAnsiTheme="minorHAnsi" w:cstheme="minorHAnsi"/>
            <w:sz w:val="20"/>
            <w:szCs w:val="20"/>
          </w:rPr>
          <w:t>https://www.frontiersin.org/articles/10.3389/fped.2021.746639</w:t>
        </w:r>
      </w:hyperlink>
    </w:p>
  </w:footnote>
  <w:footnote w:id="22">
    <w:p w14:paraId="02821C7F" w14:textId="2B561C00" w:rsidR="006754F6" w:rsidRPr="009F43D8" w:rsidRDefault="005C375F" w:rsidP="005C375F">
      <w:pPr>
        <w:pStyle w:val="FootnoteText"/>
        <w:rPr>
          <w:rFonts w:asciiTheme="minorHAnsi" w:hAnsiTheme="minorHAnsi" w:cstheme="minorHAnsi"/>
          <w:color w:val="0563C1"/>
          <w:u w:val="single"/>
        </w:rPr>
      </w:pPr>
      <w:r w:rsidRPr="009F43D8">
        <w:rPr>
          <w:rStyle w:val="FootnoteReference"/>
          <w:rFonts w:asciiTheme="minorHAnsi" w:hAnsiTheme="minorHAnsi" w:cstheme="minorHAnsi"/>
          <w:color w:val="000000" w:themeColor="text1"/>
        </w:rPr>
        <w:footnoteRef/>
      </w:r>
      <w:r w:rsidR="006754F6" w:rsidRPr="009F43D8">
        <w:rPr>
          <w:rFonts w:asciiTheme="minorHAnsi" w:eastAsia="Helvetica Neue" w:hAnsiTheme="minorHAnsi" w:cstheme="minorHAnsi"/>
          <w:color w:val="000000" w:themeColor="text1"/>
        </w:rPr>
        <w:t xml:space="preserve">Thienemann, M., Murphy, T., Leckman, J., Shaw, R., Williams, K., Kapphahn, C., Frankovich, J., Geller, D., Bernstein, G., Chang, K., Elia, J., Swedo, </w:t>
      </w:r>
      <w:proofErr w:type="gramStart"/>
      <w:r w:rsidR="006754F6" w:rsidRPr="009F43D8">
        <w:rPr>
          <w:rFonts w:asciiTheme="minorHAnsi" w:eastAsia="Helvetica Neue" w:hAnsiTheme="minorHAnsi" w:cstheme="minorHAnsi"/>
          <w:color w:val="000000" w:themeColor="text1"/>
        </w:rPr>
        <w:t>S..</w:t>
      </w:r>
      <w:proofErr w:type="gramEnd"/>
      <w:r w:rsidR="006754F6" w:rsidRPr="009F43D8">
        <w:rPr>
          <w:rFonts w:asciiTheme="minorHAnsi" w:eastAsia="Helvetica Neue" w:hAnsiTheme="minorHAnsi" w:cstheme="minorHAnsi"/>
          <w:color w:val="000000" w:themeColor="text1"/>
        </w:rPr>
        <w:t xml:space="preserve"> (2017). Clinical Management of Pediatric Acute-Onset Neuropsychiatric Syndrome: Part I—Psychiatric and Behavioral Interventions. </w:t>
      </w:r>
      <w:r w:rsidR="006754F6" w:rsidRPr="009F43D8">
        <w:rPr>
          <w:rFonts w:asciiTheme="minorHAnsi" w:eastAsia="Helvetica Neue" w:hAnsiTheme="minorHAnsi" w:cstheme="minorHAnsi"/>
          <w:i/>
          <w:iCs/>
          <w:color w:val="000000" w:themeColor="text1"/>
        </w:rPr>
        <w:t>Journal of Child Adolescent Psychopharmacology.</w:t>
      </w:r>
      <w:r w:rsidR="006754F6" w:rsidRPr="009F43D8">
        <w:rPr>
          <w:rFonts w:asciiTheme="minorHAnsi" w:eastAsia="Helvetica Neue" w:hAnsiTheme="minorHAnsi" w:cstheme="minorHAnsi"/>
          <w:color w:val="000000" w:themeColor="text1"/>
        </w:rPr>
        <w:t xml:space="preserve"> 2017;27(7):566-573. doi:10.1089/cap.2016.0145 </w:t>
      </w:r>
      <w:r w:rsidRPr="009F43D8">
        <w:rPr>
          <w:rFonts w:asciiTheme="minorHAnsi" w:hAnsiTheme="minorHAnsi" w:cstheme="minorHAnsi"/>
          <w:color w:val="000000" w:themeColor="text1"/>
        </w:rPr>
        <w:t xml:space="preserve"> </w:t>
      </w:r>
      <w:hyperlink r:id="rId13" w:history="1">
        <w:r w:rsidRPr="009F43D8">
          <w:rPr>
            <w:rStyle w:val="Hyperlink"/>
            <w:rFonts w:asciiTheme="minorHAnsi" w:hAnsiTheme="minorHAnsi" w:cstheme="minorHAnsi"/>
          </w:rPr>
          <w:t>https://www.ncbi.nlm.nih.gov/pmc/articles/PMC5610394/</w:t>
        </w:r>
      </w:hyperlink>
    </w:p>
  </w:footnote>
  <w:footnote w:id="23">
    <w:p w14:paraId="096CF1E5" w14:textId="0D54F1C9" w:rsidR="79C7852A" w:rsidRPr="00FB6BD8" w:rsidRDefault="79C7852A" w:rsidP="79C7852A">
      <w:pPr>
        <w:rPr>
          <w:rFonts w:asciiTheme="minorHAnsi" w:hAnsiTheme="minorHAnsi" w:cstheme="minorHAnsi"/>
          <w:color w:val="000000" w:themeColor="text1"/>
          <w:sz w:val="20"/>
          <w:szCs w:val="20"/>
        </w:rPr>
      </w:pPr>
      <w:r w:rsidRPr="00FB6BD8">
        <w:rPr>
          <w:rStyle w:val="FootnoteReference"/>
          <w:rFonts w:asciiTheme="minorHAnsi" w:hAnsiTheme="minorHAnsi" w:cstheme="minorHAnsi"/>
          <w:color w:val="000000" w:themeColor="text1"/>
          <w:sz w:val="20"/>
          <w:szCs w:val="20"/>
        </w:rPr>
        <w:footnoteRef/>
      </w:r>
      <w:r w:rsidRPr="00FB6BD8">
        <w:rPr>
          <w:rFonts w:asciiTheme="minorHAnsi" w:hAnsiTheme="minorHAnsi" w:cstheme="minorHAnsi"/>
          <w:color w:val="000000" w:themeColor="text1"/>
          <w:sz w:val="20"/>
          <w:szCs w:val="20"/>
        </w:rPr>
        <w:t xml:space="preserve"> </w:t>
      </w:r>
      <w:proofErr w:type="spellStart"/>
      <w:r w:rsidRPr="00FB6BD8">
        <w:rPr>
          <w:rFonts w:asciiTheme="minorHAnsi" w:eastAsia="Helvetica Neue" w:hAnsiTheme="minorHAnsi" w:cstheme="minorHAnsi"/>
          <w:color w:val="000000" w:themeColor="text1"/>
          <w:sz w:val="20"/>
          <w:szCs w:val="20"/>
        </w:rPr>
        <w:t>Calaprice</w:t>
      </w:r>
      <w:proofErr w:type="spellEnd"/>
      <w:r w:rsidR="007A495A"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xml:space="preserve"> D</w:t>
      </w:r>
      <w:r w:rsidR="007A495A"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Tona</w:t>
      </w:r>
      <w:r w:rsidR="007A495A"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xml:space="preserve"> J</w:t>
      </w:r>
      <w:r w:rsidR="007A495A"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Parker-Athill</w:t>
      </w:r>
      <w:r w:rsidR="007A495A"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xml:space="preserve"> E</w:t>
      </w:r>
      <w:r w:rsidR="007A495A"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C</w:t>
      </w:r>
      <w:r w:rsidR="007A495A"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Murphy</w:t>
      </w:r>
      <w:r w:rsidR="007A495A"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xml:space="preserve"> T</w:t>
      </w:r>
      <w:r w:rsidR="007A495A"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K.</w:t>
      </w:r>
      <w:r w:rsidR="007A495A" w:rsidRPr="00FB6BD8">
        <w:rPr>
          <w:rFonts w:asciiTheme="minorHAnsi" w:eastAsia="Helvetica Neue" w:hAnsiTheme="minorHAnsi" w:cstheme="minorHAnsi"/>
          <w:color w:val="000000" w:themeColor="text1"/>
          <w:sz w:val="20"/>
          <w:szCs w:val="20"/>
        </w:rPr>
        <w:t>, (2017)</w:t>
      </w:r>
      <w:r w:rsidRPr="00FB6BD8">
        <w:rPr>
          <w:rFonts w:asciiTheme="minorHAnsi" w:eastAsia="Helvetica Neue" w:hAnsiTheme="minorHAnsi" w:cstheme="minorHAnsi"/>
          <w:color w:val="000000" w:themeColor="text1"/>
          <w:sz w:val="20"/>
          <w:szCs w:val="20"/>
        </w:rPr>
        <w:t xml:space="preserve"> A Survey of Pediatric Acute-Onset Neuropsychiatric Syndrome Characteristics and Course. </w:t>
      </w:r>
      <w:r w:rsidRPr="00FB6BD8">
        <w:rPr>
          <w:rFonts w:asciiTheme="minorHAnsi" w:eastAsia="Helvetica Neue" w:hAnsiTheme="minorHAnsi" w:cstheme="minorHAnsi"/>
          <w:i/>
          <w:iCs/>
          <w:color w:val="000000" w:themeColor="text1"/>
          <w:sz w:val="20"/>
          <w:szCs w:val="20"/>
        </w:rPr>
        <w:t>Journal of Child and Adolescent Psychopharmacology</w:t>
      </w:r>
      <w:r w:rsidRPr="00FB6BD8">
        <w:rPr>
          <w:rFonts w:asciiTheme="minorHAnsi" w:eastAsia="Helvetica Neue" w:hAnsiTheme="minorHAnsi" w:cstheme="minorHAnsi"/>
          <w:color w:val="000000" w:themeColor="text1"/>
          <w:sz w:val="20"/>
          <w:szCs w:val="20"/>
        </w:rPr>
        <w:t>.</w:t>
      </w:r>
      <w:r w:rsidR="008514BA" w:rsidRPr="00FB6BD8">
        <w:rPr>
          <w:rFonts w:asciiTheme="minorHAnsi" w:eastAsia="Helvetica Neue" w:hAnsiTheme="minorHAnsi" w:cstheme="minorHAnsi"/>
          <w:color w:val="000000" w:themeColor="text1"/>
          <w:sz w:val="20"/>
          <w:szCs w:val="20"/>
        </w:rPr>
        <w:t xml:space="preserve"> </w:t>
      </w:r>
      <w:r w:rsidRPr="00FB6BD8">
        <w:rPr>
          <w:rFonts w:asciiTheme="minorHAnsi" w:eastAsia="Helvetica Neue" w:hAnsiTheme="minorHAnsi" w:cstheme="minorHAnsi"/>
          <w:color w:val="000000" w:themeColor="text1"/>
          <w:sz w:val="20"/>
          <w:szCs w:val="20"/>
        </w:rPr>
        <w:t>27(7):607-618. doi:10.1089/cap.2016.0105</w:t>
      </w:r>
    </w:p>
  </w:footnote>
  <w:footnote w:id="24">
    <w:p w14:paraId="66037FDC" w14:textId="21CC799B" w:rsidR="005C375F" w:rsidRPr="009F43D8" w:rsidRDefault="005C375F" w:rsidP="005F1D08">
      <w:pPr>
        <w:rPr>
          <w:rFonts w:asciiTheme="minorHAnsi" w:eastAsia="Helvetica Neue" w:hAnsiTheme="minorHAnsi" w:cstheme="minorHAnsi"/>
          <w:color w:val="094FD1"/>
          <w:sz w:val="20"/>
          <w:szCs w:val="20"/>
          <w:u w:val="single"/>
        </w:rPr>
      </w:pPr>
      <w:r w:rsidRPr="00FB6BD8">
        <w:rPr>
          <w:rStyle w:val="FootnoteReference"/>
          <w:rFonts w:asciiTheme="minorHAnsi" w:hAnsiTheme="minorHAnsi" w:cstheme="minorHAnsi"/>
          <w:color w:val="000000" w:themeColor="text1"/>
          <w:sz w:val="20"/>
          <w:szCs w:val="20"/>
        </w:rPr>
        <w:footnoteRef/>
      </w:r>
      <w:r w:rsidR="79C7852A" w:rsidRPr="00FB6BD8">
        <w:rPr>
          <w:rFonts w:asciiTheme="minorHAnsi" w:hAnsiTheme="minorHAnsi" w:cstheme="minorHAnsi"/>
          <w:color w:val="000000" w:themeColor="text1"/>
          <w:sz w:val="20"/>
          <w:szCs w:val="20"/>
        </w:rPr>
        <w:t xml:space="preserve"> </w:t>
      </w:r>
      <w:r w:rsidR="79C7852A" w:rsidRPr="00FB6BD8">
        <w:rPr>
          <w:rFonts w:asciiTheme="minorHAnsi" w:eastAsia="Helvetica Neue" w:hAnsiTheme="minorHAnsi" w:cstheme="minorHAnsi"/>
          <w:color w:val="000000" w:themeColor="text1"/>
          <w:sz w:val="20"/>
          <w:szCs w:val="20"/>
        </w:rPr>
        <w:t>Statistics</w:t>
      </w:r>
      <w:r w:rsidR="008514BA" w:rsidRPr="00FB6BD8">
        <w:rPr>
          <w:rFonts w:asciiTheme="minorHAnsi" w:eastAsia="Helvetica Neue" w:hAnsiTheme="minorHAnsi" w:cstheme="minorHAnsi"/>
          <w:color w:val="000000" w:themeColor="text1"/>
          <w:sz w:val="20"/>
          <w:szCs w:val="20"/>
        </w:rPr>
        <w:t xml:space="preserve">, </w:t>
      </w:r>
      <w:r w:rsidR="79C7852A" w:rsidRPr="00FB6BD8">
        <w:rPr>
          <w:rFonts w:asciiTheme="minorHAnsi" w:eastAsia="Helvetica Neue" w:hAnsiTheme="minorHAnsi" w:cstheme="minorHAnsi"/>
          <w:i/>
          <w:iCs/>
          <w:color w:val="000000" w:themeColor="text1"/>
          <w:sz w:val="20"/>
          <w:szCs w:val="20"/>
        </w:rPr>
        <w:t>PANDAS Network</w:t>
      </w:r>
      <w:r w:rsidR="79C7852A" w:rsidRPr="00FB6BD8">
        <w:rPr>
          <w:rFonts w:asciiTheme="minorHAnsi" w:eastAsia="Helvetica Neue" w:hAnsiTheme="minorHAnsi" w:cstheme="minorHAnsi"/>
          <w:color w:val="000000" w:themeColor="text1"/>
          <w:sz w:val="20"/>
          <w:szCs w:val="20"/>
        </w:rPr>
        <w:t xml:space="preserve">. </w:t>
      </w:r>
      <w:hyperlink r:id="rId14">
        <w:r w:rsidR="79C7852A" w:rsidRPr="009F43D8">
          <w:rPr>
            <w:rStyle w:val="Hyperlink"/>
            <w:rFonts w:asciiTheme="minorHAnsi" w:eastAsia="Helvetica Neue" w:hAnsiTheme="minorHAnsi" w:cstheme="minorHAnsi"/>
            <w:sz w:val="20"/>
            <w:szCs w:val="20"/>
          </w:rPr>
          <w:t>https://pandasnetwork.org/get-involved/statistics/</w:t>
        </w:r>
      </w:hyperlink>
      <w:r w:rsidR="79C7852A" w:rsidRPr="009F43D8">
        <w:rPr>
          <w:rFonts w:asciiTheme="minorHAnsi" w:eastAsia="Helvetica Neue" w:hAnsiTheme="minorHAnsi" w:cstheme="minorHAnsi"/>
          <w:color w:val="3F3F3F"/>
          <w:sz w:val="20"/>
          <w:szCs w:val="20"/>
        </w:rPr>
        <w:t xml:space="preserve"> </w:t>
      </w:r>
    </w:p>
  </w:footnote>
  <w:footnote w:id="25">
    <w:p w14:paraId="2F4D0E9D" w14:textId="1D4C6AF7" w:rsidR="005C375F" w:rsidRDefault="005C375F" w:rsidP="79C7852A">
      <w:r w:rsidRPr="00FB6BD8">
        <w:rPr>
          <w:rStyle w:val="FootnoteReference"/>
          <w:rFonts w:asciiTheme="minorHAnsi" w:hAnsiTheme="minorHAnsi" w:cstheme="minorHAnsi"/>
          <w:color w:val="000000" w:themeColor="text1"/>
          <w:sz w:val="20"/>
          <w:szCs w:val="20"/>
        </w:rPr>
        <w:footnoteRef/>
      </w:r>
      <w:r w:rsidR="79C7852A" w:rsidRPr="00FB6BD8">
        <w:rPr>
          <w:rFonts w:asciiTheme="minorHAnsi" w:hAnsiTheme="minorHAnsi" w:cstheme="minorHAnsi"/>
          <w:color w:val="000000" w:themeColor="text1"/>
          <w:sz w:val="20"/>
          <w:szCs w:val="20"/>
        </w:rPr>
        <w:t xml:space="preserve"> </w:t>
      </w:r>
      <w:r w:rsidR="79C7852A" w:rsidRPr="00FB6BD8">
        <w:rPr>
          <w:rFonts w:asciiTheme="minorHAnsi" w:eastAsia="Helvetica Neue" w:hAnsiTheme="minorHAnsi" w:cstheme="minorHAnsi"/>
          <w:color w:val="000000" w:themeColor="text1"/>
          <w:sz w:val="20"/>
          <w:szCs w:val="20"/>
        </w:rPr>
        <w:t xml:space="preserve">Westly E. </w:t>
      </w:r>
      <w:r w:rsidR="00D063AD" w:rsidRPr="00FB6BD8">
        <w:rPr>
          <w:rFonts w:asciiTheme="minorHAnsi" w:eastAsia="Helvetica Neue" w:hAnsiTheme="minorHAnsi" w:cstheme="minorHAnsi"/>
          <w:color w:val="000000" w:themeColor="text1"/>
          <w:sz w:val="20"/>
          <w:szCs w:val="20"/>
        </w:rPr>
        <w:t>(2010, January 1)</w:t>
      </w:r>
      <w:r w:rsidR="005C4B26" w:rsidRPr="00FB6BD8">
        <w:rPr>
          <w:rFonts w:asciiTheme="minorHAnsi" w:eastAsia="Helvetica Neue" w:hAnsiTheme="minorHAnsi" w:cstheme="minorHAnsi"/>
          <w:color w:val="000000" w:themeColor="text1"/>
          <w:sz w:val="20"/>
          <w:szCs w:val="20"/>
        </w:rPr>
        <w:t xml:space="preserve">. </w:t>
      </w:r>
      <w:r w:rsidR="79C7852A" w:rsidRPr="00FB6BD8">
        <w:rPr>
          <w:rFonts w:asciiTheme="minorHAnsi" w:eastAsia="Helvetica Neue" w:hAnsiTheme="minorHAnsi" w:cstheme="minorHAnsi"/>
          <w:color w:val="000000" w:themeColor="text1"/>
          <w:sz w:val="20"/>
          <w:szCs w:val="20"/>
        </w:rPr>
        <w:t xml:space="preserve">From Throat to Mind: Strep Today, Anxiety Later? </w:t>
      </w:r>
      <w:r w:rsidR="79C7852A" w:rsidRPr="00FB6BD8">
        <w:rPr>
          <w:rFonts w:asciiTheme="minorHAnsi" w:eastAsia="Helvetica Neue" w:hAnsiTheme="minorHAnsi" w:cstheme="minorHAnsi"/>
          <w:i/>
          <w:iCs/>
          <w:color w:val="000000" w:themeColor="text1"/>
          <w:sz w:val="20"/>
          <w:szCs w:val="20"/>
        </w:rPr>
        <w:t>Scientific American</w:t>
      </w:r>
      <w:r w:rsidR="79C7852A" w:rsidRPr="00FB6BD8">
        <w:rPr>
          <w:rFonts w:asciiTheme="minorHAnsi" w:eastAsia="Helvetica Neue" w:hAnsiTheme="minorHAnsi" w:cstheme="minorHAnsi"/>
          <w:color w:val="000000" w:themeColor="text1"/>
          <w:sz w:val="20"/>
          <w:szCs w:val="20"/>
        </w:rPr>
        <w:t>.</w:t>
      </w:r>
      <w:r w:rsidR="00FB6BD8" w:rsidRPr="00FB6BD8">
        <w:rPr>
          <w:rFonts w:asciiTheme="minorHAnsi" w:eastAsia="Helvetica Neue" w:hAnsiTheme="minorHAnsi" w:cstheme="minorHAnsi"/>
          <w:color w:val="000000" w:themeColor="text1"/>
          <w:sz w:val="20"/>
          <w:szCs w:val="20"/>
        </w:rPr>
        <w:t xml:space="preserve"> </w:t>
      </w:r>
      <w:hyperlink r:id="rId15" w:history="1">
        <w:r w:rsidR="00FB6BD8" w:rsidRPr="00FB6BD8">
          <w:rPr>
            <w:rStyle w:val="Hyperlink"/>
            <w:rFonts w:asciiTheme="minorHAnsi" w:eastAsia="Helvetica Neue" w:hAnsiTheme="minorHAnsi" w:cstheme="minorHAnsi"/>
            <w:sz w:val="20"/>
            <w:szCs w:val="20"/>
          </w:rPr>
          <w:t>https://www.scientificamerican.com/article/from-throat-to-mind/</w:t>
        </w:r>
      </w:hyperlink>
    </w:p>
  </w:footnote>
  <w:footnote w:id="26">
    <w:p w14:paraId="6B65B827" w14:textId="46E85E25" w:rsidR="79C7852A" w:rsidRPr="00FB6BD8" w:rsidRDefault="79C7852A" w:rsidP="79C7852A">
      <w:pPr>
        <w:pStyle w:val="FootnoteText"/>
        <w:rPr>
          <w:rFonts w:asciiTheme="minorHAnsi" w:hAnsiTheme="minorHAnsi" w:cstheme="minorHAnsi"/>
        </w:rPr>
      </w:pPr>
      <w:r w:rsidRPr="00FB6BD8">
        <w:rPr>
          <w:rStyle w:val="FootnoteReference"/>
          <w:rFonts w:asciiTheme="minorHAnsi" w:hAnsiTheme="minorHAnsi" w:cstheme="minorHAnsi"/>
        </w:rPr>
        <w:footnoteRef/>
      </w:r>
      <w:r w:rsidR="00F077AD" w:rsidRPr="00FB6BD8">
        <w:rPr>
          <w:rFonts w:asciiTheme="minorHAnsi" w:hAnsiTheme="minorHAnsi" w:cstheme="minorHAnsi"/>
        </w:rPr>
        <w:t xml:space="preserve"> Swedo, S., Leckman, J</w:t>
      </w:r>
      <w:r w:rsidR="00565A69" w:rsidRPr="00FB6BD8">
        <w:rPr>
          <w:rFonts w:asciiTheme="minorHAnsi" w:hAnsiTheme="minorHAnsi" w:cstheme="minorHAnsi"/>
        </w:rPr>
        <w:t>.F., Rose, N.R.</w:t>
      </w:r>
      <w:r w:rsidR="003449C8" w:rsidRPr="00FB6BD8">
        <w:rPr>
          <w:rFonts w:asciiTheme="minorHAnsi" w:hAnsiTheme="minorHAnsi" w:cstheme="minorHAnsi"/>
        </w:rPr>
        <w:t xml:space="preserve"> (2012). </w:t>
      </w:r>
      <w:r w:rsidR="00565A69" w:rsidRPr="00FB6BD8">
        <w:t>From Research Subgroup to Clinical Syndrome: Modifying the PANDAS Criteria to Describe PANS (Pediatric Acute-onset Neuropsychiatric Syndrome),</w:t>
      </w:r>
      <w:r w:rsidR="003449C8" w:rsidRPr="00FB6BD8">
        <w:rPr>
          <w:i/>
          <w:iCs/>
        </w:rPr>
        <w:t xml:space="preserve"> </w:t>
      </w:r>
      <w:r w:rsidR="004D01C2" w:rsidRPr="00FB6BD8">
        <w:rPr>
          <w:i/>
          <w:iCs/>
        </w:rPr>
        <w:t>Pediatrics and Therapeutics</w:t>
      </w:r>
      <w:r w:rsidR="004D01C2" w:rsidRPr="00FB6BD8">
        <w:t>, DOI: 10.4172/2161-0665.1000113</w:t>
      </w:r>
    </w:p>
  </w:footnote>
  <w:footnote w:id="27">
    <w:p w14:paraId="0B228263" w14:textId="63E685D7" w:rsidR="79C7852A" w:rsidRPr="00FB6BD8" w:rsidRDefault="79C7852A" w:rsidP="79C7852A">
      <w:pPr>
        <w:rPr>
          <w:sz w:val="20"/>
          <w:szCs w:val="20"/>
        </w:rPr>
      </w:pPr>
      <w:r w:rsidRPr="00FB6BD8">
        <w:rPr>
          <w:rStyle w:val="FootnoteReference"/>
          <w:rFonts w:asciiTheme="minorHAnsi" w:hAnsiTheme="minorHAnsi" w:cstheme="minorHAnsi"/>
          <w:sz w:val="20"/>
          <w:szCs w:val="20"/>
        </w:rPr>
        <w:footnoteRef/>
      </w:r>
      <w:r w:rsidRPr="00FB6BD8">
        <w:rPr>
          <w:rFonts w:asciiTheme="minorHAnsi" w:hAnsiTheme="minorHAnsi" w:cstheme="minorHAnsi"/>
          <w:sz w:val="20"/>
          <w:szCs w:val="20"/>
        </w:rPr>
        <w:t xml:space="preserve"> </w:t>
      </w:r>
      <w:r w:rsidR="00396361" w:rsidRPr="00FB6BD8">
        <w:rPr>
          <w:rFonts w:asciiTheme="minorHAnsi" w:hAnsiTheme="minorHAnsi" w:cstheme="minorHAnsi"/>
          <w:sz w:val="20"/>
          <w:szCs w:val="20"/>
        </w:rPr>
        <w:t xml:space="preserve">(2020). Illinois PANDAS/PANS Advisory Council. </w:t>
      </w:r>
      <w:r w:rsidR="00862A89" w:rsidRPr="00FB6BD8">
        <w:rPr>
          <w:rFonts w:asciiTheme="minorHAnsi" w:hAnsiTheme="minorHAnsi" w:cstheme="minorHAnsi"/>
          <w:sz w:val="20"/>
          <w:szCs w:val="20"/>
        </w:rPr>
        <w:t xml:space="preserve">Illinois Department of Public Health. </w:t>
      </w:r>
      <w:hyperlink r:id="rId16" w:history="1">
        <w:r w:rsidR="00862A89" w:rsidRPr="00FB6BD8">
          <w:rPr>
            <w:rStyle w:val="Hyperlink"/>
            <w:rFonts w:asciiTheme="minorHAnsi" w:eastAsia="Helvetica Neue" w:hAnsiTheme="minorHAnsi" w:cstheme="minorHAnsi"/>
            <w:sz w:val="20"/>
            <w:szCs w:val="20"/>
          </w:rPr>
          <w:t>https://dph.illinois.gov/content/dam/soi/en/web/idph/files/publications/pandas-pans-advisory-council-2020-report.pdf</w:t>
        </w:r>
      </w:hyperlink>
    </w:p>
  </w:footnote>
  <w:footnote w:id="28">
    <w:p w14:paraId="6544D533" w14:textId="3F43EC12" w:rsidR="005C375F" w:rsidRPr="00341E0E" w:rsidRDefault="005C375F" w:rsidP="79C7852A">
      <w:pPr>
        <w:rPr>
          <w:rFonts w:asciiTheme="minorHAnsi" w:hAnsiTheme="minorHAnsi" w:cstheme="minorHAnsi"/>
          <w:sz w:val="20"/>
          <w:szCs w:val="20"/>
        </w:rPr>
      </w:pPr>
      <w:r w:rsidRPr="00FB6BD8">
        <w:rPr>
          <w:rStyle w:val="FootnoteReference"/>
          <w:rFonts w:asciiTheme="minorHAnsi" w:hAnsiTheme="minorHAnsi" w:cstheme="minorHAnsi"/>
          <w:color w:val="000000" w:themeColor="text1"/>
          <w:sz w:val="20"/>
          <w:szCs w:val="20"/>
        </w:rPr>
        <w:footnoteRef/>
      </w:r>
      <w:r w:rsidR="79C7852A" w:rsidRPr="00FB6BD8">
        <w:rPr>
          <w:rFonts w:asciiTheme="minorHAnsi" w:hAnsiTheme="minorHAnsi" w:cstheme="minorHAnsi"/>
          <w:color w:val="000000" w:themeColor="text1"/>
          <w:sz w:val="20"/>
          <w:szCs w:val="20"/>
        </w:rPr>
        <w:t xml:space="preserve"> </w:t>
      </w:r>
      <w:r w:rsidR="79C7852A" w:rsidRPr="00FB6BD8">
        <w:rPr>
          <w:rFonts w:asciiTheme="minorHAnsi" w:eastAsia="Helvetica Neue" w:hAnsiTheme="minorHAnsi" w:cstheme="minorHAnsi"/>
          <w:color w:val="000000" w:themeColor="text1"/>
          <w:sz w:val="20"/>
          <w:szCs w:val="20"/>
        </w:rPr>
        <w:t xml:space="preserve"> Frankovich</w:t>
      </w:r>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xml:space="preserve"> J</w:t>
      </w:r>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xml:space="preserve">, </w:t>
      </w:r>
      <w:proofErr w:type="spellStart"/>
      <w:r w:rsidR="79C7852A" w:rsidRPr="00FB6BD8">
        <w:rPr>
          <w:rFonts w:asciiTheme="minorHAnsi" w:eastAsia="Helvetica Neue" w:hAnsiTheme="minorHAnsi" w:cstheme="minorHAnsi"/>
          <w:color w:val="000000" w:themeColor="text1"/>
          <w:sz w:val="20"/>
          <w:szCs w:val="20"/>
        </w:rPr>
        <w:t>Thienemann</w:t>
      </w:r>
      <w:proofErr w:type="spellEnd"/>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xml:space="preserve"> M</w:t>
      </w:r>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Pearlstein</w:t>
      </w:r>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xml:space="preserve"> J</w:t>
      </w:r>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Crable</w:t>
      </w:r>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xml:space="preserve"> A</w:t>
      </w:r>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Brown</w:t>
      </w:r>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xml:space="preserve"> K</w:t>
      </w:r>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Chang</w:t>
      </w:r>
      <w:r w:rsidR="00655BA2" w:rsidRPr="00FB6BD8">
        <w:rPr>
          <w:rFonts w:asciiTheme="minorHAnsi" w:eastAsia="Helvetica Neue" w:hAnsiTheme="minorHAnsi" w:cstheme="minorHAnsi"/>
          <w:color w:val="000000" w:themeColor="text1"/>
          <w:sz w:val="20"/>
          <w:szCs w:val="20"/>
        </w:rPr>
        <w:t>,</w:t>
      </w:r>
      <w:r w:rsidR="79C7852A" w:rsidRPr="00FB6BD8">
        <w:rPr>
          <w:rFonts w:asciiTheme="minorHAnsi" w:eastAsia="Helvetica Neue" w:hAnsiTheme="minorHAnsi" w:cstheme="minorHAnsi"/>
          <w:color w:val="000000" w:themeColor="text1"/>
          <w:sz w:val="20"/>
          <w:szCs w:val="20"/>
        </w:rPr>
        <w:t xml:space="preserve"> K. </w:t>
      </w:r>
      <w:r w:rsidR="00655BA2" w:rsidRPr="00FB6BD8">
        <w:rPr>
          <w:rFonts w:asciiTheme="minorHAnsi" w:eastAsia="Helvetica Neue" w:hAnsiTheme="minorHAnsi" w:cstheme="minorHAnsi"/>
          <w:color w:val="000000" w:themeColor="text1"/>
          <w:sz w:val="20"/>
          <w:szCs w:val="20"/>
        </w:rPr>
        <w:t xml:space="preserve">(2015). </w:t>
      </w:r>
      <w:r w:rsidR="79C7852A" w:rsidRPr="00FB6BD8">
        <w:rPr>
          <w:rFonts w:asciiTheme="minorHAnsi" w:eastAsia="Helvetica Neue" w:hAnsiTheme="minorHAnsi" w:cstheme="minorHAnsi"/>
          <w:color w:val="000000" w:themeColor="text1"/>
          <w:sz w:val="20"/>
          <w:szCs w:val="20"/>
        </w:rPr>
        <w:t xml:space="preserve">Multidisciplinary clinic dedicated to treating youth with pediatric acute-onset neuropsychiatric syndrome: presenting characteristics of the first 47 consecutive patients. </w:t>
      </w:r>
      <w:r w:rsidR="79C7852A" w:rsidRPr="00FB6BD8">
        <w:rPr>
          <w:rFonts w:asciiTheme="minorHAnsi" w:eastAsia="Helvetica Neue" w:hAnsiTheme="minorHAnsi" w:cstheme="minorHAnsi"/>
          <w:i/>
          <w:iCs/>
          <w:color w:val="000000" w:themeColor="text1"/>
          <w:sz w:val="20"/>
          <w:szCs w:val="20"/>
        </w:rPr>
        <w:t>J</w:t>
      </w:r>
      <w:r w:rsidR="00655BA2" w:rsidRPr="00FB6BD8">
        <w:rPr>
          <w:rFonts w:asciiTheme="minorHAnsi" w:eastAsia="Helvetica Neue" w:hAnsiTheme="minorHAnsi" w:cstheme="minorHAnsi"/>
          <w:i/>
          <w:iCs/>
          <w:color w:val="000000" w:themeColor="text1"/>
          <w:sz w:val="20"/>
          <w:szCs w:val="20"/>
        </w:rPr>
        <w:t>ournal of</w:t>
      </w:r>
      <w:r w:rsidR="79C7852A" w:rsidRPr="00FB6BD8">
        <w:rPr>
          <w:rFonts w:asciiTheme="minorHAnsi" w:eastAsia="Helvetica Neue" w:hAnsiTheme="minorHAnsi" w:cstheme="minorHAnsi"/>
          <w:i/>
          <w:iCs/>
          <w:color w:val="000000" w:themeColor="text1"/>
          <w:sz w:val="20"/>
          <w:szCs w:val="20"/>
        </w:rPr>
        <w:t xml:space="preserve"> Child </w:t>
      </w:r>
      <w:r w:rsidR="00655BA2" w:rsidRPr="00FB6BD8">
        <w:rPr>
          <w:rFonts w:asciiTheme="minorHAnsi" w:eastAsia="Helvetica Neue" w:hAnsiTheme="minorHAnsi" w:cstheme="minorHAnsi"/>
          <w:i/>
          <w:iCs/>
          <w:color w:val="000000" w:themeColor="text1"/>
          <w:sz w:val="20"/>
          <w:szCs w:val="20"/>
        </w:rPr>
        <w:t>Adolescent</w:t>
      </w:r>
      <w:r w:rsidR="79C7852A" w:rsidRPr="00FB6BD8">
        <w:rPr>
          <w:rFonts w:asciiTheme="minorHAnsi" w:eastAsia="Helvetica Neue" w:hAnsiTheme="minorHAnsi" w:cstheme="minorHAnsi"/>
          <w:i/>
          <w:iCs/>
          <w:color w:val="000000" w:themeColor="text1"/>
          <w:sz w:val="20"/>
          <w:szCs w:val="20"/>
        </w:rPr>
        <w:t xml:space="preserve"> </w:t>
      </w:r>
      <w:r w:rsidR="00655BA2" w:rsidRPr="00FB6BD8">
        <w:rPr>
          <w:rFonts w:asciiTheme="minorHAnsi" w:eastAsia="Helvetica Neue" w:hAnsiTheme="minorHAnsi" w:cstheme="minorHAnsi"/>
          <w:i/>
          <w:iCs/>
          <w:color w:val="000000" w:themeColor="text1"/>
          <w:sz w:val="20"/>
          <w:szCs w:val="20"/>
        </w:rPr>
        <w:t>Psychopharmacology</w:t>
      </w:r>
      <w:r w:rsidR="79C7852A" w:rsidRPr="00FB6BD8">
        <w:rPr>
          <w:rFonts w:asciiTheme="minorHAnsi" w:eastAsia="Helvetica Neue" w:hAnsiTheme="minorHAnsi" w:cstheme="minorHAnsi"/>
          <w:color w:val="000000" w:themeColor="text1"/>
          <w:sz w:val="20"/>
          <w:szCs w:val="20"/>
        </w:rPr>
        <w:t>. 25(1):38-47. doi:10.1089/cap.2014.0081</w:t>
      </w:r>
    </w:p>
  </w:footnote>
  <w:footnote w:id="29">
    <w:p w14:paraId="3C9F906A" w14:textId="0ABE731A" w:rsidR="79C7852A" w:rsidRPr="00FB6BD8" w:rsidRDefault="79C7852A" w:rsidP="79C7852A">
      <w:pPr>
        <w:rPr>
          <w:color w:val="000000" w:themeColor="text1"/>
        </w:rPr>
      </w:pPr>
      <w:r w:rsidRPr="00FB6BD8">
        <w:rPr>
          <w:rStyle w:val="FootnoteReference"/>
          <w:rFonts w:asciiTheme="minorHAnsi" w:hAnsiTheme="minorHAnsi" w:cstheme="minorHAnsi"/>
          <w:color w:val="000000" w:themeColor="text1"/>
          <w:sz w:val="20"/>
          <w:szCs w:val="20"/>
        </w:rPr>
        <w:footnoteRef/>
      </w:r>
      <w:r w:rsidRPr="00FB6BD8">
        <w:rPr>
          <w:rFonts w:asciiTheme="minorHAnsi" w:hAnsiTheme="minorHAnsi" w:cstheme="minorHAnsi"/>
          <w:color w:val="000000" w:themeColor="text1"/>
          <w:sz w:val="20"/>
          <w:szCs w:val="20"/>
        </w:rPr>
        <w:t xml:space="preserve"> </w:t>
      </w:r>
      <w:proofErr w:type="spellStart"/>
      <w:r w:rsidRPr="00FB6BD8">
        <w:rPr>
          <w:rFonts w:asciiTheme="minorHAnsi" w:eastAsia="Helvetica Neue" w:hAnsiTheme="minorHAnsi" w:cstheme="minorHAnsi"/>
          <w:color w:val="000000" w:themeColor="text1"/>
          <w:sz w:val="20"/>
          <w:szCs w:val="20"/>
        </w:rPr>
        <w:t>Orefici</w:t>
      </w:r>
      <w:proofErr w:type="spellEnd"/>
      <w:r w:rsidR="00DA681E" w:rsidRPr="00FB6BD8">
        <w:rPr>
          <w:rFonts w:asciiTheme="minorHAnsi" w:eastAsia="Helvetica Neue" w:hAnsiTheme="minorHAnsi" w:cstheme="minorHAnsi"/>
          <w:color w:val="000000" w:themeColor="text1"/>
          <w:sz w:val="20"/>
          <w:szCs w:val="20"/>
        </w:rPr>
        <w:t xml:space="preserve">, </w:t>
      </w:r>
      <w:r w:rsidRPr="00FB6BD8">
        <w:rPr>
          <w:rFonts w:asciiTheme="minorHAnsi" w:eastAsia="Helvetica Neue" w:hAnsiTheme="minorHAnsi" w:cstheme="minorHAnsi"/>
          <w:color w:val="000000" w:themeColor="text1"/>
          <w:sz w:val="20"/>
          <w:szCs w:val="20"/>
        </w:rPr>
        <w:t>G</w:t>
      </w:r>
      <w:r w:rsidR="00DA681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Cardona</w:t>
      </w:r>
      <w:r w:rsidR="00DA681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xml:space="preserve"> F</w:t>
      </w:r>
      <w:r w:rsidR="00DA681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Cox</w:t>
      </w:r>
      <w:r w:rsidR="00DA681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xml:space="preserve"> C</w:t>
      </w:r>
      <w:r w:rsidR="00DA681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J</w:t>
      </w:r>
      <w:r w:rsidR="00DA681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xml:space="preserve">, </w:t>
      </w:r>
      <w:r w:rsidR="00DA681E" w:rsidRPr="00FB6BD8">
        <w:rPr>
          <w:rFonts w:asciiTheme="minorHAnsi" w:eastAsia="Helvetica Neue" w:hAnsiTheme="minorHAnsi" w:cstheme="minorHAnsi"/>
          <w:color w:val="000000" w:themeColor="text1"/>
          <w:sz w:val="20"/>
          <w:szCs w:val="20"/>
        </w:rPr>
        <w:t xml:space="preserve">Cunningham, </w:t>
      </w:r>
      <w:r w:rsidR="00C63783" w:rsidRPr="00FB6BD8">
        <w:rPr>
          <w:rFonts w:asciiTheme="minorHAnsi" w:eastAsia="Helvetica Neue" w:hAnsiTheme="minorHAnsi" w:cstheme="minorHAnsi"/>
          <w:color w:val="000000" w:themeColor="text1"/>
          <w:sz w:val="20"/>
          <w:szCs w:val="20"/>
        </w:rPr>
        <w:t>M.W., (2016).</w:t>
      </w:r>
      <w:r w:rsidRPr="00FB6BD8">
        <w:rPr>
          <w:rFonts w:asciiTheme="minorHAnsi" w:eastAsia="Helvetica Neue" w:hAnsiTheme="minorHAnsi" w:cstheme="minorHAnsi"/>
          <w:color w:val="000000" w:themeColor="text1"/>
          <w:sz w:val="20"/>
          <w:szCs w:val="20"/>
        </w:rPr>
        <w:t xml:space="preserve"> Pediatric Autoimmune Neuropsychiatric Disorders Associated with Streptococcal Infections (PANDAS)</w:t>
      </w:r>
      <w:r w:rsidR="00C63783" w:rsidRPr="00FB6BD8">
        <w:rPr>
          <w:rFonts w:asciiTheme="minorHAnsi" w:eastAsia="Helvetica Neue" w:hAnsiTheme="minorHAnsi" w:cstheme="minorHAnsi"/>
          <w:color w:val="000000" w:themeColor="text1"/>
          <w:sz w:val="20"/>
          <w:szCs w:val="20"/>
        </w:rPr>
        <w:t xml:space="preserve">. </w:t>
      </w:r>
      <w:r w:rsidR="00C63783" w:rsidRPr="00FB6BD8">
        <w:rPr>
          <w:rFonts w:asciiTheme="minorHAnsi" w:eastAsia="Helvetica Neue" w:hAnsiTheme="minorHAnsi" w:cstheme="minorHAnsi"/>
          <w:i/>
          <w:iCs/>
          <w:color w:val="000000" w:themeColor="text1"/>
          <w:sz w:val="20"/>
          <w:szCs w:val="20"/>
        </w:rPr>
        <w:t>National Library of Medicine</w:t>
      </w:r>
      <w:r w:rsidR="00341E0E" w:rsidRPr="00FB6BD8">
        <w:rPr>
          <w:rFonts w:asciiTheme="minorHAnsi" w:eastAsia="Helvetica Neue" w:hAnsiTheme="minorHAnsi" w:cstheme="minorHAnsi"/>
          <w:color w:val="000000" w:themeColor="text1"/>
          <w:sz w:val="20"/>
          <w:szCs w:val="20"/>
        </w:rPr>
        <w:t>. Available from: https://www.ncbi.nlm.nih.gov/sites/books/NBK333433/</w:t>
      </w:r>
    </w:p>
  </w:footnote>
  <w:footnote w:id="30">
    <w:p w14:paraId="37B38728" w14:textId="7B5E90A0" w:rsidR="79C7852A" w:rsidRPr="00FB6BD8" w:rsidRDefault="79C7852A" w:rsidP="79C7852A">
      <w:pPr>
        <w:rPr>
          <w:rFonts w:asciiTheme="minorHAnsi" w:hAnsiTheme="minorHAnsi" w:cstheme="minorHAnsi"/>
          <w:color w:val="000000" w:themeColor="text1"/>
          <w:sz w:val="20"/>
          <w:szCs w:val="20"/>
        </w:rPr>
      </w:pPr>
      <w:r w:rsidRPr="00FB6BD8">
        <w:rPr>
          <w:rStyle w:val="FootnoteReference"/>
          <w:rFonts w:asciiTheme="minorHAnsi" w:hAnsiTheme="minorHAnsi" w:cstheme="minorHAnsi"/>
          <w:color w:val="000000" w:themeColor="text1"/>
          <w:sz w:val="20"/>
          <w:szCs w:val="20"/>
        </w:rPr>
        <w:footnoteRef/>
      </w:r>
      <w:r w:rsidRPr="00FB6BD8">
        <w:rPr>
          <w:rFonts w:asciiTheme="minorHAnsi" w:hAnsiTheme="minorHAnsi" w:cstheme="minorHAnsi"/>
          <w:color w:val="000000" w:themeColor="text1"/>
          <w:sz w:val="20"/>
          <w:szCs w:val="20"/>
        </w:rPr>
        <w:t xml:space="preserve"> </w:t>
      </w:r>
      <w:r w:rsidRPr="00FB6BD8">
        <w:rPr>
          <w:rFonts w:asciiTheme="minorHAnsi" w:eastAsia="Helvetica Neue" w:hAnsiTheme="minorHAnsi" w:cstheme="minorHAnsi"/>
          <w:color w:val="000000" w:themeColor="text1"/>
          <w:sz w:val="20"/>
          <w:szCs w:val="20"/>
        </w:rPr>
        <w:t>Cooperstock</w:t>
      </w:r>
      <w:r w:rsidR="00341E0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xml:space="preserve"> M</w:t>
      </w:r>
      <w:r w:rsidR="00341E0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S</w:t>
      </w:r>
      <w:r w:rsidR="00341E0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Swedo</w:t>
      </w:r>
      <w:r w:rsidR="00341E0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xml:space="preserve"> S</w:t>
      </w:r>
      <w:r w:rsidR="00341E0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E</w:t>
      </w:r>
      <w:r w:rsidR="00341E0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Pasternack</w:t>
      </w:r>
      <w:r w:rsidR="00341E0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xml:space="preserve"> M</w:t>
      </w:r>
      <w:r w:rsidR="00341E0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S</w:t>
      </w:r>
      <w:r w:rsidR="00341E0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 Murphy</w:t>
      </w:r>
      <w:r w:rsidR="00341E0E" w:rsidRPr="00FB6BD8">
        <w:rPr>
          <w:rFonts w:asciiTheme="minorHAnsi" w:eastAsia="Helvetica Neue" w:hAnsiTheme="minorHAnsi" w:cstheme="minorHAnsi"/>
          <w:color w:val="000000" w:themeColor="text1"/>
          <w:sz w:val="20"/>
          <w:szCs w:val="20"/>
        </w:rPr>
        <w:t xml:space="preserve">, </w:t>
      </w:r>
      <w:r w:rsidRPr="00FB6BD8">
        <w:rPr>
          <w:rFonts w:asciiTheme="minorHAnsi" w:eastAsia="Helvetica Neue" w:hAnsiTheme="minorHAnsi" w:cstheme="minorHAnsi"/>
          <w:color w:val="000000" w:themeColor="text1"/>
          <w:sz w:val="20"/>
          <w:szCs w:val="20"/>
        </w:rPr>
        <w:t>T</w:t>
      </w:r>
      <w:r w:rsidR="00341E0E" w:rsidRPr="00FB6BD8">
        <w:rPr>
          <w:rFonts w:asciiTheme="minorHAnsi" w:eastAsia="Helvetica Neue" w:hAnsiTheme="minorHAnsi" w:cstheme="minorHAnsi"/>
          <w:color w:val="000000" w:themeColor="text1"/>
          <w:sz w:val="20"/>
          <w:szCs w:val="20"/>
        </w:rPr>
        <w:t>.</w:t>
      </w:r>
      <w:r w:rsidRPr="00FB6BD8">
        <w:rPr>
          <w:rFonts w:asciiTheme="minorHAnsi" w:eastAsia="Helvetica Neue" w:hAnsiTheme="minorHAnsi" w:cstheme="minorHAnsi"/>
          <w:color w:val="000000" w:themeColor="text1"/>
          <w:sz w:val="20"/>
          <w:szCs w:val="20"/>
        </w:rPr>
        <w:t>K.</w:t>
      </w:r>
      <w:r w:rsidR="00341E0E" w:rsidRPr="00FB6BD8">
        <w:rPr>
          <w:rFonts w:asciiTheme="minorHAnsi" w:eastAsia="Helvetica Neue" w:hAnsiTheme="minorHAnsi" w:cstheme="minorHAnsi"/>
          <w:color w:val="000000" w:themeColor="text1"/>
          <w:sz w:val="20"/>
          <w:szCs w:val="20"/>
        </w:rPr>
        <w:t>, (</w:t>
      </w:r>
      <w:r w:rsidR="008666C0" w:rsidRPr="00FB6BD8">
        <w:rPr>
          <w:rFonts w:asciiTheme="minorHAnsi" w:eastAsia="Helvetica Neue" w:hAnsiTheme="minorHAnsi" w:cstheme="minorHAnsi"/>
          <w:color w:val="000000" w:themeColor="text1"/>
          <w:sz w:val="20"/>
          <w:szCs w:val="20"/>
        </w:rPr>
        <w:t xml:space="preserve">2017). </w:t>
      </w:r>
      <w:r w:rsidRPr="00FB6BD8">
        <w:rPr>
          <w:rFonts w:asciiTheme="minorHAnsi" w:eastAsia="Helvetica Neue" w:hAnsiTheme="minorHAnsi" w:cstheme="minorHAnsi"/>
          <w:color w:val="000000" w:themeColor="text1"/>
          <w:sz w:val="20"/>
          <w:szCs w:val="20"/>
        </w:rPr>
        <w:t>Clinical Management of Pediatric Acute-Onset Neuropsychiatric Syndrome: Part III—Treatment and Prevention of Infections.</w:t>
      </w:r>
      <w:r w:rsidRPr="00FB6BD8">
        <w:rPr>
          <w:rFonts w:asciiTheme="minorHAnsi" w:eastAsia="Helvetica Neue" w:hAnsiTheme="minorHAnsi" w:cstheme="minorHAnsi"/>
          <w:i/>
          <w:iCs/>
          <w:color w:val="000000" w:themeColor="text1"/>
          <w:sz w:val="20"/>
          <w:szCs w:val="20"/>
        </w:rPr>
        <w:t xml:space="preserve"> Journal of Child and Adolescent Psychopharmacology</w:t>
      </w:r>
      <w:r w:rsidRPr="00FB6BD8">
        <w:rPr>
          <w:rFonts w:asciiTheme="minorHAnsi" w:eastAsia="Helvetica Neue" w:hAnsiTheme="minorHAnsi" w:cstheme="minorHAnsi"/>
          <w:color w:val="000000" w:themeColor="text1"/>
          <w:sz w:val="20"/>
          <w:szCs w:val="20"/>
        </w:rPr>
        <w:t xml:space="preserve">. 27(7):594-606. doi:10.1089/cap.2016.0151 </w:t>
      </w:r>
    </w:p>
    <w:p w14:paraId="58775831" w14:textId="146944F6" w:rsidR="79C7852A" w:rsidRDefault="79C7852A" w:rsidP="79C7852A"/>
    <w:p w14:paraId="6B34BAEA" w14:textId="57D8F227" w:rsidR="79C7852A" w:rsidRDefault="79C7852A" w:rsidP="79C7852A">
      <w:pPr>
        <w:pStyle w:val="FootnoteText"/>
      </w:pPr>
    </w:p>
  </w:footnote>
  <w:footnote w:id="31">
    <w:p w14:paraId="148DBB6D" w14:textId="44ACB844" w:rsidR="006C418B" w:rsidRDefault="006C418B">
      <w:pPr>
        <w:pStyle w:val="FootnoteText"/>
      </w:pPr>
      <w:r>
        <w:rPr>
          <w:rStyle w:val="FootnoteReference"/>
        </w:rPr>
        <w:footnoteRef/>
      </w:r>
      <w:r>
        <w:t xml:space="preserve"> </w:t>
      </w:r>
      <w:r w:rsidR="009A584E">
        <w:t>Cellucci</w:t>
      </w:r>
      <w:r w:rsidR="008666C0">
        <w:t>,</w:t>
      </w:r>
      <w:r w:rsidR="009A584E">
        <w:t xml:space="preserve"> T</w:t>
      </w:r>
      <w:r w:rsidR="008666C0">
        <w:t>.</w:t>
      </w:r>
      <w:r w:rsidR="009A584E">
        <w:t>, Van Mater</w:t>
      </w:r>
      <w:r w:rsidR="008666C0">
        <w:t>,</w:t>
      </w:r>
      <w:r w:rsidR="009A584E">
        <w:t xml:space="preserve"> H</w:t>
      </w:r>
      <w:r w:rsidR="008666C0">
        <w:t>.</w:t>
      </w:r>
      <w:r w:rsidR="009A584E">
        <w:t xml:space="preserve">, </w:t>
      </w:r>
      <w:r w:rsidR="00AB3339">
        <w:t>Graus</w:t>
      </w:r>
      <w:r w:rsidR="008666C0">
        <w:t>.</w:t>
      </w:r>
      <w:r w:rsidR="00AB3339">
        <w:t xml:space="preserve"> F</w:t>
      </w:r>
      <w:r w:rsidR="008666C0">
        <w:t>.</w:t>
      </w:r>
      <w:r w:rsidR="00AB3339">
        <w:t>, Muscal</w:t>
      </w:r>
      <w:r w:rsidR="008666C0">
        <w:t>,</w:t>
      </w:r>
      <w:r w:rsidR="00AB3339">
        <w:t xml:space="preserve"> E</w:t>
      </w:r>
      <w:r w:rsidR="008666C0">
        <w:t>.</w:t>
      </w:r>
      <w:r w:rsidR="00AB3339">
        <w:t>, Gallentine</w:t>
      </w:r>
      <w:r w:rsidR="008666C0">
        <w:t>,</w:t>
      </w:r>
      <w:r w:rsidR="00AB3339">
        <w:t xml:space="preserve"> W</w:t>
      </w:r>
      <w:r w:rsidR="008666C0">
        <w:t>.</w:t>
      </w:r>
      <w:r w:rsidR="00AB3339">
        <w:t xml:space="preserve">, </w:t>
      </w:r>
      <w:r w:rsidR="00F06F2D">
        <w:t>Klein-Gitelman</w:t>
      </w:r>
      <w:r w:rsidR="008666C0">
        <w:t>,</w:t>
      </w:r>
      <w:r w:rsidR="00F06F2D">
        <w:t xml:space="preserve"> M</w:t>
      </w:r>
      <w:r w:rsidR="008666C0">
        <w:t>.</w:t>
      </w:r>
      <w:r w:rsidR="00F06F2D">
        <w:t>, Benseler</w:t>
      </w:r>
      <w:r w:rsidR="008666C0">
        <w:t>,</w:t>
      </w:r>
      <w:r w:rsidR="00F06F2D">
        <w:t xml:space="preserve"> S</w:t>
      </w:r>
      <w:r w:rsidR="008666C0">
        <w:t>.</w:t>
      </w:r>
      <w:r w:rsidR="00F06F2D">
        <w:t xml:space="preserve">, </w:t>
      </w:r>
      <w:proofErr w:type="spellStart"/>
      <w:r w:rsidR="00F06F2D">
        <w:t>Frankovitch</w:t>
      </w:r>
      <w:proofErr w:type="spellEnd"/>
      <w:r w:rsidR="008666C0">
        <w:t>,</w:t>
      </w:r>
      <w:r w:rsidR="00F06F2D">
        <w:t xml:space="preserve"> </w:t>
      </w:r>
      <w:proofErr w:type="gramStart"/>
      <w:r w:rsidR="00F06F2D">
        <w:t>J</w:t>
      </w:r>
      <w:r w:rsidR="008666C0">
        <w:t>.</w:t>
      </w:r>
      <w:r w:rsidR="00F06F2D">
        <w:t>.</w:t>
      </w:r>
      <w:proofErr w:type="gramEnd"/>
      <w:r w:rsidR="00F06F2D">
        <w:t xml:space="preserve"> </w:t>
      </w:r>
      <w:r w:rsidR="008666C0">
        <w:t>(</w:t>
      </w:r>
      <w:r w:rsidR="00F06F2D">
        <w:t>March</w:t>
      </w:r>
      <w:r w:rsidR="008666C0">
        <w:t xml:space="preserve"> </w:t>
      </w:r>
      <w:r w:rsidR="00F06F2D">
        <w:t>2020</w:t>
      </w:r>
      <w:r w:rsidR="008666C0">
        <w:t>)</w:t>
      </w:r>
      <w:r w:rsidR="00F06F2D">
        <w:t xml:space="preserve">. </w:t>
      </w:r>
      <w:r w:rsidR="00D741A3" w:rsidRPr="00D741A3">
        <w:t>Clinical approach to the diagnosis of autoimmune encephalitis in the pediatric patient</w:t>
      </w:r>
      <w:r w:rsidR="00D741A3">
        <w:t xml:space="preserve">. </w:t>
      </w:r>
      <w:r w:rsidR="00D741A3" w:rsidRPr="008666C0">
        <w:rPr>
          <w:i/>
          <w:iCs/>
        </w:rPr>
        <w:t xml:space="preserve">Neurology </w:t>
      </w:r>
      <w:r w:rsidR="00881376" w:rsidRPr="008666C0">
        <w:rPr>
          <w:i/>
          <w:iCs/>
        </w:rPr>
        <w:t>Journals</w:t>
      </w:r>
      <w:r w:rsidR="00881376">
        <w:t xml:space="preserve">, </w:t>
      </w:r>
      <w:hyperlink r:id="rId17" w:history="1">
        <w:r w:rsidR="00881376" w:rsidRPr="008F79D4">
          <w:rPr>
            <w:rStyle w:val="Hyperlink"/>
          </w:rPr>
          <w:t>https://doi.org/10.1212/NXI.0000000000000663</w:t>
        </w:r>
      </w:hyperlink>
    </w:p>
  </w:footnote>
  <w:footnote w:id="32">
    <w:p w14:paraId="730247B5" w14:textId="394238F2" w:rsidR="00EA4465" w:rsidRDefault="00EA4465" w:rsidP="00BD4648">
      <w:pPr>
        <w:pStyle w:val="FootnoteText"/>
      </w:pPr>
      <w:r>
        <w:rPr>
          <w:rStyle w:val="FootnoteReference"/>
        </w:rPr>
        <w:footnoteRef/>
      </w:r>
      <w:r>
        <w:t xml:space="preserve"> </w:t>
      </w:r>
      <w:r w:rsidR="00BD4648">
        <w:t xml:space="preserve">Thienemann, M., Murphy, T., Leckman </w:t>
      </w:r>
      <w:r w:rsidR="009139F0">
        <w:t>J.</w:t>
      </w:r>
      <w:r w:rsidR="00BD4648">
        <w:t>, Shaw</w:t>
      </w:r>
      <w:r w:rsidR="009139F0">
        <w:t xml:space="preserve"> R.</w:t>
      </w:r>
      <w:r w:rsidR="00BD4648">
        <w:t>, Williams</w:t>
      </w:r>
      <w:r w:rsidR="009139F0">
        <w:t xml:space="preserve"> K.</w:t>
      </w:r>
      <w:r w:rsidR="00BD4648">
        <w:t>, Kapphahn</w:t>
      </w:r>
      <w:r w:rsidR="009139F0">
        <w:t xml:space="preserve"> </w:t>
      </w:r>
      <w:r w:rsidR="0016183D">
        <w:t>C.</w:t>
      </w:r>
      <w:r w:rsidR="00BD4648">
        <w:t>, Frankovich</w:t>
      </w:r>
      <w:r w:rsidR="0016183D">
        <w:t xml:space="preserve"> </w:t>
      </w:r>
      <w:r w:rsidR="00BC68B0">
        <w:t>J.</w:t>
      </w:r>
      <w:r w:rsidR="00BD4648">
        <w:t>, Geller</w:t>
      </w:r>
      <w:r w:rsidR="00BC68B0">
        <w:t xml:space="preserve"> </w:t>
      </w:r>
      <w:proofErr w:type="spellStart"/>
      <w:proofErr w:type="gramStart"/>
      <w:r w:rsidR="00BC68B0">
        <w:t>D.</w:t>
      </w:r>
      <w:r w:rsidR="00BD4648">
        <w:t>,Bernstein</w:t>
      </w:r>
      <w:proofErr w:type="spellEnd"/>
      <w:proofErr w:type="gramEnd"/>
      <w:r w:rsidR="00BC68B0">
        <w:t xml:space="preserve"> G.</w:t>
      </w:r>
      <w:r w:rsidR="00BD4648">
        <w:t>, Chang,</w:t>
      </w:r>
      <w:r w:rsidR="00BC68B0">
        <w:t xml:space="preserve"> K.</w:t>
      </w:r>
      <w:r w:rsidR="00BD4648">
        <w:t xml:space="preserve"> Elia</w:t>
      </w:r>
      <w:r w:rsidR="00BC68B0">
        <w:t>, J.</w:t>
      </w:r>
      <w:r w:rsidR="00BD4648">
        <w:t>, Swedo</w:t>
      </w:r>
      <w:r w:rsidR="00BC68B0">
        <w:t>, S.,</w:t>
      </w:r>
      <w:r w:rsidR="00C14EA7">
        <w:t xml:space="preserve"> (2017). </w:t>
      </w:r>
      <w:r w:rsidR="00E749E2" w:rsidRPr="00E749E2">
        <w:t>Clinical Management of Pediatric Acute-Onset Neuropsychiatric Syndrome: Part I—Psychiatric and Behavioral Interventions</w:t>
      </w:r>
      <w:r w:rsidR="00E749E2">
        <w:t xml:space="preserve">. </w:t>
      </w:r>
      <w:r w:rsidR="00BD4648" w:rsidRPr="00E749E2">
        <w:rPr>
          <w:i/>
          <w:iCs/>
        </w:rPr>
        <w:t>Journal of Child and Adolescent Psychopharmacology</w:t>
      </w:r>
      <w:r w:rsidR="00E749E2">
        <w:t xml:space="preserve">. </w:t>
      </w:r>
      <w:r w:rsidR="00BD4648">
        <w:t>27:7, 566-573</w:t>
      </w:r>
    </w:p>
  </w:footnote>
  <w:footnote w:id="33">
    <w:p w14:paraId="507AF7AA" w14:textId="77777777" w:rsidR="004718FD" w:rsidRDefault="008554FE" w:rsidP="004718FD">
      <w:pPr>
        <w:pStyle w:val="FootnoteText"/>
      </w:pPr>
      <w:r>
        <w:rPr>
          <w:rStyle w:val="FootnoteReference"/>
        </w:rPr>
        <w:footnoteRef/>
      </w:r>
      <w:r>
        <w:t xml:space="preserve"> </w:t>
      </w:r>
      <w:r w:rsidR="004718FD">
        <w:rPr>
          <w:rStyle w:val="FootnoteReference"/>
        </w:rPr>
        <w:footnoteRef/>
      </w:r>
      <w:r w:rsidR="004718FD">
        <w:t xml:space="preserve"> </w:t>
      </w:r>
      <w:r w:rsidR="004718FD" w:rsidRPr="003070E1">
        <w:rPr>
          <w:color w:val="000000" w:themeColor="text1"/>
        </w:rPr>
        <w:t>(20</w:t>
      </w:r>
      <w:r w:rsidR="004718FD">
        <w:rPr>
          <w:color w:val="000000" w:themeColor="text1"/>
        </w:rPr>
        <w:t>21</w:t>
      </w:r>
      <w:r w:rsidR="004718FD" w:rsidRPr="003070E1">
        <w:rPr>
          <w:color w:val="000000" w:themeColor="text1"/>
        </w:rPr>
        <w:t xml:space="preserve">). </w:t>
      </w:r>
      <w:r w:rsidR="004718FD" w:rsidRPr="003070E1">
        <w:rPr>
          <w:i/>
          <w:iCs/>
          <w:color w:val="000000" w:themeColor="text1"/>
        </w:rPr>
        <w:t>Illinois PANDAS/PANS Advisory Council 20</w:t>
      </w:r>
      <w:r w:rsidR="004718FD">
        <w:rPr>
          <w:i/>
          <w:iCs/>
          <w:color w:val="000000" w:themeColor="text1"/>
        </w:rPr>
        <w:t>21</w:t>
      </w:r>
      <w:r w:rsidR="004718FD" w:rsidRPr="003070E1">
        <w:rPr>
          <w:i/>
          <w:iCs/>
          <w:color w:val="000000" w:themeColor="text1"/>
        </w:rPr>
        <w:t xml:space="preserve"> Report.</w:t>
      </w:r>
      <w:r w:rsidR="004718FD" w:rsidRPr="003070E1">
        <w:rPr>
          <w:color w:val="000000" w:themeColor="text1"/>
        </w:rPr>
        <w:t xml:space="preserve"> Illinois Department of Public Health. </w:t>
      </w:r>
      <w:hyperlink r:id="rId18" w:history="1">
        <w:r w:rsidR="004718FD" w:rsidRPr="008C7A3E">
          <w:rPr>
            <w:rStyle w:val="Hyperlink"/>
          </w:rPr>
          <w:t>https://www.ilga.gov/reports/ReportsSubmitted/3085RSGAEmail5923RSGAAttachIDPH%20PANDAS%20PANS%20Report%202021.pdf</w:t>
        </w:r>
      </w:hyperlink>
      <w:r w:rsidR="004718FD">
        <w:t xml:space="preserve"> </w:t>
      </w:r>
    </w:p>
    <w:p w14:paraId="4BC660EC" w14:textId="187C1EDC" w:rsidR="008554FE" w:rsidRDefault="008554FE">
      <w:pPr>
        <w:pStyle w:val="FootnoteText"/>
      </w:pPr>
    </w:p>
  </w:footnote>
  <w:footnote w:id="34">
    <w:p w14:paraId="7079408A" w14:textId="3072C4A9" w:rsidR="00B9772E" w:rsidRPr="009A6D1F" w:rsidRDefault="00B9772E" w:rsidP="009A6D1F">
      <w:pPr>
        <w:rPr>
          <w:rFonts w:asciiTheme="minorHAnsi" w:eastAsiaTheme="minorEastAsia" w:hAnsiTheme="minorHAnsi" w:cstheme="minorBidi"/>
          <w:sz w:val="20"/>
          <w:szCs w:val="20"/>
        </w:rPr>
      </w:pPr>
      <w:r w:rsidRPr="018B0F90">
        <w:rPr>
          <w:rStyle w:val="FootnoteReference"/>
          <w:rFonts w:asciiTheme="minorHAnsi" w:eastAsiaTheme="minorEastAsia" w:hAnsiTheme="minorHAnsi" w:cstheme="minorBidi"/>
          <w:sz w:val="20"/>
          <w:szCs w:val="20"/>
        </w:rPr>
        <w:footnoteRef/>
      </w:r>
      <w:r w:rsidR="258546AA" w:rsidRPr="018B0F90">
        <w:rPr>
          <w:rFonts w:asciiTheme="minorHAnsi" w:eastAsiaTheme="minorEastAsia" w:hAnsiTheme="minorHAnsi" w:cstheme="minorBidi"/>
          <w:sz w:val="20"/>
          <w:szCs w:val="20"/>
        </w:rPr>
        <w:t xml:space="preserve"> Swedo, SE., Frankovich, J, and Murphy, TK. Overview of Treatment of Pediatric Acute-Onset Neuropsychiatric Syndrome. Journal of Child and Adolescent Psychopharmacology. Volume: 27 Issue 7, September 2017, 27(7): 562-565.</w:t>
      </w:r>
    </w:p>
  </w:footnote>
  <w:footnote w:id="35">
    <w:p w14:paraId="4AA2C816" w14:textId="3AC7F1DA" w:rsidR="00B50053" w:rsidRPr="003070E1" w:rsidRDefault="00B50053">
      <w:pPr>
        <w:pStyle w:val="FootnoteText"/>
        <w:rPr>
          <w:color w:val="000000" w:themeColor="text1"/>
        </w:rPr>
      </w:pPr>
      <w:r w:rsidRPr="009A6D1F">
        <w:rPr>
          <w:rStyle w:val="FootnoteReference"/>
        </w:rPr>
        <w:footnoteRef/>
      </w:r>
      <w:r w:rsidR="0ECE08B4" w:rsidRPr="009A6D1F">
        <w:t>Perlmutter</w:t>
      </w:r>
      <w:r w:rsidR="0ECE08B4" w:rsidRPr="0ECE08B4">
        <w:t>, SJ, Leitman SF, et al. Therapeutic plasma exchange and intravenous immunoglobulin for obsessive-compulsive disorder and tic disorders in childhood. The Lancet, 354:1153-1158, 1999.</w:t>
      </w:r>
      <w:r>
        <w:br/>
      </w:r>
      <w:r w:rsidR="0ECE08B4" w:rsidRPr="0ECE08B4">
        <w:t xml:space="preserve"> 18. Kovacevic, M, Grant, P, Swedo, SE. Use of intravenous immunoglobulin in the treatment of twelve youths with pediatric autoimmune neuropsychiatric disorders associated with streptococcal infections. J Child </w:t>
      </w:r>
      <w:proofErr w:type="spellStart"/>
      <w:r w:rsidR="0ECE08B4" w:rsidRPr="0ECE08B4">
        <w:t>Adolesc</w:t>
      </w:r>
      <w:proofErr w:type="spellEnd"/>
      <w:r w:rsidR="0ECE08B4" w:rsidRPr="0ECE08B4">
        <w:t xml:space="preserve"> </w:t>
      </w:r>
      <w:proofErr w:type="spellStart"/>
      <w:r w:rsidR="0ECE08B4" w:rsidRPr="0ECE08B4">
        <w:t>Psychopharmacol</w:t>
      </w:r>
      <w:proofErr w:type="spellEnd"/>
      <w:r w:rsidR="0ECE08B4" w:rsidRPr="0ECE08B4">
        <w:t>. 2015 Feb;25(1):65-9.</w:t>
      </w:r>
      <w:r>
        <w:br/>
      </w:r>
      <w:r w:rsidR="0ECE08B4" w:rsidRPr="0ECE08B4">
        <w:t xml:space="preserve"> 19. Latimer ME, L’Etoile N, Swedo SE. Therapeutics plasma apheresis as a treatment for 35 severely ill children and adults with pediatric autoimmune neuropsychiatric disorders associated with streptococcal infections. J Child </w:t>
      </w:r>
      <w:proofErr w:type="spellStart"/>
      <w:r w:rsidR="0ECE08B4" w:rsidRPr="0ECE08B4">
        <w:t>Adolesc</w:t>
      </w:r>
      <w:proofErr w:type="spellEnd"/>
      <w:r w:rsidR="0ECE08B4" w:rsidRPr="0ECE08B4">
        <w:t xml:space="preserve"> </w:t>
      </w:r>
      <w:proofErr w:type="spellStart"/>
      <w:r w:rsidR="0ECE08B4" w:rsidRPr="0ECE08B4">
        <w:t>Psychopharmacol</w:t>
      </w:r>
      <w:proofErr w:type="spellEnd"/>
      <w:r w:rsidR="0ECE08B4" w:rsidRPr="0ECE08B4">
        <w:t>. 2015 Feb;25(1):70-5.</w:t>
      </w:r>
    </w:p>
  </w:footnote>
  <w:footnote w:id="36">
    <w:p w14:paraId="71DBC78F" w14:textId="5283F835" w:rsidR="00F50971" w:rsidRPr="003070E1" w:rsidRDefault="00F50971">
      <w:pPr>
        <w:pStyle w:val="FootnoteText"/>
        <w:rPr>
          <w:color w:val="000000" w:themeColor="text1"/>
        </w:rPr>
      </w:pPr>
      <w:r w:rsidRPr="003070E1">
        <w:rPr>
          <w:rStyle w:val="FootnoteReference"/>
          <w:color w:val="000000" w:themeColor="text1"/>
        </w:rPr>
        <w:footnoteRef/>
      </w:r>
      <w:r w:rsidRPr="003070E1">
        <w:rPr>
          <w:color w:val="000000" w:themeColor="text1"/>
        </w:rPr>
        <w:t xml:space="preserve"> </w:t>
      </w:r>
      <w:r w:rsidRPr="003070E1">
        <w:rPr>
          <w:i/>
          <w:iCs/>
          <w:color w:val="000000" w:themeColor="text1"/>
        </w:rPr>
        <w:t>Diagnostic Flowchart and Treatment Guidelines.</w:t>
      </w:r>
      <w:r w:rsidRPr="003070E1">
        <w:rPr>
          <w:color w:val="000000" w:themeColor="text1"/>
        </w:rPr>
        <w:t xml:space="preserve"> PANDAS Physician Network. https://www.pandasppn.org/flowchart/</w:t>
      </w:r>
    </w:p>
  </w:footnote>
  <w:footnote w:id="37">
    <w:p w14:paraId="45CD0515" w14:textId="19719E20" w:rsidR="008D2DF3" w:rsidRDefault="008D2DF3">
      <w:pPr>
        <w:pStyle w:val="FootnoteText"/>
      </w:pPr>
      <w:r>
        <w:rPr>
          <w:rStyle w:val="FootnoteReference"/>
        </w:rPr>
        <w:footnoteRef/>
      </w:r>
      <w:r w:rsidR="0ECE08B4" w:rsidRPr="0ECE08B4">
        <w:t xml:space="preserve">PANDAS Physicians Network. Available at </w:t>
      </w:r>
      <w:hyperlink r:id="rId19">
        <w:r w:rsidR="0ECE08B4" w:rsidRPr="0ECE08B4">
          <w:rPr>
            <w:rStyle w:val="Hyperlink"/>
          </w:rPr>
          <w:t>https://www.pandasppn.org/flowchart/</w:t>
        </w:r>
      </w:hyperlink>
      <w:r w:rsidR="0ECE08B4">
        <w:t xml:space="preserve"> </w:t>
      </w:r>
    </w:p>
  </w:footnote>
  <w:footnote w:id="38">
    <w:p w14:paraId="58B0A9D0" w14:textId="5A5FA8AD" w:rsidR="008E4CCE" w:rsidRDefault="008E4CCE">
      <w:pPr>
        <w:pStyle w:val="FootnoteText"/>
      </w:pPr>
      <w:r>
        <w:rPr>
          <w:rStyle w:val="FootnoteReference"/>
        </w:rPr>
        <w:footnoteRef/>
      </w:r>
      <w:r>
        <w:t xml:space="preserve"> </w:t>
      </w:r>
      <w:r w:rsidRPr="003070E1">
        <w:rPr>
          <w:color w:val="000000" w:themeColor="text1"/>
        </w:rPr>
        <w:t>(20</w:t>
      </w:r>
      <w:r w:rsidR="00A767BD">
        <w:rPr>
          <w:color w:val="000000" w:themeColor="text1"/>
        </w:rPr>
        <w:t>21</w:t>
      </w:r>
      <w:r w:rsidRPr="003070E1">
        <w:rPr>
          <w:color w:val="000000" w:themeColor="text1"/>
        </w:rPr>
        <w:t xml:space="preserve">). </w:t>
      </w:r>
      <w:r w:rsidRPr="003070E1">
        <w:rPr>
          <w:i/>
          <w:iCs/>
          <w:color w:val="000000" w:themeColor="text1"/>
        </w:rPr>
        <w:t>Illinois PANDAS/PANS Advisory Council 20</w:t>
      </w:r>
      <w:r w:rsidR="00EE4442">
        <w:rPr>
          <w:i/>
          <w:iCs/>
          <w:color w:val="000000" w:themeColor="text1"/>
        </w:rPr>
        <w:t>21</w:t>
      </w:r>
      <w:r w:rsidRPr="003070E1">
        <w:rPr>
          <w:i/>
          <w:iCs/>
          <w:color w:val="000000" w:themeColor="text1"/>
        </w:rPr>
        <w:t xml:space="preserve"> Report.</w:t>
      </w:r>
      <w:r w:rsidRPr="003070E1">
        <w:rPr>
          <w:color w:val="000000" w:themeColor="text1"/>
        </w:rPr>
        <w:t xml:space="preserve"> Illinois Department of Public Health. </w:t>
      </w:r>
      <w:hyperlink r:id="rId20" w:history="1">
        <w:r w:rsidR="00EE4442" w:rsidRPr="008C7A3E">
          <w:rPr>
            <w:rStyle w:val="Hyperlink"/>
          </w:rPr>
          <w:t>https://www.ilga.gov/reports/ReportsSubmitted/3085RSGAEmail5923RSGAAttachIDPH%20PANDAS%20PANS%20Report%202021.pdf</w:t>
        </w:r>
      </w:hyperlink>
      <w:r w:rsidR="00EE4442">
        <w:t xml:space="preserve"> </w:t>
      </w:r>
    </w:p>
  </w:footnote>
  <w:footnote w:id="39">
    <w:p w14:paraId="4892A11B" w14:textId="0E8CD43E" w:rsidR="00343F4F" w:rsidRPr="003070E1" w:rsidRDefault="00343F4F">
      <w:pPr>
        <w:pStyle w:val="FootnoteText"/>
        <w:rPr>
          <w:color w:val="000000" w:themeColor="text1"/>
        </w:rPr>
      </w:pPr>
      <w:r w:rsidRPr="003070E1">
        <w:rPr>
          <w:rStyle w:val="FootnoteReference"/>
          <w:color w:val="000000" w:themeColor="text1"/>
        </w:rPr>
        <w:footnoteRef/>
      </w:r>
      <w:r w:rsidRPr="003070E1">
        <w:rPr>
          <w:color w:val="000000" w:themeColor="text1"/>
        </w:rPr>
        <w:t xml:space="preserve"> </w:t>
      </w:r>
      <w:r w:rsidR="000C04BF" w:rsidRPr="003070E1">
        <w:rPr>
          <w:color w:val="000000" w:themeColor="text1"/>
        </w:rPr>
        <w:t>(</w:t>
      </w:r>
      <w:r w:rsidR="00AD71C8" w:rsidRPr="003070E1">
        <w:rPr>
          <w:color w:val="000000" w:themeColor="text1"/>
        </w:rPr>
        <w:t>2024</w:t>
      </w:r>
      <w:r w:rsidR="000C04BF" w:rsidRPr="003070E1">
        <w:rPr>
          <w:color w:val="000000" w:themeColor="text1"/>
        </w:rPr>
        <w:t>)</w:t>
      </w:r>
      <w:r w:rsidR="00AD71C8" w:rsidRPr="003070E1">
        <w:rPr>
          <w:color w:val="000000" w:themeColor="text1"/>
        </w:rPr>
        <w:t xml:space="preserve">. </w:t>
      </w:r>
      <w:r w:rsidR="00E740FF" w:rsidRPr="003070E1">
        <w:rPr>
          <w:i/>
          <w:iCs/>
          <w:color w:val="000000" w:themeColor="text1"/>
        </w:rPr>
        <w:t>PANDAS/PANS Diagnostic and Treatment Guidelines</w:t>
      </w:r>
      <w:r w:rsidR="00E740FF" w:rsidRPr="003070E1">
        <w:rPr>
          <w:color w:val="000000" w:themeColor="text1"/>
        </w:rPr>
        <w:t xml:space="preserve">. PANDAS Physician Network. </w:t>
      </w:r>
      <w:hyperlink r:id="rId21" w:history="1">
        <w:r w:rsidR="00E740FF" w:rsidRPr="003070E1">
          <w:rPr>
            <w:rStyle w:val="Hyperlink"/>
          </w:rPr>
          <w:t>https://www.pandasppn.org/guidelines/</w:t>
        </w:r>
      </w:hyperlink>
    </w:p>
  </w:footnote>
  <w:footnote w:id="40">
    <w:p w14:paraId="619C6E97" w14:textId="3454EB45" w:rsidR="00E73086" w:rsidRDefault="00E73086">
      <w:pPr>
        <w:pStyle w:val="FootnoteText"/>
      </w:pPr>
      <w:r w:rsidRPr="003070E1">
        <w:rPr>
          <w:rStyle w:val="FootnoteReference"/>
          <w:color w:val="000000" w:themeColor="text1"/>
        </w:rPr>
        <w:footnoteRef/>
      </w:r>
      <w:r w:rsidRPr="003070E1">
        <w:rPr>
          <w:color w:val="000000" w:themeColor="text1"/>
        </w:rPr>
        <w:t xml:space="preserve"> </w:t>
      </w:r>
      <w:r w:rsidR="000C04BF" w:rsidRPr="003070E1">
        <w:rPr>
          <w:color w:val="000000" w:themeColor="text1"/>
        </w:rPr>
        <w:t>(</w:t>
      </w:r>
      <w:r w:rsidRPr="003070E1">
        <w:rPr>
          <w:color w:val="000000" w:themeColor="text1"/>
        </w:rPr>
        <w:t>2024</w:t>
      </w:r>
      <w:r w:rsidR="000C04BF" w:rsidRPr="003070E1">
        <w:rPr>
          <w:color w:val="000000" w:themeColor="text1"/>
        </w:rPr>
        <w:t>)</w:t>
      </w:r>
      <w:r w:rsidRPr="003070E1">
        <w:rPr>
          <w:color w:val="000000" w:themeColor="text1"/>
        </w:rPr>
        <w:t xml:space="preserve">. </w:t>
      </w:r>
      <w:r w:rsidR="00BC6A51" w:rsidRPr="003070E1">
        <w:rPr>
          <w:i/>
          <w:iCs/>
          <w:color w:val="000000" w:themeColor="text1"/>
        </w:rPr>
        <w:t>PANDAS/PANS Treatment: Why Early Treatment Matters</w:t>
      </w:r>
      <w:r w:rsidR="00BC6A51" w:rsidRPr="003070E1">
        <w:rPr>
          <w:color w:val="000000" w:themeColor="text1"/>
        </w:rPr>
        <w:t xml:space="preserve">. </w:t>
      </w:r>
      <w:r w:rsidR="00F25024" w:rsidRPr="003070E1">
        <w:rPr>
          <w:color w:val="000000" w:themeColor="text1"/>
        </w:rPr>
        <w:t xml:space="preserve">PANDAS Network. </w:t>
      </w:r>
      <w:hyperlink r:id="rId22" w:history="1">
        <w:r w:rsidR="001C3DAC" w:rsidRPr="003070E1">
          <w:rPr>
            <w:rStyle w:val="Hyperlink"/>
          </w:rPr>
          <w:t>https://pandasnetwork.org/understanding-pandas/treatment/</w:t>
        </w:r>
      </w:hyperlink>
    </w:p>
  </w:footnote>
  <w:footnote w:id="41">
    <w:p w14:paraId="26F3919B" w14:textId="71609EDB" w:rsidR="00A63A91" w:rsidRPr="003070E1" w:rsidRDefault="00A63A91">
      <w:pPr>
        <w:pStyle w:val="FootnoteText"/>
        <w:rPr>
          <w:color w:val="000000" w:themeColor="text1"/>
        </w:rPr>
      </w:pPr>
      <w:r w:rsidRPr="003070E1">
        <w:rPr>
          <w:rStyle w:val="FootnoteReference"/>
          <w:color w:val="000000" w:themeColor="text1"/>
        </w:rPr>
        <w:footnoteRef/>
      </w:r>
      <w:r w:rsidRPr="003070E1">
        <w:rPr>
          <w:color w:val="000000" w:themeColor="text1"/>
        </w:rPr>
        <w:t xml:space="preserve"> Farmer, C., Thienemann, M., Leibold, C., Kamalani, G., Sauls, B., Frankovich, J.</w:t>
      </w:r>
      <w:r w:rsidR="008308AD" w:rsidRPr="003070E1">
        <w:rPr>
          <w:color w:val="000000" w:themeColor="text1"/>
        </w:rPr>
        <w:t xml:space="preserve">, (2018). </w:t>
      </w:r>
      <w:r w:rsidRPr="003070E1">
        <w:rPr>
          <w:color w:val="000000" w:themeColor="text1"/>
        </w:rPr>
        <w:t xml:space="preserve"> Psychometric Evaluation of the Caregiver Burden Inventory in Children and Adolescents With PANS. </w:t>
      </w:r>
      <w:r w:rsidRPr="003070E1">
        <w:rPr>
          <w:i/>
          <w:iCs/>
          <w:color w:val="000000" w:themeColor="text1"/>
        </w:rPr>
        <w:t>J</w:t>
      </w:r>
      <w:r w:rsidR="008308AD" w:rsidRPr="003070E1">
        <w:rPr>
          <w:i/>
          <w:iCs/>
          <w:color w:val="000000" w:themeColor="text1"/>
        </w:rPr>
        <w:t>ournal Pediatric</w:t>
      </w:r>
      <w:r w:rsidRPr="003070E1">
        <w:rPr>
          <w:i/>
          <w:iCs/>
          <w:color w:val="000000" w:themeColor="text1"/>
        </w:rPr>
        <w:t xml:space="preserve"> </w:t>
      </w:r>
      <w:r w:rsidR="003070E1" w:rsidRPr="003070E1">
        <w:rPr>
          <w:i/>
          <w:iCs/>
          <w:color w:val="000000" w:themeColor="text1"/>
        </w:rPr>
        <w:t>Psychology</w:t>
      </w:r>
      <w:r w:rsidRPr="003070E1">
        <w:rPr>
          <w:color w:val="000000" w:themeColor="text1"/>
        </w:rPr>
        <w:t xml:space="preserve">. 2018 Aug 1;43(7):749-757. </w:t>
      </w:r>
      <w:proofErr w:type="spellStart"/>
      <w:r w:rsidRPr="003070E1">
        <w:rPr>
          <w:color w:val="000000" w:themeColor="text1"/>
        </w:rPr>
        <w:t>doi</w:t>
      </w:r>
      <w:proofErr w:type="spellEnd"/>
      <w:r w:rsidRPr="003070E1">
        <w:rPr>
          <w:color w:val="000000" w:themeColor="text1"/>
        </w:rPr>
        <w:t>: 10.1093/</w:t>
      </w:r>
      <w:proofErr w:type="spellStart"/>
      <w:r w:rsidRPr="003070E1">
        <w:rPr>
          <w:color w:val="000000" w:themeColor="text1"/>
        </w:rPr>
        <w:t>jpepsy</w:t>
      </w:r>
      <w:proofErr w:type="spellEnd"/>
      <w:r w:rsidRPr="003070E1">
        <w:rPr>
          <w:color w:val="000000" w:themeColor="text1"/>
        </w:rPr>
        <w:t>/jsy014.</w:t>
      </w:r>
    </w:p>
  </w:footnote>
  <w:footnote w:id="42">
    <w:p w14:paraId="5297BF9A" w14:textId="749F7534" w:rsidR="002631A1" w:rsidRDefault="002631A1" w:rsidP="002631A1">
      <w:pPr>
        <w:pStyle w:val="FootnoteText"/>
      </w:pPr>
      <w:r w:rsidRPr="003070E1">
        <w:rPr>
          <w:rStyle w:val="FootnoteReference"/>
          <w:color w:val="000000" w:themeColor="text1"/>
        </w:rPr>
        <w:footnoteRef/>
      </w:r>
      <w:r w:rsidRPr="003070E1">
        <w:rPr>
          <w:color w:val="000000" w:themeColor="text1"/>
        </w:rPr>
        <w:t xml:space="preserve"> Frankovich, J., Leibold, C.M., Farmer, C., </w:t>
      </w:r>
      <w:proofErr w:type="spellStart"/>
      <w:r w:rsidRPr="003070E1">
        <w:rPr>
          <w:color w:val="000000" w:themeColor="text1"/>
        </w:rPr>
        <w:t>Sainani</w:t>
      </w:r>
      <w:proofErr w:type="spellEnd"/>
      <w:r w:rsidRPr="003070E1">
        <w:rPr>
          <w:color w:val="000000" w:themeColor="text1"/>
        </w:rPr>
        <w:t xml:space="preserve">, K., Kamalani, G., Farhadian, B., Willett, T., Park, J.M., Sidell, D., Ahmed, S., </w:t>
      </w:r>
      <w:proofErr w:type="spellStart"/>
      <w:r w:rsidRPr="003070E1">
        <w:rPr>
          <w:color w:val="000000" w:themeColor="text1"/>
        </w:rPr>
        <w:t>Thienemann</w:t>
      </w:r>
      <w:proofErr w:type="spellEnd"/>
      <w:r w:rsidRPr="003070E1">
        <w:rPr>
          <w:color w:val="000000" w:themeColor="text1"/>
        </w:rPr>
        <w:t xml:space="preserve">, </w:t>
      </w:r>
      <w:proofErr w:type="gramStart"/>
      <w:r w:rsidRPr="003070E1">
        <w:rPr>
          <w:color w:val="000000" w:themeColor="text1"/>
        </w:rPr>
        <w:t>M.,(</w:t>
      </w:r>
      <w:proofErr w:type="gramEnd"/>
      <w:r w:rsidR="00294477" w:rsidRPr="003070E1">
        <w:rPr>
          <w:color w:val="000000" w:themeColor="text1"/>
        </w:rPr>
        <w:t>2018)</w:t>
      </w:r>
      <w:r w:rsidRPr="003070E1">
        <w:rPr>
          <w:color w:val="000000" w:themeColor="text1"/>
        </w:rPr>
        <w:t xml:space="preserve"> The Burden of Caring for a Child or Adolescent </w:t>
      </w:r>
      <w:proofErr w:type="gramStart"/>
      <w:r w:rsidRPr="003070E1">
        <w:rPr>
          <w:color w:val="000000" w:themeColor="text1"/>
        </w:rPr>
        <w:t>With</w:t>
      </w:r>
      <w:proofErr w:type="gramEnd"/>
      <w:r w:rsidRPr="003070E1">
        <w:rPr>
          <w:color w:val="000000" w:themeColor="text1"/>
        </w:rPr>
        <w:t xml:space="preserve"> Pediatric Acute-Onset Neuropsychiatric Syndrome (PANS): An Observational Longitudinal Study. </w:t>
      </w:r>
      <w:r w:rsidRPr="003070E1">
        <w:rPr>
          <w:i/>
          <w:iCs/>
          <w:color w:val="000000" w:themeColor="text1"/>
        </w:rPr>
        <w:t>J</w:t>
      </w:r>
      <w:r w:rsidR="00294477" w:rsidRPr="003070E1">
        <w:rPr>
          <w:i/>
          <w:iCs/>
          <w:color w:val="000000" w:themeColor="text1"/>
        </w:rPr>
        <w:t xml:space="preserve">ournal </w:t>
      </w:r>
      <w:r w:rsidRPr="003070E1">
        <w:rPr>
          <w:i/>
          <w:iCs/>
          <w:color w:val="000000" w:themeColor="text1"/>
        </w:rPr>
        <w:t>Clin</w:t>
      </w:r>
      <w:r w:rsidR="00294477" w:rsidRPr="003070E1">
        <w:rPr>
          <w:i/>
          <w:iCs/>
          <w:color w:val="000000" w:themeColor="text1"/>
        </w:rPr>
        <w:t xml:space="preserve">ical </w:t>
      </w:r>
      <w:proofErr w:type="spellStart"/>
      <w:r w:rsidRPr="003070E1">
        <w:rPr>
          <w:i/>
          <w:iCs/>
          <w:color w:val="000000" w:themeColor="text1"/>
        </w:rPr>
        <w:t>Psychiatry</w:t>
      </w:r>
      <w:r w:rsidRPr="003070E1">
        <w:rPr>
          <w:color w:val="000000" w:themeColor="text1"/>
        </w:rPr>
        <w:t>.</w:t>
      </w:r>
      <w:r w:rsidR="00294477" w:rsidRPr="003070E1">
        <w:rPr>
          <w:color w:val="000000" w:themeColor="text1"/>
        </w:rPr>
        <w:t>doi</w:t>
      </w:r>
      <w:proofErr w:type="spellEnd"/>
      <w:r w:rsidR="005D02C4" w:rsidRPr="003070E1">
        <w:rPr>
          <w:color w:val="000000" w:themeColor="text1"/>
        </w:rPr>
        <w:t xml:space="preserve"> </w:t>
      </w:r>
      <w:proofErr w:type="spellStart"/>
      <w:r w:rsidR="005D02C4" w:rsidRPr="003070E1">
        <w:rPr>
          <w:color w:val="000000" w:themeColor="text1"/>
        </w:rPr>
        <w:t>doi</w:t>
      </w:r>
      <w:proofErr w:type="spellEnd"/>
      <w:r w:rsidR="005D02C4" w:rsidRPr="003070E1">
        <w:rPr>
          <w:color w:val="000000" w:themeColor="text1"/>
        </w:rPr>
        <w:t>: 10.4088/JCP.17m12091</w:t>
      </w:r>
      <w:r w:rsidRPr="003070E1">
        <w:rPr>
          <w:color w:val="000000" w:themeColor="text1"/>
        </w:rPr>
        <w:t>:</w:t>
      </w:r>
    </w:p>
  </w:footnote>
  <w:footnote w:id="43">
    <w:p w14:paraId="638D4ABF" w14:textId="04B4F823" w:rsidR="00703147" w:rsidRDefault="00703147">
      <w:pPr>
        <w:pStyle w:val="FootnoteText"/>
      </w:pPr>
      <w:r>
        <w:rPr>
          <w:rStyle w:val="FootnoteReference"/>
        </w:rPr>
        <w:footnoteRef/>
      </w:r>
      <w:r w:rsidR="00D14BBB" w:rsidRPr="00D14BBB">
        <w:t xml:space="preserve"> Farmer, C</w:t>
      </w:r>
      <w:r w:rsidR="000C04BF">
        <w:t>.</w:t>
      </w:r>
      <w:r w:rsidR="00C939CD">
        <w:t>,</w:t>
      </w:r>
      <w:r w:rsidR="00D14BBB" w:rsidRPr="00D14BBB">
        <w:t xml:space="preserve"> Thienemann, </w:t>
      </w:r>
      <w:r w:rsidR="00C939CD" w:rsidRPr="00D14BBB">
        <w:t>M</w:t>
      </w:r>
      <w:r w:rsidR="00C939CD">
        <w:t xml:space="preserve">., </w:t>
      </w:r>
      <w:r w:rsidR="00D14BBB" w:rsidRPr="00D14BBB">
        <w:t xml:space="preserve">Leibold, </w:t>
      </w:r>
      <w:r w:rsidR="00C939CD" w:rsidRPr="00D14BBB">
        <w:t>C</w:t>
      </w:r>
      <w:r w:rsidR="00C939CD">
        <w:t>.</w:t>
      </w:r>
      <w:r w:rsidR="00D14BBB" w:rsidRPr="00D14BBB">
        <w:t xml:space="preserve">, Kamalani, </w:t>
      </w:r>
      <w:r w:rsidR="00042643" w:rsidRPr="00D14BBB">
        <w:t>G</w:t>
      </w:r>
      <w:r w:rsidR="00042643">
        <w:t>.</w:t>
      </w:r>
      <w:r w:rsidR="00D14BBB" w:rsidRPr="00D14BBB">
        <w:t xml:space="preserve">, Sauls, </w:t>
      </w:r>
      <w:r w:rsidR="00042643" w:rsidRPr="00D14BBB">
        <w:t>B</w:t>
      </w:r>
      <w:r w:rsidR="00042643">
        <w:t>.</w:t>
      </w:r>
      <w:r w:rsidR="00D14BBB" w:rsidRPr="00D14BBB">
        <w:t xml:space="preserve"> </w:t>
      </w:r>
      <w:r w:rsidR="00042643">
        <w:t xml:space="preserve">&amp; </w:t>
      </w:r>
      <w:r w:rsidR="00D14BBB" w:rsidRPr="00D14BBB">
        <w:t xml:space="preserve">Frankovich, </w:t>
      </w:r>
      <w:r w:rsidR="00042643" w:rsidRPr="00D14BBB">
        <w:t>J</w:t>
      </w:r>
      <w:r w:rsidR="00042643">
        <w:t>.</w:t>
      </w:r>
      <w:r w:rsidR="00C14858">
        <w:t xml:space="preserve"> (</w:t>
      </w:r>
      <w:r w:rsidR="00C14858" w:rsidRPr="00703147">
        <w:t>August 2018</w:t>
      </w:r>
      <w:r w:rsidR="00C14858">
        <w:t>)</w:t>
      </w:r>
      <w:r w:rsidR="00C14858" w:rsidRPr="00703147">
        <w:t xml:space="preserve">, </w:t>
      </w:r>
      <w:r w:rsidR="00766329" w:rsidRPr="00766329">
        <w:t xml:space="preserve">Psychometric </w:t>
      </w:r>
      <w:r w:rsidR="00766329">
        <w:t>e</w:t>
      </w:r>
      <w:r w:rsidR="00766329" w:rsidRPr="00766329">
        <w:t xml:space="preserve">valuation of the Caregiver Burden Inventory in </w:t>
      </w:r>
      <w:r w:rsidR="00766329">
        <w:t>c</w:t>
      </w:r>
      <w:r w:rsidR="00766329" w:rsidRPr="00766329">
        <w:t xml:space="preserve">hildren and </w:t>
      </w:r>
      <w:r w:rsidR="00766329">
        <w:t>a</w:t>
      </w:r>
      <w:r w:rsidR="00766329" w:rsidRPr="00766329">
        <w:t xml:space="preserve">dolescents </w:t>
      </w:r>
      <w:r w:rsidR="00766329">
        <w:t>w</w:t>
      </w:r>
      <w:r w:rsidR="00766329" w:rsidRPr="00766329">
        <w:t>ith PANS</w:t>
      </w:r>
      <w:r w:rsidR="00766329">
        <w:t>.</w:t>
      </w:r>
      <w:r w:rsidR="00766329" w:rsidRPr="00766329">
        <w:t xml:space="preserve"> </w:t>
      </w:r>
      <w:r w:rsidRPr="00766329">
        <w:rPr>
          <w:i/>
          <w:iCs/>
        </w:rPr>
        <w:t>Journal of Pediatric Psychology</w:t>
      </w:r>
      <w:r w:rsidRPr="00EC3ED7">
        <w:rPr>
          <w:i/>
          <w:iCs/>
        </w:rPr>
        <w:t xml:space="preserve">, </w:t>
      </w:r>
      <w:r w:rsidRPr="000C04BF">
        <w:t>Volume 43, Issue 7,</w:t>
      </w:r>
      <w:r w:rsidRPr="00EC3ED7">
        <w:t xml:space="preserve"> Pages 749–757,</w:t>
      </w:r>
      <w:r w:rsidRPr="00703147">
        <w:t xml:space="preserve"> </w:t>
      </w:r>
      <w:hyperlink r:id="rId23" w:history="1">
        <w:r w:rsidR="00766329" w:rsidRPr="000221ED">
          <w:rPr>
            <w:rStyle w:val="Hyperlink"/>
          </w:rPr>
          <w:t>https://doi.org/10.1093/jpepsy/jsy014</w:t>
        </w:r>
      </w:hyperlink>
      <w:r w:rsidR="00766329">
        <w:t xml:space="preserve"> </w:t>
      </w:r>
    </w:p>
  </w:footnote>
  <w:footnote w:id="44">
    <w:p w14:paraId="7772F27F" w14:textId="6E75085B" w:rsidR="00D053FE" w:rsidRDefault="00D053FE">
      <w:pPr>
        <w:pStyle w:val="FootnoteText"/>
      </w:pPr>
      <w:r>
        <w:rPr>
          <w:rStyle w:val="FootnoteReference"/>
        </w:rPr>
        <w:footnoteRef/>
      </w:r>
      <w:r>
        <w:t xml:space="preserve"> </w:t>
      </w:r>
      <w:r w:rsidRPr="00D053FE">
        <w:t xml:space="preserve">Anderson, G.D. (April 27,2021). </w:t>
      </w:r>
      <w:r w:rsidRPr="00D053FE">
        <w:rPr>
          <w:i/>
          <w:iCs/>
        </w:rPr>
        <w:t>Bulletin 2021-06</w:t>
      </w:r>
      <w:r w:rsidRPr="00D053FE">
        <w:t>, Commonwea</w:t>
      </w:r>
      <w:r w:rsidR="00B3676B">
        <w:t>l</w:t>
      </w:r>
      <w:r w:rsidRPr="00D053FE">
        <w:t>th of Massachusetts Division of Insurance.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C8684E" w14:paraId="49F3132B" w14:textId="77777777" w:rsidTr="25C8684E">
      <w:trPr>
        <w:trHeight w:val="300"/>
      </w:trPr>
      <w:tc>
        <w:tcPr>
          <w:tcW w:w="3120" w:type="dxa"/>
        </w:tcPr>
        <w:p w14:paraId="267061E8" w14:textId="259A0E94" w:rsidR="25C8684E" w:rsidRDefault="25C8684E" w:rsidP="25C8684E">
          <w:pPr>
            <w:pStyle w:val="Header"/>
            <w:ind w:left="-115"/>
          </w:pPr>
        </w:p>
      </w:tc>
      <w:tc>
        <w:tcPr>
          <w:tcW w:w="3120" w:type="dxa"/>
        </w:tcPr>
        <w:p w14:paraId="03A7A967" w14:textId="431773AC" w:rsidR="25C8684E" w:rsidRDefault="25C8684E" w:rsidP="25C8684E">
          <w:pPr>
            <w:pStyle w:val="Header"/>
            <w:jc w:val="center"/>
          </w:pPr>
        </w:p>
      </w:tc>
      <w:tc>
        <w:tcPr>
          <w:tcW w:w="3120" w:type="dxa"/>
        </w:tcPr>
        <w:p w14:paraId="16F78597" w14:textId="4128C592" w:rsidR="25C8684E" w:rsidRDefault="25C8684E" w:rsidP="25C8684E">
          <w:pPr>
            <w:pStyle w:val="Header"/>
            <w:ind w:right="-115"/>
            <w:jc w:val="right"/>
          </w:pPr>
        </w:p>
      </w:tc>
    </w:tr>
  </w:tbl>
  <w:p w14:paraId="63B61F6C" w14:textId="544A9DBA" w:rsidR="004F7A5A" w:rsidRDefault="004F7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C8684E" w14:paraId="5AF405CC" w14:textId="77777777" w:rsidTr="25C8684E">
      <w:trPr>
        <w:trHeight w:val="300"/>
      </w:trPr>
      <w:tc>
        <w:tcPr>
          <w:tcW w:w="3120" w:type="dxa"/>
        </w:tcPr>
        <w:p w14:paraId="74DACA8D" w14:textId="7FBA23A3" w:rsidR="25C8684E" w:rsidRDefault="25C8684E" w:rsidP="25C8684E">
          <w:pPr>
            <w:pStyle w:val="Header"/>
            <w:ind w:left="-115"/>
          </w:pPr>
        </w:p>
      </w:tc>
      <w:tc>
        <w:tcPr>
          <w:tcW w:w="3120" w:type="dxa"/>
        </w:tcPr>
        <w:p w14:paraId="3A07BA28" w14:textId="52A3D172" w:rsidR="25C8684E" w:rsidRDefault="25C8684E" w:rsidP="25C8684E">
          <w:pPr>
            <w:pStyle w:val="Header"/>
            <w:jc w:val="center"/>
          </w:pPr>
        </w:p>
      </w:tc>
      <w:tc>
        <w:tcPr>
          <w:tcW w:w="3120" w:type="dxa"/>
        </w:tcPr>
        <w:p w14:paraId="7545B794" w14:textId="53442997" w:rsidR="25C8684E" w:rsidRDefault="25C8684E" w:rsidP="25C8684E">
          <w:pPr>
            <w:pStyle w:val="Header"/>
            <w:ind w:right="-115"/>
            <w:jc w:val="right"/>
          </w:pPr>
        </w:p>
      </w:tc>
    </w:tr>
  </w:tbl>
  <w:p w14:paraId="44AAC8A0" w14:textId="23220241" w:rsidR="004F7A5A" w:rsidRDefault="004F7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C8684E" w14:paraId="721C328C" w14:textId="77777777" w:rsidTr="25C8684E">
      <w:trPr>
        <w:trHeight w:val="300"/>
      </w:trPr>
      <w:tc>
        <w:tcPr>
          <w:tcW w:w="3120" w:type="dxa"/>
        </w:tcPr>
        <w:p w14:paraId="3C93BAED" w14:textId="222B47DA" w:rsidR="25C8684E" w:rsidRDefault="25C8684E" w:rsidP="25C8684E">
          <w:pPr>
            <w:pStyle w:val="Header"/>
            <w:ind w:left="-115"/>
          </w:pPr>
        </w:p>
      </w:tc>
      <w:tc>
        <w:tcPr>
          <w:tcW w:w="3120" w:type="dxa"/>
        </w:tcPr>
        <w:p w14:paraId="4C25A2D5" w14:textId="7C4E2F69" w:rsidR="25C8684E" w:rsidRDefault="25C8684E" w:rsidP="25C8684E">
          <w:pPr>
            <w:pStyle w:val="Header"/>
            <w:jc w:val="center"/>
          </w:pPr>
        </w:p>
      </w:tc>
      <w:tc>
        <w:tcPr>
          <w:tcW w:w="3120" w:type="dxa"/>
        </w:tcPr>
        <w:p w14:paraId="5DFCCA79" w14:textId="3EF426FD" w:rsidR="25C8684E" w:rsidRDefault="25C8684E" w:rsidP="25C8684E">
          <w:pPr>
            <w:pStyle w:val="Header"/>
            <w:ind w:right="-115"/>
            <w:jc w:val="right"/>
          </w:pPr>
        </w:p>
      </w:tc>
    </w:tr>
  </w:tbl>
  <w:p w14:paraId="5EE0CD22" w14:textId="13AEC178" w:rsidR="004F7A5A" w:rsidRDefault="004F7A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C8684E" w14:paraId="624FA578" w14:textId="77777777" w:rsidTr="25C8684E">
      <w:trPr>
        <w:trHeight w:val="300"/>
      </w:trPr>
      <w:tc>
        <w:tcPr>
          <w:tcW w:w="3120" w:type="dxa"/>
        </w:tcPr>
        <w:p w14:paraId="26B73813" w14:textId="7AFEDE7C" w:rsidR="25C8684E" w:rsidRDefault="25C8684E" w:rsidP="25C8684E">
          <w:pPr>
            <w:pStyle w:val="Header"/>
            <w:ind w:left="-115"/>
          </w:pPr>
        </w:p>
      </w:tc>
      <w:tc>
        <w:tcPr>
          <w:tcW w:w="3120" w:type="dxa"/>
        </w:tcPr>
        <w:p w14:paraId="0AAF391E" w14:textId="1F97ECD8" w:rsidR="25C8684E" w:rsidRDefault="25C8684E" w:rsidP="25C8684E">
          <w:pPr>
            <w:pStyle w:val="Header"/>
            <w:jc w:val="center"/>
          </w:pPr>
        </w:p>
      </w:tc>
      <w:tc>
        <w:tcPr>
          <w:tcW w:w="3120" w:type="dxa"/>
        </w:tcPr>
        <w:p w14:paraId="541526BE" w14:textId="52F57224" w:rsidR="25C8684E" w:rsidRDefault="25C8684E" w:rsidP="25C8684E">
          <w:pPr>
            <w:pStyle w:val="Header"/>
            <w:ind w:right="-115"/>
            <w:jc w:val="right"/>
          </w:pPr>
        </w:p>
      </w:tc>
    </w:tr>
  </w:tbl>
  <w:p w14:paraId="54A46E0E" w14:textId="19DED29C" w:rsidR="004F7A5A" w:rsidRDefault="004F7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287"/>
    <w:multiLevelType w:val="hybridMultilevel"/>
    <w:tmpl w:val="900CC6B2"/>
    <w:lvl w:ilvl="0" w:tplc="699E5000">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0E946515"/>
    <w:multiLevelType w:val="hybridMultilevel"/>
    <w:tmpl w:val="20EC7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791B"/>
    <w:multiLevelType w:val="hybridMultilevel"/>
    <w:tmpl w:val="819A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A4AD4"/>
    <w:multiLevelType w:val="hybridMultilevel"/>
    <w:tmpl w:val="E626018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5738"/>
    <w:multiLevelType w:val="hybridMultilevel"/>
    <w:tmpl w:val="022E0E0E"/>
    <w:lvl w:ilvl="0" w:tplc="7D689A8C">
      <w:start w:val="1"/>
      <w:numFmt w:val="bullet"/>
      <w:lvlText w:val="·"/>
      <w:lvlJc w:val="left"/>
      <w:pPr>
        <w:ind w:left="360" w:hanging="360"/>
      </w:pPr>
      <w:rPr>
        <w:rFonts w:ascii="Symbol" w:hAnsi="Symbol" w:hint="default"/>
      </w:rPr>
    </w:lvl>
    <w:lvl w:ilvl="1" w:tplc="98BCFC22">
      <w:start w:val="1"/>
      <w:numFmt w:val="bullet"/>
      <w:lvlText w:val="o"/>
      <w:lvlJc w:val="left"/>
      <w:pPr>
        <w:ind w:left="1080" w:hanging="360"/>
      </w:pPr>
      <w:rPr>
        <w:rFonts w:ascii="Courier New" w:hAnsi="Courier New" w:hint="default"/>
      </w:rPr>
    </w:lvl>
    <w:lvl w:ilvl="2" w:tplc="29D88CC8">
      <w:start w:val="1"/>
      <w:numFmt w:val="bullet"/>
      <w:lvlText w:val=""/>
      <w:lvlJc w:val="left"/>
      <w:pPr>
        <w:ind w:left="1800" w:hanging="360"/>
      </w:pPr>
      <w:rPr>
        <w:rFonts w:ascii="Wingdings" w:hAnsi="Wingdings" w:hint="default"/>
      </w:rPr>
    </w:lvl>
    <w:lvl w:ilvl="3" w:tplc="7396D9F4">
      <w:start w:val="1"/>
      <w:numFmt w:val="bullet"/>
      <w:lvlText w:val=""/>
      <w:lvlJc w:val="left"/>
      <w:pPr>
        <w:ind w:left="2520" w:hanging="360"/>
      </w:pPr>
      <w:rPr>
        <w:rFonts w:ascii="Symbol" w:hAnsi="Symbol" w:hint="default"/>
      </w:rPr>
    </w:lvl>
    <w:lvl w:ilvl="4" w:tplc="DE7AB0D8">
      <w:start w:val="1"/>
      <w:numFmt w:val="bullet"/>
      <w:lvlText w:val="o"/>
      <w:lvlJc w:val="left"/>
      <w:pPr>
        <w:ind w:left="3240" w:hanging="360"/>
      </w:pPr>
      <w:rPr>
        <w:rFonts w:ascii="Courier New" w:hAnsi="Courier New" w:hint="default"/>
      </w:rPr>
    </w:lvl>
    <w:lvl w:ilvl="5" w:tplc="01626A42">
      <w:start w:val="1"/>
      <w:numFmt w:val="bullet"/>
      <w:lvlText w:val=""/>
      <w:lvlJc w:val="left"/>
      <w:pPr>
        <w:ind w:left="3960" w:hanging="360"/>
      </w:pPr>
      <w:rPr>
        <w:rFonts w:ascii="Wingdings" w:hAnsi="Wingdings" w:hint="default"/>
      </w:rPr>
    </w:lvl>
    <w:lvl w:ilvl="6" w:tplc="C046BD1E">
      <w:start w:val="1"/>
      <w:numFmt w:val="bullet"/>
      <w:lvlText w:val=""/>
      <w:lvlJc w:val="left"/>
      <w:pPr>
        <w:ind w:left="4680" w:hanging="360"/>
      </w:pPr>
      <w:rPr>
        <w:rFonts w:ascii="Symbol" w:hAnsi="Symbol" w:hint="default"/>
      </w:rPr>
    </w:lvl>
    <w:lvl w:ilvl="7" w:tplc="CE784A7A">
      <w:start w:val="1"/>
      <w:numFmt w:val="bullet"/>
      <w:lvlText w:val="o"/>
      <w:lvlJc w:val="left"/>
      <w:pPr>
        <w:ind w:left="5400" w:hanging="360"/>
      </w:pPr>
      <w:rPr>
        <w:rFonts w:ascii="Courier New" w:hAnsi="Courier New" w:hint="default"/>
      </w:rPr>
    </w:lvl>
    <w:lvl w:ilvl="8" w:tplc="A7EA4450">
      <w:start w:val="1"/>
      <w:numFmt w:val="bullet"/>
      <w:lvlText w:val=""/>
      <w:lvlJc w:val="left"/>
      <w:pPr>
        <w:ind w:left="6120" w:hanging="360"/>
      </w:pPr>
      <w:rPr>
        <w:rFonts w:ascii="Wingdings" w:hAnsi="Wingdings" w:hint="default"/>
      </w:rPr>
    </w:lvl>
  </w:abstractNum>
  <w:abstractNum w:abstractNumId="5" w15:restartNumberingAfterBreak="0">
    <w:nsid w:val="14D13985"/>
    <w:multiLevelType w:val="hybridMultilevel"/>
    <w:tmpl w:val="3C4A758A"/>
    <w:lvl w:ilvl="0" w:tplc="0409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9F182C"/>
    <w:multiLevelType w:val="hybridMultilevel"/>
    <w:tmpl w:val="C32634D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CD83B"/>
    <w:multiLevelType w:val="hybridMultilevel"/>
    <w:tmpl w:val="FC24A548"/>
    <w:lvl w:ilvl="0" w:tplc="589CC822">
      <w:start w:val="1"/>
      <w:numFmt w:val="decimal"/>
      <w:lvlText w:val="%1."/>
      <w:lvlJc w:val="left"/>
      <w:pPr>
        <w:ind w:left="720" w:hanging="360"/>
      </w:pPr>
    </w:lvl>
    <w:lvl w:ilvl="1" w:tplc="605AD3D8">
      <w:start w:val="1"/>
      <w:numFmt w:val="lowerLetter"/>
      <w:lvlText w:val="%2."/>
      <w:lvlJc w:val="left"/>
      <w:pPr>
        <w:ind w:left="1440" w:hanging="360"/>
      </w:pPr>
    </w:lvl>
    <w:lvl w:ilvl="2" w:tplc="9DFEB9C2">
      <w:start w:val="1"/>
      <w:numFmt w:val="lowerRoman"/>
      <w:lvlText w:val="%3."/>
      <w:lvlJc w:val="right"/>
      <w:pPr>
        <w:ind w:left="2160" w:hanging="180"/>
      </w:pPr>
    </w:lvl>
    <w:lvl w:ilvl="3" w:tplc="C122E56A">
      <w:start w:val="1"/>
      <w:numFmt w:val="decimal"/>
      <w:lvlText w:val="%4."/>
      <w:lvlJc w:val="left"/>
      <w:pPr>
        <w:ind w:left="2880" w:hanging="360"/>
      </w:pPr>
    </w:lvl>
    <w:lvl w:ilvl="4" w:tplc="CB14590E">
      <w:start w:val="1"/>
      <w:numFmt w:val="lowerLetter"/>
      <w:lvlText w:val="%5."/>
      <w:lvlJc w:val="left"/>
      <w:pPr>
        <w:ind w:left="3600" w:hanging="360"/>
      </w:pPr>
    </w:lvl>
    <w:lvl w:ilvl="5" w:tplc="C3285B4C">
      <w:start w:val="1"/>
      <w:numFmt w:val="lowerRoman"/>
      <w:lvlText w:val="%6."/>
      <w:lvlJc w:val="right"/>
      <w:pPr>
        <w:ind w:left="4320" w:hanging="180"/>
      </w:pPr>
    </w:lvl>
    <w:lvl w:ilvl="6" w:tplc="104CA7B8">
      <w:start w:val="1"/>
      <w:numFmt w:val="decimal"/>
      <w:lvlText w:val="%7."/>
      <w:lvlJc w:val="left"/>
      <w:pPr>
        <w:ind w:left="5040" w:hanging="360"/>
      </w:pPr>
    </w:lvl>
    <w:lvl w:ilvl="7" w:tplc="DD1E5F96">
      <w:start w:val="1"/>
      <w:numFmt w:val="lowerLetter"/>
      <w:lvlText w:val="%8."/>
      <w:lvlJc w:val="left"/>
      <w:pPr>
        <w:ind w:left="5760" w:hanging="360"/>
      </w:pPr>
    </w:lvl>
    <w:lvl w:ilvl="8" w:tplc="7BFCD4EC">
      <w:start w:val="1"/>
      <w:numFmt w:val="lowerRoman"/>
      <w:lvlText w:val="%9."/>
      <w:lvlJc w:val="right"/>
      <w:pPr>
        <w:ind w:left="6480" w:hanging="180"/>
      </w:pPr>
    </w:lvl>
  </w:abstractNum>
  <w:abstractNum w:abstractNumId="8" w15:restartNumberingAfterBreak="0">
    <w:nsid w:val="1E211B4C"/>
    <w:multiLevelType w:val="hybridMultilevel"/>
    <w:tmpl w:val="B9B4DD0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934E2E"/>
    <w:multiLevelType w:val="hybridMultilevel"/>
    <w:tmpl w:val="01B862FE"/>
    <w:lvl w:ilvl="0" w:tplc="04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upperRoman"/>
      <w:lvlText w:val="%4."/>
      <w:lvlJc w:val="left"/>
      <w:pPr>
        <w:ind w:left="4680" w:hanging="720"/>
      </w:pPr>
      <w:rPr>
        <w:rFonts w:hint="default"/>
      </w:r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24E77AC5"/>
    <w:multiLevelType w:val="hybridMultilevel"/>
    <w:tmpl w:val="584A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5F72"/>
    <w:multiLevelType w:val="hybridMultilevel"/>
    <w:tmpl w:val="D30E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94639"/>
    <w:multiLevelType w:val="multilevel"/>
    <w:tmpl w:val="6C38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590BB9"/>
    <w:multiLevelType w:val="hybridMultilevel"/>
    <w:tmpl w:val="B2E0C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2B1768"/>
    <w:multiLevelType w:val="hybridMultilevel"/>
    <w:tmpl w:val="66240108"/>
    <w:lvl w:ilvl="0" w:tplc="0560732E">
      <w:start w:val="1"/>
      <w:numFmt w:val="bullet"/>
      <w:lvlText w:val="·"/>
      <w:lvlJc w:val="left"/>
      <w:pPr>
        <w:ind w:left="720" w:hanging="360"/>
      </w:pPr>
      <w:rPr>
        <w:rFonts w:ascii="Symbol" w:hAnsi="Symbol" w:hint="default"/>
      </w:rPr>
    </w:lvl>
    <w:lvl w:ilvl="1" w:tplc="406263AE">
      <w:start w:val="1"/>
      <w:numFmt w:val="bullet"/>
      <w:lvlText w:val="o"/>
      <w:lvlJc w:val="left"/>
      <w:pPr>
        <w:ind w:left="1440" w:hanging="360"/>
      </w:pPr>
      <w:rPr>
        <w:rFonts w:ascii="Courier New" w:hAnsi="Courier New" w:hint="default"/>
      </w:rPr>
    </w:lvl>
    <w:lvl w:ilvl="2" w:tplc="5E78905A">
      <w:start w:val="1"/>
      <w:numFmt w:val="bullet"/>
      <w:lvlText w:val=""/>
      <w:lvlJc w:val="left"/>
      <w:pPr>
        <w:ind w:left="2160" w:hanging="360"/>
      </w:pPr>
      <w:rPr>
        <w:rFonts w:ascii="Wingdings" w:hAnsi="Wingdings" w:hint="default"/>
      </w:rPr>
    </w:lvl>
    <w:lvl w:ilvl="3" w:tplc="626AD2BC">
      <w:start w:val="1"/>
      <w:numFmt w:val="bullet"/>
      <w:lvlText w:val=""/>
      <w:lvlJc w:val="left"/>
      <w:pPr>
        <w:ind w:left="2880" w:hanging="360"/>
      </w:pPr>
      <w:rPr>
        <w:rFonts w:ascii="Symbol" w:hAnsi="Symbol" w:hint="default"/>
      </w:rPr>
    </w:lvl>
    <w:lvl w:ilvl="4" w:tplc="1A5EE266">
      <w:start w:val="1"/>
      <w:numFmt w:val="bullet"/>
      <w:lvlText w:val="o"/>
      <w:lvlJc w:val="left"/>
      <w:pPr>
        <w:ind w:left="3600" w:hanging="360"/>
      </w:pPr>
      <w:rPr>
        <w:rFonts w:ascii="Courier New" w:hAnsi="Courier New" w:hint="default"/>
      </w:rPr>
    </w:lvl>
    <w:lvl w:ilvl="5" w:tplc="0798A11C">
      <w:start w:val="1"/>
      <w:numFmt w:val="bullet"/>
      <w:lvlText w:val=""/>
      <w:lvlJc w:val="left"/>
      <w:pPr>
        <w:ind w:left="4320" w:hanging="360"/>
      </w:pPr>
      <w:rPr>
        <w:rFonts w:ascii="Wingdings" w:hAnsi="Wingdings" w:hint="default"/>
      </w:rPr>
    </w:lvl>
    <w:lvl w:ilvl="6" w:tplc="2938A5E4">
      <w:start w:val="1"/>
      <w:numFmt w:val="bullet"/>
      <w:lvlText w:val=""/>
      <w:lvlJc w:val="left"/>
      <w:pPr>
        <w:ind w:left="5040" w:hanging="360"/>
      </w:pPr>
      <w:rPr>
        <w:rFonts w:ascii="Symbol" w:hAnsi="Symbol" w:hint="default"/>
      </w:rPr>
    </w:lvl>
    <w:lvl w:ilvl="7" w:tplc="BCB048B4">
      <w:start w:val="1"/>
      <w:numFmt w:val="bullet"/>
      <w:lvlText w:val="o"/>
      <w:lvlJc w:val="left"/>
      <w:pPr>
        <w:ind w:left="5760" w:hanging="360"/>
      </w:pPr>
      <w:rPr>
        <w:rFonts w:ascii="Courier New" w:hAnsi="Courier New" w:hint="default"/>
      </w:rPr>
    </w:lvl>
    <w:lvl w:ilvl="8" w:tplc="A08CAA54">
      <w:start w:val="1"/>
      <w:numFmt w:val="bullet"/>
      <w:lvlText w:val=""/>
      <w:lvlJc w:val="left"/>
      <w:pPr>
        <w:ind w:left="6480" w:hanging="360"/>
      </w:pPr>
      <w:rPr>
        <w:rFonts w:ascii="Wingdings" w:hAnsi="Wingdings" w:hint="default"/>
      </w:rPr>
    </w:lvl>
  </w:abstractNum>
  <w:abstractNum w:abstractNumId="15" w15:restartNumberingAfterBreak="0">
    <w:nsid w:val="391231FD"/>
    <w:multiLevelType w:val="hybridMultilevel"/>
    <w:tmpl w:val="D0B6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FB92A"/>
    <w:multiLevelType w:val="hybridMultilevel"/>
    <w:tmpl w:val="166CA050"/>
    <w:lvl w:ilvl="0" w:tplc="A0EC1170">
      <w:start w:val="1"/>
      <w:numFmt w:val="decimal"/>
      <w:lvlText w:val="%1."/>
      <w:lvlJc w:val="left"/>
      <w:pPr>
        <w:ind w:left="720" w:hanging="360"/>
      </w:pPr>
    </w:lvl>
    <w:lvl w:ilvl="1" w:tplc="7C66E358">
      <w:start w:val="1"/>
      <w:numFmt w:val="lowerLetter"/>
      <w:lvlText w:val="%2."/>
      <w:lvlJc w:val="left"/>
      <w:pPr>
        <w:ind w:left="1440" w:hanging="360"/>
      </w:pPr>
    </w:lvl>
    <w:lvl w:ilvl="2" w:tplc="24C0205C">
      <w:start w:val="1"/>
      <w:numFmt w:val="lowerRoman"/>
      <w:lvlText w:val="%3."/>
      <w:lvlJc w:val="right"/>
      <w:pPr>
        <w:ind w:left="2160" w:hanging="180"/>
      </w:pPr>
    </w:lvl>
    <w:lvl w:ilvl="3" w:tplc="F4A0545C">
      <w:start w:val="1"/>
      <w:numFmt w:val="decimal"/>
      <w:lvlText w:val="%4."/>
      <w:lvlJc w:val="left"/>
      <w:pPr>
        <w:ind w:left="2880" w:hanging="360"/>
      </w:pPr>
    </w:lvl>
    <w:lvl w:ilvl="4" w:tplc="D70458B2">
      <w:start w:val="1"/>
      <w:numFmt w:val="lowerLetter"/>
      <w:lvlText w:val="%5."/>
      <w:lvlJc w:val="left"/>
      <w:pPr>
        <w:ind w:left="3600" w:hanging="360"/>
      </w:pPr>
    </w:lvl>
    <w:lvl w:ilvl="5" w:tplc="0E6A4154">
      <w:start w:val="1"/>
      <w:numFmt w:val="lowerRoman"/>
      <w:lvlText w:val="%6."/>
      <w:lvlJc w:val="right"/>
      <w:pPr>
        <w:ind w:left="4320" w:hanging="180"/>
      </w:pPr>
    </w:lvl>
    <w:lvl w:ilvl="6" w:tplc="9A76092A">
      <w:start w:val="1"/>
      <w:numFmt w:val="decimal"/>
      <w:lvlText w:val="%7."/>
      <w:lvlJc w:val="left"/>
      <w:pPr>
        <w:ind w:left="5040" w:hanging="360"/>
      </w:pPr>
    </w:lvl>
    <w:lvl w:ilvl="7" w:tplc="DE363B2A">
      <w:start w:val="1"/>
      <w:numFmt w:val="lowerLetter"/>
      <w:lvlText w:val="%8."/>
      <w:lvlJc w:val="left"/>
      <w:pPr>
        <w:ind w:left="5760" w:hanging="360"/>
      </w:pPr>
    </w:lvl>
    <w:lvl w:ilvl="8" w:tplc="404AC3B0">
      <w:start w:val="1"/>
      <w:numFmt w:val="lowerRoman"/>
      <w:lvlText w:val="%9."/>
      <w:lvlJc w:val="right"/>
      <w:pPr>
        <w:ind w:left="6480" w:hanging="180"/>
      </w:pPr>
    </w:lvl>
  </w:abstractNum>
  <w:abstractNum w:abstractNumId="17" w15:restartNumberingAfterBreak="0">
    <w:nsid w:val="3A6A3239"/>
    <w:multiLevelType w:val="hybridMultilevel"/>
    <w:tmpl w:val="E4DC4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6BEC1"/>
    <w:multiLevelType w:val="hybridMultilevel"/>
    <w:tmpl w:val="D534EA98"/>
    <w:lvl w:ilvl="0" w:tplc="62523EEA">
      <w:start w:val="1"/>
      <w:numFmt w:val="bullet"/>
      <w:lvlText w:val="·"/>
      <w:lvlJc w:val="left"/>
      <w:pPr>
        <w:ind w:left="360" w:hanging="360"/>
      </w:pPr>
      <w:rPr>
        <w:rFonts w:ascii="Symbol" w:hAnsi="Symbol" w:hint="default"/>
      </w:rPr>
    </w:lvl>
    <w:lvl w:ilvl="1" w:tplc="2A847B1C">
      <w:start w:val="1"/>
      <w:numFmt w:val="bullet"/>
      <w:lvlText w:val="o"/>
      <w:lvlJc w:val="left"/>
      <w:pPr>
        <w:ind w:left="1080" w:hanging="360"/>
      </w:pPr>
      <w:rPr>
        <w:rFonts w:ascii="Courier New" w:hAnsi="Courier New" w:hint="default"/>
      </w:rPr>
    </w:lvl>
    <w:lvl w:ilvl="2" w:tplc="49DAC08A">
      <w:start w:val="1"/>
      <w:numFmt w:val="bullet"/>
      <w:lvlText w:val=""/>
      <w:lvlJc w:val="left"/>
      <w:pPr>
        <w:ind w:left="1800" w:hanging="360"/>
      </w:pPr>
      <w:rPr>
        <w:rFonts w:ascii="Wingdings" w:hAnsi="Wingdings" w:hint="default"/>
      </w:rPr>
    </w:lvl>
    <w:lvl w:ilvl="3" w:tplc="200E4400">
      <w:start w:val="1"/>
      <w:numFmt w:val="bullet"/>
      <w:lvlText w:val=""/>
      <w:lvlJc w:val="left"/>
      <w:pPr>
        <w:ind w:left="2520" w:hanging="360"/>
      </w:pPr>
      <w:rPr>
        <w:rFonts w:ascii="Symbol" w:hAnsi="Symbol" w:hint="default"/>
      </w:rPr>
    </w:lvl>
    <w:lvl w:ilvl="4" w:tplc="FF96D7DE">
      <w:start w:val="1"/>
      <w:numFmt w:val="bullet"/>
      <w:lvlText w:val="o"/>
      <w:lvlJc w:val="left"/>
      <w:pPr>
        <w:ind w:left="3240" w:hanging="360"/>
      </w:pPr>
      <w:rPr>
        <w:rFonts w:ascii="Courier New" w:hAnsi="Courier New" w:hint="default"/>
      </w:rPr>
    </w:lvl>
    <w:lvl w:ilvl="5" w:tplc="1DEE8DD8">
      <w:start w:val="1"/>
      <w:numFmt w:val="bullet"/>
      <w:lvlText w:val=""/>
      <w:lvlJc w:val="left"/>
      <w:pPr>
        <w:ind w:left="3960" w:hanging="360"/>
      </w:pPr>
      <w:rPr>
        <w:rFonts w:ascii="Wingdings" w:hAnsi="Wingdings" w:hint="default"/>
      </w:rPr>
    </w:lvl>
    <w:lvl w:ilvl="6" w:tplc="2B5CD694">
      <w:start w:val="1"/>
      <w:numFmt w:val="bullet"/>
      <w:lvlText w:val=""/>
      <w:lvlJc w:val="left"/>
      <w:pPr>
        <w:ind w:left="4680" w:hanging="360"/>
      </w:pPr>
      <w:rPr>
        <w:rFonts w:ascii="Symbol" w:hAnsi="Symbol" w:hint="default"/>
      </w:rPr>
    </w:lvl>
    <w:lvl w:ilvl="7" w:tplc="7A5226C8">
      <w:start w:val="1"/>
      <w:numFmt w:val="bullet"/>
      <w:lvlText w:val="o"/>
      <w:lvlJc w:val="left"/>
      <w:pPr>
        <w:ind w:left="5400" w:hanging="360"/>
      </w:pPr>
      <w:rPr>
        <w:rFonts w:ascii="Courier New" w:hAnsi="Courier New" w:hint="default"/>
      </w:rPr>
    </w:lvl>
    <w:lvl w:ilvl="8" w:tplc="51D8640C">
      <w:start w:val="1"/>
      <w:numFmt w:val="bullet"/>
      <w:lvlText w:val=""/>
      <w:lvlJc w:val="left"/>
      <w:pPr>
        <w:ind w:left="6120" w:hanging="360"/>
      </w:pPr>
      <w:rPr>
        <w:rFonts w:ascii="Wingdings" w:hAnsi="Wingdings" w:hint="default"/>
      </w:rPr>
    </w:lvl>
  </w:abstractNum>
  <w:abstractNum w:abstractNumId="19" w15:restartNumberingAfterBreak="0">
    <w:nsid w:val="40802C59"/>
    <w:multiLevelType w:val="hybridMultilevel"/>
    <w:tmpl w:val="E034AF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AC9E78"/>
    <w:multiLevelType w:val="hybridMultilevel"/>
    <w:tmpl w:val="3D3A6616"/>
    <w:lvl w:ilvl="0" w:tplc="B2C6DD82">
      <w:start w:val="1"/>
      <w:numFmt w:val="bullet"/>
      <w:lvlText w:val="·"/>
      <w:lvlJc w:val="left"/>
      <w:pPr>
        <w:ind w:left="720" w:hanging="360"/>
      </w:pPr>
      <w:rPr>
        <w:rFonts w:ascii="Symbol" w:hAnsi="Symbol" w:hint="default"/>
      </w:rPr>
    </w:lvl>
    <w:lvl w:ilvl="1" w:tplc="7DA47FAE">
      <w:start w:val="1"/>
      <w:numFmt w:val="bullet"/>
      <w:lvlText w:val="o"/>
      <w:lvlJc w:val="left"/>
      <w:pPr>
        <w:ind w:left="1440" w:hanging="360"/>
      </w:pPr>
      <w:rPr>
        <w:rFonts w:ascii="Courier New" w:hAnsi="Courier New" w:hint="default"/>
      </w:rPr>
    </w:lvl>
    <w:lvl w:ilvl="2" w:tplc="A4086C36">
      <w:start w:val="1"/>
      <w:numFmt w:val="bullet"/>
      <w:lvlText w:val=""/>
      <w:lvlJc w:val="left"/>
      <w:pPr>
        <w:ind w:left="2160" w:hanging="360"/>
      </w:pPr>
      <w:rPr>
        <w:rFonts w:ascii="Wingdings" w:hAnsi="Wingdings" w:hint="default"/>
      </w:rPr>
    </w:lvl>
    <w:lvl w:ilvl="3" w:tplc="AB4ACEF6">
      <w:start w:val="1"/>
      <w:numFmt w:val="bullet"/>
      <w:lvlText w:val=""/>
      <w:lvlJc w:val="left"/>
      <w:pPr>
        <w:ind w:left="2880" w:hanging="360"/>
      </w:pPr>
      <w:rPr>
        <w:rFonts w:ascii="Symbol" w:hAnsi="Symbol" w:hint="default"/>
      </w:rPr>
    </w:lvl>
    <w:lvl w:ilvl="4" w:tplc="68C4B2CE">
      <w:start w:val="1"/>
      <w:numFmt w:val="bullet"/>
      <w:lvlText w:val="o"/>
      <w:lvlJc w:val="left"/>
      <w:pPr>
        <w:ind w:left="3600" w:hanging="360"/>
      </w:pPr>
      <w:rPr>
        <w:rFonts w:ascii="Courier New" w:hAnsi="Courier New" w:hint="default"/>
      </w:rPr>
    </w:lvl>
    <w:lvl w:ilvl="5" w:tplc="0792C398">
      <w:start w:val="1"/>
      <w:numFmt w:val="bullet"/>
      <w:lvlText w:val=""/>
      <w:lvlJc w:val="left"/>
      <w:pPr>
        <w:ind w:left="4320" w:hanging="360"/>
      </w:pPr>
      <w:rPr>
        <w:rFonts w:ascii="Wingdings" w:hAnsi="Wingdings" w:hint="default"/>
      </w:rPr>
    </w:lvl>
    <w:lvl w:ilvl="6" w:tplc="536CB5E2">
      <w:start w:val="1"/>
      <w:numFmt w:val="bullet"/>
      <w:lvlText w:val=""/>
      <w:lvlJc w:val="left"/>
      <w:pPr>
        <w:ind w:left="5040" w:hanging="360"/>
      </w:pPr>
      <w:rPr>
        <w:rFonts w:ascii="Symbol" w:hAnsi="Symbol" w:hint="default"/>
      </w:rPr>
    </w:lvl>
    <w:lvl w:ilvl="7" w:tplc="4ED266E2">
      <w:start w:val="1"/>
      <w:numFmt w:val="bullet"/>
      <w:lvlText w:val="o"/>
      <w:lvlJc w:val="left"/>
      <w:pPr>
        <w:ind w:left="5760" w:hanging="360"/>
      </w:pPr>
      <w:rPr>
        <w:rFonts w:ascii="Courier New" w:hAnsi="Courier New" w:hint="default"/>
      </w:rPr>
    </w:lvl>
    <w:lvl w:ilvl="8" w:tplc="5824CEBE">
      <w:start w:val="1"/>
      <w:numFmt w:val="bullet"/>
      <w:lvlText w:val=""/>
      <w:lvlJc w:val="left"/>
      <w:pPr>
        <w:ind w:left="6480" w:hanging="360"/>
      </w:pPr>
      <w:rPr>
        <w:rFonts w:ascii="Wingdings" w:hAnsi="Wingdings" w:hint="default"/>
      </w:rPr>
    </w:lvl>
  </w:abstractNum>
  <w:abstractNum w:abstractNumId="21" w15:restartNumberingAfterBreak="0">
    <w:nsid w:val="48811FC5"/>
    <w:multiLevelType w:val="hybridMultilevel"/>
    <w:tmpl w:val="AA983BAE"/>
    <w:lvl w:ilvl="0" w:tplc="CE5C59BC">
      <w:start w:val="1"/>
      <w:numFmt w:val="bullet"/>
      <w:lvlText w:val=""/>
      <w:lvlJc w:val="left"/>
      <w:pPr>
        <w:ind w:left="720" w:hanging="360"/>
      </w:pPr>
      <w:rPr>
        <w:rFonts w:ascii="Symbol" w:hAnsi="Symbol" w:hint="default"/>
      </w:rPr>
    </w:lvl>
    <w:lvl w:ilvl="1" w:tplc="DE2018B8">
      <w:start w:val="1"/>
      <w:numFmt w:val="bullet"/>
      <w:lvlText w:val="o"/>
      <w:lvlJc w:val="left"/>
      <w:pPr>
        <w:ind w:left="1440" w:hanging="360"/>
      </w:pPr>
      <w:rPr>
        <w:rFonts w:ascii="Courier New" w:hAnsi="Courier New" w:hint="default"/>
      </w:rPr>
    </w:lvl>
    <w:lvl w:ilvl="2" w:tplc="B5AAB298">
      <w:start w:val="1"/>
      <w:numFmt w:val="bullet"/>
      <w:lvlText w:val=""/>
      <w:lvlJc w:val="left"/>
      <w:pPr>
        <w:ind w:left="2160" w:hanging="360"/>
      </w:pPr>
      <w:rPr>
        <w:rFonts w:ascii="Wingdings" w:hAnsi="Wingdings" w:hint="default"/>
      </w:rPr>
    </w:lvl>
    <w:lvl w:ilvl="3" w:tplc="FD0EC116">
      <w:start w:val="1"/>
      <w:numFmt w:val="bullet"/>
      <w:lvlText w:val=""/>
      <w:lvlJc w:val="left"/>
      <w:pPr>
        <w:ind w:left="2880" w:hanging="360"/>
      </w:pPr>
      <w:rPr>
        <w:rFonts w:ascii="Symbol" w:hAnsi="Symbol" w:hint="default"/>
      </w:rPr>
    </w:lvl>
    <w:lvl w:ilvl="4" w:tplc="FBF6A4E0">
      <w:start w:val="1"/>
      <w:numFmt w:val="bullet"/>
      <w:lvlText w:val="o"/>
      <w:lvlJc w:val="left"/>
      <w:pPr>
        <w:ind w:left="3600" w:hanging="360"/>
      </w:pPr>
      <w:rPr>
        <w:rFonts w:ascii="Courier New" w:hAnsi="Courier New" w:hint="default"/>
      </w:rPr>
    </w:lvl>
    <w:lvl w:ilvl="5" w:tplc="A7A29266">
      <w:start w:val="1"/>
      <w:numFmt w:val="bullet"/>
      <w:lvlText w:val=""/>
      <w:lvlJc w:val="left"/>
      <w:pPr>
        <w:ind w:left="4320" w:hanging="360"/>
      </w:pPr>
      <w:rPr>
        <w:rFonts w:ascii="Wingdings" w:hAnsi="Wingdings" w:hint="default"/>
      </w:rPr>
    </w:lvl>
    <w:lvl w:ilvl="6" w:tplc="F99C6D5A">
      <w:start w:val="1"/>
      <w:numFmt w:val="bullet"/>
      <w:lvlText w:val=""/>
      <w:lvlJc w:val="left"/>
      <w:pPr>
        <w:ind w:left="5040" w:hanging="360"/>
      </w:pPr>
      <w:rPr>
        <w:rFonts w:ascii="Symbol" w:hAnsi="Symbol" w:hint="default"/>
      </w:rPr>
    </w:lvl>
    <w:lvl w:ilvl="7" w:tplc="6DA49FAA">
      <w:start w:val="1"/>
      <w:numFmt w:val="bullet"/>
      <w:lvlText w:val="o"/>
      <w:lvlJc w:val="left"/>
      <w:pPr>
        <w:ind w:left="5760" w:hanging="360"/>
      </w:pPr>
      <w:rPr>
        <w:rFonts w:ascii="Courier New" w:hAnsi="Courier New" w:hint="default"/>
      </w:rPr>
    </w:lvl>
    <w:lvl w:ilvl="8" w:tplc="BDFAB054">
      <w:start w:val="1"/>
      <w:numFmt w:val="bullet"/>
      <w:lvlText w:val=""/>
      <w:lvlJc w:val="left"/>
      <w:pPr>
        <w:ind w:left="6480" w:hanging="360"/>
      </w:pPr>
      <w:rPr>
        <w:rFonts w:ascii="Wingdings" w:hAnsi="Wingdings" w:hint="default"/>
      </w:rPr>
    </w:lvl>
  </w:abstractNum>
  <w:abstractNum w:abstractNumId="22" w15:restartNumberingAfterBreak="0">
    <w:nsid w:val="4A8F1F96"/>
    <w:multiLevelType w:val="hybridMultilevel"/>
    <w:tmpl w:val="59DCA3F6"/>
    <w:lvl w:ilvl="0" w:tplc="A67462B2">
      <w:start w:val="1"/>
      <w:numFmt w:val="bullet"/>
      <w:lvlText w:val=""/>
      <w:lvlJc w:val="left"/>
      <w:pPr>
        <w:ind w:left="720" w:hanging="360"/>
      </w:pPr>
      <w:rPr>
        <w:rFonts w:ascii="Symbol" w:hAnsi="Symbol" w:hint="default"/>
      </w:rPr>
    </w:lvl>
    <w:lvl w:ilvl="1" w:tplc="C534054A">
      <w:start w:val="1"/>
      <w:numFmt w:val="bullet"/>
      <w:lvlText w:val="o"/>
      <w:lvlJc w:val="left"/>
      <w:pPr>
        <w:ind w:left="1440" w:hanging="360"/>
      </w:pPr>
      <w:rPr>
        <w:rFonts w:ascii="Courier New" w:hAnsi="Courier New" w:hint="default"/>
      </w:rPr>
    </w:lvl>
    <w:lvl w:ilvl="2" w:tplc="381C195C">
      <w:start w:val="1"/>
      <w:numFmt w:val="bullet"/>
      <w:lvlText w:val=""/>
      <w:lvlJc w:val="left"/>
      <w:pPr>
        <w:ind w:left="2160" w:hanging="360"/>
      </w:pPr>
      <w:rPr>
        <w:rFonts w:ascii="Wingdings" w:hAnsi="Wingdings" w:hint="default"/>
      </w:rPr>
    </w:lvl>
    <w:lvl w:ilvl="3" w:tplc="31B67AD0">
      <w:start w:val="1"/>
      <w:numFmt w:val="bullet"/>
      <w:lvlText w:val=""/>
      <w:lvlJc w:val="left"/>
      <w:pPr>
        <w:ind w:left="2880" w:hanging="360"/>
      </w:pPr>
      <w:rPr>
        <w:rFonts w:ascii="Symbol" w:hAnsi="Symbol" w:hint="default"/>
      </w:rPr>
    </w:lvl>
    <w:lvl w:ilvl="4" w:tplc="0480E61C">
      <w:start w:val="1"/>
      <w:numFmt w:val="bullet"/>
      <w:lvlText w:val="o"/>
      <w:lvlJc w:val="left"/>
      <w:pPr>
        <w:ind w:left="3600" w:hanging="360"/>
      </w:pPr>
      <w:rPr>
        <w:rFonts w:ascii="Courier New" w:hAnsi="Courier New" w:hint="default"/>
      </w:rPr>
    </w:lvl>
    <w:lvl w:ilvl="5" w:tplc="47A0113C">
      <w:start w:val="1"/>
      <w:numFmt w:val="bullet"/>
      <w:lvlText w:val=""/>
      <w:lvlJc w:val="left"/>
      <w:pPr>
        <w:ind w:left="4320" w:hanging="360"/>
      </w:pPr>
      <w:rPr>
        <w:rFonts w:ascii="Wingdings" w:hAnsi="Wingdings" w:hint="default"/>
      </w:rPr>
    </w:lvl>
    <w:lvl w:ilvl="6" w:tplc="9DBCD424">
      <w:start w:val="1"/>
      <w:numFmt w:val="bullet"/>
      <w:lvlText w:val=""/>
      <w:lvlJc w:val="left"/>
      <w:pPr>
        <w:ind w:left="5040" w:hanging="360"/>
      </w:pPr>
      <w:rPr>
        <w:rFonts w:ascii="Symbol" w:hAnsi="Symbol" w:hint="default"/>
      </w:rPr>
    </w:lvl>
    <w:lvl w:ilvl="7" w:tplc="29BA4D4A">
      <w:start w:val="1"/>
      <w:numFmt w:val="bullet"/>
      <w:lvlText w:val="o"/>
      <w:lvlJc w:val="left"/>
      <w:pPr>
        <w:ind w:left="5760" w:hanging="360"/>
      </w:pPr>
      <w:rPr>
        <w:rFonts w:ascii="Courier New" w:hAnsi="Courier New" w:hint="default"/>
      </w:rPr>
    </w:lvl>
    <w:lvl w:ilvl="8" w:tplc="725A66C4">
      <w:start w:val="1"/>
      <w:numFmt w:val="bullet"/>
      <w:lvlText w:val=""/>
      <w:lvlJc w:val="left"/>
      <w:pPr>
        <w:ind w:left="6480" w:hanging="360"/>
      </w:pPr>
      <w:rPr>
        <w:rFonts w:ascii="Wingdings" w:hAnsi="Wingdings" w:hint="default"/>
      </w:rPr>
    </w:lvl>
  </w:abstractNum>
  <w:abstractNum w:abstractNumId="23" w15:restartNumberingAfterBreak="0">
    <w:nsid w:val="4CF50FBA"/>
    <w:multiLevelType w:val="hybridMultilevel"/>
    <w:tmpl w:val="122EE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510BFA"/>
    <w:multiLevelType w:val="hybridMultilevel"/>
    <w:tmpl w:val="FFFFFFFF"/>
    <w:lvl w:ilvl="0" w:tplc="0D82A404">
      <w:start w:val="1"/>
      <w:numFmt w:val="decimal"/>
      <w:lvlText w:val="%1."/>
      <w:lvlJc w:val="left"/>
      <w:pPr>
        <w:ind w:left="720" w:hanging="360"/>
      </w:pPr>
    </w:lvl>
    <w:lvl w:ilvl="1" w:tplc="D7B6DE76">
      <w:start w:val="1"/>
      <w:numFmt w:val="lowerLetter"/>
      <w:lvlText w:val="%2."/>
      <w:lvlJc w:val="left"/>
      <w:pPr>
        <w:ind w:left="1440" w:hanging="360"/>
      </w:pPr>
    </w:lvl>
    <w:lvl w:ilvl="2" w:tplc="080E4660">
      <w:start w:val="1"/>
      <w:numFmt w:val="lowerRoman"/>
      <w:lvlText w:val="%3."/>
      <w:lvlJc w:val="right"/>
      <w:pPr>
        <w:ind w:left="2160" w:hanging="180"/>
      </w:pPr>
    </w:lvl>
    <w:lvl w:ilvl="3" w:tplc="35CEA0B2">
      <w:start w:val="1"/>
      <w:numFmt w:val="decimal"/>
      <w:lvlText w:val="%4."/>
      <w:lvlJc w:val="left"/>
      <w:pPr>
        <w:ind w:left="2880" w:hanging="360"/>
      </w:pPr>
    </w:lvl>
    <w:lvl w:ilvl="4" w:tplc="37B6BA28">
      <w:start w:val="1"/>
      <w:numFmt w:val="lowerLetter"/>
      <w:lvlText w:val="%5."/>
      <w:lvlJc w:val="left"/>
      <w:pPr>
        <w:ind w:left="3600" w:hanging="360"/>
      </w:pPr>
    </w:lvl>
    <w:lvl w:ilvl="5" w:tplc="1FC2B43C">
      <w:start w:val="1"/>
      <w:numFmt w:val="lowerRoman"/>
      <w:lvlText w:val="%6."/>
      <w:lvlJc w:val="right"/>
      <w:pPr>
        <w:ind w:left="4320" w:hanging="180"/>
      </w:pPr>
    </w:lvl>
    <w:lvl w:ilvl="6" w:tplc="04BCDCE8">
      <w:start w:val="1"/>
      <w:numFmt w:val="decimal"/>
      <w:lvlText w:val="%7."/>
      <w:lvlJc w:val="left"/>
      <w:pPr>
        <w:ind w:left="5040" w:hanging="360"/>
      </w:pPr>
    </w:lvl>
    <w:lvl w:ilvl="7" w:tplc="46545D2A">
      <w:start w:val="1"/>
      <w:numFmt w:val="lowerLetter"/>
      <w:lvlText w:val="%8."/>
      <w:lvlJc w:val="left"/>
      <w:pPr>
        <w:ind w:left="5760" w:hanging="360"/>
      </w:pPr>
    </w:lvl>
    <w:lvl w:ilvl="8" w:tplc="B21A0CBA">
      <w:start w:val="1"/>
      <w:numFmt w:val="lowerRoman"/>
      <w:lvlText w:val="%9."/>
      <w:lvlJc w:val="right"/>
      <w:pPr>
        <w:ind w:left="6480" w:hanging="180"/>
      </w:pPr>
    </w:lvl>
  </w:abstractNum>
  <w:abstractNum w:abstractNumId="25" w15:restartNumberingAfterBreak="0">
    <w:nsid w:val="54795B1C"/>
    <w:multiLevelType w:val="hybridMultilevel"/>
    <w:tmpl w:val="1110D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A01BB"/>
    <w:multiLevelType w:val="hybridMultilevel"/>
    <w:tmpl w:val="0F8A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E46E0"/>
    <w:multiLevelType w:val="hybridMultilevel"/>
    <w:tmpl w:val="7DBC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48E7C"/>
    <w:multiLevelType w:val="hybridMultilevel"/>
    <w:tmpl w:val="FFFFFFFF"/>
    <w:lvl w:ilvl="0" w:tplc="D74C2920">
      <w:start w:val="1"/>
      <w:numFmt w:val="decimal"/>
      <w:lvlText w:val="%1."/>
      <w:lvlJc w:val="left"/>
      <w:pPr>
        <w:ind w:left="720" w:hanging="360"/>
      </w:pPr>
    </w:lvl>
    <w:lvl w:ilvl="1" w:tplc="14544C8A">
      <w:start w:val="1"/>
      <w:numFmt w:val="lowerLetter"/>
      <w:lvlText w:val="%2."/>
      <w:lvlJc w:val="left"/>
      <w:pPr>
        <w:ind w:left="1440" w:hanging="360"/>
      </w:pPr>
    </w:lvl>
    <w:lvl w:ilvl="2" w:tplc="9D66D0DA">
      <w:start w:val="1"/>
      <w:numFmt w:val="lowerRoman"/>
      <w:lvlText w:val="%3."/>
      <w:lvlJc w:val="right"/>
      <w:pPr>
        <w:ind w:left="2160" w:hanging="180"/>
      </w:pPr>
    </w:lvl>
    <w:lvl w:ilvl="3" w:tplc="D7DC9920">
      <w:start w:val="1"/>
      <w:numFmt w:val="decimal"/>
      <w:lvlText w:val="%4."/>
      <w:lvlJc w:val="left"/>
      <w:pPr>
        <w:ind w:left="2880" w:hanging="360"/>
      </w:pPr>
    </w:lvl>
    <w:lvl w:ilvl="4" w:tplc="F258D9E8">
      <w:start w:val="1"/>
      <w:numFmt w:val="lowerLetter"/>
      <w:lvlText w:val="%5."/>
      <w:lvlJc w:val="left"/>
      <w:pPr>
        <w:ind w:left="3600" w:hanging="360"/>
      </w:pPr>
    </w:lvl>
    <w:lvl w:ilvl="5" w:tplc="56CADC8A">
      <w:start w:val="1"/>
      <w:numFmt w:val="lowerRoman"/>
      <w:lvlText w:val="%6."/>
      <w:lvlJc w:val="right"/>
      <w:pPr>
        <w:ind w:left="4320" w:hanging="180"/>
      </w:pPr>
    </w:lvl>
    <w:lvl w:ilvl="6" w:tplc="399ECE4A">
      <w:start w:val="1"/>
      <w:numFmt w:val="decimal"/>
      <w:lvlText w:val="%7."/>
      <w:lvlJc w:val="left"/>
      <w:pPr>
        <w:ind w:left="5040" w:hanging="360"/>
      </w:pPr>
    </w:lvl>
    <w:lvl w:ilvl="7" w:tplc="75A6D2E4">
      <w:start w:val="1"/>
      <w:numFmt w:val="lowerLetter"/>
      <w:lvlText w:val="%8."/>
      <w:lvlJc w:val="left"/>
      <w:pPr>
        <w:ind w:left="5760" w:hanging="360"/>
      </w:pPr>
    </w:lvl>
    <w:lvl w:ilvl="8" w:tplc="28FEE548">
      <w:start w:val="1"/>
      <w:numFmt w:val="lowerRoman"/>
      <w:lvlText w:val="%9."/>
      <w:lvlJc w:val="right"/>
      <w:pPr>
        <w:ind w:left="6480" w:hanging="180"/>
      </w:pPr>
    </w:lvl>
  </w:abstractNum>
  <w:abstractNum w:abstractNumId="29" w15:restartNumberingAfterBreak="0">
    <w:nsid w:val="584810C6"/>
    <w:multiLevelType w:val="hybridMultilevel"/>
    <w:tmpl w:val="83F4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465DD"/>
    <w:multiLevelType w:val="hybridMultilevel"/>
    <w:tmpl w:val="9CA4C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E0B90"/>
    <w:multiLevelType w:val="hybridMultilevel"/>
    <w:tmpl w:val="D82EE388"/>
    <w:lvl w:ilvl="0" w:tplc="8BACCD32">
      <w:start w:val="1"/>
      <w:numFmt w:val="bullet"/>
      <w:lvlText w:val="·"/>
      <w:lvlJc w:val="left"/>
      <w:pPr>
        <w:ind w:left="360" w:hanging="360"/>
      </w:pPr>
      <w:rPr>
        <w:rFonts w:ascii="Symbol" w:hAnsi="Symbol" w:hint="default"/>
      </w:rPr>
    </w:lvl>
    <w:lvl w:ilvl="1" w:tplc="95508FA0">
      <w:start w:val="1"/>
      <w:numFmt w:val="bullet"/>
      <w:lvlText w:val="o"/>
      <w:lvlJc w:val="left"/>
      <w:pPr>
        <w:ind w:left="1080" w:hanging="360"/>
      </w:pPr>
      <w:rPr>
        <w:rFonts w:ascii="Courier New" w:hAnsi="Courier New" w:hint="default"/>
      </w:rPr>
    </w:lvl>
    <w:lvl w:ilvl="2" w:tplc="8A60F3E6">
      <w:start w:val="1"/>
      <w:numFmt w:val="bullet"/>
      <w:lvlText w:val=""/>
      <w:lvlJc w:val="left"/>
      <w:pPr>
        <w:ind w:left="1800" w:hanging="360"/>
      </w:pPr>
      <w:rPr>
        <w:rFonts w:ascii="Wingdings" w:hAnsi="Wingdings" w:hint="default"/>
      </w:rPr>
    </w:lvl>
    <w:lvl w:ilvl="3" w:tplc="728E2EF0">
      <w:start w:val="1"/>
      <w:numFmt w:val="bullet"/>
      <w:lvlText w:val=""/>
      <w:lvlJc w:val="left"/>
      <w:pPr>
        <w:ind w:left="2520" w:hanging="360"/>
      </w:pPr>
      <w:rPr>
        <w:rFonts w:ascii="Symbol" w:hAnsi="Symbol" w:hint="default"/>
      </w:rPr>
    </w:lvl>
    <w:lvl w:ilvl="4" w:tplc="2DBE23CC">
      <w:start w:val="1"/>
      <w:numFmt w:val="bullet"/>
      <w:lvlText w:val="o"/>
      <w:lvlJc w:val="left"/>
      <w:pPr>
        <w:ind w:left="3240" w:hanging="360"/>
      </w:pPr>
      <w:rPr>
        <w:rFonts w:ascii="Courier New" w:hAnsi="Courier New" w:hint="default"/>
      </w:rPr>
    </w:lvl>
    <w:lvl w:ilvl="5" w:tplc="9C5CE3A6">
      <w:start w:val="1"/>
      <w:numFmt w:val="bullet"/>
      <w:lvlText w:val=""/>
      <w:lvlJc w:val="left"/>
      <w:pPr>
        <w:ind w:left="3960" w:hanging="360"/>
      </w:pPr>
      <w:rPr>
        <w:rFonts w:ascii="Wingdings" w:hAnsi="Wingdings" w:hint="default"/>
      </w:rPr>
    </w:lvl>
    <w:lvl w:ilvl="6" w:tplc="034CD032">
      <w:start w:val="1"/>
      <w:numFmt w:val="bullet"/>
      <w:lvlText w:val=""/>
      <w:lvlJc w:val="left"/>
      <w:pPr>
        <w:ind w:left="4680" w:hanging="360"/>
      </w:pPr>
      <w:rPr>
        <w:rFonts w:ascii="Symbol" w:hAnsi="Symbol" w:hint="default"/>
      </w:rPr>
    </w:lvl>
    <w:lvl w:ilvl="7" w:tplc="A4F02EC2">
      <w:start w:val="1"/>
      <w:numFmt w:val="bullet"/>
      <w:lvlText w:val="o"/>
      <w:lvlJc w:val="left"/>
      <w:pPr>
        <w:ind w:left="5400" w:hanging="360"/>
      </w:pPr>
      <w:rPr>
        <w:rFonts w:ascii="Courier New" w:hAnsi="Courier New" w:hint="default"/>
      </w:rPr>
    </w:lvl>
    <w:lvl w:ilvl="8" w:tplc="5346FBFC">
      <w:start w:val="1"/>
      <w:numFmt w:val="bullet"/>
      <w:lvlText w:val=""/>
      <w:lvlJc w:val="left"/>
      <w:pPr>
        <w:ind w:left="6120" w:hanging="360"/>
      </w:pPr>
      <w:rPr>
        <w:rFonts w:ascii="Wingdings" w:hAnsi="Wingdings" w:hint="default"/>
      </w:rPr>
    </w:lvl>
  </w:abstractNum>
  <w:abstractNum w:abstractNumId="32" w15:restartNumberingAfterBreak="0">
    <w:nsid w:val="5C2CBC24"/>
    <w:multiLevelType w:val="hybridMultilevel"/>
    <w:tmpl w:val="2E969F16"/>
    <w:lvl w:ilvl="0" w:tplc="824CFEF6">
      <w:start w:val="1"/>
      <w:numFmt w:val="bullet"/>
      <w:lvlText w:val="·"/>
      <w:lvlJc w:val="left"/>
      <w:pPr>
        <w:ind w:left="360" w:hanging="360"/>
      </w:pPr>
      <w:rPr>
        <w:rFonts w:ascii="Symbol" w:hAnsi="Symbol" w:hint="default"/>
      </w:rPr>
    </w:lvl>
    <w:lvl w:ilvl="1" w:tplc="E4E6D748">
      <w:start w:val="1"/>
      <w:numFmt w:val="bullet"/>
      <w:lvlText w:val="o"/>
      <w:lvlJc w:val="left"/>
      <w:pPr>
        <w:ind w:left="1080" w:hanging="360"/>
      </w:pPr>
      <w:rPr>
        <w:rFonts w:ascii="Courier New" w:hAnsi="Courier New" w:hint="default"/>
      </w:rPr>
    </w:lvl>
    <w:lvl w:ilvl="2" w:tplc="791817B6">
      <w:start w:val="1"/>
      <w:numFmt w:val="bullet"/>
      <w:lvlText w:val=""/>
      <w:lvlJc w:val="left"/>
      <w:pPr>
        <w:ind w:left="1800" w:hanging="360"/>
      </w:pPr>
      <w:rPr>
        <w:rFonts w:ascii="Wingdings" w:hAnsi="Wingdings" w:hint="default"/>
      </w:rPr>
    </w:lvl>
    <w:lvl w:ilvl="3" w:tplc="144C2A84">
      <w:start w:val="1"/>
      <w:numFmt w:val="bullet"/>
      <w:lvlText w:val=""/>
      <w:lvlJc w:val="left"/>
      <w:pPr>
        <w:ind w:left="2520" w:hanging="360"/>
      </w:pPr>
      <w:rPr>
        <w:rFonts w:ascii="Symbol" w:hAnsi="Symbol" w:hint="default"/>
      </w:rPr>
    </w:lvl>
    <w:lvl w:ilvl="4" w:tplc="4DC2A4E4">
      <w:start w:val="1"/>
      <w:numFmt w:val="bullet"/>
      <w:lvlText w:val="o"/>
      <w:lvlJc w:val="left"/>
      <w:pPr>
        <w:ind w:left="3240" w:hanging="360"/>
      </w:pPr>
      <w:rPr>
        <w:rFonts w:ascii="Courier New" w:hAnsi="Courier New" w:hint="default"/>
      </w:rPr>
    </w:lvl>
    <w:lvl w:ilvl="5" w:tplc="36C0AF4E">
      <w:start w:val="1"/>
      <w:numFmt w:val="bullet"/>
      <w:lvlText w:val=""/>
      <w:lvlJc w:val="left"/>
      <w:pPr>
        <w:ind w:left="3960" w:hanging="360"/>
      </w:pPr>
      <w:rPr>
        <w:rFonts w:ascii="Wingdings" w:hAnsi="Wingdings" w:hint="default"/>
      </w:rPr>
    </w:lvl>
    <w:lvl w:ilvl="6" w:tplc="D8EA3C4C">
      <w:start w:val="1"/>
      <w:numFmt w:val="bullet"/>
      <w:lvlText w:val=""/>
      <w:lvlJc w:val="left"/>
      <w:pPr>
        <w:ind w:left="4680" w:hanging="360"/>
      </w:pPr>
      <w:rPr>
        <w:rFonts w:ascii="Symbol" w:hAnsi="Symbol" w:hint="default"/>
      </w:rPr>
    </w:lvl>
    <w:lvl w:ilvl="7" w:tplc="A1C47EB6">
      <w:start w:val="1"/>
      <w:numFmt w:val="bullet"/>
      <w:lvlText w:val="o"/>
      <w:lvlJc w:val="left"/>
      <w:pPr>
        <w:ind w:left="5400" w:hanging="360"/>
      </w:pPr>
      <w:rPr>
        <w:rFonts w:ascii="Courier New" w:hAnsi="Courier New" w:hint="default"/>
      </w:rPr>
    </w:lvl>
    <w:lvl w:ilvl="8" w:tplc="B150BFA8">
      <w:start w:val="1"/>
      <w:numFmt w:val="bullet"/>
      <w:lvlText w:val=""/>
      <w:lvlJc w:val="left"/>
      <w:pPr>
        <w:ind w:left="6120" w:hanging="360"/>
      </w:pPr>
      <w:rPr>
        <w:rFonts w:ascii="Wingdings" w:hAnsi="Wingdings" w:hint="default"/>
      </w:rPr>
    </w:lvl>
  </w:abstractNum>
  <w:abstractNum w:abstractNumId="33" w15:restartNumberingAfterBreak="0">
    <w:nsid w:val="5E2B74A3"/>
    <w:multiLevelType w:val="hybridMultilevel"/>
    <w:tmpl w:val="0B8673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9980DA"/>
    <w:multiLevelType w:val="hybridMultilevel"/>
    <w:tmpl w:val="24D8C8C4"/>
    <w:lvl w:ilvl="0" w:tplc="A4DC1500">
      <w:start w:val="1"/>
      <w:numFmt w:val="bullet"/>
      <w:lvlText w:val=""/>
      <w:lvlJc w:val="left"/>
      <w:pPr>
        <w:ind w:left="720" w:hanging="360"/>
      </w:pPr>
      <w:rPr>
        <w:rFonts w:ascii="Symbol" w:hAnsi="Symbol" w:hint="default"/>
      </w:rPr>
    </w:lvl>
    <w:lvl w:ilvl="1" w:tplc="F7F4F12A">
      <w:start w:val="1"/>
      <w:numFmt w:val="bullet"/>
      <w:lvlText w:val="o"/>
      <w:lvlJc w:val="left"/>
      <w:pPr>
        <w:ind w:left="1440" w:hanging="360"/>
      </w:pPr>
      <w:rPr>
        <w:rFonts w:ascii="Courier New" w:hAnsi="Courier New" w:hint="default"/>
      </w:rPr>
    </w:lvl>
    <w:lvl w:ilvl="2" w:tplc="9822F902">
      <w:start w:val="1"/>
      <w:numFmt w:val="bullet"/>
      <w:lvlText w:val=""/>
      <w:lvlJc w:val="left"/>
      <w:pPr>
        <w:ind w:left="2160" w:hanging="360"/>
      </w:pPr>
      <w:rPr>
        <w:rFonts w:ascii="Wingdings" w:hAnsi="Wingdings" w:hint="default"/>
      </w:rPr>
    </w:lvl>
    <w:lvl w:ilvl="3" w:tplc="6010B558">
      <w:start w:val="1"/>
      <w:numFmt w:val="bullet"/>
      <w:lvlText w:val=""/>
      <w:lvlJc w:val="left"/>
      <w:pPr>
        <w:ind w:left="2880" w:hanging="360"/>
      </w:pPr>
      <w:rPr>
        <w:rFonts w:ascii="Symbol" w:hAnsi="Symbol" w:hint="default"/>
      </w:rPr>
    </w:lvl>
    <w:lvl w:ilvl="4" w:tplc="9790E210">
      <w:start w:val="1"/>
      <w:numFmt w:val="bullet"/>
      <w:lvlText w:val="o"/>
      <w:lvlJc w:val="left"/>
      <w:pPr>
        <w:ind w:left="3600" w:hanging="360"/>
      </w:pPr>
      <w:rPr>
        <w:rFonts w:ascii="Courier New" w:hAnsi="Courier New" w:hint="default"/>
      </w:rPr>
    </w:lvl>
    <w:lvl w:ilvl="5" w:tplc="3D7653EE">
      <w:start w:val="1"/>
      <w:numFmt w:val="bullet"/>
      <w:lvlText w:val=""/>
      <w:lvlJc w:val="left"/>
      <w:pPr>
        <w:ind w:left="4320" w:hanging="360"/>
      </w:pPr>
      <w:rPr>
        <w:rFonts w:ascii="Wingdings" w:hAnsi="Wingdings" w:hint="default"/>
      </w:rPr>
    </w:lvl>
    <w:lvl w:ilvl="6" w:tplc="4C3E5872">
      <w:start w:val="1"/>
      <w:numFmt w:val="bullet"/>
      <w:lvlText w:val=""/>
      <w:lvlJc w:val="left"/>
      <w:pPr>
        <w:ind w:left="5040" w:hanging="360"/>
      </w:pPr>
      <w:rPr>
        <w:rFonts w:ascii="Symbol" w:hAnsi="Symbol" w:hint="default"/>
      </w:rPr>
    </w:lvl>
    <w:lvl w:ilvl="7" w:tplc="76B46E8C">
      <w:start w:val="1"/>
      <w:numFmt w:val="bullet"/>
      <w:lvlText w:val="o"/>
      <w:lvlJc w:val="left"/>
      <w:pPr>
        <w:ind w:left="5760" w:hanging="360"/>
      </w:pPr>
      <w:rPr>
        <w:rFonts w:ascii="Courier New" w:hAnsi="Courier New" w:hint="default"/>
      </w:rPr>
    </w:lvl>
    <w:lvl w:ilvl="8" w:tplc="7A0EFD86">
      <w:start w:val="1"/>
      <w:numFmt w:val="bullet"/>
      <w:lvlText w:val=""/>
      <w:lvlJc w:val="left"/>
      <w:pPr>
        <w:ind w:left="6480" w:hanging="360"/>
      </w:pPr>
      <w:rPr>
        <w:rFonts w:ascii="Wingdings" w:hAnsi="Wingdings" w:hint="default"/>
      </w:rPr>
    </w:lvl>
  </w:abstractNum>
  <w:abstractNum w:abstractNumId="35" w15:restartNumberingAfterBreak="0">
    <w:nsid w:val="634F149B"/>
    <w:multiLevelType w:val="hybridMultilevel"/>
    <w:tmpl w:val="45F8C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36311ED"/>
    <w:multiLevelType w:val="hybridMultilevel"/>
    <w:tmpl w:val="E6B2D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4942AA"/>
    <w:multiLevelType w:val="hybridMultilevel"/>
    <w:tmpl w:val="FFFFFFFF"/>
    <w:lvl w:ilvl="0" w:tplc="4240FA08">
      <w:start w:val="1"/>
      <w:numFmt w:val="bullet"/>
      <w:lvlText w:val="·"/>
      <w:lvlJc w:val="left"/>
      <w:pPr>
        <w:ind w:left="720" w:hanging="360"/>
      </w:pPr>
      <w:rPr>
        <w:rFonts w:ascii="Symbol" w:hAnsi="Symbol" w:hint="default"/>
      </w:rPr>
    </w:lvl>
    <w:lvl w:ilvl="1" w:tplc="AE2A035C">
      <w:start w:val="1"/>
      <w:numFmt w:val="bullet"/>
      <w:lvlText w:val="o"/>
      <w:lvlJc w:val="left"/>
      <w:pPr>
        <w:ind w:left="1440" w:hanging="360"/>
      </w:pPr>
      <w:rPr>
        <w:rFonts w:ascii="Courier New" w:hAnsi="Courier New" w:hint="default"/>
      </w:rPr>
    </w:lvl>
    <w:lvl w:ilvl="2" w:tplc="5854F67C">
      <w:start w:val="1"/>
      <w:numFmt w:val="bullet"/>
      <w:lvlText w:val=""/>
      <w:lvlJc w:val="left"/>
      <w:pPr>
        <w:ind w:left="2160" w:hanging="360"/>
      </w:pPr>
      <w:rPr>
        <w:rFonts w:ascii="Wingdings" w:hAnsi="Wingdings" w:hint="default"/>
      </w:rPr>
    </w:lvl>
    <w:lvl w:ilvl="3" w:tplc="7A463388">
      <w:start w:val="1"/>
      <w:numFmt w:val="bullet"/>
      <w:lvlText w:val=""/>
      <w:lvlJc w:val="left"/>
      <w:pPr>
        <w:ind w:left="2880" w:hanging="360"/>
      </w:pPr>
      <w:rPr>
        <w:rFonts w:ascii="Symbol" w:hAnsi="Symbol" w:hint="default"/>
      </w:rPr>
    </w:lvl>
    <w:lvl w:ilvl="4" w:tplc="5F2C9DA0">
      <w:start w:val="1"/>
      <w:numFmt w:val="bullet"/>
      <w:lvlText w:val="o"/>
      <w:lvlJc w:val="left"/>
      <w:pPr>
        <w:ind w:left="3600" w:hanging="360"/>
      </w:pPr>
      <w:rPr>
        <w:rFonts w:ascii="Courier New" w:hAnsi="Courier New" w:hint="default"/>
      </w:rPr>
    </w:lvl>
    <w:lvl w:ilvl="5" w:tplc="8252EB2C">
      <w:start w:val="1"/>
      <w:numFmt w:val="bullet"/>
      <w:lvlText w:val=""/>
      <w:lvlJc w:val="left"/>
      <w:pPr>
        <w:ind w:left="4320" w:hanging="360"/>
      </w:pPr>
      <w:rPr>
        <w:rFonts w:ascii="Wingdings" w:hAnsi="Wingdings" w:hint="default"/>
      </w:rPr>
    </w:lvl>
    <w:lvl w:ilvl="6" w:tplc="77440A92">
      <w:start w:val="1"/>
      <w:numFmt w:val="bullet"/>
      <w:lvlText w:val=""/>
      <w:lvlJc w:val="left"/>
      <w:pPr>
        <w:ind w:left="5040" w:hanging="360"/>
      </w:pPr>
      <w:rPr>
        <w:rFonts w:ascii="Symbol" w:hAnsi="Symbol" w:hint="default"/>
      </w:rPr>
    </w:lvl>
    <w:lvl w:ilvl="7" w:tplc="E3CCB694">
      <w:start w:val="1"/>
      <w:numFmt w:val="bullet"/>
      <w:lvlText w:val="o"/>
      <w:lvlJc w:val="left"/>
      <w:pPr>
        <w:ind w:left="5760" w:hanging="360"/>
      </w:pPr>
      <w:rPr>
        <w:rFonts w:ascii="Courier New" w:hAnsi="Courier New" w:hint="default"/>
      </w:rPr>
    </w:lvl>
    <w:lvl w:ilvl="8" w:tplc="D7A45400">
      <w:start w:val="1"/>
      <w:numFmt w:val="bullet"/>
      <w:lvlText w:val=""/>
      <w:lvlJc w:val="left"/>
      <w:pPr>
        <w:ind w:left="6480" w:hanging="360"/>
      </w:pPr>
      <w:rPr>
        <w:rFonts w:ascii="Wingdings" w:hAnsi="Wingdings" w:hint="default"/>
      </w:rPr>
    </w:lvl>
  </w:abstractNum>
  <w:abstractNum w:abstractNumId="38" w15:restartNumberingAfterBreak="0">
    <w:nsid w:val="6886EFBA"/>
    <w:multiLevelType w:val="hybridMultilevel"/>
    <w:tmpl w:val="78108A8C"/>
    <w:lvl w:ilvl="0" w:tplc="821A8E56">
      <w:start w:val="1"/>
      <w:numFmt w:val="bullet"/>
      <w:lvlText w:val="·"/>
      <w:lvlJc w:val="left"/>
      <w:pPr>
        <w:ind w:left="360" w:hanging="360"/>
      </w:pPr>
      <w:rPr>
        <w:rFonts w:ascii="Symbol" w:hAnsi="Symbol" w:hint="default"/>
      </w:rPr>
    </w:lvl>
    <w:lvl w:ilvl="1" w:tplc="0040CFDE">
      <w:start w:val="1"/>
      <w:numFmt w:val="bullet"/>
      <w:lvlText w:val="o"/>
      <w:lvlJc w:val="left"/>
      <w:pPr>
        <w:ind w:left="1080" w:hanging="360"/>
      </w:pPr>
      <w:rPr>
        <w:rFonts w:ascii="Courier New" w:hAnsi="Courier New" w:hint="default"/>
      </w:rPr>
    </w:lvl>
    <w:lvl w:ilvl="2" w:tplc="0F769C92">
      <w:start w:val="1"/>
      <w:numFmt w:val="bullet"/>
      <w:lvlText w:val=""/>
      <w:lvlJc w:val="left"/>
      <w:pPr>
        <w:ind w:left="1800" w:hanging="360"/>
      </w:pPr>
      <w:rPr>
        <w:rFonts w:ascii="Wingdings" w:hAnsi="Wingdings" w:hint="default"/>
      </w:rPr>
    </w:lvl>
    <w:lvl w:ilvl="3" w:tplc="0E1E14C0">
      <w:start w:val="1"/>
      <w:numFmt w:val="bullet"/>
      <w:lvlText w:val=""/>
      <w:lvlJc w:val="left"/>
      <w:pPr>
        <w:ind w:left="2520" w:hanging="360"/>
      </w:pPr>
      <w:rPr>
        <w:rFonts w:ascii="Symbol" w:hAnsi="Symbol" w:hint="default"/>
      </w:rPr>
    </w:lvl>
    <w:lvl w:ilvl="4" w:tplc="4F54AF18">
      <w:start w:val="1"/>
      <w:numFmt w:val="bullet"/>
      <w:lvlText w:val="o"/>
      <w:lvlJc w:val="left"/>
      <w:pPr>
        <w:ind w:left="3240" w:hanging="360"/>
      </w:pPr>
      <w:rPr>
        <w:rFonts w:ascii="Courier New" w:hAnsi="Courier New" w:hint="default"/>
      </w:rPr>
    </w:lvl>
    <w:lvl w:ilvl="5" w:tplc="994A2E0C">
      <w:start w:val="1"/>
      <w:numFmt w:val="bullet"/>
      <w:lvlText w:val=""/>
      <w:lvlJc w:val="left"/>
      <w:pPr>
        <w:ind w:left="3960" w:hanging="360"/>
      </w:pPr>
      <w:rPr>
        <w:rFonts w:ascii="Wingdings" w:hAnsi="Wingdings" w:hint="default"/>
      </w:rPr>
    </w:lvl>
    <w:lvl w:ilvl="6" w:tplc="DBBEC694">
      <w:start w:val="1"/>
      <w:numFmt w:val="bullet"/>
      <w:lvlText w:val=""/>
      <w:lvlJc w:val="left"/>
      <w:pPr>
        <w:ind w:left="4680" w:hanging="360"/>
      </w:pPr>
      <w:rPr>
        <w:rFonts w:ascii="Symbol" w:hAnsi="Symbol" w:hint="default"/>
      </w:rPr>
    </w:lvl>
    <w:lvl w:ilvl="7" w:tplc="91085F80">
      <w:start w:val="1"/>
      <w:numFmt w:val="bullet"/>
      <w:lvlText w:val="o"/>
      <w:lvlJc w:val="left"/>
      <w:pPr>
        <w:ind w:left="5400" w:hanging="360"/>
      </w:pPr>
      <w:rPr>
        <w:rFonts w:ascii="Courier New" w:hAnsi="Courier New" w:hint="default"/>
      </w:rPr>
    </w:lvl>
    <w:lvl w:ilvl="8" w:tplc="2402DF02">
      <w:start w:val="1"/>
      <w:numFmt w:val="bullet"/>
      <w:lvlText w:val=""/>
      <w:lvlJc w:val="left"/>
      <w:pPr>
        <w:ind w:left="6120" w:hanging="360"/>
      </w:pPr>
      <w:rPr>
        <w:rFonts w:ascii="Wingdings" w:hAnsi="Wingdings" w:hint="default"/>
      </w:rPr>
    </w:lvl>
  </w:abstractNum>
  <w:abstractNum w:abstractNumId="39" w15:restartNumberingAfterBreak="0">
    <w:nsid w:val="6B7378F7"/>
    <w:multiLevelType w:val="hybridMultilevel"/>
    <w:tmpl w:val="0B867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229FD"/>
    <w:multiLevelType w:val="hybridMultilevel"/>
    <w:tmpl w:val="27B2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A2FDE"/>
    <w:multiLevelType w:val="hybridMultilevel"/>
    <w:tmpl w:val="B14A04B6"/>
    <w:lvl w:ilvl="0" w:tplc="F54614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E96255"/>
    <w:multiLevelType w:val="hybridMultilevel"/>
    <w:tmpl w:val="43324926"/>
    <w:lvl w:ilvl="0" w:tplc="B720CFE8">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AD0BD6"/>
    <w:multiLevelType w:val="hybridMultilevel"/>
    <w:tmpl w:val="4F2806D0"/>
    <w:lvl w:ilvl="0" w:tplc="C4EE8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84097B"/>
    <w:multiLevelType w:val="hybridMultilevel"/>
    <w:tmpl w:val="FFFFFFFF"/>
    <w:lvl w:ilvl="0" w:tplc="8A2065E4">
      <w:start w:val="1"/>
      <w:numFmt w:val="bullet"/>
      <w:lvlText w:val="·"/>
      <w:lvlJc w:val="left"/>
      <w:pPr>
        <w:ind w:left="720" w:hanging="360"/>
      </w:pPr>
      <w:rPr>
        <w:rFonts w:ascii="Symbol" w:hAnsi="Symbol" w:hint="default"/>
      </w:rPr>
    </w:lvl>
    <w:lvl w:ilvl="1" w:tplc="452E529A">
      <w:start w:val="1"/>
      <w:numFmt w:val="bullet"/>
      <w:lvlText w:val="o"/>
      <w:lvlJc w:val="left"/>
      <w:pPr>
        <w:ind w:left="1440" w:hanging="360"/>
      </w:pPr>
      <w:rPr>
        <w:rFonts w:ascii="Courier New" w:hAnsi="Courier New" w:hint="default"/>
      </w:rPr>
    </w:lvl>
    <w:lvl w:ilvl="2" w:tplc="2DD23E56">
      <w:start w:val="1"/>
      <w:numFmt w:val="bullet"/>
      <w:lvlText w:val=""/>
      <w:lvlJc w:val="left"/>
      <w:pPr>
        <w:ind w:left="2160" w:hanging="360"/>
      </w:pPr>
      <w:rPr>
        <w:rFonts w:ascii="Wingdings" w:hAnsi="Wingdings" w:hint="default"/>
      </w:rPr>
    </w:lvl>
    <w:lvl w:ilvl="3" w:tplc="FAE0166C">
      <w:start w:val="1"/>
      <w:numFmt w:val="bullet"/>
      <w:lvlText w:val=""/>
      <w:lvlJc w:val="left"/>
      <w:pPr>
        <w:ind w:left="2880" w:hanging="360"/>
      </w:pPr>
      <w:rPr>
        <w:rFonts w:ascii="Symbol" w:hAnsi="Symbol" w:hint="default"/>
      </w:rPr>
    </w:lvl>
    <w:lvl w:ilvl="4" w:tplc="966C4C7E">
      <w:start w:val="1"/>
      <w:numFmt w:val="bullet"/>
      <w:lvlText w:val="o"/>
      <w:lvlJc w:val="left"/>
      <w:pPr>
        <w:ind w:left="3600" w:hanging="360"/>
      </w:pPr>
      <w:rPr>
        <w:rFonts w:ascii="Courier New" w:hAnsi="Courier New" w:hint="default"/>
      </w:rPr>
    </w:lvl>
    <w:lvl w:ilvl="5" w:tplc="11008926">
      <w:start w:val="1"/>
      <w:numFmt w:val="bullet"/>
      <w:lvlText w:val=""/>
      <w:lvlJc w:val="left"/>
      <w:pPr>
        <w:ind w:left="4320" w:hanging="360"/>
      </w:pPr>
      <w:rPr>
        <w:rFonts w:ascii="Wingdings" w:hAnsi="Wingdings" w:hint="default"/>
      </w:rPr>
    </w:lvl>
    <w:lvl w:ilvl="6" w:tplc="F16413D2">
      <w:start w:val="1"/>
      <w:numFmt w:val="bullet"/>
      <w:lvlText w:val=""/>
      <w:lvlJc w:val="left"/>
      <w:pPr>
        <w:ind w:left="5040" w:hanging="360"/>
      </w:pPr>
      <w:rPr>
        <w:rFonts w:ascii="Symbol" w:hAnsi="Symbol" w:hint="default"/>
      </w:rPr>
    </w:lvl>
    <w:lvl w:ilvl="7" w:tplc="B344C34A">
      <w:start w:val="1"/>
      <w:numFmt w:val="bullet"/>
      <w:lvlText w:val="o"/>
      <w:lvlJc w:val="left"/>
      <w:pPr>
        <w:ind w:left="5760" w:hanging="360"/>
      </w:pPr>
      <w:rPr>
        <w:rFonts w:ascii="Courier New" w:hAnsi="Courier New" w:hint="default"/>
      </w:rPr>
    </w:lvl>
    <w:lvl w:ilvl="8" w:tplc="6F72FA88">
      <w:start w:val="1"/>
      <w:numFmt w:val="bullet"/>
      <w:lvlText w:val=""/>
      <w:lvlJc w:val="left"/>
      <w:pPr>
        <w:ind w:left="6480" w:hanging="360"/>
      </w:pPr>
      <w:rPr>
        <w:rFonts w:ascii="Wingdings" w:hAnsi="Wingdings" w:hint="default"/>
      </w:rPr>
    </w:lvl>
  </w:abstractNum>
  <w:abstractNum w:abstractNumId="45" w15:restartNumberingAfterBreak="0">
    <w:nsid w:val="740E07F6"/>
    <w:multiLevelType w:val="hybridMultilevel"/>
    <w:tmpl w:val="520E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6B4904"/>
    <w:multiLevelType w:val="hybridMultilevel"/>
    <w:tmpl w:val="48D0B01E"/>
    <w:lvl w:ilvl="0" w:tplc="E126F45C">
      <w:start w:val="1"/>
      <w:numFmt w:val="decimal"/>
      <w:lvlText w:val="%1."/>
      <w:lvlJc w:val="left"/>
      <w:pPr>
        <w:ind w:left="720" w:hanging="360"/>
      </w:pPr>
    </w:lvl>
    <w:lvl w:ilvl="1" w:tplc="2126FB1C">
      <w:start w:val="1"/>
      <w:numFmt w:val="lowerLetter"/>
      <w:lvlText w:val="%2."/>
      <w:lvlJc w:val="left"/>
      <w:pPr>
        <w:ind w:left="1440" w:hanging="360"/>
      </w:pPr>
    </w:lvl>
    <w:lvl w:ilvl="2" w:tplc="EC5668AE">
      <w:start w:val="1"/>
      <w:numFmt w:val="lowerRoman"/>
      <w:lvlText w:val="%3."/>
      <w:lvlJc w:val="right"/>
      <w:pPr>
        <w:ind w:left="2160" w:hanging="180"/>
      </w:pPr>
    </w:lvl>
    <w:lvl w:ilvl="3" w:tplc="4DA40C5A">
      <w:start w:val="1"/>
      <w:numFmt w:val="decimal"/>
      <w:lvlText w:val="%4."/>
      <w:lvlJc w:val="left"/>
      <w:pPr>
        <w:ind w:left="2880" w:hanging="360"/>
      </w:pPr>
    </w:lvl>
    <w:lvl w:ilvl="4" w:tplc="3A80B940">
      <w:start w:val="1"/>
      <w:numFmt w:val="lowerLetter"/>
      <w:lvlText w:val="%5."/>
      <w:lvlJc w:val="left"/>
      <w:pPr>
        <w:ind w:left="3600" w:hanging="360"/>
      </w:pPr>
    </w:lvl>
    <w:lvl w:ilvl="5" w:tplc="6D6C408E">
      <w:start w:val="1"/>
      <w:numFmt w:val="lowerRoman"/>
      <w:lvlText w:val="%6."/>
      <w:lvlJc w:val="right"/>
      <w:pPr>
        <w:ind w:left="4320" w:hanging="180"/>
      </w:pPr>
    </w:lvl>
    <w:lvl w:ilvl="6" w:tplc="EC460190">
      <w:start w:val="1"/>
      <w:numFmt w:val="decimal"/>
      <w:lvlText w:val="%7."/>
      <w:lvlJc w:val="left"/>
      <w:pPr>
        <w:ind w:left="5040" w:hanging="360"/>
      </w:pPr>
    </w:lvl>
    <w:lvl w:ilvl="7" w:tplc="381E37C8">
      <w:start w:val="1"/>
      <w:numFmt w:val="lowerLetter"/>
      <w:lvlText w:val="%8."/>
      <w:lvlJc w:val="left"/>
      <w:pPr>
        <w:ind w:left="5760" w:hanging="360"/>
      </w:pPr>
    </w:lvl>
    <w:lvl w:ilvl="8" w:tplc="3AD214AA">
      <w:start w:val="1"/>
      <w:numFmt w:val="lowerRoman"/>
      <w:lvlText w:val="%9."/>
      <w:lvlJc w:val="right"/>
      <w:pPr>
        <w:ind w:left="6480" w:hanging="180"/>
      </w:pPr>
    </w:lvl>
  </w:abstractNum>
  <w:abstractNum w:abstractNumId="47" w15:restartNumberingAfterBreak="0">
    <w:nsid w:val="7A7F1E2A"/>
    <w:multiLevelType w:val="hybridMultilevel"/>
    <w:tmpl w:val="CF3A5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6E60E7"/>
    <w:multiLevelType w:val="hybridMultilevel"/>
    <w:tmpl w:val="B2668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714D7A"/>
    <w:multiLevelType w:val="hybridMultilevel"/>
    <w:tmpl w:val="F6CEE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6D1AFE"/>
    <w:multiLevelType w:val="hybridMultilevel"/>
    <w:tmpl w:val="9C32A26C"/>
    <w:lvl w:ilvl="0" w:tplc="04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upperRoman"/>
      <w:lvlText w:val="%4."/>
      <w:lvlJc w:val="left"/>
      <w:pPr>
        <w:ind w:left="4680" w:hanging="720"/>
      </w:pPr>
      <w:rPr>
        <w:rFonts w:hint="default"/>
      </w:r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817725347">
    <w:abstractNumId w:val="22"/>
  </w:num>
  <w:num w:numId="2" w16cid:durableId="1513883099">
    <w:abstractNumId w:val="21"/>
  </w:num>
  <w:num w:numId="3" w16cid:durableId="170486375">
    <w:abstractNumId w:val="34"/>
  </w:num>
  <w:num w:numId="4" w16cid:durableId="1612513532">
    <w:abstractNumId w:val="24"/>
  </w:num>
  <w:num w:numId="5" w16cid:durableId="1132284181">
    <w:abstractNumId w:val="28"/>
  </w:num>
  <w:num w:numId="6" w16cid:durableId="1413315392">
    <w:abstractNumId w:val="37"/>
  </w:num>
  <w:num w:numId="7" w16cid:durableId="239683421">
    <w:abstractNumId w:val="44"/>
  </w:num>
  <w:num w:numId="8" w16cid:durableId="986279226">
    <w:abstractNumId w:val="16"/>
  </w:num>
  <w:num w:numId="9" w16cid:durableId="1158495176">
    <w:abstractNumId w:val="50"/>
  </w:num>
  <w:num w:numId="10" w16cid:durableId="1238444991">
    <w:abstractNumId w:val="9"/>
  </w:num>
  <w:num w:numId="11" w16cid:durableId="548303353">
    <w:abstractNumId w:val="48"/>
  </w:num>
  <w:num w:numId="12" w16cid:durableId="784160003">
    <w:abstractNumId w:val="3"/>
  </w:num>
  <w:num w:numId="13" w16cid:durableId="1337656453">
    <w:abstractNumId w:val="5"/>
  </w:num>
  <w:num w:numId="14" w16cid:durableId="121924289">
    <w:abstractNumId w:val="47"/>
  </w:num>
  <w:num w:numId="15" w16cid:durableId="1850365734">
    <w:abstractNumId w:val="43"/>
  </w:num>
  <w:num w:numId="16" w16cid:durableId="166018343">
    <w:abstractNumId w:val="42"/>
  </w:num>
  <w:num w:numId="17" w16cid:durableId="749541404">
    <w:abstractNumId w:val="7"/>
  </w:num>
  <w:num w:numId="18" w16cid:durableId="1442799149">
    <w:abstractNumId w:val="46"/>
  </w:num>
  <w:num w:numId="19" w16cid:durableId="1388994845">
    <w:abstractNumId w:val="38"/>
  </w:num>
  <w:num w:numId="20" w16cid:durableId="1552884008">
    <w:abstractNumId w:val="31"/>
  </w:num>
  <w:num w:numId="21" w16cid:durableId="778375603">
    <w:abstractNumId w:val="4"/>
  </w:num>
  <w:num w:numId="22" w16cid:durableId="1438714507">
    <w:abstractNumId w:val="18"/>
  </w:num>
  <w:num w:numId="23" w16cid:durableId="1646008386">
    <w:abstractNumId w:val="32"/>
  </w:num>
  <w:num w:numId="24" w16cid:durableId="63914334">
    <w:abstractNumId w:val="20"/>
  </w:num>
  <w:num w:numId="25" w16cid:durableId="537863307">
    <w:abstractNumId w:val="14"/>
  </w:num>
  <w:num w:numId="26" w16cid:durableId="1494836454">
    <w:abstractNumId w:val="41"/>
  </w:num>
  <w:num w:numId="27" w16cid:durableId="1771319951">
    <w:abstractNumId w:val="26"/>
  </w:num>
  <w:num w:numId="28" w16cid:durableId="1788043635">
    <w:abstractNumId w:val="27"/>
  </w:num>
  <w:num w:numId="29" w16cid:durableId="1356495979">
    <w:abstractNumId w:val="39"/>
  </w:num>
  <w:num w:numId="30" w16cid:durableId="1794665043">
    <w:abstractNumId w:val="40"/>
  </w:num>
  <w:num w:numId="31" w16cid:durableId="259874870">
    <w:abstractNumId w:val="49"/>
  </w:num>
  <w:num w:numId="32" w16cid:durableId="1094983115">
    <w:abstractNumId w:val="29"/>
  </w:num>
  <w:num w:numId="33" w16cid:durableId="636104135">
    <w:abstractNumId w:val="30"/>
  </w:num>
  <w:num w:numId="34" w16cid:durableId="1243491786">
    <w:abstractNumId w:val="6"/>
  </w:num>
  <w:num w:numId="35" w16cid:durableId="2009407825">
    <w:abstractNumId w:val="33"/>
  </w:num>
  <w:num w:numId="36" w16cid:durableId="578251434">
    <w:abstractNumId w:val="8"/>
  </w:num>
  <w:num w:numId="37" w16cid:durableId="165557694">
    <w:abstractNumId w:val="35"/>
  </w:num>
  <w:num w:numId="38" w16cid:durableId="1661079247">
    <w:abstractNumId w:val="17"/>
  </w:num>
  <w:num w:numId="39" w16cid:durableId="1315527713">
    <w:abstractNumId w:val="13"/>
  </w:num>
  <w:num w:numId="40" w16cid:durableId="1401171972">
    <w:abstractNumId w:val="19"/>
  </w:num>
  <w:num w:numId="41" w16cid:durableId="1505969233">
    <w:abstractNumId w:val="11"/>
  </w:num>
  <w:num w:numId="42" w16cid:durableId="1545673208">
    <w:abstractNumId w:val="25"/>
  </w:num>
  <w:num w:numId="43" w16cid:durableId="1431506857">
    <w:abstractNumId w:val="2"/>
  </w:num>
  <w:num w:numId="44" w16cid:durableId="784925457">
    <w:abstractNumId w:val="12"/>
  </w:num>
  <w:num w:numId="45" w16cid:durableId="1340964384">
    <w:abstractNumId w:val="36"/>
  </w:num>
  <w:num w:numId="46" w16cid:durableId="670370704">
    <w:abstractNumId w:val="23"/>
  </w:num>
  <w:num w:numId="47" w16cid:durableId="27682039">
    <w:abstractNumId w:val="1"/>
  </w:num>
  <w:num w:numId="48" w16cid:durableId="743837788">
    <w:abstractNumId w:val="15"/>
  </w:num>
  <w:num w:numId="49" w16cid:durableId="911234147">
    <w:abstractNumId w:val="10"/>
  </w:num>
  <w:num w:numId="50" w16cid:durableId="113713847">
    <w:abstractNumId w:val="45"/>
  </w:num>
  <w:num w:numId="51" w16cid:durableId="705761524">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B7"/>
    <w:rsid w:val="00000D41"/>
    <w:rsid w:val="000032AF"/>
    <w:rsid w:val="00003E8E"/>
    <w:rsid w:val="000044D7"/>
    <w:rsid w:val="00004695"/>
    <w:rsid w:val="00004F7F"/>
    <w:rsid w:val="000054E1"/>
    <w:rsid w:val="00005A3C"/>
    <w:rsid w:val="00005AAC"/>
    <w:rsid w:val="00010EFB"/>
    <w:rsid w:val="00010F18"/>
    <w:rsid w:val="00011217"/>
    <w:rsid w:val="00012ED0"/>
    <w:rsid w:val="000135F0"/>
    <w:rsid w:val="0001403F"/>
    <w:rsid w:val="00014A8F"/>
    <w:rsid w:val="000158C8"/>
    <w:rsid w:val="00016D01"/>
    <w:rsid w:val="00017047"/>
    <w:rsid w:val="000170B1"/>
    <w:rsid w:val="00020483"/>
    <w:rsid w:val="000211F0"/>
    <w:rsid w:val="00021FC0"/>
    <w:rsid w:val="00022DC5"/>
    <w:rsid w:val="00023858"/>
    <w:rsid w:val="00024010"/>
    <w:rsid w:val="000246CE"/>
    <w:rsid w:val="00025590"/>
    <w:rsid w:val="00027165"/>
    <w:rsid w:val="0003067D"/>
    <w:rsid w:val="0003169E"/>
    <w:rsid w:val="00033122"/>
    <w:rsid w:val="000333CF"/>
    <w:rsid w:val="00034DD1"/>
    <w:rsid w:val="000351F5"/>
    <w:rsid w:val="00036A5B"/>
    <w:rsid w:val="00037279"/>
    <w:rsid w:val="00040096"/>
    <w:rsid w:val="00041AAA"/>
    <w:rsid w:val="00041C3A"/>
    <w:rsid w:val="00042225"/>
    <w:rsid w:val="00042643"/>
    <w:rsid w:val="000429A3"/>
    <w:rsid w:val="00042CD0"/>
    <w:rsid w:val="000434A0"/>
    <w:rsid w:val="00044D19"/>
    <w:rsid w:val="00045852"/>
    <w:rsid w:val="00046444"/>
    <w:rsid w:val="000469DB"/>
    <w:rsid w:val="00046B91"/>
    <w:rsid w:val="00047E0F"/>
    <w:rsid w:val="00047FBA"/>
    <w:rsid w:val="000511CA"/>
    <w:rsid w:val="000519C0"/>
    <w:rsid w:val="00052AD0"/>
    <w:rsid w:val="00052C25"/>
    <w:rsid w:val="000535F6"/>
    <w:rsid w:val="00053BC8"/>
    <w:rsid w:val="0005439B"/>
    <w:rsid w:val="000553EE"/>
    <w:rsid w:val="000560EC"/>
    <w:rsid w:val="0005693C"/>
    <w:rsid w:val="00056A88"/>
    <w:rsid w:val="000575B4"/>
    <w:rsid w:val="00060086"/>
    <w:rsid w:val="0006028D"/>
    <w:rsid w:val="000602E6"/>
    <w:rsid w:val="00060910"/>
    <w:rsid w:val="00060D8D"/>
    <w:rsid w:val="00060D93"/>
    <w:rsid w:val="000613C1"/>
    <w:rsid w:val="00061A8D"/>
    <w:rsid w:val="000635A7"/>
    <w:rsid w:val="000653D8"/>
    <w:rsid w:val="00065689"/>
    <w:rsid w:val="000657EA"/>
    <w:rsid w:val="00065FC4"/>
    <w:rsid w:val="00066067"/>
    <w:rsid w:val="00067042"/>
    <w:rsid w:val="0006711C"/>
    <w:rsid w:val="000672F1"/>
    <w:rsid w:val="0006798B"/>
    <w:rsid w:val="000715A5"/>
    <w:rsid w:val="000715DD"/>
    <w:rsid w:val="00072A22"/>
    <w:rsid w:val="000734C4"/>
    <w:rsid w:val="000734E3"/>
    <w:rsid w:val="00073E56"/>
    <w:rsid w:val="00075419"/>
    <w:rsid w:val="00076E6A"/>
    <w:rsid w:val="00081D42"/>
    <w:rsid w:val="00082EA2"/>
    <w:rsid w:val="00083580"/>
    <w:rsid w:val="00083A95"/>
    <w:rsid w:val="000849D6"/>
    <w:rsid w:val="00084AAF"/>
    <w:rsid w:val="00086372"/>
    <w:rsid w:val="0008732B"/>
    <w:rsid w:val="00087D72"/>
    <w:rsid w:val="00090FC3"/>
    <w:rsid w:val="00092FDB"/>
    <w:rsid w:val="00094C5E"/>
    <w:rsid w:val="00096525"/>
    <w:rsid w:val="00097D4A"/>
    <w:rsid w:val="000A0CC7"/>
    <w:rsid w:val="000A1029"/>
    <w:rsid w:val="000A1743"/>
    <w:rsid w:val="000A2472"/>
    <w:rsid w:val="000A2BBC"/>
    <w:rsid w:val="000A2F2C"/>
    <w:rsid w:val="000A36D2"/>
    <w:rsid w:val="000A39C6"/>
    <w:rsid w:val="000A3EC6"/>
    <w:rsid w:val="000A41FF"/>
    <w:rsid w:val="000A562A"/>
    <w:rsid w:val="000A5CAE"/>
    <w:rsid w:val="000A6AC3"/>
    <w:rsid w:val="000A7562"/>
    <w:rsid w:val="000A777C"/>
    <w:rsid w:val="000B03D6"/>
    <w:rsid w:val="000B0B67"/>
    <w:rsid w:val="000B161D"/>
    <w:rsid w:val="000B1B1C"/>
    <w:rsid w:val="000B3CA5"/>
    <w:rsid w:val="000B4EC8"/>
    <w:rsid w:val="000B54A0"/>
    <w:rsid w:val="000B5AB6"/>
    <w:rsid w:val="000B77A3"/>
    <w:rsid w:val="000C04BF"/>
    <w:rsid w:val="000C0A0D"/>
    <w:rsid w:val="000C12EC"/>
    <w:rsid w:val="000C1877"/>
    <w:rsid w:val="000C1D19"/>
    <w:rsid w:val="000C2A36"/>
    <w:rsid w:val="000C38EA"/>
    <w:rsid w:val="000C424F"/>
    <w:rsid w:val="000C45DF"/>
    <w:rsid w:val="000C4F6F"/>
    <w:rsid w:val="000C5289"/>
    <w:rsid w:val="000C531D"/>
    <w:rsid w:val="000C690E"/>
    <w:rsid w:val="000C6A42"/>
    <w:rsid w:val="000C71AE"/>
    <w:rsid w:val="000C7F11"/>
    <w:rsid w:val="000D0233"/>
    <w:rsid w:val="000D1952"/>
    <w:rsid w:val="000D23DF"/>
    <w:rsid w:val="000D25B9"/>
    <w:rsid w:val="000D2D46"/>
    <w:rsid w:val="000D316D"/>
    <w:rsid w:val="000D3506"/>
    <w:rsid w:val="000D4D3A"/>
    <w:rsid w:val="000D67C8"/>
    <w:rsid w:val="000D6CFB"/>
    <w:rsid w:val="000D74E4"/>
    <w:rsid w:val="000D7FF7"/>
    <w:rsid w:val="000E0267"/>
    <w:rsid w:val="000E03D6"/>
    <w:rsid w:val="000E1B91"/>
    <w:rsid w:val="000E4153"/>
    <w:rsid w:val="000E52B3"/>
    <w:rsid w:val="000E5B32"/>
    <w:rsid w:val="000E6787"/>
    <w:rsid w:val="000E691C"/>
    <w:rsid w:val="000E7455"/>
    <w:rsid w:val="000F0550"/>
    <w:rsid w:val="000F0994"/>
    <w:rsid w:val="000F103A"/>
    <w:rsid w:val="000F1E61"/>
    <w:rsid w:val="000F1F45"/>
    <w:rsid w:val="000F2AEF"/>
    <w:rsid w:val="000F30F7"/>
    <w:rsid w:val="000F455E"/>
    <w:rsid w:val="000F56BE"/>
    <w:rsid w:val="000F5F1C"/>
    <w:rsid w:val="0010056F"/>
    <w:rsid w:val="0010088D"/>
    <w:rsid w:val="001015A7"/>
    <w:rsid w:val="001040C1"/>
    <w:rsid w:val="00104956"/>
    <w:rsid w:val="00104D9E"/>
    <w:rsid w:val="00105B91"/>
    <w:rsid w:val="00105D87"/>
    <w:rsid w:val="00105FA0"/>
    <w:rsid w:val="00110996"/>
    <w:rsid w:val="001112B0"/>
    <w:rsid w:val="0011223E"/>
    <w:rsid w:val="00112E87"/>
    <w:rsid w:val="001130FB"/>
    <w:rsid w:val="00113896"/>
    <w:rsid w:val="001139D0"/>
    <w:rsid w:val="001141E0"/>
    <w:rsid w:val="00114401"/>
    <w:rsid w:val="001154CF"/>
    <w:rsid w:val="001158CF"/>
    <w:rsid w:val="00115A1D"/>
    <w:rsid w:val="00115D38"/>
    <w:rsid w:val="00116630"/>
    <w:rsid w:val="00116936"/>
    <w:rsid w:val="00116ACF"/>
    <w:rsid w:val="00117BB7"/>
    <w:rsid w:val="001206D0"/>
    <w:rsid w:val="0012105F"/>
    <w:rsid w:val="00121310"/>
    <w:rsid w:val="00121C72"/>
    <w:rsid w:val="0012441D"/>
    <w:rsid w:val="00125EA9"/>
    <w:rsid w:val="00126791"/>
    <w:rsid w:val="001279F6"/>
    <w:rsid w:val="00127AD8"/>
    <w:rsid w:val="00127E34"/>
    <w:rsid w:val="001302AF"/>
    <w:rsid w:val="001302E3"/>
    <w:rsid w:val="0013094F"/>
    <w:rsid w:val="00130FD7"/>
    <w:rsid w:val="001312E6"/>
    <w:rsid w:val="001333D0"/>
    <w:rsid w:val="00134947"/>
    <w:rsid w:val="00134DFE"/>
    <w:rsid w:val="00137B0A"/>
    <w:rsid w:val="00137C40"/>
    <w:rsid w:val="001410CD"/>
    <w:rsid w:val="00142807"/>
    <w:rsid w:val="00142EFC"/>
    <w:rsid w:val="00144C85"/>
    <w:rsid w:val="0014620C"/>
    <w:rsid w:val="00150DC4"/>
    <w:rsid w:val="00151C4F"/>
    <w:rsid w:val="00152072"/>
    <w:rsid w:val="00152923"/>
    <w:rsid w:val="001535D0"/>
    <w:rsid w:val="001540E5"/>
    <w:rsid w:val="0015416A"/>
    <w:rsid w:val="00155920"/>
    <w:rsid w:val="00155C7C"/>
    <w:rsid w:val="0016020B"/>
    <w:rsid w:val="001610A3"/>
    <w:rsid w:val="0016122D"/>
    <w:rsid w:val="001612D0"/>
    <w:rsid w:val="001613FA"/>
    <w:rsid w:val="001614D4"/>
    <w:rsid w:val="0016183D"/>
    <w:rsid w:val="00162AF3"/>
    <w:rsid w:val="0016317C"/>
    <w:rsid w:val="001631E5"/>
    <w:rsid w:val="00165C7E"/>
    <w:rsid w:val="0016610D"/>
    <w:rsid w:val="00167629"/>
    <w:rsid w:val="001678F1"/>
    <w:rsid w:val="001710C3"/>
    <w:rsid w:val="00173119"/>
    <w:rsid w:val="00173937"/>
    <w:rsid w:val="00173BF2"/>
    <w:rsid w:val="00174904"/>
    <w:rsid w:val="0017550A"/>
    <w:rsid w:val="00176A33"/>
    <w:rsid w:val="00176DEC"/>
    <w:rsid w:val="001776F2"/>
    <w:rsid w:val="00182FFF"/>
    <w:rsid w:val="00183607"/>
    <w:rsid w:val="001842A2"/>
    <w:rsid w:val="00184313"/>
    <w:rsid w:val="00184413"/>
    <w:rsid w:val="00185F2E"/>
    <w:rsid w:val="00185FA3"/>
    <w:rsid w:val="00187A5F"/>
    <w:rsid w:val="00191EC0"/>
    <w:rsid w:val="001922DF"/>
    <w:rsid w:val="00193701"/>
    <w:rsid w:val="0019419C"/>
    <w:rsid w:val="00194726"/>
    <w:rsid w:val="00194B39"/>
    <w:rsid w:val="00194F1E"/>
    <w:rsid w:val="001963C9"/>
    <w:rsid w:val="00196B6F"/>
    <w:rsid w:val="00196BBC"/>
    <w:rsid w:val="001A1C64"/>
    <w:rsid w:val="001A27EF"/>
    <w:rsid w:val="001A3707"/>
    <w:rsid w:val="001A3C0A"/>
    <w:rsid w:val="001A45CC"/>
    <w:rsid w:val="001A4E44"/>
    <w:rsid w:val="001A58C4"/>
    <w:rsid w:val="001A5E20"/>
    <w:rsid w:val="001A6351"/>
    <w:rsid w:val="001A7095"/>
    <w:rsid w:val="001A7AE9"/>
    <w:rsid w:val="001B07C9"/>
    <w:rsid w:val="001B1626"/>
    <w:rsid w:val="001B2185"/>
    <w:rsid w:val="001B24C5"/>
    <w:rsid w:val="001B2901"/>
    <w:rsid w:val="001B2E1D"/>
    <w:rsid w:val="001B68BF"/>
    <w:rsid w:val="001B7518"/>
    <w:rsid w:val="001B7A9D"/>
    <w:rsid w:val="001B7BAB"/>
    <w:rsid w:val="001C1FC9"/>
    <w:rsid w:val="001C38D2"/>
    <w:rsid w:val="001C3BFD"/>
    <w:rsid w:val="001C3DAC"/>
    <w:rsid w:val="001C4529"/>
    <w:rsid w:val="001C48C2"/>
    <w:rsid w:val="001C4E71"/>
    <w:rsid w:val="001C5279"/>
    <w:rsid w:val="001C56BC"/>
    <w:rsid w:val="001C60C0"/>
    <w:rsid w:val="001C6805"/>
    <w:rsid w:val="001C7EE1"/>
    <w:rsid w:val="001D0BAE"/>
    <w:rsid w:val="001D141A"/>
    <w:rsid w:val="001D162F"/>
    <w:rsid w:val="001D25CE"/>
    <w:rsid w:val="001D2E7E"/>
    <w:rsid w:val="001D4FFD"/>
    <w:rsid w:val="001D5152"/>
    <w:rsid w:val="001D65D5"/>
    <w:rsid w:val="001D6ADF"/>
    <w:rsid w:val="001D7C42"/>
    <w:rsid w:val="001E0654"/>
    <w:rsid w:val="001E0772"/>
    <w:rsid w:val="001E1493"/>
    <w:rsid w:val="001E2BD3"/>
    <w:rsid w:val="001E3933"/>
    <w:rsid w:val="001E3B45"/>
    <w:rsid w:val="001E408A"/>
    <w:rsid w:val="001E4A86"/>
    <w:rsid w:val="001E544D"/>
    <w:rsid w:val="001E5B5A"/>
    <w:rsid w:val="001E5FEB"/>
    <w:rsid w:val="001E7933"/>
    <w:rsid w:val="001F1600"/>
    <w:rsid w:val="001F2562"/>
    <w:rsid w:val="001F3625"/>
    <w:rsid w:val="001F46AC"/>
    <w:rsid w:val="001F4C7C"/>
    <w:rsid w:val="001F631B"/>
    <w:rsid w:val="001F6942"/>
    <w:rsid w:val="001F7184"/>
    <w:rsid w:val="002013A2"/>
    <w:rsid w:val="0020354F"/>
    <w:rsid w:val="002039A5"/>
    <w:rsid w:val="00204009"/>
    <w:rsid w:val="0020400F"/>
    <w:rsid w:val="00205421"/>
    <w:rsid w:val="0020650B"/>
    <w:rsid w:val="00206593"/>
    <w:rsid w:val="00210897"/>
    <w:rsid w:val="00212C4B"/>
    <w:rsid w:val="0021303E"/>
    <w:rsid w:val="00213FE7"/>
    <w:rsid w:val="00215170"/>
    <w:rsid w:val="0021562F"/>
    <w:rsid w:val="00215776"/>
    <w:rsid w:val="00216192"/>
    <w:rsid w:val="00217768"/>
    <w:rsid w:val="00220C55"/>
    <w:rsid w:val="002210D3"/>
    <w:rsid w:val="00221469"/>
    <w:rsid w:val="00221A30"/>
    <w:rsid w:val="0022281D"/>
    <w:rsid w:val="00223080"/>
    <w:rsid w:val="002234FF"/>
    <w:rsid w:val="002242DE"/>
    <w:rsid w:val="00225DAC"/>
    <w:rsid w:val="00227036"/>
    <w:rsid w:val="002274CB"/>
    <w:rsid w:val="00227BD5"/>
    <w:rsid w:val="002305FD"/>
    <w:rsid w:val="00230796"/>
    <w:rsid w:val="00230BC9"/>
    <w:rsid w:val="00230E44"/>
    <w:rsid w:val="002316FA"/>
    <w:rsid w:val="00231D2D"/>
    <w:rsid w:val="00232134"/>
    <w:rsid w:val="00233BC8"/>
    <w:rsid w:val="00234D28"/>
    <w:rsid w:val="002350FE"/>
    <w:rsid w:val="00235E14"/>
    <w:rsid w:val="002364E2"/>
    <w:rsid w:val="00237482"/>
    <w:rsid w:val="0024030E"/>
    <w:rsid w:val="002409C5"/>
    <w:rsid w:val="00242995"/>
    <w:rsid w:val="00243D12"/>
    <w:rsid w:val="00244247"/>
    <w:rsid w:val="0024538A"/>
    <w:rsid w:val="00245CB3"/>
    <w:rsid w:val="0024636C"/>
    <w:rsid w:val="00246491"/>
    <w:rsid w:val="0024680C"/>
    <w:rsid w:val="00247ACE"/>
    <w:rsid w:val="00250017"/>
    <w:rsid w:val="0025090E"/>
    <w:rsid w:val="00250DAB"/>
    <w:rsid w:val="0025121F"/>
    <w:rsid w:val="00251652"/>
    <w:rsid w:val="0025187B"/>
    <w:rsid w:val="00252446"/>
    <w:rsid w:val="00252F47"/>
    <w:rsid w:val="00252FDC"/>
    <w:rsid w:val="002553BF"/>
    <w:rsid w:val="00256CEE"/>
    <w:rsid w:val="00257DEA"/>
    <w:rsid w:val="0026022C"/>
    <w:rsid w:val="00260A99"/>
    <w:rsid w:val="00260EC3"/>
    <w:rsid w:val="002621B3"/>
    <w:rsid w:val="00262DCC"/>
    <w:rsid w:val="002631A1"/>
    <w:rsid w:val="00271321"/>
    <w:rsid w:val="00271427"/>
    <w:rsid w:val="002718D5"/>
    <w:rsid w:val="00271E6F"/>
    <w:rsid w:val="002720C9"/>
    <w:rsid w:val="0027233D"/>
    <w:rsid w:val="00272EE4"/>
    <w:rsid w:val="00273EF5"/>
    <w:rsid w:val="00274135"/>
    <w:rsid w:val="00274E86"/>
    <w:rsid w:val="00274F17"/>
    <w:rsid w:val="0027503E"/>
    <w:rsid w:val="00275288"/>
    <w:rsid w:val="00275984"/>
    <w:rsid w:val="002773BC"/>
    <w:rsid w:val="002775D4"/>
    <w:rsid w:val="00277F05"/>
    <w:rsid w:val="0028045F"/>
    <w:rsid w:val="002829F1"/>
    <w:rsid w:val="00282C88"/>
    <w:rsid w:val="002830C8"/>
    <w:rsid w:val="00283A1F"/>
    <w:rsid w:val="00285DC4"/>
    <w:rsid w:val="00285F3F"/>
    <w:rsid w:val="00286933"/>
    <w:rsid w:val="002871C8"/>
    <w:rsid w:val="00290D8F"/>
    <w:rsid w:val="0029136F"/>
    <w:rsid w:val="00291745"/>
    <w:rsid w:val="00291B0A"/>
    <w:rsid w:val="00291D4D"/>
    <w:rsid w:val="00291FF0"/>
    <w:rsid w:val="00292889"/>
    <w:rsid w:val="00292BC6"/>
    <w:rsid w:val="0029389D"/>
    <w:rsid w:val="00294477"/>
    <w:rsid w:val="0029498B"/>
    <w:rsid w:val="00294F50"/>
    <w:rsid w:val="00295184"/>
    <w:rsid w:val="00295FB7"/>
    <w:rsid w:val="00295FD3"/>
    <w:rsid w:val="00297DD7"/>
    <w:rsid w:val="002A0B8F"/>
    <w:rsid w:val="002A149A"/>
    <w:rsid w:val="002A22F7"/>
    <w:rsid w:val="002A25D7"/>
    <w:rsid w:val="002A6159"/>
    <w:rsid w:val="002A71C2"/>
    <w:rsid w:val="002B03DA"/>
    <w:rsid w:val="002B1742"/>
    <w:rsid w:val="002B2396"/>
    <w:rsid w:val="002B39C0"/>
    <w:rsid w:val="002B3E49"/>
    <w:rsid w:val="002B3F31"/>
    <w:rsid w:val="002B4819"/>
    <w:rsid w:val="002B48D6"/>
    <w:rsid w:val="002B59E8"/>
    <w:rsid w:val="002B5CA2"/>
    <w:rsid w:val="002B6FD7"/>
    <w:rsid w:val="002B7452"/>
    <w:rsid w:val="002B7782"/>
    <w:rsid w:val="002B7997"/>
    <w:rsid w:val="002B7D08"/>
    <w:rsid w:val="002C00B7"/>
    <w:rsid w:val="002C0588"/>
    <w:rsid w:val="002C1D17"/>
    <w:rsid w:val="002C2644"/>
    <w:rsid w:val="002C27B9"/>
    <w:rsid w:val="002C2815"/>
    <w:rsid w:val="002C2E80"/>
    <w:rsid w:val="002C3F29"/>
    <w:rsid w:val="002C42E1"/>
    <w:rsid w:val="002C57A0"/>
    <w:rsid w:val="002C6902"/>
    <w:rsid w:val="002C6B97"/>
    <w:rsid w:val="002C6F49"/>
    <w:rsid w:val="002C7273"/>
    <w:rsid w:val="002D0F0F"/>
    <w:rsid w:val="002D170A"/>
    <w:rsid w:val="002D2735"/>
    <w:rsid w:val="002D4F66"/>
    <w:rsid w:val="002D686D"/>
    <w:rsid w:val="002D6F6F"/>
    <w:rsid w:val="002D7A43"/>
    <w:rsid w:val="002E043C"/>
    <w:rsid w:val="002E0D36"/>
    <w:rsid w:val="002E1E8E"/>
    <w:rsid w:val="002E20B0"/>
    <w:rsid w:val="002E2A88"/>
    <w:rsid w:val="002E2A89"/>
    <w:rsid w:val="002E2E5A"/>
    <w:rsid w:val="002E3D7E"/>
    <w:rsid w:val="002E43EE"/>
    <w:rsid w:val="002E4498"/>
    <w:rsid w:val="002E4A78"/>
    <w:rsid w:val="002E4CAD"/>
    <w:rsid w:val="002E50BA"/>
    <w:rsid w:val="002E657D"/>
    <w:rsid w:val="002F2C51"/>
    <w:rsid w:val="002F2FED"/>
    <w:rsid w:val="002F4751"/>
    <w:rsid w:val="002F507B"/>
    <w:rsid w:val="002F60CB"/>
    <w:rsid w:val="002F6208"/>
    <w:rsid w:val="002F6636"/>
    <w:rsid w:val="002F6951"/>
    <w:rsid w:val="002F6D24"/>
    <w:rsid w:val="002F7702"/>
    <w:rsid w:val="002F78BA"/>
    <w:rsid w:val="00301B22"/>
    <w:rsid w:val="00301F12"/>
    <w:rsid w:val="003020FE"/>
    <w:rsid w:val="00302B5B"/>
    <w:rsid w:val="00303364"/>
    <w:rsid w:val="00304B6C"/>
    <w:rsid w:val="0030532E"/>
    <w:rsid w:val="00305F45"/>
    <w:rsid w:val="00305F47"/>
    <w:rsid w:val="00307088"/>
    <w:rsid w:val="003070E1"/>
    <w:rsid w:val="00307781"/>
    <w:rsid w:val="003079BD"/>
    <w:rsid w:val="003103B8"/>
    <w:rsid w:val="00310C56"/>
    <w:rsid w:val="00313685"/>
    <w:rsid w:val="00313C1C"/>
    <w:rsid w:val="00313D58"/>
    <w:rsid w:val="00314310"/>
    <w:rsid w:val="003145B4"/>
    <w:rsid w:val="00314888"/>
    <w:rsid w:val="00314A3A"/>
    <w:rsid w:val="00315BC6"/>
    <w:rsid w:val="00316085"/>
    <w:rsid w:val="003173F9"/>
    <w:rsid w:val="003177F3"/>
    <w:rsid w:val="00317B6B"/>
    <w:rsid w:val="00317E29"/>
    <w:rsid w:val="00320361"/>
    <w:rsid w:val="0032078E"/>
    <w:rsid w:val="003211EE"/>
    <w:rsid w:val="0032128E"/>
    <w:rsid w:val="0032264D"/>
    <w:rsid w:val="0032328E"/>
    <w:rsid w:val="00324BAA"/>
    <w:rsid w:val="00324FD2"/>
    <w:rsid w:val="00326829"/>
    <w:rsid w:val="00326D3C"/>
    <w:rsid w:val="00330561"/>
    <w:rsid w:val="00330782"/>
    <w:rsid w:val="003308F3"/>
    <w:rsid w:val="00330E85"/>
    <w:rsid w:val="00331160"/>
    <w:rsid w:val="00331939"/>
    <w:rsid w:val="00331E94"/>
    <w:rsid w:val="00331EB1"/>
    <w:rsid w:val="00331FA6"/>
    <w:rsid w:val="003337B2"/>
    <w:rsid w:val="00333EBE"/>
    <w:rsid w:val="00334107"/>
    <w:rsid w:val="003348CB"/>
    <w:rsid w:val="00334C3E"/>
    <w:rsid w:val="0033527D"/>
    <w:rsid w:val="00335B4A"/>
    <w:rsid w:val="00337964"/>
    <w:rsid w:val="003400C0"/>
    <w:rsid w:val="00340104"/>
    <w:rsid w:val="003404B2"/>
    <w:rsid w:val="003408F0"/>
    <w:rsid w:val="00340978"/>
    <w:rsid w:val="00340B68"/>
    <w:rsid w:val="003415C0"/>
    <w:rsid w:val="00341603"/>
    <w:rsid w:val="00341E0E"/>
    <w:rsid w:val="00341EB6"/>
    <w:rsid w:val="00342944"/>
    <w:rsid w:val="0034342E"/>
    <w:rsid w:val="00343F4F"/>
    <w:rsid w:val="0034496E"/>
    <w:rsid w:val="003449C8"/>
    <w:rsid w:val="003454F3"/>
    <w:rsid w:val="003458A2"/>
    <w:rsid w:val="00347020"/>
    <w:rsid w:val="00347DC1"/>
    <w:rsid w:val="00347FB6"/>
    <w:rsid w:val="00350110"/>
    <w:rsid w:val="00350B44"/>
    <w:rsid w:val="003515E0"/>
    <w:rsid w:val="00351872"/>
    <w:rsid w:val="00352C17"/>
    <w:rsid w:val="00353352"/>
    <w:rsid w:val="00354008"/>
    <w:rsid w:val="0035472F"/>
    <w:rsid w:val="00354ACA"/>
    <w:rsid w:val="00354D9C"/>
    <w:rsid w:val="00354E18"/>
    <w:rsid w:val="003557C3"/>
    <w:rsid w:val="00356EC8"/>
    <w:rsid w:val="00356F58"/>
    <w:rsid w:val="003605B6"/>
    <w:rsid w:val="00364E96"/>
    <w:rsid w:val="0036524C"/>
    <w:rsid w:val="00365279"/>
    <w:rsid w:val="003655D9"/>
    <w:rsid w:val="00365890"/>
    <w:rsid w:val="00365AC2"/>
    <w:rsid w:val="00366873"/>
    <w:rsid w:val="003676EF"/>
    <w:rsid w:val="00370843"/>
    <w:rsid w:val="00370DF3"/>
    <w:rsid w:val="00371782"/>
    <w:rsid w:val="0037293B"/>
    <w:rsid w:val="00372C0F"/>
    <w:rsid w:val="0037316C"/>
    <w:rsid w:val="00374A27"/>
    <w:rsid w:val="00374EC1"/>
    <w:rsid w:val="00375BCA"/>
    <w:rsid w:val="003777F7"/>
    <w:rsid w:val="003802D2"/>
    <w:rsid w:val="00382EBA"/>
    <w:rsid w:val="00383970"/>
    <w:rsid w:val="00383CBB"/>
    <w:rsid w:val="00383DAD"/>
    <w:rsid w:val="003841AD"/>
    <w:rsid w:val="0038438D"/>
    <w:rsid w:val="00385884"/>
    <w:rsid w:val="00385F56"/>
    <w:rsid w:val="00387031"/>
    <w:rsid w:val="0038730B"/>
    <w:rsid w:val="0039059E"/>
    <w:rsid w:val="00391DAA"/>
    <w:rsid w:val="00392410"/>
    <w:rsid w:val="00392440"/>
    <w:rsid w:val="00392A06"/>
    <w:rsid w:val="00394D57"/>
    <w:rsid w:val="00394EF3"/>
    <w:rsid w:val="003951DF"/>
    <w:rsid w:val="00396361"/>
    <w:rsid w:val="00396382"/>
    <w:rsid w:val="0039680D"/>
    <w:rsid w:val="003A03DD"/>
    <w:rsid w:val="003A07FE"/>
    <w:rsid w:val="003A0F9A"/>
    <w:rsid w:val="003A20B8"/>
    <w:rsid w:val="003A23CE"/>
    <w:rsid w:val="003A30BE"/>
    <w:rsid w:val="003A34DD"/>
    <w:rsid w:val="003A4350"/>
    <w:rsid w:val="003A467A"/>
    <w:rsid w:val="003A4A1F"/>
    <w:rsid w:val="003A4A6A"/>
    <w:rsid w:val="003A69EB"/>
    <w:rsid w:val="003B04D6"/>
    <w:rsid w:val="003B05B8"/>
    <w:rsid w:val="003B095C"/>
    <w:rsid w:val="003B0A14"/>
    <w:rsid w:val="003B15F6"/>
    <w:rsid w:val="003B1AE0"/>
    <w:rsid w:val="003B1F46"/>
    <w:rsid w:val="003B3ABF"/>
    <w:rsid w:val="003B4273"/>
    <w:rsid w:val="003B5420"/>
    <w:rsid w:val="003B5951"/>
    <w:rsid w:val="003B5F07"/>
    <w:rsid w:val="003B6080"/>
    <w:rsid w:val="003B6155"/>
    <w:rsid w:val="003B6B2E"/>
    <w:rsid w:val="003B74BA"/>
    <w:rsid w:val="003B7BF7"/>
    <w:rsid w:val="003C06F1"/>
    <w:rsid w:val="003C1C5E"/>
    <w:rsid w:val="003C23ED"/>
    <w:rsid w:val="003C436C"/>
    <w:rsid w:val="003C59C0"/>
    <w:rsid w:val="003C6110"/>
    <w:rsid w:val="003D0635"/>
    <w:rsid w:val="003D1034"/>
    <w:rsid w:val="003D27C3"/>
    <w:rsid w:val="003D3963"/>
    <w:rsid w:val="003D6227"/>
    <w:rsid w:val="003D6D08"/>
    <w:rsid w:val="003D6DF6"/>
    <w:rsid w:val="003D70AF"/>
    <w:rsid w:val="003E0772"/>
    <w:rsid w:val="003E0AAD"/>
    <w:rsid w:val="003E1F43"/>
    <w:rsid w:val="003E3C56"/>
    <w:rsid w:val="003E3ED8"/>
    <w:rsid w:val="003E4707"/>
    <w:rsid w:val="003E584C"/>
    <w:rsid w:val="003E5B72"/>
    <w:rsid w:val="003E5C52"/>
    <w:rsid w:val="003E64E0"/>
    <w:rsid w:val="003E6ED5"/>
    <w:rsid w:val="003E798B"/>
    <w:rsid w:val="003E7FDF"/>
    <w:rsid w:val="003F0FEF"/>
    <w:rsid w:val="003F1A32"/>
    <w:rsid w:val="003F1A65"/>
    <w:rsid w:val="003F3B6F"/>
    <w:rsid w:val="003F3FAD"/>
    <w:rsid w:val="003F46DF"/>
    <w:rsid w:val="003F48D0"/>
    <w:rsid w:val="003F588E"/>
    <w:rsid w:val="003F59AD"/>
    <w:rsid w:val="003F6CF6"/>
    <w:rsid w:val="003F728A"/>
    <w:rsid w:val="003F7316"/>
    <w:rsid w:val="003F73E0"/>
    <w:rsid w:val="00401064"/>
    <w:rsid w:val="00402958"/>
    <w:rsid w:val="00402E4A"/>
    <w:rsid w:val="004036D8"/>
    <w:rsid w:val="00403F37"/>
    <w:rsid w:val="00404229"/>
    <w:rsid w:val="0040451F"/>
    <w:rsid w:val="00404D38"/>
    <w:rsid w:val="00405B87"/>
    <w:rsid w:val="0040708C"/>
    <w:rsid w:val="00407C14"/>
    <w:rsid w:val="00407C79"/>
    <w:rsid w:val="0041056A"/>
    <w:rsid w:val="00410B62"/>
    <w:rsid w:val="00411ED0"/>
    <w:rsid w:val="00413CC7"/>
    <w:rsid w:val="004142DC"/>
    <w:rsid w:val="00414C15"/>
    <w:rsid w:val="00415448"/>
    <w:rsid w:val="004158B9"/>
    <w:rsid w:val="0041648C"/>
    <w:rsid w:val="0041664D"/>
    <w:rsid w:val="004166AC"/>
    <w:rsid w:val="00416839"/>
    <w:rsid w:val="0042034A"/>
    <w:rsid w:val="004208BC"/>
    <w:rsid w:val="00420E09"/>
    <w:rsid w:val="00421CA0"/>
    <w:rsid w:val="00421CD1"/>
    <w:rsid w:val="004226D7"/>
    <w:rsid w:val="00423651"/>
    <w:rsid w:val="00423C60"/>
    <w:rsid w:val="00424195"/>
    <w:rsid w:val="00424954"/>
    <w:rsid w:val="00424BC8"/>
    <w:rsid w:val="00425C4D"/>
    <w:rsid w:val="004263B4"/>
    <w:rsid w:val="00426B14"/>
    <w:rsid w:val="0042797F"/>
    <w:rsid w:val="00427AF8"/>
    <w:rsid w:val="00427B8A"/>
    <w:rsid w:val="00431645"/>
    <w:rsid w:val="00432E37"/>
    <w:rsid w:val="00433ECB"/>
    <w:rsid w:val="004341F7"/>
    <w:rsid w:val="004343DB"/>
    <w:rsid w:val="00434A48"/>
    <w:rsid w:val="00434D33"/>
    <w:rsid w:val="004359B6"/>
    <w:rsid w:val="00435C5B"/>
    <w:rsid w:val="004362D7"/>
    <w:rsid w:val="00437037"/>
    <w:rsid w:val="00437097"/>
    <w:rsid w:val="00440024"/>
    <w:rsid w:val="004405E9"/>
    <w:rsid w:val="004410FD"/>
    <w:rsid w:val="0044111E"/>
    <w:rsid w:val="00442328"/>
    <w:rsid w:val="00443344"/>
    <w:rsid w:val="00443FCC"/>
    <w:rsid w:val="00444B04"/>
    <w:rsid w:val="004452A1"/>
    <w:rsid w:val="004456FE"/>
    <w:rsid w:val="00445AF1"/>
    <w:rsid w:val="00445B76"/>
    <w:rsid w:val="00445CBE"/>
    <w:rsid w:val="00445DA1"/>
    <w:rsid w:val="0044754E"/>
    <w:rsid w:val="00447F07"/>
    <w:rsid w:val="00450C7A"/>
    <w:rsid w:val="00450E6C"/>
    <w:rsid w:val="00451F54"/>
    <w:rsid w:val="004521A1"/>
    <w:rsid w:val="00452BF1"/>
    <w:rsid w:val="00452E53"/>
    <w:rsid w:val="00453157"/>
    <w:rsid w:val="004545BC"/>
    <w:rsid w:val="00455970"/>
    <w:rsid w:val="004559C2"/>
    <w:rsid w:val="00456D8D"/>
    <w:rsid w:val="00460037"/>
    <w:rsid w:val="004604DE"/>
    <w:rsid w:val="0046106D"/>
    <w:rsid w:val="0046140D"/>
    <w:rsid w:val="00461A06"/>
    <w:rsid w:val="00461E90"/>
    <w:rsid w:val="0046226C"/>
    <w:rsid w:val="00462454"/>
    <w:rsid w:val="00462A6C"/>
    <w:rsid w:val="00463A3A"/>
    <w:rsid w:val="00464087"/>
    <w:rsid w:val="0046434C"/>
    <w:rsid w:val="00465019"/>
    <w:rsid w:val="00465583"/>
    <w:rsid w:val="00465BB6"/>
    <w:rsid w:val="00466300"/>
    <w:rsid w:val="004664BA"/>
    <w:rsid w:val="004664ED"/>
    <w:rsid w:val="00470BE0"/>
    <w:rsid w:val="00471066"/>
    <w:rsid w:val="004718FD"/>
    <w:rsid w:val="0047329F"/>
    <w:rsid w:val="00473923"/>
    <w:rsid w:val="004752CB"/>
    <w:rsid w:val="00475384"/>
    <w:rsid w:val="00475F93"/>
    <w:rsid w:val="00476CC0"/>
    <w:rsid w:val="004771FE"/>
    <w:rsid w:val="00477713"/>
    <w:rsid w:val="00477E83"/>
    <w:rsid w:val="00480A5C"/>
    <w:rsid w:val="00480BE0"/>
    <w:rsid w:val="00481E47"/>
    <w:rsid w:val="00482049"/>
    <w:rsid w:val="004823A6"/>
    <w:rsid w:val="00482D46"/>
    <w:rsid w:val="0048381B"/>
    <w:rsid w:val="0048509B"/>
    <w:rsid w:val="00485699"/>
    <w:rsid w:val="0048744F"/>
    <w:rsid w:val="00490C21"/>
    <w:rsid w:val="004920A6"/>
    <w:rsid w:val="00492754"/>
    <w:rsid w:val="004927FA"/>
    <w:rsid w:val="00493CC9"/>
    <w:rsid w:val="00494757"/>
    <w:rsid w:val="00494BFE"/>
    <w:rsid w:val="00495152"/>
    <w:rsid w:val="00495642"/>
    <w:rsid w:val="00495B3E"/>
    <w:rsid w:val="00495C16"/>
    <w:rsid w:val="00495EC8"/>
    <w:rsid w:val="00496852"/>
    <w:rsid w:val="004A08B9"/>
    <w:rsid w:val="004A0931"/>
    <w:rsid w:val="004A0B4C"/>
    <w:rsid w:val="004A0F97"/>
    <w:rsid w:val="004A0FD6"/>
    <w:rsid w:val="004A1C35"/>
    <w:rsid w:val="004A2F6B"/>
    <w:rsid w:val="004A6A26"/>
    <w:rsid w:val="004A6F60"/>
    <w:rsid w:val="004B0B5A"/>
    <w:rsid w:val="004B12F3"/>
    <w:rsid w:val="004B1D7D"/>
    <w:rsid w:val="004B2BCD"/>
    <w:rsid w:val="004B2EB5"/>
    <w:rsid w:val="004B3016"/>
    <w:rsid w:val="004B3F5B"/>
    <w:rsid w:val="004B5BF3"/>
    <w:rsid w:val="004B6F2E"/>
    <w:rsid w:val="004B6F5B"/>
    <w:rsid w:val="004B729F"/>
    <w:rsid w:val="004C0CFA"/>
    <w:rsid w:val="004C11F1"/>
    <w:rsid w:val="004C1C1C"/>
    <w:rsid w:val="004C24F5"/>
    <w:rsid w:val="004C2F95"/>
    <w:rsid w:val="004C3605"/>
    <w:rsid w:val="004C4CCA"/>
    <w:rsid w:val="004C56CD"/>
    <w:rsid w:val="004C6FF0"/>
    <w:rsid w:val="004C714B"/>
    <w:rsid w:val="004C7344"/>
    <w:rsid w:val="004C77D0"/>
    <w:rsid w:val="004C7B1C"/>
    <w:rsid w:val="004D01C2"/>
    <w:rsid w:val="004D0413"/>
    <w:rsid w:val="004D1154"/>
    <w:rsid w:val="004D1ECB"/>
    <w:rsid w:val="004D3B87"/>
    <w:rsid w:val="004D4039"/>
    <w:rsid w:val="004D4F60"/>
    <w:rsid w:val="004D4F7B"/>
    <w:rsid w:val="004D53AD"/>
    <w:rsid w:val="004D5F73"/>
    <w:rsid w:val="004D63B4"/>
    <w:rsid w:val="004D6EFB"/>
    <w:rsid w:val="004D79AA"/>
    <w:rsid w:val="004D7C92"/>
    <w:rsid w:val="004E05E9"/>
    <w:rsid w:val="004E1429"/>
    <w:rsid w:val="004E1BF9"/>
    <w:rsid w:val="004E2653"/>
    <w:rsid w:val="004E27E9"/>
    <w:rsid w:val="004E2AD4"/>
    <w:rsid w:val="004E30FB"/>
    <w:rsid w:val="004E4A8F"/>
    <w:rsid w:val="004E4C32"/>
    <w:rsid w:val="004E5E17"/>
    <w:rsid w:val="004E6242"/>
    <w:rsid w:val="004E6AF7"/>
    <w:rsid w:val="004E6ED5"/>
    <w:rsid w:val="004E7674"/>
    <w:rsid w:val="004E7993"/>
    <w:rsid w:val="004F1A41"/>
    <w:rsid w:val="004F26DF"/>
    <w:rsid w:val="004F285D"/>
    <w:rsid w:val="004F2F6F"/>
    <w:rsid w:val="004F338C"/>
    <w:rsid w:val="004F384E"/>
    <w:rsid w:val="004F3859"/>
    <w:rsid w:val="004F38ED"/>
    <w:rsid w:val="004F3BDF"/>
    <w:rsid w:val="004F4824"/>
    <w:rsid w:val="004F49B4"/>
    <w:rsid w:val="004F659F"/>
    <w:rsid w:val="004F71EE"/>
    <w:rsid w:val="004F7458"/>
    <w:rsid w:val="004F7494"/>
    <w:rsid w:val="004F7A5A"/>
    <w:rsid w:val="00500C90"/>
    <w:rsid w:val="0050171E"/>
    <w:rsid w:val="005029C8"/>
    <w:rsid w:val="00502EE0"/>
    <w:rsid w:val="005041CF"/>
    <w:rsid w:val="00504309"/>
    <w:rsid w:val="005057E7"/>
    <w:rsid w:val="00505890"/>
    <w:rsid w:val="00505D29"/>
    <w:rsid w:val="0050F8BD"/>
    <w:rsid w:val="00510053"/>
    <w:rsid w:val="00510F68"/>
    <w:rsid w:val="005110F1"/>
    <w:rsid w:val="00511392"/>
    <w:rsid w:val="005114F2"/>
    <w:rsid w:val="00512818"/>
    <w:rsid w:val="00513731"/>
    <w:rsid w:val="00513B5A"/>
    <w:rsid w:val="005140CE"/>
    <w:rsid w:val="0051413E"/>
    <w:rsid w:val="005147B6"/>
    <w:rsid w:val="0051634F"/>
    <w:rsid w:val="00520700"/>
    <w:rsid w:val="0052080D"/>
    <w:rsid w:val="00521B12"/>
    <w:rsid w:val="0052230C"/>
    <w:rsid w:val="005223B7"/>
    <w:rsid w:val="00522721"/>
    <w:rsid w:val="00522E9A"/>
    <w:rsid w:val="00523F9A"/>
    <w:rsid w:val="00524649"/>
    <w:rsid w:val="005249E3"/>
    <w:rsid w:val="00524D34"/>
    <w:rsid w:val="00526AC7"/>
    <w:rsid w:val="00526B31"/>
    <w:rsid w:val="005272B2"/>
    <w:rsid w:val="0052743F"/>
    <w:rsid w:val="0052780A"/>
    <w:rsid w:val="00530FB3"/>
    <w:rsid w:val="00531522"/>
    <w:rsid w:val="00532709"/>
    <w:rsid w:val="00532E22"/>
    <w:rsid w:val="00533393"/>
    <w:rsid w:val="005334E9"/>
    <w:rsid w:val="0053418C"/>
    <w:rsid w:val="00536A86"/>
    <w:rsid w:val="0054004D"/>
    <w:rsid w:val="00540A18"/>
    <w:rsid w:val="00540B0C"/>
    <w:rsid w:val="00541108"/>
    <w:rsid w:val="00543CB8"/>
    <w:rsid w:val="0054438F"/>
    <w:rsid w:val="0054555A"/>
    <w:rsid w:val="00545612"/>
    <w:rsid w:val="00545D5A"/>
    <w:rsid w:val="00545F6E"/>
    <w:rsid w:val="005500AE"/>
    <w:rsid w:val="00550F46"/>
    <w:rsid w:val="005514C6"/>
    <w:rsid w:val="005523EA"/>
    <w:rsid w:val="00552405"/>
    <w:rsid w:val="00553291"/>
    <w:rsid w:val="005532ED"/>
    <w:rsid w:val="00553D14"/>
    <w:rsid w:val="00554C80"/>
    <w:rsid w:val="0055538C"/>
    <w:rsid w:val="0055571E"/>
    <w:rsid w:val="00555B8C"/>
    <w:rsid w:val="00555DE8"/>
    <w:rsid w:val="005563D5"/>
    <w:rsid w:val="00556B1E"/>
    <w:rsid w:val="0055799C"/>
    <w:rsid w:val="00560809"/>
    <w:rsid w:val="00561B3E"/>
    <w:rsid w:val="005637FC"/>
    <w:rsid w:val="00563BAF"/>
    <w:rsid w:val="00563D52"/>
    <w:rsid w:val="005655A4"/>
    <w:rsid w:val="005655AA"/>
    <w:rsid w:val="0056566B"/>
    <w:rsid w:val="0056568C"/>
    <w:rsid w:val="00565A69"/>
    <w:rsid w:val="00566511"/>
    <w:rsid w:val="00566D86"/>
    <w:rsid w:val="00566E48"/>
    <w:rsid w:val="00567032"/>
    <w:rsid w:val="0056730E"/>
    <w:rsid w:val="00567C24"/>
    <w:rsid w:val="005700C9"/>
    <w:rsid w:val="00570285"/>
    <w:rsid w:val="0057053D"/>
    <w:rsid w:val="00570786"/>
    <w:rsid w:val="00570C74"/>
    <w:rsid w:val="00570F18"/>
    <w:rsid w:val="00572691"/>
    <w:rsid w:val="00572904"/>
    <w:rsid w:val="00574545"/>
    <w:rsid w:val="00576792"/>
    <w:rsid w:val="0057743B"/>
    <w:rsid w:val="0058288C"/>
    <w:rsid w:val="00582B7D"/>
    <w:rsid w:val="00583284"/>
    <w:rsid w:val="005836AA"/>
    <w:rsid w:val="00583AF5"/>
    <w:rsid w:val="00584010"/>
    <w:rsid w:val="00584013"/>
    <w:rsid w:val="0058482B"/>
    <w:rsid w:val="0058641B"/>
    <w:rsid w:val="00590038"/>
    <w:rsid w:val="00590A19"/>
    <w:rsid w:val="00591B76"/>
    <w:rsid w:val="00592B26"/>
    <w:rsid w:val="0059349F"/>
    <w:rsid w:val="00594E9C"/>
    <w:rsid w:val="0059524B"/>
    <w:rsid w:val="005958C2"/>
    <w:rsid w:val="005959E9"/>
    <w:rsid w:val="005A08B2"/>
    <w:rsid w:val="005A0D0F"/>
    <w:rsid w:val="005A238A"/>
    <w:rsid w:val="005A2428"/>
    <w:rsid w:val="005A2AF4"/>
    <w:rsid w:val="005A34B4"/>
    <w:rsid w:val="005A4E33"/>
    <w:rsid w:val="005A4E3E"/>
    <w:rsid w:val="005A4ED8"/>
    <w:rsid w:val="005A51D1"/>
    <w:rsid w:val="005A57E5"/>
    <w:rsid w:val="005B026B"/>
    <w:rsid w:val="005B13DD"/>
    <w:rsid w:val="005B2364"/>
    <w:rsid w:val="005B2792"/>
    <w:rsid w:val="005B27F2"/>
    <w:rsid w:val="005B3114"/>
    <w:rsid w:val="005B31D8"/>
    <w:rsid w:val="005B3607"/>
    <w:rsid w:val="005B4765"/>
    <w:rsid w:val="005B4AAC"/>
    <w:rsid w:val="005B61F2"/>
    <w:rsid w:val="005B6674"/>
    <w:rsid w:val="005B69D0"/>
    <w:rsid w:val="005B7636"/>
    <w:rsid w:val="005C044C"/>
    <w:rsid w:val="005C07EE"/>
    <w:rsid w:val="005C17E1"/>
    <w:rsid w:val="005C17E5"/>
    <w:rsid w:val="005C1838"/>
    <w:rsid w:val="005C2177"/>
    <w:rsid w:val="005C278A"/>
    <w:rsid w:val="005C2BC2"/>
    <w:rsid w:val="005C325E"/>
    <w:rsid w:val="005C3473"/>
    <w:rsid w:val="005C375F"/>
    <w:rsid w:val="005C4B26"/>
    <w:rsid w:val="005C648F"/>
    <w:rsid w:val="005C64BA"/>
    <w:rsid w:val="005C77F9"/>
    <w:rsid w:val="005D01D7"/>
    <w:rsid w:val="005D02C4"/>
    <w:rsid w:val="005D33FA"/>
    <w:rsid w:val="005D5639"/>
    <w:rsid w:val="005D572F"/>
    <w:rsid w:val="005D6752"/>
    <w:rsid w:val="005D703D"/>
    <w:rsid w:val="005D7B51"/>
    <w:rsid w:val="005D7F30"/>
    <w:rsid w:val="005E0018"/>
    <w:rsid w:val="005E0499"/>
    <w:rsid w:val="005E1975"/>
    <w:rsid w:val="005E2A2C"/>
    <w:rsid w:val="005E3089"/>
    <w:rsid w:val="005E3B5A"/>
    <w:rsid w:val="005E3C8A"/>
    <w:rsid w:val="005E5EBB"/>
    <w:rsid w:val="005E7E46"/>
    <w:rsid w:val="005F1D08"/>
    <w:rsid w:val="005F20E7"/>
    <w:rsid w:val="005F2701"/>
    <w:rsid w:val="005F2FD2"/>
    <w:rsid w:val="005F3720"/>
    <w:rsid w:val="005F3F56"/>
    <w:rsid w:val="005F4CD0"/>
    <w:rsid w:val="005F5821"/>
    <w:rsid w:val="005F696D"/>
    <w:rsid w:val="005F7322"/>
    <w:rsid w:val="0060158C"/>
    <w:rsid w:val="006016E6"/>
    <w:rsid w:val="0060178D"/>
    <w:rsid w:val="00601D32"/>
    <w:rsid w:val="00602035"/>
    <w:rsid w:val="006021C8"/>
    <w:rsid w:val="006024E6"/>
    <w:rsid w:val="00602A42"/>
    <w:rsid w:val="00602C70"/>
    <w:rsid w:val="006047A6"/>
    <w:rsid w:val="00604F2C"/>
    <w:rsid w:val="00605E04"/>
    <w:rsid w:val="00607460"/>
    <w:rsid w:val="00607EC5"/>
    <w:rsid w:val="0061002B"/>
    <w:rsid w:val="00610691"/>
    <w:rsid w:val="00610D32"/>
    <w:rsid w:val="00610F5B"/>
    <w:rsid w:val="0061102A"/>
    <w:rsid w:val="006114B6"/>
    <w:rsid w:val="00611A64"/>
    <w:rsid w:val="00611CCF"/>
    <w:rsid w:val="00611E1C"/>
    <w:rsid w:val="0061273A"/>
    <w:rsid w:val="00612786"/>
    <w:rsid w:val="00612EC7"/>
    <w:rsid w:val="00613CA9"/>
    <w:rsid w:val="00613D28"/>
    <w:rsid w:val="006148CC"/>
    <w:rsid w:val="00614B38"/>
    <w:rsid w:val="00614CBE"/>
    <w:rsid w:val="00615F81"/>
    <w:rsid w:val="006160C2"/>
    <w:rsid w:val="0062060E"/>
    <w:rsid w:val="00622263"/>
    <w:rsid w:val="006265D4"/>
    <w:rsid w:val="00626D90"/>
    <w:rsid w:val="00626FF0"/>
    <w:rsid w:val="00627345"/>
    <w:rsid w:val="006319F1"/>
    <w:rsid w:val="00631C89"/>
    <w:rsid w:val="00632BB3"/>
    <w:rsid w:val="00632E2A"/>
    <w:rsid w:val="00633579"/>
    <w:rsid w:val="00633F5E"/>
    <w:rsid w:val="0063566D"/>
    <w:rsid w:val="00635EE0"/>
    <w:rsid w:val="006362C0"/>
    <w:rsid w:val="006364EB"/>
    <w:rsid w:val="0063684F"/>
    <w:rsid w:val="00637027"/>
    <w:rsid w:val="006372B4"/>
    <w:rsid w:val="006373B8"/>
    <w:rsid w:val="006374FB"/>
    <w:rsid w:val="0063790E"/>
    <w:rsid w:val="006407EE"/>
    <w:rsid w:val="006411B9"/>
    <w:rsid w:val="00642EA8"/>
    <w:rsid w:val="0064374E"/>
    <w:rsid w:val="00645C5D"/>
    <w:rsid w:val="006460C2"/>
    <w:rsid w:val="00646684"/>
    <w:rsid w:val="0064684F"/>
    <w:rsid w:val="00646DC8"/>
    <w:rsid w:val="006470D7"/>
    <w:rsid w:val="00647453"/>
    <w:rsid w:val="006479C7"/>
    <w:rsid w:val="00650803"/>
    <w:rsid w:val="00650EFF"/>
    <w:rsid w:val="006511C4"/>
    <w:rsid w:val="0065159C"/>
    <w:rsid w:val="006516FD"/>
    <w:rsid w:val="006519B2"/>
    <w:rsid w:val="00651DAE"/>
    <w:rsid w:val="006532D4"/>
    <w:rsid w:val="00654F93"/>
    <w:rsid w:val="006555F6"/>
    <w:rsid w:val="006555FC"/>
    <w:rsid w:val="00655BA2"/>
    <w:rsid w:val="006562AC"/>
    <w:rsid w:val="00656DB9"/>
    <w:rsid w:val="006600CA"/>
    <w:rsid w:val="00660219"/>
    <w:rsid w:val="00660B51"/>
    <w:rsid w:val="006613CA"/>
    <w:rsid w:val="00663645"/>
    <w:rsid w:val="006645B5"/>
    <w:rsid w:val="00665AED"/>
    <w:rsid w:val="00667C8C"/>
    <w:rsid w:val="00670426"/>
    <w:rsid w:val="00671395"/>
    <w:rsid w:val="006725A4"/>
    <w:rsid w:val="006726F5"/>
    <w:rsid w:val="006749DF"/>
    <w:rsid w:val="00674B98"/>
    <w:rsid w:val="00674DE8"/>
    <w:rsid w:val="00674F02"/>
    <w:rsid w:val="006754F6"/>
    <w:rsid w:val="0067587A"/>
    <w:rsid w:val="00675DCD"/>
    <w:rsid w:val="0067671B"/>
    <w:rsid w:val="00677168"/>
    <w:rsid w:val="00677796"/>
    <w:rsid w:val="006778C9"/>
    <w:rsid w:val="006805E4"/>
    <w:rsid w:val="00680AE7"/>
    <w:rsid w:val="00681155"/>
    <w:rsid w:val="00681B13"/>
    <w:rsid w:val="00682B3D"/>
    <w:rsid w:val="00683B61"/>
    <w:rsid w:val="00683C35"/>
    <w:rsid w:val="00685ADF"/>
    <w:rsid w:val="00685CC1"/>
    <w:rsid w:val="00691BBD"/>
    <w:rsid w:val="006924B5"/>
    <w:rsid w:val="00694197"/>
    <w:rsid w:val="00694A85"/>
    <w:rsid w:val="00694D00"/>
    <w:rsid w:val="00695682"/>
    <w:rsid w:val="0069597C"/>
    <w:rsid w:val="00695C1B"/>
    <w:rsid w:val="00696431"/>
    <w:rsid w:val="00696AEF"/>
    <w:rsid w:val="006A03CD"/>
    <w:rsid w:val="006A0BC8"/>
    <w:rsid w:val="006A194D"/>
    <w:rsid w:val="006A213B"/>
    <w:rsid w:val="006A3CB6"/>
    <w:rsid w:val="006A4382"/>
    <w:rsid w:val="006A4475"/>
    <w:rsid w:val="006A5D3D"/>
    <w:rsid w:val="006A7599"/>
    <w:rsid w:val="006A7A80"/>
    <w:rsid w:val="006B42BF"/>
    <w:rsid w:val="006B49EF"/>
    <w:rsid w:val="006B520E"/>
    <w:rsid w:val="006B5390"/>
    <w:rsid w:val="006B7F4A"/>
    <w:rsid w:val="006C045E"/>
    <w:rsid w:val="006C053E"/>
    <w:rsid w:val="006C076A"/>
    <w:rsid w:val="006C09E3"/>
    <w:rsid w:val="006C1233"/>
    <w:rsid w:val="006C2D2A"/>
    <w:rsid w:val="006C32D0"/>
    <w:rsid w:val="006C418B"/>
    <w:rsid w:val="006C469F"/>
    <w:rsid w:val="006C47F6"/>
    <w:rsid w:val="006C5B56"/>
    <w:rsid w:val="006D08C2"/>
    <w:rsid w:val="006D158C"/>
    <w:rsid w:val="006D1A04"/>
    <w:rsid w:val="006D200D"/>
    <w:rsid w:val="006D2075"/>
    <w:rsid w:val="006D29C4"/>
    <w:rsid w:val="006D48F2"/>
    <w:rsid w:val="006D4C09"/>
    <w:rsid w:val="006D4D8B"/>
    <w:rsid w:val="006D4E3D"/>
    <w:rsid w:val="006D4E70"/>
    <w:rsid w:val="006D5426"/>
    <w:rsid w:val="006D5714"/>
    <w:rsid w:val="006D6CB4"/>
    <w:rsid w:val="006D71AB"/>
    <w:rsid w:val="006E106C"/>
    <w:rsid w:val="006E2557"/>
    <w:rsid w:val="006E269C"/>
    <w:rsid w:val="006E2E11"/>
    <w:rsid w:val="006E32A1"/>
    <w:rsid w:val="006E4D1A"/>
    <w:rsid w:val="006E5331"/>
    <w:rsid w:val="006E5501"/>
    <w:rsid w:val="006E59DF"/>
    <w:rsid w:val="006F023B"/>
    <w:rsid w:val="006F0400"/>
    <w:rsid w:val="006F04BF"/>
    <w:rsid w:val="006F0DE6"/>
    <w:rsid w:val="006F1F26"/>
    <w:rsid w:val="006F273C"/>
    <w:rsid w:val="006F323B"/>
    <w:rsid w:val="006F3829"/>
    <w:rsid w:val="006F39B7"/>
    <w:rsid w:val="006F3B92"/>
    <w:rsid w:val="006F4DAF"/>
    <w:rsid w:val="006F550F"/>
    <w:rsid w:val="006F58A0"/>
    <w:rsid w:val="006F6E04"/>
    <w:rsid w:val="006F72E4"/>
    <w:rsid w:val="006F74DE"/>
    <w:rsid w:val="006F77CF"/>
    <w:rsid w:val="00700621"/>
    <w:rsid w:val="00701484"/>
    <w:rsid w:val="00701AFC"/>
    <w:rsid w:val="00701CE3"/>
    <w:rsid w:val="007023DE"/>
    <w:rsid w:val="00702AE9"/>
    <w:rsid w:val="00703147"/>
    <w:rsid w:val="0070356D"/>
    <w:rsid w:val="00705804"/>
    <w:rsid w:val="007058DD"/>
    <w:rsid w:val="007063E6"/>
    <w:rsid w:val="00706C4D"/>
    <w:rsid w:val="00707D97"/>
    <w:rsid w:val="00707F84"/>
    <w:rsid w:val="0071023E"/>
    <w:rsid w:val="00710D61"/>
    <w:rsid w:val="00713FD3"/>
    <w:rsid w:val="007141D9"/>
    <w:rsid w:val="00714D3B"/>
    <w:rsid w:val="00715447"/>
    <w:rsid w:val="00715679"/>
    <w:rsid w:val="007167C7"/>
    <w:rsid w:val="007168C4"/>
    <w:rsid w:val="00716CB0"/>
    <w:rsid w:val="0071750E"/>
    <w:rsid w:val="00717B17"/>
    <w:rsid w:val="0072094A"/>
    <w:rsid w:val="007213D4"/>
    <w:rsid w:val="007226F6"/>
    <w:rsid w:val="00722E96"/>
    <w:rsid w:val="00723E45"/>
    <w:rsid w:val="00724AF3"/>
    <w:rsid w:val="0072760F"/>
    <w:rsid w:val="00727A3F"/>
    <w:rsid w:val="00727AD2"/>
    <w:rsid w:val="00727E1E"/>
    <w:rsid w:val="00730F28"/>
    <w:rsid w:val="00734341"/>
    <w:rsid w:val="007344BA"/>
    <w:rsid w:val="00735407"/>
    <w:rsid w:val="0073588C"/>
    <w:rsid w:val="00737451"/>
    <w:rsid w:val="00740421"/>
    <w:rsid w:val="00740F9F"/>
    <w:rsid w:val="00741B5C"/>
    <w:rsid w:val="007425FB"/>
    <w:rsid w:val="00742F25"/>
    <w:rsid w:val="00744AB6"/>
    <w:rsid w:val="0074551B"/>
    <w:rsid w:val="00745B7C"/>
    <w:rsid w:val="00745EE8"/>
    <w:rsid w:val="007461B8"/>
    <w:rsid w:val="00747216"/>
    <w:rsid w:val="00751385"/>
    <w:rsid w:val="007516B5"/>
    <w:rsid w:val="00751E41"/>
    <w:rsid w:val="0075236F"/>
    <w:rsid w:val="007529B2"/>
    <w:rsid w:val="007530B8"/>
    <w:rsid w:val="00753104"/>
    <w:rsid w:val="00754706"/>
    <w:rsid w:val="0075514C"/>
    <w:rsid w:val="00755299"/>
    <w:rsid w:val="00755816"/>
    <w:rsid w:val="00755F8E"/>
    <w:rsid w:val="007563A6"/>
    <w:rsid w:val="00756449"/>
    <w:rsid w:val="00756552"/>
    <w:rsid w:val="00763110"/>
    <w:rsid w:val="007634EF"/>
    <w:rsid w:val="00763943"/>
    <w:rsid w:val="00763CE3"/>
    <w:rsid w:val="00766073"/>
    <w:rsid w:val="0076613F"/>
    <w:rsid w:val="00766329"/>
    <w:rsid w:val="00767300"/>
    <w:rsid w:val="0076759F"/>
    <w:rsid w:val="007676ED"/>
    <w:rsid w:val="00770368"/>
    <w:rsid w:val="00771539"/>
    <w:rsid w:val="00774137"/>
    <w:rsid w:val="007754FB"/>
    <w:rsid w:val="00775EB5"/>
    <w:rsid w:val="007761C6"/>
    <w:rsid w:val="00776A30"/>
    <w:rsid w:val="00776EC3"/>
    <w:rsid w:val="00777482"/>
    <w:rsid w:val="007800E0"/>
    <w:rsid w:val="007808C2"/>
    <w:rsid w:val="00780E50"/>
    <w:rsid w:val="007817EF"/>
    <w:rsid w:val="00781B84"/>
    <w:rsid w:val="00781EFF"/>
    <w:rsid w:val="007823F6"/>
    <w:rsid w:val="00782B19"/>
    <w:rsid w:val="0078324B"/>
    <w:rsid w:val="007837D0"/>
    <w:rsid w:val="007846F7"/>
    <w:rsid w:val="00784BED"/>
    <w:rsid w:val="00786D63"/>
    <w:rsid w:val="00787213"/>
    <w:rsid w:val="00787EF9"/>
    <w:rsid w:val="00790800"/>
    <w:rsid w:val="00790C3F"/>
    <w:rsid w:val="00791C2D"/>
    <w:rsid w:val="007927D7"/>
    <w:rsid w:val="00792B2A"/>
    <w:rsid w:val="00792CCE"/>
    <w:rsid w:val="00793BEA"/>
    <w:rsid w:val="0079593E"/>
    <w:rsid w:val="00795F27"/>
    <w:rsid w:val="0079609C"/>
    <w:rsid w:val="007A00F3"/>
    <w:rsid w:val="007A0B09"/>
    <w:rsid w:val="007A1C25"/>
    <w:rsid w:val="007A2296"/>
    <w:rsid w:val="007A3B77"/>
    <w:rsid w:val="007A45C3"/>
    <w:rsid w:val="007A495A"/>
    <w:rsid w:val="007A4E49"/>
    <w:rsid w:val="007A4FB4"/>
    <w:rsid w:val="007B02C8"/>
    <w:rsid w:val="007B1A10"/>
    <w:rsid w:val="007B2466"/>
    <w:rsid w:val="007B27CA"/>
    <w:rsid w:val="007B33EB"/>
    <w:rsid w:val="007B357B"/>
    <w:rsid w:val="007B3BDC"/>
    <w:rsid w:val="007B4D5B"/>
    <w:rsid w:val="007B5627"/>
    <w:rsid w:val="007B613D"/>
    <w:rsid w:val="007B6261"/>
    <w:rsid w:val="007B6279"/>
    <w:rsid w:val="007B6445"/>
    <w:rsid w:val="007B6A25"/>
    <w:rsid w:val="007C032A"/>
    <w:rsid w:val="007C0657"/>
    <w:rsid w:val="007C091F"/>
    <w:rsid w:val="007C279A"/>
    <w:rsid w:val="007C2BD7"/>
    <w:rsid w:val="007C3246"/>
    <w:rsid w:val="007C4078"/>
    <w:rsid w:val="007C4203"/>
    <w:rsid w:val="007C541E"/>
    <w:rsid w:val="007C5A61"/>
    <w:rsid w:val="007C5B9C"/>
    <w:rsid w:val="007C697E"/>
    <w:rsid w:val="007C6CCE"/>
    <w:rsid w:val="007C7066"/>
    <w:rsid w:val="007C7812"/>
    <w:rsid w:val="007D031F"/>
    <w:rsid w:val="007D2228"/>
    <w:rsid w:val="007D2FD2"/>
    <w:rsid w:val="007D3584"/>
    <w:rsid w:val="007D35A2"/>
    <w:rsid w:val="007D3D22"/>
    <w:rsid w:val="007D44F8"/>
    <w:rsid w:val="007D453C"/>
    <w:rsid w:val="007D46F8"/>
    <w:rsid w:val="007D4976"/>
    <w:rsid w:val="007D5995"/>
    <w:rsid w:val="007D6D83"/>
    <w:rsid w:val="007D7BA9"/>
    <w:rsid w:val="007D7F1C"/>
    <w:rsid w:val="007E1C9B"/>
    <w:rsid w:val="007E1D63"/>
    <w:rsid w:val="007E1E6B"/>
    <w:rsid w:val="007E1FA4"/>
    <w:rsid w:val="007E38E7"/>
    <w:rsid w:val="007E4794"/>
    <w:rsid w:val="007E4847"/>
    <w:rsid w:val="007E4C64"/>
    <w:rsid w:val="007E5659"/>
    <w:rsid w:val="007E5753"/>
    <w:rsid w:val="007E6874"/>
    <w:rsid w:val="007E6DD1"/>
    <w:rsid w:val="007E6F4E"/>
    <w:rsid w:val="007EFECE"/>
    <w:rsid w:val="007F0CE5"/>
    <w:rsid w:val="007F1ECE"/>
    <w:rsid w:val="007F2B0F"/>
    <w:rsid w:val="007F2B5D"/>
    <w:rsid w:val="007F30DB"/>
    <w:rsid w:val="007F4549"/>
    <w:rsid w:val="007F4EB8"/>
    <w:rsid w:val="007F6B1E"/>
    <w:rsid w:val="007F6C9E"/>
    <w:rsid w:val="007F7335"/>
    <w:rsid w:val="007F733D"/>
    <w:rsid w:val="007F7BDD"/>
    <w:rsid w:val="007F7ED4"/>
    <w:rsid w:val="008017BF"/>
    <w:rsid w:val="00801EE2"/>
    <w:rsid w:val="00803F85"/>
    <w:rsid w:val="00805D7E"/>
    <w:rsid w:val="00806DE0"/>
    <w:rsid w:val="00807D56"/>
    <w:rsid w:val="00809876"/>
    <w:rsid w:val="008108C6"/>
    <w:rsid w:val="008108DA"/>
    <w:rsid w:val="00810900"/>
    <w:rsid w:val="008118FC"/>
    <w:rsid w:val="008136AE"/>
    <w:rsid w:val="00814058"/>
    <w:rsid w:val="00814D53"/>
    <w:rsid w:val="00816287"/>
    <w:rsid w:val="00817673"/>
    <w:rsid w:val="008179DC"/>
    <w:rsid w:val="00820043"/>
    <w:rsid w:val="008204D8"/>
    <w:rsid w:val="00820792"/>
    <w:rsid w:val="00822407"/>
    <w:rsid w:val="00825700"/>
    <w:rsid w:val="00826A58"/>
    <w:rsid w:val="00826AE4"/>
    <w:rsid w:val="008274D4"/>
    <w:rsid w:val="008308AD"/>
    <w:rsid w:val="0083151C"/>
    <w:rsid w:val="008315FC"/>
    <w:rsid w:val="00831D95"/>
    <w:rsid w:val="00831DB7"/>
    <w:rsid w:val="008320E6"/>
    <w:rsid w:val="00832113"/>
    <w:rsid w:val="008328D5"/>
    <w:rsid w:val="0083343D"/>
    <w:rsid w:val="00836E88"/>
    <w:rsid w:val="00837CFB"/>
    <w:rsid w:val="00837D0E"/>
    <w:rsid w:val="00837D5C"/>
    <w:rsid w:val="00840228"/>
    <w:rsid w:val="008417CD"/>
    <w:rsid w:val="00842C0D"/>
    <w:rsid w:val="00842C88"/>
    <w:rsid w:val="00843F5C"/>
    <w:rsid w:val="008440BA"/>
    <w:rsid w:val="0084508E"/>
    <w:rsid w:val="00845E60"/>
    <w:rsid w:val="00845EC6"/>
    <w:rsid w:val="00846452"/>
    <w:rsid w:val="00846B65"/>
    <w:rsid w:val="00847C2A"/>
    <w:rsid w:val="0085090C"/>
    <w:rsid w:val="00850A9A"/>
    <w:rsid w:val="0085104E"/>
    <w:rsid w:val="008514BA"/>
    <w:rsid w:val="0085159D"/>
    <w:rsid w:val="00853F81"/>
    <w:rsid w:val="008554FE"/>
    <w:rsid w:val="008559AE"/>
    <w:rsid w:val="00855B5C"/>
    <w:rsid w:val="00855DC2"/>
    <w:rsid w:val="00856DB8"/>
    <w:rsid w:val="00857334"/>
    <w:rsid w:val="00860A12"/>
    <w:rsid w:val="00861910"/>
    <w:rsid w:val="00862474"/>
    <w:rsid w:val="00862785"/>
    <w:rsid w:val="008628B6"/>
    <w:rsid w:val="00862A89"/>
    <w:rsid w:val="00862D12"/>
    <w:rsid w:val="00863D9D"/>
    <w:rsid w:val="00863E75"/>
    <w:rsid w:val="00863F5F"/>
    <w:rsid w:val="00864600"/>
    <w:rsid w:val="0086485E"/>
    <w:rsid w:val="00864AD2"/>
    <w:rsid w:val="00864D9E"/>
    <w:rsid w:val="00864E85"/>
    <w:rsid w:val="00865072"/>
    <w:rsid w:val="008666C0"/>
    <w:rsid w:val="0086698E"/>
    <w:rsid w:val="008673D7"/>
    <w:rsid w:val="008705A7"/>
    <w:rsid w:val="00870F16"/>
    <w:rsid w:val="00871A09"/>
    <w:rsid w:val="00873613"/>
    <w:rsid w:val="00873BA8"/>
    <w:rsid w:val="0087534C"/>
    <w:rsid w:val="00875A99"/>
    <w:rsid w:val="00877EA0"/>
    <w:rsid w:val="00880DD2"/>
    <w:rsid w:val="00881376"/>
    <w:rsid w:val="00881924"/>
    <w:rsid w:val="00881DA0"/>
    <w:rsid w:val="00882FF1"/>
    <w:rsid w:val="00883058"/>
    <w:rsid w:val="00883F99"/>
    <w:rsid w:val="00884FCA"/>
    <w:rsid w:val="008852D7"/>
    <w:rsid w:val="008867BF"/>
    <w:rsid w:val="0088697B"/>
    <w:rsid w:val="00886FA3"/>
    <w:rsid w:val="00887324"/>
    <w:rsid w:val="00887605"/>
    <w:rsid w:val="00887EA9"/>
    <w:rsid w:val="008903DA"/>
    <w:rsid w:val="00891160"/>
    <w:rsid w:val="0089209B"/>
    <w:rsid w:val="00893D80"/>
    <w:rsid w:val="008947F3"/>
    <w:rsid w:val="008969C5"/>
    <w:rsid w:val="008A08D7"/>
    <w:rsid w:val="008A2001"/>
    <w:rsid w:val="008A2E5E"/>
    <w:rsid w:val="008A3CD4"/>
    <w:rsid w:val="008A4886"/>
    <w:rsid w:val="008A6588"/>
    <w:rsid w:val="008A69C8"/>
    <w:rsid w:val="008A6FA9"/>
    <w:rsid w:val="008A79E4"/>
    <w:rsid w:val="008A7E55"/>
    <w:rsid w:val="008B0F60"/>
    <w:rsid w:val="008B1ED2"/>
    <w:rsid w:val="008B28D6"/>
    <w:rsid w:val="008B2AA9"/>
    <w:rsid w:val="008B2CA0"/>
    <w:rsid w:val="008B437D"/>
    <w:rsid w:val="008B4BC9"/>
    <w:rsid w:val="008B5BF2"/>
    <w:rsid w:val="008B64E0"/>
    <w:rsid w:val="008B6D78"/>
    <w:rsid w:val="008B7FDF"/>
    <w:rsid w:val="008C0880"/>
    <w:rsid w:val="008C15E4"/>
    <w:rsid w:val="008C235C"/>
    <w:rsid w:val="008C29B1"/>
    <w:rsid w:val="008C48F5"/>
    <w:rsid w:val="008C493B"/>
    <w:rsid w:val="008C5931"/>
    <w:rsid w:val="008C633A"/>
    <w:rsid w:val="008C6ED7"/>
    <w:rsid w:val="008D0238"/>
    <w:rsid w:val="008D0528"/>
    <w:rsid w:val="008D100B"/>
    <w:rsid w:val="008D207F"/>
    <w:rsid w:val="008D2A99"/>
    <w:rsid w:val="008D2DF3"/>
    <w:rsid w:val="008D34E2"/>
    <w:rsid w:val="008D3B98"/>
    <w:rsid w:val="008D44BF"/>
    <w:rsid w:val="008D4C1B"/>
    <w:rsid w:val="008D4D48"/>
    <w:rsid w:val="008D6440"/>
    <w:rsid w:val="008D6FE3"/>
    <w:rsid w:val="008D766F"/>
    <w:rsid w:val="008D7DB6"/>
    <w:rsid w:val="008E0900"/>
    <w:rsid w:val="008E172A"/>
    <w:rsid w:val="008E2116"/>
    <w:rsid w:val="008E316B"/>
    <w:rsid w:val="008E34D7"/>
    <w:rsid w:val="008E3916"/>
    <w:rsid w:val="008E3FB3"/>
    <w:rsid w:val="008E4CCE"/>
    <w:rsid w:val="008E5B64"/>
    <w:rsid w:val="008E6A5B"/>
    <w:rsid w:val="008E6D5B"/>
    <w:rsid w:val="008E6F35"/>
    <w:rsid w:val="008E7487"/>
    <w:rsid w:val="008E79A3"/>
    <w:rsid w:val="008F10DE"/>
    <w:rsid w:val="008F18F0"/>
    <w:rsid w:val="008F307D"/>
    <w:rsid w:val="008F30C2"/>
    <w:rsid w:val="008F3700"/>
    <w:rsid w:val="008F3E9A"/>
    <w:rsid w:val="008F4484"/>
    <w:rsid w:val="008F4AFE"/>
    <w:rsid w:val="008F5BF6"/>
    <w:rsid w:val="008F5D10"/>
    <w:rsid w:val="008F674F"/>
    <w:rsid w:val="008F7D5D"/>
    <w:rsid w:val="00900B2F"/>
    <w:rsid w:val="009011AC"/>
    <w:rsid w:val="00901CFB"/>
    <w:rsid w:val="00901E32"/>
    <w:rsid w:val="00903FC6"/>
    <w:rsid w:val="00905577"/>
    <w:rsid w:val="009055B0"/>
    <w:rsid w:val="00905F23"/>
    <w:rsid w:val="00906118"/>
    <w:rsid w:val="00906A7B"/>
    <w:rsid w:val="00907949"/>
    <w:rsid w:val="00910105"/>
    <w:rsid w:val="009118BC"/>
    <w:rsid w:val="00913613"/>
    <w:rsid w:val="009139F0"/>
    <w:rsid w:val="00914BB9"/>
    <w:rsid w:val="00914C67"/>
    <w:rsid w:val="00915046"/>
    <w:rsid w:val="009207C0"/>
    <w:rsid w:val="00920C6A"/>
    <w:rsid w:val="00920DE8"/>
    <w:rsid w:val="0092259D"/>
    <w:rsid w:val="00922F10"/>
    <w:rsid w:val="00923205"/>
    <w:rsid w:val="009233A5"/>
    <w:rsid w:val="00923D10"/>
    <w:rsid w:val="00924AE0"/>
    <w:rsid w:val="0092515F"/>
    <w:rsid w:val="009253EA"/>
    <w:rsid w:val="00925B2A"/>
    <w:rsid w:val="0092642D"/>
    <w:rsid w:val="00926E33"/>
    <w:rsid w:val="00927E19"/>
    <w:rsid w:val="00930F7D"/>
    <w:rsid w:val="00931042"/>
    <w:rsid w:val="00931277"/>
    <w:rsid w:val="00931D71"/>
    <w:rsid w:val="00931F21"/>
    <w:rsid w:val="00931FD6"/>
    <w:rsid w:val="00932341"/>
    <w:rsid w:val="00935AFA"/>
    <w:rsid w:val="00936165"/>
    <w:rsid w:val="00936C87"/>
    <w:rsid w:val="0093701D"/>
    <w:rsid w:val="009371EB"/>
    <w:rsid w:val="00937450"/>
    <w:rsid w:val="009376A3"/>
    <w:rsid w:val="00940C92"/>
    <w:rsid w:val="009412F8"/>
    <w:rsid w:val="009415D2"/>
    <w:rsid w:val="00941858"/>
    <w:rsid w:val="00941CFD"/>
    <w:rsid w:val="00941F2F"/>
    <w:rsid w:val="00942BDE"/>
    <w:rsid w:val="00943649"/>
    <w:rsid w:val="00943EB8"/>
    <w:rsid w:val="00944B5A"/>
    <w:rsid w:val="0094559C"/>
    <w:rsid w:val="00945ADF"/>
    <w:rsid w:val="0094627B"/>
    <w:rsid w:val="00946937"/>
    <w:rsid w:val="00947003"/>
    <w:rsid w:val="00947D77"/>
    <w:rsid w:val="00947EDB"/>
    <w:rsid w:val="0095053D"/>
    <w:rsid w:val="009506DE"/>
    <w:rsid w:val="0095099E"/>
    <w:rsid w:val="0095192A"/>
    <w:rsid w:val="00952747"/>
    <w:rsid w:val="00952BDF"/>
    <w:rsid w:val="0095318C"/>
    <w:rsid w:val="00953449"/>
    <w:rsid w:val="00954B75"/>
    <w:rsid w:val="0095546F"/>
    <w:rsid w:val="00957EC5"/>
    <w:rsid w:val="00960378"/>
    <w:rsid w:val="009603AA"/>
    <w:rsid w:val="00961289"/>
    <w:rsid w:val="00962373"/>
    <w:rsid w:val="009646F0"/>
    <w:rsid w:val="00965102"/>
    <w:rsid w:val="009652A0"/>
    <w:rsid w:val="009654B9"/>
    <w:rsid w:val="00966337"/>
    <w:rsid w:val="00967E34"/>
    <w:rsid w:val="009703E0"/>
    <w:rsid w:val="0097070F"/>
    <w:rsid w:val="00970802"/>
    <w:rsid w:val="00971C9B"/>
    <w:rsid w:val="0097259B"/>
    <w:rsid w:val="00972737"/>
    <w:rsid w:val="00972F8B"/>
    <w:rsid w:val="00973121"/>
    <w:rsid w:val="009745B6"/>
    <w:rsid w:val="00974AF3"/>
    <w:rsid w:val="009752F5"/>
    <w:rsid w:val="009757BC"/>
    <w:rsid w:val="009762BD"/>
    <w:rsid w:val="00976ECB"/>
    <w:rsid w:val="00977237"/>
    <w:rsid w:val="0097750F"/>
    <w:rsid w:val="00977B24"/>
    <w:rsid w:val="00980F12"/>
    <w:rsid w:val="00981312"/>
    <w:rsid w:val="009822D8"/>
    <w:rsid w:val="009839EE"/>
    <w:rsid w:val="00983DFF"/>
    <w:rsid w:val="00983FEA"/>
    <w:rsid w:val="009853A1"/>
    <w:rsid w:val="00985C87"/>
    <w:rsid w:val="009866D8"/>
    <w:rsid w:val="00987BC2"/>
    <w:rsid w:val="00991E83"/>
    <w:rsid w:val="00991F2E"/>
    <w:rsid w:val="00993BB2"/>
    <w:rsid w:val="00995B16"/>
    <w:rsid w:val="00995FF1"/>
    <w:rsid w:val="009966B3"/>
    <w:rsid w:val="00996F58"/>
    <w:rsid w:val="00997EB1"/>
    <w:rsid w:val="009A1B9B"/>
    <w:rsid w:val="009A1C09"/>
    <w:rsid w:val="009A2613"/>
    <w:rsid w:val="009A32D9"/>
    <w:rsid w:val="009A33E6"/>
    <w:rsid w:val="009A370D"/>
    <w:rsid w:val="009A38D0"/>
    <w:rsid w:val="009A3E35"/>
    <w:rsid w:val="009A45FB"/>
    <w:rsid w:val="009A4779"/>
    <w:rsid w:val="009A584E"/>
    <w:rsid w:val="009A6D1F"/>
    <w:rsid w:val="009A7EE8"/>
    <w:rsid w:val="009B01F3"/>
    <w:rsid w:val="009B0AAF"/>
    <w:rsid w:val="009B197B"/>
    <w:rsid w:val="009B204A"/>
    <w:rsid w:val="009B324B"/>
    <w:rsid w:val="009B4A1D"/>
    <w:rsid w:val="009B4DDB"/>
    <w:rsid w:val="009B5CAD"/>
    <w:rsid w:val="009B7D7E"/>
    <w:rsid w:val="009C213F"/>
    <w:rsid w:val="009C279B"/>
    <w:rsid w:val="009C2CB1"/>
    <w:rsid w:val="009C3475"/>
    <w:rsid w:val="009C43A5"/>
    <w:rsid w:val="009C4ACD"/>
    <w:rsid w:val="009C549A"/>
    <w:rsid w:val="009C5EA1"/>
    <w:rsid w:val="009C6BD2"/>
    <w:rsid w:val="009C73EF"/>
    <w:rsid w:val="009C7A4F"/>
    <w:rsid w:val="009C7BB0"/>
    <w:rsid w:val="009C7FB2"/>
    <w:rsid w:val="009D0551"/>
    <w:rsid w:val="009D1301"/>
    <w:rsid w:val="009D1E21"/>
    <w:rsid w:val="009D2587"/>
    <w:rsid w:val="009D2679"/>
    <w:rsid w:val="009D2B1D"/>
    <w:rsid w:val="009D4A6C"/>
    <w:rsid w:val="009D6721"/>
    <w:rsid w:val="009D6F7B"/>
    <w:rsid w:val="009D6F7D"/>
    <w:rsid w:val="009D74B8"/>
    <w:rsid w:val="009D7BF7"/>
    <w:rsid w:val="009E07DF"/>
    <w:rsid w:val="009E10F3"/>
    <w:rsid w:val="009E1320"/>
    <w:rsid w:val="009E1573"/>
    <w:rsid w:val="009E1E8A"/>
    <w:rsid w:val="009E2D68"/>
    <w:rsid w:val="009E350D"/>
    <w:rsid w:val="009E36B4"/>
    <w:rsid w:val="009E5C1B"/>
    <w:rsid w:val="009E5DA8"/>
    <w:rsid w:val="009E5FBC"/>
    <w:rsid w:val="009E754B"/>
    <w:rsid w:val="009F04A0"/>
    <w:rsid w:val="009F0810"/>
    <w:rsid w:val="009F14D2"/>
    <w:rsid w:val="009F1C3A"/>
    <w:rsid w:val="009F227B"/>
    <w:rsid w:val="009F422B"/>
    <w:rsid w:val="009F43D8"/>
    <w:rsid w:val="009F47FC"/>
    <w:rsid w:val="009F4905"/>
    <w:rsid w:val="009F49FF"/>
    <w:rsid w:val="009F71B4"/>
    <w:rsid w:val="00A00107"/>
    <w:rsid w:val="00A00138"/>
    <w:rsid w:val="00A001D0"/>
    <w:rsid w:val="00A01830"/>
    <w:rsid w:val="00A02014"/>
    <w:rsid w:val="00A02653"/>
    <w:rsid w:val="00A0277D"/>
    <w:rsid w:val="00A0351B"/>
    <w:rsid w:val="00A04AB4"/>
    <w:rsid w:val="00A0591B"/>
    <w:rsid w:val="00A06458"/>
    <w:rsid w:val="00A066E2"/>
    <w:rsid w:val="00A06C48"/>
    <w:rsid w:val="00A075FB"/>
    <w:rsid w:val="00A1057B"/>
    <w:rsid w:val="00A10E96"/>
    <w:rsid w:val="00A12D38"/>
    <w:rsid w:val="00A1318E"/>
    <w:rsid w:val="00A13541"/>
    <w:rsid w:val="00A15CEF"/>
    <w:rsid w:val="00A1623C"/>
    <w:rsid w:val="00A1686D"/>
    <w:rsid w:val="00A17711"/>
    <w:rsid w:val="00A20077"/>
    <w:rsid w:val="00A20941"/>
    <w:rsid w:val="00A21749"/>
    <w:rsid w:val="00A21D87"/>
    <w:rsid w:val="00A223CD"/>
    <w:rsid w:val="00A227DB"/>
    <w:rsid w:val="00A23290"/>
    <w:rsid w:val="00A232B7"/>
    <w:rsid w:val="00A23505"/>
    <w:rsid w:val="00A23C2E"/>
    <w:rsid w:val="00A23F12"/>
    <w:rsid w:val="00A24B32"/>
    <w:rsid w:val="00A24B56"/>
    <w:rsid w:val="00A25E37"/>
    <w:rsid w:val="00A2635B"/>
    <w:rsid w:val="00A26A20"/>
    <w:rsid w:val="00A26A33"/>
    <w:rsid w:val="00A27AAC"/>
    <w:rsid w:val="00A31775"/>
    <w:rsid w:val="00A32064"/>
    <w:rsid w:val="00A32150"/>
    <w:rsid w:val="00A32400"/>
    <w:rsid w:val="00A32B06"/>
    <w:rsid w:val="00A32C58"/>
    <w:rsid w:val="00A32E28"/>
    <w:rsid w:val="00A33A81"/>
    <w:rsid w:val="00A33AF7"/>
    <w:rsid w:val="00A3571F"/>
    <w:rsid w:val="00A35789"/>
    <w:rsid w:val="00A36855"/>
    <w:rsid w:val="00A36F61"/>
    <w:rsid w:val="00A41A89"/>
    <w:rsid w:val="00A41FE5"/>
    <w:rsid w:val="00A42241"/>
    <w:rsid w:val="00A43676"/>
    <w:rsid w:val="00A4387B"/>
    <w:rsid w:val="00A43E5A"/>
    <w:rsid w:val="00A44765"/>
    <w:rsid w:val="00A44ACC"/>
    <w:rsid w:val="00A44F04"/>
    <w:rsid w:val="00A45474"/>
    <w:rsid w:val="00A45940"/>
    <w:rsid w:val="00A46579"/>
    <w:rsid w:val="00A4718D"/>
    <w:rsid w:val="00A51B3D"/>
    <w:rsid w:val="00A51CE4"/>
    <w:rsid w:val="00A53706"/>
    <w:rsid w:val="00A54FD4"/>
    <w:rsid w:val="00A5568D"/>
    <w:rsid w:val="00A557D4"/>
    <w:rsid w:val="00A5590D"/>
    <w:rsid w:val="00A55A69"/>
    <w:rsid w:val="00A55E39"/>
    <w:rsid w:val="00A6199A"/>
    <w:rsid w:val="00A62AD7"/>
    <w:rsid w:val="00A63A91"/>
    <w:rsid w:val="00A643C6"/>
    <w:rsid w:val="00A65975"/>
    <w:rsid w:val="00A65EF2"/>
    <w:rsid w:val="00A66513"/>
    <w:rsid w:val="00A665CA"/>
    <w:rsid w:val="00A66D28"/>
    <w:rsid w:val="00A67553"/>
    <w:rsid w:val="00A730DE"/>
    <w:rsid w:val="00A734A2"/>
    <w:rsid w:val="00A73898"/>
    <w:rsid w:val="00A7412D"/>
    <w:rsid w:val="00A74B7F"/>
    <w:rsid w:val="00A767BD"/>
    <w:rsid w:val="00A7734E"/>
    <w:rsid w:val="00A77CFB"/>
    <w:rsid w:val="00A80381"/>
    <w:rsid w:val="00A80A29"/>
    <w:rsid w:val="00A81444"/>
    <w:rsid w:val="00A818BC"/>
    <w:rsid w:val="00A829F0"/>
    <w:rsid w:val="00A83358"/>
    <w:rsid w:val="00A8432B"/>
    <w:rsid w:val="00A84B5B"/>
    <w:rsid w:val="00A86F89"/>
    <w:rsid w:val="00A87130"/>
    <w:rsid w:val="00A8772E"/>
    <w:rsid w:val="00A9111B"/>
    <w:rsid w:val="00A9132F"/>
    <w:rsid w:val="00A9192D"/>
    <w:rsid w:val="00A92836"/>
    <w:rsid w:val="00A92ABB"/>
    <w:rsid w:val="00A92C8A"/>
    <w:rsid w:val="00A93200"/>
    <w:rsid w:val="00A940BF"/>
    <w:rsid w:val="00A95C40"/>
    <w:rsid w:val="00A979A4"/>
    <w:rsid w:val="00A97EA3"/>
    <w:rsid w:val="00AA2B1B"/>
    <w:rsid w:val="00AA33C5"/>
    <w:rsid w:val="00AA4D75"/>
    <w:rsid w:val="00AA70A0"/>
    <w:rsid w:val="00AA719A"/>
    <w:rsid w:val="00AB097D"/>
    <w:rsid w:val="00AB1FE4"/>
    <w:rsid w:val="00AB20B3"/>
    <w:rsid w:val="00AB2724"/>
    <w:rsid w:val="00AB2881"/>
    <w:rsid w:val="00AB3089"/>
    <w:rsid w:val="00AB3339"/>
    <w:rsid w:val="00AB3ED5"/>
    <w:rsid w:val="00AB43B6"/>
    <w:rsid w:val="00AB5AC7"/>
    <w:rsid w:val="00AB6178"/>
    <w:rsid w:val="00AB671F"/>
    <w:rsid w:val="00AB6BCD"/>
    <w:rsid w:val="00AB7485"/>
    <w:rsid w:val="00AB7BBF"/>
    <w:rsid w:val="00AB7D0C"/>
    <w:rsid w:val="00AC0D9D"/>
    <w:rsid w:val="00AC1CDA"/>
    <w:rsid w:val="00AC33B6"/>
    <w:rsid w:val="00AC3BBC"/>
    <w:rsid w:val="00AC3F82"/>
    <w:rsid w:val="00AC3F94"/>
    <w:rsid w:val="00AC4A4E"/>
    <w:rsid w:val="00AC646A"/>
    <w:rsid w:val="00AC682A"/>
    <w:rsid w:val="00AC683B"/>
    <w:rsid w:val="00AC6B14"/>
    <w:rsid w:val="00AC6E60"/>
    <w:rsid w:val="00AC7631"/>
    <w:rsid w:val="00AD0450"/>
    <w:rsid w:val="00AD1B1C"/>
    <w:rsid w:val="00AD2A0B"/>
    <w:rsid w:val="00AD2B11"/>
    <w:rsid w:val="00AD3C7A"/>
    <w:rsid w:val="00AD4028"/>
    <w:rsid w:val="00AD4638"/>
    <w:rsid w:val="00AD4C03"/>
    <w:rsid w:val="00AD570A"/>
    <w:rsid w:val="00AD5AE7"/>
    <w:rsid w:val="00AD674E"/>
    <w:rsid w:val="00AD712E"/>
    <w:rsid w:val="00AD71C8"/>
    <w:rsid w:val="00AE074A"/>
    <w:rsid w:val="00AE0B6A"/>
    <w:rsid w:val="00AE1CED"/>
    <w:rsid w:val="00AE22B4"/>
    <w:rsid w:val="00AE2C45"/>
    <w:rsid w:val="00AE2C46"/>
    <w:rsid w:val="00AE2D47"/>
    <w:rsid w:val="00AE35B9"/>
    <w:rsid w:val="00AE490B"/>
    <w:rsid w:val="00AE5234"/>
    <w:rsid w:val="00AE5B89"/>
    <w:rsid w:val="00AE5E64"/>
    <w:rsid w:val="00AE7032"/>
    <w:rsid w:val="00AF03F9"/>
    <w:rsid w:val="00AF054D"/>
    <w:rsid w:val="00AF0CD4"/>
    <w:rsid w:val="00AF1438"/>
    <w:rsid w:val="00AF1FD1"/>
    <w:rsid w:val="00AF20E9"/>
    <w:rsid w:val="00AF2247"/>
    <w:rsid w:val="00AF23F4"/>
    <w:rsid w:val="00AF2C80"/>
    <w:rsid w:val="00AF506D"/>
    <w:rsid w:val="00AF5EA6"/>
    <w:rsid w:val="00AF64AA"/>
    <w:rsid w:val="00AF74E3"/>
    <w:rsid w:val="00B0246B"/>
    <w:rsid w:val="00B02C88"/>
    <w:rsid w:val="00B03A7A"/>
    <w:rsid w:val="00B046C2"/>
    <w:rsid w:val="00B06940"/>
    <w:rsid w:val="00B079BB"/>
    <w:rsid w:val="00B07E6A"/>
    <w:rsid w:val="00B126AA"/>
    <w:rsid w:val="00B12EC6"/>
    <w:rsid w:val="00B1418A"/>
    <w:rsid w:val="00B14315"/>
    <w:rsid w:val="00B15078"/>
    <w:rsid w:val="00B16204"/>
    <w:rsid w:val="00B164B0"/>
    <w:rsid w:val="00B1747B"/>
    <w:rsid w:val="00B21617"/>
    <w:rsid w:val="00B21912"/>
    <w:rsid w:val="00B21AA8"/>
    <w:rsid w:val="00B2237E"/>
    <w:rsid w:val="00B22479"/>
    <w:rsid w:val="00B226D7"/>
    <w:rsid w:val="00B22ADD"/>
    <w:rsid w:val="00B23918"/>
    <w:rsid w:val="00B24290"/>
    <w:rsid w:val="00B24A43"/>
    <w:rsid w:val="00B25423"/>
    <w:rsid w:val="00B25D4A"/>
    <w:rsid w:val="00B25E32"/>
    <w:rsid w:val="00B25ED1"/>
    <w:rsid w:val="00B26348"/>
    <w:rsid w:val="00B27405"/>
    <w:rsid w:val="00B27662"/>
    <w:rsid w:val="00B304AB"/>
    <w:rsid w:val="00B30605"/>
    <w:rsid w:val="00B30D74"/>
    <w:rsid w:val="00B31705"/>
    <w:rsid w:val="00B32AE0"/>
    <w:rsid w:val="00B338BF"/>
    <w:rsid w:val="00B35E8B"/>
    <w:rsid w:val="00B35EAA"/>
    <w:rsid w:val="00B36247"/>
    <w:rsid w:val="00B3676B"/>
    <w:rsid w:val="00B36B6F"/>
    <w:rsid w:val="00B36C2D"/>
    <w:rsid w:val="00B36E62"/>
    <w:rsid w:val="00B3772B"/>
    <w:rsid w:val="00B37B15"/>
    <w:rsid w:val="00B37C46"/>
    <w:rsid w:val="00B37DF9"/>
    <w:rsid w:val="00B40C62"/>
    <w:rsid w:val="00B41038"/>
    <w:rsid w:val="00B41138"/>
    <w:rsid w:val="00B415CD"/>
    <w:rsid w:val="00B41F22"/>
    <w:rsid w:val="00B421BD"/>
    <w:rsid w:val="00B42858"/>
    <w:rsid w:val="00B43E82"/>
    <w:rsid w:val="00B447BC"/>
    <w:rsid w:val="00B457A6"/>
    <w:rsid w:val="00B45B51"/>
    <w:rsid w:val="00B46F5E"/>
    <w:rsid w:val="00B476D5"/>
    <w:rsid w:val="00B47E16"/>
    <w:rsid w:val="00B50053"/>
    <w:rsid w:val="00B502EC"/>
    <w:rsid w:val="00B515D8"/>
    <w:rsid w:val="00B525A3"/>
    <w:rsid w:val="00B52650"/>
    <w:rsid w:val="00B528D1"/>
    <w:rsid w:val="00B53654"/>
    <w:rsid w:val="00B53E37"/>
    <w:rsid w:val="00B542AF"/>
    <w:rsid w:val="00B54D22"/>
    <w:rsid w:val="00B565B2"/>
    <w:rsid w:val="00B57599"/>
    <w:rsid w:val="00B57C10"/>
    <w:rsid w:val="00B6055F"/>
    <w:rsid w:val="00B6135D"/>
    <w:rsid w:val="00B61DED"/>
    <w:rsid w:val="00B63381"/>
    <w:rsid w:val="00B64652"/>
    <w:rsid w:val="00B6582C"/>
    <w:rsid w:val="00B65882"/>
    <w:rsid w:val="00B67017"/>
    <w:rsid w:val="00B6710A"/>
    <w:rsid w:val="00B6792A"/>
    <w:rsid w:val="00B67BD1"/>
    <w:rsid w:val="00B7109A"/>
    <w:rsid w:val="00B71B33"/>
    <w:rsid w:val="00B726AC"/>
    <w:rsid w:val="00B73106"/>
    <w:rsid w:val="00B73493"/>
    <w:rsid w:val="00B7418A"/>
    <w:rsid w:val="00B75049"/>
    <w:rsid w:val="00B75C80"/>
    <w:rsid w:val="00B82312"/>
    <w:rsid w:val="00B82C62"/>
    <w:rsid w:val="00B8538C"/>
    <w:rsid w:val="00B8647A"/>
    <w:rsid w:val="00B9063B"/>
    <w:rsid w:val="00B90D89"/>
    <w:rsid w:val="00B91275"/>
    <w:rsid w:val="00B925BA"/>
    <w:rsid w:val="00B92BC7"/>
    <w:rsid w:val="00B936C0"/>
    <w:rsid w:val="00B9416D"/>
    <w:rsid w:val="00B94D03"/>
    <w:rsid w:val="00B9639D"/>
    <w:rsid w:val="00B9662F"/>
    <w:rsid w:val="00B97175"/>
    <w:rsid w:val="00B97542"/>
    <w:rsid w:val="00B9772E"/>
    <w:rsid w:val="00B97C90"/>
    <w:rsid w:val="00B97DDB"/>
    <w:rsid w:val="00BA0584"/>
    <w:rsid w:val="00BA0643"/>
    <w:rsid w:val="00BA0AED"/>
    <w:rsid w:val="00BA1521"/>
    <w:rsid w:val="00BA1A9B"/>
    <w:rsid w:val="00BA1EDC"/>
    <w:rsid w:val="00BA250E"/>
    <w:rsid w:val="00BA3C78"/>
    <w:rsid w:val="00BA40EB"/>
    <w:rsid w:val="00BA497D"/>
    <w:rsid w:val="00BA5CF2"/>
    <w:rsid w:val="00BA6C93"/>
    <w:rsid w:val="00BA6E71"/>
    <w:rsid w:val="00BA74C0"/>
    <w:rsid w:val="00BA765D"/>
    <w:rsid w:val="00BA7804"/>
    <w:rsid w:val="00BA7E1A"/>
    <w:rsid w:val="00BB00AF"/>
    <w:rsid w:val="00BB0884"/>
    <w:rsid w:val="00BB0F23"/>
    <w:rsid w:val="00BB185F"/>
    <w:rsid w:val="00BB2AB8"/>
    <w:rsid w:val="00BB2DC8"/>
    <w:rsid w:val="00BB2FBA"/>
    <w:rsid w:val="00BB3AAE"/>
    <w:rsid w:val="00BB4AC3"/>
    <w:rsid w:val="00BB598A"/>
    <w:rsid w:val="00BB59CC"/>
    <w:rsid w:val="00BB5E2C"/>
    <w:rsid w:val="00BB5F53"/>
    <w:rsid w:val="00BB6827"/>
    <w:rsid w:val="00BB7608"/>
    <w:rsid w:val="00BB7648"/>
    <w:rsid w:val="00BB7E30"/>
    <w:rsid w:val="00BC0909"/>
    <w:rsid w:val="00BC12BD"/>
    <w:rsid w:val="00BC25CC"/>
    <w:rsid w:val="00BC5585"/>
    <w:rsid w:val="00BC595D"/>
    <w:rsid w:val="00BC68B0"/>
    <w:rsid w:val="00BC6A51"/>
    <w:rsid w:val="00BC76A7"/>
    <w:rsid w:val="00BC7A40"/>
    <w:rsid w:val="00BD1027"/>
    <w:rsid w:val="00BD23E8"/>
    <w:rsid w:val="00BD2862"/>
    <w:rsid w:val="00BD357D"/>
    <w:rsid w:val="00BD3DBA"/>
    <w:rsid w:val="00BD4648"/>
    <w:rsid w:val="00BD5DC5"/>
    <w:rsid w:val="00BD6D94"/>
    <w:rsid w:val="00BD7309"/>
    <w:rsid w:val="00BD74E8"/>
    <w:rsid w:val="00BE0069"/>
    <w:rsid w:val="00BE055B"/>
    <w:rsid w:val="00BE15E0"/>
    <w:rsid w:val="00BE16CC"/>
    <w:rsid w:val="00BE2B00"/>
    <w:rsid w:val="00BE361D"/>
    <w:rsid w:val="00BE43DB"/>
    <w:rsid w:val="00BE4BA7"/>
    <w:rsid w:val="00BE530C"/>
    <w:rsid w:val="00BE5797"/>
    <w:rsid w:val="00BE5B9A"/>
    <w:rsid w:val="00BE78F6"/>
    <w:rsid w:val="00BF0134"/>
    <w:rsid w:val="00BF1107"/>
    <w:rsid w:val="00BF18C2"/>
    <w:rsid w:val="00BF2198"/>
    <w:rsid w:val="00BF3E38"/>
    <w:rsid w:val="00BF4333"/>
    <w:rsid w:val="00BF4436"/>
    <w:rsid w:val="00BF486E"/>
    <w:rsid w:val="00BF508A"/>
    <w:rsid w:val="00BF63BF"/>
    <w:rsid w:val="00BF6557"/>
    <w:rsid w:val="00BF6D71"/>
    <w:rsid w:val="00BF7408"/>
    <w:rsid w:val="00BF7811"/>
    <w:rsid w:val="00C0005B"/>
    <w:rsid w:val="00C01680"/>
    <w:rsid w:val="00C026B0"/>
    <w:rsid w:val="00C04E85"/>
    <w:rsid w:val="00C053B0"/>
    <w:rsid w:val="00C07FA8"/>
    <w:rsid w:val="00C10F04"/>
    <w:rsid w:val="00C11268"/>
    <w:rsid w:val="00C1200C"/>
    <w:rsid w:val="00C12C9A"/>
    <w:rsid w:val="00C145E7"/>
    <w:rsid w:val="00C14858"/>
    <w:rsid w:val="00C14EA7"/>
    <w:rsid w:val="00C1546F"/>
    <w:rsid w:val="00C1607B"/>
    <w:rsid w:val="00C1719B"/>
    <w:rsid w:val="00C1DAA4"/>
    <w:rsid w:val="00C20D74"/>
    <w:rsid w:val="00C20E8A"/>
    <w:rsid w:val="00C22326"/>
    <w:rsid w:val="00C225D9"/>
    <w:rsid w:val="00C22B1D"/>
    <w:rsid w:val="00C23129"/>
    <w:rsid w:val="00C2494D"/>
    <w:rsid w:val="00C24ED5"/>
    <w:rsid w:val="00C24EDE"/>
    <w:rsid w:val="00C259F7"/>
    <w:rsid w:val="00C31296"/>
    <w:rsid w:val="00C318DA"/>
    <w:rsid w:val="00C327E0"/>
    <w:rsid w:val="00C33EC7"/>
    <w:rsid w:val="00C3447C"/>
    <w:rsid w:val="00C362DD"/>
    <w:rsid w:val="00C36729"/>
    <w:rsid w:val="00C408E9"/>
    <w:rsid w:val="00C41F0F"/>
    <w:rsid w:val="00C4239A"/>
    <w:rsid w:val="00C42E03"/>
    <w:rsid w:val="00C440C5"/>
    <w:rsid w:val="00C44436"/>
    <w:rsid w:val="00C44457"/>
    <w:rsid w:val="00C44863"/>
    <w:rsid w:val="00C44982"/>
    <w:rsid w:val="00C465BD"/>
    <w:rsid w:val="00C46EE3"/>
    <w:rsid w:val="00C4712A"/>
    <w:rsid w:val="00C4747C"/>
    <w:rsid w:val="00C475FD"/>
    <w:rsid w:val="00C50F8D"/>
    <w:rsid w:val="00C51307"/>
    <w:rsid w:val="00C51C99"/>
    <w:rsid w:val="00C51D05"/>
    <w:rsid w:val="00C5207A"/>
    <w:rsid w:val="00C5305A"/>
    <w:rsid w:val="00C5393A"/>
    <w:rsid w:val="00C53963"/>
    <w:rsid w:val="00C53CB7"/>
    <w:rsid w:val="00C54111"/>
    <w:rsid w:val="00C5432E"/>
    <w:rsid w:val="00C54D6C"/>
    <w:rsid w:val="00C55439"/>
    <w:rsid w:val="00C571CD"/>
    <w:rsid w:val="00C608A4"/>
    <w:rsid w:val="00C60CC1"/>
    <w:rsid w:val="00C61E5C"/>
    <w:rsid w:val="00C61F39"/>
    <w:rsid w:val="00C620DF"/>
    <w:rsid w:val="00C63089"/>
    <w:rsid w:val="00C63783"/>
    <w:rsid w:val="00C670E1"/>
    <w:rsid w:val="00C6716D"/>
    <w:rsid w:val="00C67607"/>
    <w:rsid w:val="00C70211"/>
    <w:rsid w:val="00C70F4A"/>
    <w:rsid w:val="00C71C1C"/>
    <w:rsid w:val="00C72E3D"/>
    <w:rsid w:val="00C73F2F"/>
    <w:rsid w:val="00C80BBA"/>
    <w:rsid w:val="00C824DA"/>
    <w:rsid w:val="00C8253D"/>
    <w:rsid w:val="00C8311A"/>
    <w:rsid w:val="00C851E6"/>
    <w:rsid w:val="00C8536A"/>
    <w:rsid w:val="00C868F1"/>
    <w:rsid w:val="00C87B93"/>
    <w:rsid w:val="00C87FF6"/>
    <w:rsid w:val="00C91199"/>
    <w:rsid w:val="00C9178A"/>
    <w:rsid w:val="00C92269"/>
    <w:rsid w:val="00C924BB"/>
    <w:rsid w:val="00C93797"/>
    <w:rsid w:val="00C939CD"/>
    <w:rsid w:val="00C93D5E"/>
    <w:rsid w:val="00C93D7E"/>
    <w:rsid w:val="00C94BC5"/>
    <w:rsid w:val="00C94C0D"/>
    <w:rsid w:val="00C9544E"/>
    <w:rsid w:val="00C95663"/>
    <w:rsid w:val="00C958B9"/>
    <w:rsid w:val="00C965C0"/>
    <w:rsid w:val="00C96816"/>
    <w:rsid w:val="00C9762F"/>
    <w:rsid w:val="00C97796"/>
    <w:rsid w:val="00C97E3C"/>
    <w:rsid w:val="00C97F79"/>
    <w:rsid w:val="00CA08E6"/>
    <w:rsid w:val="00CA10DF"/>
    <w:rsid w:val="00CA1E9B"/>
    <w:rsid w:val="00CA20D1"/>
    <w:rsid w:val="00CA2111"/>
    <w:rsid w:val="00CA2925"/>
    <w:rsid w:val="00CA2B14"/>
    <w:rsid w:val="00CA398A"/>
    <w:rsid w:val="00CA412C"/>
    <w:rsid w:val="00CA4214"/>
    <w:rsid w:val="00CA47D4"/>
    <w:rsid w:val="00CA5494"/>
    <w:rsid w:val="00CA6113"/>
    <w:rsid w:val="00CA6A6A"/>
    <w:rsid w:val="00CA6C97"/>
    <w:rsid w:val="00CB1259"/>
    <w:rsid w:val="00CB1997"/>
    <w:rsid w:val="00CB1D41"/>
    <w:rsid w:val="00CB2396"/>
    <w:rsid w:val="00CB4381"/>
    <w:rsid w:val="00CC0C86"/>
    <w:rsid w:val="00CC1246"/>
    <w:rsid w:val="00CC1B4A"/>
    <w:rsid w:val="00CC2338"/>
    <w:rsid w:val="00CC2FB0"/>
    <w:rsid w:val="00CC32BB"/>
    <w:rsid w:val="00CC4AD6"/>
    <w:rsid w:val="00CC7B6D"/>
    <w:rsid w:val="00CC7D99"/>
    <w:rsid w:val="00CC7EC4"/>
    <w:rsid w:val="00CD05FA"/>
    <w:rsid w:val="00CD0E78"/>
    <w:rsid w:val="00CD185B"/>
    <w:rsid w:val="00CD1CF3"/>
    <w:rsid w:val="00CD277E"/>
    <w:rsid w:val="00CD368A"/>
    <w:rsid w:val="00CD3B0C"/>
    <w:rsid w:val="00CD589E"/>
    <w:rsid w:val="00CD5E92"/>
    <w:rsid w:val="00CD5F19"/>
    <w:rsid w:val="00CD6172"/>
    <w:rsid w:val="00CD7656"/>
    <w:rsid w:val="00CD780A"/>
    <w:rsid w:val="00CD7AFC"/>
    <w:rsid w:val="00CE17AD"/>
    <w:rsid w:val="00CE222B"/>
    <w:rsid w:val="00CE3538"/>
    <w:rsid w:val="00CE4B70"/>
    <w:rsid w:val="00CE4D6C"/>
    <w:rsid w:val="00CE4E48"/>
    <w:rsid w:val="00CE5429"/>
    <w:rsid w:val="00CE5DD6"/>
    <w:rsid w:val="00CE7472"/>
    <w:rsid w:val="00CE77F7"/>
    <w:rsid w:val="00CF05D3"/>
    <w:rsid w:val="00CF0B0D"/>
    <w:rsid w:val="00CF16C1"/>
    <w:rsid w:val="00CF1885"/>
    <w:rsid w:val="00CF2159"/>
    <w:rsid w:val="00CF246B"/>
    <w:rsid w:val="00CF3B4D"/>
    <w:rsid w:val="00CF4100"/>
    <w:rsid w:val="00CF458A"/>
    <w:rsid w:val="00CF5746"/>
    <w:rsid w:val="00CF5E4B"/>
    <w:rsid w:val="00CF6572"/>
    <w:rsid w:val="00CF6F19"/>
    <w:rsid w:val="00CF7AE9"/>
    <w:rsid w:val="00CF7E5A"/>
    <w:rsid w:val="00D000F2"/>
    <w:rsid w:val="00D0026C"/>
    <w:rsid w:val="00D007E8"/>
    <w:rsid w:val="00D00983"/>
    <w:rsid w:val="00D03B27"/>
    <w:rsid w:val="00D0439D"/>
    <w:rsid w:val="00D04BF3"/>
    <w:rsid w:val="00D051AD"/>
    <w:rsid w:val="00D053FE"/>
    <w:rsid w:val="00D05976"/>
    <w:rsid w:val="00D063AD"/>
    <w:rsid w:val="00D06FD8"/>
    <w:rsid w:val="00D0738E"/>
    <w:rsid w:val="00D11910"/>
    <w:rsid w:val="00D1388C"/>
    <w:rsid w:val="00D13B27"/>
    <w:rsid w:val="00D1426A"/>
    <w:rsid w:val="00D14BBB"/>
    <w:rsid w:val="00D161AF"/>
    <w:rsid w:val="00D1660D"/>
    <w:rsid w:val="00D16CD2"/>
    <w:rsid w:val="00D174F6"/>
    <w:rsid w:val="00D17575"/>
    <w:rsid w:val="00D17850"/>
    <w:rsid w:val="00D2062D"/>
    <w:rsid w:val="00D2063A"/>
    <w:rsid w:val="00D20BBE"/>
    <w:rsid w:val="00D20F2C"/>
    <w:rsid w:val="00D21B5E"/>
    <w:rsid w:val="00D22727"/>
    <w:rsid w:val="00D22A14"/>
    <w:rsid w:val="00D23154"/>
    <w:rsid w:val="00D233EB"/>
    <w:rsid w:val="00D23FE1"/>
    <w:rsid w:val="00D242AB"/>
    <w:rsid w:val="00D246DA"/>
    <w:rsid w:val="00D25179"/>
    <w:rsid w:val="00D27084"/>
    <w:rsid w:val="00D274FE"/>
    <w:rsid w:val="00D30023"/>
    <w:rsid w:val="00D30AF1"/>
    <w:rsid w:val="00D30B62"/>
    <w:rsid w:val="00D31915"/>
    <w:rsid w:val="00D32517"/>
    <w:rsid w:val="00D3545F"/>
    <w:rsid w:val="00D3663E"/>
    <w:rsid w:val="00D36999"/>
    <w:rsid w:val="00D37CBA"/>
    <w:rsid w:val="00D40345"/>
    <w:rsid w:val="00D4106C"/>
    <w:rsid w:val="00D417C5"/>
    <w:rsid w:val="00D418C8"/>
    <w:rsid w:val="00D41E3A"/>
    <w:rsid w:val="00D42A9A"/>
    <w:rsid w:val="00D43373"/>
    <w:rsid w:val="00D433F4"/>
    <w:rsid w:val="00D43C0D"/>
    <w:rsid w:val="00D43FA6"/>
    <w:rsid w:val="00D44746"/>
    <w:rsid w:val="00D45430"/>
    <w:rsid w:val="00D45C7A"/>
    <w:rsid w:val="00D500B1"/>
    <w:rsid w:val="00D50537"/>
    <w:rsid w:val="00D5087B"/>
    <w:rsid w:val="00D51256"/>
    <w:rsid w:val="00D51EF4"/>
    <w:rsid w:val="00D52207"/>
    <w:rsid w:val="00D529D6"/>
    <w:rsid w:val="00D53368"/>
    <w:rsid w:val="00D533CF"/>
    <w:rsid w:val="00D53661"/>
    <w:rsid w:val="00D555F7"/>
    <w:rsid w:val="00D56F59"/>
    <w:rsid w:val="00D57832"/>
    <w:rsid w:val="00D579B8"/>
    <w:rsid w:val="00D57FAC"/>
    <w:rsid w:val="00D6244C"/>
    <w:rsid w:val="00D630D4"/>
    <w:rsid w:val="00D6371D"/>
    <w:rsid w:val="00D637F2"/>
    <w:rsid w:val="00D639B5"/>
    <w:rsid w:val="00D639D7"/>
    <w:rsid w:val="00D6419F"/>
    <w:rsid w:val="00D64284"/>
    <w:rsid w:val="00D64C46"/>
    <w:rsid w:val="00D65182"/>
    <w:rsid w:val="00D65C5E"/>
    <w:rsid w:val="00D6619F"/>
    <w:rsid w:val="00D6634F"/>
    <w:rsid w:val="00D665A5"/>
    <w:rsid w:val="00D671D8"/>
    <w:rsid w:val="00D67E08"/>
    <w:rsid w:val="00D7038C"/>
    <w:rsid w:val="00D70755"/>
    <w:rsid w:val="00D715FF"/>
    <w:rsid w:val="00D7165A"/>
    <w:rsid w:val="00D728EF"/>
    <w:rsid w:val="00D73372"/>
    <w:rsid w:val="00D73405"/>
    <w:rsid w:val="00D7378A"/>
    <w:rsid w:val="00D741A3"/>
    <w:rsid w:val="00D75107"/>
    <w:rsid w:val="00D76513"/>
    <w:rsid w:val="00D76E04"/>
    <w:rsid w:val="00D77327"/>
    <w:rsid w:val="00D778AC"/>
    <w:rsid w:val="00D77C16"/>
    <w:rsid w:val="00D8069A"/>
    <w:rsid w:val="00D8080D"/>
    <w:rsid w:val="00D80B2E"/>
    <w:rsid w:val="00D80F63"/>
    <w:rsid w:val="00D810BD"/>
    <w:rsid w:val="00D822EE"/>
    <w:rsid w:val="00D82AC3"/>
    <w:rsid w:val="00D82D33"/>
    <w:rsid w:val="00D8315B"/>
    <w:rsid w:val="00D847D5"/>
    <w:rsid w:val="00D84DC5"/>
    <w:rsid w:val="00D8525A"/>
    <w:rsid w:val="00D86C85"/>
    <w:rsid w:val="00D8764B"/>
    <w:rsid w:val="00D877FC"/>
    <w:rsid w:val="00D879B8"/>
    <w:rsid w:val="00D9086E"/>
    <w:rsid w:val="00D90EEB"/>
    <w:rsid w:val="00D91DD8"/>
    <w:rsid w:val="00D920BF"/>
    <w:rsid w:val="00D9503E"/>
    <w:rsid w:val="00D95693"/>
    <w:rsid w:val="00D957F2"/>
    <w:rsid w:val="00D97585"/>
    <w:rsid w:val="00D97728"/>
    <w:rsid w:val="00DA0174"/>
    <w:rsid w:val="00DA066A"/>
    <w:rsid w:val="00DA3EB7"/>
    <w:rsid w:val="00DA5522"/>
    <w:rsid w:val="00DA6009"/>
    <w:rsid w:val="00DA681E"/>
    <w:rsid w:val="00DA6FB5"/>
    <w:rsid w:val="00DB04D2"/>
    <w:rsid w:val="00DB1050"/>
    <w:rsid w:val="00DB367B"/>
    <w:rsid w:val="00DB4BC4"/>
    <w:rsid w:val="00DB5474"/>
    <w:rsid w:val="00DB6E1D"/>
    <w:rsid w:val="00DB71D1"/>
    <w:rsid w:val="00DC00E6"/>
    <w:rsid w:val="00DC0631"/>
    <w:rsid w:val="00DC121A"/>
    <w:rsid w:val="00DC1944"/>
    <w:rsid w:val="00DC194A"/>
    <w:rsid w:val="00DC25A6"/>
    <w:rsid w:val="00DC2B60"/>
    <w:rsid w:val="00DC3ED2"/>
    <w:rsid w:val="00DC5169"/>
    <w:rsid w:val="00DC520C"/>
    <w:rsid w:val="00DC62A1"/>
    <w:rsid w:val="00DC71E0"/>
    <w:rsid w:val="00DC7620"/>
    <w:rsid w:val="00DC7C25"/>
    <w:rsid w:val="00DD0C93"/>
    <w:rsid w:val="00DD1858"/>
    <w:rsid w:val="00DD26E4"/>
    <w:rsid w:val="00DD2A92"/>
    <w:rsid w:val="00DD3527"/>
    <w:rsid w:val="00DD4FB8"/>
    <w:rsid w:val="00DD5C04"/>
    <w:rsid w:val="00DD6C41"/>
    <w:rsid w:val="00DD728C"/>
    <w:rsid w:val="00DE01F8"/>
    <w:rsid w:val="00DE044F"/>
    <w:rsid w:val="00DE06F6"/>
    <w:rsid w:val="00DE1056"/>
    <w:rsid w:val="00DE137E"/>
    <w:rsid w:val="00DE1C66"/>
    <w:rsid w:val="00DE1C8E"/>
    <w:rsid w:val="00DE1D4D"/>
    <w:rsid w:val="00DE23B7"/>
    <w:rsid w:val="00DE32B1"/>
    <w:rsid w:val="00DE374F"/>
    <w:rsid w:val="00DE3A30"/>
    <w:rsid w:val="00DE465B"/>
    <w:rsid w:val="00DE5D7C"/>
    <w:rsid w:val="00DE62BE"/>
    <w:rsid w:val="00DE74EA"/>
    <w:rsid w:val="00DE79DA"/>
    <w:rsid w:val="00DE7B52"/>
    <w:rsid w:val="00DF0984"/>
    <w:rsid w:val="00DF0C6C"/>
    <w:rsid w:val="00DF15FC"/>
    <w:rsid w:val="00DF2058"/>
    <w:rsid w:val="00DF2EC4"/>
    <w:rsid w:val="00DF2FC6"/>
    <w:rsid w:val="00DF306B"/>
    <w:rsid w:val="00DF3684"/>
    <w:rsid w:val="00DF3C60"/>
    <w:rsid w:val="00DF4648"/>
    <w:rsid w:val="00DF54E7"/>
    <w:rsid w:val="00DF55D5"/>
    <w:rsid w:val="00DF598D"/>
    <w:rsid w:val="00DF678B"/>
    <w:rsid w:val="00DF6EB0"/>
    <w:rsid w:val="00DF7506"/>
    <w:rsid w:val="00DF7B00"/>
    <w:rsid w:val="00E00E4B"/>
    <w:rsid w:val="00E00FC7"/>
    <w:rsid w:val="00E01062"/>
    <w:rsid w:val="00E0109E"/>
    <w:rsid w:val="00E016BC"/>
    <w:rsid w:val="00E01703"/>
    <w:rsid w:val="00E0360C"/>
    <w:rsid w:val="00E03896"/>
    <w:rsid w:val="00E03B6C"/>
    <w:rsid w:val="00E05673"/>
    <w:rsid w:val="00E07CCE"/>
    <w:rsid w:val="00E100B6"/>
    <w:rsid w:val="00E102F0"/>
    <w:rsid w:val="00E10D95"/>
    <w:rsid w:val="00E113DE"/>
    <w:rsid w:val="00E13166"/>
    <w:rsid w:val="00E134F3"/>
    <w:rsid w:val="00E13561"/>
    <w:rsid w:val="00E13785"/>
    <w:rsid w:val="00E141B2"/>
    <w:rsid w:val="00E147F3"/>
    <w:rsid w:val="00E14D1C"/>
    <w:rsid w:val="00E14FFE"/>
    <w:rsid w:val="00E158F0"/>
    <w:rsid w:val="00E17150"/>
    <w:rsid w:val="00E17323"/>
    <w:rsid w:val="00E175DF"/>
    <w:rsid w:val="00E208DB"/>
    <w:rsid w:val="00E20F61"/>
    <w:rsid w:val="00E21F8C"/>
    <w:rsid w:val="00E21FCB"/>
    <w:rsid w:val="00E22D8C"/>
    <w:rsid w:val="00E24109"/>
    <w:rsid w:val="00E2478D"/>
    <w:rsid w:val="00E24813"/>
    <w:rsid w:val="00E24BF8"/>
    <w:rsid w:val="00E25680"/>
    <w:rsid w:val="00E25B14"/>
    <w:rsid w:val="00E26FFD"/>
    <w:rsid w:val="00E27675"/>
    <w:rsid w:val="00E27BB1"/>
    <w:rsid w:val="00E30E3C"/>
    <w:rsid w:val="00E31723"/>
    <w:rsid w:val="00E31A54"/>
    <w:rsid w:val="00E32580"/>
    <w:rsid w:val="00E35489"/>
    <w:rsid w:val="00E35784"/>
    <w:rsid w:val="00E358E2"/>
    <w:rsid w:val="00E36E4E"/>
    <w:rsid w:val="00E36FBF"/>
    <w:rsid w:val="00E37173"/>
    <w:rsid w:val="00E374D2"/>
    <w:rsid w:val="00E37BA2"/>
    <w:rsid w:val="00E37D48"/>
    <w:rsid w:val="00E4144E"/>
    <w:rsid w:val="00E415E5"/>
    <w:rsid w:val="00E41C45"/>
    <w:rsid w:val="00E4369A"/>
    <w:rsid w:val="00E43B94"/>
    <w:rsid w:val="00E45E93"/>
    <w:rsid w:val="00E46B2E"/>
    <w:rsid w:val="00E470C2"/>
    <w:rsid w:val="00E47297"/>
    <w:rsid w:val="00E51EA9"/>
    <w:rsid w:val="00E54E3B"/>
    <w:rsid w:val="00E557FF"/>
    <w:rsid w:val="00E55BA9"/>
    <w:rsid w:val="00E568A3"/>
    <w:rsid w:val="00E568EC"/>
    <w:rsid w:val="00E5753B"/>
    <w:rsid w:val="00E577B4"/>
    <w:rsid w:val="00E60073"/>
    <w:rsid w:val="00E60CC2"/>
    <w:rsid w:val="00E6102D"/>
    <w:rsid w:val="00E6110C"/>
    <w:rsid w:val="00E61CA5"/>
    <w:rsid w:val="00E62247"/>
    <w:rsid w:val="00E62793"/>
    <w:rsid w:val="00E638B6"/>
    <w:rsid w:val="00E63A13"/>
    <w:rsid w:val="00E65465"/>
    <w:rsid w:val="00E65722"/>
    <w:rsid w:val="00E66C7F"/>
    <w:rsid w:val="00E6728A"/>
    <w:rsid w:val="00E67714"/>
    <w:rsid w:val="00E718FD"/>
    <w:rsid w:val="00E71B9D"/>
    <w:rsid w:val="00E73086"/>
    <w:rsid w:val="00E740FF"/>
    <w:rsid w:val="00E749E2"/>
    <w:rsid w:val="00E754A4"/>
    <w:rsid w:val="00E7705E"/>
    <w:rsid w:val="00E77661"/>
    <w:rsid w:val="00E77758"/>
    <w:rsid w:val="00E8036D"/>
    <w:rsid w:val="00E816FE"/>
    <w:rsid w:val="00E81776"/>
    <w:rsid w:val="00E81B9B"/>
    <w:rsid w:val="00E84D6A"/>
    <w:rsid w:val="00E86C81"/>
    <w:rsid w:val="00E8760E"/>
    <w:rsid w:val="00E87A34"/>
    <w:rsid w:val="00E90BF7"/>
    <w:rsid w:val="00E94315"/>
    <w:rsid w:val="00E95556"/>
    <w:rsid w:val="00E957EF"/>
    <w:rsid w:val="00E959A4"/>
    <w:rsid w:val="00E95D09"/>
    <w:rsid w:val="00E95E84"/>
    <w:rsid w:val="00E96112"/>
    <w:rsid w:val="00E9684F"/>
    <w:rsid w:val="00E97218"/>
    <w:rsid w:val="00E9768F"/>
    <w:rsid w:val="00EA153B"/>
    <w:rsid w:val="00EA2264"/>
    <w:rsid w:val="00EA2324"/>
    <w:rsid w:val="00EA26AD"/>
    <w:rsid w:val="00EA26CC"/>
    <w:rsid w:val="00EA4163"/>
    <w:rsid w:val="00EA4465"/>
    <w:rsid w:val="00EA532A"/>
    <w:rsid w:val="00EA5996"/>
    <w:rsid w:val="00EA67C5"/>
    <w:rsid w:val="00EA76BC"/>
    <w:rsid w:val="00EA7A90"/>
    <w:rsid w:val="00EB0B86"/>
    <w:rsid w:val="00EB0CC4"/>
    <w:rsid w:val="00EB0F2B"/>
    <w:rsid w:val="00EB2D82"/>
    <w:rsid w:val="00EB4207"/>
    <w:rsid w:val="00EB4462"/>
    <w:rsid w:val="00EB4D7F"/>
    <w:rsid w:val="00EB5724"/>
    <w:rsid w:val="00EB610C"/>
    <w:rsid w:val="00EC2229"/>
    <w:rsid w:val="00EC3498"/>
    <w:rsid w:val="00EC3ED7"/>
    <w:rsid w:val="00EC4C16"/>
    <w:rsid w:val="00EC5BAF"/>
    <w:rsid w:val="00EC5C69"/>
    <w:rsid w:val="00EC62A4"/>
    <w:rsid w:val="00EC6B07"/>
    <w:rsid w:val="00EC6B48"/>
    <w:rsid w:val="00EC7334"/>
    <w:rsid w:val="00EC7B22"/>
    <w:rsid w:val="00ED0404"/>
    <w:rsid w:val="00ED0C25"/>
    <w:rsid w:val="00ED16CC"/>
    <w:rsid w:val="00ED1E39"/>
    <w:rsid w:val="00ED27EF"/>
    <w:rsid w:val="00ED36AE"/>
    <w:rsid w:val="00ED3B17"/>
    <w:rsid w:val="00ED4217"/>
    <w:rsid w:val="00ED5AE7"/>
    <w:rsid w:val="00ED5E7A"/>
    <w:rsid w:val="00ED5FC8"/>
    <w:rsid w:val="00ED6D07"/>
    <w:rsid w:val="00ED7971"/>
    <w:rsid w:val="00ED799A"/>
    <w:rsid w:val="00ED7B54"/>
    <w:rsid w:val="00EE0391"/>
    <w:rsid w:val="00EE0F2A"/>
    <w:rsid w:val="00EE1C79"/>
    <w:rsid w:val="00EE2A3B"/>
    <w:rsid w:val="00EE3209"/>
    <w:rsid w:val="00EE4442"/>
    <w:rsid w:val="00EE45E6"/>
    <w:rsid w:val="00EE46D7"/>
    <w:rsid w:val="00EE47AF"/>
    <w:rsid w:val="00EE5A24"/>
    <w:rsid w:val="00EE5C04"/>
    <w:rsid w:val="00EE7219"/>
    <w:rsid w:val="00EE7A3D"/>
    <w:rsid w:val="00EF085F"/>
    <w:rsid w:val="00EF0948"/>
    <w:rsid w:val="00EF156A"/>
    <w:rsid w:val="00EF318D"/>
    <w:rsid w:val="00EF3348"/>
    <w:rsid w:val="00EF3844"/>
    <w:rsid w:val="00EF46D2"/>
    <w:rsid w:val="00EF4AC0"/>
    <w:rsid w:val="00EF5AD3"/>
    <w:rsid w:val="00EF5D11"/>
    <w:rsid w:val="00EF6D4E"/>
    <w:rsid w:val="00F01611"/>
    <w:rsid w:val="00F025C8"/>
    <w:rsid w:val="00F03252"/>
    <w:rsid w:val="00F03BE9"/>
    <w:rsid w:val="00F04965"/>
    <w:rsid w:val="00F04C4A"/>
    <w:rsid w:val="00F06F2D"/>
    <w:rsid w:val="00F06FF9"/>
    <w:rsid w:val="00F07118"/>
    <w:rsid w:val="00F075B8"/>
    <w:rsid w:val="00F077AB"/>
    <w:rsid w:val="00F077AD"/>
    <w:rsid w:val="00F10D0B"/>
    <w:rsid w:val="00F117C0"/>
    <w:rsid w:val="00F1383A"/>
    <w:rsid w:val="00F13D6D"/>
    <w:rsid w:val="00F157C0"/>
    <w:rsid w:val="00F1585F"/>
    <w:rsid w:val="00F16365"/>
    <w:rsid w:val="00F163F5"/>
    <w:rsid w:val="00F17E63"/>
    <w:rsid w:val="00F20D64"/>
    <w:rsid w:val="00F2160D"/>
    <w:rsid w:val="00F21CDD"/>
    <w:rsid w:val="00F22717"/>
    <w:rsid w:val="00F232BD"/>
    <w:rsid w:val="00F237CF"/>
    <w:rsid w:val="00F23B7A"/>
    <w:rsid w:val="00F23C84"/>
    <w:rsid w:val="00F24479"/>
    <w:rsid w:val="00F24631"/>
    <w:rsid w:val="00F25024"/>
    <w:rsid w:val="00F25A5C"/>
    <w:rsid w:val="00F27159"/>
    <w:rsid w:val="00F275B0"/>
    <w:rsid w:val="00F279A8"/>
    <w:rsid w:val="00F309E8"/>
    <w:rsid w:val="00F30E29"/>
    <w:rsid w:val="00F31443"/>
    <w:rsid w:val="00F31730"/>
    <w:rsid w:val="00F31D80"/>
    <w:rsid w:val="00F32514"/>
    <w:rsid w:val="00F32B0B"/>
    <w:rsid w:val="00F33045"/>
    <w:rsid w:val="00F33510"/>
    <w:rsid w:val="00F353BB"/>
    <w:rsid w:val="00F3542B"/>
    <w:rsid w:val="00F35D67"/>
    <w:rsid w:val="00F3664A"/>
    <w:rsid w:val="00F36C18"/>
    <w:rsid w:val="00F373C6"/>
    <w:rsid w:val="00F37CA4"/>
    <w:rsid w:val="00F41785"/>
    <w:rsid w:val="00F41BD3"/>
    <w:rsid w:val="00F41D1F"/>
    <w:rsid w:val="00F42808"/>
    <w:rsid w:val="00F43191"/>
    <w:rsid w:val="00F435FA"/>
    <w:rsid w:val="00F43649"/>
    <w:rsid w:val="00F43687"/>
    <w:rsid w:val="00F44613"/>
    <w:rsid w:val="00F44667"/>
    <w:rsid w:val="00F471C7"/>
    <w:rsid w:val="00F47843"/>
    <w:rsid w:val="00F47A88"/>
    <w:rsid w:val="00F47F87"/>
    <w:rsid w:val="00F50971"/>
    <w:rsid w:val="00F50CCA"/>
    <w:rsid w:val="00F5152C"/>
    <w:rsid w:val="00F52566"/>
    <w:rsid w:val="00F530D0"/>
    <w:rsid w:val="00F5382B"/>
    <w:rsid w:val="00F53E79"/>
    <w:rsid w:val="00F54717"/>
    <w:rsid w:val="00F56946"/>
    <w:rsid w:val="00F56A2E"/>
    <w:rsid w:val="00F57C2C"/>
    <w:rsid w:val="00F57C84"/>
    <w:rsid w:val="00F606FB"/>
    <w:rsid w:val="00F61B7E"/>
    <w:rsid w:val="00F625DE"/>
    <w:rsid w:val="00F63556"/>
    <w:rsid w:val="00F647B8"/>
    <w:rsid w:val="00F6488C"/>
    <w:rsid w:val="00F648D9"/>
    <w:rsid w:val="00F6672E"/>
    <w:rsid w:val="00F671BD"/>
    <w:rsid w:val="00F6732F"/>
    <w:rsid w:val="00F67818"/>
    <w:rsid w:val="00F71ACC"/>
    <w:rsid w:val="00F7208D"/>
    <w:rsid w:val="00F72400"/>
    <w:rsid w:val="00F73B21"/>
    <w:rsid w:val="00F74D59"/>
    <w:rsid w:val="00F75E32"/>
    <w:rsid w:val="00F7615A"/>
    <w:rsid w:val="00F773D1"/>
    <w:rsid w:val="00F774C0"/>
    <w:rsid w:val="00F800B7"/>
    <w:rsid w:val="00F8093D"/>
    <w:rsid w:val="00F81EE9"/>
    <w:rsid w:val="00F83C7F"/>
    <w:rsid w:val="00F840BE"/>
    <w:rsid w:val="00F8467D"/>
    <w:rsid w:val="00F84691"/>
    <w:rsid w:val="00F851CC"/>
    <w:rsid w:val="00F856A0"/>
    <w:rsid w:val="00F8588E"/>
    <w:rsid w:val="00F85BC7"/>
    <w:rsid w:val="00F8668F"/>
    <w:rsid w:val="00F8774B"/>
    <w:rsid w:val="00F90B2D"/>
    <w:rsid w:val="00F91BE4"/>
    <w:rsid w:val="00F91C54"/>
    <w:rsid w:val="00F94EF2"/>
    <w:rsid w:val="00F9621F"/>
    <w:rsid w:val="00F9742B"/>
    <w:rsid w:val="00FA0A11"/>
    <w:rsid w:val="00FA0AF3"/>
    <w:rsid w:val="00FA1DC3"/>
    <w:rsid w:val="00FA2FA0"/>
    <w:rsid w:val="00FA566C"/>
    <w:rsid w:val="00FA66B3"/>
    <w:rsid w:val="00FB0080"/>
    <w:rsid w:val="00FB21DA"/>
    <w:rsid w:val="00FB2F00"/>
    <w:rsid w:val="00FB2FE4"/>
    <w:rsid w:val="00FB42CC"/>
    <w:rsid w:val="00FB462F"/>
    <w:rsid w:val="00FB51A1"/>
    <w:rsid w:val="00FB6522"/>
    <w:rsid w:val="00FB6BD8"/>
    <w:rsid w:val="00FB6DC9"/>
    <w:rsid w:val="00FB79AB"/>
    <w:rsid w:val="00FB79C5"/>
    <w:rsid w:val="00FC004B"/>
    <w:rsid w:val="00FC199C"/>
    <w:rsid w:val="00FC265E"/>
    <w:rsid w:val="00FC3120"/>
    <w:rsid w:val="00FC45E4"/>
    <w:rsid w:val="00FC487D"/>
    <w:rsid w:val="00FC599F"/>
    <w:rsid w:val="00FC675A"/>
    <w:rsid w:val="00FC687F"/>
    <w:rsid w:val="00FC6C86"/>
    <w:rsid w:val="00FC6CA0"/>
    <w:rsid w:val="00FD1119"/>
    <w:rsid w:val="00FD1986"/>
    <w:rsid w:val="00FD1CAF"/>
    <w:rsid w:val="00FD22EA"/>
    <w:rsid w:val="00FD2DFD"/>
    <w:rsid w:val="00FD2FC3"/>
    <w:rsid w:val="00FD321B"/>
    <w:rsid w:val="00FD38A4"/>
    <w:rsid w:val="00FD3929"/>
    <w:rsid w:val="00FD562A"/>
    <w:rsid w:val="00FD57B8"/>
    <w:rsid w:val="00FD5880"/>
    <w:rsid w:val="00FD5A0E"/>
    <w:rsid w:val="00FD623A"/>
    <w:rsid w:val="00FD65FE"/>
    <w:rsid w:val="00FD76E2"/>
    <w:rsid w:val="00FD7B66"/>
    <w:rsid w:val="00FE05B0"/>
    <w:rsid w:val="00FE0F02"/>
    <w:rsid w:val="00FE139C"/>
    <w:rsid w:val="00FE1526"/>
    <w:rsid w:val="00FE3874"/>
    <w:rsid w:val="00FE3D6F"/>
    <w:rsid w:val="00FE4401"/>
    <w:rsid w:val="00FE44E3"/>
    <w:rsid w:val="00FE5CD0"/>
    <w:rsid w:val="00FE5CF0"/>
    <w:rsid w:val="00FE6116"/>
    <w:rsid w:val="00FE750B"/>
    <w:rsid w:val="00FE77F9"/>
    <w:rsid w:val="00FE7D7D"/>
    <w:rsid w:val="00FF143C"/>
    <w:rsid w:val="00FF14F0"/>
    <w:rsid w:val="00FF2679"/>
    <w:rsid w:val="00FF2745"/>
    <w:rsid w:val="00FF34E2"/>
    <w:rsid w:val="00FF3D81"/>
    <w:rsid w:val="00FF5770"/>
    <w:rsid w:val="00FF5AC4"/>
    <w:rsid w:val="00FF676B"/>
    <w:rsid w:val="00FF6BA2"/>
    <w:rsid w:val="00FF7739"/>
    <w:rsid w:val="0116FA36"/>
    <w:rsid w:val="0144162E"/>
    <w:rsid w:val="0150B7F5"/>
    <w:rsid w:val="01645994"/>
    <w:rsid w:val="0188BBC0"/>
    <w:rsid w:val="0189A51E"/>
    <w:rsid w:val="018B0F90"/>
    <w:rsid w:val="01C026CF"/>
    <w:rsid w:val="01C39772"/>
    <w:rsid w:val="01C889F0"/>
    <w:rsid w:val="01D635C3"/>
    <w:rsid w:val="02219CF9"/>
    <w:rsid w:val="0295A710"/>
    <w:rsid w:val="02ADF266"/>
    <w:rsid w:val="02AFA612"/>
    <w:rsid w:val="02CA2CAF"/>
    <w:rsid w:val="02E3F12D"/>
    <w:rsid w:val="03076221"/>
    <w:rsid w:val="036C5BE2"/>
    <w:rsid w:val="03D761A4"/>
    <w:rsid w:val="04158F01"/>
    <w:rsid w:val="043092D3"/>
    <w:rsid w:val="046AAE67"/>
    <w:rsid w:val="048E4208"/>
    <w:rsid w:val="04A8AA47"/>
    <w:rsid w:val="04D6E576"/>
    <w:rsid w:val="050A4D0B"/>
    <w:rsid w:val="05142A80"/>
    <w:rsid w:val="051F51AA"/>
    <w:rsid w:val="0545532C"/>
    <w:rsid w:val="054BC719"/>
    <w:rsid w:val="05715F69"/>
    <w:rsid w:val="0575968B"/>
    <w:rsid w:val="057BDBC4"/>
    <w:rsid w:val="0581E13D"/>
    <w:rsid w:val="058F5DE1"/>
    <w:rsid w:val="05AFE9FC"/>
    <w:rsid w:val="05B57ABC"/>
    <w:rsid w:val="05D33697"/>
    <w:rsid w:val="05D6297E"/>
    <w:rsid w:val="05E7319F"/>
    <w:rsid w:val="05E84299"/>
    <w:rsid w:val="05F056B4"/>
    <w:rsid w:val="060C358B"/>
    <w:rsid w:val="0618529D"/>
    <w:rsid w:val="0629736A"/>
    <w:rsid w:val="06571552"/>
    <w:rsid w:val="065E1A34"/>
    <w:rsid w:val="069F33A9"/>
    <w:rsid w:val="06C7AE81"/>
    <w:rsid w:val="06E865DA"/>
    <w:rsid w:val="06F64F87"/>
    <w:rsid w:val="06F7613B"/>
    <w:rsid w:val="0703A7CC"/>
    <w:rsid w:val="07175D78"/>
    <w:rsid w:val="072E8CB2"/>
    <w:rsid w:val="074D2FC3"/>
    <w:rsid w:val="077D86A8"/>
    <w:rsid w:val="077DE530"/>
    <w:rsid w:val="078426C0"/>
    <w:rsid w:val="07B1951E"/>
    <w:rsid w:val="07BAE893"/>
    <w:rsid w:val="07D28FBE"/>
    <w:rsid w:val="07D85EBE"/>
    <w:rsid w:val="08128E0B"/>
    <w:rsid w:val="081CE341"/>
    <w:rsid w:val="08213D62"/>
    <w:rsid w:val="083F1AB5"/>
    <w:rsid w:val="08703C99"/>
    <w:rsid w:val="0879F5F8"/>
    <w:rsid w:val="08F8808A"/>
    <w:rsid w:val="08F922D5"/>
    <w:rsid w:val="091DCBA1"/>
    <w:rsid w:val="0945935B"/>
    <w:rsid w:val="096BF33C"/>
    <w:rsid w:val="09795AAD"/>
    <w:rsid w:val="09A035CA"/>
    <w:rsid w:val="09AC1751"/>
    <w:rsid w:val="09AF5042"/>
    <w:rsid w:val="09C1140F"/>
    <w:rsid w:val="09D1BEF4"/>
    <w:rsid w:val="09DB17FB"/>
    <w:rsid w:val="0A0C2808"/>
    <w:rsid w:val="0A167D48"/>
    <w:rsid w:val="0A203C09"/>
    <w:rsid w:val="0A4F6EA3"/>
    <w:rsid w:val="0A648C3A"/>
    <w:rsid w:val="0A7E53FF"/>
    <w:rsid w:val="0AAD75BC"/>
    <w:rsid w:val="0AAD9E34"/>
    <w:rsid w:val="0AB9DE7B"/>
    <w:rsid w:val="0AFD838C"/>
    <w:rsid w:val="0B026351"/>
    <w:rsid w:val="0B88A2A3"/>
    <w:rsid w:val="0BB76878"/>
    <w:rsid w:val="0BF31F65"/>
    <w:rsid w:val="0BFAC8FD"/>
    <w:rsid w:val="0C1FD1BA"/>
    <w:rsid w:val="0C23FEEC"/>
    <w:rsid w:val="0C39F4E9"/>
    <w:rsid w:val="0C7BB5AE"/>
    <w:rsid w:val="0C8AB430"/>
    <w:rsid w:val="0CBEB131"/>
    <w:rsid w:val="0CDC0D4E"/>
    <w:rsid w:val="0D1E0B09"/>
    <w:rsid w:val="0D26FF51"/>
    <w:rsid w:val="0D40BF74"/>
    <w:rsid w:val="0DB34263"/>
    <w:rsid w:val="0DD9A7D8"/>
    <w:rsid w:val="0DE46E4B"/>
    <w:rsid w:val="0DF76DED"/>
    <w:rsid w:val="0E080D8A"/>
    <w:rsid w:val="0E0BD3B8"/>
    <w:rsid w:val="0E1EA490"/>
    <w:rsid w:val="0E29CD4E"/>
    <w:rsid w:val="0E388006"/>
    <w:rsid w:val="0E620C61"/>
    <w:rsid w:val="0E827D77"/>
    <w:rsid w:val="0EB7CA8D"/>
    <w:rsid w:val="0EB9B206"/>
    <w:rsid w:val="0EC32ABD"/>
    <w:rsid w:val="0ECCB23E"/>
    <w:rsid w:val="0ECE08B4"/>
    <w:rsid w:val="0EE03203"/>
    <w:rsid w:val="0EF19322"/>
    <w:rsid w:val="0EF445CF"/>
    <w:rsid w:val="0EFA32A6"/>
    <w:rsid w:val="0EFA9A23"/>
    <w:rsid w:val="0EFAC7C2"/>
    <w:rsid w:val="0F4D9FCE"/>
    <w:rsid w:val="0F7C2A12"/>
    <w:rsid w:val="0F7E1AA1"/>
    <w:rsid w:val="0FA7DBD8"/>
    <w:rsid w:val="100ED442"/>
    <w:rsid w:val="10244503"/>
    <w:rsid w:val="1028EDD8"/>
    <w:rsid w:val="102A91B6"/>
    <w:rsid w:val="10361DCC"/>
    <w:rsid w:val="1047AE67"/>
    <w:rsid w:val="1072EF82"/>
    <w:rsid w:val="10BFFDEB"/>
    <w:rsid w:val="11140C20"/>
    <w:rsid w:val="11202673"/>
    <w:rsid w:val="112AC710"/>
    <w:rsid w:val="113D46F0"/>
    <w:rsid w:val="11450E97"/>
    <w:rsid w:val="114FFD99"/>
    <w:rsid w:val="1160C44A"/>
    <w:rsid w:val="11846C92"/>
    <w:rsid w:val="1189B64F"/>
    <w:rsid w:val="11AF4394"/>
    <w:rsid w:val="11C2DB02"/>
    <w:rsid w:val="11CCB33C"/>
    <w:rsid w:val="12005E2B"/>
    <w:rsid w:val="1211F0F9"/>
    <w:rsid w:val="12229D98"/>
    <w:rsid w:val="123063C0"/>
    <w:rsid w:val="123D179E"/>
    <w:rsid w:val="125E1B32"/>
    <w:rsid w:val="12730D8F"/>
    <w:rsid w:val="12CCBE04"/>
    <w:rsid w:val="130D37FE"/>
    <w:rsid w:val="13112F01"/>
    <w:rsid w:val="13128287"/>
    <w:rsid w:val="132E160B"/>
    <w:rsid w:val="135279B1"/>
    <w:rsid w:val="135CFDFD"/>
    <w:rsid w:val="13928DE4"/>
    <w:rsid w:val="13B2FAE1"/>
    <w:rsid w:val="13D94E9F"/>
    <w:rsid w:val="13DE2024"/>
    <w:rsid w:val="13EE5843"/>
    <w:rsid w:val="14128A6E"/>
    <w:rsid w:val="142A3F41"/>
    <w:rsid w:val="145900EE"/>
    <w:rsid w:val="1468CDD8"/>
    <w:rsid w:val="148565B8"/>
    <w:rsid w:val="14A435AE"/>
    <w:rsid w:val="14E6D84F"/>
    <w:rsid w:val="14F8D08A"/>
    <w:rsid w:val="1538B803"/>
    <w:rsid w:val="154CF678"/>
    <w:rsid w:val="155EE789"/>
    <w:rsid w:val="157712E2"/>
    <w:rsid w:val="15F868E2"/>
    <w:rsid w:val="15FD293D"/>
    <w:rsid w:val="16117D45"/>
    <w:rsid w:val="1633482F"/>
    <w:rsid w:val="163CCBBE"/>
    <w:rsid w:val="16609BE0"/>
    <w:rsid w:val="16611784"/>
    <w:rsid w:val="166C4BF8"/>
    <w:rsid w:val="16902AC9"/>
    <w:rsid w:val="16A1C9F6"/>
    <w:rsid w:val="16A4581D"/>
    <w:rsid w:val="16BD1AB4"/>
    <w:rsid w:val="170073E6"/>
    <w:rsid w:val="1719C318"/>
    <w:rsid w:val="171C6F5C"/>
    <w:rsid w:val="175A673F"/>
    <w:rsid w:val="175ED7A3"/>
    <w:rsid w:val="1787D75E"/>
    <w:rsid w:val="17B44400"/>
    <w:rsid w:val="17C27382"/>
    <w:rsid w:val="17F5899D"/>
    <w:rsid w:val="1829FCD9"/>
    <w:rsid w:val="184B9E55"/>
    <w:rsid w:val="18541B4C"/>
    <w:rsid w:val="18564754"/>
    <w:rsid w:val="185C885A"/>
    <w:rsid w:val="188B80D5"/>
    <w:rsid w:val="18B377E5"/>
    <w:rsid w:val="18E963AB"/>
    <w:rsid w:val="1933276E"/>
    <w:rsid w:val="193EE923"/>
    <w:rsid w:val="1942357B"/>
    <w:rsid w:val="19597B6E"/>
    <w:rsid w:val="1963380F"/>
    <w:rsid w:val="19976BFD"/>
    <w:rsid w:val="199AF632"/>
    <w:rsid w:val="19C05859"/>
    <w:rsid w:val="19CCB6C7"/>
    <w:rsid w:val="19D8EF58"/>
    <w:rsid w:val="19E1671A"/>
    <w:rsid w:val="19E1F526"/>
    <w:rsid w:val="1A230D93"/>
    <w:rsid w:val="1A26167D"/>
    <w:rsid w:val="1A2ABE90"/>
    <w:rsid w:val="1A31C3CE"/>
    <w:rsid w:val="1A4A8405"/>
    <w:rsid w:val="1A5AF4C2"/>
    <w:rsid w:val="1A61DA98"/>
    <w:rsid w:val="1A774686"/>
    <w:rsid w:val="1AB63104"/>
    <w:rsid w:val="1ABCF8F1"/>
    <w:rsid w:val="1ABDF3BA"/>
    <w:rsid w:val="1AC020D2"/>
    <w:rsid w:val="1ACD39C0"/>
    <w:rsid w:val="1B02C548"/>
    <w:rsid w:val="1B1E55C9"/>
    <w:rsid w:val="1B2A7CF4"/>
    <w:rsid w:val="1B4FEDED"/>
    <w:rsid w:val="1B5B181E"/>
    <w:rsid w:val="1B6D706E"/>
    <w:rsid w:val="1B6DFDA5"/>
    <w:rsid w:val="1B8A636C"/>
    <w:rsid w:val="1BB266DC"/>
    <w:rsid w:val="1BE8F306"/>
    <w:rsid w:val="1C08DD7E"/>
    <w:rsid w:val="1C8AF85A"/>
    <w:rsid w:val="1C9981C4"/>
    <w:rsid w:val="1CAD062F"/>
    <w:rsid w:val="1CBBD68A"/>
    <w:rsid w:val="1D06B86D"/>
    <w:rsid w:val="1D078D2C"/>
    <w:rsid w:val="1D15A259"/>
    <w:rsid w:val="1D40B9A5"/>
    <w:rsid w:val="1D4ADB1E"/>
    <w:rsid w:val="1D52B665"/>
    <w:rsid w:val="1D596010"/>
    <w:rsid w:val="1D5F6702"/>
    <w:rsid w:val="1D7B9326"/>
    <w:rsid w:val="1DAC2A72"/>
    <w:rsid w:val="1E123B5F"/>
    <w:rsid w:val="1E3D1573"/>
    <w:rsid w:val="1E46CD6D"/>
    <w:rsid w:val="1E629890"/>
    <w:rsid w:val="1E68B07F"/>
    <w:rsid w:val="1E77E55B"/>
    <w:rsid w:val="1E8AFACB"/>
    <w:rsid w:val="1EA5A565"/>
    <w:rsid w:val="1EAFE3EF"/>
    <w:rsid w:val="1EB455AF"/>
    <w:rsid w:val="1ED4D1C3"/>
    <w:rsid w:val="1F20A269"/>
    <w:rsid w:val="1F73D77C"/>
    <w:rsid w:val="1F8E1022"/>
    <w:rsid w:val="1FFD14F1"/>
    <w:rsid w:val="20192DF0"/>
    <w:rsid w:val="205BC517"/>
    <w:rsid w:val="20716844"/>
    <w:rsid w:val="2077D875"/>
    <w:rsid w:val="20B0A537"/>
    <w:rsid w:val="20C1B30F"/>
    <w:rsid w:val="20F0A74D"/>
    <w:rsid w:val="20F7DB6B"/>
    <w:rsid w:val="20F8FAFC"/>
    <w:rsid w:val="20FA004E"/>
    <w:rsid w:val="213EAF3C"/>
    <w:rsid w:val="213FD8AB"/>
    <w:rsid w:val="21A05141"/>
    <w:rsid w:val="21BCF84D"/>
    <w:rsid w:val="21C62D58"/>
    <w:rsid w:val="21CC1E3C"/>
    <w:rsid w:val="21E21E3B"/>
    <w:rsid w:val="2226AC5A"/>
    <w:rsid w:val="2235D075"/>
    <w:rsid w:val="225EE3B8"/>
    <w:rsid w:val="2296ED15"/>
    <w:rsid w:val="229B5B8A"/>
    <w:rsid w:val="229C465A"/>
    <w:rsid w:val="22AE9E05"/>
    <w:rsid w:val="22BB90E8"/>
    <w:rsid w:val="22DE0736"/>
    <w:rsid w:val="22FF7E43"/>
    <w:rsid w:val="231DF434"/>
    <w:rsid w:val="2325E4C2"/>
    <w:rsid w:val="235F37CB"/>
    <w:rsid w:val="237B1060"/>
    <w:rsid w:val="23D9EBBF"/>
    <w:rsid w:val="23E6318C"/>
    <w:rsid w:val="242786BE"/>
    <w:rsid w:val="2437EEAB"/>
    <w:rsid w:val="245C134D"/>
    <w:rsid w:val="245DEFE8"/>
    <w:rsid w:val="247587AB"/>
    <w:rsid w:val="2481A61F"/>
    <w:rsid w:val="24A79A82"/>
    <w:rsid w:val="24DD6D3D"/>
    <w:rsid w:val="25050E70"/>
    <w:rsid w:val="25257DE8"/>
    <w:rsid w:val="25453EDA"/>
    <w:rsid w:val="2566EDDE"/>
    <w:rsid w:val="256BD645"/>
    <w:rsid w:val="257612B5"/>
    <w:rsid w:val="257DA790"/>
    <w:rsid w:val="257EE5F6"/>
    <w:rsid w:val="258546AA"/>
    <w:rsid w:val="25952432"/>
    <w:rsid w:val="25ACCCD9"/>
    <w:rsid w:val="25C67BD9"/>
    <w:rsid w:val="25C8684E"/>
    <w:rsid w:val="25D49DDC"/>
    <w:rsid w:val="25FDECB2"/>
    <w:rsid w:val="26034CDA"/>
    <w:rsid w:val="26035736"/>
    <w:rsid w:val="260BDDE5"/>
    <w:rsid w:val="2636E1A6"/>
    <w:rsid w:val="26613FA1"/>
    <w:rsid w:val="2681BC84"/>
    <w:rsid w:val="26B37443"/>
    <w:rsid w:val="270BBFE3"/>
    <w:rsid w:val="272B9C3C"/>
    <w:rsid w:val="272BCFF7"/>
    <w:rsid w:val="272D20A7"/>
    <w:rsid w:val="273DF661"/>
    <w:rsid w:val="276B3477"/>
    <w:rsid w:val="27753640"/>
    <w:rsid w:val="27D2DBE7"/>
    <w:rsid w:val="27DED0D1"/>
    <w:rsid w:val="2803D9DB"/>
    <w:rsid w:val="282306B8"/>
    <w:rsid w:val="282FDFC2"/>
    <w:rsid w:val="284899FA"/>
    <w:rsid w:val="285C8D7F"/>
    <w:rsid w:val="2861CEA6"/>
    <w:rsid w:val="2872798D"/>
    <w:rsid w:val="2886C7B3"/>
    <w:rsid w:val="289D9E12"/>
    <w:rsid w:val="28A93141"/>
    <w:rsid w:val="28FEF3CB"/>
    <w:rsid w:val="29018FC2"/>
    <w:rsid w:val="290355B8"/>
    <w:rsid w:val="290972D9"/>
    <w:rsid w:val="290D4656"/>
    <w:rsid w:val="292044C3"/>
    <w:rsid w:val="2921F94F"/>
    <w:rsid w:val="29551742"/>
    <w:rsid w:val="295728AE"/>
    <w:rsid w:val="2980EA29"/>
    <w:rsid w:val="2997A039"/>
    <w:rsid w:val="29A5E842"/>
    <w:rsid w:val="29B0EB79"/>
    <w:rsid w:val="29F6175B"/>
    <w:rsid w:val="2A25398A"/>
    <w:rsid w:val="2A3248C1"/>
    <w:rsid w:val="2A3C5500"/>
    <w:rsid w:val="2A4299B1"/>
    <w:rsid w:val="2A48D336"/>
    <w:rsid w:val="2A891B38"/>
    <w:rsid w:val="2A973AAD"/>
    <w:rsid w:val="2A996C4E"/>
    <w:rsid w:val="2ABEB36B"/>
    <w:rsid w:val="2AC791A6"/>
    <w:rsid w:val="2AD38736"/>
    <w:rsid w:val="2AE77316"/>
    <w:rsid w:val="2AF8A9E3"/>
    <w:rsid w:val="2AFD5A15"/>
    <w:rsid w:val="2B12B514"/>
    <w:rsid w:val="2B1F68C5"/>
    <w:rsid w:val="2B21721B"/>
    <w:rsid w:val="2B224E38"/>
    <w:rsid w:val="2B3E9F30"/>
    <w:rsid w:val="2B4BEA4A"/>
    <w:rsid w:val="2B50E839"/>
    <w:rsid w:val="2B53559B"/>
    <w:rsid w:val="2B7EBC84"/>
    <w:rsid w:val="2B82D8AE"/>
    <w:rsid w:val="2B8CD0CB"/>
    <w:rsid w:val="2B8D226E"/>
    <w:rsid w:val="2B8E824D"/>
    <w:rsid w:val="2B9A4525"/>
    <w:rsid w:val="2B9C5547"/>
    <w:rsid w:val="2B9DFD78"/>
    <w:rsid w:val="2BBA8B1C"/>
    <w:rsid w:val="2BCDC55C"/>
    <w:rsid w:val="2BD140DC"/>
    <w:rsid w:val="2BD1A4AD"/>
    <w:rsid w:val="2BE05723"/>
    <w:rsid w:val="2BE8D1E0"/>
    <w:rsid w:val="2C00FB41"/>
    <w:rsid w:val="2C0E23A5"/>
    <w:rsid w:val="2C2F770B"/>
    <w:rsid w:val="2C40C117"/>
    <w:rsid w:val="2C52770A"/>
    <w:rsid w:val="2C65190B"/>
    <w:rsid w:val="2C7FB2ED"/>
    <w:rsid w:val="2CB7E5E4"/>
    <w:rsid w:val="2CD20085"/>
    <w:rsid w:val="2CD464E0"/>
    <w:rsid w:val="2CFE917C"/>
    <w:rsid w:val="2D1551E8"/>
    <w:rsid w:val="2D1AE1DD"/>
    <w:rsid w:val="2D2AE116"/>
    <w:rsid w:val="2D2FB558"/>
    <w:rsid w:val="2D3228C3"/>
    <w:rsid w:val="2D3361B3"/>
    <w:rsid w:val="2D8A98DF"/>
    <w:rsid w:val="2D9CCBA2"/>
    <w:rsid w:val="2DACDE1D"/>
    <w:rsid w:val="2DBD5A39"/>
    <w:rsid w:val="2DC04C48"/>
    <w:rsid w:val="2DEAFCC8"/>
    <w:rsid w:val="2DFFB6D0"/>
    <w:rsid w:val="2E1B30EE"/>
    <w:rsid w:val="2E50324E"/>
    <w:rsid w:val="2E82393E"/>
    <w:rsid w:val="2E8DB417"/>
    <w:rsid w:val="2E963089"/>
    <w:rsid w:val="2EBFEDE7"/>
    <w:rsid w:val="2EC99696"/>
    <w:rsid w:val="2ED80CA8"/>
    <w:rsid w:val="2EDFD23A"/>
    <w:rsid w:val="2EE09D21"/>
    <w:rsid w:val="2F116691"/>
    <w:rsid w:val="2F1737E6"/>
    <w:rsid w:val="2F176D0E"/>
    <w:rsid w:val="2F4AD68D"/>
    <w:rsid w:val="2F4EF665"/>
    <w:rsid w:val="2F58D83A"/>
    <w:rsid w:val="2F6F7A92"/>
    <w:rsid w:val="2F80082F"/>
    <w:rsid w:val="2F81DA6C"/>
    <w:rsid w:val="2F8588F5"/>
    <w:rsid w:val="2F8D8A35"/>
    <w:rsid w:val="2FC458C6"/>
    <w:rsid w:val="2FC801D0"/>
    <w:rsid w:val="2FE66BE8"/>
    <w:rsid w:val="301A1B4A"/>
    <w:rsid w:val="3038B744"/>
    <w:rsid w:val="304BAA51"/>
    <w:rsid w:val="30578219"/>
    <w:rsid w:val="306B7FE7"/>
    <w:rsid w:val="30D7D6D9"/>
    <w:rsid w:val="310E679D"/>
    <w:rsid w:val="3114EB3E"/>
    <w:rsid w:val="311D9C79"/>
    <w:rsid w:val="312CD838"/>
    <w:rsid w:val="31558707"/>
    <w:rsid w:val="318DBC7F"/>
    <w:rsid w:val="31B6E476"/>
    <w:rsid w:val="31E88B51"/>
    <w:rsid w:val="31F408C9"/>
    <w:rsid w:val="320766A1"/>
    <w:rsid w:val="32128CBA"/>
    <w:rsid w:val="32380F40"/>
    <w:rsid w:val="32410E78"/>
    <w:rsid w:val="32674765"/>
    <w:rsid w:val="32681B7D"/>
    <w:rsid w:val="3276E23B"/>
    <w:rsid w:val="329D4981"/>
    <w:rsid w:val="32A26023"/>
    <w:rsid w:val="32A39A9F"/>
    <w:rsid w:val="32B17559"/>
    <w:rsid w:val="32B96CDA"/>
    <w:rsid w:val="32F7E644"/>
    <w:rsid w:val="32FB29E1"/>
    <w:rsid w:val="3304002B"/>
    <w:rsid w:val="3307A3CA"/>
    <w:rsid w:val="3322D6FD"/>
    <w:rsid w:val="33442102"/>
    <w:rsid w:val="33741233"/>
    <w:rsid w:val="339EB21A"/>
    <w:rsid w:val="33C9511B"/>
    <w:rsid w:val="33F45B56"/>
    <w:rsid w:val="33F8B534"/>
    <w:rsid w:val="3411CF9D"/>
    <w:rsid w:val="3432341C"/>
    <w:rsid w:val="343BAF8F"/>
    <w:rsid w:val="34417C09"/>
    <w:rsid w:val="344CEF25"/>
    <w:rsid w:val="344DB696"/>
    <w:rsid w:val="3450379A"/>
    <w:rsid w:val="3458B7C9"/>
    <w:rsid w:val="3468981F"/>
    <w:rsid w:val="3469E278"/>
    <w:rsid w:val="347D53DC"/>
    <w:rsid w:val="34814FA6"/>
    <w:rsid w:val="3489263A"/>
    <w:rsid w:val="34AF4428"/>
    <w:rsid w:val="34F41E94"/>
    <w:rsid w:val="3505F2C1"/>
    <w:rsid w:val="350B6D83"/>
    <w:rsid w:val="3520D9A2"/>
    <w:rsid w:val="3531F188"/>
    <w:rsid w:val="35351FE8"/>
    <w:rsid w:val="356FFAA9"/>
    <w:rsid w:val="3575B3FD"/>
    <w:rsid w:val="35858677"/>
    <w:rsid w:val="35A411A7"/>
    <w:rsid w:val="35AB47FC"/>
    <w:rsid w:val="35ACB20E"/>
    <w:rsid w:val="35AF2F97"/>
    <w:rsid w:val="35B68A70"/>
    <w:rsid w:val="35CBA418"/>
    <w:rsid w:val="35F10D9C"/>
    <w:rsid w:val="35F4B845"/>
    <w:rsid w:val="360F7791"/>
    <w:rsid w:val="3666B1F1"/>
    <w:rsid w:val="36A88966"/>
    <w:rsid w:val="36C9EFA2"/>
    <w:rsid w:val="36CCD477"/>
    <w:rsid w:val="36D0D1C8"/>
    <w:rsid w:val="36FA3881"/>
    <w:rsid w:val="37165CDC"/>
    <w:rsid w:val="37235C8B"/>
    <w:rsid w:val="37245A98"/>
    <w:rsid w:val="3735F2EF"/>
    <w:rsid w:val="3752C9BA"/>
    <w:rsid w:val="37623142"/>
    <w:rsid w:val="3770296B"/>
    <w:rsid w:val="3796EE17"/>
    <w:rsid w:val="37A3A5D1"/>
    <w:rsid w:val="37A6F7CE"/>
    <w:rsid w:val="37B06D95"/>
    <w:rsid w:val="37E0152A"/>
    <w:rsid w:val="37EBD85F"/>
    <w:rsid w:val="37FB099B"/>
    <w:rsid w:val="381D4420"/>
    <w:rsid w:val="3827812D"/>
    <w:rsid w:val="383E5D10"/>
    <w:rsid w:val="3850EEF7"/>
    <w:rsid w:val="385BF984"/>
    <w:rsid w:val="3884E84C"/>
    <w:rsid w:val="38C02AF9"/>
    <w:rsid w:val="38FCD23E"/>
    <w:rsid w:val="391C418F"/>
    <w:rsid w:val="392B7EF0"/>
    <w:rsid w:val="3936F6AB"/>
    <w:rsid w:val="39412D35"/>
    <w:rsid w:val="3968C8EB"/>
    <w:rsid w:val="398399A6"/>
    <w:rsid w:val="39A047DA"/>
    <w:rsid w:val="39A28A74"/>
    <w:rsid w:val="39AD57AD"/>
    <w:rsid w:val="39BAA23E"/>
    <w:rsid w:val="39FF1AAE"/>
    <w:rsid w:val="3A099FC8"/>
    <w:rsid w:val="3A9FC359"/>
    <w:rsid w:val="3AA2C2E7"/>
    <w:rsid w:val="3AAAB34D"/>
    <w:rsid w:val="3ABECA02"/>
    <w:rsid w:val="3AC416AA"/>
    <w:rsid w:val="3AD5E73C"/>
    <w:rsid w:val="3ADDB570"/>
    <w:rsid w:val="3AE41F22"/>
    <w:rsid w:val="3AE8DA32"/>
    <w:rsid w:val="3AEB547C"/>
    <w:rsid w:val="3AF569D5"/>
    <w:rsid w:val="3B0F67FF"/>
    <w:rsid w:val="3B1FF1C4"/>
    <w:rsid w:val="3B2426AB"/>
    <w:rsid w:val="3B4EF1FC"/>
    <w:rsid w:val="3B69A492"/>
    <w:rsid w:val="3B6AD554"/>
    <w:rsid w:val="3B8AAC57"/>
    <w:rsid w:val="3B941E77"/>
    <w:rsid w:val="3BEC5951"/>
    <w:rsid w:val="3C48936F"/>
    <w:rsid w:val="3C524FE5"/>
    <w:rsid w:val="3C604F20"/>
    <w:rsid w:val="3C8C93C0"/>
    <w:rsid w:val="3CAB497C"/>
    <w:rsid w:val="3CC3BCF6"/>
    <w:rsid w:val="3CD7512D"/>
    <w:rsid w:val="3CE0E40B"/>
    <w:rsid w:val="3D008F71"/>
    <w:rsid w:val="3D2B9CD7"/>
    <w:rsid w:val="3D44C534"/>
    <w:rsid w:val="3D4E4338"/>
    <w:rsid w:val="3D5136E5"/>
    <w:rsid w:val="3D5484FA"/>
    <w:rsid w:val="3D5ED0A1"/>
    <w:rsid w:val="3D818BAC"/>
    <w:rsid w:val="3D888D33"/>
    <w:rsid w:val="3DFC1F81"/>
    <w:rsid w:val="3E10120A"/>
    <w:rsid w:val="3E1C9015"/>
    <w:rsid w:val="3E286421"/>
    <w:rsid w:val="3E39A0D8"/>
    <w:rsid w:val="3E4DB604"/>
    <w:rsid w:val="3E5954FA"/>
    <w:rsid w:val="3E698467"/>
    <w:rsid w:val="3E6BAF80"/>
    <w:rsid w:val="3EE09595"/>
    <w:rsid w:val="3EEB41D6"/>
    <w:rsid w:val="3F40EF6B"/>
    <w:rsid w:val="3F5A45C4"/>
    <w:rsid w:val="3F6D4327"/>
    <w:rsid w:val="3F7ADC8E"/>
    <w:rsid w:val="3F924037"/>
    <w:rsid w:val="3F9276EE"/>
    <w:rsid w:val="3FCB1F22"/>
    <w:rsid w:val="3FD86B8A"/>
    <w:rsid w:val="3FEB2F77"/>
    <w:rsid w:val="3FFC129B"/>
    <w:rsid w:val="40047D38"/>
    <w:rsid w:val="402CC4D8"/>
    <w:rsid w:val="40591173"/>
    <w:rsid w:val="408C25BC"/>
    <w:rsid w:val="40A8DB9A"/>
    <w:rsid w:val="40B5BCC6"/>
    <w:rsid w:val="4117D1DE"/>
    <w:rsid w:val="412FE715"/>
    <w:rsid w:val="4132C1E6"/>
    <w:rsid w:val="41455C6E"/>
    <w:rsid w:val="4150D5FD"/>
    <w:rsid w:val="4151332B"/>
    <w:rsid w:val="417E3A77"/>
    <w:rsid w:val="4187D676"/>
    <w:rsid w:val="41903FBA"/>
    <w:rsid w:val="41BBBA8A"/>
    <w:rsid w:val="41BD3E39"/>
    <w:rsid w:val="41C3BB18"/>
    <w:rsid w:val="41C89539"/>
    <w:rsid w:val="4249CFDA"/>
    <w:rsid w:val="42717991"/>
    <w:rsid w:val="42742C70"/>
    <w:rsid w:val="429C3731"/>
    <w:rsid w:val="42BFF614"/>
    <w:rsid w:val="42C31031"/>
    <w:rsid w:val="42E848E9"/>
    <w:rsid w:val="42FE3549"/>
    <w:rsid w:val="431FF2FE"/>
    <w:rsid w:val="43339F1F"/>
    <w:rsid w:val="436D9598"/>
    <w:rsid w:val="43A1D58D"/>
    <w:rsid w:val="43B25D0C"/>
    <w:rsid w:val="43EE181C"/>
    <w:rsid w:val="43F14DEF"/>
    <w:rsid w:val="43F23773"/>
    <w:rsid w:val="4403FCBC"/>
    <w:rsid w:val="4448A1D0"/>
    <w:rsid w:val="4464BB88"/>
    <w:rsid w:val="451528BD"/>
    <w:rsid w:val="4554B479"/>
    <w:rsid w:val="45705228"/>
    <w:rsid w:val="457DECAF"/>
    <w:rsid w:val="4584D22B"/>
    <w:rsid w:val="45A6AA3C"/>
    <w:rsid w:val="45D3460C"/>
    <w:rsid w:val="45D6289B"/>
    <w:rsid w:val="45E1D13F"/>
    <w:rsid w:val="45F93E4C"/>
    <w:rsid w:val="463D9B04"/>
    <w:rsid w:val="464F1B5B"/>
    <w:rsid w:val="46AEBCF3"/>
    <w:rsid w:val="46C95EA3"/>
    <w:rsid w:val="46CA11A4"/>
    <w:rsid w:val="46D29720"/>
    <w:rsid w:val="46E1CBFC"/>
    <w:rsid w:val="46E4D4ED"/>
    <w:rsid w:val="4716B123"/>
    <w:rsid w:val="472F49EB"/>
    <w:rsid w:val="472F77D3"/>
    <w:rsid w:val="4744B70F"/>
    <w:rsid w:val="476BB404"/>
    <w:rsid w:val="47BEBFDF"/>
    <w:rsid w:val="47D6CC77"/>
    <w:rsid w:val="47D6D050"/>
    <w:rsid w:val="47FC715A"/>
    <w:rsid w:val="484AB415"/>
    <w:rsid w:val="487D9C5D"/>
    <w:rsid w:val="4887BECC"/>
    <w:rsid w:val="489D3613"/>
    <w:rsid w:val="48B5E130"/>
    <w:rsid w:val="48FB7B65"/>
    <w:rsid w:val="4967B1F6"/>
    <w:rsid w:val="496E961A"/>
    <w:rsid w:val="49747382"/>
    <w:rsid w:val="498CEDC5"/>
    <w:rsid w:val="498E4C66"/>
    <w:rsid w:val="499E29BA"/>
    <w:rsid w:val="49B50535"/>
    <w:rsid w:val="49B6C9E7"/>
    <w:rsid w:val="4A341B50"/>
    <w:rsid w:val="4AC057A7"/>
    <w:rsid w:val="4ACE345A"/>
    <w:rsid w:val="4AD601B5"/>
    <w:rsid w:val="4B1B949F"/>
    <w:rsid w:val="4B1F1642"/>
    <w:rsid w:val="4B3A2674"/>
    <w:rsid w:val="4B40C266"/>
    <w:rsid w:val="4B7FDB6B"/>
    <w:rsid w:val="4B8961D5"/>
    <w:rsid w:val="4B94F181"/>
    <w:rsid w:val="4B97E7C7"/>
    <w:rsid w:val="4BA8BCAC"/>
    <w:rsid w:val="4BC0BD51"/>
    <w:rsid w:val="4C2EF848"/>
    <w:rsid w:val="4C387F36"/>
    <w:rsid w:val="4C43FCE8"/>
    <w:rsid w:val="4C44CAB6"/>
    <w:rsid w:val="4C8A0B38"/>
    <w:rsid w:val="4C9FF198"/>
    <w:rsid w:val="4CAD476E"/>
    <w:rsid w:val="4CBDC523"/>
    <w:rsid w:val="4CDBB9E2"/>
    <w:rsid w:val="4CDFD49E"/>
    <w:rsid w:val="4D0B47E0"/>
    <w:rsid w:val="4D0B660F"/>
    <w:rsid w:val="4D0FFF14"/>
    <w:rsid w:val="4D21C062"/>
    <w:rsid w:val="4D349795"/>
    <w:rsid w:val="4D464581"/>
    <w:rsid w:val="4D4C9FB3"/>
    <w:rsid w:val="4D664BCB"/>
    <w:rsid w:val="4D89BE05"/>
    <w:rsid w:val="4D940ECF"/>
    <w:rsid w:val="4DAE44EE"/>
    <w:rsid w:val="4DD28620"/>
    <w:rsid w:val="4E24EE8E"/>
    <w:rsid w:val="4E283C9D"/>
    <w:rsid w:val="4E3CF269"/>
    <w:rsid w:val="4E5D2C29"/>
    <w:rsid w:val="4E970A34"/>
    <w:rsid w:val="4EA105A6"/>
    <w:rsid w:val="4EF21F11"/>
    <w:rsid w:val="4EF223FE"/>
    <w:rsid w:val="4F30F83D"/>
    <w:rsid w:val="4F389BF2"/>
    <w:rsid w:val="4F38F853"/>
    <w:rsid w:val="4F483C52"/>
    <w:rsid w:val="4F60E783"/>
    <w:rsid w:val="4F8A3395"/>
    <w:rsid w:val="4F900064"/>
    <w:rsid w:val="4F94FACB"/>
    <w:rsid w:val="4F9E25DD"/>
    <w:rsid w:val="4FEE269B"/>
    <w:rsid w:val="4FF292CD"/>
    <w:rsid w:val="502EA58B"/>
    <w:rsid w:val="5042E8A2"/>
    <w:rsid w:val="504B8F7C"/>
    <w:rsid w:val="50523284"/>
    <w:rsid w:val="5070C5D5"/>
    <w:rsid w:val="50941501"/>
    <w:rsid w:val="509724B7"/>
    <w:rsid w:val="50A7F653"/>
    <w:rsid w:val="50B39EA8"/>
    <w:rsid w:val="50B70D24"/>
    <w:rsid w:val="50E83AE9"/>
    <w:rsid w:val="5115154C"/>
    <w:rsid w:val="511DEF5B"/>
    <w:rsid w:val="513AE006"/>
    <w:rsid w:val="516DF382"/>
    <w:rsid w:val="518F2788"/>
    <w:rsid w:val="51FDB19F"/>
    <w:rsid w:val="521838EB"/>
    <w:rsid w:val="521A7954"/>
    <w:rsid w:val="521EC396"/>
    <w:rsid w:val="52247EA3"/>
    <w:rsid w:val="52320E26"/>
    <w:rsid w:val="52B0FCCD"/>
    <w:rsid w:val="52B8D855"/>
    <w:rsid w:val="5319B6F0"/>
    <w:rsid w:val="531BF32F"/>
    <w:rsid w:val="532CA163"/>
    <w:rsid w:val="532EE8D1"/>
    <w:rsid w:val="5350BD27"/>
    <w:rsid w:val="53543633"/>
    <w:rsid w:val="5372185D"/>
    <w:rsid w:val="53A5335D"/>
    <w:rsid w:val="53B8EFAB"/>
    <w:rsid w:val="53C48370"/>
    <w:rsid w:val="53D70BAD"/>
    <w:rsid w:val="53E1D7CE"/>
    <w:rsid w:val="53ECCB58"/>
    <w:rsid w:val="53EE2E33"/>
    <w:rsid w:val="53F9A784"/>
    <w:rsid w:val="545DD93F"/>
    <w:rsid w:val="54819323"/>
    <w:rsid w:val="5499480B"/>
    <w:rsid w:val="54A4C518"/>
    <w:rsid w:val="54A7EF67"/>
    <w:rsid w:val="54C36C16"/>
    <w:rsid w:val="54CC12BB"/>
    <w:rsid w:val="54D46CB1"/>
    <w:rsid w:val="54DDE450"/>
    <w:rsid w:val="550F9B1B"/>
    <w:rsid w:val="5535EECD"/>
    <w:rsid w:val="55384EDC"/>
    <w:rsid w:val="5538CA9E"/>
    <w:rsid w:val="557463DC"/>
    <w:rsid w:val="557A6DBF"/>
    <w:rsid w:val="557E4551"/>
    <w:rsid w:val="559B46C6"/>
    <w:rsid w:val="55BF03DA"/>
    <w:rsid w:val="55D05399"/>
    <w:rsid w:val="55D9E658"/>
    <w:rsid w:val="5601D2C0"/>
    <w:rsid w:val="56218DB2"/>
    <w:rsid w:val="5653FAAA"/>
    <w:rsid w:val="5659BCDB"/>
    <w:rsid w:val="5672B8FB"/>
    <w:rsid w:val="5675CC2C"/>
    <w:rsid w:val="5686A21C"/>
    <w:rsid w:val="569813EA"/>
    <w:rsid w:val="569A1AB9"/>
    <w:rsid w:val="569EC44A"/>
    <w:rsid w:val="56A89118"/>
    <w:rsid w:val="56B6DB8C"/>
    <w:rsid w:val="56ECC09C"/>
    <w:rsid w:val="57074EE7"/>
    <w:rsid w:val="57197890"/>
    <w:rsid w:val="571B4F84"/>
    <w:rsid w:val="571CA6E3"/>
    <w:rsid w:val="572488D5"/>
    <w:rsid w:val="5734586C"/>
    <w:rsid w:val="573A419C"/>
    <w:rsid w:val="5742793C"/>
    <w:rsid w:val="574F41BA"/>
    <w:rsid w:val="576DA5C2"/>
    <w:rsid w:val="577F7BEB"/>
    <w:rsid w:val="57865934"/>
    <w:rsid w:val="5798BAEA"/>
    <w:rsid w:val="57A00CB0"/>
    <w:rsid w:val="57A34762"/>
    <w:rsid w:val="57B6AACE"/>
    <w:rsid w:val="57DAA3E1"/>
    <w:rsid w:val="57E39D49"/>
    <w:rsid w:val="581783A1"/>
    <w:rsid w:val="582D1724"/>
    <w:rsid w:val="58393F6C"/>
    <w:rsid w:val="583F8C60"/>
    <w:rsid w:val="5894D09A"/>
    <w:rsid w:val="58B548F1"/>
    <w:rsid w:val="58C511FE"/>
    <w:rsid w:val="58E53952"/>
    <w:rsid w:val="593169AD"/>
    <w:rsid w:val="59565306"/>
    <w:rsid w:val="59760A33"/>
    <w:rsid w:val="59843066"/>
    <w:rsid w:val="598A902A"/>
    <w:rsid w:val="598EE994"/>
    <w:rsid w:val="59969DDE"/>
    <w:rsid w:val="5997D14E"/>
    <w:rsid w:val="59ADE4C6"/>
    <w:rsid w:val="59B2E5C1"/>
    <w:rsid w:val="59B96FEF"/>
    <w:rsid w:val="59D8AD8F"/>
    <w:rsid w:val="59DE5174"/>
    <w:rsid w:val="5A097252"/>
    <w:rsid w:val="5A2AD48E"/>
    <w:rsid w:val="5A391719"/>
    <w:rsid w:val="5A69F49F"/>
    <w:rsid w:val="5A8109B3"/>
    <w:rsid w:val="5AB56BC8"/>
    <w:rsid w:val="5B011062"/>
    <w:rsid w:val="5B134951"/>
    <w:rsid w:val="5B26608B"/>
    <w:rsid w:val="5B2A85D8"/>
    <w:rsid w:val="5B2AA1B5"/>
    <w:rsid w:val="5B374A61"/>
    <w:rsid w:val="5B525187"/>
    <w:rsid w:val="5C07C98F"/>
    <w:rsid w:val="5C100E0B"/>
    <w:rsid w:val="5C15DB1D"/>
    <w:rsid w:val="5C22166C"/>
    <w:rsid w:val="5C3441BB"/>
    <w:rsid w:val="5C41E4E6"/>
    <w:rsid w:val="5C47BF34"/>
    <w:rsid w:val="5C535121"/>
    <w:rsid w:val="5C789296"/>
    <w:rsid w:val="5C7F96D7"/>
    <w:rsid w:val="5C9D4FF0"/>
    <w:rsid w:val="5CA4AB3E"/>
    <w:rsid w:val="5CCCF8D9"/>
    <w:rsid w:val="5CF8ECC5"/>
    <w:rsid w:val="5D0D0EED"/>
    <w:rsid w:val="5D252395"/>
    <w:rsid w:val="5D54B2D6"/>
    <w:rsid w:val="5D67314A"/>
    <w:rsid w:val="5D78FD95"/>
    <w:rsid w:val="5D8FB574"/>
    <w:rsid w:val="5DCC1D80"/>
    <w:rsid w:val="5DD8D371"/>
    <w:rsid w:val="5DEF4C59"/>
    <w:rsid w:val="5DF636D5"/>
    <w:rsid w:val="5E13C2FD"/>
    <w:rsid w:val="5E228D06"/>
    <w:rsid w:val="5E7A10B3"/>
    <w:rsid w:val="5E7B42DE"/>
    <w:rsid w:val="5E899197"/>
    <w:rsid w:val="5E8B2F77"/>
    <w:rsid w:val="5EB0FA5F"/>
    <w:rsid w:val="5EE7678B"/>
    <w:rsid w:val="5EF538EB"/>
    <w:rsid w:val="5EFB436B"/>
    <w:rsid w:val="5F08D551"/>
    <w:rsid w:val="5F55A1BB"/>
    <w:rsid w:val="5F63CE07"/>
    <w:rsid w:val="5F67DA10"/>
    <w:rsid w:val="5F72970A"/>
    <w:rsid w:val="5F95B2F2"/>
    <w:rsid w:val="5FB6066D"/>
    <w:rsid w:val="5FE0161B"/>
    <w:rsid w:val="600EB10A"/>
    <w:rsid w:val="6015E114"/>
    <w:rsid w:val="6024A171"/>
    <w:rsid w:val="6046F408"/>
    <w:rsid w:val="6065F189"/>
    <w:rsid w:val="60700C90"/>
    <w:rsid w:val="608337EC"/>
    <w:rsid w:val="60A7C0D5"/>
    <w:rsid w:val="60B12EEF"/>
    <w:rsid w:val="60D6449C"/>
    <w:rsid w:val="60DEC9F1"/>
    <w:rsid w:val="60E03A5F"/>
    <w:rsid w:val="61020C9A"/>
    <w:rsid w:val="61080F48"/>
    <w:rsid w:val="610AF89D"/>
    <w:rsid w:val="61454FAA"/>
    <w:rsid w:val="6188B34E"/>
    <w:rsid w:val="61B41854"/>
    <w:rsid w:val="61BCFCEA"/>
    <w:rsid w:val="61C13259"/>
    <w:rsid w:val="61CD47B0"/>
    <w:rsid w:val="61D081D6"/>
    <w:rsid w:val="61DA3453"/>
    <w:rsid w:val="61F9ED6C"/>
    <w:rsid w:val="622D0949"/>
    <w:rsid w:val="622DE544"/>
    <w:rsid w:val="623D6C5B"/>
    <w:rsid w:val="625A64CF"/>
    <w:rsid w:val="625D40A6"/>
    <w:rsid w:val="628E0766"/>
    <w:rsid w:val="62C3B660"/>
    <w:rsid w:val="62D5FFEA"/>
    <w:rsid w:val="62EB08A5"/>
    <w:rsid w:val="62F75D41"/>
    <w:rsid w:val="63069032"/>
    <w:rsid w:val="632A6A9C"/>
    <w:rsid w:val="632FDF59"/>
    <w:rsid w:val="6352E50F"/>
    <w:rsid w:val="636ADB26"/>
    <w:rsid w:val="6373DE6D"/>
    <w:rsid w:val="6385B383"/>
    <w:rsid w:val="63B3554E"/>
    <w:rsid w:val="63B82FBC"/>
    <w:rsid w:val="63D00D06"/>
    <w:rsid w:val="63D06AC4"/>
    <w:rsid w:val="63EAACEC"/>
    <w:rsid w:val="63FBD6EF"/>
    <w:rsid w:val="63FC63B5"/>
    <w:rsid w:val="6464FCBF"/>
    <w:rsid w:val="6475CFA1"/>
    <w:rsid w:val="647D41AD"/>
    <w:rsid w:val="6499FB5B"/>
    <w:rsid w:val="64AED72D"/>
    <w:rsid w:val="64B69846"/>
    <w:rsid w:val="64E630D6"/>
    <w:rsid w:val="650229D6"/>
    <w:rsid w:val="6515E873"/>
    <w:rsid w:val="652B04D4"/>
    <w:rsid w:val="6568EE8A"/>
    <w:rsid w:val="658240A6"/>
    <w:rsid w:val="658A49D9"/>
    <w:rsid w:val="65EE19F2"/>
    <w:rsid w:val="65F0FCE3"/>
    <w:rsid w:val="65FC9F7B"/>
    <w:rsid w:val="660CB04F"/>
    <w:rsid w:val="6619120E"/>
    <w:rsid w:val="662A39FD"/>
    <w:rsid w:val="664FC56A"/>
    <w:rsid w:val="6696AFB7"/>
    <w:rsid w:val="669DEABC"/>
    <w:rsid w:val="66DE290D"/>
    <w:rsid w:val="66DEF51D"/>
    <w:rsid w:val="66F4EB33"/>
    <w:rsid w:val="67048BB0"/>
    <w:rsid w:val="671B9445"/>
    <w:rsid w:val="671BBC69"/>
    <w:rsid w:val="67233A65"/>
    <w:rsid w:val="672D8FB4"/>
    <w:rsid w:val="67802498"/>
    <w:rsid w:val="678AD89D"/>
    <w:rsid w:val="678C9F77"/>
    <w:rsid w:val="6792CE34"/>
    <w:rsid w:val="67A606B4"/>
    <w:rsid w:val="67BDA32B"/>
    <w:rsid w:val="67D1B3E1"/>
    <w:rsid w:val="67D4A1D0"/>
    <w:rsid w:val="6812E817"/>
    <w:rsid w:val="6829D171"/>
    <w:rsid w:val="68329AD9"/>
    <w:rsid w:val="683D5605"/>
    <w:rsid w:val="6855D0AA"/>
    <w:rsid w:val="68588E5B"/>
    <w:rsid w:val="6868EA45"/>
    <w:rsid w:val="6869DE81"/>
    <w:rsid w:val="68727882"/>
    <w:rsid w:val="6883FF50"/>
    <w:rsid w:val="68C089E2"/>
    <w:rsid w:val="68D211D0"/>
    <w:rsid w:val="68D842D3"/>
    <w:rsid w:val="68E02F5E"/>
    <w:rsid w:val="68E43222"/>
    <w:rsid w:val="68F0F8D8"/>
    <w:rsid w:val="68F350C3"/>
    <w:rsid w:val="68F367B8"/>
    <w:rsid w:val="68FE1FE9"/>
    <w:rsid w:val="693CFBE4"/>
    <w:rsid w:val="694C2AF7"/>
    <w:rsid w:val="6969B49E"/>
    <w:rsid w:val="697A19AA"/>
    <w:rsid w:val="69922FB3"/>
    <w:rsid w:val="69973769"/>
    <w:rsid w:val="69A99441"/>
    <w:rsid w:val="69C52F1B"/>
    <w:rsid w:val="69F0AF9F"/>
    <w:rsid w:val="6A66D889"/>
    <w:rsid w:val="6A8F3819"/>
    <w:rsid w:val="6A90C737"/>
    <w:rsid w:val="6AB52F25"/>
    <w:rsid w:val="6AF17CB4"/>
    <w:rsid w:val="6B311706"/>
    <w:rsid w:val="6B458EC5"/>
    <w:rsid w:val="6B4AB59C"/>
    <w:rsid w:val="6B55D7A2"/>
    <w:rsid w:val="6B87D5DE"/>
    <w:rsid w:val="6B990617"/>
    <w:rsid w:val="6BA7ECA3"/>
    <w:rsid w:val="6BADF490"/>
    <w:rsid w:val="6BCF3250"/>
    <w:rsid w:val="6BEAFFCE"/>
    <w:rsid w:val="6C1D9FF5"/>
    <w:rsid w:val="6C1E1D57"/>
    <w:rsid w:val="6C2978EC"/>
    <w:rsid w:val="6C346C95"/>
    <w:rsid w:val="6C47C854"/>
    <w:rsid w:val="6C57B3F9"/>
    <w:rsid w:val="6C918DFB"/>
    <w:rsid w:val="6C997B81"/>
    <w:rsid w:val="6CBB556A"/>
    <w:rsid w:val="6CBC1F49"/>
    <w:rsid w:val="6CFDF887"/>
    <w:rsid w:val="6D0D4984"/>
    <w:rsid w:val="6D2BBF01"/>
    <w:rsid w:val="6D4239D0"/>
    <w:rsid w:val="6D6B528A"/>
    <w:rsid w:val="6D6D98F5"/>
    <w:rsid w:val="6D730794"/>
    <w:rsid w:val="6DBDEE61"/>
    <w:rsid w:val="6DC5C8EB"/>
    <w:rsid w:val="6DDA4F37"/>
    <w:rsid w:val="6E20C88B"/>
    <w:rsid w:val="6E2D5E5C"/>
    <w:rsid w:val="6E408D73"/>
    <w:rsid w:val="6E42BBC6"/>
    <w:rsid w:val="6E4C0EBF"/>
    <w:rsid w:val="6E9BA1B7"/>
    <w:rsid w:val="6EA30EC3"/>
    <w:rsid w:val="6EBD661C"/>
    <w:rsid w:val="6ECEEAFF"/>
    <w:rsid w:val="6ED93802"/>
    <w:rsid w:val="6EFFDED5"/>
    <w:rsid w:val="6F05AFF2"/>
    <w:rsid w:val="6F19E5E2"/>
    <w:rsid w:val="6F5264D2"/>
    <w:rsid w:val="6F6FE75F"/>
    <w:rsid w:val="6F84DA3E"/>
    <w:rsid w:val="6F93C08A"/>
    <w:rsid w:val="6F9BC958"/>
    <w:rsid w:val="6FBA3605"/>
    <w:rsid w:val="6FF1AA74"/>
    <w:rsid w:val="702A272C"/>
    <w:rsid w:val="702D84D8"/>
    <w:rsid w:val="70416775"/>
    <w:rsid w:val="7049019D"/>
    <w:rsid w:val="70529F83"/>
    <w:rsid w:val="70A370AD"/>
    <w:rsid w:val="70D064CC"/>
    <w:rsid w:val="70D2DD07"/>
    <w:rsid w:val="7105AF01"/>
    <w:rsid w:val="712B1346"/>
    <w:rsid w:val="7169341D"/>
    <w:rsid w:val="716D6A57"/>
    <w:rsid w:val="718F906C"/>
    <w:rsid w:val="7191AC59"/>
    <w:rsid w:val="719BF71E"/>
    <w:rsid w:val="71D31750"/>
    <w:rsid w:val="71DA0AA0"/>
    <w:rsid w:val="71ECB47D"/>
    <w:rsid w:val="71F454E4"/>
    <w:rsid w:val="71F7D374"/>
    <w:rsid w:val="723AC1C6"/>
    <w:rsid w:val="72723201"/>
    <w:rsid w:val="72737420"/>
    <w:rsid w:val="72769B4E"/>
    <w:rsid w:val="7278E3E0"/>
    <w:rsid w:val="7287C1B5"/>
    <w:rsid w:val="728C362A"/>
    <w:rsid w:val="728FA76B"/>
    <w:rsid w:val="7294A5DD"/>
    <w:rsid w:val="72C28CC7"/>
    <w:rsid w:val="72D264DF"/>
    <w:rsid w:val="73200DE2"/>
    <w:rsid w:val="73222D60"/>
    <w:rsid w:val="732ADBB2"/>
    <w:rsid w:val="73307EE2"/>
    <w:rsid w:val="73400D90"/>
    <w:rsid w:val="734E43DD"/>
    <w:rsid w:val="737B68FE"/>
    <w:rsid w:val="73DCC786"/>
    <w:rsid w:val="73E4AE7C"/>
    <w:rsid w:val="7417B549"/>
    <w:rsid w:val="742C0DB9"/>
    <w:rsid w:val="743748B8"/>
    <w:rsid w:val="74895914"/>
    <w:rsid w:val="749093CE"/>
    <w:rsid w:val="749A43BF"/>
    <w:rsid w:val="74A778A4"/>
    <w:rsid w:val="74BAF825"/>
    <w:rsid w:val="74DEAEDA"/>
    <w:rsid w:val="752522CC"/>
    <w:rsid w:val="754A535F"/>
    <w:rsid w:val="75685C83"/>
    <w:rsid w:val="75733A96"/>
    <w:rsid w:val="7587A6D7"/>
    <w:rsid w:val="759E4A8B"/>
    <w:rsid w:val="75B354DE"/>
    <w:rsid w:val="75C36339"/>
    <w:rsid w:val="75E3B978"/>
    <w:rsid w:val="76341B94"/>
    <w:rsid w:val="766C1994"/>
    <w:rsid w:val="7688831A"/>
    <w:rsid w:val="76E623C0"/>
    <w:rsid w:val="7746E988"/>
    <w:rsid w:val="77730F60"/>
    <w:rsid w:val="77B9500A"/>
    <w:rsid w:val="77C124F1"/>
    <w:rsid w:val="77D3A49D"/>
    <w:rsid w:val="77DAD2B8"/>
    <w:rsid w:val="77DEDEE5"/>
    <w:rsid w:val="77E08EDE"/>
    <w:rsid w:val="77F42613"/>
    <w:rsid w:val="7808A30A"/>
    <w:rsid w:val="780FD543"/>
    <w:rsid w:val="782D2844"/>
    <w:rsid w:val="7842469A"/>
    <w:rsid w:val="785CC245"/>
    <w:rsid w:val="7871BF21"/>
    <w:rsid w:val="78BDAAA2"/>
    <w:rsid w:val="78C1FFCF"/>
    <w:rsid w:val="793FD33A"/>
    <w:rsid w:val="79463F3E"/>
    <w:rsid w:val="79496975"/>
    <w:rsid w:val="795CCA37"/>
    <w:rsid w:val="7981D634"/>
    <w:rsid w:val="799CC0FC"/>
    <w:rsid w:val="79B3D902"/>
    <w:rsid w:val="79C7852A"/>
    <w:rsid w:val="79CA5FC5"/>
    <w:rsid w:val="7A10AB9A"/>
    <w:rsid w:val="7A1750CA"/>
    <w:rsid w:val="7A417130"/>
    <w:rsid w:val="7A453CE8"/>
    <w:rsid w:val="7A546DD5"/>
    <w:rsid w:val="7A5E7599"/>
    <w:rsid w:val="7A72ED73"/>
    <w:rsid w:val="7A8A1E1C"/>
    <w:rsid w:val="7A9FA9E2"/>
    <w:rsid w:val="7AA84917"/>
    <w:rsid w:val="7AEC3AC3"/>
    <w:rsid w:val="7AF3EB0D"/>
    <w:rsid w:val="7B217272"/>
    <w:rsid w:val="7B3E6038"/>
    <w:rsid w:val="7B5786F3"/>
    <w:rsid w:val="7B784A3B"/>
    <w:rsid w:val="7B7B9596"/>
    <w:rsid w:val="7B8DC221"/>
    <w:rsid w:val="7B9F2286"/>
    <w:rsid w:val="7BC33746"/>
    <w:rsid w:val="7BF9AAD2"/>
    <w:rsid w:val="7BFE99B0"/>
    <w:rsid w:val="7C52FAFC"/>
    <w:rsid w:val="7C580FCD"/>
    <w:rsid w:val="7C6D11E6"/>
    <w:rsid w:val="7C8C23C8"/>
    <w:rsid w:val="7C972106"/>
    <w:rsid w:val="7CA2B57A"/>
    <w:rsid w:val="7CA54658"/>
    <w:rsid w:val="7CAF7EB5"/>
    <w:rsid w:val="7CC4F815"/>
    <w:rsid w:val="7CCFC11A"/>
    <w:rsid w:val="7CDE4F1C"/>
    <w:rsid w:val="7CE54757"/>
    <w:rsid w:val="7D091797"/>
    <w:rsid w:val="7D12F4B2"/>
    <w:rsid w:val="7D1360B3"/>
    <w:rsid w:val="7D13A8E0"/>
    <w:rsid w:val="7D258163"/>
    <w:rsid w:val="7D9E9249"/>
    <w:rsid w:val="7DA056D1"/>
    <w:rsid w:val="7DB25C61"/>
    <w:rsid w:val="7DB73439"/>
    <w:rsid w:val="7DD23AE8"/>
    <w:rsid w:val="7DE06E8B"/>
    <w:rsid w:val="7E1602E7"/>
    <w:rsid w:val="7E16DA96"/>
    <w:rsid w:val="7E1712FD"/>
    <w:rsid w:val="7E18B610"/>
    <w:rsid w:val="7E1B08E7"/>
    <w:rsid w:val="7E3A7EE3"/>
    <w:rsid w:val="7E617E41"/>
    <w:rsid w:val="7E826663"/>
    <w:rsid w:val="7E99D3A3"/>
    <w:rsid w:val="7ED10B02"/>
    <w:rsid w:val="7ED2BD52"/>
    <w:rsid w:val="7EDCCBD9"/>
    <w:rsid w:val="7F155760"/>
    <w:rsid w:val="7F3BA862"/>
    <w:rsid w:val="7F43C4DA"/>
    <w:rsid w:val="7F7CB348"/>
    <w:rsid w:val="7F7FBC40"/>
    <w:rsid w:val="7F8D96F6"/>
    <w:rsid w:val="7FC15171"/>
    <w:rsid w:val="7FF4CB2A"/>
    <w:rsid w:val="7FF50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2D82E"/>
  <w15:docId w15:val="{58AC99A6-F5D2-409F-8B07-D0CFE233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pPr>
      <w:suppressAutoHyphens/>
      <w:autoSpaceDN w:val="0"/>
    </w:pPr>
    <w:rPr>
      <w:sz w:val="24"/>
      <w:szCs w:val="24"/>
      <w:lang w:eastAsia="zh-CN"/>
    </w:rPr>
  </w:style>
  <w:style w:type="paragraph" w:styleId="Heading1">
    <w:name w:val="heading 1"/>
    <w:basedOn w:val="Normal"/>
    <w:uiPriority w:val="9"/>
    <w:qFormat/>
    <w:rsid w:val="00AC3F82"/>
    <w:pPr>
      <w:widowControl w:val="0"/>
      <w:ind w:left="292" w:hanging="222"/>
      <w:outlineLvl w:val="0"/>
    </w:pPr>
    <w:rPr>
      <w:rFonts w:eastAsia="Calibri" w:cs="Calibri"/>
      <w:b/>
      <w:bCs/>
      <w:color w:val="1F3864" w:themeColor="accent1" w:themeShade="80"/>
      <w:sz w:val="32"/>
      <w:szCs w:val="22"/>
      <w:lang w:eastAsia="en-US"/>
    </w:rPr>
  </w:style>
  <w:style w:type="paragraph" w:styleId="Heading2">
    <w:name w:val="heading 2"/>
    <w:basedOn w:val="Normal"/>
    <w:next w:val="Normal"/>
    <w:uiPriority w:val="9"/>
    <w:unhideWhenUsed/>
    <w:qFormat/>
    <w:rsid w:val="001613FA"/>
    <w:pPr>
      <w:keepNext/>
      <w:spacing w:before="40"/>
      <w:outlineLvl w:val="1"/>
    </w:pPr>
    <w:rPr>
      <w:rFonts w:asciiTheme="minorHAnsi" w:eastAsia="DengXian Light" w:hAnsiTheme="minorHAnsi" w:cs="Times New Roman"/>
      <w:b/>
      <w:color w:val="2F5496"/>
      <w:sz w:val="28"/>
      <w:szCs w:val="26"/>
    </w:rPr>
  </w:style>
  <w:style w:type="paragraph" w:styleId="Heading3">
    <w:name w:val="heading 3"/>
    <w:basedOn w:val="Normal"/>
    <w:next w:val="Normal"/>
    <w:uiPriority w:val="9"/>
    <w:unhideWhenUsed/>
    <w:qFormat/>
    <w:rsid w:val="001613FA"/>
    <w:pPr>
      <w:keepNext/>
      <w:spacing w:before="40"/>
      <w:outlineLvl w:val="2"/>
    </w:pPr>
    <w:rPr>
      <w:rFonts w:asciiTheme="minorHAnsi" w:eastAsia="DengXian Light" w:hAnsiTheme="minorHAnsi" w:cs="Times New Roman"/>
      <w:b/>
      <w:color w:val="000000" w:themeColor="text1"/>
    </w:rPr>
  </w:style>
  <w:style w:type="paragraph" w:styleId="Heading4">
    <w:name w:val="heading 4"/>
    <w:basedOn w:val="Normal"/>
    <w:next w:val="Normal"/>
    <w:uiPriority w:val="9"/>
    <w:unhideWhenUsed/>
    <w:qFormat/>
    <w:pPr>
      <w:keepNext/>
      <w:spacing w:before="40"/>
      <w:outlineLvl w:val="3"/>
    </w:pPr>
    <w:rPr>
      <w:rFonts w:ascii="Calibri Light" w:eastAsia="DengXian Light" w:hAnsi="Calibri Light" w:cs="Times New Roman"/>
      <w:i/>
      <w:iCs/>
      <w:color w:val="2F5496"/>
    </w:rPr>
  </w:style>
  <w:style w:type="paragraph" w:styleId="Heading5">
    <w:name w:val="heading 5"/>
    <w:basedOn w:val="Normal"/>
    <w:next w:val="Normal"/>
    <w:uiPriority w:val="9"/>
    <w:unhideWhenUsed/>
    <w:qFormat/>
    <w:pPr>
      <w:keepNext/>
      <w:spacing w:before="40"/>
      <w:outlineLvl w:val="4"/>
    </w:pPr>
    <w:rPr>
      <w:rFonts w:ascii="Calibri Light" w:eastAsia="DengXian Light" w:hAnsi="Calibri Light" w:cs="Times New Roman"/>
      <w:color w:val="2F5496"/>
    </w:rPr>
  </w:style>
  <w:style w:type="paragraph" w:styleId="Heading6">
    <w:name w:val="heading 6"/>
    <w:basedOn w:val="Normal"/>
    <w:next w:val="Normal"/>
    <w:uiPriority w:val="9"/>
    <w:semiHidden/>
    <w:unhideWhenUsed/>
    <w:qFormat/>
    <w:pPr>
      <w:keepNext/>
      <w:spacing w:before="40"/>
      <w:outlineLvl w:val="5"/>
    </w:pPr>
    <w:rPr>
      <w:rFonts w:ascii="Calibri Light" w:eastAsia="DengXian Light" w:hAnsi="Calibri Light" w:cs="Times New Roman"/>
      <w:color w:val="1F3763"/>
    </w:rPr>
  </w:style>
  <w:style w:type="paragraph" w:styleId="Heading7">
    <w:name w:val="heading 7"/>
    <w:basedOn w:val="Normal"/>
    <w:next w:val="Normal"/>
    <w:pPr>
      <w:keepNext/>
      <w:spacing w:before="40"/>
      <w:outlineLvl w:val="6"/>
    </w:pPr>
    <w:rPr>
      <w:rFonts w:ascii="Calibri Light" w:eastAsia="DengXian Light" w:hAnsi="Calibri Light" w:cs="Times New Roman"/>
      <w:i/>
      <w:iCs/>
      <w:color w:val="1F3763"/>
    </w:rPr>
  </w:style>
  <w:style w:type="paragraph" w:styleId="Heading8">
    <w:name w:val="heading 8"/>
    <w:basedOn w:val="Normal"/>
    <w:next w:val="Normal"/>
    <w:pPr>
      <w:keepNext/>
      <w:spacing w:before="40"/>
      <w:outlineLvl w:val="7"/>
    </w:pPr>
    <w:rPr>
      <w:rFonts w:ascii="Calibri Light" w:eastAsia="DengXian Light" w:hAnsi="Calibri Light" w:cs="Times New Roman"/>
      <w:color w:val="272727"/>
      <w:sz w:val="21"/>
      <w:szCs w:val="21"/>
    </w:rPr>
  </w:style>
  <w:style w:type="paragraph" w:styleId="Heading9">
    <w:name w:val="heading 9"/>
    <w:basedOn w:val="Normal"/>
    <w:next w:val="Normal"/>
    <w:pPr>
      <w:keepNext/>
      <w:spacing w:before="40"/>
      <w:outlineLvl w:val="8"/>
    </w:pPr>
    <w:rPr>
      <w:rFonts w:ascii="Calibri Light" w:eastAsia="DengXian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EndnoteText">
    <w:name w:val="endnote text"/>
    <w:basedOn w:val="Normal"/>
    <w:rPr>
      <w:sz w:val="20"/>
      <w:szCs w:val="20"/>
    </w:rPr>
  </w:style>
  <w:style w:type="character" w:customStyle="1" w:styleId="EndnoteTextChar">
    <w:name w:val="Endnote Text Char"/>
    <w:rPr>
      <w:sz w:val="20"/>
      <w:szCs w:val="20"/>
      <w:lang w:val="en-US"/>
    </w:rPr>
  </w:style>
  <w:style w:type="character" w:styleId="EndnoteReference">
    <w:name w:val="endnote reference"/>
    <w:rPr>
      <w:position w:val="0"/>
      <w:vertAlign w:val="superscript"/>
    </w:rPr>
  </w:style>
  <w:style w:type="paragraph" w:styleId="Date">
    <w:name w:val="Date"/>
    <w:basedOn w:val="Normal"/>
    <w:next w:val="Normal"/>
  </w:style>
  <w:style w:type="character" w:customStyle="1" w:styleId="DateChar">
    <w:name w:val="Date Char"/>
    <w:rPr>
      <w:lang w:val="en-US"/>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lang w:val="en-US"/>
    </w:rPr>
  </w:style>
  <w:style w:type="character" w:styleId="PageNumber">
    <w:name w:val="page number"/>
    <w:basedOn w:val="DefaultParagraphFont"/>
  </w:style>
  <w:style w:type="character" w:styleId="Hyperlink">
    <w:name w:val="Hyperlink"/>
    <w:uiPriority w:val="99"/>
    <w:rPr>
      <w:color w:val="0563C1"/>
      <w:u w:val="single"/>
    </w:rPr>
  </w:style>
  <w:style w:type="character" w:styleId="UnresolvedMention">
    <w:name w:val="Unresolved Mention"/>
    <w:uiPriority w:val="99"/>
    <w:rPr>
      <w:color w:val="605E5C"/>
      <w:shd w:val="clear" w:color="auto" w:fill="E1DFDD"/>
    </w:rPr>
  </w:style>
  <w:style w:type="character" w:styleId="FollowedHyperlink">
    <w:name w:val="FollowedHyperlink"/>
    <w:uiPriority w:val="99"/>
    <w:rPr>
      <w:color w:val="954F72"/>
      <w:u w:val="single"/>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sz w:val="20"/>
      <w:szCs w:val="20"/>
      <w:lang w:val="en-US"/>
    </w:rPr>
  </w:style>
  <w:style w:type="paragraph" w:styleId="CommentSubject">
    <w:name w:val="annotation subject"/>
    <w:basedOn w:val="CommentText"/>
    <w:next w:val="CommentText"/>
    <w:rPr>
      <w:b/>
      <w:bCs/>
    </w:rPr>
  </w:style>
  <w:style w:type="character" w:customStyle="1" w:styleId="CommentSubjectChar">
    <w:name w:val="Comment Subject Char"/>
    <w:rPr>
      <w:b/>
      <w:bCs/>
      <w:sz w:val="20"/>
      <w:szCs w:val="20"/>
      <w:lang w:val="en-US"/>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rPr>
      <w:rFonts w:ascii="Times New Roman" w:eastAsia="DengXian" w:hAnsi="Times New Roman" w:cs="Times New Roman"/>
      <w:sz w:val="18"/>
      <w:szCs w:val="18"/>
      <w:lang w:val="en-US"/>
    </w:rPr>
  </w:style>
  <w:style w:type="paragraph" w:styleId="Revision">
    <w:name w:val="Revision"/>
    <w:pPr>
      <w:suppressAutoHyphens/>
      <w:autoSpaceDN w:val="0"/>
    </w:pPr>
    <w:rPr>
      <w:sz w:val="24"/>
      <w:szCs w:val="24"/>
      <w:lang w:eastAsia="zh-CN"/>
    </w:rPr>
  </w:style>
  <w:style w:type="paragraph" w:styleId="FootnoteText">
    <w:name w:val="footnote text"/>
    <w:basedOn w:val="Normal"/>
    <w:rPr>
      <w:sz w:val="20"/>
      <w:szCs w:val="20"/>
    </w:rPr>
  </w:style>
  <w:style w:type="character" w:customStyle="1" w:styleId="FootnoteTextChar">
    <w:name w:val="Footnote Text Char"/>
    <w:rPr>
      <w:sz w:val="20"/>
      <w:szCs w:val="20"/>
      <w:lang w:val="en-US"/>
    </w:rPr>
  </w:style>
  <w:style w:type="character" w:styleId="FootnoteReference">
    <w:name w:val="footnote reference"/>
    <w:rPr>
      <w:position w:val="0"/>
      <w:vertAlign w:val="superscript"/>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lang w:val="en-US"/>
    </w:rPr>
  </w:style>
  <w:style w:type="paragraph" w:styleId="NoSpacing">
    <w:name w:val="No Spacing"/>
    <w:link w:val="NoSpacingChar"/>
    <w:uiPriority w:val="1"/>
    <w:qFormat/>
    <w:pPr>
      <w:suppressAutoHyphens/>
      <w:autoSpaceDN w:val="0"/>
    </w:pPr>
    <w:rPr>
      <w:rFonts w:eastAsia="Calibri"/>
      <w:sz w:val="22"/>
      <w:szCs w:val="22"/>
      <w:lang w:eastAsia="en-US"/>
    </w:rPr>
  </w:style>
  <w:style w:type="character" w:customStyle="1" w:styleId="Heading1Char">
    <w:name w:val="Heading 1 Char"/>
    <w:uiPriority w:val="9"/>
    <w:rPr>
      <w:rFonts w:ascii="Calibri" w:eastAsia="Calibri" w:hAnsi="Calibri" w:cs="Calibri"/>
      <w:b/>
      <w:bCs/>
      <w:sz w:val="22"/>
      <w:szCs w:val="22"/>
      <w:lang w:val="en-US" w:eastAsia="en-US"/>
    </w:rPr>
  </w:style>
  <w:style w:type="paragraph" w:styleId="BodyText">
    <w:name w:val="Body Text"/>
    <w:basedOn w:val="Normal"/>
    <w:pPr>
      <w:widowControl w:val="0"/>
    </w:pPr>
    <w:rPr>
      <w:rFonts w:eastAsia="Calibri" w:cs="Calibri"/>
      <w:sz w:val="22"/>
      <w:szCs w:val="22"/>
      <w:lang w:eastAsia="en-US"/>
    </w:rPr>
  </w:style>
  <w:style w:type="character" w:customStyle="1" w:styleId="BodyTextChar">
    <w:name w:val="Body Text Char"/>
    <w:rPr>
      <w:rFonts w:ascii="Calibri" w:eastAsia="Calibri" w:hAnsi="Calibri" w:cs="Calibri"/>
      <w:sz w:val="22"/>
      <w:szCs w:val="22"/>
      <w:lang w:val="en-US" w:eastAsia="en-US"/>
    </w:rPr>
  </w:style>
  <w:style w:type="paragraph" w:customStyle="1" w:styleId="TableParagraph">
    <w:name w:val="Table Paragraph"/>
    <w:basedOn w:val="Normal"/>
    <w:pPr>
      <w:widowControl w:val="0"/>
      <w:spacing w:line="248" w:lineRule="exact"/>
      <w:ind w:left="107"/>
    </w:pPr>
    <w:rPr>
      <w:rFonts w:eastAsia="Calibri" w:cs="Calibri"/>
      <w:sz w:val="22"/>
      <w:szCs w:val="22"/>
      <w:lang w:eastAsia="en-US"/>
    </w:rPr>
  </w:style>
  <w:style w:type="paragraph" w:styleId="NormalWeb">
    <w:name w:val="Normal (Web)"/>
    <w:basedOn w:val="Normal"/>
    <w:rPr>
      <w:rFonts w:ascii="Times New Roman" w:eastAsia="Times New Roman" w:hAnsi="Times New Roman" w:cs="Times New Roman"/>
    </w:rPr>
  </w:style>
  <w:style w:type="character" w:customStyle="1" w:styleId="Heading2Char">
    <w:name w:val="Heading 2 Char"/>
    <w:uiPriority w:val="9"/>
    <w:rPr>
      <w:rFonts w:ascii="Calibri Light" w:eastAsia="DengXian Light" w:hAnsi="Calibri Light" w:cs="Times New Roman"/>
      <w:color w:val="2F5496"/>
      <w:sz w:val="26"/>
      <w:szCs w:val="26"/>
      <w:lang w:val="en-US"/>
    </w:rPr>
  </w:style>
  <w:style w:type="paragraph" w:styleId="TOCHeading">
    <w:name w:val="TOC Heading"/>
    <w:basedOn w:val="Heading1"/>
    <w:next w:val="Normal"/>
    <w:uiPriority w:val="39"/>
    <w:qFormat/>
    <w:pPr>
      <w:keepNext/>
      <w:widowControl/>
      <w:spacing w:before="480" w:line="276" w:lineRule="auto"/>
      <w:ind w:left="0" w:firstLine="0"/>
    </w:pPr>
    <w:rPr>
      <w:rFonts w:ascii="Calibri Light" w:eastAsia="DengXian Light" w:hAnsi="Calibri Light" w:cs="Times New Roman"/>
      <w:color w:val="2F5496"/>
      <w:sz w:val="28"/>
      <w:szCs w:val="28"/>
    </w:rPr>
  </w:style>
  <w:style w:type="paragraph" w:styleId="TOC1">
    <w:name w:val="toc 1"/>
    <w:basedOn w:val="Normal"/>
    <w:next w:val="Normal"/>
    <w:uiPriority w:val="39"/>
    <w:pPr>
      <w:spacing w:before="120"/>
    </w:pPr>
    <w:rPr>
      <w:rFonts w:asciiTheme="minorHAnsi" w:hAnsiTheme="minorHAnsi" w:cstheme="minorHAnsi"/>
      <w:b/>
      <w:bCs/>
      <w:i/>
      <w:iCs/>
    </w:rPr>
  </w:style>
  <w:style w:type="paragraph" w:styleId="TOC2">
    <w:name w:val="toc 2"/>
    <w:basedOn w:val="Normal"/>
    <w:next w:val="Normal"/>
    <w:uiPriority w:val="39"/>
    <w:pPr>
      <w:spacing w:before="120"/>
      <w:ind w:left="240"/>
    </w:pPr>
    <w:rPr>
      <w:rFonts w:asciiTheme="minorHAnsi" w:hAnsiTheme="minorHAnsi" w:cstheme="minorHAnsi"/>
      <w:b/>
      <w:bCs/>
      <w:sz w:val="22"/>
      <w:szCs w:val="22"/>
    </w:rPr>
  </w:style>
  <w:style w:type="paragraph" w:styleId="TOC3">
    <w:name w:val="toc 3"/>
    <w:basedOn w:val="Normal"/>
    <w:next w:val="Normal"/>
    <w:uiPriority w:val="39"/>
    <w:pPr>
      <w:ind w:left="480"/>
    </w:pPr>
    <w:rPr>
      <w:rFonts w:asciiTheme="minorHAnsi" w:hAnsiTheme="minorHAnsi" w:cstheme="minorHAnsi"/>
      <w:sz w:val="20"/>
      <w:szCs w:val="20"/>
    </w:rPr>
  </w:style>
  <w:style w:type="paragraph" w:styleId="TOC4">
    <w:name w:val="toc 4"/>
    <w:basedOn w:val="Normal"/>
    <w:next w:val="Normal"/>
    <w:pPr>
      <w:ind w:left="720"/>
    </w:pPr>
    <w:rPr>
      <w:rFonts w:asciiTheme="minorHAnsi" w:hAnsiTheme="minorHAnsi" w:cstheme="minorHAnsi"/>
      <w:sz w:val="20"/>
      <w:szCs w:val="20"/>
    </w:rPr>
  </w:style>
  <w:style w:type="paragraph" w:styleId="TOC5">
    <w:name w:val="toc 5"/>
    <w:basedOn w:val="Normal"/>
    <w:next w:val="Normal"/>
    <w:pPr>
      <w:ind w:left="960"/>
    </w:pPr>
    <w:rPr>
      <w:rFonts w:asciiTheme="minorHAnsi" w:hAnsiTheme="minorHAnsi" w:cstheme="minorHAnsi"/>
      <w:sz w:val="20"/>
      <w:szCs w:val="20"/>
    </w:rPr>
  </w:style>
  <w:style w:type="paragraph" w:styleId="TOC6">
    <w:name w:val="toc 6"/>
    <w:basedOn w:val="Normal"/>
    <w:next w:val="Normal"/>
    <w:pPr>
      <w:ind w:left="1200"/>
    </w:pPr>
    <w:rPr>
      <w:rFonts w:asciiTheme="minorHAnsi" w:hAnsiTheme="minorHAnsi" w:cstheme="minorHAnsi"/>
      <w:sz w:val="20"/>
      <w:szCs w:val="20"/>
    </w:rPr>
  </w:style>
  <w:style w:type="paragraph" w:styleId="TOC7">
    <w:name w:val="toc 7"/>
    <w:basedOn w:val="Normal"/>
    <w:next w:val="Normal"/>
    <w:pPr>
      <w:ind w:left="1440"/>
    </w:pPr>
    <w:rPr>
      <w:rFonts w:asciiTheme="minorHAnsi" w:hAnsiTheme="minorHAnsi" w:cstheme="minorHAnsi"/>
      <w:sz w:val="20"/>
      <w:szCs w:val="20"/>
    </w:rPr>
  </w:style>
  <w:style w:type="paragraph" w:styleId="TOC8">
    <w:name w:val="toc 8"/>
    <w:basedOn w:val="Normal"/>
    <w:next w:val="Normal"/>
    <w:pPr>
      <w:ind w:left="1680"/>
    </w:pPr>
    <w:rPr>
      <w:rFonts w:asciiTheme="minorHAnsi" w:hAnsiTheme="minorHAnsi" w:cstheme="minorHAnsi"/>
      <w:sz w:val="20"/>
      <w:szCs w:val="20"/>
    </w:rPr>
  </w:style>
  <w:style w:type="paragraph" w:styleId="TOC9">
    <w:name w:val="toc 9"/>
    <w:basedOn w:val="Normal"/>
    <w:next w:val="Normal"/>
    <w:pPr>
      <w:ind w:left="1920"/>
    </w:pPr>
    <w:rPr>
      <w:rFonts w:asciiTheme="minorHAnsi" w:hAnsiTheme="minorHAnsi" w:cstheme="minorHAnsi"/>
      <w:sz w:val="20"/>
      <w:szCs w:val="20"/>
    </w:rPr>
  </w:style>
  <w:style w:type="paragraph" w:styleId="Title">
    <w:name w:val="Title"/>
    <w:basedOn w:val="Normal"/>
    <w:next w:val="Normal"/>
    <w:uiPriority w:val="10"/>
    <w:qFormat/>
    <w:pPr>
      <w:contextualSpacing/>
    </w:pPr>
    <w:rPr>
      <w:rFonts w:ascii="Calibri Light" w:eastAsia="DengXian Light" w:hAnsi="Calibri Light" w:cs="Times New Roman"/>
      <w:sz w:val="56"/>
      <w:szCs w:val="56"/>
    </w:rPr>
  </w:style>
  <w:style w:type="paragraph" w:styleId="Subtitle">
    <w:name w:val="Subtitle"/>
    <w:basedOn w:val="Normal"/>
    <w:next w:val="Normal"/>
    <w:uiPriority w:val="11"/>
    <w:qFormat/>
    <w:rPr>
      <w:color w:val="5A5A5A"/>
    </w:rPr>
  </w:style>
  <w:style w:type="paragraph" w:styleId="Quote">
    <w:name w:val="Quote"/>
    <w:basedOn w:val="Normal"/>
    <w:next w:val="Normal"/>
    <w:pPr>
      <w:spacing w:before="200"/>
      <w:ind w:left="864" w:right="864"/>
      <w:jc w:val="center"/>
    </w:pPr>
    <w:rPr>
      <w:i/>
      <w:iCs/>
      <w:color w:val="404040"/>
    </w:rPr>
  </w:style>
  <w:style w:type="paragraph" w:styleId="IntenseQuote">
    <w:name w:val="Intense Quote"/>
    <w:basedOn w:val="Normal"/>
    <w:next w:val="Normal"/>
    <w:pPr>
      <w:spacing w:before="360" w:after="360"/>
      <w:ind w:left="864" w:right="864"/>
      <w:jc w:val="center"/>
    </w:pPr>
    <w:rPr>
      <w:i/>
      <w:iCs/>
      <w:color w:val="4472C4"/>
    </w:rPr>
  </w:style>
  <w:style w:type="character" w:customStyle="1" w:styleId="Heading3Char">
    <w:name w:val="Heading 3 Char"/>
    <w:uiPriority w:val="9"/>
    <w:rPr>
      <w:rFonts w:ascii="Calibri Light" w:eastAsia="DengXian Light" w:hAnsi="Calibri Light" w:cs="Times New Roman"/>
      <w:color w:val="1F3763"/>
      <w:sz w:val="24"/>
      <w:szCs w:val="24"/>
      <w:lang w:val="en-US"/>
    </w:rPr>
  </w:style>
  <w:style w:type="character" w:customStyle="1" w:styleId="Heading4Char">
    <w:name w:val="Heading 4 Char"/>
    <w:uiPriority w:val="9"/>
    <w:rPr>
      <w:rFonts w:ascii="Calibri Light" w:eastAsia="DengXian Light" w:hAnsi="Calibri Light" w:cs="Times New Roman"/>
      <w:i/>
      <w:iCs/>
      <w:color w:val="2F5496"/>
      <w:lang w:val="en-US"/>
    </w:rPr>
  </w:style>
  <w:style w:type="character" w:customStyle="1" w:styleId="Heading5Char">
    <w:name w:val="Heading 5 Char"/>
    <w:uiPriority w:val="9"/>
    <w:rPr>
      <w:rFonts w:ascii="Calibri Light" w:eastAsia="DengXian Light" w:hAnsi="Calibri Light" w:cs="Times New Roman"/>
      <w:color w:val="2F5496"/>
      <w:lang w:val="en-US"/>
    </w:rPr>
  </w:style>
  <w:style w:type="character" w:customStyle="1" w:styleId="Heading6Char">
    <w:name w:val="Heading 6 Char"/>
    <w:uiPriority w:val="9"/>
    <w:rPr>
      <w:rFonts w:ascii="Calibri Light" w:eastAsia="DengXian Light" w:hAnsi="Calibri Light" w:cs="Times New Roman"/>
      <w:color w:val="1F3763"/>
      <w:lang w:val="en-US"/>
    </w:rPr>
  </w:style>
  <w:style w:type="character" w:customStyle="1" w:styleId="Heading7Char">
    <w:name w:val="Heading 7 Char"/>
    <w:rPr>
      <w:rFonts w:ascii="Calibri Light" w:eastAsia="DengXian Light" w:hAnsi="Calibri Light" w:cs="Times New Roman"/>
      <w:i/>
      <w:iCs/>
      <w:color w:val="1F3763"/>
      <w:lang w:val="en-US"/>
    </w:rPr>
  </w:style>
  <w:style w:type="character" w:customStyle="1" w:styleId="Heading8Char">
    <w:name w:val="Heading 8 Char"/>
    <w:rPr>
      <w:rFonts w:ascii="Calibri Light" w:eastAsia="DengXian Light" w:hAnsi="Calibri Light" w:cs="Times New Roman"/>
      <w:color w:val="272727"/>
      <w:sz w:val="21"/>
      <w:szCs w:val="21"/>
      <w:lang w:val="en-US"/>
    </w:rPr>
  </w:style>
  <w:style w:type="character" w:customStyle="1" w:styleId="Heading9Char">
    <w:name w:val="Heading 9 Char"/>
    <w:rPr>
      <w:rFonts w:ascii="Calibri Light" w:eastAsia="DengXian Light" w:hAnsi="Calibri Light" w:cs="Times New Roman"/>
      <w:i/>
      <w:iCs/>
      <w:color w:val="272727"/>
      <w:sz w:val="21"/>
      <w:szCs w:val="21"/>
      <w:lang w:val="en-US"/>
    </w:rPr>
  </w:style>
  <w:style w:type="character" w:customStyle="1" w:styleId="TitleChar">
    <w:name w:val="Title Char"/>
    <w:uiPriority w:val="10"/>
    <w:rPr>
      <w:rFonts w:ascii="Calibri Light" w:eastAsia="DengXian Light" w:hAnsi="Calibri Light" w:cs="Times New Roman"/>
      <w:sz w:val="56"/>
      <w:szCs w:val="56"/>
      <w:lang w:val="en-US"/>
    </w:rPr>
  </w:style>
  <w:style w:type="character" w:customStyle="1" w:styleId="SubtitleChar">
    <w:name w:val="Subtitle Char"/>
    <w:uiPriority w:val="11"/>
    <w:rPr>
      <w:color w:val="5A5A5A"/>
      <w:lang w:val="en-US"/>
    </w:rPr>
  </w:style>
  <w:style w:type="character" w:customStyle="1" w:styleId="QuoteChar">
    <w:name w:val="Quote Char"/>
    <w:rPr>
      <w:i/>
      <w:iCs/>
      <w:color w:val="404040"/>
      <w:lang w:val="en-US"/>
    </w:rPr>
  </w:style>
  <w:style w:type="character" w:customStyle="1" w:styleId="IntenseQuoteChar">
    <w:name w:val="Intense Quote Char"/>
    <w:rPr>
      <w:i/>
      <w:iCs/>
      <w:color w:val="4472C4"/>
      <w:lang w:val="en-US"/>
    </w:rPr>
  </w:style>
  <w:style w:type="character" w:customStyle="1" w:styleId="jpfdse">
    <w:name w:val="jpfdse"/>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US"/>
    </w:rPr>
  </w:style>
  <w:style w:type="character" w:customStyle="1" w:styleId="normaltextrun">
    <w:name w:val="normaltextrun"/>
    <w:basedOn w:val="DefaultParagraphFont"/>
  </w:style>
  <w:style w:type="character" w:customStyle="1" w:styleId="eop">
    <w:name w:val="eop"/>
    <w:basedOn w:val="DefaultParagraphFont"/>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F71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594E9C"/>
  </w:style>
  <w:style w:type="character" w:customStyle="1" w:styleId="Date1">
    <w:name w:val="Date1"/>
    <w:basedOn w:val="DefaultParagraphFont"/>
    <w:rsid w:val="00594E9C"/>
  </w:style>
  <w:style w:type="character" w:customStyle="1" w:styleId="arttitle">
    <w:name w:val="art_title"/>
    <w:basedOn w:val="DefaultParagraphFont"/>
    <w:rsid w:val="00594E9C"/>
  </w:style>
  <w:style w:type="character" w:customStyle="1" w:styleId="serialtitle">
    <w:name w:val="serial_title"/>
    <w:basedOn w:val="DefaultParagraphFont"/>
    <w:rsid w:val="00594E9C"/>
  </w:style>
  <w:style w:type="character" w:customStyle="1" w:styleId="volumeissue">
    <w:name w:val="volume_issue"/>
    <w:basedOn w:val="DefaultParagraphFont"/>
    <w:rsid w:val="00594E9C"/>
  </w:style>
  <w:style w:type="character" w:customStyle="1" w:styleId="pagerange">
    <w:name w:val="page_range"/>
    <w:basedOn w:val="DefaultParagraphFont"/>
    <w:rsid w:val="00594E9C"/>
  </w:style>
  <w:style w:type="character" w:customStyle="1" w:styleId="doilink">
    <w:name w:val="doi_link"/>
    <w:basedOn w:val="DefaultParagraphFont"/>
    <w:rsid w:val="00594E9C"/>
  </w:style>
  <w:style w:type="character" w:customStyle="1" w:styleId="period">
    <w:name w:val="period"/>
    <w:basedOn w:val="DefaultParagraphFont"/>
    <w:rsid w:val="00594E9C"/>
  </w:style>
  <w:style w:type="character" w:customStyle="1" w:styleId="cit">
    <w:name w:val="cit"/>
    <w:basedOn w:val="DefaultParagraphFont"/>
    <w:rsid w:val="00594E9C"/>
  </w:style>
  <w:style w:type="character" w:customStyle="1" w:styleId="citation-doi">
    <w:name w:val="citation-doi"/>
    <w:basedOn w:val="DefaultParagraphFont"/>
    <w:rsid w:val="00594E9C"/>
  </w:style>
  <w:style w:type="character" w:customStyle="1" w:styleId="secondary-date">
    <w:name w:val="secondary-date"/>
    <w:basedOn w:val="DefaultParagraphFont"/>
    <w:rsid w:val="00594E9C"/>
  </w:style>
  <w:style w:type="table" w:customStyle="1" w:styleId="TableGrid2">
    <w:name w:val="Table Grid2"/>
    <w:basedOn w:val="TableNormal"/>
    <w:next w:val="TableGrid"/>
    <w:uiPriority w:val="39"/>
    <w:rsid w:val="005C3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37D0E"/>
  </w:style>
  <w:style w:type="table" w:styleId="PlainTable1">
    <w:name w:val="Plain Table 1"/>
    <w:basedOn w:val="TableNormal"/>
    <w:uiPriority w:val="41"/>
    <w:rsid w:val="001676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831D9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Index1">
    <w:name w:val="index 1"/>
    <w:basedOn w:val="Normal"/>
    <w:next w:val="Normal"/>
    <w:autoRedefine/>
    <w:uiPriority w:val="99"/>
    <w:unhideWhenUsed/>
    <w:rsid w:val="00CE4B70"/>
    <w:pPr>
      <w:ind w:left="240" w:hanging="240"/>
    </w:pPr>
    <w:rPr>
      <w:rFonts w:asciiTheme="minorHAnsi" w:hAnsiTheme="minorHAnsi" w:cstheme="minorHAnsi"/>
      <w:sz w:val="20"/>
      <w:szCs w:val="20"/>
    </w:rPr>
  </w:style>
  <w:style w:type="paragraph" w:styleId="Index2">
    <w:name w:val="index 2"/>
    <w:basedOn w:val="Normal"/>
    <w:next w:val="Normal"/>
    <w:autoRedefine/>
    <w:uiPriority w:val="99"/>
    <w:unhideWhenUsed/>
    <w:rsid w:val="00CE4B70"/>
    <w:pPr>
      <w:ind w:left="480" w:hanging="240"/>
    </w:pPr>
    <w:rPr>
      <w:rFonts w:asciiTheme="minorHAnsi" w:hAnsiTheme="minorHAnsi" w:cstheme="minorHAnsi"/>
      <w:sz w:val="20"/>
      <w:szCs w:val="20"/>
    </w:rPr>
  </w:style>
  <w:style w:type="paragraph" w:styleId="Index3">
    <w:name w:val="index 3"/>
    <w:basedOn w:val="Normal"/>
    <w:next w:val="Normal"/>
    <w:autoRedefine/>
    <w:uiPriority w:val="99"/>
    <w:unhideWhenUsed/>
    <w:rsid w:val="00CE4B70"/>
    <w:pPr>
      <w:ind w:left="720" w:hanging="240"/>
    </w:pPr>
    <w:rPr>
      <w:rFonts w:asciiTheme="minorHAnsi" w:hAnsiTheme="minorHAnsi" w:cstheme="minorHAnsi"/>
      <w:sz w:val="20"/>
      <w:szCs w:val="20"/>
    </w:rPr>
  </w:style>
  <w:style w:type="paragraph" w:styleId="Index4">
    <w:name w:val="index 4"/>
    <w:basedOn w:val="Normal"/>
    <w:next w:val="Normal"/>
    <w:autoRedefine/>
    <w:uiPriority w:val="99"/>
    <w:unhideWhenUsed/>
    <w:rsid w:val="00CE4B70"/>
    <w:pPr>
      <w:ind w:left="960" w:hanging="240"/>
    </w:pPr>
    <w:rPr>
      <w:rFonts w:asciiTheme="minorHAnsi" w:hAnsiTheme="minorHAnsi" w:cstheme="minorHAnsi"/>
      <w:sz w:val="20"/>
      <w:szCs w:val="20"/>
    </w:rPr>
  </w:style>
  <w:style w:type="paragraph" w:styleId="Index5">
    <w:name w:val="index 5"/>
    <w:basedOn w:val="Normal"/>
    <w:next w:val="Normal"/>
    <w:autoRedefine/>
    <w:uiPriority w:val="99"/>
    <w:unhideWhenUsed/>
    <w:rsid w:val="00CE4B70"/>
    <w:pPr>
      <w:ind w:left="1200" w:hanging="240"/>
    </w:pPr>
    <w:rPr>
      <w:rFonts w:asciiTheme="minorHAnsi" w:hAnsiTheme="minorHAnsi" w:cstheme="minorHAnsi"/>
      <w:sz w:val="20"/>
      <w:szCs w:val="20"/>
    </w:rPr>
  </w:style>
  <w:style w:type="paragraph" w:styleId="Index6">
    <w:name w:val="index 6"/>
    <w:basedOn w:val="Normal"/>
    <w:next w:val="Normal"/>
    <w:autoRedefine/>
    <w:uiPriority w:val="99"/>
    <w:unhideWhenUsed/>
    <w:rsid w:val="00CE4B70"/>
    <w:pPr>
      <w:ind w:left="1440" w:hanging="240"/>
    </w:pPr>
    <w:rPr>
      <w:rFonts w:asciiTheme="minorHAnsi" w:hAnsiTheme="minorHAnsi" w:cstheme="minorHAnsi"/>
      <w:sz w:val="20"/>
      <w:szCs w:val="20"/>
    </w:rPr>
  </w:style>
  <w:style w:type="paragraph" w:styleId="Index7">
    <w:name w:val="index 7"/>
    <w:basedOn w:val="Normal"/>
    <w:next w:val="Normal"/>
    <w:autoRedefine/>
    <w:uiPriority w:val="99"/>
    <w:unhideWhenUsed/>
    <w:rsid w:val="00CE4B70"/>
    <w:pPr>
      <w:ind w:left="1680" w:hanging="240"/>
    </w:pPr>
    <w:rPr>
      <w:rFonts w:asciiTheme="minorHAnsi" w:hAnsiTheme="minorHAnsi" w:cstheme="minorHAnsi"/>
      <w:sz w:val="20"/>
      <w:szCs w:val="20"/>
    </w:rPr>
  </w:style>
  <w:style w:type="paragraph" w:styleId="Index8">
    <w:name w:val="index 8"/>
    <w:basedOn w:val="Normal"/>
    <w:next w:val="Normal"/>
    <w:autoRedefine/>
    <w:uiPriority w:val="99"/>
    <w:unhideWhenUsed/>
    <w:rsid w:val="00CE4B70"/>
    <w:pPr>
      <w:ind w:left="1920" w:hanging="240"/>
    </w:pPr>
    <w:rPr>
      <w:rFonts w:asciiTheme="minorHAnsi" w:hAnsiTheme="minorHAnsi" w:cstheme="minorHAnsi"/>
      <w:sz w:val="20"/>
      <w:szCs w:val="20"/>
    </w:rPr>
  </w:style>
  <w:style w:type="paragraph" w:styleId="Index9">
    <w:name w:val="index 9"/>
    <w:basedOn w:val="Normal"/>
    <w:next w:val="Normal"/>
    <w:autoRedefine/>
    <w:uiPriority w:val="99"/>
    <w:unhideWhenUsed/>
    <w:rsid w:val="00CE4B70"/>
    <w:pPr>
      <w:ind w:left="2160" w:hanging="240"/>
    </w:pPr>
    <w:rPr>
      <w:rFonts w:asciiTheme="minorHAnsi" w:hAnsiTheme="minorHAnsi" w:cstheme="minorHAnsi"/>
      <w:sz w:val="20"/>
      <w:szCs w:val="20"/>
    </w:rPr>
  </w:style>
  <w:style w:type="paragraph" w:styleId="IndexHeading">
    <w:name w:val="index heading"/>
    <w:basedOn w:val="Normal"/>
    <w:next w:val="Index1"/>
    <w:uiPriority w:val="99"/>
    <w:unhideWhenUsed/>
    <w:rsid w:val="00CE4B70"/>
    <w:pPr>
      <w:spacing w:before="120" w:after="120"/>
    </w:pPr>
    <w:rPr>
      <w:rFonts w:asciiTheme="minorHAnsi" w:hAnsiTheme="minorHAnsi" w:cstheme="minorHAnsi"/>
      <w:b/>
      <w:bCs/>
      <w:i/>
      <w:iCs/>
      <w:sz w:val="20"/>
      <w:szCs w:val="20"/>
    </w:rPr>
  </w:style>
  <w:style w:type="character" w:customStyle="1" w:styleId="Hyperlink0">
    <w:name w:val="Hyperlink.0"/>
    <w:basedOn w:val="Hyperlink"/>
    <w:rsid w:val="008C15E4"/>
    <w:rPr>
      <w:outline w:val="0"/>
      <w:color w:val="0563C1"/>
      <w:u w:val="single" w:color="0563C1"/>
    </w:rPr>
  </w:style>
  <w:style w:type="character" w:customStyle="1" w:styleId="Hyperlink3">
    <w:name w:val="Hyperlink.3"/>
    <w:basedOn w:val="DefaultParagraphFont"/>
    <w:rsid w:val="00886FA3"/>
    <w:rPr>
      <w:outline w:val="0"/>
      <w:color w:val="4472C4"/>
      <w:u w:val="single" w:color="4472C4"/>
    </w:rPr>
  </w:style>
  <w:style w:type="character" w:customStyle="1" w:styleId="None">
    <w:name w:val="None"/>
    <w:rsid w:val="00D639D7"/>
  </w:style>
  <w:style w:type="character" w:customStyle="1" w:styleId="Hyperlink4">
    <w:name w:val="Hyperlink.4"/>
    <w:basedOn w:val="Hyperlink0"/>
    <w:rsid w:val="00737451"/>
    <w:rPr>
      <w:rFonts w:ascii="Calibri" w:eastAsia="Calibri" w:hAnsi="Calibri" w:cs="Calibri"/>
      <w:i/>
      <w:iCs/>
      <w:outline w:val="0"/>
      <w:color w:val="0563C1"/>
      <w:u w:val="single" w:color="0563C1"/>
    </w:rPr>
  </w:style>
  <w:style w:type="paragraph" w:customStyle="1" w:styleId="ExecOffice">
    <w:name w:val="Exec Office"/>
    <w:basedOn w:val="Normal"/>
    <w:rsid w:val="00E0360C"/>
    <w:pPr>
      <w:framePr w:w="6927" w:hSpace="187" w:wrap="notBeside" w:vAnchor="text" w:hAnchor="page" w:x="3594" w:y="1"/>
      <w:suppressAutoHyphens w:val="0"/>
      <w:autoSpaceDN/>
      <w:jc w:val="center"/>
    </w:pPr>
    <w:rPr>
      <w:rFonts w:ascii="Arial" w:eastAsia="Times New Roman" w:hAnsi="Arial" w:cs="Times New Roman"/>
      <w:sz w:val="28"/>
      <w:szCs w:val="20"/>
      <w:lang w:eastAsia="en-US"/>
    </w:rPr>
  </w:style>
  <w:style w:type="paragraph" w:customStyle="1" w:styleId="Governor">
    <w:name w:val="Governor"/>
    <w:basedOn w:val="Normal"/>
    <w:rsid w:val="00E0360C"/>
    <w:pPr>
      <w:framePr w:hSpace="187" w:wrap="notBeside" w:vAnchor="text" w:hAnchor="page" w:x="546" w:y="141"/>
      <w:suppressAutoHyphens w:val="0"/>
      <w:autoSpaceDN/>
      <w:spacing w:after="120"/>
      <w:jc w:val="center"/>
    </w:pPr>
    <w:rPr>
      <w:rFonts w:ascii="Arial Rounded MT Bold" w:eastAsia="Times New Roman" w:hAnsi="Arial Rounded MT Bold" w:cs="Times New Roman"/>
      <w:sz w:val="14"/>
      <w:szCs w:val="20"/>
      <w:lang w:eastAsia="en-US"/>
    </w:rPr>
  </w:style>
  <w:style w:type="character" w:customStyle="1" w:styleId="NoSpacingChar">
    <w:name w:val="No Spacing Char"/>
    <w:basedOn w:val="DefaultParagraphFont"/>
    <w:link w:val="NoSpacing"/>
    <w:uiPriority w:val="1"/>
    <w:rsid w:val="00C24ED5"/>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8932">
      <w:bodyDiv w:val="1"/>
      <w:marLeft w:val="0"/>
      <w:marRight w:val="0"/>
      <w:marTop w:val="0"/>
      <w:marBottom w:val="0"/>
      <w:divBdr>
        <w:top w:val="none" w:sz="0" w:space="0" w:color="auto"/>
        <w:left w:val="none" w:sz="0" w:space="0" w:color="auto"/>
        <w:bottom w:val="none" w:sz="0" w:space="0" w:color="auto"/>
        <w:right w:val="none" w:sz="0" w:space="0" w:color="auto"/>
      </w:divBdr>
    </w:div>
    <w:div w:id="201868682">
      <w:bodyDiv w:val="1"/>
      <w:marLeft w:val="0"/>
      <w:marRight w:val="0"/>
      <w:marTop w:val="0"/>
      <w:marBottom w:val="0"/>
      <w:divBdr>
        <w:top w:val="none" w:sz="0" w:space="0" w:color="auto"/>
        <w:left w:val="none" w:sz="0" w:space="0" w:color="auto"/>
        <w:bottom w:val="none" w:sz="0" w:space="0" w:color="auto"/>
        <w:right w:val="none" w:sz="0" w:space="0" w:color="auto"/>
      </w:divBdr>
      <w:divsChild>
        <w:div w:id="1980843997">
          <w:marLeft w:val="0"/>
          <w:marRight w:val="0"/>
          <w:marTop w:val="0"/>
          <w:marBottom w:val="0"/>
          <w:divBdr>
            <w:top w:val="none" w:sz="0" w:space="0" w:color="auto"/>
            <w:left w:val="none" w:sz="0" w:space="0" w:color="auto"/>
            <w:bottom w:val="none" w:sz="0" w:space="0" w:color="auto"/>
            <w:right w:val="none" w:sz="0" w:space="0" w:color="auto"/>
          </w:divBdr>
        </w:div>
        <w:div w:id="1989437721">
          <w:marLeft w:val="0"/>
          <w:marRight w:val="0"/>
          <w:marTop w:val="0"/>
          <w:marBottom w:val="0"/>
          <w:divBdr>
            <w:top w:val="none" w:sz="0" w:space="0" w:color="auto"/>
            <w:left w:val="none" w:sz="0" w:space="0" w:color="auto"/>
            <w:bottom w:val="none" w:sz="0" w:space="0" w:color="auto"/>
            <w:right w:val="none" w:sz="0" w:space="0" w:color="auto"/>
          </w:divBdr>
        </w:div>
      </w:divsChild>
    </w:div>
    <w:div w:id="246039411">
      <w:bodyDiv w:val="1"/>
      <w:marLeft w:val="0"/>
      <w:marRight w:val="0"/>
      <w:marTop w:val="0"/>
      <w:marBottom w:val="0"/>
      <w:divBdr>
        <w:top w:val="none" w:sz="0" w:space="0" w:color="auto"/>
        <w:left w:val="none" w:sz="0" w:space="0" w:color="auto"/>
        <w:bottom w:val="none" w:sz="0" w:space="0" w:color="auto"/>
        <w:right w:val="none" w:sz="0" w:space="0" w:color="auto"/>
      </w:divBdr>
    </w:div>
    <w:div w:id="301618777">
      <w:bodyDiv w:val="1"/>
      <w:marLeft w:val="0"/>
      <w:marRight w:val="0"/>
      <w:marTop w:val="0"/>
      <w:marBottom w:val="0"/>
      <w:divBdr>
        <w:top w:val="none" w:sz="0" w:space="0" w:color="auto"/>
        <w:left w:val="none" w:sz="0" w:space="0" w:color="auto"/>
        <w:bottom w:val="none" w:sz="0" w:space="0" w:color="auto"/>
        <w:right w:val="none" w:sz="0" w:space="0" w:color="auto"/>
      </w:divBdr>
      <w:divsChild>
        <w:div w:id="597249115">
          <w:marLeft w:val="0"/>
          <w:marRight w:val="0"/>
          <w:marTop w:val="0"/>
          <w:marBottom w:val="0"/>
          <w:divBdr>
            <w:top w:val="none" w:sz="0" w:space="0" w:color="auto"/>
            <w:left w:val="none" w:sz="0" w:space="0" w:color="auto"/>
            <w:bottom w:val="none" w:sz="0" w:space="0" w:color="auto"/>
            <w:right w:val="none" w:sz="0" w:space="0" w:color="auto"/>
          </w:divBdr>
        </w:div>
        <w:div w:id="843396382">
          <w:marLeft w:val="0"/>
          <w:marRight w:val="0"/>
          <w:marTop w:val="0"/>
          <w:marBottom w:val="0"/>
          <w:divBdr>
            <w:top w:val="none" w:sz="0" w:space="0" w:color="auto"/>
            <w:left w:val="none" w:sz="0" w:space="0" w:color="auto"/>
            <w:bottom w:val="none" w:sz="0" w:space="0" w:color="auto"/>
            <w:right w:val="none" w:sz="0" w:space="0" w:color="auto"/>
          </w:divBdr>
        </w:div>
        <w:div w:id="1330014450">
          <w:marLeft w:val="0"/>
          <w:marRight w:val="0"/>
          <w:marTop w:val="0"/>
          <w:marBottom w:val="0"/>
          <w:divBdr>
            <w:top w:val="none" w:sz="0" w:space="0" w:color="auto"/>
            <w:left w:val="none" w:sz="0" w:space="0" w:color="auto"/>
            <w:bottom w:val="none" w:sz="0" w:space="0" w:color="auto"/>
            <w:right w:val="none" w:sz="0" w:space="0" w:color="auto"/>
          </w:divBdr>
        </w:div>
        <w:div w:id="1655524972">
          <w:marLeft w:val="0"/>
          <w:marRight w:val="0"/>
          <w:marTop w:val="0"/>
          <w:marBottom w:val="0"/>
          <w:divBdr>
            <w:top w:val="none" w:sz="0" w:space="0" w:color="auto"/>
            <w:left w:val="none" w:sz="0" w:space="0" w:color="auto"/>
            <w:bottom w:val="none" w:sz="0" w:space="0" w:color="auto"/>
            <w:right w:val="none" w:sz="0" w:space="0" w:color="auto"/>
          </w:divBdr>
        </w:div>
      </w:divsChild>
    </w:div>
    <w:div w:id="372972537">
      <w:bodyDiv w:val="1"/>
      <w:marLeft w:val="0"/>
      <w:marRight w:val="0"/>
      <w:marTop w:val="0"/>
      <w:marBottom w:val="0"/>
      <w:divBdr>
        <w:top w:val="none" w:sz="0" w:space="0" w:color="auto"/>
        <w:left w:val="none" w:sz="0" w:space="0" w:color="auto"/>
        <w:bottom w:val="none" w:sz="0" w:space="0" w:color="auto"/>
        <w:right w:val="none" w:sz="0" w:space="0" w:color="auto"/>
      </w:divBdr>
      <w:divsChild>
        <w:div w:id="1637292378">
          <w:marLeft w:val="0"/>
          <w:marRight w:val="0"/>
          <w:marTop w:val="0"/>
          <w:marBottom w:val="0"/>
          <w:divBdr>
            <w:top w:val="single" w:sz="18" w:space="0" w:color="3E72A6"/>
            <w:left w:val="single" w:sz="18" w:space="0" w:color="3E72A6"/>
            <w:bottom w:val="single" w:sz="18" w:space="0" w:color="3E72A6"/>
            <w:right w:val="single" w:sz="18" w:space="0" w:color="3E72A6"/>
          </w:divBdr>
          <w:divsChild>
            <w:div w:id="1048526578">
              <w:marLeft w:val="0"/>
              <w:marRight w:val="0"/>
              <w:marTop w:val="0"/>
              <w:marBottom w:val="0"/>
              <w:divBdr>
                <w:top w:val="none" w:sz="0" w:space="0" w:color="auto"/>
                <w:left w:val="none" w:sz="0" w:space="0" w:color="auto"/>
                <w:bottom w:val="none" w:sz="0" w:space="0" w:color="auto"/>
                <w:right w:val="none" w:sz="0" w:space="0" w:color="auto"/>
              </w:divBdr>
              <w:divsChild>
                <w:div w:id="4815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5237">
      <w:bodyDiv w:val="1"/>
      <w:marLeft w:val="0"/>
      <w:marRight w:val="0"/>
      <w:marTop w:val="0"/>
      <w:marBottom w:val="0"/>
      <w:divBdr>
        <w:top w:val="none" w:sz="0" w:space="0" w:color="auto"/>
        <w:left w:val="none" w:sz="0" w:space="0" w:color="auto"/>
        <w:bottom w:val="none" w:sz="0" w:space="0" w:color="auto"/>
        <w:right w:val="none" w:sz="0" w:space="0" w:color="auto"/>
      </w:divBdr>
    </w:div>
    <w:div w:id="528881232">
      <w:bodyDiv w:val="1"/>
      <w:marLeft w:val="0"/>
      <w:marRight w:val="0"/>
      <w:marTop w:val="0"/>
      <w:marBottom w:val="0"/>
      <w:divBdr>
        <w:top w:val="none" w:sz="0" w:space="0" w:color="auto"/>
        <w:left w:val="none" w:sz="0" w:space="0" w:color="auto"/>
        <w:bottom w:val="none" w:sz="0" w:space="0" w:color="auto"/>
        <w:right w:val="none" w:sz="0" w:space="0" w:color="auto"/>
      </w:divBdr>
    </w:div>
    <w:div w:id="567308083">
      <w:bodyDiv w:val="1"/>
      <w:marLeft w:val="0"/>
      <w:marRight w:val="0"/>
      <w:marTop w:val="0"/>
      <w:marBottom w:val="0"/>
      <w:divBdr>
        <w:top w:val="none" w:sz="0" w:space="0" w:color="auto"/>
        <w:left w:val="none" w:sz="0" w:space="0" w:color="auto"/>
        <w:bottom w:val="none" w:sz="0" w:space="0" w:color="auto"/>
        <w:right w:val="none" w:sz="0" w:space="0" w:color="auto"/>
      </w:divBdr>
    </w:div>
    <w:div w:id="623996825">
      <w:bodyDiv w:val="1"/>
      <w:marLeft w:val="0"/>
      <w:marRight w:val="0"/>
      <w:marTop w:val="0"/>
      <w:marBottom w:val="0"/>
      <w:divBdr>
        <w:top w:val="none" w:sz="0" w:space="0" w:color="auto"/>
        <w:left w:val="none" w:sz="0" w:space="0" w:color="auto"/>
        <w:bottom w:val="none" w:sz="0" w:space="0" w:color="auto"/>
        <w:right w:val="none" w:sz="0" w:space="0" w:color="auto"/>
      </w:divBdr>
    </w:div>
    <w:div w:id="629634584">
      <w:bodyDiv w:val="1"/>
      <w:marLeft w:val="0"/>
      <w:marRight w:val="0"/>
      <w:marTop w:val="0"/>
      <w:marBottom w:val="0"/>
      <w:divBdr>
        <w:top w:val="none" w:sz="0" w:space="0" w:color="auto"/>
        <w:left w:val="none" w:sz="0" w:space="0" w:color="auto"/>
        <w:bottom w:val="none" w:sz="0" w:space="0" w:color="auto"/>
        <w:right w:val="none" w:sz="0" w:space="0" w:color="auto"/>
      </w:divBdr>
      <w:divsChild>
        <w:div w:id="48771697">
          <w:marLeft w:val="0"/>
          <w:marRight w:val="0"/>
          <w:marTop w:val="0"/>
          <w:marBottom w:val="0"/>
          <w:divBdr>
            <w:top w:val="none" w:sz="0" w:space="0" w:color="auto"/>
            <w:left w:val="none" w:sz="0" w:space="0" w:color="auto"/>
            <w:bottom w:val="none" w:sz="0" w:space="0" w:color="auto"/>
            <w:right w:val="none" w:sz="0" w:space="0" w:color="auto"/>
          </w:divBdr>
          <w:divsChild>
            <w:div w:id="874342974">
              <w:marLeft w:val="0"/>
              <w:marRight w:val="0"/>
              <w:marTop w:val="0"/>
              <w:marBottom w:val="0"/>
              <w:divBdr>
                <w:top w:val="none" w:sz="0" w:space="0" w:color="auto"/>
                <w:left w:val="none" w:sz="0" w:space="0" w:color="auto"/>
                <w:bottom w:val="none" w:sz="0" w:space="0" w:color="auto"/>
                <w:right w:val="none" w:sz="0" w:space="0" w:color="auto"/>
              </w:divBdr>
            </w:div>
          </w:divsChild>
        </w:div>
        <w:div w:id="1969164386">
          <w:marLeft w:val="0"/>
          <w:marRight w:val="0"/>
          <w:marTop w:val="0"/>
          <w:marBottom w:val="0"/>
          <w:divBdr>
            <w:top w:val="none" w:sz="0" w:space="0" w:color="auto"/>
            <w:left w:val="none" w:sz="0" w:space="0" w:color="auto"/>
            <w:bottom w:val="none" w:sz="0" w:space="0" w:color="auto"/>
            <w:right w:val="none" w:sz="0" w:space="0" w:color="auto"/>
          </w:divBdr>
          <w:divsChild>
            <w:div w:id="5163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4113">
      <w:bodyDiv w:val="1"/>
      <w:marLeft w:val="0"/>
      <w:marRight w:val="0"/>
      <w:marTop w:val="0"/>
      <w:marBottom w:val="0"/>
      <w:divBdr>
        <w:top w:val="none" w:sz="0" w:space="0" w:color="auto"/>
        <w:left w:val="none" w:sz="0" w:space="0" w:color="auto"/>
        <w:bottom w:val="none" w:sz="0" w:space="0" w:color="auto"/>
        <w:right w:val="none" w:sz="0" w:space="0" w:color="auto"/>
      </w:divBdr>
      <w:divsChild>
        <w:div w:id="1268390413">
          <w:marLeft w:val="0"/>
          <w:marRight w:val="0"/>
          <w:marTop w:val="0"/>
          <w:marBottom w:val="0"/>
          <w:divBdr>
            <w:top w:val="none" w:sz="0" w:space="0" w:color="auto"/>
            <w:left w:val="none" w:sz="0" w:space="0" w:color="auto"/>
            <w:bottom w:val="none" w:sz="0" w:space="0" w:color="auto"/>
            <w:right w:val="none" w:sz="0" w:space="0" w:color="auto"/>
          </w:divBdr>
          <w:divsChild>
            <w:div w:id="418992049">
              <w:marLeft w:val="0"/>
              <w:marRight w:val="0"/>
              <w:marTop w:val="0"/>
              <w:marBottom w:val="0"/>
              <w:divBdr>
                <w:top w:val="none" w:sz="0" w:space="0" w:color="auto"/>
                <w:left w:val="none" w:sz="0" w:space="0" w:color="auto"/>
                <w:bottom w:val="none" w:sz="0" w:space="0" w:color="auto"/>
                <w:right w:val="none" w:sz="0" w:space="0" w:color="auto"/>
              </w:divBdr>
            </w:div>
          </w:divsChild>
        </w:div>
        <w:div w:id="1761289995">
          <w:marLeft w:val="0"/>
          <w:marRight w:val="0"/>
          <w:marTop w:val="0"/>
          <w:marBottom w:val="0"/>
          <w:divBdr>
            <w:top w:val="none" w:sz="0" w:space="0" w:color="auto"/>
            <w:left w:val="none" w:sz="0" w:space="0" w:color="auto"/>
            <w:bottom w:val="none" w:sz="0" w:space="0" w:color="auto"/>
            <w:right w:val="none" w:sz="0" w:space="0" w:color="auto"/>
          </w:divBdr>
          <w:divsChild>
            <w:div w:id="1225722623">
              <w:marLeft w:val="0"/>
              <w:marRight w:val="0"/>
              <w:marTop w:val="0"/>
              <w:marBottom w:val="0"/>
              <w:divBdr>
                <w:top w:val="none" w:sz="0" w:space="0" w:color="auto"/>
                <w:left w:val="none" w:sz="0" w:space="0" w:color="auto"/>
                <w:bottom w:val="none" w:sz="0" w:space="0" w:color="auto"/>
                <w:right w:val="none" w:sz="0" w:space="0" w:color="auto"/>
              </w:divBdr>
            </w:div>
          </w:divsChild>
        </w:div>
        <w:div w:id="1825970516">
          <w:marLeft w:val="0"/>
          <w:marRight w:val="0"/>
          <w:marTop w:val="0"/>
          <w:marBottom w:val="0"/>
          <w:divBdr>
            <w:top w:val="none" w:sz="0" w:space="0" w:color="auto"/>
            <w:left w:val="none" w:sz="0" w:space="0" w:color="auto"/>
            <w:bottom w:val="none" w:sz="0" w:space="0" w:color="auto"/>
            <w:right w:val="none" w:sz="0" w:space="0" w:color="auto"/>
          </w:divBdr>
          <w:divsChild>
            <w:div w:id="2053728910">
              <w:marLeft w:val="0"/>
              <w:marRight w:val="0"/>
              <w:marTop w:val="0"/>
              <w:marBottom w:val="0"/>
              <w:divBdr>
                <w:top w:val="none" w:sz="0" w:space="0" w:color="auto"/>
                <w:left w:val="none" w:sz="0" w:space="0" w:color="auto"/>
                <w:bottom w:val="none" w:sz="0" w:space="0" w:color="auto"/>
                <w:right w:val="none" w:sz="0" w:space="0" w:color="auto"/>
              </w:divBdr>
            </w:div>
          </w:divsChild>
        </w:div>
        <w:div w:id="1881624302">
          <w:marLeft w:val="0"/>
          <w:marRight w:val="0"/>
          <w:marTop w:val="0"/>
          <w:marBottom w:val="0"/>
          <w:divBdr>
            <w:top w:val="none" w:sz="0" w:space="0" w:color="auto"/>
            <w:left w:val="none" w:sz="0" w:space="0" w:color="auto"/>
            <w:bottom w:val="none" w:sz="0" w:space="0" w:color="auto"/>
            <w:right w:val="none" w:sz="0" w:space="0" w:color="auto"/>
          </w:divBdr>
          <w:divsChild>
            <w:div w:id="251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21664">
      <w:bodyDiv w:val="1"/>
      <w:marLeft w:val="0"/>
      <w:marRight w:val="0"/>
      <w:marTop w:val="0"/>
      <w:marBottom w:val="0"/>
      <w:divBdr>
        <w:top w:val="none" w:sz="0" w:space="0" w:color="auto"/>
        <w:left w:val="none" w:sz="0" w:space="0" w:color="auto"/>
        <w:bottom w:val="none" w:sz="0" w:space="0" w:color="auto"/>
        <w:right w:val="none" w:sz="0" w:space="0" w:color="auto"/>
      </w:divBdr>
    </w:div>
    <w:div w:id="1026784668">
      <w:bodyDiv w:val="1"/>
      <w:marLeft w:val="0"/>
      <w:marRight w:val="0"/>
      <w:marTop w:val="0"/>
      <w:marBottom w:val="0"/>
      <w:divBdr>
        <w:top w:val="none" w:sz="0" w:space="0" w:color="auto"/>
        <w:left w:val="none" w:sz="0" w:space="0" w:color="auto"/>
        <w:bottom w:val="none" w:sz="0" w:space="0" w:color="auto"/>
        <w:right w:val="none" w:sz="0" w:space="0" w:color="auto"/>
      </w:divBdr>
    </w:div>
    <w:div w:id="1054548435">
      <w:bodyDiv w:val="1"/>
      <w:marLeft w:val="0"/>
      <w:marRight w:val="0"/>
      <w:marTop w:val="0"/>
      <w:marBottom w:val="0"/>
      <w:divBdr>
        <w:top w:val="none" w:sz="0" w:space="0" w:color="auto"/>
        <w:left w:val="none" w:sz="0" w:space="0" w:color="auto"/>
        <w:bottom w:val="none" w:sz="0" w:space="0" w:color="auto"/>
        <w:right w:val="none" w:sz="0" w:space="0" w:color="auto"/>
      </w:divBdr>
    </w:div>
    <w:div w:id="1065833804">
      <w:bodyDiv w:val="1"/>
      <w:marLeft w:val="0"/>
      <w:marRight w:val="0"/>
      <w:marTop w:val="0"/>
      <w:marBottom w:val="0"/>
      <w:divBdr>
        <w:top w:val="none" w:sz="0" w:space="0" w:color="auto"/>
        <w:left w:val="none" w:sz="0" w:space="0" w:color="auto"/>
        <w:bottom w:val="none" w:sz="0" w:space="0" w:color="auto"/>
        <w:right w:val="none" w:sz="0" w:space="0" w:color="auto"/>
      </w:divBdr>
    </w:div>
    <w:div w:id="1075936130">
      <w:bodyDiv w:val="1"/>
      <w:marLeft w:val="0"/>
      <w:marRight w:val="0"/>
      <w:marTop w:val="0"/>
      <w:marBottom w:val="0"/>
      <w:divBdr>
        <w:top w:val="none" w:sz="0" w:space="0" w:color="auto"/>
        <w:left w:val="none" w:sz="0" w:space="0" w:color="auto"/>
        <w:bottom w:val="none" w:sz="0" w:space="0" w:color="auto"/>
        <w:right w:val="none" w:sz="0" w:space="0" w:color="auto"/>
      </w:divBdr>
    </w:div>
    <w:div w:id="1136681178">
      <w:bodyDiv w:val="1"/>
      <w:marLeft w:val="0"/>
      <w:marRight w:val="0"/>
      <w:marTop w:val="0"/>
      <w:marBottom w:val="0"/>
      <w:divBdr>
        <w:top w:val="none" w:sz="0" w:space="0" w:color="auto"/>
        <w:left w:val="none" w:sz="0" w:space="0" w:color="auto"/>
        <w:bottom w:val="none" w:sz="0" w:space="0" w:color="auto"/>
        <w:right w:val="none" w:sz="0" w:space="0" w:color="auto"/>
      </w:divBdr>
      <w:divsChild>
        <w:div w:id="1010370152">
          <w:marLeft w:val="0"/>
          <w:marRight w:val="0"/>
          <w:marTop w:val="0"/>
          <w:marBottom w:val="0"/>
          <w:divBdr>
            <w:top w:val="none" w:sz="0" w:space="0" w:color="auto"/>
            <w:left w:val="none" w:sz="0" w:space="0" w:color="auto"/>
            <w:bottom w:val="none" w:sz="0" w:space="0" w:color="auto"/>
            <w:right w:val="none" w:sz="0" w:space="0" w:color="auto"/>
          </w:divBdr>
          <w:divsChild>
            <w:div w:id="39330623">
              <w:marLeft w:val="0"/>
              <w:marRight w:val="0"/>
              <w:marTop w:val="0"/>
              <w:marBottom w:val="0"/>
              <w:divBdr>
                <w:top w:val="none" w:sz="0" w:space="0" w:color="auto"/>
                <w:left w:val="none" w:sz="0" w:space="0" w:color="auto"/>
                <w:bottom w:val="none" w:sz="0" w:space="0" w:color="auto"/>
                <w:right w:val="none" w:sz="0" w:space="0" w:color="auto"/>
              </w:divBdr>
            </w:div>
          </w:divsChild>
        </w:div>
        <w:div w:id="1203513937">
          <w:marLeft w:val="0"/>
          <w:marRight w:val="0"/>
          <w:marTop w:val="0"/>
          <w:marBottom w:val="0"/>
          <w:divBdr>
            <w:top w:val="none" w:sz="0" w:space="0" w:color="auto"/>
            <w:left w:val="none" w:sz="0" w:space="0" w:color="auto"/>
            <w:bottom w:val="none" w:sz="0" w:space="0" w:color="auto"/>
            <w:right w:val="none" w:sz="0" w:space="0" w:color="auto"/>
          </w:divBdr>
          <w:divsChild>
            <w:div w:id="1294823417">
              <w:marLeft w:val="0"/>
              <w:marRight w:val="0"/>
              <w:marTop w:val="0"/>
              <w:marBottom w:val="0"/>
              <w:divBdr>
                <w:top w:val="none" w:sz="0" w:space="0" w:color="auto"/>
                <w:left w:val="none" w:sz="0" w:space="0" w:color="auto"/>
                <w:bottom w:val="none" w:sz="0" w:space="0" w:color="auto"/>
                <w:right w:val="none" w:sz="0" w:space="0" w:color="auto"/>
              </w:divBdr>
            </w:div>
          </w:divsChild>
        </w:div>
        <w:div w:id="1314137821">
          <w:marLeft w:val="0"/>
          <w:marRight w:val="0"/>
          <w:marTop w:val="0"/>
          <w:marBottom w:val="0"/>
          <w:divBdr>
            <w:top w:val="none" w:sz="0" w:space="0" w:color="auto"/>
            <w:left w:val="none" w:sz="0" w:space="0" w:color="auto"/>
            <w:bottom w:val="none" w:sz="0" w:space="0" w:color="auto"/>
            <w:right w:val="none" w:sz="0" w:space="0" w:color="auto"/>
          </w:divBdr>
          <w:divsChild>
            <w:div w:id="21450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8929">
      <w:bodyDiv w:val="1"/>
      <w:marLeft w:val="0"/>
      <w:marRight w:val="0"/>
      <w:marTop w:val="0"/>
      <w:marBottom w:val="0"/>
      <w:divBdr>
        <w:top w:val="none" w:sz="0" w:space="0" w:color="auto"/>
        <w:left w:val="none" w:sz="0" w:space="0" w:color="auto"/>
        <w:bottom w:val="none" w:sz="0" w:space="0" w:color="auto"/>
        <w:right w:val="none" w:sz="0" w:space="0" w:color="auto"/>
      </w:divBdr>
      <w:divsChild>
        <w:div w:id="1005129785">
          <w:marLeft w:val="0"/>
          <w:marRight w:val="0"/>
          <w:marTop w:val="0"/>
          <w:marBottom w:val="0"/>
          <w:divBdr>
            <w:top w:val="none" w:sz="0" w:space="0" w:color="auto"/>
            <w:left w:val="none" w:sz="0" w:space="0" w:color="auto"/>
            <w:bottom w:val="none" w:sz="0" w:space="0" w:color="auto"/>
            <w:right w:val="none" w:sz="0" w:space="0" w:color="auto"/>
          </w:divBdr>
          <w:divsChild>
            <w:div w:id="1399547939">
              <w:marLeft w:val="0"/>
              <w:marRight w:val="0"/>
              <w:marTop w:val="0"/>
              <w:marBottom w:val="0"/>
              <w:divBdr>
                <w:top w:val="none" w:sz="0" w:space="0" w:color="auto"/>
                <w:left w:val="none" w:sz="0" w:space="0" w:color="auto"/>
                <w:bottom w:val="none" w:sz="0" w:space="0" w:color="auto"/>
                <w:right w:val="none" w:sz="0" w:space="0" w:color="auto"/>
              </w:divBdr>
            </w:div>
          </w:divsChild>
        </w:div>
        <w:div w:id="1131898406">
          <w:marLeft w:val="0"/>
          <w:marRight w:val="0"/>
          <w:marTop w:val="0"/>
          <w:marBottom w:val="0"/>
          <w:divBdr>
            <w:top w:val="none" w:sz="0" w:space="0" w:color="auto"/>
            <w:left w:val="none" w:sz="0" w:space="0" w:color="auto"/>
            <w:bottom w:val="none" w:sz="0" w:space="0" w:color="auto"/>
            <w:right w:val="none" w:sz="0" w:space="0" w:color="auto"/>
          </w:divBdr>
          <w:divsChild>
            <w:div w:id="51393181">
              <w:marLeft w:val="0"/>
              <w:marRight w:val="0"/>
              <w:marTop w:val="0"/>
              <w:marBottom w:val="0"/>
              <w:divBdr>
                <w:top w:val="none" w:sz="0" w:space="0" w:color="auto"/>
                <w:left w:val="none" w:sz="0" w:space="0" w:color="auto"/>
                <w:bottom w:val="none" w:sz="0" w:space="0" w:color="auto"/>
                <w:right w:val="none" w:sz="0" w:space="0" w:color="auto"/>
              </w:divBdr>
            </w:div>
          </w:divsChild>
        </w:div>
        <w:div w:id="1627200337">
          <w:marLeft w:val="0"/>
          <w:marRight w:val="0"/>
          <w:marTop w:val="0"/>
          <w:marBottom w:val="0"/>
          <w:divBdr>
            <w:top w:val="none" w:sz="0" w:space="0" w:color="auto"/>
            <w:left w:val="none" w:sz="0" w:space="0" w:color="auto"/>
            <w:bottom w:val="none" w:sz="0" w:space="0" w:color="auto"/>
            <w:right w:val="none" w:sz="0" w:space="0" w:color="auto"/>
          </w:divBdr>
          <w:divsChild>
            <w:div w:id="1919439226">
              <w:marLeft w:val="0"/>
              <w:marRight w:val="0"/>
              <w:marTop w:val="0"/>
              <w:marBottom w:val="0"/>
              <w:divBdr>
                <w:top w:val="none" w:sz="0" w:space="0" w:color="auto"/>
                <w:left w:val="none" w:sz="0" w:space="0" w:color="auto"/>
                <w:bottom w:val="none" w:sz="0" w:space="0" w:color="auto"/>
                <w:right w:val="none" w:sz="0" w:space="0" w:color="auto"/>
              </w:divBdr>
            </w:div>
          </w:divsChild>
        </w:div>
        <w:div w:id="1762293277">
          <w:marLeft w:val="0"/>
          <w:marRight w:val="0"/>
          <w:marTop w:val="0"/>
          <w:marBottom w:val="0"/>
          <w:divBdr>
            <w:top w:val="none" w:sz="0" w:space="0" w:color="auto"/>
            <w:left w:val="none" w:sz="0" w:space="0" w:color="auto"/>
            <w:bottom w:val="none" w:sz="0" w:space="0" w:color="auto"/>
            <w:right w:val="none" w:sz="0" w:space="0" w:color="auto"/>
          </w:divBdr>
          <w:divsChild>
            <w:div w:id="1664814904">
              <w:marLeft w:val="0"/>
              <w:marRight w:val="0"/>
              <w:marTop w:val="0"/>
              <w:marBottom w:val="0"/>
              <w:divBdr>
                <w:top w:val="none" w:sz="0" w:space="0" w:color="auto"/>
                <w:left w:val="none" w:sz="0" w:space="0" w:color="auto"/>
                <w:bottom w:val="none" w:sz="0" w:space="0" w:color="auto"/>
                <w:right w:val="none" w:sz="0" w:space="0" w:color="auto"/>
              </w:divBdr>
            </w:div>
          </w:divsChild>
        </w:div>
        <w:div w:id="1799225647">
          <w:marLeft w:val="0"/>
          <w:marRight w:val="0"/>
          <w:marTop w:val="0"/>
          <w:marBottom w:val="0"/>
          <w:divBdr>
            <w:top w:val="none" w:sz="0" w:space="0" w:color="auto"/>
            <w:left w:val="none" w:sz="0" w:space="0" w:color="auto"/>
            <w:bottom w:val="none" w:sz="0" w:space="0" w:color="auto"/>
            <w:right w:val="none" w:sz="0" w:space="0" w:color="auto"/>
          </w:divBdr>
          <w:divsChild>
            <w:div w:id="17101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0876">
      <w:bodyDiv w:val="1"/>
      <w:marLeft w:val="0"/>
      <w:marRight w:val="0"/>
      <w:marTop w:val="0"/>
      <w:marBottom w:val="0"/>
      <w:divBdr>
        <w:top w:val="none" w:sz="0" w:space="0" w:color="auto"/>
        <w:left w:val="none" w:sz="0" w:space="0" w:color="auto"/>
        <w:bottom w:val="none" w:sz="0" w:space="0" w:color="auto"/>
        <w:right w:val="none" w:sz="0" w:space="0" w:color="auto"/>
      </w:divBdr>
    </w:div>
    <w:div w:id="1654408661">
      <w:bodyDiv w:val="1"/>
      <w:marLeft w:val="0"/>
      <w:marRight w:val="0"/>
      <w:marTop w:val="0"/>
      <w:marBottom w:val="0"/>
      <w:divBdr>
        <w:top w:val="none" w:sz="0" w:space="0" w:color="auto"/>
        <w:left w:val="none" w:sz="0" w:space="0" w:color="auto"/>
        <w:bottom w:val="none" w:sz="0" w:space="0" w:color="auto"/>
        <w:right w:val="none" w:sz="0" w:space="0" w:color="auto"/>
      </w:divBdr>
    </w:div>
    <w:div w:id="1703895565">
      <w:bodyDiv w:val="1"/>
      <w:marLeft w:val="0"/>
      <w:marRight w:val="0"/>
      <w:marTop w:val="0"/>
      <w:marBottom w:val="0"/>
      <w:divBdr>
        <w:top w:val="none" w:sz="0" w:space="0" w:color="auto"/>
        <w:left w:val="none" w:sz="0" w:space="0" w:color="auto"/>
        <w:bottom w:val="none" w:sz="0" w:space="0" w:color="auto"/>
        <w:right w:val="none" w:sz="0" w:space="0" w:color="auto"/>
      </w:divBdr>
    </w:div>
    <w:div w:id="1747453558">
      <w:bodyDiv w:val="1"/>
      <w:marLeft w:val="0"/>
      <w:marRight w:val="0"/>
      <w:marTop w:val="0"/>
      <w:marBottom w:val="0"/>
      <w:divBdr>
        <w:top w:val="none" w:sz="0" w:space="0" w:color="auto"/>
        <w:left w:val="none" w:sz="0" w:space="0" w:color="auto"/>
        <w:bottom w:val="none" w:sz="0" w:space="0" w:color="auto"/>
        <w:right w:val="none" w:sz="0" w:space="0" w:color="auto"/>
      </w:divBdr>
    </w:div>
    <w:div w:id="1820805125">
      <w:bodyDiv w:val="1"/>
      <w:marLeft w:val="0"/>
      <w:marRight w:val="0"/>
      <w:marTop w:val="0"/>
      <w:marBottom w:val="0"/>
      <w:divBdr>
        <w:top w:val="none" w:sz="0" w:space="0" w:color="auto"/>
        <w:left w:val="none" w:sz="0" w:space="0" w:color="auto"/>
        <w:bottom w:val="none" w:sz="0" w:space="0" w:color="auto"/>
        <w:right w:val="none" w:sz="0" w:space="0" w:color="auto"/>
      </w:divBdr>
    </w:div>
    <w:div w:id="1977877914">
      <w:bodyDiv w:val="1"/>
      <w:marLeft w:val="0"/>
      <w:marRight w:val="0"/>
      <w:marTop w:val="0"/>
      <w:marBottom w:val="0"/>
      <w:divBdr>
        <w:top w:val="none" w:sz="0" w:space="0" w:color="auto"/>
        <w:left w:val="none" w:sz="0" w:space="0" w:color="auto"/>
        <w:bottom w:val="none" w:sz="0" w:space="0" w:color="auto"/>
        <w:right w:val="none" w:sz="0" w:space="0" w:color="auto"/>
      </w:divBdr>
      <w:divsChild>
        <w:div w:id="1821997391">
          <w:marLeft w:val="0"/>
          <w:marRight w:val="0"/>
          <w:marTop w:val="0"/>
          <w:marBottom w:val="0"/>
          <w:divBdr>
            <w:top w:val="none" w:sz="0" w:space="0" w:color="auto"/>
            <w:left w:val="none" w:sz="0" w:space="0" w:color="auto"/>
            <w:bottom w:val="none" w:sz="0" w:space="0" w:color="auto"/>
            <w:right w:val="none" w:sz="0" w:space="0" w:color="auto"/>
          </w:divBdr>
        </w:div>
      </w:divsChild>
    </w:div>
    <w:div w:id="2044279936">
      <w:bodyDiv w:val="1"/>
      <w:marLeft w:val="0"/>
      <w:marRight w:val="0"/>
      <w:marTop w:val="0"/>
      <w:marBottom w:val="0"/>
      <w:divBdr>
        <w:top w:val="none" w:sz="0" w:space="0" w:color="auto"/>
        <w:left w:val="none" w:sz="0" w:space="0" w:color="auto"/>
        <w:bottom w:val="none" w:sz="0" w:space="0" w:color="auto"/>
        <w:right w:val="none" w:sz="0" w:space="0" w:color="auto"/>
      </w:divBdr>
    </w:div>
    <w:div w:id="2055693085">
      <w:bodyDiv w:val="1"/>
      <w:marLeft w:val="0"/>
      <w:marRight w:val="0"/>
      <w:marTop w:val="0"/>
      <w:marBottom w:val="0"/>
      <w:divBdr>
        <w:top w:val="none" w:sz="0" w:space="0" w:color="auto"/>
        <w:left w:val="none" w:sz="0" w:space="0" w:color="auto"/>
        <w:bottom w:val="none" w:sz="0" w:space="0" w:color="auto"/>
        <w:right w:val="none" w:sz="0" w:space="0" w:color="auto"/>
      </w:divBdr>
      <w:divsChild>
        <w:div w:id="1039211105">
          <w:marLeft w:val="0"/>
          <w:marRight w:val="0"/>
          <w:marTop w:val="0"/>
          <w:marBottom w:val="0"/>
          <w:divBdr>
            <w:top w:val="none" w:sz="0" w:space="0" w:color="auto"/>
            <w:left w:val="none" w:sz="0" w:space="0" w:color="auto"/>
            <w:bottom w:val="none" w:sz="0" w:space="0" w:color="auto"/>
            <w:right w:val="none" w:sz="0" w:space="0" w:color="auto"/>
          </w:divBdr>
        </w:div>
        <w:div w:id="1905217283">
          <w:marLeft w:val="0"/>
          <w:marRight w:val="0"/>
          <w:marTop w:val="0"/>
          <w:marBottom w:val="0"/>
          <w:divBdr>
            <w:top w:val="none" w:sz="0" w:space="0" w:color="auto"/>
            <w:left w:val="none" w:sz="0" w:space="0" w:color="auto"/>
            <w:bottom w:val="none" w:sz="0" w:space="0" w:color="auto"/>
            <w:right w:val="none" w:sz="0" w:space="0" w:color="auto"/>
          </w:divBdr>
        </w:div>
        <w:div w:id="2134326433">
          <w:marLeft w:val="0"/>
          <w:marRight w:val="0"/>
          <w:marTop w:val="0"/>
          <w:marBottom w:val="0"/>
          <w:divBdr>
            <w:top w:val="none" w:sz="0" w:space="0" w:color="auto"/>
            <w:left w:val="none" w:sz="0" w:space="0" w:color="auto"/>
            <w:bottom w:val="none" w:sz="0" w:space="0" w:color="auto"/>
            <w:right w:val="none" w:sz="0" w:space="0" w:color="auto"/>
          </w:divBdr>
        </w:div>
      </w:divsChild>
    </w:div>
    <w:div w:id="2073043089">
      <w:bodyDiv w:val="1"/>
      <w:marLeft w:val="0"/>
      <w:marRight w:val="0"/>
      <w:marTop w:val="0"/>
      <w:marBottom w:val="0"/>
      <w:divBdr>
        <w:top w:val="none" w:sz="0" w:space="0" w:color="auto"/>
        <w:left w:val="none" w:sz="0" w:space="0" w:color="auto"/>
        <w:bottom w:val="none" w:sz="0" w:space="0" w:color="auto"/>
        <w:right w:val="none" w:sz="0" w:space="0" w:color="auto"/>
      </w:divBdr>
      <w:divsChild>
        <w:div w:id="1897475195">
          <w:marLeft w:val="0"/>
          <w:marRight w:val="0"/>
          <w:marTop w:val="0"/>
          <w:marBottom w:val="0"/>
          <w:divBdr>
            <w:top w:val="none" w:sz="0" w:space="0" w:color="auto"/>
            <w:left w:val="none" w:sz="0" w:space="0" w:color="auto"/>
            <w:bottom w:val="none" w:sz="0" w:space="0" w:color="auto"/>
            <w:right w:val="none" w:sz="0" w:space="0" w:color="auto"/>
          </w:divBdr>
          <w:divsChild>
            <w:div w:id="1675914647">
              <w:marLeft w:val="0"/>
              <w:marRight w:val="0"/>
              <w:marTop w:val="0"/>
              <w:marBottom w:val="0"/>
              <w:divBdr>
                <w:top w:val="none" w:sz="0" w:space="0" w:color="auto"/>
                <w:left w:val="none" w:sz="0" w:space="0" w:color="auto"/>
                <w:bottom w:val="none" w:sz="0" w:space="0" w:color="auto"/>
                <w:right w:val="none" w:sz="0" w:space="0" w:color="auto"/>
              </w:divBdr>
              <w:divsChild>
                <w:div w:id="18073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6934">
      <w:bodyDiv w:val="1"/>
      <w:marLeft w:val="0"/>
      <w:marRight w:val="0"/>
      <w:marTop w:val="0"/>
      <w:marBottom w:val="0"/>
      <w:divBdr>
        <w:top w:val="none" w:sz="0" w:space="0" w:color="auto"/>
        <w:left w:val="none" w:sz="0" w:space="0" w:color="auto"/>
        <w:bottom w:val="none" w:sz="0" w:space="0" w:color="auto"/>
        <w:right w:val="none" w:sz="0" w:space="0" w:color="auto"/>
      </w:divBdr>
      <w:divsChild>
        <w:div w:id="651105532">
          <w:marLeft w:val="0"/>
          <w:marRight w:val="0"/>
          <w:marTop w:val="0"/>
          <w:marBottom w:val="0"/>
          <w:divBdr>
            <w:top w:val="none" w:sz="0" w:space="0" w:color="auto"/>
            <w:left w:val="none" w:sz="0" w:space="0" w:color="auto"/>
            <w:bottom w:val="none" w:sz="0" w:space="0" w:color="auto"/>
            <w:right w:val="none" w:sz="0" w:space="0" w:color="auto"/>
          </w:divBdr>
          <w:divsChild>
            <w:div w:id="905654046">
              <w:marLeft w:val="0"/>
              <w:marRight w:val="0"/>
              <w:marTop w:val="0"/>
              <w:marBottom w:val="0"/>
              <w:divBdr>
                <w:top w:val="none" w:sz="0" w:space="0" w:color="auto"/>
                <w:left w:val="none" w:sz="0" w:space="0" w:color="auto"/>
                <w:bottom w:val="none" w:sz="0" w:space="0" w:color="auto"/>
                <w:right w:val="none" w:sz="0" w:space="0" w:color="auto"/>
              </w:divBdr>
            </w:div>
          </w:divsChild>
        </w:div>
        <w:div w:id="1337147258">
          <w:marLeft w:val="0"/>
          <w:marRight w:val="0"/>
          <w:marTop w:val="0"/>
          <w:marBottom w:val="0"/>
          <w:divBdr>
            <w:top w:val="none" w:sz="0" w:space="0" w:color="auto"/>
            <w:left w:val="none" w:sz="0" w:space="0" w:color="auto"/>
            <w:bottom w:val="none" w:sz="0" w:space="0" w:color="auto"/>
            <w:right w:val="none" w:sz="0" w:space="0" w:color="auto"/>
          </w:divBdr>
          <w:divsChild>
            <w:div w:id="1863088559">
              <w:marLeft w:val="0"/>
              <w:marRight w:val="0"/>
              <w:marTop w:val="0"/>
              <w:marBottom w:val="0"/>
              <w:divBdr>
                <w:top w:val="none" w:sz="0" w:space="0" w:color="auto"/>
                <w:left w:val="none" w:sz="0" w:space="0" w:color="auto"/>
                <w:bottom w:val="none" w:sz="0" w:space="0" w:color="auto"/>
                <w:right w:val="none" w:sz="0" w:space="0" w:color="auto"/>
              </w:divBdr>
            </w:div>
          </w:divsChild>
        </w:div>
        <w:div w:id="2076734762">
          <w:marLeft w:val="0"/>
          <w:marRight w:val="0"/>
          <w:marTop w:val="0"/>
          <w:marBottom w:val="0"/>
          <w:divBdr>
            <w:top w:val="none" w:sz="0" w:space="0" w:color="auto"/>
            <w:left w:val="none" w:sz="0" w:space="0" w:color="auto"/>
            <w:bottom w:val="none" w:sz="0" w:space="0" w:color="auto"/>
            <w:right w:val="none" w:sz="0" w:space="0" w:color="auto"/>
          </w:divBdr>
          <w:divsChild>
            <w:div w:id="1041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3713">
      <w:bodyDiv w:val="1"/>
      <w:marLeft w:val="0"/>
      <w:marRight w:val="0"/>
      <w:marTop w:val="0"/>
      <w:marBottom w:val="0"/>
      <w:divBdr>
        <w:top w:val="none" w:sz="0" w:space="0" w:color="auto"/>
        <w:left w:val="none" w:sz="0" w:space="0" w:color="auto"/>
        <w:bottom w:val="none" w:sz="0" w:space="0" w:color="auto"/>
        <w:right w:val="none" w:sz="0" w:space="0" w:color="auto"/>
      </w:divBdr>
      <w:divsChild>
        <w:div w:id="661930175">
          <w:marLeft w:val="0"/>
          <w:marRight w:val="0"/>
          <w:marTop w:val="0"/>
          <w:marBottom w:val="0"/>
          <w:divBdr>
            <w:top w:val="none" w:sz="0" w:space="0" w:color="auto"/>
            <w:left w:val="none" w:sz="0" w:space="0" w:color="auto"/>
            <w:bottom w:val="none" w:sz="0" w:space="0" w:color="auto"/>
            <w:right w:val="none" w:sz="0" w:space="0" w:color="auto"/>
          </w:divBdr>
          <w:divsChild>
            <w:div w:id="1001933406">
              <w:marLeft w:val="0"/>
              <w:marRight w:val="0"/>
              <w:marTop w:val="0"/>
              <w:marBottom w:val="0"/>
              <w:divBdr>
                <w:top w:val="none" w:sz="0" w:space="0" w:color="auto"/>
                <w:left w:val="none" w:sz="0" w:space="0" w:color="auto"/>
                <w:bottom w:val="none" w:sz="0" w:space="0" w:color="auto"/>
                <w:right w:val="none" w:sz="0" w:space="0" w:color="auto"/>
              </w:divBdr>
              <w:divsChild>
                <w:div w:id="9043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bulletin-2021-06-required-coverage-for-treatment-of-pandas-pediatric-autoimmune-neuropsychiatric-disorders-associated-with-streptococcal-infections-and-pans-pediatric-acute-onset-neuropsychiatric-syndrome-issued-april-27-2021/download" TargetMode="External"/><Relationship Id="rId18" Type="http://schemas.openxmlformats.org/officeDocument/2006/relationships/header" Target="header2.xml"/><Relationship Id="rId26" Type="http://schemas.openxmlformats.org/officeDocument/2006/relationships/hyperlink" Target="https://www.mass.gov/doc/bulletin-2021-06-required-coverage-for-treatment-of-pandas-pediatric-autoimmune-neuropsychiatric-disorders-associated-with-streptococcal-infections-and-pans-pediatric-acute-onset-neuropsychiatric-syndrome-issued-april-27-2021/download" TargetMode="External"/><Relationship Id="rId21" Type="http://schemas.openxmlformats.org/officeDocument/2006/relationships/chart" Target="charts/chart1.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liebertpub.com/doi/10.1089/cap.2016.0105" TargetMode="External"/><Relationship Id="rId17" Type="http://schemas.openxmlformats.org/officeDocument/2006/relationships/footer" Target="footer2.xml"/><Relationship Id="rId25" Type="http://schemas.openxmlformats.org/officeDocument/2006/relationships/hyperlink" Target="https://malegislature.gov/Laws/SessionLaws/Acts/2020/Chapter260" TargetMode="External"/><Relationship Id="rId33" Type="http://schemas.openxmlformats.org/officeDocument/2006/relationships/header" Target="header3.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ass.gov/doc/dph-pandas-pans-advisory-council-annual-report-2023-research-classifications/download" TargetMode="External"/><Relationship Id="rId29" Type="http://schemas.openxmlformats.org/officeDocument/2006/relationships/hyperlink" Target="https://aspire.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dph-pandaspans-advisory-council-annual-report-2022-pdf/download" TargetMode="External"/><Relationship Id="rId24" Type="http://schemas.openxmlformats.org/officeDocument/2006/relationships/hyperlink" Target="https://psychiatryonline.org/doi/10.1176/appi.ajp.2014.14020213" TargetMode="External"/><Relationship Id="rId32" Type="http://schemas.openxmlformats.org/officeDocument/2006/relationships/hyperlink" Target="https://www.liebertpub.com/doi/full/10.1089/cap.2017.0042"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pandasnetwork.org/understanding-pandas/treatment/" TargetMode="External"/><Relationship Id="rId28" Type="http://schemas.openxmlformats.org/officeDocument/2006/relationships/hyperlink" Target="https://www.pandasppn.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neuroimmune.org/patient-and-family-resources/what-are-pans-pand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gbc-word-edit.officeapps.live.com/we/wordeditorframe.aspx?ui=en-us&amp;rs=en-us&amp;wopisrc=https%3A%2F%2Fmassgov.sharepoint.com%2Fsites%2FEHS-Teams-DPH_DCYSHN_ALL%2F_vti_bin%2Fwopi.ashx%2Ffiles%2F79a75359bbed41d9ab1059c9173a9808&amp;wdenableroaming=1&amp;mscc=1&amp;hid=260125cf-227e-4076-b409-1ccf39f944dc.0&amp;uih=teams&amp;uiembed=1&amp;wdlcid=en-us&amp;jsapi=1&amp;jsapiver=v2&amp;corrid=8f7e629d-24e5-4732-a966-96bce50bcf71&amp;usid=8f7e629d-24e5-4732-a966-96bce50bcf71&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openFilePreview&amp;wdhostclicktime=1694446924751&amp;instantedit=1&amp;wopicomplete=1&amp;wdredirectionreason=Unified_SingleFlush" TargetMode="External"/><Relationship Id="rId27" Type="http://schemas.openxmlformats.org/officeDocument/2006/relationships/hyperlink" Target="https://pandasnetwork.org/" TargetMode="External"/><Relationship Id="rId30" Type="http://schemas.openxmlformats.org/officeDocument/2006/relationships/hyperlink" Target="https://www.lookfoundation.org/"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liebertpub.com/doi/10.1089/cap.2016.0105" TargetMode="External"/><Relationship Id="rId13" Type="http://schemas.openxmlformats.org/officeDocument/2006/relationships/hyperlink" Target="https://www.ncbi.nlm.nih.gov/pmc/articles/PMC5610394/" TargetMode="External"/><Relationship Id="rId18" Type="http://schemas.openxmlformats.org/officeDocument/2006/relationships/hyperlink" Target="https://www.ilga.gov/reports/ReportsSubmitted/3085RSGAEmail5923RSGAAttachIDPH%20PANDAS%20PANS%20Report%202021.pdf" TargetMode="External"/><Relationship Id="rId3" Type="http://schemas.openxmlformats.org/officeDocument/2006/relationships/hyperlink" Target="https://pandasnetwork.org/get-involved/statistics/" TargetMode="External"/><Relationship Id="rId21" Type="http://schemas.openxmlformats.org/officeDocument/2006/relationships/hyperlink" Target="https://www.pandasppn.org/guidelines/" TargetMode="External"/><Relationship Id="rId7" Type="http://schemas.openxmlformats.org/officeDocument/2006/relationships/hyperlink" Target="https://doi.org/10.1176/ajp.154.1.110" TargetMode="External"/><Relationship Id="rId12" Type="http://schemas.openxmlformats.org/officeDocument/2006/relationships/hyperlink" Target="https://www.frontiersin.org/articles/10.3389/fped.2021.746639" TargetMode="External"/><Relationship Id="rId17" Type="http://schemas.openxmlformats.org/officeDocument/2006/relationships/hyperlink" Target="https://doi.org/10.1212/NXI.0000000000000663" TargetMode="External"/><Relationship Id="rId2" Type="http://schemas.openxmlformats.org/officeDocument/2006/relationships/hyperlink" Target="https://www.pandasppn.org/pandas/" TargetMode="External"/><Relationship Id="rId16" Type="http://schemas.openxmlformats.org/officeDocument/2006/relationships/hyperlink" Target="https://dph.illinois.gov/content/dam/soi/en/web/idph/files/publications/pandas-pans-advisory-council-2020-report.pdf" TargetMode="External"/><Relationship Id="rId20" Type="http://schemas.openxmlformats.org/officeDocument/2006/relationships/hyperlink" Target="https://www.ilga.gov/reports/ReportsSubmitted/3085RSGAEmail5923RSGAAttachIDPH%20PANDAS%20PANS%20Report%202021.pdf" TargetMode="External"/><Relationship Id="rId1" Type="http://schemas.openxmlformats.org/officeDocument/2006/relationships/hyperlink" Target="https://malegislature.gov/Laws/SessionLaws/Acts/2020/Chapter260" TargetMode="External"/><Relationship Id="rId6" Type="http://schemas.openxmlformats.org/officeDocument/2006/relationships/hyperlink" Target="https://doi.org/10.1097/00004583-199503000-00015" TargetMode="External"/><Relationship Id="rId11" Type="http://schemas.openxmlformats.org/officeDocument/2006/relationships/hyperlink" Target="https://psycnet.apa.org/record/2021-92373-001" TargetMode="External"/><Relationship Id="rId5" Type="http://schemas.openxmlformats.org/officeDocument/2006/relationships/hyperlink" Target="https://www.ncbi.nlm.nih.gov/pmc/articles/PMC5610394/" TargetMode="External"/><Relationship Id="rId15" Type="http://schemas.openxmlformats.org/officeDocument/2006/relationships/hyperlink" Target="https://www.scientificamerican.com/article/from-throat-to-mind/" TargetMode="External"/><Relationship Id="rId23" Type="http://schemas.openxmlformats.org/officeDocument/2006/relationships/hyperlink" Target="https://doi.org/10.1093/jpepsy/jsy014" TargetMode="External"/><Relationship Id="rId10" Type="http://schemas.openxmlformats.org/officeDocument/2006/relationships/hyperlink" Target="https://psycnet.apa.org/record/2021-92373-001" TargetMode="External"/><Relationship Id="rId19" Type="http://schemas.openxmlformats.org/officeDocument/2006/relationships/hyperlink" Target="https://www.pandasppn.org/flowchart/" TargetMode="External"/><Relationship Id="rId4" Type="http://schemas.openxmlformats.org/officeDocument/2006/relationships/hyperlink" Target="https://www.liebertpub.com/doi/10.1089/cap.2016.0105" TargetMode="External"/><Relationship Id="rId9" Type="http://schemas.openxmlformats.org/officeDocument/2006/relationships/hyperlink" Target="https://psycnet.apa.org/record/2021-92373-001" TargetMode="External"/><Relationship Id="rId14" Type="http://schemas.openxmlformats.org/officeDocument/2006/relationships/hyperlink" Target="https://pandasnetwork.org/get-involved/statistics/" TargetMode="External"/><Relationship Id="rId22" Type="http://schemas.openxmlformats.org/officeDocument/2006/relationships/hyperlink" Target="https://pandasnetwork.org/understanding-pandas/treatmen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8A5-495F-A1C1-9D58994704B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8A5-495F-A1C1-9D58994704B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8A5-495F-A1C1-9D58994704B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8A5-495F-A1C1-9D58994704B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8A5-495F-A1C1-9D58994704B7}"/>
              </c:ext>
            </c:extLst>
          </c:dPt>
          <c:dLbls>
            <c:dLbl>
              <c:idx val="0"/>
              <c:layout>
                <c:manualLayout>
                  <c:x val="-3.4404244097950308E-2"/>
                  <c:y val="0.128581160878079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8A5-495F-A1C1-9D58994704B7}"/>
                </c:ext>
              </c:extLst>
            </c:dLbl>
            <c:dLbl>
              <c:idx val="2"/>
              <c:layout>
                <c:manualLayout>
                  <c:x val="-0.10531862470730663"/>
                  <c:y val="0.161678081533542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8A5-495F-A1C1-9D58994704B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Treatment Research
6.0%</c:v>
                </c:pt>
                <c:pt idx="1">
                  <c:v>Basic Science
3.0%</c:v>
                </c:pt>
                <c:pt idx="2">
                  <c:v>Case Report
13.0%</c:v>
                </c:pt>
                <c:pt idx="3">
                  <c:v>Review
37.0%</c:v>
                </c:pt>
                <c:pt idx="4">
                  <c:v>Clinical Research
41.0%</c:v>
                </c:pt>
              </c:strCache>
            </c:strRef>
          </c:cat>
          <c:val>
            <c:numRef>
              <c:f>Sheet1!$B$2:$B$6</c:f>
              <c:numCache>
                <c:formatCode>General</c:formatCode>
                <c:ptCount val="5"/>
                <c:pt idx="0">
                  <c:v>6</c:v>
                </c:pt>
                <c:pt idx="1">
                  <c:v>3</c:v>
                </c:pt>
                <c:pt idx="2">
                  <c:v>13</c:v>
                </c:pt>
                <c:pt idx="3">
                  <c:v>37</c:v>
                </c:pt>
                <c:pt idx="4">
                  <c:v>41</c:v>
                </c:pt>
              </c:numCache>
            </c:numRef>
          </c:val>
          <c:extLst>
            <c:ext xmlns:c16="http://schemas.microsoft.com/office/drawing/2014/chart" uri="{C3380CC4-5D6E-409C-BE32-E72D297353CC}">
              <c16:uniqueId val="{0000000A-48A5-495F-A1C1-9D58994704B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891607935641492"/>
          <c:y val="6.836917964587215E-2"/>
          <c:w val="0.34719504778303123"/>
          <c:h val="0.8715538100455100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ocumenttasks/documenttasks1.xml><?xml version="1.0" encoding="utf-8"?>
<t:Tasks xmlns:t="http://schemas.microsoft.com/office/tasks/2019/documenttasks" xmlns:oel="http://schemas.microsoft.com/office/2019/extlst">
  <t:Task id="{CFB225CC-BD8F-4802-A322-5FF85376D8AE}">
    <t:Anchor>
      <t:Comment id="704073370"/>
    </t:Anchor>
    <t:History>
      <t:Event id="{34227870-057E-4B44-A8E6-37D2EEBA6D65}" time="2024-06-05T20:25:08.409Z">
        <t:Attribution userId="S::elaine.gabovitch@mass.gov::8d372f58-a77e-484f-9545-67989a42dfd6" userProvider="AD" userName="Gabovitch, Elaine (DPH)"/>
        <t:Anchor>
          <t:Comment id="1537618298"/>
        </t:Anchor>
        <t:Create/>
      </t:Event>
      <t:Event id="{2EB5127B-1401-438F-80DE-60E67C94C6FE}" time="2024-06-05T20:25:08.409Z">
        <t:Attribution userId="S::elaine.gabovitch@mass.gov::8d372f58-a77e-484f-9545-67989a42dfd6" userProvider="AD" userName="Gabovitch, Elaine (DPH)"/>
        <t:Anchor>
          <t:Comment id="1537618298"/>
        </t:Anchor>
        <t:Assign userId="S::Madelyn.M.Goskoski@mass.gov::75635fc8-422e-463a-aedc-99fe7b64abc9" userProvider="AD" userName="Goskoski, Madelyn M (DPH)"/>
      </t:Event>
      <t:Event id="{E700D2F9-2B34-44E5-A831-F81D5DCBA30C}" time="2024-06-05T20:25:08.409Z">
        <t:Attribution userId="S::elaine.gabovitch@mass.gov::8d372f58-a77e-484f-9545-67989a42dfd6" userProvider="AD" userName="Gabovitch, Elaine (DPH)"/>
        <t:Anchor>
          <t:Comment id="1537618298"/>
        </t:Anchor>
        <t:SetTitle title="@Goskoski, Madelyn M (DPH) @Benison, Amy (DPH) The alignment is very good and the chart looks good too. Is there a way to enlarge the names and %’s of each category. It’s hard to read as it is. Thanks!"/>
      </t:Event>
      <t:Event id="{C07DDF93-FF14-4476-99E2-741917B3C5B9}" time="2024-06-05T20:54:44.422Z">
        <t:Attribution userId="S::elaine.gabovitch@mass.gov::8d372f58-a77e-484f-9545-67989a42dfd6" userProvider="AD" userName="Gabovitch, Elain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71969-c5b6-418d-a1af-62affa6aa652">
      <Terms xmlns="http://schemas.microsoft.com/office/infopath/2007/PartnerControls"/>
    </lcf76f155ced4ddcb4097134ff3c332f>
    <TaxCatchAll xmlns="09bc02a0-1bd8-43ac-9b2b-ec81f331de42" xsi:nil="true"/>
    <SharedWithUsers xmlns="09bc02a0-1bd8-43ac-9b2b-ec81f331de42">
      <UserInfo>
        <DisplayName>Doyle, Stephanie E (DPH)</DisplayName>
        <AccountId>137</AccountId>
        <AccountType/>
      </UserInfo>
      <UserInfo>
        <DisplayName>Benison, Amy (DPH)</DisplayName>
        <AccountId>32</AccountId>
        <AccountType/>
      </UserInfo>
      <UserInfo>
        <DisplayName>Apostola, Sophia A (DPH)</DisplayName>
        <AccountId>332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ad11ddce9f7bc460fbeef37d876db2bc">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eb64c82a1bfbd1b36dbd874bd288e7d9"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60492-1175-48C7-B011-2767DD8369D6}">
  <ds:schemaRefs>
    <ds:schemaRef ds:uri="http://schemas.microsoft.com/office/2006/metadata/properties"/>
    <ds:schemaRef ds:uri="http://schemas.microsoft.com/office/infopath/2007/PartnerControls"/>
    <ds:schemaRef ds:uri="08471969-c5b6-418d-a1af-62affa6aa652"/>
    <ds:schemaRef ds:uri="09bc02a0-1bd8-43ac-9b2b-ec81f331de42"/>
  </ds:schemaRefs>
</ds:datastoreItem>
</file>

<file path=customXml/itemProps2.xml><?xml version="1.0" encoding="utf-8"?>
<ds:datastoreItem xmlns:ds="http://schemas.openxmlformats.org/officeDocument/2006/customXml" ds:itemID="{C05A6C04-3AED-41CD-AEA2-19BE1CB4F50C}">
  <ds:schemaRefs>
    <ds:schemaRef ds:uri="http://schemas.openxmlformats.org/officeDocument/2006/bibliography"/>
  </ds:schemaRefs>
</ds:datastoreItem>
</file>

<file path=customXml/itemProps3.xml><?xml version="1.0" encoding="utf-8"?>
<ds:datastoreItem xmlns:ds="http://schemas.openxmlformats.org/officeDocument/2006/customXml" ds:itemID="{D160A4F9-54D3-49CB-B554-3314B528F0D2}">
  <ds:schemaRefs>
    <ds:schemaRef ds:uri="http://schemas.microsoft.com/sharepoint/v3/contenttype/forms"/>
  </ds:schemaRefs>
</ds:datastoreItem>
</file>

<file path=customXml/itemProps4.xml><?xml version="1.0" encoding="utf-8"?>
<ds:datastoreItem xmlns:ds="http://schemas.openxmlformats.org/officeDocument/2006/customXml" ds:itemID="{8D53332C-DD4E-4ABE-8B1F-33A26DF3F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11093</Words>
  <Characters>63231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74176</CharactersWithSpaces>
  <SharedDoc>false</SharedDoc>
  <HLinks>
    <vt:vector size="300" baseType="variant">
      <vt:variant>
        <vt:i4>7209068</vt:i4>
      </vt:variant>
      <vt:variant>
        <vt:i4>117</vt:i4>
      </vt:variant>
      <vt:variant>
        <vt:i4>0</vt:i4>
      </vt:variant>
      <vt:variant>
        <vt:i4>5</vt:i4>
      </vt:variant>
      <vt:variant>
        <vt:lpwstr>https://nepans.org/</vt:lpwstr>
      </vt:variant>
      <vt:variant>
        <vt:lpwstr/>
      </vt:variant>
      <vt:variant>
        <vt:i4>6225922</vt:i4>
      </vt:variant>
      <vt:variant>
        <vt:i4>114</vt:i4>
      </vt:variant>
      <vt:variant>
        <vt:i4>0</vt:i4>
      </vt:variant>
      <vt:variant>
        <vt:i4>5</vt:i4>
      </vt:variant>
      <vt:variant>
        <vt:lpwstr>https://www.liebertpub.com/doi/full/10.1089/cap.2017.0042</vt:lpwstr>
      </vt:variant>
      <vt:variant>
        <vt:lpwstr/>
      </vt:variant>
      <vt:variant>
        <vt:i4>2359412</vt:i4>
      </vt:variant>
      <vt:variant>
        <vt:i4>111</vt:i4>
      </vt:variant>
      <vt:variant>
        <vt:i4>0</vt:i4>
      </vt:variant>
      <vt:variant>
        <vt:i4>5</vt:i4>
      </vt:variant>
      <vt:variant>
        <vt:lpwstr>https://neuroimmune.org/patient-and-family-resources/what-are-pans-pandas/</vt:lpwstr>
      </vt:variant>
      <vt:variant>
        <vt:lpwstr/>
      </vt:variant>
      <vt:variant>
        <vt:i4>2293875</vt:i4>
      </vt:variant>
      <vt:variant>
        <vt:i4>108</vt:i4>
      </vt:variant>
      <vt:variant>
        <vt:i4>0</vt:i4>
      </vt:variant>
      <vt:variant>
        <vt:i4>5</vt:i4>
      </vt:variant>
      <vt:variant>
        <vt:lpwstr>https://www.lookfoundation.org/</vt:lpwstr>
      </vt:variant>
      <vt:variant>
        <vt:lpwstr/>
      </vt:variant>
      <vt:variant>
        <vt:i4>5242889</vt:i4>
      </vt:variant>
      <vt:variant>
        <vt:i4>105</vt:i4>
      </vt:variant>
      <vt:variant>
        <vt:i4>0</vt:i4>
      </vt:variant>
      <vt:variant>
        <vt:i4>5</vt:i4>
      </vt:variant>
      <vt:variant>
        <vt:lpwstr>https://aspire.care/</vt:lpwstr>
      </vt:variant>
      <vt:variant>
        <vt:lpwstr/>
      </vt:variant>
      <vt:variant>
        <vt:i4>3997737</vt:i4>
      </vt:variant>
      <vt:variant>
        <vt:i4>102</vt:i4>
      </vt:variant>
      <vt:variant>
        <vt:i4>0</vt:i4>
      </vt:variant>
      <vt:variant>
        <vt:i4>5</vt:i4>
      </vt:variant>
      <vt:variant>
        <vt:lpwstr>https://www.pandasppn.org/</vt:lpwstr>
      </vt:variant>
      <vt:variant>
        <vt:lpwstr/>
      </vt:variant>
      <vt:variant>
        <vt:i4>7602217</vt:i4>
      </vt:variant>
      <vt:variant>
        <vt:i4>99</vt:i4>
      </vt:variant>
      <vt:variant>
        <vt:i4>0</vt:i4>
      </vt:variant>
      <vt:variant>
        <vt:i4>5</vt:i4>
      </vt:variant>
      <vt:variant>
        <vt:lpwstr>https://pandasnetwork.org/</vt:lpwstr>
      </vt:variant>
      <vt:variant>
        <vt:lpwstr/>
      </vt:variant>
      <vt:variant>
        <vt:i4>6946853</vt:i4>
      </vt:variant>
      <vt:variant>
        <vt:i4>96</vt:i4>
      </vt:variant>
      <vt:variant>
        <vt:i4>0</vt:i4>
      </vt:variant>
      <vt:variant>
        <vt:i4>5</vt:i4>
      </vt:variant>
      <vt:variant>
        <vt:lpwstr>https://www.mass.gov/doc/bulletin-2021-06-required-coverage-for-treatment-of-pandas-pediatric-autoimmune-neuropsychiatric-disorders-associated-with-streptococcal-infections-and-pans-pediatric-acute-onset-neuropsychiatric-syndrome-issued-april-27-2021/download</vt:lpwstr>
      </vt:variant>
      <vt:variant>
        <vt:lpwstr/>
      </vt:variant>
      <vt:variant>
        <vt:i4>7798844</vt:i4>
      </vt:variant>
      <vt:variant>
        <vt:i4>93</vt:i4>
      </vt:variant>
      <vt:variant>
        <vt:i4>0</vt:i4>
      </vt:variant>
      <vt:variant>
        <vt:i4>5</vt:i4>
      </vt:variant>
      <vt:variant>
        <vt:lpwstr>https://malegislature.gov/Laws/SessionLaws/Acts/2020/Chapter260</vt:lpwstr>
      </vt:variant>
      <vt:variant>
        <vt:lpwstr/>
      </vt:variant>
      <vt:variant>
        <vt:i4>6619236</vt:i4>
      </vt:variant>
      <vt:variant>
        <vt:i4>90</vt:i4>
      </vt:variant>
      <vt:variant>
        <vt:i4>0</vt:i4>
      </vt:variant>
      <vt:variant>
        <vt:i4>5</vt:i4>
      </vt:variant>
      <vt:variant>
        <vt:lpwstr>https://psychiatryonline.org/doi/10.1176/appi.ajp.2014.14020213</vt:lpwstr>
      </vt:variant>
      <vt:variant>
        <vt:lpwstr/>
      </vt:variant>
      <vt:variant>
        <vt:i4>4718622</vt:i4>
      </vt:variant>
      <vt:variant>
        <vt:i4>87</vt:i4>
      </vt:variant>
      <vt:variant>
        <vt:i4>0</vt:i4>
      </vt:variant>
      <vt:variant>
        <vt:i4>5</vt:i4>
      </vt:variant>
      <vt:variant>
        <vt:lpwstr>https://pandasnetwork.org/understanding-pandas/treatment/</vt:lpwstr>
      </vt:variant>
      <vt:variant>
        <vt:lpwstr/>
      </vt:variant>
      <vt:variant>
        <vt:i4>5832805</vt:i4>
      </vt:variant>
      <vt:variant>
        <vt:i4>84</vt:i4>
      </vt:variant>
      <vt:variant>
        <vt:i4>0</vt:i4>
      </vt:variant>
      <vt:variant>
        <vt:i4>5</vt:i4>
      </vt:variant>
      <vt:variant>
        <vt:lpwstr>https://gbc-word-edit.officeapps.live.com/we/wordeditorframe.aspx?ui=en-us&amp;rs=en-us&amp;wopisrc=https%3A%2F%2Fmassgov.sharepoint.com%2Fsites%2FEHS-Teams-DPH_DCYSHN_ALL%2F_vti_bin%2Fwopi.ashx%2Ffiles%2F79a75359bbed41d9ab1059c9173a9808&amp;wdenableroaming=1&amp;mscc=1&amp;hid=260125cf-227e-4076-b409-1ccf39f944dc.0&amp;uih=teams&amp;uiembed=1&amp;wdlcid=en-us&amp;jsapi=1&amp;jsapiver=v2&amp;corrid=8f7e629d-24e5-4732-a966-96bce50bcf71&amp;usid=8f7e629d-24e5-4732-a966-96bce50bcf71&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openFilePreview&amp;wdhostclicktime=1694446924751&amp;instantedit=1&amp;wopicomplete=1&amp;wdredirectionreason=Unified_SingleFlush</vt:lpwstr>
      </vt:variant>
      <vt:variant>
        <vt:lpwstr>_ftn4</vt:lpwstr>
      </vt:variant>
      <vt:variant>
        <vt:i4>7667839</vt:i4>
      </vt:variant>
      <vt:variant>
        <vt:i4>81</vt:i4>
      </vt:variant>
      <vt:variant>
        <vt:i4>0</vt:i4>
      </vt:variant>
      <vt:variant>
        <vt:i4>5</vt:i4>
      </vt:variant>
      <vt:variant>
        <vt:lpwstr>https://www.mass.gov/orgs/pandaspans-advisory-council.</vt:lpwstr>
      </vt:variant>
      <vt:variant>
        <vt:lpwstr/>
      </vt:variant>
      <vt:variant>
        <vt:i4>6946853</vt:i4>
      </vt:variant>
      <vt:variant>
        <vt:i4>75</vt:i4>
      </vt:variant>
      <vt:variant>
        <vt:i4>0</vt:i4>
      </vt:variant>
      <vt:variant>
        <vt:i4>5</vt:i4>
      </vt:variant>
      <vt:variant>
        <vt:lpwstr>https://www.mass.gov/doc/bulletin-2021-06-required-coverage-for-treatment-of-pandas-pediatric-autoimmune-neuropsychiatric-disorders-associated-with-streptococcal-infections-and-pans-pediatric-acute-onset-neuropsychiatric-syndrome-issued-april-27-2021/download</vt:lpwstr>
      </vt:variant>
      <vt:variant>
        <vt:lpwstr/>
      </vt:variant>
      <vt:variant>
        <vt:i4>786524</vt:i4>
      </vt:variant>
      <vt:variant>
        <vt:i4>72</vt:i4>
      </vt:variant>
      <vt:variant>
        <vt:i4>0</vt:i4>
      </vt:variant>
      <vt:variant>
        <vt:i4>5</vt:i4>
      </vt:variant>
      <vt:variant>
        <vt:lpwstr>https://www.liebertpub.com/doi/10.1089/cap.2016.0105</vt:lpwstr>
      </vt:variant>
      <vt:variant>
        <vt:lpwstr/>
      </vt:variant>
      <vt:variant>
        <vt:i4>6225943</vt:i4>
      </vt:variant>
      <vt:variant>
        <vt:i4>69</vt:i4>
      </vt:variant>
      <vt:variant>
        <vt:i4>0</vt:i4>
      </vt:variant>
      <vt:variant>
        <vt:i4>5</vt:i4>
      </vt:variant>
      <vt:variant>
        <vt:lpwstr>https://www.mass.gov/doc/dph-pandaspans-advisory-council-annual-report-2022-pdf/download</vt:lpwstr>
      </vt:variant>
      <vt:variant>
        <vt:lpwstr/>
      </vt:variant>
      <vt:variant>
        <vt:i4>1179699</vt:i4>
      </vt:variant>
      <vt:variant>
        <vt:i4>62</vt:i4>
      </vt:variant>
      <vt:variant>
        <vt:i4>0</vt:i4>
      </vt:variant>
      <vt:variant>
        <vt:i4>5</vt:i4>
      </vt:variant>
      <vt:variant>
        <vt:lpwstr/>
      </vt:variant>
      <vt:variant>
        <vt:lpwstr>_Toc165641346</vt:lpwstr>
      </vt:variant>
      <vt:variant>
        <vt:i4>1179699</vt:i4>
      </vt:variant>
      <vt:variant>
        <vt:i4>56</vt:i4>
      </vt:variant>
      <vt:variant>
        <vt:i4>0</vt:i4>
      </vt:variant>
      <vt:variant>
        <vt:i4>5</vt:i4>
      </vt:variant>
      <vt:variant>
        <vt:lpwstr/>
      </vt:variant>
      <vt:variant>
        <vt:lpwstr>_Toc165641340</vt:lpwstr>
      </vt:variant>
      <vt:variant>
        <vt:i4>1376307</vt:i4>
      </vt:variant>
      <vt:variant>
        <vt:i4>50</vt:i4>
      </vt:variant>
      <vt:variant>
        <vt:i4>0</vt:i4>
      </vt:variant>
      <vt:variant>
        <vt:i4>5</vt:i4>
      </vt:variant>
      <vt:variant>
        <vt:lpwstr/>
      </vt:variant>
      <vt:variant>
        <vt:lpwstr>_Toc165641333</vt:lpwstr>
      </vt:variant>
      <vt:variant>
        <vt:i4>1310771</vt:i4>
      </vt:variant>
      <vt:variant>
        <vt:i4>44</vt:i4>
      </vt:variant>
      <vt:variant>
        <vt:i4>0</vt:i4>
      </vt:variant>
      <vt:variant>
        <vt:i4>5</vt:i4>
      </vt:variant>
      <vt:variant>
        <vt:lpwstr/>
      </vt:variant>
      <vt:variant>
        <vt:lpwstr>_Toc165641326</vt:lpwstr>
      </vt:variant>
      <vt:variant>
        <vt:i4>1310771</vt:i4>
      </vt:variant>
      <vt:variant>
        <vt:i4>38</vt:i4>
      </vt:variant>
      <vt:variant>
        <vt:i4>0</vt:i4>
      </vt:variant>
      <vt:variant>
        <vt:i4>5</vt:i4>
      </vt:variant>
      <vt:variant>
        <vt:lpwstr/>
      </vt:variant>
      <vt:variant>
        <vt:lpwstr>_Toc165641324</vt:lpwstr>
      </vt:variant>
      <vt:variant>
        <vt:i4>1507379</vt:i4>
      </vt:variant>
      <vt:variant>
        <vt:i4>32</vt:i4>
      </vt:variant>
      <vt:variant>
        <vt:i4>0</vt:i4>
      </vt:variant>
      <vt:variant>
        <vt:i4>5</vt:i4>
      </vt:variant>
      <vt:variant>
        <vt:lpwstr/>
      </vt:variant>
      <vt:variant>
        <vt:lpwstr>_Toc165641319</vt:lpwstr>
      </vt:variant>
      <vt:variant>
        <vt:i4>1507379</vt:i4>
      </vt:variant>
      <vt:variant>
        <vt:i4>26</vt:i4>
      </vt:variant>
      <vt:variant>
        <vt:i4>0</vt:i4>
      </vt:variant>
      <vt:variant>
        <vt:i4>5</vt:i4>
      </vt:variant>
      <vt:variant>
        <vt:lpwstr/>
      </vt:variant>
      <vt:variant>
        <vt:lpwstr>_Toc165641317</vt:lpwstr>
      </vt:variant>
      <vt:variant>
        <vt:i4>1507379</vt:i4>
      </vt:variant>
      <vt:variant>
        <vt:i4>20</vt:i4>
      </vt:variant>
      <vt:variant>
        <vt:i4>0</vt:i4>
      </vt:variant>
      <vt:variant>
        <vt:i4>5</vt:i4>
      </vt:variant>
      <vt:variant>
        <vt:lpwstr/>
      </vt:variant>
      <vt:variant>
        <vt:lpwstr>_Toc165641316</vt:lpwstr>
      </vt:variant>
      <vt:variant>
        <vt:i4>1507379</vt:i4>
      </vt:variant>
      <vt:variant>
        <vt:i4>14</vt:i4>
      </vt:variant>
      <vt:variant>
        <vt:i4>0</vt:i4>
      </vt:variant>
      <vt:variant>
        <vt:i4>5</vt:i4>
      </vt:variant>
      <vt:variant>
        <vt:lpwstr/>
      </vt:variant>
      <vt:variant>
        <vt:lpwstr>_Toc165641315</vt:lpwstr>
      </vt:variant>
      <vt:variant>
        <vt:i4>1507379</vt:i4>
      </vt:variant>
      <vt:variant>
        <vt:i4>8</vt:i4>
      </vt:variant>
      <vt:variant>
        <vt:i4>0</vt:i4>
      </vt:variant>
      <vt:variant>
        <vt:i4>5</vt:i4>
      </vt:variant>
      <vt:variant>
        <vt:lpwstr/>
      </vt:variant>
      <vt:variant>
        <vt:lpwstr>_Toc165641314</vt:lpwstr>
      </vt:variant>
      <vt:variant>
        <vt:i4>1507379</vt:i4>
      </vt:variant>
      <vt:variant>
        <vt:i4>2</vt:i4>
      </vt:variant>
      <vt:variant>
        <vt:i4>0</vt:i4>
      </vt:variant>
      <vt:variant>
        <vt:i4>5</vt:i4>
      </vt:variant>
      <vt:variant>
        <vt:lpwstr/>
      </vt:variant>
      <vt:variant>
        <vt:lpwstr>_Toc165641313</vt:lpwstr>
      </vt:variant>
      <vt:variant>
        <vt:i4>4259913</vt:i4>
      </vt:variant>
      <vt:variant>
        <vt:i4>66</vt:i4>
      </vt:variant>
      <vt:variant>
        <vt:i4>0</vt:i4>
      </vt:variant>
      <vt:variant>
        <vt:i4>5</vt:i4>
      </vt:variant>
      <vt:variant>
        <vt:lpwstr>https://doi.org/10.1093/jpepsy/jsy014</vt:lpwstr>
      </vt:variant>
      <vt:variant>
        <vt:lpwstr/>
      </vt:variant>
      <vt:variant>
        <vt:i4>4718622</vt:i4>
      </vt:variant>
      <vt:variant>
        <vt:i4>63</vt:i4>
      </vt:variant>
      <vt:variant>
        <vt:i4>0</vt:i4>
      </vt:variant>
      <vt:variant>
        <vt:i4>5</vt:i4>
      </vt:variant>
      <vt:variant>
        <vt:lpwstr>https://pandasnetwork.org/understanding-pandas/treatment/</vt:lpwstr>
      </vt:variant>
      <vt:variant>
        <vt:lpwstr/>
      </vt:variant>
      <vt:variant>
        <vt:i4>6094926</vt:i4>
      </vt:variant>
      <vt:variant>
        <vt:i4>60</vt:i4>
      </vt:variant>
      <vt:variant>
        <vt:i4>0</vt:i4>
      </vt:variant>
      <vt:variant>
        <vt:i4>5</vt:i4>
      </vt:variant>
      <vt:variant>
        <vt:lpwstr>https://www.pandasppn.org/guidelines/</vt:lpwstr>
      </vt:variant>
      <vt:variant>
        <vt:lpwstr/>
      </vt:variant>
      <vt:variant>
        <vt:i4>4194324</vt:i4>
      </vt:variant>
      <vt:variant>
        <vt:i4>57</vt:i4>
      </vt:variant>
      <vt:variant>
        <vt:i4>0</vt:i4>
      </vt:variant>
      <vt:variant>
        <vt:i4>5</vt:i4>
      </vt:variant>
      <vt:variant>
        <vt:lpwstr>https://www.ilga.gov/reports/ReportsSubmitted/3085RSGAEmail5923RSGAAttachIDPH PANDAS PANS Report 2021.pdf</vt:lpwstr>
      </vt:variant>
      <vt:variant>
        <vt:lpwstr/>
      </vt:variant>
      <vt:variant>
        <vt:i4>1245270</vt:i4>
      </vt:variant>
      <vt:variant>
        <vt:i4>54</vt:i4>
      </vt:variant>
      <vt:variant>
        <vt:i4>0</vt:i4>
      </vt:variant>
      <vt:variant>
        <vt:i4>5</vt:i4>
      </vt:variant>
      <vt:variant>
        <vt:lpwstr>https://www.pandasppn.org/flowchart/</vt:lpwstr>
      </vt:variant>
      <vt:variant>
        <vt:lpwstr/>
      </vt:variant>
      <vt:variant>
        <vt:i4>4194324</vt:i4>
      </vt:variant>
      <vt:variant>
        <vt:i4>51</vt:i4>
      </vt:variant>
      <vt:variant>
        <vt:i4>0</vt:i4>
      </vt:variant>
      <vt:variant>
        <vt:i4>5</vt:i4>
      </vt:variant>
      <vt:variant>
        <vt:lpwstr>https://www.ilga.gov/reports/ReportsSubmitted/3085RSGAEmail5923RSGAAttachIDPH PANDAS PANS Report 2021.pdf</vt:lpwstr>
      </vt:variant>
      <vt:variant>
        <vt:lpwstr/>
      </vt:variant>
      <vt:variant>
        <vt:i4>4259931</vt:i4>
      </vt:variant>
      <vt:variant>
        <vt:i4>48</vt:i4>
      </vt:variant>
      <vt:variant>
        <vt:i4>0</vt:i4>
      </vt:variant>
      <vt:variant>
        <vt:i4>5</vt:i4>
      </vt:variant>
      <vt:variant>
        <vt:lpwstr>https://doi.org/10.1212/NXI.0000000000000663</vt:lpwstr>
      </vt:variant>
      <vt:variant>
        <vt:lpwstr/>
      </vt:variant>
      <vt:variant>
        <vt:i4>851980</vt:i4>
      </vt:variant>
      <vt:variant>
        <vt:i4>45</vt:i4>
      </vt:variant>
      <vt:variant>
        <vt:i4>0</vt:i4>
      </vt:variant>
      <vt:variant>
        <vt:i4>5</vt:i4>
      </vt:variant>
      <vt:variant>
        <vt:lpwstr>https://dph.illinois.gov/content/dam/soi/en/web/idph/files/publications/pandas-pans-advisory-council-2020-report.pdf</vt:lpwstr>
      </vt:variant>
      <vt:variant>
        <vt:lpwstr/>
      </vt:variant>
      <vt:variant>
        <vt:i4>3342391</vt:i4>
      </vt:variant>
      <vt:variant>
        <vt:i4>42</vt:i4>
      </vt:variant>
      <vt:variant>
        <vt:i4>0</vt:i4>
      </vt:variant>
      <vt:variant>
        <vt:i4>5</vt:i4>
      </vt:variant>
      <vt:variant>
        <vt:lpwstr>https://www.scientificamerican.com/article/from-throat-to-mind/</vt:lpwstr>
      </vt:variant>
      <vt:variant>
        <vt:lpwstr/>
      </vt:variant>
      <vt:variant>
        <vt:i4>7077994</vt:i4>
      </vt:variant>
      <vt:variant>
        <vt:i4>39</vt:i4>
      </vt:variant>
      <vt:variant>
        <vt:i4>0</vt:i4>
      </vt:variant>
      <vt:variant>
        <vt:i4>5</vt:i4>
      </vt:variant>
      <vt:variant>
        <vt:lpwstr>https://pandasnetwork.org/get-involved/statistics/</vt:lpwstr>
      </vt:variant>
      <vt:variant>
        <vt:lpwstr/>
      </vt:variant>
      <vt:variant>
        <vt:i4>1507405</vt:i4>
      </vt:variant>
      <vt:variant>
        <vt:i4>36</vt:i4>
      </vt:variant>
      <vt:variant>
        <vt:i4>0</vt:i4>
      </vt:variant>
      <vt:variant>
        <vt:i4>5</vt:i4>
      </vt:variant>
      <vt:variant>
        <vt:lpwstr>https://www.ncbi.nlm.nih.gov/pmc/articles/PMC5610394/</vt:lpwstr>
      </vt:variant>
      <vt:variant>
        <vt:lpwstr/>
      </vt:variant>
      <vt:variant>
        <vt:i4>5898333</vt:i4>
      </vt:variant>
      <vt:variant>
        <vt:i4>33</vt:i4>
      </vt:variant>
      <vt:variant>
        <vt:i4>0</vt:i4>
      </vt:variant>
      <vt:variant>
        <vt:i4>5</vt:i4>
      </vt:variant>
      <vt:variant>
        <vt:lpwstr>https://www.frontiersin.org/articles/10.3389/fped.2021.746639</vt:lpwstr>
      </vt:variant>
      <vt:variant>
        <vt:lpwstr/>
      </vt:variant>
      <vt:variant>
        <vt:i4>1179679</vt:i4>
      </vt:variant>
      <vt:variant>
        <vt:i4>30</vt:i4>
      </vt:variant>
      <vt:variant>
        <vt:i4>0</vt:i4>
      </vt:variant>
      <vt:variant>
        <vt:i4>5</vt:i4>
      </vt:variant>
      <vt:variant>
        <vt:lpwstr>https://psycnet.apa.org/record/2021-92373-001</vt:lpwstr>
      </vt:variant>
      <vt:variant>
        <vt:lpwstr/>
      </vt:variant>
      <vt:variant>
        <vt:i4>1179679</vt:i4>
      </vt:variant>
      <vt:variant>
        <vt:i4>27</vt:i4>
      </vt:variant>
      <vt:variant>
        <vt:i4>0</vt:i4>
      </vt:variant>
      <vt:variant>
        <vt:i4>5</vt:i4>
      </vt:variant>
      <vt:variant>
        <vt:lpwstr>https://psycnet.apa.org/record/2021-92373-001</vt:lpwstr>
      </vt:variant>
      <vt:variant>
        <vt:lpwstr/>
      </vt:variant>
      <vt:variant>
        <vt:i4>1179679</vt:i4>
      </vt:variant>
      <vt:variant>
        <vt:i4>24</vt:i4>
      </vt:variant>
      <vt:variant>
        <vt:i4>0</vt:i4>
      </vt:variant>
      <vt:variant>
        <vt:i4>5</vt:i4>
      </vt:variant>
      <vt:variant>
        <vt:lpwstr>https://psycnet.apa.org/record/2021-92373-001</vt:lpwstr>
      </vt:variant>
      <vt:variant>
        <vt:lpwstr/>
      </vt:variant>
      <vt:variant>
        <vt:i4>786524</vt:i4>
      </vt:variant>
      <vt:variant>
        <vt:i4>21</vt:i4>
      </vt:variant>
      <vt:variant>
        <vt:i4>0</vt:i4>
      </vt:variant>
      <vt:variant>
        <vt:i4>5</vt:i4>
      </vt:variant>
      <vt:variant>
        <vt:lpwstr>https://www.liebertpub.com/doi/10.1089/cap.2016.0105</vt:lpwstr>
      </vt:variant>
      <vt:variant>
        <vt:lpwstr/>
      </vt:variant>
      <vt:variant>
        <vt:i4>5505097</vt:i4>
      </vt:variant>
      <vt:variant>
        <vt:i4>18</vt:i4>
      </vt:variant>
      <vt:variant>
        <vt:i4>0</vt:i4>
      </vt:variant>
      <vt:variant>
        <vt:i4>5</vt:i4>
      </vt:variant>
      <vt:variant>
        <vt:lpwstr>https://doi.org/10.1176/ajp.154.1.110</vt:lpwstr>
      </vt:variant>
      <vt:variant>
        <vt:lpwstr/>
      </vt:variant>
      <vt:variant>
        <vt:i4>1114207</vt:i4>
      </vt:variant>
      <vt:variant>
        <vt:i4>15</vt:i4>
      </vt:variant>
      <vt:variant>
        <vt:i4>0</vt:i4>
      </vt:variant>
      <vt:variant>
        <vt:i4>5</vt:i4>
      </vt:variant>
      <vt:variant>
        <vt:lpwstr>https://doi.org/10.1097/00004583-199503000-00015</vt:lpwstr>
      </vt:variant>
      <vt:variant>
        <vt:lpwstr/>
      </vt:variant>
      <vt:variant>
        <vt:i4>1507405</vt:i4>
      </vt:variant>
      <vt:variant>
        <vt:i4>12</vt:i4>
      </vt:variant>
      <vt:variant>
        <vt:i4>0</vt:i4>
      </vt:variant>
      <vt:variant>
        <vt:i4>5</vt:i4>
      </vt:variant>
      <vt:variant>
        <vt:lpwstr>https://www.ncbi.nlm.nih.gov/pmc/articles/PMC5610394/</vt:lpwstr>
      </vt:variant>
      <vt:variant>
        <vt:lpwstr/>
      </vt:variant>
      <vt:variant>
        <vt:i4>786524</vt:i4>
      </vt:variant>
      <vt:variant>
        <vt:i4>9</vt:i4>
      </vt:variant>
      <vt:variant>
        <vt:i4>0</vt:i4>
      </vt:variant>
      <vt:variant>
        <vt:i4>5</vt:i4>
      </vt:variant>
      <vt:variant>
        <vt:lpwstr>https://www.liebertpub.com/doi/10.1089/cap.2016.0105</vt:lpwstr>
      </vt:variant>
      <vt:variant>
        <vt:lpwstr/>
      </vt:variant>
      <vt:variant>
        <vt:i4>7077994</vt:i4>
      </vt:variant>
      <vt:variant>
        <vt:i4>6</vt:i4>
      </vt:variant>
      <vt:variant>
        <vt:i4>0</vt:i4>
      </vt:variant>
      <vt:variant>
        <vt:i4>5</vt:i4>
      </vt:variant>
      <vt:variant>
        <vt:lpwstr>https://pandasnetwork.org/get-involved/statistics/</vt:lpwstr>
      </vt:variant>
      <vt:variant>
        <vt:lpwstr/>
      </vt:variant>
      <vt:variant>
        <vt:i4>4915286</vt:i4>
      </vt:variant>
      <vt:variant>
        <vt:i4>3</vt:i4>
      </vt:variant>
      <vt:variant>
        <vt:i4>0</vt:i4>
      </vt:variant>
      <vt:variant>
        <vt:i4>5</vt:i4>
      </vt:variant>
      <vt:variant>
        <vt:lpwstr>https://www.pandasppn.org/pandas/</vt:lpwstr>
      </vt:variant>
      <vt:variant>
        <vt:lpwstr/>
      </vt:variant>
      <vt:variant>
        <vt:i4>7798844</vt:i4>
      </vt:variant>
      <vt:variant>
        <vt:i4>0</vt:i4>
      </vt:variant>
      <vt:variant>
        <vt:i4>0</vt:i4>
      </vt:variant>
      <vt:variant>
        <vt:i4>5</vt:i4>
      </vt:variant>
      <vt:variant>
        <vt:lpwstr>https://malegislature.gov/Laws/SessionLaws/Acts/2020/Chapter260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Public Health PANDAS/PANS Advisory Council 2023 Annual Report</dc:title>
  <dc:subject/>
  <dc:creator>Benison, Amy</dc:creator>
  <cp:keywords/>
  <dc:description/>
  <cp:lastModifiedBy>Nesser, Jeremiah (DPH)</cp:lastModifiedBy>
  <cp:revision>2</cp:revision>
  <cp:lastPrinted>2024-05-04T07:14:00Z</cp:lastPrinted>
  <dcterms:created xsi:type="dcterms:W3CDTF">2025-11-13T18:22:00Z</dcterms:created>
  <dcterms:modified xsi:type="dcterms:W3CDTF">2025-11-13T18:22:00Z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