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DC56" w14:textId="4E47E132" w:rsidR="00E50428" w:rsidRPr="00E50428" w:rsidRDefault="008924A4" w:rsidP="008924A4">
      <w:pPr>
        <w:rPr>
          <w:rFonts w:ascii="Times New Roman" w:hAnsi="Times New Roman" w:cs="Times New Roman"/>
          <w:b/>
          <w:bCs/>
          <w:sz w:val="32"/>
          <w:szCs w:val="32"/>
        </w:rPr>
      </w:pPr>
      <w:r w:rsidRPr="00327AF3">
        <w:rPr>
          <w:noProof/>
          <w:sz w:val="32"/>
          <w:szCs w:val="32"/>
        </w:rPr>
        <w:drawing>
          <wp:anchor distT="0" distB="0" distL="114300" distR="114300" simplePos="0" relativeHeight="251659264" behindDoc="1" locked="0" layoutInCell="1" allowOverlap="1" wp14:anchorId="369714DB" wp14:editId="1F496206">
            <wp:simplePos x="0" y="0"/>
            <wp:positionH relativeFrom="column">
              <wp:posOffset>12700</wp:posOffset>
            </wp:positionH>
            <wp:positionV relativeFrom="paragraph">
              <wp:posOffset>57150</wp:posOffset>
            </wp:positionV>
            <wp:extent cx="647700" cy="647700"/>
            <wp:effectExtent l="0" t="0" r="0" b="0"/>
            <wp:wrapThrough wrapText="bothSides">
              <wp:wrapPolygon edited="0">
                <wp:start x="5718" y="0"/>
                <wp:lineTo x="0" y="3812"/>
                <wp:lineTo x="0" y="15882"/>
                <wp:lineTo x="4447" y="20329"/>
                <wp:lineTo x="5718" y="20965"/>
                <wp:lineTo x="15247" y="20965"/>
                <wp:lineTo x="16518" y="20329"/>
                <wp:lineTo x="20965" y="15882"/>
                <wp:lineTo x="20965" y="3812"/>
                <wp:lineTo x="15247" y="0"/>
                <wp:lineTo x="5718"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6B5">
        <w:rPr>
          <w:rFonts w:ascii="Times New Roman" w:hAnsi="Times New Roman" w:cs="Times New Roman"/>
          <w:b/>
          <w:bCs/>
          <w:sz w:val="32"/>
          <w:szCs w:val="32"/>
        </w:rPr>
        <w:t>Massachusetts Department of Public Health</w:t>
      </w:r>
      <w:r w:rsidR="00A31D6A">
        <w:rPr>
          <w:rFonts w:ascii="Times New Roman" w:hAnsi="Times New Roman" w:cs="Times New Roman"/>
          <w:b/>
          <w:bCs/>
          <w:sz w:val="32"/>
          <w:szCs w:val="32"/>
        </w:rPr>
        <w:t xml:space="preserve"> </w:t>
      </w:r>
      <w:r w:rsidR="00E50428" w:rsidRPr="00E50428">
        <w:rPr>
          <w:rFonts w:ascii="Times New Roman" w:hAnsi="Times New Roman" w:cs="Times New Roman"/>
          <w:b/>
          <w:bCs/>
          <w:sz w:val="32"/>
          <w:szCs w:val="32"/>
        </w:rPr>
        <w:t>Guidance</w:t>
      </w:r>
    </w:p>
    <w:p w14:paraId="1127F3E1" w14:textId="77777777" w:rsidR="008924A4" w:rsidRDefault="00CC3C2C" w:rsidP="008924A4">
      <w:pPr>
        <w:rPr>
          <w:rFonts w:ascii="Times New Roman" w:hAnsi="Times New Roman" w:cs="Times New Roman"/>
          <w:b/>
          <w:bCs/>
          <w:sz w:val="32"/>
          <w:szCs w:val="32"/>
        </w:rPr>
      </w:pPr>
      <w:r w:rsidRPr="00E50428">
        <w:rPr>
          <w:rFonts w:ascii="Times New Roman" w:hAnsi="Times New Roman" w:cs="Times New Roman"/>
          <w:b/>
          <w:bCs/>
          <w:sz w:val="32"/>
          <w:szCs w:val="32"/>
        </w:rPr>
        <w:t>Reopen Approach</w:t>
      </w:r>
      <w:r w:rsidR="002144B0" w:rsidRPr="00E50428">
        <w:rPr>
          <w:rFonts w:ascii="Times New Roman" w:hAnsi="Times New Roman" w:cs="Times New Roman"/>
          <w:b/>
          <w:bCs/>
          <w:sz w:val="32"/>
          <w:szCs w:val="32"/>
        </w:rPr>
        <w:t xml:space="preserve"> for</w:t>
      </w:r>
      <w:r w:rsidR="00396BFD">
        <w:rPr>
          <w:rFonts w:ascii="Times New Roman" w:hAnsi="Times New Roman" w:cs="Times New Roman"/>
          <w:b/>
          <w:bCs/>
          <w:sz w:val="32"/>
          <w:szCs w:val="32"/>
        </w:rPr>
        <w:t xml:space="preserve"> </w:t>
      </w:r>
      <w:r w:rsidR="005A19AC">
        <w:rPr>
          <w:rFonts w:ascii="Times New Roman" w:hAnsi="Times New Roman" w:cs="Times New Roman"/>
          <w:b/>
          <w:bCs/>
          <w:sz w:val="32"/>
          <w:szCs w:val="32"/>
        </w:rPr>
        <w:t xml:space="preserve">Health Care Providers </w:t>
      </w:r>
    </w:p>
    <w:p w14:paraId="2E18875D" w14:textId="44C3CC37" w:rsidR="00CC3C2C" w:rsidRPr="00207B28" w:rsidRDefault="005A19AC" w:rsidP="008924A4">
      <w:pPr>
        <w:rPr>
          <w:rFonts w:ascii="Times New Roman" w:hAnsi="Times New Roman" w:cs="Times New Roman"/>
          <w:b/>
          <w:bCs/>
          <w:i/>
          <w:iCs/>
          <w:sz w:val="28"/>
          <w:szCs w:val="28"/>
        </w:rPr>
      </w:pPr>
      <w:r w:rsidRPr="00207B28">
        <w:rPr>
          <w:rFonts w:ascii="Times New Roman" w:hAnsi="Times New Roman" w:cs="Times New Roman"/>
          <w:b/>
          <w:bCs/>
          <w:i/>
          <w:iCs/>
          <w:sz w:val="28"/>
          <w:szCs w:val="28"/>
        </w:rPr>
        <w:t>(</w:t>
      </w:r>
      <w:r w:rsidR="00A859C0" w:rsidRPr="00207B28">
        <w:rPr>
          <w:rFonts w:ascii="Times New Roman" w:hAnsi="Times New Roman" w:cs="Times New Roman"/>
          <w:b/>
          <w:bCs/>
          <w:i/>
          <w:iCs/>
          <w:sz w:val="28"/>
          <w:szCs w:val="28"/>
        </w:rPr>
        <w:t xml:space="preserve">Providers that are Not </w:t>
      </w:r>
      <w:r w:rsidR="00396BFD" w:rsidRPr="00207B28">
        <w:rPr>
          <w:rFonts w:ascii="Times New Roman" w:hAnsi="Times New Roman" w:cs="Times New Roman"/>
          <w:b/>
          <w:bCs/>
          <w:i/>
          <w:iCs/>
          <w:sz w:val="28"/>
          <w:szCs w:val="28"/>
        </w:rPr>
        <w:t>Acute Care Hospital</w:t>
      </w:r>
      <w:r w:rsidR="00A859C0" w:rsidRPr="00207B28">
        <w:rPr>
          <w:rFonts w:ascii="Times New Roman" w:hAnsi="Times New Roman" w:cs="Times New Roman"/>
          <w:b/>
          <w:bCs/>
          <w:i/>
          <w:iCs/>
          <w:sz w:val="28"/>
          <w:szCs w:val="28"/>
        </w:rPr>
        <w:t>s</w:t>
      </w:r>
      <w:r w:rsidRPr="00207B28">
        <w:rPr>
          <w:rFonts w:ascii="Times New Roman" w:hAnsi="Times New Roman" w:cs="Times New Roman"/>
          <w:b/>
          <w:bCs/>
          <w:i/>
          <w:iCs/>
          <w:sz w:val="28"/>
          <w:szCs w:val="28"/>
        </w:rPr>
        <w:t xml:space="preserve">) </w:t>
      </w:r>
    </w:p>
    <w:p w14:paraId="0CEAF5D8" w14:textId="7B3F13FD" w:rsidR="00CC3C2C" w:rsidRPr="00CC3C2C" w:rsidRDefault="00CC3C2C" w:rsidP="00CC3C2C">
      <w:pPr>
        <w:pBdr>
          <w:bottom w:val="single" w:sz="6" w:space="1" w:color="auto"/>
        </w:pBdr>
        <w:jc w:val="center"/>
        <w:rPr>
          <w:rFonts w:ascii="Times New Roman" w:hAnsi="Times New Roman" w:cs="Times New Roman"/>
          <w:b/>
          <w:bCs/>
          <w:sz w:val="10"/>
        </w:rPr>
      </w:pPr>
    </w:p>
    <w:p w14:paraId="205452E7" w14:textId="3DEEBB16" w:rsidR="00850FF5" w:rsidRPr="00486090" w:rsidRDefault="00486090" w:rsidP="00486090">
      <w:pPr>
        <w:pBdr>
          <w:bottom w:val="single" w:sz="6" w:space="1" w:color="auto"/>
        </w:pBdr>
        <w:jc w:val="center"/>
        <w:rPr>
          <w:rFonts w:ascii="Times New Roman" w:hAnsi="Times New Roman" w:cs="Times New Roman"/>
          <w:b/>
          <w:bCs/>
          <w:sz w:val="6"/>
          <w:szCs w:val="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12E5EA6E" wp14:editId="6D672225">
                <wp:simplePos x="0" y="0"/>
                <wp:positionH relativeFrom="margin">
                  <wp:posOffset>0</wp:posOffset>
                </wp:positionH>
                <wp:positionV relativeFrom="paragraph">
                  <wp:posOffset>175260</wp:posOffset>
                </wp:positionV>
                <wp:extent cx="5931535" cy="9144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914400"/>
                        </a:xfrm>
                        <a:prstGeom prst="rect">
                          <a:avLst/>
                        </a:prstGeom>
                        <a:noFill/>
                        <a:ln w="9525">
                          <a:solidFill>
                            <a:srgbClr val="000000"/>
                          </a:solidFill>
                          <a:miter lim="800000"/>
                          <a:headEnd/>
                          <a:tailEnd/>
                        </a:ln>
                      </wps:spPr>
                      <wps:txbx>
                        <w:txbxContent>
                          <w:p w14:paraId="644E4DE1" w14:textId="1CC59130" w:rsidR="00850FF5" w:rsidRPr="00B51AC1" w:rsidRDefault="00850FF5" w:rsidP="00850FF5">
                            <w:pPr>
                              <w:rPr>
                                <w:rFonts w:ascii="Times New Roman" w:hAnsi="Times New Roman" w:cs="Times New Roman"/>
                                <w:b/>
                                <w:bCs/>
                                <w:color w:val="1F497D" w:themeColor="text2"/>
                              </w:rPr>
                            </w:pPr>
                            <w:r w:rsidRPr="00B51AC1">
                              <w:rPr>
                                <w:rFonts w:ascii="Times New Roman" w:hAnsi="Times New Roman" w:cs="Times New Roman"/>
                                <w:b/>
                                <w:bCs/>
                                <w:color w:val="1F497D" w:themeColor="text2"/>
                              </w:rPr>
                              <w:t xml:space="preserve">NOTE: This guidance has been updated as of May </w:t>
                            </w:r>
                            <w:r w:rsidR="00486090" w:rsidRPr="00B51AC1">
                              <w:rPr>
                                <w:rFonts w:ascii="Times New Roman" w:hAnsi="Times New Roman" w:cs="Times New Roman"/>
                                <w:b/>
                                <w:bCs/>
                                <w:color w:val="1F497D" w:themeColor="text2"/>
                              </w:rPr>
                              <w:t>25</w:t>
                            </w:r>
                            <w:r w:rsidRPr="00B51AC1">
                              <w:rPr>
                                <w:rFonts w:ascii="Times New Roman" w:hAnsi="Times New Roman" w:cs="Times New Roman"/>
                                <w:b/>
                                <w:bCs/>
                                <w:color w:val="1F497D" w:themeColor="text2"/>
                              </w:rPr>
                              <w:t xml:space="preserve">, 2020 to provide the following clarifications:  </w:t>
                            </w:r>
                          </w:p>
                          <w:p w14:paraId="70F54266" w14:textId="1529C0EC" w:rsidR="00850FF5" w:rsidRPr="00B51AC1" w:rsidRDefault="00486090" w:rsidP="00850FF5">
                            <w:pPr>
                              <w:pStyle w:val="ListParagraph"/>
                              <w:numPr>
                                <w:ilvl w:val="0"/>
                                <w:numId w:val="36"/>
                              </w:numPr>
                              <w:rPr>
                                <w:rFonts w:ascii="Times New Roman" w:hAnsi="Times New Roman" w:cs="Times New Roman"/>
                                <w:b/>
                                <w:bCs/>
                                <w:color w:val="1F497D" w:themeColor="text2"/>
                              </w:rPr>
                            </w:pPr>
                            <w:r w:rsidRPr="00B51AC1">
                              <w:rPr>
                                <w:rFonts w:ascii="Times New Roman" w:hAnsi="Times New Roman" w:cs="Times New Roman"/>
                                <w:b/>
                                <w:bCs/>
                                <w:color w:val="1F497D" w:themeColor="text2"/>
                              </w:rPr>
                              <w:t>Statewide b</w:t>
                            </w:r>
                            <w:r w:rsidR="00850FF5" w:rsidRPr="00B51AC1">
                              <w:rPr>
                                <w:rFonts w:ascii="Times New Roman" w:hAnsi="Times New Roman" w:cs="Times New Roman"/>
                                <w:b/>
                                <w:bCs/>
                                <w:color w:val="1F497D" w:themeColor="text2"/>
                              </w:rPr>
                              <w:t>ed capacity calculation methodology</w:t>
                            </w:r>
                          </w:p>
                          <w:p w14:paraId="2B0EAA20" w14:textId="50CF0534" w:rsidR="00850FF5" w:rsidRPr="00B51AC1" w:rsidRDefault="00850FF5" w:rsidP="00850FF5">
                            <w:pPr>
                              <w:pStyle w:val="ListParagraph"/>
                              <w:numPr>
                                <w:ilvl w:val="0"/>
                                <w:numId w:val="36"/>
                              </w:numPr>
                              <w:rPr>
                                <w:rFonts w:ascii="Times New Roman" w:hAnsi="Times New Roman" w:cs="Times New Roman"/>
                                <w:b/>
                                <w:bCs/>
                                <w:color w:val="1F497D" w:themeColor="text2"/>
                              </w:rPr>
                            </w:pPr>
                            <w:bookmarkStart w:id="0" w:name="_Hlk41057247"/>
                            <w:bookmarkStart w:id="1" w:name="_Hlk41057248"/>
                            <w:r w:rsidRPr="00B51AC1">
                              <w:rPr>
                                <w:rFonts w:ascii="Times New Roman" w:hAnsi="Times New Roman" w:cs="Times New Roman"/>
                                <w:b/>
                                <w:bCs/>
                                <w:color w:val="1F497D" w:themeColor="text2"/>
                              </w:rPr>
                              <w:t xml:space="preserve">Attestation </w:t>
                            </w:r>
                            <w:r w:rsidR="00910B4E" w:rsidRPr="00B51AC1">
                              <w:rPr>
                                <w:rFonts w:ascii="Times New Roman" w:hAnsi="Times New Roman" w:cs="Times New Roman"/>
                                <w:b/>
                                <w:bCs/>
                                <w:color w:val="1F497D" w:themeColor="text2"/>
                              </w:rPr>
                              <w:t>process</w:t>
                            </w:r>
                            <w:r w:rsidRPr="00B51AC1">
                              <w:rPr>
                                <w:rFonts w:ascii="Times New Roman" w:hAnsi="Times New Roman" w:cs="Times New Roman"/>
                                <w:b/>
                                <w:bCs/>
                                <w:color w:val="1F497D" w:themeColor="text2"/>
                              </w:rPr>
                              <w:t xml:space="preserve"> for health care providers with multiple locations under common control</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5EA6E" id="_x0000_t202" coordsize="21600,21600" o:spt="202" path="m,l,21600r21600,l21600,xe">
                <v:stroke joinstyle="miter"/>
                <v:path gradientshapeok="t" o:connecttype="rect"/>
              </v:shapetype>
              <v:shape id="Text Box 2" o:spid="_x0000_s1026" type="#_x0000_t202" style="position:absolute;left:0;text-align:left;margin-left:0;margin-top:13.8pt;width:467.05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" filled="f">
                <v:textbox>
                  <w:txbxContent>
                    <w:p w14:paraId="644E4DE1" w14:textId="1CC59130" w:rsidR="00850FF5" w:rsidRPr="00B51AC1" w:rsidRDefault="00850FF5" w:rsidP="00850FF5">
                      <w:pPr>
                        <w:rPr>
                          <w:rFonts w:ascii="Times New Roman" w:hAnsi="Times New Roman" w:cs="Times New Roman"/>
                          <w:b/>
                          <w:bCs/>
                          <w:color w:val="1F497D" w:themeColor="text2"/>
                        </w:rPr>
                      </w:pPr>
                      <w:r w:rsidRPr="00B51AC1">
                        <w:rPr>
                          <w:rFonts w:ascii="Times New Roman" w:hAnsi="Times New Roman" w:cs="Times New Roman"/>
                          <w:b/>
                          <w:bCs/>
                          <w:color w:val="1F497D" w:themeColor="text2"/>
                        </w:rPr>
                        <w:t xml:space="preserve">NOTE: This guidance has been updated as of May </w:t>
                      </w:r>
                      <w:r w:rsidR="00486090" w:rsidRPr="00B51AC1">
                        <w:rPr>
                          <w:rFonts w:ascii="Times New Roman" w:hAnsi="Times New Roman" w:cs="Times New Roman"/>
                          <w:b/>
                          <w:bCs/>
                          <w:color w:val="1F497D" w:themeColor="text2"/>
                        </w:rPr>
                        <w:t>25</w:t>
                      </w:r>
                      <w:r w:rsidRPr="00B51AC1">
                        <w:rPr>
                          <w:rFonts w:ascii="Times New Roman" w:hAnsi="Times New Roman" w:cs="Times New Roman"/>
                          <w:b/>
                          <w:bCs/>
                          <w:color w:val="1F497D" w:themeColor="text2"/>
                        </w:rPr>
                        <w:t xml:space="preserve">, 2020 to provide the following clarifications:  </w:t>
                      </w:r>
                    </w:p>
                    <w:p w14:paraId="70F54266" w14:textId="1529C0EC" w:rsidR="00850FF5" w:rsidRPr="00B51AC1" w:rsidRDefault="00486090" w:rsidP="00850FF5">
                      <w:pPr>
                        <w:pStyle w:val="ListParagraph"/>
                        <w:numPr>
                          <w:ilvl w:val="0"/>
                          <w:numId w:val="36"/>
                        </w:numPr>
                        <w:rPr>
                          <w:rFonts w:ascii="Times New Roman" w:hAnsi="Times New Roman" w:cs="Times New Roman"/>
                          <w:b/>
                          <w:bCs/>
                          <w:color w:val="1F497D" w:themeColor="text2"/>
                        </w:rPr>
                      </w:pPr>
                      <w:r w:rsidRPr="00B51AC1">
                        <w:rPr>
                          <w:rFonts w:ascii="Times New Roman" w:hAnsi="Times New Roman" w:cs="Times New Roman"/>
                          <w:b/>
                          <w:bCs/>
                          <w:color w:val="1F497D" w:themeColor="text2"/>
                        </w:rPr>
                        <w:t>Statewide b</w:t>
                      </w:r>
                      <w:r w:rsidR="00850FF5" w:rsidRPr="00B51AC1">
                        <w:rPr>
                          <w:rFonts w:ascii="Times New Roman" w:hAnsi="Times New Roman" w:cs="Times New Roman"/>
                          <w:b/>
                          <w:bCs/>
                          <w:color w:val="1F497D" w:themeColor="text2"/>
                        </w:rPr>
                        <w:t>ed capacity calculation methodology</w:t>
                      </w:r>
                    </w:p>
                    <w:p w14:paraId="2B0EAA20" w14:textId="50CF0534" w:rsidR="00850FF5" w:rsidRPr="00B51AC1" w:rsidRDefault="00850FF5" w:rsidP="00850FF5">
                      <w:pPr>
                        <w:pStyle w:val="ListParagraph"/>
                        <w:numPr>
                          <w:ilvl w:val="0"/>
                          <w:numId w:val="36"/>
                        </w:numPr>
                        <w:rPr>
                          <w:rFonts w:ascii="Times New Roman" w:hAnsi="Times New Roman" w:cs="Times New Roman"/>
                          <w:b/>
                          <w:bCs/>
                          <w:color w:val="1F497D" w:themeColor="text2"/>
                        </w:rPr>
                      </w:pPr>
                      <w:bookmarkStart w:id="2" w:name="_Hlk41057247"/>
                      <w:bookmarkStart w:id="3" w:name="_Hlk41057248"/>
                      <w:r w:rsidRPr="00B51AC1">
                        <w:rPr>
                          <w:rFonts w:ascii="Times New Roman" w:hAnsi="Times New Roman" w:cs="Times New Roman"/>
                          <w:b/>
                          <w:bCs/>
                          <w:color w:val="1F497D" w:themeColor="text2"/>
                        </w:rPr>
                        <w:t xml:space="preserve">Attestation </w:t>
                      </w:r>
                      <w:r w:rsidR="00910B4E" w:rsidRPr="00B51AC1">
                        <w:rPr>
                          <w:rFonts w:ascii="Times New Roman" w:hAnsi="Times New Roman" w:cs="Times New Roman"/>
                          <w:b/>
                          <w:bCs/>
                          <w:color w:val="1F497D" w:themeColor="text2"/>
                        </w:rPr>
                        <w:t>process</w:t>
                      </w:r>
                      <w:r w:rsidRPr="00B51AC1">
                        <w:rPr>
                          <w:rFonts w:ascii="Times New Roman" w:hAnsi="Times New Roman" w:cs="Times New Roman"/>
                          <w:b/>
                          <w:bCs/>
                          <w:color w:val="1F497D" w:themeColor="text2"/>
                        </w:rPr>
                        <w:t xml:space="preserve"> for health care providers with multiple locations under common control</w:t>
                      </w:r>
                      <w:bookmarkEnd w:id="2"/>
                      <w:bookmarkEnd w:id="3"/>
                    </w:p>
                  </w:txbxContent>
                </v:textbox>
                <w10:wrap type="square" anchorx="margin"/>
              </v:shape>
            </w:pict>
          </mc:Fallback>
        </mc:AlternateContent>
      </w:r>
    </w:p>
    <w:p w14:paraId="5054C61B" w14:textId="77777777" w:rsidR="0088584C" w:rsidRPr="0088584C" w:rsidRDefault="0088584C" w:rsidP="00CC3C2C">
      <w:pPr>
        <w:rPr>
          <w:rFonts w:ascii="Times New Roman" w:hAnsi="Times New Roman" w:cs="Times New Roman"/>
          <w:b/>
          <w:bCs/>
          <w:sz w:val="14"/>
          <w:szCs w:val="14"/>
        </w:rPr>
      </w:pPr>
    </w:p>
    <w:p w14:paraId="12299750" w14:textId="3FCA5612" w:rsidR="00CC3C2C" w:rsidRDefault="00CC3C2C" w:rsidP="00CC3C2C">
      <w:pPr>
        <w:rPr>
          <w:rFonts w:ascii="Times New Roman" w:hAnsi="Times New Roman" w:cs="Times New Roman"/>
          <w:b/>
          <w:bCs/>
          <w:sz w:val="24"/>
          <w:szCs w:val="24"/>
        </w:rPr>
      </w:pPr>
      <w:r w:rsidRPr="00A51A64">
        <w:rPr>
          <w:rFonts w:ascii="Times New Roman" w:hAnsi="Times New Roman" w:cs="Times New Roman"/>
          <w:b/>
          <w:bCs/>
          <w:sz w:val="24"/>
          <w:szCs w:val="24"/>
        </w:rPr>
        <w:t>I. Preamble and Purpose</w:t>
      </w:r>
    </w:p>
    <w:p w14:paraId="609E8FE2" w14:textId="77777777" w:rsidR="002E6D6E" w:rsidRPr="0088584C" w:rsidRDefault="002E6D6E" w:rsidP="00CC3C2C">
      <w:pPr>
        <w:rPr>
          <w:rFonts w:ascii="Times New Roman" w:hAnsi="Times New Roman" w:cs="Times New Roman"/>
          <w:b/>
          <w:bCs/>
          <w:sz w:val="20"/>
          <w:szCs w:val="20"/>
        </w:rPr>
      </w:pPr>
    </w:p>
    <w:p w14:paraId="3E02B74E" w14:textId="65CE424B" w:rsidR="00CC3C2C" w:rsidRPr="00A51A64" w:rsidRDefault="00CC3C2C" w:rsidP="00CC3C2C">
      <w:pPr>
        <w:rPr>
          <w:rFonts w:ascii="Times New Roman" w:hAnsi="Times New Roman" w:cs="Times New Roman"/>
          <w:bCs/>
          <w:sz w:val="24"/>
          <w:szCs w:val="24"/>
        </w:rPr>
      </w:pPr>
      <w:r w:rsidRPr="00A51A64">
        <w:rPr>
          <w:rFonts w:ascii="Times New Roman" w:hAnsi="Times New Roman" w:cs="Times New Roman"/>
          <w:bCs/>
          <w:sz w:val="24"/>
          <w:szCs w:val="24"/>
        </w:rPr>
        <w:t xml:space="preserve">On March 15, </w:t>
      </w:r>
      <w:r w:rsidR="00E244EC">
        <w:rPr>
          <w:rFonts w:ascii="Times New Roman" w:hAnsi="Times New Roman" w:cs="Times New Roman"/>
          <w:bCs/>
          <w:sz w:val="24"/>
          <w:szCs w:val="24"/>
        </w:rPr>
        <w:t xml:space="preserve">due to the public health emergency arising from the outbreak of COVID-19, </w:t>
      </w:r>
      <w:r w:rsidRPr="00A51A64">
        <w:rPr>
          <w:rFonts w:ascii="Times New Roman" w:hAnsi="Times New Roman" w:cs="Times New Roman"/>
          <w:bCs/>
          <w:sz w:val="24"/>
          <w:szCs w:val="24"/>
        </w:rPr>
        <w:t>the Baker</w:t>
      </w:r>
      <w:r w:rsidR="00F00EE5">
        <w:rPr>
          <w:rFonts w:ascii="Times New Roman" w:hAnsi="Times New Roman" w:cs="Times New Roman"/>
          <w:bCs/>
          <w:sz w:val="24"/>
          <w:szCs w:val="24"/>
        </w:rPr>
        <w:t>-</w:t>
      </w:r>
      <w:proofErr w:type="spellStart"/>
      <w:r w:rsidR="00F00EE5">
        <w:rPr>
          <w:rFonts w:ascii="Times New Roman" w:hAnsi="Times New Roman" w:cs="Times New Roman"/>
          <w:bCs/>
          <w:sz w:val="24"/>
          <w:szCs w:val="24"/>
        </w:rPr>
        <w:t>Polito</w:t>
      </w:r>
      <w:proofErr w:type="spellEnd"/>
      <w:r w:rsidRPr="00A51A64">
        <w:rPr>
          <w:rFonts w:ascii="Times New Roman" w:hAnsi="Times New Roman" w:cs="Times New Roman"/>
          <w:bCs/>
          <w:sz w:val="24"/>
          <w:szCs w:val="24"/>
        </w:rPr>
        <w:t xml:space="preserve"> Administration ordered that, in order to </w:t>
      </w:r>
      <w:r w:rsidR="00EC66C6">
        <w:rPr>
          <w:rFonts w:ascii="Times New Roman" w:hAnsi="Times New Roman" w:cs="Times New Roman"/>
          <w:bCs/>
          <w:sz w:val="24"/>
          <w:szCs w:val="24"/>
        </w:rPr>
        <w:t>protect patients and</w:t>
      </w:r>
      <w:r w:rsidR="00EC66C6" w:rsidRPr="00A51A64">
        <w:rPr>
          <w:rFonts w:ascii="Times New Roman" w:hAnsi="Times New Roman" w:cs="Times New Roman"/>
          <w:bCs/>
          <w:sz w:val="24"/>
          <w:szCs w:val="24"/>
        </w:rPr>
        <w:t xml:space="preserve"> </w:t>
      </w:r>
      <w:r w:rsidRPr="00A51A64">
        <w:rPr>
          <w:rFonts w:ascii="Times New Roman" w:hAnsi="Times New Roman" w:cs="Times New Roman"/>
          <w:bCs/>
          <w:sz w:val="24"/>
          <w:szCs w:val="24"/>
        </w:rPr>
        <w:t>health care personnel and to conserve personal protective equipment</w:t>
      </w:r>
      <w:r w:rsidR="00EC66C6">
        <w:rPr>
          <w:rFonts w:ascii="Times New Roman" w:hAnsi="Times New Roman" w:cs="Times New Roman"/>
          <w:bCs/>
          <w:sz w:val="24"/>
          <w:szCs w:val="24"/>
        </w:rPr>
        <w:t xml:space="preserve"> (PPE)</w:t>
      </w:r>
      <w:r w:rsidRPr="00A51A64">
        <w:rPr>
          <w:rFonts w:ascii="Times New Roman" w:hAnsi="Times New Roman" w:cs="Times New Roman"/>
          <w:bCs/>
          <w:sz w:val="24"/>
          <w:szCs w:val="24"/>
        </w:rPr>
        <w:t xml:space="preserve">, hospitals </w:t>
      </w:r>
      <w:r w:rsidR="006B43AB">
        <w:rPr>
          <w:rFonts w:ascii="Times New Roman" w:hAnsi="Times New Roman" w:cs="Times New Roman"/>
          <w:bCs/>
          <w:sz w:val="24"/>
          <w:szCs w:val="24"/>
        </w:rPr>
        <w:t xml:space="preserve">and ambulatory surgical centers </w:t>
      </w:r>
      <w:r w:rsidRPr="00A51A64">
        <w:rPr>
          <w:rFonts w:ascii="Times New Roman" w:hAnsi="Times New Roman" w:cs="Times New Roman"/>
          <w:bCs/>
          <w:sz w:val="24"/>
          <w:szCs w:val="24"/>
        </w:rPr>
        <w:t>postpone or cancel any nonessential, elective invasive procedures.</w:t>
      </w:r>
      <w:r w:rsidR="00A51A64" w:rsidRPr="00A51A64">
        <w:rPr>
          <w:rStyle w:val="FootnoteReference"/>
          <w:rFonts w:ascii="Times New Roman" w:hAnsi="Times New Roman" w:cs="Times New Roman"/>
          <w:bCs/>
          <w:sz w:val="24"/>
          <w:szCs w:val="24"/>
        </w:rPr>
        <w:footnoteReference w:id="1"/>
      </w:r>
      <w:r w:rsidRPr="00A51A64">
        <w:rPr>
          <w:rFonts w:ascii="Times New Roman" w:hAnsi="Times New Roman" w:cs="Times New Roman"/>
          <w:bCs/>
          <w:sz w:val="24"/>
          <w:szCs w:val="24"/>
        </w:rPr>
        <w:t xml:space="preserve"> </w:t>
      </w:r>
      <w:r w:rsidR="00A51A64" w:rsidRPr="00A51A64">
        <w:rPr>
          <w:rFonts w:ascii="Times New Roman" w:hAnsi="Times New Roman" w:cs="Times New Roman"/>
          <w:bCs/>
          <w:sz w:val="24"/>
          <w:szCs w:val="24"/>
        </w:rPr>
        <w:t>Th</w:t>
      </w:r>
      <w:r w:rsidR="00F2641B">
        <w:rPr>
          <w:rFonts w:ascii="Times New Roman" w:hAnsi="Times New Roman" w:cs="Times New Roman"/>
          <w:bCs/>
          <w:sz w:val="24"/>
          <w:szCs w:val="24"/>
        </w:rPr>
        <w:t xml:space="preserve">is Order is consistent with the recommendation of </w:t>
      </w:r>
      <w:r w:rsidR="00A51A64" w:rsidRPr="00A51A64">
        <w:rPr>
          <w:rFonts w:ascii="Times New Roman" w:hAnsi="Times New Roman" w:cs="Times New Roman"/>
          <w:bCs/>
          <w:sz w:val="24"/>
          <w:szCs w:val="24"/>
        </w:rPr>
        <w:t>the Centers for Medicare &amp; Medicaid Services (CMS) that all elective surgeries and non-essential medical, surgical</w:t>
      </w:r>
      <w:r w:rsidR="00802FB9">
        <w:rPr>
          <w:rFonts w:ascii="Times New Roman" w:hAnsi="Times New Roman" w:cs="Times New Roman"/>
          <w:bCs/>
          <w:sz w:val="24"/>
          <w:szCs w:val="24"/>
        </w:rPr>
        <w:t>,</w:t>
      </w:r>
      <w:r w:rsidRPr="00A51A64">
        <w:rPr>
          <w:rFonts w:ascii="Times New Roman" w:hAnsi="Times New Roman" w:cs="Times New Roman"/>
          <w:bCs/>
          <w:sz w:val="24"/>
          <w:szCs w:val="24"/>
        </w:rPr>
        <w:t xml:space="preserve"> </w:t>
      </w:r>
      <w:r w:rsidR="00A51A64" w:rsidRPr="00A51A64">
        <w:rPr>
          <w:rFonts w:ascii="Times New Roman" w:hAnsi="Times New Roman" w:cs="Times New Roman"/>
          <w:bCs/>
          <w:sz w:val="24"/>
          <w:szCs w:val="24"/>
        </w:rPr>
        <w:t>and dental procedures be delayed.</w:t>
      </w:r>
      <w:r w:rsidR="00A51A64" w:rsidRPr="00A51A64">
        <w:rPr>
          <w:rStyle w:val="FootnoteReference"/>
          <w:rFonts w:ascii="Times New Roman" w:hAnsi="Times New Roman" w:cs="Times New Roman"/>
          <w:bCs/>
          <w:sz w:val="24"/>
          <w:szCs w:val="24"/>
        </w:rPr>
        <w:footnoteReference w:id="2"/>
      </w:r>
      <w:r w:rsidR="00A51A64" w:rsidRPr="00A51A64">
        <w:rPr>
          <w:rFonts w:ascii="Times New Roman" w:hAnsi="Times New Roman" w:cs="Times New Roman"/>
          <w:bCs/>
          <w:sz w:val="24"/>
          <w:szCs w:val="24"/>
        </w:rPr>
        <w:t xml:space="preserve"> </w:t>
      </w:r>
    </w:p>
    <w:p w14:paraId="093EFBE3" w14:textId="77777777" w:rsidR="00CC3C2C" w:rsidRPr="00A51A64" w:rsidRDefault="00CC3C2C" w:rsidP="00CC3C2C">
      <w:pPr>
        <w:rPr>
          <w:rFonts w:ascii="Times New Roman" w:hAnsi="Times New Roman" w:cs="Times New Roman"/>
          <w:sz w:val="24"/>
          <w:szCs w:val="24"/>
        </w:rPr>
      </w:pPr>
    </w:p>
    <w:p w14:paraId="0793A457" w14:textId="6B5C4A13" w:rsidR="003654D4" w:rsidRDefault="00AE66FE" w:rsidP="00CC3C2C">
      <w:pPr>
        <w:rPr>
          <w:rFonts w:ascii="Times New Roman" w:hAnsi="Times New Roman" w:cs="Times New Roman"/>
          <w:sz w:val="24"/>
          <w:szCs w:val="24"/>
        </w:rPr>
      </w:pPr>
      <w:r>
        <w:rPr>
          <w:rFonts w:ascii="Times New Roman" w:hAnsi="Times New Roman" w:cs="Times New Roman"/>
          <w:sz w:val="24"/>
          <w:szCs w:val="24"/>
        </w:rPr>
        <w:t xml:space="preserve">While hospitals </w:t>
      </w:r>
      <w:r w:rsidR="00F2641B">
        <w:rPr>
          <w:rFonts w:ascii="Times New Roman" w:hAnsi="Times New Roman" w:cs="Times New Roman"/>
          <w:sz w:val="24"/>
          <w:szCs w:val="24"/>
        </w:rPr>
        <w:t xml:space="preserve">and health care providers </w:t>
      </w:r>
      <w:r>
        <w:rPr>
          <w:rFonts w:ascii="Times New Roman" w:hAnsi="Times New Roman" w:cs="Times New Roman"/>
          <w:sz w:val="24"/>
          <w:szCs w:val="24"/>
        </w:rPr>
        <w:t xml:space="preserve">have been providing care </w:t>
      </w:r>
      <w:r w:rsidR="00802FB9">
        <w:rPr>
          <w:rFonts w:ascii="Times New Roman" w:hAnsi="Times New Roman" w:cs="Times New Roman"/>
          <w:sz w:val="24"/>
          <w:szCs w:val="24"/>
        </w:rPr>
        <w:t xml:space="preserve">to </w:t>
      </w:r>
      <w:r>
        <w:rPr>
          <w:rFonts w:ascii="Times New Roman" w:hAnsi="Times New Roman" w:cs="Times New Roman"/>
          <w:sz w:val="24"/>
          <w:szCs w:val="24"/>
        </w:rPr>
        <w:t>COVID-19 patients and other</w:t>
      </w:r>
      <w:r w:rsidR="00E50428">
        <w:rPr>
          <w:rFonts w:ascii="Times New Roman" w:hAnsi="Times New Roman" w:cs="Times New Roman"/>
          <w:sz w:val="24"/>
          <w:szCs w:val="24"/>
        </w:rPr>
        <w:t xml:space="preserve"> patients</w:t>
      </w:r>
      <w:r>
        <w:rPr>
          <w:rFonts w:ascii="Times New Roman" w:hAnsi="Times New Roman" w:cs="Times New Roman"/>
          <w:sz w:val="24"/>
          <w:szCs w:val="24"/>
        </w:rPr>
        <w:t xml:space="preserve"> requiring emergency </w:t>
      </w:r>
      <w:r w:rsidRPr="004E6A3B">
        <w:rPr>
          <w:rFonts w:ascii="Times New Roman" w:hAnsi="Times New Roman" w:cs="Times New Roman"/>
          <w:sz w:val="24"/>
          <w:szCs w:val="24"/>
        </w:rPr>
        <w:t>care</w:t>
      </w:r>
      <w:r w:rsidR="00F2641B">
        <w:rPr>
          <w:rFonts w:ascii="Times New Roman" w:hAnsi="Times New Roman" w:cs="Times New Roman"/>
          <w:sz w:val="24"/>
          <w:szCs w:val="24"/>
        </w:rPr>
        <w:t xml:space="preserve"> and have expanded use of telehealth</w:t>
      </w:r>
      <w:r w:rsidRPr="004E6A3B">
        <w:rPr>
          <w:rFonts w:ascii="Times New Roman" w:hAnsi="Times New Roman" w:cs="Times New Roman"/>
          <w:sz w:val="24"/>
          <w:szCs w:val="24"/>
        </w:rPr>
        <w:t xml:space="preserve">, </w:t>
      </w:r>
      <w:r w:rsidR="008660AC">
        <w:rPr>
          <w:rFonts w:ascii="Times New Roman" w:hAnsi="Times New Roman" w:cs="Times New Roman"/>
          <w:sz w:val="24"/>
          <w:szCs w:val="24"/>
        </w:rPr>
        <w:t xml:space="preserve">many healthcare services </w:t>
      </w:r>
      <w:r w:rsidR="00E244EC">
        <w:rPr>
          <w:rFonts w:ascii="Times New Roman" w:hAnsi="Times New Roman" w:cs="Times New Roman"/>
          <w:sz w:val="24"/>
          <w:szCs w:val="24"/>
        </w:rPr>
        <w:t xml:space="preserve">beyond elective invasive procedures </w:t>
      </w:r>
      <w:r w:rsidR="008660AC">
        <w:rPr>
          <w:rFonts w:ascii="Times New Roman" w:hAnsi="Times New Roman" w:cs="Times New Roman"/>
          <w:sz w:val="24"/>
          <w:szCs w:val="24"/>
        </w:rPr>
        <w:t xml:space="preserve">have </w:t>
      </w:r>
      <w:r w:rsidR="00E244EC">
        <w:rPr>
          <w:rFonts w:ascii="Times New Roman" w:hAnsi="Times New Roman" w:cs="Times New Roman"/>
          <w:sz w:val="24"/>
          <w:szCs w:val="24"/>
        </w:rPr>
        <w:t xml:space="preserve">also </w:t>
      </w:r>
      <w:r w:rsidR="008660AC">
        <w:rPr>
          <w:rFonts w:ascii="Times New Roman" w:hAnsi="Times New Roman" w:cs="Times New Roman"/>
          <w:sz w:val="24"/>
          <w:szCs w:val="24"/>
        </w:rPr>
        <w:t xml:space="preserve">been delayed and deferred during the </w:t>
      </w:r>
      <w:r w:rsidR="00E244EC">
        <w:rPr>
          <w:rFonts w:ascii="Times New Roman" w:hAnsi="Times New Roman" w:cs="Times New Roman"/>
          <w:sz w:val="24"/>
          <w:szCs w:val="24"/>
        </w:rPr>
        <w:t xml:space="preserve">public </w:t>
      </w:r>
      <w:r w:rsidR="008660AC">
        <w:rPr>
          <w:rFonts w:ascii="Times New Roman" w:hAnsi="Times New Roman" w:cs="Times New Roman"/>
          <w:sz w:val="24"/>
          <w:szCs w:val="24"/>
        </w:rPr>
        <w:t xml:space="preserve">health emergency. </w:t>
      </w:r>
      <w:r w:rsidR="00E244EC">
        <w:rPr>
          <w:rFonts w:ascii="Times New Roman" w:hAnsi="Times New Roman" w:cs="Times New Roman"/>
          <w:sz w:val="24"/>
          <w:szCs w:val="24"/>
        </w:rPr>
        <w:t>T</w:t>
      </w:r>
      <w:r w:rsidRPr="004E6A3B">
        <w:rPr>
          <w:rFonts w:ascii="Times New Roman" w:hAnsi="Times New Roman" w:cs="Times New Roman"/>
          <w:sz w:val="24"/>
          <w:szCs w:val="24"/>
        </w:rPr>
        <w:t>here</w:t>
      </w:r>
      <w:r>
        <w:rPr>
          <w:rFonts w:ascii="Times New Roman" w:hAnsi="Times New Roman" w:cs="Times New Roman"/>
          <w:sz w:val="24"/>
          <w:szCs w:val="24"/>
        </w:rPr>
        <w:t xml:space="preserve"> is a need to begin to provide certain deferred care to patients</w:t>
      </w:r>
      <w:r w:rsidR="003654D4">
        <w:rPr>
          <w:rFonts w:ascii="Times New Roman" w:hAnsi="Times New Roman" w:cs="Times New Roman"/>
          <w:sz w:val="24"/>
          <w:szCs w:val="24"/>
        </w:rPr>
        <w:t xml:space="preserve"> that cannot be provided remotely via telehealth</w:t>
      </w:r>
      <w:r w:rsidR="00F73C48">
        <w:rPr>
          <w:rFonts w:ascii="Times New Roman" w:hAnsi="Times New Roman" w:cs="Times New Roman"/>
          <w:sz w:val="24"/>
          <w:szCs w:val="24"/>
        </w:rPr>
        <w:t>, while also recognizing that telehealth may not be feasible or clinically appropriate for all patients.</w:t>
      </w:r>
      <w:r w:rsidR="009C3101">
        <w:rPr>
          <w:rFonts w:ascii="Times New Roman" w:hAnsi="Times New Roman" w:cs="Times New Roman"/>
          <w:sz w:val="24"/>
          <w:szCs w:val="24"/>
        </w:rPr>
        <w:t xml:space="preserve"> </w:t>
      </w:r>
      <w:r w:rsidR="00F2641B">
        <w:rPr>
          <w:rFonts w:ascii="Times New Roman" w:hAnsi="Times New Roman" w:cs="Times New Roman"/>
          <w:sz w:val="24"/>
          <w:szCs w:val="24"/>
        </w:rPr>
        <w:t>The Baker-</w:t>
      </w:r>
      <w:proofErr w:type="spellStart"/>
      <w:r w:rsidR="00F2641B">
        <w:rPr>
          <w:rFonts w:ascii="Times New Roman" w:hAnsi="Times New Roman" w:cs="Times New Roman"/>
          <w:sz w:val="24"/>
          <w:szCs w:val="24"/>
        </w:rPr>
        <w:t>Polito</w:t>
      </w:r>
      <w:proofErr w:type="spellEnd"/>
      <w:r w:rsidR="00F2641B">
        <w:rPr>
          <w:rFonts w:ascii="Times New Roman" w:hAnsi="Times New Roman" w:cs="Times New Roman"/>
          <w:sz w:val="24"/>
          <w:szCs w:val="24"/>
        </w:rPr>
        <w:t xml:space="preserve"> Administration has determined that such care can begin to be provided in </w:t>
      </w:r>
      <w:r w:rsidR="00F2641B" w:rsidRPr="008A4708">
        <w:rPr>
          <w:rFonts w:ascii="Times New Roman" w:hAnsi="Times New Roman" w:cs="Times New Roman"/>
          <w:sz w:val="24"/>
          <w:szCs w:val="24"/>
          <w:u w:val="single"/>
        </w:rPr>
        <w:t>Phase 1: Start</w:t>
      </w:r>
      <w:r w:rsidR="00F2641B">
        <w:rPr>
          <w:rFonts w:ascii="Times New Roman" w:hAnsi="Times New Roman" w:cs="Times New Roman"/>
          <w:sz w:val="24"/>
          <w:szCs w:val="24"/>
        </w:rPr>
        <w:t xml:space="preserve"> of the Commonwealth’s reopening process</w:t>
      </w:r>
      <w:r w:rsidR="008A4708">
        <w:rPr>
          <w:rFonts w:ascii="Times New Roman" w:hAnsi="Times New Roman" w:cs="Times New Roman"/>
          <w:sz w:val="24"/>
          <w:szCs w:val="24"/>
        </w:rPr>
        <w:t>, subject to guidance of the Department of Public Health (DPH)</w:t>
      </w:r>
      <w:r w:rsidR="00F2641B">
        <w:rPr>
          <w:rFonts w:ascii="Times New Roman" w:hAnsi="Times New Roman" w:cs="Times New Roman"/>
          <w:sz w:val="24"/>
          <w:szCs w:val="24"/>
        </w:rPr>
        <w:t>.</w:t>
      </w:r>
    </w:p>
    <w:p w14:paraId="461451AE" w14:textId="77777777" w:rsidR="00AE66FE" w:rsidRDefault="00AE66FE" w:rsidP="00CC3C2C">
      <w:pPr>
        <w:rPr>
          <w:rFonts w:ascii="Times New Roman" w:hAnsi="Times New Roman" w:cs="Times New Roman"/>
          <w:sz w:val="24"/>
          <w:szCs w:val="24"/>
        </w:rPr>
      </w:pPr>
    </w:p>
    <w:p w14:paraId="148E6345" w14:textId="20F010E5" w:rsidR="003C4B49" w:rsidRDefault="004D75DC" w:rsidP="003C4B49">
      <w:pPr>
        <w:rPr>
          <w:rFonts w:ascii="Times New Roman" w:hAnsi="Times New Roman" w:cs="Times New Roman"/>
          <w:sz w:val="24"/>
          <w:szCs w:val="24"/>
        </w:rPr>
      </w:pPr>
      <w:r>
        <w:rPr>
          <w:rFonts w:ascii="Times New Roman" w:hAnsi="Times New Roman" w:cs="Times New Roman"/>
          <w:sz w:val="24"/>
          <w:szCs w:val="24"/>
        </w:rPr>
        <w:t>DPH</w:t>
      </w:r>
      <w:r w:rsidR="008A4708">
        <w:rPr>
          <w:rFonts w:ascii="Times New Roman" w:hAnsi="Times New Roman" w:cs="Times New Roman"/>
          <w:sz w:val="24"/>
          <w:szCs w:val="24"/>
        </w:rPr>
        <w:t xml:space="preserve"> </w:t>
      </w:r>
      <w:r w:rsidR="00F2641B">
        <w:rPr>
          <w:rFonts w:ascii="Times New Roman" w:hAnsi="Times New Roman" w:cs="Times New Roman"/>
          <w:sz w:val="24"/>
          <w:szCs w:val="24"/>
        </w:rPr>
        <w:t xml:space="preserve">issues this </w:t>
      </w:r>
      <w:r w:rsidR="00E604D2">
        <w:rPr>
          <w:rFonts w:ascii="Times New Roman" w:hAnsi="Times New Roman" w:cs="Times New Roman"/>
          <w:sz w:val="24"/>
          <w:szCs w:val="24"/>
        </w:rPr>
        <w:t>guidance for how</w:t>
      </w:r>
      <w:r>
        <w:rPr>
          <w:rFonts w:ascii="Times New Roman" w:hAnsi="Times New Roman" w:cs="Times New Roman"/>
          <w:sz w:val="24"/>
          <w:szCs w:val="24"/>
        </w:rPr>
        <w:t xml:space="preserve"> </w:t>
      </w:r>
      <w:r w:rsidR="00741156">
        <w:rPr>
          <w:rFonts w:ascii="Times New Roman" w:hAnsi="Times New Roman" w:cs="Times New Roman"/>
          <w:sz w:val="24"/>
          <w:szCs w:val="24"/>
        </w:rPr>
        <w:t>health care providers</w:t>
      </w:r>
      <w:r w:rsidR="004C7073">
        <w:rPr>
          <w:rFonts w:ascii="Times New Roman" w:hAnsi="Times New Roman" w:cs="Times New Roman"/>
          <w:sz w:val="24"/>
          <w:szCs w:val="24"/>
        </w:rPr>
        <w:t xml:space="preserve"> that are not</w:t>
      </w:r>
      <w:r w:rsidR="00741156">
        <w:rPr>
          <w:rFonts w:ascii="Times New Roman" w:hAnsi="Times New Roman" w:cs="Times New Roman"/>
          <w:sz w:val="24"/>
          <w:szCs w:val="24"/>
        </w:rPr>
        <w:t xml:space="preserve"> </w:t>
      </w:r>
      <w:r>
        <w:rPr>
          <w:rFonts w:ascii="Times New Roman" w:hAnsi="Times New Roman" w:cs="Times New Roman"/>
          <w:sz w:val="24"/>
          <w:szCs w:val="24"/>
        </w:rPr>
        <w:t>acute care hospitals</w:t>
      </w:r>
      <w:r w:rsidR="007D57D8">
        <w:rPr>
          <w:rStyle w:val="FootnoteReference"/>
          <w:rFonts w:ascii="Times New Roman" w:hAnsi="Times New Roman" w:cs="Times New Roman"/>
          <w:sz w:val="24"/>
          <w:szCs w:val="24"/>
        </w:rPr>
        <w:footnoteReference w:id="3"/>
      </w:r>
      <w:r w:rsidR="00396BFD">
        <w:rPr>
          <w:rFonts w:ascii="Times New Roman" w:hAnsi="Times New Roman" w:cs="Times New Roman"/>
          <w:sz w:val="24"/>
          <w:szCs w:val="24"/>
        </w:rPr>
        <w:t xml:space="preserve"> </w:t>
      </w:r>
      <w:r w:rsidR="00E604D2">
        <w:rPr>
          <w:rFonts w:ascii="Times New Roman" w:hAnsi="Times New Roman" w:cs="Times New Roman"/>
          <w:sz w:val="24"/>
          <w:szCs w:val="24"/>
        </w:rPr>
        <w:t xml:space="preserve">can begin </w:t>
      </w:r>
      <w:r w:rsidR="00E244EC">
        <w:rPr>
          <w:rFonts w:ascii="Times New Roman" w:hAnsi="Times New Roman" w:cs="Times New Roman"/>
          <w:sz w:val="24"/>
          <w:szCs w:val="24"/>
        </w:rPr>
        <w:t xml:space="preserve">in-person provision of </w:t>
      </w:r>
      <w:r w:rsidR="00E604D2">
        <w:rPr>
          <w:rFonts w:ascii="Times New Roman" w:hAnsi="Times New Roman" w:cs="Times New Roman"/>
          <w:sz w:val="24"/>
          <w:szCs w:val="24"/>
        </w:rPr>
        <w:t xml:space="preserve">a limited number of </w:t>
      </w:r>
      <w:r w:rsidR="00802FB9">
        <w:rPr>
          <w:rFonts w:ascii="Times New Roman" w:hAnsi="Times New Roman" w:cs="Times New Roman"/>
          <w:sz w:val="24"/>
          <w:szCs w:val="24"/>
        </w:rPr>
        <w:t>additional</w:t>
      </w:r>
      <w:r w:rsidR="00F73C48">
        <w:rPr>
          <w:rFonts w:ascii="Times New Roman" w:hAnsi="Times New Roman" w:cs="Times New Roman"/>
          <w:sz w:val="24"/>
          <w:szCs w:val="24"/>
        </w:rPr>
        <w:t>, necessary</w:t>
      </w:r>
      <w:r w:rsidR="00802FB9">
        <w:rPr>
          <w:rFonts w:ascii="Times New Roman" w:hAnsi="Times New Roman" w:cs="Times New Roman"/>
          <w:sz w:val="24"/>
          <w:szCs w:val="24"/>
        </w:rPr>
        <w:t xml:space="preserve"> </w:t>
      </w:r>
      <w:r w:rsidR="00E604D2">
        <w:rPr>
          <w:rFonts w:ascii="Times New Roman" w:hAnsi="Times New Roman" w:cs="Times New Roman"/>
          <w:sz w:val="24"/>
          <w:szCs w:val="24"/>
        </w:rPr>
        <w:t>services and procedures without jeopardizing health system capacity or the public health standards that are essential to protecting health care workers, patients, fa</w:t>
      </w:r>
      <w:r w:rsidR="007D57D8">
        <w:rPr>
          <w:rFonts w:ascii="Times New Roman" w:hAnsi="Times New Roman" w:cs="Times New Roman"/>
          <w:sz w:val="24"/>
          <w:szCs w:val="24"/>
        </w:rPr>
        <w:t xml:space="preserve">milies, and the general public. </w:t>
      </w:r>
      <w:r w:rsidR="008A4708">
        <w:rPr>
          <w:rFonts w:ascii="Times New Roman" w:hAnsi="Times New Roman" w:cs="Times New Roman"/>
          <w:sz w:val="24"/>
          <w:szCs w:val="24"/>
        </w:rPr>
        <w:t>This guidance does not apply to emergency care</w:t>
      </w:r>
      <w:r w:rsidR="00E244EC">
        <w:rPr>
          <w:rFonts w:ascii="Times New Roman" w:hAnsi="Times New Roman" w:cs="Times New Roman"/>
          <w:sz w:val="24"/>
          <w:szCs w:val="24"/>
        </w:rPr>
        <w:t>, which has been ongoing and will continue without limitation</w:t>
      </w:r>
      <w:r w:rsidR="008A4708">
        <w:rPr>
          <w:rFonts w:ascii="Times New Roman" w:hAnsi="Times New Roman" w:cs="Times New Roman"/>
          <w:sz w:val="24"/>
          <w:szCs w:val="24"/>
        </w:rPr>
        <w:t xml:space="preserve">. </w:t>
      </w:r>
      <w:r w:rsidR="003C4B49">
        <w:rPr>
          <w:rFonts w:ascii="Times New Roman" w:hAnsi="Times New Roman" w:cs="Times New Roman"/>
          <w:sz w:val="24"/>
          <w:szCs w:val="24"/>
        </w:rPr>
        <w:t xml:space="preserve">DPH recognizes the importance of ensuring that </w:t>
      </w:r>
      <w:r>
        <w:rPr>
          <w:rFonts w:ascii="Times New Roman" w:hAnsi="Times New Roman" w:cs="Times New Roman"/>
          <w:sz w:val="24"/>
          <w:szCs w:val="24"/>
        </w:rPr>
        <w:t xml:space="preserve">this guidance </w:t>
      </w:r>
      <w:r w:rsidR="003C4B49">
        <w:rPr>
          <w:rFonts w:ascii="Times New Roman" w:hAnsi="Times New Roman" w:cs="Times New Roman"/>
          <w:sz w:val="24"/>
          <w:szCs w:val="24"/>
        </w:rPr>
        <w:t xml:space="preserve">promote equitable access to care across </w:t>
      </w:r>
      <w:r w:rsidR="003C4B49">
        <w:rPr>
          <w:rFonts w:ascii="Times New Roman" w:hAnsi="Times New Roman" w:cs="Times New Roman"/>
          <w:sz w:val="24"/>
          <w:szCs w:val="24"/>
        </w:rPr>
        <w:lastRenderedPageBreak/>
        <w:t xml:space="preserve">all </w:t>
      </w:r>
      <w:r w:rsidR="00384D30">
        <w:rPr>
          <w:rFonts w:ascii="Times New Roman" w:hAnsi="Times New Roman" w:cs="Times New Roman"/>
          <w:sz w:val="24"/>
          <w:szCs w:val="24"/>
        </w:rPr>
        <w:t xml:space="preserve">communities and </w:t>
      </w:r>
      <w:r w:rsidR="003C4B49">
        <w:rPr>
          <w:rFonts w:ascii="Times New Roman" w:hAnsi="Times New Roman" w:cs="Times New Roman"/>
          <w:sz w:val="24"/>
          <w:szCs w:val="24"/>
        </w:rPr>
        <w:t>patient populations</w:t>
      </w:r>
      <w:r w:rsidR="00384D30">
        <w:rPr>
          <w:rFonts w:ascii="Times New Roman" w:hAnsi="Times New Roman" w:cs="Times New Roman"/>
          <w:sz w:val="24"/>
          <w:szCs w:val="24"/>
        </w:rPr>
        <w:t xml:space="preserve">, including low-income communities, </w:t>
      </w:r>
      <w:r w:rsidR="00E244EC">
        <w:rPr>
          <w:rFonts w:ascii="Times New Roman" w:hAnsi="Times New Roman" w:cs="Times New Roman"/>
          <w:sz w:val="24"/>
          <w:szCs w:val="24"/>
        </w:rPr>
        <w:t>children</w:t>
      </w:r>
      <w:r w:rsidR="00384D30">
        <w:rPr>
          <w:rFonts w:ascii="Times New Roman" w:hAnsi="Times New Roman" w:cs="Times New Roman"/>
          <w:sz w:val="24"/>
          <w:szCs w:val="24"/>
        </w:rPr>
        <w:t xml:space="preserve">, and </w:t>
      </w:r>
      <w:r w:rsidR="00E244EC">
        <w:rPr>
          <w:rFonts w:ascii="Times New Roman" w:hAnsi="Times New Roman" w:cs="Times New Roman"/>
          <w:sz w:val="24"/>
          <w:szCs w:val="24"/>
        </w:rPr>
        <w:t xml:space="preserve">individuals </w:t>
      </w:r>
      <w:r w:rsidR="00384D30">
        <w:rPr>
          <w:rFonts w:ascii="Times New Roman" w:hAnsi="Times New Roman" w:cs="Times New Roman"/>
          <w:sz w:val="24"/>
          <w:szCs w:val="24"/>
        </w:rPr>
        <w:t>with disabilities.</w:t>
      </w:r>
      <w:r w:rsidR="003C4B49">
        <w:rPr>
          <w:rFonts w:ascii="Times New Roman" w:hAnsi="Times New Roman" w:cs="Times New Roman"/>
          <w:sz w:val="24"/>
          <w:szCs w:val="24"/>
        </w:rPr>
        <w:t xml:space="preserve"> </w:t>
      </w:r>
    </w:p>
    <w:p w14:paraId="3583067D" w14:textId="77777777" w:rsidR="00D518B7" w:rsidRDefault="00D518B7" w:rsidP="00CC3C2C">
      <w:pPr>
        <w:rPr>
          <w:rFonts w:ascii="Times New Roman" w:hAnsi="Times New Roman" w:cs="Times New Roman"/>
          <w:sz w:val="24"/>
          <w:szCs w:val="24"/>
        </w:rPr>
      </w:pPr>
    </w:p>
    <w:p w14:paraId="7E9CBAA1" w14:textId="6DD8ACA5" w:rsidR="00E604D2" w:rsidRDefault="002144B0" w:rsidP="00CC3C2C">
      <w:pPr>
        <w:rPr>
          <w:rFonts w:ascii="Times New Roman" w:hAnsi="Times New Roman" w:cs="Times New Roman"/>
          <w:sz w:val="24"/>
          <w:szCs w:val="24"/>
        </w:rPr>
      </w:pPr>
      <w:r>
        <w:rPr>
          <w:rFonts w:ascii="Times New Roman" w:hAnsi="Times New Roman" w:cs="Times New Roman"/>
          <w:sz w:val="24"/>
          <w:szCs w:val="24"/>
        </w:rPr>
        <w:t>Th</w:t>
      </w:r>
      <w:r w:rsidR="00184EE7">
        <w:rPr>
          <w:rFonts w:ascii="Times New Roman" w:hAnsi="Times New Roman" w:cs="Times New Roman"/>
          <w:sz w:val="24"/>
          <w:szCs w:val="24"/>
        </w:rPr>
        <w:t>e</w:t>
      </w:r>
      <w:r w:rsidR="004D75DC">
        <w:rPr>
          <w:rFonts w:ascii="Times New Roman" w:hAnsi="Times New Roman" w:cs="Times New Roman"/>
          <w:sz w:val="24"/>
          <w:szCs w:val="24"/>
        </w:rPr>
        <w:t xml:space="preserve"> </w:t>
      </w:r>
      <w:r w:rsidR="00EC66C6">
        <w:rPr>
          <w:rFonts w:ascii="Times New Roman" w:hAnsi="Times New Roman" w:cs="Times New Roman"/>
          <w:sz w:val="24"/>
          <w:szCs w:val="24"/>
        </w:rPr>
        <w:t xml:space="preserve">initial and ongoing </w:t>
      </w:r>
      <w:r w:rsidR="004D75DC">
        <w:rPr>
          <w:rFonts w:ascii="Times New Roman" w:hAnsi="Times New Roman" w:cs="Times New Roman"/>
          <w:sz w:val="24"/>
          <w:szCs w:val="24"/>
        </w:rPr>
        <w:t xml:space="preserve">implementation </w:t>
      </w:r>
      <w:r w:rsidR="00184EE7">
        <w:rPr>
          <w:rFonts w:ascii="Times New Roman" w:hAnsi="Times New Roman" w:cs="Times New Roman"/>
          <w:sz w:val="24"/>
          <w:szCs w:val="24"/>
        </w:rPr>
        <w:t xml:space="preserve">of this guidance </w:t>
      </w:r>
      <w:r w:rsidR="004D75DC">
        <w:rPr>
          <w:rFonts w:ascii="Times New Roman" w:hAnsi="Times New Roman" w:cs="Times New Roman"/>
          <w:sz w:val="24"/>
          <w:szCs w:val="24"/>
        </w:rPr>
        <w:t xml:space="preserve">is </w:t>
      </w:r>
      <w:r>
        <w:rPr>
          <w:rFonts w:ascii="Times New Roman" w:hAnsi="Times New Roman" w:cs="Times New Roman"/>
          <w:sz w:val="24"/>
          <w:szCs w:val="24"/>
        </w:rPr>
        <w:t>contingent on Massachusetts meeting a range of relevant capacity and public health</w:t>
      </w:r>
      <w:r w:rsidR="005A19AC">
        <w:rPr>
          <w:rFonts w:ascii="Times New Roman" w:hAnsi="Times New Roman" w:cs="Times New Roman"/>
          <w:sz w:val="24"/>
          <w:szCs w:val="24"/>
        </w:rPr>
        <w:t xml:space="preserve"> </w:t>
      </w:r>
      <w:r>
        <w:rPr>
          <w:rFonts w:ascii="Times New Roman" w:hAnsi="Times New Roman" w:cs="Times New Roman"/>
          <w:sz w:val="24"/>
          <w:szCs w:val="24"/>
        </w:rPr>
        <w:t>metrics. Ongoing performance on these measures will inform additional reopening decisions</w:t>
      </w:r>
      <w:r w:rsidR="003A5944">
        <w:rPr>
          <w:rFonts w:ascii="Times New Roman" w:hAnsi="Times New Roman" w:cs="Times New Roman"/>
          <w:sz w:val="24"/>
          <w:szCs w:val="24"/>
        </w:rPr>
        <w:t xml:space="preserve"> </w:t>
      </w:r>
      <w:r w:rsidR="00EC66C6">
        <w:rPr>
          <w:rFonts w:ascii="Times New Roman" w:hAnsi="Times New Roman" w:cs="Times New Roman"/>
          <w:sz w:val="24"/>
          <w:szCs w:val="24"/>
        </w:rPr>
        <w:t xml:space="preserve">for </w:t>
      </w:r>
      <w:r w:rsidR="003A5944">
        <w:rPr>
          <w:rFonts w:ascii="Times New Roman" w:hAnsi="Times New Roman" w:cs="Times New Roman"/>
          <w:sz w:val="24"/>
          <w:szCs w:val="24"/>
        </w:rPr>
        <w:t>future phases</w:t>
      </w:r>
      <w:r>
        <w:rPr>
          <w:rFonts w:ascii="Times New Roman" w:hAnsi="Times New Roman" w:cs="Times New Roman"/>
          <w:sz w:val="24"/>
          <w:szCs w:val="24"/>
        </w:rPr>
        <w:t xml:space="preserve">.  </w:t>
      </w:r>
    </w:p>
    <w:p w14:paraId="5E2E88C5" w14:textId="77777777" w:rsidR="002E6D6E" w:rsidRDefault="002E6D6E" w:rsidP="002E6D6E">
      <w:pPr>
        <w:tabs>
          <w:tab w:val="left" w:pos="1470"/>
        </w:tabs>
        <w:rPr>
          <w:rFonts w:ascii="Times New Roman" w:hAnsi="Times New Roman" w:cs="Times New Roman"/>
          <w:sz w:val="24"/>
          <w:szCs w:val="24"/>
        </w:rPr>
      </w:pPr>
      <w:r>
        <w:rPr>
          <w:rFonts w:ascii="Times New Roman" w:hAnsi="Times New Roman" w:cs="Times New Roman"/>
          <w:sz w:val="24"/>
          <w:szCs w:val="24"/>
        </w:rPr>
        <w:tab/>
      </w:r>
    </w:p>
    <w:p w14:paraId="3A41E467" w14:textId="08430409" w:rsidR="002E6D6E" w:rsidRPr="002E6D6E" w:rsidRDefault="002E6D6E" w:rsidP="002E6D6E">
      <w:pPr>
        <w:rPr>
          <w:rFonts w:ascii="Times New Roman" w:hAnsi="Times New Roman" w:cs="Times New Roman"/>
          <w:b/>
          <w:sz w:val="24"/>
          <w:szCs w:val="24"/>
        </w:rPr>
      </w:pPr>
      <w:r>
        <w:rPr>
          <w:rFonts w:ascii="Times New Roman" w:hAnsi="Times New Roman" w:cs="Times New Roman"/>
          <w:b/>
          <w:sz w:val="24"/>
          <w:szCs w:val="24"/>
        </w:rPr>
        <w:t>II. State</w:t>
      </w:r>
      <w:r w:rsidR="00CD3BF6">
        <w:rPr>
          <w:rFonts w:ascii="Times New Roman" w:hAnsi="Times New Roman" w:cs="Times New Roman"/>
          <w:b/>
          <w:sz w:val="24"/>
          <w:szCs w:val="24"/>
        </w:rPr>
        <w:t>wide</w:t>
      </w:r>
      <w:r>
        <w:rPr>
          <w:rFonts w:ascii="Times New Roman" w:hAnsi="Times New Roman" w:cs="Times New Roman"/>
          <w:b/>
          <w:sz w:val="24"/>
          <w:szCs w:val="24"/>
        </w:rPr>
        <w:t xml:space="preserve"> Capacity Criteria for Entering </w:t>
      </w:r>
      <w:r w:rsidRPr="002E6D6E">
        <w:rPr>
          <w:rFonts w:ascii="Times New Roman" w:hAnsi="Times New Roman" w:cs="Times New Roman"/>
          <w:b/>
          <w:sz w:val="24"/>
          <w:szCs w:val="24"/>
          <w:u w:val="single"/>
        </w:rPr>
        <w:t>Phase 1: Start</w:t>
      </w:r>
    </w:p>
    <w:p w14:paraId="0CE42068" w14:textId="77777777" w:rsidR="002E6D6E" w:rsidRDefault="002E6D6E" w:rsidP="002E6D6E">
      <w:pPr>
        <w:rPr>
          <w:rFonts w:ascii="Times New Roman" w:hAnsi="Times New Roman" w:cs="Times New Roman"/>
          <w:b/>
          <w:sz w:val="24"/>
          <w:szCs w:val="24"/>
        </w:rPr>
      </w:pPr>
    </w:p>
    <w:p w14:paraId="26BBF938" w14:textId="0D5C90CA" w:rsidR="00FF36D8" w:rsidRPr="00C03A49" w:rsidRDefault="00741156" w:rsidP="00FF36D8">
      <w:pPr>
        <w:rPr>
          <w:rFonts w:ascii="Times New Roman" w:hAnsi="Times New Roman" w:cs="Times New Roman"/>
          <w:sz w:val="24"/>
          <w:szCs w:val="24"/>
        </w:rPr>
      </w:pPr>
      <w:r>
        <w:rPr>
          <w:rFonts w:ascii="Times New Roman" w:hAnsi="Times New Roman" w:cs="Times New Roman"/>
          <w:sz w:val="24"/>
          <w:szCs w:val="24"/>
        </w:rPr>
        <w:t xml:space="preserve">Consistent with a cautious and deliberate reopening strategy, </w:t>
      </w:r>
      <w:r w:rsidR="003654D4">
        <w:rPr>
          <w:rFonts w:ascii="Times New Roman" w:hAnsi="Times New Roman" w:cs="Times New Roman"/>
          <w:sz w:val="24"/>
          <w:szCs w:val="24"/>
        </w:rPr>
        <w:t xml:space="preserve">DPH </w:t>
      </w:r>
      <w:r w:rsidR="00FF36D8">
        <w:rPr>
          <w:rFonts w:ascii="Times New Roman" w:hAnsi="Times New Roman" w:cs="Times New Roman"/>
          <w:sz w:val="24"/>
          <w:szCs w:val="24"/>
        </w:rPr>
        <w:t xml:space="preserve">has determined that </w:t>
      </w:r>
      <w:r>
        <w:rPr>
          <w:rFonts w:ascii="Times New Roman" w:hAnsi="Times New Roman" w:cs="Times New Roman"/>
          <w:sz w:val="24"/>
          <w:szCs w:val="24"/>
        </w:rPr>
        <w:t>health care provider</w:t>
      </w:r>
      <w:r w:rsidR="00F26FD4">
        <w:rPr>
          <w:rFonts w:ascii="Times New Roman" w:hAnsi="Times New Roman" w:cs="Times New Roman"/>
          <w:sz w:val="24"/>
          <w:szCs w:val="24"/>
        </w:rPr>
        <w:t>s</w:t>
      </w:r>
      <w:r>
        <w:rPr>
          <w:rFonts w:ascii="Times New Roman" w:hAnsi="Times New Roman" w:cs="Times New Roman"/>
          <w:sz w:val="24"/>
          <w:szCs w:val="24"/>
        </w:rPr>
        <w:t xml:space="preserve"> </w:t>
      </w:r>
      <w:r w:rsidR="00FF36D8">
        <w:rPr>
          <w:rFonts w:ascii="Times New Roman" w:hAnsi="Times New Roman" w:cs="Times New Roman"/>
          <w:sz w:val="24"/>
          <w:szCs w:val="24"/>
        </w:rPr>
        <w:t xml:space="preserve">will be eligible to enter </w:t>
      </w:r>
      <w:r w:rsidR="00FF36D8" w:rsidRPr="00C03A49">
        <w:rPr>
          <w:rFonts w:ascii="Times New Roman" w:hAnsi="Times New Roman" w:cs="Times New Roman"/>
          <w:sz w:val="24"/>
          <w:szCs w:val="24"/>
          <w:u w:val="single"/>
        </w:rPr>
        <w:t>Phase 1</w:t>
      </w:r>
      <w:r w:rsidR="00FF36D8" w:rsidRPr="0023414B">
        <w:rPr>
          <w:rFonts w:ascii="Times New Roman" w:hAnsi="Times New Roman" w:cs="Times New Roman"/>
          <w:sz w:val="24"/>
          <w:szCs w:val="24"/>
          <w:u w:val="single"/>
        </w:rPr>
        <w:t>: Start</w:t>
      </w:r>
      <w:r w:rsidR="006D02D2" w:rsidRPr="00861533">
        <w:rPr>
          <w:rFonts w:ascii="Times New Roman" w:hAnsi="Times New Roman" w:cs="Times New Roman"/>
          <w:sz w:val="24"/>
          <w:szCs w:val="24"/>
        </w:rPr>
        <w:t xml:space="preserve"> </w:t>
      </w:r>
      <w:r w:rsidR="00613EED" w:rsidRPr="00861533">
        <w:rPr>
          <w:rFonts w:ascii="Times New Roman" w:hAnsi="Times New Roman" w:cs="Times New Roman"/>
          <w:sz w:val="24"/>
          <w:szCs w:val="24"/>
        </w:rPr>
        <w:t>as follows.</w:t>
      </w:r>
      <w:r w:rsidR="00613EED">
        <w:rPr>
          <w:rFonts w:ascii="Times New Roman" w:hAnsi="Times New Roman" w:cs="Times New Roman"/>
          <w:sz w:val="24"/>
          <w:szCs w:val="24"/>
          <w:u w:val="single"/>
        </w:rPr>
        <w:t xml:space="preserve"> </w:t>
      </w:r>
      <w:r w:rsidR="00FF36D8" w:rsidRPr="00C03A49">
        <w:rPr>
          <w:rFonts w:ascii="Times New Roman" w:hAnsi="Times New Roman" w:cs="Times New Roman"/>
          <w:sz w:val="24"/>
          <w:szCs w:val="24"/>
        </w:rPr>
        <w:t xml:space="preserve"> </w:t>
      </w:r>
    </w:p>
    <w:p w14:paraId="14549F1B" w14:textId="77777777" w:rsidR="00FF36D8" w:rsidRDefault="00FF36D8" w:rsidP="002E6D6E">
      <w:pPr>
        <w:rPr>
          <w:rFonts w:ascii="Times New Roman" w:hAnsi="Times New Roman" w:cs="Times New Roman"/>
          <w:sz w:val="24"/>
          <w:szCs w:val="24"/>
        </w:rPr>
      </w:pPr>
    </w:p>
    <w:p w14:paraId="0D688669" w14:textId="769AD97E" w:rsidR="002E6D6E" w:rsidRDefault="00FF36D8" w:rsidP="006D02D2">
      <w:pPr>
        <w:rPr>
          <w:rFonts w:ascii="Times New Roman" w:hAnsi="Times New Roman" w:cs="Times New Roman"/>
          <w:sz w:val="24"/>
          <w:szCs w:val="24"/>
        </w:rPr>
      </w:pPr>
      <w:r>
        <w:rPr>
          <w:rFonts w:ascii="Times New Roman" w:hAnsi="Times New Roman" w:cs="Times New Roman"/>
          <w:sz w:val="24"/>
          <w:szCs w:val="24"/>
        </w:rPr>
        <w:t xml:space="preserve">Beginning on </w:t>
      </w:r>
      <w:r w:rsidR="00E244EC">
        <w:rPr>
          <w:rFonts w:ascii="Times New Roman" w:hAnsi="Times New Roman" w:cs="Times New Roman"/>
          <w:sz w:val="24"/>
          <w:szCs w:val="24"/>
        </w:rPr>
        <w:t xml:space="preserve">May </w:t>
      </w:r>
      <w:r w:rsidR="00E501EB">
        <w:rPr>
          <w:rFonts w:ascii="Times New Roman" w:hAnsi="Times New Roman" w:cs="Times New Roman"/>
          <w:sz w:val="24"/>
          <w:szCs w:val="24"/>
        </w:rPr>
        <w:t>18</w:t>
      </w:r>
      <w:r>
        <w:rPr>
          <w:rFonts w:ascii="Times New Roman" w:hAnsi="Times New Roman" w:cs="Times New Roman"/>
          <w:sz w:val="24"/>
          <w:szCs w:val="24"/>
        </w:rPr>
        <w:t>, 202</w:t>
      </w:r>
      <w:r w:rsidR="00BC4CEE">
        <w:rPr>
          <w:rFonts w:ascii="Times New Roman" w:hAnsi="Times New Roman" w:cs="Times New Roman"/>
          <w:sz w:val="24"/>
          <w:szCs w:val="24"/>
        </w:rPr>
        <w:t xml:space="preserve">0, </w:t>
      </w:r>
      <w:r w:rsidR="00441FA7">
        <w:rPr>
          <w:rFonts w:ascii="Times New Roman" w:hAnsi="Times New Roman" w:cs="Times New Roman"/>
          <w:sz w:val="24"/>
          <w:szCs w:val="24"/>
        </w:rPr>
        <w:t>c</w:t>
      </w:r>
      <w:r w:rsidR="00E501EB">
        <w:rPr>
          <w:rFonts w:ascii="Times New Roman" w:hAnsi="Times New Roman" w:cs="Times New Roman"/>
          <w:sz w:val="24"/>
          <w:szCs w:val="24"/>
        </w:rPr>
        <w:t xml:space="preserve">ommunity </w:t>
      </w:r>
      <w:r w:rsidR="00441FA7">
        <w:rPr>
          <w:rFonts w:ascii="Times New Roman" w:hAnsi="Times New Roman" w:cs="Times New Roman"/>
          <w:sz w:val="24"/>
          <w:szCs w:val="24"/>
        </w:rPr>
        <w:t>h</w:t>
      </w:r>
      <w:r w:rsidR="00E501EB">
        <w:rPr>
          <w:rFonts w:ascii="Times New Roman" w:hAnsi="Times New Roman" w:cs="Times New Roman"/>
          <w:sz w:val="24"/>
          <w:szCs w:val="24"/>
        </w:rPr>
        <w:t xml:space="preserve">ealth </w:t>
      </w:r>
      <w:r w:rsidR="00441FA7">
        <w:rPr>
          <w:rFonts w:ascii="Times New Roman" w:hAnsi="Times New Roman" w:cs="Times New Roman"/>
          <w:sz w:val="24"/>
          <w:szCs w:val="24"/>
        </w:rPr>
        <w:t>c</w:t>
      </w:r>
      <w:r w:rsidR="00BC4CEE">
        <w:rPr>
          <w:rFonts w:ascii="Times New Roman" w:hAnsi="Times New Roman" w:cs="Times New Roman"/>
          <w:sz w:val="24"/>
          <w:szCs w:val="24"/>
        </w:rPr>
        <w:t>e</w:t>
      </w:r>
      <w:r w:rsidR="00E501EB">
        <w:rPr>
          <w:rFonts w:ascii="Times New Roman" w:hAnsi="Times New Roman" w:cs="Times New Roman"/>
          <w:sz w:val="24"/>
          <w:szCs w:val="24"/>
        </w:rPr>
        <w:t>nters</w:t>
      </w:r>
      <w:r w:rsidR="00441FA7">
        <w:rPr>
          <w:rFonts w:ascii="Times New Roman" w:hAnsi="Times New Roman" w:cs="Times New Roman"/>
          <w:sz w:val="24"/>
          <w:szCs w:val="24"/>
        </w:rPr>
        <w:t xml:space="preserve"> (CHCs)</w:t>
      </w:r>
      <w:r w:rsidR="00613EED">
        <w:rPr>
          <w:rStyle w:val="FootnoteReference"/>
          <w:rFonts w:ascii="Times New Roman" w:hAnsi="Times New Roman" w:cs="Times New Roman"/>
          <w:sz w:val="24"/>
          <w:szCs w:val="24"/>
        </w:rPr>
        <w:footnoteReference w:id="4"/>
      </w:r>
      <w:r w:rsidR="00AC0398">
        <w:rPr>
          <w:rFonts w:ascii="Times New Roman" w:hAnsi="Times New Roman" w:cs="Times New Roman"/>
          <w:sz w:val="24"/>
          <w:szCs w:val="24"/>
        </w:rPr>
        <w:t xml:space="preserve"> </w:t>
      </w:r>
      <w:r w:rsidR="00CF2631">
        <w:rPr>
          <w:rFonts w:ascii="Times New Roman" w:hAnsi="Times New Roman" w:cs="Times New Roman"/>
          <w:sz w:val="24"/>
          <w:szCs w:val="24"/>
        </w:rPr>
        <w:t>that meet the Public Health and Safety Standards described in Section IV of this document will</w:t>
      </w:r>
      <w:r>
        <w:rPr>
          <w:rFonts w:ascii="Times New Roman" w:hAnsi="Times New Roman" w:cs="Times New Roman"/>
          <w:sz w:val="24"/>
          <w:szCs w:val="24"/>
        </w:rPr>
        <w:t xml:space="preserve"> be eligible to move into </w:t>
      </w:r>
      <w:r w:rsidRPr="00C15B41">
        <w:rPr>
          <w:rFonts w:ascii="Times New Roman" w:hAnsi="Times New Roman" w:cs="Times New Roman"/>
          <w:sz w:val="24"/>
          <w:szCs w:val="24"/>
          <w:u w:val="single"/>
        </w:rPr>
        <w:t>Phase 1: Start</w:t>
      </w:r>
      <w:r>
        <w:rPr>
          <w:rFonts w:ascii="Times New Roman" w:hAnsi="Times New Roman" w:cs="Times New Roman"/>
          <w:sz w:val="24"/>
          <w:szCs w:val="24"/>
        </w:rPr>
        <w:t xml:space="preserve"> if </w:t>
      </w:r>
      <w:r w:rsidR="00E67024">
        <w:rPr>
          <w:rFonts w:ascii="Times New Roman" w:hAnsi="Times New Roman" w:cs="Times New Roman"/>
          <w:sz w:val="24"/>
          <w:szCs w:val="24"/>
        </w:rPr>
        <w:t xml:space="preserve">the following </w:t>
      </w:r>
      <w:r w:rsidR="003654D4">
        <w:rPr>
          <w:rFonts w:ascii="Times New Roman" w:hAnsi="Times New Roman" w:cs="Times New Roman"/>
          <w:sz w:val="24"/>
          <w:szCs w:val="24"/>
        </w:rPr>
        <w:t>statewide</w:t>
      </w:r>
      <w:r>
        <w:rPr>
          <w:rFonts w:ascii="Times New Roman" w:hAnsi="Times New Roman" w:cs="Times New Roman"/>
          <w:sz w:val="24"/>
          <w:szCs w:val="24"/>
        </w:rPr>
        <w:t xml:space="preserve"> </w:t>
      </w:r>
      <w:r w:rsidR="003654D4">
        <w:rPr>
          <w:rFonts w:ascii="Times New Roman" w:hAnsi="Times New Roman" w:cs="Times New Roman"/>
          <w:sz w:val="24"/>
          <w:szCs w:val="24"/>
        </w:rPr>
        <w:t xml:space="preserve">capacity criteria </w:t>
      </w:r>
      <w:r>
        <w:rPr>
          <w:rFonts w:ascii="Times New Roman" w:hAnsi="Times New Roman" w:cs="Times New Roman"/>
          <w:sz w:val="24"/>
          <w:szCs w:val="24"/>
        </w:rPr>
        <w:t>are met</w:t>
      </w:r>
      <w:r w:rsidR="003654D4">
        <w:rPr>
          <w:rFonts w:ascii="Times New Roman" w:hAnsi="Times New Roman" w:cs="Times New Roman"/>
          <w:sz w:val="24"/>
          <w:szCs w:val="24"/>
        </w:rPr>
        <w:t xml:space="preserve">. </w:t>
      </w:r>
    </w:p>
    <w:p w14:paraId="7DF91513" w14:textId="77777777" w:rsidR="00D518B7" w:rsidRDefault="00D518B7" w:rsidP="002E6D6E">
      <w:pPr>
        <w:rPr>
          <w:rFonts w:ascii="Times New Roman" w:hAnsi="Times New Roman" w:cs="Times New Roman"/>
          <w:sz w:val="24"/>
          <w:szCs w:val="24"/>
        </w:rPr>
      </w:pPr>
    </w:p>
    <w:p w14:paraId="324559DF" w14:textId="1BAC21F7" w:rsidR="00D518B7" w:rsidRDefault="00D518B7" w:rsidP="007253BC">
      <w:pPr>
        <w:pStyle w:val="ListParagraph"/>
        <w:numPr>
          <w:ilvl w:val="0"/>
          <w:numId w:val="27"/>
        </w:numPr>
        <w:rPr>
          <w:rFonts w:ascii="Times New Roman" w:hAnsi="Times New Roman" w:cs="Times New Roman"/>
          <w:sz w:val="24"/>
          <w:szCs w:val="24"/>
        </w:rPr>
      </w:pPr>
      <w:r>
        <w:rPr>
          <w:rFonts w:ascii="Times New Roman" w:hAnsi="Times New Roman" w:cs="Times New Roman"/>
          <w:b/>
          <w:sz w:val="24"/>
          <w:szCs w:val="24"/>
        </w:rPr>
        <w:t>I</w:t>
      </w:r>
      <w:r w:rsidR="006B43AB">
        <w:rPr>
          <w:rFonts w:ascii="Times New Roman" w:hAnsi="Times New Roman" w:cs="Times New Roman"/>
          <w:b/>
          <w:sz w:val="24"/>
          <w:szCs w:val="24"/>
        </w:rPr>
        <w:t xml:space="preserve">ntensive </w:t>
      </w:r>
      <w:r>
        <w:rPr>
          <w:rFonts w:ascii="Times New Roman" w:hAnsi="Times New Roman" w:cs="Times New Roman"/>
          <w:b/>
          <w:sz w:val="24"/>
          <w:szCs w:val="24"/>
        </w:rPr>
        <w:t>C</w:t>
      </w:r>
      <w:r w:rsidR="006B43AB">
        <w:rPr>
          <w:rFonts w:ascii="Times New Roman" w:hAnsi="Times New Roman" w:cs="Times New Roman"/>
          <w:b/>
          <w:sz w:val="24"/>
          <w:szCs w:val="24"/>
        </w:rPr>
        <w:t xml:space="preserve">are </w:t>
      </w:r>
      <w:r>
        <w:rPr>
          <w:rFonts w:ascii="Times New Roman" w:hAnsi="Times New Roman" w:cs="Times New Roman"/>
          <w:b/>
          <w:sz w:val="24"/>
          <w:szCs w:val="24"/>
        </w:rPr>
        <w:t>U</w:t>
      </w:r>
      <w:r w:rsidR="006B43AB">
        <w:rPr>
          <w:rFonts w:ascii="Times New Roman" w:hAnsi="Times New Roman" w:cs="Times New Roman"/>
          <w:b/>
          <w:sz w:val="24"/>
          <w:szCs w:val="24"/>
        </w:rPr>
        <w:t>nit (ICU)</w:t>
      </w:r>
      <w:r>
        <w:rPr>
          <w:rFonts w:ascii="Times New Roman" w:hAnsi="Times New Roman" w:cs="Times New Roman"/>
          <w:b/>
          <w:sz w:val="24"/>
          <w:szCs w:val="24"/>
        </w:rPr>
        <w:t xml:space="preserve"> Bed Capacity: </w:t>
      </w:r>
      <w:r>
        <w:rPr>
          <w:rFonts w:ascii="Times New Roman" w:hAnsi="Times New Roman" w:cs="Times New Roman"/>
          <w:sz w:val="24"/>
          <w:szCs w:val="24"/>
        </w:rPr>
        <w:t xml:space="preserve">The </w:t>
      </w:r>
      <w:r w:rsidR="00FB33FC">
        <w:rPr>
          <w:rFonts w:ascii="Times New Roman" w:hAnsi="Times New Roman" w:cs="Times New Roman"/>
          <w:sz w:val="24"/>
          <w:szCs w:val="24"/>
        </w:rPr>
        <w:t xml:space="preserve">7-day average of the </w:t>
      </w:r>
      <w:r>
        <w:rPr>
          <w:rFonts w:ascii="Times New Roman" w:hAnsi="Times New Roman" w:cs="Times New Roman"/>
          <w:sz w:val="24"/>
          <w:szCs w:val="24"/>
        </w:rPr>
        <w:t>number of available, staffed</w:t>
      </w:r>
      <w:r w:rsidR="00BA6578">
        <w:rPr>
          <w:rFonts w:ascii="Times New Roman" w:hAnsi="Times New Roman" w:cs="Times New Roman"/>
          <w:sz w:val="24"/>
          <w:szCs w:val="24"/>
        </w:rPr>
        <w:t xml:space="preserve"> adult</w:t>
      </w:r>
      <w:r>
        <w:rPr>
          <w:rFonts w:ascii="Times New Roman" w:hAnsi="Times New Roman" w:cs="Times New Roman"/>
          <w:sz w:val="24"/>
          <w:szCs w:val="24"/>
        </w:rPr>
        <w:t xml:space="preserve"> ICU beds statewide must </w:t>
      </w:r>
      <w:r w:rsidR="00390015">
        <w:rPr>
          <w:rFonts w:ascii="Times New Roman" w:hAnsi="Times New Roman" w:cs="Times New Roman"/>
          <w:sz w:val="24"/>
          <w:szCs w:val="24"/>
        </w:rPr>
        <w:t xml:space="preserve">be at least </w:t>
      </w:r>
      <w:r>
        <w:rPr>
          <w:rFonts w:ascii="Times New Roman" w:hAnsi="Times New Roman" w:cs="Times New Roman"/>
          <w:sz w:val="24"/>
          <w:szCs w:val="24"/>
        </w:rPr>
        <w:t>3</w:t>
      </w:r>
      <w:r w:rsidR="007253BC">
        <w:rPr>
          <w:rFonts w:ascii="Times New Roman" w:hAnsi="Times New Roman" w:cs="Times New Roman"/>
          <w:sz w:val="24"/>
          <w:szCs w:val="24"/>
        </w:rPr>
        <w:t>0</w:t>
      </w:r>
      <w:r>
        <w:rPr>
          <w:rFonts w:ascii="Times New Roman" w:hAnsi="Times New Roman" w:cs="Times New Roman"/>
          <w:sz w:val="24"/>
          <w:szCs w:val="24"/>
        </w:rPr>
        <w:t>% of total staffed</w:t>
      </w:r>
      <w:r w:rsidR="00BA6578">
        <w:rPr>
          <w:rFonts w:ascii="Times New Roman" w:hAnsi="Times New Roman" w:cs="Times New Roman"/>
          <w:sz w:val="24"/>
          <w:szCs w:val="24"/>
        </w:rPr>
        <w:t xml:space="preserve"> adult</w:t>
      </w:r>
      <w:r>
        <w:rPr>
          <w:rFonts w:ascii="Times New Roman" w:hAnsi="Times New Roman" w:cs="Times New Roman"/>
          <w:sz w:val="24"/>
          <w:szCs w:val="24"/>
        </w:rPr>
        <w:t xml:space="preserve"> ICU beds (including</w:t>
      </w:r>
      <w:r w:rsidR="00FF36D8">
        <w:rPr>
          <w:rFonts w:ascii="Times New Roman" w:hAnsi="Times New Roman" w:cs="Times New Roman"/>
          <w:sz w:val="24"/>
          <w:szCs w:val="24"/>
        </w:rPr>
        <w:t xml:space="preserve"> staffed</w:t>
      </w:r>
      <w:r>
        <w:rPr>
          <w:rFonts w:ascii="Times New Roman" w:hAnsi="Times New Roman" w:cs="Times New Roman"/>
          <w:sz w:val="24"/>
          <w:szCs w:val="24"/>
        </w:rPr>
        <w:t xml:space="preserve"> surge ICU beds). </w:t>
      </w:r>
    </w:p>
    <w:p w14:paraId="29958B2B" w14:textId="77777777" w:rsidR="00D518B7" w:rsidRDefault="00D518B7" w:rsidP="007253BC">
      <w:pPr>
        <w:pStyle w:val="ListParagraph"/>
        <w:rPr>
          <w:rFonts w:ascii="Times New Roman" w:hAnsi="Times New Roman" w:cs="Times New Roman"/>
          <w:sz w:val="24"/>
          <w:szCs w:val="24"/>
        </w:rPr>
      </w:pPr>
    </w:p>
    <w:p w14:paraId="6908AB36" w14:textId="4AEDE5A2" w:rsidR="00D518B7" w:rsidRDefault="007D57D8" w:rsidP="007253BC">
      <w:pPr>
        <w:pStyle w:val="ListParagraph"/>
        <w:numPr>
          <w:ilvl w:val="0"/>
          <w:numId w:val="27"/>
        </w:numPr>
        <w:rPr>
          <w:rFonts w:ascii="Times New Roman" w:hAnsi="Times New Roman" w:cs="Times New Roman"/>
          <w:sz w:val="24"/>
          <w:szCs w:val="24"/>
        </w:rPr>
      </w:pPr>
      <w:r>
        <w:rPr>
          <w:rFonts w:ascii="Times New Roman" w:hAnsi="Times New Roman" w:cs="Times New Roman"/>
          <w:b/>
          <w:sz w:val="24"/>
          <w:szCs w:val="24"/>
        </w:rPr>
        <w:t>Inpatient</w:t>
      </w:r>
      <w:r w:rsidR="00D518B7">
        <w:rPr>
          <w:rFonts w:ascii="Times New Roman" w:hAnsi="Times New Roman" w:cs="Times New Roman"/>
          <w:b/>
          <w:sz w:val="24"/>
          <w:szCs w:val="24"/>
        </w:rPr>
        <w:t xml:space="preserve"> Bed </w:t>
      </w:r>
      <w:r w:rsidR="004621CB">
        <w:rPr>
          <w:rFonts w:ascii="Times New Roman" w:hAnsi="Times New Roman" w:cs="Times New Roman"/>
          <w:b/>
          <w:sz w:val="24"/>
          <w:szCs w:val="24"/>
        </w:rPr>
        <w:t>Capacity</w:t>
      </w:r>
      <w:r w:rsidR="00D518B7">
        <w:rPr>
          <w:rFonts w:ascii="Times New Roman" w:hAnsi="Times New Roman" w:cs="Times New Roman"/>
          <w:b/>
          <w:sz w:val="24"/>
          <w:szCs w:val="24"/>
        </w:rPr>
        <w:t xml:space="preserve">: </w:t>
      </w:r>
      <w:r w:rsidR="00D518B7">
        <w:rPr>
          <w:rFonts w:ascii="Times New Roman" w:hAnsi="Times New Roman" w:cs="Times New Roman"/>
          <w:sz w:val="24"/>
          <w:szCs w:val="24"/>
        </w:rPr>
        <w:t xml:space="preserve">The </w:t>
      </w:r>
      <w:r w:rsidR="00FB33FC">
        <w:rPr>
          <w:rFonts w:ascii="Times New Roman" w:hAnsi="Times New Roman" w:cs="Times New Roman"/>
          <w:sz w:val="24"/>
          <w:szCs w:val="24"/>
        </w:rPr>
        <w:t xml:space="preserve">7-day average of the </w:t>
      </w:r>
      <w:r w:rsidR="00D518B7">
        <w:rPr>
          <w:rFonts w:ascii="Times New Roman" w:hAnsi="Times New Roman" w:cs="Times New Roman"/>
          <w:sz w:val="24"/>
          <w:szCs w:val="24"/>
        </w:rPr>
        <w:t xml:space="preserve">number of available, staffed </w:t>
      </w:r>
      <w:r w:rsidR="00BA6578">
        <w:rPr>
          <w:rFonts w:ascii="Times New Roman" w:hAnsi="Times New Roman" w:cs="Times New Roman"/>
          <w:sz w:val="24"/>
          <w:szCs w:val="24"/>
        </w:rPr>
        <w:t>adult</w:t>
      </w:r>
      <w:r w:rsidR="00384D30">
        <w:rPr>
          <w:rFonts w:ascii="Times New Roman" w:hAnsi="Times New Roman" w:cs="Times New Roman"/>
          <w:sz w:val="24"/>
          <w:szCs w:val="24"/>
        </w:rPr>
        <w:t xml:space="preserve"> inpatient </w:t>
      </w:r>
      <w:r w:rsidR="00D518B7">
        <w:rPr>
          <w:rFonts w:ascii="Times New Roman" w:hAnsi="Times New Roman" w:cs="Times New Roman"/>
          <w:sz w:val="24"/>
          <w:szCs w:val="24"/>
        </w:rPr>
        <w:t xml:space="preserve">beds </w:t>
      </w:r>
      <w:r w:rsidR="00384D30">
        <w:rPr>
          <w:rFonts w:ascii="Times New Roman" w:hAnsi="Times New Roman" w:cs="Times New Roman"/>
          <w:sz w:val="24"/>
          <w:szCs w:val="24"/>
        </w:rPr>
        <w:t xml:space="preserve">(adult ICU and adult medical/surgical beds) </w:t>
      </w:r>
      <w:r w:rsidR="00D518B7">
        <w:rPr>
          <w:rFonts w:ascii="Times New Roman" w:hAnsi="Times New Roman" w:cs="Times New Roman"/>
          <w:sz w:val="24"/>
          <w:szCs w:val="24"/>
        </w:rPr>
        <w:t xml:space="preserve">statewide must </w:t>
      </w:r>
      <w:r w:rsidR="00390015">
        <w:rPr>
          <w:rFonts w:ascii="Times New Roman" w:hAnsi="Times New Roman" w:cs="Times New Roman"/>
          <w:sz w:val="24"/>
          <w:szCs w:val="24"/>
        </w:rPr>
        <w:t xml:space="preserve">be at least </w:t>
      </w:r>
      <w:r w:rsidR="00D518B7">
        <w:rPr>
          <w:rFonts w:ascii="Times New Roman" w:hAnsi="Times New Roman" w:cs="Times New Roman"/>
          <w:sz w:val="24"/>
          <w:szCs w:val="24"/>
        </w:rPr>
        <w:t xml:space="preserve">30% </w:t>
      </w:r>
      <w:r w:rsidR="001E1726">
        <w:rPr>
          <w:rFonts w:ascii="Times New Roman" w:hAnsi="Times New Roman" w:cs="Times New Roman"/>
          <w:sz w:val="24"/>
          <w:szCs w:val="24"/>
        </w:rPr>
        <w:t xml:space="preserve">of </w:t>
      </w:r>
      <w:r w:rsidR="00BA6578">
        <w:rPr>
          <w:rFonts w:ascii="Times New Roman" w:hAnsi="Times New Roman" w:cs="Times New Roman"/>
          <w:sz w:val="24"/>
          <w:szCs w:val="24"/>
        </w:rPr>
        <w:t xml:space="preserve">total </w:t>
      </w:r>
      <w:r w:rsidR="00DF1945">
        <w:rPr>
          <w:rFonts w:ascii="Times New Roman" w:hAnsi="Times New Roman" w:cs="Times New Roman"/>
          <w:sz w:val="24"/>
          <w:szCs w:val="24"/>
        </w:rPr>
        <w:t xml:space="preserve">staffed </w:t>
      </w:r>
      <w:r w:rsidR="00BA6578">
        <w:rPr>
          <w:rFonts w:ascii="Times New Roman" w:hAnsi="Times New Roman" w:cs="Times New Roman"/>
          <w:sz w:val="24"/>
          <w:szCs w:val="24"/>
        </w:rPr>
        <w:t xml:space="preserve">adult </w:t>
      </w:r>
      <w:r w:rsidR="00853E61">
        <w:rPr>
          <w:rFonts w:ascii="Times New Roman" w:hAnsi="Times New Roman" w:cs="Times New Roman"/>
          <w:sz w:val="24"/>
          <w:szCs w:val="24"/>
        </w:rPr>
        <w:t xml:space="preserve">inpatient </w:t>
      </w:r>
      <w:r w:rsidR="00D518B7">
        <w:rPr>
          <w:rFonts w:ascii="Times New Roman" w:hAnsi="Times New Roman" w:cs="Times New Roman"/>
          <w:sz w:val="24"/>
          <w:szCs w:val="24"/>
        </w:rPr>
        <w:t xml:space="preserve">beds (including </w:t>
      </w:r>
      <w:r w:rsidR="00FF36D8">
        <w:rPr>
          <w:rFonts w:ascii="Times New Roman" w:hAnsi="Times New Roman" w:cs="Times New Roman"/>
          <w:sz w:val="24"/>
          <w:szCs w:val="24"/>
        </w:rPr>
        <w:t xml:space="preserve">staffed </w:t>
      </w:r>
      <w:r w:rsidR="00D518B7">
        <w:rPr>
          <w:rFonts w:ascii="Times New Roman" w:hAnsi="Times New Roman" w:cs="Times New Roman"/>
          <w:sz w:val="24"/>
          <w:szCs w:val="24"/>
        </w:rPr>
        <w:t xml:space="preserve">surge </w:t>
      </w:r>
      <w:r w:rsidR="004621CB">
        <w:rPr>
          <w:rFonts w:ascii="Times New Roman" w:hAnsi="Times New Roman" w:cs="Times New Roman"/>
          <w:sz w:val="24"/>
          <w:szCs w:val="24"/>
        </w:rPr>
        <w:t>beds</w:t>
      </w:r>
      <w:r w:rsidR="00D518B7">
        <w:rPr>
          <w:rFonts w:ascii="Times New Roman" w:hAnsi="Times New Roman" w:cs="Times New Roman"/>
          <w:sz w:val="24"/>
          <w:szCs w:val="24"/>
        </w:rPr>
        <w:t>).</w:t>
      </w:r>
    </w:p>
    <w:p w14:paraId="0C9D3879" w14:textId="77777777" w:rsidR="00D518B7" w:rsidRDefault="00D518B7" w:rsidP="00C15B41">
      <w:pPr>
        <w:rPr>
          <w:rFonts w:ascii="Times New Roman" w:hAnsi="Times New Roman" w:cs="Times New Roman"/>
          <w:sz w:val="24"/>
          <w:szCs w:val="24"/>
        </w:rPr>
      </w:pPr>
    </w:p>
    <w:p w14:paraId="2DEB27BB" w14:textId="04A02AA9" w:rsidR="00BC4CEE" w:rsidRDefault="00BC4CEE" w:rsidP="00BC4CEE">
      <w:pPr>
        <w:rPr>
          <w:rFonts w:ascii="Times New Roman" w:hAnsi="Times New Roman" w:cs="Times New Roman"/>
          <w:sz w:val="24"/>
          <w:szCs w:val="24"/>
        </w:rPr>
      </w:pPr>
      <w:r>
        <w:rPr>
          <w:rFonts w:ascii="Times New Roman" w:hAnsi="Times New Roman" w:cs="Times New Roman"/>
          <w:sz w:val="24"/>
          <w:szCs w:val="24"/>
        </w:rPr>
        <w:t xml:space="preserve">DPH will assess progress against the statewide </w:t>
      </w:r>
      <w:r w:rsidR="001C2FA7">
        <w:rPr>
          <w:rFonts w:ascii="Times New Roman" w:hAnsi="Times New Roman" w:cs="Times New Roman"/>
          <w:sz w:val="24"/>
          <w:szCs w:val="24"/>
        </w:rPr>
        <w:t xml:space="preserve">capacity </w:t>
      </w:r>
      <w:r>
        <w:rPr>
          <w:rFonts w:ascii="Times New Roman" w:hAnsi="Times New Roman" w:cs="Times New Roman"/>
          <w:sz w:val="24"/>
          <w:szCs w:val="24"/>
        </w:rPr>
        <w:t xml:space="preserve">criteria based on the data reported daily by hospitals in </w:t>
      </w:r>
      <w:proofErr w:type="spellStart"/>
      <w:r>
        <w:rPr>
          <w:rFonts w:ascii="Times New Roman" w:hAnsi="Times New Roman" w:cs="Times New Roman"/>
          <w:sz w:val="24"/>
          <w:szCs w:val="24"/>
        </w:rPr>
        <w:t>WebEOC</w:t>
      </w:r>
      <w:proofErr w:type="spellEnd"/>
      <w:r>
        <w:rPr>
          <w:rFonts w:ascii="Times New Roman" w:hAnsi="Times New Roman" w:cs="Times New Roman"/>
          <w:sz w:val="24"/>
          <w:szCs w:val="24"/>
        </w:rPr>
        <w:t xml:space="preserve">, using a </w:t>
      </w:r>
      <w:r w:rsidR="00FB33FC">
        <w:rPr>
          <w:rFonts w:ascii="Times New Roman" w:hAnsi="Times New Roman" w:cs="Times New Roman"/>
          <w:sz w:val="24"/>
          <w:szCs w:val="24"/>
        </w:rPr>
        <w:t>7</w:t>
      </w:r>
      <w:r>
        <w:rPr>
          <w:rFonts w:ascii="Times New Roman" w:hAnsi="Times New Roman" w:cs="Times New Roman"/>
          <w:sz w:val="24"/>
          <w:szCs w:val="24"/>
        </w:rPr>
        <w:t xml:space="preserve">-day average, and will </w:t>
      </w:r>
      <w:r w:rsidR="008127D6">
        <w:rPr>
          <w:rFonts w:ascii="Times New Roman" w:hAnsi="Times New Roman" w:cs="Times New Roman"/>
          <w:sz w:val="24"/>
          <w:szCs w:val="24"/>
        </w:rPr>
        <w:t>announce</w:t>
      </w:r>
      <w:r>
        <w:rPr>
          <w:rFonts w:ascii="Times New Roman" w:hAnsi="Times New Roman" w:cs="Times New Roman"/>
          <w:sz w:val="24"/>
          <w:szCs w:val="24"/>
        </w:rPr>
        <w:t xml:space="preserve"> when the statewide capacity </w:t>
      </w:r>
      <w:r w:rsidR="00D502AE">
        <w:rPr>
          <w:rFonts w:ascii="Times New Roman" w:hAnsi="Times New Roman" w:cs="Times New Roman"/>
          <w:sz w:val="24"/>
          <w:szCs w:val="24"/>
        </w:rPr>
        <w:t>criteria</w:t>
      </w:r>
      <w:r>
        <w:rPr>
          <w:rFonts w:ascii="Times New Roman" w:hAnsi="Times New Roman" w:cs="Times New Roman"/>
          <w:sz w:val="24"/>
          <w:szCs w:val="24"/>
        </w:rPr>
        <w:t xml:space="preserve"> have been met on </w:t>
      </w:r>
      <w:r w:rsidR="008127D6">
        <w:rPr>
          <w:rFonts w:ascii="Times New Roman" w:hAnsi="Times New Roman" w:cs="Times New Roman"/>
          <w:sz w:val="24"/>
          <w:szCs w:val="24"/>
        </w:rPr>
        <w:t xml:space="preserve">or after </w:t>
      </w:r>
      <w:r>
        <w:rPr>
          <w:rFonts w:ascii="Times New Roman" w:hAnsi="Times New Roman" w:cs="Times New Roman"/>
          <w:sz w:val="24"/>
          <w:szCs w:val="24"/>
        </w:rPr>
        <w:t>May 18, 2020</w:t>
      </w:r>
      <w:r w:rsidR="003F6A48">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742BDE" w:rsidRPr="00742BDE">
        <w:rPr>
          <w:rFonts w:ascii="Times New Roman" w:hAnsi="Times New Roman" w:cs="Times New Roman"/>
          <w:sz w:val="24"/>
          <w:szCs w:val="24"/>
        </w:rPr>
        <w:t xml:space="preserve"> </w:t>
      </w:r>
      <w:r w:rsidR="00742BDE">
        <w:rPr>
          <w:rFonts w:ascii="Times New Roman" w:hAnsi="Times New Roman" w:cs="Times New Roman"/>
          <w:sz w:val="24"/>
          <w:szCs w:val="24"/>
        </w:rPr>
        <w:t xml:space="preserve">Prior </w:t>
      </w:r>
      <w:r w:rsidR="000E7811">
        <w:rPr>
          <w:rFonts w:ascii="Times New Roman" w:hAnsi="Times New Roman" w:cs="Times New Roman"/>
          <w:sz w:val="24"/>
          <w:szCs w:val="24"/>
        </w:rPr>
        <w:t xml:space="preserve">to </w:t>
      </w:r>
      <w:r w:rsidR="00742BDE">
        <w:rPr>
          <w:rFonts w:ascii="Times New Roman" w:hAnsi="Times New Roman" w:cs="Times New Roman"/>
          <w:sz w:val="24"/>
          <w:szCs w:val="24"/>
        </w:rPr>
        <w:t xml:space="preserve">beginning in-person delivery of any Phase 1 procedure or service </w:t>
      </w:r>
      <w:r w:rsidR="00C116B4">
        <w:rPr>
          <w:rFonts w:ascii="Times New Roman" w:hAnsi="Times New Roman" w:cs="Times New Roman"/>
          <w:sz w:val="24"/>
          <w:szCs w:val="24"/>
        </w:rPr>
        <w:t>between</w:t>
      </w:r>
      <w:r w:rsidR="00742BDE">
        <w:rPr>
          <w:rFonts w:ascii="Times New Roman" w:hAnsi="Times New Roman" w:cs="Times New Roman"/>
          <w:sz w:val="24"/>
          <w:szCs w:val="24"/>
        </w:rPr>
        <w:t xml:space="preserve"> May 18, 2020</w:t>
      </w:r>
      <w:r w:rsidR="007C5A64" w:rsidRPr="007C5A64">
        <w:rPr>
          <w:rFonts w:ascii="Times New Roman" w:hAnsi="Times New Roman" w:cs="Times New Roman"/>
          <w:sz w:val="24"/>
          <w:szCs w:val="24"/>
        </w:rPr>
        <w:t xml:space="preserve"> </w:t>
      </w:r>
      <w:r w:rsidR="00C116B4">
        <w:rPr>
          <w:rFonts w:ascii="Times New Roman" w:hAnsi="Times New Roman" w:cs="Times New Roman"/>
          <w:sz w:val="24"/>
          <w:szCs w:val="24"/>
        </w:rPr>
        <w:t>and</w:t>
      </w:r>
      <w:r w:rsidR="007C5A64">
        <w:rPr>
          <w:rFonts w:ascii="Times New Roman" w:hAnsi="Times New Roman" w:cs="Times New Roman"/>
          <w:sz w:val="24"/>
          <w:szCs w:val="24"/>
        </w:rPr>
        <w:t xml:space="preserve"> May 2</w:t>
      </w:r>
      <w:r w:rsidR="00413EC9">
        <w:rPr>
          <w:rFonts w:ascii="Times New Roman" w:hAnsi="Times New Roman" w:cs="Times New Roman"/>
          <w:sz w:val="24"/>
          <w:szCs w:val="24"/>
        </w:rPr>
        <w:t>4</w:t>
      </w:r>
      <w:r w:rsidR="007C5A64">
        <w:rPr>
          <w:rFonts w:ascii="Times New Roman" w:hAnsi="Times New Roman" w:cs="Times New Roman"/>
          <w:sz w:val="24"/>
          <w:szCs w:val="24"/>
        </w:rPr>
        <w:t>, 2020</w:t>
      </w:r>
      <w:r w:rsidR="00742BDE">
        <w:rPr>
          <w:rFonts w:ascii="Times New Roman" w:hAnsi="Times New Roman" w:cs="Times New Roman"/>
          <w:sz w:val="24"/>
          <w:szCs w:val="24"/>
        </w:rPr>
        <w:t>, the CHC must complete and submit to DPH the Health Care Provider attestation form, and post the completed form on the CHC’s website</w:t>
      </w:r>
      <w:r w:rsidR="00733090">
        <w:rPr>
          <w:rFonts w:ascii="Times New Roman" w:hAnsi="Times New Roman" w:cs="Times New Roman"/>
          <w:sz w:val="24"/>
          <w:szCs w:val="24"/>
        </w:rPr>
        <w:t>, as detailed in Section V</w:t>
      </w:r>
      <w:r w:rsidR="00742BDE">
        <w:rPr>
          <w:rFonts w:ascii="Times New Roman" w:hAnsi="Times New Roman" w:cs="Times New Roman"/>
          <w:sz w:val="24"/>
          <w:szCs w:val="24"/>
        </w:rPr>
        <w:t>.</w:t>
      </w:r>
    </w:p>
    <w:p w14:paraId="315FFCE9" w14:textId="77777777" w:rsidR="00BC4CEE" w:rsidRDefault="00BC4CEE" w:rsidP="00BC4CEE">
      <w:pPr>
        <w:rPr>
          <w:rFonts w:ascii="Times New Roman" w:hAnsi="Times New Roman" w:cs="Times New Roman"/>
          <w:sz w:val="24"/>
          <w:szCs w:val="24"/>
        </w:rPr>
      </w:pPr>
    </w:p>
    <w:p w14:paraId="1B0C2B32" w14:textId="3F2078E6" w:rsidR="00FB33FC" w:rsidRDefault="00BC4CEE" w:rsidP="00FB33FC">
      <w:pPr>
        <w:rPr>
          <w:rFonts w:ascii="Times New Roman" w:hAnsi="Times New Roman" w:cs="Times New Roman"/>
          <w:sz w:val="24"/>
          <w:szCs w:val="24"/>
        </w:rPr>
      </w:pPr>
      <w:r>
        <w:rPr>
          <w:rFonts w:ascii="Times New Roman" w:hAnsi="Times New Roman" w:cs="Times New Roman"/>
          <w:sz w:val="24"/>
          <w:szCs w:val="24"/>
        </w:rPr>
        <w:t>Beginning on May 25, 2020, health care providers</w:t>
      </w:r>
      <w:r w:rsidR="00021BEB">
        <w:rPr>
          <w:rFonts w:ascii="Times New Roman" w:hAnsi="Times New Roman" w:cs="Times New Roman"/>
          <w:sz w:val="24"/>
          <w:szCs w:val="24"/>
        </w:rPr>
        <w:t xml:space="preserve"> (</w:t>
      </w:r>
      <w:r w:rsidR="00E54507">
        <w:rPr>
          <w:rFonts w:ascii="Times New Roman" w:hAnsi="Times New Roman" w:cs="Times New Roman"/>
          <w:sz w:val="24"/>
          <w:szCs w:val="24"/>
        </w:rPr>
        <w:t>including CHCs</w:t>
      </w:r>
      <w:r w:rsidR="00021BEB">
        <w:rPr>
          <w:rFonts w:ascii="Times New Roman" w:hAnsi="Times New Roman" w:cs="Times New Roman"/>
          <w:sz w:val="24"/>
          <w:szCs w:val="24"/>
        </w:rPr>
        <w:t xml:space="preserve"> that have not yet </w:t>
      </w:r>
      <w:r w:rsidR="006D08BE">
        <w:rPr>
          <w:rFonts w:ascii="Times New Roman" w:hAnsi="Times New Roman" w:cs="Times New Roman"/>
          <w:sz w:val="24"/>
          <w:szCs w:val="24"/>
        </w:rPr>
        <w:t>moved into</w:t>
      </w:r>
      <w:r w:rsidR="008A01B1">
        <w:rPr>
          <w:rFonts w:ascii="Times New Roman" w:hAnsi="Times New Roman" w:cs="Times New Roman"/>
          <w:sz w:val="24"/>
          <w:szCs w:val="24"/>
        </w:rPr>
        <w:t xml:space="preserve"> Phase 1</w:t>
      </w:r>
      <w:r w:rsidR="00021BEB">
        <w:rPr>
          <w:rFonts w:ascii="Times New Roman" w:hAnsi="Times New Roman" w:cs="Times New Roman"/>
          <w:sz w:val="24"/>
          <w:szCs w:val="24"/>
        </w:rPr>
        <w:t>)</w:t>
      </w:r>
      <w:r>
        <w:rPr>
          <w:rFonts w:ascii="Times New Roman" w:hAnsi="Times New Roman" w:cs="Times New Roman"/>
          <w:sz w:val="24"/>
          <w:szCs w:val="24"/>
        </w:rPr>
        <w:t xml:space="preserve"> that </w:t>
      </w:r>
      <w:r w:rsidR="009810C2">
        <w:rPr>
          <w:rFonts w:ascii="Times New Roman" w:hAnsi="Times New Roman" w:cs="Times New Roman"/>
          <w:sz w:val="24"/>
          <w:szCs w:val="24"/>
        </w:rPr>
        <w:t xml:space="preserve">have </w:t>
      </w:r>
      <w:r>
        <w:rPr>
          <w:rFonts w:ascii="Times New Roman" w:hAnsi="Times New Roman" w:cs="Times New Roman"/>
          <w:sz w:val="24"/>
          <w:szCs w:val="24"/>
        </w:rPr>
        <w:t xml:space="preserve">met the Public Health and Safety Standards described in Section IV of this document will be eligible to move into </w:t>
      </w:r>
      <w:r w:rsidRPr="00C15B41">
        <w:rPr>
          <w:rFonts w:ascii="Times New Roman" w:hAnsi="Times New Roman" w:cs="Times New Roman"/>
          <w:sz w:val="24"/>
          <w:szCs w:val="24"/>
          <w:u w:val="single"/>
        </w:rPr>
        <w:t>Phase 1: Start</w:t>
      </w:r>
      <w:r w:rsidRPr="00865018">
        <w:rPr>
          <w:rFonts w:ascii="Times New Roman" w:hAnsi="Times New Roman" w:cs="Times New Roman"/>
          <w:sz w:val="24"/>
          <w:szCs w:val="24"/>
        </w:rPr>
        <w:t xml:space="preserve"> </w:t>
      </w:r>
      <w:r>
        <w:rPr>
          <w:rFonts w:ascii="Times New Roman" w:hAnsi="Times New Roman" w:cs="Times New Roman"/>
          <w:sz w:val="24"/>
          <w:szCs w:val="24"/>
        </w:rPr>
        <w:t xml:space="preserve">if </w:t>
      </w:r>
      <w:r w:rsidR="00D502AE">
        <w:rPr>
          <w:rFonts w:ascii="Times New Roman" w:hAnsi="Times New Roman" w:cs="Times New Roman"/>
          <w:sz w:val="24"/>
          <w:szCs w:val="24"/>
        </w:rPr>
        <w:t xml:space="preserve">the statewide capacity criteria </w:t>
      </w:r>
      <w:r w:rsidR="00742BDE">
        <w:rPr>
          <w:rFonts w:ascii="Times New Roman" w:hAnsi="Times New Roman" w:cs="Times New Roman"/>
          <w:sz w:val="24"/>
          <w:szCs w:val="24"/>
        </w:rPr>
        <w:t xml:space="preserve">continue to </w:t>
      </w:r>
      <w:r w:rsidR="00742BDE">
        <w:rPr>
          <w:rFonts w:ascii="Times New Roman" w:hAnsi="Times New Roman" w:cs="Times New Roman"/>
          <w:sz w:val="24"/>
          <w:szCs w:val="24"/>
        </w:rPr>
        <w:lastRenderedPageBreak/>
        <w:t xml:space="preserve">be </w:t>
      </w:r>
      <w:r w:rsidR="009076A7">
        <w:rPr>
          <w:rFonts w:ascii="Times New Roman" w:hAnsi="Times New Roman" w:cs="Times New Roman"/>
          <w:sz w:val="24"/>
          <w:szCs w:val="24"/>
        </w:rPr>
        <w:t>met</w:t>
      </w:r>
      <w:r w:rsidRPr="00865018">
        <w:rPr>
          <w:rFonts w:ascii="Times New Roman" w:hAnsi="Times New Roman" w:cs="Times New Roman"/>
          <w:sz w:val="24"/>
          <w:szCs w:val="24"/>
        </w:rPr>
        <w:t>.</w:t>
      </w:r>
      <w:r w:rsidR="009636E4">
        <w:rPr>
          <w:rFonts w:ascii="Times New Roman" w:hAnsi="Times New Roman" w:cs="Times New Roman"/>
          <w:sz w:val="24"/>
          <w:szCs w:val="24"/>
        </w:rPr>
        <w:t xml:space="preserve"> </w:t>
      </w:r>
      <w:r w:rsidR="00742BDE">
        <w:rPr>
          <w:rFonts w:ascii="Times New Roman" w:hAnsi="Times New Roman" w:cs="Times New Roman"/>
          <w:sz w:val="24"/>
          <w:szCs w:val="24"/>
        </w:rPr>
        <w:t xml:space="preserve">Prior to any health care provider beginning in-person delivery of any Phase 1 procedure or service in-person on or after May 25, 2020, the health care provider must complete the </w:t>
      </w:r>
      <w:hyperlink r:id="rId9" w:history="1">
        <w:r w:rsidR="00742BDE" w:rsidRPr="00CE4515">
          <w:rPr>
            <w:rStyle w:val="Hyperlink"/>
            <w:rFonts w:ascii="Times New Roman" w:hAnsi="Times New Roman" w:cs="Times New Roman"/>
            <w:sz w:val="24"/>
            <w:szCs w:val="24"/>
          </w:rPr>
          <w:t>Health Care Provider attestation form</w:t>
        </w:r>
      </w:hyperlink>
      <w:r w:rsidR="00897A48">
        <w:rPr>
          <w:rFonts w:ascii="Times New Roman" w:hAnsi="Times New Roman" w:cs="Times New Roman"/>
          <w:sz w:val="24"/>
          <w:szCs w:val="24"/>
        </w:rPr>
        <w:t>, as detailed in Section V</w:t>
      </w:r>
      <w:r w:rsidR="00742BDE">
        <w:rPr>
          <w:rFonts w:ascii="Times New Roman" w:hAnsi="Times New Roman" w:cs="Times New Roman"/>
          <w:sz w:val="24"/>
          <w:szCs w:val="24"/>
        </w:rPr>
        <w:t>. The completed attestation form must be kept on file by the health care provider for inspection by DPH upon request.</w:t>
      </w:r>
      <w:r w:rsidR="00FB33FC" w:rsidRPr="00FB33FC">
        <w:rPr>
          <w:rFonts w:ascii="Times New Roman" w:hAnsi="Times New Roman" w:cs="Times New Roman"/>
          <w:sz w:val="24"/>
        </w:rPr>
        <w:t xml:space="preserve"> </w:t>
      </w:r>
      <w:r w:rsidR="00FB33FC">
        <w:rPr>
          <w:rFonts w:ascii="Times New Roman" w:hAnsi="Times New Roman" w:cs="Times New Roman"/>
          <w:sz w:val="24"/>
        </w:rPr>
        <w:t xml:space="preserve">Health care providers with multiple locations </w:t>
      </w:r>
      <w:r w:rsidR="00FB33FC" w:rsidRPr="009B3BC2">
        <w:rPr>
          <w:rFonts w:ascii="Times New Roman" w:hAnsi="Times New Roman" w:cs="Times New Roman"/>
          <w:sz w:val="24"/>
          <w:szCs w:val="24"/>
        </w:rPr>
        <w:t xml:space="preserve">may sign and maintain </w:t>
      </w:r>
      <w:r w:rsidR="00FB33FC">
        <w:rPr>
          <w:rFonts w:ascii="Times New Roman" w:hAnsi="Times New Roman" w:cs="Times New Roman"/>
          <w:sz w:val="24"/>
          <w:szCs w:val="24"/>
        </w:rPr>
        <w:t>one</w:t>
      </w:r>
      <w:r w:rsidR="00FB33FC" w:rsidRPr="009B3BC2">
        <w:rPr>
          <w:rFonts w:ascii="Times New Roman" w:hAnsi="Times New Roman" w:cs="Times New Roman"/>
          <w:sz w:val="24"/>
          <w:szCs w:val="24"/>
        </w:rPr>
        <w:t xml:space="preserve"> attestation on behalf of providers at all locations</w:t>
      </w:r>
      <w:r w:rsidR="00FB33FC">
        <w:rPr>
          <w:rFonts w:ascii="Times New Roman" w:hAnsi="Times New Roman" w:cs="Times New Roman"/>
          <w:sz w:val="24"/>
          <w:szCs w:val="24"/>
        </w:rPr>
        <w:t>, as long as the designated compliance leader has</w:t>
      </w:r>
      <w:r w:rsidR="00FB33FC" w:rsidRPr="009B3BC2">
        <w:rPr>
          <w:rFonts w:ascii="Times New Roman" w:hAnsi="Times New Roman" w:cs="Times New Roman"/>
          <w:sz w:val="24"/>
          <w:szCs w:val="24"/>
        </w:rPr>
        <w:t xml:space="preserve"> clinical and operational control over </w:t>
      </w:r>
      <w:r w:rsidR="00FB33FC">
        <w:rPr>
          <w:rFonts w:ascii="Times New Roman" w:hAnsi="Times New Roman" w:cs="Times New Roman"/>
          <w:sz w:val="24"/>
          <w:szCs w:val="24"/>
        </w:rPr>
        <w:t>the other locations</w:t>
      </w:r>
      <w:r w:rsidR="00FB33FC" w:rsidRPr="009B3BC2">
        <w:rPr>
          <w:rFonts w:ascii="Times New Roman" w:hAnsi="Times New Roman" w:cs="Times New Roman"/>
          <w:sz w:val="24"/>
          <w:szCs w:val="24"/>
        </w:rPr>
        <w:t>.</w:t>
      </w:r>
      <w:r w:rsidR="00FB33FC">
        <w:t> </w:t>
      </w:r>
      <w:r w:rsidR="00FB33FC">
        <w:rPr>
          <w:rFonts w:ascii="Times New Roman" w:hAnsi="Times New Roman" w:cs="Times New Roman"/>
          <w:sz w:val="24"/>
          <w:szCs w:val="24"/>
        </w:rPr>
        <w:t xml:space="preserve"> </w:t>
      </w:r>
    </w:p>
    <w:p w14:paraId="2DDCD236" w14:textId="77777777" w:rsidR="006D08BE" w:rsidRDefault="006D08BE" w:rsidP="00BA66FC">
      <w:pPr>
        <w:rPr>
          <w:rFonts w:ascii="Times New Roman" w:hAnsi="Times New Roman" w:cs="Times New Roman"/>
          <w:sz w:val="24"/>
          <w:szCs w:val="24"/>
        </w:rPr>
      </w:pPr>
    </w:p>
    <w:p w14:paraId="6FB2CF4F" w14:textId="1601B6DC" w:rsidR="00BA66FC" w:rsidRDefault="00EA45A2" w:rsidP="00BA66FC">
      <w:pPr>
        <w:rPr>
          <w:rFonts w:ascii="Times New Roman" w:hAnsi="Times New Roman" w:cs="Times New Roman"/>
          <w:sz w:val="24"/>
          <w:szCs w:val="24"/>
        </w:rPr>
      </w:pPr>
      <w:r>
        <w:rPr>
          <w:rFonts w:ascii="Times New Roman" w:hAnsi="Times New Roman" w:cs="Times New Roman"/>
          <w:sz w:val="24"/>
          <w:szCs w:val="24"/>
        </w:rPr>
        <w:t xml:space="preserve">DPH will continue to </w:t>
      </w:r>
      <w:r w:rsidR="00BA66FC">
        <w:rPr>
          <w:rFonts w:ascii="Times New Roman" w:hAnsi="Times New Roman" w:cs="Times New Roman"/>
          <w:sz w:val="24"/>
          <w:szCs w:val="24"/>
        </w:rPr>
        <w:t xml:space="preserve">monitor statewide </w:t>
      </w:r>
      <w:r>
        <w:rPr>
          <w:rFonts w:ascii="Times New Roman" w:hAnsi="Times New Roman" w:cs="Times New Roman"/>
          <w:sz w:val="24"/>
          <w:szCs w:val="24"/>
        </w:rPr>
        <w:t xml:space="preserve">bed availability and may require that </w:t>
      </w:r>
      <w:r w:rsidR="00BA66FC">
        <w:rPr>
          <w:rFonts w:ascii="Times New Roman" w:hAnsi="Times New Roman" w:cs="Times New Roman"/>
          <w:sz w:val="24"/>
          <w:szCs w:val="24"/>
        </w:rPr>
        <w:t>health care provider</w:t>
      </w:r>
      <w:r w:rsidR="00F94D35">
        <w:rPr>
          <w:rFonts w:ascii="Times New Roman" w:hAnsi="Times New Roman" w:cs="Times New Roman"/>
          <w:sz w:val="24"/>
          <w:szCs w:val="24"/>
        </w:rPr>
        <w:t>s</w:t>
      </w:r>
      <w:r w:rsidR="00BA66FC">
        <w:rPr>
          <w:rFonts w:ascii="Times New Roman" w:hAnsi="Times New Roman" w:cs="Times New Roman"/>
          <w:sz w:val="24"/>
          <w:szCs w:val="24"/>
        </w:rPr>
        <w:t xml:space="preserve"> </w:t>
      </w:r>
      <w:r>
        <w:rPr>
          <w:rFonts w:ascii="Times New Roman" w:hAnsi="Times New Roman" w:cs="Times New Roman"/>
          <w:sz w:val="24"/>
          <w:szCs w:val="24"/>
        </w:rPr>
        <w:t xml:space="preserve">suspend or limit provision of any of the </w:t>
      </w:r>
      <w:r w:rsidR="006E689D">
        <w:rPr>
          <w:rFonts w:ascii="Times New Roman" w:hAnsi="Times New Roman" w:cs="Times New Roman"/>
          <w:sz w:val="24"/>
          <w:szCs w:val="24"/>
        </w:rPr>
        <w:t xml:space="preserve">procedures and </w:t>
      </w:r>
      <w:r>
        <w:rPr>
          <w:rFonts w:ascii="Times New Roman" w:hAnsi="Times New Roman" w:cs="Times New Roman"/>
          <w:sz w:val="24"/>
          <w:szCs w:val="24"/>
        </w:rPr>
        <w:t xml:space="preserve">services described in Section III of this </w:t>
      </w:r>
      <w:r w:rsidR="00BA66FC">
        <w:rPr>
          <w:rFonts w:ascii="Times New Roman" w:hAnsi="Times New Roman" w:cs="Times New Roman"/>
          <w:sz w:val="24"/>
          <w:szCs w:val="24"/>
        </w:rPr>
        <w:t xml:space="preserve">guidance </w:t>
      </w:r>
      <w:r w:rsidR="004D2230">
        <w:rPr>
          <w:rFonts w:ascii="Times New Roman" w:hAnsi="Times New Roman" w:cs="Times New Roman"/>
          <w:sz w:val="24"/>
          <w:szCs w:val="24"/>
        </w:rPr>
        <w:t xml:space="preserve">based on its determination </w:t>
      </w:r>
      <w:r>
        <w:rPr>
          <w:rFonts w:ascii="Times New Roman" w:hAnsi="Times New Roman" w:cs="Times New Roman"/>
          <w:sz w:val="24"/>
          <w:szCs w:val="24"/>
        </w:rPr>
        <w:t xml:space="preserve">that </w:t>
      </w:r>
      <w:r w:rsidR="00BA66FC">
        <w:rPr>
          <w:rFonts w:ascii="Times New Roman" w:hAnsi="Times New Roman" w:cs="Times New Roman"/>
          <w:sz w:val="24"/>
          <w:szCs w:val="24"/>
        </w:rPr>
        <w:t>statewide bed capacity is deemed to jeopardize the health system’s ability to respond to patient demand.</w:t>
      </w:r>
      <w:r w:rsidR="00BA66FC" w:rsidDel="00582283">
        <w:rPr>
          <w:rFonts w:ascii="Times New Roman" w:hAnsi="Times New Roman" w:cs="Times New Roman"/>
          <w:sz w:val="24"/>
          <w:szCs w:val="24"/>
        </w:rPr>
        <w:t xml:space="preserve"> </w:t>
      </w:r>
    </w:p>
    <w:p w14:paraId="73E34F33" w14:textId="77777777" w:rsidR="00BC4CEE" w:rsidRDefault="00BC4CEE" w:rsidP="00BA66FC">
      <w:pPr>
        <w:rPr>
          <w:rFonts w:ascii="Times New Roman" w:hAnsi="Times New Roman" w:cs="Times New Roman"/>
          <w:sz w:val="24"/>
          <w:szCs w:val="24"/>
        </w:rPr>
      </w:pPr>
    </w:p>
    <w:p w14:paraId="279CD364" w14:textId="77777777" w:rsidR="002E6D6E" w:rsidRDefault="002E6D6E" w:rsidP="002E6D6E">
      <w:pPr>
        <w:rPr>
          <w:rFonts w:ascii="Times New Roman" w:hAnsi="Times New Roman" w:cs="Times New Roman"/>
          <w:b/>
          <w:sz w:val="24"/>
          <w:szCs w:val="24"/>
        </w:rPr>
      </w:pPr>
      <w:r>
        <w:rPr>
          <w:rFonts w:ascii="Times New Roman" w:hAnsi="Times New Roman" w:cs="Times New Roman"/>
          <w:b/>
          <w:sz w:val="24"/>
          <w:szCs w:val="24"/>
        </w:rPr>
        <w:t xml:space="preserve">III. </w:t>
      </w:r>
      <w:r w:rsidRPr="008151CF">
        <w:rPr>
          <w:rFonts w:ascii="Times New Roman" w:hAnsi="Times New Roman" w:cs="Times New Roman"/>
          <w:b/>
          <w:sz w:val="24"/>
          <w:szCs w:val="24"/>
        </w:rPr>
        <w:t>Guidance on Recommended Procedures and Services</w:t>
      </w:r>
    </w:p>
    <w:p w14:paraId="4666650A" w14:textId="77777777" w:rsidR="002E6D6E" w:rsidRDefault="002E6D6E" w:rsidP="002E6D6E">
      <w:pPr>
        <w:rPr>
          <w:rFonts w:ascii="Times New Roman" w:hAnsi="Times New Roman" w:cs="Times New Roman"/>
          <w:b/>
          <w:sz w:val="24"/>
          <w:szCs w:val="24"/>
        </w:rPr>
      </w:pPr>
    </w:p>
    <w:p w14:paraId="613F15EF" w14:textId="40BFBF75" w:rsidR="002E6D6E" w:rsidRDefault="009C1977" w:rsidP="002E6D6E">
      <w:pPr>
        <w:rPr>
          <w:rFonts w:ascii="Times New Roman" w:hAnsi="Times New Roman" w:cs="Times New Roman"/>
          <w:sz w:val="24"/>
          <w:szCs w:val="24"/>
        </w:rPr>
      </w:pPr>
      <w:r>
        <w:rPr>
          <w:rFonts w:ascii="Times New Roman" w:hAnsi="Times New Roman" w:cs="Times New Roman"/>
          <w:sz w:val="24"/>
          <w:szCs w:val="24"/>
        </w:rPr>
        <w:t xml:space="preserve">Once the statewide capacity </w:t>
      </w:r>
      <w:r w:rsidR="00FF1AAB">
        <w:rPr>
          <w:rFonts w:ascii="Times New Roman" w:hAnsi="Times New Roman" w:cs="Times New Roman"/>
          <w:sz w:val="24"/>
          <w:szCs w:val="24"/>
        </w:rPr>
        <w:t xml:space="preserve">criteria </w:t>
      </w:r>
      <w:r>
        <w:rPr>
          <w:rFonts w:ascii="Times New Roman" w:hAnsi="Times New Roman" w:cs="Times New Roman"/>
          <w:sz w:val="24"/>
          <w:szCs w:val="24"/>
        </w:rPr>
        <w:t>have been met, i</w:t>
      </w:r>
      <w:r w:rsidR="002E6D6E">
        <w:rPr>
          <w:rFonts w:ascii="Times New Roman" w:hAnsi="Times New Roman" w:cs="Times New Roman"/>
          <w:sz w:val="24"/>
          <w:szCs w:val="24"/>
        </w:rPr>
        <w:t xml:space="preserve">n </w:t>
      </w:r>
      <w:r w:rsidR="002E6D6E">
        <w:rPr>
          <w:rFonts w:ascii="Times New Roman" w:hAnsi="Times New Roman" w:cs="Times New Roman"/>
          <w:sz w:val="24"/>
          <w:szCs w:val="24"/>
          <w:u w:val="single"/>
        </w:rPr>
        <w:t>Phase 1: Start</w:t>
      </w:r>
      <w:r w:rsidR="002E6D6E">
        <w:rPr>
          <w:rFonts w:ascii="Times New Roman" w:hAnsi="Times New Roman" w:cs="Times New Roman"/>
          <w:sz w:val="24"/>
          <w:szCs w:val="24"/>
        </w:rPr>
        <w:t xml:space="preserve">, </w:t>
      </w:r>
      <w:r>
        <w:rPr>
          <w:rFonts w:ascii="Times New Roman" w:hAnsi="Times New Roman" w:cs="Times New Roman"/>
          <w:sz w:val="24"/>
          <w:szCs w:val="24"/>
        </w:rPr>
        <w:t xml:space="preserve">health care providers that </w:t>
      </w:r>
      <w:r w:rsidR="001631E5">
        <w:rPr>
          <w:rFonts w:ascii="Times New Roman" w:hAnsi="Times New Roman" w:cs="Times New Roman"/>
          <w:sz w:val="24"/>
          <w:szCs w:val="24"/>
        </w:rPr>
        <w:t xml:space="preserve">have </w:t>
      </w:r>
      <w:r w:rsidR="002E6D6E">
        <w:rPr>
          <w:rFonts w:ascii="Times New Roman" w:hAnsi="Times New Roman" w:cs="Times New Roman"/>
          <w:sz w:val="24"/>
          <w:szCs w:val="24"/>
        </w:rPr>
        <w:t xml:space="preserve">met the public health and safety standards described in Section IV may begin </w:t>
      </w:r>
      <w:r w:rsidR="006D02D2">
        <w:rPr>
          <w:rFonts w:ascii="Times New Roman" w:hAnsi="Times New Roman" w:cs="Times New Roman"/>
          <w:sz w:val="24"/>
          <w:szCs w:val="24"/>
        </w:rPr>
        <w:t xml:space="preserve">in-person </w:t>
      </w:r>
      <w:r w:rsidR="00A859C0">
        <w:rPr>
          <w:rFonts w:ascii="Times New Roman" w:hAnsi="Times New Roman" w:cs="Times New Roman"/>
          <w:sz w:val="24"/>
          <w:szCs w:val="24"/>
        </w:rPr>
        <w:t>delivery</w:t>
      </w:r>
      <w:r w:rsidR="006D02D2">
        <w:rPr>
          <w:rFonts w:ascii="Times New Roman" w:hAnsi="Times New Roman" w:cs="Times New Roman"/>
          <w:sz w:val="24"/>
          <w:szCs w:val="24"/>
        </w:rPr>
        <w:t xml:space="preserve"> of </w:t>
      </w:r>
      <w:r w:rsidR="007F334D">
        <w:rPr>
          <w:rFonts w:ascii="Times New Roman" w:hAnsi="Times New Roman" w:cs="Times New Roman"/>
          <w:sz w:val="24"/>
          <w:szCs w:val="24"/>
        </w:rPr>
        <w:t xml:space="preserve">certain procedures </w:t>
      </w:r>
      <w:r w:rsidR="00EC66C6">
        <w:rPr>
          <w:rFonts w:ascii="Times New Roman" w:hAnsi="Times New Roman" w:cs="Times New Roman"/>
          <w:sz w:val="24"/>
          <w:szCs w:val="24"/>
        </w:rPr>
        <w:t xml:space="preserve">and services </w:t>
      </w:r>
      <w:r w:rsidR="007F334D">
        <w:rPr>
          <w:rFonts w:ascii="Times New Roman" w:hAnsi="Times New Roman" w:cs="Times New Roman"/>
          <w:sz w:val="24"/>
          <w:szCs w:val="24"/>
        </w:rPr>
        <w:t>that, based on the health care provider’s clinical judgment, constitute:</w:t>
      </w:r>
    </w:p>
    <w:p w14:paraId="4C3961D7" w14:textId="77777777" w:rsidR="002E6D6E" w:rsidRDefault="002E6D6E" w:rsidP="002E6D6E">
      <w:pPr>
        <w:rPr>
          <w:rFonts w:ascii="Times New Roman" w:hAnsi="Times New Roman" w:cs="Times New Roman"/>
          <w:sz w:val="24"/>
          <w:szCs w:val="24"/>
        </w:rPr>
      </w:pPr>
    </w:p>
    <w:p w14:paraId="506B6426" w14:textId="4A6572EB" w:rsidR="007F334D" w:rsidRPr="007F334D" w:rsidRDefault="007F334D" w:rsidP="007F334D">
      <w:pPr>
        <w:pStyle w:val="ListParagraph"/>
        <w:numPr>
          <w:ilvl w:val="0"/>
          <w:numId w:val="11"/>
        </w:numPr>
        <w:rPr>
          <w:rFonts w:ascii="Times New Roman" w:hAnsi="Times New Roman" w:cs="Times New Roman"/>
          <w:sz w:val="24"/>
          <w:szCs w:val="24"/>
        </w:rPr>
      </w:pPr>
      <w:r w:rsidRPr="007F334D">
        <w:rPr>
          <w:rFonts w:ascii="Times New Roman" w:hAnsi="Times New Roman" w:cs="Times New Roman"/>
          <w:sz w:val="24"/>
          <w:szCs w:val="24"/>
        </w:rPr>
        <w:t>High-priority preventative services</w:t>
      </w:r>
      <w:r>
        <w:rPr>
          <w:rFonts w:ascii="Times New Roman" w:hAnsi="Times New Roman" w:cs="Times New Roman"/>
          <w:sz w:val="24"/>
          <w:szCs w:val="24"/>
        </w:rPr>
        <w:t>,</w:t>
      </w:r>
      <w:r w:rsidRPr="007F334D">
        <w:rPr>
          <w:rFonts w:ascii="Times New Roman" w:hAnsi="Times New Roman" w:cs="Times New Roman"/>
          <w:sz w:val="24"/>
          <w:szCs w:val="24"/>
        </w:rPr>
        <w:t xml:space="preserve"> including pediatric care and </w:t>
      </w:r>
      <w:r w:rsidR="00A4569E" w:rsidRPr="007F334D">
        <w:rPr>
          <w:rFonts w:ascii="Times New Roman" w:hAnsi="Times New Roman" w:cs="Times New Roman"/>
          <w:sz w:val="24"/>
          <w:szCs w:val="24"/>
        </w:rPr>
        <w:t>immunizations</w:t>
      </w:r>
      <w:r w:rsidR="00CF2631">
        <w:rPr>
          <w:rFonts w:ascii="Times New Roman" w:hAnsi="Times New Roman" w:cs="Times New Roman"/>
          <w:sz w:val="24"/>
          <w:szCs w:val="24"/>
        </w:rPr>
        <w:t xml:space="preserve">, </w:t>
      </w:r>
      <w:r w:rsidR="003127E5">
        <w:rPr>
          <w:rFonts w:ascii="Times New Roman" w:hAnsi="Times New Roman" w:cs="Times New Roman"/>
          <w:sz w:val="24"/>
          <w:szCs w:val="24"/>
        </w:rPr>
        <w:t xml:space="preserve">that </w:t>
      </w:r>
      <w:r>
        <w:rPr>
          <w:rFonts w:ascii="Times New Roman" w:hAnsi="Times New Roman" w:cs="Times New Roman"/>
          <w:sz w:val="24"/>
          <w:szCs w:val="24"/>
        </w:rPr>
        <w:t>cannot be provided safely and appropriately via telehealth,</w:t>
      </w:r>
      <w:r w:rsidR="005C6ED1">
        <w:rPr>
          <w:rFonts w:ascii="Times New Roman" w:hAnsi="Times New Roman" w:cs="Times New Roman"/>
          <w:sz w:val="24"/>
          <w:szCs w:val="24"/>
        </w:rPr>
        <w:t xml:space="preserve"> </w:t>
      </w:r>
      <w:r>
        <w:rPr>
          <w:rFonts w:ascii="Times New Roman" w:hAnsi="Times New Roman" w:cs="Times New Roman"/>
          <w:sz w:val="24"/>
          <w:szCs w:val="24"/>
        </w:rPr>
        <w:t>recognizing that telehealth may not be feasible or clinically appropriate for all patients.</w:t>
      </w:r>
    </w:p>
    <w:p w14:paraId="42EDE6FD" w14:textId="77777777" w:rsidR="007F334D" w:rsidRPr="007F334D" w:rsidRDefault="007F334D" w:rsidP="00F677E5">
      <w:pPr>
        <w:pStyle w:val="ListParagraph"/>
        <w:rPr>
          <w:rFonts w:ascii="Times New Roman" w:hAnsi="Times New Roman" w:cs="Times New Roman"/>
          <w:sz w:val="24"/>
          <w:szCs w:val="24"/>
        </w:rPr>
      </w:pPr>
    </w:p>
    <w:p w14:paraId="3BC341F1" w14:textId="30B3A070" w:rsidR="006D5348" w:rsidRDefault="007F334D" w:rsidP="007F334D">
      <w:pPr>
        <w:pStyle w:val="ListParagraph"/>
        <w:numPr>
          <w:ilvl w:val="0"/>
          <w:numId w:val="11"/>
        </w:numPr>
        <w:rPr>
          <w:rFonts w:ascii="Times New Roman" w:hAnsi="Times New Roman" w:cs="Times New Roman"/>
          <w:sz w:val="24"/>
          <w:szCs w:val="24"/>
        </w:rPr>
      </w:pPr>
      <w:r w:rsidRPr="007F334D">
        <w:rPr>
          <w:rFonts w:ascii="Times New Roman" w:hAnsi="Times New Roman" w:cs="Times New Roman"/>
          <w:sz w:val="24"/>
          <w:szCs w:val="24"/>
        </w:rPr>
        <w:t>Urgent procedures</w:t>
      </w:r>
      <w:r w:rsidR="00EC66C6">
        <w:rPr>
          <w:rFonts w:ascii="Times New Roman" w:hAnsi="Times New Roman" w:cs="Times New Roman"/>
          <w:sz w:val="24"/>
          <w:szCs w:val="24"/>
        </w:rPr>
        <w:t xml:space="preserve"> and services</w:t>
      </w:r>
      <w:r w:rsidRPr="007F334D">
        <w:rPr>
          <w:rFonts w:ascii="Times New Roman" w:hAnsi="Times New Roman" w:cs="Times New Roman"/>
          <w:sz w:val="24"/>
          <w:szCs w:val="24"/>
        </w:rPr>
        <w:t xml:space="preserve"> that cannot be delivered remotely and would lead to high risk or significant worsening of the patient’s condition if deferred</w:t>
      </w:r>
      <w:r w:rsidR="00A4569E">
        <w:rPr>
          <w:rFonts w:ascii="Times New Roman" w:hAnsi="Times New Roman" w:cs="Times New Roman"/>
          <w:sz w:val="24"/>
          <w:szCs w:val="24"/>
        </w:rPr>
        <w:t>.</w:t>
      </w:r>
    </w:p>
    <w:p w14:paraId="7B8181BC" w14:textId="77777777" w:rsidR="00B51AC1" w:rsidRDefault="00B51AC1" w:rsidP="002E6D6E">
      <w:pPr>
        <w:rPr>
          <w:rFonts w:ascii="Times New Roman" w:hAnsi="Times New Roman" w:cs="Times New Roman"/>
          <w:sz w:val="24"/>
          <w:szCs w:val="24"/>
        </w:rPr>
      </w:pPr>
    </w:p>
    <w:p w14:paraId="4235B991" w14:textId="4562D490" w:rsidR="002E6D6E" w:rsidRDefault="002E6D6E" w:rsidP="002E6D6E">
      <w:pPr>
        <w:rPr>
          <w:rFonts w:ascii="Times New Roman" w:hAnsi="Times New Roman" w:cs="Times New Roman"/>
          <w:sz w:val="24"/>
          <w:szCs w:val="24"/>
        </w:rPr>
      </w:pPr>
      <w:r>
        <w:rPr>
          <w:rFonts w:ascii="Times New Roman" w:hAnsi="Times New Roman" w:cs="Times New Roman"/>
          <w:sz w:val="24"/>
          <w:szCs w:val="24"/>
        </w:rPr>
        <w:t>H</w:t>
      </w:r>
      <w:r w:rsidR="009C1977">
        <w:rPr>
          <w:rFonts w:ascii="Times New Roman" w:hAnsi="Times New Roman" w:cs="Times New Roman"/>
          <w:sz w:val="24"/>
          <w:szCs w:val="24"/>
        </w:rPr>
        <w:t xml:space="preserve">ealth care providers </w:t>
      </w:r>
      <w:r w:rsidR="00F73C48">
        <w:rPr>
          <w:rFonts w:ascii="Times New Roman" w:hAnsi="Times New Roman" w:cs="Times New Roman"/>
          <w:sz w:val="24"/>
          <w:szCs w:val="24"/>
        </w:rPr>
        <w:t>should consider</w:t>
      </w:r>
      <w:r>
        <w:rPr>
          <w:rFonts w:ascii="Times New Roman" w:hAnsi="Times New Roman" w:cs="Times New Roman"/>
          <w:sz w:val="24"/>
          <w:szCs w:val="24"/>
        </w:rPr>
        <w:t xml:space="preserve"> the following </w:t>
      </w:r>
      <w:r w:rsidR="00E501EB">
        <w:rPr>
          <w:rFonts w:ascii="Times New Roman" w:hAnsi="Times New Roman" w:cs="Times New Roman"/>
          <w:sz w:val="24"/>
          <w:szCs w:val="24"/>
        </w:rPr>
        <w:t xml:space="preserve">examples </w:t>
      </w:r>
      <w:r>
        <w:rPr>
          <w:rFonts w:ascii="Times New Roman" w:hAnsi="Times New Roman" w:cs="Times New Roman"/>
          <w:sz w:val="24"/>
          <w:szCs w:val="24"/>
        </w:rPr>
        <w:t xml:space="preserve">in making their determinations. </w:t>
      </w:r>
    </w:p>
    <w:p w14:paraId="2BD5D832" w14:textId="77777777" w:rsidR="00D14086" w:rsidRDefault="00D14086" w:rsidP="002E6D6E">
      <w:pPr>
        <w:rPr>
          <w:rFonts w:ascii="Times New Roman" w:hAnsi="Times New Roman" w:cs="Times New Roman"/>
          <w:sz w:val="24"/>
          <w:szCs w:val="24"/>
        </w:rPr>
      </w:pPr>
    </w:p>
    <w:tbl>
      <w:tblPr>
        <w:tblStyle w:val="TableGrid"/>
        <w:tblW w:w="9540" w:type="dxa"/>
        <w:tblInd w:w="108" w:type="dxa"/>
        <w:tblLook w:val="04A0" w:firstRow="1" w:lastRow="0" w:firstColumn="1" w:lastColumn="0" w:noHBand="0" w:noVBand="1"/>
      </w:tblPr>
      <w:tblGrid>
        <w:gridCol w:w="9540"/>
      </w:tblGrid>
      <w:tr w:rsidR="00D14086" w14:paraId="3AF7A368" w14:textId="13FA85FD" w:rsidTr="00207B28">
        <w:trPr>
          <w:trHeight w:val="1070"/>
        </w:trPr>
        <w:tc>
          <w:tcPr>
            <w:tcW w:w="9540" w:type="dxa"/>
            <w:shd w:val="clear" w:color="auto" w:fill="C6D9F1" w:themeFill="text2" w:themeFillTint="33"/>
          </w:tcPr>
          <w:p w14:paraId="70A3DB79" w14:textId="2508AD17" w:rsidR="00D14086" w:rsidRDefault="00D14086" w:rsidP="00142E04">
            <w:pPr>
              <w:jc w:val="center"/>
              <w:rPr>
                <w:rFonts w:ascii="Times New Roman" w:hAnsi="Times New Roman" w:cs="Times New Roman"/>
                <w:b/>
                <w:sz w:val="24"/>
                <w:szCs w:val="24"/>
              </w:rPr>
            </w:pPr>
            <w:r>
              <w:rPr>
                <w:rFonts w:ascii="Times New Roman" w:hAnsi="Times New Roman" w:cs="Times New Roman"/>
                <w:b/>
                <w:sz w:val="24"/>
                <w:szCs w:val="24"/>
              </w:rPr>
              <w:t>Examples of Services That Can be Delivered In-Person in Phase 1</w:t>
            </w:r>
          </w:p>
          <w:p w14:paraId="456E7E7F" w14:textId="159716CA" w:rsidR="00D14086" w:rsidRPr="00C67474" w:rsidRDefault="00D14086" w:rsidP="00C67474">
            <w:pPr>
              <w:jc w:val="center"/>
              <w:rPr>
                <w:rFonts w:ascii="Times New Roman" w:hAnsi="Times New Roman" w:cs="Times New Roman"/>
                <w:i/>
                <w:sz w:val="24"/>
                <w:szCs w:val="24"/>
              </w:rPr>
            </w:pPr>
            <w:r>
              <w:rPr>
                <w:rFonts w:ascii="Times New Roman" w:hAnsi="Times New Roman" w:cs="Times New Roman"/>
                <w:i/>
                <w:sz w:val="24"/>
                <w:szCs w:val="24"/>
              </w:rPr>
              <w:t>Examples below are illustrative only and not comprehensive. Providers should use their clinical judgment in determining which services are appropriate for patients consistent with the criteria.</w:t>
            </w:r>
          </w:p>
        </w:tc>
      </w:tr>
      <w:tr w:rsidR="00B51AC1" w14:paraId="5A1DB71D" w14:textId="6292B0E3" w:rsidTr="00B51AC1">
        <w:trPr>
          <w:trHeight w:val="1034"/>
        </w:trPr>
        <w:tc>
          <w:tcPr>
            <w:tcW w:w="9540" w:type="dxa"/>
            <w:vAlign w:val="center"/>
          </w:tcPr>
          <w:p w14:paraId="6809C6D5" w14:textId="6D47FDE0"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Pr>
                <w:rFonts w:ascii="Times New Roman" w:hAnsi="Times New Roman" w:cs="Times New Roman"/>
                <w:bCs/>
                <w:sz w:val="24"/>
                <w:szCs w:val="24"/>
              </w:rPr>
              <w:t>Pediatric visits, h</w:t>
            </w:r>
            <w:r w:rsidRPr="00E501EB">
              <w:rPr>
                <w:rFonts w:ascii="Times New Roman" w:hAnsi="Times New Roman" w:cs="Times New Roman"/>
                <w:bCs/>
                <w:sz w:val="24"/>
                <w:szCs w:val="24"/>
              </w:rPr>
              <w:t xml:space="preserve">igh priority preventative visits that lead to high risk if deferred, e.g., immunizations, screenings </w:t>
            </w:r>
            <w:r>
              <w:rPr>
                <w:rFonts w:ascii="Times New Roman" w:hAnsi="Times New Roman" w:cs="Times New Roman"/>
                <w:bCs/>
                <w:sz w:val="24"/>
                <w:szCs w:val="24"/>
              </w:rPr>
              <w:t xml:space="preserve">for at-risk patients </w:t>
            </w:r>
            <w:r w:rsidRPr="00E501EB">
              <w:rPr>
                <w:rFonts w:ascii="Times New Roman" w:hAnsi="Times New Roman" w:cs="Times New Roman"/>
                <w:bCs/>
                <w:sz w:val="24"/>
                <w:szCs w:val="24"/>
              </w:rPr>
              <w:t xml:space="preserve">(such as colonoscopies for individuals with family history of cancer), </w:t>
            </w:r>
            <w:r>
              <w:rPr>
                <w:rFonts w:ascii="Times New Roman" w:hAnsi="Times New Roman" w:cs="Times New Roman"/>
                <w:bCs/>
                <w:sz w:val="24"/>
                <w:szCs w:val="24"/>
              </w:rPr>
              <w:t xml:space="preserve">or chronic disease management visits for high-risk patients </w:t>
            </w:r>
          </w:p>
        </w:tc>
      </w:tr>
      <w:tr w:rsidR="00B51AC1" w14:paraId="5C025E88" w14:textId="77777777" w:rsidTr="00B51AC1">
        <w:trPr>
          <w:trHeight w:val="710"/>
        </w:trPr>
        <w:tc>
          <w:tcPr>
            <w:tcW w:w="9540" w:type="dxa"/>
            <w:vAlign w:val="center"/>
          </w:tcPr>
          <w:p w14:paraId="305C324C" w14:textId="0A08332E"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sidRPr="00E501EB">
              <w:rPr>
                <w:rFonts w:ascii="Times New Roman" w:hAnsi="Times New Roman" w:cs="Times New Roman"/>
                <w:bCs/>
                <w:sz w:val="24"/>
                <w:szCs w:val="24"/>
              </w:rPr>
              <w:t>Diagnostic procedures for high risk patients that lead to high risk if deferred, e.g., colonoscopy for blood in stool, biopsy for concerning lesions and potential cancers, urgent labs, tests, blood draws</w:t>
            </w:r>
          </w:p>
        </w:tc>
      </w:tr>
      <w:tr w:rsidR="00B51AC1" w14:paraId="0529742F" w14:textId="77777777" w:rsidTr="00207B28">
        <w:trPr>
          <w:trHeight w:val="1097"/>
        </w:trPr>
        <w:tc>
          <w:tcPr>
            <w:tcW w:w="9540" w:type="dxa"/>
            <w:vAlign w:val="center"/>
          </w:tcPr>
          <w:p w14:paraId="61F167D6" w14:textId="45060F74"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sidRPr="00790027">
              <w:rPr>
                <w:rFonts w:ascii="Times New Roman" w:hAnsi="Times New Roman" w:cs="Times New Roman"/>
                <w:bCs/>
                <w:sz w:val="24"/>
                <w:szCs w:val="24"/>
              </w:rPr>
              <w:t>Exams for new concerning symptoms requiring physical exam, e.g., breast lump, post-menopausal vaginal bleeding, or individuals at high</w:t>
            </w:r>
            <w:r>
              <w:rPr>
                <w:rFonts w:ascii="Times New Roman" w:hAnsi="Times New Roman" w:cs="Times New Roman"/>
                <w:bCs/>
                <w:sz w:val="24"/>
                <w:szCs w:val="24"/>
              </w:rPr>
              <w:t>-risk of chronic diseases, such as poorly controlled diabetes</w:t>
            </w:r>
          </w:p>
        </w:tc>
      </w:tr>
      <w:tr w:rsidR="00B51AC1" w14:paraId="1105EBAD" w14:textId="77777777" w:rsidTr="00B51AC1">
        <w:trPr>
          <w:trHeight w:val="620"/>
        </w:trPr>
        <w:tc>
          <w:tcPr>
            <w:tcW w:w="9540" w:type="dxa"/>
            <w:vAlign w:val="center"/>
          </w:tcPr>
          <w:p w14:paraId="225AD0B8" w14:textId="5CFD84F2"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sidRPr="00E501EB">
              <w:rPr>
                <w:rFonts w:ascii="Times New Roman" w:hAnsi="Times New Roman" w:cs="Times New Roman"/>
                <w:bCs/>
                <w:sz w:val="24"/>
                <w:szCs w:val="24"/>
              </w:rPr>
              <w:t>Medical procedures that if deferred lead to substantial worsening of disease, e.g., excision of malignant skin lesions, orthopedic procedures for significant functional impairment</w:t>
            </w:r>
          </w:p>
        </w:tc>
      </w:tr>
      <w:tr w:rsidR="00B51AC1" w14:paraId="48364018" w14:textId="77777777" w:rsidTr="00B51AC1">
        <w:trPr>
          <w:trHeight w:val="890"/>
        </w:trPr>
        <w:tc>
          <w:tcPr>
            <w:tcW w:w="9540" w:type="dxa"/>
            <w:vAlign w:val="center"/>
          </w:tcPr>
          <w:p w14:paraId="2B2F149B" w14:textId="7EAC1695"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sidRPr="00E501EB">
              <w:rPr>
                <w:rFonts w:ascii="Times New Roman" w:hAnsi="Times New Roman" w:cs="Times New Roman"/>
                <w:bCs/>
                <w:sz w:val="24"/>
                <w:szCs w:val="24"/>
              </w:rPr>
              <w:lastRenderedPageBreak/>
              <w:t>In-person visits for high risk behavioral health and/or social factors, e.g., domestic violence, child abuse or neglect assault, substance use disorder treatment including Medication Assisted Treatment</w:t>
            </w:r>
          </w:p>
        </w:tc>
      </w:tr>
      <w:tr w:rsidR="00B51AC1" w14:paraId="63A309CE" w14:textId="77777777" w:rsidTr="00B51AC1">
        <w:trPr>
          <w:trHeight w:val="557"/>
        </w:trPr>
        <w:tc>
          <w:tcPr>
            <w:tcW w:w="9540" w:type="dxa"/>
            <w:vAlign w:val="center"/>
          </w:tcPr>
          <w:p w14:paraId="6445C4FD" w14:textId="5F41C800"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Cs/>
                <w:sz w:val="24"/>
                <w:szCs w:val="24"/>
              </w:rPr>
            </w:pPr>
            <w:r w:rsidRPr="00E501EB">
              <w:rPr>
                <w:rFonts w:ascii="Times New Roman" w:hAnsi="Times New Roman" w:cs="Times New Roman"/>
                <w:bCs/>
                <w:sz w:val="24"/>
                <w:szCs w:val="24"/>
              </w:rPr>
              <w:t>Dental procedures that are high risk if deferred, e.g., tooth extractions for abscess</w:t>
            </w:r>
          </w:p>
        </w:tc>
      </w:tr>
      <w:tr w:rsidR="00B51AC1" w14:paraId="4A3B8246" w14:textId="77777777" w:rsidTr="00B51AC1">
        <w:trPr>
          <w:trHeight w:val="359"/>
        </w:trPr>
        <w:tc>
          <w:tcPr>
            <w:tcW w:w="9540" w:type="dxa"/>
            <w:vAlign w:val="center"/>
          </w:tcPr>
          <w:p w14:paraId="00BC1342" w14:textId="43F69CAD"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
                <w:bCs/>
                <w:sz w:val="24"/>
                <w:szCs w:val="24"/>
              </w:rPr>
            </w:pPr>
            <w:r w:rsidRPr="00E501EB">
              <w:rPr>
                <w:rFonts w:ascii="Times New Roman" w:hAnsi="Times New Roman" w:cs="Times New Roman"/>
                <w:bCs/>
                <w:sz w:val="24"/>
                <w:szCs w:val="24"/>
              </w:rPr>
              <w:t>Rehabilitation for which delay would lead to significant worsening of condition and long-term prognosis, e.</w:t>
            </w:r>
            <w:r w:rsidRPr="008334FB">
              <w:rPr>
                <w:rFonts w:ascii="Times New Roman" w:hAnsi="Times New Roman" w:cs="Times New Roman"/>
                <w:bCs/>
                <w:sz w:val="24"/>
                <w:szCs w:val="24"/>
              </w:rPr>
              <w:t>g., for post-stroke patients or severe traumatic injuries</w:t>
            </w:r>
            <w:r w:rsidRPr="008334FB">
              <w:rPr>
                <w:rFonts w:ascii="Times New Roman" w:hAnsi="Times New Roman" w:cs="Times New Roman"/>
                <w:b/>
                <w:bCs/>
                <w:sz w:val="24"/>
                <w:szCs w:val="24"/>
              </w:rPr>
              <w:t xml:space="preserve"> </w:t>
            </w:r>
          </w:p>
        </w:tc>
      </w:tr>
      <w:tr w:rsidR="00B51AC1" w14:paraId="1F799DD8" w14:textId="77777777" w:rsidTr="00B51AC1">
        <w:trPr>
          <w:trHeight w:val="494"/>
        </w:trPr>
        <w:tc>
          <w:tcPr>
            <w:tcW w:w="9540" w:type="dxa"/>
            <w:vAlign w:val="center"/>
          </w:tcPr>
          <w:p w14:paraId="68019337" w14:textId="78FC2B61" w:rsidR="00B51AC1" w:rsidRPr="00B51AC1" w:rsidRDefault="00B51AC1" w:rsidP="00B51AC1">
            <w:pPr>
              <w:numPr>
                <w:ilvl w:val="0"/>
                <w:numId w:val="17"/>
              </w:numPr>
              <w:tabs>
                <w:tab w:val="num" w:pos="342"/>
              </w:tabs>
              <w:spacing w:before="60" w:after="60"/>
              <w:ind w:left="346" w:hanging="274"/>
              <w:rPr>
                <w:rFonts w:ascii="Times New Roman" w:hAnsi="Times New Roman" w:cs="Times New Roman"/>
                <w:b/>
                <w:bCs/>
                <w:sz w:val="24"/>
                <w:szCs w:val="24"/>
              </w:rPr>
            </w:pPr>
            <w:r w:rsidRPr="0036496F">
              <w:rPr>
                <w:rFonts w:ascii="Times New Roman" w:hAnsi="Times New Roman" w:cs="Times New Roman"/>
                <w:bCs/>
                <w:sz w:val="24"/>
                <w:szCs w:val="24"/>
              </w:rPr>
              <w:t>Placement of implantable contraception</w:t>
            </w:r>
          </w:p>
        </w:tc>
      </w:tr>
    </w:tbl>
    <w:p w14:paraId="0B3C03D7" w14:textId="77777777" w:rsidR="00486090" w:rsidRDefault="00486090" w:rsidP="00BF0A37">
      <w:pPr>
        <w:rPr>
          <w:rFonts w:ascii="Times New Roman" w:hAnsi="Times New Roman" w:cs="Times New Roman"/>
          <w:sz w:val="24"/>
        </w:rPr>
      </w:pPr>
    </w:p>
    <w:p w14:paraId="7CF17350" w14:textId="625FAB50" w:rsidR="00BF0A37" w:rsidRDefault="00BF0A37" w:rsidP="00BF0A37">
      <w:pPr>
        <w:rPr>
          <w:rFonts w:ascii="Times New Roman" w:hAnsi="Times New Roman" w:cs="Times New Roman"/>
          <w:sz w:val="24"/>
        </w:rPr>
      </w:pPr>
      <w:r w:rsidRPr="00395C7C">
        <w:rPr>
          <w:rFonts w:ascii="Times New Roman" w:hAnsi="Times New Roman" w:cs="Times New Roman"/>
          <w:sz w:val="24"/>
        </w:rPr>
        <w:t xml:space="preserve">As </w:t>
      </w:r>
      <w:r>
        <w:rPr>
          <w:rFonts w:ascii="Times New Roman" w:hAnsi="Times New Roman" w:cs="Times New Roman"/>
          <w:sz w:val="24"/>
        </w:rPr>
        <w:t>health care providers</w:t>
      </w:r>
      <w:r w:rsidRPr="00395C7C">
        <w:rPr>
          <w:rFonts w:ascii="Times New Roman" w:hAnsi="Times New Roman" w:cs="Times New Roman"/>
          <w:sz w:val="24"/>
        </w:rPr>
        <w:t xml:space="preserve"> begin planning to provide deferred or delayed care, they should develop a strategy to identify the patients and services that, based on the clinical determination of the provider, are most urgent. </w:t>
      </w:r>
      <w:r>
        <w:rPr>
          <w:rFonts w:ascii="Times New Roman" w:hAnsi="Times New Roman" w:cs="Times New Roman"/>
          <w:sz w:val="24"/>
        </w:rPr>
        <w:t xml:space="preserve">Such strategy should </w:t>
      </w:r>
      <w:r w:rsidRPr="00395C7C">
        <w:rPr>
          <w:rFonts w:ascii="Times New Roman" w:hAnsi="Times New Roman" w:cs="Times New Roman"/>
          <w:sz w:val="24"/>
        </w:rPr>
        <w:t xml:space="preserve">incorporate considerations such as chronic illness, disability, or risk factors related to the social determinants of health, without regard for a patient’s </w:t>
      </w:r>
      <w:r>
        <w:rPr>
          <w:rFonts w:ascii="Times New Roman" w:hAnsi="Times New Roman" w:cs="Times New Roman"/>
          <w:sz w:val="24"/>
        </w:rPr>
        <w:t>insurance type.</w:t>
      </w:r>
    </w:p>
    <w:p w14:paraId="66F84D07" w14:textId="77777777" w:rsidR="00BF0A37" w:rsidRPr="00395C7C" w:rsidRDefault="00BF0A37" w:rsidP="00BF0A37">
      <w:pPr>
        <w:rPr>
          <w:rFonts w:ascii="Times New Roman" w:hAnsi="Times New Roman" w:cs="Times New Roman"/>
          <w:sz w:val="24"/>
        </w:rPr>
      </w:pPr>
    </w:p>
    <w:p w14:paraId="1C36CA09" w14:textId="5D4FE2D7" w:rsidR="00BF0A37" w:rsidRDefault="00BF0A37" w:rsidP="00146600">
      <w:pPr>
        <w:rPr>
          <w:rFonts w:ascii="Times New Roman" w:hAnsi="Times New Roman" w:cs="Times New Roman"/>
          <w:sz w:val="24"/>
          <w:szCs w:val="24"/>
        </w:rPr>
      </w:pPr>
      <w:r>
        <w:rPr>
          <w:rFonts w:ascii="Times New Roman" w:hAnsi="Times New Roman" w:cs="Times New Roman"/>
          <w:sz w:val="24"/>
          <w:szCs w:val="24"/>
        </w:rPr>
        <w:t>Because of unique considerations for children, consistent with the requirements of this guidance, in Phase 1, health care providers may resume routine pediatric</w:t>
      </w:r>
      <w:r w:rsidR="0087277D">
        <w:rPr>
          <w:rFonts w:ascii="Times New Roman" w:hAnsi="Times New Roman" w:cs="Times New Roman"/>
          <w:sz w:val="24"/>
          <w:szCs w:val="24"/>
        </w:rPr>
        <w:t xml:space="preserve"> care</w:t>
      </w:r>
      <w:r>
        <w:rPr>
          <w:rFonts w:ascii="Times New Roman" w:hAnsi="Times New Roman" w:cs="Times New Roman"/>
          <w:sz w:val="24"/>
          <w:szCs w:val="24"/>
        </w:rPr>
        <w:t xml:space="preserve">, including in-person well child </w:t>
      </w:r>
      <w:r w:rsidRPr="00BF0A37">
        <w:rPr>
          <w:rFonts w:ascii="Times New Roman" w:hAnsi="Times New Roman" w:cs="Times New Roman"/>
          <w:sz w:val="24"/>
          <w:szCs w:val="24"/>
        </w:rPr>
        <w:t xml:space="preserve">visits. </w:t>
      </w:r>
      <w:r>
        <w:rPr>
          <w:rFonts w:ascii="Times New Roman" w:hAnsi="Times New Roman" w:cs="Times New Roman"/>
          <w:sz w:val="24"/>
          <w:szCs w:val="24"/>
        </w:rPr>
        <w:t>M</w:t>
      </w:r>
      <w:r w:rsidRPr="00BF0A37">
        <w:rPr>
          <w:rFonts w:ascii="Times New Roman" w:hAnsi="Times New Roman" w:cs="Times New Roman"/>
          <w:sz w:val="24"/>
          <w:szCs w:val="24"/>
        </w:rPr>
        <w:t>issed scheduled vaccines should be prioritized</w:t>
      </w:r>
      <w:r>
        <w:rPr>
          <w:rFonts w:ascii="Times New Roman" w:hAnsi="Times New Roman" w:cs="Times New Roman"/>
          <w:sz w:val="24"/>
          <w:szCs w:val="24"/>
        </w:rPr>
        <w:t>.</w:t>
      </w:r>
      <w:r w:rsidRPr="00BF0A37">
        <w:rPr>
          <w:rFonts w:ascii="Times New Roman" w:hAnsi="Times New Roman" w:cs="Times New Roman"/>
          <w:sz w:val="24"/>
          <w:szCs w:val="24"/>
        </w:rPr>
        <w:t xml:space="preserve"> Providers</w:t>
      </w:r>
      <w:r>
        <w:rPr>
          <w:rFonts w:ascii="Times New Roman" w:hAnsi="Times New Roman" w:cs="Times New Roman"/>
          <w:sz w:val="24"/>
          <w:szCs w:val="24"/>
        </w:rPr>
        <w:t xml:space="preserve"> should continue screening for social needs, behavioral health</w:t>
      </w:r>
      <w:r w:rsidR="000433F8">
        <w:rPr>
          <w:rFonts w:ascii="Times New Roman" w:hAnsi="Times New Roman" w:cs="Times New Roman"/>
          <w:sz w:val="24"/>
          <w:szCs w:val="24"/>
        </w:rPr>
        <w:t xml:space="preserve"> concerns</w:t>
      </w:r>
      <w:r>
        <w:rPr>
          <w:rFonts w:ascii="Times New Roman" w:hAnsi="Times New Roman" w:cs="Times New Roman"/>
          <w:sz w:val="24"/>
          <w:szCs w:val="24"/>
        </w:rPr>
        <w:t>, child abuse, and intimate partner violence.</w:t>
      </w:r>
    </w:p>
    <w:p w14:paraId="5CBE2D97" w14:textId="77777777" w:rsidR="00F94D35" w:rsidRDefault="00F94D35" w:rsidP="00146600">
      <w:pPr>
        <w:rPr>
          <w:rFonts w:ascii="Times New Roman" w:hAnsi="Times New Roman" w:cs="Times New Roman"/>
          <w:sz w:val="24"/>
          <w:szCs w:val="24"/>
        </w:rPr>
      </w:pPr>
    </w:p>
    <w:p w14:paraId="3E820032" w14:textId="6B336B2F" w:rsidR="00FE1BEF" w:rsidRPr="00146600" w:rsidRDefault="009C1977" w:rsidP="00146600">
      <w:pPr>
        <w:rPr>
          <w:rFonts w:ascii="Times New Roman" w:hAnsi="Times New Roman" w:cs="Times New Roman"/>
          <w:sz w:val="24"/>
          <w:szCs w:val="24"/>
        </w:rPr>
      </w:pPr>
      <w:r>
        <w:rPr>
          <w:rFonts w:ascii="Times New Roman" w:hAnsi="Times New Roman" w:cs="Times New Roman"/>
          <w:sz w:val="24"/>
          <w:szCs w:val="24"/>
        </w:rPr>
        <w:t xml:space="preserve">Health care providers </w:t>
      </w:r>
      <w:r w:rsidR="002E6D6E">
        <w:rPr>
          <w:rFonts w:ascii="Times New Roman" w:hAnsi="Times New Roman" w:cs="Times New Roman"/>
          <w:sz w:val="24"/>
          <w:szCs w:val="24"/>
        </w:rPr>
        <w:t xml:space="preserve">should </w:t>
      </w:r>
      <w:r w:rsidR="00BF0A37">
        <w:rPr>
          <w:rFonts w:ascii="Times New Roman" w:hAnsi="Times New Roman" w:cs="Times New Roman"/>
          <w:sz w:val="24"/>
          <w:szCs w:val="24"/>
        </w:rPr>
        <w:t xml:space="preserve">also </w:t>
      </w:r>
      <w:r w:rsidR="002E6D6E">
        <w:rPr>
          <w:rFonts w:ascii="Times New Roman" w:hAnsi="Times New Roman" w:cs="Times New Roman"/>
          <w:sz w:val="24"/>
          <w:szCs w:val="24"/>
        </w:rPr>
        <w:t>continue to provide service</w:t>
      </w:r>
      <w:r w:rsidR="0032114A">
        <w:rPr>
          <w:rFonts w:ascii="Times New Roman" w:hAnsi="Times New Roman" w:cs="Times New Roman"/>
          <w:sz w:val="24"/>
          <w:szCs w:val="24"/>
        </w:rPr>
        <w:t>s</w:t>
      </w:r>
      <w:r w:rsidR="00FE1BEF">
        <w:rPr>
          <w:rFonts w:ascii="Times New Roman" w:hAnsi="Times New Roman" w:cs="Times New Roman"/>
          <w:sz w:val="24"/>
          <w:szCs w:val="24"/>
        </w:rPr>
        <w:t xml:space="preserve"> </w:t>
      </w:r>
      <w:r w:rsidR="002E6D6E">
        <w:rPr>
          <w:rFonts w:ascii="Times New Roman" w:hAnsi="Times New Roman" w:cs="Times New Roman"/>
          <w:sz w:val="24"/>
          <w:szCs w:val="24"/>
        </w:rPr>
        <w:t xml:space="preserve">via telehealth </w:t>
      </w:r>
      <w:r w:rsidR="00FE1BEF">
        <w:rPr>
          <w:rFonts w:ascii="Times New Roman" w:hAnsi="Times New Roman" w:cs="Times New Roman"/>
          <w:sz w:val="24"/>
          <w:szCs w:val="24"/>
        </w:rPr>
        <w:t xml:space="preserve">to the greatest extent possible when </w:t>
      </w:r>
      <w:r w:rsidR="0032114A">
        <w:rPr>
          <w:rFonts w:ascii="Times New Roman" w:hAnsi="Times New Roman" w:cs="Times New Roman"/>
          <w:sz w:val="24"/>
          <w:szCs w:val="24"/>
        </w:rPr>
        <w:t>clinically appropriate</w:t>
      </w:r>
      <w:r w:rsidR="005C6ED1">
        <w:rPr>
          <w:rFonts w:ascii="Times New Roman" w:hAnsi="Times New Roman" w:cs="Times New Roman"/>
          <w:sz w:val="24"/>
          <w:szCs w:val="24"/>
        </w:rPr>
        <w:t>, while also recognizing that telehealth may not be feasible or clinically appropriate for all patients</w:t>
      </w:r>
      <w:r w:rsidR="00971EA8">
        <w:rPr>
          <w:rFonts w:ascii="Times New Roman" w:hAnsi="Times New Roman" w:cs="Times New Roman"/>
          <w:sz w:val="24"/>
          <w:szCs w:val="24"/>
        </w:rPr>
        <w:t>.</w:t>
      </w:r>
      <w:r w:rsidR="00FE1BEF">
        <w:rPr>
          <w:rFonts w:ascii="Times New Roman" w:hAnsi="Times New Roman" w:cs="Times New Roman"/>
          <w:sz w:val="24"/>
          <w:szCs w:val="24"/>
        </w:rPr>
        <w:t xml:space="preserve"> </w:t>
      </w:r>
      <w:r w:rsidR="00FE1BEF" w:rsidRPr="00FE1BEF">
        <w:rPr>
          <w:rFonts w:ascii="Times New Roman" w:hAnsi="Times New Roman" w:cs="Times New Roman"/>
          <w:color w:val="000000"/>
          <w:sz w:val="24"/>
          <w:szCs w:val="24"/>
        </w:rPr>
        <w:t xml:space="preserve">Examples of </w:t>
      </w:r>
      <w:r w:rsidR="00FE1BEF">
        <w:rPr>
          <w:rFonts w:ascii="Times New Roman" w:hAnsi="Times New Roman" w:cs="Times New Roman"/>
          <w:color w:val="000000"/>
          <w:sz w:val="24"/>
          <w:szCs w:val="24"/>
        </w:rPr>
        <w:t xml:space="preserve">services that may be </w:t>
      </w:r>
      <w:r w:rsidR="00FE1BEF" w:rsidRPr="00FE1BEF">
        <w:rPr>
          <w:rFonts w:ascii="Times New Roman" w:hAnsi="Times New Roman" w:cs="Times New Roman"/>
          <w:color w:val="000000"/>
          <w:sz w:val="24"/>
          <w:szCs w:val="24"/>
        </w:rPr>
        <w:t xml:space="preserve">clinically appropriate </w:t>
      </w:r>
      <w:r w:rsidR="00FE1BEF">
        <w:rPr>
          <w:rFonts w:ascii="Times New Roman" w:hAnsi="Times New Roman" w:cs="Times New Roman"/>
          <w:color w:val="000000"/>
          <w:sz w:val="24"/>
          <w:szCs w:val="24"/>
        </w:rPr>
        <w:t xml:space="preserve">for telehealth </w:t>
      </w:r>
      <w:r w:rsidR="00FE1BEF" w:rsidRPr="00FE1BEF">
        <w:rPr>
          <w:rFonts w:ascii="Times New Roman" w:hAnsi="Times New Roman" w:cs="Times New Roman"/>
          <w:color w:val="000000"/>
          <w:sz w:val="24"/>
          <w:szCs w:val="24"/>
        </w:rPr>
        <w:t>include</w:t>
      </w:r>
      <w:r w:rsidR="00FE1BEF">
        <w:rPr>
          <w:rFonts w:ascii="Times New Roman" w:hAnsi="Times New Roman" w:cs="Times New Roman"/>
          <w:color w:val="000000"/>
          <w:sz w:val="24"/>
          <w:szCs w:val="24"/>
        </w:rPr>
        <w:t>:</w:t>
      </w:r>
      <w:r w:rsidR="00146600">
        <w:rPr>
          <w:rFonts w:ascii="Times New Roman" w:hAnsi="Times New Roman" w:cs="Times New Roman"/>
          <w:color w:val="000000"/>
          <w:sz w:val="24"/>
          <w:szCs w:val="24"/>
        </w:rPr>
        <w:t xml:space="preserve"> p</w:t>
      </w:r>
      <w:r w:rsidR="00FE1BEF" w:rsidRPr="00146600">
        <w:rPr>
          <w:rFonts w:ascii="Times New Roman" w:hAnsi="Times New Roman" w:cs="Times New Roman"/>
          <w:color w:val="000000"/>
          <w:sz w:val="24"/>
          <w:szCs w:val="24"/>
        </w:rPr>
        <w:t>reventative care</w:t>
      </w:r>
      <w:r w:rsidR="00146600">
        <w:rPr>
          <w:rFonts w:ascii="Times New Roman" w:hAnsi="Times New Roman" w:cs="Times New Roman"/>
          <w:color w:val="000000"/>
          <w:sz w:val="24"/>
          <w:szCs w:val="24"/>
        </w:rPr>
        <w:t>; w</w:t>
      </w:r>
      <w:r w:rsidR="00FE1BEF" w:rsidRPr="00146600">
        <w:rPr>
          <w:rFonts w:ascii="Times New Roman" w:hAnsi="Times New Roman" w:cs="Times New Roman"/>
          <w:color w:val="000000"/>
          <w:sz w:val="24"/>
          <w:szCs w:val="24"/>
        </w:rPr>
        <w:t>ellness</w:t>
      </w:r>
      <w:r w:rsidR="00146600">
        <w:rPr>
          <w:rFonts w:ascii="Times New Roman" w:hAnsi="Times New Roman" w:cs="Times New Roman"/>
          <w:color w:val="000000"/>
          <w:sz w:val="24"/>
          <w:szCs w:val="24"/>
        </w:rPr>
        <w:t>; c</w:t>
      </w:r>
      <w:r w:rsidR="00FE1BEF" w:rsidRPr="00146600">
        <w:rPr>
          <w:rFonts w:ascii="Times New Roman" w:hAnsi="Times New Roman" w:cs="Times New Roman"/>
          <w:color w:val="000000"/>
          <w:sz w:val="24"/>
          <w:szCs w:val="24"/>
        </w:rPr>
        <w:t>hronic disease management</w:t>
      </w:r>
      <w:r w:rsidR="00146600">
        <w:rPr>
          <w:rFonts w:ascii="Times New Roman" w:hAnsi="Times New Roman" w:cs="Times New Roman"/>
          <w:color w:val="000000"/>
          <w:sz w:val="24"/>
          <w:szCs w:val="24"/>
        </w:rPr>
        <w:t>; c</w:t>
      </w:r>
      <w:r w:rsidR="00FE1BEF" w:rsidRPr="00146600">
        <w:rPr>
          <w:rFonts w:ascii="Times New Roman" w:hAnsi="Times New Roman" w:cs="Times New Roman"/>
          <w:color w:val="000000"/>
          <w:sz w:val="24"/>
          <w:szCs w:val="24"/>
        </w:rPr>
        <w:t>onsultations</w:t>
      </w:r>
      <w:r w:rsidR="00146600">
        <w:rPr>
          <w:rFonts w:ascii="Times New Roman" w:hAnsi="Times New Roman" w:cs="Times New Roman"/>
          <w:color w:val="000000"/>
          <w:sz w:val="24"/>
          <w:szCs w:val="24"/>
        </w:rPr>
        <w:t xml:space="preserve">; </w:t>
      </w:r>
      <w:r w:rsidR="000433F8">
        <w:rPr>
          <w:rFonts w:ascii="Times New Roman" w:hAnsi="Times New Roman" w:cs="Times New Roman"/>
          <w:color w:val="000000"/>
          <w:sz w:val="24"/>
          <w:szCs w:val="24"/>
        </w:rPr>
        <w:t xml:space="preserve">behavioral health treatment; </w:t>
      </w:r>
      <w:r w:rsidR="00146600">
        <w:rPr>
          <w:rFonts w:ascii="Times New Roman" w:hAnsi="Times New Roman" w:cs="Times New Roman"/>
          <w:color w:val="000000"/>
          <w:sz w:val="24"/>
          <w:szCs w:val="24"/>
        </w:rPr>
        <w:t>and p</w:t>
      </w:r>
      <w:r w:rsidR="00FE1BEF" w:rsidRPr="00146600">
        <w:rPr>
          <w:rFonts w:ascii="Times New Roman" w:hAnsi="Times New Roman" w:cs="Times New Roman"/>
          <w:color w:val="000000"/>
          <w:sz w:val="24"/>
          <w:szCs w:val="24"/>
        </w:rPr>
        <w:t>re-appointment patient screenings</w:t>
      </w:r>
      <w:r w:rsidR="00DD78F2">
        <w:rPr>
          <w:rFonts w:ascii="Times New Roman" w:hAnsi="Times New Roman" w:cs="Times New Roman"/>
          <w:color w:val="000000"/>
          <w:sz w:val="24"/>
          <w:szCs w:val="24"/>
        </w:rPr>
        <w:t>.</w:t>
      </w:r>
    </w:p>
    <w:p w14:paraId="260D06BB" w14:textId="77777777" w:rsidR="00CF2631" w:rsidRDefault="00CF2631" w:rsidP="00471778">
      <w:pPr>
        <w:rPr>
          <w:rFonts w:ascii="Times New Roman" w:hAnsi="Times New Roman" w:cs="Times New Roman"/>
          <w:color w:val="000000"/>
          <w:sz w:val="24"/>
          <w:szCs w:val="24"/>
        </w:rPr>
      </w:pPr>
    </w:p>
    <w:p w14:paraId="02BE651F" w14:textId="744FFD27" w:rsidR="00FE1BEF" w:rsidRPr="00FE1BEF" w:rsidRDefault="00471778" w:rsidP="00471778">
      <w:pPr>
        <w:rPr>
          <w:rFonts w:ascii="Times New Roman" w:hAnsi="Times New Roman" w:cs="Times New Roman"/>
          <w:color w:val="000000"/>
          <w:sz w:val="24"/>
          <w:szCs w:val="24"/>
        </w:rPr>
      </w:pPr>
      <w:r>
        <w:rPr>
          <w:rFonts w:ascii="Times New Roman" w:hAnsi="Times New Roman" w:cs="Times New Roman"/>
          <w:color w:val="000000"/>
          <w:sz w:val="24"/>
          <w:szCs w:val="24"/>
        </w:rPr>
        <w:t>If a</w:t>
      </w:r>
      <w:r w:rsidR="005118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health</w:t>
      </w:r>
      <w:r w:rsidR="00CF26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care </w:t>
      </w:r>
      <w:r w:rsidR="00511879">
        <w:rPr>
          <w:rFonts w:ascii="Times New Roman" w:hAnsi="Times New Roman" w:cs="Times New Roman"/>
          <w:color w:val="000000"/>
          <w:sz w:val="24"/>
          <w:szCs w:val="24"/>
        </w:rPr>
        <w:t>pro</w:t>
      </w:r>
      <w:r w:rsidR="00FE1BEF" w:rsidRPr="00FE1BEF">
        <w:rPr>
          <w:rFonts w:ascii="Times New Roman" w:hAnsi="Times New Roman" w:cs="Times New Roman"/>
          <w:color w:val="000000"/>
          <w:sz w:val="24"/>
          <w:szCs w:val="24"/>
        </w:rPr>
        <w:t>vider</w:t>
      </w:r>
      <w:r>
        <w:rPr>
          <w:rFonts w:ascii="Times New Roman" w:hAnsi="Times New Roman" w:cs="Times New Roman"/>
          <w:color w:val="000000"/>
          <w:sz w:val="24"/>
          <w:szCs w:val="24"/>
        </w:rPr>
        <w:t xml:space="preserve"> is</w:t>
      </w:r>
      <w:r w:rsidR="00FE1BEF" w:rsidRPr="00FE1BEF">
        <w:rPr>
          <w:rFonts w:ascii="Times New Roman" w:hAnsi="Times New Roman" w:cs="Times New Roman"/>
          <w:color w:val="000000"/>
          <w:sz w:val="24"/>
          <w:szCs w:val="24"/>
        </w:rPr>
        <w:t xml:space="preserve"> unable to utilize telehealth for </w:t>
      </w:r>
      <w:r w:rsidR="00146600">
        <w:rPr>
          <w:rFonts w:ascii="Times New Roman" w:hAnsi="Times New Roman" w:cs="Times New Roman"/>
          <w:color w:val="000000"/>
          <w:sz w:val="24"/>
          <w:szCs w:val="24"/>
        </w:rPr>
        <w:t xml:space="preserve">a </w:t>
      </w:r>
      <w:r w:rsidR="00FE1BEF" w:rsidRPr="00FE1BEF">
        <w:rPr>
          <w:rFonts w:ascii="Times New Roman" w:hAnsi="Times New Roman" w:cs="Times New Roman"/>
          <w:color w:val="000000"/>
          <w:sz w:val="24"/>
          <w:szCs w:val="24"/>
        </w:rPr>
        <w:t xml:space="preserve">patient where telehealth is clinically appropriate and the patient </w:t>
      </w:r>
      <w:r w:rsidR="00511879">
        <w:rPr>
          <w:rFonts w:ascii="Times New Roman" w:hAnsi="Times New Roman" w:cs="Times New Roman"/>
          <w:color w:val="000000"/>
          <w:sz w:val="24"/>
          <w:szCs w:val="24"/>
        </w:rPr>
        <w:t xml:space="preserve">would </w:t>
      </w:r>
      <w:r w:rsidR="0007749C">
        <w:rPr>
          <w:rFonts w:ascii="Times New Roman" w:hAnsi="Times New Roman" w:cs="Times New Roman"/>
          <w:color w:val="000000"/>
          <w:sz w:val="24"/>
          <w:szCs w:val="24"/>
        </w:rPr>
        <w:t>otherwise</w:t>
      </w:r>
      <w:r w:rsidR="00511879">
        <w:rPr>
          <w:rFonts w:ascii="Times New Roman" w:hAnsi="Times New Roman" w:cs="Times New Roman"/>
          <w:color w:val="000000"/>
          <w:sz w:val="24"/>
          <w:szCs w:val="24"/>
        </w:rPr>
        <w:t xml:space="preserve"> </w:t>
      </w:r>
      <w:r w:rsidR="0007749C">
        <w:rPr>
          <w:rFonts w:ascii="Times New Roman" w:hAnsi="Times New Roman" w:cs="Times New Roman"/>
          <w:color w:val="000000"/>
          <w:sz w:val="24"/>
          <w:szCs w:val="24"/>
        </w:rPr>
        <w:t>be</w:t>
      </w:r>
      <w:r w:rsidR="00FE1BEF" w:rsidRPr="00FE1BEF">
        <w:rPr>
          <w:rFonts w:ascii="Times New Roman" w:hAnsi="Times New Roman" w:cs="Times New Roman"/>
          <w:color w:val="000000"/>
          <w:sz w:val="24"/>
          <w:szCs w:val="24"/>
        </w:rPr>
        <w:t xml:space="preserve"> able to </w:t>
      </w:r>
      <w:r w:rsidR="00146600">
        <w:rPr>
          <w:rFonts w:ascii="Times New Roman" w:hAnsi="Times New Roman" w:cs="Times New Roman"/>
          <w:color w:val="000000"/>
          <w:sz w:val="24"/>
          <w:szCs w:val="24"/>
        </w:rPr>
        <w:t xml:space="preserve">be served by </w:t>
      </w:r>
      <w:r w:rsidR="00511879">
        <w:rPr>
          <w:rFonts w:ascii="Times New Roman" w:hAnsi="Times New Roman" w:cs="Times New Roman"/>
          <w:color w:val="000000"/>
          <w:sz w:val="24"/>
          <w:szCs w:val="24"/>
        </w:rPr>
        <w:t>telehealth, the provider</w:t>
      </w:r>
      <w:r w:rsidR="00FE1BEF" w:rsidRPr="00FE1BEF">
        <w:rPr>
          <w:rFonts w:ascii="Times New Roman" w:hAnsi="Times New Roman" w:cs="Times New Roman"/>
          <w:color w:val="000000"/>
          <w:sz w:val="24"/>
          <w:szCs w:val="24"/>
        </w:rPr>
        <w:t xml:space="preserve"> should</w:t>
      </w:r>
      <w:r>
        <w:rPr>
          <w:rFonts w:ascii="Times New Roman" w:hAnsi="Times New Roman" w:cs="Times New Roman"/>
          <w:color w:val="000000"/>
          <w:sz w:val="24"/>
          <w:szCs w:val="24"/>
        </w:rPr>
        <w:t xml:space="preserve"> consider</w:t>
      </w:r>
      <w:r w:rsidR="00FE1BEF" w:rsidRPr="00FE1BEF">
        <w:rPr>
          <w:rFonts w:ascii="Times New Roman" w:hAnsi="Times New Roman" w:cs="Times New Roman"/>
          <w:color w:val="000000"/>
          <w:sz w:val="24"/>
          <w:szCs w:val="24"/>
        </w:rPr>
        <w:t xml:space="preserve"> refer</w:t>
      </w:r>
      <w:r>
        <w:rPr>
          <w:rFonts w:ascii="Times New Roman" w:hAnsi="Times New Roman" w:cs="Times New Roman"/>
          <w:color w:val="000000"/>
          <w:sz w:val="24"/>
          <w:szCs w:val="24"/>
        </w:rPr>
        <w:t>ring</w:t>
      </w:r>
      <w:r w:rsidR="00FE1BEF" w:rsidRPr="00FE1BEF">
        <w:rPr>
          <w:rFonts w:ascii="Times New Roman" w:hAnsi="Times New Roman" w:cs="Times New Roman"/>
          <w:color w:val="000000"/>
          <w:sz w:val="24"/>
          <w:szCs w:val="24"/>
        </w:rPr>
        <w:t xml:space="preserve"> the patient to a</w:t>
      </w:r>
      <w:r w:rsidR="00511879">
        <w:rPr>
          <w:rFonts w:ascii="Times New Roman" w:hAnsi="Times New Roman" w:cs="Times New Roman"/>
          <w:color w:val="000000"/>
          <w:sz w:val="24"/>
          <w:szCs w:val="24"/>
        </w:rPr>
        <w:t>nother</w:t>
      </w:r>
      <w:r w:rsidR="00FE1BEF" w:rsidRPr="00FE1BEF">
        <w:rPr>
          <w:rFonts w:ascii="Times New Roman" w:hAnsi="Times New Roman" w:cs="Times New Roman"/>
          <w:color w:val="000000"/>
          <w:sz w:val="24"/>
          <w:szCs w:val="24"/>
        </w:rPr>
        <w:t xml:space="preserve"> provider with telehealth capabilities</w:t>
      </w:r>
      <w:r w:rsidR="00EC305D">
        <w:rPr>
          <w:rFonts w:ascii="Times New Roman" w:hAnsi="Times New Roman" w:cs="Times New Roman"/>
          <w:color w:val="000000"/>
          <w:sz w:val="24"/>
          <w:szCs w:val="24"/>
        </w:rPr>
        <w:t xml:space="preserve"> when appropriate</w:t>
      </w:r>
      <w:r w:rsidR="00FE1BEF" w:rsidRPr="00FE1BEF">
        <w:rPr>
          <w:rFonts w:ascii="Times New Roman" w:hAnsi="Times New Roman" w:cs="Times New Roman"/>
          <w:color w:val="000000"/>
          <w:sz w:val="24"/>
          <w:szCs w:val="24"/>
        </w:rPr>
        <w:t xml:space="preserve">. </w:t>
      </w:r>
      <w:r w:rsidR="003734F9" w:rsidRPr="003734F9">
        <w:rPr>
          <w:rFonts w:ascii="Times New Roman" w:hAnsi="Times New Roman" w:cs="Times New Roman"/>
          <w:color w:val="000000"/>
          <w:sz w:val="24"/>
          <w:szCs w:val="24"/>
        </w:rPr>
        <w:t>All patients should be encouraged to call their provider or urgent care facility prior to making an in-person visit, except in an emergency.</w:t>
      </w:r>
    </w:p>
    <w:p w14:paraId="71388EFA" w14:textId="77777777" w:rsidR="00C15B41" w:rsidRDefault="00C15B41" w:rsidP="00CC3C2C">
      <w:pPr>
        <w:rPr>
          <w:rFonts w:ascii="Times New Roman" w:hAnsi="Times New Roman" w:cs="Times New Roman"/>
          <w:sz w:val="24"/>
          <w:szCs w:val="24"/>
        </w:rPr>
      </w:pPr>
    </w:p>
    <w:p w14:paraId="21D20E73" w14:textId="25C97107" w:rsidR="004361DD" w:rsidRDefault="002144B0" w:rsidP="002144B0">
      <w:pPr>
        <w:rPr>
          <w:rFonts w:ascii="Times New Roman" w:hAnsi="Times New Roman" w:cs="Times New Roman"/>
          <w:b/>
          <w:bCs/>
          <w:sz w:val="24"/>
          <w:szCs w:val="24"/>
        </w:rPr>
      </w:pPr>
      <w:r>
        <w:rPr>
          <w:rFonts w:ascii="Times New Roman" w:hAnsi="Times New Roman" w:cs="Times New Roman"/>
          <w:b/>
          <w:sz w:val="24"/>
          <w:szCs w:val="24"/>
        </w:rPr>
        <w:t>I</w:t>
      </w:r>
      <w:r w:rsidR="002E6D6E">
        <w:rPr>
          <w:rFonts w:ascii="Times New Roman" w:hAnsi="Times New Roman" w:cs="Times New Roman"/>
          <w:b/>
          <w:sz w:val="24"/>
          <w:szCs w:val="24"/>
        </w:rPr>
        <w:t>V</w:t>
      </w:r>
      <w:r>
        <w:rPr>
          <w:rFonts w:ascii="Times New Roman" w:hAnsi="Times New Roman" w:cs="Times New Roman"/>
          <w:b/>
          <w:sz w:val="24"/>
          <w:szCs w:val="24"/>
        </w:rPr>
        <w:t xml:space="preserve">. </w:t>
      </w:r>
      <w:r w:rsidR="0059371B" w:rsidRPr="002144B0">
        <w:rPr>
          <w:rFonts w:ascii="Times New Roman" w:hAnsi="Times New Roman" w:cs="Times New Roman"/>
          <w:b/>
          <w:bCs/>
          <w:sz w:val="24"/>
          <w:szCs w:val="24"/>
        </w:rPr>
        <w:t xml:space="preserve">Required Public Health and Safety Standards </w:t>
      </w:r>
    </w:p>
    <w:p w14:paraId="12810E8C" w14:textId="77777777" w:rsidR="002E6D6E" w:rsidRPr="002144B0" w:rsidRDefault="002E6D6E" w:rsidP="002144B0">
      <w:pPr>
        <w:rPr>
          <w:rFonts w:ascii="Times New Roman" w:hAnsi="Times New Roman" w:cs="Times New Roman"/>
          <w:b/>
          <w:sz w:val="24"/>
          <w:szCs w:val="24"/>
        </w:rPr>
      </w:pPr>
    </w:p>
    <w:p w14:paraId="2C15B603" w14:textId="3BAFC5B7" w:rsidR="00053428" w:rsidRPr="00053428" w:rsidRDefault="002D5624" w:rsidP="00053428">
      <w:pPr>
        <w:rPr>
          <w:rFonts w:ascii="Times New Roman" w:eastAsia="Times New Roman" w:hAnsi="Times New Roman" w:cs="Times New Roman"/>
          <w:sz w:val="30"/>
          <w:szCs w:val="24"/>
        </w:rPr>
      </w:pPr>
      <w:r w:rsidRPr="00053428">
        <w:rPr>
          <w:rFonts w:ascii="Times New Roman" w:hAnsi="Times New Roman" w:cs="Times New Roman"/>
          <w:sz w:val="24"/>
          <w:szCs w:val="24"/>
        </w:rPr>
        <w:t xml:space="preserve">In order to provide the services outlined in Section III in </w:t>
      </w:r>
      <w:r w:rsidR="004958E1" w:rsidRPr="00053428">
        <w:rPr>
          <w:rFonts w:ascii="Times New Roman" w:hAnsi="Times New Roman" w:cs="Times New Roman"/>
          <w:sz w:val="24"/>
          <w:szCs w:val="24"/>
          <w:u w:val="single"/>
        </w:rPr>
        <w:t>Phase 1: Start</w:t>
      </w:r>
      <w:r w:rsidR="004958E1" w:rsidRPr="00053428">
        <w:rPr>
          <w:rFonts w:ascii="Times New Roman" w:hAnsi="Times New Roman" w:cs="Times New Roman"/>
          <w:sz w:val="24"/>
          <w:szCs w:val="24"/>
        </w:rPr>
        <w:t xml:space="preserve">, </w:t>
      </w:r>
      <w:r w:rsidR="009C1977" w:rsidRPr="00053428">
        <w:rPr>
          <w:rFonts w:ascii="Times New Roman" w:hAnsi="Times New Roman" w:cs="Times New Roman"/>
          <w:sz w:val="24"/>
          <w:szCs w:val="24"/>
        </w:rPr>
        <w:t xml:space="preserve">health care providers </w:t>
      </w:r>
      <w:r w:rsidRPr="00053428">
        <w:rPr>
          <w:rFonts w:ascii="Times New Roman" w:hAnsi="Times New Roman" w:cs="Times New Roman"/>
          <w:sz w:val="24"/>
          <w:szCs w:val="24"/>
        </w:rPr>
        <w:t xml:space="preserve">must meet </w:t>
      </w:r>
      <w:r w:rsidR="004958E1" w:rsidRPr="00053428">
        <w:rPr>
          <w:rFonts w:ascii="Times New Roman" w:hAnsi="Times New Roman" w:cs="Times New Roman"/>
          <w:sz w:val="24"/>
          <w:szCs w:val="24"/>
        </w:rPr>
        <w:t>specific criteria related to</w:t>
      </w:r>
      <w:r w:rsidR="00C55F46" w:rsidRPr="00053428">
        <w:rPr>
          <w:rFonts w:ascii="Times New Roman" w:hAnsi="Times New Roman" w:cs="Times New Roman"/>
          <w:sz w:val="24"/>
          <w:szCs w:val="24"/>
        </w:rPr>
        <w:t>:</w:t>
      </w:r>
      <w:r w:rsidR="004958E1" w:rsidRPr="00053428">
        <w:rPr>
          <w:rFonts w:ascii="Times New Roman" w:hAnsi="Times New Roman" w:cs="Times New Roman"/>
          <w:sz w:val="24"/>
          <w:szCs w:val="24"/>
        </w:rPr>
        <w:t xml:space="preserve"> </w:t>
      </w:r>
      <w:r w:rsidR="00212F21" w:rsidRPr="00053428">
        <w:rPr>
          <w:rFonts w:ascii="Times New Roman" w:hAnsi="Times New Roman" w:cs="Times New Roman"/>
          <w:sz w:val="24"/>
          <w:szCs w:val="24"/>
        </w:rPr>
        <w:t>a) p</w:t>
      </w:r>
      <w:r w:rsidR="0032114A" w:rsidRPr="00053428">
        <w:rPr>
          <w:rFonts w:ascii="Times New Roman" w:hAnsi="Times New Roman" w:cs="Times New Roman"/>
          <w:sz w:val="24"/>
          <w:szCs w:val="24"/>
        </w:rPr>
        <w:t xml:space="preserve">ersonal </w:t>
      </w:r>
      <w:r w:rsidR="00212F21" w:rsidRPr="00053428">
        <w:rPr>
          <w:rFonts w:ascii="Times New Roman" w:hAnsi="Times New Roman" w:cs="Times New Roman"/>
          <w:sz w:val="24"/>
          <w:szCs w:val="24"/>
        </w:rPr>
        <w:t>p</w:t>
      </w:r>
      <w:r w:rsidR="0032114A" w:rsidRPr="00053428">
        <w:rPr>
          <w:rFonts w:ascii="Times New Roman" w:hAnsi="Times New Roman" w:cs="Times New Roman"/>
          <w:sz w:val="24"/>
          <w:szCs w:val="24"/>
        </w:rPr>
        <w:t xml:space="preserve">rotective </w:t>
      </w:r>
      <w:r w:rsidR="00212F21" w:rsidRPr="00053428">
        <w:rPr>
          <w:rFonts w:ascii="Times New Roman" w:hAnsi="Times New Roman" w:cs="Times New Roman"/>
          <w:sz w:val="24"/>
          <w:szCs w:val="24"/>
        </w:rPr>
        <w:t>e</w:t>
      </w:r>
      <w:r w:rsidR="0032114A" w:rsidRPr="00053428">
        <w:rPr>
          <w:rFonts w:ascii="Times New Roman" w:hAnsi="Times New Roman" w:cs="Times New Roman"/>
          <w:sz w:val="24"/>
          <w:szCs w:val="24"/>
        </w:rPr>
        <w:t>quipment (PPE)</w:t>
      </w:r>
      <w:r w:rsidR="00212F21" w:rsidRPr="00053428">
        <w:rPr>
          <w:rFonts w:ascii="Times New Roman" w:hAnsi="Times New Roman" w:cs="Times New Roman"/>
          <w:sz w:val="24"/>
          <w:szCs w:val="24"/>
        </w:rPr>
        <w:t>;</w:t>
      </w:r>
      <w:r w:rsidR="004958E1" w:rsidRPr="00053428">
        <w:rPr>
          <w:rFonts w:ascii="Times New Roman" w:hAnsi="Times New Roman" w:cs="Times New Roman"/>
          <w:sz w:val="24"/>
          <w:szCs w:val="24"/>
        </w:rPr>
        <w:t xml:space="preserve"> </w:t>
      </w:r>
      <w:r w:rsidR="00212F21" w:rsidRPr="00053428">
        <w:rPr>
          <w:rFonts w:ascii="Times New Roman" w:hAnsi="Times New Roman" w:cs="Times New Roman"/>
          <w:sz w:val="24"/>
          <w:szCs w:val="24"/>
        </w:rPr>
        <w:t xml:space="preserve">b) </w:t>
      </w:r>
      <w:r w:rsidR="004958E1" w:rsidRPr="00053428">
        <w:rPr>
          <w:rFonts w:ascii="Times New Roman" w:hAnsi="Times New Roman" w:cs="Times New Roman"/>
          <w:sz w:val="24"/>
          <w:szCs w:val="24"/>
        </w:rPr>
        <w:t>workforce safety</w:t>
      </w:r>
      <w:r w:rsidR="00212F21" w:rsidRPr="00053428">
        <w:rPr>
          <w:rFonts w:ascii="Times New Roman" w:hAnsi="Times New Roman" w:cs="Times New Roman"/>
          <w:sz w:val="24"/>
          <w:szCs w:val="24"/>
        </w:rPr>
        <w:t>;</w:t>
      </w:r>
      <w:r w:rsidR="004958E1" w:rsidRPr="00053428">
        <w:rPr>
          <w:rFonts w:ascii="Times New Roman" w:hAnsi="Times New Roman" w:cs="Times New Roman"/>
          <w:sz w:val="24"/>
          <w:szCs w:val="24"/>
        </w:rPr>
        <w:t xml:space="preserve"> </w:t>
      </w:r>
      <w:r w:rsidR="00212F21" w:rsidRPr="00053428">
        <w:rPr>
          <w:rFonts w:ascii="Times New Roman" w:hAnsi="Times New Roman" w:cs="Times New Roman"/>
          <w:sz w:val="24"/>
          <w:szCs w:val="24"/>
        </w:rPr>
        <w:t xml:space="preserve">c) </w:t>
      </w:r>
      <w:r w:rsidR="004958E1" w:rsidRPr="00053428">
        <w:rPr>
          <w:rFonts w:ascii="Times New Roman" w:hAnsi="Times New Roman" w:cs="Times New Roman"/>
          <w:sz w:val="24"/>
          <w:szCs w:val="24"/>
        </w:rPr>
        <w:t>patient safety</w:t>
      </w:r>
      <w:r w:rsidR="00212F21" w:rsidRPr="00053428">
        <w:rPr>
          <w:rFonts w:ascii="Times New Roman" w:hAnsi="Times New Roman" w:cs="Times New Roman"/>
          <w:sz w:val="24"/>
          <w:szCs w:val="24"/>
        </w:rPr>
        <w:t>;</w:t>
      </w:r>
      <w:r w:rsidR="004958E1" w:rsidRPr="00053428">
        <w:rPr>
          <w:rFonts w:ascii="Times New Roman" w:hAnsi="Times New Roman" w:cs="Times New Roman"/>
          <w:sz w:val="24"/>
          <w:szCs w:val="24"/>
        </w:rPr>
        <w:t xml:space="preserve"> and </w:t>
      </w:r>
      <w:r w:rsidR="00212F21" w:rsidRPr="00053428">
        <w:rPr>
          <w:rFonts w:ascii="Times New Roman" w:hAnsi="Times New Roman" w:cs="Times New Roman"/>
          <w:sz w:val="24"/>
          <w:szCs w:val="24"/>
        </w:rPr>
        <w:t xml:space="preserve">d) </w:t>
      </w:r>
      <w:r w:rsidR="004958E1" w:rsidRPr="00053428">
        <w:rPr>
          <w:rFonts w:ascii="Times New Roman" w:hAnsi="Times New Roman" w:cs="Times New Roman"/>
          <w:sz w:val="24"/>
          <w:szCs w:val="24"/>
        </w:rPr>
        <w:t xml:space="preserve">infection control. </w:t>
      </w:r>
      <w:r w:rsidRPr="00053428">
        <w:rPr>
          <w:rFonts w:ascii="Times New Roman" w:hAnsi="Times New Roman" w:cs="Times New Roman"/>
          <w:sz w:val="24"/>
          <w:szCs w:val="24"/>
        </w:rPr>
        <w:t>Each h</w:t>
      </w:r>
      <w:r w:rsidR="009C1977" w:rsidRPr="00053428">
        <w:rPr>
          <w:rFonts w:ascii="Times New Roman" w:hAnsi="Times New Roman" w:cs="Times New Roman"/>
          <w:sz w:val="24"/>
          <w:szCs w:val="24"/>
        </w:rPr>
        <w:t xml:space="preserve">ealth care provider </w:t>
      </w:r>
      <w:r w:rsidRPr="00053428">
        <w:rPr>
          <w:rFonts w:ascii="Times New Roman" w:hAnsi="Times New Roman" w:cs="Times New Roman"/>
          <w:sz w:val="24"/>
          <w:szCs w:val="24"/>
        </w:rPr>
        <w:t xml:space="preserve">must </w:t>
      </w:r>
      <w:r w:rsidR="002361C6">
        <w:rPr>
          <w:rFonts w:ascii="Times New Roman" w:hAnsi="Times New Roman" w:cs="Times New Roman"/>
          <w:sz w:val="24"/>
          <w:szCs w:val="24"/>
        </w:rPr>
        <w:t xml:space="preserve">develop written policies and procedures that meet or exceed the requirements of this Section or </w:t>
      </w:r>
      <w:r w:rsidR="00BA1CA9" w:rsidRPr="00053428">
        <w:rPr>
          <w:rFonts w:ascii="Times New Roman" w:hAnsi="Times New Roman" w:cs="Times New Roman"/>
          <w:sz w:val="24"/>
          <w:szCs w:val="24"/>
        </w:rPr>
        <w:t xml:space="preserve">incorporate </w:t>
      </w:r>
      <w:r w:rsidR="009C1977" w:rsidRPr="00053428">
        <w:rPr>
          <w:rFonts w:ascii="Times New Roman" w:hAnsi="Times New Roman" w:cs="Times New Roman"/>
          <w:sz w:val="24"/>
          <w:szCs w:val="24"/>
        </w:rPr>
        <w:t xml:space="preserve">the </w:t>
      </w:r>
      <w:r w:rsidR="00BA1CA9" w:rsidRPr="00053428">
        <w:rPr>
          <w:rFonts w:ascii="Times New Roman" w:hAnsi="Times New Roman" w:cs="Times New Roman"/>
          <w:sz w:val="24"/>
          <w:szCs w:val="24"/>
        </w:rPr>
        <w:t xml:space="preserve">requirements </w:t>
      </w:r>
      <w:r w:rsidR="009C1977" w:rsidRPr="00053428">
        <w:rPr>
          <w:rFonts w:ascii="Times New Roman" w:hAnsi="Times New Roman" w:cs="Times New Roman"/>
          <w:sz w:val="24"/>
          <w:szCs w:val="24"/>
        </w:rPr>
        <w:t xml:space="preserve">of this Section </w:t>
      </w:r>
      <w:r w:rsidR="00BA1CA9" w:rsidRPr="00053428">
        <w:rPr>
          <w:rFonts w:ascii="Times New Roman" w:hAnsi="Times New Roman" w:cs="Times New Roman"/>
          <w:sz w:val="24"/>
          <w:szCs w:val="24"/>
        </w:rPr>
        <w:t>into its existing policies and protocols</w:t>
      </w:r>
      <w:r w:rsidRPr="00053428">
        <w:rPr>
          <w:rFonts w:ascii="Times New Roman" w:hAnsi="Times New Roman" w:cs="Times New Roman"/>
          <w:sz w:val="24"/>
          <w:szCs w:val="24"/>
        </w:rPr>
        <w:t>.</w:t>
      </w:r>
      <w:r w:rsidR="00183D5D" w:rsidRPr="00053428">
        <w:rPr>
          <w:rFonts w:ascii="Times New Roman" w:hAnsi="Times New Roman" w:cs="Times New Roman"/>
          <w:sz w:val="24"/>
          <w:szCs w:val="24"/>
        </w:rPr>
        <w:t xml:space="preserve"> </w:t>
      </w:r>
      <w:r w:rsidR="00053428">
        <w:rPr>
          <w:rFonts w:ascii="Times New Roman" w:hAnsi="Times New Roman" w:cs="Times New Roman"/>
          <w:sz w:val="24"/>
          <w:szCs w:val="24"/>
        </w:rPr>
        <w:t xml:space="preserve">Health care providers must designate a compliance leader at the highest level of the organization to ensure compliance with the clinical and safety standards outlined in this guidance. </w:t>
      </w:r>
    </w:p>
    <w:p w14:paraId="389CF45A" w14:textId="77777777" w:rsidR="00971EA8" w:rsidRDefault="00971EA8" w:rsidP="000C72C4">
      <w:pPr>
        <w:jc w:val="right"/>
        <w:rPr>
          <w:rFonts w:ascii="Times New Roman" w:hAnsi="Times New Roman" w:cs="Times New Roman"/>
          <w:b/>
          <w:sz w:val="24"/>
          <w:szCs w:val="24"/>
        </w:rPr>
      </w:pPr>
    </w:p>
    <w:p w14:paraId="0ACB2FBE" w14:textId="77777777" w:rsidR="00207B28" w:rsidRDefault="00207B28" w:rsidP="00C15B41">
      <w:pPr>
        <w:rPr>
          <w:rFonts w:ascii="Times New Roman" w:hAnsi="Times New Roman" w:cs="Times New Roman"/>
          <w:sz w:val="24"/>
          <w:szCs w:val="24"/>
          <w:u w:val="single"/>
        </w:rPr>
      </w:pPr>
    </w:p>
    <w:p w14:paraId="2328340B" w14:textId="77777777" w:rsidR="00207B28" w:rsidRDefault="00207B28" w:rsidP="00C15B41">
      <w:pPr>
        <w:rPr>
          <w:rFonts w:ascii="Times New Roman" w:hAnsi="Times New Roman" w:cs="Times New Roman"/>
          <w:sz w:val="24"/>
          <w:szCs w:val="24"/>
          <w:u w:val="single"/>
        </w:rPr>
      </w:pPr>
    </w:p>
    <w:p w14:paraId="7856F716" w14:textId="2FF34844" w:rsidR="004958E1" w:rsidRPr="00C15B41" w:rsidRDefault="00C15B41" w:rsidP="00C15B41">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A. </w:t>
      </w:r>
      <w:r w:rsidR="004958E1" w:rsidRPr="00C15B41">
        <w:rPr>
          <w:rFonts w:ascii="Times New Roman" w:hAnsi="Times New Roman" w:cs="Times New Roman"/>
          <w:sz w:val="24"/>
          <w:szCs w:val="24"/>
          <w:u w:val="single"/>
        </w:rPr>
        <w:t>Personal Protective Equipment</w:t>
      </w:r>
      <w:r w:rsidR="006E2AC8" w:rsidRPr="00C15B41">
        <w:rPr>
          <w:rFonts w:ascii="Times New Roman" w:hAnsi="Times New Roman" w:cs="Times New Roman"/>
          <w:sz w:val="24"/>
          <w:szCs w:val="24"/>
          <w:u w:val="single"/>
        </w:rPr>
        <w:t xml:space="preserve"> and </w:t>
      </w:r>
      <w:r w:rsidR="003C4B49" w:rsidRPr="00C15B41">
        <w:rPr>
          <w:rFonts w:ascii="Times New Roman" w:hAnsi="Times New Roman" w:cs="Times New Roman"/>
          <w:sz w:val="24"/>
          <w:szCs w:val="24"/>
          <w:u w:val="single"/>
        </w:rPr>
        <w:t xml:space="preserve">Other Essential </w:t>
      </w:r>
      <w:r w:rsidR="006E2AC8" w:rsidRPr="00C15B41">
        <w:rPr>
          <w:rFonts w:ascii="Times New Roman" w:hAnsi="Times New Roman" w:cs="Times New Roman"/>
          <w:sz w:val="24"/>
          <w:szCs w:val="24"/>
          <w:u w:val="single"/>
        </w:rPr>
        <w:t>Supplies</w:t>
      </w:r>
    </w:p>
    <w:p w14:paraId="3B51F164" w14:textId="77777777" w:rsidR="00971EA8" w:rsidRPr="00971EA8" w:rsidRDefault="00971EA8" w:rsidP="00971EA8">
      <w:pPr>
        <w:pStyle w:val="ListParagraph"/>
        <w:rPr>
          <w:rFonts w:ascii="Times New Roman" w:hAnsi="Times New Roman" w:cs="Times New Roman"/>
          <w:sz w:val="24"/>
          <w:szCs w:val="24"/>
          <w:u w:val="single"/>
        </w:rPr>
      </w:pPr>
    </w:p>
    <w:p w14:paraId="51A66078" w14:textId="31758D30" w:rsidR="004958E1" w:rsidRDefault="008127D6" w:rsidP="00CC3C2C">
      <w:pPr>
        <w:rPr>
          <w:rFonts w:ascii="Times New Roman" w:hAnsi="Times New Roman" w:cs="Times New Roman"/>
          <w:sz w:val="24"/>
          <w:szCs w:val="24"/>
        </w:rPr>
      </w:pPr>
      <w:r>
        <w:rPr>
          <w:rFonts w:ascii="Times New Roman" w:hAnsi="Times New Roman" w:cs="Times New Roman"/>
          <w:sz w:val="24"/>
          <w:szCs w:val="24"/>
        </w:rPr>
        <w:t>H</w:t>
      </w:r>
      <w:r w:rsidR="00E67024">
        <w:rPr>
          <w:rFonts w:ascii="Times New Roman" w:hAnsi="Times New Roman" w:cs="Times New Roman"/>
          <w:sz w:val="24"/>
          <w:szCs w:val="24"/>
        </w:rPr>
        <w:t xml:space="preserve">ealth care providers </w:t>
      </w:r>
      <w:r w:rsidR="002D5624">
        <w:rPr>
          <w:rFonts w:ascii="Times New Roman" w:hAnsi="Times New Roman" w:cs="Times New Roman"/>
          <w:sz w:val="24"/>
          <w:szCs w:val="24"/>
        </w:rPr>
        <w:t xml:space="preserve">must </w:t>
      </w:r>
      <w:r w:rsidR="00F13D88">
        <w:rPr>
          <w:rFonts w:ascii="Times New Roman" w:hAnsi="Times New Roman" w:cs="Times New Roman"/>
          <w:sz w:val="24"/>
          <w:szCs w:val="24"/>
        </w:rPr>
        <w:t>continue to follow the most recent guidelines issued by DPH</w:t>
      </w:r>
      <w:r w:rsidR="00446DC0">
        <w:rPr>
          <w:rStyle w:val="FootnoteReference"/>
          <w:rFonts w:ascii="Times New Roman" w:hAnsi="Times New Roman" w:cs="Times New Roman"/>
          <w:sz w:val="24"/>
          <w:szCs w:val="24"/>
        </w:rPr>
        <w:footnoteReference w:id="6"/>
      </w:r>
      <w:r w:rsidR="00F13D88">
        <w:rPr>
          <w:rFonts w:ascii="Times New Roman" w:hAnsi="Times New Roman" w:cs="Times New Roman"/>
          <w:sz w:val="24"/>
          <w:szCs w:val="24"/>
        </w:rPr>
        <w:t xml:space="preserve"> </w:t>
      </w:r>
      <w:r w:rsidR="00433D0E">
        <w:rPr>
          <w:rFonts w:ascii="Times New Roman" w:hAnsi="Times New Roman" w:cs="Times New Roman"/>
          <w:sz w:val="24"/>
          <w:szCs w:val="24"/>
        </w:rPr>
        <w:t xml:space="preserve">that align with </w:t>
      </w:r>
      <w:r w:rsidR="00F13D88">
        <w:rPr>
          <w:rFonts w:ascii="Times New Roman" w:hAnsi="Times New Roman" w:cs="Times New Roman"/>
          <w:sz w:val="24"/>
          <w:szCs w:val="24"/>
        </w:rPr>
        <w:t xml:space="preserve">the CDC as it relates to </w:t>
      </w:r>
      <w:r w:rsidR="0032114A">
        <w:rPr>
          <w:rFonts w:ascii="Times New Roman" w:hAnsi="Times New Roman" w:cs="Times New Roman"/>
          <w:sz w:val="24"/>
          <w:szCs w:val="24"/>
        </w:rPr>
        <w:t xml:space="preserve">PPE </w:t>
      </w:r>
      <w:r w:rsidR="00F13D88">
        <w:rPr>
          <w:rFonts w:ascii="Times New Roman" w:hAnsi="Times New Roman" w:cs="Times New Roman"/>
          <w:sz w:val="24"/>
          <w:szCs w:val="24"/>
        </w:rPr>
        <w:t xml:space="preserve">usage, including </w:t>
      </w:r>
      <w:r w:rsidR="00E67024">
        <w:rPr>
          <w:rFonts w:ascii="Times New Roman" w:hAnsi="Times New Roman" w:cs="Times New Roman"/>
          <w:sz w:val="24"/>
          <w:szCs w:val="24"/>
        </w:rPr>
        <w:t xml:space="preserve">any </w:t>
      </w:r>
      <w:r w:rsidR="00F13D88">
        <w:rPr>
          <w:rFonts w:ascii="Times New Roman" w:hAnsi="Times New Roman" w:cs="Times New Roman"/>
          <w:sz w:val="24"/>
          <w:szCs w:val="24"/>
        </w:rPr>
        <w:t>update</w:t>
      </w:r>
      <w:r w:rsidR="00E67024">
        <w:rPr>
          <w:rFonts w:ascii="Times New Roman" w:hAnsi="Times New Roman" w:cs="Times New Roman"/>
          <w:sz w:val="24"/>
          <w:szCs w:val="24"/>
        </w:rPr>
        <w:t xml:space="preserve">d </w:t>
      </w:r>
      <w:r w:rsidR="00F13D88">
        <w:rPr>
          <w:rFonts w:ascii="Times New Roman" w:hAnsi="Times New Roman" w:cs="Times New Roman"/>
          <w:sz w:val="24"/>
          <w:szCs w:val="24"/>
        </w:rPr>
        <w:t>guidelines released subsequent to th</w:t>
      </w:r>
      <w:r w:rsidR="00E67024">
        <w:rPr>
          <w:rFonts w:ascii="Times New Roman" w:hAnsi="Times New Roman" w:cs="Times New Roman"/>
          <w:sz w:val="24"/>
          <w:szCs w:val="24"/>
        </w:rPr>
        <w:t xml:space="preserve">e date of this guidance. </w:t>
      </w:r>
      <w:r w:rsidR="002D5624">
        <w:rPr>
          <w:rFonts w:ascii="Times New Roman" w:hAnsi="Times New Roman" w:cs="Times New Roman"/>
          <w:sz w:val="24"/>
          <w:szCs w:val="24"/>
        </w:rPr>
        <w:t xml:space="preserve">In addition, </w:t>
      </w:r>
      <w:r w:rsidR="00E67024">
        <w:rPr>
          <w:rFonts w:ascii="Times New Roman" w:hAnsi="Times New Roman" w:cs="Times New Roman"/>
          <w:sz w:val="24"/>
          <w:szCs w:val="24"/>
        </w:rPr>
        <w:t xml:space="preserve">health care providers </w:t>
      </w:r>
      <w:r w:rsidR="002D5624">
        <w:rPr>
          <w:rFonts w:ascii="Times New Roman" w:hAnsi="Times New Roman" w:cs="Times New Roman"/>
          <w:sz w:val="24"/>
          <w:szCs w:val="24"/>
        </w:rPr>
        <w:t xml:space="preserve">must meet the following </w:t>
      </w:r>
      <w:r w:rsidR="009C0E56">
        <w:rPr>
          <w:rFonts w:ascii="Times New Roman" w:hAnsi="Times New Roman" w:cs="Times New Roman"/>
          <w:sz w:val="24"/>
          <w:szCs w:val="24"/>
        </w:rPr>
        <w:t>three</w:t>
      </w:r>
      <w:r w:rsidR="00C15B41">
        <w:rPr>
          <w:rFonts w:ascii="Times New Roman" w:hAnsi="Times New Roman" w:cs="Times New Roman"/>
          <w:sz w:val="24"/>
          <w:szCs w:val="24"/>
        </w:rPr>
        <w:t xml:space="preserve"> </w:t>
      </w:r>
      <w:r w:rsidR="002D5624">
        <w:rPr>
          <w:rFonts w:ascii="Times New Roman" w:hAnsi="Times New Roman" w:cs="Times New Roman"/>
          <w:sz w:val="24"/>
          <w:szCs w:val="24"/>
        </w:rPr>
        <w:t>standards related to PPE supply.</w:t>
      </w:r>
    </w:p>
    <w:p w14:paraId="76CFBEF2" w14:textId="77777777" w:rsidR="00F13D88" w:rsidRPr="00F13D88" w:rsidRDefault="00F13D88" w:rsidP="00CC3C2C">
      <w:pPr>
        <w:rPr>
          <w:rFonts w:ascii="Times New Roman" w:hAnsi="Times New Roman" w:cs="Times New Roman"/>
          <w:sz w:val="24"/>
          <w:szCs w:val="24"/>
        </w:rPr>
      </w:pPr>
    </w:p>
    <w:p w14:paraId="1ADD4493" w14:textId="383877AF" w:rsidR="004958E1" w:rsidRPr="00F13D88" w:rsidRDefault="004958E1" w:rsidP="004958E1">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H</w:t>
      </w:r>
      <w:r w:rsidR="00E67024">
        <w:rPr>
          <w:rFonts w:ascii="Times New Roman" w:hAnsi="Times New Roman" w:cs="Times New Roman"/>
          <w:sz w:val="24"/>
          <w:szCs w:val="24"/>
        </w:rPr>
        <w:t xml:space="preserve">ealth care providers </w:t>
      </w:r>
      <w:r>
        <w:rPr>
          <w:rFonts w:ascii="Times New Roman" w:hAnsi="Times New Roman" w:cs="Times New Roman"/>
          <w:sz w:val="24"/>
          <w:szCs w:val="24"/>
        </w:rPr>
        <w:t>must ensure that they have adequate</w:t>
      </w:r>
      <w:r w:rsidR="00C15B41">
        <w:rPr>
          <w:rFonts w:ascii="Times New Roman" w:hAnsi="Times New Roman" w:cs="Times New Roman"/>
          <w:sz w:val="24"/>
          <w:szCs w:val="24"/>
        </w:rPr>
        <w:t xml:space="preserve"> supply of</w:t>
      </w:r>
      <w:r>
        <w:rPr>
          <w:rFonts w:ascii="Times New Roman" w:hAnsi="Times New Roman" w:cs="Times New Roman"/>
          <w:sz w:val="24"/>
          <w:szCs w:val="24"/>
        </w:rPr>
        <w:t xml:space="preserve"> PPE</w:t>
      </w:r>
      <w:r w:rsidR="0036632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3C4B49">
        <w:rPr>
          <w:rFonts w:ascii="Times New Roman" w:hAnsi="Times New Roman" w:cs="Times New Roman"/>
          <w:sz w:val="24"/>
          <w:szCs w:val="24"/>
        </w:rPr>
        <w:t xml:space="preserve">other essential supplies </w:t>
      </w:r>
      <w:r>
        <w:rPr>
          <w:rFonts w:ascii="Times New Roman" w:hAnsi="Times New Roman" w:cs="Times New Roman"/>
          <w:sz w:val="24"/>
          <w:szCs w:val="24"/>
        </w:rPr>
        <w:t xml:space="preserve">for the </w:t>
      </w:r>
      <w:r w:rsidR="00366323">
        <w:rPr>
          <w:rFonts w:ascii="Times New Roman" w:hAnsi="Times New Roman" w:cs="Times New Roman"/>
          <w:sz w:val="24"/>
          <w:szCs w:val="24"/>
        </w:rPr>
        <w:t xml:space="preserve">expected </w:t>
      </w:r>
      <w:r>
        <w:rPr>
          <w:rFonts w:ascii="Times New Roman" w:hAnsi="Times New Roman" w:cs="Times New Roman"/>
          <w:sz w:val="24"/>
          <w:szCs w:val="24"/>
        </w:rPr>
        <w:t>number and type of pro</w:t>
      </w:r>
      <w:r w:rsidR="00446DC0">
        <w:rPr>
          <w:rFonts w:ascii="Times New Roman" w:hAnsi="Times New Roman" w:cs="Times New Roman"/>
          <w:sz w:val="24"/>
          <w:szCs w:val="24"/>
        </w:rPr>
        <w:t>cedures</w:t>
      </w:r>
      <w:r w:rsidR="00366323">
        <w:rPr>
          <w:rFonts w:ascii="Times New Roman" w:hAnsi="Times New Roman" w:cs="Times New Roman"/>
          <w:sz w:val="24"/>
          <w:szCs w:val="24"/>
        </w:rPr>
        <w:t xml:space="preserve"> and services</w:t>
      </w:r>
      <w:r w:rsidR="00446DC0">
        <w:rPr>
          <w:rFonts w:ascii="Times New Roman" w:hAnsi="Times New Roman" w:cs="Times New Roman"/>
          <w:sz w:val="24"/>
          <w:szCs w:val="24"/>
        </w:rPr>
        <w:t xml:space="preserve"> that will be performed.</w:t>
      </w:r>
      <w:r w:rsidR="00C15B41">
        <w:rPr>
          <w:rFonts w:ascii="Times New Roman" w:hAnsi="Times New Roman" w:cs="Times New Roman"/>
          <w:sz w:val="24"/>
          <w:szCs w:val="24"/>
        </w:rPr>
        <w:t xml:space="preserve"> To meet this requirement, providers </w:t>
      </w:r>
      <w:r w:rsidR="002F3D55">
        <w:rPr>
          <w:rFonts w:ascii="Times New Roman" w:hAnsi="Times New Roman" w:cs="Times New Roman"/>
          <w:sz w:val="24"/>
          <w:szCs w:val="24"/>
        </w:rPr>
        <w:t xml:space="preserve">may </w:t>
      </w:r>
      <w:r w:rsidR="00C15B41">
        <w:rPr>
          <w:rFonts w:ascii="Times New Roman" w:hAnsi="Times New Roman" w:cs="Times New Roman"/>
          <w:sz w:val="24"/>
          <w:szCs w:val="24"/>
        </w:rPr>
        <w:t>not rely on additional distribution of PPE from government emergency stockpiles.</w:t>
      </w:r>
    </w:p>
    <w:p w14:paraId="359C7C37" w14:textId="77777777" w:rsidR="00F13D88" w:rsidRPr="00F13D88" w:rsidRDefault="00F13D88" w:rsidP="00F13D88">
      <w:pPr>
        <w:pStyle w:val="ListParagraph"/>
        <w:rPr>
          <w:rFonts w:ascii="Times New Roman" w:hAnsi="Times New Roman" w:cs="Times New Roman"/>
          <w:sz w:val="24"/>
          <w:szCs w:val="24"/>
          <w:u w:val="single"/>
        </w:rPr>
      </w:pPr>
    </w:p>
    <w:p w14:paraId="4F562864" w14:textId="4282EDB3" w:rsidR="004361DD" w:rsidRDefault="0059371B" w:rsidP="00F13D88">
      <w:pPr>
        <w:pStyle w:val="ListParagraph"/>
        <w:numPr>
          <w:ilvl w:val="0"/>
          <w:numId w:val="2"/>
        </w:numPr>
        <w:rPr>
          <w:rFonts w:ascii="Times New Roman" w:hAnsi="Times New Roman" w:cs="Times New Roman"/>
          <w:sz w:val="24"/>
          <w:szCs w:val="24"/>
        </w:rPr>
      </w:pPr>
      <w:r w:rsidRPr="00F13D88">
        <w:rPr>
          <w:rFonts w:ascii="Times New Roman" w:hAnsi="Times New Roman" w:cs="Times New Roman"/>
          <w:sz w:val="24"/>
          <w:szCs w:val="24"/>
        </w:rPr>
        <w:t>H</w:t>
      </w:r>
      <w:r w:rsidR="00E67024">
        <w:rPr>
          <w:rFonts w:ascii="Times New Roman" w:hAnsi="Times New Roman" w:cs="Times New Roman"/>
          <w:sz w:val="24"/>
          <w:szCs w:val="24"/>
        </w:rPr>
        <w:t xml:space="preserve">ealth care providers </w:t>
      </w:r>
      <w:r w:rsidRPr="00F13D88">
        <w:rPr>
          <w:rFonts w:ascii="Times New Roman" w:hAnsi="Times New Roman" w:cs="Times New Roman"/>
          <w:sz w:val="24"/>
          <w:szCs w:val="24"/>
        </w:rPr>
        <w:t xml:space="preserve">must </w:t>
      </w:r>
      <w:r w:rsidR="00212F21">
        <w:rPr>
          <w:rFonts w:ascii="Times New Roman" w:hAnsi="Times New Roman" w:cs="Times New Roman"/>
          <w:sz w:val="24"/>
          <w:szCs w:val="24"/>
        </w:rPr>
        <w:t xml:space="preserve">take reasonable steps to maintain </w:t>
      </w:r>
      <w:r w:rsidRPr="00F13D88">
        <w:rPr>
          <w:rFonts w:ascii="Times New Roman" w:hAnsi="Times New Roman" w:cs="Times New Roman"/>
          <w:sz w:val="24"/>
          <w:szCs w:val="24"/>
        </w:rPr>
        <w:t>a reliable supply chain to support continued operations.</w:t>
      </w:r>
    </w:p>
    <w:p w14:paraId="37585913" w14:textId="77777777" w:rsidR="002F3D55" w:rsidRPr="000C72C4" w:rsidRDefault="002F3D55" w:rsidP="000C72C4">
      <w:pPr>
        <w:pStyle w:val="ListParagraph"/>
        <w:rPr>
          <w:rFonts w:ascii="Times New Roman" w:hAnsi="Times New Roman" w:cs="Times New Roman"/>
          <w:sz w:val="24"/>
          <w:szCs w:val="24"/>
        </w:rPr>
      </w:pPr>
    </w:p>
    <w:p w14:paraId="535DF216" w14:textId="3B998081" w:rsidR="002F3D55" w:rsidRDefault="002F3D55" w:rsidP="00F13D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w:t>
      </w:r>
      <w:r w:rsidR="00E67024">
        <w:rPr>
          <w:rFonts w:ascii="Times New Roman" w:hAnsi="Times New Roman" w:cs="Times New Roman"/>
          <w:sz w:val="24"/>
          <w:szCs w:val="24"/>
        </w:rPr>
        <w:t xml:space="preserve">ealth care providers </w:t>
      </w:r>
      <w:r w:rsidR="00215566">
        <w:rPr>
          <w:rFonts w:ascii="Times New Roman" w:hAnsi="Times New Roman" w:cs="Times New Roman"/>
          <w:sz w:val="24"/>
          <w:szCs w:val="24"/>
        </w:rPr>
        <w:t>must develop and</w:t>
      </w:r>
      <w:r>
        <w:rPr>
          <w:rFonts w:ascii="Times New Roman" w:hAnsi="Times New Roman" w:cs="Times New Roman"/>
          <w:sz w:val="24"/>
          <w:szCs w:val="24"/>
        </w:rPr>
        <w:t xml:space="preserve"> implement </w:t>
      </w:r>
      <w:r w:rsidR="009C0E56">
        <w:rPr>
          <w:rFonts w:ascii="Times New Roman" w:hAnsi="Times New Roman" w:cs="Times New Roman"/>
          <w:sz w:val="24"/>
          <w:szCs w:val="24"/>
        </w:rPr>
        <w:t>appropriate</w:t>
      </w:r>
      <w:r>
        <w:rPr>
          <w:rFonts w:ascii="Times New Roman" w:hAnsi="Times New Roman" w:cs="Times New Roman"/>
          <w:sz w:val="24"/>
          <w:szCs w:val="24"/>
        </w:rPr>
        <w:t xml:space="preserve"> PPE use policies</w:t>
      </w:r>
      <w:r w:rsidR="00E67024">
        <w:rPr>
          <w:rFonts w:ascii="Times New Roman" w:hAnsi="Times New Roman" w:cs="Times New Roman"/>
          <w:sz w:val="24"/>
          <w:szCs w:val="24"/>
        </w:rPr>
        <w:t xml:space="preserve"> for all services and settings</w:t>
      </w:r>
      <w:r w:rsidR="009E3431" w:rsidRPr="009E3431">
        <w:rPr>
          <w:rFonts w:ascii="Times New Roman" w:hAnsi="Times New Roman" w:cs="Times New Roman"/>
          <w:sz w:val="24"/>
          <w:szCs w:val="24"/>
        </w:rPr>
        <w:t xml:space="preserve"> </w:t>
      </w:r>
      <w:r w:rsidR="009E3431">
        <w:rPr>
          <w:rFonts w:ascii="Times New Roman" w:hAnsi="Times New Roman" w:cs="Times New Roman"/>
          <w:sz w:val="24"/>
          <w:szCs w:val="24"/>
        </w:rPr>
        <w:t>in accordance with DPH</w:t>
      </w:r>
      <w:r w:rsidR="009E3431" w:rsidRPr="00914B22">
        <w:rPr>
          <w:rFonts w:ascii="Times New Roman" w:hAnsi="Times New Roman" w:cs="Times New Roman"/>
          <w:sz w:val="24"/>
          <w:szCs w:val="24"/>
        </w:rPr>
        <w:t xml:space="preserve"> </w:t>
      </w:r>
      <w:r w:rsidR="009E3431">
        <w:rPr>
          <w:rFonts w:ascii="Times New Roman" w:hAnsi="Times New Roman" w:cs="Times New Roman"/>
          <w:sz w:val="24"/>
          <w:szCs w:val="24"/>
        </w:rPr>
        <w:t>and CDC guidelines</w:t>
      </w:r>
      <w:r w:rsidR="00E6702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1D1B12" w14:textId="77777777" w:rsidR="00C15B41" w:rsidRPr="00C15B41" w:rsidRDefault="00C15B41" w:rsidP="00C15B41">
      <w:pPr>
        <w:pStyle w:val="ListParagraph"/>
        <w:rPr>
          <w:rFonts w:ascii="Times New Roman" w:hAnsi="Times New Roman" w:cs="Times New Roman"/>
          <w:sz w:val="24"/>
          <w:szCs w:val="24"/>
        </w:rPr>
      </w:pPr>
    </w:p>
    <w:p w14:paraId="35A45CA7" w14:textId="77777777" w:rsidR="004958E1" w:rsidRDefault="00F13D88" w:rsidP="00CC3C2C">
      <w:pPr>
        <w:rPr>
          <w:rFonts w:ascii="Times New Roman" w:hAnsi="Times New Roman" w:cs="Times New Roman"/>
          <w:sz w:val="24"/>
          <w:szCs w:val="24"/>
          <w:u w:val="single"/>
        </w:rPr>
      </w:pPr>
      <w:r>
        <w:rPr>
          <w:rFonts w:ascii="Times New Roman" w:hAnsi="Times New Roman" w:cs="Times New Roman"/>
          <w:sz w:val="24"/>
          <w:szCs w:val="24"/>
          <w:u w:val="single"/>
        </w:rPr>
        <w:t xml:space="preserve">B. </w:t>
      </w:r>
      <w:r w:rsidR="004958E1">
        <w:rPr>
          <w:rFonts w:ascii="Times New Roman" w:hAnsi="Times New Roman" w:cs="Times New Roman"/>
          <w:sz w:val="24"/>
          <w:szCs w:val="24"/>
          <w:u w:val="single"/>
        </w:rPr>
        <w:t>Workforce Safety</w:t>
      </w:r>
    </w:p>
    <w:p w14:paraId="57EE622D" w14:textId="77777777" w:rsidR="00B832E6" w:rsidRDefault="00B832E6" w:rsidP="00CC3C2C">
      <w:pPr>
        <w:rPr>
          <w:rFonts w:ascii="Times New Roman" w:hAnsi="Times New Roman" w:cs="Times New Roman"/>
          <w:sz w:val="24"/>
          <w:szCs w:val="24"/>
          <w:u w:val="single"/>
        </w:rPr>
      </w:pPr>
    </w:p>
    <w:p w14:paraId="7D8347B5" w14:textId="0820CF8C" w:rsidR="004958E1" w:rsidRDefault="00E67024" w:rsidP="00CC3C2C">
      <w:pPr>
        <w:rPr>
          <w:rFonts w:ascii="Times New Roman" w:hAnsi="Times New Roman" w:cs="Times New Roman"/>
          <w:sz w:val="24"/>
          <w:szCs w:val="24"/>
          <w:u w:val="single"/>
        </w:rPr>
      </w:pPr>
      <w:r>
        <w:rPr>
          <w:rFonts w:ascii="Times New Roman" w:hAnsi="Times New Roman" w:cs="Times New Roman"/>
          <w:sz w:val="24"/>
          <w:szCs w:val="24"/>
        </w:rPr>
        <w:t xml:space="preserve">Health care providers </w:t>
      </w:r>
      <w:r w:rsidR="00866558">
        <w:rPr>
          <w:rFonts w:ascii="Times New Roman" w:hAnsi="Times New Roman" w:cs="Times New Roman"/>
          <w:sz w:val="24"/>
          <w:szCs w:val="24"/>
        </w:rPr>
        <w:t xml:space="preserve">must meet </w:t>
      </w:r>
      <w:r w:rsidR="00C1726E">
        <w:rPr>
          <w:rFonts w:ascii="Times New Roman" w:hAnsi="Times New Roman" w:cs="Times New Roman"/>
          <w:sz w:val="24"/>
          <w:szCs w:val="24"/>
        </w:rPr>
        <w:t>the</w:t>
      </w:r>
      <w:r w:rsidR="002D5624">
        <w:rPr>
          <w:rFonts w:ascii="Times New Roman" w:hAnsi="Times New Roman" w:cs="Times New Roman"/>
          <w:sz w:val="24"/>
          <w:szCs w:val="24"/>
        </w:rPr>
        <w:t xml:space="preserve"> following </w:t>
      </w:r>
      <w:r w:rsidR="00F05544">
        <w:rPr>
          <w:rFonts w:ascii="Times New Roman" w:hAnsi="Times New Roman" w:cs="Times New Roman"/>
          <w:sz w:val="24"/>
          <w:szCs w:val="24"/>
        </w:rPr>
        <w:t xml:space="preserve">five </w:t>
      </w:r>
      <w:r w:rsidR="00866558">
        <w:rPr>
          <w:rFonts w:ascii="Times New Roman" w:hAnsi="Times New Roman" w:cs="Times New Roman"/>
          <w:sz w:val="24"/>
          <w:szCs w:val="24"/>
        </w:rPr>
        <w:t>standa</w:t>
      </w:r>
      <w:r w:rsidR="00C1726E">
        <w:rPr>
          <w:rFonts w:ascii="Times New Roman" w:hAnsi="Times New Roman" w:cs="Times New Roman"/>
          <w:sz w:val="24"/>
          <w:szCs w:val="24"/>
        </w:rPr>
        <w:t>rds related to workforce safety.</w:t>
      </w:r>
    </w:p>
    <w:p w14:paraId="3062F12D" w14:textId="77777777" w:rsidR="00866558" w:rsidRDefault="00866558" w:rsidP="00CC3C2C">
      <w:pPr>
        <w:rPr>
          <w:rFonts w:ascii="Times New Roman" w:hAnsi="Times New Roman" w:cs="Times New Roman"/>
          <w:sz w:val="24"/>
          <w:szCs w:val="24"/>
          <w:u w:val="single"/>
        </w:rPr>
      </w:pPr>
    </w:p>
    <w:p w14:paraId="5ECB2017" w14:textId="5BD67D03" w:rsidR="00C1726E" w:rsidRDefault="00C1726E" w:rsidP="00C1726E">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 xml:space="preserve">All </w:t>
      </w:r>
      <w:r w:rsidR="00053428">
        <w:rPr>
          <w:rFonts w:ascii="Times New Roman" w:hAnsi="Times New Roman" w:cs="Times New Roman"/>
          <w:sz w:val="24"/>
          <w:szCs w:val="24"/>
        </w:rPr>
        <w:t xml:space="preserve">staff </w:t>
      </w:r>
      <w:r>
        <w:rPr>
          <w:rFonts w:ascii="Times New Roman" w:hAnsi="Times New Roman" w:cs="Times New Roman"/>
          <w:sz w:val="24"/>
          <w:szCs w:val="24"/>
        </w:rPr>
        <w:t>must</w:t>
      </w:r>
      <w:r w:rsidRPr="00AA7FA7">
        <w:rPr>
          <w:rFonts w:ascii="Times New Roman" w:hAnsi="Times New Roman" w:cs="Times New Roman"/>
          <w:sz w:val="24"/>
          <w:szCs w:val="24"/>
        </w:rPr>
        <w:t xml:space="preserve"> have appropriate PPE to perform the </w:t>
      </w:r>
      <w:r>
        <w:rPr>
          <w:rFonts w:ascii="Times New Roman" w:hAnsi="Times New Roman" w:cs="Times New Roman"/>
          <w:sz w:val="24"/>
          <w:szCs w:val="24"/>
        </w:rPr>
        <w:t xml:space="preserve">service or </w:t>
      </w:r>
      <w:r w:rsidRPr="00AA7FA7">
        <w:rPr>
          <w:rFonts w:ascii="Times New Roman" w:hAnsi="Times New Roman" w:cs="Times New Roman"/>
          <w:sz w:val="24"/>
          <w:szCs w:val="24"/>
        </w:rPr>
        <w:t>procedure</w:t>
      </w:r>
      <w:r>
        <w:rPr>
          <w:rFonts w:ascii="Times New Roman" w:hAnsi="Times New Roman" w:cs="Times New Roman"/>
          <w:sz w:val="24"/>
          <w:szCs w:val="24"/>
        </w:rPr>
        <w:t xml:space="preserve"> and an</w:t>
      </w:r>
      <w:r w:rsidR="009C3101">
        <w:rPr>
          <w:rFonts w:ascii="Times New Roman" w:hAnsi="Times New Roman" w:cs="Times New Roman"/>
          <w:sz w:val="24"/>
          <w:szCs w:val="24"/>
        </w:rPr>
        <w:t>y related care for the patient.</w:t>
      </w:r>
      <w:r w:rsidRPr="00AA7FA7">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AA7FA7">
        <w:rPr>
          <w:rFonts w:ascii="Times New Roman" w:hAnsi="Times New Roman" w:cs="Times New Roman"/>
          <w:sz w:val="24"/>
          <w:szCs w:val="24"/>
        </w:rPr>
        <w:t>appropriate PPE is not available to protect the health</w:t>
      </w:r>
      <w:r w:rsidR="008C0BEF">
        <w:rPr>
          <w:rFonts w:ascii="Times New Roman" w:hAnsi="Times New Roman" w:cs="Times New Roman"/>
          <w:sz w:val="24"/>
          <w:szCs w:val="24"/>
        </w:rPr>
        <w:t xml:space="preserve"> </w:t>
      </w:r>
      <w:r w:rsidRPr="00AA7FA7">
        <w:rPr>
          <w:rFonts w:ascii="Times New Roman" w:hAnsi="Times New Roman" w:cs="Times New Roman"/>
          <w:sz w:val="24"/>
          <w:szCs w:val="24"/>
        </w:rPr>
        <w:t>care worker</w:t>
      </w:r>
      <w:r>
        <w:rPr>
          <w:rFonts w:ascii="Times New Roman" w:hAnsi="Times New Roman" w:cs="Times New Roman"/>
          <w:sz w:val="24"/>
          <w:szCs w:val="24"/>
        </w:rPr>
        <w:t>s involved in the patient’s care</w:t>
      </w:r>
      <w:r w:rsidRPr="00AA7FA7">
        <w:rPr>
          <w:rFonts w:ascii="Times New Roman" w:hAnsi="Times New Roman" w:cs="Times New Roman"/>
          <w:sz w:val="24"/>
          <w:szCs w:val="24"/>
        </w:rPr>
        <w:t xml:space="preserve">, the </w:t>
      </w:r>
      <w:r>
        <w:rPr>
          <w:rFonts w:ascii="Times New Roman" w:hAnsi="Times New Roman" w:cs="Times New Roman"/>
          <w:sz w:val="24"/>
          <w:szCs w:val="24"/>
        </w:rPr>
        <w:t>service</w:t>
      </w:r>
      <w:r w:rsidRPr="00AA7FA7">
        <w:rPr>
          <w:rFonts w:ascii="Times New Roman" w:hAnsi="Times New Roman" w:cs="Times New Roman"/>
          <w:sz w:val="24"/>
          <w:szCs w:val="24"/>
        </w:rPr>
        <w:t>/procedure should be cancelled.</w:t>
      </w:r>
    </w:p>
    <w:p w14:paraId="319AFCE8" w14:textId="77777777" w:rsidR="00C1726E" w:rsidRPr="00AA7FA7" w:rsidRDefault="00C1726E" w:rsidP="00C1726E">
      <w:pPr>
        <w:pStyle w:val="ListParagraph"/>
        <w:rPr>
          <w:rFonts w:ascii="Times New Roman" w:hAnsi="Times New Roman" w:cs="Times New Roman"/>
          <w:sz w:val="24"/>
          <w:szCs w:val="24"/>
        </w:rPr>
      </w:pPr>
    </w:p>
    <w:p w14:paraId="21E50F00" w14:textId="02D085A2" w:rsidR="00C1726E" w:rsidRPr="003B24CA" w:rsidRDefault="00C1726E" w:rsidP="00C1726E">
      <w:pPr>
        <w:pStyle w:val="ListParagraph"/>
        <w:numPr>
          <w:ilvl w:val="1"/>
          <w:numId w:val="5"/>
        </w:numPr>
        <w:rPr>
          <w:rFonts w:ascii="Times New Roman" w:hAnsi="Times New Roman" w:cs="Times New Roman"/>
          <w:sz w:val="24"/>
          <w:szCs w:val="24"/>
        </w:rPr>
      </w:pPr>
      <w:r w:rsidRPr="003B24CA">
        <w:rPr>
          <w:rFonts w:ascii="Times New Roman" w:hAnsi="Times New Roman" w:cs="Times New Roman"/>
          <w:sz w:val="24"/>
          <w:szCs w:val="24"/>
        </w:rPr>
        <w:t>Health</w:t>
      </w:r>
      <w:r w:rsidR="008C0BEF" w:rsidRPr="003B24CA">
        <w:rPr>
          <w:rFonts w:ascii="Times New Roman" w:hAnsi="Times New Roman" w:cs="Times New Roman"/>
          <w:sz w:val="24"/>
          <w:szCs w:val="24"/>
        </w:rPr>
        <w:t xml:space="preserve"> </w:t>
      </w:r>
      <w:r w:rsidRPr="00E337F0">
        <w:rPr>
          <w:rFonts w:ascii="Times New Roman" w:hAnsi="Times New Roman" w:cs="Times New Roman"/>
          <w:sz w:val="24"/>
          <w:szCs w:val="24"/>
        </w:rPr>
        <w:t>care providers and other staff must</w:t>
      </w:r>
      <w:r w:rsidRPr="008D4C39">
        <w:rPr>
          <w:rFonts w:ascii="Times New Roman" w:hAnsi="Times New Roman" w:cs="Times New Roman"/>
          <w:sz w:val="24"/>
          <w:szCs w:val="24"/>
        </w:rPr>
        <w:t xml:space="preserve"> wear </w:t>
      </w:r>
      <w:r w:rsidR="003B24CA" w:rsidRPr="006D5FD0">
        <w:rPr>
          <w:rFonts w:ascii="Times New Roman" w:hAnsi="Times New Roman" w:cs="Times New Roman"/>
          <w:sz w:val="24"/>
          <w:szCs w:val="24"/>
        </w:rPr>
        <w:t xml:space="preserve">at least </w:t>
      </w:r>
      <w:r w:rsidRPr="00BA6578">
        <w:rPr>
          <w:rFonts w:ascii="Times New Roman" w:hAnsi="Times New Roman" w:cs="Times New Roman"/>
          <w:sz w:val="24"/>
          <w:szCs w:val="24"/>
        </w:rPr>
        <w:t xml:space="preserve">surgical facemasks </w:t>
      </w:r>
      <w:r w:rsidRPr="003B24CA">
        <w:rPr>
          <w:rFonts w:ascii="Times New Roman" w:hAnsi="Times New Roman" w:cs="Times New Roman"/>
          <w:sz w:val="24"/>
          <w:szCs w:val="24"/>
        </w:rPr>
        <w:t>at all times</w:t>
      </w:r>
      <w:r w:rsidR="00F94D35">
        <w:rPr>
          <w:rFonts w:ascii="Times New Roman" w:hAnsi="Times New Roman" w:cs="Times New Roman"/>
          <w:sz w:val="24"/>
          <w:szCs w:val="24"/>
        </w:rPr>
        <w:t xml:space="preserve">, consistent with </w:t>
      </w:r>
      <w:r w:rsidR="003B24CA" w:rsidRPr="003B24CA">
        <w:rPr>
          <w:rFonts w:ascii="Times New Roman" w:hAnsi="Times New Roman" w:cs="Times New Roman"/>
          <w:sz w:val="24"/>
          <w:szCs w:val="24"/>
        </w:rPr>
        <w:t>DPH’s Comprehensive PPE Guidance.</w:t>
      </w:r>
    </w:p>
    <w:p w14:paraId="0A32DCE2" w14:textId="77777777" w:rsidR="00D01F5A" w:rsidRPr="00665F8F" w:rsidRDefault="00D01F5A" w:rsidP="00665F8F">
      <w:pPr>
        <w:pStyle w:val="ListParagraph"/>
        <w:rPr>
          <w:rFonts w:ascii="Times New Roman" w:hAnsi="Times New Roman" w:cs="Times New Roman"/>
          <w:sz w:val="24"/>
          <w:szCs w:val="24"/>
        </w:rPr>
      </w:pPr>
    </w:p>
    <w:p w14:paraId="5C507F4D" w14:textId="33B7C05D" w:rsidR="00C1726E" w:rsidRDefault="00C1726E" w:rsidP="00C1726E">
      <w:pPr>
        <w:pStyle w:val="ListParagraph"/>
        <w:numPr>
          <w:ilvl w:val="1"/>
          <w:numId w:val="5"/>
        </w:numPr>
        <w:rPr>
          <w:rFonts w:ascii="Times New Roman" w:hAnsi="Times New Roman" w:cs="Times New Roman"/>
          <w:sz w:val="24"/>
          <w:szCs w:val="24"/>
        </w:rPr>
      </w:pPr>
      <w:r w:rsidRPr="00AA7FA7">
        <w:rPr>
          <w:rFonts w:ascii="Times New Roman" w:hAnsi="Times New Roman" w:cs="Times New Roman"/>
          <w:sz w:val="24"/>
          <w:szCs w:val="24"/>
        </w:rPr>
        <w:t xml:space="preserve">Eye protection (goggles, visor, or mask </w:t>
      </w:r>
      <w:r>
        <w:rPr>
          <w:rFonts w:ascii="Times New Roman" w:hAnsi="Times New Roman" w:cs="Times New Roman"/>
          <w:sz w:val="24"/>
          <w:szCs w:val="24"/>
        </w:rPr>
        <w:t xml:space="preserve">with </w:t>
      </w:r>
      <w:r w:rsidRPr="00AA7FA7">
        <w:rPr>
          <w:rFonts w:ascii="Times New Roman" w:hAnsi="Times New Roman" w:cs="Times New Roman"/>
          <w:sz w:val="24"/>
          <w:szCs w:val="24"/>
        </w:rPr>
        <w:t xml:space="preserve">visor) </w:t>
      </w:r>
      <w:r w:rsidR="00827D88">
        <w:rPr>
          <w:rFonts w:ascii="Times New Roman" w:hAnsi="Times New Roman" w:cs="Times New Roman"/>
          <w:sz w:val="24"/>
          <w:szCs w:val="24"/>
        </w:rPr>
        <w:t xml:space="preserve">and N95 </w:t>
      </w:r>
      <w:r w:rsidR="002F3D55">
        <w:rPr>
          <w:rFonts w:ascii="Times New Roman" w:hAnsi="Times New Roman" w:cs="Times New Roman"/>
          <w:sz w:val="24"/>
          <w:szCs w:val="24"/>
        </w:rPr>
        <w:t xml:space="preserve">or equivalent </w:t>
      </w:r>
      <w:r w:rsidR="00827D88">
        <w:rPr>
          <w:rFonts w:ascii="Times New Roman" w:hAnsi="Times New Roman" w:cs="Times New Roman"/>
          <w:sz w:val="24"/>
          <w:szCs w:val="24"/>
        </w:rPr>
        <w:t xml:space="preserve">respirator masks </w:t>
      </w:r>
      <w:r w:rsidRPr="00AA7FA7">
        <w:rPr>
          <w:rFonts w:ascii="Times New Roman" w:hAnsi="Times New Roman" w:cs="Times New Roman"/>
          <w:sz w:val="24"/>
          <w:szCs w:val="24"/>
        </w:rPr>
        <w:t>must be provided</w:t>
      </w:r>
      <w:r>
        <w:rPr>
          <w:rFonts w:ascii="Times New Roman" w:hAnsi="Times New Roman" w:cs="Times New Roman"/>
          <w:sz w:val="24"/>
          <w:szCs w:val="24"/>
        </w:rPr>
        <w:t xml:space="preserve"> by the </w:t>
      </w:r>
      <w:r w:rsidR="00053428">
        <w:rPr>
          <w:rFonts w:ascii="Times New Roman" w:hAnsi="Times New Roman" w:cs="Times New Roman"/>
          <w:sz w:val="24"/>
          <w:szCs w:val="24"/>
        </w:rPr>
        <w:t xml:space="preserve">health care provider </w:t>
      </w:r>
      <w:r w:rsidRPr="00AA7FA7">
        <w:rPr>
          <w:rFonts w:ascii="Times New Roman" w:hAnsi="Times New Roman" w:cs="Times New Roman"/>
          <w:sz w:val="24"/>
          <w:szCs w:val="24"/>
        </w:rPr>
        <w:t>and worn by all health</w:t>
      </w:r>
      <w:r w:rsidR="008C0BEF">
        <w:rPr>
          <w:rFonts w:ascii="Times New Roman" w:hAnsi="Times New Roman" w:cs="Times New Roman"/>
          <w:sz w:val="24"/>
          <w:szCs w:val="24"/>
        </w:rPr>
        <w:t xml:space="preserve"> </w:t>
      </w:r>
      <w:r w:rsidRPr="00AA7FA7">
        <w:rPr>
          <w:rFonts w:ascii="Times New Roman" w:hAnsi="Times New Roman" w:cs="Times New Roman"/>
          <w:sz w:val="24"/>
          <w:szCs w:val="24"/>
        </w:rPr>
        <w:t xml:space="preserve">care </w:t>
      </w:r>
      <w:r w:rsidR="00053428">
        <w:rPr>
          <w:rFonts w:ascii="Times New Roman" w:hAnsi="Times New Roman" w:cs="Times New Roman"/>
          <w:sz w:val="24"/>
          <w:szCs w:val="24"/>
        </w:rPr>
        <w:t xml:space="preserve">workers </w:t>
      </w:r>
      <w:r w:rsidRPr="00AA7FA7">
        <w:rPr>
          <w:rFonts w:ascii="Times New Roman" w:hAnsi="Times New Roman" w:cs="Times New Roman"/>
          <w:sz w:val="24"/>
          <w:szCs w:val="24"/>
        </w:rPr>
        <w:t xml:space="preserve">while engaged in direct patient care </w:t>
      </w:r>
      <w:r w:rsidR="00F40DF5">
        <w:rPr>
          <w:rFonts w:ascii="Times New Roman" w:hAnsi="Times New Roman" w:cs="Times New Roman"/>
          <w:sz w:val="24"/>
          <w:szCs w:val="24"/>
        </w:rPr>
        <w:t xml:space="preserve">for </w:t>
      </w:r>
      <w:r w:rsidRPr="00AA7FA7">
        <w:rPr>
          <w:rFonts w:ascii="Times New Roman" w:hAnsi="Times New Roman" w:cs="Times New Roman"/>
          <w:sz w:val="24"/>
          <w:szCs w:val="24"/>
        </w:rPr>
        <w:t>procedures with increased potential for droplet aerosolization.</w:t>
      </w:r>
    </w:p>
    <w:p w14:paraId="17308577" w14:textId="77777777" w:rsidR="00C1726E" w:rsidRDefault="00C1726E" w:rsidP="00C1726E">
      <w:pPr>
        <w:pStyle w:val="ListParagraph"/>
        <w:ind w:left="1440"/>
        <w:rPr>
          <w:rFonts w:ascii="Times New Roman" w:hAnsi="Times New Roman" w:cs="Times New Roman"/>
          <w:sz w:val="24"/>
          <w:szCs w:val="24"/>
        </w:rPr>
      </w:pPr>
    </w:p>
    <w:p w14:paraId="3B7CED90" w14:textId="2B5B8FEB" w:rsidR="00AA7FA7" w:rsidRDefault="00AA7FA7" w:rsidP="00AA7FA7">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H</w:t>
      </w:r>
      <w:r w:rsidR="00053428">
        <w:rPr>
          <w:rFonts w:ascii="Times New Roman" w:hAnsi="Times New Roman" w:cs="Times New Roman"/>
          <w:sz w:val="24"/>
          <w:szCs w:val="24"/>
        </w:rPr>
        <w:t xml:space="preserve">ealth care providers </w:t>
      </w:r>
      <w:r>
        <w:rPr>
          <w:rFonts w:ascii="Times New Roman" w:hAnsi="Times New Roman" w:cs="Times New Roman"/>
          <w:sz w:val="24"/>
          <w:szCs w:val="24"/>
        </w:rPr>
        <w:t>must</w:t>
      </w:r>
      <w:r w:rsidRPr="00AA7FA7">
        <w:rPr>
          <w:rFonts w:ascii="Times New Roman" w:hAnsi="Times New Roman" w:cs="Times New Roman"/>
          <w:sz w:val="24"/>
          <w:szCs w:val="24"/>
        </w:rPr>
        <w:t xml:space="preserve"> </w:t>
      </w:r>
      <w:r>
        <w:rPr>
          <w:rFonts w:ascii="Times New Roman" w:hAnsi="Times New Roman" w:cs="Times New Roman"/>
          <w:sz w:val="24"/>
          <w:szCs w:val="24"/>
        </w:rPr>
        <w:t>restrict</w:t>
      </w:r>
      <w:r w:rsidRPr="00AA7FA7">
        <w:rPr>
          <w:rFonts w:ascii="Times New Roman" w:hAnsi="Times New Roman" w:cs="Times New Roman"/>
          <w:sz w:val="24"/>
          <w:szCs w:val="24"/>
        </w:rPr>
        <w:t xml:space="preserve"> the number of health</w:t>
      </w:r>
      <w:r w:rsidR="008C0BEF">
        <w:rPr>
          <w:rFonts w:ascii="Times New Roman" w:hAnsi="Times New Roman" w:cs="Times New Roman"/>
          <w:sz w:val="24"/>
          <w:szCs w:val="24"/>
        </w:rPr>
        <w:t xml:space="preserve"> </w:t>
      </w:r>
      <w:r w:rsidRPr="00AA7FA7">
        <w:rPr>
          <w:rFonts w:ascii="Times New Roman" w:hAnsi="Times New Roman" w:cs="Times New Roman"/>
          <w:sz w:val="24"/>
          <w:szCs w:val="24"/>
        </w:rPr>
        <w:t xml:space="preserve">care workers in the </w:t>
      </w:r>
      <w:r w:rsidR="00163F04">
        <w:rPr>
          <w:rFonts w:ascii="Times New Roman" w:hAnsi="Times New Roman" w:cs="Times New Roman"/>
          <w:sz w:val="24"/>
          <w:szCs w:val="24"/>
        </w:rPr>
        <w:t xml:space="preserve">treatment space </w:t>
      </w:r>
      <w:r w:rsidRPr="00AA7FA7">
        <w:rPr>
          <w:rFonts w:ascii="Times New Roman" w:hAnsi="Times New Roman" w:cs="Times New Roman"/>
          <w:sz w:val="24"/>
          <w:szCs w:val="24"/>
        </w:rPr>
        <w:t xml:space="preserve">to those individuals necessary to complete the </w:t>
      </w:r>
      <w:r>
        <w:rPr>
          <w:rFonts w:ascii="Times New Roman" w:hAnsi="Times New Roman" w:cs="Times New Roman"/>
          <w:sz w:val="24"/>
          <w:szCs w:val="24"/>
        </w:rPr>
        <w:t xml:space="preserve">service or </w:t>
      </w:r>
      <w:r w:rsidRPr="00AA7FA7">
        <w:rPr>
          <w:rFonts w:ascii="Times New Roman" w:hAnsi="Times New Roman" w:cs="Times New Roman"/>
          <w:sz w:val="24"/>
          <w:szCs w:val="24"/>
        </w:rPr>
        <w:t>procedure</w:t>
      </w:r>
      <w:r w:rsidR="00163F04">
        <w:rPr>
          <w:rFonts w:ascii="Times New Roman" w:hAnsi="Times New Roman" w:cs="Times New Roman"/>
          <w:sz w:val="24"/>
          <w:szCs w:val="24"/>
        </w:rPr>
        <w:t xml:space="preserve"> for the patient</w:t>
      </w:r>
      <w:r w:rsidRPr="00AA7FA7">
        <w:rPr>
          <w:rFonts w:ascii="Times New Roman" w:hAnsi="Times New Roman" w:cs="Times New Roman"/>
          <w:sz w:val="24"/>
          <w:szCs w:val="24"/>
        </w:rPr>
        <w:t>.</w:t>
      </w:r>
    </w:p>
    <w:p w14:paraId="42B28428" w14:textId="77777777" w:rsidR="00AA7FA7" w:rsidRPr="00AA7FA7" w:rsidRDefault="00AA7FA7" w:rsidP="00AA7FA7">
      <w:pPr>
        <w:pStyle w:val="ListParagraph"/>
        <w:rPr>
          <w:rFonts w:ascii="Times New Roman" w:hAnsi="Times New Roman" w:cs="Times New Roman"/>
          <w:sz w:val="24"/>
          <w:szCs w:val="24"/>
        </w:rPr>
      </w:pPr>
    </w:p>
    <w:p w14:paraId="5584BA03" w14:textId="242E254B" w:rsidR="00AA7FA7" w:rsidRDefault="00AA7FA7" w:rsidP="00AA7FA7">
      <w:pPr>
        <w:pStyle w:val="ListParagraph"/>
        <w:numPr>
          <w:ilvl w:val="0"/>
          <w:numId w:val="5"/>
        </w:numPr>
        <w:rPr>
          <w:rFonts w:ascii="Times New Roman" w:hAnsi="Times New Roman" w:cs="Times New Roman"/>
          <w:sz w:val="24"/>
          <w:szCs w:val="24"/>
        </w:rPr>
      </w:pPr>
      <w:r w:rsidRPr="00AA7FA7">
        <w:rPr>
          <w:rFonts w:ascii="Times New Roman" w:hAnsi="Times New Roman" w:cs="Times New Roman"/>
          <w:sz w:val="24"/>
          <w:szCs w:val="24"/>
        </w:rPr>
        <w:t>H</w:t>
      </w:r>
      <w:r w:rsidR="00053428">
        <w:rPr>
          <w:rFonts w:ascii="Times New Roman" w:hAnsi="Times New Roman" w:cs="Times New Roman"/>
          <w:sz w:val="24"/>
          <w:szCs w:val="24"/>
        </w:rPr>
        <w:t xml:space="preserve">ealth care providers </w:t>
      </w:r>
      <w:r>
        <w:rPr>
          <w:rFonts w:ascii="Times New Roman" w:hAnsi="Times New Roman" w:cs="Times New Roman"/>
          <w:sz w:val="24"/>
          <w:szCs w:val="24"/>
        </w:rPr>
        <w:t>must</w:t>
      </w:r>
      <w:r w:rsidRPr="00AA7FA7">
        <w:rPr>
          <w:rFonts w:ascii="Times New Roman" w:hAnsi="Times New Roman" w:cs="Times New Roman"/>
          <w:sz w:val="24"/>
          <w:szCs w:val="24"/>
        </w:rPr>
        <w:t xml:space="preserve"> have a </w:t>
      </w:r>
      <w:r>
        <w:rPr>
          <w:rFonts w:ascii="Times New Roman" w:hAnsi="Times New Roman" w:cs="Times New Roman"/>
          <w:sz w:val="24"/>
          <w:szCs w:val="24"/>
        </w:rPr>
        <w:t>written protocol in place</w:t>
      </w:r>
      <w:r w:rsidRPr="00AA7FA7">
        <w:rPr>
          <w:rFonts w:ascii="Times New Roman" w:hAnsi="Times New Roman" w:cs="Times New Roman"/>
          <w:sz w:val="24"/>
          <w:szCs w:val="24"/>
        </w:rPr>
        <w:t xml:space="preserve"> for screening all employees for symptoms of COVID-19 prior to entering</w:t>
      </w:r>
      <w:r>
        <w:rPr>
          <w:rFonts w:ascii="Times New Roman" w:hAnsi="Times New Roman" w:cs="Times New Roman"/>
          <w:sz w:val="24"/>
          <w:szCs w:val="24"/>
        </w:rPr>
        <w:t xml:space="preserve"> the</w:t>
      </w:r>
      <w:r w:rsidRPr="00AA7FA7">
        <w:rPr>
          <w:rFonts w:ascii="Times New Roman" w:hAnsi="Times New Roman" w:cs="Times New Roman"/>
          <w:sz w:val="24"/>
          <w:szCs w:val="24"/>
        </w:rPr>
        <w:t xml:space="preserve"> facility</w:t>
      </w:r>
      <w:r w:rsidR="00634F27">
        <w:rPr>
          <w:rFonts w:ascii="Times New Roman" w:hAnsi="Times New Roman" w:cs="Times New Roman"/>
          <w:sz w:val="24"/>
          <w:szCs w:val="24"/>
        </w:rPr>
        <w:t xml:space="preserve"> or </w:t>
      </w:r>
      <w:r w:rsidR="00374D5A">
        <w:rPr>
          <w:rFonts w:ascii="Times New Roman" w:hAnsi="Times New Roman" w:cs="Times New Roman"/>
          <w:sz w:val="24"/>
          <w:szCs w:val="24"/>
        </w:rPr>
        <w:t>office</w:t>
      </w:r>
      <w:r w:rsidRPr="00AA7FA7">
        <w:rPr>
          <w:rFonts w:ascii="Times New Roman" w:hAnsi="Times New Roman" w:cs="Times New Roman"/>
          <w:sz w:val="24"/>
          <w:szCs w:val="24"/>
        </w:rPr>
        <w:t>.</w:t>
      </w:r>
    </w:p>
    <w:p w14:paraId="5FE0E9DE" w14:textId="77777777" w:rsidR="00AA7FA7" w:rsidRPr="00AA7FA7" w:rsidRDefault="00AA7FA7" w:rsidP="00AA7FA7">
      <w:pPr>
        <w:pStyle w:val="ListParagraph"/>
        <w:rPr>
          <w:rFonts w:ascii="Times New Roman" w:hAnsi="Times New Roman" w:cs="Times New Roman"/>
          <w:sz w:val="24"/>
          <w:szCs w:val="24"/>
        </w:rPr>
      </w:pPr>
    </w:p>
    <w:p w14:paraId="2F883BE1" w14:textId="7C087A89" w:rsidR="001C3DBE" w:rsidRDefault="00AA7FA7" w:rsidP="00A253BA">
      <w:pPr>
        <w:pStyle w:val="ListParagraph"/>
        <w:numPr>
          <w:ilvl w:val="0"/>
          <w:numId w:val="5"/>
        </w:numPr>
        <w:rPr>
          <w:rFonts w:ascii="Times New Roman" w:hAnsi="Times New Roman" w:cs="Times New Roman"/>
          <w:sz w:val="24"/>
          <w:szCs w:val="24"/>
          <w:u w:val="single"/>
        </w:rPr>
      </w:pPr>
      <w:r w:rsidRPr="00C1726E">
        <w:rPr>
          <w:rFonts w:ascii="Times New Roman" w:hAnsi="Times New Roman" w:cs="Times New Roman"/>
          <w:sz w:val="24"/>
          <w:szCs w:val="24"/>
        </w:rPr>
        <w:t>H</w:t>
      </w:r>
      <w:r w:rsidR="00D53DC9">
        <w:rPr>
          <w:rFonts w:ascii="Times New Roman" w:hAnsi="Times New Roman" w:cs="Times New Roman"/>
          <w:sz w:val="24"/>
          <w:szCs w:val="24"/>
        </w:rPr>
        <w:t xml:space="preserve">ealth care providers </w:t>
      </w:r>
      <w:r w:rsidR="005D1110" w:rsidRPr="00C1726E">
        <w:rPr>
          <w:rFonts w:ascii="Times New Roman" w:hAnsi="Times New Roman" w:cs="Times New Roman"/>
          <w:sz w:val="24"/>
          <w:szCs w:val="24"/>
        </w:rPr>
        <w:t xml:space="preserve">must adopt </w:t>
      </w:r>
      <w:r w:rsidRPr="00C1726E">
        <w:rPr>
          <w:rFonts w:ascii="Times New Roman" w:hAnsi="Times New Roman" w:cs="Times New Roman"/>
          <w:sz w:val="24"/>
          <w:szCs w:val="24"/>
        </w:rPr>
        <w:t xml:space="preserve">policies </w:t>
      </w:r>
      <w:r w:rsidR="005D1110" w:rsidRPr="00C1726E">
        <w:rPr>
          <w:rFonts w:ascii="Times New Roman" w:hAnsi="Times New Roman" w:cs="Times New Roman"/>
          <w:sz w:val="24"/>
          <w:szCs w:val="24"/>
        </w:rPr>
        <w:t>that</w:t>
      </w:r>
      <w:r w:rsidRPr="00C1726E">
        <w:rPr>
          <w:rFonts w:ascii="Times New Roman" w:hAnsi="Times New Roman" w:cs="Times New Roman"/>
          <w:sz w:val="24"/>
          <w:szCs w:val="24"/>
        </w:rPr>
        <w:t xml:space="preserve"> address </w:t>
      </w:r>
      <w:r w:rsidR="00CF2631">
        <w:rPr>
          <w:rFonts w:ascii="Times New Roman" w:hAnsi="Times New Roman" w:cs="Times New Roman"/>
          <w:sz w:val="24"/>
          <w:szCs w:val="24"/>
        </w:rPr>
        <w:t>health care</w:t>
      </w:r>
      <w:r w:rsidR="00163F04" w:rsidRPr="00C1726E">
        <w:rPr>
          <w:rFonts w:ascii="Times New Roman" w:hAnsi="Times New Roman" w:cs="Times New Roman"/>
          <w:sz w:val="24"/>
          <w:szCs w:val="24"/>
        </w:rPr>
        <w:t xml:space="preserve"> </w:t>
      </w:r>
      <w:r w:rsidRPr="00C1726E">
        <w:rPr>
          <w:rFonts w:ascii="Times New Roman" w:hAnsi="Times New Roman" w:cs="Times New Roman"/>
          <w:sz w:val="24"/>
          <w:szCs w:val="24"/>
        </w:rPr>
        <w:t xml:space="preserve">worker </w:t>
      </w:r>
      <w:r w:rsidR="006E2AC8" w:rsidRPr="00C1726E">
        <w:rPr>
          <w:rFonts w:ascii="Times New Roman" w:hAnsi="Times New Roman" w:cs="Times New Roman"/>
          <w:sz w:val="24"/>
          <w:szCs w:val="24"/>
        </w:rPr>
        <w:t xml:space="preserve">safety and </w:t>
      </w:r>
      <w:r w:rsidRPr="00C1726E">
        <w:rPr>
          <w:rFonts w:ascii="Times New Roman" w:hAnsi="Times New Roman" w:cs="Times New Roman"/>
          <w:sz w:val="24"/>
          <w:szCs w:val="24"/>
        </w:rPr>
        <w:t>well-being</w:t>
      </w:r>
      <w:r w:rsidR="00C1726E">
        <w:rPr>
          <w:rFonts w:ascii="Times New Roman" w:hAnsi="Times New Roman" w:cs="Times New Roman"/>
          <w:sz w:val="24"/>
          <w:szCs w:val="24"/>
        </w:rPr>
        <w:t>.</w:t>
      </w:r>
    </w:p>
    <w:p w14:paraId="6C51C5BD" w14:textId="77777777" w:rsidR="001C3DBE" w:rsidRPr="00A253BA" w:rsidRDefault="001C3DBE" w:rsidP="00A253BA">
      <w:pPr>
        <w:ind w:left="360"/>
        <w:rPr>
          <w:rFonts w:ascii="Times New Roman" w:hAnsi="Times New Roman" w:cs="Times New Roman"/>
          <w:sz w:val="24"/>
          <w:szCs w:val="24"/>
          <w:u w:val="single"/>
        </w:rPr>
      </w:pPr>
    </w:p>
    <w:p w14:paraId="4921251C" w14:textId="0394C03D" w:rsidR="001C3DBE" w:rsidRPr="001C3DBE" w:rsidRDefault="001C3DBE" w:rsidP="001C3DBE">
      <w:pPr>
        <w:pStyle w:val="ListParagraph"/>
        <w:numPr>
          <w:ilvl w:val="0"/>
          <w:numId w:val="5"/>
        </w:numPr>
        <w:rPr>
          <w:rFonts w:ascii="Times New Roman" w:hAnsi="Times New Roman" w:cs="Times New Roman"/>
          <w:sz w:val="24"/>
          <w:szCs w:val="24"/>
          <w:u w:val="single"/>
        </w:rPr>
      </w:pPr>
      <w:r w:rsidRPr="001C3DBE">
        <w:rPr>
          <w:rFonts w:ascii="Times New Roman" w:hAnsi="Times New Roman" w:cs="Times New Roman"/>
          <w:sz w:val="24"/>
          <w:szCs w:val="24"/>
        </w:rPr>
        <w:t>The facility or office must ensure social distancing for providers and staff to the maximum extent</w:t>
      </w:r>
      <w:r w:rsidR="00130C08">
        <w:rPr>
          <w:rFonts w:ascii="Times New Roman" w:hAnsi="Times New Roman" w:cs="Times New Roman"/>
          <w:sz w:val="24"/>
          <w:szCs w:val="24"/>
        </w:rPr>
        <w:t xml:space="preserve"> possible (see S</w:t>
      </w:r>
      <w:r w:rsidRPr="00130C08">
        <w:rPr>
          <w:rFonts w:ascii="Times New Roman" w:hAnsi="Times New Roman" w:cs="Times New Roman"/>
          <w:sz w:val="24"/>
          <w:szCs w:val="24"/>
        </w:rPr>
        <w:t>ection IV.D).</w:t>
      </w:r>
    </w:p>
    <w:p w14:paraId="2B6B43DB" w14:textId="2AFF79C3" w:rsidR="004958E1" w:rsidRDefault="00F13D88" w:rsidP="00CC3C2C">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C. </w:t>
      </w:r>
      <w:r w:rsidR="004958E1">
        <w:rPr>
          <w:rFonts w:ascii="Times New Roman" w:hAnsi="Times New Roman" w:cs="Times New Roman"/>
          <w:sz w:val="24"/>
          <w:szCs w:val="24"/>
          <w:u w:val="single"/>
        </w:rPr>
        <w:t>Patient Safety</w:t>
      </w:r>
    </w:p>
    <w:p w14:paraId="6F3948A0" w14:textId="77777777" w:rsidR="00B832E6" w:rsidRDefault="00B832E6" w:rsidP="00CC3C2C">
      <w:pPr>
        <w:rPr>
          <w:rFonts w:ascii="Times New Roman" w:hAnsi="Times New Roman" w:cs="Times New Roman"/>
          <w:sz w:val="24"/>
          <w:szCs w:val="24"/>
          <w:u w:val="single"/>
        </w:rPr>
      </w:pPr>
    </w:p>
    <w:p w14:paraId="4D16E506" w14:textId="2C249E4C" w:rsidR="00866558" w:rsidRDefault="00D53DC9" w:rsidP="00866558">
      <w:pPr>
        <w:rPr>
          <w:rFonts w:ascii="Times New Roman" w:hAnsi="Times New Roman" w:cs="Times New Roman"/>
          <w:sz w:val="24"/>
          <w:szCs w:val="24"/>
          <w:u w:val="single"/>
        </w:rPr>
      </w:pPr>
      <w:r>
        <w:rPr>
          <w:rFonts w:ascii="Times New Roman" w:hAnsi="Times New Roman" w:cs="Times New Roman"/>
          <w:sz w:val="24"/>
          <w:szCs w:val="24"/>
        </w:rPr>
        <w:t xml:space="preserve">Health care providers </w:t>
      </w:r>
      <w:r w:rsidR="00866558">
        <w:rPr>
          <w:rFonts w:ascii="Times New Roman" w:hAnsi="Times New Roman" w:cs="Times New Roman"/>
          <w:sz w:val="24"/>
          <w:szCs w:val="24"/>
        </w:rPr>
        <w:t xml:space="preserve">must meet </w:t>
      </w:r>
      <w:r w:rsidR="00BA1CA9">
        <w:rPr>
          <w:rFonts w:ascii="Times New Roman" w:hAnsi="Times New Roman" w:cs="Times New Roman"/>
          <w:sz w:val="24"/>
          <w:szCs w:val="24"/>
        </w:rPr>
        <w:t xml:space="preserve">the following </w:t>
      </w:r>
      <w:r w:rsidR="00C15B41">
        <w:rPr>
          <w:rFonts w:ascii="Times New Roman" w:hAnsi="Times New Roman" w:cs="Times New Roman"/>
          <w:sz w:val="24"/>
          <w:szCs w:val="24"/>
        </w:rPr>
        <w:t xml:space="preserve">four </w:t>
      </w:r>
      <w:r w:rsidR="00866558">
        <w:rPr>
          <w:rFonts w:ascii="Times New Roman" w:hAnsi="Times New Roman" w:cs="Times New Roman"/>
          <w:sz w:val="24"/>
          <w:szCs w:val="24"/>
        </w:rPr>
        <w:t>standards related to patient safety.</w:t>
      </w:r>
    </w:p>
    <w:p w14:paraId="025D076D" w14:textId="77777777" w:rsidR="004958E1" w:rsidRDefault="004958E1" w:rsidP="00CC3C2C">
      <w:pPr>
        <w:rPr>
          <w:rFonts w:ascii="Times New Roman" w:hAnsi="Times New Roman" w:cs="Times New Roman"/>
          <w:sz w:val="24"/>
          <w:szCs w:val="24"/>
          <w:u w:val="single"/>
        </w:rPr>
      </w:pPr>
    </w:p>
    <w:p w14:paraId="45F297D2" w14:textId="2AD3B930" w:rsidR="00866558" w:rsidRPr="009A04B8" w:rsidRDefault="00D53DC9" w:rsidP="00C1726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Health care providers </w:t>
      </w:r>
      <w:r w:rsidR="00866558" w:rsidRPr="009A04B8">
        <w:rPr>
          <w:rFonts w:ascii="Times New Roman" w:hAnsi="Times New Roman" w:cs="Times New Roman"/>
          <w:sz w:val="24"/>
          <w:szCs w:val="24"/>
        </w:rPr>
        <w:t xml:space="preserve">must have a process for screening patients and companions for symptoms of </w:t>
      </w:r>
      <w:r w:rsidR="00853E61">
        <w:rPr>
          <w:rFonts w:ascii="Times New Roman" w:hAnsi="Times New Roman" w:cs="Times New Roman"/>
          <w:sz w:val="24"/>
          <w:szCs w:val="24"/>
        </w:rPr>
        <w:t xml:space="preserve">or known exposure to </w:t>
      </w:r>
      <w:r w:rsidR="00866558" w:rsidRPr="009A04B8">
        <w:rPr>
          <w:rFonts w:ascii="Times New Roman" w:hAnsi="Times New Roman" w:cs="Times New Roman"/>
          <w:sz w:val="24"/>
          <w:szCs w:val="24"/>
        </w:rPr>
        <w:t xml:space="preserve">COVID-19 prior to entering the </w:t>
      </w:r>
      <w:r>
        <w:rPr>
          <w:rFonts w:ascii="Times New Roman" w:hAnsi="Times New Roman" w:cs="Times New Roman"/>
          <w:sz w:val="24"/>
          <w:szCs w:val="24"/>
        </w:rPr>
        <w:t>office/</w:t>
      </w:r>
      <w:r w:rsidR="00866558" w:rsidRPr="009A04B8">
        <w:rPr>
          <w:rFonts w:ascii="Times New Roman" w:hAnsi="Times New Roman" w:cs="Times New Roman"/>
          <w:sz w:val="24"/>
          <w:szCs w:val="24"/>
        </w:rPr>
        <w:t>facility</w:t>
      </w:r>
      <w:r w:rsidR="00C1726E">
        <w:rPr>
          <w:rFonts w:ascii="Times New Roman" w:hAnsi="Times New Roman" w:cs="Times New Roman"/>
          <w:sz w:val="24"/>
          <w:szCs w:val="24"/>
        </w:rPr>
        <w:t>.</w:t>
      </w:r>
      <w:r w:rsidR="00866558" w:rsidRPr="009A04B8">
        <w:rPr>
          <w:rFonts w:ascii="Times New Roman" w:hAnsi="Times New Roman" w:cs="Times New Roman"/>
          <w:sz w:val="24"/>
          <w:szCs w:val="24"/>
        </w:rPr>
        <w:t xml:space="preserve"> </w:t>
      </w:r>
    </w:p>
    <w:p w14:paraId="06B7281D" w14:textId="77777777" w:rsidR="00474EAE" w:rsidRDefault="00474EAE" w:rsidP="000450C0">
      <w:pPr>
        <w:pStyle w:val="ListParagraph"/>
        <w:jc w:val="center"/>
        <w:rPr>
          <w:rFonts w:ascii="Times New Roman" w:hAnsi="Times New Roman" w:cs="Times New Roman"/>
          <w:sz w:val="24"/>
          <w:szCs w:val="24"/>
        </w:rPr>
      </w:pPr>
    </w:p>
    <w:p w14:paraId="3B8A9C54" w14:textId="2E9276FC" w:rsidR="00866558" w:rsidRDefault="00866558" w:rsidP="00866558">
      <w:pPr>
        <w:pStyle w:val="ListParagraph"/>
        <w:numPr>
          <w:ilvl w:val="0"/>
          <w:numId w:val="7"/>
        </w:numPr>
        <w:rPr>
          <w:rFonts w:ascii="Times New Roman" w:hAnsi="Times New Roman" w:cs="Times New Roman"/>
          <w:sz w:val="24"/>
          <w:szCs w:val="24"/>
        </w:rPr>
      </w:pPr>
      <w:r w:rsidRPr="00866558">
        <w:rPr>
          <w:rFonts w:ascii="Times New Roman" w:hAnsi="Times New Roman" w:cs="Times New Roman"/>
          <w:sz w:val="24"/>
          <w:szCs w:val="24"/>
        </w:rPr>
        <w:t>H</w:t>
      </w:r>
      <w:r w:rsidR="00D53DC9">
        <w:rPr>
          <w:rFonts w:ascii="Times New Roman" w:hAnsi="Times New Roman" w:cs="Times New Roman"/>
          <w:sz w:val="24"/>
          <w:szCs w:val="24"/>
        </w:rPr>
        <w:t xml:space="preserve">ealth care providers </w:t>
      </w:r>
      <w:r w:rsidR="00791549">
        <w:rPr>
          <w:rFonts w:ascii="Times New Roman" w:hAnsi="Times New Roman" w:cs="Times New Roman"/>
          <w:sz w:val="24"/>
          <w:szCs w:val="24"/>
        </w:rPr>
        <w:t>must</w:t>
      </w:r>
      <w:r w:rsidR="00791549" w:rsidRPr="00866558">
        <w:rPr>
          <w:rFonts w:ascii="Times New Roman" w:hAnsi="Times New Roman" w:cs="Times New Roman"/>
          <w:sz w:val="24"/>
          <w:szCs w:val="24"/>
        </w:rPr>
        <w:t xml:space="preserve"> </w:t>
      </w:r>
      <w:r w:rsidRPr="00866558">
        <w:rPr>
          <w:rFonts w:ascii="Times New Roman" w:hAnsi="Times New Roman" w:cs="Times New Roman"/>
          <w:sz w:val="24"/>
          <w:szCs w:val="24"/>
        </w:rPr>
        <w:t xml:space="preserve">have </w:t>
      </w:r>
      <w:r w:rsidR="00686D9D">
        <w:rPr>
          <w:rFonts w:ascii="Times New Roman" w:hAnsi="Times New Roman" w:cs="Times New Roman"/>
          <w:sz w:val="24"/>
          <w:szCs w:val="24"/>
        </w:rPr>
        <w:t xml:space="preserve">policies and procedures for </w:t>
      </w:r>
      <w:r w:rsidR="009A04B8">
        <w:rPr>
          <w:rFonts w:ascii="Times New Roman" w:hAnsi="Times New Roman" w:cs="Times New Roman"/>
          <w:sz w:val="24"/>
          <w:szCs w:val="24"/>
        </w:rPr>
        <w:t>screening patient</w:t>
      </w:r>
      <w:r w:rsidR="006E2AC8">
        <w:rPr>
          <w:rFonts w:ascii="Times New Roman" w:hAnsi="Times New Roman" w:cs="Times New Roman"/>
          <w:sz w:val="24"/>
          <w:szCs w:val="24"/>
        </w:rPr>
        <w:t>s</w:t>
      </w:r>
      <w:r w:rsidR="009A04B8">
        <w:rPr>
          <w:rFonts w:ascii="Times New Roman" w:hAnsi="Times New Roman" w:cs="Times New Roman"/>
          <w:sz w:val="24"/>
          <w:szCs w:val="24"/>
        </w:rPr>
        <w:t xml:space="preserve"> in advance of a service or procedure, including</w:t>
      </w:r>
      <w:r w:rsidR="00686D9D">
        <w:rPr>
          <w:rFonts w:ascii="Times New Roman" w:hAnsi="Times New Roman" w:cs="Times New Roman"/>
          <w:sz w:val="24"/>
          <w:szCs w:val="24"/>
        </w:rPr>
        <w:t xml:space="preserve"> </w:t>
      </w:r>
      <w:r w:rsidR="00693FC7">
        <w:rPr>
          <w:rFonts w:ascii="Times New Roman" w:hAnsi="Times New Roman" w:cs="Times New Roman"/>
          <w:sz w:val="24"/>
          <w:szCs w:val="24"/>
        </w:rPr>
        <w:t xml:space="preserve">policies and procedures </w:t>
      </w:r>
      <w:r w:rsidR="003734F9">
        <w:rPr>
          <w:rFonts w:ascii="Times New Roman" w:hAnsi="Times New Roman" w:cs="Times New Roman"/>
          <w:sz w:val="24"/>
          <w:szCs w:val="24"/>
        </w:rPr>
        <w:t xml:space="preserve">to facilitate the </w:t>
      </w:r>
      <w:r w:rsidR="00686D9D">
        <w:rPr>
          <w:rFonts w:ascii="Times New Roman" w:hAnsi="Times New Roman" w:cs="Times New Roman"/>
          <w:sz w:val="24"/>
          <w:szCs w:val="24"/>
        </w:rPr>
        <w:t>testing</w:t>
      </w:r>
      <w:r w:rsidR="003734F9">
        <w:rPr>
          <w:rFonts w:ascii="Times New Roman" w:hAnsi="Times New Roman" w:cs="Times New Roman"/>
          <w:sz w:val="24"/>
          <w:szCs w:val="24"/>
        </w:rPr>
        <w:t xml:space="preserve"> of</w:t>
      </w:r>
      <w:r w:rsidR="00686D9D">
        <w:rPr>
          <w:rFonts w:ascii="Times New Roman" w:hAnsi="Times New Roman" w:cs="Times New Roman"/>
          <w:sz w:val="24"/>
          <w:szCs w:val="24"/>
        </w:rPr>
        <w:t xml:space="preserve"> patients for COVID-19 when medically appropriate as well as for </w:t>
      </w:r>
      <w:r w:rsidRPr="00866558">
        <w:rPr>
          <w:rFonts w:ascii="Times New Roman" w:hAnsi="Times New Roman" w:cs="Times New Roman"/>
          <w:sz w:val="24"/>
          <w:szCs w:val="24"/>
        </w:rPr>
        <w:t>determining whether a procedure should go forward if a patient tests positive.</w:t>
      </w:r>
    </w:p>
    <w:p w14:paraId="4F9C1A68" w14:textId="77777777" w:rsidR="00866558" w:rsidRPr="00866558" w:rsidRDefault="00866558" w:rsidP="00866558">
      <w:pPr>
        <w:pStyle w:val="ListParagraph"/>
        <w:rPr>
          <w:rFonts w:ascii="Times New Roman" w:hAnsi="Times New Roman" w:cs="Times New Roman"/>
          <w:sz w:val="24"/>
          <w:szCs w:val="24"/>
        </w:rPr>
      </w:pPr>
    </w:p>
    <w:p w14:paraId="32ADE418" w14:textId="6333F45E" w:rsidR="00501A73" w:rsidRPr="00501A73" w:rsidRDefault="00501A73" w:rsidP="00501A73">
      <w:pPr>
        <w:numPr>
          <w:ilvl w:val="0"/>
          <w:numId w:val="7"/>
        </w:numPr>
        <w:contextualSpacing/>
        <w:rPr>
          <w:rFonts w:ascii="Times New Roman" w:hAnsi="Times New Roman"/>
          <w:sz w:val="24"/>
          <w:szCs w:val="24"/>
        </w:rPr>
      </w:pPr>
      <w:bookmarkStart w:id="4" w:name="_Hlk40374703"/>
      <w:r w:rsidRPr="00501A73">
        <w:rPr>
          <w:rFonts w:ascii="Times New Roman" w:hAnsi="Times New Roman" w:cs="Times New Roman"/>
          <w:sz w:val="24"/>
          <w:szCs w:val="24"/>
        </w:rPr>
        <w:t>H</w:t>
      </w:r>
      <w:r w:rsidR="00D53DC9">
        <w:rPr>
          <w:rFonts w:ascii="Times New Roman" w:hAnsi="Times New Roman" w:cs="Times New Roman"/>
          <w:sz w:val="24"/>
          <w:szCs w:val="24"/>
        </w:rPr>
        <w:t xml:space="preserve">ealth care providers </w:t>
      </w:r>
      <w:r w:rsidRPr="00501A73">
        <w:rPr>
          <w:rFonts w:ascii="Times New Roman" w:hAnsi="Times New Roman" w:cs="Times New Roman"/>
          <w:sz w:val="24"/>
          <w:szCs w:val="24"/>
        </w:rPr>
        <w:t xml:space="preserve">must develop policies permitting patient companions only in special circumstances when necessary for the patient’s well-being. </w:t>
      </w:r>
      <w:r w:rsidRPr="00501A73">
        <w:rPr>
          <w:rFonts w:ascii="Times New Roman" w:hAnsi="Times New Roman"/>
          <w:sz w:val="24"/>
          <w:szCs w:val="24"/>
        </w:rPr>
        <w:t xml:space="preserve">Special circumstances and populations may include end-of-life care, </w:t>
      </w:r>
      <w:r w:rsidR="00CF2631">
        <w:rPr>
          <w:rFonts w:ascii="Times New Roman" w:hAnsi="Times New Roman"/>
          <w:sz w:val="24"/>
          <w:szCs w:val="24"/>
        </w:rPr>
        <w:t>prenatal care</w:t>
      </w:r>
      <w:r w:rsidRPr="00501A73">
        <w:rPr>
          <w:rFonts w:ascii="Times New Roman" w:hAnsi="Times New Roman"/>
          <w:sz w:val="24"/>
          <w:szCs w:val="24"/>
        </w:rPr>
        <w:t xml:space="preserve">, pediatric patients, behavioral health patients, </w:t>
      </w:r>
      <w:r w:rsidR="001A74CB" w:rsidRPr="00501A73">
        <w:rPr>
          <w:rFonts w:ascii="Times New Roman" w:hAnsi="Times New Roman"/>
          <w:sz w:val="24"/>
          <w:szCs w:val="24"/>
        </w:rPr>
        <w:t xml:space="preserve">patients </w:t>
      </w:r>
      <w:r w:rsidR="001A74CB">
        <w:rPr>
          <w:rFonts w:ascii="Times New Roman" w:hAnsi="Times New Roman"/>
          <w:sz w:val="24"/>
          <w:szCs w:val="24"/>
        </w:rPr>
        <w:t xml:space="preserve">with </w:t>
      </w:r>
      <w:r w:rsidR="001A74CB" w:rsidRPr="00501A73">
        <w:rPr>
          <w:rFonts w:ascii="Times New Roman" w:hAnsi="Times New Roman"/>
          <w:sz w:val="24"/>
          <w:szCs w:val="24"/>
        </w:rPr>
        <w:t xml:space="preserve">intellectual or developmental </w:t>
      </w:r>
      <w:r w:rsidR="001A74CB">
        <w:rPr>
          <w:rFonts w:ascii="Times New Roman" w:hAnsi="Times New Roman"/>
          <w:sz w:val="24"/>
          <w:szCs w:val="24"/>
        </w:rPr>
        <w:t xml:space="preserve">disabilities, patients with physical disabilities, </w:t>
      </w:r>
      <w:r w:rsidR="00D82706">
        <w:rPr>
          <w:rFonts w:ascii="Times New Roman" w:hAnsi="Times New Roman"/>
          <w:sz w:val="24"/>
          <w:szCs w:val="24"/>
        </w:rPr>
        <w:t xml:space="preserve">or populations as otherwise identified by </w:t>
      </w:r>
      <w:r w:rsidR="003E43E3">
        <w:rPr>
          <w:rFonts w:ascii="Times New Roman" w:hAnsi="Times New Roman"/>
          <w:sz w:val="24"/>
          <w:szCs w:val="24"/>
        </w:rPr>
        <w:t>DPH</w:t>
      </w:r>
      <w:r w:rsidRPr="00501A73">
        <w:rPr>
          <w:rFonts w:ascii="Times New Roman" w:hAnsi="Times New Roman"/>
          <w:sz w:val="24"/>
          <w:szCs w:val="24"/>
        </w:rPr>
        <w:t xml:space="preserve">. </w:t>
      </w:r>
      <w:r w:rsidR="00D82706">
        <w:rPr>
          <w:rFonts w:ascii="Times New Roman" w:hAnsi="Times New Roman"/>
          <w:sz w:val="24"/>
          <w:szCs w:val="24"/>
        </w:rPr>
        <w:t>H</w:t>
      </w:r>
      <w:r w:rsidR="00D53DC9">
        <w:rPr>
          <w:rFonts w:ascii="Times New Roman" w:hAnsi="Times New Roman"/>
          <w:sz w:val="24"/>
          <w:szCs w:val="24"/>
        </w:rPr>
        <w:t xml:space="preserve">ealth care providers </w:t>
      </w:r>
      <w:r w:rsidR="00D82706">
        <w:rPr>
          <w:rFonts w:ascii="Times New Roman" w:hAnsi="Times New Roman"/>
          <w:sz w:val="24"/>
          <w:szCs w:val="24"/>
        </w:rPr>
        <w:t xml:space="preserve">must also ensure </w:t>
      </w:r>
      <w:r w:rsidR="007A7C0A">
        <w:rPr>
          <w:rFonts w:ascii="Times New Roman" w:hAnsi="Times New Roman"/>
          <w:sz w:val="24"/>
          <w:szCs w:val="24"/>
        </w:rPr>
        <w:t xml:space="preserve">that </w:t>
      </w:r>
      <w:r w:rsidR="00D82706">
        <w:rPr>
          <w:rFonts w:ascii="Times New Roman" w:hAnsi="Times New Roman"/>
          <w:sz w:val="24"/>
          <w:szCs w:val="24"/>
        </w:rPr>
        <w:t xml:space="preserve">policies address patient visitors consistent with </w:t>
      </w:r>
      <w:r w:rsidR="003E43E3">
        <w:rPr>
          <w:rFonts w:ascii="Times New Roman" w:hAnsi="Times New Roman"/>
          <w:sz w:val="24"/>
          <w:szCs w:val="24"/>
        </w:rPr>
        <w:t>DPH</w:t>
      </w:r>
      <w:r w:rsidR="00D82706">
        <w:rPr>
          <w:rFonts w:ascii="Times New Roman" w:hAnsi="Times New Roman"/>
          <w:sz w:val="24"/>
          <w:szCs w:val="24"/>
        </w:rPr>
        <w:t xml:space="preserve"> </w:t>
      </w:r>
      <w:r w:rsidR="003E43E3">
        <w:rPr>
          <w:rFonts w:ascii="Times New Roman" w:hAnsi="Times New Roman"/>
          <w:sz w:val="24"/>
          <w:szCs w:val="24"/>
        </w:rPr>
        <w:t>guidance.</w:t>
      </w:r>
      <w:r w:rsidR="00D82706">
        <w:rPr>
          <w:rFonts w:ascii="Times New Roman" w:hAnsi="Times New Roman"/>
          <w:sz w:val="24"/>
          <w:szCs w:val="24"/>
        </w:rPr>
        <w:t xml:space="preserve"> </w:t>
      </w:r>
      <w:r w:rsidRPr="00501A73">
        <w:rPr>
          <w:rFonts w:ascii="Times New Roman" w:hAnsi="Times New Roman" w:cs="Times New Roman"/>
          <w:sz w:val="24"/>
          <w:szCs w:val="24"/>
        </w:rPr>
        <w:t>These policies must be accessible to patients seeking care.</w:t>
      </w:r>
    </w:p>
    <w:p w14:paraId="54143E2A" w14:textId="77777777" w:rsidR="00501A73" w:rsidRDefault="00501A73" w:rsidP="00501A73">
      <w:pPr>
        <w:pStyle w:val="ListParagraph"/>
        <w:rPr>
          <w:rFonts w:ascii="Times New Roman" w:hAnsi="Times New Roman"/>
          <w:sz w:val="24"/>
          <w:szCs w:val="24"/>
        </w:rPr>
      </w:pPr>
    </w:p>
    <w:p w14:paraId="73E0C37B" w14:textId="172C3188" w:rsidR="008A4708" w:rsidRPr="008A4708" w:rsidRDefault="0042276B" w:rsidP="008A4708">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rPr>
        <w:t xml:space="preserve">Health care providers </w:t>
      </w:r>
      <w:r w:rsidR="00791549" w:rsidRPr="00474EAE">
        <w:rPr>
          <w:rFonts w:ascii="Times New Roman" w:hAnsi="Times New Roman" w:cs="Times New Roman"/>
          <w:sz w:val="24"/>
          <w:szCs w:val="24"/>
        </w:rPr>
        <w:t>must require that a</w:t>
      </w:r>
      <w:r w:rsidR="00866558" w:rsidRPr="00474EAE">
        <w:rPr>
          <w:rFonts w:ascii="Times New Roman" w:hAnsi="Times New Roman" w:cs="Times New Roman"/>
          <w:sz w:val="24"/>
          <w:szCs w:val="24"/>
        </w:rPr>
        <w:t>ll patients</w:t>
      </w:r>
      <w:r w:rsidR="00D82706">
        <w:rPr>
          <w:rFonts w:ascii="Times New Roman" w:hAnsi="Times New Roman" w:cs="Times New Roman"/>
          <w:sz w:val="24"/>
          <w:szCs w:val="24"/>
        </w:rPr>
        <w:t xml:space="preserve">, </w:t>
      </w:r>
      <w:r w:rsidR="00866558" w:rsidRPr="00474EAE">
        <w:rPr>
          <w:rFonts w:ascii="Times New Roman" w:hAnsi="Times New Roman" w:cs="Times New Roman"/>
          <w:sz w:val="24"/>
          <w:szCs w:val="24"/>
        </w:rPr>
        <w:t>companions</w:t>
      </w:r>
      <w:r w:rsidR="00D82706">
        <w:rPr>
          <w:rFonts w:ascii="Times New Roman" w:hAnsi="Times New Roman" w:cs="Times New Roman"/>
          <w:sz w:val="24"/>
          <w:szCs w:val="24"/>
        </w:rPr>
        <w:t xml:space="preserve">, and visitors </w:t>
      </w:r>
      <w:r w:rsidR="00866558" w:rsidRPr="00474EAE">
        <w:rPr>
          <w:rFonts w:ascii="Times New Roman" w:hAnsi="Times New Roman" w:cs="Times New Roman"/>
          <w:sz w:val="24"/>
          <w:szCs w:val="24"/>
        </w:rPr>
        <w:t>wear mouth and nose coverings</w:t>
      </w:r>
      <w:r w:rsidR="00366323">
        <w:rPr>
          <w:rFonts w:ascii="Times New Roman" w:hAnsi="Times New Roman" w:cs="Times New Roman"/>
          <w:sz w:val="24"/>
          <w:szCs w:val="24"/>
        </w:rPr>
        <w:t xml:space="preserve"> as consistent with DPH guidance</w:t>
      </w:r>
      <w:r w:rsidR="00866558" w:rsidRPr="00474EAE">
        <w:rPr>
          <w:rFonts w:ascii="Times New Roman" w:hAnsi="Times New Roman" w:cs="Times New Roman"/>
          <w:sz w:val="24"/>
          <w:szCs w:val="24"/>
        </w:rPr>
        <w:t>.</w:t>
      </w:r>
      <w:r w:rsidR="006D02D2">
        <w:rPr>
          <w:rStyle w:val="FootnoteReference"/>
          <w:rFonts w:ascii="Times New Roman" w:hAnsi="Times New Roman" w:cs="Times New Roman"/>
          <w:sz w:val="24"/>
          <w:szCs w:val="24"/>
        </w:rPr>
        <w:footnoteReference w:id="7"/>
      </w:r>
      <w:r w:rsidR="00474EAE">
        <w:rPr>
          <w:rFonts w:ascii="Times New Roman" w:hAnsi="Times New Roman" w:cs="Times New Roman"/>
          <w:sz w:val="24"/>
          <w:szCs w:val="24"/>
        </w:rPr>
        <w:t xml:space="preserve"> </w:t>
      </w:r>
      <w:r w:rsidR="00C1726E">
        <w:rPr>
          <w:rFonts w:ascii="Times New Roman" w:hAnsi="Times New Roman" w:cs="Times New Roman"/>
          <w:sz w:val="24"/>
          <w:szCs w:val="24"/>
        </w:rPr>
        <w:t>However, t</w:t>
      </w:r>
      <w:r w:rsidR="00791549" w:rsidRPr="00C1726E">
        <w:rPr>
          <w:rFonts w:ascii="Times New Roman" w:hAnsi="Times New Roman" w:cs="Times New Roman"/>
          <w:sz w:val="24"/>
          <w:szCs w:val="24"/>
        </w:rPr>
        <w:t xml:space="preserve">he </w:t>
      </w:r>
      <w:r>
        <w:rPr>
          <w:rFonts w:ascii="Times New Roman" w:hAnsi="Times New Roman" w:cs="Times New Roman"/>
          <w:sz w:val="24"/>
          <w:szCs w:val="24"/>
        </w:rPr>
        <w:t xml:space="preserve">health care provider </w:t>
      </w:r>
      <w:r w:rsidR="001F6945" w:rsidRPr="00C1726E">
        <w:rPr>
          <w:rFonts w:ascii="Times New Roman" w:hAnsi="Times New Roman" w:cs="Times New Roman"/>
          <w:sz w:val="24"/>
          <w:szCs w:val="24"/>
        </w:rPr>
        <w:t>may consider waiving</w:t>
      </w:r>
      <w:r w:rsidR="00791549" w:rsidRPr="00C1726E">
        <w:rPr>
          <w:rFonts w:ascii="Times New Roman" w:hAnsi="Times New Roman" w:cs="Times New Roman"/>
          <w:sz w:val="24"/>
          <w:szCs w:val="24"/>
        </w:rPr>
        <w:t xml:space="preserve"> the requirement for mask and nose coverings </w:t>
      </w:r>
      <w:r w:rsidR="001F6945" w:rsidRPr="00C1726E">
        <w:rPr>
          <w:rFonts w:ascii="Times New Roman" w:hAnsi="Times New Roman" w:cs="Times New Roman"/>
          <w:sz w:val="24"/>
          <w:szCs w:val="24"/>
        </w:rPr>
        <w:t>for patients and</w:t>
      </w:r>
      <w:r w:rsidR="00617151" w:rsidRPr="00C1726E">
        <w:rPr>
          <w:rFonts w:ascii="Times New Roman" w:hAnsi="Times New Roman" w:cs="Times New Roman"/>
          <w:sz w:val="24"/>
          <w:szCs w:val="24"/>
        </w:rPr>
        <w:t>/or</w:t>
      </w:r>
      <w:r w:rsidR="001F6945" w:rsidRPr="00C1726E">
        <w:rPr>
          <w:rFonts w:ascii="Times New Roman" w:hAnsi="Times New Roman" w:cs="Times New Roman"/>
          <w:sz w:val="24"/>
          <w:szCs w:val="24"/>
        </w:rPr>
        <w:t xml:space="preserve"> companions </w:t>
      </w:r>
      <w:r w:rsidR="00791549" w:rsidRPr="00C1726E">
        <w:rPr>
          <w:rFonts w:ascii="Times New Roman" w:hAnsi="Times New Roman" w:cs="Times New Roman"/>
          <w:sz w:val="24"/>
          <w:szCs w:val="24"/>
        </w:rPr>
        <w:t xml:space="preserve">in special </w:t>
      </w:r>
      <w:r w:rsidR="00791549" w:rsidRPr="008A4708">
        <w:rPr>
          <w:rFonts w:ascii="Times New Roman" w:hAnsi="Times New Roman" w:cs="Times New Roman"/>
          <w:sz w:val="24"/>
          <w:szCs w:val="24"/>
        </w:rPr>
        <w:t>circumstances</w:t>
      </w:r>
      <w:r w:rsidR="008A4708">
        <w:rPr>
          <w:rFonts w:ascii="Times New Roman" w:hAnsi="Times New Roman" w:cs="Times New Roman"/>
          <w:sz w:val="24"/>
          <w:szCs w:val="24"/>
        </w:rPr>
        <w:t xml:space="preserve"> consistent with applicable guidance. </w:t>
      </w:r>
      <w:r w:rsidR="00855ACA" w:rsidRPr="008A4708">
        <w:rPr>
          <w:rFonts w:ascii="Times New Roman" w:hAnsi="Times New Roman" w:cs="Times New Roman"/>
          <w:sz w:val="24"/>
          <w:szCs w:val="24"/>
        </w:rPr>
        <w:t xml:space="preserve"> </w:t>
      </w:r>
      <w:bookmarkEnd w:id="4"/>
    </w:p>
    <w:p w14:paraId="10B82FB6" w14:textId="77777777" w:rsidR="008A4708" w:rsidRPr="008A4708" w:rsidRDefault="008A4708" w:rsidP="008A4708">
      <w:pPr>
        <w:pStyle w:val="ListParagraph"/>
        <w:rPr>
          <w:rFonts w:ascii="Times New Roman" w:hAnsi="Times New Roman" w:cs="Times New Roman"/>
          <w:sz w:val="24"/>
          <w:szCs w:val="24"/>
          <w:u w:val="single"/>
        </w:rPr>
      </w:pPr>
    </w:p>
    <w:p w14:paraId="3C2C3DAF" w14:textId="1CE40D59" w:rsidR="004958E1" w:rsidRDefault="00F13D88" w:rsidP="008A4708">
      <w:pPr>
        <w:rPr>
          <w:rFonts w:ascii="Times New Roman" w:hAnsi="Times New Roman" w:cs="Times New Roman"/>
          <w:sz w:val="24"/>
          <w:szCs w:val="24"/>
          <w:u w:val="single"/>
        </w:rPr>
      </w:pPr>
      <w:r w:rsidRPr="008A4708">
        <w:rPr>
          <w:rFonts w:ascii="Times New Roman" w:hAnsi="Times New Roman" w:cs="Times New Roman"/>
          <w:sz w:val="24"/>
          <w:szCs w:val="24"/>
          <w:u w:val="single"/>
        </w:rPr>
        <w:t xml:space="preserve">D. </w:t>
      </w:r>
      <w:r w:rsidR="004958E1" w:rsidRPr="008A4708">
        <w:rPr>
          <w:rFonts w:ascii="Times New Roman" w:hAnsi="Times New Roman" w:cs="Times New Roman"/>
          <w:sz w:val="24"/>
          <w:szCs w:val="24"/>
          <w:u w:val="single"/>
        </w:rPr>
        <w:t>Infection Control</w:t>
      </w:r>
    </w:p>
    <w:p w14:paraId="03A4166B" w14:textId="77777777" w:rsidR="00B832E6" w:rsidRPr="008A4708" w:rsidRDefault="00B832E6" w:rsidP="008A4708">
      <w:pPr>
        <w:rPr>
          <w:rFonts w:ascii="Times New Roman" w:hAnsi="Times New Roman" w:cs="Times New Roman"/>
          <w:sz w:val="24"/>
          <w:szCs w:val="24"/>
          <w:u w:val="single"/>
        </w:rPr>
      </w:pPr>
    </w:p>
    <w:p w14:paraId="0847391F" w14:textId="5BD8C594" w:rsidR="00791549" w:rsidRDefault="0042276B" w:rsidP="00791549">
      <w:pPr>
        <w:rPr>
          <w:rFonts w:ascii="Times New Roman" w:hAnsi="Times New Roman" w:cs="Times New Roman"/>
          <w:sz w:val="24"/>
          <w:szCs w:val="24"/>
          <w:u w:val="single"/>
        </w:rPr>
      </w:pPr>
      <w:r>
        <w:rPr>
          <w:rFonts w:ascii="Times New Roman" w:hAnsi="Times New Roman" w:cs="Times New Roman"/>
          <w:sz w:val="24"/>
          <w:szCs w:val="24"/>
        </w:rPr>
        <w:t xml:space="preserve">Health care providers </w:t>
      </w:r>
      <w:r w:rsidR="00791549">
        <w:rPr>
          <w:rFonts w:ascii="Times New Roman" w:hAnsi="Times New Roman" w:cs="Times New Roman"/>
          <w:sz w:val="24"/>
          <w:szCs w:val="24"/>
        </w:rPr>
        <w:t xml:space="preserve">must meet </w:t>
      </w:r>
      <w:r w:rsidR="00BA1CA9">
        <w:rPr>
          <w:rFonts w:ascii="Times New Roman" w:hAnsi="Times New Roman" w:cs="Times New Roman"/>
          <w:sz w:val="24"/>
          <w:szCs w:val="24"/>
        </w:rPr>
        <w:t xml:space="preserve">the following </w:t>
      </w:r>
      <w:r w:rsidR="00C15B41">
        <w:rPr>
          <w:rFonts w:ascii="Times New Roman" w:hAnsi="Times New Roman" w:cs="Times New Roman"/>
          <w:sz w:val="24"/>
          <w:szCs w:val="24"/>
        </w:rPr>
        <w:t>f</w:t>
      </w:r>
      <w:r>
        <w:rPr>
          <w:rFonts w:ascii="Times New Roman" w:hAnsi="Times New Roman" w:cs="Times New Roman"/>
          <w:sz w:val="24"/>
          <w:szCs w:val="24"/>
        </w:rPr>
        <w:t>our</w:t>
      </w:r>
      <w:r w:rsidR="00C15B41">
        <w:rPr>
          <w:rFonts w:ascii="Times New Roman" w:hAnsi="Times New Roman" w:cs="Times New Roman"/>
          <w:sz w:val="24"/>
          <w:szCs w:val="24"/>
        </w:rPr>
        <w:t xml:space="preserve"> </w:t>
      </w:r>
      <w:r w:rsidR="00791549">
        <w:rPr>
          <w:rFonts w:ascii="Times New Roman" w:hAnsi="Times New Roman" w:cs="Times New Roman"/>
          <w:sz w:val="24"/>
          <w:szCs w:val="24"/>
        </w:rPr>
        <w:t>standards related to infection control</w:t>
      </w:r>
      <w:r w:rsidR="00BA1CA9">
        <w:rPr>
          <w:rFonts w:ascii="Times New Roman" w:hAnsi="Times New Roman" w:cs="Times New Roman"/>
          <w:sz w:val="24"/>
          <w:szCs w:val="24"/>
        </w:rPr>
        <w:t>.</w:t>
      </w:r>
      <w:r w:rsidR="003C4B49">
        <w:rPr>
          <w:rFonts w:ascii="Times New Roman" w:hAnsi="Times New Roman" w:cs="Times New Roman"/>
          <w:sz w:val="24"/>
          <w:szCs w:val="24"/>
        </w:rPr>
        <w:t xml:space="preserve"> </w:t>
      </w:r>
    </w:p>
    <w:p w14:paraId="2F671CE0" w14:textId="77777777" w:rsidR="00791549" w:rsidRDefault="00791549" w:rsidP="00CC3C2C">
      <w:pPr>
        <w:rPr>
          <w:rFonts w:ascii="Times New Roman" w:hAnsi="Times New Roman" w:cs="Times New Roman"/>
          <w:sz w:val="24"/>
          <w:szCs w:val="24"/>
          <w:u w:val="single"/>
        </w:rPr>
      </w:pPr>
    </w:p>
    <w:p w14:paraId="21CB8336" w14:textId="421751FD" w:rsidR="004361DD" w:rsidRDefault="0059371B" w:rsidP="00791549">
      <w:pPr>
        <w:numPr>
          <w:ilvl w:val="0"/>
          <w:numId w:val="9"/>
        </w:numPr>
        <w:rPr>
          <w:rFonts w:ascii="Times New Roman" w:hAnsi="Times New Roman" w:cs="Times New Roman"/>
          <w:sz w:val="24"/>
          <w:szCs w:val="24"/>
        </w:rPr>
      </w:pPr>
      <w:r w:rsidRPr="00791549">
        <w:rPr>
          <w:rFonts w:ascii="Times New Roman" w:hAnsi="Times New Roman" w:cs="Times New Roman"/>
          <w:sz w:val="24"/>
          <w:szCs w:val="24"/>
        </w:rPr>
        <w:t>H</w:t>
      </w:r>
      <w:r w:rsidR="0042276B">
        <w:rPr>
          <w:rFonts w:ascii="Times New Roman" w:hAnsi="Times New Roman" w:cs="Times New Roman"/>
          <w:sz w:val="24"/>
          <w:szCs w:val="24"/>
        </w:rPr>
        <w:t xml:space="preserve">ealth care providers </w:t>
      </w:r>
      <w:r w:rsidRPr="00791549">
        <w:rPr>
          <w:rFonts w:ascii="Times New Roman" w:hAnsi="Times New Roman" w:cs="Times New Roman"/>
          <w:sz w:val="24"/>
          <w:szCs w:val="24"/>
        </w:rPr>
        <w:t xml:space="preserve">must demonstrate adherence to social distancing and relevant guidelines from </w:t>
      </w:r>
      <w:r w:rsidR="0018431D">
        <w:rPr>
          <w:rFonts w:ascii="Times New Roman" w:hAnsi="Times New Roman" w:cs="Times New Roman"/>
          <w:sz w:val="24"/>
          <w:szCs w:val="24"/>
        </w:rPr>
        <w:t>DPH</w:t>
      </w:r>
      <w:r w:rsidR="0018431D" w:rsidRPr="00791549">
        <w:rPr>
          <w:rFonts w:ascii="Times New Roman" w:hAnsi="Times New Roman" w:cs="Times New Roman"/>
          <w:sz w:val="24"/>
          <w:szCs w:val="24"/>
        </w:rPr>
        <w:t xml:space="preserve"> </w:t>
      </w:r>
      <w:r w:rsidRPr="00791549">
        <w:rPr>
          <w:rFonts w:ascii="Times New Roman" w:hAnsi="Times New Roman" w:cs="Times New Roman"/>
          <w:sz w:val="24"/>
          <w:szCs w:val="24"/>
        </w:rPr>
        <w:t>and CDC regarding infection control and prevention to maintain a safe environment for patients and staff.</w:t>
      </w:r>
    </w:p>
    <w:p w14:paraId="17756D2F" w14:textId="77777777" w:rsidR="00791549" w:rsidRPr="00791549" w:rsidRDefault="00791549" w:rsidP="00791549">
      <w:pPr>
        <w:ind w:left="720"/>
        <w:rPr>
          <w:rFonts w:ascii="Times New Roman" w:hAnsi="Times New Roman" w:cs="Times New Roman"/>
          <w:sz w:val="24"/>
          <w:szCs w:val="24"/>
        </w:rPr>
      </w:pPr>
    </w:p>
    <w:p w14:paraId="0EEA7141" w14:textId="1B0A4196" w:rsidR="004361DD" w:rsidRPr="0051731A" w:rsidRDefault="009A04B8" w:rsidP="0051731A">
      <w:pPr>
        <w:numPr>
          <w:ilvl w:val="0"/>
          <w:numId w:val="9"/>
        </w:numPr>
        <w:rPr>
          <w:rFonts w:ascii="Times New Roman" w:hAnsi="Times New Roman" w:cs="Times New Roman"/>
          <w:sz w:val="24"/>
          <w:szCs w:val="24"/>
        </w:rPr>
      </w:pPr>
      <w:r>
        <w:rPr>
          <w:rFonts w:ascii="Times New Roman" w:hAnsi="Times New Roman" w:cs="Times New Roman"/>
          <w:sz w:val="24"/>
          <w:szCs w:val="24"/>
        </w:rPr>
        <w:t>H</w:t>
      </w:r>
      <w:r w:rsidR="0042276B">
        <w:rPr>
          <w:rFonts w:ascii="Times New Roman" w:hAnsi="Times New Roman" w:cs="Times New Roman"/>
          <w:sz w:val="24"/>
          <w:szCs w:val="24"/>
        </w:rPr>
        <w:t xml:space="preserve">ealth care providers </w:t>
      </w:r>
      <w:r>
        <w:rPr>
          <w:rFonts w:ascii="Times New Roman" w:hAnsi="Times New Roman" w:cs="Times New Roman"/>
          <w:sz w:val="24"/>
          <w:szCs w:val="24"/>
        </w:rPr>
        <w:t>must adopt a</w:t>
      </w:r>
      <w:r w:rsidR="0059371B" w:rsidRPr="00791549">
        <w:rPr>
          <w:rFonts w:ascii="Times New Roman" w:hAnsi="Times New Roman" w:cs="Times New Roman"/>
          <w:sz w:val="24"/>
          <w:szCs w:val="24"/>
        </w:rPr>
        <w:t xml:space="preserve">dministrative and </w:t>
      </w:r>
      <w:r w:rsidR="00FF3060">
        <w:rPr>
          <w:rFonts w:ascii="Times New Roman" w:hAnsi="Times New Roman" w:cs="Times New Roman"/>
          <w:sz w:val="24"/>
          <w:szCs w:val="24"/>
        </w:rPr>
        <w:t>environmental</w:t>
      </w:r>
      <w:r w:rsidR="0059371B" w:rsidRPr="00791549">
        <w:rPr>
          <w:rFonts w:ascii="Times New Roman" w:hAnsi="Times New Roman" w:cs="Times New Roman"/>
          <w:sz w:val="24"/>
          <w:szCs w:val="24"/>
        </w:rPr>
        <w:t xml:space="preserve"> controls </w:t>
      </w:r>
      <w:r>
        <w:rPr>
          <w:rFonts w:ascii="Times New Roman" w:hAnsi="Times New Roman" w:cs="Times New Roman"/>
          <w:sz w:val="24"/>
          <w:szCs w:val="24"/>
        </w:rPr>
        <w:t xml:space="preserve">that </w:t>
      </w:r>
      <w:r w:rsidR="0059371B" w:rsidRPr="00791549">
        <w:rPr>
          <w:rFonts w:ascii="Times New Roman" w:hAnsi="Times New Roman" w:cs="Times New Roman"/>
          <w:sz w:val="24"/>
          <w:szCs w:val="24"/>
        </w:rPr>
        <w:t xml:space="preserve">facilitate social distancing, such as minimizing time in waiting areas, including by asking patients to wait outside until their appointment begins </w:t>
      </w:r>
      <w:r w:rsidR="00FC4187">
        <w:rPr>
          <w:rFonts w:ascii="Times New Roman" w:hAnsi="Times New Roman" w:cs="Times New Roman"/>
          <w:sz w:val="24"/>
          <w:szCs w:val="24"/>
        </w:rPr>
        <w:t>to the greatest extent</w:t>
      </w:r>
      <w:r w:rsidR="00FC4187" w:rsidRPr="00791549">
        <w:rPr>
          <w:rFonts w:ascii="Times New Roman" w:hAnsi="Times New Roman" w:cs="Times New Roman"/>
          <w:sz w:val="24"/>
          <w:szCs w:val="24"/>
        </w:rPr>
        <w:t xml:space="preserve"> </w:t>
      </w:r>
      <w:r w:rsidR="0059371B" w:rsidRPr="00791549">
        <w:rPr>
          <w:rFonts w:ascii="Times New Roman" w:hAnsi="Times New Roman" w:cs="Times New Roman"/>
          <w:sz w:val="24"/>
          <w:szCs w:val="24"/>
        </w:rPr>
        <w:t>possible.</w:t>
      </w:r>
      <w:r w:rsidR="0051731A" w:rsidRPr="0051731A">
        <w:rPr>
          <w:rFonts w:ascii="Times New Roman" w:hAnsi="Times New Roman" w:cs="Times New Roman"/>
          <w:sz w:val="24"/>
          <w:szCs w:val="24"/>
        </w:rPr>
        <w:t xml:space="preserve"> </w:t>
      </w:r>
      <w:r w:rsidR="0051731A">
        <w:rPr>
          <w:rFonts w:ascii="Times New Roman" w:hAnsi="Times New Roman" w:cs="Times New Roman"/>
          <w:sz w:val="24"/>
          <w:szCs w:val="24"/>
        </w:rPr>
        <w:t xml:space="preserve">For any waiting patients, social distancing and face coverings must be in place. </w:t>
      </w:r>
    </w:p>
    <w:p w14:paraId="53078189" w14:textId="77777777" w:rsidR="00791549" w:rsidRPr="00791549" w:rsidRDefault="00791549" w:rsidP="00791549">
      <w:pPr>
        <w:ind w:left="720"/>
        <w:rPr>
          <w:rFonts w:ascii="Times New Roman" w:hAnsi="Times New Roman" w:cs="Times New Roman"/>
          <w:sz w:val="24"/>
          <w:szCs w:val="24"/>
        </w:rPr>
      </w:pPr>
    </w:p>
    <w:p w14:paraId="6475C499" w14:textId="3E710D56" w:rsidR="00742BDE" w:rsidRPr="00020D80" w:rsidRDefault="00742BDE" w:rsidP="00742BDE">
      <w:pPr>
        <w:numPr>
          <w:ilvl w:val="0"/>
          <w:numId w:val="9"/>
        </w:numPr>
        <w:rPr>
          <w:rFonts w:ascii="Times New Roman" w:hAnsi="Times New Roman" w:cs="Times New Roman"/>
          <w:sz w:val="24"/>
          <w:szCs w:val="24"/>
        </w:rPr>
      </w:pPr>
      <w:r>
        <w:rPr>
          <w:rFonts w:ascii="Times New Roman" w:hAnsi="Times New Roman" w:cs="Times New Roman"/>
          <w:bCs/>
          <w:sz w:val="24"/>
          <w:szCs w:val="24"/>
        </w:rPr>
        <w:t xml:space="preserve">Health care providers must minimize contact between patients </w:t>
      </w:r>
      <w:r>
        <w:rPr>
          <w:rFonts w:ascii="Times New Roman" w:hAnsi="Times New Roman" w:cs="Times New Roman"/>
          <w:sz w:val="24"/>
          <w:szCs w:val="24"/>
        </w:rPr>
        <w:t>through scheduling, such as establishing</w:t>
      </w:r>
      <w:r w:rsidRPr="00020D80">
        <w:rPr>
          <w:rFonts w:ascii="Times New Roman" w:hAnsi="Times New Roman" w:cs="Times New Roman"/>
          <w:sz w:val="24"/>
          <w:szCs w:val="24"/>
        </w:rPr>
        <w:t xml:space="preserve"> different times of day or separate space to avoid possible exposure</w:t>
      </w:r>
      <w:r w:rsidR="00236B48">
        <w:rPr>
          <w:rFonts w:ascii="Times New Roman" w:hAnsi="Times New Roman" w:cs="Times New Roman"/>
          <w:sz w:val="24"/>
          <w:szCs w:val="24"/>
        </w:rPr>
        <w:t xml:space="preserve"> to COVID-19</w:t>
      </w:r>
      <w:r>
        <w:rPr>
          <w:rFonts w:ascii="Times New Roman" w:hAnsi="Times New Roman" w:cs="Times New Roman"/>
          <w:sz w:val="24"/>
          <w:szCs w:val="24"/>
        </w:rPr>
        <w:t>.</w:t>
      </w:r>
    </w:p>
    <w:p w14:paraId="34012D6D" w14:textId="77777777" w:rsidR="00742BDE" w:rsidRDefault="00742BDE" w:rsidP="009775DA">
      <w:pPr>
        <w:ind w:left="360"/>
        <w:rPr>
          <w:rFonts w:ascii="Times New Roman" w:hAnsi="Times New Roman" w:cs="Times New Roman"/>
          <w:sz w:val="24"/>
          <w:szCs w:val="24"/>
        </w:rPr>
      </w:pPr>
    </w:p>
    <w:p w14:paraId="62014414" w14:textId="39DC80C2" w:rsidR="004361DD" w:rsidRPr="00742BDE" w:rsidRDefault="0059371B" w:rsidP="00742BDE">
      <w:pPr>
        <w:numPr>
          <w:ilvl w:val="0"/>
          <w:numId w:val="9"/>
        </w:numPr>
        <w:rPr>
          <w:rFonts w:ascii="Times New Roman" w:hAnsi="Times New Roman" w:cs="Times New Roman"/>
          <w:sz w:val="24"/>
          <w:szCs w:val="24"/>
        </w:rPr>
      </w:pPr>
      <w:r w:rsidRPr="00742BDE">
        <w:rPr>
          <w:rFonts w:ascii="Times New Roman" w:hAnsi="Times New Roman" w:cs="Times New Roman"/>
          <w:sz w:val="24"/>
          <w:szCs w:val="24"/>
        </w:rPr>
        <w:t>H</w:t>
      </w:r>
      <w:r w:rsidR="0042276B" w:rsidRPr="00742BDE">
        <w:rPr>
          <w:rFonts w:ascii="Times New Roman" w:hAnsi="Times New Roman" w:cs="Times New Roman"/>
          <w:sz w:val="24"/>
          <w:szCs w:val="24"/>
        </w:rPr>
        <w:t xml:space="preserve">ealth care providers </w:t>
      </w:r>
      <w:r w:rsidRPr="00742BDE">
        <w:rPr>
          <w:rFonts w:ascii="Times New Roman" w:hAnsi="Times New Roman" w:cs="Times New Roman"/>
          <w:sz w:val="24"/>
          <w:szCs w:val="24"/>
        </w:rPr>
        <w:t xml:space="preserve">must have signage to emphasize </w:t>
      </w:r>
      <w:r w:rsidR="00215566" w:rsidRPr="00E5148C">
        <w:rPr>
          <w:rFonts w:ascii="Times New Roman" w:hAnsi="Times New Roman" w:cs="Times New Roman"/>
          <w:sz w:val="24"/>
          <w:szCs w:val="24"/>
        </w:rPr>
        <w:t xml:space="preserve">public health measures </w:t>
      </w:r>
      <w:r w:rsidRPr="00742BDE">
        <w:rPr>
          <w:rFonts w:ascii="Times New Roman" w:hAnsi="Times New Roman" w:cs="Times New Roman"/>
          <w:sz w:val="24"/>
          <w:szCs w:val="24"/>
        </w:rPr>
        <w:t xml:space="preserve">(i.e., distancing, coughing etiquette, wearing of </w:t>
      </w:r>
      <w:r w:rsidR="0018431D" w:rsidRPr="00742BDE">
        <w:rPr>
          <w:rFonts w:ascii="Times New Roman" w:hAnsi="Times New Roman" w:cs="Times New Roman"/>
          <w:sz w:val="24"/>
          <w:szCs w:val="24"/>
        </w:rPr>
        <w:t>face</w:t>
      </w:r>
      <w:r w:rsidRPr="00742BDE">
        <w:rPr>
          <w:rFonts w:ascii="Times New Roman" w:hAnsi="Times New Roman" w:cs="Times New Roman"/>
          <w:sz w:val="24"/>
          <w:szCs w:val="24"/>
        </w:rPr>
        <w:t xml:space="preserve"> coverings, </w:t>
      </w:r>
      <w:r w:rsidR="000F0F13" w:rsidRPr="00742BDE">
        <w:rPr>
          <w:rFonts w:ascii="Times New Roman" w:hAnsi="Times New Roman" w:cs="Times New Roman"/>
          <w:sz w:val="24"/>
          <w:szCs w:val="24"/>
        </w:rPr>
        <w:t xml:space="preserve">and </w:t>
      </w:r>
      <w:r w:rsidRPr="00742BDE">
        <w:rPr>
          <w:rFonts w:ascii="Times New Roman" w:hAnsi="Times New Roman" w:cs="Times New Roman"/>
          <w:sz w:val="24"/>
          <w:szCs w:val="24"/>
        </w:rPr>
        <w:t>hand hygiene) and</w:t>
      </w:r>
      <w:r w:rsidR="00791549" w:rsidRPr="00742BDE">
        <w:rPr>
          <w:rFonts w:ascii="Times New Roman" w:hAnsi="Times New Roman" w:cs="Times New Roman"/>
          <w:sz w:val="24"/>
          <w:szCs w:val="24"/>
        </w:rPr>
        <w:t xml:space="preserve"> must provide</w:t>
      </w:r>
      <w:r w:rsidRPr="00742BDE">
        <w:rPr>
          <w:rFonts w:ascii="Times New Roman" w:hAnsi="Times New Roman" w:cs="Times New Roman"/>
          <w:sz w:val="24"/>
          <w:szCs w:val="24"/>
        </w:rPr>
        <w:t xml:space="preserve"> access to hand sanitizer for patients and staff. </w:t>
      </w:r>
    </w:p>
    <w:p w14:paraId="659D8EE7" w14:textId="77777777" w:rsidR="00791549" w:rsidRPr="00791549" w:rsidRDefault="00791549" w:rsidP="00791549">
      <w:pPr>
        <w:ind w:left="720"/>
        <w:rPr>
          <w:rFonts w:ascii="Times New Roman" w:hAnsi="Times New Roman" w:cs="Times New Roman"/>
          <w:sz w:val="24"/>
          <w:szCs w:val="24"/>
        </w:rPr>
      </w:pPr>
    </w:p>
    <w:p w14:paraId="68801360" w14:textId="6243521C" w:rsidR="004361DD" w:rsidRDefault="0059371B" w:rsidP="00791549">
      <w:pPr>
        <w:numPr>
          <w:ilvl w:val="0"/>
          <w:numId w:val="9"/>
        </w:numPr>
        <w:rPr>
          <w:rFonts w:ascii="Times New Roman" w:hAnsi="Times New Roman" w:cs="Times New Roman"/>
          <w:sz w:val="24"/>
          <w:szCs w:val="24"/>
        </w:rPr>
      </w:pPr>
      <w:r w:rsidRPr="00791549">
        <w:rPr>
          <w:rFonts w:ascii="Times New Roman" w:hAnsi="Times New Roman" w:cs="Times New Roman"/>
          <w:sz w:val="24"/>
          <w:szCs w:val="24"/>
        </w:rPr>
        <w:t>H</w:t>
      </w:r>
      <w:r w:rsidR="0042276B">
        <w:rPr>
          <w:rFonts w:ascii="Times New Roman" w:hAnsi="Times New Roman" w:cs="Times New Roman"/>
          <w:sz w:val="24"/>
          <w:szCs w:val="24"/>
        </w:rPr>
        <w:t xml:space="preserve">ealth care providers </w:t>
      </w:r>
      <w:r w:rsidRPr="00791549">
        <w:rPr>
          <w:rFonts w:ascii="Times New Roman" w:hAnsi="Times New Roman" w:cs="Times New Roman"/>
          <w:sz w:val="24"/>
          <w:szCs w:val="24"/>
        </w:rPr>
        <w:t>must have an established plan for thorough cleaning and disinfection of all common and procedural areas</w:t>
      </w:r>
      <w:r w:rsidR="00C718C3">
        <w:rPr>
          <w:rFonts w:ascii="Times New Roman" w:hAnsi="Times New Roman" w:cs="Times New Roman"/>
          <w:sz w:val="24"/>
          <w:szCs w:val="24"/>
        </w:rPr>
        <w:t>, including</w:t>
      </w:r>
      <w:r w:rsidRPr="00791549">
        <w:rPr>
          <w:rFonts w:ascii="Times New Roman" w:hAnsi="Times New Roman" w:cs="Times New Roman"/>
          <w:sz w:val="24"/>
          <w:szCs w:val="24"/>
        </w:rPr>
        <w:t xml:space="preserve"> </w:t>
      </w:r>
      <w:r w:rsidR="0018431D">
        <w:rPr>
          <w:rFonts w:ascii="Times New Roman" w:hAnsi="Times New Roman" w:cs="Times New Roman"/>
          <w:sz w:val="24"/>
          <w:szCs w:val="24"/>
        </w:rPr>
        <w:t>in-between patient encounters in</w:t>
      </w:r>
      <w:r w:rsidRPr="00791549">
        <w:rPr>
          <w:rFonts w:ascii="Times New Roman" w:hAnsi="Times New Roman" w:cs="Times New Roman"/>
          <w:sz w:val="24"/>
          <w:szCs w:val="24"/>
        </w:rPr>
        <w:t xml:space="preserve"> </w:t>
      </w:r>
      <w:r w:rsidR="009A04B8">
        <w:rPr>
          <w:rFonts w:ascii="Times New Roman" w:hAnsi="Times New Roman" w:cs="Times New Roman"/>
          <w:sz w:val="24"/>
          <w:szCs w:val="24"/>
        </w:rPr>
        <w:t>treatment room</w:t>
      </w:r>
      <w:r w:rsidRPr="00791549">
        <w:rPr>
          <w:rFonts w:ascii="Times New Roman" w:hAnsi="Times New Roman" w:cs="Times New Roman"/>
          <w:sz w:val="24"/>
          <w:szCs w:val="24"/>
        </w:rPr>
        <w:t xml:space="preserve">s, which may require hiring environmental services staff and reducing patient hours to allow for more frequent cleaning. </w:t>
      </w:r>
    </w:p>
    <w:p w14:paraId="77D4C396" w14:textId="48FCB6C0" w:rsidR="00440AC4" w:rsidRPr="00B51AC1" w:rsidRDefault="00440AC4" w:rsidP="00CC3C2C">
      <w:pPr>
        <w:rPr>
          <w:rFonts w:ascii="Times New Roman" w:hAnsi="Times New Roman" w:cs="Times New Roman"/>
          <w:u w:val="single"/>
        </w:rPr>
      </w:pPr>
    </w:p>
    <w:p w14:paraId="38604BC7" w14:textId="77777777" w:rsidR="0059371B" w:rsidRDefault="0059371B" w:rsidP="0059371B">
      <w:pPr>
        <w:rPr>
          <w:rFonts w:ascii="Times New Roman" w:hAnsi="Times New Roman" w:cs="Times New Roman"/>
          <w:sz w:val="24"/>
          <w:szCs w:val="24"/>
        </w:rPr>
      </w:pPr>
      <w:r>
        <w:rPr>
          <w:rFonts w:ascii="Times New Roman" w:hAnsi="Times New Roman" w:cs="Times New Roman"/>
          <w:b/>
          <w:sz w:val="24"/>
          <w:szCs w:val="24"/>
        </w:rPr>
        <w:t>V. Compliance and Reporting</w:t>
      </w:r>
    </w:p>
    <w:p w14:paraId="6147D58D" w14:textId="77777777" w:rsidR="0059371B" w:rsidRPr="00B51AC1" w:rsidRDefault="0059371B" w:rsidP="0059371B">
      <w:pPr>
        <w:rPr>
          <w:rFonts w:ascii="Times New Roman" w:hAnsi="Times New Roman" w:cs="Times New Roman"/>
        </w:rPr>
      </w:pPr>
    </w:p>
    <w:p w14:paraId="1BD86E46" w14:textId="77777777" w:rsidR="00693FC7" w:rsidRPr="00693FC7" w:rsidRDefault="00693FC7" w:rsidP="008151CF">
      <w:pPr>
        <w:rPr>
          <w:rFonts w:ascii="Times New Roman" w:hAnsi="Times New Roman" w:cs="Times New Roman"/>
          <w:i/>
          <w:iCs/>
          <w:sz w:val="24"/>
          <w:szCs w:val="24"/>
        </w:rPr>
      </w:pPr>
      <w:r w:rsidRPr="00693FC7">
        <w:rPr>
          <w:rFonts w:ascii="Times New Roman" w:hAnsi="Times New Roman" w:cs="Times New Roman"/>
          <w:i/>
          <w:iCs/>
          <w:sz w:val="24"/>
          <w:szCs w:val="24"/>
        </w:rPr>
        <w:t>Attestation Form</w:t>
      </w:r>
    </w:p>
    <w:p w14:paraId="586D7280" w14:textId="70EF6D68" w:rsidR="00026FD6" w:rsidRDefault="00B06F35" w:rsidP="008151CF">
      <w:pPr>
        <w:rPr>
          <w:rFonts w:ascii="Times New Roman" w:hAnsi="Times New Roman" w:cs="Times New Roman"/>
          <w:sz w:val="24"/>
          <w:szCs w:val="24"/>
        </w:rPr>
      </w:pPr>
      <w:r>
        <w:rPr>
          <w:rFonts w:ascii="Times New Roman" w:hAnsi="Times New Roman" w:cs="Times New Roman"/>
          <w:sz w:val="24"/>
          <w:szCs w:val="24"/>
        </w:rPr>
        <w:t>H</w:t>
      </w:r>
      <w:r w:rsidR="0042276B">
        <w:rPr>
          <w:rFonts w:ascii="Times New Roman" w:hAnsi="Times New Roman" w:cs="Times New Roman"/>
          <w:sz w:val="24"/>
          <w:szCs w:val="24"/>
        </w:rPr>
        <w:t xml:space="preserve">ealth care providers </w:t>
      </w:r>
      <w:r w:rsidR="0059371B">
        <w:rPr>
          <w:rFonts w:ascii="Times New Roman" w:hAnsi="Times New Roman" w:cs="Times New Roman"/>
          <w:sz w:val="24"/>
          <w:szCs w:val="24"/>
        </w:rPr>
        <w:t>seeking to deliver the services described in Section III must</w:t>
      </w:r>
      <w:r w:rsidR="0042276B">
        <w:rPr>
          <w:rFonts w:ascii="Times New Roman" w:hAnsi="Times New Roman" w:cs="Times New Roman"/>
          <w:sz w:val="24"/>
          <w:szCs w:val="24"/>
        </w:rPr>
        <w:t xml:space="preserve"> first </w:t>
      </w:r>
      <w:r w:rsidR="0059371B">
        <w:rPr>
          <w:rFonts w:ascii="Times New Roman" w:hAnsi="Times New Roman" w:cs="Times New Roman"/>
          <w:sz w:val="24"/>
          <w:szCs w:val="24"/>
        </w:rPr>
        <w:t>attest</w:t>
      </w:r>
      <w:r w:rsidR="00693FC7">
        <w:rPr>
          <w:rFonts w:ascii="Times New Roman" w:hAnsi="Times New Roman" w:cs="Times New Roman"/>
          <w:sz w:val="24"/>
          <w:szCs w:val="24"/>
        </w:rPr>
        <w:t xml:space="preserve">, </w:t>
      </w:r>
      <w:hyperlink r:id="rId10" w:history="1">
        <w:r w:rsidR="00693FC7" w:rsidRPr="00CE4515">
          <w:rPr>
            <w:rStyle w:val="Hyperlink"/>
            <w:rFonts w:ascii="Times New Roman" w:hAnsi="Times New Roman" w:cs="Times New Roman"/>
            <w:sz w:val="24"/>
            <w:szCs w:val="24"/>
          </w:rPr>
          <w:t>on a form prescribed by DPH</w:t>
        </w:r>
      </w:hyperlink>
      <w:r w:rsidR="00693FC7">
        <w:rPr>
          <w:rFonts w:ascii="Times New Roman" w:hAnsi="Times New Roman" w:cs="Times New Roman"/>
          <w:sz w:val="24"/>
          <w:szCs w:val="24"/>
        </w:rPr>
        <w:t>,</w:t>
      </w:r>
      <w:r w:rsidR="0059371B">
        <w:rPr>
          <w:rFonts w:ascii="Times New Roman" w:hAnsi="Times New Roman" w:cs="Times New Roman"/>
          <w:sz w:val="24"/>
          <w:szCs w:val="24"/>
        </w:rPr>
        <w:t xml:space="preserve"> </w:t>
      </w:r>
      <w:r w:rsidR="00CF2631">
        <w:rPr>
          <w:rFonts w:ascii="Times New Roman" w:hAnsi="Times New Roman" w:cs="Times New Roman"/>
          <w:sz w:val="24"/>
          <w:szCs w:val="24"/>
        </w:rPr>
        <w:t xml:space="preserve">to meeting </w:t>
      </w:r>
      <w:r w:rsidR="006D5348">
        <w:rPr>
          <w:rFonts w:ascii="Times New Roman" w:hAnsi="Times New Roman" w:cs="Times New Roman"/>
          <w:sz w:val="24"/>
          <w:szCs w:val="24"/>
        </w:rPr>
        <w:t>the</w:t>
      </w:r>
      <w:r w:rsidR="0059371B">
        <w:rPr>
          <w:rFonts w:ascii="Times New Roman" w:hAnsi="Times New Roman" w:cs="Times New Roman"/>
          <w:sz w:val="24"/>
          <w:szCs w:val="24"/>
        </w:rPr>
        <w:t xml:space="preserve"> public health and safety standards outlined in Section </w:t>
      </w:r>
      <w:r w:rsidR="006D5348">
        <w:rPr>
          <w:rFonts w:ascii="Times New Roman" w:hAnsi="Times New Roman" w:cs="Times New Roman"/>
          <w:sz w:val="24"/>
          <w:szCs w:val="24"/>
        </w:rPr>
        <w:t>IV</w:t>
      </w:r>
      <w:r w:rsidR="00693FC7">
        <w:rPr>
          <w:rFonts w:ascii="Times New Roman" w:hAnsi="Times New Roman" w:cs="Times New Roman"/>
          <w:sz w:val="24"/>
          <w:szCs w:val="24"/>
        </w:rPr>
        <w:t xml:space="preserve">, </w:t>
      </w:r>
      <w:r w:rsidR="00D90E6F">
        <w:rPr>
          <w:rFonts w:ascii="Times New Roman" w:hAnsi="Times New Roman" w:cs="Times New Roman"/>
          <w:sz w:val="24"/>
          <w:szCs w:val="24"/>
        </w:rPr>
        <w:t xml:space="preserve">to having </w:t>
      </w:r>
      <w:r w:rsidR="0042276B">
        <w:rPr>
          <w:rFonts w:ascii="Times New Roman" w:hAnsi="Times New Roman" w:cs="Times New Roman"/>
          <w:sz w:val="24"/>
          <w:szCs w:val="24"/>
        </w:rPr>
        <w:t>designated a compliance leader at the highest level of the organization to ensure compliance with the clinical and safety standards outlined in this guidance</w:t>
      </w:r>
      <w:r w:rsidR="00CF2631">
        <w:rPr>
          <w:rFonts w:ascii="Times New Roman" w:hAnsi="Times New Roman" w:cs="Times New Roman"/>
          <w:sz w:val="24"/>
          <w:szCs w:val="24"/>
        </w:rPr>
        <w:t>,</w:t>
      </w:r>
      <w:r w:rsidR="00851CC6">
        <w:rPr>
          <w:rFonts w:ascii="Times New Roman" w:hAnsi="Times New Roman" w:cs="Times New Roman"/>
          <w:sz w:val="24"/>
          <w:szCs w:val="24"/>
        </w:rPr>
        <w:t xml:space="preserve"> to</w:t>
      </w:r>
      <w:r w:rsidR="00CF2631">
        <w:rPr>
          <w:rFonts w:ascii="Times New Roman" w:hAnsi="Times New Roman" w:cs="Times New Roman"/>
          <w:sz w:val="24"/>
          <w:szCs w:val="24"/>
        </w:rPr>
        <w:t xml:space="preserve"> making clinical determinations about service provision</w:t>
      </w:r>
      <w:r w:rsidR="00A103A0">
        <w:rPr>
          <w:rFonts w:ascii="Times New Roman" w:hAnsi="Times New Roman" w:cs="Times New Roman"/>
          <w:sz w:val="24"/>
          <w:szCs w:val="24"/>
        </w:rPr>
        <w:t xml:space="preserve"> in a manner </w:t>
      </w:r>
      <w:r w:rsidR="00CF2631">
        <w:rPr>
          <w:rFonts w:ascii="Times New Roman" w:hAnsi="Times New Roman" w:cs="Times New Roman"/>
          <w:sz w:val="24"/>
          <w:szCs w:val="24"/>
        </w:rPr>
        <w:t>consistent with this guidance,</w:t>
      </w:r>
      <w:r w:rsidR="0042276B">
        <w:rPr>
          <w:rFonts w:ascii="Times New Roman" w:hAnsi="Times New Roman" w:cs="Times New Roman"/>
          <w:sz w:val="24"/>
          <w:szCs w:val="24"/>
        </w:rPr>
        <w:t xml:space="preserve"> </w:t>
      </w:r>
      <w:r w:rsidR="00C15B41">
        <w:rPr>
          <w:rFonts w:ascii="Times New Roman" w:hAnsi="Times New Roman" w:cs="Times New Roman"/>
          <w:sz w:val="24"/>
          <w:szCs w:val="24"/>
        </w:rPr>
        <w:t xml:space="preserve">and </w:t>
      </w:r>
      <w:r w:rsidR="0038579F">
        <w:rPr>
          <w:rFonts w:ascii="Times New Roman" w:hAnsi="Times New Roman" w:cs="Times New Roman"/>
          <w:sz w:val="24"/>
          <w:szCs w:val="24"/>
        </w:rPr>
        <w:t xml:space="preserve">to </w:t>
      </w:r>
      <w:r w:rsidR="00C84A4E">
        <w:rPr>
          <w:rFonts w:ascii="Times New Roman" w:hAnsi="Times New Roman" w:cs="Times New Roman"/>
          <w:sz w:val="24"/>
          <w:szCs w:val="24"/>
        </w:rPr>
        <w:t xml:space="preserve">making </w:t>
      </w:r>
      <w:r w:rsidR="00C15B41">
        <w:rPr>
          <w:rFonts w:ascii="Times New Roman" w:hAnsi="Times New Roman" w:cs="Times New Roman"/>
          <w:sz w:val="24"/>
          <w:szCs w:val="24"/>
        </w:rPr>
        <w:t xml:space="preserve">reasonable efforts to recall furloughed </w:t>
      </w:r>
      <w:r>
        <w:rPr>
          <w:rFonts w:ascii="Times New Roman" w:hAnsi="Times New Roman" w:cs="Times New Roman"/>
          <w:sz w:val="24"/>
          <w:szCs w:val="24"/>
        </w:rPr>
        <w:t xml:space="preserve">direct care </w:t>
      </w:r>
      <w:r w:rsidR="00C15B41">
        <w:rPr>
          <w:rFonts w:ascii="Times New Roman" w:hAnsi="Times New Roman" w:cs="Times New Roman"/>
          <w:sz w:val="24"/>
          <w:szCs w:val="24"/>
        </w:rPr>
        <w:t>workers to the extent possible</w:t>
      </w:r>
      <w:r w:rsidR="00693FC7">
        <w:rPr>
          <w:rFonts w:ascii="Times New Roman" w:hAnsi="Times New Roman" w:cs="Times New Roman"/>
          <w:sz w:val="24"/>
          <w:szCs w:val="24"/>
        </w:rPr>
        <w:t xml:space="preserve">. </w:t>
      </w:r>
      <w:r w:rsidR="0042276B">
        <w:rPr>
          <w:rFonts w:ascii="Times New Roman" w:hAnsi="Times New Roman" w:cs="Times New Roman"/>
          <w:sz w:val="24"/>
          <w:szCs w:val="24"/>
        </w:rPr>
        <w:t xml:space="preserve">The </w:t>
      </w:r>
      <w:r w:rsidR="0059371B">
        <w:rPr>
          <w:rFonts w:ascii="Times New Roman" w:hAnsi="Times New Roman" w:cs="Times New Roman"/>
          <w:sz w:val="24"/>
          <w:szCs w:val="24"/>
        </w:rPr>
        <w:t>attestation</w:t>
      </w:r>
      <w:r w:rsidR="00304CF0">
        <w:rPr>
          <w:rFonts w:ascii="Times New Roman" w:hAnsi="Times New Roman" w:cs="Times New Roman"/>
          <w:sz w:val="24"/>
          <w:szCs w:val="24"/>
        </w:rPr>
        <w:t xml:space="preserve"> must be signed by </w:t>
      </w:r>
      <w:r w:rsidR="00057667">
        <w:rPr>
          <w:rFonts w:ascii="Times New Roman" w:hAnsi="Times New Roman" w:cs="Times New Roman"/>
          <w:sz w:val="24"/>
          <w:szCs w:val="24"/>
        </w:rPr>
        <w:t xml:space="preserve">the chief executive officer of the CHC and for other health care providers by </w:t>
      </w:r>
      <w:r w:rsidR="0042276B">
        <w:rPr>
          <w:rFonts w:ascii="Times New Roman" w:hAnsi="Times New Roman" w:cs="Times New Roman"/>
          <w:sz w:val="24"/>
          <w:szCs w:val="24"/>
        </w:rPr>
        <w:t xml:space="preserve">the compliance leader </w:t>
      </w:r>
      <w:r w:rsidR="00183D5D">
        <w:rPr>
          <w:rFonts w:ascii="Times New Roman" w:hAnsi="Times New Roman" w:cs="Times New Roman"/>
          <w:sz w:val="24"/>
          <w:szCs w:val="24"/>
        </w:rPr>
        <w:t>resp</w:t>
      </w:r>
      <w:r w:rsidR="00CF2631">
        <w:rPr>
          <w:rFonts w:ascii="Times New Roman" w:hAnsi="Times New Roman" w:cs="Times New Roman"/>
          <w:sz w:val="24"/>
          <w:szCs w:val="24"/>
        </w:rPr>
        <w:t>onsible for internal compliance with these criteria</w:t>
      </w:r>
      <w:r w:rsidR="00FE204A">
        <w:rPr>
          <w:rFonts w:ascii="Times New Roman" w:hAnsi="Times New Roman" w:cs="Times New Roman"/>
          <w:sz w:val="24"/>
          <w:szCs w:val="24"/>
        </w:rPr>
        <w:t xml:space="preserve">. </w:t>
      </w:r>
      <w:r w:rsidR="00057667">
        <w:rPr>
          <w:rFonts w:ascii="Times New Roman" w:hAnsi="Times New Roman" w:cs="Times New Roman"/>
          <w:sz w:val="24"/>
          <w:szCs w:val="24"/>
        </w:rPr>
        <w:t>CHCs and other health care providers must maintain the signed attestation</w:t>
      </w:r>
      <w:r w:rsidR="0038579F">
        <w:rPr>
          <w:rFonts w:ascii="Times New Roman" w:hAnsi="Times New Roman" w:cs="Times New Roman"/>
          <w:sz w:val="24"/>
          <w:szCs w:val="24"/>
        </w:rPr>
        <w:t xml:space="preserve"> and</w:t>
      </w:r>
      <w:r w:rsidR="00057667">
        <w:rPr>
          <w:rFonts w:ascii="Times New Roman" w:hAnsi="Times New Roman" w:cs="Times New Roman"/>
          <w:sz w:val="24"/>
          <w:szCs w:val="24"/>
        </w:rPr>
        <w:t xml:space="preserve"> make it </w:t>
      </w:r>
      <w:r w:rsidR="0042276B">
        <w:rPr>
          <w:rFonts w:ascii="Times New Roman" w:hAnsi="Times New Roman" w:cs="Times New Roman"/>
          <w:sz w:val="24"/>
          <w:szCs w:val="24"/>
        </w:rPr>
        <w:t xml:space="preserve">available upon request of </w:t>
      </w:r>
      <w:r w:rsidR="0059371B">
        <w:rPr>
          <w:rFonts w:ascii="Times New Roman" w:hAnsi="Times New Roman" w:cs="Times New Roman"/>
          <w:sz w:val="24"/>
          <w:szCs w:val="24"/>
        </w:rPr>
        <w:t xml:space="preserve">DPH at </w:t>
      </w:r>
      <w:r w:rsidR="0042276B">
        <w:rPr>
          <w:rFonts w:ascii="Times New Roman" w:hAnsi="Times New Roman" w:cs="Times New Roman"/>
          <w:sz w:val="24"/>
          <w:szCs w:val="24"/>
        </w:rPr>
        <w:t>any time.</w:t>
      </w:r>
      <w:bookmarkStart w:id="5" w:name="_Hlk40885759"/>
      <w:r w:rsidR="00697306" w:rsidRPr="00697306">
        <w:rPr>
          <w:rFonts w:ascii="Times New Roman" w:hAnsi="Times New Roman" w:cs="Times New Roman"/>
          <w:sz w:val="24"/>
        </w:rPr>
        <w:t xml:space="preserve"> </w:t>
      </w:r>
      <w:r w:rsidR="00697306">
        <w:rPr>
          <w:rFonts w:ascii="Times New Roman" w:hAnsi="Times New Roman" w:cs="Times New Roman"/>
          <w:sz w:val="24"/>
        </w:rPr>
        <w:t xml:space="preserve">Health care providers with multiple locations </w:t>
      </w:r>
      <w:r w:rsidR="00697306" w:rsidRPr="009B3BC2">
        <w:rPr>
          <w:rFonts w:ascii="Times New Roman" w:hAnsi="Times New Roman" w:cs="Times New Roman"/>
          <w:sz w:val="24"/>
          <w:szCs w:val="24"/>
        </w:rPr>
        <w:t xml:space="preserve">may sign and maintain </w:t>
      </w:r>
      <w:r w:rsidR="00697306">
        <w:rPr>
          <w:rFonts w:ascii="Times New Roman" w:hAnsi="Times New Roman" w:cs="Times New Roman"/>
          <w:sz w:val="24"/>
          <w:szCs w:val="24"/>
        </w:rPr>
        <w:t>one</w:t>
      </w:r>
      <w:r w:rsidR="00697306" w:rsidRPr="009B3BC2">
        <w:rPr>
          <w:rFonts w:ascii="Times New Roman" w:hAnsi="Times New Roman" w:cs="Times New Roman"/>
          <w:sz w:val="24"/>
          <w:szCs w:val="24"/>
        </w:rPr>
        <w:t xml:space="preserve"> attestation on behalf of providers at all locations</w:t>
      </w:r>
      <w:r w:rsidR="00697306">
        <w:rPr>
          <w:rFonts w:ascii="Times New Roman" w:hAnsi="Times New Roman" w:cs="Times New Roman"/>
          <w:sz w:val="24"/>
          <w:szCs w:val="24"/>
        </w:rPr>
        <w:t>, as long as the designated compliance leader has</w:t>
      </w:r>
      <w:r w:rsidR="00697306" w:rsidRPr="009B3BC2">
        <w:rPr>
          <w:rFonts w:ascii="Times New Roman" w:hAnsi="Times New Roman" w:cs="Times New Roman"/>
          <w:sz w:val="24"/>
          <w:szCs w:val="24"/>
        </w:rPr>
        <w:t xml:space="preserve"> clinical and operational control over </w:t>
      </w:r>
      <w:r w:rsidR="00697306">
        <w:rPr>
          <w:rFonts w:ascii="Times New Roman" w:hAnsi="Times New Roman" w:cs="Times New Roman"/>
          <w:sz w:val="24"/>
          <w:szCs w:val="24"/>
        </w:rPr>
        <w:t>the other locations</w:t>
      </w:r>
      <w:r w:rsidR="00697306" w:rsidRPr="009B3BC2">
        <w:rPr>
          <w:rFonts w:ascii="Times New Roman" w:hAnsi="Times New Roman" w:cs="Times New Roman"/>
          <w:sz w:val="24"/>
          <w:szCs w:val="24"/>
        </w:rPr>
        <w:t>.</w:t>
      </w:r>
      <w:r w:rsidR="00697306">
        <w:t> </w:t>
      </w:r>
      <w:bookmarkEnd w:id="5"/>
      <w:r w:rsidR="0042276B">
        <w:rPr>
          <w:rFonts w:ascii="Times New Roman" w:hAnsi="Times New Roman" w:cs="Times New Roman"/>
          <w:sz w:val="24"/>
          <w:szCs w:val="24"/>
        </w:rPr>
        <w:t xml:space="preserve"> </w:t>
      </w:r>
    </w:p>
    <w:p w14:paraId="7FF9C5CB" w14:textId="77777777" w:rsidR="00026FD6" w:rsidRDefault="00026FD6" w:rsidP="008151CF">
      <w:pPr>
        <w:rPr>
          <w:rFonts w:ascii="Times New Roman" w:hAnsi="Times New Roman" w:cs="Times New Roman"/>
          <w:sz w:val="24"/>
          <w:szCs w:val="24"/>
        </w:rPr>
      </w:pPr>
    </w:p>
    <w:p w14:paraId="2BF3A930" w14:textId="7E84569D" w:rsidR="00693FC7" w:rsidRPr="00693FC7" w:rsidRDefault="00693FC7" w:rsidP="008151CF">
      <w:pPr>
        <w:rPr>
          <w:rFonts w:ascii="Times New Roman" w:hAnsi="Times New Roman" w:cs="Times New Roman"/>
          <w:i/>
          <w:iCs/>
          <w:sz w:val="24"/>
          <w:szCs w:val="24"/>
        </w:rPr>
      </w:pPr>
      <w:r w:rsidRPr="00693FC7">
        <w:rPr>
          <w:rFonts w:ascii="Times New Roman" w:hAnsi="Times New Roman" w:cs="Times New Roman"/>
          <w:i/>
          <w:iCs/>
          <w:sz w:val="24"/>
          <w:szCs w:val="24"/>
        </w:rPr>
        <w:t>Written Policies and Protocols</w:t>
      </w:r>
    </w:p>
    <w:p w14:paraId="17C36B58" w14:textId="12C9672B" w:rsidR="00B67303" w:rsidRDefault="00B06F35" w:rsidP="008151CF">
      <w:r>
        <w:rPr>
          <w:rFonts w:ascii="Times New Roman" w:hAnsi="Times New Roman" w:cs="Times New Roman"/>
          <w:sz w:val="24"/>
          <w:szCs w:val="24"/>
        </w:rPr>
        <w:t>H</w:t>
      </w:r>
      <w:r w:rsidR="0042276B">
        <w:rPr>
          <w:rFonts w:ascii="Times New Roman" w:hAnsi="Times New Roman" w:cs="Times New Roman"/>
          <w:sz w:val="24"/>
          <w:szCs w:val="24"/>
        </w:rPr>
        <w:t xml:space="preserve">ealth care providers </w:t>
      </w:r>
      <w:r w:rsidR="003F1A3B">
        <w:rPr>
          <w:rFonts w:ascii="Times New Roman" w:hAnsi="Times New Roman" w:cs="Times New Roman"/>
          <w:sz w:val="24"/>
          <w:szCs w:val="24"/>
        </w:rPr>
        <w:t xml:space="preserve">must maintain written </w:t>
      </w:r>
      <w:r w:rsidR="00BA1CA9">
        <w:rPr>
          <w:rFonts w:ascii="Times New Roman" w:hAnsi="Times New Roman" w:cs="Times New Roman"/>
          <w:sz w:val="24"/>
          <w:szCs w:val="24"/>
        </w:rPr>
        <w:t xml:space="preserve">policies and protocols that </w:t>
      </w:r>
      <w:r w:rsidR="0042276B">
        <w:rPr>
          <w:rFonts w:ascii="Times New Roman" w:hAnsi="Times New Roman" w:cs="Times New Roman"/>
          <w:sz w:val="24"/>
          <w:szCs w:val="24"/>
        </w:rPr>
        <w:t xml:space="preserve">incorporate </w:t>
      </w:r>
      <w:r w:rsidR="00BA1CA9">
        <w:rPr>
          <w:rFonts w:ascii="Times New Roman" w:hAnsi="Times New Roman" w:cs="Times New Roman"/>
          <w:sz w:val="24"/>
          <w:szCs w:val="24"/>
        </w:rPr>
        <w:t xml:space="preserve">or exceed </w:t>
      </w:r>
      <w:r w:rsidR="003F1A3B">
        <w:rPr>
          <w:rFonts w:ascii="Times New Roman" w:hAnsi="Times New Roman" w:cs="Times New Roman"/>
          <w:sz w:val="24"/>
          <w:szCs w:val="24"/>
        </w:rPr>
        <w:t>the standards outlined in this guidance for PPE and supplies, workforce safety, patient safe</w:t>
      </w:r>
      <w:r w:rsidR="000C0666">
        <w:rPr>
          <w:rFonts w:ascii="Times New Roman" w:hAnsi="Times New Roman" w:cs="Times New Roman"/>
          <w:sz w:val="24"/>
          <w:szCs w:val="24"/>
        </w:rPr>
        <w:t>t</w:t>
      </w:r>
      <w:r w:rsidR="003F1A3B">
        <w:rPr>
          <w:rFonts w:ascii="Times New Roman" w:hAnsi="Times New Roman" w:cs="Times New Roman"/>
          <w:sz w:val="24"/>
          <w:szCs w:val="24"/>
        </w:rPr>
        <w:t>y</w:t>
      </w:r>
      <w:r w:rsidR="005E7DCB">
        <w:rPr>
          <w:rFonts w:ascii="Times New Roman" w:hAnsi="Times New Roman" w:cs="Times New Roman"/>
          <w:sz w:val="24"/>
          <w:szCs w:val="24"/>
        </w:rPr>
        <w:t>,</w:t>
      </w:r>
      <w:r w:rsidR="003F1A3B">
        <w:rPr>
          <w:rFonts w:ascii="Times New Roman" w:hAnsi="Times New Roman" w:cs="Times New Roman"/>
          <w:sz w:val="24"/>
          <w:szCs w:val="24"/>
        </w:rPr>
        <w:t xml:space="preserve"> and infection control</w:t>
      </w:r>
      <w:r w:rsidR="009C3101">
        <w:rPr>
          <w:rFonts w:ascii="Times New Roman" w:hAnsi="Times New Roman" w:cs="Times New Roman"/>
          <w:sz w:val="24"/>
          <w:szCs w:val="24"/>
        </w:rPr>
        <w:t xml:space="preserve">. </w:t>
      </w:r>
      <w:r w:rsidR="003F1A3B">
        <w:rPr>
          <w:rFonts w:ascii="Times New Roman" w:hAnsi="Times New Roman" w:cs="Times New Roman"/>
          <w:sz w:val="24"/>
          <w:szCs w:val="24"/>
        </w:rPr>
        <w:t xml:space="preserve">Such </w:t>
      </w:r>
      <w:r w:rsidR="00BA1CA9">
        <w:rPr>
          <w:rFonts w:ascii="Times New Roman" w:hAnsi="Times New Roman" w:cs="Times New Roman"/>
          <w:sz w:val="24"/>
          <w:szCs w:val="24"/>
        </w:rPr>
        <w:t>policies, protocols</w:t>
      </w:r>
      <w:r w:rsidR="005E7DCB">
        <w:rPr>
          <w:rFonts w:ascii="Times New Roman" w:hAnsi="Times New Roman" w:cs="Times New Roman"/>
          <w:sz w:val="24"/>
          <w:szCs w:val="24"/>
        </w:rPr>
        <w:t>,</w:t>
      </w:r>
      <w:r w:rsidR="00BA1CA9">
        <w:rPr>
          <w:rFonts w:ascii="Times New Roman" w:hAnsi="Times New Roman" w:cs="Times New Roman"/>
          <w:sz w:val="24"/>
          <w:szCs w:val="24"/>
        </w:rPr>
        <w:t xml:space="preserve"> and documentation </w:t>
      </w:r>
      <w:r w:rsidR="003F1A3B">
        <w:rPr>
          <w:rFonts w:ascii="Times New Roman" w:hAnsi="Times New Roman" w:cs="Times New Roman"/>
          <w:sz w:val="24"/>
          <w:szCs w:val="24"/>
        </w:rPr>
        <w:t xml:space="preserve">must be regularly updated and made available </w:t>
      </w:r>
      <w:r w:rsidR="00366323">
        <w:rPr>
          <w:rFonts w:ascii="Times New Roman" w:hAnsi="Times New Roman" w:cs="Times New Roman"/>
          <w:sz w:val="24"/>
          <w:szCs w:val="24"/>
        </w:rPr>
        <w:t>to DPH</w:t>
      </w:r>
      <w:r w:rsidR="003F1A3B">
        <w:rPr>
          <w:rFonts w:ascii="Times New Roman" w:hAnsi="Times New Roman" w:cs="Times New Roman"/>
          <w:sz w:val="24"/>
          <w:szCs w:val="24"/>
        </w:rPr>
        <w:t xml:space="preserve"> upon request at any time.</w:t>
      </w:r>
      <w:r w:rsidR="0080200B">
        <w:t xml:space="preserve">  </w:t>
      </w:r>
    </w:p>
    <w:p w14:paraId="3EF9CF08" w14:textId="77777777" w:rsidR="00B67303" w:rsidRPr="009C3101" w:rsidRDefault="00B67303" w:rsidP="008151CF">
      <w:pPr>
        <w:rPr>
          <w:rFonts w:ascii="Times New Roman" w:hAnsi="Times New Roman" w:cs="Times New Roman"/>
        </w:rPr>
      </w:pPr>
    </w:p>
    <w:p w14:paraId="547134F8" w14:textId="1609DFFE" w:rsidR="009C3101" w:rsidRPr="009C3101" w:rsidRDefault="009C3101" w:rsidP="008151CF">
      <w:pPr>
        <w:rPr>
          <w:rFonts w:ascii="Times New Roman" w:hAnsi="Times New Roman" w:cs="Times New Roman"/>
          <w:i/>
          <w:sz w:val="24"/>
          <w:szCs w:val="24"/>
        </w:rPr>
      </w:pPr>
      <w:r w:rsidRPr="009C3101">
        <w:rPr>
          <w:rFonts w:ascii="Times New Roman" w:hAnsi="Times New Roman" w:cs="Times New Roman"/>
          <w:i/>
          <w:sz w:val="24"/>
          <w:szCs w:val="24"/>
        </w:rPr>
        <w:t>Compliance</w:t>
      </w:r>
    </w:p>
    <w:p w14:paraId="7701B9E3" w14:textId="21962360" w:rsidR="008151CF" w:rsidRPr="008151CF" w:rsidRDefault="00183D5D" w:rsidP="008151CF">
      <w:pPr>
        <w:rPr>
          <w:rFonts w:ascii="Times New Roman" w:hAnsi="Times New Roman" w:cs="Times New Roman"/>
          <w:sz w:val="24"/>
          <w:szCs w:val="24"/>
        </w:rPr>
      </w:pPr>
      <w:r w:rsidRPr="009C3101">
        <w:rPr>
          <w:rFonts w:ascii="Times New Roman" w:hAnsi="Times New Roman" w:cs="Times New Roman"/>
          <w:sz w:val="24"/>
          <w:szCs w:val="24"/>
        </w:rPr>
        <w:t>DPH</w:t>
      </w:r>
      <w:r w:rsidR="0080200B" w:rsidRPr="009C3101">
        <w:rPr>
          <w:rFonts w:ascii="Times New Roman" w:hAnsi="Times New Roman" w:cs="Times New Roman"/>
          <w:sz w:val="24"/>
          <w:szCs w:val="24"/>
        </w:rPr>
        <w:t xml:space="preserve"> </w:t>
      </w:r>
      <w:r w:rsidR="00FC4187" w:rsidRPr="009C3101">
        <w:rPr>
          <w:rFonts w:ascii="Times New Roman" w:hAnsi="Times New Roman" w:cs="Times New Roman"/>
          <w:sz w:val="24"/>
          <w:szCs w:val="24"/>
        </w:rPr>
        <w:t xml:space="preserve">will </w:t>
      </w:r>
      <w:r w:rsidRPr="009C3101">
        <w:rPr>
          <w:rFonts w:ascii="Times New Roman" w:hAnsi="Times New Roman" w:cs="Times New Roman"/>
          <w:sz w:val="24"/>
          <w:szCs w:val="24"/>
        </w:rPr>
        <w:t>monitor</w:t>
      </w:r>
      <w:r w:rsidRPr="00183D5D">
        <w:rPr>
          <w:rFonts w:ascii="Times New Roman" w:hAnsi="Times New Roman" w:cs="Times New Roman"/>
          <w:sz w:val="24"/>
          <w:szCs w:val="24"/>
        </w:rPr>
        <w:t xml:space="preserve"> and assess compliance and </w:t>
      </w:r>
      <w:r w:rsidR="0080200B">
        <w:rPr>
          <w:rFonts w:ascii="Times New Roman" w:hAnsi="Times New Roman" w:cs="Times New Roman"/>
          <w:sz w:val="24"/>
          <w:szCs w:val="24"/>
        </w:rPr>
        <w:t xml:space="preserve">may </w:t>
      </w:r>
      <w:r w:rsidRPr="00183D5D">
        <w:rPr>
          <w:rFonts w:ascii="Times New Roman" w:hAnsi="Times New Roman" w:cs="Times New Roman"/>
          <w:sz w:val="24"/>
          <w:szCs w:val="24"/>
        </w:rPr>
        <w:t xml:space="preserve">require remedial action or suspension of </w:t>
      </w:r>
      <w:r w:rsidRPr="003E43E3">
        <w:rPr>
          <w:rFonts w:ascii="Times New Roman" w:hAnsi="Times New Roman" w:cs="Times New Roman"/>
          <w:sz w:val="24"/>
          <w:szCs w:val="24"/>
          <w:u w:val="single"/>
        </w:rPr>
        <w:t>Phase 1</w:t>
      </w:r>
      <w:r w:rsidR="00366323" w:rsidRPr="003E43E3">
        <w:rPr>
          <w:rFonts w:ascii="Times New Roman" w:hAnsi="Times New Roman" w:cs="Times New Roman"/>
          <w:sz w:val="24"/>
          <w:szCs w:val="24"/>
          <w:u w:val="single"/>
        </w:rPr>
        <w:t>: Start</w:t>
      </w:r>
      <w:r w:rsidRPr="00183D5D">
        <w:rPr>
          <w:rFonts w:ascii="Times New Roman" w:hAnsi="Times New Roman" w:cs="Times New Roman"/>
          <w:sz w:val="24"/>
          <w:szCs w:val="24"/>
        </w:rPr>
        <w:t xml:space="preserve"> </w:t>
      </w:r>
      <w:r w:rsidR="004B2DAA">
        <w:rPr>
          <w:rFonts w:ascii="Times New Roman" w:hAnsi="Times New Roman" w:cs="Times New Roman"/>
          <w:sz w:val="24"/>
          <w:szCs w:val="24"/>
        </w:rPr>
        <w:t>proced</w:t>
      </w:r>
      <w:bookmarkStart w:id="6" w:name="_GoBack"/>
      <w:bookmarkEnd w:id="6"/>
      <w:r w:rsidR="004B2DAA">
        <w:rPr>
          <w:rFonts w:ascii="Times New Roman" w:hAnsi="Times New Roman" w:cs="Times New Roman"/>
          <w:sz w:val="24"/>
          <w:szCs w:val="24"/>
        </w:rPr>
        <w:t xml:space="preserve">ures and </w:t>
      </w:r>
      <w:r w:rsidRPr="00183D5D">
        <w:rPr>
          <w:rFonts w:ascii="Times New Roman" w:hAnsi="Times New Roman" w:cs="Times New Roman"/>
          <w:sz w:val="24"/>
          <w:szCs w:val="24"/>
        </w:rPr>
        <w:t>services as warranted.</w:t>
      </w:r>
    </w:p>
    <w:sectPr w:rsidR="008151CF" w:rsidRPr="008151CF" w:rsidSect="00971EA8">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5618D" w16cex:dateUtc="2020-05-25T01:11:00Z"/>
  <w16cex:commentExtensible w16cex:durableId="227561B8" w16cex:dateUtc="2020-05-25T01:12:00Z"/>
  <w16cex:commentExtensible w16cex:durableId="227561ED" w16cex:dateUtc="2020-05-25T0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75D7" w14:textId="77777777" w:rsidR="004B428C" w:rsidRDefault="004B428C" w:rsidP="00B740B8">
      <w:r>
        <w:separator/>
      </w:r>
    </w:p>
  </w:endnote>
  <w:endnote w:type="continuationSeparator" w:id="0">
    <w:p w14:paraId="473D8111" w14:textId="77777777" w:rsidR="004B428C" w:rsidRDefault="004B428C"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77777777" w:rsidR="009F11BE" w:rsidRPr="00B740B8" w:rsidRDefault="009F11BE">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C60CE6">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C60CE6">
              <w:rPr>
                <w:rFonts w:ascii="Times New Roman" w:hAnsi="Times New Roman" w:cs="Times New Roman"/>
                <w:b/>
                <w:bCs/>
                <w:noProof/>
              </w:rPr>
              <w:t>7</w:t>
            </w:r>
            <w:r w:rsidRPr="00B740B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1C27" w14:textId="77777777" w:rsidR="004B428C" w:rsidRDefault="004B428C" w:rsidP="00B740B8">
      <w:r>
        <w:separator/>
      </w:r>
    </w:p>
  </w:footnote>
  <w:footnote w:type="continuationSeparator" w:id="0">
    <w:p w14:paraId="442BE055" w14:textId="77777777" w:rsidR="004B428C" w:rsidRDefault="004B428C" w:rsidP="00B740B8">
      <w:r>
        <w:continuationSeparator/>
      </w:r>
    </w:p>
  </w:footnote>
  <w:footnote w:id="1">
    <w:p w14:paraId="76B83F82" w14:textId="71EEB870" w:rsidR="009F11BE" w:rsidRPr="00F1388E" w:rsidRDefault="009F11BE">
      <w:pPr>
        <w:pStyle w:val="FootnoteText"/>
      </w:pPr>
      <w:r w:rsidRPr="00F1388E">
        <w:rPr>
          <w:rStyle w:val="FootnoteReference"/>
        </w:rPr>
        <w:footnoteRef/>
      </w:r>
      <w:r w:rsidRPr="00F1388E">
        <w:t xml:space="preserve"> Elective Procedures Order. Massachusetts Department of Public Health (March 15, 2020): </w:t>
      </w:r>
      <w:hyperlink r:id="rId1" w:history="1">
        <w:r w:rsidRPr="00F1388E">
          <w:rPr>
            <w:rStyle w:val="Hyperlink"/>
          </w:rPr>
          <w:t>https://www.mass.gov/doc/march-15-2020-elective-procedures-order</w:t>
        </w:r>
      </w:hyperlink>
      <w:r w:rsidRPr="00F1388E">
        <w:t xml:space="preserve">. Memorandum: Nonessential, Elective Invasive Procedures in Hospitals and Ambulatory Surgical Centers during the COVID-19 Outbreak. Massachusetts Department of Public Health (March 15, 2020): </w:t>
      </w:r>
      <w:hyperlink r:id="rId2" w:history="1">
        <w:r w:rsidRPr="00F1388E">
          <w:rPr>
            <w:rStyle w:val="Hyperlink"/>
          </w:rPr>
          <w:t>https://www.mass.gov/info-details/covid-19-state-of-emergency</w:t>
        </w:r>
      </w:hyperlink>
      <w:r w:rsidR="00D14086">
        <w:rPr>
          <w:rStyle w:val="Hyperlink"/>
        </w:rPr>
        <w:t>.</w:t>
      </w:r>
      <w:r w:rsidRPr="00F1388E">
        <w:t xml:space="preserve"> </w:t>
      </w:r>
    </w:p>
  </w:footnote>
  <w:footnote w:id="2">
    <w:p w14:paraId="15695391" w14:textId="6E26975F" w:rsidR="009F11BE" w:rsidRPr="00F1388E" w:rsidRDefault="009F11BE">
      <w:pPr>
        <w:pStyle w:val="FootnoteText"/>
      </w:pPr>
      <w:r w:rsidRPr="00F1388E">
        <w:rPr>
          <w:rStyle w:val="FootnoteReference"/>
        </w:rPr>
        <w:footnoteRef/>
      </w:r>
      <w:r w:rsidRPr="00F1388E">
        <w:t xml:space="preserve"> Press Release: CMS Releases Recommendations on Adult Elective Surgeries, Non-Essential Medical, Surgical, and Dental Procedures During COVID-19 Response. CMS (March 18, 2020): </w:t>
      </w:r>
      <w:hyperlink r:id="rId3" w:history="1">
        <w:r w:rsidRPr="00F1388E">
          <w:rPr>
            <w:rStyle w:val="Hyperlink"/>
          </w:rPr>
          <w:t>https://www.cms.gov/newsroom/press-releases/cms-releases-recommendations-adult-elective-surgeries-non-essential-medical-surgical-and-dental</w:t>
        </w:r>
      </w:hyperlink>
      <w:r w:rsidR="00D14086">
        <w:rPr>
          <w:rStyle w:val="Hyperlink"/>
        </w:rPr>
        <w:t>.</w:t>
      </w:r>
    </w:p>
  </w:footnote>
  <w:footnote w:id="3">
    <w:p w14:paraId="40F27FE9" w14:textId="045F0B63" w:rsidR="009F11BE" w:rsidRPr="00F1388E" w:rsidRDefault="009F11BE">
      <w:pPr>
        <w:pStyle w:val="FootnoteText"/>
      </w:pPr>
      <w:r w:rsidRPr="00F1388E">
        <w:rPr>
          <w:rStyle w:val="FootnoteReference"/>
        </w:rPr>
        <w:footnoteRef/>
      </w:r>
      <w:r w:rsidRPr="00F1388E">
        <w:t xml:space="preserve"> As used in this document, “health care provider” or “provider” means those providers that are not acute care hospitals. DPH has issued separate guidance for acute care hospitals</w:t>
      </w:r>
      <w:r w:rsidRPr="008924A4">
        <w:t xml:space="preserve">. See </w:t>
      </w:r>
      <w:hyperlink r:id="rId4" w:history="1">
        <w:r w:rsidR="008924A4" w:rsidRPr="00BC5B86">
          <w:rPr>
            <w:rStyle w:val="Hyperlink"/>
            <w:rFonts w:cs="Times New Roman"/>
          </w:rPr>
          <w:t>Massachusetts Department of Public Health (DPH) Reopen Approach for Acute Care Hospitals guidance</w:t>
        </w:r>
      </w:hyperlink>
      <w:r w:rsidR="008924A4" w:rsidRPr="008924A4">
        <w:rPr>
          <w:rFonts w:cs="Times New Roman"/>
        </w:rPr>
        <w:t>.</w:t>
      </w:r>
    </w:p>
  </w:footnote>
  <w:footnote w:id="4">
    <w:p w14:paraId="03BF557D" w14:textId="201AC2A0" w:rsidR="009F11BE" w:rsidRDefault="009F11BE">
      <w:pPr>
        <w:pStyle w:val="FootnoteText"/>
      </w:pPr>
      <w:r>
        <w:rPr>
          <w:rStyle w:val="FootnoteReference"/>
        </w:rPr>
        <w:footnoteRef/>
      </w:r>
      <w:r>
        <w:t xml:space="preserve"> For purposes of this guidance, the term “community health center” shall include Federally Qualified Health Centers and hospital-licensed community health centers.</w:t>
      </w:r>
    </w:p>
  </w:footnote>
  <w:footnote w:id="5">
    <w:p w14:paraId="7218722C" w14:textId="77777777" w:rsidR="003F6A48" w:rsidRDefault="003F6A48" w:rsidP="003F6A48">
      <w:pPr>
        <w:pStyle w:val="FootnoteText"/>
      </w:pPr>
      <w:r>
        <w:rPr>
          <w:rStyle w:val="FootnoteReference"/>
        </w:rPr>
        <w:footnoteRef/>
      </w:r>
      <w:r>
        <w:t xml:space="preserve"> </w:t>
      </w:r>
      <w:r w:rsidRPr="003A0E61">
        <w:rPr>
          <w:color w:val="000000"/>
          <w:shd w:val="clear" w:color="auto" w:fill="FFFFFF"/>
        </w:rPr>
        <w:t xml:space="preserve">To calculate statewide bed availability, based on the data reported daily by hospitals in </w:t>
      </w:r>
      <w:proofErr w:type="spellStart"/>
      <w:r w:rsidRPr="003A0E61">
        <w:rPr>
          <w:color w:val="000000"/>
          <w:shd w:val="clear" w:color="auto" w:fill="FFFFFF"/>
        </w:rPr>
        <w:t>WebEOC</w:t>
      </w:r>
      <w:proofErr w:type="spellEnd"/>
      <w:r w:rsidRPr="003A0E61">
        <w:rPr>
          <w:color w:val="000000"/>
          <w:shd w:val="clear" w:color="auto" w:fill="FFFFFF"/>
        </w:rPr>
        <w:t xml:space="preserve">, DPH will: (a) calculate the numerator for each day: sum the number of adult medical/surgical and ICU patients (i.e., occupied beds) across the state. Then, (b) calculate the denominator for each day: sum the total adult medical/surgical and ICU staffed beds (including staffed surge) across the state for the current day. To calculate the occupancy percent, DPH will (c) divide the numerator by the denominator: the summed number of patients (i.e., occupied beds) by the summed total number of staffed beds (including staffed surge). To calculate the availability percent (d), DPH will subtract the occupancy percent from 1. To calculate a 7-day average, (e) DPH will calculate the bed availability rate for the current day, and using the same methodology calculate the rate from the previous 6 days, and take an average of the 7 rates. The ICU criteria is calculated using the same </w:t>
      </w:r>
      <w:proofErr w:type="gramStart"/>
      <w:r w:rsidRPr="003A0E61">
        <w:rPr>
          <w:color w:val="000000"/>
          <w:shd w:val="clear" w:color="auto" w:fill="FFFFFF"/>
        </w:rPr>
        <w:t>methodology, but</w:t>
      </w:r>
      <w:proofErr w:type="gramEnd"/>
      <w:r w:rsidRPr="003A0E61">
        <w:rPr>
          <w:color w:val="000000"/>
          <w:shd w:val="clear" w:color="auto" w:fill="FFFFFF"/>
        </w:rPr>
        <w:t xml:space="preserve"> using only </w:t>
      </w:r>
      <w:r>
        <w:rPr>
          <w:color w:val="000000"/>
          <w:shd w:val="clear" w:color="auto" w:fill="FFFFFF"/>
        </w:rPr>
        <w:t xml:space="preserve">adult </w:t>
      </w:r>
      <w:r w:rsidRPr="003A0E61">
        <w:rPr>
          <w:color w:val="000000"/>
          <w:shd w:val="clear" w:color="auto" w:fill="FFFFFF"/>
        </w:rPr>
        <w:t>ICU patients and staffed ICU beds (including staffed surge).</w:t>
      </w:r>
      <w:r w:rsidRPr="003F6A48">
        <w:rPr>
          <w:rFonts w:cs="Times New Roman"/>
          <w:color w:val="000000" w:themeColor="text1"/>
        </w:rPr>
        <w:t xml:space="preserve"> </w:t>
      </w:r>
      <w:r w:rsidRPr="006B66B5">
        <w:rPr>
          <w:rFonts w:cs="Times New Roman"/>
          <w:color w:val="000000" w:themeColor="text1"/>
        </w:rPr>
        <w:t>For the purpose of this guidance, staffed surge beds (ICU or inpatient) means those beds that are currently staffed or that the hospital can staff within 12-24 hours. Unstaffed surge beds, i.e., those that can be made available within 72 hou</w:t>
      </w:r>
      <w:r>
        <w:rPr>
          <w:rFonts w:cs="Times New Roman"/>
          <w:color w:val="000000" w:themeColor="text1"/>
        </w:rPr>
        <w:t>rs, should not be included.</w:t>
      </w:r>
    </w:p>
  </w:footnote>
  <w:footnote w:id="6">
    <w:p w14:paraId="1A974C68" w14:textId="4358AD42" w:rsidR="009F11BE" w:rsidRPr="00F1388E" w:rsidRDefault="009F11BE" w:rsidP="00446DC0">
      <w:pPr>
        <w:pStyle w:val="FootnoteText"/>
      </w:pPr>
      <w:r w:rsidRPr="00F1388E">
        <w:rPr>
          <w:rStyle w:val="FootnoteReference"/>
        </w:rPr>
        <w:footnoteRef/>
      </w:r>
      <w:r w:rsidRPr="00F1388E">
        <w:t xml:space="preserve"> Please see: </w:t>
      </w:r>
      <w:hyperlink r:id="rId5" w:history="1">
        <w:r w:rsidRPr="00F1388E">
          <w:rPr>
            <w:rStyle w:val="Hyperlink"/>
          </w:rPr>
          <w:t>https://www.mass.gov/info-details/covid-19-guidance-and-directives</w:t>
        </w:r>
      </w:hyperlink>
      <w:r>
        <w:rPr>
          <w:rStyle w:val="Hyperlink"/>
        </w:rPr>
        <w:t>.</w:t>
      </w:r>
      <w:r w:rsidRPr="00F1388E">
        <w:t xml:space="preserve"> </w:t>
      </w:r>
    </w:p>
  </w:footnote>
  <w:footnote w:id="7">
    <w:p w14:paraId="5BD3A4DA" w14:textId="067EA3A5" w:rsidR="009F11BE" w:rsidRPr="00F1388E" w:rsidRDefault="009F11BE" w:rsidP="006D02D2">
      <w:pPr>
        <w:pStyle w:val="FootnoteText"/>
      </w:pPr>
      <w:r w:rsidRPr="00F1388E">
        <w:rPr>
          <w:rStyle w:val="FootnoteReference"/>
        </w:rPr>
        <w:footnoteRef/>
      </w:r>
      <w:r w:rsidRPr="00F1388E">
        <w:t xml:space="preserve"> Please see: </w:t>
      </w:r>
      <w:hyperlink r:id="rId6" w:history="1">
        <w:r w:rsidRPr="00F1388E">
          <w:rPr>
            <w:rStyle w:val="Hyperlink"/>
          </w:rPr>
          <w:t>https://www.mass.gov/news/wear-a-mask-in-public</w:t>
        </w:r>
      </w:hyperlink>
      <w:r w:rsidRPr="00F1388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3" w15:restartNumberingAfterBreak="0">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4" w15:restartNumberingAfterBreak="0">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6"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0" w15:restartNumberingAfterBreak="0">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422B"/>
    <w:multiLevelType w:val="hybridMultilevel"/>
    <w:tmpl w:val="7E8427E4"/>
    <w:lvl w:ilvl="0" w:tplc="E03861D2">
      <w:start w:val="1"/>
      <w:numFmt w:val="bullet"/>
      <w:lvlText w:val="•"/>
      <w:lvlJc w:val="left"/>
      <w:pPr>
        <w:tabs>
          <w:tab w:val="num" w:pos="720"/>
        </w:tabs>
        <w:ind w:left="720" w:hanging="360"/>
      </w:pPr>
      <w:rPr>
        <w:rFonts w:ascii="Arial" w:hAnsi="Arial" w:hint="default"/>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5" w15:restartNumberingAfterBreak="0">
    <w:nsid w:val="1F2349CD"/>
    <w:multiLevelType w:val="multilevel"/>
    <w:tmpl w:val="243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24" w15:restartNumberingAfterBreak="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FD3450"/>
    <w:multiLevelType w:val="hybridMultilevel"/>
    <w:tmpl w:val="1A0821B8"/>
    <w:lvl w:ilvl="0" w:tplc="F712FBCA">
      <w:start w:val="1"/>
      <w:numFmt w:val="bullet"/>
      <w:lvlText w:val="•"/>
      <w:lvlJc w:val="left"/>
      <w:pPr>
        <w:tabs>
          <w:tab w:val="num" w:pos="720"/>
        </w:tabs>
        <w:ind w:left="720" w:hanging="360"/>
      </w:pPr>
      <w:rPr>
        <w:rFonts w:ascii="Times New Roman" w:hAnsi="Times New Roman" w:hint="default"/>
      </w:rPr>
    </w:lvl>
    <w:lvl w:ilvl="1" w:tplc="0FDA6B7E" w:tentative="1">
      <w:start w:val="1"/>
      <w:numFmt w:val="bullet"/>
      <w:lvlText w:val="•"/>
      <w:lvlJc w:val="left"/>
      <w:pPr>
        <w:tabs>
          <w:tab w:val="num" w:pos="1440"/>
        </w:tabs>
        <w:ind w:left="1440" w:hanging="360"/>
      </w:pPr>
      <w:rPr>
        <w:rFonts w:ascii="Times New Roman" w:hAnsi="Times New Roman" w:hint="default"/>
      </w:rPr>
    </w:lvl>
    <w:lvl w:ilvl="2" w:tplc="3468E94E" w:tentative="1">
      <w:start w:val="1"/>
      <w:numFmt w:val="bullet"/>
      <w:lvlText w:val="•"/>
      <w:lvlJc w:val="left"/>
      <w:pPr>
        <w:tabs>
          <w:tab w:val="num" w:pos="2160"/>
        </w:tabs>
        <w:ind w:left="2160" w:hanging="360"/>
      </w:pPr>
      <w:rPr>
        <w:rFonts w:ascii="Times New Roman" w:hAnsi="Times New Roman" w:hint="default"/>
      </w:rPr>
    </w:lvl>
    <w:lvl w:ilvl="3" w:tplc="D8AE38F6" w:tentative="1">
      <w:start w:val="1"/>
      <w:numFmt w:val="bullet"/>
      <w:lvlText w:val="•"/>
      <w:lvlJc w:val="left"/>
      <w:pPr>
        <w:tabs>
          <w:tab w:val="num" w:pos="2880"/>
        </w:tabs>
        <w:ind w:left="2880" w:hanging="360"/>
      </w:pPr>
      <w:rPr>
        <w:rFonts w:ascii="Times New Roman" w:hAnsi="Times New Roman" w:hint="default"/>
      </w:rPr>
    </w:lvl>
    <w:lvl w:ilvl="4" w:tplc="88AA5826" w:tentative="1">
      <w:start w:val="1"/>
      <w:numFmt w:val="bullet"/>
      <w:lvlText w:val="•"/>
      <w:lvlJc w:val="left"/>
      <w:pPr>
        <w:tabs>
          <w:tab w:val="num" w:pos="3600"/>
        </w:tabs>
        <w:ind w:left="3600" w:hanging="360"/>
      </w:pPr>
      <w:rPr>
        <w:rFonts w:ascii="Times New Roman" w:hAnsi="Times New Roman" w:hint="default"/>
      </w:rPr>
    </w:lvl>
    <w:lvl w:ilvl="5" w:tplc="35FC8DF4" w:tentative="1">
      <w:start w:val="1"/>
      <w:numFmt w:val="bullet"/>
      <w:lvlText w:val="•"/>
      <w:lvlJc w:val="left"/>
      <w:pPr>
        <w:tabs>
          <w:tab w:val="num" w:pos="4320"/>
        </w:tabs>
        <w:ind w:left="4320" w:hanging="360"/>
      </w:pPr>
      <w:rPr>
        <w:rFonts w:ascii="Times New Roman" w:hAnsi="Times New Roman" w:hint="default"/>
      </w:rPr>
    </w:lvl>
    <w:lvl w:ilvl="6" w:tplc="70B2EBA8" w:tentative="1">
      <w:start w:val="1"/>
      <w:numFmt w:val="bullet"/>
      <w:lvlText w:val="•"/>
      <w:lvlJc w:val="left"/>
      <w:pPr>
        <w:tabs>
          <w:tab w:val="num" w:pos="5040"/>
        </w:tabs>
        <w:ind w:left="5040" w:hanging="360"/>
      </w:pPr>
      <w:rPr>
        <w:rFonts w:ascii="Times New Roman" w:hAnsi="Times New Roman" w:hint="default"/>
      </w:rPr>
    </w:lvl>
    <w:lvl w:ilvl="7" w:tplc="42785038" w:tentative="1">
      <w:start w:val="1"/>
      <w:numFmt w:val="bullet"/>
      <w:lvlText w:val="•"/>
      <w:lvlJc w:val="left"/>
      <w:pPr>
        <w:tabs>
          <w:tab w:val="num" w:pos="5760"/>
        </w:tabs>
        <w:ind w:left="5760" w:hanging="360"/>
      </w:pPr>
      <w:rPr>
        <w:rFonts w:ascii="Times New Roman" w:hAnsi="Times New Roman" w:hint="default"/>
      </w:rPr>
    </w:lvl>
    <w:lvl w:ilvl="8" w:tplc="0018EE1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35" w15:restartNumberingAfterBreak="0">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9"/>
  </w:num>
  <w:num w:numId="3">
    <w:abstractNumId w:val="35"/>
  </w:num>
  <w:num w:numId="4">
    <w:abstractNumId w:val="25"/>
  </w:num>
  <w:num w:numId="5">
    <w:abstractNumId w:val="28"/>
  </w:num>
  <w:num w:numId="6">
    <w:abstractNumId w:val="5"/>
  </w:num>
  <w:num w:numId="7">
    <w:abstractNumId w:val="17"/>
  </w:num>
  <w:num w:numId="8">
    <w:abstractNumId w:val="8"/>
  </w:num>
  <w:num w:numId="9">
    <w:abstractNumId w:val="6"/>
  </w:num>
  <w:num w:numId="10">
    <w:abstractNumId w:val="23"/>
  </w:num>
  <w:num w:numId="11">
    <w:abstractNumId w:val="7"/>
  </w:num>
  <w:num w:numId="12">
    <w:abstractNumId w:val="12"/>
  </w:num>
  <w:num w:numId="13">
    <w:abstractNumId w:val="33"/>
  </w:num>
  <w:num w:numId="14">
    <w:abstractNumId w:val="3"/>
  </w:num>
  <w:num w:numId="15">
    <w:abstractNumId w:val="10"/>
  </w:num>
  <w:num w:numId="16">
    <w:abstractNumId w:val="4"/>
  </w:num>
  <w:num w:numId="17">
    <w:abstractNumId w:val="13"/>
  </w:num>
  <w:num w:numId="18">
    <w:abstractNumId w:val="18"/>
  </w:num>
  <w:num w:numId="19">
    <w:abstractNumId w:val="11"/>
  </w:num>
  <w:num w:numId="20">
    <w:abstractNumId w:val="26"/>
  </w:num>
  <w:num w:numId="21">
    <w:abstractNumId w:val="22"/>
  </w:num>
  <w:num w:numId="22">
    <w:abstractNumId w:val="16"/>
  </w:num>
  <w:num w:numId="23">
    <w:abstractNumId w:val="34"/>
  </w:num>
  <w:num w:numId="24">
    <w:abstractNumId w:val="2"/>
  </w:num>
  <w:num w:numId="25">
    <w:abstractNumId w:val="21"/>
  </w:num>
  <w:num w:numId="26">
    <w:abstractNumId w:val="9"/>
  </w:num>
  <w:num w:numId="27">
    <w:abstractNumId w:val="20"/>
  </w:num>
  <w:num w:numId="28">
    <w:abstractNumId w:val="24"/>
  </w:num>
  <w:num w:numId="29">
    <w:abstractNumId w:val="1"/>
  </w:num>
  <w:num w:numId="30">
    <w:abstractNumId w:val="27"/>
  </w:num>
  <w:num w:numId="31">
    <w:abstractNumId w:val="31"/>
  </w:num>
  <w:num w:numId="32">
    <w:abstractNumId w:val="19"/>
  </w:num>
  <w:num w:numId="33">
    <w:abstractNumId w:val="30"/>
  </w:num>
  <w:num w:numId="34">
    <w:abstractNumId w:val="32"/>
  </w:num>
  <w:num w:numId="35">
    <w:abstractNumId w:val="1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C2C"/>
    <w:rsid w:val="00020B24"/>
    <w:rsid w:val="00021BEB"/>
    <w:rsid w:val="0002462B"/>
    <w:rsid w:val="00026FD6"/>
    <w:rsid w:val="000310AA"/>
    <w:rsid w:val="0003215B"/>
    <w:rsid w:val="00034AE5"/>
    <w:rsid w:val="000433F8"/>
    <w:rsid w:val="000450C0"/>
    <w:rsid w:val="00047D1D"/>
    <w:rsid w:val="00053428"/>
    <w:rsid w:val="0005567C"/>
    <w:rsid w:val="00056C67"/>
    <w:rsid w:val="00057667"/>
    <w:rsid w:val="000646F9"/>
    <w:rsid w:val="0007749C"/>
    <w:rsid w:val="000A568E"/>
    <w:rsid w:val="000A5F5D"/>
    <w:rsid w:val="000C033E"/>
    <w:rsid w:val="000C0666"/>
    <w:rsid w:val="000C7053"/>
    <w:rsid w:val="000C72C4"/>
    <w:rsid w:val="000D7DE1"/>
    <w:rsid w:val="000E66DC"/>
    <w:rsid w:val="000E7811"/>
    <w:rsid w:val="000F0F13"/>
    <w:rsid w:val="000F33BC"/>
    <w:rsid w:val="00100C49"/>
    <w:rsid w:val="001019AA"/>
    <w:rsid w:val="00103878"/>
    <w:rsid w:val="00113D01"/>
    <w:rsid w:val="00130C08"/>
    <w:rsid w:val="001358B3"/>
    <w:rsid w:val="00141656"/>
    <w:rsid w:val="00142E04"/>
    <w:rsid w:val="00146600"/>
    <w:rsid w:val="00155E15"/>
    <w:rsid w:val="001631E5"/>
    <w:rsid w:val="00163F04"/>
    <w:rsid w:val="00170578"/>
    <w:rsid w:val="00183D5D"/>
    <w:rsid w:val="0018431D"/>
    <w:rsid w:val="0018431F"/>
    <w:rsid w:val="00184EE7"/>
    <w:rsid w:val="00194089"/>
    <w:rsid w:val="00194C2F"/>
    <w:rsid w:val="0019663B"/>
    <w:rsid w:val="001A73D3"/>
    <w:rsid w:val="001A74CB"/>
    <w:rsid w:val="001C2FA7"/>
    <w:rsid w:val="001C3DBE"/>
    <w:rsid w:val="001E1072"/>
    <w:rsid w:val="001E1726"/>
    <w:rsid w:val="001F1331"/>
    <w:rsid w:val="001F27F8"/>
    <w:rsid w:val="001F2EFF"/>
    <w:rsid w:val="001F4C8B"/>
    <w:rsid w:val="001F6945"/>
    <w:rsid w:val="002001B6"/>
    <w:rsid w:val="00207B28"/>
    <w:rsid w:val="00212F21"/>
    <w:rsid w:val="002144B0"/>
    <w:rsid w:val="00215566"/>
    <w:rsid w:val="00220A3B"/>
    <w:rsid w:val="00223400"/>
    <w:rsid w:val="0022357E"/>
    <w:rsid w:val="00232BC8"/>
    <w:rsid w:val="0023414B"/>
    <w:rsid w:val="00235E57"/>
    <w:rsid w:val="002361C6"/>
    <w:rsid w:val="00236B48"/>
    <w:rsid w:val="00244724"/>
    <w:rsid w:val="00247036"/>
    <w:rsid w:val="00260262"/>
    <w:rsid w:val="002742FF"/>
    <w:rsid w:val="00285CF9"/>
    <w:rsid w:val="002A0DD4"/>
    <w:rsid w:val="002B083F"/>
    <w:rsid w:val="002B4495"/>
    <w:rsid w:val="002C2A99"/>
    <w:rsid w:val="002D5624"/>
    <w:rsid w:val="002E6D6E"/>
    <w:rsid w:val="002E774A"/>
    <w:rsid w:val="002F3D55"/>
    <w:rsid w:val="00304CF0"/>
    <w:rsid w:val="003127E5"/>
    <w:rsid w:val="003140B6"/>
    <w:rsid w:val="0032114A"/>
    <w:rsid w:val="00327446"/>
    <w:rsid w:val="00361570"/>
    <w:rsid w:val="003654D4"/>
    <w:rsid w:val="00366323"/>
    <w:rsid w:val="003666A3"/>
    <w:rsid w:val="003734F9"/>
    <w:rsid w:val="00374D5A"/>
    <w:rsid w:val="00375ACC"/>
    <w:rsid w:val="00384D30"/>
    <w:rsid w:val="0038579F"/>
    <w:rsid w:val="00390015"/>
    <w:rsid w:val="00395C7C"/>
    <w:rsid w:val="00396BFD"/>
    <w:rsid w:val="003A0B7E"/>
    <w:rsid w:val="003A5944"/>
    <w:rsid w:val="003B24CA"/>
    <w:rsid w:val="003C4B49"/>
    <w:rsid w:val="003C5D44"/>
    <w:rsid w:val="003D26E8"/>
    <w:rsid w:val="003D3103"/>
    <w:rsid w:val="003E43E3"/>
    <w:rsid w:val="003E7A11"/>
    <w:rsid w:val="003F0A1C"/>
    <w:rsid w:val="003F1A3B"/>
    <w:rsid w:val="003F6A48"/>
    <w:rsid w:val="003F6ED5"/>
    <w:rsid w:val="00404FE5"/>
    <w:rsid w:val="00412F4F"/>
    <w:rsid w:val="00413EC9"/>
    <w:rsid w:val="00420826"/>
    <w:rsid w:val="0042276B"/>
    <w:rsid w:val="00424E3F"/>
    <w:rsid w:val="00431D8B"/>
    <w:rsid w:val="00433D0E"/>
    <w:rsid w:val="004361DD"/>
    <w:rsid w:val="00440AC4"/>
    <w:rsid w:val="00441FA7"/>
    <w:rsid w:val="00444AF4"/>
    <w:rsid w:val="004462F6"/>
    <w:rsid w:val="00446DC0"/>
    <w:rsid w:val="0045440B"/>
    <w:rsid w:val="00455245"/>
    <w:rsid w:val="0045545E"/>
    <w:rsid w:val="0045630D"/>
    <w:rsid w:val="004621CB"/>
    <w:rsid w:val="00471778"/>
    <w:rsid w:val="00474EAE"/>
    <w:rsid w:val="00475186"/>
    <w:rsid w:val="00486090"/>
    <w:rsid w:val="00487481"/>
    <w:rsid w:val="004958E1"/>
    <w:rsid w:val="004B2DAA"/>
    <w:rsid w:val="004B4056"/>
    <w:rsid w:val="004B428C"/>
    <w:rsid w:val="004C7073"/>
    <w:rsid w:val="004D1880"/>
    <w:rsid w:val="004D2073"/>
    <w:rsid w:val="004D2230"/>
    <w:rsid w:val="004D6400"/>
    <w:rsid w:val="004D75DC"/>
    <w:rsid w:val="004E2C07"/>
    <w:rsid w:val="004E6A3B"/>
    <w:rsid w:val="004F116A"/>
    <w:rsid w:val="00501A73"/>
    <w:rsid w:val="00501E1D"/>
    <w:rsid w:val="00506772"/>
    <w:rsid w:val="00511879"/>
    <w:rsid w:val="0051731A"/>
    <w:rsid w:val="005220F9"/>
    <w:rsid w:val="00540ACD"/>
    <w:rsid w:val="00543DDB"/>
    <w:rsid w:val="005500D6"/>
    <w:rsid w:val="00552A3E"/>
    <w:rsid w:val="00557D15"/>
    <w:rsid w:val="00560B5A"/>
    <w:rsid w:val="005705B0"/>
    <w:rsid w:val="00570D55"/>
    <w:rsid w:val="00571CDA"/>
    <w:rsid w:val="005804F5"/>
    <w:rsid w:val="0059371B"/>
    <w:rsid w:val="005A19AC"/>
    <w:rsid w:val="005C015A"/>
    <w:rsid w:val="005C01D3"/>
    <w:rsid w:val="005C23E9"/>
    <w:rsid w:val="005C6ED1"/>
    <w:rsid w:val="005D1110"/>
    <w:rsid w:val="005D3657"/>
    <w:rsid w:val="005D6A8B"/>
    <w:rsid w:val="005E2AD2"/>
    <w:rsid w:val="005E7DCB"/>
    <w:rsid w:val="005F0989"/>
    <w:rsid w:val="005F1591"/>
    <w:rsid w:val="005F26E8"/>
    <w:rsid w:val="00613EED"/>
    <w:rsid w:val="00617151"/>
    <w:rsid w:val="0062736F"/>
    <w:rsid w:val="00634F27"/>
    <w:rsid w:val="00642409"/>
    <w:rsid w:val="0064649E"/>
    <w:rsid w:val="006575FE"/>
    <w:rsid w:val="00665F8F"/>
    <w:rsid w:val="00680B88"/>
    <w:rsid w:val="00686D9D"/>
    <w:rsid w:val="006909BD"/>
    <w:rsid w:val="00693FC7"/>
    <w:rsid w:val="00697306"/>
    <w:rsid w:val="006A476E"/>
    <w:rsid w:val="006B13C5"/>
    <w:rsid w:val="006B43AB"/>
    <w:rsid w:val="006B66B5"/>
    <w:rsid w:val="006D02D2"/>
    <w:rsid w:val="006D08BE"/>
    <w:rsid w:val="006D0DC5"/>
    <w:rsid w:val="006D1E88"/>
    <w:rsid w:val="006D5348"/>
    <w:rsid w:val="006D5FD0"/>
    <w:rsid w:val="006D77FB"/>
    <w:rsid w:val="006E2AC8"/>
    <w:rsid w:val="006E5B65"/>
    <w:rsid w:val="006E689D"/>
    <w:rsid w:val="006F27B1"/>
    <w:rsid w:val="00721276"/>
    <w:rsid w:val="0072242F"/>
    <w:rsid w:val="007253BC"/>
    <w:rsid w:val="00733090"/>
    <w:rsid w:val="00740F19"/>
    <w:rsid w:val="00741156"/>
    <w:rsid w:val="00742BDE"/>
    <w:rsid w:val="00760A4E"/>
    <w:rsid w:val="00763D63"/>
    <w:rsid w:val="00771735"/>
    <w:rsid w:val="00782546"/>
    <w:rsid w:val="007868BA"/>
    <w:rsid w:val="00790027"/>
    <w:rsid w:val="00791549"/>
    <w:rsid w:val="007977C3"/>
    <w:rsid w:val="007A7C0A"/>
    <w:rsid w:val="007B706B"/>
    <w:rsid w:val="007C060F"/>
    <w:rsid w:val="007C5A64"/>
    <w:rsid w:val="007D535D"/>
    <w:rsid w:val="007D57D8"/>
    <w:rsid w:val="007E5596"/>
    <w:rsid w:val="007F2395"/>
    <w:rsid w:val="007F334D"/>
    <w:rsid w:val="00801336"/>
    <w:rsid w:val="0080200B"/>
    <w:rsid w:val="00802FB9"/>
    <w:rsid w:val="008126C7"/>
    <w:rsid w:val="008127D6"/>
    <w:rsid w:val="00812E44"/>
    <w:rsid w:val="008151CF"/>
    <w:rsid w:val="00827D88"/>
    <w:rsid w:val="00830B27"/>
    <w:rsid w:val="008334FB"/>
    <w:rsid w:val="008349E0"/>
    <w:rsid w:val="00850FF5"/>
    <w:rsid w:val="00851CC6"/>
    <w:rsid w:val="00853E61"/>
    <w:rsid w:val="00855ACA"/>
    <w:rsid w:val="00860F3E"/>
    <w:rsid w:val="00861533"/>
    <w:rsid w:val="00861E7E"/>
    <w:rsid w:val="008660AC"/>
    <w:rsid w:val="00866558"/>
    <w:rsid w:val="0087277D"/>
    <w:rsid w:val="00874366"/>
    <w:rsid w:val="0088584C"/>
    <w:rsid w:val="008924A4"/>
    <w:rsid w:val="00897A48"/>
    <w:rsid w:val="008A01B1"/>
    <w:rsid w:val="008A29CD"/>
    <w:rsid w:val="008A4708"/>
    <w:rsid w:val="008A48A6"/>
    <w:rsid w:val="008B12C9"/>
    <w:rsid w:val="008B557D"/>
    <w:rsid w:val="008B7984"/>
    <w:rsid w:val="008B7EDF"/>
    <w:rsid w:val="008C0BEF"/>
    <w:rsid w:val="008C31B4"/>
    <w:rsid w:val="008C6441"/>
    <w:rsid w:val="008D4C39"/>
    <w:rsid w:val="008E2250"/>
    <w:rsid w:val="008F17AC"/>
    <w:rsid w:val="009007E5"/>
    <w:rsid w:val="00901F1E"/>
    <w:rsid w:val="009040C3"/>
    <w:rsid w:val="009076A7"/>
    <w:rsid w:val="00910B4E"/>
    <w:rsid w:val="00916263"/>
    <w:rsid w:val="00925C20"/>
    <w:rsid w:val="0092676F"/>
    <w:rsid w:val="009575C5"/>
    <w:rsid w:val="009636E4"/>
    <w:rsid w:val="00971EA8"/>
    <w:rsid w:val="00974919"/>
    <w:rsid w:val="009775DA"/>
    <w:rsid w:val="009810C2"/>
    <w:rsid w:val="00985310"/>
    <w:rsid w:val="00987CA5"/>
    <w:rsid w:val="009A04B8"/>
    <w:rsid w:val="009A141B"/>
    <w:rsid w:val="009C0E56"/>
    <w:rsid w:val="009C1977"/>
    <w:rsid w:val="009C3101"/>
    <w:rsid w:val="009C5D6D"/>
    <w:rsid w:val="009C63E7"/>
    <w:rsid w:val="009D40EA"/>
    <w:rsid w:val="009E3431"/>
    <w:rsid w:val="009F11BE"/>
    <w:rsid w:val="009F20CE"/>
    <w:rsid w:val="009F3CA2"/>
    <w:rsid w:val="009F5BD4"/>
    <w:rsid w:val="009F6EB0"/>
    <w:rsid w:val="00A01FE1"/>
    <w:rsid w:val="00A103A0"/>
    <w:rsid w:val="00A13609"/>
    <w:rsid w:val="00A1433E"/>
    <w:rsid w:val="00A15BB1"/>
    <w:rsid w:val="00A15D12"/>
    <w:rsid w:val="00A253BA"/>
    <w:rsid w:val="00A31D6A"/>
    <w:rsid w:val="00A33447"/>
    <w:rsid w:val="00A4569E"/>
    <w:rsid w:val="00A4786D"/>
    <w:rsid w:val="00A51A64"/>
    <w:rsid w:val="00A57C78"/>
    <w:rsid w:val="00A66C2B"/>
    <w:rsid w:val="00A70AF8"/>
    <w:rsid w:val="00A73E81"/>
    <w:rsid w:val="00A8012E"/>
    <w:rsid w:val="00A859C0"/>
    <w:rsid w:val="00AA7FA7"/>
    <w:rsid w:val="00AB3DA2"/>
    <w:rsid w:val="00AC0398"/>
    <w:rsid w:val="00AC6945"/>
    <w:rsid w:val="00AE5C29"/>
    <w:rsid w:val="00AE66FE"/>
    <w:rsid w:val="00AF13EB"/>
    <w:rsid w:val="00AF5606"/>
    <w:rsid w:val="00B04F9B"/>
    <w:rsid w:val="00B06F35"/>
    <w:rsid w:val="00B274C8"/>
    <w:rsid w:val="00B3572C"/>
    <w:rsid w:val="00B36D62"/>
    <w:rsid w:val="00B40A45"/>
    <w:rsid w:val="00B45A80"/>
    <w:rsid w:val="00B51AC1"/>
    <w:rsid w:val="00B527A7"/>
    <w:rsid w:val="00B67303"/>
    <w:rsid w:val="00B67C20"/>
    <w:rsid w:val="00B740B8"/>
    <w:rsid w:val="00B7416B"/>
    <w:rsid w:val="00B74F0F"/>
    <w:rsid w:val="00B831CE"/>
    <w:rsid w:val="00B832E6"/>
    <w:rsid w:val="00B966CA"/>
    <w:rsid w:val="00BA1CA9"/>
    <w:rsid w:val="00BA475F"/>
    <w:rsid w:val="00BA6578"/>
    <w:rsid w:val="00BA66FC"/>
    <w:rsid w:val="00BC3642"/>
    <w:rsid w:val="00BC4CEE"/>
    <w:rsid w:val="00BC5B86"/>
    <w:rsid w:val="00BC5BF3"/>
    <w:rsid w:val="00BC6F21"/>
    <w:rsid w:val="00BD5E35"/>
    <w:rsid w:val="00BF0A37"/>
    <w:rsid w:val="00BF10A9"/>
    <w:rsid w:val="00C116B4"/>
    <w:rsid w:val="00C15959"/>
    <w:rsid w:val="00C15B41"/>
    <w:rsid w:val="00C1726E"/>
    <w:rsid w:val="00C211A6"/>
    <w:rsid w:val="00C33BFC"/>
    <w:rsid w:val="00C55F46"/>
    <w:rsid w:val="00C60CE6"/>
    <w:rsid w:val="00C6386B"/>
    <w:rsid w:val="00C64FFD"/>
    <w:rsid w:val="00C67474"/>
    <w:rsid w:val="00C718C3"/>
    <w:rsid w:val="00C84A4E"/>
    <w:rsid w:val="00C87C33"/>
    <w:rsid w:val="00C91441"/>
    <w:rsid w:val="00C945FB"/>
    <w:rsid w:val="00CA2BA7"/>
    <w:rsid w:val="00CB6B91"/>
    <w:rsid w:val="00CC0265"/>
    <w:rsid w:val="00CC1414"/>
    <w:rsid w:val="00CC3C2C"/>
    <w:rsid w:val="00CD3BF6"/>
    <w:rsid w:val="00CE2360"/>
    <w:rsid w:val="00CE4515"/>
    <w:rsid w:val="00CE4A69"/>
    <w:rsid w:val="00CF2631"/>
    <w:rsid w:val="00CF33BA"/>
    <w:rsid w:val="00D0060F"/>
    <w:rsid w:val="00D01DF5"/>
    <w:rsid w:val="00D01F5A"/>
    <w:rsid w:val="00D027EC"/>
    <w:rsid w:val="00D065AB"/>
    <w:rsid w:val="00D14086"/>
    <w:rsid w:val="00D15548"/>
    <w:rsid w:val="00D164FA"/>
    <w:rsid w:val="00D34D82"/>
    <w:rsid w:val="00D46082"/>
    <w:rsid w:val="00D502AE"/>
    <w:rsid w:val="00D518B7"/>
    <w:rsid w:val="00D53DC9"/>
    <w:rsid w:val="00D55A23"/>
    <w:rsid w:val="00D608F5"/>
    <w:rsid w:val="00D6493E"/>
    <w:rsid w:val="00D65253"/>
    <w:rsid w:val="00D66D10"/>
    <w:rsid w:val="00D76C17"/>
    <w:rsid w:val="00D77B47"/>
    <w:rsid w:val="00D8076B"/>
    <w:rsid w:val="00D82706"/>
    <w:rsid w:val="00D90E6F"/>
    <w:rsid w:val="00D92A01"/>
    <w:rsid w:val="00DB0B7A"/>
    <w:rsid w:val="00DB4806"/>
    <w:rsid w:val="00DB52A6"/>
    <w:rsid w:val="00DB6CAB"/>
    <w:rsid w:val="00DD4811"/>
    <w:rsid w:val="00DD78F2"/>
    <w:rsid w:val="00DF1945"/>
    <w:rsid w:val="00E0752D"/>
    <w:rsid w:val="00E244EC"/>
    <w:rsid w:val="00E30419"/>
    <w:rsid w:val="00E337F0"/>
    <w:rsid w:val="00E352D6"/>
    <w:rsid w:val="00E4017B"/>
    <w:rsid w:val="00E41E6C"/>
    <w:rsid w:val="00E501EB"/>
    <w:rsid w:val="00E50428"/>
    <w:rsid w:val="00E51174"/>
    <w:rsid w:val="00E5148C"/>
    <w:rsid w:val="00E54507"/>
    <w:rsid w:val="00E604D2"/>
    <w:rsid w:val="00E65B6C"/>
    <w:rsid w:val="00E67024"/>
    <w:rsid w:val="00E869CD"/>
    <w:rsid w:val="00E97783"/>
    <w:rsid w:val="00EA3B25"/>
    <w:rsid w:val="00EA45A2"/>
    <w:rsid w:val="00EA792F"/>
    <w:rsid w:val="00EC305D"/>
    <w:rsid w:val="00EC66C6"/>
    <w:rsid w:val="00F00EE5"/>
    <w:rsid w:val="00F05544"/>
    <w:rsid w:val="00F06193"/>
    <w:rsid w:val="00F114A4"/>
    <w:rsid w:val="00F1388E"/>
    <w:rsid w:val="00F13D88"/>
    <w:rsid w:val="00F21436"/>
    <w:rsid w:val="00F2641B"/>
    <w:rsid w:val="00F26FD4"/>
    <w:rsid w:val="00F30E43"/>
    <w:rsid w:val="00F31315"/>
    <w:rsid w:val="00F35F44"/>
    <w:rsid w:val="00F404CA"/>
    <w:rsid w:val="00F40DF5"/>
    <w:rsid w:val="00F411CC"/>
    <w:rsid w:val="00F44B54"/>
    <w:rsid w:val="00F45438"/>
    <w:rsid w:val="00F520D2"/>
    <w:rsid w:val="00F53EF6"/>
    <w:rsid w:val="00F54F74"/>
    <w:rsid w:val="00F677E5"/>
    <w:rsid w:val="00F73C48"/>
    <w:rsid w:val="00F73DBD"/>
    <w:rsid w:val="00F94D35"/>
    <w:rsid w:val="00F976F0"/>
    <w:rsid w:val="00FA32F4"/>
    <w:rsid w:val="00FB33FC"/>
    <w:rsid w:val="00FB3E8D"/>
    <w:rsid w:val="00FC4187"/>
    <w:rsid w:val="00FC46A2"/>
    <w:rsid w:val="00FC70F5"/>
    <w:rsid w:val="00FC74DC"/>
    <w:rsid w:val="00FD1458"/>
    <w:rsid w:val="00FD3F52"/>
    <w:rsid w:val="00FD55FF"/>
    <w:rsid w:val="00FE1BEF"/>
    <w:rsid w:val="00FE204A"/>
    <w:rsid w:val="00FE73EA"/>
    <w:rsid w:val="00FE7E39"/>
    <w:rsid w:val="00FF1AAB"/>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608E7"/>
  <w15:docId w15:val="{611569C6-1D3B-4107-A09A-4D6BE680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800080" w:themeColor="followedHyperlink"/>
      <w:u w:val="single"/>
    </w:rPr>
  </w:style>
  <w:style w:type="paragraph" w:styleId="EndnoteText">
    <w:name w:val="endnote text"/>
    <w:basedOn w:val="Normal"/>
    <w:link w:val="EndnoteTextChar"/>
    <w:uiPriority w:val="99"/>
    <w:semiHidden/>
    <w:unhideWhenUsed/>
    <w:rsid w:val="00613EED"/>
    <w:rPr>
      <w:sz w:val="20"/>
      <w:szCs w:val="20"/>
    </w:rPr>
  </w:style>
  <w:style w:type="character" w:customStyle="1" w:styleId="EndnoteTextChar">
    <w:name w:val="Endnote Text Char"/>
    <w:basedOn w:val="DefaultParagraphFont"/>
    <w:link w:val="EndnoteText"/>
    <w:uiPriority w:val="99"/>
    <w:semiHidden/>
    <w:rsid w:val="00613EED"/>
    <w:rPr>
      <w:sz w:val="20"/>
      <w:szCs w:val="20"/>
    </w:rPr>
  </w:style>
  <w:style w:type="character" w:styleId="EndnoteReference">
    <w:name w:val="endnote reference"/>
    <w:basedOn w:val="DefaultParagraphFont"/>
    <w:uiPriority w:val="99"/>
    <w:semiHidden/>
    <w:unhideWhenUsed/>
    <w:rsid w:val="00613EED"/>
    <w:rPr>
      <w:vertAlign w:val="superscript"/>
    </w:rPr>
  </w:style>
  <w:style w:type="character" w:customStyle="1" w:styleId="UnresolvedMention1">
    <w:name w:val="Unresolved Mention1"/>
    <w:basedOn w:val="DefaultParagraphFont"/>
    <w:uiPriority w:val="99"/>
    <w:semiHidden/>
    <w:unhideWhenUsed/>
    <w:rsid w:val="00CE4515"/>
    <w:rPr>
      <w:color w:val="605E5C"/>
      <w:shd w:val="clear" w:color="auto" w:fill="E1DFDD"/>
    </w:rPr>
  </w:style>
  <w:style w:type="character" w:customStyle="1" w:styleId="UnresolvedMention2">
    <w:name w:val="Unresolved Mention2"/>
    <w:basedOn w:val="DefaultParagraphFont"/>
    <w:uiPriority w:val="99"/>
    <w:semiHidden/>
    <w:unhideWhenUsed/>
    <w:rsid w:val="00C9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0503">
      <w:bodyDiv w:val="1"/>
      <w:marLeft w:val="0"/>
      <w:marRight w:val="0"/>
      <w:marTop w:val="0"/>
      <w:marBottom w:val="0"/>
      <w:divBdr>
        <w:top w:val="none" w:sz="0" w:space="0" w:color="auto"/>
        <w:left w:val="none" w:sz="0" w:space="0" w:color="auto"/>
        <w:bottom w:val="none" w:sz="0" w:space="0" w:color="auto"/>
        <w:right w:val="none" w:sz="0" w:space="0" w:color="auto"/>
      </w:divBdr>
    </w:div>
    <w:div w:id="96947827">
      <w:bodyDiv w:val="1"/>
      <w:marLeft w:val="0"/>
      <w:marRight w:val="0"/>
      <w:marTop w:val="0"/>
      <w:marBottom w:val="0"/>
      <w:divBdr>
        <w:top w:val="none" w:sz="0" w:space="0" w:color="auto"/>
        <w:left w:val="none" w:sz="0" w:space="0" w:color="auto"/>
        <w:bottom w:val="none" w:sz="0" w:space="0" w:color="auto"/>
        <w:right w:val="none" w:sz="0" w:space="0" w:color="auto"/>
      </w:divBdr>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178397928">
      <w:bodyDiv w:val="1"/>
      <w:marLeft w:val="0"/>
      <w:marRight w:val="0"/>
      <w:marTop w:val="0"/>
      <w:marBottom w:val="0"/>
      <w:divBdr>
        <w:top w:val="none" w:sz="0" w:space="0" w:color="auto"/>
        <w:left w:val="none" w:sz="0" w:space="0" w:color="auto"/>
        <w:bottom w:val="none" w:sz="0" w:space="0" w:color="auto"/>
        <w:right w:val="none" w:sz="0" w:space="0" w:color="auto"/>
      </w:divBdr>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11506587">
      <w:bodyDiv w:val="1"/>
      <w:marLeft w:val="0"/>
      <w:marRight w:val="0"/>
      <w:marTop w:val="0"/>
      <w:marBottom w:val="0"/>
      <w:divBdr>
        <w:top w:val="none" w:sz="0" w:space="0" w:color="auto"/>
        <w:left w:val="none" w:sz="0" w:space="0" w:color="auto"/>
        <w:bottom w:val="none" w:sz="0" w:space="0" w:color="auto"/>
        <w:right w:val="none" w:sz="0" w:space="0" w:color="auto"/>
      </w:divBdr>
    </w:div>
    <w:div w:id="484325046">
      <w:bodyDiv w:val="1"/>
      <w:marLeft w:val="0"/>
      <w:marRight w:val="0"/>
      <w:marTop w:val="0"/>
      <w:marBottom w:val="0"/>
      <w:divBdr>
        <w:top w:val="none" w:sz="0" w:space="0" w:color="auto"/>
        <w:left w:val="none" w:sz="0" w:space="0" w:color="auto"/>
        <w:bottom w:val="none" w:sz="0" w:space="0" w:color="auto"/>
        <w:right w:val="none" w:sz="0" w:space="0" w:color="auto"/>
      </w:divBdr>
      <w:divsChild>
        <w:div w:id="1378432811">
          <w:marLeft w:val="0"/>
          <w:marRight w:val="0"/>
          <w:marTop w:val="0"/>
          <w:marBottom w:val="0"/>
          <w:divBdr>
            <w:top w:val="none" w:sz="0" w:space="0" w:color="auto"/>
            <w:left w:val="none" w:sz="0" w:space="0" w:color="auto"/>
            <w:bottom w:val="none" w:sz="0" w:space="0" w:color="auto"/>
            <w:right w:val="none" w:sz="0" w:space="0" w:color="auto"/>
          </w:divBdr>
        </w:div>
        <w:div w:id="348063033">
          <w:marLeft w:val="0"/>
          <w:marRight w:val="0"/>
          <w:marTop w:val="0"/>
          <w:marBottom w:val="0"/>
          <w:divBdr>
            <w:top w:val="none" w:sz="0" w:space="0" w:color="auto"/>
            <w:left w:val="none" w:sz="0" w:space="0" w:color="auto"/>
            <w:bottom w:val="none" w:sz="0" w:space="0" w:color="auto"/>
            <w:right w:val="none" w:sz="0" w:space="0" w:color="auto"/>
          </w:divBdr>
        </w:div>
        <w:div w:id="2009284446">
          <w:marLeft w:val="0"/>
          <w:marRight w:val="0"/>
          <w:marTop w:val="0"/>
          <w:marBottom w:val="0"/>
          <w:divBdr>
            <w:top w:val="none" w:sz="0" w:space="0" w:color="auto"/>
            <w:left w:val="none" w:sz="0" w:space="0" w:color="auto"/>
            <w:bottom w:val="none" w:sz="0" w:space="0" w:color="auto"/>
            <w:right w:val="none" w:sz="0" w:space="0" w:color="auto"/>
          </w:divBdr>
        </w:div>
      </w:divsChild>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36226470">
      <w:bodyDiv w:val="1"/>
      <w:marLeft w:val="0"/>
      <w:marRight w:val="0"/>
      <w:marTop w:val="0"/>
      <w:marBottom w:val="0"/>
      <w:divBdr>
        <w:top w:val="none" w:sz="0" w:space="0" w:color="auto"/>
        <w:left w:val="none" w:sz="0" w:space="0" w:color="auto"/>
        <w:bottom w:val="none" w:sz="0" w:space="0" w:color="auto"/>
        <w:right w:val="none" w:sz="0" w:space="0" w:color="auto"/>
      </w:divBdr>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817381005">
      <w:bodyDiv w:val="1"/>
      <w:marLeft w:val="0"/>
      <w:marRight w:val="0"/>
      <w:marTop w:val="0"/>
      <w:marBottom w:val="0"/>
      <w:divBdr>
        <w:top w:val="none" w:sz="0" w:space="0" w:color="auto"/>
        <w:left w:val="none" w:sz="0" w:space="0" w:color="auto"/>
        <w:bottom w:val="none" w:sz="0" w:space="0" w:color="auto"/>
        <w:right w:val="none" w:sz="0" w:space="0" w:color="auto"/>
      </w:divBdr>
    </w:div>
    <w:div w:id="1042678048">
      <w:bodyDiv w:val="1"/>
      <w:marLeft w:val="0"/>
      <w:marRight w:val="0"/>
      <w:marTop w:val="0"/>
      <w:marBottom w:val="0"/>
      <w:divBdr>
        <w:top w:val="none" w:sz="0" w:space="0" w:color="auto"/>
        <w:left w:val="none" w:sz="0" w:space="0" w:color="auto"/>
        <w:bottom w:val="none" w:sz="0" w:space="0" w:color="auto"/>
        <w:right w:val="none" w:sz="0" w:space="0" w:color="auto"/>
      </w:divBdr>
    </w:div>
    <w:div w:id="1055003506">
      <w:bodyDiv w:val="1"/>
      <w:marLeft w:val="0"/>
      <w:marRight w:val="0"/>
      <w:marTop w:val="0"/>
      <w:marBottom w:val="0"/>
      <w:divBdr>
        <w:top w:val="none" w:sz="0" w:space="0" w:color="auto"/>
        <w:left w:val="none" w:sz="0" w:space="0" w:color="auto"/>
        <w:bottom w:val="none" w:sz="0" w:space="0" w:color="auto"/>
        <w:right w:val="none" w:sz="0" w:space="0" w:color="auto"/>
      </w:divBdr>
      <w:divsChild>
        <w:div w:id="453443642">
          <w:marLeft w:val="547"/>
          <w:marRight w:val="0"/>
          <w:marTop w:val="0"/>
          <w:marBottom w:val="0"/>
          <w:divBdr>
            <w:top w:val="none" w:sz="0" w:space="0" w:color="auto"/>
            <w:left w:val="none" w:sz="0" w:space="0" w:color="auto"/>
            <w:bottom w:val="none" w:sz="0" w:space="0" w:color="auto"/>
            <w:right w:val="none" w:sz="0" w:space="0" w:color="auto"/>
          </w:divBdr>
        </w:div>
      </w:divsChild>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86817166">
      <w:bodyDiv w:val="1"/>
      <w:marLeft w:val="0"/>
      <w:marRight w:val="0"/>
      <w:marTop w:val="0"/>
      <w:marBottom w:val="0"/>
      <w:divBdr>
        <w:top w:val="none" w:sz="0" w:space="0" w:color="auto"/>
        <w:left w:val="none" w:sz="0" w:space="0" w:color="auto"/>
        <w:bottom w:val="none" w:sz="0" w:space="0" w:color="auto"/>
        <w:right w:val="none" w:sz="0" w:space="0" w:color="auto"/>
      </w:divBdr>
    </w:div>
    <w:div w:id="1291983702">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22658840">
      <w:bodyDiv w:val="1"/>
      <w:marLeft w:val="0"/>
      <w:marRight w:val="0"/>
      <w:marTop w:val="0"/>
      <w:marBottom w:val="0"/>
      <w:divBdr>
        <w:top w:val="none" w:sz="0" w:space="0" w:color="auto"/>
        <w:left w:val="none" w:sz="0" w:space="0" w:color="auto"/>
        <w:bottom w:val="none" w:sz="0" w:space="0" w:color="auto"/>
        <w:right w:val="none" w:sz="0" w:space="0" w:color="auto"/>
      </w:divBdr>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95412059">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10411825">
      <w:bodyDiv w:val="1"/>
      <w:marLeft w:val="0"/>
      <w:marRight w:val="0"/>
      <w:marTop w:val="0"/>
      <w:marBottom w:val="0"/>
      <w:divBdr>
        <w:top w:val="none" w:sz="0" w:space="0" w:color="auto"/>
        <w:left w:val="none" w:sz="0" w:space="0" w:color="auto"/>
        <w:bottom w:val="none" w:sz="0" w:space="0" w:color="auto"/>
        <w:right w:val="none" w:sz="0" w:space="0" w:color="auto"/>
      </w:divBdr>
    </w:div>
    <w:div w:id="1604454313">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673869293">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61677419">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28741285">
      <w:bodyDiv w:val="1"/>
      <w:marLeft w:val="0"/>
      <w:marRight w:val="0"/>
      <w:marTop w:val="0"/>
      <w:marBottom w:val="0"/>
      <w:divBdr>
        <w:top w:val="none" w:sz="0" w:space="0" w:color="auto"/>
        <w:left w:val="none" w:sz="0" w:space="0" w:color="auto"/>
        <w:bottom w:val="none" w:sz="0" w:space="0" w:color="auto"/>
        <w:right w:val="none" w:sz="0" w:space="0" w:color="auto"/>
      </w:divBdr>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90081455">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ss.gov/doc/phase-1-reopening-attestation-form-non-acute-care-hospital-providers-may-18/download" TargetMode="External"/><Relationship Id="rId4" Type="http://schemas.openxmlformats.org/officeDocument/2006/relationships/settings" Target="settings.xml"/><Relationship Id="rId9" Type="http://schemas.openxmlformats.org/officeDocument/2006/relationships/hyperlink" Target="https://www.mass.gov/doc/phase-1-reopening-attestation-form-non-acute-care-hospital-providers-may-18/download"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newsroom/press-releases/cms-releases-recommendations-adult-elective-surgeries-non-essential-medical-surgical-and-dental" TargetMode="External"/><Relationship Id="rId2" Type="http://schemas.openxmlformats.org/officeDocument/2006/relationships/hyperlink" Target="https://www.mass.gov/info-details/covid-19-state-of-emergency" TargetMode="External"/><Relationship Id="rId1" Type="http://schemas.openxmlformats.org/officeDocument/2006/relationships/hyperlink" Target="https://www.mass.gov/doc/march-15-2020-elective-procedures-order" TargetMode="External"/><Relationship Id="rId6" Type="http://schemas.openxmlformats.org/officeDocument/2006/relationships/hyperlink" Target="https://www.mass.gov/news/wear-a-mask-in-public" TargetMode="External"/><Relationship Id="rId5" Type="http://schemas.openxmlformats.org/officeDocument/2006/relationships/hyperlink" Target="https://www.mass.gov/info-details/covid-19-guidance-and-directives" TargetMode="External"/><Relationship Id="rId4" Type="http://schemas.openxmlformats.org/officeDocument/2006/relationships/hyperlink" Target="https://www.mass.gov/info-details/reopening-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1238-5EBB-4886-98A3-DF6EF5AB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Karanovich, Brooke (EHS)</cp:lastModifiedBy>
  <cp:revision>2</cp:revision>
  <dcterms:created xsi:type="dcterms:W3CDTF">2020-05-25T23:11:00Z</dcterms:created>
  <dcterms:modified xsi:type="dcterms:W3CDTF">2020-05-25T23:11:00Z</dcterms:modified>
</cp:coreProperties>
</file>