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512.640015pt;width:960pt;height:27.36pt;mso-position-horizontal-relative:page;mso-position-vertical-relative:page;z-index:251659264" filled="true" fillcolor="#2a3b4e" stroked="false">
            <v:fill type="solid"/>
            <w10:wrap type="none"/>
          </v:rect>
        </w:pict>
      </w:r>
      <w:r>
        <w:rPr/>
        <w:pict>
          <v:group style="position:absolute;margin-left:0pt;margin-top:0pt;width:960pt;height:195.85pt;mso-position-horizontal-relative:page;mso-position-vertical-relative:page;z-index:-252083200" coordorigin="0,0" coordsize="19200,3917">
            <v:rect style="position:absolute;left:2973;top:0;width:16227;height:1539" filled="true" fillcolor="#013366" stroked="false">
              <v:fill type="solid"/>
            </v:rect>
            <v:shape style="position:absolute;left:3293;top:518;width:13072;height:640" type="#_x0000_t75" stroked="false">
              <v:imagedata r:id="rId6" o:title=""/>
            </v:shape>
            <v:rect style="position:absolute;left:0;top:0;width:1109;height:1539" filled="true" fillcolor="#013366" stroked="false">
              <v:fill type="solid"/>
            </v:rect>
            <v:rect style="position:absolute;left:1108;top:0;width:1865;height:3917" filled="true" fillcolor="#ffffff" stroked="false">
              <v:fill type="solid"/>
            </v:rect>
            <v:shape style="position:absolute;left:1218;top:99;width:1646;height:1689" type="#_x0000_t75" stroked="false">
              <v:imagedata r:id="rId7" o:title=""/>
            </v:shape>
            <v:shape style="position:absolute;left:1218;top:2000;width:1648;height:2" coordorigin="1219,2000" coordsize="1648,0" path="m1219,2000l1219,2000,2866,2000e" filled="false" stroked="true" strokeweight="1.038224pt" strokecolor="#5f7ac0">
              <v:path arrowok="t"/>
              <v:stroke dashstyle="solid"/>
            </v:shape>
            <v:rect style="position:absolute;left:1218;top:2222;width:92;height:51" filled="true" fillcolor="#273d93" stroked="false">
              <v:fill type="solid"/>
            </v:rect>
            <v:line style="position:absolute" from="1280,2273" to="1280,2453" stroked="true" strokeweight="2.974257pt" strokecolor="#273d93">
              <v:stroke dashstyle="solid"/>
            </v:line>
            <v:shape style="position:absolute;left:1351;top:2212;width:394;height:250" type="#_x0000_t75" stroked="false">
              <v:imagedata r:id="rId8" o:title=""/>
            </v:shape>
            <v:shape style="position:absolute;left:1852;top:2214;width:1012;height:245" coordorigin="1852,2215" coordsize="1012,245" path="m2081,2222l2008,2222,1967,2284,1923,2222,1852,2222,1937,2342,1937,2453,1997,2453,1997,2342,2037,2284,2081,2222m2225,2222l2095,2222,2095,2273,2095,2313,2095,2363,2095,2401,2095,2453,2225,2453,2225,2401,2154,2401,2154,2363,2221,2363,2221,2313,2154,2313,2154,2273,2225,2273,2225,2222m2479,2453l2465,2413,2448,2367,2421,2293,2395,2222,2385,2222,2385,2367,2335,2367,2360,2293,2385,2367,2385,2222,2328,2222,2241,2453,2303,2453,2319,2413,2401,2413,2417,2453,2479,2453m2690,2453l2622,2365,2617,2358,2639,2350,2655,2336,2659,2326,2664,2316,2667,2293,2662,2268,2661,2262,2644,2239,2620,2226,2605,2224,2605,2298,2602,2312,2592,2320,2579,2325,2564,2326,2559,2326,2559,2268,2564,2268,2579,2269,2592,2273,2602,2283,2605,2298,2605,2224,2589,2222,2500,2222,2500,2453,2559,2453,2559,2365,2614,2453,2690,2453m2864,2376l2860,2351,2848,2333,2831,2320,2809,2312,2793,2307,2784,2305,2768,2298,2768,2273,2781,2266,2793,2266,2803,2267,2813,2270,2823,2275,2832,2282,2840,2266,2854,2236,2838,2228,2820,2221,2801,2216,2784,2215,2752,2221,2726,2237,2710,2262,2703,2293,2708,2321,2721,2339,2741,2350,2768,2358,2778,2362,2789,2367,2798,2374,2802,2386,2802,2402,2788,2409,2774,2409,2759,2407,2746,2401,2733,2394,2722,2386,2694,2434,2714,2445,2734,2453,2755,2458,2777,2459,2794,2458,2810,2454,2826,2448,2841,2439,2852,2425,2859,2410,2859,2409,2863,2394,2864,2376e" filled="true" fillcolor="#273d93" stroked="false">
              <v:path arrowok="t"/>
              <v:fill type="solid"/>
            </v:shape>
            <v:shape style="position:absolute;left:1218;top:2572;width:268;height:171" type="#_x0000_t75" stroked="false">
              <v:imagedata r:id="rId9" o:title=""/>
            </v:shape>
            <v:shape style="position:absolute;left:1566;top:2567;width:884;height:183" coordorigin="1566,2568" coordsize="884,183" path="m1715,2741l1695,2692,1688,2676,1669,2633,1669,2676,1614,2676,1642,2609,1669,2676,1669,2633,1659,2609,1642,2568,1566,2741,1587,2741,1608,2692,1676,2692,1697,2741,1715,2741m1855,2658l1853,2640,1848,2623,1839,2609,1836,2605,1836,2658,1835,2671,1831,2684,1825,2695,1816,2706,1805,2715,1793,2720,1780,2722,1765,2722,1752,2722,1752,2593,1765,2593,1779,2594,1791,2596,1804,2601,1816,2609,1825,2619,1831,2631,1835,2644,1836,2658,1836,2605,1827,2596,1824,2593,1813,2585,1798,2579,1782,2576,1765,2575,1733,2575,1733,2741,1763,2741,1782,2740,1799,2737,1814,2730,1826,2722,1829,2720,1840,2707,1848,2692,1853,2675,1855,2658m1999,2575l1978,2575,1932,2702,1884,2575,1866,2575,1932,2750,1951,2702,1999,2575m2127,2741l2106,2692,2100,2676,2081,2633,2081,2676,2026,2676,2054,2609,2081,2676,2081,2633,2071,2609,2054,2568,1978,2741,1999,2741,2019,2692,2088,2692,2106,2741,2127,2741m2292,2575l2273,2575,2273,2704,2189,2614,2145,2568,2145,2741,2164,2741,2164,2614,2292,2748,2292,2704,2292,2575m2450,2589l2439,2581,2427,2576,2415,2573,2401,2572,2369,2579,2342,2598,2324,2625,2317,2658,2324,2691,2342,2718,2369,2736,2401,2743,2415,2742,2427,2739,2439,2733,2450,2727,2450,2725,2450,2704,2440,2713,2428,2720,2415,2723,2401,2725,2376,2719,2355,2705,2340,2684,2335,2658,2340,2631,2354,2609,2375,2594,2399,2589,2414,2590,2428,2595,2440,2602,2450,2612,2450,2589e" filled="true" fillcolor="#5f7ac0" stroked="false">
              <v:path arrowok="t"/>
              <v:fill type="solid"/>
            </v:shape>
            <v:line style="position:absolute" from="2491,2575" to="2491,2741" stroked="true" strokeweight=".915156pt" strokecolor="#5f7ac0">
              <v:stroke dashstyle="solid"/>
            </v:line>
            <v:shape style="position:absolute;left:2534;top:2567;width:331;height:180" type="#_x0000_t75" stroked="false">
              <v:imagedata r:id="rId10" o:title=""/>
            </v:shape>
            <v:shape style="position:absolute;left:1216;top:2863;width:916;height:432" coordorigin="1216,2863" coordsize="916,432" path="m1438,2981l1435,2953,1427,2927,1414,2907,1412,2904,1393,2884,1393,2981,1385,3018,1363,3041,1333,3054,1296,3057,1264,3057,1264,2907,1283,2907,1323,2909,1358,2918,1383,2940,1393,2981,1393,2884,1368,2872,1342,2866,1315,2864,1287,2863,1216,2863,1216,3288,1264,3288,1264,3101,1299,3101,1325,3100,1351,3096,1376,3087,1399,3073,1414,3057,1416,3055,1428,3032,1436,3007,1438,2981m1800,2863l1752,2863,1752,3141,1750,3167,1744,3192,1731,3214,1714,3229,1693,3241,1671,3248,1649,3251,1625,3248,1601,3240,1581,3227,1564,3209,1553,3188,1547,3165,1546,3141,1546,2863,1498,2863,1498,3129,1499,3163,1505,3195,1517,3224,1539,3251,1563,3270,1590,3284,1618,3292,1649,3295,1680,3292,1710,3283,1738,3267,1756,3251,1761,3246,1781,3220,1793,3192,1798,3161,1800,3129,1800,2863m2131,3170l2126,3133,2110,3101,2099,3089,2085,3075,2083,3075,2083,3165,2074,3205,2049,3229,2015,3241,1976,3244,1928,3244,1928,3089,1969,3089,2009,3092,2046,3103,2073,3126,2083,3165,2083,3075,2051,3059,2062,3050,2069,3043,2082,3024,2090,3001,2093,2976,2081,2923,2068,2907,2051,2888,2045,2885,2045,2976,2037,3016,2016,3038,1985,3048,1946,3050,1928,3050,1928,2907,1948,2907,1988,2909,2018,2918,2038,2939,2045,2976,2045,2885,2006,2869,1951,2863,1882,2863,1882,3288,1980,3288,2039,3281,2087,3260,2101,3244,2119,3223,2131,3170e" filled="true" fillcolor="#273d93" stroked="false">
              <v:path arrowok="t"/>
              <v:fill type="solid"/>
            </v:shape>
            <v:line style="position:absolute" from="2223,2862" to="2223,3244" stroked="true" strokeweight="2.28789pt" strokecolor="#273d93">
              <v:stroke dashstyle="solid"/>
            </v:line>
            <v:line style="position:absolute" from="2200,3266" to="2363,3266" stroked="true" strokeweight="2.209228pt" strokecolor="#273d93">
              <v:stroke dashstyle="solid"/>
            </v:line>
            <v:line style="position:absolute" from="2435,2863" to="2435,3288" stroked="true" strokeweight="2.402285pt" strokecolor="#273d93">
              <v:stroke dashstyle="solid"/>
            </v:line>
            <v:shape style="position:absolute;left:2518;top:2853;width:346;height:441" coordorigin="2518,2854" coordsize="346,441" path="m2738,3295l2669,3284,2609,3253,2561,3206,2530,3146,2518,3078,2530,3008,2561,2946,2609,2898,2669,2865,2738,2854,2773,2857,2805,2865,2835,2878,2864,2898,2735,2898,2669,2912,2616,2951,2579,3008,2566,3075,2579,3142,2616,3198,2670,3236,2738,3251,2864,3251,2864,3253,2836,3271,2805,3284,2772,3292,2738,3295xm2864,2955l2837,2932,2806,2914,2772,2902,2735,2898,2864,2898,2864,2955xm2864,3251l2738,3251,2773,3247,2807,3235,2837,3218,2864,3195,2864,3251xe" filled="true" fillcolor="#273d93" stroked="false">
              <v:path arrowok="t"/>
              <v:fill type="solid"/>
            </v:shape>
            <v:line style="position:absolute" from="1239,3419" to="1239,3574" stroked="true" strokeweight="2.059101pt" strokecolor="#273d93">
              <v:stroke dashstyle="solid"/>
            </v:line>
            <v:line style="position:absolute" from="1219,3594" to="1498,3594" stroked="true" strokeweight="2.008389pt" strokecolor="#273d93">
              <v:stroke dashstyle="solid"/>
            </v:line>
            <v:line style="position:absolute" from="1239,3614" to="1239,3803" stroked="true" strokeweight="2.059101pt" strokecolor="#273d93">
              <v:stroke dashstyle="solid"/>
            </v:line>
            <v:shape style="position:absolute;left:1476;top:3419;width:2;height:383" coordorigin="1476,3419" coordsize="0,383" path="m1476,3419l1476,3574m1476,3613l1476,3802e" filled="false" stroked="true" strokeweight="2.173496pt" strokecolor="#273d93">
              <v:path arrowok="t"/>
              <v:stroke dashstyle="solid"/>
            </v:shape>
            <v:line style="position:absolute" from="1576,3439" to="1772,3439" stroked="true" strokeweight="2.008389pt" strokecolor="#273d93">
              <v:stroke dashstyle="solid"/>
            </v:line>
            <v:line style="position:absolute" from="1576,3591" to="1768,3591" stroked="true" strokeweight="1.90797pt" strokecolor="#273d93">
              <v:stroke dashstyle="solid"/>
            </v:line>
            <v:line style="position:absolute" from="1597,3459" to="1597,3763" stroked="true" strokeweight="2.173496pt" strokecolor="#273d93">
              <v:stroke dashstyle="solid"/>
            </v:line>
            <v:line style="position:absolute" from="1576,3783" to="1772,3783" stroked="true" strokeweight="2.008389pt" strokecolor="#273d93">
              <v:stroke dashstyle="solid"/>
            </v:line>
            <v:shape style="position:absolute;left:1808;top:3400;width:348;height:402" coordorigin="1809,3401" coordsize="348,402" path="m1857,3802l1809,3802,1985,3401,2027,3500,1985,3500,1919,3652,2093,3652,2110,3694,1903,3694,1857,3802xm2093,3652l2047,3652,1985,3500,2027,3500,2093,3652xm2157,3802l2109,3802,2065,3694,2110,3694,2157,3802xe" filled="true" fillcolor="#273d93" stroked="false">
              <v:path arrowok="t"/>
              <v:fill type="solid"/>
            </v:shape>
            <v:line style="position:absolute" from="2218,3420" to="2218,3763" stroked="true" strokeweight="2.059101pt" strokecolor="#273d93">
              <v:stroke dashstyle="solid"/>
            </v:line>
            <v:line style="position:absolute" from="2198,3783" to="2344,3783" stroked="true" strokeweight="2.008389pt" strokecolor="#273d93">
              <v:stroke dashstyle="solid"/>
            </v:line>
            <v:line style="position:absolute" from="2312,3439" to="2541,3439" stroked="true" strokeweight="1.961089pt" strokecolor="#273d93">
              <v:stroke dashstyle="solid"/>
            </v:line>
            <v:line style="position:absolute" from="2425,3458" to="2425,3802" stroked="true" strokeweight="2.173496pt" strokecolor="#273d93">
              <v:stroke dashstyle="solid"/>
            </v:line>
            <v:line style="position:absolute" from="2606,3419" to="2606,3574" stroked="true" strokeweight="2.173496pt" strokecolor="#273d93">
              <v:stroke dashstyle="solid"/>
            </v:line>
            <v:line style="position:absolute" from="2584,3594" to="2864,3594" stroked="true" strokeweight="2.008389pt" strokecolor="#273d93">
              <v:stroke dashstyle="solid"/>
            </v:line>
            <v:line style="position:absolute" from="2606,3614" to="2606,3803" stroked="true" strokeweight="2.173496pt" strokecolor="#273d93">
              <v:stroke dashstyle="solid"/>
            </v:line>
            <v:shape style="position:absolute;left:2843;top:3419;width:2;height:383" coordorigin="2843,3419" coordsize="0,383" path="m2843,3419l2843,3574m2843,3613l2843,3802e" filled="false" stroked="true" strokeweight="2.059101pt" strokecolor="#273d93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line="235" w:lineRule="auto" w:before="90"/>
        <w:ind w:left="5978" w:right="3223" w:firstLine="0"/>
        <w:jc w:val="center"/>
        <w:rPr>
          <w:b/>
          <w:sz w:val="72"/>
        </w:rPr>
      </w:pPr>
      <w:r>
        <w:rPr/>
        <w:pict>
          <v:rect style="position:absolute;margin-left:0pt;margin-top:-118.589005pt;width:960pt;height:435.72pt;mso-position-horizontal-relative:page;mso-position-vertical-relative:paragraph;z-index:-252085248" filled="true" fillcolor="#4376ba" stroked="false">
            <v:fill type="solid"/>
            <w10:wrap type="none"/>
          </v:rect>
        </w:pict>
      </w:r>
      <w:bookmarkStart w:name="Home Care Licensing Commission Third Mee" w:id="1"/>
      <w:bookmarkEnd w:id="1"/>
      <w:r>
        <w:rPr/>
      </w:r>
      <w:r>
        <w:rPr>
          <w:b/>
          <w:color w:val="FFFFFF"/>
          <w:sz w:val="72"/>
        </w:rPr>
        <w:t>Home Care Licensing Commission Third Meeting</w:t>
      </w:r>
    </w:p>
    <w:p>
      <w:pPr>
        <w:spacing w:line="871" w:lineRule="exact" w:before="0"/>
        <w:ind w:left="5977" w:right="3223" w:firstLine="0"/>
        <w:jc w:val="center"/>
        <w:rPr>
          <w:b/>
          <w:sz w:val="72"/>
        </w:rPr>
      </w:pPr>
      <w:r>
        <w:rPr>
          <w:b/>
          <w:color w:val="FFFFFF"/>
          <w:sz w:val="72"/>
        </w:rPr>
        <w:t>August 4, 2021</w:t>
      </w:r>
    </w:p>
    <w:p>
      <w:pPr>
        <w:spacing w:after="0" w:line="871" w:lineRule="exact"/>
        <w:jc w:val="center"/>
        <w:rPr>
          <w:sz w:val="72"/>
        </w:rPr>
        <w:sectPr>
          <w:headerReference w:type="default" r:id="rId5"/>
          <w:type w:val="continuous"/>
          <w:pgSz w:w="19200" w:h="10800" w:orient="landscape"/>
          <w:pgMar w:header="0" w:top="0" w:bottom="0" w:left="0" w:right="0"/>
        </w:sectPr>
      </w:pPr>
    </w:p>
    <w:p>
      <w:pPr>
        <w:pStyle w:val="Heading1"/>
        <w:tabs>
          <w:tab w:pos="1077" w:val="left" w:leader="none"/>
          <w:tab w:pos="19199" w:val="left" w:leader="none"/>
        </w:tabs>
      </w:pPr>
      <w:bookmarkStart w:name="Agenda" w:id="2"/>
      <w:bookmarkEnd w:id="2"/>
      <w:r>
        <w:rPr>
          <w:b w:val="0"/>
        </w:rPr>
      </w:r>
      <w:r>
        <w:rPr>
          <w:w w:val="100"/>
          <w:shd w:fill="4376BA" w:color="auto" w:val="clear"/>
        </w:rPr>
        <w:t> </w:t>
      </w:r>
      <w:r>
        <w:rPr>
          <w:shd w:fill="4376BA" w:color="auto" w:val="clear"/>
        </w:rPr>
        <w:tab/>
        <w:t>Agenda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617" w:val="left" w:leader="none"/>
          <w:tab w:pos="1618" w:val="left" w:leader="none"/>
        </w:tabs>
        <w:spacing w:line="240" w:lineRule="auto" w:before="73" w:after="0"/>
        <w:ind w:left="1617" w:right="0" w:hanging="541"/>
        <w:jc w:val="left"/>
        <w:rPr>
          <w:rFonts w:ascii="Arial" w:hAnsi="Arial"/>
          <w:color w:val="131313"/>
          <w:sz w:val="56"/>
        </w:rPr>
      </w:pPr>
      <w:r>
        <w:rPr>
          <w:color w:val="131313"/>
          <w:spacing w:val="-5"/>
          <w:sz w:val="56"/>
        </w:rPr>
        <w:t>Welcome</w:t>
      </w:r>
    </w:p>
    <w:p>
      <w:pPr>
        <w:pStyle w:val="ListParagraph"/>
        <w:numPr>
          <w:ilvl w:val="0"/>
          <w:numId w:val="1"/>
        </w:numPr>
        <w:tabs>
          <w:tab w:pos="1617" w:val="left" w:leader="none"/>
          <w:tab w:pos="1618" w:val="left" w:leader="none"/>
        </w:tabs>
        <w:spacing w:line="240" w:lineRule="auto" w:before="108" w:after="0"/>
        <w:ind w:left="1617" w:right="0" w:hanging="541"/>
        <w:jc w:val="left"/>
        <w:rPr>
          <w:rFonts w:ascii="Arial" w:hAnsi="Arial"/>
          <w:color w:val="131313"/>
          <w:sz w:val="56"/>
        </w:rPr>
      </w:pPr>
      <w:r>
        <w:rPr>
          <w:color w:val="131313"/>
          <w:spacing w:val="-8"/>
          <w:sz w:val="56"/>
        </w:rPr>
        <w:t>Vote </w:t>
      </w:r>
      <w:r>
        <w:rPr>
          <w:color w:val="131313"/>
          <w:sz w:val="56"/>
        </w:rPr>
        <w:t>on minutes </w:t>
      </w:r>
      <w:r>
        <w:rPr>
          <w:color w:val="131313"/>
          <w:spacing w:val="-3"/>
          <w:sz w:val="56"/>
        </w:rPr>
        <w:t>from </w:t>
      </w:r>
      <w:r>
        <w:rPr>
          <w:color w:val="131313"/>
          <w:sz w:val="56"/>
        </w:rPr>
        <w:t>June 30, 2021</w:t>
      </w:r>
      <w:r>
        <w:rPr>
          <w:color w:val="131313"/>
          <w:spacing w:val="34"/>
          <w:sz w:val="56"/>
        </w:rPr>
        <w:t> </w:t>
      </w:r>
      <w:r>
        <w:rPr>
          <w:color w:val="131313"/>
          <w:sz w:val="56"/>
        </w:rPr>
        <w:t>meeting</w:t>
      </w:r>
    </w:p>
    <w:p>
      <w:pPr>
        <w:pStyle w:val="ListParagraph"/>
        <w:numPr>
          <w:ilvl w:val="0"/>
          <w:numId w:val="1"/>
        </w:numPr>
        <w:tabs>
          <w:tab w:pos="1617" w:val="left" w:leader="none"/>
          <w:tab w:pos="1618" w:val="left" w:leader="none"/>
        </w:tabs>
        <w:spacing w:line="240" w:lineRule="auto" w:before="109" w:after="0"/>
        <w:ind w:left="1617" w:right="0" w:hanging="541"/>
        <w:jc w:val="left"/>
        <w:rPr>
          <w:rFonts w:ascii="Arial" w:hAnsi="Arial"/>
          <w:color w:val="131313"/>
          <w:sz w:val="56"/>
        </w:rPr>
      </w:pPr>
      <w:r>
        <w:rPr>
          <w:color w:val="131313"/>
          <w:sz w:val="56"/>
        </w:rPr>
        <w:t>Proposed home </w:t>
      </w:r>
      <w:r>
        <w:rPr>
          <w:color w:val="131313"/>
          <w:spacing w:val="-3"/>
          <w:sz w:val="56"/>
        </w:rPr>
        <w:t>care </w:t>
      </w:r>
      <w:r>
        <w:rPr>
          <w:color w:val="131313"/>
          <w:sz w:val="56"/>
        </w:rPr>
        <w:t>agency licensure </w:t>
      </w:r>
      <w:r>
        <w:rPr>
          <w:color w:val="131313"/>
          <w:spacing w:val="-3"/>
          <w:sz w:val="56"/>
        </w:rPr>
        <w:t>framework</w:t>
      </w:r>
      <w:r>
        <w:rPr>
          <w:color w:val="131313"/>
          <w:spacing w:val="6"/>
          <w:sz w:val="56"/>
        </w:rPr>
        <w:t> </w:t>
      </w:r>
      <w:r>
        <w:rPr>
          <w:color w:val="131313"/>
          <w:sz w:val="56"/>
        </w:rPr>
        <w:t>overview</w:t>
      </w:r>
    </w:p>
    <w:p>
      <w:pPr>
        <w:pStyle w:val="ListParagraph"/>
        <w:numPr>
          <w:ilvl w:val="0"/>
          <w:numId w:val="1"/>
        </w:numPr>
        <w:tabs>
          <w:tab w:pos="1617" w:val="left" w:leader="none"/>
          <w:tab w:pos="1618" w:val="left" w:leader="none"/>
        </w:tabs>
        <w:spacing w:line="240" w:lineRule="auto" w:before="108" w:after="0"/>
        <w:ind w:left="1617" w:right="0" w:hanging="541"/>
        <w:jc w:val="left"/>
        <w:rPr>
          <w:rFonts w:ascii="Arial" w:hAnsi="Arial"/>
          <w:color w:val="131313"/>
          <w:sz w:val="56"/>
        </w:rPr>
      </w:pPr>
      <w:r>
        <w:rPr>
          <w:color w:val="131313"/>
          <w:sz w:val="56"/>
        </w:rPr>
        <w:t>Member discussion on proposed licensure</w:t>
      </w:r>
      <w:r>
        <w:rPr>
          <w:color w:val="131313"/>
          <w:spacing w:val="23"/>
          <w:sz w:val="56"/>
        </w:rPr>
        <w:t> </w:t>
      </w:r>
      <w:r>
        <w:rPr>
          <w:color w:val="131313"/>
          <w:spacing w:val="-3"/>
          <w:sz w:val="56"/>
        </w:rPr>
        <w:t>framework</w:t>
      </w:r>
    </w:p>
    <w:p>
      <w:pPr>
        <w:spacing w:after="0" w:line="240" w:lineRule="auto"/>
        <w:jc w:val="left"/>
        <w:rPr>
          <w:rFonts w:ascii="Arial" w:hAnsi="Arial"/>
          <w:sz w:val="56"/>
        </w:rPr>
        <w:sectPr>
          <w:headerReference w:type="default" r:id="rId11"/>
          <w:footerReference w:type="default" r:id="rId12"/>
          <w:pgSz w:w="19200" w:h="10800" w:orient="landscape"/>
          <w:pgMar w:header="0" w:footer="347" w:top="340" w:bottom="540" w:left="0" w:right="0"/>
        </w:sectPr>
      </w:pPr>
    </w:p>
    <w:p>
      <w:pPr>
        <w:tabs>
          <w:tab w:pos="1077" w:val="left" w:leader="none"/>
          <w:tab w:pos="19199" w:val="left" w:leader="none"/>
        </w:tabs>
        <w:spacing w:line="969" w:lineRule="exact" w:before="0"/>
        <w:ind w:left="0" w:right="-15" w:firstLine="0"/>
        <w:jc w:val="left"/>
        <w:rPr>
          <w:b/>
          <w:sz w:val="88"/>
        </w:rPr>
      </w:pPr>
      <w:bookmarkStart w:name="Statutory Authority " w:id="3"/>
      <w:bookmarkEnd w:id="3"/>
      <w:r>
        <w:rPr/>
      </w:r>
      <w:r>
        <w:rPr>
          <w:b/>
          <w:w w:val="100"/>
          <w:sz w:val="88"/>
          <w:shd w:fill="4376BA" w:color="auto" w:val="clear"/>
        </w:rPr>
        <w:t> </w:t>
      </w:r>
      <w:r>
        <w:rPr>
          <w:b/>
          <w:sz w:val="88"/>
          <w:shd w:fill="4376BA" w:color="auto" w:val="clear"/>
        </w:rPr>
        <w:tab/>
      </w:r>
      <w:r>
        <w:rPr>
          <w:b/>
          <w:spacing w:val="-4"/>
          <w:sz w:val="88"/>
          <w:shd w:fill="4376BA" w:color="auto" w:val="clear"/>
        </w:rPr>
        <w:t>Statutory</w:t>
      </w:r>
      <w:r>
        <w:rPr>
          <w:b/>
          <w:spacing w:val="8"/>
          <w:sz w:val="88"/>
          <w:shd w:fill="4376BA" w:color="auto" w:val="clear"/>
        </w:rPr>
        <w:t> </w:t>
      </w:r>
      <w:r>
        <w:rPr>
          <w:b/>
          <w:sz w:val="88"/>
          <w:shd w:fill="4376BA" w:color="auto" w:val="clear"/>
        </w:rPr>
        <w:t>Authority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643" w:val="left" w:leader="none"/>
          <w:tab w:pos="1644" w:val="left" w:leader="none"/>
        </w:tabs>
        <w:spacing w:line="235" w:lineRule="auto" w:before="83" w:after="0"/>
        <w:ind w:left="1644" w:right="1480" w:hanging="540"/>
        <w:jc w:val="left"/>
        <w:rPr>
          <w:rFonts w:ascii="Arial" w:hAnsi="Arial"/>
          <w:sz w:val="64"/>
        </w:rPr>
      </w:pPr>
      <w:r>
        <w:rPr>
          <w:sz w:val="64"/>
        </w:rPr>
        <w:t>Outside Section 97 of the FY’21 budget </w:t>
      </w:r>
      <w:r>
        <w:rPr>
          <w:spacing w:val="-3"/>
          <w:sz w:val="64"/>
        </w:rPr>
        <w:t>authorizes </w:t>
      </w:r>
      <w:r>
        <w:rPr>
          <w:sz w:val="64"/>
        </w:rPr>
        <w:t>the Department of Public Health </w:t>
      </w:r>
      <w:r>
        <w:rPr>
          <w:spacing w:val="-5"/>
          <w:sz w:val="64"/>
        </w:rPr>
        <w:t>to </w:t>
      </w:r>
      <w:r>
        <w:rPr>
          <w:sz w:val="64"/>
        </w:rPr>
        <w:t>chair a commission </w:t>
      </w:r>
      <w:r>
        <w:rPr>
          <w:spacing w:val="-5"/>
          <w:sz w:val="64"/>
        </w:rPr>
        <w:t>to </w:t>
      </w:r>
      <w:r>
        <w:rPr>
          <w:spacing w:val="-3"/>
          <w:sz w:val="64"/>
        </w:rPr>
        <w:t>study </w:t>
      </w:r>
      <w:r>
        <w:rPr>
          <w:sz w:val="64"/>
        </w:rPr>
        <w:t>and </w:t>
      </w:r>
      <w:r>
        <w:rPr>
          <w:spacing w:val="-6"/>
          <w:sz w:val="64"/>
        </w:rPr>
        <w:t>make </w:t>
      </w:r>
      <w:r>
        <w:rPr>
          <w:sz w:val="64"/>
        </w:rPr>
        <w:t>recommendations </w:t>
      </w:r>
      <w:r>
        <w:rPr>
          <w:spacing w:val="-5"/>
          <w:sz w:val="64"/>
        </w:rPr>
        <w:t>to </w:t>
      </w:r>
      <w:r>
        <w:rPr>
          <w:spacing w:val="-3"/>
          <w:sz w:val="64"/>
        </w:rPr>
        <w:t>establish </w:t>
      </w:r>
      <w:r>
        <w:rPr>
          <w:sz w:val="64"/>
        </w:rPr>
        <w:t>a </w:t>
      </w:r>
      <w:r>
        <w:rPr>
          <w:spacing w:val="-5"/>
          <w:sz w:val="64"/>
        </w:rPr>
        <w:t>statewide </w:t>
      </w:r>
      <w:r>
        <w:rPr>
          <w:sz w:val="64"/>
        </w:rPr>
        <w:t>licensing process </w:t>
      </w:r>
      <w:r>
        <w:rPr>
          <w:spacing w:val="-6"/>
          <w:sz w:val="64"/>
        </w:rPr>
        <w:t>for </w:t>
      </w:r>
      <w:r>
        <w:rPr>
          <w:sz w:val="64"/>
        </w:rPr>
        <w:t>home </w:t>
      </w:r>
      <w:r>
        <w:rPr>
          <w:spacing w:val="-4"/>
          <w:sz w:val="64"/>
        </w:rPr>
        <w:t>care </w:t>
      </w:r>
      <w:r>
        <w:rPr>
          <w:sz w:val="64"/>
        </w:rPr>
        <w:t>agencies in the</w:t>
      </w:r>
      <w:r>
        <w:rPr>
          <w:spacing w:val="-10"/>
          <w:sz w:val="64"/>
        </w:rPr>
        <w:t> </w:t>
      </w:r>
      <w:r>
        <w:rPr>
          <w:sz w:val="64"/>
        </w:rPr>
        <w:t>Commonwealth.</w:t>
      </w:r>
    </w:p>
    <w:p>
      <w:pPr>
        <w:spacing w:after="0" w:line="235" w:lineRule="auto"/>
        <w:jc w:val="left"/>
        <w:rPr>
          <w:rFonts w:ascii="Arial" w:hAnsi="Arial"/>
          <w:sz w:val="64"/>
        </w:rPr>
        <w:sectPr>
          <w:headerReference w:type="default" r:id="rId13"/>
          <w:footerReference w:type="default" r:id="rId14"/>
          <w:pgSz w:w="19200" w:h="10800" w:orient="landscape"/>
          <w:pgMar w:header="0" w:footer="347" w:top="340" w:bottom="540" w:left="0" w:right="0"/>
        </w:sectPr>
      </w:pPr>
    </w:p>
    <w:p>
      <w:pPr>
        <w:tabs>
          <w:tab w:pos="1077" w:val="left" w:leader="none"/>
          <w:tab w:pos="19199" w:val="left" w:leader="none"/>
        </w:tabs>
        <w:spacing w:line="969" w:lineRule="exact" w:before="0"/>
        <w:ind w:left="0" w:right="-15" w:firstLine="0"/>
        <w:jc w:val="left"/>
        <w:rPr>
          <w:b/>
          <w:sz w:val="88"/>
        </w:rPr>
      </w:pPr>
      <w:bookmarkStart w:name="Statutory Requirements" w:id="4"/>
      <w:bookmarkEnd w:id="4"/>
      <w:r>
        <w:rPr/>
      </w:r>
      <w:r>
        <w:rPr>
          <w:b/>
          <w:w w:val="100"/>
          <w:sz w:val="88"/>
          <w:shd w:fill="4376BA" w:color="auto" w:val="clear"/>
        </w:rPr>
        <w:t> </w:t>
      </w:r>
      <w:r>
        <w:rPr>
          <w:b/>
          <w:sz w:val="88"/>
          <w:shd w:fill="4376BA" w:color="auto" w:val="clear"/>
        </w:rPr>
        <w:tab/>
      </w:r>
      <w:r>
        <w:rPr>
          <w:b/>
          <w:spacing w:val="-4"/>
          <w:sz w:val="88"/>
          <w:shd w:fill="4376BA" w:color="auto" w:val="clear"/>
        </w:rPr>
        <w:t>Statutory</w:t>
      </w:r>
      <w:r>
        <w:rPr>
          <w:b/>
          <w:spacing w:val="16"/>
          <w:sz w:val="88"/>
          <w:shd w:fill="4376BA" w:color="auto" w:val="clear"/>
        </w:rPr>
        <w:t> </w:t>
      </w:r>
      <w:r>
        <w:rPr>
          <w:b/>
          <w:spacing w:val="-3"/>
          <w:sz w:val="88"/>
          <w:shd w:fill="4376BA" w:color="auto" w:val="clear"/>
        </w:rPr>
        <w:t>Requirements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3"/>
        <w:spacing w:before="153"/>
      </w:pPr>
      <w:r>
        <w:rPr/>
        <w:t>The Commission is required by statute to study:</w:t>
      </w:r>
    </w:p>
    <w:p>
      <w:pPr>
        <w:pStyle w:val="BodyText"/>
        <w:spacing w:before="6"/>
        <w:rPr>
          <w:b/>
          <w:sz w:val="60"/>
        </w:rPr>
      </w:pPr>
    </w:p>
    <w:p>
      <w:pPr>
        <w:pStyle w:val="ListParagraph"/>
        <w:numPr>
          <w:ilvl w:val="0"/>
          <w:numId w:val="2"/>
        </w:numPr>
        <w:tabs>
          <w:tab w:pos="1016" w:val="left" w:leader="none"/>
          <w:tab w:pos="1017" w:val="left" w:leader="none"/>
        </w:tabs>
        <w:spacing w:line="271" w:lineRule="auto" w:before="0" w:after="0"/>
        <w:ind w:left="1016" w:right="1463" w:hanging="540"/>
        <w:jc w:val="left"/>
        <w:rPr>
          <w:sz w:val="48"/>
        </w:rPr>
      </w:pPr>
      <w:r>
        <w:rPr>
          <w:sz w:val="48"/>
        </w:rPr>
        <w:t>current licensure, reporting and </w:t>
      </w:r>
      <w:r>
        <w:rPr>
          <w:spacing w:val="-3"/>
          <w:sz w:val="48"/>
        </w:rPr>
        <w:t>oversight </w:t>
      </w:r>
      <w:r>
        <w:rPr>
          <w:sz w:val="48"/>
        </w:rPr>
        <w:t>requirements across the long-term </w:t>
      </w:r>
      <w:r>
        <w:rPr>
          <w:spacing w:val="-3"/>
          <w:sz w:val="48"/>
        </w:rPr>
        <w:t>care </w:t>
      </w:r>
      <w:r>
        <w:rPr>
          <w:sz w:val="48"/>
        </w:rPr>
        <w:t>services industry and support </w:t>
      </w:r>
      <w:r>
        <w:rPr>
          <w:spacing w:val="-4"/>
          <w:sz w:val="48"/>
        </w:rPr>
        <w:t>systems </w:t>
      </w:r>
      <w:r>
        <w:rPr>
          <w:sz w:val="48"/>
        </w:rPr>
        <w:t>and other </w:t>
      </w:r>
      <w:r>
        <w:rPr>
          <w:spacing w:val="-3"/>
          <w:sz w:val="48"/>
        </w:rPr>
        <w:t>relevant </w:t>
      </w:r>
      <w:r>
        <w:rPr>
          <w:spacing w:val="-5"/>
          <w:sz w:val="48"/>
        </w:rPr>
        <w:t>state </w:t>
      </w:r>
      <w:r>
        <w:rPr>
          <w:sz w:val="48"/>
        </w:rPr>
        <w:t>agencies, including the provider monitoring conducted by the aging services access points</w:t>
      </w:r>
      <w:r>
        <w:rPr>
          <w:spacing w:val="-40"/>
          <w:sz w:val="48"/>
        </w:rPr>
        <w:t> </w:t>
      </w:r>
      <w:r>
        <w:rPr>
          <w:sz w:val="48"/>
        </w:rPr>
        <w:t>established</w:t>
      </w:r>
    </w:p>
    <w:p>
      <w:pPr>
        <w:spacing w:line="271" w:lineRule="auto" w:before="1"/>
        <w:ind w:left="1016" w:right="0" w:firstLine="0"/>
        <w:jc w:val="left"/>
        <w:rPr>
          <w:sz w:val="48"/>
        </w:rPr>
      </w:pPr>
      <w:r>
        <w:rPr>
          <w:sz w:val="48"/>
        </w:rPr>
        <w:t>in </w:t>
      </w:r>
      <w:hyperlink r:id="rId17">
        <w:r>
          <w:rPr>
            <w:color w:val="0000FF"/>
            <w:sz w:val="48"/>
            <w:u w:val="thick" w:color="0000FF"/>
          </w:rPr>
          <w:t>section 4B of chapter 19A</w:t>
        </w:r>
        <w:r>
          <w:rPr>
            <w:color w:val="0000FF"/>
            <w:sz w:val="48"/>
          </w:rPr>
          <w:t> </w:t>
        </w:r>
      </w:hyperlink>
      <w:r>
        <w:rPr>
          <w:sz w:val="48"/>
        </w:rPr>
        <w:t>of the General Laws, </w:t>
      </w:r>
      <w:r>
        <w:rPr>
          <w:spacing w:val="-3"/>
          <w:sz w:val="48"/>
        </w:rPr>
        <w:t>to avoid </w:t>
      </w:r>
      <w:r>
        <w:rPr>
          <w:sz w:val="48"/>
        </w:rPr>
        <w:t>duplication or</w:t>
      </w:r>
      <w:r>
        <w:rPr>
          <w:spacing w:val="-75"/>
          <w:sz w:val="48"/>
        </w:rPr>
        <w:t> </w:t>
      </w:r>
      <w:r>
        <w:rPr>
          <w:sz w:val="48"/>
        </w:rPr>
        <w:t>conflicting requirements;</w:t>
      </w:r>
    </w:p>
    <w:p>
      <w:pPr>
        <w:pStyle w:val="ListParagraph"/>
        <w:numPr>
          <w:ilvl w:val="0"/>
          <w:numId w:val="2"/>
        </w:numPr>
        <w:tabs>
          <w:tab w:pos="1016" w:val="left" w:leader="none"/>
          <w:tab w:pos="1017" w:val="left" w:leader="none"/>
        </w:tabs>
        <w:spacing w:line="240" w:lineRule="auto" w:before="1" w:after="0"/>
        <w:ind w:left="1016" w:right="0" w:hanging="541"/>
        <w:jc w:val="left"/>
        <w:rPr>
          <w:sz w:val="48"/>
        </w:rPr>
      </w:pPr>
      <w:r>
        <w:rPr>
          <w:sz w:val="48"/>
        </w:rPr>
        <w:t>home </w:t>
      </w:r>
      <w:r>
        <w:rPr>
          <w:spacing w:val="-3"/>
          <w:sz w:val="48"/>
        </w:rPr>
        <w:t>care </w:t>
      </w:r>
      <w:r>
        <w:rPr>
          <w:sz w:val="48"/>
        </w:rPr>
        <w:t>agency licensure requirements in other</w:t>
      </w:r>
      <w:r>
        <w:rPr>
          <w:spacing w:val="-10"/>
          <w:sz w:val="48"/>
        </w:rPr>
        <w:t> </w:t>
      </w:r>
      <w:r>
        <w:rPr>
          <w:spacing w:val="-3"/>
          <w:sz w:val="48"/>
        </w:rPr>
        <w:t>states;</w:t>
      </w:r>
    </w:p>
    <w:p>
      <w:pPr>
        <w:pStyle w:val="ListParagraph"/>
        <w:numPr>
          <w:ilvl w:val="0"/>
          <w:numId w:val="2"/>
        </w:numPr>
        <w:tabs>
          <w:tab w:pos="1016" w:val="left" w:leader="none"/>
          <w:tab w:pos="1017" w:val="left" w:leader="none"/>
        </w:tabs>
        <w:spacing w:line="240" w:lineRule="auto" w:before="76" w:after="0"/>
        <w:ind w:left="1016" w:right="0" w:hanging="541"/>
        <w:jc w:val="left"/>
        <w:rPr>
          <w:sz w:val="48"/>
        </w:rPr>
      </w:pPr>
      <w:r>
        <w:rPr>
          <w:sz w:val="48"/>
        </w:rPr>
        <w:t>processes </w:t>
      </w:r>
      <w:r>
        <w:rPr>
          <w:spacing w:val="-4"/>
          <w:sz w:val="48"/>
        </w:rPr>
        <w:t>for </w:t>
      </w:r>
      <w:r>
        <w:rPr>
          <w:sz w:val="48"/>
        </w:rPr>
        <w:t>implementing a </w:t>
      </w:r>
      <w:r>
        <w:rPr>
          <w:spacing w:val="-3"/>
          <w:sz w:val="48"/>
        </w:rPr>
        <w:t>statewide </w:t>
      </w:r>
      <w:r>
        <w:rPr>
          <w:sz w:val="48"/>
        </w:rPr>
        <w:t>home </w:t>
      </w:r>
      <w:r>
        <w:rPr>
          <w:spacing w:val="-3"/>
          <w:sz w:val="48"/>
        </w:rPr>
        <w:t>care </w:t>
      </w:r>
      <w:r>
        <w:rPr>
          <w:sz w:val="48"/>
        </w:rPr>
        <w:t>agency licensure process;</w:t>
      </w:r>
      <w:r>
        <w:rPr>
          <w:spacing w:val="-21"/>
          <w:sz w:val="48"/>
        </w:rPr>
        <w:t> </w:t>
      </w:r>
      <w:r>
        <w:rPr>
          <w:sz w:val="48"/>
        </w:rPr>
        <w:t>and</w:t>
      </w:r>
    </w:p>
    <w:p>
      <w:pPr>
        <w:pStyle w:val="ListParagraph"/>
        <w:numPr>
          <w:ilvl w:val="0"/>
          <w:numId w:val="2"/>
        </w:numPr>
        <w:tabs>
          <w:tab w:pos="1016" w:val="left" w:leader="none"/>
          <w:tab w:pos="1017" w:val="left" w:leader="none"/>
        </w:tabs>
        <w:spacing w:line="240" w:lineRule="auto" w:before="77" w:after="0"/>
        <w:ind w:left="1016" w:right="0" w:hanging="541"/>
        <w:jc w:val="left"/>
        <w:rPr>
          <w:sz w:val="48"/>
        </w:rPr>
      </w:pPr>
      <w:r>
        <w:rPr>
          <w:sz w:val="48"/>
        </w:rPr>
        <w:t>current licensure processes in the health </w:t>
      </w:r>
      <w:r>
        <w:rPr>
          <w:spacing w:val="-3"/>
          <w:sz w:val="48"/>
        </w:rPr>
        <w:t>care </w:t>
      </w:r>
      <w:r>
        <w:rPr>
          <w:sz w:val="48"/>
        </w:rPr>
        <w:t>industry in</w:t>
      </w:r>
      <w:r>
        <w:rPr>
          <w:spacing w:val="-21"/>
          <w:sz w:val="48"/>
        </w:rPr>
        <w:t> </w:t>
      </w:r>
      <w:r>
        <w:rPr>
          <w:sz w:val="48"/>
        </w:rPr>
        <w:t>Massachusetts.</w:t>
      </w:r>
    </w:p>
    <w:p>
      <w:pPr>
        <w:spacing w:after="0" w:line="240" w:lineRule="auto"/>
        <w:jc w:val="left"/>
        <w:rPr>
          <w:sz w:val="48"/>
        </w:rPr>
        <w:sectPr>
          <w:headerReference w:type="default" r:id="rId15"/>
          <w:footerReference w:type="default" r:id="rId16"/>
          <w:pgSz w:w="19200" w:h="10800" w:orient="landscape"/>
          <w:pgMar w:header="0" w:footer="347" w:top="340" w:bottom="540" w:left="0" w:right="0"/>
        </w:sectPr>
      </w:pPr>
    </w:p>
    <w:p>
      <w:pPr>
        <w:tabs>
          <w:tab w:pos="1077" w:val="left" w:leader="none"/>
          <w:tab w:pos="19199" w:val="left" w:leader="none"/>
        </w:tabs>
        <w:spacing w:line="969" w:lineRule="exact" w:before="0"/>
        <w:ind w:left="0" w:right="-15" w:firstLine="0"/>
        <w:jc w:val="left"/>
        <w:rPr>
          <w:b/>
          <w:sz w:val="88"/>
        </w:rPr>
      </w:pPr>
      <w:bookmarkStart w:name="Statutory Requirements" w:id="5"/>
      <w:bookmarkEnd w:id="5"/>
      <w:r>
        <w:rPr/>
      </w:r>
      <w:r>
        <w:rPr>
          <w:b/>
          <w:w w:val="100"/>
          <w:sz w:val="88"/>
          <w:shd w:fill="4376BA" w:color="auto" w:val="clear"/>
        </w:rPr>
        <w:t> </w:t>
      </w:r>
      <w:r>
        <w:rPr>
          <w:b/>
          <w:sz w:val="88"/>
          <w:shd w:fill="4376BA" w:color="auto" w:val="clear"/>
        </w:rPr>
        <w:tab/>
      </w:r>
      <w:r>
        <w:rPr>
          <w:b/>
          <w:spacing w:val="-4"/>
          <w:sz w:val="88"/>
          <w:shd w:fill="4376BA" w:color="auto" w:val="clear"/>
        </w:rPr>
        <w:t>Statutory</w:t>
      </w:r>
      <w:r>
        <w:rPr>
          <w:b/>
          <w:spacing w:val="16"/>
          <w:sz w:val="88"/>
          <w:shd w:fill="4376BA" w:color="auto" w:val="clear"/>
        </w:rPr>
        <w:t> </w:t>
      </w:r>
      <w:r>
        <w:rPr>
          <w:b/>
          <w:spacing w:val="-3"/>
          <w:sz w:val="88"/>
          <w:shd w:fill="4376BA" w:color="auto" w:val="clear"/>
        </w:rPr>
        <w:t>Requirements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8"/>
        </w:rPr>
      </w:pPr>
    </w:p>
    <w:p>
      <w:pPr>
        <w:spacing w:before="3"/>
        <w:ind w:left="764" w:right="0" w:firstLine="0"/>
        <w:jc w:val="left"/>
        <w:rPr>
          <w:sz w:val="48"/>
        </w:rPr>
      </w:pPr>
      <w:r>
        <w:rPr>
          <w:b/>
          <w:sz w:val="48"/>
        </w:rPr>
        <w:t>The commission shall make recommendations on</w:t>
      </w:r>
      <w:r>
        <w:rPr>
          <w:sz w:val="48"/>
        </w:rPr>
        <w:t>:</w:t>
      </w:r>
    </w:p>
    <w:p>
      <w:pPr>
        <w:pStyle w:val="ListParagraph"/>
        <w:numPr>
          <w:ilvl w:val="1"/>
          <w:numId w:val="2"/>
        </w:numPr>
        <w:tabs>
          <w:tab w:pos="1304" w:val="left" w:leader="none"/>
          <w:tab w:pos="1305" w:val="left" w:leader="none"/>
        </w:tabs>
        <w:spacing w:line="240" w:lineRule="auto" w:before="77" w:after="0"/>
        <w:ind w:left="1304" w:right="0" w:hanging="541"/>
        <w:jc w:val="left"/>
        <w:rPr>
          <w:sz w:val="48"/>
        </w:rPr>
      </w:pPr>
      <w:r>
        <w:rPr>
          <w:sz w:val="48"/>
        </w:rPr>
        <w:t>Strategies </w:t>
      </w:r>
      <w:r>
        <w:rPr>
          <w:spacing w:val="-3"/>
          <w:sz w:val="48"/>
        </w:rPr>
        <w:t>to </w:t>
      </w:r>
      <w:r>
        <w:rPr>
          <w:sz w:val="48"/>
        </w:rPr>
        <w:t>implement a </w:t>
      </w:r>
      <w:r>
        <w:rPr>
          <w:spacing w:val="-3"/>
          <w:sz w:val="48"/>
        </w:rPr>
        <w:t>statewide </w:t>
      </w:r>
      <w:r>
        <w:rPr>
          <w:sz w:val="48"/>
        </w:rPr>
        <w:t>home </w:t>
      </w:r>
      <w:r>
        <w:rPr>
          <w:spacing w:val="-3"/>
          <w:sz w:val="48"/>
        </w:rPr>
        <w:t>care </w:t>
      </w:r>
      <w:r>
        <w:rPr>
          <w:sz w:val="48"/>
        </w:rPr>
        <w:t>agency licensure</w:t>
      </w:r>
      <w:r>
        <w:rPr>
          <w:spacing w:val="-25"/>
          <w:sz w:val="48"/>
        </w:rPr>
        <w:t> </w:t>
      </w:r>
      <w:r>
        <w:rPr>
          <w:sz w:val="48"/>
        </w:rPr>
        <w:t>process;</w:t>
      </w:r>
    </w:p>
    <w:p>
      <w:pPr>
        <w:pStyle w:val="ListParagraph"/>
        <w:numPr>
          <w:ilvl w:val="1"/>
          <w:numId w:val="2"/>
        </w:numPr>
        <w:tabs>
          <w:tab w:pos="1304" w:val="left" w:leader="none"/>
          <w:tab w:pos="1305" w:val="left" w:leader="none"/>
        </w:tabs>
        <w:spacing w:line="240" w:lineRule="auto" w:before="76" w:after="0"/>
        <w:ind w:left="1304" w:right="0" w:hanging="541"/>
        <w:jc w:val="left"/>
        <w:rPr>
          <w:sz w:val="48"/>
        </w:rPr>
      </w:pPr>
      <w:r>
        <w:rPr>
          <w:sz w:val="48"/>
        </w:rPr>
        <w:t>Licensure, reporting and </w:t>
      </w:r>
      <w:r>
        <w:rPr>
          <w:spacing w:val="-3"/>
          <w:sz w:val="48"/>
        </w:rPr>
        <w:t>oversight </w:t>
      </w:r>
      <w:r>
        <w:rPr>
          <w:sz w:val="48"/>
        </w:rPr>
        <w:t>requirements </w:t>
      </w:r>
      <w:r>
        <w:rPr>
          <w:spacing w:val="-4"/>
          <w:sz w:val="48"/>
        </w:rPr>
        <w:t>for </w:t>
      </w:r>
      <w:r>
        <w:rPr>
          <w:sz w:val="48"/>
        </w:rPr>
        <w:t>the home </w:t>
      </w:r>
      <w:r>
        <w:rPr>
          <w:spacing w:val="-3"/>
          <w:sz w:val="48"/>
        </w:rPr>
        <w:t>care</w:t>
      </w:r>
      <w:r>
        <w:rPr>
          <w:spacing w:val="-13"/>
          <w:sz w:val="48"/>
        </w:rPr>
        <w:t> </w:t>
      </w:r>
      <w:r>
        <w:rPr>
          <w:sz w:val="48"/>
        </w:rPr>
        <w:t>agencies;</w:t>
      </w:r>
    </w:p>
    <w:p>
      <w:pPr>
        <w:pStyle w:val="ListParagraph"/>
        <w:numPr>
          <w:ilvl w:val="1"/>
          <w:numId w:val="2"/>
        </w:numPr>
        <w:tabs>
          <w:tab w:pos="1304" w:val="left" w:leader="none"/>
          <w:tab w:pos="1305" w:val="left" w:leader="none"/>
        </w:tabs>
        <w:spacing w:line="240" w:lineRule="auto" w:before="77" w:after="0"/>
        <w:ind w:left="1304" w:right="0" w:hanging="541"/>
        <w:jc w:val="left"/>
        <w:rPr>
          <w:sz w:val="48"/>
        </w:rPr>
      </w:pPr>
      <w:r>
        <w:rPr>
          <w:sz w:val="48"/>
        </w:rPr>
        <w:t>The </w:t>
      </w:r>
      <w:r>
        <w:rPr>
          <w:spacing w:val="-3"/>
          <w:sz w:val="48"/>
        </w:rPr>
        <w:t>standards </w:t>
      </w:r>
      <w:r>
        <w:rPr>
          <w:spacing w:val="-4"/>
          <w:sz w:val="48"/>
        </w:rPr>
        <w:t>for </w:t>
      </w:r>
      <w:r>
        <w:rPr>
          <w:sz w:val="48"/>
        </w:rPr>
        <w:t>the issuance of a provisional license;</w:t>
      </w:r>
    </w:p>
    <w:p>
      <w:pPr>
        <w:pStyle w:val="ListParagraph"/>
        <w:numPr>
          <w:ilvl w:val="1"/>
          <w:numId w:val="2"/>
        </w:numPr>
        <w:tabs>
          <w:tab w:pos="1304" w:val="left" w:leader="none"/>
          <w:tab w:pos="1305" w:val="left" w:leader="none"/>
        </w:tabs>
        <w:spacing w:line="271" w:lineRule="auto" w:before="76" w:after="0"/>
        <w:ind w:left="1304" w:right="1494" w:hanging="540"/>
        <w:jc w:val="left"/>
        <w:rPr>
          <w:sz w:val="48"/>
        </w:rPr>
      </w:pPr>
      <w:r>
        <w:rPr>
          <w:sz w:val="48"/>
        </w:rPr>
        <w:t>Ensuring recommendations </w:t>
      </w:r>
      <w:r>
        <w:rPr>
          <w:spacing w:val="-4"/>
          <w:sz w:val="48"/>
        </w:rPr>
        <w:t>for </w:t>
      </w:r>
      <w:r>
        <w:rPr>
          <w:sz w:val="48"/>
        </w:rPr>
        <w:t>home </w:t>
      </w:r>
      <w:r>
        <w:rPr>
          <w:spacing w:val="-3"/>
          <w:sz w:val="48"/>
        </w:rPr>
        <w:t>care </w:t>
      </w:r>
      <w:r>
        <w:rPr>
          <w:sz w:val="48"/>
        </w:rPr>
        <w:t>agency licensure process will align with </w:t>
      </w:r>
      <w:r>
        <w:rPr>
          <w:spacing w:val="-5"/>
          <w:sz w:val="48"/>
        </w:rPr>
        <w:t>state </w:t>
      </w:r>
      <w:r>
        <w:rPr>
          <w:spacing w:val="-3"/>
          <w:sz w:val="48"/>
        </w:rPr>
        <w:t>oversight </w:t>
      </w:r>
      <w:r>
        <w:rPr>
          <w:sz w:val="48"/>
        </w:rPr>
        <w:t>process already in place through the aging services access points,</w:t>
      </w:r>
      <w:r>
        <w:rPr>
          <w:spacing w:val="-42"/>
          <w:sz w:val="48"/>
        </w:rPr>
        <w:t> </w:t>
      </w:r>
      <w:r>
        <w:rPr>
          <w:sz w:val="48"/>
        </w:rPr>
        <w:t>the home </w:t>
      </w:r>
      <w:r>
        <w:rPr>
          <w:spacing w:val="-3"/>
          <w:sz w:val="48"/>
        </w:rPr>
        <w:t>care </w:t>
      </w:r>
      <w:r>
        <w:rPr>
          <w:spacing w:val="-4"/>
          <w:sz w:val="48"/>
        </w:rPr>
        <w:t>worker </w:t>
      </w:r>
      <w:r>
        <w:rPr>
          <w:sz w:val="48"/>
        </w:rPr>
        <w:t>registry and the nurse aide registry;</w:t>
      </w:r>
      <w:r>
        <w:rPr>
          <w:spacing w:val="-18"/>
          <w:sz w:val="48"/>
        </w:rPr>
        <w:t> </w:t>
      </w:r>
      <w:r>
        <w:rPr>
          <w:sz w:val="48"/>
        </w:rPr>
        <w:t>and</w:t>
      </w:r>
    </w:p>
    <w:p>
      <w:pPr>
        <w:pStyle w:val="ListParagraph"/>
        <w:numPr>
          <w:ilvl w:val="1"/>
          <w:numId w:val="2"/>
        </w:numPr>
        <w:tabs>
          <w:tab w:pos="1304" w:val="left" w:leader="none"/>
          <w:tab w:pos="1305" w:val="left" w:leader="none"/>
        </w:tabs>
        <w:spacing w:line="240" w:lineRule="auto" w:before="1" w:after="0"/>
        <w:ind w:left="1304" w:right="0" w:hanging="541"/>
        <w:jc w:val="left"/>
        <w:rPr>
          <w:sz w:val="48"/>
        </w:rPr>
      </w:pPr>
      <w:r>
        <w:rPr>
          <w:spacing w:val="-4"/>
          <w:sz w:val="48"/>
        </w:rPr>
        <w:t>Any </w:t>
      </w:r>
      <w:r>
        <w:rPr>
          <w:sz w:val="48"/>
        </w:rPr>
        <w:t>other </w:t>
      </w:r>
      <w:r>
        <w:rPr>
          <w:spacing w:val="-4"/>
          <w:sz w:val="48"/>
        </w:rPr>
        <w:t>matters </w:t>
      </w:r>
      <w:r>
        <w:rPr>
          <w:sz w:val="48"/>
        </w:rPr>
        <w:t>pertaining </w:t>
      </w:r>
      <w:r>
        <w:rPr>
          <w:spacing w:val="-3"/>
          <w:sz w:val="48"/>
        </w:rPr>
        <w:t>to </w:t>
      </w:r>
      <w:r>
        <w:rPr>
          <w:sz w:val="48"/>
        </w:rPr>
        <w:t>licensing home </w:t>
      </w:r>
      <w:r>
        <w:rPr>
          <w:spacing w:val="-3"/>
          <w:sz w:val="48"/>
        </w:rPr>
        <w:t>care</w:t>
      </w:r>
      <w:r>
        <w:rPr>
          <w:spacing w:val="-12"/>
          <w:sz w:val="48"/>
        </w:rPr>
        <w:t> </w:t>
      </w:r>
      <w:r>
        <w:rPr>
          <w:sz w:val="48"/>
        </w:rPr>
        <w:t>agencies.</w:t>
      </w:r>
    </w:p>
    <w:p>
      <w:pPr>
        <w:spacing w:after="0" w:line="240" w:lineRule="auto"/>
        <w:jc w:val="left"/>
        <w:rPr>
          <w:sz w:val="48"/>
        </w:rPr>
        <w:sectPr>
          <w:headerReference w:type="default" r:id="rId18"/>
          <w:footerReference w:type="default" r:id="rId19"/>
          <w:pgSz w:w="19200" w:h="10800" w:orient="landscape"/>
          <w:pgMar w:header="0" w:footer="347" w:top="340" w:bottom="540" w:left="0" w:right="0"/>
        </w:sectPr>
      </w:pPr>
    </w:p>
    <w:p>
      <w:pPr>
        <w:tabs>
          <w:tab w:pos="1077" w:val="left" w:leader="none"/>
          <w:tab w:pos="19199" w:val="left" w:leader="none"/>
        </w:tabs>
        <w:spacing w:line="969" w:lineRule="exact" w:before="0"/>
        <w:ind w:left="0" w:right="0" w:firstLine="0"/>
        <w:jc w:val="left"/>
        <w:rPr>
          <w:b/>
          <w:sz w:val="88"/>
        </w:rPr>
      </w:pPr>
      <w:bookmarkStart w:name="Vote on Meeting Minutes" w:id="6"/>
      <w:bookmarkEnd w:id="6"/>
      <w:r>
        <w:rPr/>
      </w:r>
      <w:r>
        <w:rPr>
          <w:b/>
          <w:w w:val="100"/>
          <w:sz w:val="88"/>
          <w:shd w:fill="4376BA" w:color="auto" w:val="clear"/>
        </w:rPr>
        <w:t> </w:t>
      </w:r>
      <w:r>
        <w:rPr>
          <w:b/>
          <w:sz w:val="88"/>
          <w:shd w:fill="4376BA" w:color="auto" w:val="clear"/>
        </w:rPr>
        <w:tab/>
      </w:r>
      <w:r>
        <w:rPr>
          <w:b/>
          <w:spacing w:val="-14"/>
          <w:sz w:val="88"/>
          <w:shd w:fill="4376BA" w:color="auto" w:val="clear"/>
        </w:rPr>
        <w:t>Vote </w:t>
      </w:r>
      <w:r>
        <w:rPr>
          <w:b/>
          <w:sz w:val="88"/>
          <w:shd w:fill="4376BA" w:color="auto" w:val="clear"/>
        </w:rPr>
        <w:t>on Meeting</w:t>
      </w:r>
      <w:r>
        <w:rPr>
          <w:b/>
          <w:spacing w:val="-1"/>
          <w:sz w:val="88"/>
          <w:shd w:fill="4376BA" w:color="auto" w:val="clear"/>
        </w:rPr>
        <w:t> </w:t>
      </w:r>
      <w:r>
        <w:rPr>
          <w:b/>
          <w:sz w:val="88"/>
          <w:shd w:fill="4376BA" w:color="auto" w:val="clear"/>
        </w:rPr>
        <w:t>Minutes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9"/>
        </w:rPr>
      </w:pPr>
    </w:p>
    <w:p>
      <w:pPr>
        <w:pStyle w:val="ListParagraph"/>
        <w:numPr>
          <w:ilvl w:val="0"/>
          <w:numId w:val="3"/>
        </w:numPr>
        <w:tabs>
          <w:tab w:pos="1215" w:val="left" w:leader="none"/>
          <w:tab w:pos="1216" w:val="left" w:leader="none"/>
        </w:tabs>
        <w:spacing w:line="240" w:lineRule="auto" w:before="71" w:after="0"/>
        <w:ind w:left="1215" w:right="0" w:hanging="541"/>
        <w:jc w:val="left"/>
        <w:rPr>
          <w:sz w:val="64"/>
        </w:rPr>
      </w:pPr>
      <w:r>
        <w:rPr>
          <w:sz w:val="64"/>
        </w:rPr>
        <w:t>June 30, 2021 Meeting</w:t>
      </w:r>
      <w:r>
        <w:rPr>
          <w:spacing w:val="5"/>
          <w:sz w:val="64"/>
        </w:rPr>
        <w:t> </w:t>
      </w:r>
      <w:r>
        <w:rPr>
          <w:sz w:val="64"/>
        </w:rPr>
        <w:t>Minutes</w:t>
      </w:r>
    </w:p>
    <w:p>
      <w:pPr>
        <w:spacing w:after="0" w:line="240" w:lineRule="auto"/>
        <w:jc w:val="left"/>
        <w:rPr>
          <w:sz w:val="64"/>
        </w:rPr>
        <w:sectPr>
          <w:headerReference w:type="default" r:id="rId20"/>
          <w:footerReference w:type="default" r:id="rId21"/>
          <w:pgSz w:w="19200" w:h="10800" w:orient="landscape"/>
          <w:pgMar w:header="0" w:footer="347" w:top="340" w:bottom="540" w:left="0" w:right="0"/>
        </w:sectPr>
      </w:pPr>
    </w:p>
    <w:p>
      <w:pPr>
        <w:tabs>
          <w:tab w:pos="1077" w:val="left" w:leader="none"/>
          <w:tab w:pos="19199" w:val="left" w:leader="none"/>
        </w:tabs>
        <w:spacing w:line="969" w:lineRule="exact" w:before="0"/>
        <w:ind w:left="0" w:right="0" w:firstLine="0"/>
        <w:jc w:val="left"/>
        <w:rPr>
          <w:b/>
          <w:sz w:val="88"/>
        </w:rPr>
      </w:pPr>
      <w:bookmarkStart w:name="Proposed Licensure Framework: Consumers" w:id="7"/>
      <w:bookmarkEnd w:id="7"/>
      <w:r>
        <w:rPr/>
      </w:r>
      <w:r>
        <w:rPr>
          <w:b/>
          <w:w w:val="100"/>
          <w:sz w:val="88"/>
          <w:shd w:fill="4376BA" w:color="auto" w:val="clear"/>
        </w:rPr>
        <w:t> </w:t>
      </w:r>
      <w:r>
        <w:rPr>
          <w:b/>
          <w:sz w:val="88"/>
          <w:shd w:fill="4376BA" w:color="auto" w:val="clear"/>
        </w:rPr>
        <w:tab/>
        <w:t>Proposed Licensure </w:t>
      </w:r>
      <w:r>
        <w:rPr>
          <w:b/>
          <w:spacing w:val="-4"/>
          <w:sz w:val="88"/>
          <w:shd w:fill="4376BA" w:color="auto" w:val="clear"/>
        </w:rPr>
        <w:t>Framework:</w:t>
      </w:r>
      <w:r>
        <w:rPr>
          <w:b/>
          <w:spacing w:val="-37"/>
          <w:sz w:val="88"/>
          <w:shd w:fill="4376BA" w:color="auto" w:val="clear"/>
        </w:rPr>
        <w:t> </w:t>
      </w:r>
      <w:r>
        <w:rPr>
          <w:b/>
          <w:sz w:val="88"/>
          <w:shd w:fill="4376BA" w:color="auto" w:val="clear"/>
        </w:rPr>
        <w:t>Consumers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spacing w:line="235" w:lineRule="auto" w:before="28"/>
        <w:ind w:left="498" w:right="534" w:firstLine="0"/>
        <w:jc w:val="left"/>
        <w:rPr>
          <w:sz w:val="36"/>
        </w:rPr>
      </w:pPr>
      <w:r>
        <w:rPr>
          <w:b/>
          <w:sz w:val="40"/>
        </w:rPr>
        <w:t>Commission Goal: </w:t>
      </w:r>
      <w:r>
        <w:rPr>
          <w:spacing w:val="-16"/>
          <w:sz w:val="36"/>
        </w:rPr>
        <w:t>To </w:t>
      </w:r>
      <w:r>
        <w:rPr>
          <w:color w:val="00AF50"/>
          <w:sz w:val="36"/>
        </w:rPr>
        <w:t>study and </w:t>
      </w:r>
      <w:r>
        <w:rPr>
          <w:color w:val="00AF50"/>
          <w:spacing w:val="-4"/>
          <w:sz w:val="36"/>
        </w:rPr>
        <w:t>make </w:t>
      </w:r>
      <w:r>
        <w:rPr>
          <w:color w:val="00AF50"/>
          <w:sz w:val="36"/>
        </w:rPr>
        <w:t>recommendations to </w:t>
      </w:r>
      <w:r>
        <w:rPr>
          <w:sz w:val="36"/>
        </w:rPr>
        <w:t>establish </w:t>
      </w:r>
      <w:r>
        <w:rPr>
          <w:color w:val="00AF50"/>
          <w:sz w:val="36"/>
        </w:rPr>
        <w:t>a </w:t>
      </w:r>
      <w:r>
        <w:rPr>
          <w:color w:val="00AF50"/>
          <w:spacing w:val="-3"/>
          <w:sz w:val="36"/>
        </w:rPr>
        <w:t>statewide </w:t>
      </w:r>
      <w:r>
        <w:rPr>
          <w:sz w:val="36"/>
        </w:rPr>
        <w:t>licens</w:t>
      </w:r>
      <w:r>
        <w:rPr>
          <w:color w:val="00AF50"/>
          <w:sz w:val="36"/>
        </w:rPr>
        <w:t>ing process </w:t>
      </w:r>
      <w:r>
        <w:rPr>
          <w:spacing w:val="-3"/>
          <w:sz w:val="36"/>
        </w:rPr>
        <w:t>for </w:t>
      </w:r>
      <w:r>
        <w:rPr>
          <w:sz w:val="36"/>
        </w:rPr>
        <w:t>Massachusetts home </w:t>
      </w:r>
      <w:r>
        <w:rPr>
          <w:spacing w:val="-3"/>
          <w:sz w:val="36"/>
        </w:rPr>
        <w:t>care </w:t>
      </w:r>
      <w:r>
        <w:rPr>
          <w:sz w:val="36"/>
        </w:rPr>
        <w:t>agencies </w:t>
      </w:r>
      <w:r>
        <w:rPr>
          <w:spacing w:val="-3"/>
          <w:sz w:val="36"/>
        </w:rPr>
        <w:t>for </w:t>
      </w:r>
      <w:r>
        <w:rPr>
          <w:sz w:val="36"/>
        </w:rPr>
        <w:t>the protection of consumers, home </w:t>
      </w:r>
      <w:r>
        <w:rPr>
          <w:spacing w:val="-3"/>
          <w:sz w:val="36"/>
        </w:rPr>
        <w:t>care </w:t>
      </w:r>
      <w:r>
        <w:rPr>
          <w:sz w:val="36"/>
        </w:rPr>
        <w:t>agencies and home </w:t>
      </w:r>
      <w:r>
        <w:rPr>
          <w:spacing w:val="-3"/>
          <w:sz w:val="36"/>
        </w:rPr>
        <w:t>care </w:t>
      </w:r>
      <w:r>
        <w:rPr>
          <w:sz w:val="36"/>
        </w:rPr>
        <w:t>professionals.</w:t>
      </w:r>
    </w:p>
    <w:p>
      <w:pPr>
        <w:pStyle w:val="BodyText"/>
        <w:spacing w:before="4"/>
        <w:rPr>
          <w:sz w:val="51"/>
        </w:rPr>
      </w:pPr>
    </w:p>
    <w:p>
      <w:pPr>
        <w:spacing w:before="0"/>
        <w:ind w:left="498" w:right="0" w:firstLine="0"/>
        <w:jc w:val="left"/>
        <w:rPr>
          <w:b/>
          <w:sz w:val="48"/>
        </w:rPr>
      </w:pPr>
      <w:r>
        <w:rPr>
          <w:b/>
          <w:sz w:val="48"/>
        </w:rPr>
        <w:t>Stakeholder Group: Consumers</w:t>
      </w:r>
    </w:p>
    <w:p>
      <w:pPr>
        <w:pStyle w:val="BodyText"/>
        <w:spacing w:before="4"/>
        <w:rPr>
          <w:b/>
          <w:sz w:val="36"/>
        </w:rPr>
      </w:pPr>
    </w:p>
    <w:p>
      <w:pPr>
        <w:pStyle w:val="ListParagraph"/>
        <w:numPr>
          <w:ilvl w:val="0"/>
          <w:numId w:val="4"/>
        </w:numPr>
        <w:tabs>
          <w:tab w:pos="1038" w:val="left" w:leader="none"/>
          <w:tab w:pos="1039" w:val="left" w:leader="none"/>
        </w:tabs>
        <w:spacing w:line="240" w:lineRule="auto" w:before="0" w:after="0"/>
        <w:ind w:left="1038" w:right="0" w:hanging="541"/>
        <w:jc w:val="left"/>
        <w:rPr>
          <w:sz w:val="40"/>
        </w:rPr>
      </w:pPr>
      <w:r>
        <w:rPr>
          <w:sz w:val="40"/>
        </w:rPr>
        <w:t>Must be provided a service contract </w:t>
      </w:r>
      <w:r>
        <w:rPr>
          <w:spacing w:val="-3"/>
          <w:sz w:val="40"/>
        </w:rPr>
        <w:t>for </w:t>
      </w:r>
      <w:r>
        <w:rPr>
          <w:sz w:val="40"/>
        </w:rPr>
        <w:t>services </w:t>
      </w:r>
      <w:r>
        <w:rPr>
          <w:spacing w:val="-3"/>
          <w:sz w:val="40"/>
        </w:rPr>
        <w:t>to </w:t>
      </w:r>
      <w:r>
        <w:rPr>
          <w:sz w:val="40"/>
        </w:rPr>
        <w:t>be provided and contract must</w:t>
      </w:r>
      <w:r>
        <w:rPr>
          <w:spacing w:val="-19"/>
          <w:sz w:val="40"/>
        </w:rPr>
        <w:t> </w:t>
      </w:r>
      <w:r>
        <w:rPr>
          <w:sz w:val="40"/>
        </w:rPr>
        <w:t>include:</w:t>
      </w:r>
    </w:p>
    <w:p>
      <w:pPr>
        <w:pStyle w:val="ListParagraph"/>
        <w:numPr>
          <w:ilvl w:val="1"/>
          <w:numId w:val="4"/>
        </w:numPr>
        <w:tabs>
          <w:tab w:pos="1670" w:val="left" w:leader="none"/>
        </w:tabs>
        <w:spacing w:line="240" w:lineRule="auto" w:before="26" w:after="0"/>
        <w:ind w:left="1669" w:right="0" w:hanging="452"/>
        <w:jc w:val="left"/>
        <w:rPr>
          <w:rFonts w:ascii="Courier New" w:hAnsi="Courier New"/>
          <w:sz w:val="40"/>
        </w:rPr>
      </w:pPr>
      <w:r>
        <w:rPr>
          <w:sz w:val="40"/>
        </w:rPr>
        <w:t>A detailed description of services</w:t>
      </w:r>
    </w:p>
    <w:p>
      <w:pPr>
        <w:pStyle w:val="ListParagraph"/>
        <w:numPr>
          <w:ilvl w:val="1"/>
          <w:numId w:val="4"/>
        </w:numPr>
        <w:tabs>
          <w:tab w:pos="1670" w:val="left" w:leader="none"/>
        </w:tabs>
        <w:spacing w:line="240" w:lineRule="auto" w:before="12" w:after="0"/>
        <w:ind w:left="1669" w:right="0" w:hanging="452"/>
        <w:jc w:val="left"/>
        <w:rPr>
          <w:rFonts w:ascii="Courier New" w:hAnsi="Courier New"/>
          <w:color w:val="00AF50"/>
          <w:sz w:val="40"/>
        </w:rPr>
      </w:pPr>
      <w:r>
        <w:rPr>
          <w:color w:val="00AF50"/>
          <w:sz w:val="40"/>
        </w:rPr>
        <w:t>A written unit, </w:t>
      </w:r>
      <w:r>
        <w:rPr>
          <w:color w:val="00AF50"/>
          <w:spacing w:val="-5"/>
          <w:sz w:val="40"/>
        </w:rPr>
        <w:t>rate </w:t>
      </w:r>
      <w:r>
        <w:rPr>
          <w:color w:val="00AF50"/>
          <w:sz w:val="40"/>
        </w:rPr>
        <w:t>and </w:t>
      </w:r>
      <w:r>
        <w:rPr>
          <w:color w:val="00AF50"/>
          <w:spacing w:val="-3"/>
          <w:sz w:val="40"/>
        </w:rPr>
        <w:t>total </w:t>
      </w:r>
      <w:r>
        <w:rPr>
          <w:spacing w:val="-3"/>
          <w:sz w:val="40"/>
        </w:rPr>
        <w:t>cost </w:t>
      </w:r>
      <w:r>
        <w:rPr>
          <w:sz w:val="40"/>
        </w:rPr>
        <w:t>of services, </w:t>
      </w:r>
      <w:r>
        <w:rPr>
          <w:color w:val="00AF50"/>
          <w:sz w:val="40"/>
        </w:rPr>
        <w:t>inclusive of </w:t>
      </w:r>
      <w:r>
        <w:rPr>
          <w:color w:val="00AF50"/>
          <w:spacing w:val="-3"/>
          <w:sz w:val="40"/>
        </w:rPr>
        <w:t>any </w:t>
      </w:r>
      <w:r>
        <w:rPr>
          <w:color w:val="00AF50"/>
          <w:sz w:val="40"/>
        </w:rPr>
        <w:t>additional </w:t>
      </w:r>
      <w:r>
        <w:rPr>
          <w:color w:val="00AF50"/>
          <w:spacing w:val="-3"/>
          <w:sz w:val="40"/>
        </w:rPr>
        <w:t>fees </w:t>
      </w:r>
      <w:r>
        <w:rPr>
          <w:color w:val="00AF50"/>
          <w:sz w:val="40"/>
        </w:rPr>
        <w:t>or</w:t>
      </w:r>
      <w:r>
        <w:rPr>
          <w:color w:val="00AF50"/>
          <w:spacing w:val="15"/>
          <w:sz w:val="40"/>
        </w:rPr>
        <w:t> </w:t>
      </w:r>
      <w:r>
        <w:rPr>
          <w:color w:val="00AF50"/>
          <w:sz w:val="40"/>
        </w:rPr>
        <w:t>deposits</w:t>
      </w:r>
    </w:p>
    <w:p>
      <w:pPr>
        <w:pStyle w:val="ListParagraph"/>
        <w:numPr>
          <w:ilvl w:val="1"/>
          <w:numId w:val="4"/>
        </w:numPr>
        <w:tabs>
          <w:tab w:pos="1670" w:val="left" w:leader="none"/>
        </w:tabs>
        <w:spacing w:line="240" w:lineRule="auto" w:before="13" w:after="0"/>
        <w:ind w:left="1669" w:right="0" w:hanging="452"/>
        <w:jc w:val="left"/>
        <w:rPr>
          <w:rFonts w:ascii="Courier New" w:hAnsi="Courier New"/>
          <w:sz w:val="40"/>
        </w:rPr>
      </w:pPr>
      <w:r>
        <w:rPr>
          <w:sz w:val="40"/>
        </w:rPr>
        <w:t>A </w:t>
      </w:r>
      <w:r>
        <w:rPr>
          <w:color w:val="00AF50"/>
          <w:sz w:val="40"/>
        </w:rPr>
        <w:t>written </w:t>
      </w:r>
      <w:r>
        <w:rPr>
          <w:sz w:val="40"/>
        </w:rPr>
        <w:t>process </w:t>
      </w:r>
      <w:r>
        <w:rPr>
          <w:spacing w:val="-3"/>
          <w:sz w:val="40"/>
        </w:rPr>
        <w:t>for </w:t>
      </w:r>
      <w:r>
        <w:rPr>
          <w:sz w:val="40"/>
        </w:rPr>
        <w:t>consumers </w:t>
      </w:r>
      <w:r>
        <w:rPr>
          <w:spacing w:val="-3"/>
          <w:sz w:val="40"/>
        </w:rPr>
        <w:t>to </w:t>
      </w:r>
      <w:r>
        <w:rPr>
          <w:sz w:val="40"/>
        </w:rPr>
        <w:t>file</w:t>
      </w:r>
      <w:r>
        <w:rPr>
          <w:spacing w:val="4"/>
          <w:sz w:val="40"/>
        </w:rPr>
        <w:t> </w:t>
      </w:r>
      <w:r>
        <w:rPr>
          <w:sz w:val="40"/>
        </w:rPr>
        <w:t>complaints</w:t>
      </w:r>
    </w:p>
    <w:p>
      <w:pPr>
        <w:pStyle w:val="ListParagraph"/>
        <w:numPr>
          <w:ilvl w:val="1"/>
          <w:numId w:val="4"/>
        </w:numPr>
        <w:tabs>
          <w:tab w:pos="1670" w:val="left" w:leader="none"/>
        </w:tabs>
        <w:spacing w:line="240" w:lineRule="auto" w:before="12" w:after="0"/>
        <w:ind w:left="1669" w:right="0" w:hanging="452"/>
        <w:jc w:val="left"/>
        <w:rPr>
          <w:rFonts w:ascii="Courier New" w:hAnsi="Courier New"/>
          <w:color w:val="00AF50"/>
          <w:sz w:val="40"/>
        </w:rPr>
      </w:pPr>
      <w:r>
        <w:rPr>
          <w:color w:val="00AF50"/>
          <w:sz w:val="40"/>
        </w:rPr>
        <w:t>Contact information </w:t>
      </w:r>
      <w:r>
        <w:rPr>
          <w:color w:val="00AF50"/>
          <w:spacing w:val="-3"/>
          <w:sz w:val="40"/>
        </w:rPr>
        <w:t>for</w:t>
      </w:r>
      <w:r>
        <w:rPr>
          <w:color w:val="00AF50"/>
          <w:spacing w:val="-5"/>
          <w:sz w:val="40"/>
        </w:rPr>
        <w:t> </w:t>
      </w:r>
      <w:r>
        <w:rPr>
          <w:color w:val="00AF50"/>
          <w:sz w:val="40"/>
        </w:rPr>
        <w:t>questions</w:t>
      </w:r>
    </w:p>
    <w:p>
      <w:pPr>
        <w:pStyle w:val="BodyText"/>
        <w:spacing w:before="7"/>
        <w:rPr>
          <w:sz w:val="54"/>
        </w:rPr>
      </w:pPr>
    </w:p>
    <w:p>
      <w:pPr>
        <w:pStyle w:val="ListParagraph"/>
        <w:numPr>
          <w:ilvl w:val="0"/>
          <w:numId w:val="4"/>
        </w:numPr>
        <w:tabs>
          <w:tab w:pos="1038" w:val="left" w:leader="none"/>
          <w:tab w:pos="1039" w:val="left" w:leader="none"/>
        </w:tabs>
        <w:spacing w:line="252" w:lineRule="auto" w:before="0" w:after="0"/>
        <w:ind w:left="1038" w:right="561" w:hanging="540"/>
        <w:jc w:val="left"/>
        <w:rPr>
          <w:sz w:val="40"/>
        </w:rPr>
      </w:pPr>
      <w:r>
        <w:rPr>
          <w:sz w:val="40"/>
        </w:rPr>
        <w:t>Services plan should be developed in accordance with needs of the client and by a home care </w:t>
      </w:r>
      <w:r>
        <w:rPr>
          <w:spacing w:val="-3"/>
          <w:sz w:val="40"/>
        </w:rPr>
        <w:t>professional </w:t>
      </w:r>
      <w:r>
        <w:rPr>
          <w:sz w:val="40"/>
        </w:rPr>
        <w:t>in a supervisory</w:t>
      </w:r>
      <w:r>
        <w:rPr>
          <w:spacing w:val="-1"/>
          <w:sz w:val="40"/>
        </w:rPr>
        <w:t> </w:t>
      </w:r>
      <w:r>
        <w:rPr>
          <w:spacing w:val="-3"/>
          <w:sz w:val="40"/>
        </w:rPr>
        <w:t>role.</w:t>
      </w:r>
    </w:p>
    <w:p>
      <w:pPr>
        <w:pStyle w:val="ListParagraph"/>
        <w:numPr>
          <w:ilvl w:val="0"/>
          <w:numId w:val="4"/>
        </w:numPr>
        <w:tabs>
          <w:tab w:pos="1038" w:val="left" w:leader="none"/>
          <w:tab w:pos="1039" w:val="left" w:leader="none"/>
        </w:tabs>
        <w:spacing w:line="240" w:lineRule="auto" w:before="139" w:after="0"/>
        <w:ind w:left="1038" w:right="0" w:hanging="541"/>
        <w:jc w:val="left"/>
        <w:rPr>
          <w:sz w:val="40"/>
        </w:rPr>
      </w:pPr>
      <w:r>
        <w:rPr>
          <w:sz w:val="40"/>
        </w:rPr>
        <w:t>Must receive </w:t>
      </w:r>
      <w:r>
        <w:rPr>
          <w:color w:val="00AF50"/>
          <w:sz w:val="40"/>
        </w:rPr>
        <w:t>all appropriate </w:t>
      </w:r>
      <w:r>
        <w:rPr>
          <w:sz w:val="40"/>
        </w:rPr>
        <w:t>services </w:t>
      </w:r>
      <w:r>
        <w:rPr>
          <w:spacing w:val="-3"/>
          <w:sz w:val="40"/>
        </w:rPr>
        <w:t>from </w:t>
      </w:r>
      <w:r>
        <w:rPr>
          <w:sz w:val="40"/>
        </w:rPr>
        <w:t>a qualified, properly trained home care</w:t>
      </w:r>
      <w:r>
        <w:rPr>
          <w:spacing w:val="-12"/>
          <w:sz w:val="40"/>
        </w:rPr>
        <w:t> </w:t>
      </w:r>
      <w:r>
        <w:rPr>
          <w:sz w:val="40"/>
        </w:rPr>
        <w:t>professional.</w:t>
      </w:r>
    </w:p>
    <w:p>
      <w:pPr>
        <w:spacing w:after="0" w:line="240" w:lineRule="auto"/>
        <w:jc w:val="left"/>
        <w:rPr>
          <w:sz w:val="40"/>
        </w:rPr>
        <w:sectPr>
          <w:headerReference w:type="default" r:id="rId22"/>
          <w:footerReference w:type="default" r:id="rId23"/>
          <w:pgSz w:w="19200" w:h="10800" w:orient="landscape"/>
          <w:pgMar w:header="0" w:footer="347" w:top="34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251662336" coordorigin="0,0" coordsize="19200,1539">
            <v:rect style="position:absolute;left:0;top:0;width:19200;height:1539" filled="true" fillcolor="#4376ba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9200;height:1539" type="#_x0000_t202" filled="false" stroked="false">
              <v:textbox inset="0,0,0,0">
                <w:txbxContent>
                  <w:p>
                    <w:pPr>
                      <w:spacing w:before="334"/>
                      <w:ind w:left="1077" w:right="0" w:firstLine="0"/>
                      <w:jc w:val="left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sz w:val="72"/>
                      </w:rPr>
                      <w:t>Proposed Licensure Framework: Home Care Worker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spacing w:before="3"/>
        <w:ind w:left="609" w:right="0" w:firstLine="0"/>
        <w:jc w:val="left"/>
        <w:rPr>
          <w:b/>
          <w:sz w:val="48"/>
        </w:rPr>
      </w:pPr>
      <w:bookmarkStart w:name="Proposed Licensure Framework: Home Care " w:id="8"/>
      <w:bookmarkEnd w:id="8"/>
      <w:r>
        <w:rPr/>
      </w:r>
      <w:r>
        <w:rPr>
          <w:b/>
          <w:sz w:val="48"/>
        </w:rPr>
        <w:t>Stakeholder Group: Home Care Worker</w:t>
      </w:r>
    </w:p>
    <w:p>
      <w:pPr>
        <w:pStyle w:val="BodyText"/>
        <w:spacing w:before="6"/>
        <w:rPr>
          <w:b/>
          <w:sz w:val="38"/>
        </w:rPr>
      </w:pPr>
    </w:p>
    <w:p>
      <w:pPr>
        <w:pStyle w:val="ListParagraph"/>
        <w:numPr>
          <w:ilvl w:val="0"/>
          <w:numId w:val="5"/>
        </w:numPr>
        <w:tabs>
          <w:tab w:pos="1149" w:val="left" w:leader="none"/>
          <w:tab w:pos="1150" w:val="left" w:leader="none"/>
        </w:tabs>
        <w:spacing w:line="240" w:lineRule="auto" w:before="0" w:after="0"/>
        <w:ind w:left="1149" w:right="0" w:hanging="541"/>
        <w:jc w:val="left"/>
        <w:rPr>
          <w:rFonts w:ascii="Symbol" w:hAnsi="Symbol"/>
          <w:sz w:val="40"/>
        </w:rPr>
      </w:pPr>
      <w:r>
        <w:rPr>
          <w:sz w:val="40"/>
        </w:rPr>
        <w:t>Adequately trained </w:t>
      </w:r>
      <w:r>
        <w:rPr>
          <w:spacing w:val="-3"/>
          <w:sz w:val="40"/>
        </w:rPr>
        <w:t>to </w:t>
      </w:r>
      <w:r>
        <w:rPr>
          <w:sz w:val="40"/>
        </w:rPr>
        <w:t>perform services provided by the home care</w:t>
      </w:r>
      <w:r>
        <w:rPr>
          <w:spacing w:val="-9"/>
          <w:sz w:val="40"/>
        </w:rPr>
        <w:t> </w:t>
      </w:r>
      <w:r>
        <w:rPr>
          <w:spacing w:val="-5"/>
          <w:sz w:val="40"/>
        </w:rPr>
        <w:t>agency.</w:t>
      </w:r>
    </w:p>
    <w:p>
      <w:pPr>
        <w:pStyle w:val="BodyText"/>
        <w:spacing w:before="4"/>
        <w:rPr>
          <w:sz w:val="42"/>
        </w:rPr>
      </w:pPr>
    </w:p>
    <w:p>
      <w:pPr>
        <w:pStyle w:val="ListParagraph"/>
        <w:numPr>
          <w:ilvl w:val="0"/>
          <w:numId w:val="5"/>
        </w:numPr>
        <w:tabs>
          <w:tab w:pos="1149" w:val="left" w:leader="none"/>
          <w:tab w:pos="1150" w:val="left" w:leader="none"/>
        </w:tabs>
        <w:spacing w:line="240" w:lineRule="auto" w:before="1" w:after="0"/>
        <w:ind w:left="1149" w:right="0" w:hanging="541"/>
        <w:jc w:val="left"/>
        <w:rPr>
          <w:rFonts w:ascii="Symbol" w:hAnsi="Symbol"/>
          <w:color w:val="00AF50"/>
          <w:sz w:val="40"/>
        </w:rPr>
      </w:pPr>
      <w:r>
        <w:rPr>
          <w:color w:val="00AF50"/>
          <w:sz w:val="40"/>
        </w:rPr>
        <w:t>Provided with adequate equipment and supplies </w:t>
      </w:r>
      <w:r>
        <w:rPr>
          <w:color w:val="00AF50"/>
          <w:spacing w:val="-3"/>
          <w:sz w:val="40"/>
        </w:rPr>
        <w:t>to </w:t>
      </w:r>
      <w:r>
        <w:rPr>
          <w:color w:val="00AF50"/>
          <w:sz w:val="40"/>
        </w:rPr>
        <w:t>perform</w:t>
      </w:r>
      <w:r>
        <w:rPr>
          <w:color w:val="00AF50"/>
          <w:spacing w:val="-4"/>
          <w:sz w:val="40"/>
        </w:rPr>
        <w:t> </w:t>
      </w:r>
      <w:r>
        <w:rPr>
          <w:color w:val="00AF50"/>
          <w:sz w:val="40"/>
        </w:rPr>
        <w:t>job.</w:t>
      </w:r>
    </w:p>
    <w:p>
      <w:pPr>
        <w:pStyle w:val="BodyText"/>
        <w:spacing w:before="6"/>
        <w:rPr>
          <w:sz w:val="68"/>
        </w:rPr>
      </w:pPr>
    </w:p>
    <w:p>
      <w:pPr>
        <w:pStyle w:val="ListParagraph"/>
        <w:numPr>
          <w:ilvl w:val="0"/>
          <w:numId w:val="5"/>
        </w:numPr>
        <w:tabs>
          <w:tab w:pos="1149" w:val="left" w:leader="none"/>
          <w:tab w:pos="1150" w:val="left" w:leader="none"/>
        </w:tabs>
        <w:spacing w:line="252" w:lineRule="auto" w:before="0" w:after="0"/>
        <w:ind w:left="1149" w:right="1770" w:hanging="540"/>
        <w:jc w:val="left"/>
        <w:rPr>
          <w:rFonts w:ascii="Symbol" w:hAnsi="Symbol"/>
          <w:sz w:val="40"/>
        </w:rPr>
      </w:pPr>
      <w:r>
        <w:rPr>
          <w:sz w:val="40"/>
        </w:rPr>
        <w:t>Annual, </w:t>
      </w:r>
      <w:r>
        <w:rPr>
          <w:color w:val="00AF50"/>
          <w:sz w:val="40"/>
        </w:rPr>
        <w:t>ongoing </w:t>
      </w:r>
      <w:r>
        <w:rPr>
          <w:sz w:val="40"/>
        </w:rPr>
        <w:t>training </w:t>
      </w:r>
      <w:r>
        <w:rPr>
          <w:spacing w:val="-3"/>
          <w:sz w:val="40"/>
        </w:rPr>
        <w:t>to </w:t>
      </w:r>
      <w:r>
        <w:rPr>
          <w:sz w:val="40"/>
        </w:rPr>
        <w:t>ensure competencies are maintained and enhanced </w:t>
      </w:r>
      <w:r>
        <w:rPr>
          <w:color w:val="00AF50"/>
          <w:sz w:val="40"/>
        </w:rPr>
        <w:t>and on </w:t>
      </w:r>
      <w:r>
        <w:rPr>
          <w:color w:val="00AF50"/>
          <w:spacing w:val="-4"/>
          <w:sz w:val="40"/>
        </w:rPr>
        <w:t>safe</w:t>
      </w:r>
      <w:r>
        <w:rPr>
          <w:color w:val="00AF50"/>
          <w:spacing w:val="-54"/>
          <w:sz w:val="40"/>
        </w:rPr>
        <w:t> </w:t>
      </w:r>
      <w:r>
        <w:rPr>
          <w:color w:val="00AF50"/>
          <w:sz w:val="40"/>
        </w:rPr>
        <w:t>working conditions.</w:t>
      </w:r>
    </w:p>
    <w:p>
      <w:pPr>
        <w:spacing w:after="0" w:line="252" w:lineRule="auto"/>
        <w:jc w:val="left"/>
        <w:rPr>
          <w:rFonts w:ascii="Symbol" w:hAnsi="Symbol"/>
          <w:sz w:val="40"/>
        </w:rPr>
        <w:sectPr>
          <w:headerReference w:type="default" r:id="rId24"/>
          <w:footerReference w:type="default" r:id="rId25"/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251664384" coordorigin="0,0" coordsize="19200,1539">
            <v:rect style="position:absolute;left:0;top:0;width:19200;height:1539" filled="true" fillcolor="#4376ba" stroked="false">
              <v:fill type="solid"/>
            </v:rect>
            <v:shape style="position:absolute;left:0;top:0;width:19200;height:1539" type="#_x0000_t202" filled="false" stroked="false">
              <v:textbox inset="0,0,0,0">
                <w:txbxContent>
                  <w:p>
                    <w:pPr>
                      <w:spacing w:before="284"/>
                      <w:ind w:left="1077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z w:val="80"/>
                      </w:rPr>
                      <w:t>Proposed Licensure Framework: Regulating Agency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20"/>
        <w:ind w:left="720" w:right="0" w:firstLine="0"/>
        <w:jc w:val="left"/>
        <w:rPr>
          <w:b/>
          <w:sz w:val="40"/>
        </w:rPr>
      </w:pPr>
      <w:bookmarkStart w:name="Proposed Licensure Framework: Regulating" w:id="9"/>
      <w:bookmarkEnd w:id="9"/>
      <w:r>
        <w:rPr/>
      </w:r>
      <w:r>
        <w:rPr>
          <w:b/>
          <w:sz w:val="40"/>
        </w:rPr>
        <w:t>Stakeholder Group: Regulating Agency</w:t>
      </w:r>
    </w:p>
    <w:p>
      <w:pPr>
        <w:pStyle w:val="BodyText"/>
        <w:spacing w:before="1"/>
        <w:rPr>
          <w:b/>
          <w:sz w:val="35"/>
        </w:rPr>
      </w:pPr>
    </w:p>
    <w:p>
      <w:pPr>
        <w:pStyle w:val="ListParagraph"/>
        <w:numPr>
          <w:ilvl w:val="1"/>
          <w:numId w:val="5"/>
        </w:numPr>
        <w:tabs>
          <w:tab w:pos="1259" w:val="left" w:leader="none"/>
          <w:tab w:pos="1260" w:val="left" w:leader="none"/>
        </w:tabs>
        <w:spacing w:line="228" w:lineRule="auto" w:before="0" w:after="0"/>
        <w:ind w:left="1260" w:right="870" w:hanging="540"/>
        <w:jc w:val="left"/>
        <w:rPr>
          <w:rFonts w:ascii="Symbol" w:hAnsi="Symbol"/>
          <w:sz w:val="34"/>
        </w:rPr>
      </w:pPr>
      <w:r>
        <w:rPr>
          <w:sz w:val="34"/>
        </w:rPr>
        <w:t>Licensure</w:t>
      </w:r>
      <w:r>
        <w:rPr>
          <w:spacing w:val="-9"/>
          <w:sz w:val="34"/>
        </w:rPr>
        <w:t> </w:t>
      </w:r>
      <w:r>
        <w:rPr>
          <w:sz w:val="34"/>
        </w:rPr>
        <w:t>will</w:t>
      </w:r>
      <w:r>
        <w:rPr>
          <w:spacing w:val="-8"/>
          <w:sz w:val="34"/>
        </w:rPr>
        <w:t> </w:t>
      </w:r>
      <w:r>
        <w:rPr>
          <w:sz w:val="34"/>
        </w:rPr>
        <w:t>be</w:t>
      </w:r>
      <w:r>
        <w:rPr>
          <w:spacing w:val="-1"/>
          <w:sz w:val="34"/>
        </w:rPr>
        <w:t> </w:t>
      </w:r>
      <w:r>
        <w:rPr>
          <w:spacing w:val="-3"/>
          <w:sz w:val="34"/>
        </w:rPr>
        <w:t>for</w:t>
      </w:r>
      <w:r>
        <w:rPr>
          <w:spacing w:val="-1"/>
          <w:sz w:val="34"/>
        </w:rPr>
        <w:t> </w:t>
      </w:r>
      <w:r>
        <w:rPr>
          <w:sz w:val="34"/>
        </w:rPr>
        <w:t>home</w:t>
      </w:r>
      <w:r>
        <w:rPr>
          <w:spacing w:val="-3"/>
          <w:sz w:val="34"/>
        </w:rPr>
        <w:t> </w:t>
      </w:r>
      <w:r>
        <w:rPr>
          <w:sz w:val="34"/>
        </w:rPr>
        <w:t>care</w:t>
      </w:r>
      <w:r>
        <w:rPr>
          <w:spacing w:val="-4"/>
          <w:sz w:val="34"/>
        </w:rPr>
        <w:t> </w:t>
      </w:r>
      <w:r>
        <w:rPr>
          <w:sz w:val="34"/>
        </w:rPr>
        <w:t>agencies</w:t>
      </w:r>
      <w:r>
        <w:rPr>
          <w:spacing w:val="-8"/>
          <w:sz w:val="34"/>
        </w:rPr>
        <w:t> </w:t>
      </w:r>
      <w:r>
        <w:rPr>
          <w:sz w:val="34"/>
        </w:rPr>
        <w:t>that</w:t>
      </w:r>
      <w:r>
        <w:rPr>
          <w:spacing w:val="-3"/>
          <w:sz w:val="34"/>
        </w:rPr>
        <w:t> </w:t>
      </w:r>
      <w:r>
        <w:rPr>
          <w:sz w:val="34"/>
        </w:rPr>
        <w:t>directly</w:t>
      </w:r>
      <w:r>
        <w:rPr>
          <w:spacing w:val="-7"/>
          <w:sz w:val="34"/>
        </w:rPr>
        <w:t> </w:t>
      </w:r>
      <w:r>
        <w:rPr>
          <w:sz w:val="34"/>
        </w:rPr>
        <w:t>employ</w:t>
      </w:r>
      <w:r>
        <w:rPr>
          <w:spacing w:val="-6"/>
          <w:sz w:val="34"/>
        </w:rPr>
        <w:t> </w:t>
      </w:r>
      <w:r>
        <w:rPr>
          <w:sz w:val="34"/>
        </w:rPr>
        <w:t>their</w:t>
      </w:r>
      <w:r>
        <w:rPr>
          <w:spacing w:val="-6"/>
          <w:sz w:val="34"/>
        </w:rPr>
        <w:t> </w:t>
      </w:r>
      <w:r>
        <w:rPr>
          <w:sz w:val="34"/>
        </w:rPr>
        <w:t>own</w:t>
      </w:r>
      <w:r>
        <w:rPr>
          <w:spacing w:val="-5"/>
          <w:sz w:val="34"/>
        </w:rPr>
        <w:t> </w:t>
      </w:r>
      <w:r>
        <w:rPr>
          <w:sz w:val="34"/>
        </w:rPr>
        <w:t>employees</w:t>
      </w:r>
      <w:r>
        <w:rPr>
          <w:spacing w:val="-4"/>
          <w:sz w:val="34"/>
        </w:rPr>
        <w:t> </w:t>
      </w:r>
      <w:r>
        <w:rPr>
          <w:sz w:val="34"/>
        </w:rPr>
        <w:t>or</w:t>
      </w:r>
      <w:r>
        <w:rPr>
          <w:spacing w:val="-3"/>
          <w:sz w:val="34"/>
        </w:rPr>
        <w:t> </w:t>
      </w:r>
      <w:r>
        <w:rPr>
          <w:sz w:val="34"/>
        </w:rPr>
        <w:t>directly</w:t>
      </w:r>
      <w:r>
        <w:rPr>
          <w:spacing w:val="-7"/>
          <w:sz w:val="34"/>
        </w:rPr>
        <w:t> </w:t>
      </w:r>
      <w:r>
        <w:rPr>
          <w:sz w:val="34"/>
        </w:rPr>
        <w:t>contract</w:t>
      </w:r>
      <w:r>
        <w:rPr>
          <w:spacing w:val="-6"/>
          <w:sz w:val="34"/>
        </w:rPr>
        <w:t> </w:t>
      </w:r>
      <w:r>
        <w:rPr>
          <w:sz w:val="34"/>
        </w:rPr>
        <w:t>with</w:t>
      </w:r>
      <w:r>
        <w:rPr>
          <w:spacing w:val="-5"/>
          <w:sz w:val="34"/>
        </w:rPr>
        <w:t> </w:t>
      </w:r>
      <w:r>
        <w:rPr>
          <w:sz w:val="34"/>
        </w:rPr>
        <w:t>a</w:t>
      </w:r>
      <w:r>
        <w:rPr>
          <w:spacing w:val="-2"/>
          <w:sz w:val="34"/>
        </w:rPr>
        <w:t> </w:t>
      </w:r>
      <w:r>
        <w:rPr>
          <w:sz w:val="34"/>
        </w:rPr>
        <w:t>company</w:t>
      </w:r>
      <w:r>
        <w:rPr>
          <w:spacing w:val="-6"/>
          <w:sz w:val="34"/>
        </w:rPr>
        <w:t> </w:t>
      </w:r>
      <w:r>
        <w:rPr>
          <w:sz w:val="34"/>
        </w:rPr>
        <w:t>who employs all</w:t>
      </w:r>
      <w:r>
        <w:rPr>
          <w:spacing w:val="-7"/>
          <w:sz w:val="34"/>
        </w:rPr>
        <w:t> staff.</w:t>
      </w:r>
    </w:p>
    <w:p>
      <w:pPr>
        <w:pStyle w:val="ListParagraph"/>
        <w:numPr>
          <w:ilvl w:val="1"/>
          <w:numId w:val="5"/>
        </w:numPr>
        <w:tabs>
          <w:tab w:pos="1259" w:val="left" w:leader="none"/>
          <w:tab w:pos="1260" w:val="left" w:leader="none"/>
        </w:tabs>
        <w:spacing w:line="390" w:lineRule="exact" w:before="0" w:after="0"/>
        <w:ind w:left="1260" w:right="0" w:hanging="540"/>
        <w:jc w:val="left"/>
        <w:rPr>
          <w:rFonts w:ascii="Symbol" w:hAnsi="Symbol"/>
          <w:sz w:val="34"/>
        </w:rPr>
      </w:pPr>
      <w:r>
        <w:rPr>
          <w:sz w:val="34"/>
        </w:rPr>
        <w:t>Review</w:t>
      </w:r>
      <w:r>
        <w:rPr>
          <w:spacing w:val="-7"/>
          <w:sz w:val="34"/>
        </w:rPr>
        <w:t> </w:t>
      </w:r>
      <w:r>
        <w:rPr>
          <w:sz w:val="34"/>
        </w:rPr>
        <w:t>and</w:t>
      </w:r>
      <w:r>
        <w:rPr>
          <w:spacing w:val="-8"/>
          <w:sz w:val="34"/>
        </w:rPr>
        <w:t> </w:t>
      </w:r>
      <w:r>
        <w:rPr>
          <w:sz w:val="34"/>
        </w:rPr>
        <w:t>process</w:t>
      </w:r>
      <w:r>
        <w:rPr>
          <w:spacing w:val="-4"/>
          <w:sz w:val="34"/>
        </w:rPr>
        <w:t> </w:t>
      </w:r>
      <w:r>
        <w:rPr>
          <w:sz w:val="34"/>
        </w:rPr>
        <w:t>licensure</w:t>
      </w:r>
      <w:r>
        <w:rPr>
          <w:spacing w:val="-5"/>
          <w:sz w:val="34"/>
        </w:rPr>
        <w:t> </w:t>
      </w:r>
      <w:r>
        <w:rPr>
          <w:sz w:val="34"/>
        </w:rPr>
        <w:t>applications,</w:t>
      </w:r>
      <w:r>
        <w:rPr>
          <w:spacing w:val="-9"/>
          <w:sz w:val="34"/>
        </w:rPr>
        <w:t> </w:t>
      </w:r>
      <w:r>
        <w:rPr>
          <w:sz w:val="34"/>
        </w:rPr>
        <w:t>including</w:t>
      </w:r>
      <w:r>
        <w:rPr>
          <w:spacing w:val="-6"/>
          <w:sz w:val="34"/>
        </w:rPr>
        <w:t> </w:t>
      </w:r>
      <w:r>
        <w:rPr>
          <w:sz w:val="34"/>
        </w:rPr>
        <w:t>a</w:t>
      </w:r>
      <w:r>
        <w:rPr>
          <w:spacing w:val="-8"/>
          <w:sz w:val="34"/>
        </w:rPr>
        <w:t> </w:t>
      </w:r>
      <w:r>
        <w:rPr>
          <w:sz w:val="34"/>
        </w:rPr>
        <w:t>suitability</w:t>
      </w:r>
      <w:r>
        <w:rPr>
          <w:spacing w:val="-9"/>
          <w:sz w:val="34"/>
        </w:rPr>
        <w:t> </w:t>
      </w:r>
      <w:r>
        <w:rPr>
          <w:sz w:val="34"/>
        </w:rPr>
        <w:t>review</w:t>
      </w:r>
      <w:r>
        <w:rPr>
          <w:spacing w:val="-9"/>
          <w:sz w:val="34"/>
        </w:rPr>
        <w:t> </w:t>
      </w:r>
      <w:r>
        <w:rPr>
          <w:sz w:val="34"/>
        </w:rPr>
        <w:t>that</w:t>
      </w:r>
      <w:r>
        <w:rPr>
          <w:spacing w:val="-5"/>
          <w:sz w:val="34"/>
        </w:rPr>
        <w:t> </w:t>
      </w:r>
      <w:r>
        <w:rPr>
          <w:sz w:val="34"/>
        </w:rPr>
        <w:t>ensures</w:t>
      </w:r>
      <w:r>
        <w:rPr>
          <w:spacing w:val="-10"/>
          <w:sz w:val="34"/>
        </w:rPr>
        <w:t> </w:t>
      </w:r>
      <w:r>
        <w:rPr>
          <w:sz w:val="34"/>
        </w:rPr>
        <w:t>the</w:t>
      </w:r>
      <w:r>
        <w:rPr>
          <w:spacing w:val="-4"/>
          <w:sz w:val="34"/>
        </w:rPr>
        <w:t> </w:t>
      </w:r>
      <w:r>
        <w:rPr>
          <w:sz w:val="34"/>
        </w:rPr>
        <w:t>applicant</w:t>
      </w:r>
      <w:r>
        <w:rPr>
          <w:spacing w:val="-10"/>
          <w:sz w:val="34"/>
        </w:rPr>
        <w:t> </w:t>
      </w:r>
      <w:r>
        <w:rPr>
          <w:sz w:val="34"/>
        </w:rPr>
        <w:t>can</w:t>
      </w:r>
      <w:r>
        <w:rPr>
          <w:spacing w:val="-4"/>
          <w:sz w:val="34"/>
        </w:rPr>
        <w:t> </w:t>
      </w:r>
      <w:r>
        <w:rPr>
          <w:sz w:val="34"/>
        </w:rPr>
        <w:t>meet the</w:t>
      </w:r>
      <w:r>
        <w:rPr>
          <w:spacing w:val="-5"/>
          <w:sz w:val="34"/>
        </w:rPr>
        <w:t> </w:t>
      </w:r>
      <w:r>
        <w:rPr>
          <w:sz w:val="34"/>
        </w:rPr>
        <w:t>obligations</w:t>
      </w:r>
    </w:p>
    <w:p>
      <w:pPr>
        <w:pStyle w:val="BodyText"/>
        <w:spacing w:line="396" w:lineRule="exact"/>
        <w:ind w:left="1260"/>
      </w:pPr>
      <w:r>
        <w:rPr/>
        <w:t>and conditions of licensure</w:t>
      </w:r>
      <w:r>
        <w:rPr>
          <w:color w:val="00AF50"/>
        </w:rPr>
        <w:t>, including</w:t>
      </w:r>
    </w:p>
    <w:p>
      <w:pPr>
        <w:pStyle w:val="ListParagraph"/>
        <w:numPr>
          <w:ilvl w:val="2"/>
          <w:numId w:val="5"/>
        </w:numPr>
        <w:tabs>
          <w:tab w:pos="1892" w:val="left" w:leader="none"/>
        </w:tabs>
        <w:spacing w:line="401" w:lineRule="exact" w:before="0" w:after="0"/>
        <w:ind w:left="1891" w:right="0" w:hanging="452"/>
        <w:jc w:val="left"/>
        <w:rPr>
          <w:sz w:val="34"/>
        </w:rPr>
      </w:pPr>
      <w:r>
        <w:rPr>
          <w:color w:val="00AF50"/>
          <w:sz w:val="34"/>
        </w:rPr>
        <w:t>A review of the </w:t>
      </w:r>
      <w:r>
        <w:rPr>
          <w:color w:val="00AF50"/>
          <w:spacing w:val="-3"/>
          <w:sz w:val="34"/>
        </w:rPr>
        <w:t>state </w:t>
      </w:r>
      <w:r>
        <w:rPr>
          <w:color w:val="00AF50"/>
          <w:sz w:val="34"/>
        </w:rPr>
        <w:t>disbarment list and Office of Inspector General List of Excluded Individuals/Entities</w:t>
      </w:r>
      <w:r>
        <w:rPr>
          <w:color w:val="00AF50"/>
          <w:spacing w:val="-51"/>
          <w:sz w:val="34"/>
        </w:rPr>
        <w:t> </w:t>
      </w:r>
      <w:r>
        <w:rPr>
          <w:color w:val="00AF50"/>
          <w:sz w:val="34"/>
        </w:rPr>
        <w:t>list</w:t>
      </w:r>
    </w:p>
    <w:p>
      <w:pPr>
        <w:pStyle w:val="ListParagraph"/>
        <w:numPr>
          <w:ilvl w:val="2"/>
          <w:numId w:val="5"/>
        </w:numPr>
        <w:tabs>
          <w:tab w:pos="1892" w:val="left" w:leader="none"/>
        </w:tabs>
        <w:spacing w:line="225" w:lineRule="auto" w:before="4" w:after="0"/>
        <w:ind w:left="1891" w:right="1098" w:hanging="452"/>
        <w:jc w:val="left"/>
        <w:rPr>
          <w:sz w:val="34"/>
        </w:rPr>
      </w:pPr>
      <w:r>
        <w:rPr>
          <w:color w:val="00AF50"/>
          <w:sz w:val="34"/>
        </w:rPr>
        <w:t>Competency</w:t>
      </w:r>
      <w:r>
        <w:rPr>
          <w:color w:val="00AF50"/>
          <w:spacing w:val="-3"/>
          <w:sz w:val="34"/>
        </w:rPr>
        <w:t> </w:t>
      </w:r>
      <w:r>
        <w:rPr>
          <w:color w:val="00AF50"/>
          <w:sz w:val="34"/>
        </w:rPr>
        <w:t>review</w:t>
      </w:r>
      <w:r>
        <w:rPr>
          <w:color w:val="00AF50"/>
          <w:spacing w:val="-6"/>
          <w:sz w:val="34"/>
        </w:rPr>
        <w:t> </w:t>
      </w:r>
      <w:r>
        <w:rPr>
          <w:color w:val="00AF50"/>
          <w:sz w:val="34"/>
        </w:rPr>
        <w:t>where</w:t>
      </w:r>
      <w:r>
        <w:rPr>
          <w:color w:val="00AF50"/>
          <w:spacing w:val="-4"/>
          <w:sz w:val="34"/>
        </w:rPr>
        <w:t> </w:t>
      </w:r>
      <w:r>
        <w:rPr>
          <w:color w:val="00AF50"/>
          <w:sz w:val="34"/>
        </w:rPr>
        <w:t>all</w:t>
      </w:r>
      <w:r>
        <w:rPr>
          <w:color w:val="00AF50"/>
          <w:spacing w:val="-10"/>
          <w:sz w:val="34"/>
        </w:rPr>
        <w:t> </w:t>
      </w:r>
      <w:r>
        <w:rPr>
          <w:color w:val="00AF50"/>
          <w:sz w:val="34"/>
        </w:rPr>
        <w:t>individuals</w:t>
      </w:r>
      <w:r>
        <w:rPr>
          <w:color w:val="00AF50"/>
          <w:spacing w:val="-9"/>
          <w:sz w:val="34"/>
        </w:rPr>
        <w:t> </w:t>
      </w:r>
      <w:r>
        <w:rPr>
          <w:color w:val="00AF50"/>
          <w:sz w:val="34"/>
        </w:rPr>
        <w:t>with</w:t>
      </w:r>
      <w:r>
        <w:rPr>
          <w:color w:val="00AF50"/>
          <w:spacing w:val="-9"/>
          <w:sz w:val="34"/>
        </w:rPr>
        <w:t> </w:t>
      </w:r>
      <w:r>
        <w:rPr>
          <w:color w:val="00AF50"/>
          <w:sz w:val="34"/>
        </w:rPr>
        <w:t>at</w:t>
      </w:r>
      <w:r>
        <w:rPr>
          <w:color w:val="00AF50"/>
          <w:spacing w:val="-2"/>
          <w:sz w:val="34"/>
        </w:rPr>
        <w:t> </w:t>
      </w:r>
      <w:r>
        <w:rPr>
          <w:color w:val="00AF50"/>
          <w:sz w:val="34"/>
        </w:rPr>
        <w:t>least</w:t>
      </w:r>
      <w:r>
        <w:rPr>
          <w:color w:val="00AF50"/>
          <w:spacing w:val="-3"/>
          <w:sz w:val="34"/>
        </w:rPr>
        <w:t> </w:t>
      </w:r>
      <w:r>
        <w:rPr>
          <w:color w:val="00AF50"/>
          <w:sz w:val="34"/>
        </w:rPr>
        <w:t>5%</w:t>
      </w:r>
      <w:r>
        <w:rPr>
          <w:color w:val="00AF50"/>
          <w:spacing w:val="-4"/>
          <w:sz w:val="34"/>
        </w:rPr>
        <w:t> </w:t>
      </w:r>
      <w:r>
        <w:rPr>
          <w:color w:val="00AF50"/>
          <w:sz w:val="34"/>
        </w:rPr>
        <w:t>ownership</w:t>
      </w:r>
      <w:r>
        <w:rPr>
          <w:color w:val="00AF50"/>
          <w:spacing w:val="-11"/>
          <w:sz w:val="34"/>
        </w:rPr>
        <w:t> </w:t>
      </w:r>
      <w:r>
        <w:rPr>
          <w:color w:val="00AF50"/>
          <w:spacing w:val="-4"/>
          <w:sz w:val="34"/>
        </w:rPr>
        <w:t>stake</w:t>
      </w:r>
      <w:r>
        <w:rPr>
          <w:color w:val="00AF50"/>
          <w:spacing w:val="-2"/>
          <w:sz w:val="34"/>
        </w:rPr>
        <w:t> </w:t>
      </w:r>
      <w:r>
        <w:rPr>
          <w:color w:val="00AF50"/>
          <w:sz w:val="34"/>
        </w:rPr>
        <w:t>in</w:t>
      </w:r>
      <w:r>
        <w:rPr>
          <w:color w:val="00AF50"/>
          <w:spacing w:val="-4"/>
          <w:sz w:val="34"/>
        </w:rPr>
        <w:t> </w:t>
      </w:r>
      <w:r>
        <w:rPr>
          <w:color w:val="00AF50"/>
          <w:sz w:val="34"/>
        </w:rPr>
        <w:t>the</w:t>
      </w:r>
      <w:r>
        <w:rPr>
          <w:color w:val="00AF50"/>
          <w:spacing w:val="-3"/>
          <w:sz w:val="34"/>
        </w:rPr>
        <w:t> </w:t>
      </w:r>
      <w:r>
        <w:rPr>
          <w:color w:val="00AF50"/>
          <w:sz w:val="34"/>
        </w:rPr>
        <w:t>home</w:t>
      </w:r>
      <w:r>
        <w:rPr>
          <w:color w:val="00AF50"/>
          <w:spacing w:val="-4"/>
          <w:sz w:val="34"/>
        </w:rPr>
        <w:t> </w:t>
      </w:r>
      <w:r>
        <w:rPr>
          <w:color w:val="00AF50"/>
          <w:sz w:val="34"/>
        </w:rPr>
        <w:t>care</w:t>
      </w:r>
      <w:r>
        <w:rPr>
          <w:color w:val="00AF50"/>
          <w:spacing w:val="-4"/>
          <w:sz w:val="34"/>
        </w:rPr>
        <w:t> </w:t>
      </w:r>
      <w:r>
        <w:rPr>
          <w:color w:val="00AF50"/>
          <w:sz w:val="34"/>
        </w:rPr>
        <w:t>agency</w:t>
      </w:r>
      <w:r>
        <w:rPr>
          <w:color w:val="00AF50"/>
          <w:spacing w:val="-3"/>
          <w:sz w:val="34"/>
        </w:rPr>
        <w:t> </w:t>
      </w:r>
      <w:r>
        <w:rPr>
          <w:color w:val="00AF50"/>
          <w:sz w:val="34"/>
        </w:rPr>
        <w:t>must</w:t>
      </w:r>
      <w:r>
        <w:rPr>
          <w:color w:val="00AF50"/>
          <w:spacing w:val="-4"/>
          <w:sz w:val="34"/>
        </w:rPr>
        <w:t> </w:t>
      </w:r>
      <w:r>
        <w:rPr>
          <w:color w:val="00AF50"/>
          <w:sz w:val="34"/>
        </w:rPr>
        <w:t>submit</w:t>
      </w:r>
      <w:r>
        <w:rPr>
          <w:color w:val="00AF50"/>
          <w:spacing w:val="-8"/>
          <w:sz w:val="34"/>
        </w:rPr>
        <w:t> </w:t>
      </w:r>
      <w:r>
        <w:rPr>
          <w:color w:val="00AF50"/>
          <w:sz w:val="34"/>
        </w:rPr>
        <w:t>their names, contact information, companies where they have at least a 5% ownership, </w:t>
      </w:r>
      <w:r>
        <w:rPr>
          <w:color w:val="00AF50"/>
          <w:spacing w:val="-3"/>
          <w:sz w:val="34"/>
        </w:rPr>
        <w:t>any </w:t>
      </w:r>
      <w:r>
        <w:rPr>
          <w:color w:val="00AF50"/>
          <w:sz w:val="34"/>
        </w:rPr>
        <w:t>civil or criminal findings and a completed background</w:t>
      </w:r>
      <w:r>
        <w:rPr>
          <w:color w:val="00AF50"/>
          <w:spacing w:val="-7"/>
          <w:sz w:val="34"/>
        </w:rPr>
        <w:t> </w:t>
      </w:r>
      <w:r>
        <w:rPr>
          <w:color w:val="00AF50"/>
          <w:sz w:val="34"/>
        </w:rPr>
        <w:t>check.</w:t>
      </w:r>
    </w:p>
    <w:p>
      <w:pPr>
        <w:pStyle w:val="ListParagraph"/>
        <w:numPr>
          <w:ilvl w:val="1"/>
          <w:numId w:val="5"/>
        </w:numPr>
        <w:tabs>
          <w:tab w:pos="1259" w:val="left" w:leader="none"/>
          <w:tab w:pos="1260" w:val="left" w:leader="none"/>
        </w:tabs>
        <w:spacing w:line="394" w:lineRule="exact" w:before="0" w:after="0"/>
        <w:ind w:left="1260" w:right="0" w:hanging="540"/>
        <w:jc w:val="left"/>
        <w:rPr>
          <w:rFonts w:ascii="Symbol" w:hAnsi="Symbol"/>
          <w:sz w:val="34"/>
        </w:rPr>
      </w:pPr>
      <w:r>
        <w:rPr>
          <w:sz w:val="34"/>
        </w:rPr>
        <w:t>Change</w:t>
      </w:r>
      <w:r>
        <w:rPr>
          <w:spacing w:val="-9"/>
          <w:sz w:val="34"/>
        </w:rPr>
        <w:t> </w:t>
      </w:r>
      <w:r>
        <w:rPr>
          <w:sz w:val="34"/>
        </w:rPr>
        <w:t>of ownership</w:t>
      </w:r>
      <w:r>
        <w:rPr>
          <w:spacing w:val="-11"/>
          <w:sz w:val="34"/>
        </w:rPr>
        <w:t> </w:t>
      </w:r>
      <w:r>
        <w:rPr>
          <w:sz w:val="34"/>
        </w:rPr>
        <w:t>process</w:t>
      </w:r>
      <w:r>
        <w:rPr>
          <w:spacing w:val="-10"/>
          <w:sz w:val="34"/>
        </w:rPr>
        <w:t> </w:t>
      </w:r>
      <w:r>
        <w:rPr>
          <w:sz w:val="34"/>
        </w:rPr>
        <w:t>that</w:t>
      </w:r>
      <w:r>
        <w:rPr>
          <w:spacing w:val="-4"/>
          <w:sz w:val="34"/>
        </w:rPr>
        <w:t> </w:t>
      </w:r>
      <w:r>
        <w:rPr>
          <w:sz w:val="34"/>
        </w:rPr>
        <w:t>includes</w:t>
      </w:r>
      <w:r>
        <w:rPr>
          <w:spacing w:val="-10"/>
          <w:sz w:val="34"/>
        </w:rPr>
        <w:t> </w:t>
      </w:r>
      <w:r>
        <w:rPr>
          <w:sz w:val="34"/>
        </w:rPr>
        <w:t>advanced</w:t>
      </w:r>
      <w:r>
        <w:rPr>
          <w:spacing w:val="-10"/>
          <w:sz w:val="34"/>
        </w:rPr>
        <w:t> </w:t>
      </w:r>
      <w:r>
        <w:rPr>
          <w:sz w:val="34"/>
        </w:rPr>
        <w:t>notice</w:t>
      </w:r>
      <w:r>
        <w:rPr>
          <w:spacing w:val="-4"/>
          <w:sz w:val="34"/>
        </w:rPr>
        <w:t> </w:t>
      </w:r>
      <w:r>
        <w:rPr>
          <w:sz w:val="34"/>
        </w:rPr>
        <w:t>to</w:t>
      </w:r>
      <w:r>
        <w:rPr>
          <w:spacing w:val="-2"/>
          <w:sz w:val="34"/>
        </w:rPr>
        <w:t> </w:t>
      </w:r>
      <w:r>
        <w:rPr>
          <w:sz w:val="34"/>
        </w:rPr>
        <w:t>clients</w:t>
      </w:r>
      <w:r>
        <w:rPr>
          <w:spacing w:val="-8"/>
          <w:sz w:val="34"/>
        </w:rPr>
        <w:t> </w:t>
      </w:r>
      <w:r>
        <w:rPr>
          <w:sz w:val="34"/>
        </w:rPr>
        <w:t>and</w:t>
      </w:r>
      <w:r>
        <w:rPr>
          <w:spacing w:val="-6"/>
          <w:sz w:val="34"/>
        </w:rPr>
        <w:t> </w:t>
      </w:r>
      <w:r>
        <w:rPr>
          <w:sz w:val="34"/>
        </w:rPr>
        <w:t>home</w:t>
      </w:r>
      <w:r>
        <w:rPr>
          <w:spacing w:val="-4"/>
          <w:sz w:val="34"/>
        </w:rPr>
        <w:t> </w:t>
      </w:r>
      <w:r>
        <w:rPr>
          <w:sz w:val="34"/>
        </w:rPr>
        <w:t>care</w:t>
      </w:r>
      <w:r>
        <w:rPr>
          <w:spacing w:val="-1"/>
          <w:sz w:val="34"/>
        </w:rPr>
        <w:t> </w:t>
      </w:r>
      <w:r>
        <w:rPr>
          <w:sz w:val="34"/>
        </w:rPr>
        <w:t>professionals</w:t>
      </w:r>
      <w:r>
        <w:rPr>
          <w:spacing w:val="-11"/>
          <w:sz w:val="34"/>
        </w:rPr>
        <w:t> </w:t>
      </w:r>
      <w:r>
        <w:rPr>
          <w:sz w:val="34"/>
        </w:rPr>
        <w:t>and</w:t>
      </w:r>
      <w:r>
        <w:rPr>
          <w:spacing w:val="-6"/>
          <w:sz w:val="34"/>
        </w:rPr>
        <w:t> </w:t>
      </w:r>
      <w:r>
        <w:rPr>
          <w:sz w:val="34"/>
        </w:rPr>
        <w:t>regulating</w:t>
      </w:r>
      <w:r>
        <w:rPr>
          <w:spacing w:val="-5"/>
          <w:sz w:val="34"/>
        </w:rPr>
        <w:t> </w:t>
      </w:r>
      <w:r>
        <w:rPr>
          <w:sz w:val="34"/>
        </w:rPr>
        <w:t>agency</w:t>
      </w:r>
    </w:p>
    <w:p>
      <w:pPr>
        <w:pStyle w:val="BodyText"/>
        <w:spacing w:line="228" w:lineRule="auto" w:before="7"/>
        <w:ind w:left="1259" w:right="1505"/>
      </w:pPr>
      <w:r>
        <w:rPr/>
        <w:t>review </w:t>
      </w:r>
      <w:r>
        <w:rPr>
          <w:color w:val="00AF50"/>
        </w:rPr>
        <w:t>to determine if </w:t>
      </w:r>
      <w:r>
        <w:rPr/>
        <w:t>new licensee can meet the obligations and conditions of licensure, </w:t>
      </w:r>
      <w:r>
        <w:rPr>
          <w:color w:val="00AF50"/>
        </w:rPr>
        <w:t>including a suitability review</w:t>
      </w:r>
      <w:r>
        <w:rPr/>
        <w:t>. </w:t>
      </w:r>
      <w:r>
        <w:rPr>
          <w:color w:val="00AF50"/>
        </w:rPr>
        <w:t>Licenses cannot be transferred.</w:t>
      </w:r>
    </w:p>
    <w:p>
      <w:pPr>
        <w:pStyle w:val="ListParagraph"/>
        <w:numPr>
          <w:ilvl w:val="1"/>
          <w:numId w:val="5"/>
        </w:numPr>
        <w:tabs>
          <w:tab w:pos="1259" w:val="left" w:leader="none"/>
          <w:tab w:pos="1260" w:val="left" w:leader="none"/>
        </w:tabs>
        <w:spacing w:line="384" w:lineRule="exact" w:before="0" w:after="0"/>
        <w:ind w:left="1260" w:right="0" w:hanging="540"/>
        <w:jc w:val="left"/>
        <w:rPr>
          <w:rFonts w:ascii="Symbol" w:hAnsi="Symbol"/>
          <w:sz w:val="34"/>
        </w:rPr>
      </w:pPr>
      <w:r>
        <w:rPr>
          <w:spacing w:val="-4"/>
          <w:sz w:val="34"/>
        </w:rPr>
        <w:t>Work </w:t>
      </w:r>
      <w:r>
        <w:rPr>
          <w:sz w:val="34"/>
        </w:rPr>
        <w:t>with other regulators to </w:t>
      </w:r>
      <w:r>
        <w:rPr>
          <w:spacing w:val="-3"/>
          <w:sz w:val="34"/>
        </w:rPr>
        <w:t>investigate </w:t>
      </w:r>
      <w:r>
        <w:rPr>
          <w:sz w:val="34"/>
        </w:rPr>
        <w:t>and resolve</w:t>
      </w:r>
      <w:r>
        <w:rPr>
          <w:spacing w:val="-33"/>
          <w:sz w:val="34"/>
        </w:rPr>
        <w:t> </w:t>
      </w:r>
      <w:r>
        <w:rPr>
          <w:sz w:val="34"/>
        </w:rPr>
        <w:t>complaints.</w:t>
      </w:r>
    </w:p>
    <w:p>
      <w:pPr>
        <w:pStyle w:val="ListParagraph"/>
        <w:numPr>
          <w:ilvl w:val="1"/>
          <w:numId w:val="5"/>
        </w:numPr>
        <w:tabs>
          <w:tab w:pos="1259" w:val="left" w:leader="none"/>
          <w:tab w:pos="1260" w:val="left" w:leader="none"/>
        </w:tabs>
        <w:spacing w:line="395" w:lineRule="exact" w:before="0" w:after="0"/>
        <w:ind w:left="1260" w:right="0" w:hanging="540"/>
        <w:jc w:val="left"/>
        <w:rPr>
          <w:rFonts w:ascii="Symbol" w:hAnsi="Symbol"/>
          <w:sz w:val="34"/>
        </w:rPr>
      </w:pPr>
      <w:r>
        <w:rPr>
          <w:sz w:val="34"/>
        </w:rPr>
        <w:t>Impose fines on the</w:t>
      </w:r>
      <w:r>
        <w:rPr>
          <w:spacing w:val="-11"/>
          <w:sz w:val="34"/>
        </w:rPr>
        <w:t> </w:t>
      </w:r>
      <w:r>
        <w:rPr>
          <w:sz w:val="34"/>
        </w:rPr>
        <w:t>licensee.</w:t>
      </w:r>
    </w:p>
    <w:p>
      <w:pPr>
        <w:pStyle w:val="ListParagraph"/>
        <w:numPr>
          <w:ilvl w:val="1"/>
          <w:numId w:val="5"/>
        </w:numPr>
        <w:tabs>
          <w:tab w:pos="1259" w:val="left" w:leader="none"/>
          <w:tab w:pos="1260" w:val="left" w:leader="none"/>
        </w:tabs>
        <w:spacing w:line="395" w:lineRule="exact" w:before="0" w:after="0"/>
        <w:ind w:left="1260" w:right="0" w:hanging="540"/>
        <w:jc w:val="left"/>
        <w:rPr>
          <w:rFonts w:ascii="Symbol" w:hAnsi="Symbol"/>
          <w:sz w:val="34"/>
        </w:rPr>
      </w:pPr>
      <w:r>
        <w:rPr>
          <w:sz w:val="34"/>
        </w:rPr>
        <w:t>Suspend or </w:t>
      </w:r>
      <w:r>
        <w:rPr>
          <w:spacing w:val="-4"/>
          <w:sz w:val="34"/>
        </w:rPr>
        <w:t>revoke</w:t>
      </w:r>
      <w:r>
        <w:rPr>
          <w:spacing w:val="-11"/>
          <w:sz w:val="34"/>
        </w:rPr>
        <w:t> </w:t>
      </w:r>
      <w:r>
        <w:rPr>
          <w:sz w:val="34"/>
        </w:rPr>
        <w:t>licenses.</w:t>
      </w:r>
    </w:p>
    <w:p>
      <w:pPr>
        <w:pStyle w:val="ListParagraph"/>
        <w:numPr>
          <w:ilvl w:val="1"/>
          <w:numId w:val="5"/>
        </w:numPr>
        <w:tabs>
          <w:tab w:pos="1259" w:val="left" w:leader="none"/>
          <w:tab w:pos="1260" w:val="left" w:leader="none"/>
        </w:tabs>
        <w:spacing w:line="396" w:lineRule="exact" w:before="0" w:after="0"/>
        <w:ind w:left="1260" w:right="0" w:hanging="540"/>
        <w:jc w:val="left"/>
        <w:rPr>
          <w:rFonts w:ascii="Symbol" w:hAnsi="Symbol"/>
          <w:sz w:val="34"/>
        </w:rPr>
      </w:pPr>
      <w:r>
        <w:rPr>
          <w:spacing w:val="-3"/>
          <w:sz w:val="34"/>
        </w:rPr>
        <w:t>Posts </w:t>
      </w:r>
      <w:r>
        <w:rPr>
          <w:sz w:val="34"/>
        </w:rPr>
        <w:t>on webpage a listing of licensed home care</w:t>
      </w:r>
      <w:r>
        <w:rPr>
          <w:spacing w:val="-26"/>
          <w:sz w:val="34"/>
        </w:rPr>
        <w:t> </w:t>
      </w:r>
      <w:r>
        <w:rPr>
          <w:sz w:val="34"/>
        </w:rPr>
        <w:t>agencies.</w:t>
      </w:r>
    </w:p>
    <w:p>
      <w:pPr>
        <w:pStyle w:val="ListParagraph"/>
        <w:numPr>
          <w:ilvl w:val="1"/>
          <w:numId w:val="5"/>
        </w:numPr>
        <w:tabs>
          <w:tab w:pos="1259" w:val="left" w:leader="none"/>
          <w:tab w:pos="1260" w:val="left" w:leader="none"/>
        </w:tabs>
        <w:spacing w:line="396" w:lineRule="exact" w:before="0" w:after="0"/>
        <w:ind w:left="1260" w:right="0" w:hanging="540"/>
        <w:jc w:val="left"/>
        <w:rPr>
          <w:rFonts w:ascii="Symbol" w:hAnsi="Symbol"/>
          <w:sz w:val="34"/>
        </w:rPr>
      </w:pPr>
      <w:r>
        <w:rPr>
          <w:sz w:val="34"/>
        </w:rPr>
        <w:t>Allow </w:t>
      </w:r>
      <w:r>
        <w:rPr>
          <w:spacing w:val="-3"/>
          <w:sz w:val="34"/>
        </w:rPr>
        <w:t>for “deemed </w:t>
      </w:r>
      <w:r>
        <w:rPr>
          <w:sz w:val="34"/>
        </w:rPr>
        <w:t>status” </w:t>
      </w:r>
      <w:r>
        <w:rPr>
          <w:spacing w:val="-3"/>
          <w:sz w:val="34"/>
        </w:rPr>
        <w:t>for </w:t>
      </w:r>
      <w:r>
        <w:rPr>
          <w:sz w:val="34"/>
        </w:rPr>
        <w:t>licensure if ASAP </w:t>
      </w:r>
      <w:r>
        <w:rPr>
          <w:color w:val="00AF50"/>
          <w:sz w:val="34"/>
        </w:rPr>
        <w:t>or MassHealth provider </w:t>
      </w:r>
      <w:r>
        <w:rPr>
          <w:sz w:val="34"/>
        </w:rPr>
        <w:t>contract is in</w:t>
      </w:r>
      <w:r>
        <w:rPr>
          <w:spacing w:val="-41"/>
          <w:sz w:val="34"/>
        </w:rPr>
        <w:t> </w:t>
      </w:r>
      <w:r>
        <w:rPr>
          <w:sz w:val="34"/>
        </w:rPr>
        <w:t>place.</w:t>
      </w:r>
    </w:p>
    <w:p>
      <w:pPr>
        <w:pStyle w:val="ListParagraph"/>
        <w:numPr>
          <w:ilvl w:val="1"/>
          <w:numId w:val="5"/>
        </w:numPr>
        <w:tabs>
          <w:tab w:pos="1259" w:val="left" w:leader="none"/>
          <w:tab w:pos="1260" w:val="left" w:leader="none"/>
        </w:tabs>
        <w:spacing w:line="228" w:lineRule="auto" w:before="0" w:after="0"/>
        <w:ind w:left="1260" w:right="1442" w:hanging="540"/>
        <w:jc w:val="left"/>
        <w:rPr>
          <w:rFonts w:ascii="Symbol" w:hAnsi="Symbol"/>
          <w:color w:val="FF0000"/>
          <w:sz w:val="34"/>
        </w:rPr>
      </w:pPr>
      <w:r>
        <w:rPr>
          <w:color w:val="FF0000"/>
          <w:sz w:val="34"/>
        </w:rPr>
        <w:t>Conduct</w:t>
      </w:r>
      <w:r>
        <w:rPr>
          <w:color w:val="FF0000"/>
          <w:spacing w:val="-6"/>
          <w:sz w:val="34"/>
        </w:rPr>
        <w:t> </w:t>
      </w:r>
      <w:r>
        <w:rPr>
          <w:color w:val="FF0000"/>
          <w:sz w:val="34"/>
        </w:rPr>
        <w:t>a</w:t>
      </w:r>
      <w:r>
        <w:rPr>
          <w:color w:val="FF0000"/>
          <w:spacing w:val="-3"/>
          <w:sz w:val="34"/>
        </w:rPr>
        <w:t> market</w:t>
      </w:r>
      <w:r>
        <w:rPr>
          <w:color w:val="FF0000"/>
          <w:spacing w:val="-4"/>
          <w:sz w:val="34"/>
        </w:rPr>
        <w:t> </w:t>
      </w:r>
      <w:r>
        <w:rPr>
          <w:color w:val="FF0000"/>
          <w:sz w:val="34"/>
        </w:rPr>
        <w:t>analysis</w:t>
      </w:r>
      <w:r>
        <w:rPr>
          <w:color w:val="FF0000"/>
          <w:spacing w:val="-9"/>
          <w:sz w:val="34"/>
        </w:rPr>
        <w:t> </w:t>
      </w:r>
      <w:r>
        <w:rPr>
          <w:color w:val="FF0000"/>
          <w:sz w:val="34"/>
        </w:rPr>
        <w:t>to</w:t>
      </w:r>
      <w:r>
        <w:rPr>
          <w:color w:val="FF0000"/>
          <w:spacing w:val="-2"/>
          <w:sz w:val="34"/>
        </w:rPr>
        <w:t> </w:t>
      </w:r>
      <w:r>
        <w:rPr>
          <w:color w:val="FF0000"/>
          <w:sz w:val="34"/>
        </w:rPr>
        <w:t>determine</w:t>
      </w:r>
      <w:r>
        <w:rPr>
          <w:color w:val="FF0000"/>
          <w:spacing w:val="-8"/>
          <w:sz w:val="34"/>
        </w:rPr>
        <w:t> </w:t>
      </w:r>
      <w:r>
        <w:rPr>
          <w:color w:val="FF0000"/>
          <w:sz w:val="34"/>
        </w:rPr>
        <w:t>the</w:t>
      </w:r>
      <w:r>
        <w:rPr>
          <w:color w:val="FF0000"/>
          <w:spacing w:val="-4"/>
          <w:sz w:val="34"/>
        </w:rPr>
        <w:t> </w:t>
      </w:r>
      <w:r>
        <w:rPr>
          <w:color w:val="FF0000"/>
          <w:sz w:val="34"/>
        </w:rPr>
        <w:t>appropriate</w:t>
      </w:r>
      <w:r>
        <w:rPr>
          <w:color w:val="FF0000"/>
          <w:spacing w:val="-9"/>
          <w:sz w:val="34"/>
        </w:rPr>
        <w:t> </w:t>
      </w:r>
      <w:r>
        <w:rPr>
          <w:color w:val="FF0000"/>
          <w:sz w:val="34"/>
        </w:rPr>
        <w:t>number</w:t>
      </w:r>
      <w:r>
        <w:rPr>
          <w:color w:val="FF0000"/>
          <w:spacing w:val="-9"/>
          <w:sz w:val="34"/>
        </w:rPr>
        <w:t> </w:t>
      </w:r>
      <w:r>
        <w:rPr>
          <w:color w:val="FF0000"/>
          <w:sz w:val="34"/>
        </w:rPr>
        <w:t>of</w:t>
      </w:r>
      <w:r>
        <w:rPr>
          <w:color w:val="FF0000"/>
          <w:spacing w:val="-1"/>
          <w:sz w:val="34"/>
        </w:rPr>
        <w:t> </w:t>
      </w:r>
      <w:r>
        <w:rPr>
          <w:color w:val="FF0000"/>
          <w:sz w:val="34"/>
        </w:rPr>
        <w:t>licenses</w:t>
      </w:r>
      <w:r>
        <w:rPr>
          <w:color w:val="FF0000"/>
          <w:spacing w:val="-10"/>
          <w:sz w:val="34"/>
        </w:rPr>
        <w:t> </w:t>
      </w:r>
      <w:r>
        <w:rPr>
          <w:color w:val="FF0000"/>
          <w:sz w:val="34"/>
        </w:rPr>
        <w:t>that</w:t>
      </w:r>
      <w:r>
        <w:rPr>
          <w:color w:val="FF0000"/>
          <w:spacing w:val="-4"/>
          <w:sz w:val="34"/>
        </w:rPr>
        <w:t> </w:t>
      </w:r>
      <w:r>
        <w:rPr>
          <w:color w:val="FF0000"/>
          <w:sz w:val="34"/>
        </w:rPr>
        <w:t>will</w:t>
      </w:r>
      <w:r>
        <w:rPr>
          <w:color w:val="FF0000"/>
          <w:spacing w:val="-9"/>
          <w:sz w:val="34"/>
        </w:rPr>
        <w:t> </w:t>
      </w:r>
      <w:r>
        <w:rPr>
          <w:color w:val="FF0000"/>
          <w:sz w:val="34"/>
        </w:rPr>
        <w:t>be</w:t>
      </w:r>
      <w:r>
        <w:rPr>
          <w:color w:val="FF0000"/>
          <w:spacing w:val="-4"/>
          <w:sz w:val="34"/>
        </w:rPr>
        <w:t> </w:t>
      </w:r>
      <w:r>
        <w:rPr>
          <w:color w:val="FF0000"/>
          <w:sz w:val="34"/>
        </w:rPr>
        <w:t>awarded</w:t>
      </w:r>
      <w:r>
        <w:rPr>
          <w:color w:val="FF0000"/>
          <w:spacing w:val="-11"/>
          <w:sz w:val="34"/>
        </w:rPr>
        <w:t> </w:t>
      </w:r>
      <w:r>
        <w:rPr>
          <w:color w:val="FF0000"/>
          <w:sz w:val="34"/>
        </w:rPr>
        <w:t>as</w:t>
      </w:r>
      <w:r>
        <w:rPr>
          <w:color w:val="FF0000"/>
          <w:spacing w:val="-3"/>
          <w:sz w:val="34"/>
        </w:rPr>
        <w:t> </w:t>
      </w:r>
      <w:r>
        <w:rPr>
          <w:color w:val="FF0000"/>
          <w:sz w:val="34"/>
        </w:rPr>
        <w:t>demonstrated</w:t>
      </w:r>
      <w:r>
        <w:rPr>
          <w:color w:val="FF0000"/>
          <w:spacing w:val="-9"/>
          <w:sz w:val="34"/>
        </w:rPr>
        <w:t> </w:t>
      </w:r>
      <w:r>
        <w:rPr>
          <w:color w:val="FF0000"/>
          <w:sz w:val="34"/>
        </w:rPr>
        <w:t>need indicates.</w:t>
      </w:r>
    </w:p>
    <w:p>
      <w:pPr>
        <w:spacing w:after="0" w:line="228" w:lineRule="auto"/>
        <w:jc w:val="left"/>
        <w:rPr>
          <w:rFonts w:ascii="Symbol" w:hAnsi="Symbol"/>
          <w:sz w:val="34"/>
        </w:rPr>
        <w:sectPr>
          <w:headerReference w:type="default" r:id="rId26"/>
          <w:footerReference w:type="default" r:id="rId27"/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251666432" coordorigin="0,0" coordsize="19200,1539">
            <v:rect style="position:absolute;left:0;top:0;width:19200;height:1539" filled="true" fillcolor="#4376ba" stroked="false">
              <v:fill type="solid"/>
            </v:rect>
            <v:shape style="position:absolute;left:0;top:0;width:19200;height:1539" type="#_x0000_t202" filled="false" stroked="false">
              <v:textbox inset="0,0,0,0">
                <w:txbxContent>
                  <w:p>
                    <w:pPr>
                      <w:spacing w:before="334"/>
                      <w:ind w:left="1077" w:right="0" w:firstLine="0"/>
                      <w:jc w:val="left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sz w:val="72"/>
                      </w:rPr>
                      <w:t>Proposed Licensure Framework: Home Care Agency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189" w:lineRule="auto" w:before="226"/>
        <w:ind w:left="422" w:right="463"/>
      </w:pPr>
      <w:bookmarkStart w:name="Proposed Licensure Framework: Home Care " w:id="10"/>
      <w:bookmarkEnd w:id="10"/>
      <w:r>
        <w:rPr/>
      </w:r>
      <w:r>
        <w:rPr/>
        <w:t>Home Care Agencies to be licensed: (1) a business, nonprofit organization or other entity engaged in directly providing home care services to consumers in their residence; or (2) any entity or individual that represents itself as a home care agency by name or advertising or presentments to the public or uses the terms home care agency or home care in its name; </w:t>
      </w:r>
      <w:r>
        <w:rPr>
          <w:color w:val="FF0000"/>
        </w:rPr>
        <w:t>or any entity that, for a fee, match clients with individuals who provide home care services, including entities that provide that matching service through an online platform</w:t>
      </w:r>
      <w:r>
        <w:rPr>
          <w:color w:val="00AF50"/>
        </w:rPr>
        <w:t>. Exemption from licensure: ASAPs.</w:t>
      </w:r>
    </w:p>
    <w:p>
      <w:pPr>
        <w:pStyle w:val="BodyText"/>
      </w:pPr>
    </w:p>
    <w:p>
      <w:pPr>
        <w:pStyle w:val="BodyText"/>
        <w:spacing w:before="12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962" w:val="left" w:leader="none"/>
          <w:tab w:pos="963" w:val="left" w:leader="none"/>
        </w:tabs>
        <w:spacing w:line="403" w:lineRule="exact" w:before="0" w:after="0"/>
        <w:ind w:left="962" w:right="0" w:hanging="541"/>
        <w:jc w:val="left"/>
        <w:rPr>
          <w:sz w:val="34"/>
        </w:rPr>
      </w:pPr>
      <w:r>
        <w:rPr>
          <w:sz w:val="34"/>
        </w:rPr>
        <w:t>Carries</w:t>
      </w:r>
      <w:r>
        <w:rPr>
          <w:spacing w:val="-10"/>
          <w:sz w:val="34"/>
        </w:rPr>
        <w:t> </w:t>
      </w:r>
      <w:r>
        <w:rPr>
          <w:spacing w:val="-3"/>
          <w:sz w:val="34"/>
        </w:rPr>
        <w:t>liability,</w:t>
      </w:r>
      <w:r>
        <w:rPr>
          <w:spacing w:val="-4"/>
          <w:sz w:val="34"/>
        </w:rPr>
        <w:t> </w:t>
      </w:r>
      <w:r>
        <w:rPr>
          <w:spacing w:val="-3"/>
          <w:sz w:val="34"/>
        </w:rPr>
        <w:t>workers</w:t>
      </w:r>
      <w:r>
        <w:rPr>
          <w:spacing w:val="-9"/>
          <w:sz w:val="34"/>
        </w:rPr>
        <w:t> </w:t>
      </w:r>
      <w:r>
        <w:rPr>
          <w:sz w:val="34"/>
        </w:rPr>
        <w:t>compensation</w:t>
      </w:r>
      <w:r>
        <w:rPr>
          <w:spacing w:val="-2"/>
          <w:sz w:val="34"/>
        </w:rPr>
        <w:t> </w:t>
      </w:r>
      <w:r>
        <w:rPr>
          <w:spacing w:val="-3"/>
          <w:sz w:val="34"/>
        </w:rPr>
        <w:t>insurance</w:t>
      </w:r>
      <w:r>
        <w:rPr>
          <w:spacing w:val="-7"/>
          <w:sz w:val="34"/>
        </w:rPr>
        <w:t> </w:t>
      </w:r>
      <w:r>
        <w:rPr>
          <w:sz w:val="34"/>
        </w:rPr>
        <w:t>and</w:t>
      </w:r>
      <w:r>
        <w:rPr>
          <w:spacing w:val="-5"/>
          <w:sz w:val="34"/>
        </w:rPr>
        <w:t> </w:t>
      </w:r>
      <w:r>
        <w:rPr>
          <w:sz w:val="34"/>
        </w:rPr>
        <w:t>maintains</w:t>
      </w:r>
      <w:r>
        <w:rPr>
          <w:spacing w:val="-9"/>
          <w:sz w:val="34"/>
        </w:rPr>
        <w:t> </w:t>
      </w:r>
      <w:r>
        <w:rPr>
          <w:sz w:val="34"/>
        </w:rPr>
        <w:t>a</w:t>
      </w:r>
      <w:r>
        <w:rPr>
          <w:spacing w:val="-1"/>
          <w:sz w:val="34"/>
        </w:rPr>
        <w:t> </w:t>
      </w:r>
      <w:r>
        <w:rPr>
          <w:sz w:val="34"/>
        </w:rPr>
        <w:t>payroll</w:t>
      </w:r>
      <w:r>
        <w:rPr>
          <w:spacing w:val="-7"/>
          <w:sz w:val="34"/>
        </w:rPr>
        <w:t> </w:t>
      </w:r>
      <w:r>
        <w:rPr>
          <w:sz w:val="34"/>
        </w:rPr>
        <w:t>process</w:t>
      </w:r>
      <w:r>
        <w:rPr>
          <w:spacing w:val="-7"/>
          <w:sz w:val="34"/>
        </w:rPr>
        <w:t> </w:t>
      </w:r>
      <w:r>
        <w:rPr>
          <w:sz w:val="34"/>
        </w:rPr>
        <w:t>which</w:t>
      </w:r>
      <w:r>
        <w:rPr>
          <w:spacing w:val="-2"/>
          <w:sz w:val="34"/>
        </w:rPr>
        <w:t> </w:t>
      </w:r>
      <w:r>
        <w:rPr>
          <w:sz w:val="34"/>
        </w:rPr>
        <w:t>includes</w:t>
      </w:r>
      <w:r>
        <w:rPr>
          <w:spacing w:val="-7"/>
          <w:sz w:val="34"/>
        </w:rPr>
        <w:t> </w:t>
      </w:r>
      <w:r>
        <w:rPr>
          <w:sz w:val="34"/>
        </w:rPr>
        <w:t>the</w:t>
      </w:r>
      <w:r>
        <w:rPr>
          <w:spacing w:val="-2"/>
          <w:sz w:val="34"/>
        </w:rPr>
        <w:t> </w:t>
      </w:r>
      <w:r>
        <w:rPr>
          <w:sz w:val="34"/>
        </w:rPr>
        <w:t>following:</w:t>
      </w:r>
    </w:p>
    <w:p>
      <w:pPr>
        <w:pStyle w:val="ListParagraph"/>
        <w:numPr>
          <w:ilvl w:val="1"/>
          <w:numId w:val="6"/>
        </w:numPr>
        <w:tabs>
          <w:tab w:pos="1594" w:val="left" w:leader="none"/>
        </w:tabs>
        <w:spacing w:line="199" w:lineRule="auto" w:before="23" w:after="0"/>
        <w:ind w:left="1593" w:right="2124" w:hanging="452"/>
        <w:jc w:val="left"/>
        <w:rPr>
          <w:rFonts w:ascii="Courier New" w:hAnsi="Courier New"/>
          <w:sz w:val="34"/>
        </w:rPr>
      </w:pPr>
      <w:r>
        <w:rPr>
          <w:sz w:val="34"/>
        </w:rPr>
        <w:t>Prompt</w:t>
      </w:r>
      <w:r>
        <w:rPr>
          <w:spacing w:val="-4"/>
          <w:sz w:val="34"/>
        </w:rPr>
        <w:t> </w:t>
      </w:r>
      <w:r>
        <w:rPr>
          <w:sz w:val="34"/>
        </w:rPr>
        <w:t>payment</w:t>
      </w:r>
      <w:r>
        <w:rPr>
          <w:spacing w:val="-6"/>
          <w:sz w:val="34"/>
        </w:rPr>
        <w:t> </w:t>
      </w:r>
      <w:r>
        <w:rPr>
          <w:sz w:val="34"/>
        </w:rPr>
        <w:t>at</w:t>
      </w:r>
      <w:r>
        <w:rPr>
          <w:spacing w:val="-1"/>
          <w:sz w:val="34"/>
        </w:rPr>
        <w:t> </w:t>
      </w:r>
      <w:r>
        <w:rPr>
          <w:sz w:val="34"/>
        </w:rPr>
        <w:t>established</w:t>
      </w:r>
      <w:r>
        <w:rPr>
          <w:spacing w:val="-10"/>
          <w:sz w:val="34"/>
        </w:rPr>
        <w:t> </w:t>
      </w:r>
      <w:r>
        <w:rPr>
          <w:spacing w:val="-3"/>
          <w:sz w:val="34"/>
        </w:rPr>
        <w:t>rates</w:t>
      </w:r>
      <w:r>
        <w:rPr>
          <w:spacing w:val="-7"/>
          <w:sz w:val="34"/>
        </w:rPr>
        <w:t> </w:t>
      </w:r>
      <w:r>
        <w:rPr>
          <w:spacing w:val="-3"/>
          <w:sz w:val="34"/>
        </w:rPr>
        <w:t>for</w:t>
      </w:r>
      <w:r>
        <w:rPr>
          <w:sz w:val="34"/>
        </w:rPr>
        <w:t> all</w:t>
      </w:r>
      <w:r>
        <w:rPr>
          <w:spacing w:val="-4"/>
          <w:sz w:val="34"/>
        </w:rPr>
        <w:t> </w:t>
      </w:r>
      <w:r>
        <w:rPr>
          <w:sz w:val="34"/>
        </w:rPr>
        <w:t>work</w:t>
      </w:r>
      <w:r>
        <w:rPr>
          <w:spacing w:val="-6"/>
          <w:sz w:val="34"/>
        </w:rPr>
        <w:t> </w:t>
      </w:r>
      <w:r>
        <w:rPr>
          <w:sz w:val="34"/>
        </w:rPr>
        <w:t>performed,</w:t>
      </w:r>
      <w:r>
        <w:rPr>
          <w:spacing w:val="-7"/>
          <w:sz w:val="34"/>
        </w:rPr>
        <w:t> </w:t>
      </w:r>
      <w:r>
        <w:rPr>
          <w:sz w:val="34"/>
        </w:rPr>
        <w:t>reporting</w:t>
      </w:r>
      <w:r>
        <w:rPr>
          <w:spacing w:val="-9"/>
          <w:sz w:val="34"/>
        </w:rPr>
        <w:t> </w:t>
      </w:r>
      <w:r>
        <w:rPr>
          <w:sz w:val="34"/>
        </w:rPr>
        <w:t>of</w:t>
      </w:r>
      <w:r>
        <w:rPr>
          <w:spacing w:val="-1"/>
          <w:sz w:val="34"/>
        </w:rPr>
        <w:t> </w:t>
      </w:r>
      <w:r>
        <w:rPr>
          <w:sz w:val="34"/>
        </w:rPr>
        <w:t>employment</w:t>
      </w:r>
      <w:r>
        <w:rPr>
          <w:spacing w:val="-3"/>
          <w:sz w:val="34"/>
        </w:rPr>
        <w:t> </w:t>
      </w:r>
      <w:r>
        <w:rPr>
          <w:sz w:val="34"/>
        </w:rPr>
        <w:t>wages</w:t>
      </w:r>
      <w:r>
        <w:rPr>
          <w:spacing w:val="-7"/>
          <w:sz w:val="34"/>
        </w:rPr>
        <w:t> </w:t>
      </w:r>
      <w:r>
        <w:rPr>
          <w:sz w:val="34"/>
        </w:rPr>
        <w:t>to</w:t>
      </w:r>
      <w:r>
        <w:rPr>
          <w:spacing w:val="-2"/>
          <w:sz w:val="34"/>
        </w:rPr>
        <w:t> </w:t>
      </w:r>
      <w:r>
        <w:rPr>
          <w:sz w:val="34"/>
        </w:rPr>
        <w:t>the</w:t>
      </w:r>
      <w:r>
        <w:rPr>
          <w:spacing w:val="-3"/>
          <w:sz w:val="34"/>
        </w:rPr>
        <w:t> appropriate </w:t>
      </w:r>
      <w:r>
        <w:rPr>
          <w:sz w:val="34"/>
        </w:rPr>
        <w:t>governmental </w:t>
      </w:r>
      <w:r>
        <w:rPr>
          <w:spacing w:val="-5"/>
          <w:sz w:val="34"/>
        </w:rPr>
        <w:t>agency, </w:t>
      </w:r>
      <w:r>
        <w:rPr>
          <w:sz w:val="34"/>
        </w:rPr>
        <w:t>collecting </w:t>
      </w:r>
      <w:r>
        <w:rPr>
          <w:spacing w:val="-3"/>
          <w:sz w:val="34"/>
        </w:rPr>
        <w:t>state </w:t>
      </w:r>
      <w:r>
        <w:rPr>
          <w:sz w:val="34"/>
        </w:rPr>
        <w:t>and </w:t>
      </w:r>
      <w:r>
        <w:rPr>
          <w:spacing w:val="-3"/>
          <w:sz w:val="34"/>
        </w:rPr>
        <w:t>federal taxes, </w:t>
      </w:r>
      <w:r>
        <w:rPr>
          <w:sz w:val="34"/>
        </w:rPr>
        <w:t>and payment of</w:t>
      </w:r>
      <w:r>
        <w:rPr>
          <w:spacing w:val="-24"/>
          <w:sz w:val="34"/>
        </w:rPr>
        <w:t> </w:t>
      </w:r>
      <w:r>
        <w:rPr>
          <w:spacing w:val="-3"/>
          <w:sz w:val="34"/>
        </w:rPr>
        <w:t>taxes.</w:t>
      </w:r>
    </w:p>
    <w:p>
      <w:pPr>
        <w:pStyle w:val="ListParagraph"/>
        <w:numPr>
          <w:ilvl w:val="0"/>
          <w:numId w:val="6"/>
        </w:numPr>
        <w:tabs>
          <w:tab w:pos="962" w:val="left" w:leader="none"/>
          <w:tab w:pos="963" w:val="left" w:leader="none"/>
        </w:tabs>
        <w:spacing w:line="343" w:lineRule="exact" w:before="0" w:after="0"/>
        <w:ind w:left="962" w:right="0" w:hanging="541"/>
        <w:jc w:val="left"/>
        <w:rPr>
          <w:sz w:val="34"/>
        </w:rPr>
      </w:pPr>
      <w:r>
        <w:rPr>
          <w:sz w:val="34"/>
        </w:rPr>
        <w:t>Ensures</w:t>
      </w:r>
      <w:r>
        <w:rPr>
          <w:spacing w:val="-12"/>
          <w:sz w:val="34"/>
        </w:rPr>
        <w:t> </w:t>
      </w:r>
      <w:r>
        <w:rPr>
          <w:sz w:val="34"/>
        </w:rPr>
        <w:t>that</w:t>
      </w:r>
      <w:r>
        <w:rPr>
          <w:spacing w:val="-3"/>
          <w:sz w:val="34"/>
        </w:rPr>
        <w:t> </w:t>
      </w:r>
      <w:r>
        <w:rPr>
          <w:color w:val="00AF50"/>
          <w:sz w:val="34"/>
        </w:rPr>
        <w:t>all</w:t>
      </w:r>
      <w:r>
        <w:rPr>
          <w:color w:val="00AF50"/>
          <w:spacing w:val="-7"/>
          <w:sz w:val="34"/>
        </w:rPr>
        <w:t> </w:t>
      </w:r>
      <w:r>
        <w:rPr>
          <w:color w:val="00AF50"/>
          <w:sz w:val="34"/>
        </w:rPr>
        <w:t>professionals</w:t>
      </w:r>
      <w:r>
        <w:rPr>
          <w:color w:val="00AF50"/>
          <w:spacing w:val="-11"/>
          <w:sz w:val="34"/>
        </w:rPr>
        <w:t> </w:t>
      </w:r>
      <w:r>
        <w:rPr>
          <w:color w:val="00AF50"/>
          <w:sz w:val="34"/>
        </w:rPr>
        <w:t>in</w:t>
      </w:r>
      <w:r>
        <w:rPr>
          <w:color w:val="00AF50"/>
          <w:spacing w:val="-4"/>
          <w:sz w:val="34"/>
        </w:rPr>
        <w:t> </w:t>
      </w:r>
      <w:r>
        <w:rPr>
          <w:color w:val="00AF50"/>
          <w:sz w:val="34"/>
        </w:rPr>
        <w:t>direct</w:t>
      </w:r>
      <w:r>
        <w:rPr>
          <w:color w:val="00AF50"/>
          <w:spacing w:val="-6"/>
          <w:sz w:val="34"/>
        </w:rPr>
        <w:t> </w:t>
      </w:r>
      <w:r>
        <w:rPr>
          <w:color w:val="00AF50"/>
          <w:sz w:val="34"/>
        </w:rPr>
        <w:t>contact</w:t>
      </w:r>
      <w:r>
        <w:rPr>
          <w:color w:val="00AF50"/>
          <w:spacing w:val="-5"/>
          <w:sz w:val="34"/>
        </w:rPr>
        <w:t> </w:t>
      </w:r>
      <w:r>
        <w:rPr>
          <w:color w:val="00AF50"/>
          <w:sz w:val="34"/>
        </w:rPr>
        <w:t>with</w:t>
      </w:r>
      <w:r>
        <w:rPr>
          <w:color w:val="00AF50"/>
          <w:spacing w:val="-9"/>
          <w:sz w:val="34"/>
        </w:rPr>
        <w:t> </w:t>
      </w:r>
      <w:r>
        <w:rPr>
          <w:color w:val="00AF50"/>
          <w:sz w:val="34"/>
        </w:rPr>
        <w:t>consumers</w:t>
      </w:r>
      <w:r>
        <w:rPr>
          <w:color w:val="00AF50"/>
          <w:spacing w:val="-11"/>
          <w:sz w:val="34"/>
        </w:rPr>
        <w:t> </w:t>
      </w:r>
      <w:r>
        <w:rPr>
          <w:sz w:val="34"/>
        </w:rPr>
        <w:t>receive</w:t>
      </w:r>
      <w:r>
        <w:rPr>
          <w:spacing w:val="-7"/>
          <w:sz w:val="34"/>
        </w:rPr>
        <w:t> </w:t>
      </w:r>
      <w:r>
        <w:rPr>
          <w:sz w:val="34"/>
        </w:rPr>
        <w:t>the</w:t>
      </w:r>
      <w:r>
        <w:rPr>
          <w:spacing w:val="-4"/>
          <w:sz w:val="34"/>
        </w:rPr>
        <w:t> </w:t>
      </w:r>
      <w:r>
        <w:rPr>
          <w:sz w:val="34"/>
        </w:rPr>
        <w:t>appropriate</w:t>
      </w:r>
      <w:r>
        <w:rPr>
          <w:spacing w:val="-9"/>
          <w:sz w:val="34"/>
        </w:rPr>
        <w:t> </w:t>
      </w:r>
      <w:r>
        <w:rPr>
          <w:sz w:val="34"/>
        </w:rPr>
        <w:t>level</w:t>
      </w:r>
      <w:r>
        <w:rPr>
          <w:spacing w:val="-8"/>
          <w:sz w:val="34"/>
        </w:rPr>
        <w:t> </w:t>
      </w:r>
      <w:r>
        <w:rPr>
          <w:sz w:val="34"/>
        </w:rPr>
        <w:t>of</w:t>
      </w:r>
      <w:r>
        <w:rPr>
          <w:spacing w:val="-1"/>
          <w:sz w:val="34"/>
        </w:rPr>
        <w:t> </w:t>
      </w:r>
      <w:r>
        <w:rPr>
          <w:sz w:val="34"/>
        </w:rPr>
        <w:t>training</w:t>
      </w:r>
      <w:r>
        <w:rPr>
          <w:spacing w:val="-12"/>
          <w:sz w:val="34"/>
        </w:rPr>
        <w:t> </w:t>
      </w:r>
      <w:r>
        <w:rPr>
          <w:sz w:val="34"/>
        </w:rPr>
        <w:t>and</w:t>
      </w:r>
      <w:r>
        <w:rPr>
          <w:spacing w:val="-7"/>
          <w:sz w:val="34"/>
        </w:rPr>
        <w:t> </w:t>
      </w:r>
      <w:r>
        <w:rPr>
          <w:sz w:val="34"/>
        </w:rPr>
        <w:t>competency</w:t>
      </w:r>
      <w:r>
        <w:rPr>
          <w:spacing w:val="-2"/>
          <w:sz w:val="34"/>
        </w:rPr>
        <w:t> </w:t>
      </w:r>
      <w:r>
        <w:rPr>
          <w:spacing w:val="-3"/>
          <w:sz w:val="34"/>
        </w:rPr>
        <w:t>for</w:t>
      </w:r>
      <w:r>
        <w:rPr>
          <w:spacing w:val="-1"/>
          <w:sz w:val="34"/>
        </w:rPr>
        <w:t> </w:t>
      </w:r>
      <w:r>
        <w:rPr>
          <w:sz w:val="34"/>
        </w:rPr>
        <w:t>the</w:t>
      </w:r>
    </w:p>
    <w:p>
      <w:pPr>
        <w:pStyle w:val="BodyText"/>
        <w:spacing w:line="206" w:lineRule="auto" w:before="16"/>
        <w:ind w:left="962" w:right="489"/>
      </w:pPr>
      <w:r>
        <w:rPr/>
        <w:t>tasks required. </w:t>
      </w:r>
      <w:r>
        <w:rPr>
          <w:color w:val="00AF50"/>
        </w:rPr>
        <w:t>Agencies </w:t>
      </w:r>
      <w:r>
        <w:rPr>
          <w:color w:val="00AF50"/>
          <w:spacing w:val="-4"/>
        </w:rPr>
        <w:t>may </w:t>
      </w:r>
      <w:r>
        <w:rPr>
          <w:color w:val="00AF50"/>
        </w:rPr>
        <w:t>contract with outside vendors to </w:t>
      </w:r>
      <w:r>
        <w:rPr>
          <w:color w:val="00AF50"/>
          <w:spacing w:val="-3"/>
        </w:rPr>
        <w:t>offer </w:t>
      </w:r>
      <w:r>
        <w:rPr>
          <w:color w:val="00AF50"/>
        </w:rPr>
        <w:t>trainings, as is appropriate. </w:t>
      </w:r>
      <w:r>
        <w:rPr/>
        <w:t>Agency will ensure that all </w:t>
      </w:r>
      <w:r>
        <w:rPr>
          <w:color w:val="00AF50"/>
        </w:rPr>
        <w:t>direct care professionals </w:t>
      </w:r>
      <w:r>
        <w:rPr/>
        <w:t>receive at minimum the following training</w:t>
      </w:r>
    </w:p>
    <w:p>
      <w:pPr>
        <w:pStyle w:val="ListParagraph"/>
        <w:numPr>
          <w:ilvl w:val="1"/>
          <w:numId w:val="6"/>
        </w:numPr>
        <w:tabs>
          <w:tab w:pos="1594" w:val="left" w:leader="none"/>
        </w:tabs>
        <w:spacing w:line="339" w:lineRule="exact" w:before="0" w:after="0"/>
        <w:ind w:left="1593" w:right="0" w:hanging="452"/>
        <w:jc w:val="left"/>
        <w:rPr>
          <w:rFonts w:ascii="Courier New" w:hAnsi="Courier New"/>
          <w:sz w:val="34"/>
        </w:rPr>
      </w:pPr>
      <w:r>
        <w:rPr>
          <w:sz w:val="34"/>
        </w:rPr>
        <w:t>Confidentiality/privacy and client’s</w:t>
      </w:r>
      <w:r>
        <w:rPr>
          <w:spacing w:val="-16"/>
          <w:sz w:val="34"/>
        </w:rPr>
        <w:t> </w:t>
      </w:r>
      <w:r>
        <w:rPr>
          <w:sz w:val="34"/>
        </w:rPr>
        <w:t>rights.</w:t>
      </w:r>
    </w:p>
    <w:p>
      <w:pPr>
        <w:pStyle w:val="ListParagraph"/>
        <w:numPr>
          <w:ilvl w:val="1"/>
          <w:numId w:val="6"/>
        </w:numPr>
        <w:tabs>
          <w:tab w:pos="1594" w:val="left" w:leader="none"/>
        </w:tabs>
        <w:spacing w:line="355" w:lineRule="exact" w:before="0" w:after="0"/>
        <w:ind w:left="1593" w:right="0" w:hanging="452"/>
        <w:jc w:val="left"/>
        <w:rPr>
          <w:rFonts w:ascii="Courier New" w:hAnsi="Courier New"/>
          <w:sz w:val="34"/>
        </w:rPr>
      </w:pPr>
      <w:r>
        <w:rPr>
          <w:sz w:val="34"/>
        </w:rPr>
        <w:t>Infection control and communicable</w:t>
      </w:r>
      <w:r>
        <w:rPr>
          <w:spacing w:val="-25"/>
          <w:sz w:val="34"/>
        </w:rPr>
        <w:t> </w:t>
      </w:r>
      <w:r>
        <w:rPr>
          <w:sz w:val="34"/>
        </w:rPr>
        <w:t>diseases.</w:t>
      </w:r>
    </w:p>
    <w:p>
      <w:pPr>
        <w:pStyle w:val="ListParagraph"/>
        <w:numPr>
          <w:ilvl w:val="1"/>
          <w:numId w:val="6"/>
        </w:numPr>
        <w:tabs>
          <w:tab w:pos="1594" w:val="left" w:leader="none"/>
        </w:tabs>
        <w:spacing w:line="355" w:lineRule="exact" w:before="0" w:after="0"/>
        <w:ind w:left="1593" w:right="0" w:hanging="452"/>
        <w:jc w:val="left"/>
        <w:rPr>
          <w:rFonts w:ascii="Courier New" w:hAnsi="Courier New"/>
          <w:sz w:val="34"/>
        </w:rPr>
      </w:pPr>
      <w:r>
        <w:rPr>
          <w:sz w:val="34"/>
        </w:rPr>
        <w:t>Handling of emergencies, including </w:t>
      </w:r>
      <w:r>
        <w:rPr>
          <w:spacing w:val="-3"/>
          <w:sz w:val="34"/>
        </w:rPr>
        <w:t>safety </w:t>
      </w:r>
      <w:r>
        <w:rPr>
          <w:sz w:val="34"/>
        </w:rPr>
        <w:t>and falls</w:t>
      </w:r>
      <w:r>
        <w:rPr>
          <w:spacing w:val="-25"/>
          <w:sz w:val="34"/>
        </w:rPr>
        <w:t> </w:t>
      </w:r>
      <w:r>
        <w:rPr>
          <w:sz w:val="34"/>
        </w:rPr>
        <w:t>prevention.</w:t>
      </w:r>
    </w:p>
    <w:p>
      <w:pPr>
        <w:pStyle w:val="ListParagraph"/>
        <w:numPr>
          <w:ilvl w:val="1"/>
          <w:numId w:val="6"/>
        </w:numPr>
        <w:tabs>
          <w:tab w:pos="1594" w:val="left" w:leader="none"/>
        </w:tabs>
        <w:spacing w:line="355" w:lineRule="exact" w:before="0" w:after="0"/>
        <w:ind w:left="1593" w:right="0" w:hanging="452"/>
        <w:jc w:val="left"/>
        <w:rPr>
          <w:rFonts w:ascii="Courier New" w:hAnsi="Courier New"/>
          <w:sz w:val="34"/>
        </w:rPr>
      </w:pPr>
      <w:r>
        <w:rPr>
          <w:sz w:val="34"/>
        </w:rPr>
        <w:t>Observation, reporting &amp; documenting changes in client needs and</w:t>
      </w:r>
      <w:r>
        <w:rPr>
          <w:spacing w:val="-46"/>
          <w:sz w:val="34"/>
        </w:rPr>
        <w:t> </w:t>
      </w:r>
      <w:r>
        <w:rPr>
          <w:sz w:val="34"/>
        </w:rPr>
        <w:t>environment.</w:t>
      </w:r>
    </w:p>
    <w:p>
      <w:pPr>
        <w:pStyle w:val="ListParagraph"/>
        <w:numPr>
          <w:ilvl w:val="1"/>
          <w:numId w:val="6"/>
        </w:numPr>
        <w:tabs>
          <w:tab w:pos="1594" w:val="left" w:leader="none"/>
        </w:tabs>
        <w:spacing w:line="355" w:lineRule="exact" w:before="0" w:after="0"/>
        <w:ind w:left="1593" w:right="0" w:hanging="452"/>
        <w:jc w:val="left"/>
        <w:rPr>
          <w:rFonts w:ascii="Courier New" w:hAnsi="Courier New"/>
          <w:sz w:val="34"/>
        </w:rPr>
      </w:pPr>
      <w:r>
        <w:rPr>
          <w:sz w:val="34"/>
        </w:rPr>
        <w:t>Identifying and reporting suspected abuse, neglect, or</w:t>
      </w:r>
      <w:r>
        <w:rPr>
          <w:spacing w:val="-42"/>
          <w:sz w:val="34"/>
        </w:rPr>
        <w:t> </w:t>
      </w:r>
      <w:r>
        <w:rPr>
          <w:sz w:val="34"/>
        </w:rPr>
        <w:t>theft.</w:t>
      </w:r>
    </w:p>
    <w:p>
      <w:pPr>
        <w:pStyle w:val="ListParagraph"/>
        <w:numPr>
          <w:ilvl w:val="1"/>
          <w:numId w:val="6"/>
        </w:numPr>
        <w:tabs>
          <w:tab w:pos="1594" w:val="left" w:leader="none"/>
        </w:tabs>
        <w:spacing w:line="355" w:lineRule="exact" w:before="0" w:after="0"/>
        <w:ind w:left="1593" w:right="0" w:hanging="452"/>
        <w:jc w:val="left"/>
        <w:rPr>
          <w:rFonts w:ascii="Courier New" w:hAnsi="Courier New"/>
          <w:sz w:val="34"/>
        </w:rPr>
      </w:pPr>
      <w:r>
        <w:rPr>
          <w:sz w:val="34"/>
        </w:rPr>
        <w:t>Ensures</w:t>
      </w:r>
      <w:r>
        <w:rPr>
          <w:spacing w:val="-11"/>
          <w:sz w:val="34"/>
        </w:rPr>
        <w:t> </w:t>
      </w:r>
      <w:r>
        <w:rPr>
          <w:sz w:val="34"/>
        </w:rPr>
        <w:t>that</w:t>
      </w:r>
      <w:r>
        <w:rPr>
          <w:spacing w:val="-3"/>
          <w:sz w:val="34"/>
        </w:rPr>
        <w:t> </w:t>
      </w:r>
      <w:r>
        <w:rPr>
          <w:sz w:val="34"/>
        </w:rPr>
        <w:t>all</w:t>
      </w:r>
      <w:r>
        <w:rPr>
          <w:spacing w:val="-6"/>
          <w:sz w:val="34"/>
        </w:rPr>
        <w:t> </w:t>
      </w:r>
      <w:r>
        <w:rPr>
          <w:sz w:val="34"/>
        </w:rPr>
        <w:t>direct</w:t>
      </w:r>
      <w:r>
        <w:rPr>
          <w:spacing w:val="-5"/>
          <w:sz w:val="34"/>
        </w:rPr>
        <w:t> </w:t>
      </w:r>
      <w:r>
        <w:rPr>
          <w:sz w:val="34"/>
        </w:rPr>
        <w:t>care</w:t>
      </w:r>
      <w:r>
        <w:rPr>
          <w:spacing w:val="-4"/>
          <w:sz w:val="34"/>
        </w:rPr>
        <w:t> </w:t>
      </w:r>
      <w:r>
        <w:rPr>
          <w:spacing w:val="-3"/>
          <w:sz w:val="34"/>
        </w:rPr>
        <w:t>workers</w:t>
      </w:r>
      <w:r>
        <w:rPr>
          <w:spacing w:val="-8"/>
          <w:sz w:val="34"/>
        </w:rPr>
        <w:t> </w:t>
      </w:r>
      <w:r>
        <w:rPr>
          <w:sz w:val="34"/>
        </w:rPr>
        <w:t>have</w:t>
      </w:r>
      <w:r>
        <w:rPr>
          <w:spacing w:val="-8"/>
          <w:sz w:val="34"/>
        </w:rPr>
        <w:t> </w:t>
      </w:r>
      <w:r>
        <w:rPr>
          <w:sz w:val="34"/>
        </w:rPr>
        <w:t>met</w:t>
      </w:r>
      <w:r>
        <w:rPr>
          <w:spacing w:val="1"/>
          <w:sz w:val="34"/>
        </w:rPr>
        <w:t> </w:t>
      </w:r>
      <w:r>
        <w:rPr>
          <w:sz w:val="34"/>
        </w:rPr>
        <w:t>training</w:t>
      </w:r>
      <w:r>
        <w:rPr>
          <w:spacing w:val="-8"/>
          <w:sz w:val="34"/>
        </w:rPr>
        <w:t> </w:t>
      </w:r>
      <w:r>
        <w:rPr>
          <w:sz w:val="34"/>
        </w:rPr>
        <w:t>and</w:t>
      </w:r>
      <w:r>
        <w:rPr>
          <w:spacing w:val="-6"/>
          <w:sz w:val="34"/>
        </w:rPr>
        <w:t> </w:t>
      </w:r>
      <w:r>
        <w:rPr>
          <w:sz w:val="34"/>
        </w:rPr>
        <w:t>competency requirements</w:t>
      </w:r>
      <w:r>
        <w:rPr>
          <w:spacing w:val="-10"/>
          <w:sz w:val="34"/>
        </w:rPr>
        <w:t> </w:t>
      </w:r>
      <w:r>
        <w:rPr>
          <w:spacing w:val="-3"/>
          <w:sz w:val="34"/>
        </w:rPr>
        <w:t>for</w:t>
      </w:r>
      <w:r>
        <w:rPr>
          <w:spacing w:val="-1"/>
          <w:sz w:val="34"/>
        </w:rPr>
        <w:t> </w:t>
      </w:r>
      <w:r>
        <w:rPr>
          <w:sz w:val="34"/>
        </w:rPr>
        <w:t>the</w:t>
      </w:r>
      <w:r>
        <w:rPr>
          <w:spacing w:val="-3"/>
          <w:sz w:val="34"/>
        </w:rPr>
        <w:t> </w:t>
      </w:r>
      <w:r>
        <w:rPr>
          <w:sz w:val="34"/>
        </w:rPr>
        <w:t>tasks</w:t>
      </w:r>
      <w:r>
        <w:rPr>
          <w:spacing w:val="-5"/>
          <w:sz w:val="34"/>
        </w:rPr>
        <w:t> </w:t>
      </w:r>
      <w:r>
        <w:rPr>
          <w:sz w:val="34"/>
        </w:rPr>
        <w:t>to</w:t>
      </w:r>
      <w:r>
        <w:rPr>
          <w:spacing w:val="-2"/>
          <w:sz w:val="34"/>
        </w:rPr>
        <w:t> </w:t>
      </w:r>
      <w:r>
        <w:rPr>
          <w:sz w:val="34"/>
        </w:rPr>
        <w:t>be</w:t>
      </w:r>
      <w:r>
        <w:rPr>
          <w:spacing w:val="-3"/>
          <w:sz w:val="34"/>
        </w:rPr>
        <w:t> </w:t>
      </w:r>
      <w:r>
        <w:rPr>
          <w:sz w:val="34"/>
        </w:rPr>
        <w:t>performed.</w:t>
      </w:r>
    </w:p>
    <w:p>
      <w:pPr>
        <w:pStyle w:val="ListParagraph"/>
        <w:numPr>
          <w:ilvl w:val="1"/>
          <w:numId w:val="6"/>
        </w:numPr>
        <w:tabs>
          <w:tab w:pos="1594" w:val="left" w:leader="none"/>
        </w:tabs>
        <w:spacing w:line="355" w:lineRule="exact" w:before="0" w:after="0"/>
        <w:ind w:left="1593" w:right="0" w:hanging="452"/>
        <w:jc w:val="left"/>
        <w:rPr>
          <w:rFonts w:ascii="Courier New" w:hAnsi="Courier New"/>
          <w:color w:val="00AF50"/>
          <w:sz w:val="34"/>
        </w:rPr>
      </w:pPr>
      <w:r>
        <w:rPr>
          <w:color w:val="00AF50"/>
          <w:spacing w:val="-5"/>
          <w:sz w:val="34"/>
        </w:rPr>
        <w:t>Training </w:t>
      </w:r>
      <w:r>
        <w:rPr>
          <w:color w:val="00AF50"/>
          <w:sz w:val="34"/>
        </w:rPr>
        <w:t>must be culturally and linguistically competent </w:t>
      </w:r>
      <w:r>
        <w:rPr>
          <w:color w:val="00AF50"/>
          <w:spacing w:val="-3"/>
          <w:sz w:val="34"/>
        </w:rPr>
        <w:t>for </w:t>
      </w:r>
      <w:r>
        <w:rPr>
          <w:color w:val="00AF50"/>
          <w:sz w:val="34"/>
        </w:rPr>
        <w:t>the employee and </w:t>
      </w:r>
      <w:r>
        <w:rPr>
          <w:color w:val="00AF50"/>
          <w:spacing w:val="-3"/>
          <w:sz w:val="34"/>
        </w:rPr>
        <w:t>for </w:t>
      </w:r>
      <w:r>
        <w:rPr>
          <w:color w:val="00AF50"/>
          <w:sz w:val="34"/>
        </w:rPr>
        <w:t>the provision of</w:t>
      </w:r>
      <w:r>
        <w:rPr>
          <w:color w:val="00AF50"/>
          <w:spacing w:val="-40"/>
          <w:sz w:val="34"/>
        </w:rPr>
        <w:t> </w:t>
      </w:r>
      <w:r>
        <w:rPr>
          <w:color w:val="00AF50"/>
          <w:sz w:val="34"/>
        </w:rPr>
        <w:t>services</w:t>
      </w:r>
    </w:p>
    <w:p>
      <w:pPr>
        <w:pStyle w:val="ListParagraph"/>
        <w:numPr>
          <w:ilvl w:val="1"/>
          <w:numId w:val="6"/>
        </w:numPr>
        <w:tabs>
          <w:tab w:pos="1594" w:val="left" w:leader="none"/>
        </w:tabs>
        <w:spacing w:line="391" w:lineRule="exact" w:before="0" w:after="0"/>
        <w:ind w:left="1593" w:right="0" w:hanging="452"/>
        <w:jc w:val="left"/>
        <w:rPr>
          <w:rFonts w:ascii="Courier New" w:hAnsi="Courier New"/>
          <w:color w:val="00AF50"/>
          <w:sz w:val="34"/>
        </w:rPr>
      </w:pPr>
      <w:r>
        <w:rPr>
          <w:color w:val="00AF50"/>
          <w:sz w:val="34"/>
        </w:rPr>
        <w:t>Appropriate skills training to ensure competency </w:t>
      </w:r>
      <w:r>
        <w:rPr>
          <w:color w:val="00AF50"/>
          <w:spacing w:val="-3"/>
          <w:sz w:val="34"/>
        </w:rPr>
        <w:t>for </w:t>
      </w:r>
      <w:r>
        <w:rPr>
          <w:color w:val="00AF50"/>
          <w:sz w:val="34"/>
        </w:rPr>
        <w:t>the tasks</w:t>
      </w:r>
      <w:r>
        <w:rPr>
          <w:color w:val="00AF50"/>
          <w:spacing w:val="-36"/>
          <w:sz w:val="34"/>
        </w:rPr>
        <w:t> </w:t>
      </w:r>
      <w:r>
        <w:rPr>
          <w:color w:val="00AF50"/>
          <w:sz w:val="34"/>
        </w:rPr>
        <w:t>performed.</w:t>
      </w:r>
    </w:p>
    <w:p>
      <w:pPr>
        <w:spacing w:after="0" w:line="391" w:lineRule="exact"/>
        <w:jc w:val="left"/>
        <w:rPr>
          <w:rFonts w:ascii="Courier New" w:hAnsi="Courier New"/>
          <w:sz w:val="34"/>
        </w:rPr>
        <w:sectPr>
          <w:headerReference w:type="default" r:id="rId28"/>
          <w:footerReference w:type="default" r:id="rId29"/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251668480" coordorigin="0,0" coordsize="19200,1539">
            <v:rect style="position:absolute;left:0;top:0;width:19200;height:1539" filled="true" fillcolor="#4376ba" stroked="false">
              <v:fill type="solid"/>
            </v:rect>
            <v:shape style="position:absolute;left:0;top:0;width:19200;height:1539" type="#_x0000_t202" filled="false" stroked="false">
              <v:textbox inset="0,0,0,0">
                <w:txbxContent>
                  <w:p>
                    <w:pPr>
                      <w:spacing w:before="384"/>
                      <w:ind w:left="1077" w:right="0" w:firstLine="0"/>
                      <w:jc w:val="left"/>
                      <w:rPr>
                        <w:b/>
                        <w:sz w:val="64"/>
                      </w:rPr>
                    </w:pPr>
                    <w:r>
                      <w:rPr>
                        <w:b/>
                        <w:sz w:val="64"/>
                      </w:rPr>
                      <w:t>Proposed Licensure Framework: Home Care Agency (cont.)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3"/>
        <w:spacing w:line="564" w:lineRule="exact"/>
        <w:ind w:left="742"/>
      </w:pPr>
      <w:bookmarkStart w:name="Proposed Licensure Framework: Home Care " w:id="11"/>
      <w:bookmarkEnd w:id="11"/>
      <w:r>
        <w:rPr>
          <w:b w:val="0"/>
        </w:rPr>
      </w:r>
      <w:r>
        <w:rPr/>
        <w:t>Stakeholder Group: Home Care Agency</w:t>
      </w:r>
    </w:p>
    <w:p>
      <w:pPr>
        <w:pStyle w:val="Heading4"/>
        <w:numPr>
          <w:ilvl w:val="0"/>
          <w:numId w:val="7"/>
        </w:numPr>
        <w:tabs>
          <w:tab w:pos="1282" w:val="left" w:leader="none"/>
          <w:tab w:pos="1283" w:val="left" w:leader="none"/>
        </w:tabs>
        <w:spacing w:line="228" w:lineRule="auto" w:before="0" w:after="0"/>
        <w:ind w:left="1282" w:right="1606" w:hanging="540"/>
        <w:jc w:val="left"/>
        <w:rPr>
          <w:rFonts w:ascii="Symbol" w:hAnsi="Symbol"/>
          <w:color w:val="FF0000"/>
        </w:rPr>
      </w:pPr>
      <w:r>
        <w:rPr>
          <w:color w:val="FF0000"/>
        </w:rPr>
        <w:t>Submit annual </w:t>
      </w:r>
      <w:r>
        <w:rPr>
          <w:color w:val="FF0000"/>
          <w:spacing w:val="-3"/>
        </w:rPr>
        <w:t>cost </w:t>
      </w:r>
      <w:r>
        <w:rPr>
          <w:color w:val="FF0000"/>
        </w:rPr>
        <w:t>report </w:t>
      </w:r>
      <w:r>
        <w:rPr>
          <w:color w:val="FF0000"/>
          <w:spacing w:val="-3"/>
        </w:rPr>
        <w:t>to </w:t>
      </w:r>
      <w:r>
        <w:rPr>
          <w:color w:val="FF0000"/>
        </w:rPr>
        <w:t>the </w:t>
      </w:r>
      <w:r>
        <w:rPr>
          <w:color w:val="FF0000"/>
          <w:spacing w:val="-3"/>
        </w:rPr>
        <w:t>Center for </w:t>
      </w:r>
      <w:r>
        <w:rPr>
          <w:color w:val="FF0000"/>
        </w:rPr>
        <w:t>Health Information and Analysis (CHIA) and adhere </w:t>
      </w:r>
      <w:r>
        <w:rPr>
          <w:color w:val="FF0000"/>
          <w:spacing w:val="-3"/>
        </w:rPr>
        <w:t>to </w:t>
      </w:r>
      <w:r>
        <w:rPr>
          <w:color w:val="FF0000"/>
        </w:rPr>
        <w:t>an </w:t>
      </w:r>
      <w:r>
        <w:rPr>
          <w:color w:val="FF0000"/>
          <w:spacing w:val="-3"/>
        </w:rPr>
        <w:t>administrative </w:t>
      </w:r>
      <w:r>
        <w:rPr>
          <w:color w:val="FF0000"/>
        </w:rPr>
        <w:t>cap where </w:t>
      </w:r>
      <w:r>
        <w:rPr>
          <w:color w:val="FF0000"/>
          <w:spacing w:val="-3"/>
        </w:rPr>
        <w:t>at </w:t>
      </w:r>
      <w:r>
        <w:rPr>
          <w:color w:val="FF0000"/>
        </w:rPr>
        <w:t>least 75% of all </w:t>
      </w:r>
      <w:r>
        <w:rPr>
          <w:color w:val="FF0000"/>
          <w:spacing w:val="-3"/>
        </w:rPr>
        <w:t>revenue </w:t>
      </w:r>
      <w:r>
        <w:rPr>
          <w:color w:val="FF0000"/>
        </w:rPr>
        <w:t>is spent on direct care</w:t>
      </w:r>
      <w:r>
        <w:rPr>
          <w:color w:val="FF0000"/>
          <w:spacing w:val="6"/>
        </w:rPr>
        <w:t> </w:t>
      </w:r>
      <w:r>
        <w:rPr>
          <w:color w:val="FF0000"/>
        </w:rPr>
        <w:t>expenses.</w:t>
      </w:r>
    </w:p>
    <w:p>
      <w:pPr>
        <w:pStyle w:val="ListParagraph"/>
        <w:numPr>
          <w:ilvl w:val="0"/>
          <w:numId w:val="7"/>
        </w:numPr>
        <w:tabs>
          <w:tab w:pos="1282" w:val="left" w:leader="none"/>
          <w:tab w:pos="1283" w:val="left" w:leader="none"/>
        </w:tabs>
        <w:spacing w:line="461" w:lineRule="exact" w:before="0" w:after="0"/>
        <w:ind w:left="1282" w:right="0" w:hanging="541"/>
        <w:jc w:val="left"/>
        <w:rPr>
          <w:rFonts w:ascii="Symbol" w:hAnsi="Symbol"/>
          <w:color w:val="FF0000"/>
          <w:sz w:val="40"/>
        </w:rPr>
      </w:pPr>
      <w:r>
        <w:rPr>
          <w:color w:val="FF0000"/>
          <w:sz w:val="40"/>
        </w:rPr>
        <w:t>Public disclosure (posting on home care agency website) of </w:t>
      </w:r>
      <w:r>
        <w:rPr>
          <w:color w:val="FF0000"/>
          <w:spacing w:val="-7"/>
          <w:sz w:val="40"/>
        </w:rPr>
        <w:t>clear, </w:t>
      </w:r>
      <w:r>
        <w:rPr>
          <w:color w:val="FF0000"/>
          <w:spacing w:val="-3"/>
          <w:sz w:val="40"/>
        </w:rPr>
        <w:t>accurate </w:t>
      </w:r>
      <w:r>
        <w:rPr>
          <w:color w:val="FF0000"/>
          <w:sz w:val="40"/>
        </w:rPr>
        <w:t>and full list of pricing </w:t>
      </w:r>
      <w:r>
        <w:rPr>
          <w:color w:val="FF0000"/>
          <w:spacing w:val="-3"/>
          <w:sz w:val="40"/>
        </w:rPr>
        <w:t>for</w:t>
      </w:r>
      <w:r>
        <w:rPr>
          <w:color w:val="FF0000"/>
          <w:spacing w:val="-14"/>
          <w:sz w:val="40"/>
        </w:rPr>
        <w:t> </w:t>
      </w:r>
      <w:r>
        <w:rPr>
          <w:color w:val="FF0000"/>
          <w:sz w:val="40"/>
        </w:rPr>
        <w:t>all</w:t>
      </w:r>
    </w:p>
    <w:p>
      <w:pPr>
        <w:spacing w:line="455" w:lineRule="exact" w:before="0"/>
        <w:ind w:left="1282" w:right="0" w:firstLine="0"/>
        <w:jc w:val="left"/>
        <w:rPr>
          <w:sz w:val="40"/>
        </w:rPr>
      </w:pPr>
      <w:r>
        <w:rPr>
          <w:color w:val="FF0000"/>
          <w:sz w:val="40"/>
        </w:rPr>
        <w:t>services provided by the home care agency.</w:t>
      </w:r>
    </w:p>
    <w:p>
      <w:pPr>
        <w:pStyle w:val="ListParagraph"/>
        <w:numPr>
          <w:ilvl w:val="0"/>
          <w:numId w:val="7"/>
        </w:numPr>
        <w:tabs>
          <w:tab w:pos="1282" w:val="left" w:leader="none"/>
          <w:tab w:pos="1283" w:val="left" w:leader="none"/>
        </w:tabs>
        <w:spacing w:line="228" w:lineRule="auto" w:before="0" w:after="0"/>
        <w:ind w:left="1282" w:right="2550" w:hanging="540"/>
        <w:jc w:val="left"/>
        <w:rPr>
          <w:rFonts w:ascii="Symbol" w:hAnsi="Symbol"/>
          <w:sz w:val="40"/>
        </w:rPr>
      </w:pPr>
      <w:r>
        <w:rPr>
          <w:sz w:val="40"/>
        </w:rPr>
        <w:t>Must </w:t>
      </w:r>
      <w:r>
        <w:rPr>
          <w:spacing w:val="-4"/>
          <w:sz w:val="40"/>
        </w:rPr>
        <w:t>have </w:t>
      </w:r>
      <w:r>
        <w:rPr>
          <w:sz w:val="40"/>
        </w:rPr>
        <w:t>policies and procedures </w:t>
      </w:r>
      <w:r>
        <w:rPr>
          <w:spacing w:val="-3"/>
          <w:sz w:val="40"/>
        </w:rPr>
        <w:t>to </w:t>
      </w:r>
      <w:r>
        <w:rPr>
          <w:sz w:val="40"/>
        </w:rPr>
        <w:t>ensure home care </w:t>
      </w:r>
      <w:r>
        <w:rPr>
          <w:spacing w:val="-5"/>
          <w:sz w:val="40"/>
        </w:rPr>
        <w:t>workers </w:t>
      </w:r>
      <w:r>
        <w:rPr>
          <w:spacing w:val="-4"/>
          <w:sz w:val="40"/>
        </w:rPr>
        <w:t>have safe </w:t>
      </w:r>
      <w:r>
        <w:rPr>
          <w:sz w:val="40"/>
        </w:rPr>
        <w:t>working conditions, adequate training, and a process </w:t>
      </w:r>
      <w:r>
        <w:rPr>
          <w:spacing w:val="-3"/>
          <w:sz w:val="40"/>
        </w:rPr>
        <w:t>for </w:t>
      </w:r>
      <w:r>
        <w:rPr>
          <w:sz w:val="40"/>
        </w:rPr>
        <w:t>submitting</w:t>
      </w:r>
      <w:r>
        <w:rPr>
          <w:spacing w:val="-7"/>
          <w:sz w:val="40"/>
        </w:rPr>
        <w:t> </w:t>
      </w:r>
      <w:r>
        <w:rPr>
          <w:color w:val="00AF50"/>
          <w:sz w:val="40"/>
        </w:rPr>
        <w:t>complaints</w:t>
      </w:r>
      <w:r>
        <w:rPr>
          <w:sz w:val="40"/>
        </w:rPr>
        <w:t>.</w:t>
      </w:r>
    </w:p>
    <w:p>
      <w:pPr>
        <w:pStyle w:val="ListParagraph"/>
        <w:numPr>
          <w:ilvl w:val="0"/>
          <w:numId w:val="7"/>
        </w:numPr>
        <w:tabs>
          <w:tab w:pos="1282" w:val="left" w:leader="none"/>
          <w:tab w:pos="1283" w:val="left" w:leader="none"/>
        </w:tabs>
        <w:spacing w:line="451" w:lineRule="exact" w:before="0" w:after="0"/>
        <w:ind w:left="1282" w:right="0" w:hanging="541"/>
        <w:jc w:val="left"/>
        <w:rPr>
          <w:rFonts w:ascii="Symbol" w:hAnsi="Symbol"/>
          <w:color w:val="00AF50"/>
          <w:sz w:val="40"/>
        </w:rPr>
      </w:pPr>
      <w:r>
        <w:rPr>
          <w:color w:val="00AF50"/>
          <w:sz w:val="40"/>
        </w:rPr>
        <w:t>Must </w:t>
      </w:r>
      <w:r>
        <w:rPr>
          <w:color w:val="00AF50"/>
          <w:spacing w:val="-4"/>
          <w:sz w:val="40"/>
        </w:rPr>
        <w:t>have </w:t>
      </w:r>
      <w:r>
        <w:rPr>
          <w:color w:val="00AF50"/>
          <w:sz w:val="40"/>
        </w:rPr>
        <w:t>an Emergency Preparedness</w:t>
      </w:r>
      <w:r>
        <w:rPr>
          <w:color w:val="00AF50"/>
          <w:spacing w:val="-2"/>
          <w:sz w:val="40"/>
        </w:rPr>
        <w:t> </w:t>
      </w:r>
      <w:r>
        <w:rPr>
          <w:color w:val="00AF50"/>
          <w:sz w:val="40"/>
        </w:rPr>
        <w:t>Plan.</w:t>
      </w:r>
    </w:p>
    <w:p>
      <w:pPr>
        <w:pStyle w:val="ListParagraph"/>
        <w:numPr>
          <w:ilvl w:val="0"/>
          <w:numId w:val="7"/>
        </w:numPr>
        <w:tabs>
          <w:tab w:pos="1282" w:val="left" w:leader="none"/>
          <w:tab w:pos="1283" w:val="left" w:leader="none"/>
        </w:tabs>
        <w:spacing w:line="466" w:lineRule="exact" w:before="0" w:after="0"/>
        <w:ind w:left="1282" w:right="0" w:hanging="541"/>
        <w:jc w:val="left"/>
        <w:rPr>
          <w:rFonts w:ascii="Symbol" w:hAnsi="Symbol"/>
          <w:color w:val="00AF50"/>
          <w:sz w:val="40"/>
        </w:rPr>
      </w:pPr>
      <w:r>
        <w:rPr>
          <w:color w:val="00AF50"/>
          <w:sz w:val="40"/>
        </w:rPr>
        <w:t>Must meet quality metrics and </w:t>
      </w:r>
      <w:r>
        <w:rPr>
          <w:color w:val="00AF50"/>
          <w:spacing w:val="-2"/>
          <w:sz w:val="40"/>
        </w:rPr>
        <w:t>standards </w:t>
      </w:r>
      <w:r>
        <w:rPr>
          <w:color w:val="00AF50"/>
          <w:sz w:val="40"/>
        </w:rPr>
        <w:t>set forth in licensing</w:t>
      </w:r>
      <w:r>
        <w:rPr>
          <w:color w:val="00AF50"/>
          <w:spacing w:val="-1"/>
          <w:sz w:val="40"/>
        </w:rPr>
        <w:t> </w:t>
      </w:r>
      <w:r>
        <w:rPr>
          <w:color w:val="00AF50"/>
          <w:sz w:val="40"/>
        </w:rPr>
        <w:t>regulations.</w:t>
      </w:r>
    </w:p>
    <w:p>
      <w:pPr>
        <w:pStyle w:val="ListParagraph"/>
        <w:numPr>
          <w:ilvl w:val="0"/>
          <w:numId w:val="7"/>
        </w:numPr>
        <w:tabs>
          <w:tab w:pos="1282" w:val="left" w:leader="none"/>
          <w:tab w:pos="1283" w:val="left" w:leader="none"/>
        </w:tabs>
        <w:spacing w:line="466" w:lineRule="exact" w:before="0" w:after="0"/>
        <w:ind w:left="1282" w:right="0" w:hanging="541"/>
        <w:jc w:val="left"/>
        <w:rPr>
          <w:rFonts w:ascii="Symbol" w:hAnsi="Symbol"/>
          <w:color w:val="FF0000"/>
          <w:sz w:val="40"/>
        </w:rPr>
      </w:pPr>
      <w:r>
        <w:rPr>
          <w:color w:val="FF0000"/>
          <w:sz w:val="40"/>
        </w:rPr>
        <w:t>Submit all direct </w:t>
      </w:r>
      <w:r>
        <w:rPr>
          <w:color w:val="FF0000"/>
          <w:spacing w:val="-4"/>
          <w:sz w:val="40"/>
        </w:rPr>
        <w:t>worker </w:t>
      </w:r>
      <w:r>
        <w:rPr>
          <w:color w:val="FF0000"/>
          <w:sz w:val="40"/>
        </w:rPr>
        <w:t>names and information </w:t>
      </w:r>
      <w:r>
        <w:rPr>
          <w:color w:val="FF0000"/>
          <w:spacing w:val="-3"/>
          <w:sz w:val="40"/>
        </w:rPr>
        <w:t>to </w:t>
      </w:r>
      <w:r>
        <w:rPr>
          <w:color w:val="FF0000"/>
          <w:sz w:val="40"/>
        </w:rPr>
        <w:t>the Home Care </w:t>
      </w:r>
      <w:r>
        <w:rPr>
          <w:color w:val="FF0000"/>
          <w:spacing w:val="-6"/>
          <w:sz w:val="40"/>
        </w:rPr>
        <w:t>Worker</w:t>
      </w:r>
      <w:r>
        <w:rPr>
          <w:color w:val="FF0000"/>
          <w:spacing w:val="1"/>
          <w:sz w:val="40"/>
        </w:rPr>
        <w:t> </w:t>
      </w:r>
      <w:r>
        <w:rPr>
          <w:color w:val="FF0000"/>
          <w:spacing w:val="-5"/>
          <w:sz w:val="40"/>
        </w:rPr>
        <w:t>Registry.</w:t>
      </w:r>
    </w:p>
    <w:p>
      <w:pPr>
        <w:pStyle w:val="ListParagraph"/>
        <w:numPr>
          <w:ilvl w:val="0"/>
          <w:numId w:val="7"/>
        </w:numPr>
        <w:tabs>
          <w:tab w:pos="1282" w:val="left" w:leader="none"/>
          <w:tab w:pos="1283" w:val="left" w:leader="none"/>
        </w:tabs>
        <w:spacing w:line="476" w:lineRule="exact" w:before="0" w:after="0"/>
        <w:ind w:left="1282" w:right="0" w:hanging="541"/>
        <w:jc w:val="left"/>
        <w:rPr>
          <w:rFonts w:ascii="Symbol" w:hAnsi="Symbol"/>
          <w:sz w:val="40"/>
        </w:rPr>
      </w:pPr>
      <w:r>
        <w:rPr>
          <w:sz w:val="40"/>
        </w:rPr>
        <w:t>For agencies that encompass both home health and home</w:t>
      </w:r>
      <w:r>
        <w:rPr>
          <w:spacing w:val="-16"/>
          <w:sz w:val="40"/>
        </w:rPr>
        <w:t> </w:t>
      </w:r>
      <w:r>
        <w:rPr>
          <w:sz w:val="40"/>
        </w:rPr>
        <w:t>care:</w:t>
      </w:r>
    </w:p>
    <w:p>
      <w:pPr>
        <w:pStyle w:val="ListParagraph"/>
        <w:numPr>
          <w:ilvl w:val="1"/>
          <w:numId w:val="7"/>
        </w:numPr>
        <w:tabs>
          <w:tab w:pos="1914" w:val="left" w:leader="none"/>
        </w:tabs>
        <w:spacing w:line="223" w:lineRule="auto" w:before="9" w:after="0"/>
        <w:ind w:left="1913" w:right="1543" w:hanging="452"/>
        <w:jc w:val="left"/>
        <w:rPr>
          <w:rFonts w:ascii="Courier New" w:hAnsi="Courier New"/>
          <w:sz w:val="40"/>
        </w:rPr>
      </w:pPr>
      <w:r>
        <w:rPr>
          <w:sz w:val="40"/>
        </w:rPr>
        <w:t>If an agency directly provides both home health and home care, agency will need </w:t>
      </w:r>
      <w:r>
        <w:rPr>
          <w:spacing w:val="-3"/>
          <w:sz w:val="40"/>
        </w:rPr>
        <w:t>to </w:t>
      </w:r>
      <w:r>
        <w:rPr>
          <w:sz w:val="40"/>
        </w:rPr>
        <w:t>obtain</w:t>
      </w:r>
      <w:r>
        <w:rPr>
          <w:spacing w:val="-53"/>
          <w:sz w:val="40"/>
        </w:rPr>
        <w:t> </w:t>
      </w:r>
      <w:r>
        <w:rPr>
          <w:sz w:val="40"/>
        </w:rPr>
        <w:t>home health licensure.</w:t>
      </w:r>
    </w:p>
    <w:p>
      <w:pPr>
        <w:pStyle w:val="ListParagraph"/>
        <w:numPr>
          <w:ilvl w:val="1"/>
          <w:numId w:val="7"/>
        </w:numPr>
        <w:tabs>
          <w:tab w:pos="1914" w:val="left" w:leader="none"/>
        </w:tabs>
        <w:spacing w:line="223" w:lineRule="auto" w:before="10" w:after="0"/>
        <w:ind w:left="1913" w:right="1866" w:hanging="452"/>
        <w:jc w:val="left"/>
        <w:rPr>
          <w:rFonts w:ascii="Courier New" w:hAnsi="Courier New"/>
          <w:sz w:val="40"/>
        </w:rPr>
      </w:pPr>
      <w:r>
        <w:rPr>
          <w:sz w:val="40"/>
        </w:rPr>
        <w:t>If a home health agency contracts out </w:t>
      </w:r>
      <w:r>
        <w:rPr>
          <w:spacing w:val="-3"/>
          <w:sz w:val="40"/>
        </w:rPr>
        <w:t>for </w:t>
      </w:r>
      <w:r>
        <w:rPr>
          <w:sz w:val="40"/>
        </w:rPr>
        <w:t>home care services, it can only contract with</w:t>
      </w:r>
      <w:r>
        <w:rPr>
          <w:spacing w:val="-58"/>
          <w:sz w:val="40"/>
        </w:rPr>
        <w:t> </w:t>
      </w:r>
      <w:r>
        <w:rPr>
          <w:sz w:val="40"/>
        </w:rPr>
        <w:t>licensed home care</w:t>
      </w:r>
      <w:r>
        <w:rPr>
          <w:spacing w:val="-3"/>
          <w:sz w:val="40"/>
        </w:rPr>
        <w:t> </w:t>
      </w:r>
      <w:r>
        <w:rPr>
          <w:sz w:val="40"/>
        </w:rPr>
        <w:t>agencies.</w:t>
      </w:r>
    </w:p>
    <w:p>
      <w:pPr>
        <w:pStyle w:val="ListParagraph"/>
        <w:numPr>
          <w:ilvl w:val="1"/>
          <w:numId w:val="7"/>
        </w:numPr>
        <w:tabs>
          <w:tab w:pos="1914" w:val="left" w:leader="none"/>
        </w:tabs>
        <w:spacing w:line="486" w:lineRule="exact" w:before="0" w:after="0"/>
        <w:ind w:left="1913" w:right="0" w:hanging="452"/>
        <w:jc w:val="left"/>
        <w:rPr>
          <w:rFonts w:ascii="Courier New" w:hAnsi="Courier New"/>
          <w:color w:val="FF0000"/>
          <w:sz w:val="40"/>
        </w:rPr>
      </w:pPr>
      <w:r>
        <w:rPr>
          <w:color w:val="FF0000"/>
          <w:spacing w:val="-3"/>
          <w:sz w:val="40"/>
        </w:rPr>
        <w:t>Any </w:t>
      </w:r>
      <w:r>
        <w:rPr>
          <w:color w:val="FF0000"/>
          <w:sz w:val="40"/>
        </w:rPr>
        <w:t>outsourced direct care must be reported </w:t>
      </w:r>
      <w:r>
        <w:rPr>
          <w:color w:val="FF0000"/>
          <w:spacing w:val="-3"/>
          <w:sz w:val="40"/>
        </w:rPr>
        <w:t>to </w:t>
      </w:r>
      <w:r>
        <w:rPr>
          <w:color w:val="FF0000"/>
          <w:sz w:val="40"/>
        </w:rPr>
        <w:t>the consumer and </w:t>
      </w:r>
      <w:r>
        <w:rPr>
          <w:color w:val="FF0000"/>
          <w:spacing w:val="-3"/>
          <w:sz w:val="40"/>
        </w:rPr>
        <w:t>listed </w:t>
      </w:r>
      <w:r>
        <w:rPr>
          <w:color w:val="FF0000"/>
          <w:sz w:val="40"/>
        </w:rPr>
        <w:t>on the agency’s</w:t>
      </w:r>
      <w:r>
        <w:rPr>
          <w:color w:val="FF0000"/>
          <w:spacing w:val="-34"/>
          <w:sz w:val="40"/>
        </w:rPr>
        <w:t> </w:t>
      </w:r>
      <w:r>
        <w:rPr>
          <w:color w:val="FF0000"/>
          <w:sz w:val="40"/>
        </w:rPr>
        <w:t>website</w:t>
      </w:r>
      <w:r>
        <w:rPr>
          <w:sz w:val="40"/>
        </w:rPr>
        <w:t>.</w:t>
      </w:r>
    </w:p>
    <w:p>
      <w:pPr>
        <w:spacing w:after="0" w:line="486" w:lineRule="exact"/>
        <w:jc w:val="left"/>
        <w:rPr>
          <w:rFonts w:ascii="Courier New" w:hAnsi="Courier New"/>
          <w:sz w:val="40"/>
        </w:rPr>
        <w:sectPr>
          <w:headerReference w:type="default" r:id="rId30"/>
          <w:footerReference w:type="default" r:id="rId31"/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81.650pt;mso-position-horizontal-relative:page;mso-position-vertical-relative:page;z-index:251670528" coordorigin="0,0" coordsize="19200,1633">
            <v:rect style="position:absolute;left:0;top:0;width:19200;height:1539" filled="true" fillcolor="#4376ba" stroked="false">
              <v:fill type="solid"/>
            </v:rect>
            <v:shape style="position:absolute;left:0;top:0;width:19200;height:1633" type="#_x0000_t202" filled="false" stroked="false">
              <v:textbox inset="0,0,0,0">
                <w:txbxContent>
                  <w:p>
                    <w:pPr>
                      <w:spacing w:line="774" w:lineRule="exact" w:before="0"/>
                      <w:ind w:left="1077" w:right="0" w:firstLine="0"/>
                      <w:jc w:val="left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sz w:val="72"/>
                      </w:rPr>
                      <w:t>Proposed Licensure Framework: Regulation</w:t>
                    </w:r>
                  </w:p>
                  <w:p>
                    <w:pPr>
                      <w:spacing w:line="858" w:lineRule="exact" w:before="0"/>
                      <w:ind w:left="1077" w:right="0" w:firstLine="0"/>
                      <w:jc w:val="left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sz w:val="72"/>
                      </w:rPr>
                      <w:t>Considerations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spacing w:line="252" w:lineRule="auto" w:before="27"/>
        <w:ind w:left="564" w:right="1571" w:firstLine="0"/>
        <w:jc w:val="both"/>
        <w:rPr>
          <w:sz w:val="36"/>
        </w:rPr>
      </w:pPr>
      <w:bookmarkStart w:name="Proposed Licensure Framework: Regulation" w:id="12"/>
      <w:bookmarkEnd w:id="12"/>
      <w:r>
        <w:rPr/>
      </w:r>
      <w:r>
        <w:rPr>
          <w:sz w:val="36"/>
        </w:rPr>
        <w:t>The regulating </w:t>
      </w:r>
      <w:r>
        <w:rPr>
          <w:spacing w:val="-5"/>
          <w:sz w:val="36"/>
        </w:rPr>
        <w:t>agency, </w:t>
      </w:r>
      <w:r>
        <w:rPr>
          <w:sz w:val="36"/>
        </w:rPr>
        <w:t>in consultation with the Executive Office of Health and Human Services and other appropriate </w:t>
      </w:r>
      <w:r>
        <w:rPr>
          <w:spacing w:val="-4"/>
          <w:sz w:val="36"/>
        </w:rPr>
        <w:t>state </w:t>
      </w:r>
      <w:r>
        <w:rPr>
          <w:sz w:val="36"/>
        </w:rPr>
        <w:t>agencies, will </w:t>
      </w:r>
      <w:r>
        <w:rPr>
          <w:spacing w:val="-3"/>
          <w:sz w:val="36"/>
        </w:rPr>
        <w:t>promulgate </w:t>
      </w:r>
      <w:r>
        <w:rPr>
          <w:sz w:val="36"/>
        </w:rPr>
        <w:t>regulations based upon the licensure framework with the opportunity </w:t>
      </w:r>
      <w:r>
        <w:rPr>
          <w:spacing w:val="-3"/>
          <w:sz w:val="36"/>
        </w:rPr>
        <w:t>for </w:t>
      </w:r>
      <w:r>
        <w:rPr>
          <w:sz w:val="36"/>
        </w:rPr>
        <w:t>input from </w:t>
      </w:r>
      <w:r>
        <w:rPr>
          <w:spacing w:val="-3"/>
          <w:sz w:val="36"/>
        </w:rPr>
        <w:t>interested stakeholders. </w:t>
      </w:r>
      <w:r>
        <w:rPr>
          <w:sz w:val="36"/>
        </w:rPr>
        <w:t>The regulations </w:t>
      </w:r>
      <w:r>
        <w:rPr>
          <w:spacing w:val="-3"/>
          <w:sz w:val="36"/>
        </w:rPr>
        <w:t>for </w:t>
      </w:r>
      <w:r>
        <w:rPr>
          <w:sz w:val="36"/>
        </w:rPr>
        <w:t>home </w:t>
      </w:r>
      <w:r>
        <w:rPr>
          <w:spacing w:val="-3"/>
          <w:sz w:val="36"/>
        </w:rPr>
        <w:t>care </w:t>
      </w:r>
      <w:r>
        <w:rPr>
          <w:sz w:val="36"/>
        </w:rPr>
        <w:t>agency licensure should include:</w:t>
      </w:r>
    </w:p>
    <w:p>
      <w:pPr>
        <w:pStyle w:val="ListParagraph"/>
        <w:numPr>
          <w:ilvl w:val="0"/>
          <w:numId w:val="8"/>
        </w:numPr>
        <w:tabs>
          <w:tab w:pos="1104" w:val="left" w:leader="none"/>
          <w:tab w:pos="1105" w:val="left" w:leader="none"/>
        </w:tabs>
        <w:spacing w:line="424" w:lineRule="exact" w:before="0" w:after="0"/>
        <w:ind w:left="1104" w:right="0" w:hanging="541"/>
        <w:jc w:val="left"/>
        <w:rPr>
          <w:sz w:val="36"/>
        </w:rPr>
      </w:pPr>
      <w:r>
        <w:rPr>
          <w:sz w:val="36"/>
        </w:rPr>
        <w:t>Suitability process and</w:t>
      </w:r>
      <w:r>
        <w:rPr>
          <w:spacing w:val="5"/>
          <w:sz w:val="36"/>
        </w:rPr>
        <w:t> </w:t>
      </w:r>
      <w:r>
        <w:rPr>
          <w:sz w:val="36"/>
        </w:rPr>
        <w:t>review</w:t>
      </w:r>
    </w:p>
    <w:p>
      <w:pPr>
        <w:pStyle w:val="ListParagraph"/>
        <w:numPr>
          <w:ilvl w:val="0"/>
          <w:numId w:val="8"/>
        </w:numPr>
        <w:tabs>
          <w:tab w:pos="1104" w:val="left" w:leader="none"/>
          <w:tab w:pos="1105" w:val="left" w:leader="none"/>
        </w:tabs>
        <w:spacing w:line="462" w:lineRule="exact" w:before="0" w:after="0"/>
        <w:ind w:left="1104" w:right="0" w:hanging="541"/>
        <w:jc w:val="left"/>
        <w:rPr>
          <w:sz w:val="36"/>
        </w:rPr>
      </w:pPr>
      <w:r>
        <w:rPr>
          <w:sz w:val="36"/>
        </w:rPr>
        <w:t>Establishing quality metrics and standards </w:t>
      </w:r>
      <w:r>
        <w:rPr>
          <w:spacing w:val="-3"/>
          <w:sz w:val="36"/>
        </w:rPr>
        <w:t>for </w:t>
      </w:r>
      <w:r>
        <w:rPr>
          <w:sz w:val="36"/>
        </w:rPr>
        <w:t>monitoring the licensed home </w:t>
      </w:r>
      <w:r>
        <w:rPr>
          <w:spacing w:val="-3"/>
          <w:sz w:val="36"/>
        </w:rPr>
        <w:t>care </w:t>
      </w:r>
      <w:r>
        <w:rPr>
          <w:sz w:val="36"/>
        </w:rPr>
        <w:t>agency</w:t>
      </w:r>
      <w:r>
        <w:rPr>
          <w:spacing w:val="10"/>
          <w:sz w:val="36"/>
        </w:rPr>
        <w:t> </w:t>
      </w:r>
      <w:r>
        <w:rPr>
          <w:sz w:val="36"/>
        </w:rPr>
        <w:t>performance</w:t>
      </w:r>
    </w:p>
    <w:p>
      <w:pPr>
        <w:pStyle w:val="ListParagraph"/>
        <w:numPr>
          <w:ilvl w:val="0"/>
          <w:numId w:val="8"/>
        </w:numPr>
        <w:tabs>
          <w:tab w:pos="1104" w:val="left" w:leader="none"/>
          <w:tab w:pos="1105" w:val="left" w:leader="none"/>
        </w:tabs>
        <w:spacing w:line="464" w:lineRule="exact" w:before="13" w:after="0"/>
        <w:ind w:left="1104" w:right="1254" w:hanging="540"/>
        <w:jc w:val="left"/>
        <w:rPr>
          <w:sz w:val="36"/>
        </w:rPr>
      </w:pPr>
      <w:r>
        <w:rPr>
          <w:sz w:val="36"/>
        </w:rPr>
        <w:t>Criteria </w:t>
      </w:r>
      <w:r>
        <w:rPr>
          <w:spacing w:val="-3"/>
          <w:sz w:val="36"/>
        </w:rPr>
        <w:t>for </w:t>
      </w:r>
      <w:r>
        <w:rPr>
          <w:sz w:val="36"/>
        </w:rPr>
        <w:t>the suspension and/or </w:t>
      </w:r>
      <w:r>
        <w:rPr>
          <w:spacing w:val="-3"/>
          <w:sz w:val="36"/>
        </w:rPr>
        <w:t>revocation </w:t>
      </w:r>
      <w:r>
        <w:rPr>
          <w:sz w:val="36"/>
        </w:rPr>
        <w:t>of licenses, which </w:t>
      </w:r>
      <w:r>
        <w:rPr>
          <w:spacing w:val="-3"/>
          <w:sz w:val="36"/>
        </w:rPr>
        <w:t>may </w:t>
      </w:r>
      <w:r>
        <w:rPr>
          <w:sz w:val="36"/>
        </w:rPr>
        <w:t>include a finding of wage theft by the </w:t>
      </w:r>
      <w:r>
        <w:rPr>
          <w:spacing w:val="-3"/>
          <w:sz w:val="36"/>
        </w:rPr>
        <w:t>Attorney </w:t>
      </w:r>
      <w:r>
        <w:rPr>
          <w:spacing w:val="-4"/>
          <w:sz w:val="36"/>
        </w:rPr>
        <w:t>General’s </w:t>
      </w:r>
      <w:r>
        <w:rPr>
          <w:sz w:val="36"/>
        </w:rPr>
        <w:t>Office, and other penalties </w:t>
      </w:r>
      <w:r>
        <w:rPr>
          <w:spacing w:val="-3"/>
          <w:sz w:val="36"/>
        </w:rPr>
        <w:t>for </w:t>
      </w:r>
      <w:r>
        <w:rPr>
          <w:sz w:val="36"/>
        </w:rPr>
        <w:t>licensure</w:t>
      </w:r>
      <w:r>
        <w:rPr>
          <w:spacing w:val="14"/>
          <w:sz w:val="36"/>
        </w:rPr>
        <w:t> </w:t>
      </w:r>
      <w:r>
        <w:rPr>
          <w:sz w:val="36"/>
        </w:rPr>
        <w:t>violations</w:t>
      </w:r>
    </w:p>
    <w:p>
      <w:pPr>
        <w:pStyle w:val="ListParagraph"/>
        <w:numPr>
          <w:ilvl w:val="0"/>
          <w:numId w:val="8"/>
        </w:numPr>
        <w:tabs>
          <w:tab w:pos="1104" w:val="left" w:leader="none"/>
          <w:tab w:pos="1105" w:val="left" w:leader="none"/>
        </w:tabs>
        <w:spacing w:line="466" w:lineRule="exact" w:before="0" w:after="0"/>
        <w:ind w:left="1104" w:right="0" w:hanging="541"/>
        <w:jc w:val="left"/>
        <w:rPr>
          <w:sz w:val="36"/>
        </w:rPr>
      </w:pPr>
      <w:r>
        <w:rPr>
          <w:sz w:val="36"/>
        </w:rPr>
        <w:t>Home </w:t>
      </w:r>
      <w:r>
        <w:rPr>
          <w:spacing w:val="-3"/>
          <w:sz w:val="36"/>
        </w:rPr>
        <w:t>care </w:t>
      </w:r>
      <w:r>
        <w:rPr>
          <w:sz w:val="36"/>
        </w:rPr>
        <w:t>agencies conducting relevant background checks of home </w:t>
      </w:r>
      <w:r>
        <w:rPr>
          <w:spacing w:val="-3"/>
          <w:sz w:val="36"/>
        </w:rPr>
        <w:t>care </w:t>
      </w:r>
      <w:r>
        <w:rPr>
          <w:spacing w:val="-4"/>
          <w:sz w:val="36"/>
        </w:rPr>
        <w:t>workers, </w:t>
      </w:r>
      <w:r>
        <w:rPr>
          <w:sz w:val="36"/>
        </w:rPr>
        <w:t>which </w:t>
      </w:r>
      <w:r>
        <w:rPr>
          <w:spacing w:val="-3"/>
          <w:sz w:val="36"/>
        </w:rPr>
        <w:t>may</w:t>
      </w:r>
      <w:r>
        <w:rPr>
          <w:spacing w:val="22"/>
          <w:sz w:val="36"/>
        </w:rPr>
        <w:t> </w:t>
      </w:r>
      <w:r>
        <w:rPr>
          <w:sz w:val="36"/>
        </w:rPr>
        <w:t>include:</w:t>
      </w:r>
    </w:p>
    <w:p>
      <w:pPr>
        <w:pStyle w:val="ListParagraph"/>
        <w:numPr>
          <w:ilvl w:val="1"/>
          <w:numId w:val="8"/>
        </w:numPr>
        <w:tabs>
          <w:tab w:pos="1737" w:val="left" w:leader="none"/>
        </w:tabs>
        <w:spacing w:line="240" w:lineRule="auto" w:before="21" w:after="0"/>
        <w:ind w:left="1736" w:right="0" w:hanging="453"/>
        <w:jc w:val="left"/>
        <w:rPr>
          <w:sz w:val="32"/>
        </w:rPr>
      </w:pPr>
      <w:r>
        <w:rPr>
          <w:sz w:val="32"/>
        </w:rPr>
        <w:t>Massachusetts criminal background checks</w:t>
      </w:r>
      <w:r>
        <w:rPr>
          <w:spacing w:val="-4"/>
          <w:sz w:val="32"/>
        </w:rPr>
        <w:t> </w:t>
      </w:r>
      <w:r>
        <w:rPr>
          <w:sz w:val="32"/>
        </w:rPr>
        <w:t>(CORI)</w:t>
      </w:r>
    </w:p>
    <w:p>
      <w:pPr>
        <w:pStyle w:val="ListParagraph"/>
        <w:numPr>
          <w:ilvl w:val="1"/>
          <w:numId w:val="8"/>
        </w:numPr>
        <w:tabs>
          <w:tab w:pos="1737" w:val="left" w:leader="none"/>
        </w:tabs>
        <w:spacing w:line="247" w:lineRule="auto" w:before="9" w:after="0"/>
        <w:ind w:left="1736" w:right="2566" w:hanging="452"/>
        <w:jc w:val="left"/>
        <w:rPr>
          <w:sz w:val="32"/>
        </w:rPr>
      </w:pPr>
      <w:r>
        <w:rPr>
          <w:sz w:val="32"/>
        </w:rPr>
        <w:t>State</w:t>
      </w:r>
      <w:r>
        <w:rPr>
          <w:spacing w:val="-6"/>
          <w:sz w:val="32"/>
        </w:rPr>
        <w:t> </w:t>
      </w:r>
      <w:r>
        <w:rPr>
          <w:sz w:val="32"/>
        </w:rPr>
        <w:t>or</w:t>
      </w:r>
      <w:r>
        <w:rPr>
          <w:spacing w:val="-1"/>
          <w:sz w:val="32"/>
        </w:rPr>
        <w:t> </w:t>
      </w:r>
      <w:r>
        <w:rPr>
          <w:sz w:val="32"/>
        </w:rPr>
        <w:t>county</w:t>
      </w:r>
      <w:r>
        <w:rPr>
          <w:spacing w:val="-4"/>
          <w:sz w:val="32"/>
        </w:rPr>
        <w:t> </w:t>
      </w:r>
      <w:r>
        <w:rPr>
          <w:sz w:val="32"/>
        </w:rPr>
        <w:t>criminal</w:t>
      </w:r>
      <w:r>
        <w:rPr>
          <w:spacing w:val="-8"/>
          <w:sz w:val="32"/>
        </w:rPr>
        <w:t> </w:t>
      </w:r>
      <w:r>
        <w:rPr>
          <w:sz w:val="32"/>
        </w:rPr>
        <w:t>history</w:t>
      </w:r>
      <w:r>
        <w:rPr>
          <w:spacing w:val="-5"/>
          <w:sz w:val="32"/>
        </w:rPr>
        <w:t> </w:t>
      </w:r>
      <w:r>
        <w:rPr>
          <w:sz w:val="32"/>
        </w:rPr>
        <w:t>screenings</w:t>
      </w:r>
      <w:r>
        <w:rPr>
          <w:spacing w:val="-1"/>
          <w:sz w:val="32"/>
        </w:rPr>
        <w:t> </w:t>
      </w:r>
      <w:r>
        <w:rPr>
          <w:spacing w:val="-3"/>
          <w:sz w:val="32"/>
        </w:rPr>
        <w:t>for</w:t>
      </w:r>
      <w:r>
        <w:rPr>
          <w:spacing w:val="-1"/>
          <w:sz w:val="32"/>
        </w:rPr>
        <w:t> </w:t>
      </w:r>
      <w:r>
        <w:rPr>
          <w:sz w:val="32"/>
        </w:rPr>
        <w:t>each</w:t>
      </w:r>
      <w:r>
        <w:rPr>
          <w:spacing w:val="-5"/>
          <w:sz w:val="32"/>
        </w:rPr>
        <w:t> </w:t>
      </w:r>
      <w:r>
        <w:rPr>
          <w:sz w:val="32"/>
        </w:rPr>
        <w:t>location</w:t>
      </w:r>
      <w:r>
        <w:rPr>
          <w:spacing w:val="-7"/>
          <w:sz w:val="32"/>
        </w:rPr>
        <w:t> </w:t>
      </w:r>
      <w:r>
        <w:rPr>
          <w:sz w:val="32"/>
        </w:rPr>
        <w:t>outside</w:t>
      </w:r>
      <w:r>
        <w:rPr>
          <w:spacing w:val="-3"/>
          <w:sz w:val="32"/>
        </w:rPr>
        <w:t> </w:t>
      </w:r>
      <w:r>
        <w:rPr>
          <w:sz w:val="32"/>
        </w:rPr>
        <w:t>of</w:t>
      </w:r>
      <w:r>
        <w:rPr>
          <w:spacing w:val="-5"/>
          <w:sz w:val="32"/>
        </w:rPr>
        <w:t> </w:t>
      </w:r>
      <w:r>
        <w:rPr>
          <w:sz w:val="32"/>
        </w:rPr>
        <w:t>the</w:t>
      </w:r>
      <w:r>
        <w:rPr>
          <w:spacing w:val="-3"/>
          <w:sz w:val="32"/>
        </w:rPr>
        <w:t> </w:t>
      </w:r>
      <w:r>
        <w:rPr>
          <w:sz w:val="32"/>
        </w:rPr>
        <w:t>Commonwealth</w:t>
      </w:r>
      <w:r>
        <w:rPr>
          <w:spacing w:val="-1"/>
          <w:sz w:val="32"/>
        </w:rPr>
        <w:t> </w:t>
      </w:r>
      <w:r>
        <w:rPr>
          <w:sz w:val="32"/>
        </w:rPr>
        <w:t>in</w:t>
      </w:r>
      <w:r>
        <w:rPr>
          <w:spacing w:val="-7"/>
          <w:sz w:val="32"/>
        </w:rPr>
        <w:t> </w:t>
      </w:r>
      <w:r>
        <w:rPr>
          <w:sz w:val="32"/>
        </w:rPr>
        <w:t>which</w:t>
      </w:r>
      <w:r>
        <w:rPr>
          <w:spacing w:val="-5"/>
          <w:sz w:val="32"/>
        </w:rPr>
        <w:t> </w:t>
      </w:r>
      <w:r>
        <w:rPr>
          <w:sz w:val="32"/>
        </w:rPr>
        <w:t>the</w:t>
      </w:r>
      <w:r>
        <w:rPr>
          <w:spacing w:val="-6"/>
          <w:sz w:val="32"/>
        </w:rPr>
        <w:t> </w:t>
      </w:r>
      <w:r>
        <w:rPr>
          <w:sz w:val="32"/>
        </w:rPr>
        <w:t>home </w:t>
      </w:r>
      <w:r>
        <w:rPr>
          <w:spacing w:val="-3"/>
          <w:sz w:val="32"/>
        </w:rPr>
        <w:t>care </w:t>
      </w:r>
      <w:r>
        <w:rPr>
          <w:sz w:val="32"/>
        </w:rPr>
        <w:t>professional is known to have lived or </w:t>
      </w:r>
      <w:r>
        <w:rPr>
          <w:spacing w:val="-3"/>
          <w:sz w:val="32"/>
        </w:rPr>
        <w:t>worked </w:t>
      </w:r>
      <w:r>
        <w:rPr>
          <w:sz w:val="32"/>
        </w:rPr>
        <w:t>during the last five</w:t>
      </w:r>
      <w:r>
        <w:rPr>
          <w:spacing w:val="-2"/>
          <w:sz w:val="32"/>
        </w:rPr>
        <w:t> </w:t>
      </w:r>
      <w:r>
        <w:rPr>
          <w:spacing w:val="-3"/>
          <w:sz w:val="32"/>
        </w:rPr>
        <w:t>years</w:t>
      </w:r>
    </w:p>
    <w:p>
      <w:pPr>
        <w:pStyle w:val="ListParagraph"/>
        <w:numPr>
          <w:ilvl w:val="1"/>
          <w:numId w:val="8"/>
        </w:numPr>
        <w:tabs>
          <w:tab w:pos="1737" w:val="left" w:leader="none"/>
        </w:tabs>
        <w:spacing w:line="240" w:lineRule="auto" w:before="9" w:after="0"/>
        <w:ind w:left="1736" w:right="0" w:hanging="453"/>
        <w:jc w:val="left"/>
        <w:rPr>
          <w:sz w:val="32"/>
        </w:rPr>
      </w:pPr>
      <w:r>
        <w:rPr>
          <w:sz w:val="32"/>
        </w:rPr>
        <w:t>OIG List of Excluded Individuals and</w:t>
      </w:r>
      <w:r>
        <w:rPr>
          <w:spacing w:val="-10"/>
          <w:sz w:val="32"/>
        </w:rPr>
        <w:t> </w:t>
      </w:r>
      <w:r>
        <w:rPr>
          <w:sz w:val="32"/>
        </w:rPr>
        <w:t>Entities</w:t>
      </w:r>
    </w:p>
    <w:p>
      <w:pPr>
        <w:pStyle w:val="ListParagraph"/>
        <w:numPr>
          <w:ilvl w:val="1"/>
          <w:numId w:val="8"/>
        </w:numPr>
        <w:tabs>
          <w:tab w:pos="1737" w:val="left" w:leader="none"/>
        </w:tabs>
        <w:spacing w:line="240" w:lineRule="auto" w:before="9" w:after="0"/>
        <w:ind w:left="1736" w:right="0" w:hanging="453"/>
        <w:jc w:val="left"/>
        <w:rPr>
          <w:sz w:val="32"/>
        </w:rPr>
      </w:pPr>
      <w:r>
        <w:rPr>
          <w:sz w:val="32"/>
        </w:rPr>
        <w:t>Massachusetts Nurse Aide</w:t>
      </w:r>
      <w:r>
        <w:rPr>
          <w:spacing w:val="-2"/>
          <w:sz w:val="32"/>
        </w:rPr>
        <w:t> </w:t>
      </w:r>
      <w:r>
        <w:rPr>
          <w:sz w:val="32"/>
        </w:rPr>
        <w:t>Registry</w:t>
      </w:r>
    </w:p>
    <w:p>
      <w:pPr>
        <w:pStyle w:val="ListParagraph"/>
        <w:numPr>
          <w:ilvl w:val="1"/>
          <w:numId w:val="8"/>
        </w:numPr>
        <w:tabs>
          <w:tab w:pos="1737" w:val="left" w:leader="none"/>
        </w:tabs>
        <w:spacing w:line="240" w:lineRule="auto" w:before="10" w:after="0"/>
        <w:ind w:left="1736" w:right="0" w:hanging="453"/>
        <w:jc w:val="left"/>
        <w:rPr>
          <w:sz w:val="32"/>
        </w:rPr>
      </w:pPr>
      <w:r>
        <w:rPr>
          <w:sz w:val="32"/>
        </w:rPr>
        <w:t>Applicable professional licensing board check (ie. Community Health </w:t>
      </w:r>
      <w:r>
        <w:rPr>
          <w:spacing w:val="-6"/>
          <w:sz w:val="32"/>
        </w:rPr>
        <w:t>Worker </w:t>
      </w:r>
      <w:r>
        <w:rPr>
          <w:spacing w:val="-4"/>
          <w:sz w:val="32"/>
        </w:rPr>
        <w:t>Registry, </w:t>
      </w:r>
      <w:r>
        <w:rPr>
          <w:sz w:val="32"/>
        </w:rPr>
        <w:t>Home Care Aide </w:t>
      </w:r>
      <w:r>
        <w:rPr>
          <w:spacing w:val="-6"/>
          <w:sz w:val="32"/>
        </w:rPr>
        <w:t>Worker</w:t>
      </w:r>
      <w:r>
        <w:rPr>
          <w:spacing w:val="5"/>
          <w:sz w:val="32"/>
        </w:rPr>
        <w:t> </w:t>
      </w:r>
      <w:r>
        <w:rPr>
          <w:sz w:val="32"/>
        </w:rPr>
        <w:t>Registry)</w:t>
      </w:r>
    </w:p>
    <w:p>
      <w:pPr>
        <w:pStyle w:val="ListParagraph"/>
        <w:numPr>
          <w:ilvl w:val="1"/>
          <w:numId w:val="8"/>
        </w:numPr>
        <w:tabs>
          <w:tab w:pos="1737" w:val="left" w:leader="none"/>
        </w:tabs>
        <w:spacing w:line="240" w:lineRule="auto" w:before="9" w:after="0"/>
        <w:ind w:left="1736" w:right="0" w:hanging="453"/>
        <w:jc w:val="left"/>
        <w:rPr>
          <w:sz w:val="32"/>
        </w:rPr>
      </w:pPr>
      <w:r>
        <w:rPr>
          <w:sz w:val="32"/>
        </w:rPr>
        <w:t>Verification of eligibility to work in the US (immigration</w:t>
      </w:r>
      <w:r>
        <w:rPr>
          <w:spacing w:val="-9"/>
          <w:sz w:val="32"/>
        </w:rPr>
        <w:t> </w:t>
      </w:r>
      <w:r>
        <w:rPr>
          <w:sz w:val="32"/>
        </w:rPr>
        <w:t>verification)</w:t>
      </w:r>
    </w:p>
    <w:p>
      <w:pPr>
        <w:pStyle w:val="ListParagraph"/>
        <w:numPr>
          <w:ilvl w:val="1"/>
          <w:numId w:val="8"/>
        </w:numPr>
        <w:tabs>
          <w:tab w:pos="1737" w:val="left" w:leader="none"/>
        </w:tabs>
        <w:spacing w:line="244" w:lineRule="auto" w:before="12" w:after="0"/>
        <w:ind w:left="1736" w:right="1251" w:hanging="452"/>
        <w:jc w:val="left"/>
        <w:rPr>
          <w:sz w:val="32"/>
        </w:rPr>
      </w:pPr>
      <w:r>
        <w:rPr>
          <w:spacing w:val="-3"/>
          <w:sz w:val="32"/>
        </w:rPr>
        <w:t>For</w:t>
      </w:r>
      <w:r>
        <w:rPr>
          <w:sz w:val="32"/>
        </w:rPr>
        <w:t> all</w:t>
      </w:r>
      <w:r>
        <w:rPr>
          <w:spacing w:val="-8"/>
          <w:sz w:val="32"/>
        </w:rPr>
        <w:t> </w:t>
      </w:r>
      <w:r>
        <w:rPr>
          <w:sz w:val="32"/>
        </w:rPr>
        <w:t>home</w:t>
      </w:r>
      <w:r>
        <w:rPr>
          <w:spacing w:val="-3"/>
          <w:sz w:val="32"/>
        </w:rPr>
        <w:t> care</w:t>
      </w:r>
      <w:r>
        <w:rPr>
          <w:sz w:val="32"/>
        </w:rPr>
        <w:t> professionals</w:t>
      </w:r>
      <w:r>
        <w:rPr>
          <w:spacing w:val="-5"/>
          <w:sz w:val="32"/>
        </w:rPr>
        <w:t> </w:t>
      </w:r>
      <w:r>
        <w:rPr>
          <w:sz w:val="32"/>
        </w:rPr>
        <w:t>who will</w:t>
      </w:r>
      <w:r>
        <w:rPr>
          <w:spacing w:val="-6"/>
          <w:sz w:val="32"/>
        </w:rPr>
        <w:t> </w:t>
      </w:r>
      <w:r>
        <w:rPr>
          <w:sz w:val="32"/>
        </w:rPr>
        <w:t>transport</w:t>
      </w:r>
      <w:r>
        <w:rPr>
          <w:spacing w:val="1"/>
          <w:sz w:val="32"/>
        </w:rPr>
        <w:t> </w:t>
      </w:r>
      <w:r>
        <w:rPr>
          <w:sz w:val="32"/>
        </w:rPr>
        <w:t>clients,</w:t>
      </w:r>
      <w:r>
        <w:rPr>
          <w:spacing w:val="-8"/>
          <w:sz w:val="32"/>
        </w:rPr>
        <w:t> </w:t>
      </w:r>
      <w:r>
        <w:rPr>
          <w:sz w:val="32"/>
        </w:rPr>
        <w:t>verification</w:t>
      </w:r>
      <w:r>
        <w:rPr>
          <w:spacing w:val="-7"/>
          <w:sz w:val="32"/>
        </w:rPr>
        <w:t> </w:t>
      </w:r>
      <w:r>
        <w:rPr>
          <w:sz w:val="32"/>
        </w:rPr>
        <w:t>of</w:t>
      </w:r>
      <w:r>
        <w:rPr>
          <w:spacing w:val="-1"/>
          <w:sz w:val="32"/>
        </w:rPr>
        <w:t> </w:t>
      </w:r>
      <w:r>
        <w:rPr>
          <w:sz w:val="32"/>
        </w:rPr>
        <w:t>auto</w:t>
      </w:r>
      <w:r>
        <w:rPr>
          <w:spacing w:val="-8"/>
          <w:sz w:val="32"/>
        </w:rPr>
        <w:t> </w:t>
      </w:r>
      <w:r>
        <w:rPr>
          <w:sz w:val="32"/>
        </w:rPr>
        <w:t>insurance</w:t>
      </w:r>
      <w:r>
        <w:rPr>
          <w:spacing w:val="-3"/>
          <w:sz w:val="32"/>
        </w:rPr>
        <w:t> </w:t>
      </w:r>
      <w:r>
        <w:rPr>
          <w:sz w:val="32"/>
        </w:rPr>
        <w:t>and</w:t>
      </w:r>
      <w:r>
        <w:rPr>
          <w:spacing w:val="-7"/>
          <w:sz w:val="32"/>
        </w:rPr>
        <w:t> </w:t>
      </w:r>
      <w:r>
        <w:rPr>
          <w:sz w:val="32"/>
        </w:rPr>
        <w:t>driving</w:t>
      </w:r>
      <w:r>
        <w:rPr>
          <w:spacing w:val="-7"/>
          <w:sz w:val="32"/>
        </w:rPr>
        <w:t> </w:t>
      </w:r>
      <w:r>
        <w:rPr>
          <w:spacing w:val="-3"/>
          <w:sz w:val="32"/>
        </w:rPr>
        <w:t>records</w:t>
      </w:r>
      <w:r>
        <w:rPr>
          <w:spacing w:val="5"/>
          <w:sz w:val="32"/>
        </w:rPr>
        <w:t> </w:t>
      </w:r>
      <w:r>
        <w:rPr>
          <w:spacing w:val="-3"/>
          <w:sz w:val="32"/>
        </w:rPr>
        <w:t>for</w:t>
      </w:r>
      <w:r>
        <w:rPr>
          <w:spacing w:val="-1"/>
          <w:sz w:val="32"/>
        </w:rPr>
        <w:t> </w:t>
      </w:r>
      <w:r>
        <w:rPr>
          <w:sz w:val="32"/>
        </w:rPr>
        <w:t>a</w:t>
      </w:r>
      <w:r>
        <w:rPr>
          <w:spacing w:val="-4"/>
          <w:sz w:val="32"/>
        </w:rPr>
        <w:t> </w:t>
      </w:r>
      <w:r>
        <w:rPr>
          <w:sz w:val="32"/>
        </w:rPr>
        <w:t>minimum</w:t>
      </w:r>
      <w:r>
        <w:rPr>
          <w:spacing w:val="-8"/>
          <w:sz w:val="32"/>
        </w:rPr>
        <w:t> </w:t>
      </w:r>
      <w:r>
        <w:rPr>
          <w:sz w:val="32"/>
        </w:rPr>
        <w:t>of the last five</w:t>
      </w:r>
      <w:r>
        <w:rPr>
          <w:spacing w:val="-5"/>
          <w:sz w:val="32"/>
        </w:rPr>
        <w:t> </w:t>
      </w:r>
      <w:r>
        <w:rPr>
          <w:spacing w:val="-3"/>
          <w:sz w:val="32"/>
        </w:rPr>
        <w:t>years</w:t>
      </w:r>
    </w:p>
    <w:p>
      <w:pPr>
        <w:spacing w:after="0" w:line="244" w:lineRule="auto"/>
        <w:jc w:val="left"/>
        <w:rPr>
          <w:sz w:val="32"/>
        </w:rPr>
        <w:sectPr>
          <w:headerReference w:type="default" r:id="rId32"/>
          <w:footerReference w:type="default" r:id="rId33"/>
          <w:pgSz w:w="19200" w:h="10800" w:orient="landscape"/>
          <w:pgMar w:header="0" w:footer="347" w:top="0" w:bottom="540" w:left="0" w:right="0"/>
        </w:sectPr>
      </w:pPr>
    </w:p>
    <w:p>
      <w:pPr>
        <w:pStyle w:val="Heading1"/>
        <w:tabs>
          <w:tab w:pos="1077" w:val="left" w:leader="none"/>
          <w:tab w:pos="19199" w:val="left" w:leader="none"/>
        </w:tabs>
      </w:pPr>
      <w:bookmarkStart w:name="Next Meeting" w:id="13"/>
      <w:bookmarkEnd w:id="13"/>
      <w:r>
        <w:rPr>
          <w:b w:val="0"/>
        </w:rPr>
      </w:r>
      <w:r>
        <w:rPr>
          <w:w w:val="100"/>
          <w:shd w:fill="4376BA" w:color="auto" w:val="clear"/>
        </w:rPr>
        <w:t> </w:t>
      </w:r>
      <w:r>
        <w:rPr>
          <w:shd w:fill="4376BA" w:color="auto" w:val="clear"/>
        </w:rPr>
        <w:tab/>
      </w:r>
      <w:r>
        <w:rPr>
          <w:spacing w:val="-4"/>
          <w:shd w:fill="4376BA" w:color="auto" w:val="clear"/>
        </w:rPr>
        <w:t>Next </w:t>
      </w:r>
      <w:r>
        <w:rPr>
          <w:shd w:fill="4376BA" w:color="auto" w:val="clear"/>
        </w:rPr>
        <w:t>Meeting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pStyle w:val="Heading2"/>
        <w:numPr>
          <w:ilvl w:val="0"/>
          <w:numId w:val="9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4" w:right="0" w:hanging="540"/>
        <w:jc w:val="left"/>
      </w:pPr>
      <w:r>
        <w:rPr/>
        <w:t>September 9, 2021 </w:t>
      </w:r>
      <w:r>
        <w:rPr>
          <w:spacing w:val="-3"/>
        </w:rPr>
        <w:t>at</w:t>
      </w:r>
      <w:r>
        <w:rPr>
          <w:spacing w:val="3"/>
        </w:rPr>
        <w:t> </w:t>
      </w:r>
      <w:r>
        <w:rPr/>
        <w:t>12pm</w:t>
      </w:r>
    </w:p>
    <w:sectPr>
      <w:headerReference w:type="default" r:id="rId34"/>
      <w:footerReference w:type="default" r:id="rId35"/>
      <w:pgSz w:w="19200" w:h="10800" w:orient="landscape"/>
      <w:pgMar w:header="0" w:footer="347" w:top="340" w:bottom="5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084224" filled="true" fillcolor="#2a3b4e" stroked="false">
          <v:fill type="solid"/>
          <w10:wrap type="non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075008" filled="true" fillcolor="#2a3b4e" stroked="false">
          <v:fill type="solid"/>
          <w10:wrap type="non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073984" filled="true" fillcolor="#2a3b4e" stroked="false">
          <v:fill type="solid"/>
          <w10:wrap type="non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072960" filled="true" fillcolor="#2a3b4e" stroked="false">
          <v:fill type="solid"/>
          <w10:wrap type="non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083200" filled="true" fillcolor="#2a3b4e" stroked="false">
          <v:fill type="solid"/>
          <w10:wrap type="non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082176" filled="true" fillcolor="#2a3b4e" stroked="false">
          <v:fill type="solid"/>
          <w10:wrap type="non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081152" filled="true" fillcolor="#2a3b4e" stroked="false">
          <v:fill type="solid"/>
          <w10:wrap type="non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080128" filled="true" fillcolor="#2a3b4e" stroked="false">
          <v:fill type="solid"/>
          <w10:wrap type="non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079104" filled="true" fillcolor="#2a3b4e" stroked="false">
          <v:fill type="solid"/>
          <w10:wrap type="non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078080" filled="true" fillcolor="#2a3b4e" stroked="false">
          <v:fill type="solid"/>
          <w10:wrap type="non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077056" filled="true" fillcolor="#2a3b4e" stroked="false">
          <v:fill type="solid"/>
          <w10:wrap type="non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076032" filled="true" fillcolor="#2a3b4e" stroked="false">
          <v:fill type="solid"/>
          <w10:wrap type="none"/>
        </v: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rect style="position:absolute;margin-left:0pt;margin-top:76.919998pt;width:960pt;height:435.72pt;mso-position-horizontal-relative:page;mso-position-vertical-relative:page;z-index:-252085248" filled="true" fillcolor="#4376ba" stroked="false">
          <v:fill type="solid"/>
          <w10:wrap type="none"/>
        </v:rect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•"/>
      <w:lvlJc w:val="left"/>
      <w:pPr>
        <w:ind w:left="1644" w:hanging="540"/>
      </w:pPr>
      <w:rPr>
        <w:rFonts w:hint="default" w:ascii="Arial" w:hAnsi="Arial" w:eastAsia="Arial" w:cs="Arial"/>
        <w:w w:val="100"/>
        <w:sz w:val="64"/>
        <w:szCs w:val="6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396" w:hanging="54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152" w:hanging="54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6908" w:hanging="54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8664" w:hanging="54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0420" w:hanging="54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2176" w:hanging="54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3932" w:hanging="54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5688" w:hanging="540"/>
      </w:pPr>
      <w:rPr>
        <w:rFonts w:hint="default"/>
        <w:lang w:val="en-us" w:eastAsia="en-us" w:bidi="en-us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104" w:hanging="540"/>
      </w:pPr>
      <w:rPr>
        <w:rFonts w:hint="default" w:ascii="Arial" w:hAnsi="Arial" w:eastAsia="Arial" w:cs="Arial"/>
        <w:w w:val="100"/>
        <w:sz w:val="43"/>
        <w:szCs w:val="43"/>
        <w:lang w:val="en-us" w:eastAsia="en-us" w:bidi="en-us"/>
      </w:rPr>
    </w:lvl>
    <w:lvl w:ilvl="1">
      <w:start w:val="0"/>
      <w:numFmt w:val="bullet"/>
      <w:lvlText w:val="o"/>
      <w:lvlJc w:val="left"/>
      <w:pPr>
        <w:ind w:left="1736" w:hanging="452"/>
      </w:pPr>
      <w:rPr>
        <w:rFonts w:hint="default" w:ascii="Courier New" w:hAnsi="Courier New" w:eastAsia="Courier New" w:cs="Courier New"/>
        <w:w w:val="99"/>
        <w:sz w:val="32"/>
        <w:szCs w:val="3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680" w:hanging="45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5620" w:hanging="45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7560" w:hanging="45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9500" w:hanging="45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1440" w:hanging="45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3380" w:hanging="45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5320" w:hanging="452"/>
      </w:pPr>
      <w:rPr>
        <w:rFonts w:hint="default"/>
        <w:lang w:val="en-us" w:eastAsia="en-us" w:bidi="en-us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282" w:hanging="540"/>
      </w:pPr>
      <w:rPr>
        <w:rFonts w:hint="default"/>
        <w:w w:val="100"/>
        <w:lang w:val="en-us" w:eastAsia="en-us" w:bidi="en-us"/>
      </w:rPr>
    </w:lvl>
    <w:lvl w:ilvl="1">
      <w:start w:val="0"/>
      <w:numFmt w:val="bullet"/>
      <w:lvlText w:val="o"/>
      <w:lvlJc w:val="left"/>
      <w:pPr>
        <w:ind w:left="1913" w:hanging="452"/>
      </w:pPr>
      <w:rPr>
        <w:rFonts w:hint="default"/>
        <w:w w:val="100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840" w:hanging="45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5760" w:hanging="45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7680" w:hanging="45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9600" w:hanging="45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1520" w:hanging="45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3440" w:hanging="45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5360" w:hanging="452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962" w:hanging="540"/>
      </w:pPr>
      <w:rPr>
        <w:rFonts w:hint="default" w:ascii="Symbol" w:hAnsi="Symbol" w:eastAsia="Symbol" w:cs="Symbol"/>
        <w:w w:val="100"/>
        <w:sz w:val="34"/>
        <w:szCs w:val="34"/>
        <w:lang w:val="en-us" w:eastAsia="en-us" w:bidi="en-us"/>
      </w:rPr>
    </w:lvl>
    <w:lvl w:ilvl="1">
      <w:start w:val="0"/>
      <w:numFmt w:val="bullet"/>
      <w:lvlText w:val="o"/>
      <w:lvlJc w:val="left"/>
      <w:pPr>
        <w:ind w:left="1593" w:hanging="452"/>
      </w:pPr>
      <w:rPr>
        <w:rFonts w:hint="default"/>
        <w:w w:val="100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555" w:hanging="45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5511" w:hanging="45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7466" w:hanging="45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9422" w:hanging="45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1377" w:hanging="45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3333" w:hanging="45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5288" w:hanging="452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149" w:hanging="540"/>
      </w:pPr>
      <w:rPr>
        <w:rFonts w:hint="default"/>
        <w:w w:val="100"/>
        <w:lang w:val="en-us" w:eastAsia="en-us" w:bidi="en-us"/>
      </w:rPr>
    </w:lvl>
    <w:lvl w:ilvl="1">
      <w:start w:val="0"/>
      <w:numFmt w:val="bullet"/>
      <w:lvlText w:val=""/>
      <w:lvlJc w:val="left"/>
      <w:pPr>
        <w:ind w:left="1260" w:hanging="540"/>
      </w:pPr>
      <w:rPr>
        <w:rFonts w:hint="default"/>
        <w:w w:val="100"/>
        <w:lang w:val="en-us" w:eastAsia="en-us" w:bidi="en-us"/>
      </w:rPr>
    </w:lvl>
    <w:lvl w:ilvl="2">
      <w:start w:val="0"/>
      <w:numFmt w:val="bullet"/>
      <w:lvlText w:val="o"/>
      <w:lvlJc w:val="left"/>
      <w:pPr>
        <w:ind w:left="1891" w:hanging="452"/>
      </w:pPr>
      <w:rPr>
        <w:rFonts w:hint="default" w:ascii="Courier New" w:hAnsi="Courier New" w:eastAsia="Courier New" w:cs="Courier New"/>
        <w:color w:val="00AF50"/>
        <w:w w:val="100"/>
        <w:sz w:val="34"/>
        <w:szCs w:val="34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62" w:hanging="45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6225" w:hanging="45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8387" w:hanging="45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0550" w:hanging="45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2712" w:hanging="45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4875" w:hanging="452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038" w:hanging="540"/>
      </w:pPr>
      <w:rPr>
        <w:rFonts w:hint="default" w:ascii="Symbol" w:hAnsi="Symbol" w:eastAsia="Symbol" w:cs="Symbol"/>
        <w:w w:val="100"/>
        <w:sz w:val="40"/>
        <w:szCs w:val="40"/>
        <w:lang w:val="en-us" w:eastAsia="en-us" w:bidi="en-us"/>
      </w:rPr>
    </w:lvl>
    <w:lvl w:ilvl="1">
      <w:start w:val="0"/>
      <w:numFmt w:val="bullet"/>
      <w:lvlText w:val="o"/>
      <w:lvlJc w:val="left"/>
      <w:pPr>
        <w:ind w:left="1669" w:hanging="452"/>
      </w:pPr>
      <w:rPr>
        <w:rFonts w:hint="default"/>
        <w:w w:val="100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608" w:hanging="45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5557" w:hanging="45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7506" w:hanging="45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9455" w:hanging="45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1404" w:hanging="45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3353" w:hanging="45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5302" w:hanging="452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215" w:hanging="540"/>
      </w:pPr>
      <w:rPr>
        <w:rFonts w:hint="default" w:ascii="Arial" w:hAnsi="Arial" w:eastAsia="Arial" w:cs="Arial"/>
        <w:w w:val="100"/>
        <w:sz w:val="64"/>
        <w:szCs w:val="6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018" w:hanging="54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4816" w:hanging="54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6614" w:hanging="54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8412" w:hanging="54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0210" w:hanging="54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2008" w:hanging="54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3806" w:hanging="54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5604" w:hanging="54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16" w:hanging="540"/>
      </w:pPr>
      <w:rPr>
        <w:rFonts w:hint="default" w:ascii="Arial" w:hAnsi="Arial" w:eastAsia="Arial" w:cs="Arial"/>
        <w:spacing w:val="-11"/>
        <w:w w:val="100"/>
        <w:sz w:val="48"/>
        <w:szCs w:val="4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304" w:hanging="540"/>
      </w:pPr>
      <w:rPr>
        <w:rFonts w:hint="default" w:ascii="Arial" w:hAnsi="Arial" w:eastAsia="Arial" w:cs="Arial"/>
        <w:spacing w:val="-9"/>
        <w:w w:val="100"/>
        <w:sz w:val="48"/>
        <w:szCs w:val="4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88" w:hanging="54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5277" w:hanging="54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7266" w:hanging="54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9255" w:hanging="54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1244" w:hanging="54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3233" w:hanging="54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5222" w:hanging="54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44" w:hanging="540"/>
      </w:pPr>
      <w:rPr>
        <w:rFonts w:hint="default"/>
        <w:w w:val="99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396" w:hanging="54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152" w:hanging="54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6908" w:hanging="54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8664" w:hanging="54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0420" w:hanging="54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2176" w:hanging="54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3932" w:hanging="54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5688" w:hanging="540"/>
      </w:pPr>
      <w:rPr>
        <w:rFonts w:hint="default"/>
        <w:lang w:val="en-us" w:eastAsia="en-us" w:bidi="en-u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4"/>
      <w:szCs w:val="3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line="969" w:lineRule="exact"/>
      <w:outlineLvl w:val="1"/>
    </w:pPr>
    <w:rPr>
      <w:rFonts w:ascii="Calibri" w:hAnsi="Calibri" w:eastAsia="Calibri" w:cs="Calibri"/>
      <w:b/>
      <w:bCs/>
      <w:sz w:val="88"/>
      <w:szCs w:val="88"/>
      <w:lang w:val="en-us" w:eastAsia="en-us" w:bidi="en-us"/>
    </w:rPr>
  </w:style>
  <w:style w:styleId="Heading2" w:type="paragraph">
    <w:name w:val="Heading 2"/>
    <w:basedOn w:val="Normal"/>
    <w:uiPriority w:val="1"/>
    <w:qFormat/>
    <w:pPr>
      <w:spacing w:before="71"/>
      <w:ind w:left="1644" w:hanging="540"/>
      <w:outlineLvl w:val="2"/>
    </w:pPr>
    <w:rPr>
      <w:rFonts w:ascii="Calibri" w:hAnsi="Calibri" w:eastAsia="Calibri" w:cs="Calibri"/>
      <w:sz w:val="64"/>
      <w:szCs w:val="64"/>
      <w:lang w:val="en-us" w:eastAsia="en-us" w:bidi="en-us"/>
    </w:rPr>
  </w:style>
  <w:style w:styleId="Heading3" w:type="paragraph">
    <w:name w:val="Heading 3"/>
    <w:basedOn w:val="Normal"/>
    <w:uiPriority w:val="1"/>
    <w:qFormat/>
    <w:pPr>
      <w:spacing w:before="3"/>
      <w:ind w:left="476"/>
      <w:outlineLvl w:val="3"/>
    </w:pPr>
    <w:rPr>
      <w:rFonts w:ascii="Calibri" w:hAnsi="Calibri" w:eastAsia="Calibri" w:cs="Calibri"/>
      <w:b/>
      <w:bCs/>
      <w:sz w:val="48"/>
      <w:szCs w:val="48"/>
      <w:lang w:val="en-us" w:eastAsia="en-us" w:bidi="en-us"/>
    </w:rPr>
  </w:style>
  <w:style w:styleId="Heading4" w:type="paragraph">
    <w:name w:val="Heading 4"/>
    <w:basedOn w:val="Normal"/>
    <w:uiPriority w:val="1"/>
    <w:qFormat/>
    <w:pPr>
      <w:ind w:left="1282" w:hanging="541"/>
      <w:outlineLvl w:val="4"/>
    </w:pPr>
    <w:rPr>
      <w:rFonts w:ascii="Calibri" w:hAnsi="Calibri" w:eastAsia="Calibri" w:cs="Calibri"/>
      <w:sz w:val="40"/>
      <w:szCs w:val="4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1260" w:hanging="541"/>
    </w:pPr>
    <w:rPr>
      <w:rFonts w:ascii="Calibri" w:hAnsi="Calibri" w:eastAsia="Calibri" w:cs="Calibri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header" Target="header3.xml"/><Relationship Id="rId14" Type="http://schemas.openxmlformats.org/officeDocument/2006/relationships/footer" Target="footer2.xml"/><Relationship Id="rId15" Type="http://schemas.openxmlformats.org/officeDocument/2006/relationships/header" Target="header4.xml"/><Relationship Id="rId16" Type="http://schemas.openxmlformats.org/officeDocument/2006/relationships/footer" Target="footer3.xml"/><Relationship Id="rId17" Type="http://schemas.openxmlformats.org/officeDocument/2006/relationships/hyperlink" Target="https://malegislature.gov/Laws/GeneralLaws/PartI/TitleII/Chapter19a/Section4b" TargetMode="External"/><Relationship Id="rId18" Type="http://schemas.openxmlformats.org/officeDocument/2006/relationships/header" Target="header5.xml"/><Relationship Id="rId19" Type="http://schemas.openxmlformats.org/officeDocument/2006/relationships/footer" Target="footer4.xml"/><Relationship Id="rId20" Type="http://schemas.openxmlformats.org/officeDocument/2006/relationships/header" Target="header6.xml"/><Relationship Id="rId21" Type="http://schemas.openxmlformats.org/officeDocument/2006/relationships/footer" Target="footer5.xml"/><Relationship Id="rId22" Type="http://schemas.openxmlformats.org/officeDocument/2006/relationships/header" Target="header7.xml"/><Relationship Id="rId23" Type="http://schemas.openxmlformats.org/officeDocument/2006/relationships/footer" Target="footer6.xml"/><Relationship Id="rId24" Type="http://schemas.openxmlformats.org/officeDocument/2006/relationships/header" Target="header8.xml"/><Relationship Id="rId25" Type="http://schemas.openxmlformats.org/officeDocument/2006/relationships/footer" Target="footer7.xml"/><Relationship Id="rId26" Type="http://schemas.openxmlformats.org/officeDocument/2006/relationships/header" Target="header9.xml"/><Relationship Id="rId27" Type="http://schemas.openxmlformats.org/officeDocument/2006/relationships/footer" Target="footer8.xml"/><Relationship Id="rId28" Type="http://schemas.openxmlformats.org/officeDocument/2006/relationships/header" Target="header10.xml"/><Relationship Id="rId29" Type="http://schemas.openxmlformats.org/officeDocument/2006/relationships/footer" Target="footer9.xml"/><Relationship Id="rId30" Type="http://schemas.openxmlformats.org/officeDocument/2006/relationships/header" Target="header11.xml"/><Relationship Id="rId31" Type="http://schemas.openxmlformats.org/officeDocument/2006/relationships/footer" Target="footer10.xml"/><Relationship Id="rId32" Type="http://schemas.openxmlformats.org/officeDocument/2006/relationships/header" Target="header12.xml"/><Relationship Id="rId33" Type="http://schemas.openxmlformats.org/officeDocument/2006/relationships/footer" Target="footer11.xml"/><Relationship Id="rId34" Type="http://schemas.openxmlformats.org/officeDocument/2006/relationships/header" Target="header13.xml"/><Relationship Id="rId35" Type="http://schemas.openxmlformats.org/officeDocument/2006/relationships/footer" Target="footer12.xml"/><Relationship Id="rId3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title>PowerPoint Presentation</dc:title>
  <dcterms:created xsi:type="dcterms:W3CDTF">2021-09-27T17:29:30Z</dcterms:created>
  <dcterms:modified xsi:type="dcterms:W3CDTF">2021-09-27T17:29:30Z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Acrobat PDFMaker 17 for PowerPoint</vt:lpwstr>
  </property>
  <property fmtid="{D5CDD505-2E9C-101B-9397-08002B2CF9AE}" pid="4" name="LastSaved">
    <vt:filetime>2021-09-27T00:00:00Z</vt:filetime>
  </property>
</Properties>
</file>