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C12BF" w14:textId="77777777" w:rsidR="000537DA" w:rsidRDefault="000537DA" w:rsidP="00872A13">
      <w:pPr>
        <w:framePr w:w="7445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366808C5" w14:textId="77777777" w:rsidR="000537DA" w:rsidRDefault="000537DA" w:rsidP="00872A13">
      <w:pPr>
        <w:pStyle w:val="ExecOffice"/>
        <w:framePr w:w="7445" w:wrap="notBeside" w:vAnchor="page" w:x="2884" w:y="711"/>
      </w:pPr>
      <w:r>
        <w:t>Executive Office of Health and Human Services</w:t>
      </w:r>
    </w:p>
    <w:p w14:paraId="5025502C" w14:textId="77777777" w:rsidR="000537DA" w:rsidRDefault="000537DA" w:rsidP="00872A13">
      <w:pPr>
        <w:pStyle w:val="ExecOffice"/>
        <w:framePr w:w="7445" w:wrap="notBeside" w:vAnchor="page" w:x="2884" w:y="711"/>
      </w:pPr>
      <w:r>
        <w:t>Department of Public Health</w:t>
      </w:r>
    </w:p>
    <w:p w14:paraId="42818352" w14:textId="77777777" w:rsidR="00872A13" w:rsidRDefault="00872A13" w:rsidP="00872A13">
      <w:pPr>
        <w:pStyle w:val="ExecOffice"/>
        <w:framePr w:w="7445" w:wrap="notBeside" w:vAnchor="page" w:x="2884" w:y="711"/>
      </w:pPr>
      <w:r>
        <w:t>Bureau of Health Care Safety and Quality</w:t>
      </w:r>
    </w:p>
    <w:p w14:paraId="7D97CABC" w14:textId="77777777" w:rsidR="00872A13" w:rsidRDefault="00872A13" w:rsidP="00872A13">
      <w:pPr>
        <w:pStyle w:val="ExecOffice"/>
        <w:framePr w:w="7445" w:wrap="notBeside" w:vAnchor="page" w:x="2884" w:y="711"/>
      </w:pPr>
      <w:r>
        <w:t>Division of Health Care Facility Licensure and Certification</w:t>
      </w:r>
    </w:p>
    <w:p w14:paraId="4349885B" w14:textId="77777777" w:rsidR="006D06D9" w:rsidRDefault="00872A13" w:rsidP="00872A13">
      <w:pPr>
        <w:pStyle w:val="ExecOffice"/>
        <w:framePr w:w="7445" w:wrap="notBeside" w:vAnchor="page" w:x="2884" w:y="711"/>
      </w:pPr>
      <w:r>
        <w:t>67 Forest Street</w:t>
      </w:r>
      <w:r w:rsidR="000537DA">
        <w:t xml:space="preserve">, </w:t>
      </w:r>
      <w:r>
        <w:t>Marlborough</w:t>
      </w:r>
      <w:r w:rsidR="000537DA">
        <w:t>, MA 0</w:t>
      </w:r>
      <w:r>
        <w:t>1752</w:t>
      </w:r>
    </w:p>
    <w:p w14:paraId="7700E0D9" w14:textId="7DE21269" w:rsidR="00BA4055" w:rsidRDefault="009145DE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592725EB" wp14:editId="2790ED08">
            <wp:extent cx="964565" cy="11474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BEE435" w14:textId="756E335F" w:rsidR="009908FF" w:rsidRDefault="009145DE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DE6862E" wp14:editId="3DEAD806">
                <wp:simplePos x="0" y="0"/>
                <wp:positionH relativeFrom="column">
                  <wp:posOffset>0</wp:posOffset>
                </wp:positionH>
                <wp:positionV relativeFrom="paragraph">
                  <wp:posOffset>949960</wp:posOffset>
                </wp:positionV>
                <wp:extent cx="1572895" cy="981710"/>
                <wp:effectExtent l="0" t="0" r="0" b="1905"/>
                <wp:wrapNone/>
                <wp:docPr id="9214143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981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D0937A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611F55B0" w14:textId="77777777" w:rsidR="00D705B6" w:rsidRDefault="00D705B6" w:rsidP="00D705B6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0A272FFC" w14:textId="77777777" w:rsidR="00D705B6" w:rsidRDefault="00D705B6" w:rsidP="00D705B6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1C68915E" w14:textId="77777777" w:rsidR="00D705B6" w:rsidRDefault="00D705B6" w:rsidP="00D705B6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29D8D2D" w14:textId="77777777" w:rsidR="00D705B6" w:rsidRDefault="00D705B6" w:rsidP="00D705B6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  <w:p w14:paraId="3A7B67B5" w14:textId="118CC99D" w:rsidR="00FC6B42" w:rsidRDefault="00FC6B42" w:rsidP="00FC6B42">
                            <w:pPr>
                              <w:pStyle w:val="Governo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DE6862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74.8pt;width:123.85pt;height:77.3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" stroked="f">
                <v:textbox style="mso-fit-shape-to-text:t">
                  <w:txbxContent>
                    <w:p w14:paraId="36D0937A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611F55B0" w14:textId="77777777" w:rsidR="00D705B6" w:rsidRDefault="00D705B6" w:rsidP="00D705B6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0A272FFC" w14:textId="77777777" w:rsidR="00D705B6" w:rsidRDefault="00D705B6" w:rsidP="00D705B6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1C68915E" w14:textId="77777777" w:rsidR="00D705B6" w:rsidRDefault="00D705B6" w:rsidP="00D705B6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29D8D2D" w14:textId="77777777" w:rsidR="00D705B6" w:rsidRDefault="00D705B6" w:rsidP="00D705B6">
                      <w:pPr>
                        <w:pStyle w:val="Governor"/>
                      </w:pPr>
                      <w:r>
                        <w:t>Lieutenant Governor</w:t>
                      </w:r>
                    </w:p>
                    <w:p w14:paraId="3A7B67B5" w14:textId="118CC99D" w:rsidR="00FC6B42" w:rsidRDefault="00FC6B42" w:rsidP="00FC6B42">
                      <w:pPr>
                        <w:pStyle w:val="Governo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B67C70" wp14:editId="346BEB6E">
                <wp:simplePos x="0" y="0"/>
                <wp:positionH relativeFrom="column">
                  <wp:posOffset>4631055</wp:posOffset>
                </wp:positionH>
                <wp:positionV relativeFrom="paragraph">
                  <wp:posOffset>949960</wp:posOffset>
                </wp:positionV>
                <wp:extent cx="1814195" cy="1177925"/>
                <wp:effectExtent l="3810" t="0" r="1270" b="0"/>
                <wp:wrapNone/>
                <wp:docPr id="59923758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77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E78B69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59A7F424" w14:textId="77777777" w:rsidR="004B5F08" w:rsidRDefault="004B5F08" w:rsidP="004B5F08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1B4DF3C7" w14:textId="77777777" w:rsidR="004B5F08" w:rsidRDefault="004B5F08" w:rsidP="004B5F08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Secretary</w:t>
                            </w:r>
                          </w:p>
                          <w:p w14:paraId="188DE5F3" w14:textId="77777777" w:rsidR="004B5F08" w:rsidRDefault="004B5F08" w:rsidP="004B5F08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</w:p>
                          <w:p w14:paraId="16BB47CA" w14:textId="77777777" w:rsidR="004B5F08" w:rsidRDefault="004B5F08" w:rsidP="004B5F08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587107CD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034536A4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114DEC06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75646FBB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B67C70" id="Text Box 3" o:spid="_x0000_s1027" type="#_x0000_t202" style="position:absolute;margin-left:364.65pt;margin-top:74.8pt;width:142.85pt;height:92.7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" stroked="f">
                <v:textbox style="mso-fit-shape-to-text:t">
                  <w:txbxContent>
                    <w:p w14:paraId="43E78B69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59A7F424" w14:textId="77777777" w:rsidR="004B5F08" w:rsidRDefault="004B5F08" w:rsidP="004B5F08">
                      <w:pPr>
                        <w:jc w:val="center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KATHLEEN E. WALSH</w:t>
                      </w:r>
                    </w:p>
                    <w:p w14:paraId="1B4DF3C7" w14:textId="77777777" w:rsidR="004B5F08" w:rsidRDefault="004B5F08" w:rsidP="004B5F08">
                      <w:pPr>
                        <w:jc w:val="center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  <w:r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Secretary</w:t>
                      </w:r>
                    </w:p>
                    <w:p w14:paraId="188DE5F3" w14:textId="77777777" w:rsidR="004B5F08" w:rsidRDefault="004B5F08" w:rsidP="004B5F08">
                      <w:pPr>
                        <w:jc w:val="center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</w:p>
                    <w:p w14:paraId="16BB47CA" w14:textId="77777777" w:rsidR="004B5F08" w:rsidRDefault="004B5F08" w:rsidP="004B5F08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587107CD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034536A4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114DEC06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75646FBB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145BD5C" w14:textId="77777777" w:rsidR="00FC6B42" w:rsidRDefault="00FC6B42" w:rsidP="0072610D"/>
    <w:p w14:paraId="1B7E7938" w14:textId="77777777" w:rsidR="00FC6B42" w:rsidRDefault="00FC6B42" w:rsidP="0072610D"/>
    <w:p w14:paraId="5DFD2A7D" w14:textId="77777777" w:rsidR="00033154" w:rsidRDefault="00033154" w:rsidP="0072610D"/>
    <w:p w14:paraId="4F56E58A" w14:textId="77777777" w:rsidR="00B87C8E" w:rsidRDefault="00B87C8E" w:rsidP="0072610D"/>
    <w:p w14:paraId="23B890EC" w14:textId="08DD38AF" w:rsidR="00B751A0" w:rsidRPr="006B29E9" w:rsidRDefault="00F0534B" w:rsidP="00B751A0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May 1</w:t>
      </w:r>
      <w:r w:rsidR="0019033F">
        <w:rPr>
          <w:rFonts w:ascii="Arial" w:hAnsi="Arial" w:cs="Arial"/>
          <w:szCs w:val="24"/>
        </w:rPr>
        <w:t>9</w:t>
      </w:r>
      <w:r>
        <w:rPr>
          <w:rFonts w:ascii="Arial" w:hAnsi="Arial" w:cs="Arial"/>
          <w:szCs w:val="24"/>
        </w:rPr>
        <w:t>, 2025</w:t>
      </w:r>
    </w:p>
    <w:p w14:paraId="7A9C701E" w14:textId="77777777" w:rsidR="00B751A0" w:rsidRPr="006B29E9" w:rsidRDefault="00B751A0" w:rsidP="00B751A0">
      <w:pPr>
        <w:rPr>
          <w:rFonts w:ascii="Arial" w:hAnsi="Arial" w:cs="Arial"/>
          <w:szCs w:val="24"/>
        </w:rPr>
      </w:pPr>
    </w:p>
    <w:p w14:paraId="5E862C8D" w14:textId="77777777" w:rsidR="00B751A0" w:rsidRDefault="00B751A0" w:rsidP="00B751A0">
      <w:pPr>
        <w:suppressAutoHyphens/>
        <w:jc w:val="both"/>
        <w:rPr>
          <w:rFonts w:ascii="Arial" w:hAnsi="Arial" w:cs="Arial"/>
          <w:spacing w:val="-3"/>
          <w:szCs w:val="24"/>
        </w:rPr>
      </w:pPr>
    </w:p>
    <w:p w14:paraId="670BE60A" w14:textId="77777777" w:rsidR="00931C06" w:rsidRPr="009B2F54" w:rsidRDefault="00931C06" w:rsidP="00931C06">
      <w:pPr>
        <w:suppressAutoHyphens/>
        <w:jc w:val="both"/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spacing w:val="-3"/>
          <w:szCs w:val="24"/>
        </w:rPr>
        <w:t>Lianne Ankner, Esq.</w:t>
      </w:r>
    </w:p>
    <w:p w14:paraId="4E850571" w14:textId="77777777" w:rsidR="00931C06" w:rsidRPr="009B2F54" w:rsidRDefault="00931C06" w:rsidP="00931C06">
      <w:pPr>
        <w:suppressAutoHyphens/>
        <w:jc w:val="both"/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spacing w:val="-3"/>
          <w:szCs w:val="24"/>
        </w:rPr>
        <w:t>Ankner &amp; Levy, P.C.</w:t>
      </w:r>
    </w:p>
    <w:p w14:paraId="602EAAE6" w14:textId="77777777" w:rsidR="00931C06" w:rsidRPr="009B2F54" w:rsidRDefault="00931C06" w:rsidP="00931C06">
      <w:pPr>
        <w:suppressAutoHyphens/>
        <w:jc w:val="both"/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spacing w:val="-3"/>
          <w:szCs w:val="24"/>
        </w:rPr>
        <w:t>10 High Street, Suite 1003</w:t>
      </w:r>
    </w:p>
    <w:p w14:paraId="795F1424" w14:textId="77777777" w:rsidR="00931C06" w:rsidRPr="009B2F54" w:rsidRDefault="00931C06" w:rsidP="00931C06">
      <w:pPr>
        <w:suppressAutoHyphens/>
        <w:jc w:val="both"/>
        <w:rPr>
          <w:rFonts w:ascii="Arial" w:hAnsi="Arial" w:cs="Arial"/>
          <w:spacing w:val="-3"/>
          <w:szCs w:val="24"/>
        </w:rPr>
      </w:pPr>
      <w:r w:rsidRPr="009B2F54">
        <w:rPr>
          <w:rFonts w:ascii="Arial" w:hAnsi="Arial" w:cs="Arial"/>
          <w:spacing w:val="-3"/>
          <w:szCs w:val="24"/>
        </w:rPr>
        <w:t>Boston, MA 02</w:t>
      </w:r>
      <w:r>
        <w:rPr>
          <w:rFonts w:ascii="Arial" w:hAnsi="Arial" w:cs="Arial"/>
          <w:spacing w:val="-3"/>
          <w:szCs w:val="24"/>
        </w:rPr>
        <w:t>110</w:t>
      </w:r>
    </w:p>
    <w:p w14:paraId="4F949A12" w14:textId="77777777" w:rsidR="00931C06" w:rsidRPr="0009001A" w:rsidRDefault="00931C06" w:rsidP="00931C06">
      <w:pPr>
        <w:jc w:val="both"/>
        <w:rPr>
          <w:rFonts w:ascii="Arial" w:hAnsi="Arial" w:cs="Arial"/>
          <w:szCs w:val="24"/>
        </w:rPr>
      </w:pPr>
      <w:hyperlink r:id="rId8" w:history="1">
        <w:r w:rsidRPr="0009001A">
          <w:rPr>
            <w:rStyle w:val="Hyperlink"/>
            <w:rFonts w:ascii="Arial" w:hAnsi="Arial" w:cs="Arial"/>
            <w:szCs w:val="24"/>
          </w:rPr>
          <w:t>kla@anknerlevy.com</w:t>
        </w:r>
      </w:hyperlink>
    </w:p>
    <w:p w14:paraId="130980E7" w14:textId="77777777" w:rsidR="0007634E" w:rsidRDefault="0007634E" w:rsidP="00B751A0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36014566" w14:textId="77777777" w:rsidR="000941E8" w:rsidRPr="006B29E9" w:rsidRDefault="000941E8" w:rsidP="00B751A0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3D7AD94F" w14:textId="77777777" w:rsidR="00B751A0" w:rsidRPr="003339B9" w:rsidRDefault="00B751A0" w:rsidP="00B751A0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  <w:u w:val="single"/>
        </w:rPr>
      </w:pPr>
      <w:r w:rsidRPr="003339B9">
        <w:rPr>
          <w:rFonts w:ascii="Arial" w:hAnsi="Arial" w:cs="Arial"/>
          <w:spacing w:val="-3"/>
          <w:szCs w:val="24"/>
          <w:u w:val="single"/>
        </w:rPr>
        <w:t>BY EMAIL ONLY</w:t>
      </w:r>
    </w:p>
    <w:p w14:paraId="2CEF7B93" w14:textId="77777777" w:rsidR="00B751A0" w:rsidRPr="003339B9" w:rsidRDefault="00B751A0" w:rsidP="00B751A0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7A648200" w14:textId="77777777" w:rsidR="00B751A0" w:rsidRDefault="00B751A0" w:rsidP="00B751A0">
      <w:pPr>
        <w:ind w:firstLine="720"/>
        <w:rPr>
          <w:rFonts w:ascii="Arial" w:hAnsi="Arial" w:cs="Arial"/>
          <w:b/>
          <w:bCs/>
          <w:spacing w:val="-3"/>
          <w:szCs w:val="24"/>
          <w:u w:val="single"/>
        </w:rPr>
      </w:pPr>
      <w:r w:rsidRPr="009036AF">
        <w:rPr>
          <w:rFonts w:ascii="Arial" w:hAnsi="Arial" w:cs="Arial"/>
          <w:b/>
          <w:bCs/>
          <w:spacing w:val="-3"/>
          <w:szCs w:val="24"/>
        </w:rPr>
        <w:t xml:space="preserve">Re: </w:t>
      </w:r>
      <w:r w:rsidRPr="009036AF">
        <w:rPr>
          <w:rFonts w:ascii="Arial" w:hAnsi="Arial" w:cs="Arial"/>
          <w:b/>
          <w:bCs/>
          <w:spacing w:val="-3"/>
          <w:szCs w:val="24"/>
        </w:rPr>
        <w:tab/>
      </w:r>
      <w:r>
        <w:rPr>
          <w:rFonts w:ascii="Arial" w:hAnsi="Arial" w:cs="Arial"/>
          <w:b/>
          <w:bCs/>
          <w:spacing w:val="-3"/>
          <w:szCs w:val="24"/>
          <w:u w:val="single"/>
        </w:rPr>
        <w:t>Review of Response Following Essential Services Finding</w:t>
      </w:r>
    </w:p>
    <w:p w14:paraId="675666AD" w14:textId="77777777" w:rsidR="00B531E0" w:rsidRPr="00A858BE" w:rsidRDefault="00B751A0" w:rsidP="00B531E0">
      <w:pPr>
        <w:ind w:firstLine="720"/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b/>
          <w:bCs/>
          <w:spacing w:val="-3"/>
          <w:szCs w:val="24"/>
        </w:rPr>
        <w:tab/>
      </w:r>
      <w:r w:rsidR="00B531E0">
        <w:rPr>
          <w:rFonts w:ascii="Arial" w:hAnsi="Arial" w:cs="Arial"/>
          <w:b/>
          <w:bCs/>
          <w:spacing w:val="-3"/>
          <w:szCs w:val="24"/>
        </w:rPr>
        <w:t>Facility:</w:t>
      </w:r>
      <w:r w:rsidR="00B531E0">
        <w:rPr>
          <w:rFonts w:ascii="Arial" w:hAnsi="Arial" w:cs="Arial"/>
          <w:b/>
          <w:bCs/>
          <w:spacing w:val="-3"/>
          <w:szCs w:val="24"/>
        </w:rPr>
        <w:tab/>
      </w:r>
      <w:r w:rsidR="00B531E0" w:rsidRPr="00441C07">
        <w:rPr>
          <w:rFonts w:ascii="Arial" w:hAnsi="Arial" w:cs="Arial"/>
          <w:spacing w:val="-3"/>
          <w:szCs w:val="24"/>
        </w:rPr>
        <w:t xml:space="preserve">MetroWest Medical Center – </w:t>
      </w:r>
      <w:r w:rsidR="00B531E0">
        <w:rPr>
          <w:rFonts w:ascii="Arial" w:hAnsi="Arial" w:cs="Arial"/>
          <w:spacing w:val="-3"/>
          <w:szCs w:val="24"/>
        </w:rPr>
        <w:t>Framingham Union Campus</w:t>
      </w:r>
    </w:p>
    <w:p w14:paraId="78ADF880" w14:textId="77777777" w:rsidR="00B531E0" w:rsidRPr="00A858BE" w:rsidRDefault="00B531E0" w:rsidP="00B531E0">
      <w:pPr>
        <w:ind w:firstLine="720"/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b/>
          <w:bCs/>
          <w:spacing w:val="-3"/>
          <w:szCs w:val="24"/>
        </w:rPr>
        <w:tab/>
        <w:t>Services:</w:t>
      </w:r>
      <w:r>
        <w:rPr>
          <w:rFonts w:ascii="Arial" w:hAnsi="Arial" w:cs="Arial"/>
          <w:b/>
          <w:bCs/>
          <w:spacing w:val="-3"/>
          <w:szCs w:val="24"/>
        </w:rPr>
        <w:tab/>
      </w:r>
      <w:r>
        <w:rPr>
          <w:rFonts w:ascii="Arial" w:hAnsi="Arial" w:cs="Arial"/>
          <w:spacing w:val="-3"/>
          <w:szCs w:val="24"/>
        </w:rPr>
        <w:t>Level IIB Special Care Nursery</w:t>
      </w:r>
    </w:p>
    <w:p w14:paraId="452337CB" w14:textId="77777777" w:rsidR="00B531E0" w:rsidRPr="00BE6032" w:rsidRDefault="00B531E0" w:rsidP="00B531E0">
      <w:pPr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pacing w:val="-3"/>
          <w:szCs w:val="24"/>
        </w:rPr>
        <w:tab/>
        <w:t>Ref. #:</w:t>
      </w:r>
      <w:r w:rsidRPr="009036AF"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szCs w:val="24"/>
        </w:rPr>
        <w:t>VL8S-026</w:t>
      </w:r>
    </w:p>
    <w:p w14:paraId="4AB1A479" w14:textId="732032CC" w:rsidR="00B751A0" w:rsidRPr="00BE6032" w:rsidRDefault="00B751A0" w:rsidP="00B531E0">
      <w:pPr>
        <w:ind w:firstLine="720"/>
        <w:rPr>
          <w:rFonts w:ascii="Arial" w:hAnsi="Arial" w:cs="Arial"/>
          <w:szCs w:val="24"/>
        </w:rPr>
      </w:pPr>
    </w:p>
    <w:p w14:paraId="1BFF8C34" w14:textId="77777777" w:rsidR="00B751A0" w:rsidRPr="00BE6032" w:rsidRDefault="00B751A0" w:rsidP="00B751A0">
      <w:pPr>
        <w:ind w:firstLine="720"/>
        <w:rPr>
          <w:rFonts w:ascii="Arial" w:hAnsi="Arial" w:cs="Arial"/>
          <w:szCs w:val="24"/>
        </w:rPr>
      </w:pPr>
    </w:p>
    <w:p w14:paraId="35B25CFD" w14:textId="6C06C929" w:rsidR="00B751A0" w:rsidRPr="006B29E9" w:rsidRDefault="00B751A0" w:rsidP="00B751A0">
      <w:pPr>
        <w:pStyle w:val="Salutation"/>
        <w:rPr>
          <w:rFonts w:ascii="Arial" w:hAnsi="Arial" w:cs="Arial"/>
          <w:szCs w:val="24"/>
        </w:rPr>
      </w:pPr>
      <w:r w:rsidRPr="003339B9">
        <w:rPr>
          <w:rFonts w:ascii="Arial" w:hAnsi="Arial" w:cs="Arial"/>
          <w:szCs w:val="24"/>
        </w:rPr>
        <w:t xml:space="preserve">Dear </w:t>
      </w:r>
      <w:r w:rsidR="00B83BA1" w:rsidRPr="00B531E0">
        <w:rPr>
          <w:rFonts w:ascii="Arial" w:hAnsi="Arial" w:cs="Arial"/>
          <w:szCs w:val="24"/>
        </w:rPr>
        <w:t xml:space="preserve">Attorney </w:t>
      </w:r>
      <w:r w:rsidR="00B531E0">
        <w:rPr>
          <w:rFonts w:ascii="Arial" w:hAnsi="Arial" w:cs="Arial"/>
          <w:szCs w:val="24"/>
        </w:rPr>
        <w:t>Ankner</w:t>
      </w:r>
      <w:r w:rsidRPr="003339B9">
        <w:rPr>
          <w:rFonts w:ascii="Arial" w:hAnsi="Arial" w:cs="Arial"/>
          <w:szCs w:val="24"/>
        </w:rPr>
        <w:t>:</w:t>
      </w:r>
    </w:p>
    <w:p w14:paraId="16A6354C" w14:textId="77777777" w:rsidR="00B751A0" w:rsidRPr="006B29E9" w:rsidRDefault="00B751A0" w:rsidP="00B751A0">
      <w:pPr>
        <w:rPr>
          <w:rFonts w:ascii="Arial" w:hAnsi="Arial" w:cs="Arial"/>
          <w:szCs w:val="24"/>
        </w:rPr>
      </w:pPr>
    </w:p>
    <w:p w14:paraId="015760DB" w14:textId="2539639C" w:rsidR="00B751A0" w:rsidRPr="006B29E9" w:rsidRDefault="00B751A0" w:rsidP="00B751A0">
      <w:pPr>
        <w:rPr>
          <w:rFonts w:ascii="Arial" w:hAnsi="Arial" w:cs="Arial"/>
          <w:szCs w:val="24"/>
        </w:rPr>
      </w:pPr>
      <w:r w:rsidRPr="006B29E9">
        <w:rPr>
          <w:rFonts w:ascii="Arial" w:hAnsi="Arial" w:cs="Arial"/>
          <w:szCs w:val="24"/>
        </w:rPr>
        <w:t xml:space="preserve">On </w:t>
      </w:r>
      <w:r w:rsidR="008F584F">
        <w:rPr>
          <w:rFonts w:ascii="Arial" w:hAnsi="Arial" w:cs="Arial"/>
          <w:szCs w:val="24"/>
        </w:rPr>
        <w:t>May 9, 2025</w:t>
      </w:r>
      <w:r w:rsidRPr="006B29E9">
        <w:rPr>
          <w:rFonts w:ascii="Arial" w:hAnsi="Arial" w:cs="Arial"/>
          <w:szCs w:val="24"/>
        </w:rPr>
        <w:t>, the Department of Public Health (</w:t>
      </w:r>
      <w:r>
        <w:rPr>
          <w:rFonts w:ascii="Arial" w:hAnsi="Arial" w:cs="Arial"/>
          <w:szCs w:val="24"/>
        </w:rPr>
        <w:t xml:space="preserve">the </w:t>
      </w:r>
      <w:r w:rsidRPr="006B29E9">
        <w:rPr>
          <w:rFonts w:ascii="Arial" w:hAnsi="Arial" w:cs="Arial"/>
          <w:szCs w:val="24"/>
        </w:rPr>
        <w:t xml:space="preserve">"Department") received from you, on behalf of </w:t>
      </w:r>
      <w:r w:rsidR="00E42FD3">
        <w:rPr>
          <w:rFonts w:ascii="Arial" w:hAnsi="Arial" w:cs="Arial"/>
          <w:spacing w:val="-3"/>
          <w:szCs w:val="24"/>
        </w:rPr>
        <w:t>VHS Acquisition Subsidiary Number 9 (d/b/a MetroWest Medical Center)</w:t>
      </w:r>
      <w:r>
        <w:rPr>
          <w:rFonts w:ascii="Arial" w:hAnsi="Arial" w:cs="Arial"/>
          <w:spacing w:val="-3"/>
          <w:szCs w:val="24"/>
        </w:rPr>
        <w:t xml:space="preserve">, </w:t>
      </w:r>
      <w:r w:rsidRPr="006B29E9">
        <w:rPr>
          <w:rFonts w:ascii="Arial" w:hAnsi="Arial" w:cs="Arial"/>
          <w:szCs w:val="24"/>
        </w:rPr>
        <w:t xml:space="preserve">a response to our </w:t>
      </w:r>
      <w:r w:rsidR="00AA4DC4">
        <w:rPr>
          <w:rFonts w:ascii="Arial" w:hAnsi="Arial" w:cs="Arial"/>
          <w:szCs w:val="24"/>
        </w:rPr>
        <w:t>April 24, 2025</w:t>
      </w:r>
      <w:r w:rsidRPr="006B29E9">
        <w:rPr>
          <w:rFonts w:ascii="Arial" w:hAnsi="Arial" w:cs="Arial"/>
          <w:szCs w:val="24"/>
        </w:rPr>
        <w:t xml:space="preserve"> letter indicating that </w:t>
      </w:r>
      <w:r w:rsidR="00AA4DC4">
        <w:rPr>
          <w:rFonts w:ascii="Arial" w:hAnsi="Arial" w:cs="Arial"/>
          <w:szCs w:val="24"/>
        </w:rPr>
        <w:t xml:space="preserve">MetroWest Medical Center </w:t>
      </w:r>
      <w:r w:rsidR="00E016FC">
        <w:rPr>
          <w:rFonts w:ascii="Arial" w:hAnsi="Arial" w:cs="Arial"/>
          <w:szCs w:val="24"/>
        </w:rPr>
        <w:t>–</w:t>
      </w:r>
      <w:r w:rsidR="00AA4DC4">
        <w:rPr>
          <w:rFonts w:ascii="Arial" w:hAnsi="Arial" w:cs="Arial"/>
          <w:szCs w:val="24"/>
        </w:rPr>
        <w:t xml:space="preserve"> Framin</w:t>
      </w:r>
      <w:r w:rsidR="00E016FC">
        <w:rPr>
          <w:rFonts w:ascii="Arial" w:hAnsi="Arial" w:cs="Arial"/>
          <w:szCs w:val="24"/>
        </w:rPr>
        <w:t>gham Union Campus</w:t>
      </w:r>
      <w:r>
        <w:rPr>
          <w:rFonts w:ascii="Arial" w:hAnsi="Arial" w:cs="Arial"/>
          <w:szCs w:val="24"/>
        </w:rPr>
        <w:t xml:space="preserve"> (the “Hospital”)</w:t>
      </w:r>
      <w:r w:rsidRPr="006B29E9">
        <w:rPr>
          <w:rFonts w:ascii="Arial" w:hAnsi="Arial" w:cs="Arial"/>
          <w:szCs w:val="24"/>
        </w:rPr>
        <w:t xml:space="preserve"> must file a plan with the Department detailing how access to services will be maintained following the discontinuation </w:t>
      </w:r>
      <w:r>
        <w:rPr>
          <w:rFonts w:ascii="Arial" w:hAnsi="Arial" w:cs="Arial"/>
          <w:szCs w:val="24"/>
        </w:rPr>
        <w:t xml:space="preserve">of </w:t>
      </w:r>
      <w:r w:rsidR="00A30CAE">
        <w:rPr>
          <w:rFonts w:ascii="Arial" w:hAnsi="Arial" w:cs="Arial"/>
          <w:szCs w:val="24"/>
        </w:rPr>
        <w:t>its Level IIB Special Care Nursery.</w:t>
      </w:r>
      <w:r>
        <w:rPr>
          <w:rFonts w:ascii="Arial" w:hAnsi="Arial" w:cs="Arial"/>
          <w:szCs w:val="24"/>
        </w:rPr>
        <w:t xml:space="preserve"> </w:t>
      </w:r>
      <w:r w:rsidRPr="00067DCE">
        <w:rPr>
          <w:rFonts w:ascii="Arial" w:hAnsi="Arial" w:cs="Arial"/>
          <w:szCs w:val="24"/>
        </w:rPr>
        <w:t>Thank you for responding to our request in a timely and comprehensive manner.</w:t>
      </w:r>
    </w:p>
    <w:p w14:paraId="102B6689" w14:textId="77777777" w:rsidR="00B751A0" w:rsidRPr="006B29E9" w:rsidRDefault="00B751A0" w:rsidP="00B751A0">
      <w:pPr>
        <w:ind w:firstLine="720"/>
        <w:rPr>
          <w:rFonts w:ascii="Arial" w:hAnsi="Arial" w:cs="Arial"/>
          <w:szCs w:val="24"/>
        </w:rPr>
      </w:pPr>
    </w:p>
    <w:p w14:paraId="6C09595B" w14:textId="77777777" w:rsidR="00B751A0" w:rsidRDefault="00B751A0" w:rsidP="00B751A0">
      <w:pPr>
        <w:rPr>
          <w:rFonts w:ascii="Arial" w:hAnsi="Arial" w:cs="Arial"/>
          <w:szCs w:val="24"/>
        </w:rPr>
      </w:pPr>
      <w:r w:rsidRPr="006F5A33">
        <w:rPr>
          <w:rFonts w:ascii="Arial" w:hAnsi="Arial" w:cs="Arial"/>
          <w:szCs w:val="24"/>
        </w:rPr>
        <w:t>Pursuant to</w:t>
      </w:r>
      <w:r>
        <w:rPr>
          <w:rFonts w:ascii="Arial" w:hAnsi="Arial" w:cs="Arial"/>
          <w:szCs w:val="24"/>
        </w:rPr>
        <w:t xml:space="preserve"> 1</w:t>
      </w:r>
      <w:r w:rsidRPr="006F5A33">
        <w:rPr>
          <w:rFonts w:ascii="Arial" w:hAnsi="Arial" w:cs="Arial"/>
          <w:szCs w:val="24"/>
        </w:rPr>
        <w:t>05 CMR 130.122(</w:t>
      </w:r>
      <w:r>
        <w:rPr>
          <w:rFonts w:ascii="Arial" w:hAnsi="Arial" w:cs="Arial"/>
          <w:szCs w:val="24"/>
        </w:rPr>
        <w:t>G</w:t>
      </w:r>
      <w:r w:rsidRPr="006F5A33">
        <w:rPr>
          <w:rFonts w:ascii="Arial" w:hAnsi="Arial" w:cs="Arial"/>
          <w:szCs w:val="24"/>
        </w:rPr>
        <w:t>) the Department has completed its review of the submitted access plan.  As a result of this review, the Department has prepared the following comment</w:t>
      </w:r>
      <w:r>
        <w:rPr>
          <w:rFonts w:ascii="Arial" w:hAnsi="Arial" w:cs="Arial"/>
          <w:szCs w:val="24"/>
        </w:rPr>
        <w:t>s</w:t>
      </w:r>
      <w:r w:rsidRPr="006F5A33">
        <w:rPr>
          <w:rFonts w:ascii="Arial" w:hAnsi="Arial" w:cs="Arial"/>
          <w:szCs w:val="24"/>
        </w:rPr>
        <w:t>:</w:t>
      </w:r>
    </w:p>
    <w:p w14:paraId="0F29C86F" w14:textId="77777777" w:rsidR="00B87C8E" w:rsidRPr="006B29E9" w:rsidRDefault="00B87C8E" w:rsidP="00B751A0">
      <w:pPr>
        <w:rPr>
          <w:rFonts w:ascii="Arial" w:hAnsi="Arial" w:cs="Arial"/>
          <w:szCs w:val="24"/>
        </w:rPr>
      </w:pPr>
    </w:p>
    <w:p w14:paraId="3DB5D741" w14:textId="77777777" w:rsidR="00B751A0" w:rsidRPr="006B29E9" w:rsidRDefault="00B751A0" w:rsidP="00B751A0">
      <w:pPr>
        <w:pStyle w:val="PlainText"/>
        <w:ind w:left="1140"/>
        <w:rPr>
          <w:rFonts w:ascii="Arial" w:hAnsi="Arial" w:cs="Arial"/>
          <w:color w:val="000000"/>
          <w:sz w:val="24"/>
          <w:szCs w:val="24"/>
        </w:rPr>
      </w:pPr>
    </w:p>
    <w:p w14:paraId="40764B4A" w14:textId="1B72E48E" w:rsidR="001B5CDC" w:rsidRPr="009145DE" w:rsidRDefault="009438C8" w:rsidP="74EED977">
      <w:pPr>
        <w:pStyle w:val="PlainText"/>
        <w:numPr>
          <w:ilvl w:val="0"/>
          <w:numId w:val="2"/>
        </w:numPr>
        <w:rPr>
          <w:rFonts w:ascii="Arial" w:hAnsi="Arial" w:cs="Arial"/>
          <w:b/>
          <w:bCs/>
          <w:color w:val="000000"/>
          <w:sz w:val="24"/>
          <w:szCs w:val="24"/>
        </w:rPr>
      </w:pPr>
      <w:r w:rsidRPr="3D216756">
        <w:rPr>
          <w:rFonts w:ascii="Arial" w:hAnsi="Arial" w:cs="Arial"/>
          <w:b/>
          <w:bCs/>
          <w:color w:val="000000" w:themeColor="text1"/>
          <w:sz w:val="24"/>
          <w:szCs w:val="24"/>
        </w:rPr>
        <w:t>Transitioning from Level IIB to IB</w:t>
      </w:r>
      <w:r w:rsidR="00B751A0" w:rsidRPr="3D216756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="00B751A0" w:rsidRPr="3D21675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D12FA" w:rsidRPr="3D216756">
        <w:rPr>
          <w:rFonts w:ascii="Arial" w:hAnsi="Arial" w:cs="Arial"/>
          <w:color w:val="000000" w:themeColor="text1"/>
          <w:sz w:val="24"/>
          <w:szCs w:val="24"/>
        </w:rPr>
        <w:t xml:space="preserve">In your response dated May 9, 2025, you stated the </w:t>
      </w:r>
      <w:r w:rsidR="00DB03F3" w:rsidRPr="3D216756">
        <w:rPr>
          <w:rFonts w:ascii="Arial" w:hAnsi="Arial" w:cs="Arial"/>
          <w:color w:val="000000" w:themeColor="text1"/>
          <w:sz w:val="24"/>
          <w:szCs w:val="24"/>
        </w:rPr>
        <w:t xml:space="preserve">Hospital is currently working toward a clinical affiliation model that would provide the required advanced neonatal practitioner coverage, enabling </w:t>
      </w:r>
      <w:r w:rsidR="002F4D7E" w:rsidRPr="3D216756">
        <w:rPr>
          <w:rFonts w:ascii="Arial" w:hAnsi="Arial" w:cs="Arial"/>
          <w:color w:val="000000" w:themeColor="text1"/>
          <w:sz w:val="24"/>
          <w:szCs w:val="24"/>
        </w:rPr>
        <w:t xml:space="preserve">it to sustainably maintain a level IB designation. </w:t>
      </w:r>
      <w:r w:rsidR="00A620D2" w:rsidRPr="3D216756">
        <w:rPr>
          <w:rFonts w:ascii="Arial" w:hAnsi="Arial" w:cs="Arial"/>
          <w:color w:val="000000" w:themeColor="text1"/>
          <w:sz w:val="24"/>
          <w:szCs w:val="24"/>
        </w:rPr>
        <w:t xml:space="preserve">The Department requests additional information on </w:t>
      </w:r>
      <w:r w:rsidR="005C3B66" w:rsidRPr="3D216756">
        <w:rPr>
          <w:rFonts w:ascii="Arial" w:hAnsi="Arial" w:cs="Arial"/>
          <w:color w:val="000000" w:themeColor="text1"/>
          <w:sz w:val="24"/>
          <w:szCs w:val="24"/>
        </w:rPr>
        <w:t xml:space="preserve">the steps being taken to transition from Level IIB to IB. Specifically, </w:t>
      </w:r>
      <w:r w:rsidR="00346421" w:rsidRPr="3D216756">
        <w:rPr>
          <w:rFonts w:ascii="Arial" w:hAnsi="Arial" w:cs="Arial"/>
          <w:color w:val="000000" w:themeColor="text1"/>
          <w:sz w:val="24"/>
          <w:szCs w:val="24"/>
        </w:rPr>
        <w:t xml:space="preserve">what needs to happen to </w:t>
      </w:r>
      <w:r w:rsidR="004A2E54" w:rsidRPr="3D216756">
        <w:rPr>
          <w:rFonts w:ascii="Arial" w:hAnsi="Arial" w:cs="Arial"/>
          <w:color w:val="000000" w:themeColor="text1"/>
          <w:sz w:val="24"/>
          <w:szCs w:val="24"/>
        </w:rPr>
        <w:t>enable this transition</w:t>
      </w:r>
      <w:r w:rsidR="00816195">
        <w:rPr>
          <w:rFonts w:ascii="Arial" w:hAnsi="Arial" w:cs="Arial"/>
          <w:color w:val="000000" w:themeColor="text1"/>
          <w:sz w:val="24"/>
          <w:szCs w:val="24"/>
        </w:rPr>
        <w:t xml:space="preserve"> and</w:t>
      </w:r>
      <w:r w:rsidR="004A2E54" w:rsidRPr="3D216756">
        <w:rPr>
          <w:rFonts w:ascii="Arial" w:hAnsi="Arial" w:cs="Arial"/>
          <w:color w:val="000000" w:themeColor="text1"/>
          <w:sz w:val="24"/>
          <w:szCs w:val="24"/>
        </w:rPr>
        <w:t xml:space="preserve"> what is the timeline. </w:t>
      </w:r>
      <w:r w:rsidR="00DB03F3" w:rsidRPr="3D21675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D01E6FE" w14:textId="6714C4F6" w:rsidR="00B87C8E" w:rsidRDefault="00B87C8E" w:rsidP="74EED977">
      <w:pPr>
        <w:pStyle w:val="PlainText"/>
        <w:ind w:left="108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AEC61AE" w14:textId="77777777" w:rsidR="00C740CC" w:rsidRDefault="00C740CC" w:rsidP="74EED977">
      <w:pPr>
        <w:pStyle w:val="PlainText"/>
        <w:ind w:left="108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3DAA43A" w14:textId="77777777" w:rsidR="00C740CC" w:rsidRDefault="00C740CC" w:rsidP="74EED977">
      <w:pPr>
        <w:pStyle w:val="PlainText"/>
        <w:ind w:left="108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DF1B7BF" w14:textId="77777777" w:rsidR="00B87C8E" w:rsidRPr="009145DE" w:rsidRDefault="00B87C8E" w:rsidP="00261E71">
      <w:pPr>
        <w:pStyle w:val="PlainText"/>
        <w:rPr>
          <w:rFonts w:ascii="Arial" w:hAnsi="Arial" w:cs="Arial"/>
          <w:b/>
          <w:color w:val="000000"/>
          <w:sz w:val="24"/>
          <w:szCs w:val="24"/>
        </w:rPr>
      </w:pPr>
    </w:p>
    <w:p w14:paraId="690FB4C7" w14:textId="2899F64D" w:rsidR="0048095E" w:rsidRPr="009145DE" w:rsidRDefault="00B13E3C" w:rsidP="74EED977">
      <w:pPr>
        <w:pStyle w:val="PlainText"/>
        <w:numPr>
          <w:ilvl w:val="0"/>
          <w:numId w:val="2"/>
        </w:numPr>
        <w:rPr>
          <w:rFonts w:ascii="Arial" w:hAnsi="Arial" w:cs="Arial"/>
          <w:b/>
          <w:bCs/>
          <w:color w:val="000000"/>
          <w:sz w:val="24"/>
          <w:szCs w:val="24"/>
        </w:rPr>
      </w:pPr>
      <w:r w:rsidRPr="74EED977">
        <w:rPr>
          <w:rFonts w:ascii="Arial" w:hAnsi="Arial" w:cs="Arial"/>
          <w:b/>
          <w:bCs/>
          <w:color w:val="000000" w:themeColor="text1"/>
          <w:sz w:val="24"/>
          <w:szCs w:val="24"/>
        </w:rPr>
        <w:t>Census at or Below 25%</w:t>
      </w:r>
      <w:r w:rsidR="00B751A0" w:rsidRPr="74EED97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: </w:t>
      </w:r>
      <w:r w:rsidR="0048095E" w:rsidRPr="74EED977">
        <w:rPr>
          <w:rFonts w:ascii="Arial" w:hAnsi="Arial" w:cs="Arial"/>
          <w:color w:val="000000" w:themeColor="text1"/>
          <w:sz w:val="24"/>
          <w:szCs w:val="24"/>
        </w:rPr>
        <w:t>In you</w:t>
      </w:r>
      <w:r w:rsidR="007D15A0" w:rsidRPr="74EED977">
        <w:rPr>
          <w:rFonts w:ascii="Arial" w:hAnsi="Arial" w:cs="Arial"/>
          <w:color w:val="000000" w:themeColor="text1"/>
          <w:sz w:val="24"/>
          <w:szCs w:val="24"/>
        </w:rPr>
        <w:t>r</w:t>
      </w:r>
      <w:r w:rsidR="0048095E" w:rsidRPr="74EED977">
        <w:rPr>
          <w:rFonts w:ascii="Arial" w:hAnsi="Arial" w:cs="Arial"/>
          <w:color w:val="000000" w:themeColor="text1"/>
          <w:sz w:val="24"/>
          <w:szCs w:val="24"/>
        </w:rPr>
        <w:t xml:space="preserve"> response dated May 9, 2025, you stated</w:t>
      </w:r>
      <w:r w:rsidR="00126A6B" w:rsidRPr="74EED977">
        <w:rPr>
          <w:rFonts w:ascii="Arial" w:hAnsi="Arial" w:cs="Arial"/>
          <w:color w:val="000000" w:themeColor="text1"/>
          <w:sz w:val="24"/>
          <w:szCs w:val="24"/>
        </w:rPr>
        <w:t xml:space="preserve"> that the current census of the Level IIB Special Care Nursery is </w:t>
      </w:r>
      <w:r w:rsidR="00B74FFE" w:rsidRPr="74EED977">
        <w:rPr>
          <w:rFonts w:ascii="Arial" w:hAnsi="Arial" w:cs="Arial"/>
          <w:color w:val="000000" w:themeColor="text1"/>
          <w:sz w:val="24"/>
          <w:szCs w:val="24"/>
        </w:rPr>
        <w:t xml:space="preserve">zero </w:t>
      </w:r>
      <w:r w:rsidR="00893892" w:rsidRPr="74EED977">
        <w:rPr>
          <w:rFonts w:ascii="Arial" w:hAnsi="Arial" w:cs="Arial"/>
          <w:color w:val="000000" w:themeColor="text1"/>
          <w:sz w:val="24"/>
          <w:szCs w:val="24"/>
        </w:rPr>
        <w:t>neonates,</w:t>
      </w:r>
      <w:r w:rsidR="00B74FFE" w:rsidRPr="74EED977">
        <w:rPr>
          <w:rFonts w:ascii="Arial" w:hAnsi="Arial" w:cs="Arial"/>
          <w:color w:val="000000" w:themeColor="text1"/>
          <w:sz w:val="24"/>
          <w:szCs w:val="24"/>
        </w:rPr>
        <w:t xml:space="preserve"> and the census is consistently at or below 25% capacity. </w:t>
      </w:r>
      <w:r w:rsidR="002B1BBC" w:rsidRPr="74EED977">
        <w:rPr>
          <w:rFonts w:ascii="Arial" w:hAnsi="Arial" w:cs="Arial"/>
          <w:color w:val="000000" w:themeColor="text1"/>
          <w:sz w:val="24"/>
          <w:szCs w:val="24"/>
        </w:rPr>
        <w:t xml:space="preserve">Additionally, you stated the </w:t>
      </w:r>
      <w:r w:rsidR="00893892" w:rsidRPr="74EED977">
        <w:rPr>
          <w:rFonts w:ascii="Arial" w:hAnsi="Arial" w:cs="Arial"/>
          <w:color w:val="000000" w:themeColor="text1"/>
          <w:sz w:val="24"/>
          <w:szCs w:val="24"/>
        </w:rPr>
        <w:t xml:space="preserve">demand for the service has been low and is associated with high operating expenses. The Department </w:t>
      </w:r>
      <w:r w:rsidR="00365D24" w:rsidRPr="74EED977">
        <w:rPr>
          <w:rFonts w:ascii="Arial" w:hAnsi="Arial" w:cs="Arial"/>
          <w:color w:val="000000" w:themeColor="text1"/>
          <w:sz w:val="24"/>
          <w:szCs w:val="24"/>
        </w:rPr>
        <w:t xml:space="preserve"> requests information </w:t>
      </w:r>
      <w:r w:rsidR="00B91813" w:rsidRPr="74EED977">
        <w:rPr>
          <w:rFonts w:ascii="Arial" w:hAnsi="Arial" w:cs="Arial"/>
          <w:color w:val="000000" w:themeColor="text1"/>
          <w:sz w:val="24"/>
          <w:szCs w:val="24"/>
        </w:rPr>
        <w:t>on what the Hospital has done to staff and market the Level IIB Special Care Nursery</w:t>
      </w:r>
      <w:r w:rsidR="5FDD2F32" w:rsidRPr="74EED977">
        <w:rPr>
          <w:rFonts w:ascii="Arial" w:hAnsi="Arial" w:cs="Arial"/>
          <w:color w:val="000000" w:themeColor="text1"/>
          <w:sz w:val="24"/>
          <w:szCs w:val="24"/>
        </w:rPr>
        <w:t xml:space="preserve"> in order to evaluate the factors driving the decreased use</w:t>
      </w:r>
      <w:r w:rsidR="00B91813" w:rsidRPr="74EED977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538269C4" w14:textId="77777777" w:rsidR="008F711F" w:rsidRPr="009145DE" w:rsidRDefault="008F711F" w:rsidP="007D15A0">
      <w:pPr>
        <w:pStyle w:val="ListParagraph"/>
        <w:ind w:left="0"/>
        <w:rPr>
          <w:rFonts w:ascii="Arial" w:hAnsi="Arial" w:cs="Arial"/>
          <w:b/>
          <w:color w:val="000000"/>
          <w:szCs w:val="24"/>
        </w:rPr>
      </w:pPr>
    </w:p>
    <w:p w14:paraId="3FDB1A08" w14:textId="358AB6CC" w:rsidR="008F711F" w:rsidRPr="009145DE" w:rsidRDefault="008F711F" w:rsidP="74EED977">
      <w:pPr>
        <w:pStyle w:val="PlainText"/>
        <w:numPr>
          <w:ilvl w:val="0"/>
          <w:numId w:val="2"/>
        </w:numPr>
        <w:rPr>
          <w:rFonts w:ascii="Arial" w:hAnsi="Arial" w:cs="Arial"/>
          <w:b/>
          <w:bCs/>
          <w:color w:val="000000"/>
          <w:sz w:val="24"/>
          <w:szCs w:val="24"/>
        </w:rPr>
      </w:pPr>
      <w:r w:rsidRPr="74EED977">
        <w:rPr>
          <w:rFonts w:ascii="Arial" w:hAnsi="Arial" w:cs="Arial"/>
          <w:b/>
          <w:bCs/>
          <w:color w:val="000000" w:themeColor="text1"/>
          <w:sz w:val="24"/>
          <w:szCs w:val="24"/>
        </w:rPr>
        <w:t>Transfer Agreements:</w:t>
      </w:r>
      <w:r w:rsidR="00AF3106" w:rsidRPr="74EED97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AF3106" w:rsidRPr="74EED977">
        <w:rPr>
          <w:rFonts w:ascii="Arial" w:hAnsi="Arial" w:cs="Arial"/>
          <w:color w:val="000000" w:themeColor="text1"/>
          <w:sz w:val="24"/>
          <w:szCs w:val="24"/>
        </w:rPr>
        <w:t xml:space="preserve">In your response dated May 9, 2025, you </w:t>
      </w:r>
      <w:r w:rsidR="00D561A4" w:rsidRPr="74EED977">
        <w:rPr>
          <w:rFonts w:ascii="Arial" w:hAnsi="Arial" w:cs="Arial"/>
          <w:color w:val="000000" w:themeColor="text1"/>
          <w:sz w:val="24"/>
          <w:szCs w:val="24"/>
        </w:rPr>
        <w:t>noted the Hospital had entered into detailed clinical transfer agreements with Sa</w:t>
      </w:r>
      <w:r w:rsidR="00FF22FC">
        <w:rPr>
          <w:rFonts w:ascii="Arial" w:hAnsi="Arial" w:cs="Arial"/>
          <w:color w:val="000000" w:themeColor="text1"/>
          <w:sz w:val="24"/>
          <w:szCs w:val="24"/>
        </w:rPr>
        <w:t>i</w:t>
      </w:r>
      <w:r w:rsidR="00D561A4" w:rsidRPr="74EED977">
        <w:rPr>
          <w:rFonts w:ascii="Arial" w:hAnsi="Arial" w:cs="Arial"/>
          <w:color w:val="000000" w:themeColor="text1"/>
          <w:sz w:val="24"/>
          <w:szCs w:val="24"/>
        </w:rPr>
        <w:t>nt Vincent Hospital and St. Elizabeth’s Medical Center</w:t>
      </w:r>
      <w:r w:rsidR="027E360A" w:rsidRPr="74EED977">
        <w:rPr>
          <w:rFonts w:ascii="Arial" w:hAnsi="Arial" w:cs="Arial"/>
          <w:color w:val="000000" w:themeColor="text1"/>
          <w:sz w:val="24"/>
          <w:szCs w:val="24"/>
        </w:rPr>
        <w:t xml:space="preserve"> (now Boston Medical Center Brighton)</w:t>
      </w:r>
      <w:r w:rsidR="007F2F7D" w:rsidRPr="74EED977">
        <w:rPr>
          <w:rFonts w:ascii="Arial" w:hAnsi="Arial" w:cs="Arial"/>
          <w:color w:val="000000" w:themeColor="text1"/>
          <w:sz w:val="24"/>
          <w:szCs w:val="24"/>
        </w:rPr>
        <w:t xml:space="preserve"> which</w:t>
      </w:r>
      <w:r w:rsidR="00F970F3" w:rsidRPr="74EED977">
        <w:rPr>
          <w:rFonts w:ascii="Arial" w:hAnsi="Arial" w:cs="Arial"/>
          <w:color w:val="000000" w:themeColor="text1"/>
          <w:sz w:val="24"/>
          <w:szCs w:val="24"/>
        </w:rPr>
        <w:t xml:space="preserve"> clearly outline care continuity protocols. </w:t>
      </w:r>
      <w:r w:rsidR="009A7F29" w:rsidRPr="74EED977">
        <w:rPr>
          <w:rFonts w:ascii="Arial" w:hAnsi="Arial" w:cs="Arial"/>
          <w:color w:val="000000" w:themeColor="text1"/>
          <w:sz w:val="24"/>
          <w:szCs w:val="24"/>
        </w:rPr>
        <w:t xml:space="preserve">The Department requests the Hospital provide it </w:t>
      </w:r>
      <w:r w:rsidR="005B0C08" w:rsidRPr="74EED977">
        <w:rPr>
          <w:rFonts w:ascii="Arial" w:hAnsi="Arial" w:cs="Arial"/>
          <w:color w:val="000000" w:themeColor="text1"/>
          <w:sz w:val="24"/>
          <w:szCs w:val="24"/>
        </w:rPr>
        <w:t xml:space="preserve">with information on what </w:t>
      </w:r>
      <w:r w:rsidR="00D85FE6" w:rsidRPr="74EED977">
        <w:rPr>
          <w:rFonts w:ascii="Arial" w:hAnsi="Arial" w:cs="Arial"/>
          <w:color w:val="000000" w:themeColor="text1"/>
          <w:sz w:val="24"/>
          <w:szCs w:val="24"/>
        </w:rPr>
        <w:t xml:space="preserve">these </w:t>
      </w:r>
      <w:r w:rsidR="00207D31" w:rsidRPr="74EED977">
        <w:rPr>
          <w:rFonts w:ascii="Arial" w:hAnsi="Arial" w:cs="Arial"/>
          <w:color w:val="000000" w:themeColor="text1"/>
          <w:sz w:val="24"/>
          <w:szCs w:val="24"/>
        </w:rPr>
        <w:t xml:space="preserve">care continuity </w:t>
      </w:r>
      <w:r w:rsidR="00D85FE6" w:rsidRPr="74EED977">
        <w:rPr>
          <w:rFonts w:ascii="Arial" w:hAnsi="Arial" w:cs="Arial"/>
          <w:color w:val="000000" w:themeColor="text1"/>
          <w:sz w:val="24"/>
          <w:szCs w:val="24"/>
        </w:rPr>
        <w:t xml:space="preserve">protocols are and how/when are they used. </w:t>
      </w:r>
      <w:r w:rsidR="00207D31" w:rsidRPr="74EED977">
        <w:rPr>
          <w:rFonts w:ascii="Arial" w:hAnsi="Arial" w:cs="Arial"/>
          <w:color w:val="000000" w:themeColor="text1"/>
          <w:sz w:val="24"/>
          <w:szCs w:val="24"/>
        </w:rPr>
        <w:t xml:space="preserve">Additionally, the Department requests </w:t>
      </w:r>
      <w:r w:rsidR="002C6B6E" w:rsidRPr="74EED977">
        <w:rPr>
          <w:rFonts w:ascii="Arial" w:hAnsi="Arial" w:cs="Arial"/>
          <w:color w:val="000000" w:themeColor="text1"/>
          <w:sz w:val="24"/>
          <w:szCs w:val="24"/>
        </w:rPr>
        <w:t xml:space="preserve">information on the dedicated transfer </w:t>
      </w:r>
      <w:r w:rsidR="00680D6D" w:rsidRPr="74EED977">
        <w:rPr>
          <w:rFonts w:ascii="Arial" w:hAnsi="Arial" w:cs="Arial"/>
          <w:color w:val="000000" w:themeColor="text1"/>
          <w:sz w:val="24"/>
          <w:szCs w:val="24"/>
        </w:rPr>
        <w:t xml:space="preserve">lines </w:t>
      </w:r>
      <w:r w:rsidR="001C2135" w:rsidRPr="74EED977">
        <w:rPr>
          <w:rFonts w:ascii="Arial" w:hAnsi="Arial" w:cs="Arial"/>
          <w:color w:val="000000" w:themeColor="text1"/>
          <w:sz w:val="24"/>
          <w:szCs w:val="24"/>
        </w:rPr>
        <w:t>the Hospital has established with Saint Vincent</w:t>
      </w:r>
      <w:r w:rsidR="00A03E1D" w:rsidRPr="74EED977">
        <w:rPr>
          <w:rFonts w:ascii="Arial" w:hAnsi="Arial" w:cs="Arial"/>
          <w:color w:val="000000" w:themeColor="text1"/>
          <w:sz w:val="24"/>
          <w:szCs w:val="24"/>
        </w:rPr>
        <w:t xml:space="preserve"> Hospital and</w:t>
      </w:r>
      <w:r w:rsidR="51958914" w:rsidRPr="74EED977">
        <w:rPr>
          <w:rFonts w:ascii="Arial" w:hAnsi="Arial" w:cs="Arial"/>
          <w:color w:val="000000" w:themeColor="text1"/>
          <w:sz w:val="24"/>
          <w:szCs w:val="24"/>
        </w:rPr>
        <w:t xml:space="preserve"> Boston Medical Center Brighton</w:t>
      </w:r>
      <w:r w:rsidR="00A03E1D" w:rsidRPr="74EED977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A850EF" w:rsidRPr="74EED977">
        <w:rPr>
          <w:rFonts w:ascii="Arial" w:hAnsi="Arial" w:cs="Arial"/>
          <w:color w:val="000000" w:themeColor="text1"/>
          <w:sz w:val="24"/>
          <w:szCs w:val="24"/>
        </w:rPr>
        <w:t xml:space="preserve">Specifically, how do these transfer lines </w:t>
      </w:r>
      <w:r w:rsidR="009545BF" w:rsidRPr="74EED977">
        <w:rPr>
          <w:rFonts w:ascii="Arial" w:hAnsi="Arial" w:cs="Arial"/>
          <w:color w:val="000000" w:themeColor="text1"/>
          <w:sz w:val="24"/>
          <w:szCs w:val="24"/>
        </w:rPr>
        <w:t xml:space="preserve">work and what are the mechanisms that drive the process. </w:t>
      </w:r>
    </w:p>
    <w:p w14:paraId="1740C9F8" w14:textId="77777777" w:rsidR="00C83B69" w:rsidRPr="009145DE" w:rsidRDefault="00C83B69" w:rsidP="00C83B69">
      <w:pPr>
        <w:pStyle w:val="ListParagraph"/>
        <w:rPr>
          <w:rFonts w:ascii="Arial" w:hAnsi="Arial" w:cs="Arial"/>
          <w:b/>
          <w:color w:val="000000"/>
          <w:szCs w:val="24"/>
        </w:rPr>
      </w:pPr>
    </w:p>
    <w:p w14:paraId="64A489A1" w14:textId="30149DD9" w:rsidR="00C83B69" w:rsidRPr="009145DE" w:rsidRDefault="00C83B69" w:rsidP="76CA565A">
      <w:pPr>
        <w:pStyle w:val="PlainText"/>
        <w:numPr>
          <w:ilvl w:val="0"/>
          <w:numId w:val="2"/>
        </w:numPr>
        <w:rPr>
          <w:rFonts w:ascii="Arial" w:hAnsi="Arial" w:cs="Arial"/>
          <w:color w:val="000000"/>
          <w:sz w:val="24"/>
          <w:szCs w:val="24"/>
        </w:rPr>
      </w:pPr>
      <w:r w:rsidRPr="76CA565A">
        <w:rPr>
          <w:rFonts w:ascii="Arial" w:hAnsi="Arial" w:cs="Arial"/>
          <w:b/>
          <w:bCs/>
          <w:color w:val="000000" w:themeColor="text1"/>
          <w:sz w:val="24"/>
          <w:szCs w:val="24"/>
        </w:rPr>
        <w:t>Meetings with Public Officials:</w:t>
      </w:r>
      <w:r w:rsidR="00377EF3" w:rsidRPr="76CA565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377EF3" w:rsidRPr="76CA565A">
        <w:rPr>
          <w:rFonts w:ascii="Arial" w:hAnsi="Arial" w:cs="Arial"/>
          <w:color w:val="000000" w:themeColor="text1"/>
          <w:sz w:val="24"/>
          <w:szCs w:val="24"/>
        </w:rPr>
        <w:t xml:space="preserve">In your response dated May 9, 2025, you stated </w:t>
      </w:r>
      <w:r w:rsidR="00E54CF4" w:rsidRPr="76CA565A">
        <w:rPr>
          <w:rFonts w:ascii="Arial" w:hAnsi="Arial" w:cs="Arial"/>
          <w:color w:val="000000" w:themeColor="text1"/>
          <w:sz w:val="24"/>
          <w:szCs w:val="24"/>
        </w:rPr>
        <w:t xml:space="preserve">the Hospital has enhanced its community engagement framework to include </w:t>
      </w:r>
      <w:r w:rsidR="001C111E" w:rsidRPr="76CA565A">
        <w:rPr>
          <w:rFonts w:ascii="Arial" w:hAnsi="Arial" w:cs="Arial"/>
          <w:color w:val="000000" w:themeColor="text1"/>
          <w:sz w:val="24"/>
          <w:szCs w:val="24"/>
        </w:rPr>
        <w:t xml:space="preserve">monthly </w:t>
      </w:r>
      <w:r w:rsidR="00E54CF4" w:rsidRPr="76CA565A">
        <w:rPr>
          <w:rFonts w:ascii="Arial" w:hAnsi="Arial" w:cs="Arial"/>
          <w:color w:val="000000" w:themeColor="text1"/>
          <w:sz w:val="24"/>
          <w:szCs w:val="24"/>
        </w:rPr>
        <w:t xml:space="preserve">meetings with Framingham and Natick public health officials. </w:t>
      </w:r>
      <w:r w:rsidR="001C111E" w:rsidRPr="76CA565A">
        <w:rPr>
          <w:rFonts w:ascii="Arial" w:hAnsi="Arial" w:cs="Arial"/>
          <w:color w:val="000000" w:themeColor="text1"/>
          <w:sz w:val="24"/>
          <w:szCs w:val="24"/>
        </w:rPr>
        <w:t xml:space="preserve">The Department requests information on </w:t>
      </w:r>
      <w:r w:rsidR="00671BFC" w:rsidRPr="76CA565A">
        <w:rPr>
          <w:rFonts w:ascii="Arial" w:hAnsi="Arial" w:cs="Arial"/>
          <w:color w:val="000000" w:themeColor="text1"/>
          <w:sz w:val="24"/>
          <w:szCs w:val="24"/>
        </w:rPr>
        <w:t>when these meetings will take place, what the agenda will be</w:t>
      </w:r>
      <w:r w:rsidR="0051A77E" w:rsidRPr="76CA565A">
        <w:rPr>
          <w:rFonts w:ascii="Arial" w:hAnsi="Arial" w:cs="Arial"/>
          <w:color w:val="000000" w:themeColor="text1"/>
          <w:sz w:val="24"/>
          <w:szCs w:val="24"/>
        </w:rPr>
        <w:t>,</w:t>
      </w:r>
      <w:r w:rsidR="00671BFC" w:rsidRPr="76CA565A">
        <w:rPr>
          <w:rFonts w:ascii="Arial" w:hAnsi="Arial" w:cs="Arial"/>
          <w:color w:val="000000" w:themeColor="text1"/>
          <w:sz w:val="24"/>
          <w:szCs w:val="24"/>
        </w:rPr>
        <w:t xml:space="preserve"> and </w:t>
      </w:r>
      <w:r w:rsidR="6A444E18" w:rsidRPr="76CA565A">
        <w:rPr>
          <w:rFonts w:ascii="Arial" w:hAnsi="Arial" w:cs="Arial"/>
          <w:color w:val="000000" w:themeColor="text1"/>
          <w:sz w:val="24"/>
          <w:szCs w:val="24"/>
        </w:rPr>
        <w:t>for how many months will the meetings be held.</w:t>
      </w:r>
    </w:p>
    <w:p w14:paraId="07D6D4BD" w14:textId="77777777" w:rsidR="00B751A0" w:rsidRPr="009145DE" w:rsidRDefault="00B751A0" w:rsidP="00B751A0">
      <w:pPr>
        <w:pStyle w:val="ListParagraph"/>
        <w:rPr>
          <w:rFonts w:ascii="Arial" w:hAnsi="Arial" w:cs="Arial"/>
          <w:b/>
          <w:color w:val="000000"/>
          <w:szCs w:val="24"/>
        </w:rPr>
      </w:pPr>
    </w:p>
    <w:p w14:paraId="1AF57A8A" w14:textId="52032169" w:rsidR="00406EB6" w:rsidRPr="009145DE" w:rsidRDefault="004A5A9F" w:rsidP="00B751A0">
      <w:pPr>
        <w:pStyle w:val="PlainText"/>
        <w:numPr>
          <w:ilvl w:val="0"/>
          <w:numId w:val="2"/>
        </w:numPr>
        <w:rPr>
          <w:rFonts w:ascii="Arial" w:hAnsi="Arial" w:cs="Arial"/>
          <w:b/>
          <w:color w:val="000000"/>
          <w:sz w:val="24"/>
          <w:szCs w:val="24"/>
        </w:rPr>
      </w:pPr>
      <w:r w:rsidRPr="009145DE">
        <w:rPr>
          <w:rFonts w:ascii="Arial" w:hAnsi="Arial" w:cs="Arial"/>
          <w:b/>
          <w:color w:val="000000"/>
          <w:sz w:val="24"/>
          <w:szCs w:val="24"/>
        </w:rPr>
        <w:t>Cultural / Linguistic Needs</w:t>
      </w:r>
      <w:r w:rsidR="00B751A0" w:rsidRPr="009145DE">
        <w:rPr>
          <w:rFonts w:ascii="Arial" w:hAnsi="Arial" w:cs="Arial"/>
          <w:b/>
          <w:color w:val="000000"/>
          <w:sz w:val="24"/>
          <w:szCs w:val="24"/>
        </w:rPr>
        <w:t>:</w:t>
      </w:r>
      <w:r w:rsidR="00B751A0" w:rsidRPr="009145D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E24CF7" w:rsidRPr="009145DE">
        <w:rPr>
          <w:rFonts w:ascii="Arial" w:hAnsi="Arial" w:cs="Arial"/>
          <w:bCs/>
          <w:color w:val="000000"/>
          <w:sz w:val="24"/>
          <w:szCs w:val="24"/>
        </w:rPr>
        <w:t xml:space="preserve">In your response dated May 9, 2025, you stated the Hospital </w:t>
      </w:r>
      <w:r w:rsidR="00EA2972" w:rsidRPr="009145DE">
        <w:rPr>
          <w:rFonts w:ascii="Arial" w:hAnsi="Arial" w:cs="Arial"/>
          <w:bCs/>
          <w:color w:val="000000"/>
          <w:sz w:val="24"/>
          <w:szCs w:val="24"/>
        </w:rPr>
        <w:t>has confirmed with the four primary alternative sites that they have established</w:t>
      </w:r>
      <w:r w:rsidR="004A62F0" w:rsidRPr="009145DE">
        <w:rPr>
          <w:rFonts w:ascii="Arial" w:hAnsi="Arial" w:cs="Arial"/>
          <w:bCs/>
          <w:color w:val="000000"/>
          <w:sz w:val="24"/>
          <w:szCs w:val="24"/>
        </w:rPr>
        <w:t xml:space="preserve"> multilingual education materials and interpreter availability. Additionally, you stated that Hospital staff is undergoing </w:t>
      </w:r>
      <w:r w:rsidR="00FD101E" w:rsidRPr="009145DE">
        <w:rPr>
          <w:rFonts w:ascii="Arial" w:hAnsi="Arial" w:cs="Arial"/>
          <w:bCs/>
          <w:color w:val="000000"/>
          <w:sz w:val="24"/>
          <w:szCs w:val="24"/>
        </w:rPr>
        <w:t>additional cultural competency training.</w:t>
      </w:r>
      <w:r w:rsidR="009B6B4E" w:rsidRPr="009145D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CB622E" w:rsidRPr="009145DE">
        <w:rPr>
          <w:rFonts w:ascii="Arial" w:hAnsi="Arial" w:cs="Arial"/>
          <w:bCs/>
          <w:color w:val="000000"/>
          <w:sz w:val="24"/>
          <w:szCs w:val="24"/>
        </w:rPr>
        <w:t xml:space="preserve">The Department requests additional information </w:t>
      </w:r>
      <w:r w:rsidR="002E0D29" w:rsidRPr="009145DE">
        <w:rPr>
          <w:rFonts w:ascii="Arial" w:hAnsi="Arial" w:cs="Arial"/>
          <w:bCs/>
          <w:color w:val="000000"/>
          <w:sz w:val="24"/>
          <w:szCs w:val="24"/>
        </w:rPr>
        <w:t xml:space="preserve">on what </w:t>
      </w:r>
      <w:r w:rsidR="002C3186" w:rsidRPr="009145DE">
        <w:rPr>
          <w:rFonts w:ascii="Arial" w:hAnsi="Arial" w:cs="Arial"/>
          <w:bCs/>
          <w:color w:val="000000"/>
          <w:sz w:val="24"/>
          <w:szCs w:val="24"/>
        </w:rPr>
        <w:t xml:space="preserve">the four primary alternative sites are doing to accommodate the cultural needs </w:t>
      </w:r>
      <w:r w:rsidR="0047390E" w:rsidRPr="009145DE">
        <w:rPr>
          <w:rFonts w:ascii="Arial" w:hAnsi="Arial" w:cs="Arial"/>
          <w:bCs/>
          <w:color w:val="000000"/>
          <w:sz w:val="24"/>
          <w:szCs w:val="24"/>
        </w:rPr>
        <w:t>of patients from the Hospital’s service area</w:t>
      </w:r>
      <w:r w:rsidR="00D1672C" w:rsidRPr="009145DE">
        <w:rPr>
          <w:rFonts w:ascii="Arial" w:hAnsi="Arial" w:cs="Arial"/>
          <w:bCs/>
          <w:color w:val="000000"/>
          <w:sz w:val="24"/>
          <w:szCs w:val="24"/>
        </w:rPr>
        <w:t xml:space="preserve">. The Department also requests additional information on the curriculum </w:t>
      </w:r>
      <w:r w:rsidR="001425AC" w:rsidRPr="009145DE">
        <w:rPr>
          <w:rFonts w:ascii="Arial" w:hAnsi="Arial" w:cs="Arial"/>
          <w:bCs/>
          <w:color w:val="000000"/>
          <w:sz w:val="24"/>
          <w:szCs w:val="24"/>
        </w:rPr>
        <w:t xml:space="preserve">for the cultural competency training </w:t>
      </w:r>
      <w:r w:rsidR="0019033F" w:rsidRPr="009145DE">
        <w:rPr>
          <w:rFonts w:ascii="Arial" w:hAnsi="Arial" w:cs="Arial"/>
          <w:bCs/>
          <w:color w:val="000000"/>
          <w:sz w:val="24"/>
          <w:szCs w:val="24"/>
        </w:rPr>
        <w:t xml:space="preserve">Hospital staff is currently undergoing. </w:t>
      </w:r>
    </w:p>
    <w:p w14:paraId="7CC8E0FF" w14:textId="77777777" w:rsidR="00B751A0" w:rsidRDefault="00B751A0" w:rsidP="00FD101E">
      <w:pPr>
        <w:pStyle w:val="ListParagraph"/>
        <w:ind w:left="0"/>
        <w:rPr>
          <w:rFonts w:ascii="Arial" w:hAnsi="Arial" w:cs="Arial"/>
          <w:b/>
          <w:color w:val="000000"/>
          <w:szCs w:val="24"/>
        </w:rPr>
      </w:pPr>
    </w:p>
    <w:p w14:paraId="15E2A705" w14:textId="77777777" w:rsidR="00B87C8E" w:rsidRDefault="00B87C8E" w:rsidP="00B751A0">
      <w:pPr>
        <w:rPr>
          <w:rFonts w:ascii="Arial" w:hAnsi="Arial" w:cs="Arial"/>
          <w:color w:val="000000"/>
          <w:szCs w:val="24"/>
        </w:rPr>
      </w:pPr>
    </w:p>
    <w:p w14:paraId="416C9BB6" w14:textId="7F2DAA13" w:rsidR="00B751A0" w:rsidRPr="006B29E9" w:rsidRDefault="00B751A0" w:rsidP="00B751A0">
      <w:pPr>
        <w:rPr>
          <w:rFonts w:ascii="Arial" w:hAnsi="Arial" w:cs="Arial"/>
          <w:color w:val="000000"/>
          <w:szCs w:val="24"/>
        </w:rPr>
      </w:pPr>
      <w:r w:rsidRPr="006B29E9">
        <w:rPr>
          <w:rFonts w:ascii="Arial" w:hAnsi="Arial" w:cs="Arial"/>
          <w:color w:val="000000"/>
          <w:szCs w:val="24"/>
        </w:rPr>
        <w:t>Under the provisions of 105 CMR 130.122(</w:t>
      </w:r>
      <w:r>
        <w:rPr>
          <w:rFonts w:ascii="Arial" w:hAnsi="Arial" w:cs="Arial"/>
          <w:color w:val="000000"/>
          <w:szCs w:val="24"/>
        </w:rPr>
        <w:t>G</w:t>
      </w:r>
      <w:r w:rsidRPr="006B29E9">
        <w:rPr>
          <w:rFonts w:ascii="Arial" w:hAnsi="Arial" w:cs="Arial"/>
          <w:color w:val="000000"/>
          <w:szCs w:val="24"/>
        </w:rPr>
        <w:t xml:space="preserve">), the Hospital must submit a timely response to the comments of the Department.  Please submit your comments within </w:t>
      </w:r>
      <w:r>
        <w:rPr>
          <w:rFonts w:ascii="Arial" w:hAnsi="Arial" w:cs="Arial"/>
          <w:color w:val="000000"/>
          <w:szCs w:val="24"/>
        </w:rPr>
        <w:t>10</w:t>
      </w:r>
      <w:r w:rsidRPr="006B29E9">
        <w:rPr>
          <w:rFonts w:ascii="Arial" w:hAnsi="Arial" w:cs="Arial"/>
          <w:color w:val="000000"/>
          <w:szCs w:val="24"/>
        </w:rPr>
        <w:t xml:space="preserve"> days of your receipt of this letter to my attention, in order that we may complete our review of the pending </w:t>
      </w:r>
      <w:r w:rsidR="00B259B2">
        <w:rPr>
          <w:rFonts w:ascii="Arial" w:hAnsi="Arial" w:cs="Arial"/>
          <w:color w:val="000000"/>
          <w:szCs w:val="24"/>
        </w:rPr>
        <w:t>changes</w:t>
      </w:r>
      <w:r w:rsidRPr="006B29E9">
        <w:rPr>
          <w:rFonts w:ascii="Arial" w:hAnsi="Arial" w:cs="Arial"/>
          <w:color w:val="000000"/>
          <w:szCs w:val="24"/>
        </w:rPr>
        <w:t xml:space="preserve">.  </w:t>
      </w:r>
    </w:p>
    <w:p w14:paraId="7E9E5F5E" w14:textId="77777777" w:rsidR="00B751A0" w:rsidRPr="006B29E9" w:rsidRDefault="00B751A0" w:rsidP="00B751A0">
      <w:pPr>
        <w:rPr>
          <w:rFonts w:ascii="Arial" w:hAnsi="Arial" w:cs="Arial"/>
          <w:szCs w:val="24"/>
        </w:rPr>
      </w:pPr>
    </w:p>
    <w:p w14:paraId="40AE7293" w14:textId="77777777" w:rsidR="00B87C8E" w:rsidRDefault="00B87C8E" w:rsidP="00B751A0">
      <w:pPr>
        <w:rPr>
          <w:rFonts w:ascii="Arial" w:hAnsi="Arial" w:cs="Arial"/>
          <w:szCs w:val="24"/>
        </w:rPr>
      </w:pPr>
    </w:p>
    <w:p w14:paraId="1B4764FB" w14:textId="77777777" w:rsidR="00C740CC" w:rsidRDefault="00C740CC" w:rsidP="00B751A0">
      <w:pPr>
        <w:rPr>
          <w:rFonts w:ascii="Arial" w:hAnsi="Arial" w:cs="Arial"/>
          <w:szCs w:val="24"/>
        </w:rPr>
      </w:pPr>
    </w:p>
    <w:p w14:paraId="2F8AE070" w14:textId="77777777" w:rsidR="00C740CC" w:rsidRDefault="00C740CC" w:rsidP="00B751A0">
      <w:pPr>
        <w:rPr>
          <w:rFonts w:ascii="Arial" w:hAnsi="Arial" w:cs="Arial"/>
          <w:szCs w:val="24"/>
        </w:rPr>
      </w:pPr>
    </w:p>
    <w:p w14:paraId="56FE9F58" w14:textId="77777777" w:rsidR="00C740CC" w:rsidRDefault="00C740CC" w:rsidP="00B751A0">
      <w:pPr>
        <w:rPr>
          <w:rFonts w:ascii="Arial" w:hAnsi="Arial" w:cs="Arial"/>
          <w:szCs w:val="24"/>
        </w:rPr>
      </w:pPr>
    </w:p>
    <w:p w14:paraId="3A817BAA" w14:textId="77777777" w:rsidR="00C740CC" w:rsidRDefault="00C740CC" w:rsidP="00B751A0">
      <w:pPr>
        <w:rPr>
          <w:rFonts w:ascii="Arial" w:hAnsi="Arial" w:cs="Arial"/>
          <w:szCs w:val="24"/>
        </w:rPr>
      </w:pPr>
    </w:p>
    <w:p w14:paraId="10D91B8A" w14:textId="77777777" w:rsidR="00261E71" w:rsidRDefault="00261E71" w:rsidP="00B751A0">
      <w:pPr>
        <w:rPr>
          <w:rFonts w:ascii="Arial" w:hAnsi="Arial" w:cs="Arial"/>
          <w:szCs w:val="24"/>
        </w:rPr>
      </w:pPr>
    </w:p>
    <w:p w14:paraId="1CBD9994" w14:textId="5741C2C0" w:rsidR="00B751A0" w:rsidRPr="006B29E9" w:rsidRDefault="00B751A0" w:rsidP="00B751A0">
      <w:pPr>
        <w:rPr>
          <w:rFonts w:ascii="Arial" w:hAnsi="Arial" w:cs="Arial"/>
          <w:szCs w:val="24"/>
        </w:rPr>
      </w:pPr>
      <w:r w:rsidRPr="006B29E9">
        <w:rPr>
          <w:rFonts w:ascii="Arial" w:hAnsi="Arial" w:cs="Arial"/>
          <w:szCs w:val="24"/>
        </w:rPr>
        <w:t xml:space="preserve">Thank you for your continued cooperation in this process. If you have any questions, please contact me at </w:t>
      </w:r>
      <w:hyperlink r:id="rId9" w:history="1">
        <w:r w:rsidR="008661C4" w:rsidRPr="008C18F5">
          <w:rPr>
            <w:rStyle w:val="Hyperlink"/>
            <w:rFonts w:ascii="Arial" w:hAnsi="Arial" w:cs="Arial"/>
            <w:szCs w:val="24"/>
          </w:rPr>
          <w:t>Stephen.Davis@Mass.Gov</w:t>
        </w:r>
      </w:hyperlink>
      <w:r w:rsidRPr="006B29E9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</w:p>
    <w:p w14:paraId="30B98321" w14:textId="77777777" w:rsidR="00B751A0" w:rsidRDefault="00B751A0" w:rsidP="00B751A0">
      <w:pPr>
        <w:rPr>
          <w:rFonts w:ascii="Arial" w:hAnsi="Arial" w:cs="Arial"/>
          <w:szCs w:val="24"/>
        </w:rPr>
      </w:pPr>
    </w:p>
    <w:p w14:paraId="57E863F3" w14:textId="77777777" w:rsidR="00B751A0" w:rsidRPr="006B29E9" w:rsidRDefault="00B751A0" w:rsidP="00B751A0">
      <w:pPr>
        <w:rPr>
          <w:rFonts w:ascii="Arial" w:hAnsi="Arial" w:cs="Arial"/>
          <w:szCs w:val="24"/>
        </w:rPr>
      </w:pPr>
    </w:p>
    <w:p w14:paraId="26290EDE" w14:textId="500D3A31" w:rsidR="00B751A0" w:rsidRPr="006B29E9" w:rsidRDefault="00B751A0" w:rsidP="00B751A0">
      <w:pPr>
        <w:pStyle w:val="Closing"/>
        <w:ind w:firstLine="720"/>
        <w:rPr>
          <w:rFonts w:ascii="Arial" w:hAnsi="Arial" w:cs="Arial"/>
          <w:szCs w:val="24"/>
        </w:rPr>
      </w:pPr>
      <w:r w:rsidRPr="006B29E9">
        <w:rPr>
          <w:rFonts w:ascii="Arial" w:hAnsi="Arial" w:cs="Arial"/>
          <w:szCs w:val="24"/>
        </w:rPr>
        <w:fldChar w:fldCharType="begin"/>
      </w:r>
      <w:r w:rsidRPr="006B29E9">
        <w:rPr>
          <w:rFonts w:ascii="Arial" w:hAnsi="Arial" w:cs="Arial"/>
          <w:szCs w:val="24"/>
        </w:rPr>
        <w:instrText xml:space="preserve"> AUTOTEXTLIST </w:instrText>
      </w:r>
      <w:r w:rsidRPr="006B29E9">
        <w:rPr>
          <w:rFonts w:ascii="Arial" w:hAnsi="Arial" w:cs="Arial"/>
          <w:szCs w:val="24"/>
        </w:rPr>
        <w:fldChar w:fldCharType="separate"/>
      </w:r>
      <w:r w:rsidRPr="006B29E9">
        <w:rPr>
          <w:rFonts w:ascii="Arial" w:hAnsi="Arial" w:cs="Arial"/>
          <w:szCs w:val="24"/>
        </w:rPr>
        <w:t>Sincerely,</w:t>
      </w:r>
      <w:r w:rsidRPr="006B29E9">
        <w:rPr>
          <w:rFonts w:ascii="Arial" w:hAnsi="Arial" w:cs="Arial"/>
          <w:szCs w:val="24"/>
        </w:rPr>
        <w:fldChar w:fldCharType="end"/>
      </w:r>
      <w:r w:rsidR="009145DE">
        <w:rPr>
          <w:noProof/>
        </w:rPr>
        <w:drawing>
          <wp:inline distT="0" distB="0" distL="0" distR="0" wp14:anchorId="12CC42FE" wp14:editId="09BA6DA6">
            <wp:extent cx="2698750" cy="1274445"/>
            <wp:effectExtent l="0" t="0" r="0" b="0"/>
            <wp:docPr id="2" name="Picture 4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750" cy="127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2C3158" w14:textId="3D6A1B68" w:rsidR="00B751A0" w:rsidRPr="006B29E9" w:rsidRDefault="00360335" w:rsidP="00B751A0">
      <w:pPr>
        <w:pStyle w:val="SignatureJobTitle"/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Stephen Davis</w:t>
      </w:r>
    </w:p>
    <w:p w14:paraId="0A6DB684" w14:textId="77777777" w:rsidR="00B751A0" w:rsidRPr="006B29E9" w:rsidRDefault="00B751A0" w:rsidP="00B751A0">
      <w:pPr>
        <w:pStyle w:val="SignatureJobTitle"/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Division Director</w:t>
      </w:r>
    </w:p>
    <w:p w14:paraId="2DFFAC9D" w14:textId="77777777" w:rsidR="00B751A0" w:rsidRPr="006B29E9" w:rsidRDefault="00B751A0" w:rsidP="00B751A0">
      <w:pPr>
        <w:pStyle w:val="SignatureJobTitle"/>
        <w:ind w:firstLine="720"/>
        <w:rPr>
          <w:rFonts w:ascii="Arial" w:hAnsi="Arial" w:cs="Arial"/>
          <w:szCs w:val="24"/>
        </w:rPr>
      </w:pPr>
    </w:p>
    <w:p w14:paraId="6BAEB13B" w14:textId="2BE76D27" w:rsidR="00425C93" w:rsidRDefault="00B751A0" w:rsidP="00425C93">
      <w:pPr>
        <w:pStyle w:val="SignatureJobTitle"/>
        <w:ind w:left="0"/>
        <w:rPr>
          <w:rFonts w:ascii="Arial" w:hAnsi="Arial" w:cs="Arial"/>
          <w:szCs w:val="24"/>
        </w:rPr>
      </w:pPr>
      <w:r w:rsidRPr="003339B9">
        <w:rPr>
          <w:rFonts w:ascii="Arial" w:hAnsi="Arial" w:cs="Arial"/>
          <w:szCs w:val="24"/>
        </w:rPr>
        <w:t>cc:</w:t>
      </w:r>
      <w:r w:rsidRPr="003339B9">
        <w:rPr>
          <w:rFonts w:ascii="Arial" w:hAnsi="Arial" w:cs="Arial"/>
          <w:szCs w:val="24"/>
        </w:rPr>
        <w:tab/>
      </w:r>
      <w:r w:rsidR="007C1F56">
        <w:rPr>
          <w:rFonts w:ascii="Arial" w:hAnsi="Arial" w:cs="Arial"/>
          <w:szCs w:val="24"/>
        </w:rPr>
        <w:t>T</w:t>
      </w:r>
      <w:r w:rsidR="00425C93">
        <w:rPr>
          <w:rFonts w:ascii="Arial" w:hAnsi="Arial" w:cs="Arial"/>
          <w:szCs w:val="24"/>
        </w:rPr>
        <w:t xml:space="preserve">. </w:t>
      </w:r>
      <w:r w:rsidR="007C1F56">
        <w:rPr>
          <w:rFonts w:ascii="Arial" w:hAnsi="Arial" w:cs="Arial"/>
          <w:szCs w:val="24"/>
        </w:rPr>
        <w:t>Smith</w:t>
      </w:r>
      <w:r w:rsidR="00425C93">
        <w:rPr>
          <w:rFonts w:ascii="Arial" w:hAnsi="Arial" w:cs="Arial"/>
          <w:szCs w:val="24"/>
        </w:rPr>
        <w:t>, DPH</w:t>
      </w:r>
    </w:p>
    <w:p w14:paraId="5D4F0A75" w14:textId="4E27C5FA" w:rsidR="007C1F56" w:rsidRDefault="007C1F56" w:rsidP="00425C93">
      <w:pPr>
        <w:pStyle w:val="SignatureJobTitle"/>
        <w:ind w:left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A. Sousa, DPH</w:t>
      </w:r>
    </w:p>
    <w:p w14:paraId="27D21354" w14:textId="77777777" w:rsidR="00425C93" w:rsidRDefault="00425C93" w:rsidP="00425C93">
      <w:pPr>
        <w:pStyle w:val="SignatureJobTitle"/>
        <w:ind w:left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J. Bernice, DPH</w:t>
      </w:r>
    </w:p>
    <w:p w14:paraId="2663EBF2" w14:textId="22258C94" w:rsidR="00425C93" w:rsidRPr="003339B9" w:rsidRDefault="00425C93" w:rsidP="00425C93">
      <w:pPr>
        <w:pStyle w:val="SignatureJobTitle"/>
        <w:ind w:left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>K. Fillo, DPH </w:t>
      </w:r>
    </w:p>
    <w:p w14:paraId="03533486" w14:textId="3F4122BD" w:rsidR="00425C93" w:rsidRDefault="00425C93" w:rsidP="007C1F56">
      <w:pPr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J. Gagne, DPH</w:t>
      </w:r>
    </w:p>
    <w:p w14:paraId="2A12A87C" w14:textId="77777777" w:rsidR="00425C93" w:rsidRDefault="00425C93" w:rsidP="00425C93">
      <w:pPr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M. Callahan, DPH</w:t>
      </w:r>
    </w:p>
    <w:p w14:paraId="2BC675C6" w14:textId="45F512A4" w:rsidR="002B2C47" w:rsidRDefault="002B2C47" w:rsidP="00425C93">
      <w:pPr>
        <w:pStyle w:val="SignatureJobTitle"/>
        <w:ind w:left="0"/>
        <w:rPr>
          <w:rFonts w:ascii="Arial" w:hAnsi="Arial" w:cs="Arial"/>
          <w:szCs w:val="24"/>
        </w:rPr>
      </w:pPr>
    </w:p>
    <w:p w14:paraId="29F3DFB2" w14:textId="77777777" w:rsidR="002B2C47" w:rsidRDefault="002B2C47" w:rsidP="007E06A8">
      <w:pPr>
        <w:ind w:firstLine="720"/>
        <w:rPr>
          <w:rFonts w:ascii="Arial" w:hAnsi="Arial" w:cs="Arial"/>
          <w:szCs w:val="24"/>
        </w:rPr>
      </w:pPr>
    </w:p>
    <w:p w14:paraId="5A5331F7" w14:textId="190BA756" w:rsidR="00B751A0" w:rsidRDefault="00B751A0" w:rsidP="007E06A8">
      <w:pPr>
        <w:pStyle w:val="SignatureJobTitle"/>
        <w:ind w:left="0"/>
        <w:rPr>
          <w:rFonts w:ascii="Arial" w:hAnsi="Arial" w:cs="Arial"/>
          <w:szCs w:val="24"/>
        </w:rPr>
      </w:pPr>
    </w:p>
    <w:p w14:paraId="5453F2BF" w14:textId="77777777" w:rsidR="00033154" w:rsidRDefault="00033154" w:rsidP="0072610D"/>
    <w:p w14:paraId="33947476" w14:textId="77777777" w:rsidR="00033154" w:rsidRDefault="00033154" w:rsidP="0072610D"/>
    <w:p w14:paraId="61449BFF" w14:textId="77777777" w:rsidR="00033154" w:rsidRDefault="00033154" w:rsidP="0072610D"/>
    <w:p w14:paraId="20216A45" w14:textId="77777777" w:rsidR="00945A24" w:rsidRDefault="00A26158" w:rsidP="00BD6FF4">
      <w:r>
        <w:t xml:space="preserve"> </w:t>
      </w:r>
    </w:p>
    <w:p w14:paraId="3CF68A5F" w14:textId="77777777" w:rsidR="00BD6FF4" w:rsidRDefault="00BD6FF4" w:rsidP="0072610D"/>
    <w:sectPr w:rsidR="00BD6FF4" w:rsidSect="00B751A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080" w:bottom="1440" w:left="108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19FEC" w14:textId="77777777" w:rsidR="007541E7" w:rsidRDefault="007541E7" w:rsidP="00B751A0">
      <w:r>
        <w:separator/>
      </w:r>
    </w:p>
  </w:endnote>
  <w:endnote w:type="continuationSeparator" w:id="0">
    <w:p w14:paraId="13DE4CB4" w14:textId="77777777" w:rsidR="007541E7" w:rsidRDefault="007541E7" w:rsidP="00B75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A6778" w14:textId="77777777" w:rsidR="00F0534B" w:rsidRDefault="00F053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D5E16" w14:textId="77777777" w:rsidR="00F0534B" w:rsidRDefault="00F053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46562" w14:textId="77777777" w:rsidR="00F0534B" w:rsidRDefault="00F053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3F338" w14:textId="77777777" w:rsidR="007541E7" w:rsidRDefault="007541E7" w:rsidP="00B751A0">
      <w:r>
        <w:separator/>
      </w:r>
    </w:p>
  </w:footnote>
  <w:footnote w:type="continuationSeparator" w:id="0">
    <w:p w14:paraId="7DD89BD8" w14:textId="77777777" w:rsidR="007541E7" w:rsidRDefault="007541E7" w:rsidP="00B75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6463C" w14:textId="77777777" w:rsidR="00B751A0" w:rsidRPr="00B751A0" w:rsidRDefault="00B751A0" w:rsidP="00B751A0">
    <w:pPr>
      <w:pStyle w:val="Header"/>
      <w:rPr>
        <w:rFonts w:ascii="Arial" w:hAnsi="Arial" w:cs="Arial"/>
      </w:rPr>
    </w:pPr>
    <w:r w:rsidRPr="00B751A0">
      <w:rPr>
        <w:rFonts w:ascii="Arial" w:hAnsi="Arial" w:cs="Arial"/>
      </w:rPr>
      <w:t>DPH Review of Response Following Essential Services Finding</w:t>
    </w:r>
  </w:p>
  <w:p w14:paraId="71E15871" w14:textId="781F3126" w:rsidR="00B751A0" w:rsidRPr="00B751A0" w:rsidRDefault="00B751A0" w:rsidP="00B751A0">
    <w:pPr>
      <w:pStyle w:val="Header"/>
      <w:rPr>
        <w:rFonts w:ascii="Arial" w:hAnsi="Arial" w:cs="Arial"/>
      </w:rPr>
    </w:pPr>
    <w:r w:rsidRPr="00B751A0">
      <w:rPr>
        <w:rFonts w:ascii="Arial" w:hAnsi="Arial" w:cs="Arial"/>
      </w:rPr>
      <w:t>Page 2</w:t>
    </w:r>
  </w:p>
  <w:p w14:paraId="00CABDEC" w14:textId="77777777" w:rsidR="00B751A0" w:rsidRDefault="00B751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4377F" w14:textId="54175B92" w:rsidR="00B751A0" w:rsidRPr="00B751A0" w:rsidRDefault="00B751A0">
    <w:pPr>
      <w:pStyle w:val="Header"/>
      <w:rPr>
        <w:rFonts w:ascii="Arial" w:hAnsi="Arial" w:cs="Arial"/>
      </w:rPr>
    </w:pPr>
    <w:r w:rsidRPr="00B751A0">
      <w:rPr>
        <w:rFonts w:ascii="Arial" w:hAnsi="Arial" w:cs="Arial"/>
      </w:rPr>
      <w:t>DPH Review of Response Following Essential Services Finding</w:t>
    </w:r>
  </w:p>
  <w:p w14:paraId="1F20C65C" w14:textId="212A6282" w:rsidR="00B751A0" w:rsidRPr="00B751A0" w:rsidRDefault="00B751A0">
    <w:pPr>
      <w:pStyle w:val="Header"/>
      <w:rPr>
        <w:rFonts w:ascii="Arial" w:hAnsi="Arial" w:cs="Arial"/>
      </w:rPr>
    </w:pPr>
    <w:r w:rsidRPr="00B751A0">
      <w:rPr>
        <w:rFonts w:ascii="Arial" w:hAnsi="Arial" w:cs="Arial"/>
      </w:rPr>
      <w:t>Page 3</w:t>
    </w:r>
  </w:p>
  <w:p w14:paraId="6F946698" w14:textId="77777777" w:rsidR="00B751A0" w:rsidRDefault="00B751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5E220" w14:textId="67EA386E" w:rsidR="00F0534B" w:rsidRDefault="00F053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AD73CA"/>
    <w:multiLevelType w:val="hybridMultilevel"/>
    <w:tmpl w:val="A0683D88"/>
    <w:lvl w:ilvl="0" w:tplc="D736D048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13A193E"/>
    <w:multiLevelType w:val="hybridMultilevel"/>
    <w:tmpl w:val="1BE8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2877414">
    <w:abstractNumId w:val="1"/>
  </w:num>
  <w:num w:numId="2" w16cid:durableId="1224950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87"/>
  <w:drawingGridVerticalSpacing w:val="1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32F35"/>
    <w:rsid w:val="00033154"/>
    <w:rsid w:val="00042048"/>
    <w:rsid w:val="00045E59"/>
    <w:rsid w:val="000537DA"/>
    <w:rsid w:val="000545A8"/>
    <w:rsid w:val="0007634E"/>
    <w:rsid w:val="000941E8"/>
    <w:rsid w:val="000B1947"/>
    <w:rsid w:val="000F315B"/>
    <w:rsid w:val="00126A6B"/>
    <w:rsid w:val="00134659"/>
    <w:rsid w:val="00135225"/>
    <w:rsid w:val="001425AC"/>
    <w:rsid w:val="0015268B"/>
    <w:rsid w:val="0017047F"/>
    <w:rsid w:val="00177C77"/>
    <w:rsid w:val="00182503"/>
    <w:rsid w:val="0019033F"/>
    <w:rsid w:val="001A19D8"/>
    <w:rsid w:val="001B5CDC"/>
    <w:rsid w:val="001C111E"/>
    <w:rsid w:val="001C2135"/>
    <w:rsid w:val="00207D31"/>
    <w:rsid w:val="00261E71"/>
    <w:rsid w:val="00276957"/>
    <w:rsid w:val="00276DCC"/>
    <w:rsid w:val="002B1BBC"/>
    <w:rsid w:val="002B2C47"/>
    <w:rsid w:val="002C3186"/>
    <w:rsid w:val="002C6B6E"/>
    <w:rsid w:val="002E0D29"/>
    <w:rsid w:val="002F4D7E"/>
    <w:rsid w:val="002F5687"/>
    <w:rsid w:val="003021B7"/>
    <w:rsid w:val="00324714"/>
    <w:rsid w:val="00346421"/>
    <w:rsid w:val="00360335"/>
    <w:rsid w:val="00365D24"/>
    <w:rsid w:val="00377EF3"/>
    <w:rsid w:val="00385812"/>
    <w:rsid w:val="0039209F"/>
    <w:rsid w:val="00392D0B"/>
    <w:rsid w:val="003A7AFC"/>
    <w:rsid w:val="003B36B3"/>
    <w:rsid w:val="003C60EF"/>
    <w:rsid w:val="00406EB6"/>
    <w:rsid w:val="004255CD"/>
    <w:rsid w:val="00425C93"/>
    <w:rsid w:val="0047390E"/>
    <w:rsid w:val="0048095E"/>
    <w:rsid w:val="0048097B"/>
    <w:rsid w:val="004813AC"/>
    <w:rsid w:val="004A2E54"/>
    <w:rsid w:val="004A5A9F"/>
    <w:rsid w:val="004A62F0"/>
    <w:rsid w:val="004B37A0"/>
    <w:rsid w:val="004B5F08"/>
    <w:rsid w:val="004B763E"/>
    <w:rsid w:val="004D6B39"/>
    <w:rsid w:val="004F55AD"/>
    <w:rsid w:val="0051A77E"/>
    <w:rsid w:val="00524187"/>
    <w:rsid w:val="005448AA"/>
    <w:rsid w:val="00585417"/>
    <w:rsid w:val="005B0C08"/>
    <w:rsid w:val="005C3B66"/>
    <w:rsid w:val="0060148C"/>
    <w:rsid w:val="006104BD"/>
    <w:rsid w:val="0061118B"/>
    <w:rsid w:val="00636E3D"/>
    <w:rsid w:val="00671BFC"/>
    <w:rsid w:val="00677B9C"/>
    <w:rsid w:val="00680D6D"/>
    <w:rsid w:val="006D06D9"/>
    <w:rsid w:val="006D77A6"/>
    <w:rsid w:val="00702109"/>
    <w:rsid w:val="0071513D"/>
    <w:rsid w:val="0072610D"/>
    <w:rsid w:val="00732883"/>
    <w:rsid w:val="007541E7"/>
    <w:rsid w:val="00763886"/>
    <w:rsid w:val="007B3F4B"/>
    <w:rsid w:val="007B7347"/>
    <w:rsid w:val="007C1F56"/>
    <w:rsid w:val="007D10F3"/>
    <w:rsid w:val="007D15A0"/>
    <w:rsid w:val="007E06A8"/>
    <w:rsid w:val="007F2F7D"/>
    <w:rsid w:val="007F6BF8"/>
    <w:rsid w:val="00816195"/>
    <w:rsid w:val="008661C4"/>
    <w:rsid w:val="00872A13"/>
    <w:rsid w:val="00893892"/>
    <w:rsid w:val="008A310F"/>
    <w:rsid w:val="008B7FDF"/>
    <w:rsid w:val="008F584F"/>
    <w:rsid w:val="008F711F"/>
    <w:rsid w:val="009145DE"/>
    <w:rsid w:val="00922D80"/>
    <w:rsid w:val="00931C06"/>
    <w:rsid w:val="009438C8"/>
    <w:rsid w:val="00945A24"/>
    <w:rsid w:val="009468D1"/>
    <w:rsid w:val="00954063"/>
    <w:rsid w:val="009545BF"/>
    <w:rsid w:val="009811FA"/>
    <w:rsid w:val="009908FF"/>
    <w:rsid w:val="00995505"/>
    <w:rsid w:val="009A7F29"/>
    <w:rsid w:val="009B6B4E"/>
    <w:rsid w:val="00A03E1D"/>
    <w:rsid w:val="00A121C0"/>
    <w:rsid w:val="00A26158"/>
    <w:rsid w:val="00A30CAE"/>
    <w:rsid w:val="00A46904"/>
    <w:rsid w:val="00A620D2"/>
    <w:rsid w:val="00A65101"/>
    <w:rsid w:val="00A850EF"/>
    <w:rsid w:val="00AA15A9"/>
    <w:rsid w:val="00AA4DC4"/>
    <w:rsid w:val="00AD12FA"/>
    <w:rsid w:val="00AE46E5"/>
    <w:rsid w:val="00AF3106"/>
    <w:rsid w:val="00B13E3C"/>
    <w:rsid w:val="00B259B2"/>
    <w:rsid w:val="00B403BF"/>
    <w:rsid w:val="00B531E0"/>
    <w:rsid w:val="00B608D9"/>
    <w:rsid w:val="00B66332"/>
    <w:rsid w:val="00B74FFE"/>
    <w:rsid w:val="00B751A0"/>
    <w:rsid w:val="00B83BA1"/>
    <w:rsid w:val="00B87C8E"/>
    <w:rsid w:val="00B91813"/>
    <w:rsid w:val="00BA1AD3"/>
    <w:rsid w:val="00BA4055"/>
    <w:rsid w:val="00BA7FB6"/>
    <w:rsid w:val="00BD6FF4"/>
    <w:rsid w:val="00C00906"/>
    <w:rsid w:val="00C137C7"/>
    <w:rsid w:val="00C20BFE"/>
    <w:rsid w:val="00C24EE2"/>
    <w:rsid w:val="00C37B3D"/>
    <w:rsid w:val="00C55E89"/>
    <w:rsid w:val="00C7334D"/>
    <w:rsid w:val="00C740CC"/>
    <w:rsid w:val="00C832EB"/>
    <w:rsid w:val="00C83B69"/>
    <w:rsid w:val="00CB29D3"/>
    <w:rsid w:val="00CB622E"/>
    <w:rsid w:val="00CC1778"/>
    <w:rsid w:val="00CC199D"/>
    <w:rsid w:val="00CC536F"/>
    <w:rsid w:val="00CE575B"/>
    <w:rsid w:val="00CF3DE8"/>
    <w:rsid w:val="00D0493F"/>
    <w:rsid w:val="00D14AD6"/>
    <w:rsid w:val="00D1672C"/>
    <w:rsid w:val="00D561A4"/>
    <w:rsid w:val="00D56F91"/>
    <w:rsid w:val="00D642F2"/>
    <w:rsid w:val="00D65BE9"/>
    <w:rsid w:val="00D705B6"/>
    <w:rsid w:val="00D7069B"/>
    <w:rsid w:val="00D85FE6"/>
    <w:rsid w:val="00D8671C"/>
    <w:rsid w:val="00DA57C3"/>
    <w:rsid w:val="00DB03F3"/>
    <w:rsid w:val="00DC3855"/>
    <w:rsid w:val="00E016FC"/>
    <w:rsid w:val="00E242A8"/>
    <w:rsid w:val="00E24CF7"/>
    <w:rsid w:val="00E274B8"/>
    <w:rsid w:val="00E42FD3"/>
    <w:rsid w:val="00E54CF4"/>
    <w:rsid w:val="00E72707"/>
    <w:rsid w:val="00EA2972"/>
    <w:rsid w:val="00F0534B"/>
    <w:rsid w:val="00F0586E"/>
    <w:rsid w:val="00F43932"/>
    <w:rsid w:val="00F970F3"/>
    <w:rsid w:val="00FC64FE"/>
    <w:rsid w:val="00FC6B42"/>
    <w:rsid w:val="00FD101E"/>
    <w:rsid w:val="00FE3FC0"/>
    <w:rsid w:val="00FF22FC"/>
    <w:rsid w:val="00FF3A64"/>
    <w:rsid w:val="027E360A"/>
    <w:rsid w:val="06984A7C"/>
    <w:rsid w:val="0B10982B"/>
    <w:rsid w:val="0B699653"/>
    <w:rsid w:val="0F512CDE"/>
    <w:rsid w:val="32E9FE72"/>
    <w:rsid w:val="33AD2164"/>
    <w:rsid w:val="3579A69F"/>
    <w:rsid w:val="3D216756"/>
    <w:rsid w:val="51958914"/>
    <w:rsid w:val="57CD818A"/>
    <w:rsid w:val="5FDD2F32"/>
    <w:rsid w:val="6634F1EB"/>
    <w:rsid w:val="6A444E18"/>
    <w:rsid w:val="6E68E069"/>
    <w:rsid w:val="74EED977"/>
    <w:rsid w:val="76CA565A"/>
    <w:rsid w:val="77B99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243169"/>
  <w15:chartTrackingRefBased/>
  <w15:docId w15:val="{A8FF715E-5A37-48D7-98F4-C51DF694E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66332"/>
    <w:pPr>
      <w:spacing w:before="100" w:beforeAutospacing="1" w:after="100" w:afterAutospacing="1"/>
    </w:pPr>
    <w:rPr>
      <w:szCs w:val="24"/>
    </w:rPr>
  </w:style>
  <w:style w:type="character" w:styleId="Strong">
    <w:name w:val="Strong"/>
    <w:uiPriority w:val="22"/>
    <w:qFormat/>
    <w:rsid w:val="00B66332"/>
    <w:rPr>
      <w:b/>
      <w:bCs/>
    </w:rPr>
  </w:style>
  <w:style w:type="paragraph" w:styleId="Closing">
    <w:name w:val="Closing"/>
    <w:basedOn w:val="Normal"/>
    <w:link w:val="ClosingChar"/>
    <w:unhideWhenUsed/>
    <w:rsid w:val="00B751A0"/>
    <w:pPr>
      <w:ind w:left="4320"/>
    </w:pPr>
  </w:style>
  <w:style w:type="character" w:customStyle="1" w:styleId="ClosingChar">
    <w:name w:val="Closing Char"/>
    <w:link w:val="Closing"/>
    <w:rsid w:val="00B751A0"/>
    <w:rPr>
      <w:sz w:val="24"/>
    </w:rPr>
  </w:style>
  <w:style w:type="paragraph" w:styleId="Salutation">
    <w:name w:val="Salutation"/>
    <w:basedOn w:val="Normal"/>
    <w:next w:val="Normal"/>
    <w:link w:val="SalutationChar"/>
    <w:unhideWhenUsed/>
    <w:rsid w:val="00B751A0"/>
  </w:style>
  <w:style w:type="character" w:customStyle="1" w:styleId="SalutationChar">
    <w:name w:val="Salutation Char"/>
    <w:link w:val="Salutation"/>
    <w:rsid w:val="00B751A0"/>
    <w:rPr>
      <w:sz w:val="24"/>
    </w:rPr>
  </w:style>
  <w:style w:type="paragraph" w:customStyle="1" w:styleId="SignatureJobTitle">
    <w:name w:val="Signature Job Title"/>
    <w:basedOn w:val="Signature"/>
    <w:uiPriority w:val="99"/>
    <w:rsid w:val="00B751A0"/>
  </w:style>
  <w:style w:type="paragraph" w:styleId="ListParagraph">
    <w:name w:val="List Paragraph"/>
    <w:basedOn w:val="Normal"/>
    <w:uiPriority w:val="34"/>
    <w:qFormat/>
    <w:rsid w:val="00B751A0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B751A0"/>
    <w:rPr>
      <w:rFonts w:ascii="Calibri" w:eastAsia="Calibri" w:hAnsi="Calibri"/>
      <w:sz w:val="22"/>
      <w:szCs w:val="22"/>
    </w:rPr>
  </w:style>
  <w:style w:type="character" w:customStyle="1" w:styleId="PlainTextChar">
    <w:name w:val="Plain Text Char"/>
    <w:link w:val="PlainText"/>
    <w:uiPriority w:val="99"/>
    <w:rsid w:val="00B751A0"/>
    <w:rPr>
      <w:rFonts w:ascii="Calibri" w:eastAsia="Calibri" w:hAnsi="Calibri"/>
      <w:sz w:val="22"/>
      <w:szCs w:val="22"/>
    </w:rPr>
  </w:style>
  <w:style w:type="character" w:customStyle="1" w:styleId="rpc41">
    <w:name w:val="_rpc_41"/>
    <w:rsid w:val="00B751A0"/>
  </w:style>
  <w:style w:type="paragraph" w:styleId="Signature">
    <w:name w:val="Signature"/>
    <w:basedOn w:val="Normal"/>
    <w:link w:val="SignatureChar"/>
    <w:rsid w:val="00B751A0"/>
    <w:pPr>
      <w:ind w:left="4320"/>
    </w:pPr>
  </w:style>
  <w:style w:type="character" w:customStyle="1" w:styleId="SignatureChar">
    <w:name w:val="Signature Char"/>
    <w:link w:val="Signature"/>
    <w:rsid w:val="00B751A0"/>
    <w:rPr>
      <w:sz w:val="24"/>
    </w:rPr>
  </w:style>
  <w:style w:type="paragraph" w:styleId="Header">
    <w:name w:val="header"/>
    <w:basedOn w:val="Normal"/>
    <w:link w:val="HeaderChar"/>
    <w:uiPriority w:val="99"/>
    <w:rsid w:val="00B751A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751A0"/>
    <w:rPr>
      <w:sz w:val="24"/>
    </w:rPr>
  </w:style>
  <w:style w:type="paragraph" w:styleId="Footer">
    <w:name w:val="footer"/>
    <w:basedOn w:val="Normal"/>
    <w:link w:val="FooterChar"/>
    <w:rsid w:val="00B751A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751A0"/>
    <w:rPr>
      <w:sz w:val="24"/>
    </w:rPr>
  </w:style>
  <w:style w:type="character" w:styleId="UnresolvedMention">
    <w:name w:val="Unresolved Mention"/>
    <w:uiPriority w:val="99"/>
    <w:semiHidden/>
    <w:unhideWhenUsed/>
    <w:rsid w:val="008661C4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rPr>
      <w:sz w:val="20"/>
    </w:rPr>
  </w:style>
  <w:style w:type="character" w:customStyle="1" w:styleId="CommentTextChar">
    <w:name w:val="Comment Text Char"/>
    <w:basedOn w:val="DefaultParagraphFont"/>
    <w:link w:val="CommentText"/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Revision">
    <w:name w:val="Revision"/>
    <w:hidden/>
    <w:uiPriority w:val="99"/>
    <w:semiHidden/>
    <w:rsid w:val="00FF22F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8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449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@anknerlevy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Stephen.Davis@Mass.Gov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8</TotalTime>
  <Pages>3</Pages>
  <Words>704</Words>
  <Characters>4013</Characters>
  <Application>Microsoft Office Word</Application>
  <DocSecurity>0</DocSecurity>
  <Lines>33</Lines>
  <Paragraphs>9</Paragraphs>
  <ScaleCrop>false</ScaleCrop>
  <Company>Commonwealth of Massachusetts</Company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Marshall</dc:creator>
  <cp:keywords/>
  <cp:lastModifiedBy>Walter Mackie</cp:lastModifiedBy>
  <cp:revision>13</cp:revision>
  <cp:lastPrinted>2020-08-12T21:19:00Z</cp:lastPrinted>
  <dcterms:created xsi:type="dcterms:W3CDTF">2025-05-16T11:29:00Z</dcterms:created>
  <dcterms:modified xsi:type="dcterms:W3CDTF">2025-05-19T14:53:00Z</dcterms:modified>
</cp:coreProperties>
</file>