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135A" w14:textId="1B6D36AD" w:rsidR="001730C9" w:rsidRPr="00305DE0" w:rsidRDefault="00246348" w:rsidP="008E0A6D">
      <w:pPr>
        <w:rPr>
          <w14:ligatures w14:val="standardContextual"/>
        </w:rPr>
      </w:pPr>
      <w:r>
        <w:rPr>
          <w:noProof/>
        </w:rPr>
        <mc:AlternateContent>
          <mc:Choice Requires="wps">
            <w:drawing>
              <wp:inline distT="0" distB="0" distL="0" distR="0" wp14:anchorId="31DA6EAD" wp14:editId="4BDAFC23">
                <wp:extent cx="6019800" cy="1727200"/>
                <wp:effectExtent l="0" t="0" r="0" b="63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727200"/>
                        </a:xfrm>
                        <a:prstGeom prst="rect">
                          <a:avLst/>
                        </a:prstGeom>
                        <a:solidFill>
                          <a:srgbClr val="114A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D0F76" w14:textId="64B117FC" w:rsidR="00246348" w:rsidRDefault="005F0EDB" w:rsidP="00FA7E3D">
                            <w:pPr>
                              <w:pStyle w:val="DPHHeading"/>
                              <w:tabs>
                                <w:tab w:val="left" w:pos="6930"/>
                              </w:tabs>
                              <w:spacing w:after="240"/>
                              <w:ind w:left="18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1D7640" wp14:editId="0783D7D7">
                                  <wp:extent cx="1504950" cy="735876"/>
                                  <wp:effectExtent l="0" t="0" r="0" b="7620"/>
                                  <wp:docPr id="1785813470" name="Picture 3" descr="Logo del Departamento de Salud Pública de Massachuset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5813470" name="Picture 3" descr="Logo del Departamento de Salud Pública de Massachusett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3265" cy="7399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2EE4E2" wp14:editId="6CDCE20B">
                                  <wp:extent cx="1242060" cy="699986"/>
                                  <wp:effectExtent l="0" t="0" r="0" b="5080"/>
                                  <wp:docPr id="1632482797" name="Picture 1" descr="Logo de Match-Ready Massachuset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2482797" name="Picture 1" descr="Logo de Match-Ready Massachusetts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4993" cy="7185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EDAA42" w14:textId="6DA71D75" w:rsidR="00246348" w:rsidRPr="00B176CF" w:rsidRDefault="00246348" w:rsidP="005F0EDB">
                            <w:pPr>
                              <w:pStyle w:val="DPHHeading"/>
                              <w:ind w:left="180"/>
                            </w:pPr>
                            <w:r>
                              <w:t>Departamento de Salud Pública de Massachusetts (DPH)</w:t>
                            </w:r>
                          </w:p>
                          <w:p w14:paraId="71D22536" w14:textId="6D120754" w:rsidR="00246348" w:rsidRPr="00313158" w:rsidRDefault="00C15257" w:rsidP="005F0EDB">
                            <w:pPr>
                              <w:pStyle w:val="Heading1"/>
                              <w:ind w:left="180"/>
                            </w:pPr>
                            <w:r>
                              <w:t xml:space="preserve">Celebre con seguridad para proteger su salud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DA6E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4pt;height:1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" fillcolor="#114a35" stroked="f">
                <v:textbox>
                  <w:txbxContent>
                    <w:p w14:paraId="1C7D0F76" w14:textId="64B117FC" w:rsidR="00246348" w:rsidRDefault="005F0EDB" w:rsidP="00FA7E3D">
                      <w:pPr>
                        <w:pStyle w:val="DPHHeading"/>
                        <w:tabs>
                          <w:tab w:val="left" w:pos="6930"/>
                        </w:tabs>
                        <w:spacing w:after="240"/>
                        <w:ind w:left="180"/>
                      </w:pP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B1D7640" wp14:editId="0783D7D7">
                            <wp:extent cx="1504950" cy="735876"/>
                            <wp:effectExtent l="0" t="0" r="0" b="7620"/>
                            <wp:docPr id="1785813470" name="Picture 3" descr="Logo del Departamento de Salud Pública de Massachuset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5813470" name="Picture 3" descr="Logo del Departamento de Salud Pública de Massachusett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3265" cy="739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42EE4E2" wp14:editId="6CDCE20B">
                            <wp:extent cx="1242060" cy="699986"/>
                            <wp:effectExtent l="0" t="0" r="0" b="5080"/>
                            <wp:docPr id="1632482797" name="Picture 1" descr="Logo de Match-Ready Massachuset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2482797" name="Picture 1" descr="Logo de Match-Ready Massachusetts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4993" cy="7185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EDAA42" w14:textId="6DA71D75" w:rsidR="00246348" w:rsidRPr="00B176CF" w:rsidRDefault="00246348" w:rsidP="005F0EDB">
                      <w:pPr>
                        <w:pStyle w:val="DPHHeading"/>
                        <w:ind w:left="180"/>
                      </w:pPr>
                      <w:r>
                        <w:t>Departamento de Salud Pública de Massachusetts (DPH)</w:t>
                      </w:r>
                    </w:p>
                    <w:p w14:paraId="71D22536" w14:textId="6D120754" w:rsidR="00246348" w:rsidRPr="00313158" w:rsidRDefault="00C15257" w:rsidP="005F0EDB">
                      <w:pPr>
                        <w:pStyle w:val="Heading1"/>
                        <w:ind w:left="180"/>
                      </w:pPr>
                      <w:r>
                        <w:t xml:space="preserve">Celebre con seguridad para proteger su salud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5B68DC" w14:textId="1BE46FCE" w:rsidR="00313158" w:rsidRPr="008E0A6D" w:rsidRDefault="00BA5D72" w:rsidP="008E0A6D">
      <w:pPr>
        <w:rPr>
          <w:spacing w:val="-7"/>
        </w:rPr>
      </w:pPr>
      <w:r w:rsidRPr="008E0A6D">
        <w:rPr>
          <w:spacing w:val="-7"/>
        </w:rPr>
        <w:t xml:space="preserve">Siga estos consejos del DPH para mantenerse saludable durante la Copa del Mundo 2026. </w:t>
      </w:r>
    </w:p>
    <w:p w14:paraId="70360B13" w14:textId="4D26CE4B" w:rsidR="00653724" w:rsidRPr="00653724" w:rsidRDefault="00653724" w:rsidP="008E0A6D">
      <w:pPr>
        <w:pStyle w:val="Heading2"/>
      </w:pPr>
      <w:r>
        <w:t xml:space="preserve">Protéjase del sol y del calor </w:t>
      </w:r>
    </w:p>
    <w:p w14:paraId="7F7F5696" w14:textId="2E1D0DCF" w:rsidR="00653724" w:rsidRPr="008E0A6D" w:rsidRDefault="00653724" w:rsidP="008E0A6D">
      <w:pPr>
        <w:pStyle w:val="Bullets"/>
        <w:tabs>
          <w:tab w:val="clear" w:pos="907"/>
        </w:tabs>
        <w:ind w:left="720" w:right="0"/>
        <w:rPr>
          <w:spacing w:val="-6"/>
        </w:rPr>
      </w:pPr>
      <w:r w:rsidRPr="008E0A6D">
        <w:rPr>
          <w:spacing w:val="-6"/>
        </w:rPr>
        <w:t>Beba agua durante todo el día, incluso si no tiene sed. El café, los refrescos y el alcohol pueden deshidratarlo; asegúrese de tomar agua después de consumirlos.  </w:t>
      </w:r>
    </w:p>
    <w:p w14:paraId="5329B9D1" w14:textId="7F6506D1" w:rsidR="00653724" w:rsidRPr="006A44C3" w:rsidRDefault="00653724" w:rsidP="008E0A6D">
      <w:pPr>
        <w:pStyle w:val="Bullets"/>
        <w:tabs>
          <w:tab w:val="clear" w:pos="907"/>
        </w:tabs>
        <w:ind w:left="720" w:right="0"/>
      </w:pPr>
      <w:r>
        <w:t>Busque la sombra y tome descansos fuera del sol. Use aire acondicionado si tiene acceso a él. Si no tiene, use ventiladores, tome duchas frías o visite espacios públicos con aire acondicionado.  </w:t>
      </w:r>
    </w:p>
    <w:p w14:paraId="02CA748D" w14:textId="77777777" w:rsidR="00653724" w:rsidRPr="006A44C3" w:rsidRDefault="00653724" w:rsidP="008E0A6D">
      <w:pPr>
        <w:pStyle w:val="Bullets"/>
        <w:tabs>
          <w:tab w:val="clear" w:pos="907"/>
        </w:tabs>
        <w:ind w:left="720" w:right="0"/>
      </w:pPr>
      <w:r>
        <w:t>Use lentes de sol y protector solar (con un FPS de al menos 30). Aplíquese el protector solar entre 15 y 20 minutos antes de salir y repita la aplicación cada dos horas. Use ropa protectora que sea ligera y transpirable para evitar quemaduras solares.</w:t>
      </w:r>
    </w:p>
    <w:p w14:paraId="2BE5EEBC" w14:textId="01259385" w:rsidR="00653724" w:rsidRPr="006A44C3" w:rsidRDefault="00653724" w:rsidP="008E0A6D">
      <w:pPr>
        <w:pStyle w:val="Bullets"/>
        <w:tabs>
          <w:tab w:val="clear" w:pos="907"/>
        </w:tabs>
        <w:ind w:left="720" w:right="0"/>
      </w:pPr>
      <w:r>
        <w:t>Si es posible, limite las actividades al aire libre entre las 10 a. m. y las 4 p. m.</w:t>
      </w:r>
    </w:p>
    <w:p w14:paraId="2F046DE7" w14:textId="52868D93" w:rsidR="00653724" w:rsidRPr="006A44C3" w:rsidRDefault="00653724" w:rsidP="008E0A6D">
      <w:pPr>
        <w:pStyle w:val="Bullets"/>
        <w:tabs>
          <w:tab w:val="clear" w:pos="907"/>
        </w:tabs>
        <w:ind w:left="720" w:right="0"/>
      </w:pPr>
      <w:r>
        <w:t>Vigile si presenta síntomas de enfermedades causadas por el calor. Estos incluyen sudoración excesiva, falta de aire, mareos y otros más.</w:t>
      </w:r>
    </w:p>
    <w:p w14:paraId="57F90BF6" w14:textId="0EC2B6AF" w:rsidR="00653724" w:rsidRPr="006A44C3" w:rsidRDefault="00653724" w:rsidP="008E0A6D">
      <w:pPr>
        <w:pStyle w:val="Bullets"/>
        <w:tabs>
          <w:tab w:val="clear" w:pos="907"/>
        </w:tabs>
        <w:spacing w:after="240"/>
        <w:ind w:left="720" w:right="0"/>
      </w:pPr>
      <w:r>
        <w:t xml:space="preserve">Evite realizar actividades al aire libre cuando la calidad del aire sea baja. </w:t>
      </w:r>
    </w:p>
    <w:p w14:paraId="084CBC6E" w14:textId="26229CA3" w:rsidR="00653724" w:rsidRPr="00653724" w:rsidRDefault="00504043" w:rsidP="008E0A6D">
      <w:r>
        <w:t xml:space="preserve">Obtenga más información en </w:t>
      </w:r>
      <w:hyperlink r:id="rId12" w:history="1">
        <w:r>
          <w:rPr>
            <w:rStyle w:val="Hyperlink"/>
            <w:rFonts w:ascii="Avenir Next LT Pro" w:hAnsi="Avenir Next LT Pro"/>
          </w:rPr>
          <w:t>mass.gov/</w:t>
        </w:r>
        <w:proofErr w:type="spellStart"/>
        <w:r>
          <w:rPr>
            <w:rStyle w:val="Hyperlink"/>
            <w:rFonts w:ascii="Avenir Next LT Pro" w:hAnsi="Avenir Next LT Pro"/>
          </w:rPr>
          <w:t>ExtremeHeat</w:t>
        </w:r>
        <w:proofErr w:type="spellEnd"/>
      </w:hyperlink>
      <w:r>
        <w:t>.</w:t>
      </w:r>
    </w:p>
    <w:p w14:paraId="2BCFB99B" w14:textId="77777777" w:rsidR="00653724" w:rsidRPr="00653724" w:rsidRDefault="00653724" w:rsidP="008E0A6D">
      <w:pPr>
        <w:pStyle w:val="Heading2"/>
      </w:pPr>
      <w:r>
        <w:t>Mantenga sus alimentos seguros</w:t>
      </w:r>
    </w:p>
    <w:p w14:paraId="5B102CAC" w14:textId="3E6924DF" w:rsidR="00653724" w:rsidRPr="00653724" w:rsidRDefault="00653724" w:rsidP="008E0A6D">
      <w:r>
        <w:t xml:space="preserve">El agua del grifo en Massachusetts es segura para beber. Para evitar enfermarse por la comida, haga lo siguiente: </w:t>
      </w:r>
    </w:p>
    <w:p w14:paraId="168EB9A0" w14:textId="77777777" w:rsidR="00653724" w:rsidRPr="00653724" w:rsidRDefault="00653724" w:rsidP="008E0A6D">
      <w:pPr>
        <w:pStyle w:val="Bullets"/>
        <w:tabs>
          <w:tab w:val="clear" w:pos="907"/>
        </w:tabs>
        <w:ind w:left="720" w:right="0"/>
      </w:pPr>
      <w:r>
        <w:t xml:space="preserve">Coma alimentos que estén bien cocidos. </w:t>
      </w:r>
    </w:p>
    <w:p w14:paraId="7C73DB41" w14:textId="77777777" w:rsidR="00653724" w:rsidRPr="00653724" w:rsidRDefault="00653724" w:rsidP="008E0A6D">
      <w:pPr>
        <w:pStyle w:val="Bullets"/>
        <w:tabs>
          <w:tab w:val="clear" w:pos="907"/>
        </w:tabs>
        <w:ind w:left="720" w:right="0"/>
      </w:pPr>
      <w:r>
        <w:t xml:space="preserve">Lave las frutas y verduras.  </w:t>
      </w:r>
    </w:p>
    <w:p w14:paraId="03AF4C4C" w14:textId="77777777" w:rsidR="00653724" w:rsidRPr="00653724" w:rsidRDefault="00653724" w:rsidP="008E0A6D">
      <w:pPr>
        <w:pStyle w:val="Bullets"/>
        <w:tabs>
          <w:tab w:val="clear" w:pos="907"/>
        </w:tabs>
        <w:ind w:left="720" w:right="0"/>
      </w:pPr>
      <w:r>
        <w:t>Mantenga la comida a una temperatura segura.</w:t>
      </w:r>
    </w:p>
    <w:p w14:paraId="770EA080" w14:textId="5C6FCDB7" w:rsidR="00653724" w:rsidRPr="00653724" w:rsidRDefault="00653724" w:rsidP="008E0A6D">
      <w:pPr>
        <w:pStyle w:val="Bullets"/>
        <w:tabs>
          <w:tab w:val="clear" w:pos="907"/>
        </w:tabs>
        <w:ind w:left="720" w:right="0"/>
      </w:pPr>
      <w:r>
        <w:t xml:space="preserve">Evite alimentos perecederos que hayan estado a temperatura ambiente </w:t>
      </w:r>
      <w:r w:rsidR="008E0A6D">
        <w:br/>
      </w:r>
      <w:r>
        <w:t>(o más alta) por más de dos horas.</w:t>
      </w:r>
    </w:p>
    <w:p w14:paraId="073044BE" w14:textId="77777777" w:rsidR="00653724" w:rsidRPr="00653724" w:rsidRDefault="00653724" w:rsidP="008E0A6D">
      <w:pPr>
        <w:pStyle w:val="Bullets"/>
        <w:tabs>
          <w:tab w:val="clear" w:pos="907"/>
        </w:tabs>
        <w:spacing w:before="0" w:after="240"/>
        <w:ind w:left="720" w:right="0"/>
      </w:pPr>
      <w:r>
        <w:lastRenderedPageBreak/>
        <w:t>Lávese las manos frecuentemente con agua y jabón durante al menos 20 segundos.</w:t>
      </w:r>
    </w:p>
    <w:p w14:paraId="61C9D269" w14:textId="3E444BE3" w:rsidR="00653724" w:rsidRPr="00653724" w:rsidRDefault="00653724" w:rsidP="008E0A6D">
      <w:r>
        <w:t xml:space="preserve">¿Tiene diarrea repentina, vómitos o calambres estomacales? Busque atención médica y visite </w:t>
      </w:r>
      <w:hyperlink r:id="rId13">
        <w:r>
          <w:rPr>
            <w:rStyle w:val="Hyperlink"/>
            <w:rFonts w:ascii="Avenir Next LT Pro" w:hAnsi="Avenir Next LT Pro"/>
          </w:rPr>
          <w:t>mass.gov/</w:t>
        </w:r>
        <w:proofErr w:type="spellStart"/>
        <w:r>
          <w:rPr>
            <w:rStyle w:val="Hyperlink"/>
            <w:rFonts w:ascii="Avenir Next LT Pro" w:hAnsi="Avenir Next LT Pro"/>
          </w:rPr>
          <w:t>ReportMyMeal</w:t>
        </w:r>
        <w:proofErr w:type="spellEnd"/>
      </w:hyperlink>
      <w:r>
        <w:t xml:space="preserve">. </w:t>
      </w:r>
    </w:p>
    <w:p w14:paraId="1699F87D" w14:textId="77777777" w:rsidR="00653724" w:rsidRPr="00653724" w:rsidRDefault="00653724" w:rsidP="008E0A6D">
      <w:pPr>
        <w:pStyle w:val="Heading2"/>
      </w:pPr>
      <w:r>
        <w:t>Evite las picaduras de garrapatas y mosquitos</w:t>
      </w:r>
    </w:p>
    <w:p w14:paraId="2BDE8DEE" w14:textId="4CE7A3D4" w:rsidR="00653724" w:rsidRPr="00653724" w:rsidRDefault="00653724" w:rsidP="008E0A6D">
      <w:r>
        <w:t>Las garrapatas y los mosquitos pueden transmitir enfermedades. Protéjase de la siguiente manera:</w:t>
      </w:r>
    </w:p>
    <w:p w14:paraId="13F7B7FC" w14:textId="77777777" w:rsidR="00653724" w:rsidRPr="00653724" w:rsidRDefault="00653724" w:rsidP="008E0A6D">
      <w:pPr>
        <w:pStyle w:val="Bullets"/>
        <w:tabs>
          <w:tab w:val="clear" w:pos="907"/>
        </w:tabs>
        <w:ind w:left="720" w:right="0"/>
      </w:pPr>
      <w:r>
        <w:t>Use repelente aprobado por la EPA siempre que esté al aire libre.</w:t>
      </w:r>
    </w:p>
    <w:p w14:paraId="2159EDD4" w14:textId="5A005E99" w:rsidR="00653724" w:rsidRPr="00653724" w:rsidRDefault="00653724" w:rsidP="008E0A6D">
      <w:pPr>
        <w:pStyle w:val="Bullets"/>
        <w:tabs>
          <w:tab w:val="clear" w:pos="907"/>
        </w:tabs>
        <w:ind w:left="720" w:right="0"/>
      </w:pPr>
      <w:r>
        <w:t xml:space="preserve">Use ropa de manga larga y calcetines para cubrir la mayor parte de su piel cuando sea posible. </w:t>
      </w:r>
    </w:p>
    <w:p w14:paraId="1205A919" w14:textId="77777777" w:rsidR="00653724" w:rsidRPr="00653724" w:rsidRDefault="00653724" w:rsidP="008E0A6D">
      <w:pPr>
        <w:pStyle w:val="Bullets"/>
        <w:tabs>
          <w:tab w:val="clear" w:pos="907"/>
        </w:tabs>
        <w:ind w:left="720" w:right="0"/>
      </w:pPr>
      <w:r>
        <w:t>Revise si usted o los niños tienen garrapatas apenas entren a la casa.</w:t>
      </w:r>
    </w:p>
    <w:p w14:paraId="7E34D7B4" w14:textId="77777777" w:rsidR="00653724" w:rsidRPr="00653724" w:rsidRDefault="00653724" w:rsidP="008E0A6D">
      <w:pPr>
        <w:pStyle w:val="Bullets"/>
        <w:tabs>
          <w:tab w:val="clear" w:pos="907"/>
        </w:tabs>
        <w:ind w:left="720" w:right="0"/>
      </w:pPr>
      <w:r>
        <w:t>Dúchese para eliminar las garrapatas antes de que se adhieran a la piel.</w:t>
      </w:r>
    </w:p>
    <w:p w14:paraId="4C441A5D" w14:textId="77777777" w:rsidR="00653724" w:rsidRPr="00653724" w:rsidRDefault="00653724" w:rsidP="008E0A6D">
      <w:pPr>
        <w:pStyle w:val="Bullets"/>
        <w:tabs>
          <w:tab w:val="clear" w:pos="907"/>
        </w:tabs>
        <w:ind w:left="720" w:right="0"/>
      </w:pPr>
      <w:r>
        <w:t>Meta su ropa en la secadora a alta temperatura durante 10 minutos para matar las garrapatas.</w:t>
      </w:r>
    </w:p>
    <w:p w14:paraId="6BB432EE" w14:textId="77777777" w:rsidR="00653724" w:rsidRPr="00653724" w:rsidRDefault="00653724" w:rsidP="008E0A6D">
      <w:pPr>
        <w:pStyle w:val="Bullets"/>
        <w:tabs>
          <w:tab w:val="clear" w:pos="907"/>
        </w:tabs>
        <w:ind w:left="720" w:right="0"/>
      </w:pPr>
      <w:r>
        <w:t xml:space="preserve">Si encuentra una garrapata adherida a su piel, quítesela de inmediato. </w:t>
      </w:r>
    </w:p>
    <w:p w14:paraId="7B12C9CC" w14:textId="1073AB01" w:rsidR="00653724" w:rsidRPr="00653724" w:rsidRDefault="00653724" w:rsidP="008E0A6D">
      <w:pPr>
        <w:pStyle w:val="Bullets"/>
        <w:tabs>
          <w:tab w:val="clear" w:pos="907"/>
        </w:tabs>
        <w:spacing w:after="240"/>
        <w:ind w:left="720" w:right="0"/>
      </w:pPr>
      <w:r>
        <w:t xml:space="preserve">Programe sus actividades al aire libre fuera del horario entre el anochecer </w:t>
      </w:r>
      <w:r w:rsidR="008E0A6D">
        <w:br/>
      </w:r>
      <w:r>
        <w:t xml:space="preserve">y el amanecer. </w:t>
      </w:r>
    </w:p>
    <w:p w14:paraId="1AD48256" w14:textId="18050C97" w:rsidR="00653724" w:rsidRPr="00653724" w:rsidRDefault="00653724" w:rsidP="008E0A6D">
      <w:r>
        <w:t xml:space="preserve">Obtenga más información en </w:t>
      </w:r>
      <w:hyperlink r:id="rId14" w:history="1">
        <w:r>
          <w:rPr>
            <w:rStyle w:val="Hyperlink"/>
            <w:rFonts w:ascii="Avenir Next LT Pro" w:hAnsi="Avenir Next LT Pro"/>
          </w:rPr>
          <w:t>mass.gov/</w:t>
        </w:r>
        <w:proofErr w:type="spellStart"/>
        <w:r>
          <w:rPr>
            <w:rStyle w:val="Hyperlink"/>
            <w:rFonts w:ascii="Avenir Next LT Pro" w:hAnsi="Avenir Next LT Pro"/>
          </w:rPr>
          <w:t>MosquitoesAndTicks</w:t>
        </w:r>
        <w:proofErr w:type="spellEnd"/>
      </w:hyperlink>
      <w:r>
        <w:t xml:space="preserve">. </w:t>
      </w:r>
    </w:p>
    <w:p w14:paraId="6598CE05" w14:textId="77777777" w:rsidR="00653724" w:rsidRPr="00653724" w:rsidRDefault="00653724" w:rsidP="008E0A6D">
      <w:pPr>
        <w:pStyle w:val="Heading2"/>
      </w:pPr>
      <w:r>
        <w:t>Prevenga enfermedades respiratorias, el sarampión y otras enfermedades infecciosas</w:t>
      </w:r>
    </w:p>
    <w:p w14:paraId="3C496147" w14:textId="34276F50" w:rsidR="00653724" w:rsidRPr="00653724" w:rsidRDefault="00653724" w:rsidP="008E0A6D">
      <w:pPr>
        <w:pStyle w:val="Bullets"/>
        <w:tabs>
          <w:tab w:val="clear" w:pos="907"/>
        </w:tabs>
        <w:ind w:left="630" w:right="0"/>
      </w:pPr>
      <w:r>
        <w:t xml:space="preserve">Vacúnese contra el COVID-19, la gripe y el sarampión. </w:t>
      </w:r>
    </w:p>
    <w:p w14:paraId="6625C7E4" w14:textId="77777777" w:rsidR="00653724" w:rsidRPr="00653724" w:rsidRDefault="00653724" w:rsidP="008E0A6D">
      <w:pPr>
        <w:pStyle w:val="Bullets"/>
        <w:tabs>
          <w:tab w:val="clear" w:pos="907"/>
        </w:tabs>
        <w:ind w:left="630" w:right="0"/>
      </w:pPr>
      <w:r>
        <w:t xml:space="preserve">Quédese en casa (o en su hotel o alojamiento) si está enfermo. </w:t>
      </w:r>
    </w:p>
    <w:p w14:paraId="527273A2" w14:textId="70586C9A" w:rsidR="00653724" w:rsidRPr="00653724" w:rsidRDefault="00653724" w:rsidP="008E0A6D">
      <w:pPr>
        <w:pStyle w:val="Bullets"/>
        <w:tabs>
          <w:tab w:val="clear" w:pos="907"/>
        </w:tabs>
        <w:ind w:left="630" w:right="0"/>
      </w:pPr>
      <w:r>
        <w:t xml:space="preserve">Siga las recomendaciones en </w:t>
      </w:r>
      <w:hyperlink r:id="rId15" w:history="1">
        <w:r>
          <w:rPr>
            <w:rStyle w:val="Hyperlink"/>
            <w:rFonts w:ascii="Avenir Next LT Pro" w:hAnsi="Avenir Next LT Pro"/>
          </w:rPr>
          <w:t>mass.gov/</w:t>
        </w:r>
        <w:proofErr w:type="spellStart"/>
        <w:r>
          <w:rPr>
            <w:rStyle w:val="Hyperlink"/>
            <w:rFonts w:ascii="Avenir Next LT Pro" w:hAnsi="Avenir Next LT Pro"/>
          </w:rPr>
          <w:t>StopTheSpread</w:t>
        </w:r>
        <w:proofErr w:type="spellEnd"/>
      </w:hyperlink>
      <w:r>
        <w:t xml:space="preserve"> </w:t>
      </w:r>
    </w:p>
    <w:p w14:paraId="0BCAE6B8" w14:textId="2A8D4208" w:rsidR="00653724" w:rsidRPr="00653724" w:rsidRDefault="00653724" w:rsidP="008E0A6D">
      <w:pPr>
        <w:pStyle w:val="Bullets"/>
        <w:tabs>
          <w:tab w:val="clear" w:pos="907"/>
        </w:tabs>
        <w:ind w:left="630" w:right="0"/>
      </w:pPr>
      <w:r>
        <w:t>Vigile si presenta síntomas de COVID-19, gripe, sarampión y fiebres hemorrágicas virales.</w:t>
      </w:r>
    </w:p>
    <w:p w14:paraId="0201E4A8" w14:textId="77777777" w:rsidR="00653724" w:rsidRPr="00653724" w:rsidRDefault="00653724" w:rsidP="008E0A6D">
      <w:pPr>
        <w:pStyle w:val="Bullets"/>
        <w:tabs>
          <w:tab w:val="clear" w:pos="907"/>
        </w:tabs>
        <w:ind w:left="630" w:right="0"/>
      </w:pPr>
      <w:r>
        <w:t>Lávese las manos periódicamente con agua y jabón durante al menos 20 segundos.</w:t>
      </w:r>
    </w:p>
    <w:p w14:paraId="1DADC345" w14:textId="7292D851" w:rsidR="00653724" w:rsidRPr="00653724" w:rsidRDefault="00653724" w:rsidP="008E0A6D">
      <w:pPr>
        <w:pStyle w:val="Bullets"/>
        <w:tabs>
          <w:tab w:val="clear" w:pos="907"/>
        </w:tabs>
        <w:ind w:left="630" w:right="0"/>
      </w:pPr>
      <w:r>
        <w:t>Prevenga las infecciones de transmisión sexual (ITS) usando condones o barreras de látex bucales.</w:t>
      </w:r>
    </w:p>
    <w:p w14:paraId="2E28F76D" w14:textId="407406A0" w:rsidR="00653724" w:rsidRPr="00653724" w:rsidRDefault="00653724" w:rsidP="008E0A6D">
      <w:pPr>
        <w:pStyle w:val="Bullets"/>
        <w:tabs>
          <w:tab w:val="clear" w:pos="907"/>
        </w:tabs>
        <w:ind w:left="630" w:right="0"/>
      </w:pPr>
      <w:r>
        <w:t xml:space="preserve">Póngase las vacunas disponibles para ITS, como las de la hepatitis A y B </w:t>
      </w:r>
      <w:r w:rsidR="008E0A6D">
        <w:br/>
      </w:r>
      <w:r>
        <w:t>y la viruela del mono.</w:t>
      </w:r>
    </w:p>
    <w:p w14:paraId="74A8D468" w14:textId="77777777" w:rsidR="00653724" w:rsidRPr="00653724" w:rsidRDefault="00653724" w:rsidP="008E0A6D">
      <w:pPr>
        <w:pStyle w:val="Bullets"/>
        <w:tabs>
          <w:tab w:val="clear" w:pos="907"/>
        </w:tabs>
        <w:ind w:left="630" w:right="0"/>
      </w:pPr>
      <w:r>
        <w:lastRenderedPageBreak/>
        <w:t xml:space="preserve">Considere tratamientos como la profilaxis previa o posterior a la exposición para el VIH.  </w:t>
      </w:r>
    </w:p>
    <w:p w14:paraId="0BE98262" w14:textId="77777777" w:rsidR="00653724" w:rsidRPr="008E0A6D" w:rsidRDefault="00653724" w:rsidP="008E0A6D">
      <w:pPr>
        <w:pStyle w:val="Heading2"/>
        <w:rPr>
          <w:spacing w:val="-6"/>
        </w:rPr>
      </w:pPr>
      <w:r w:rsidRPr="008E0A6D">
        <w:rPr>
          <w:spacing w:val="-6"/>
        </w:rPr>
        <w:t>Sea responsable con el consumo de sustancias y las apuestas</w:t>
      </w:r>
    </w:p>
    <w:p w14:paraId="4BB4B300" w14:textId="2EEBABC5" w:rsidR="00653724" w:rsidRPr="00653724" w:rsidRDefault="00653724" w:rsidP="008E0A6D">
      <w:pPr>
        <w:pStyle w:val="Bullets"/>
        <w:numPr>
          <w:ilvl w:val="0"/>
          <w:numId w:val="0"/>
        </w:numPr>
        <w:ind w:right="0"/>
      </w:pPr>
      <w:r>
        <w:t xml:space="preserve">En Massachusetts, las personas de 21 años o más pueden comprar y consumir legalmente alcohol, cannabis, tabaco y nicotina, así como apostar en eventos deportivos y casinos. Existen restricciones sobre dónde puede consumir alcohol, cannabis y tabaco o nicotina. Por ejemplo, no puede consumir cannabis en público ni ingerir alcohol en la calle o en el transporte público. Tampoco puede tener envases abiertos de alcohol o cannabis dentro de los autos. </w:t>
      </w:r>
    </w:p>
    <w:p w14:paraId="58B0CE2C" w14:textId="77777777" w:rsidR="00954383" w:rsidRDefault="00954383" w:rsidP="008E0A6D"/>
    <w:p w14:paraId="121C92E6" w14:textId="3CFF3018" w:rsidR="00653724" w:rsidRPr="00653724" w:rsidRDefault="00653724" w:rsidP="008E0A6D">
      <w:r>
        <w:t xml:space="preserve">Si consume alcohol o cannabis, limite la cantidad para su seguridad y no conduzca. </w:t>
      </w:r>
      <w:r w:rsidR="008E0A6D">
        <w:br/>
      </w:r>
      <w:r>
        <w:t xml:space="preserve">Si necesita apoyo relacionado con el uso de sustancias o problemas con el juego, comuníquese con la Línea de Ayuda al (800) 327-5050 o visite </w:t>
      </w:r>
      <w:hyperlink r:id="rId16">
        <w:r>
          <w:rPr>
            <w:rStyle w:val="Hyperlink"/>
            <w:rFonts w:ascii="Avenir Next LT Pro" w:hAnsi="Avenir Next LT Pro"/>
          </w:rPr>
          <w:t>helplinema.org</w:t>
        </w:r>
      </w:hyperlink>
      <w:r>
        <w:t xml:space="preserve">. </w:t>
      </w:r>
    </w:p>
    <w:p w14:paraId="6D3C4211" w14:textId="77777777" w:rsidR="00653724" w:rsidRPr="00653724" w:rsidRDefault="00653724" w:rsidP="008E0A6D">
      <w:pPr>
        <w:pStyle w:val="Heading2"/>
      </w:pPr>
      <w:r>
        <w:t xml:space="preserve">Manténgase alerta ante la trata de personas </w:t>
      </w:r>
    </w:p>
    <w:p w14:paraId="3BBF6F13" w14:textId="1BA2D887" w:rsidR="00653724" w:rsidRPr="00653724" w:rsidRDefault="00653724" w:rsidP="008E0A6D">
      <w:r>
        <w:t xml:space="preserve">La trata de personas puede ocurrir en cualquier momento, incluso durante grandes eventos nacionales e internacionales. Massachusetts ofrece recursos e información para ayudar a identificar, reportar y responder ante sospechas de trata de personas. Obtenga más información en </w:t>
      </w:r>
      <w:hyperlink r:id="rId17" w:history="1">
        <w:r>
          <w:rPr>
            <w:rStyle w:val="Hyperlink"/>
            <w:rFonts w:ascii="Avenir Next LT Pro" w:hAnsi="Avenir Next LT Pro"/>
          </w:rPr>
          <w:t>mass.gov/</w:t>
        </w:r>
        <w:proofErr w:type="spellStart"/>
        <w:r>
          <w:rPr>
            <w:rStyle w:val="Hyperlink"/>
            <w:rFonts w:ascii="Avenir Next LT Pro" w:hAnsi="Avenir Next LT Pro"/>
          </w:rPr>
          <w:t>fighting</w:t>
        </w:r>
        <w:proofErr w:type="spellEnd"/>
        <w:r>
          <w:rPr>
            <w:rStyle w:val="Hyperlink"/>
            <w:rFonts w:ascii="Avenir Next LT Pro" w:hAnsi="Avenir Next LT Pro"/>
          </w:rPr>
          <w:t>-human-</w:t>
        </w:r>
        <w:proofErr w:type="spellStart"/>
        <w:r>
          <w:rPr>
            <w:rStyle w:val="Hyperlink"/>
            <w:rFonts w:ascii="Avenir Next LT Pro" w:hAnsi="Avenir Next LT Pro"/>
          </w:rPr>
          <w:t>trafficking</w:t>
        </w:r>
        <w:proofErr w:type="spellEnd"/>
      </w:hyperlink>
      <w:r>
        <w:t xml:space="preserve">. También puede comunicarse con la Línea Directa Nacional contra la Trata de Personas al </w:t>
      </w:r>
      <w:r w:rsidR="008E0A6D">
        <w:br/>
      </w:r>
      <w:r>
        <w:t xml:space="preserve">(888) 373-7888 o visitar </w:t>
      </w:r>
      <w:hyperlink r:id="rId18" w:history="1">
        <w:r>
          <w:rPr>
            <w:rStyle w:val="Hyperlink"/>
            <w:rFonts w:ascii="Avenir Next LT Pro" w:hAnsi="Avenir Next LT Pro"/>
          </w:rPr>
          <w:t>humantraffickinghotline.org</w:t>
        </w:r>
      </w:hyperlink>
      <w:r>
        <w:t>.</w:t>
      </w:r>
    </w:p>
    <w:p w14:paraId="3A151122" w14:textId="77777777" w:rsidR="00653724" w:rsidRPr="00653724" w:rsidRDefault="00653724" w:rsidP="008E0A6D">
      <w:pPr>
        <w:pStyle w:val="Heading2"/>
      </w:pPr>
      <w:r>
        <w:t xml:space="preserve">Reciba atención tras una agresión sexual </w:t>
      </w:r>
    </w:p>
    <w:p w14:paraId="34E587C2" w14:textId="782E19DB" w:rsidR="00653724" w:rsidRPr="00653724" w:rsidRDefault="00653724" w:rsidP="008E0A6D">
      <w:r>
        <w:t xml:space="preserve">Si sufre una agresión sexual o violación, utilice los recursos del Programa de </w:t>
      </w:r>
      <w:r w:rsidRPr="008E0A6D">
        <w:rPr>
          <w:spacing w:val="-4"/>
        </w:rPr>
        <w:t>Examinadores de Enfermería por Agresión Sexual de Massachusetts (</w:t>
      </w:r>
      <w:hyperlink r:id="rId19" w:history="1">
        <w:r w:rsidRPr="008E0A6D">
          <w:rPr>
            <w:rStyle w:val="Hyperlink"/>
            <w:rFonts w:ascii="Avenir Next LT Pro" w:hAnsi="Avenir Next LT Pro"/>
            <w:spacing w:val="-4"/>
          </w:rPr>
          <w:t>mass.gov/SANE</w:t>
        </w:r>
      </w:hyperlink>
      <w:r w:rsidRPr="008E0A6D">
        <w:rPr>
          <w:spacing w:val="-4"/>
        </w:rPr>
        <w:t xml:space="preserve">) </w:t>
      </w:r>
      <w:r w:rsidR="008E0A6D">
        <w:br/>
      </w:r>
      <w:r>
        <w:t>y los centros de crisis por violación en todo el estado (</w:t>
      </w:r>
      <w:hyperlink r:id="rId20" w:history="1">
        <w:r>
          <w:rPr>
            <w:rStyle w:val="Hyperlink"/>
            <w:rFonts w:ascii="Avenir Next LT Pro" w:hAnsi="Avenir Next LT Pro"/>
          </w:rPr>
          <w:t>mass.gov/</w:t>
        </w:r>
        <w:proofErr w:type="spellStart"/>
        <w:r>
          <w:rPr>
            <w:rStyle w:val="Hyperlink"/>
            <w:rFonts w:ascii="Avenir Next LT Pro" w:hAnsi="Avenir Next LT Pro"/>
          </w:rPr>
          <w:t>RapeCrisisCenters</w:t>
        </w:r>
        <w:proofErr w:type="spellEnd"/>
      </w:hyperlink>
      <w:r>
        <w:t xml:space="preserve">) para recibir apoyo. Recuerde: cualquier persona puede sufrir una agresión sexual </w:t>
      </w:r>
      <w:r w:rsidR="008E0A6D">
        <w:br/>
      </w:r>
      <w:r>
        <w:t xml:space="preserve">y nunca es su culpa. </w:t>
      </w:r>
    </w:p>
    <w:p w14:paraId="6495EF26" w14:textId="77777777" w:rsidR="00653724" w:rsidRPr="00653724" w:rsidRDefault="00653724" w:rsidP="008E0A6D">
      <w:pPr>
        <w:pStyle w:val="Heading2"/>
      </w:pPr>
      <w:r>
        <w:t>Busque atención médica y de salud</w:t>
      </w:r>
    </w:p>
    <w:p w14:paraId="2D9E7264" w14:textId="4662C1E5" w:rsidR="00653724" w:rsidRPr="00653724" w:rsidRDefault="00653724" w:rsidP="008E0A6D">
      <w:pPr>
        <w:pStyle w:val="Bullets"/>
        <w:tabs>
          <w:tab w:val="clear" w:pos="907"/>
        </w:tabs>
        <w:ind w:left="720" w:right="0"/>
      </w:pPr>
      <w:r>
        <w:t xml:space="preserve">En caso de emergencias que pongan en riesgo la vida y requieran que un equipo de emergencia se dirija hacia usted, llame al 911 para comunicarse con los servicios de emergencia. El operador le preguntará su ubicación y el tipo de emergencia. Manténgase en la línea y siga las instrucciones. Si no logra comunicarse con los servicios de emergencia desde un teléfono internacional, </w:t>
      </w:r>
      <w:r>
        <w:lastRenderedPageBreak/>
        <w:t>intente con el 112 (el número de emergencia internacional) o pida ayuda a las personas a su alrededor que tengan teléfonos de EE. UU.</w:t>
      </w:r>
    </w:p>
    <w:p w14:paraId="32973215" w14:textId="68697E33" w:rsidR="00653724" w:rsidRPr="00653724" w:rsidRDefault="11F88574" w:rsidP="008E0A6D">
      <w:pPr>
        <w:pStyle w:val="Bullets"/>
        <w:tabs>
          <w:tab w:val="clear" w:pos="907"/>
        </w:tabs>
        <w:ind w:left="720" w:right="0"/>
      </w:pPr>
      <w:r>
        <w:t>Acuda a la sala de emergencias de un hospital únicamente por enfermedades o lesiones graves.</w:t>
      </w:r>
    </w:p>
    <w:p w14:paraId="6D691B9B" w14:textId="4F0ED36C" w:rsidR="00653724" w:rsidRPr="00653724" w:rsidRDefault="00653724" w:rsidP="008E0A6D">
      <w:pPr>
        <w:pStyle w:val="Bullets"/>
        <w:tabs>
          <w:tab w:val="clear" w:pos="907"/>
        </w:tabs>
        <w:ind w:left="720" w:right="0"/>
      </w:pPr>
      <w:r>
        <w:t xml:space="preserve">Visite un centro de atención urgente para enfermedades leves y lesiones menores (encuentre uno en </w:t>
      </w:r>
      <w:hyperlink r:id="rId21" w:history="1">
        <w:r>
          <w:rPr>
            <w:rStyle w:val="Hyperlink"/>
            <w:rFonts w:ascii="Avenir Next LT Pro" w:hAnsi="Avenir Next LT Pro"/>
          </w:rPr>
          <w:t>mass.gov/</w:t>
        </w:r>
        <w:proofErr w:type="spellStart"/>
        <w:r>
          <w:rPr>
            <w:rStyle w:val="Hyperlink"/>
            <w:rFonts w:ascii="Avenir Next LT Pro" w:hAnsi="Avenir Next LT Pro"/>
          </w:rPr>
          <w:t>UrgentCareLocations</w:t>
        </w:r>
        <w:proofErr w:type="spellEnd"/>
      </w:hyperlink>
      <w:r>
        <w:t>)</w:t>
      </w:r>
    </w:p>
    <w:p w14:paraId="7454EA30" w14:textId="51597128" w:rsidR="00653724" w:rsidRPr="00653724" w:rsidRDefault="005C6698" w:rsidP="008E0A6D">
      <w:pPr>
        <w:pStyle w:val="Bullets"/>
        <w:tabs>
          <w:tab w:val="clear" w:pos="907"/>
        </w:tabs>
        <w:ind w:left="720" w:right="0"/>
      </w:pPr>
      <w:r>
        <w:t>Comuníquese con la Línea de Ayuda de Salud Conductual al (833) 773-2445</w:t>
      </w:r>
      <w:r w:rsidR="008E0A6D">
        <w:br/>
      </w:r>
      <w:r>
        <w:t xml:space="preserve"> o visite </w:t>
      </w:r>
      <w:hyperlink r:id="rId22" w:history="1">
        <w:r>
          <w:rPr>
            <w:rStyle w:val="Hyperlink"/>
            <w:rFonts w:ascii="Avenir Next LT Pro" w:hAnsi="Avenir Next LT Pro"/>
          </w:rPr>
          <w:t>masshelpline.com</w:t>
        </w:r>
      </w:hyperlink>
      <w:r>
        <w:t xml:space="preserve"> para recibir tratamiento de salud mental o por consumo de sustancias.</w:t>
      </w:r>
    </w:p>
    <w:p w14:paraId="0D65B562" w14:textId="77777777" w:rsidR="00653724" w:rsidRPr="00653724" w:rsidRDefault="00653724" w:rsidP="008E0A6D">
      <w:pPr>
        <w:pStyle w:val="Heading2"/>
      </w:pPr>
      <w:r>
        <w:t>Contrate un seguro médico de viaje antes de llegar</w:t>
      </w:r>
    </w:p>
    <w:p w14:paraId="296AB95F" w14:textId="0224B238" w:rsidR="00653724" w:rsidRPr="00653724" w:rsidRDefault="00653724" w:rsidP="008E0A6D">
      <w:pPr>
        <w:pStyle w:val="Bullets"/>
        <w:numPr>
          <w:ilvl w:val="0"/>
          <w:numId w:val="0"/>
        </w:numPr>
        <w:ind w:right="0"/>
      </w:pPr>
      <w:r>
        <w:t xml:space="preserve">La atención médica en EE. UU. puede ser muy costosa sin un seguro. Compre un plan que cubra lo siguiente: </w:t>
      </w:r>
    </w:p>
    <w:p w14:paraId="7E5649D9" w14:textId="77777777" w:rsidR="00653724" w:rsidRPr="00653724" w:rsidRDefault="00653724" w:rsidP="008E0A6D">
      <w:pPr>
        <w:pStyle w:val="Bullets"/>
        <w:ind w:right="0"/>
      </w:pPr>
      <w:r>
        <w:t xml:space="preserve">Atención de emergencia y hospitalización. </w:t>
      </w:r>
    </w:p>
    <w:p w14:paraId="4F5C0FF4" w14:textId="77777777" w:rsidR="00653724" w:rsidRPr="00653724" w:rsidRDefault="00653724" w:rsidP="008E0A6D">
      <w:pPr>
        <w:pStyle w:val="Bullets"/>
        <w:ind w:right="0"/>
      </w:pPr>
      <w:r>
        <w:t xml:space="preserve">Visitas al médico y medicamentos con receta. </w:t>
      </w:r>
    </w:p>
    <w:p w14:paraId="19DCE2E1" w14:textId="77777777" w:rsidR="00653724" w:rsidRPr="00653724" w:rsidRDefault="00653724" w:rsidP="008E0A6D">
      <w:pPr>
        <w:pStyle w:val="Bullets"/>
        <w:ind w:right="0"/>
        <w:rPr>
          <w:rFonts w:eastAsia="Aptos" w:cs="Arial"/>
        </w:rPr>
      </w:pPr>
      <w:r>
        <w:t>Evacuación médica (importante para casos graves).</w:t>
      </w:r>
    </w:p>
    <w:p w14:paraId="49F8800B" w14:textId="77777777" w:rsidR="00653724" w:rsidRPr="00653724" w:rsidRDefault="00653724" w:rsidP="008E0A6D">
      <w:pPr>
        <w:pStyle w:val="Heading2"/>
      </w:pPr>
      <w:r>
        <w:t>Otros recursos</w:t>
      </w:r>
    </w:p>
    <w:p w14:paraId="5D550993" w14:textId="6171D719" w:rsidR="00653724" w:rsidRPr="00653724" w:rsidRDefault="00BA50E3" w:rsidP="008E0A6D">
      <w:pPr>
        <w:pStyle w:val="Bullets"/>
        <w:ind w:right="0"/>
        <w:rPr>
          <w:b/>
          <w:bCs/>
        </w:rPr>
      </w:pPr>
      <w:r>
        <w:t xml:space="preserve">Preparativos del DPH para la Copa del Mundo: </w:t>
      </w:r>
      <w:hyperlink r:id="rId23" w:history="1">
        <w:r>
          <w:rPr>
            <w:rStyle w:val="Hyperlink"/>
            <w:rFonts w:ascii="Avenir Next LT Pro" w:hAnsi="Avenir Next LT Pro"/>
          </w:rPr>
          <w:t>mass.gov/</w:t>
        </w:r>
        <w:proofErr w:type="spellStart"/>
        <w:r>
          <w:rPr>
            <w:rStyle w:val="Hyperlink"/>
            <w:rFonts w:ascii="Avenir Next LT Pro" w:hAnsi="Avenir Next LT Pro"/>
          </w:rPr>
          <w:t>WorldCupHealth</w:t>
        </w:r>
        <w:proofErr w:type="spellEnd"/>
      </w:hyperlink>
      <w:r>
        <w:t xml:space="preserve"> </w:t>
      </w:r>
    </w:p>
    <w:p w14:paraId="225D359B" w14:textId="1A0F5CDA" w:rsidR="00653724" w:rsidRPr="00653724" w:rsidRDefault="00353CFB" w:rsidP="008E0A6D">
      <w:pPr>
        <w:pStyle w:val="Bullets"/>
        <w:ind w:right="0"/>
      </w:pPr>
      <w:r>
        <w:t>Preparativos de la Administración Healey-</w:t>
      </w:r>
      <w:proofErr w:type="spellStart"/>
      <w:r>
        <w:t>Driscoll</w:t>
      </w:r>
      <w:proofErr w:type="spellEnd"/>
      <w:r>
        <w:t xml:space="preserve">: </w:t>
      </w:r>
      <w:hyperlink r:id="rId24" w:history="1">
        <w:r>
          <w:rPr>
            <w:rStyle w:val="Hyperlink"/>
            <w:rFonts w:ascii="Avenir Next LT Pro" w:hAnsi="Avenir Next LT Pro"/>
          </w:rPr>
          <w:t>mass.gov/</w:t>
        </w:r>
        <w:proofErr w:type="spellStart"/>
        <w:r>
          <w:rPr>
            <w:rStyle w:val="Hyperlink"/>
            <w:rFonts w:ascii="Avenir Next LT Pro" w:hAnsi="Avenir Next LT Pro"/>
          </w:rPr>
          <w:t>WorldCup</w:t>
        </w:r>
        <w:proofErr w:type="spellEnd"/>
      </w:hyperlink>
    </w:p>
    <w:p w14:paraId="39D92981" w14:textId="1D59D5AB" w:rsidR="00E31BB4" w:rsidRPr="00E31BB4" w:rsidRDefault="00653724" w:rsidP="008E0A6D">
      <w:pPr>
        <w:pStyle w:val="Bullets"/>
        <w:ind w:right="0"/>
      </w:pPr>
      <w:r>
        <w:t xml:space="preserve">Boston 26, iniciativa oficial de la ciudad anfitriona: </w:t>
      </w:r>
      <w:hyperlink r:id="rId25" w:history="1">
        <w:r>
          <w:rPr>
            <w:rStyle w:val="Hyperlink"/>
            <w:rFonts w:ascii="Avenir Next LT Pro" w:hAnsi="Avenir Next LT Pro"/>
          </w:rPr>
          <w:t>bostonfwc26.com</w:t>
        </w:r>
      </w:hyperlink>
      <w:r>
        <w:t xml:space="preserve">     </w:t>
      </w:r>
    </w:p>
    <w:sectPr w:rsidR="00E31BB4" w:rsidRPr="00E31BB4" w:rsidSect="00246348">
      <w:footerReference w:type="default" r:id="rId2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46C9" w14:textId="77777777" w:rsidR="008C1D05" w:rsidRDefault="008C1D05" w:rsidP="00E81AA9">
      <w:r>
        <w:separator/>
      </w:r>
    </w:p>
    <w:p w14:paraId="53F26AAE" w14:textId="77777777" w:rsidR="008C1D05" w:rsidRDefault="008C1D05"/>
  </w:endnote>
  <w:endnote w:type="continuationSeparator" w:id="0">
    <w:p w14:paraId="3742D408" w14:textId="77777777" w:rsidR="008C1D05" w:rsidRDefault="008C1D05" w:rsidP="00E81AA9">
      <w:r>
        <w:continuationSeparator/>
      </w:r>
    </w:p>
    <w:p w14:paraId="19CD183E" w14:textId="77777777" w:rsidR="008C1D05" w:rsidRDefault="008C1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A2F1" w14:textId="0FE8713E" w:rsidR="007775C7" w:rsidRDefault="000A55C6">
    <w:pPr>
      <w:pStyle w:val="Footer"/>
    </w:pPr>
    <w:r>
      <w:t>Actualizado: 28 de abril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B98A" w14:textId="77777777" w:rsidR="008C1D05" w:rsidRDefault="008C1D05" w:rsidP="00E81AA9">
      <w:r>
        <w:separator/>
      </w:r>
    </w:p>
    <w:p w14:paraId="775F91BC" w14:textId="77777777" w:rsidR="008C1D05" w:rsidRDefault="008C1D05"/>
  </w:footnote>
  <w:footnote w:type="continuationSeparator" w:id="0">
    <w:p w14:paraId="0C96168B" w14:textId="77777777" w:rsidR="008C1D05" w:rsidRDefault="008C1D05" w:rsidP="00E81AA9">
      <w:r>
        <w:continuationSeparator/>
      </w:r>
    </w:p>
    <w:p w14:paraId="74EB8F56" w14:textId="77777777" w:rsidR="008C1D05" w:rsidRDefault="008C1D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C77"/>
    <w:multiLevelType w:val="hybridMultilevel"/>
    <w:tmpl w:val="FF004ED0"/>
    <w:lvl w:ilvl="0" w:tplc="DF6A75D0">
      <w:start w:val="2026"/>
      <w:numFmt w:val="bullet"/>
      <w:lvlText w:val=""/>
      <w:lvlJc w:val="left"/>
      <w:pPr>
        <w:ind w:left="560" w:hanging="360"/>
      </w:pPr>
      <w:rPr>
        <w:rFonts w:ascii="Symbol" w:eastAsia="Franklin Gothic Book" w:hAnsi="Symbol" w:cs="Franklin Gothic Book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7E74CF"/>
    <w:multiLevelType w:val="hybridMultilevel"/>
    <w:tmpl w:val="AA840B68"/>
    <w:lvl w:ilvl="0" w:tplc="0A70D71E">
      <w:start w:val="1"/>
      <w:numFmt w:val="decimal"/>
      <w:pStyle w:val="Numbers"/>
      <w:lvlText w:val="%1."/>
      <w:lvlJc w:val="left"/>
      <w:pPr>
        <w:ind w:left="792" w:hanging="360"/>
      </w:pPr>
      <w:rPr>
        <w:rFonts w:ascii="Avenir Next LT Pro" w:hAnsi="Avenir Next LT Pro" w:hint="default"/>
        <w:b w:val="0"/>
        <w:bCs/>
        <w:i w:val="0"/>
        <w:color w:val="032E5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02D4"/>
    <w:multiLevelType w:val="hybridMultilevel"/>
    <w:tmpl w:val="690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1977"/>
    <w:multiLevelType w:val="multilevel"/>
    <w:tmpl w:val="5444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43CCB"/>
    <w:multiLevelType w:val="hybridMultilevel"/>
    <w:tmpl w:val="169E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AD83D"/>
    <w:multiLevelType w:val="hybridMultilevel"/>
    <w:tmpl w:val="FD5AFC30"/>
    <w:lvl w:ilvl="0" w:tplc="85E63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0A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2C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C3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CA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2E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09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04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20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6390C"/>
    <w:multiLevelType w:val="multilevel"/>
    <w:tmpl w:val="36387224"/>
    <w:styleLink w:val="CurrentList1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F1924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801DE"/>
    <w:multiLevelType w:val="hybridMultilevel"/>
    <w:tmpl w:val="A72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46343"/>
    <w:multiLevelType w:val="hybridMultilevel"/>
    <w:tmpl w:val="88E6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65642"/>
    <w:multiLevelType w:val="hybridMultilevel"/>
    <w:tmpl w:val="0F42DA92"/>
    <w:lvl w:ilvl="0" w:tplc="014E8CB8">
      <w:numFmt w:val="bullet"/>
      <w:lvlText w:val="-"/>
      <w:lvlJc w:val="left"/>
      <w:pPr>
        <w:ind w:left="380" w:hanging="360"/>
      </w:pPr>
      <w:rPr>
        <w:rFonts w:ascii="Franklin Gothic Book" w:eastAsia="Franklin Gothic Book" w:hAnsi="Franklin Gothic Book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2C5876B0"/>
    <w:multiLevelType w:val="hybridMultilevel"/>
    <w:tmpl w:val="2EEA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01C94"/>
    <w:multiLevelType w:val="hybridMultilevel"/>
    <w:tmpl w:val="3558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F773E"/>
    <w:multiLevelType w:val="hybridMultilevel"/>
    <w:tmpl w:val="9FDA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61634"/>
    <w:multiLevelType w:val="hybridMultilevel"/>
    <w:tmpl w:val="1E24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A4807"/>
    <w:multiLevelType w:val="hybridMultilevel"/>
    <w:tmpl w:val="DF12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A6EA4"/>
    <w:multiLevelType w:val="hybridMultilevel"/>
    <w:tmpl w:val="A2760D00"/>
    <w:lvl w:ilvl="0" w:tplc="1AB85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221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F4F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1A3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A27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AE0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4A9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8E7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DE3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6D27588"/>
    <w:multiLevelType w:val="hybridMultilevel"/>
    <w:tmpl w:val="4BBE1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C72BD"/>
    <w:multiLevelType w:val="hybridMultilevel"/>
    <w:tmpl w:val="EA1486EC"/>
    <w:lvl w:ilvl="0" w:tplc="833E5A04">
      <w:start w:val="1"/>
      <w:numFmt w:val="bullet"/>
      <w:lvlText w:val=""/>
      <w:lvlJc w:val="left"/>
      <w:pPr>
        <w:ind w:left="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6CA7237E"/>
    <w:multiLevelType w:val="hybridMultilevel"/>
    <w:tmpl w:val="BCC2E8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0E00F2C"/>
    <w:multiLevelType w:val="hybridMultilevel"/>
    <w:tmpl w:val="918E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001C7"/>
    <w:multiLevelType w:val="hybridMultilevel"/>
    <w:tmpl w:val="A3BA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66F5F"/>
    <w:multiLevelType w:val="multilevel"/>
    <w:tmpl w:val="19260A62"/>
    <w:styleLink w:val="CurrentList2"/>
    <w:lvl w:ilvl="0">
      <w:start w:val="1"/>
      <w:numFmt w:val="decimal"/>
      <w:lvlText w:val="%1."/>
      <w:lvlJc w:val="left"/>
      <w:pPr>
        <w:ind w:left="792" w:hanging="360"/>
      </w:pPr>
      <w:rPr>
        <w:rFonts w:ascii="Avenir Next" w:hAnsi="Avenir Next" w:hint="default"/>
        <w:b w:val="0"/>
        <w:i w:val="0"/>
        <w:color w:val="F19247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11C45"/>
    <w:multiLevelType w:val="hybridMultilevel"/>
    <w:tmpl w:val="500AF6AE"/>
    <w:lvl w:ilvl="0" w:tplc="8E1EA72A">
      <w:start w:val="1"/>
      <w:numFmt w:val="bullet"/>
      <w:pStyle w:val="Bullets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color w:val="032E53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0362460">
    <w:abstractNumId w:val="22"/>
  </w:num>
  <w:num w:numId="2" w16cid:durableId="992224991">
    <w:abstractNumId w:val="6"/>
  </w:num>
  <w:num w:numId="3" w16cid:durableId="329063715">
    <w:abstractNumId w:val="1"/>
  </w:num>
  <w:num w:numId="4" w16cid:durableId="1647078613">
    <w:abstractNumId w:val="21"/>
  </w:num>
  <w:num w:numId="5" w16cid:durableId="1895236974">
    <w:abstractNumId w:val="9"/>
  </w:num>
  <w:num w:numId="6" w16cid:durableId="1768505554">
    <w:abstractNumId w:val="17"/>
  </w:num>
  <w:num w:numId="7" w16cid:durableId="1062950473">
    <w:abstractNumId w:val="15"/>
  </w:num>
  <w:num w:numId="8" w16cid:durableId="73208228">
    <w:abstractNumId w:val="0"/>
  </w:num>
  <w:num w:numId="9" w16cid:durableId="559294332">
    <w:abstractNumId w:val="19"/>
  </w:num>
  <w:num w:numId="10" w16cid:durableId="1839224561">
    <w:abstractNumId w:val="4"/>
  </w:num>
  <w:num w:numId="11" w16cid:durableId="94596077">
    <w:abstractNumId w:val="13"/>
  </w:num>
  <w:num w:numId="12" w16cid:durableId="814762530">
    <w:abstractNumId w:val="3"/>
  </w:num>
  <w:num w:numId="13" w16cid:durableId="222715541">
    <w:abstractNumId w:val="14"/>
  </w:num>
  <w:num w:numId="14" w16cid:durableId="1658534484">
    <w:abstractNumId w:val="16"/>
  </w:num>
  <w:num w:numId="15" w16cid:durableId="105121389">
    <w:abstractNumId w:val="10"/>
  </w:num>
  <w:num w:numId="16" w16cid:durableId="686248124">
    <w:abstractNumId w:val="2"/>
  </w:num>
  <w:num w:numId="17" w16cid:durableId="1092700322">
    <w:abstractNumId w:val="12"/>
  </w:num>
  <w:num w:numId="18" w16cid:durableId="1527938073">
    <w:abstractNumId w:val="7"/>
  </w:num>
  <w:num w:numId="19" w16cid:durableId="1200971302">
    <w:abstractNumId w:val="8"/>
  </w:num>
  <w:num w:numId="20" w16cid:durableId="1490754312">
    <w:abstractNumId w:val="11"/>
  </w:num>
  <w:num w:numId="21" w16cid:durableId="562374567">
    <w:abstractNumId w:val="20"/>
  </w:num>
  <w:num w:numId="22" w16cid:durableId="972558015">
    <w:abstractNumId w:val="18"/>
  </w:num>
  <w:num w:numId="23" w16cid:durableId="1582182334">
    <w:abstractNumId w:val="5"/>
  </w:num>
  <w:num w:numId="24" w16cid:durableId="977495126">
    <w:abstractNumId w:val="22"/>
  </w:num>
  <w:num w:numId="25" w16cid:durableId="6443109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C9"/>
    <w:rsid w:val="00000CE8"/>
    <w:rsid w:val="000027F7"/>
    <w:rsid w:val="0000283F"/>
    <w:rsid w:val="000121B2"/>
    <w:rsid w:val="00020055"/>
    <w:rsid w:val="00025FA5"/>
    <w:rsid w:val="00031334"/>
    <w:rsid w:val="00033BD4"/>
    <w:rsid w:val="0003628F"/>
    <w:rsid w:val="00046CB2"/>
    <w:rsid w:val="00052D55"/>
    <w:rsid w:val="00054ECB"/>
    <w:rsid w:val="00056423"/>
    <w:rsid w:val="0006322B"/>
    <w:rsid w:val="00076C27"/>
    <w:rsid w:val="000800F7"/>
    <w:rsid w:val="0008731E"/>
    <w:rsid w:val="000878DD"/>
    <w:rsid w:val="000966F8"/>
    <w:rsid w:val="000A55C6"/>
    <w:rsid w:val="000A61A6"/>
    <w:rsid w:val="000B4184"/>
    <w:rsid w:val="000B5483"/>
    <w:rsid w:val="000B5706"/>
    <w:rsid w:val="000B6C35"/>
    <w:rsid w:val="000C38A1"/>
    <w:rsid w:val="000D00E4"/>
    <w:rsid w:val="000D04A2"/>
    <w:rsid w:val="000D41F2"/>
    <w:rsid w:val="000E6A0F"/>
    <w:rsid w:val="000E7290"/>
    <w:rsid w:val="000F53D9"/>
    <w:rsid w:val="00100910"/>
    <w:rsid w:val="00103F9C"/>
    <w:rsid w:val="00104BFA"/>
    <w:rsid w:val="00106EE6"/>
    <w:rsid w:val="00122552"/>
    <w:rsid w:val="00125BBC"/>
    <w:rsid w:val="00126F6D"/>
    <w:rsid w:val="00133712"/>
    <w:rsid w:val="00133BF4"/>
    <w:rsid w:val="00135F55"/>
    <w:rsid w:val="00144890"/>
    <w:rsid w:val="00152950"/>
    <w:rsid w:val="001730C9"/>
    <w:rsid w:val="00174A97"/>
    <w:rsid w:val="0017640A"/>
    <w:rsid w:val="00177328"/>
    <w:rsid w:val="00180D74"/>
    <w:rsid w:val="00192E68"/>
    <w:rsid w:val="0019344D"/>
    <w:rsid w:val="001D20C4"/>
    <w:rsid w:val="001D22B6"/>
    <w:rsid w:val="001D4C9E"/>
    <w:rsid w:val="001E4390"/>
    <w:rsid w:val="001E5109"/>
    <w:rsid w:val="001E5D0A"/>
    <w:rsid w:val="001F0CD6"/>
    <w:rsid w:val="0020059A"/>
    <w:rsid w:val="00200B3C"/>
    <w:rsid w:val="00222D4A"/>
    <w:rsid w:val="00236EF4"/>
    <w:rsid w:val="00240A42"/>
    <w:rsid w:val="00241220"/>
    <w:rsid w:val="00242979"/>
    <w:rsid w:val="002433F6"/>
    <w:rsid w:val="00246348"/>
    <w:rsid w:val="00265A76"/>
    <w:rsid w:val="00271474"/>
    <w:rsid w:val="00280B62"/>
    <w:rsid w:val="00282903"/>
    <w:rsid w:val="0028581F"/>
    <w:rsid w:val="002A00DF"/>
    <w:rsid w:val="002A4F5E"/>
    <w:rsid w:val="002B0C83"/>
    <w:rsid w:val="002C39F5"/>
    <w:rsid w:val="002C7C33"/>
    <w:rsid w:val="002D41FF"/>
    <w:rsid w:val="002D4E91"/>
    <w:rsid w:val="002E3DCE"/>
    <w:rsid w:val="002E66BE"/>
    <w:rsid w:val="002F1624"/>
    <w:rsid w:val="003006D0"/>
    <w:rsid w:val="00305DE0"/>
    <w:rsid w:val="00313158"/>
    <w:rsid w:val="0031792D"/>
    <w:rsid w:val="003214A6"/>
    <w:rsid w:val="00325ADB"/>
    <w:rsid w:val="00334AA6"/>
    <w:rsid w:val="00344386"/>
    <w:rsid w:val="00353CFB"/>
    <w:rsid w:val="00355A2D"/>
    <w:rsid w:val="00363775"/>
    <w:rsid w:val="0037744A"/>
    <w:rsid w:val="00386F20"/>
    <w:rsid w:val="003A3DDA"/>
    <w:rsid w:val="003A4743"/>
    <w:rsid w:val="003C4E3F"/>
    <w:rsid w:val="003D033F"/>
    <w:rsid w:val="003D5E28"/>
    <w:rsid w:val="003E1D6F"/>
    <w:rsid w:val="003F6E0D"/>
    <w:rsid w:val="004013FC"/>
    <w:rsid w:val="00402739"/>
    <w:rsid w:val="00423405"/>
    <w:rsid w:val="0042375F"/>
    <w:rsid w:val="00446E02"/>
    <w:rsid w:val="00447664"/>
    <w:rsid w:val="00451A7F"/>
    <w:rsid w:val="004565AC"/>
    <w:rsid w:val="00466F3C"/>
    <w:rsid w:val="004723D9"/>
    <w:rsid w:val="0047348D"/>
    <w:rsid w:val="004778F7"/>
    <w:rsid w:val="00485470"/>
    <w:rsid w:val="00485A8C"/>
    <w:rsid w:val="00495D37"/>
    <w:rsid w:val="00496DF7"/>
    <w:rsid w:val="004A5B12"/>
    <w:rsid w:val="004A5B56"/>
    <w:rsid w:val="004B150E"/>
    <w:rsid w:val="004C2686"/>
    <w:rsid w:val="004D249F"/>
    <w:rsid w:val="004D4946"/>
    <w:rsid w:val="004E2949"/>
    <w:rsid w:val="004E3157"/>
    <w:rsid w:val="004F00B2"/>
    <w:rsid w:val="004F116E"/>
    <w:rsid w:val="00504043"/>
    <w:rsid w:val="00516486"/>
    <w:rsid w:val="005168E9"/>
    <w:rsid w:val="005176FC"/>
    <w:rsid w:val="005243F6"/>
    <w:rsid w:val="00524443"/>
    <w:rsid w:val="00527987"/>
    <w:rsid w:val="00531811"/>
    <w:rsid w:val="0054007D"/>
    <w:rsid w:val="005413E9"/>
    <w:rsid w:val="00542397"/>
    <w:rsid w:val="00546303"/>
    <w:rsid w:val="00552E5F"/>
    <w:rsid w:val="00555A8F"/>
    <w:rsid w:val="005624DE"/>
    <w:rsid w:val="005672A5"/>
    <w:rsid w:val="005904AA"/>
    <w:rsid w:val="00595B10"/>
    <w:rsid w:val="005A19CF"/>
    <w:rsid w:val="005A1EC1"/>
    <w:rsid w:val="005A645C"/>
    <w:rsid w:val="005B2EEA"/>
    <w:rsid w:val="005C0E42"/>
    <w:rsid w:val="005C6698"/>
    <w:rsid w:val="005D2DFF"/>
    <w:rsid w:val="005D7028"/>
    <w:rsid w:val="005F0EDB"/>
    <w:rsid w:val="00626F1A"/>
    <w:rsid w:val="00645BBA"/>
    <w:rsid w:val="00646FB6"/>
    <w:rsid w:val="00653724"/>
    <w:rsid w:val="00686A98"/>
    <w:rsid w:val="006A44C3"/>
    <w:rsid w:val="006B414D"/>
    <w:rsid w:val="006D3D64"/>
    <w:rsid w:val="006E1ABE"/>
    <w:rsid w:val="006F24FE"/>
    <w:rsid w:val="007018D3"/>
    <w:rsid w:val="00710C79"/>
    <w:rsid w:val="00724992"/>
    <w:rsid w:val="007252F5"/>
    <w:rsid w:val="007424AD"/>
    <w:rsid w:val="0074398F"/>
    <w:rsid w:val="00760933"/>
    <w:rsid w:val="0076190E"/>
    <w:rsid w:val="007643F6"/>
    <w:rsid w:val="0077297C"/>
    <w:rsid w:val="007775C7"/>
    <w:rsid w:val="007875E9"/>
    <w:rsid w:val="00793661"/>
    <w:rsid w:val="007955CA"/>
    <w:rsid w:val="007B13D4"/>
    <w:rsid w:val="007B7DFC"/>
    <w:rsid w:val="007C1DA4"/>
    <w:rsid w:val="007D5823"/>
    <w:rsid w:val="007E571F"/>
    <w:rsid w:val="00804392"/>
    <w:rsid w:val="008049FA"/>
    <w:rsid w:val="008050B4"/>
    <w:rsid w:val="00806821"/>
    <w:rsid w:val="00817988"/>
    <w:rsid w:val="0082304A"/>
    <w:rsid w:val="00830EE4"/>
    <w:rsid w:val="00830F2A"/>
    <w:rsid w:val="00833ADB"/>
    <w:rsid w:val="008361D4"/>
    <w:rsid w:val="008406E0"/>
    <w:rsid w:val="00840EE4"/>
    <w:rsid w:val="00843CBD"/>
    <w:rsid w:val="00843FAE"/>
    <w:rsid w:val="00857E06"/>
    <w:rsid w:val="008619AB"/>
    <w:rsid w:val="0086633C"/>
    <w:rsid w:val="008827DE"/>
    <w:rsid w:val="00884245"/>
    <w:rsid w:val="008A0D14"/>
    <w:rsid w:val="008B5C87"/>
    <w:rsid w:val="008C1D05"/>
    <w:rsid w:val="008C452B"/>
    <w:rsid w:val="008E0A6D"/>
    <w:rsid w:val="008E3750"/>
    <w:rsid w:val="00910AC1"/>
    <w:rsid w:val="00911DDD"/>
    <w:rsid w:val="00923826"/>
    <w:rsid w:val="009259A3"/>
    <w:rsid w:val="00941923"/>
    <w:rsid w:val="00954383"/>
    <w:rsid w:val="009553FA"/>
    <w:rsid w:val="009614FA"/>
    <w:rsid w:val="0097671D"/>
    <w:rsid w:val="00996E1B"/>
    <w:rsid w:val="00997B7A"/>
    <w:rsid w:val="009A4EBD"/>
    <w:rsid w:val="009A6223"/>
    <w:rsid w:val="009D4477"/>
    <w:rsid w:val="009D6109"/>
    <w:rsid w:val="009E1243"/>
    <w:rsid w:val="009E2B32"/>
    <w:rsid w:val="009E720E"/>
    <w:rsid w:val="009F13DC"/>
    <w:rsid w:val="00A077B9"/>
    <w:rsid w:val="00A11639"/>
    <w:rsid w:val="00A135D9"/>
    <w:rsid w:val="00A13C25"/>
    <w:rsid w:val="00A15530"/>
    <w:rsid w:val="00A16310"/>
    <w:rsid w:val="00A16D1D"/>
    <w:rsid w:val="00A34726"/>
    <w:rsid w:val="00A456A7"/>
    <w:rsid w:val="00A51346"/>
    <w:rsid w:val="00A57DA7"/>
    <w:rsid w:val="00AA162E"/>
    <w:rsid w:val="00AA7ED5"/>
    <w:rsid w:val="00AB23FE"/>
    <w:rsid w:val="00AC4B98"/>
    <w:rsid w:val="00AC6FC2"/>
    <w:rsid w:val="00AE3E90"/>
    <w:rsid w:val="00AE4FC2"/>
    <w:rsid w:val="00B057DB"/>
    <w:rsid w:val="00B05EA0"/>
    <w:rsid w:val="00B267C5"/>
    <w:rsid w:val="00B35B20"/>
    <w:rsid w:val="00B41F90"/>
    <w:rsid w:val="00B468BB"/>
    <w:rsid w:val="00B53B6B"/>
    <w:rsid w:val="00B617B6"/>
    <w:rsid w:val="00B6427E"/>
    <w:rsid w:val="00B71C66"/>
    <w:rsid w:val="00B763A3"/>
    <w:rsid w:val="00B779C8"/>
    <w:rsid w:val="00B8461D"/>
    <w:rsid w:val="00B919EB"/>
    <w:rsid w:val="00BA462A"/>
    <w:rsid w:val="00BA50E3"/>
    <w:rsid w:val="00BA5D72"/>
    <w:rsid w:val="00BA770F"/>
    <w:rsid w:val="00BB7684"/>
    <w:rsid w:val="00BC444E"/>
    <w:rsid w:val="00BC654B"/>
    <w:rsid w:val="00BD6916"/>
    <w:rsid w:val="00BE1E17"/>
    <w:rsid w:val="00BE5EAD"/>
    <w:rsid w:val="00BF28C3"/>
    <w:rsid w:val="00C116A8"/>
    <w:rsid w:val="00C147F9"/>
    <w:rsid w:val="00C15257"/>
    <w:rsid w:val="00C16459"/>
    <w:rsid w:val="00C17448"/>
    <w:rsid w:val="00C21DCD"/>
    <w:rsid w:val="00C3712A"/>
    <w:rsid w:val="00C45516"/>
    <w:rsid w:val="00C55C8B"/>
    <w:rsid w:val="00C724C9"/>
    <w:rsid w:val="00C91049"/>
    <w:rsid w:val="00CA2998"/>
    <w:rsid w:val="00CA54D1"/>
    <w:rsid w:val="00CA6F32"/>
    <w:rsid w:val="00CB1CD6"/>
    <w:rsid w:val="00CC5633"/>
    <w:rsid w:val="00CF5CC1"/>
    <w:rsid w:val="00CF6422"/>
    <w:rsid w:val="00CF7E1C"/>
    <w:rsid w:val="00CFB06F"/>
    <w:rsid w:val="00D2783D"/>
    <w:rsid w:val="00D40CE3"/>
    <w:rsid w:val="00D561F8"/>
    <w:rsid w:val="00D64565"/>
    <w:rsid w:val="00D66483"/>
    <w:rsid w:val="00D83968"/>
    <w:rsid w:val="00D91447"/>
    <w:rsid w:val="00DA4DC3"/>
    <w:rsid w:val="00DC5382"/>
    <w:rsid w:val="00DC5F93"/>
    <w:rsid w:val="00DD55BD"/>
    <w:rsid w:val="00DD7E10"/>
    <w:rsid w:val="00DF338B"/>
    <w:rsid w:val="00E1485D"/>
    <w:rsid w:val="00E20C2B"/>
    <w:rsid w:val="00E2320D"/>
    <w:rsid w:val="00E2385F"/>
    <w:rsid w:val="00E23CC3"/>
    <w:rsid w:val="00E23F67"/>
    <w:rsid w:val="00E253F4"/>
    <w:rsid w:val="00E31BB4"/>
    <w:rsid w:val="00E31CA9"/>
    <w:rsid w:val="00E326B7"/>
    <w:rsid w:val="00E354FC"/>
    <w:rsid w:val="00E37478"/>
    <w:rsid w:val="00E43DB5"/>
    <w:rsid w:val="00E73591"/>
    <w:rsid w:val="00E81AA9"/>
    <w:rsid w:val="00E8322C"/>
    <w:rsid w:val="00E93640"/>
    <w:rsid w:val="00E95F93"/>
    <w:rsid w:val="00EA5003"/>
    <w:rsid w:val="00EC1B82"/>
    <w:rsid w:val="00ED4B11"/>
    <w:rsid w:val="00ED534A"/>
    <w:rsid w:val="00EE3FEF"/>
    <w:rsid w:val="00EE4A43"/>
    <w:rsid w:val="00EE6A62"/>
    <w:rsid w:val="00EF4864"/>
    <w:rsid w:val="00EF5EA6"/>
    <w:rsid w:val="00F02048"/>
    <w:rsid w:val="00F16849"/>
    <w:rsid w:val="00F222A2"/>
    <w:rsid w:val="00F255D7"/>
    <w:rsid w:val="00F42979"/>
    <w:rsid w:val="00F464F8"/>
    <w:rsid w:val="00F56025"/>
    <w:rsid w:val="00F604C6"/>
    <w:rsid w:val="00F6050E"/>
    <w:rsid w:val="00F650F1"/>
    <w:rsid w:val="00F70EA9"/>
    <w:rsid w:val="00F71EE0"/>
    <w:rsid w:val="00F77713"/>
    <w:rsid w:val="00F80446"/>
    <w:rsid w:val="00FA7E3D"/>
    <w:rsid w:val="00FB01A0"/>
    <w:rsid w:val="00FC1595"/>
    <w:rsid w:val="00FE2AAA"/>
    <w:rsid w:val="00FF139E"/>
    <w:rsid w:val="00FF576B"/>
    <w:rsid w:val="00FF6744"/>
    <w:rsid w:val="0F61DC7A"/>
    <w:rsid w:val="11F88574"/>
    <w:rsid w:val="13B8288E"/>
    <w:rsid w:val="15A8B630"/>
    <w:rsid w:val="1B330E92"/>
    <w:rsid w:val="1C9DD2DD"/>
    <w:rsid w:val="208DD65A"/>
    <w:rsid w:val="21483F72"/>
    <w:rsid w:val="24537021"/>
    <w:rsid w:val="27BD39EF"/>
    <w:rsid w:val="285FC4C6"/>
    <w:rsid w:val="2A05F486"/>
    <w:rsid w:val="2AF9E886"/>
    <w:rsid w:val="366C97A5"/>
    <w:rsid w:val="37441534"/>
    <w:rsid w:val="3B464435"/>
    <w:rsid w:val="3B931D74"/>
    <w:rsid w:val="3D3D59FA"/>
    <w:rsid w:val="3E87D3E3"/>
    <w:rsid w:val="41F29F8D"/>
    <w:rsid w:val="49B29AF2"/>
    <w:rsid w:val="4E058826"/>
    <w:rsid w:val="5107004D"/>
    <w:rsid w:val="529DFBC6"/>
    <w:rsid w:val="5531BA1B"/>
    <w:rsid w:val="56EB0070"/>
    <w:rsid w:val="5D1950AB"/>
    <w:rsid w:val="5D746070"/>
    <w:rsid w:val="6B307F12"/>
    <w:rsid w:val="6EAD0BCF"/>
    <w:rsid w:val="6FC4ABBE"/>
    <w:rsid w:val="70E83F12"/>
    <w:rsid w:val="71552A57"/>
    <w:rsid w:val="73F47340"/>
    <w:rsid w:val="74E0B460"/>
    <w:rsid w:val="7C8E8E84"/>
    <w:rsid w:val="7F8EE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DE851"/>
  <w15:chartTrackingRefBased/>
  <w15:docId w15:val="{1DB46ACC-A314-4158-A53D-A74F9CFF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B4"/>
    <w:pPr>
      <w:spacing w:after="0" w:line="300" w:lineRule="auto"/>
    </w:pPr>
    <w:rPr>
      <w:rFonts w:ascii="Avenir Next LT Pro" w:eastAsia="MS Mincho" w:hAnsi="Avenir Next LT Pro" w:cs="Times New Roman"/>
      <w:color w:val="032E53"/>
      <w:kern w:val="0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313158"/>
    <w:pPr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E02"/>
    <w:pPr>
      <w:keepNext/>
      <w:keepLines/>
      <w:spacing w:before="160" w:after="80"/>
      <w:outlineLvl w:val="1"/>
    </w:pPr>
    <w:rPr>
      <w:rFonts w:eastAsia="Avenir Next LT Pro" w:cs="Avenir Next LT Pro"/>
      <w:b/>
      <w:color w:val="114A3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19EB"/>
    <w:pPr>
      <w:keepNext/>
      <w:keepLines/>
      <w:spacing w:before="160" w:after="80"/>
      <w:outlineLvl w:val="2"/>
    </w:pPr>
    <w:rPr>
      <w:rFonts w:eastAsia="Avenir Next LT Pro" w:cs="Avenir Next LT Pro"/>
      <w:b/>
      <w:szCs w:val="28"/>
    </w:rPr>
  </w:style>
  <w:style w:type="paragraph" w:styleId="Heading4">
    <w:name w:val="heading 4"/>
    <w:basedOn w:val="Subtitle"/>
    <w:next w:val="Normal"/>
    <w:link w:val="Heading4Char"/>
    <w:uiPriority w:val="9"/>
    <w:unhideWhenUsed/>
    <w:qFormat/>
    <w:rsid w:val="00B919EB"/>
    <w:pPr>
      <w:spacing w:before="120" w:after="120"/>
      <w:outlineLvl w:val="3"/>
    </w:pPr>
    <w:rPr>
      <w:rFonts w:eastAsia="Avenir Next LT Pro" w:cs="Avenir Next LT P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0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0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0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0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aliases w:val="Subtle Emphasis - do not use"/>
    <w:basedOn w:val="DefaultParagraphFont"/>
    <w:uiPriority w:val="19"/>
    <w:qFormat/>
    <w:rsid w:val="00E81AA9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313158"/>
    <w:rPr>
      <w:rFonts w:ascii="Avenir Next LT Pro" w:eastAsia="Avenir Next LT Pro" w:hAnsi="Avenir Next LT Pro" w:cs="Avenir Next LT Pro"/>
      <w:b/>
      <w:bCs/>
      <w:color w:val="FFFFF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46E02"/>
    <w:rPr>
      <w:rFonts w:ascii="Avenir Next LT Pro" w:eastAsia="Avenir Next LT Pro" w:hAnsi="Avenir Next LT Pro" w:cs="Avenir Next LT Pro"/>
      <w:b/>
      <w:color w:val="114A35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919EB"/>
    <w:rPr>
      <w:rFonts w:ascii="Avenir Next LT Pro" w:eastAsia="Avenir Next LT Pro" w:hAnsi="Avenir Next LT Pro" w:cs="Avenir Next LT Pro"/>
      <w:b/>
      <w:color w:val="032E53"/>
      <w:kern w:val="0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919EB"/>
    <w:rPr>
      <w:rFonts w:ascii="Avenir Next LT Pro" w:eastAsia="Avenir Next LT Pro" w:hAnsi="Avenir Next LT Pro" w:cs="Avenir Next LT Pro"/>
      <w:color w:val="1E5A91"/>
      <w:kern w:val="0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EA0"/>
    <w:pPr>
      <w:spacing w:after="240"/>
    </w:pPr>
    <w:rPr>
      <w:rFonts w:eastAsia="Avenir Next LT Pro" w:cs="Avenir Next LT Pro"/>
      <w:b/>
      <w:bCs/>
      <w:color w:val="FFFFF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EA0"/>
    <w:rPr>
      <w:rFonts w:ascii="Avenir Next LT Pro" w:eastAsia="Avenir Next LT Pro" w:hAnsi="Avenir Next LT Pro" w:cs="Avenir Next LT Pro"/>
      <w:b/>
      <w:bCs/>
      <w:color w:val="FFFFFF"/>
      <w:kern w:val="0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4FA"/>
    <w:pPr>
      <w:numPr>
        <w:ilvl w:val="1"/>
      </w:numPr>
    </w:pPr>
    <w:rPr>
      <w:rFonts w:eastAsiaTheme="majorEastAsia" w:cs="Times New Roman (Headings CS)"/>
      <w:color w:val="1E5A9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4FA"/>
    <w:rPr>
      <w:rFonts w:ascii="Avenir Next" w:eastAsiaTheme="majorEastAsia" w:hAnsi="Avenir Next" w:cs="Times New Roman (Headings CS)"/>
      <w:color w:val="1E5A91"/>
      <w:kern w:val="0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7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0C9"/>
    <w:pPr>
      <w:ind w:left="720"/>
      <w:contextualSpacing/>
    </w:pPr>
  </w:style>
  <w:style w:type="character" w:styleId="IntenseEmphasis">
    <w:name w:val="Intense Emphasis"/>
    <w:aliases w:val="Intense Emphasis - do not use"/>
    <w:basedOn w:val="DefaultParagraphFont"/>
    <w:uiPriority w:val="21"/>
    <w:qFormat/>
    <w:rsid w:val="0017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0C9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aliases w:val="Emphasis - do not use"/>
    <w:basedOn w:val="DefaultParagraphFont"/>
    <w:uiPriority w:val="20"/>
    <w:qFormat/>
    <w:rsid w:val="00E81AA9"/>
    <w:rPr>
      <w:i/>
      <w:iCs/>
    </w:rPr>
  </w:style>
  <w:style w:type="character" w:styleId="Hyperlink">
    <w:name w:val="Hyperlink"/>
    <w:uiPriority w:val="99"/>
    <w:rsid w:val="00E81AA9"/>
    <w:rPr>
      <w:rFonts w:ascii="Avenir Next" w:hAnsi="Avenir Next" w:cs="Times New Roman"/>
      <w:color w:val="0000FF"/>
      <w:u w:val="single"/>
    </w:rPr>
  </w:style>
  <w:style w:type="paragraph" w:customStyle="1" w:styleId="DPHHeading">
    <w:name w:val="DPH Heading"/>
    <w:basedOn w:val="Subtitle"/>
    <w:qFormat/>
    <w:rsid w:val="00B05EA0"/>
    <w:rPr>
      <w:rFonts w:eastAsia="Avenir Next LT Pro" w:cs="Avenir Next LT Pro"/>
      <w:color w:val="FFFFFF" w:themeColor="background1"/>
      <w:sz w:val="32"/>
    </w:rPr>
  </w:style>
  <w:style w:type="paragraph" w:customStyle="1" w:styleId="Bullets">
    <w:name w:val="Bullets"/>
    <w:basedOn w:val="Normal"/>
    <w:qFormat/>
    <w:rsid w:val="006A44C3"/>
    <w:pPr>
      <w:numPr>
        <w:numId w:val="1"/>
      </w:numPr>
      <w:spacing w:before="60"/>
      <w:ind w:right="360"/>
    </w:pPr>
    <w:rPr>
      <w:rFonts w:eastAsia="Avenir Next LT Pro" w:cs="Avenir Next LT Pro"/>
    </w:rPr>
  </w:style>
  <w:style w:type="paragraph" w:styleId="Header">
    <w:name w:val="header"/>
    <w:basedOn w:val="Normal"/>
    <w:link w:val="HeaderChar"/>
    <w:uiPriority w:val="99"/>
    <w:unhideWhenUsed/>
    <w:rsid w:val="00E81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AA9"/>
    <w:rPr>
      <w:rFonts w:ascii="Avenir Next" w:eastAsia="MS Mincho" w:hAnsi="Avenir Next" w:cs="Times New Roman"/>
      <w:color w:val="0C2E46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1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AA9"/>
    <w:rPr>
      <w:rFonts w:ascii="Avenir Next" w:eastAsia="MS Mincho" w:hAnsi="Avenir Next" w:cs="Times New Roman"/>
      <w:color w:val="0C2E46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81AA9"/>
  </w:style>
  <w:style w:type="character" w:styleId="Strong">
    <w:name w:val="Strong"/>
    <w:aliases w:val="Strong - do not use"/>
    <w:basedOn w:val="DefaultParagraphFont"/>
    <w:uiPriority w:val="22"/>
    <w:qFormat/>
    <w:rsid w:val="00E81AA9"/>
    <w:rPr>
      <w:b/>
      <w:bCs/>
    </w:rPr>
  </w:style>
  <w:style w:type="paragraph" w:customStyle="1" w:styleId="Numbers">
    <w:name w:val="Numbers"/>
    <w:basedOn w:val="Bullets"/>
    <w:qFormat/>
    <w:rsid w:val="007955CA"/>
    <w:pPr>
      <w:numPr>
        <w:numId w:val="3"/>
      </w:numPr>
    </w:pPr>
  </w:style>
  <w:style w:type="numbering" w:customStyle="1" w:styleId="CurrentList1">
    <w:name w:val="Current List1"/>
    <w:uiPriority w:val="99"/>
    <w:rsid w:val="009614FA"/>
    <w:pPr>
      <w:numPr>
        <w:numId w:val="2"/>
      </w:numPr>
    </w:pPr>
  </w:style>
  <w:style w:type="numbering" w:customStyle="1" w:styleId="CurrentList2">
    <w:name w:val="Current List2"/>
    <w:uiPriority w:val="99"/>
    <w:rsid w:val="009614F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13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158"/>
    <w:pPr>
      <w:spacing w:after="160" w:line="240" w:lineRule="auto"/>
    </w:pPr>
    <w:rPr>
      <w:rFonts w:eastAsiaTheme="minorHAnsi" w:cstheme="minorBidi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158"/>
    <w:rPr>
      <w:rFonts w:ascii="Avenir Next LT Pro" w:hAnsi="Avenir Next LT Pr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315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315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6E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561F8"/>
    <w:pPr>
      <w:spacing w:after="0" w:line="240" w:lineRule="auto"/>
    </w:pPr>
    <w:rPr>
      <w:rFonts w:ascii="Avenir Next LT Pro" w:eastAsia="MS Mincho" w:hAnsi="Avenir Next LT Pro" w:cs="Times New Roman"/>
      <w:color w:val="032E53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D4A"/>
    <w:pPr>
      <w:spacing w:after="0"/>
    </w:pPr>
    <w:rPr>
      <w:rFonts w:eastAsia="MS Mincho" w:cs="Times New Roman"/>
      <w:b/>
      <w:bCs/>
      <w:color w:val="032E53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D4A"/>
    <w:rPr>
      <w:rFonts w:ascii="Avenir Next LT Pro" w:eastAsia="MS Mincho" w:hAnsi="Avenir Next LT Pro" w:cs="Times New Roman"/>
      <w:b/>
      <w:bCs/>
      <w:color w:val="032E53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ss.gov/ReportMyMeal" TargetMode="External"/><Relationship Id="rId18" Type="http://schemas.openxmlformats.org/officeDocument/2006/relationships/hyperlink" Target="https://humantraffickinghotline.org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mass.gov/UrgentCareLocation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mass.gov/ExtremeHeat" TargetMode="External"/><Relationship Id="rId17" Type="http://schemas.openxmlformats.org/officeDocument/2006/relationships/hyperlink" Target="https://www.mass.gov/fighting-human-trafficking" TargetMode="External"/><Relationship Id="rId25" Type="http://schemas.openxmlformats.org/officeDocument/2006/relationships/hyperlink" Target="https://bostonfwc26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lplinema.org/" TargetMode="External"/><Relationship Id="rId20" Type="http://schemas.openxmlformats.org/officeDocument/2006/relationships/hyperlink" Target="https://mass.gov/RapeCrisisCenter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mass.gov/WorldCu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info-details/protect-yourself-and-others-from-getting-sick" TargetMode="External"/><Relationship Id="rId23" Type="http://schemas.openxmlformats.org/officeDocument/2006/relationships/hyperlink" Target="http://mass.gov/WorldCup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mass.gov/SAN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mass.gov/MosquitoesAndTicks" TargetMode="External"/><Relationship Id="rId22" Type="http://schemas.openxmlformats.org/officeDocument/2006/relationships/hyperlink" Target="https://www.masshelpline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0eca0-9b8a-416f-b3da-bf2667e2178b" xsi:nil="true"/>
    <lcf76f155ced4ddcb4097134ff3c332f xmlns="c79151b3-d9c1-411a-9846-1ba0a73f7b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259D5CF7DAB4B8CFDFE05AA28FA1A" ma:contentTypeVersion="11" ma:contentTypeDescription="Create a new document." ma:contentTypeScope="" ma:versionID="1fa1c731b85c5cfd8001c3e4c93c70b5">
  <xsd:schema xmlns:xsd="http://www.w3.org/2001/XMLSchema" xmlns:xs="http://www.w3.org/2001/XMLSchema" xmlns:p="http://schemas.microsoft.com/office/2006/metadata/properties" xmlns:ns2="c79151b3-d9c1-411a-9846-1ba0a73f7b29" xmlns:ns3="8b80eca0-9b8a-416f-b3da-bf2667e2178b" targetNamespace="http://schemas.microsoft.com/office/2006/metadata/properties" ma:root="true" ma:fieldsID="3d15437348529beaad9df627f512d3d2" ns2:_="" ns3:_="">
    <xsd:import namespace="c79151b3-d9c1-411a-9846-1ba0a73f7b29"/>
    <xsd:import namespace="8b80eca0-9b8a-416f-b3da-bf2667e21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151b3-d9c1-411a-9846-1ba0a73f7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0eca0-9b8a-416f-b3da-bf2667e217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8d7ac1-7c2d-4227-bc23-8a134ebdff85}" ma:internalName="TaxCatchAll" ma:showField="CatchAllData" ma:web="8b80eca0-9b8a-416f-b3da-bf2667e21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72348-5909-49F9-8537-EAC540A2A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F761C7-FAF9-460B-88CB-4A12D30976A5}">
  <ds:schemaRefs>
    <ds:schemaRef ds:uri="http://schemas.microsoft.com/office/2006/metadata/properties"/>
    <ds:schemaRef ds:uri="c79151b3-d9c1-411a-9846-1ba0a73f7b29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8b80eca0-9b8a-416f-b3da-bf2667e2178b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1DCB05-3DED-4BA8-959D-4B38D1B53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151b3-d9c1-411a-9846-1ba0a73f7b29"/>
    <ds:schemaRef ds:uri="8b80eca0-9b8a-416f-b3da-bf2667e21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1056</Words>
  <Characters>5873</Characters>
  <Application>Microsoft Office Word</Application>
  <DocSecurity>0</DocSecurity>
  <Lines>119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Links>
    <vt:vector size="120" baseType="variant">
      <vt:variant>
        <vt:i4>5177347</vt:i4>
      </vt:variant>
      <vt:variant>
        <vt:i4>42</vt:i4>
      </vt:variant>
      <vt:variant>
        <vt:i4>0</vt:i4>
      </vt:variant>
      <vt:variant>
        <vt:i4>5</vt:i4>
      </vt:variant>
      <vt:variant>
        <vt:lpwstr>https://bostonfwc26.com/</vt:lpwstr>
      </vt:variant>
      <vt:variant>
        <vt:lpwstr/>
      </vt:variant>
      <vt:variant>
        <vt:i4>4915230</vt:i4>
      </vt:variant>
      <vt:variant>
        <vt:i4>39</vt:i4>
      </vt:variant>
      <vt:variant>
        <vt:i4>0</vt:i4>
      </vt:variant>
      <vt:variant>
        <vt:i4>5</vt:i4>
      </vt:variant>
      <vt:variant>
        <vt:lpwstr>http://mass.gov/WorldCup</vt:lpwstr>
      </vt:variant>
      <vt:variant>
        <vt:lpwstr/>
      </vt:variant>
      <vt:variant>
        <vt:i4>2752611</vt:i4>
      </vt:variant>
      <vt:variant>
        <vt:i4>36</vt:i4>
      </vt:variant>
      <vt:variant>
        <vt:i4>0</vt:i4>
      </vt:variant>
      <vt:variant>
        <vt:i4>5</vt:i4>
      </vt:variant>
      <vt:variant>
        <vt:lpwstr>http://mass.gov/WorldCupHealth</vt:lpwstr>
      </vt:variant>
      <vt:variant>
        <vt:lpwstr/>
      </vt:variant>
      <vt:variant>
        <vt:i4>5046297</vt:i4>
      </vt:variant>
      <vt:variant>
        <vt:i4>33</vt:i4>
      </vt:variant>
      <vt:variant>
        <vt:i4>0</vt:i4>
      </vt:variant>
      <vt:variant>
        <vt:i4>5</vt:i4>
      </vt:variant>
      <vt:variant>
        <vt:lpwstr>https://www.masshelpline.com/</vt:lpwstr>
      </vt:variant>
      <vt:variant>
        <vt:lpwstr/>
      </vt:variant>
      <vt:variant>
        <vt:i4>1572958</vt:i4>
      </vt:variant>
      <vt:variant>
        <vt:i4>30</vt:i4>
      </vt:variant>
      <vt:variant>
        <vt:i4>0</vt:i4>
      </vt:variant>
      <vt:variant>
        <vt:i4>5</vt:i4>
      </vt:variant>
      <vt:variant>
        <vt:lpwstr>https://mass.gov/UrgentCareLocations</vt:lpwstr>
      </vt:variant>
      <vt:variant>
        <vt:lpwstr/>
      </vt:variant>
      <vt:variant>
        <vt:i4>6815781</vt:i4>
      </vt:variant>
      <vt:variant>
        <vt:i4>27</vt:i4>
      </vt:variant>
      <vt:variant>
        <vt:i4>0</vt:i4>
      </vt:variant>
      <vt:variant>
        <vt:i4>5</vt:i4>
      </vt:variant>
      <vt:variant>
        <vt:lpwstr>https://mass.gov/RapeCrisisCenters</vt:lpwstr>
      </vt:variant>
      <vt:variant>
        <vt:lpwstr/>
      </vt:variant>
      <vt:variant>
        <vt:i4>6225943</vt:i4>
      </vt:variant>
      <vt:variant>
        <vt:i4>24</vt:i4>
      </vt:variant>
      <vt:variant>
        <vt:i4>0</vt:i4>
      </vt:variant>
      <vt:variant>
        <vt:i4>5</vt:i4>
      </vt:variant>
      <vt:variant>
        <vt:lpwstr>http://mass.gov/SANE</vt:lpwstr>
      </vt:variant>
      <vt:variant>
        <vt:lpwstr/>
      </vt:variant>
      <vt:variant>
        <vt:i4>327755</vt:i4>
      </vt:variant>
      <vt:variant>
        <vt:i4>21</vt:i4>
      </vt:variant>
      <vt:variant>
        <vt:i4>0</vt:i4>
      </vt:variant>
      <vt:variant>
        <vt:i4>5</vt:i4>
      </vt:variant>
      <vt:variant>
        <vt:lpwstr>https://humantraffickinghotline.org/</vt:lpwstr>
      </vt:variant>
      <vt:variant>
        <vt:lpwstr/>
      </vt:variant>
      <vt:variant>
        <vt:i4>3932205</vt:i4>
      </vt:variant>
      <vt:variant>
        <vt:i4>18</vt:i4>
      </vt:variant>
      <vt:variant>
        <vt:i4>0</vt:i4>
      </vt:variant>
      <vt:variant>
        <vt:i4>5</vt:i4>
      </vt:variant>
      <vt:variant>
        <vt:lpwstr>https://www.mass.gov/fighting-human-trafficking</vt:lpwstr>
      </vt:variant>
      <vt:variant>
        <vt:lpwstr/>
      </vt:variant>
      <vt:variant>
        <vt:i4>6357111</vt:i4>
      </vt:variant>
      <vt:variant>
        <vt:i4>15</vt:i4>
      </vt:variant>
      <vt:variant>
        <vt:i4>0</vt:i4>
      </vt:variant>
      <vt:variant>
        <vt:i4>5</vt:i4>
      </vt:variant>
      <vt:variant>
        <vt:lpwstr>https://helplinema.org/</vt:lpwstr>
      </vt:variant>
      <vt:variant>
        <vt:lpwstr/>
      </vt:variant>
      <vt:variant>
        <vt:i4>3604533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https://www.mass.gov/info-details/protect-yourself-and-others-from-getting-sick</vt:lpwstr>
      </vt:variant>
      <vt:variant>
        <vt:lpwstr/>
      </vt:variant>
      <vt:variant>
        <vt:i4>3801207</vt:i4>
      </vt:variant>
      <vt:variant>
        <vt:i4>9</vt:i4>
      </vt:variant>
      <vt:variant>
        <vt:i4>0</vt:i4>
      </vt:variant>
      <vt:variant>
        <vt:i4>5</vt:i4>
      </vt:variant>
      <vt:variant>
        <vt:lpwstr>http://mass.gov/MosquitoesAndTicks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https://mass.gov/ReportMyMeal</vt:lpwstr>
      </vt:variant>
      <vt:variant>
        <vt:lpwstr/>
      </vt:variant>
      <vt:variant>
        <vt:i4>3473534</vt:i4>
      </vt:variant>
      <vt:variant>
        <vt:i4>3</vt:i4>
      </vt:variant>
      <vt:variant>
        <vt:i4>0</vt:i4>
      </vt:variant>
      <vt:variant>
        <vt:i4>5</vt:i4>
      </vt:variant>
      <vt:variant>
        <vt:lpwstr>http://mass.gov/ExtremeHeat</vt:lpwstr>
      </vt:variant>
      <vt:variant>
        <vt:lpwstr/>
      </vt:variant>
      <vt:variant>
        <vt:i4>1572934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https://www.mass.gov/info-details/prevent-and-treat-heat-related-illness</vt:lpwstr>
      </vt:variant>
      <vt:variant>
        <vt:lpwstr/>
      </vt:variant>
      <vt:variant>
        <vt:i4>6488102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https://www.mass.gov/info-details/specialized-hotlines</vt:lpwstr>
      </vt:variant>
      <vt:variant>
        <vt:lpwstr/>
      </vt:variant>
      <vt:variant>
        <vt:i4>4259898</vt:i4>
      </vt:variant>
      <vt:variant>
        <vt:i4>9</vt:i4>
      </vt:variant>
      <vt:variant>
        <vt:i4>0</vt:i4>
      </vt:variant>
      <vt:variant>
        <vt:i4>5</vt:i4>
      </vt:variant>
      <vt:variant>
        <vt:lpwstr>mailto:kerin.milesky@mass.gov</vt:lpwstr>
      </vt:variant>
      <vt:variant>
        <vt:lpwstr/>
      </vt:variant>
      <vt:variant>
        <vt:i4>4259898</vt:i4>
      </vt:variant>
      <vt:variant>
        <vt:i4>6</vt:i4>
      </vt:variant>
      <vt:variant>
        <vt:i4>0</vt:i4>
      </vt:variant>
      <vt:variant>
        <vt:i4>5</vt:i4>
      </vt:variant>
      <vt:variant>
        <vt:lpwstr>mailto:kerin.milesky@mass.gov</vt:lpwstr>
      </vt:variant>
      <vt:variant>
        <vt:lpwstr/>
      </vt:variant>
      <vt:variant>
        <vt:i4>3342406</vt:i4>
      </vt:variant>
      <vt:variant>
        <vt:i4>3</vt:i4>
      </vt:variant>
      <vt:variant>
        <vt:i4>0</vt:i4>
      </vt:variant>
      <vt:variant>
        <vt:i4>5</vt:i4>
      </vt:variant>
      <vt:variant>
        <vt:lpwstr>mailto:terry.howard@mass.gov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https://massgov.sharepoint.com/:b:/r/sites/EHS-Team-DPH_BEH/Shared Documents/Climate Team/Heat/FIFA-Events-Planning/Communications/Celebrate Safely Fact Sheet/Celebrate-Safely-One-Pager_042126.pdf?csf=1&amp;web=1&amp;e=kYZujb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Atkinson, Jessica L (DPH)</cp:lastModifiedBy>
  <cp:revision>4</cp:revision>
  <dcterms:created xsi:type="dcterms:W3CDTF">2026-04-30T19:19:00Z</dcterms:created>
  <dcterms:modified xsi:type="dcterms:W3CDTF">2026-05-07T12:37:00Z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0x010100526259D5CF7DAB4B8CFDFE05AA28FA1A</vt:lpwstr>
  </property>
  <property fmtid="{D5CDD505-2E9C-101B-9397-08002B2CF9AE}" pid="3" name="MediaServiceImageTags">
    <vt:lpwstr/>
  </property>
</Properties>
</file>