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047" w14:textId="534252AD" w:rsidR="008B00E1" w:rsidRDefault="5D53B7D2" w:rsidP="007168B9">
      <w:pPr>
        <w:spacing w:before="240"/>
        <w:jc w:val="center"/>
        <w:rPr>
          <w:rFonts w:cstheme="minorHAnsi"/>
          <w:b/>
          <w:bCs/>
          <w:sz w:val="36"/>
          <w:szCs w:val="36"/>
        </w:rPr>
      </w:pPr>
      <w:r w:rsidRPr="008B00E1">
        <w:rPr>
          <w:rFonts w:cstheme="minorHAnsi"/>
          <w:b/>
          <w:bCs/>
          <w:sz w:val="36"/>
          <w:szCs w:val="36"/>
        </w:rPr>
        <w:t>DEPARTMENT OF PUBLIC UTILITIES</w:t>
      </w:r>
    </w:p>
    <w:p w14:paraId="12491015" w14:textId="321BFE53" w:rsidR="009B233F" w:rsidRPr="007168B9" w:rsidRDefault="00C16AAD" w:rsidP="007168B9">
      <w:pPr>
        <w:spacing w:before="240"/>
        <w:jc w:val="center"/>
        <w:rPr>
          <w:b/>
          <w:bCs/>
          <w:sz w:val="48"/>
          <w:szCs w:val="48"/>
        </w:rPr>
      </w:pPr>
      <w:r w:rsidRPr="00684DC5">
        <w:rPr>
          <w:rFonts w:cstheme="minorHAnsi"/>
          <w:b/>
          <w:bCs/>
          <w:noProof/>
          <w:sz w:val="48"/>
          <w:szCs w:val="48"/>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4A69A94E" w14:textId="5A3DDCB6" w:rsidR="5D53B7D2" w:rsidRDefault="5D53B7D2" w:rsidP="00C16AAD">
      <w:pPr>
        <w:pStyle w:val="Heading1"/>
        <w:jc w:val="center"/>
        <w:rPr>
          <w:rFonts w:asciiTheme="minorHAnsi" w:hAnsiTheme="minorHAnsi" w:cstheme="minorHAnsi"/>
          <w:b/>
          <w:bCs/>
          <w:color w:val="auto"/>
          <w:sz w:val="48"/>
          <w:szCs w:val="48"/>
        </w:rPr>
      </w:pPr>
      <w:r w:rsidRPr="00C16AAD">
        <w:rPr>
          <w:rFonts w:asciiTheme="minorHAnsi" w:hAnsiTheme="minorHAnsi" w:cstheme="minorHAnsi"/>
          <w:b/>
          <w:bCs/>
          <w:color w:val="auto"/>
          <w:sz w:val="48"/>
          <w:szCs w:val="48"/>
        </w:rPr>
        <w:t>LANGUAGE ACCESS PLAN</w:t>
      </w:r>
    </w:p>
    <w:p w14:paraId="36BDEB68" w14:textId="1C32555E" w:rsidR="00FB6C71" w:rsidRPr="009B233F" w:rsidRDefault="00FB6C71" w:rsidP="00FB6C71">
      <w:pPr>
        <w:jc w:val="center"/>
        <w:rPr>
          <w:b/>
          <w:bCs/>
          <w:sz w:val="36"/>
          <w:szCs w:val="36"/>
        </w:rPr>
      </w:pPr>
      <w:r w:rsidRPr="009B233F">
        <w:rPr>
          <w:b/>
          <w:bCs/>
          <w:sz w:val="36"/>
          <w:szCs w:val="36"/>
        </w:rPr>
        <w:t>(AUGUST 2026)</w:t>
      </w:r>
    </w:p>
    <w:p w14:paraId="62D57A6E" w14:textId="79B9F960" w:rsidR="5D53B7D2" w:rsidRDefault="5D53B7D2" w:rsidP="5D53B7D2">
      <w:pPr>
        <w:jc w:val="center"/>
        <w:rPr>
          <w:sz w:val="72"/>
          <w:szCs w:val="72"/>
        </w:rPr>
      </w:pPr>
    </w:p>
    <w:p w14:paraId="05B5E6A6" w14:textId="77777777" w:rsidR="0074372E" w:rsidRDefault="0074372E" w:rsidP="00FE5461">
      <w:pPr>
        <w:rPr>
          <w:sz w:val="12"/>
        </w:rPr>
      </w:pPr>
    </w:p>
    <w:p w14:paraId="2E5E33C4" w14:textId="77777777" w:rsidR="0074372E" w:rsidRPr="00473711" w:rsidRDefault="0074372E" w:rsidP="00FE5461">
      <w:pPr>
        <w:rPr>
          <w:sz w:val="12"/>
        </w:rPr>
        <w:sectPr w:rsidR="0074372E" w:rsidRPr="00473711" w:rsidSect="004D58DE">
          <w:headerReference w:type="default" r:id="rId12"/>
          <w:footerReference w:type="default" r:id="rId13"/>
          <w:pgSz w:w="12240" w:h="15840"/>
          <w:pgMar w:top="1440" w:right="1440" w:bottom="1440" w:left="1440" w:header="720" w:footer="720" w:gutter="0"/>
          <w:cols w:space="720"/>
          <w:docGrid w:linePitch="360"/>
        </w:sectPr>
      </w:pPr>
    </w:p>
    <w:p w14:paraId="6EF4A84A" w14:textId="1136ADE0" w:rsidR="0074372E" w:rsidRPr="00C16AAD" w:rsidRDefault="00A36E6B" w:rsidP="008B00E1">
      <w:pPr>
        <w:pStyle w:val="Heading2"/>
        <w:rPr>
          <w:sz w:val="28"/>
          <w:szCs w:val="28"/>
        </w:rPr>
      </w:pPr>
      <w:r w:rsidRPr="00C16AAD">
        <w:rPr>
          <w:sz w:val="28"/>
          <w:szCs w:val="28"/>
        </w:rPr>
        <w:lastRenderedPageBreak/>
        <w:t>DEFINITIONS</w:t>
      </w:r>
    </w:p>
    <w:p w14:paraId="5BFEDFB6" w14:textId="77777777" w:rsidR="00D14E94" w:rsidRDefault="00D14E94" w:rsidP="00D14E94">
      <w:pPr>
        <w:spacing w:after="0" w:line="240" w:lineRule="auto"/>
        <w:rPr>
          <w:rFonts w:cstheme="minorHAnsi"/>
          <w:sz w:val="24"/>
          <w:szCs w:val="24"/>
        </w:rPr>
      </w:pPr>
      <w:r w:rsidRPr="006C2D4C">
        <w:rPr>
          <w:rFonts w:cstheme="minorHAnsi"/>
          <w:b/>
          <w:sz w:val="24"/>
          <w:szCs w:val="24"/>
        </w:rPr>
        <w:t>Burdened Area</w:t>
      </w:r>
      <w:r>
        <w:rPr>
          <w:rFonts w:cstheme="minorHAnsi"/>
          <w:sz w:val="24"/>
          <w:szCs w:val="24"/>
        </w:rPr>
        <w:t>:</w:t>
      </w:r>
      <w:r w:rsidRPr="00B87E49">
        <w:rPr>
          <w:rFonts w:cstheme="minorHAnsi"/>
          <w:sz w:val="24"/>
          <w:szCs w:val="24"/>
        </w:rPr>
        <w:t xml:space="preserve"> </w:t>
      </w:r>
      <w:r>
        <w:rPr>
          <w:rFonts w:cstheme="minorHAnsi"/>
          <w:sz w:val="24"/>
          <w:szCs w:val="24"/>
        </w:rPr>
        <w:t xml:space="preserve">Burdened area </w:t>
      </w:r>
      <w:r w:rsidRPr="00B87E49">
        <w:rPr>
          <w:rFonts w:cstheme="minorHAnsi"/>
          <w:sz w:val="24"/>
          <w:szCs w:val="24"/>
        </w:rPr>
        <w:t>means a Census Block Group, which is subject to an existing unfair or inequitable environmental burden or related health consequence. 980 CMR 15.00 identifies Burdened Areas as those areas that have a MassEnviroScreen Score (MES Score) of 75 or greater (i.e., at or above the 75th percentile, statewide), or an annual median household income of 65% or less of the statewide annual median household income.</w:t>
      </w:r>
    </w:p>
    <w:p w14:paraId="7C21EA17" w14:textId="77777777" w:rsidR="00D14E94" w:rsidRPr="008D6781" w:rsidRDefault="00D14E94" w:rsidP="00D14E94">
      <w:pPr>
        <w:spacing w:after="0" w:line="240" w:lineRule="auto"/>
        <w:rPr>
          <w:rFonts w:cstheme="minorHAnsi"/>
          <w:sz w:val="24"/>
          <w:szCs w:val="24"/>
        </w:rPr>
      </w:pPr>
    </w:p>
    <w:p w14:paraId="31BF9567" w14:textId="77777777" w:rsidR="00E24B47" w:rsidRDefault="00E24B47" w:rsidP="00E24B47">
      <w:pPr>
        <w:spacing w:after="0" w:line="240" w:lineRule="auto"/>
        <w:rPr>
          <w:rFonts w:cstheme="minorHAnsi"/>
          <w:sz w:val="24"/>
          <w:szCs w:val="24"/>
        </w:rPr>
      </w:pPr>
      <w:r w:rsidRPr="003D3B54">
        <w:rPr>
          <w:rFonts w:cstheme="minorHAnsi"/>
          <w:b/>
          <w:bCs/>
          <w:sz w:val="24"/>
          <w:szCs w:val="24"/>
        </w:rPr>
        <w:t>Census Tracts</w:t>
      </w:r>
      <w:r w:rsidRPr="008D6781">
        <w:rPr>
          <w:rFonts w:cstheme="minorHAnsi"/>
          <w:sz w:val="24"/>
          <w:szCs w:val="24"/>
        </w:rPr>
        <w:t xml:space="preserve">: </w:t>
      </w:r>
      <w:r w:rsidRPr="003D3B54">
        <w:rPr>
          <w:rFonts w:cstheme="minorHAnsi"/>
          <w:sz w:val="24"/>
          <w:szCs w:val="24"/>
        </w:rPr>
        <w:t>Census tracts are used by the United States Census Bureau to collect information about the people who live in every part of the country.  The entire country is divided into census tracts, and, for each tract, distinct information is provided about the people who live there, including information on languages spoken.</w:t>
      </w:r>
    </w:p>
    <w:p w14:paraId="51164FE5" w14:textId="77777777" w:rsidR="00D14E94" w:rsidRDefault="00D14E94" w:rsidP="00E24B47">
      <w:pPr>
        <w:spacing w:after="0" w:line="240" w:lineRule="auto"/>
        <w:rPr>
          <w:rFonts w:cstheme="minorHAnsi"/>
          <w:sz w:val="24"/>
          <w:szCs w:val="24"/>
        </w:rPr>
      </w:pPr>
    </w:p>
    <w:p w14:paraId="5A3AF6A6" w14:textId="3AEB6B7A" w:rsidR="00A90246" w:rsidRDefault="0074372E" w:rsidP="00A36E6B">
      <w:pPr>
        <w:tabs>
          <w:tab w:val="left" w:pos="820"/>
          <w:tab w:val="left" w:pos="821"/>
        </w:tabs>
        <w:rPr>
          <w:rFonts w:cstheme="minorHAnsi"/>
          <w:bCs/>
          <w:color w:val="000000" w:themeColor="text1"/>
          <w:sz w:val="24"/>
          <w:szCs w:val="24"/>
        </w:rPr>
      </w:pPr>
      <w:r w:rsidRPr="00A90246">
        <w:rPr>
          <w:rFonts w:eastAsia="MS Mincho" w:cstheme="minorHAnsi"/>
          <w:b/>
          <w:bCs/>
          <w:color w:val="000000" w:themeColor="text1"/>
          <w:sz w:val="24"/>
          <w:szCs w:val="24"/>
        </w:rPr>
        <w:t>Department or DPU</w:t>
      </w:r>
      <w:r w:rsidR="00313C5C">
        <w:rPr>
          <w:rFonts w:eastAsia="MS Mincho" w:cstheme="minorHAnsi"/>
          <w:b/>
          <w:bCs/>
          <w:color w:val="000000" w:themeColor="text1"/>
          <w:sz w:val="24"/>
          <w:szCs w:val="24"/>
        </w:rPr>
        <w:t>:</w:t>
      </w:r>
      <w:r w:rsidRPr="00A90246">
        <w:rPr>
          <w:rFonts w:cstheme="minorHAnsi"/>
          <w:bCs/>
          <w:color w:val="000000" w:themeColor="text1"/>
          <w:sz w:val="24"/>
          <w:szCs w:val="24"/>
        </w:rPr>
        <w:t xml:space="preserve"> </w:t>
      </w:r>
      <w:r w:rsidR="00ED5961">
        <w:rPr>
          <w:rFonts w:cstheme="minorHAnsi"/>
          <w:bCs/>
          <w:color w:val="000000" w:themeColor="text1"/>
          <w:sz w:val="24"/>
          <w:szCs w:val="24"/>
        </w:rPr>
        <w:t>M</w:t>
      </w:r>
      <w:r w:rsidRPr="00A90246">
        <w:rPr>
          <w:rFonts w:cstheme="minorHAnsi"/>
          <w:bCs/>
          <w:color w:val="000000" w:themeColor="text1"/>
          <w:sz w:val="24"/>
          <w:szCs w:val="24"/>
        </w:rPr>
        <w:t>eans the Massachusetts Department of Public Utilities.</w:t>
      </w:r>
    </w:p>
    <w:p w14:paraId="17CB553F" w14:textId="27EA0425" w:rsidR="0074372E" w:rsidRPr="00A90246" w:rsidRDefault="0074372E" w:rsidP="00A36E6B">
      <w:pPr>
        <w:tabs>
          <w:tab w:val="left" w:pos="820"/>
          <w:tab w:val="left" w:pos="821"/>
        </w:tabs>
        <w:rPr>
          <w:rFonts w:cstheme="minorHAnsi"/>
          <w:bCs/>
          <w:color w:val="000000" w:themeColor="text1"/>
          <w:sz w:val="24"/>
          <w:szCs w:val="24"/>
        </w:rPr>
      </w:pPr>
      <w:r w:rsidRPr="00A90246">
        <w:rPr>
          <w:rFonts w:eastAsia="MS Mincho" w:cstheme="minorHAnsi"/>
          <w:b/>
          <w:bCs/>
          <w:color w:val="000000" w:themeColor="text1"/>
          <w:sz w:val="24"/>
          <w:szCs w:val="24"/>
        </w:rPr>
        <w:t>Division</w:t>
      </w:r>
      <w:r w:rsidR="00313C5C">
        <w:rPr>
          <w:rFonts w:eastAsia="MS Mincho" w:cstheme="minorHAnsi"/>
          <w:b/>
          <w:bCs/>
          <w:color w:val="000000" w:themeColor="text1"/>
          <w:sz w:val="24"/>
          <w:szCs w:val="24"/>
        </w:rPr>
        <w:t>:</w:t>
      </w:r>
      <w:r w:rsidRPr="00A90246">
        <w:rPr>
          <w:rFonts w:eastAsia="MS Mincho" w:cstheme="minorHAnsi"/>
          <w:color w:val="000000" w:themeColor="text1"/>
          <w:sz w:val="24"/>
          <w:szCs w:val="24"/>
        </w:rPr>
        <w:t xml:space="preserve"> </w:t>
      </w:r>
      <w:r w:rsidR="00ED5961">
        <w:rPr>
          <w:rFonts w:eastAsia="MS Mincho" w:cstheme="minorHAnsi"/>
          <w:color w:val="000000" w:themeColor="text1"/>
          <w:sz w:val="24"/>
          <w:szCs w:val="24"/>
        </w:rPr>
        <w:t>M</w:t>
      </w:r>
      <w:r w:rsidRPr="00A90246">
        <w:rPr>
          <w:rFonts w:eastAsia="MS Mincho" w:cstheme="minorHAnsi"/>
          <w:color w:val="000000" w:themeColor="text1"/>
          <w:sz w:val="24"/>
          <w:szCs w:val="24"/>
        </w:rPr>
        <w:t>eans a branch of the Department that is responsible for the oversight of a specific Department function.</w:t>
      </w:r>
    </w:p>
    <w:p w14:paraId="6E922368" w14:textId="7EBBF665" w:rsidR="0074372E" w:rsidRPr="00A36E6B" w:rsidRDefault="0074372E" w:rsidP="00A36E6B">
      <w:pPr>
        <w:tabs>
          <w:tab w:val="left" w:pos="820"/>
          <w:tab w:val="left" w:pos="821"/>
        </w:tabs>
        <w:rPr>
          <w:rFonts w:eastAsia="MS Mincho" w:cstheme="minorHAnsi"/>
          <w:color w:val="000000" w:themeColor="text1"/>
          <w:sz w:val="24"/>
          <w:szCs w:val="24"/>
        </w:rPr>
      </w:pPr>
      <w:r w:rsidRPr="00A36E6B">
        <w:rPr>
          <w:rFonts w:eastAsia="MS Mincho"/>
          <w:b/>
          <w:bCs/>
          <w:color w:val="000000" w:themeColor="text1"/>
          <w:sz w:val="24"/>
          <w:szCs w:val="24"/>
        </w:rPr>
        <w:t>Hearing Officer</w:t>
      </w:r>
      <w:r w:rsidR="00A36E6B" w:rsidRPr="00A36E6B">
        <w:rPr>
          <w:rFonts w:eastAsia="MS Mincho"/>
          <w:b/>
          <w:bCs/>
          <w:color w:val="000000" w:themeColor="text1"/>
          <w:sz w:val="24"/>
          <w:szCs w:val="24"/>
        </w:rPr>
        <w:t>:</w:t>
      </w:r>
      <w:r w:rsidRPr="00A36E6B">
        <w:rPr>
          <w:rFonts w:eastAsia="MS Mincho"/>
          <w:color w:val="000000" w:themeColor="text1"/>
          <w:sz w:val="24"/>
          <w:szCs w:val="24"/>
        </w:rPr>
        <w:t xml:space="preserve"> </w:t>
      </w:r>
      <w:r w:rsidR="00ED5961">
        <w:rPr>
          <w:rFonts w:eastAsia="MS Mincho"/>
          <w:color w:val="000000" w:themeColor="text1"/>
          <w:sz w:val="24"/>
          <w:szCs w:val="24"/>
        </w:rPr>
        <w:t>M</w:t>
      </w:r>
      <w:r w:rsidRPr="00A36E6B">
        <w:rPr>
          <w:rFonts w:eastAsia="MS Mincho"/>
          <w:color w:val="000000" w:themeColor="text1"/>
          <w:sz w:val="24"/>
          <w:szCs w:val="24"/>
        </w:rPr>
        <w:t>eans an attorney designated by the Commission</w:t>
      </w:r>
      <w:r w:rsidR="00BD4CDE">
        <w:rPr>
          <w:rFonts w:eastAsia="MS Mincho"/>
          <w:color w:val="000000" w:themeColor="text1"/>
          <w:sz w:val="24"/>
          <w:szCs w:val="24"/>
        </w:rPr>
        <w:t>,</w:t>
      </w:r>
      <w:r w:rsidRPr="00A90246">
        <w:rPr>
          <w:rStyle w:val="FootnoteReference"/>
          <w:rFonts w:eastAsia="MS Mincho"/>
          <w:color w:val="000000" w:themeColor="text1"/>
          <w:sz w:val="24"/>
          <w:szCs w:val="24"/>
        </w:rPr>
        <w:footnoteReference w:id="2"/>
      </w:r>
      <w:r w:rsidRPr="00A36E6B">
        <w:rPr>
          <w:rFonts w:eastAsia="MS Mincho"/>
          <w:color w:val="000000" w:themeColor="text1"/>
          <w:sz w:val="24"/>
          <w:szCs w:val="24"/>
        </w:rPr>
        <w:t xml:space="preserve"> pursuant to General Laws c. 25, § 4, to preside over a </w:t>
      </w:r>
      <w:proofErr w:type="gramStart"/>
      <w:r w:rsidRPr="00A36E6B">
        <w:rPr>
          <w:rFonts w:eastAsia="MS Mincho"/>
          <w:color w:val="000000" w:themeColor="text1"/>
          <w:sz w:val="24"/>
          <w:szCs w:val="24"/>
        </w:rPr>
        <w:t>Department</w:t>
      </w:r>
      <w:proofErr w:type="gramEnd"/>
      <w:r w:rsidRPr="00A36E6B">
        <w:rPr>
          <w:rFonts w:eastAsia="MS Mincho"/>
          <w:color w:val="000000" w:themeColor="text1"/>
          <w:sz w:val="24"/>
          <w:szCs w:val="24"/>
        </w:rPr>
        <w:t xml:space="preserve"> proceeding.</w:t>
      </w:r>
    </w:p>
    <w:p w14:paraId="08238033" w14:textId="598B0B55" w:rsidR="002C55E1" w:rsidRDefault="00DD3FC6" w:rsidP="002C55E1">
      <w:pPr>
        <w:tabs>
          <w:tab w:val="left" w:pos="820"/>
          <w:tab w:val="left" w:pos="821"/>
        </w:tabs>
        <w:rPr>
          <w:rFonts w:eastAsia="MS Mincho" w:cstheme="minorHAnsi"/>
          <w:color w:val="000000" w:themeColor="text1"/>
          <w:sz w:val="24"/>
          <w:szCs w:val="24"/>
        </w:rPr>
      </w:pPr>
      <w:r>
        <w:rPr>
          <w:rFonts w:eastAsia="MS Mincho" w:cstheme="minorHAnsi"/>
          <w:b/>
          <w:bCs/>
          <w:color w:val="000000" w:themeColor="text1"/>
          <w:sz w:val="24"/>
          <w:szCs w:val="24"/>
          <w:lang w:val="en-GB"/>
        </w:rPr>
        <w:t>Individuals</w:t>
      </w:r>
      <w:r w:rsidRPr="00A36E6B">
        <w:rPr>
          <w:rFonts w:eastAsia="MS Mincho" w:cstheme="minorHAnsi"/>
          <w:b/>
          <w:bCs/>
          <w:color w:val="000000" w:themeColor="text1"/>
          <w:sz w:val="24"/>
          <w:szCs w:val="24"/>
          <w:lang w:val="en-GB"/>
        </w:rPr>
        <w:t xml:space="preserve"> </w:t>
      </w:r>
      <w:r w:rsidR="0074372E" w:rsidRPr="00A36E6B">
        <w:rPr>
          <w:rFonts w:eastAsia="MS Mincho" w:cstheme="minorHAnsi"/>
          <w:b/>
          <w:bCs/>
          <w:color w:val="000000" w:themeColor="text1"/>
          <w:sz w:val="24"/>
          <w:szCs w:val="24"/>
          <w:lang w:val="en-GB"/>
        </w:rPr>
        <w:t>with Limited English Proficiency</w:t>
      </w:r>
      <w:r w:rsidR="0074372E" w:rsidRPr="00A36E6B">
        <w:rPr>
          <w:rFonts w:eastAsia="MS Mincho" w:cstheme="minorHAnsi"/>
          <w:color w:val="000000" w:themeColor="text1"/>
          <w:sz w:val="24"/>
          <w:szCs w:val="24"/>
          <w:lang w:val="en-GB"/>
        </w:rPr>
        <w:t xml:space="preserve"> or </w:t>
      </w:r>
      <w:r w:rsidR="001857F8">
        <w:rPr>
          <w:rFonts w:eastAsia="MS Mincho" w:cstheme="minorHAnsi"/>
          <w:b/>
          <w:bCs/>
          <w:color w:val="000000" w:themeColor="text1"/>
          <w:sz w:val="24"/>
          <w:szCs w:val="24"/>
          <w:lang w:val="en-GB"/>
        </w:rPr>
        <w:t>Individuals</w:t>
      </w:r>
      <w:r w:rsidR="001857F8" w:rsidRPr="00A36E6B">
        <w:rPr>
          <w:rFonts w:eastAsia="MS Mincho" w:cstheme="minorHAnsi"/>
          <w:b/>
          <w:bCs/>
          <w:color w:val="000000" w:themeColor="text1"/>
          <w:sz w:val="24"/>
          <w:szCs w:val="24"/>
          <w:lang w:val="en-GB"/>
        </w:rPr>
        <w:t xml:space="preserve"> </w:t>
      </w:r>
      <w:r w:rsidR="0074372E" w:rsidRPr="00A36E6B">
        <w:rPr>
          <w:rFonts w:eastAsia="MS Mincho" w:cstheme="minorHAnsi"/>
          <w:b/>
          <w:bCs/>
          <w:color w:val="000000" w:themeColor="text1"/>
          <w:sz w:val="24"/>
          <w:szCs w:val="24"/>
          <w:lang w:val="en-GB"/>
        </w:rPr>
        <w:t>with LEP</w:t>
      </w:r>
      <w:r w:rsidR="00A36E6B">
        <w:rPr>
          <w:rFonts w:eastAsia="MS Mincho" w:cstheme="minorHAnsi"/>
          <w:b/>
          <w:bCs/>
          <w:color w:val="000000" w:themeColor="text1"/>
          <w:sz w:val="24"/>
          <w:szCs w:val="24"/>
          <w:lang w:val="en-GB"/>
        </w:rPr>
        <w:t>:</w:t>
      </w:r>
      <w:r w:rsidR="0074372E" w:rsidRPr="00A36E6B">
        <w:rPr>
          <w:rFonts w:eastAsia="MS Mincho" w:cstheme="minorHAnsi"/>
          <w:color w:val="000000" w:themeColor="text1"/>
          <w:sz w:val="24"/>
          <w:szCs w:val="24"/>
          <w:lang w:val="en-GB"/>
        </w:rPr>
        <w:t xml:space="preserve"> </w:t>
      </w:r>
      <w:r w:rsidR="00ED5961">
        <w:rPr>
          <w:rFonts w:eastAsia="MS Mincho" w:cstheme="minorHAnsi"/>
          <w:color w:val="000000" w:themeColor="text1"/>
          <w:sz w:val="24"/>
          <w:szCs w:val="24"/>
          <w:lang w:val="en-GB"/>
        </w:rPr>
        <w:t>M</w:t>
      </w:r>
      <w:r w:rsidR="0074372E" w:rsidRPr="00A36E6B">
        <w:rPr>
          <w:rFonts w:eastAsia="MS Mincho" w:cstheme="minorHAnsi"/>
          <w:color w:val="000000" w:themeColor="text1"/>
          <w:sz w:val="24"/>
          <w:szCs w:val="24"/>
          <w:lang w:val="en-GB"/>
        </w:rPr>
        <w:t xml:space="preserve">eans </w:t>
      </w:r>
      <w:r>
        <w:rPr>
          <w:rFonts w:eastAsia="MS Mincho" w:cstheme="minorHAnsi"/>
          <w:color w:val="000000" w:themeColor="text1"/>
          <w:sz w:val="24"/>
          <w:szCs w:val="24"/>
          <w:lang w:val="en-GB"/>
        </w:rPr>
        <w:t>individuals</w:t>
      </w:r>
      <w:r w:rsidR="001F4E25">
        <w:rPr>
          <w:rFonts w:eastAsia="MS Mincho" w:cstheme="minorHAnsi"/>
          <w:color w:val="000000" w:themeColor="text1"/>
          <w:sz w:val="24"/>
          <w:szCs w:val="24"/>
          <w:lang w:val="en-GB"/>
        </w:rPr>
        <w:t xml:space="preserve"> </w:t>
      </w:r>
      <w:r w:rsidR="0074372E" w:rsidRPr="00A36E6B">
        <w:rPr>
          <w:rFonts w:eastAsia="MS Mincho" w:cstheme="minorHAnsi"/>
          <w:color w:val="000000" w:themeColor="text1"/>
          <w:sz w:val="24"/>
          <w:szCs w:val="24"/>
          <w:lang w:val="en-GB"/>
        </w:rPr>
        <w:t>who do not speak English as a primary language and who ha</w:t>
      </w:r>
      <w:r w:rsidR="007C5B53">
        <w:rPr>
          <w:rFonts w:eastAsia="MS Mincho" w:cstheme="minorHAnsi"/>
          <w:color w:val="000000" w:themeColor="text1"/>
          <w:sz w:val="24"/>
          <w:szCs w:val="24"/>
          <w:lang w:val="en-GB"/>
        </w:rPr>
        <w:t>ve</w:t>
      </w:r>
      <w:r w:rsidR="0074372E" w:rsidRPr="00A36E6B">
        <w:rPr>
          <w:rFonts w:eastAsia="MS Mincho" w:cstheme="minorHAnsi"/>
          <w:color w:val="000000" w:themeColor="text1"/>
          <w:sz w:val="24"/>
          <w:szCs w:val="24"/>
          <w:lang w:val="en-GB"/>
        </w:rPr>
        <w:t xml:space="preserve"> a limited ability to read, speak, write, or understand English.</w:t>
      </w:r>
      <w:r w:rsidR="001857F8" w:rsidRPr="001857F8">
        <w:rPr>
          <w:rFonts w:ascii="Noto Sans" w:hAnsi="Noto Sans" w:cs="Noto Sans"/>
          <w:color w:val="141414"/>
          <w:sz w:val="27"/>
          <w:szCs w:val="27"/>
        </w:rPr>
        <w:t xml:space="preserve">  </w:t>
      </w:r>
      <w:r w:rsidR="001857F8" w:rsidRPr="001857F8">
        <w:rPr>
          <w:rFonts w:eastAsia="MS Mincho" w:cstheme="minorHAnsi"/>
          <w:color w:val="000000" w:themeColor="text1"/>
          <w:sz w:val="24"/>
          <w:szCs w:val="24"/>
        </w:rPr>
        <w:t>Individuals with LEP include individuals who are deaf and hard of hearing.</w:t>
      </w:r>
    </w:p>
    <w:p w14:paraId="1715F3CF" w14:textId="5C5832CF" w:rsidR="007D3B19" w:rsidRPr="002C55E1" w:rsidRDefault="007D3B19" w:rsidP="65DB2C83">
      <w:pPr>
        <w:tabs>
          <w:tab w:val="left" w:pos="820"/>
          <w:tab w:val="left" w:pos="821"/>
        </w:tabs>
        <w:rPr>
          <w:rFonts w:eastAsia="MS Mincho"/>
          <w:color w:val="000000" w:themeColor="text1"/>
          <w:sz w:val="24"/>
          <w:szCs w:val="24"/>
        </w:rPr>
      </w:pPr>
      <w:r w:rsidRPr="3231B0A8">
        <w:rPr>
          <w:b/>
          <w:bCs/>
          <w:sz w:val="24"/>
          <w:szCs w:val="24"/>
        </w:rPr>
        <w:t>Interpretation</w:t>
      </w:r>
      <w:r w:rsidRPr="3231B0A8">
        <w:rPr>
          <w:sz w:val="24"/>
          <w:szCs w:val="24"/>
        </w:rPr>
        <w:t xml:space="preserve">: The act of listening, understanding, analyzing, and processing </w:t>
      </w:r>
      <w:proofErr w:type="gramStart"/>
      <w:r w:rsidRPr="3231B0A8">
        <w:rPr>
          <w:sz w:val="24"/>
          <w:szCs w:val="24"/>
        </w:rPr>
        <w:t>a spoken</w:t>
      </w:r>
      <w:proofErr w:type="gramEnd"/>
      <w:r w:rsidRPr="3231B0A8">
        <w:rPr>
          <w:sz w:val="24"/>
          <w:szCs w:val="24"/>
        </w:rPr>
        <w:t xml:space="preserve"> communication in one language (source language) and then faithfully</w:t>
      </w:r>
      <w:r w:rsidRPr="3231B0A8">
        <w:rPr>
          <w:rStyle w:val="FootnoteReference"/>
          <w:sz w:val="24"/>
          <w:szCs w:val="24"/>
        </w:rPr>
        <w:footnoteReference w:id="3"/>
      </w:r>
      <w:r w:rsidRPr="3231B0A8">
        <w:rPr>
          <w:sz w:val="24"/>
          <w:szCs w:val="24"/>
        </w:rPr>
        <w:t xml:space="preserve"> orally rendering it into another spoken language (target language) while retaining the same meaning. </w:t>
      </w:r>
      <w:r w:rsidRPr="65DB2C83">
        <w:rPr>
          <w:sz w:val="24"/>
          <w:szCs w:val="24"/>
        </w:rPr>
        <w:t xml:space="preserve"> </w:t>
      </w:r>
      <w:r w:rsidRPr="3231B0A8">
        <w:rPr>
          <w:sz w:val="24"/>
          <w:szCs w:val="24"/>
        </w:rPr>
        <w:t>For individuals with certain disabilities that affect communication, this can include understanding, analyzing, and processing a spoken or signed communication in the source language and faithfully conveying that information into a spoken, captioned, or signed target language while retaining that same meaning.</w:t>
      </w:r>
    </w:p>
    <w:p w14:paraId="2E60178B" w14:textId="20D863B9" w:rsidR="6D2E7C24" w:rsidRDefault="6D2E7C24" w:rsidP="3231B0A8">
      <w:pPr>
        <w:rPr>
          <w:sz w:val="24"/>
          <w:szCs w:val="24"/>
        </w:rPr>
      </w:pPr>
      <w:r w:rsidRPr="3231B0A8">
        <w:rPr>
          <w:b/>
          <w:bCs/>
          <w:sz w:val="24"/>
          <w:szCs w:val="24"/>
        </w:rPr>
        <w:t>Language Access</w:t>
      </w:r>
      <w:r w:rsidRPr="3231B0A8">
        <w:rPr>
          <w:sz w:val="24"/>
          <w:szCs w:val="24"/>
        </w:rPr>
        <w:t>: Providing individuals with LEP with meaningful access to the same services as English-speaking individuals.</w:t>
      </w:r>
    </w:p>
    <w:p w14:paraId="3023ECCE" w14:textId="2572D5B8" w:rsidR="6D2E7C24" w:rsidRDefault="6D2E7C24" w:rsidP="3231B0A8">
      <w:pPr>
        <w:rPr>
          <w:sz w:val="24"/>
          <w:szCs w:val="24"/>
        </w:rPr>
      </w:pPr>
      <w:r w:rsidRPr="3231B0A8">
        <w:rPr>
          <w:b/>
          <w:bCs/>
          <w:sz w:val="24"/>
          <w:szCs w:val="24"/>
        </w:rPr>
        <w:t>Meaningful Access</w:t>
      </w:r>
      <w:r w:rsidRPr="3231B0A8">
        <w:rPr>
          <w:sz w:val="24"/>
          <w:szCs w:val="24"/>
        </w:rPr>
        <w:t xml:space="preserve">: Language assistance that results in accurate, timely, and effective communication at no cost to the individual with LEP needing assistance to eliminate communication barriers, such as sign language interpretation, real-time captioning, or other accessible form of communication as required by </w:t>
      </w:r>
      <w:r w:rsidRPr="00160F6A">
        <w:rPr>
          <w:sz w:val="24"/>
          <w:szCs w:val="24"/>
        </w:rPr>
        <w:t xml:space="preserve">Title VI of the Civil Rights Act of 1964, as </w:t>
      </w:r>
      <w:r w:rsidRPr="00160F6A">
        <w:rPr>
          <w:sz w:val="24"/>
          <w:szCs w:val="24"/>
        </w:rPr>
        <w:lastRenderedPageBreak/>
        <w:t>amended; Section 504 of the Rehabilitation Act of 1973; the Age Discrimination Act of 1975, Title IX of the Education Amendments of 1972; and Section 13 of the Federal Water Pollution Control Act Amendments of 1972 (collectively as the “federal non-discrimination statutes”).</w:t>
      </w:r>
      <w:r w:rsidR="00077718">
        <w:rPr>
          <w:rStyle w:val="cf01"/>
        </w:rPr>
        <w:t xml:space="preserve"> </w:t>
      </w:r>
      <w:r w:rsidRPr="3231B0A8">
        <w:rPr>
          <w:sz w:val="24"/>
          <w:szCs w:val="24"/>
        </w:rPr>
        <w:t xml:space="preserve"> Meaningful access denotes access that is not significantly delayed, restricted, or inferior as compared to programs or activities provided to individuals with English proficiency.</w:t>
      </w:r>
    </w:p>
    <w:p w14:paraId="3336B53C" w14:textId="18FE1FD6" w:rsidR="6D2E7C24" w:rsidRDefault="6D2E7C24" w:rsidP="3231B0A8">
      <w:pPr>
        <w:rPr>
          <w:sz w:val="24"/>
          <w:szCs w:val="24"/>
        </w:rPr>
      </w:pPr>
      <w:r w:rsidRPr="3231B0A8">
        <w:rPr>
          <w:b/>
          <w:bCs/>
          <w:sz w:val="24"/>
          <w:szCs w:val="24"/>
        </w:rPr>
        <w:t>Translation</w:t>
      </w:r>
      <w:r w:rsidRPr="3231B0A8">
        <w:rPr>
          <w:sz w:val="24"/>
          <w:szCs w:val="24"/>
        </w:rPr>
        <w:t>: The process of converting written text from a source language into an equivalent written text in a target language as fully and as accurately as possible while maintaining the style, tone, and intent of the text, and while considering differences of culture and dialect.</w:t>
      </w:r>
    </w:p>
    <w:p w14:paraId="75DA7AEB" w14:textId="1F0282EA" w:rsidR="00526F75" w:rsidRPr="00526F75" w:rsidRDefault="00526F75" w:rsidP="00526F75">
      <w:pPr>
        <w:tabs>
          <w:tab w:val="left" w:pos="820"/>
          <w:tab w:val="left" w:pos="821"/>
        </w:tabs>
        <w:rPr>
          <w:rFonts w:eastAsia="MS Mincho"/>
          <w:color w:val="000000" w:themeColor="text1"/>
          <w:sz w:val="24"/>
          <w:szCs w:val="24"/>
        </w:rPr>
      </w:pPr>
      <w:r w:rsidRPr="3231B0A8">
        <w:rPr>
          <w:rFonts w:eastAsia="MS Mincho"/>
          <w:b/>
          <w:bCs/>
          <w:color w:val="000000" w:themeColor="text1"/>
          <w:sz w:val="24"/>
          <w:szCs w:val="24"/>
          <w:lang w:val="en-GB"/>
        </w:rPr>
        <w:t>Vital Document:</w:t>
      </w:r>
      <w:r w:rsidRPr="3231B0A8">
        <w:rPr>
          <w:rFonts w:eastAsia="MS Mincho"/>
          <w:color w:val="000000" w:themeColor="text1"/>
          <w:sz w:val="24"/>
          <w:szCs w:val="24"/>
          <w:lang w:val="en-GB"/>
        </w:rPr>
        <w:t xml:space="preserve"> Means a document that contains information that is critical for obtaining services or providing awareness of rights or is required by law.</w:t>
      </w:r>
    </w:p>
    <w:p w14:paraId="1287B841" w14:textId="77777777" w:rsidR="008D6781" w:rsidRDefault="008D6781" w:rsidP="3231B0A8">
      <w:pPr>
        <w:spacing w:after="0" w:line="240" w:lineRule="auto"/>
        <w:rPr>
          <w:sz w:val="24"/>
          <w:szCs w:val="24"/>
        </w:rPr>
      </w:pPr>
    </w:p>
    <w:p w14:paraId="213CEFB9" w14:textId="57E4DEBA" w:rsidR="3231B0A8" w:rsidRPr="002C55E1" w:rsidRDefault="3231B0A8" w:rsidP="002C55E1">
      <w:r>
        <w:br w:type="page"/>
      </w:r>
    </w:p>
    <w:p w14:paraId="70925DF4" w14:textId="4F78ABDF" w:rsidR="00F42D7E" w:rsidRPr="00F500AC" w:rsidRDefault="00FF1D65" w:rsidP="00F500AC">
      <w:pPr>
        <w:pStyle w:val="Heading2"/>
        <w:rPr>
          <w:sz w:val="28"/>
          <w:szCs w:val="28"/>
        </w:rPr>
      </w:pPr>
      <w:r w:rsidRPr="008B00E1">
        <w:rPr>
          <w:sz w:val="28"/>
          <w:szCs w:val="28"/>
        </w:rPr>
        <w:lastRenderedPageBreak/>
        <w:t>MISSION STATEMENT</w:t>
      </w:r>
    </w:p>
    <w:p w14:paraId="1272D6AD" w14:textId="796054F7" w:rsidR="0074372E" w:rsidRPr="00B97EAF" w:rsidRDefault="44BCE537" w:rsidP="00B97EAF">
      <w:pPr>
        <w:pStyle w:val="BodyText"/>
        <w:tabs>
          <w:tab w:val="left" w:pos="4909"/>
        </w:tabs>
        <w:spacing w:after="160" w:line="259" w:lineRule="auto"/>
        <w:ind w:right="99"/>
        <w:rPr>
          <w:rFonts w:asciiTheme="minorHAnsi" w:hAnsiTheme="minorHAnsi" w:cstheme="minorBidi"/>
        </w:rPr>
      </w:pPr>
      <w:r w:rsidRPr="44BCE537">
        <w:rPr>
          <w:rFonts w:asciiTheme="minorHAnsi" w:hAnsiTheme="minorHAnsi" w:cstheme="minorBidi"/>
        </w:rPr>
        <w:t>The Department</w:t>
      </w:r>
      <w:r w:rsidR="00620C74">
        <w:rPr>
          <w:rFonts w:asciiTheme="minorHAnsi" w:hAnsiTheme="minorHAnsi" w:cstheme="minorBidi"/>
        </w:rPr>
        <w:t xml:space="preserve"> of Public Utilities</w:t>
      </w:r>
      <w:r w:rsidR="00520643">
        <w:rPr>
          <w:rFonts w:asciiTheme="minorHAnsi" w:hAnsiTheme="minorHAnsi" w:cstheme="minorBidi"/>
        </w:rPr>
        <w:t xml:space="preserve"> (“Department” or “DPU”)</w:t>
      </w:r>
      <w:r w:rsidRPr="44BCE537">
        <w:rPr>
          <w:rFonts w:asciiTheme="minorHAnsi" w:hAnsiTheme="minorHAnsi" w:cstheme="minorBidi"/>
        </w:rPr>
        <w:t xml:space="preserve"> is an adjudicatory agency overseen by a three-member </w:t>
      </w:r>
      <w:r w:rsidR="00620C74">
        <w:rPr>
          <w:rFonts w:asciiTheme="minorHAnsi" w:hAnsiTheme="minorHAnsi" w:cstheme="minorBidi"/>
        </w:rPr>
        <w:t>c</w:t>
      </w:r>
      <w:r w:rsidR="00620C74" w:rsidRPr="44BCE537">
        <w:rPr>
          <w:rFonts w:asciiTheme="minorHAnsi" w:hAnsiTheme="minorHAnsi" w:cstheme="minorBidi"/>
        </w:rPr>
        <w:t>ommission</w:t>
      </w:r>
      <w:r w:rsidRPr="44BCE537">
        <w:rPr>
          <w:rFonts w:asciiTheme="minorHAnsi" w:hAnsiTheme="minorHAnsi" w:cstheme="minorBidi"/>
        </w:rPr>
        <w:t>.</w:t>
      </w:r>
      <w:r w:rsidR="004471A3">
        <w:rPr>
          <w:rFonts w:asciiTheme="minorHAnsi" w:hAnsiTheme="minorHAnsi" w:cstheme="minorBidi"/>
        </w:rPr>
        <w:t xml:space="preserve">  </w:t>
      </w:r>
      <w:r w:rsidRPr="44BCE537">
        <w:rPr>
          <w:rFonts w:asciiTheme="minorHAnsi" w:hAnsiTheme="minorHAnsi" w:cstheme="minorBidi"/>
        </w:rPr>
        <w:t>The Department is responsible for the oversight of investor-owned electric power, natural gas, and water utilities in the Commonwealth.</w:t>
      </w:r>
      <w:r w:rsidR="004471A3">
        <w:rPr>
          <w:rFonts w:asciiTheme="minorHAnsi" w:hAnsiTheme="minorHAnsi" w:cstheme="minorBidi"/>
        </w:rPr>
        <w:t xml:space="preserve"> </w:t>
      </w:r>
      <w:r w:rsidRPr="44BCE537">
        <w:rPr>
          <w:rFonts w:asciiTheme="minorHAnsi" w:hAnsiTheme="minorHAnsi" w:cstheme="minorBidi"/>
        </w:rPr>
        <w:t xml:space="preserve">In addition, the Department </w:t>
      </w:r>
      <w:r w:rsidR="0099765B">
        <w:rPr>
          <w:rFonts w:asciiTheme="minorHAnsi" w:hAnsiTheme="minorHAnsi" w:cstheme="minorBidi"/>
        </w:rPr>
        <w:t xml:space="preserve">is charged with developing alternatives to traditional regulation, monitoring service quality, regulating gas pipeline safety, and the safety of the transportation sector. </w:t>
      </w:r>
    </w:p>
    <w:p w14:paraId="224F78AF" w14:textId="371903F5" w:rsidR="0074372E" w:rsidRPr="00F42D7E" w:rsidRDefault="44BCE537" w:rsidP="00B97EAF">
      <w:pPr>
        <w:pStyle w:val="BodyText"/>
        <w:tabs>
          <w:tab w:val="left" w:pos="1547"/>
          <w:tab w:val="left" w:pos="3287"/>
        </w:tabs>
        <w:spacing w:after="160" w:line="259" w:lineRule="auto"/>
        <w:ind w:right="504"/>
        <w:rPr>
          <w:rFonts w:asciiTheme="minorHAnsi" w:hAnsiTheme="minorHAnsi" w:cstheme="minorBidi"/>
        </w:rPr>
      </w:pPr>
      <w:r w:rsidRPr="44BCE537">
        <w:rPr>
          <w:rFonts w:asciiTheme="minorHAnsi" w:hAnsiTheme="minorHAnsi" w:cstheme="minorBidi"/>
        </w:rPr>
        <w:t xml:space="preserve">The mission of the DPU is to ensure that consumers’ rights are protected and that utility companies are providing the most reliable service at the lowest possible cost. </w:t>
      </w:r>
      <w:r w:rsidR="0088133A">
        <w:rPr>
          <w:rFonts w:asciiTheme="minorHAnsi" w:hAnsiTheme="minorHAnsi" w:cstheme="minorBidi"/>
        </w:rPr>
        <w:t xml:space="preserve"> </w:t>
      </w:r>
      <w:r w:rsidRPr="44BCE537">
        <w:rPr>
          <w:rFonts w:asciiTheme="minorHAnsi" w:hAnsiTheme="minorHAnsi" w:cstheme="minorBidi"/>
        </w:rPr>
        <w:t>The Department seeks to promote safety, security, reliability of service, affordability, equity, and greenhouse gas emission reductions.</w:t>
      </w:r>
    </w:p>
    <w:p w14:paraId="5DD5941C" w14:textId="092F6EF9" w:rsidR="0074372E" w:rsidRPr="00A24022" w:rsidRDefault="00A860C2">
      <w:pPr>
        <w:pStyle w:val="Heading2"/>
        <w:numPr>
          <w:ilvl w:val="0"/>
          <w:numId w:val="9"/>
        </w:numPr>
        <w:rPr>
          <w:sz w:val="32"/>
          <w:szCs w:val="32"/>
        </w:rPr>
      </w:pPr>
      <w:r w:rsidRPr="00A24022">
        <w:rPr>
          <w:sz w:val="32"/>
          <w:szCs w:val="32"/>
        </w:rPr>
        <w:t>INTRODUCTION</w:t>
      </w:r>
    </w:p>
    <w:p w14:paraId="3505B3FC" w14:textId="713F000C" w:rsidR="00B97EAF" w:rsidRDefault="22FCBC05" w:rsidP="00B97EAF">
      <w:pPr>
        <w:pStyle w:val="BodyText"/>
        <w:spacing w:after="160" w:line="259" w:lineRule="auto"/>
        <w:ind w:right="432"/>
        <w:rPr>
          <w:rFonts w:asciiTheme="minorHAnsi" w:hAnsiTheme="minorHAnsi" w:cstheme="minorBidi"/>
        </w:rPr>
      </w:pPr>
      <w:r w:rsidRPr="3231B0A8">
        <w:rPr>
          <w:rFonts w:asciiTheme="minorHAnsi" w:hAnsiTheme="minorHAnsi" w:cstheme="minorBidi"/>
        </w:rPr>
        <w:t>The Department has developed and prepared this Language Access Plan (</w:t>
      </w:r>
      <w:r w:rsidR="00942549">
        <w:rPr>
          <w:rFonts w:asciiTheme="minorHAnsi" w:hAnsiTheme="minorHAnsi" w:cstheme="minorBidi"/>
        </w:rPr>
        <w:t>“</w:t>
      </w:r>
      <w:r w:rsidRPr="3231B0A8">
        <w:rPr>
          <w:rFonts w:asciiTheme="minorHAnsi" w:hAnsiTheme="minorHAnsi" w:cstheme="minorBidi"/>
        </w:rPr>
        <w:t>LAP</w:t>
      </w:r>
      <w:r w:rsidR="00942549">
        <w:rPr>
          <w:rFonts w:asciiTheme="minorHAnsi" w:hAnsiTheme="minorHAnsi" w:cstheme="minorBidi"/>
        </w:rPr>
        <w:t>”</w:t>
      </w:r>
      <w:r w:rsidRPr="3231B0A8">
        <w:rPr>
          <w:rFonts w:asciiTheme="minorHAnsi" w:hAnsiTheme="minorHAnsi" w:cstheme="minorBidi"/>
        </w:rPr>
        <w:t xml:space="preserve">) outlining ongoing efforts taken to provide language services to </w:t>
      </w:r>
      <w:r w:rsidR="307E54C9" w:rsidRPr="3231B0A8">
        <w:rPr>
          <w:rFonts w:asciiTheme="minorHAnsi" w:hAnsiTheme="minorHAnsi" w:cstheme="minorBidi"/>
        </w:rPr>
        <w:t>individuals</w:t>
      </w:r>
      <w:r w:rsidRPr="3231B0A8">
        <w:rPr>
          <w:rFonts w:asciiTheme="minorHAnsi" w:hAnsiTheme="minorHAnsi" w:cstheme="minorBidi"/>
        </w:rPr>
        <w:t xml:space="preserve"> with Limited English Proficiency (</w:t>
      </w:r>
      <w:r w:rsidR="00942549">
        <w:rPr>
          <w:rFonts w:asciiTheme="minorHAnsi" w:hAnsiTheme="minorHAnsi" w:cstheme="minorBidi"/>
        </w:rPr>
        <w:t>“</w:t>
      </w:r>
      <w:r w:rsidRPr="3231B0A8">
        <w:rPr>
          <w:rFonts w:asciiTheme="minorHAnsi" w:hAnsiTheme="minorHAnsi" w:cstheme="minorBidi"/>
        </w:rPr>
        <w:t>LEP</w:t>
      </w:r>
      <w:r w:rsidR="00942549">
        <w:rPr>
          <w:rFonts w:asciiTheme="minorHAnsi" w:hAnsiTheme="minorHAnsi" w:cstheme="minorBidi"/>
        </w:rPr>
        <w:t>”</w:t>
      </w:r>
      <w:r w:rsidRPr="3231B0A8">
        <w:rPr>
          <w:rFonts w:asciiTheme="minorHAnsi" w:hAnsiTheme="minorHAnsi" w:cstheme="minorBidi"/>
        </w:rPr>
        <w:t>).  The LAP complies with the requirements of Executive Order 615</w:t>
      </w:r>
      <w:r w:rsidR="08CB0AB7" w:rsidRPr="3231B0A8">
        <w:rPr>
          <w:rFonts w:asciiTheme="minorHAnsi" w:hAnsiTheme="minorHAnsi" w:cstheme="minorBidi"/>
        </w:rPr>
        <w:t>.</w:t>
      </w:r>
      <w:r w:rsidR="0074372E" w:rsidRPr="3231B0A8">
        <w:rPr>
          <w:rStyle w:val="FootnoteReference"/>
          <w:rFonts w:asciiTheme="minorHAnsi" w:hAnsiTheme="minorHAnsi" w:cstheme="minorBidi"/>
        </w:rPr>
        <w:footnoteReference w:id="4"/>
      </w:r>
    </w:p>
    <w:p w14:paraId="3897427B" w14:textId="3E54E55B" w:rsidR="0074372E" w:rsidRPr="00B97EAF" w:rsidRDefault="0074372E" w:rsidP="00B97EAF">
      <w:pPr>
        <w:pStyle w:val="BodyText"/>
        <w:spacing w:after="160" w:line="259" w:lineRule="auto"/>
        <w:ind w:right="432"/>
        <w:rPr>
          <w:rFonts w:asciiTheme="minorHAnsi" w:hAnsiTheme="minorHAnsi" w:cstheme="minorBidi"/>
        </w:rPr>
      </w:pPr>
      <w:r w:rsidRPr="004A6E62">
        <w:rPr>
          <w:rFonts w:asciiTheme="minorHAnsi" w:hAnsiTheme="minorHAnsi" w:cstheme="minorHAnsi"/>
        </w:rPr>
        <w:t xml:space="preserve">This plan also defines the actions our agency is taking to ensure meaningful access to programs, services, activities, and materials for all </w:t>
      </w:r>
      <w:r w:rsidR="00A85CF1">
        <w:rPr>
          <w:rFonts w:asciiTheme="minorHAnsi" w:hAnsiTheme="minorHAnsi" w:cstheme="minorHAnsi"/>
        </w:rPr>
        <w:t>individuals</w:t>
      </w:r>
      <w:r w:rsidRPr="004A6E62">
        <w:rPr>
          <w:rFonts w:asciiTheme="minorHAnsi" w:hAnsiTheme="minorHAnsi" w:cstheme="minorHAnsi"/>
        </w:rPr>
        <w:t xml:space="preserve"> with LEP.</w:t>
      </w:r>
    </w:p>
    <w:p w14:paraId="70D3758F" w14:textId="493B30B0" w:rsidR="0074372E" w:rsidRPr="00F42D7E" w:rsidRDefault="44BCE537" w:rsidP="19CE388F">
      <w:pPr>
        <w:pStyle w:val="BodyText"/>
        <w:spacing w:after="160" w:line="259" w:lineRule="auto"/>
        <w:ind w:right="432"/>
        <w:rPr>
          <w:rFonts w:asciiTheme="minorHAnsi" w:hAnsiTheme="minorHAnsi" w:cstheme="minorBidi"/>
        </w:rPr>
      </w:pPr>
      <w:r w:rsidRPr="19CE388F">
        <w:rPr>
          <w:rFonts w:asciiTheme="minorHAnsi" w:hAnsiTheme="minorHAnsi" w:cstheme="minorBidi"/>
        </w:rPr>
        <w:t>The Department serves a diverse population of various ages and linguistic origins</w:t>
      </w:r>
      <w:r w:rsidR="00A860C2" w:rsidRPr="19CE388F">
        <w:rPr>
          <w:rFonts w:asciiTheme="minorHAnsi" w:hAnsiTheme="minorHAnsi" w:cstheme="minorBidi"/>
        </w:rPr>
        <w:t>,</w:t>
      </w:r>
      <w:r w:rsidRPr="19CE388F">
        <w:rPr>
          <w:rFonts w:asciiTheme="minorHAnsi" w:hAnsiTheme="minorHAnsi" w:cstheme="minorBidi"/>
        </w:rPr>
        <w:t xml:space="preserve"> and its work impacts nearly everyone in the Commonwealth of Massachusetts.  </w:t>
      </w:r>
      <w:r w:rsidR="00B8516E">
        <w:rPr>
          <w:rFonts w:asciiTheme="minorHAnsi" w:hAnsiTheme="minorHAnsi" w:cstheme="minorBidi"/>
        </w:rPr>
        <w:t>Individuals may</w:t>
      </w:r>
      <w:r w:rsidRPr="19CE388F">
        <w:rPr>
          <w:rFonts w:asciiTheme="minorHAnsi" w:hAnsiTheme="minorHAnsi" w:cstheme="minorBidi"/>
        </w:rPr>
        <w:t xml:space="preserve"> </w:t>
      </w:r>
      <w:r w:rsidR="00A860C2" w:rsidRPr="19CE388F">
        <w:rPr>
          <w:rFonts w:asciiTheme="minorHAnsi" w:hAnsiTheme="minorHAnsi" w:cstheme="minorBidi"/>
        </w:rPr>
        <w:t>self-identi</w:t>
      </w:r>
      <w:r w:rsidR="3CC8B327" w:rsidRPr="19CE388F">
        <w:rPr>
          <w:rFonts w:asciiTheme="minorHAnsi" w:hAnsiTheme="minorHAnsi" w:cstheme="minorBidi"/>
        </w:rPr>
        <w:t>f</w:t>
      </w:r>
      <w:r w:rsidR="00A860C2" w:rsidRPr="19CE388F">
        <w:rPr>
          <w:rFonts w:asciiTheme="minorHAnsi" w:hAnsiTheme="minorHAnsi" w:cstheme="minorBidi"/>
        </w:rPr>
        <w:t>y</w:t>
      </w:r>
      <w:r w:rsidRPr="19CE388F">
        <w:rPr>
          <w:rFonts w:asciiTheme="minorHAnsi" w:hAnsiTheme="minorHAnsi" w:cstheme="minorBidi"/>
        </w:rPr>
        <w:t xml:space="preserve"> as LEP.</w:t>
      </w:r>
    </w:p>
    <w:p w14:paraId="54B86354" w14:textId="4A7FDC5C" w:rsidR="00F42D7E" w:rsidRPr="00F500AC" w:rsidRDefault="00F42D7E">
      <w:pPr>
        <w:pStyle w:val="Heading2"/>
        <w:numPr>
          <w:ilvl w:val="0"/>
          <w:numId w:val="9"/>
        </w:numPr>
        <w:rPr>
          <w:sz w:val="32"/>
          <w:szCs w:val="32"/>
        </w:rPr>
      </w:pPr>
      <w:r w:rsidRPr="008B00E1">
        <w:rPr>
          <w:sz w:val="32"/>
          <w:szCs w:val="32"/>
        </w:rPr>
        <w:t>PURPOSE</w:t>
      </w:r>
    </w:p>
    <w:p w14:paraId="54456F87" w14:textId="1D3AC865" w:rsidR="0074372E" w:rsidRPr="004A6E62" w:rsidRDefault="0074372E" w:rsidP="00B97EAF">
      <w:pPr>
        <w:pStyle w:val="BodyText"/>
        <w:spacing w:after="160" w:line="259" w:lineRule="auto"/>
        <w:ind w:right="432"/>
        <w:rPr>
          <w:rFonts w:asciiTheme="minorHAnsi" w:hAnsiTheme="minorHAnsi" w:cstheme="minorHAnsi"/>
        </w:rPr>
      </w:pPr>
      <w:r w:rsidRPr="004A6E62">
        <w:rPr>
          <w:rFonts w:asciiTheme="minorHAnsi" w:hAnsiTheme="minorHAnsi" w:cstheme="minorHAnsi"/>
        </w:rPr>
        <w:t xml:space="preserve">The purpose of this plan is to ensure that </w:t>
      </w:r>
      <w:r w:rsidR="00A85CF1">
        <w:rPr>
          <w:rFonts w:asciiTheme="minorHAnsi" w:hAnsiTheme="minorHAnsi" w:cstheme="minorHAnsi"/>
        </w:rPr>
        <w:t>individuals</w:t>
      </w:r>
      <w:r w:rsidRPr="004A6E62">
        <w:rPr>
          <w:rFonts w:asciiTheme="minorHAnsi" w:hAnsiTheme="minorHAnsi" w:cstheme="minorHAnsi"/>
        </w:rPr>
        <w:t xml:space="preserve"> with LEP have </w:t>
      </w:r>
      <w:r w:rsidR="00B8516E">
        <w:rPr>
          <w:rFonts w:asciiTheme="minorHAnsi" w:hAnsiTheme="minorHAnsi" w:cstheme="minorHAnsi"/>
        </w:rPr>
        <w:t xml:space="preserve">the opportunity for </w:t>
      </w:r>
      <w:r w:rsidRPr="004A6E62">
        <w:rPr>
          <w:rFonts w:asciiTheme="minorHAnsi" w:hAnsiTheme="minorHAnsi" w:cstheme="minorHAnsi"/>
        </w:rPr>
        <w:t>meaningful access to Department proceedings, programs, services, activities, and materials.</w:t>
      </w:r>
    </w:p>
    <w:p w14:paraId="06D4602B" w14:textId="4E1AD877" w:rsidR="0074372E" w:rsidRPr="004A6E62" w:rsidRDefault="44BCE537" w:rsidP="726F0926">
      <w:pPr>
        <w:pStyle w:val="BodyText"/>
        <w:tabs>
          <w:tab w:val="left" w:pos="1777"/>
          <w:tab w:val="left" w:pos="4405"/>
        </w:tabs>
        <w:spacing w:after="160" w:line="259" w:lineRule="auto"/>
        <w:ind w:right="374"/>
        <w:jc w:val="both"/>
        <w:rPr>
          <w:rFonts w:asciiTheme="minorHAnsi" w:hAnsiTheme="minorHAnsi" w:cstheme="minorBidi"/>
        </w:rPr>
      </w:pPr>
      <w:r w:rsidRPr="726F0926">
        <w:rPr>
          <w:rFonts w:asciiTheme="minorHAnsi" w:hAnsiTheme="minorHAnsi" w:cstheme="minorBidi"/>
        </w:rPr>
        <w:t xml:space="preserve">The Department is committed to making services available to </w:t>
      </w:r>
      <w:r w:rsidR="00A85CF1" w:rsidRPr="726F0926">
        <w:rPr>
          <w:rFonts w:asciiTheme="minorHAnsi" w:hAnsiTheme="minorHAnsi" w:cstheme="minorBidi"/>
        </w:rPr>
        <w:t>individuals</w:t>
      </w:r>
      <w:r w:rsidRPr="726F0926">
        <w:rPr>
          <w:rFonts w:asciiTheme="minorHAnsi" w:hAnsiTheme="minorHAnsi" w:cstheme="minorBidi"/>
        </w:rPr>
        <w:t xml:space="preserve"> with </w:t>
      </w:r>
      <w:proofErr w:type="gramStart"/>
      <w:r w:rsidRPr="726F0926">
        <w:rPr>
          <w:rFonts w:asciiTheme="minorHAnsi" w:hAnsiTheme="minorHAnsi" w:cstheme="minorBidi"/>
        </w:rPr>
        <w:t>LEP</w:t>
      </w:r>
      <w:proofErr w:type="gramEnd"/>
      <w:r w:rsidRPr="726F0926">
        <w:rPr>
          <w:rFonts w:asciiTheme="minorHAnsi" w:hAnsiTheme="minorHAnsi" w:cstheme="minorBidi"/>
        </w:rPr>
        <w:t xml:space="preserve"> a part of its mission. </w:t>
      </w:r>
      <w:r w:rsidR="0088133A">
        <w:rPr>
          <w:rFonts w:asciiTheme="minorHAnsi" w:hAnsiTheme="minorHAnsi" w:cstheme="minorBidi"/>
        </w:rPr>
        <w:t xml:space="preserve"> </w:t>
      </w:r>
      <w:r w:rsidR="00DF3007">
        <w:rPr>
          <w:rFonts w:asciiTheme="minorHAnsi" w:hAnsiTheme="minorHAnsi" w:cstheme="minorBidi"/>
        </w:rPr>
        <w:t>T</w:t>
      </w:r>
      <w:r w:rsidRPr="726F0926">
        <w:rPr>
          <w:rFonts w:asciiTheme="minorHAnsi" w:hAnsiTheme="minorHAnsi" w:cstheme="minorBidi"/>
        </w:rPr>
        <w:t>he Department will make reasonable efforts</w:t>
      </w:r>
      <w:r w:rsidR="00855239">
        <w:rPr>
          <w:rFonts w:asciiTheme="minorHAnsi" w:hAnsiTheme="minorHAnsi" w:cstheme="minorBidi"/>
        </w:rPr>
        <w:t xml:space="preserve"> to </w:t>
      </w:r>
      <w:r w:rsidR="000A1300" w:rsidRPr="726F0926">
        <w:rPr>
          <w:rFonts w:asciiTheme="minorHAnsi" w:hAnsiTheme="minorHAnsi" w:cstheme="minorBidi"/>
        </w:rPr>
        <w:t>ensure</w:t>
      </w:r>
      <w:r w:rsidR="004B41F0" w:rsidRPr="726F0926">
        <w:rPr>
          <w:rFonts w:asciiTheme="minorHAnsi" w:hAnsiTheme="minorHAnsi" w:cstheme="minorBidi"/>
        </w:rPr>
        <w:t xml:space="preserve"> meaningful access </w:t>
      </w:r>
      <w:r w:rsidR="007936DB" w:rsidRPr="726F0926">
        <w:rPr>
          <w:rFonts w:asciiTheme="minorHAnsi" w:hAnsiTheme="minorHAnsi" w:cstheme="minorBidi"/>
        </w:rPr>
        <w:t xml:space="preserve">to </w:t>
      </w:r>
      <w:r w:rsidR="009C52C8" w:rsidRPr="726F0926">
        <w:rPr>
          <w:rFonts w:asciiTheme="minorHAnsi" w:hAnsiTheme="minorHAnsi" w:cstheme="minorBidi"/>
        </w:rPr>
        <w:t xml:space="preserve">our services to </w:t>
      </w:r>
      <w:r w:rsidR="00A85CF1" w:rsidRPr="726F0926">
        <w:rPr>
          <w:rFonts w:asciiTheme="minorHAnsi" w:hAnsiTheme="minorHAnsi" w:cstheme="minorBidi"/>
        </w:rPr>
        <w:t>individuals</w:t>
      </w:r>
      <w:r w:rsidRPr="726F0926">
        <w:rPr>
          <w:rFonts w:asciiTheme="minorHAnsi" w:hAnsiTheme="minorHAnsi" w:cstheme="minorBidi"/>
        </w:rPr>
        <w:t xml:space="preserve"> with LEP.</w:t>
      </w:r>
    </w:p>
    <w:p w14:paraId="10955C96" w14:textId="04489001" w:rsidR="0074372E" w:rsidRPr="00A85CF1" w:rsidRDefault="0074372E" w:rsidP="00B97EAF">
      <w:pPr>
        <w:pStyle w:val="BodyText"/>
        <w:spacing w:line="259" w:lineRule="auto"/>
        <w:ind w:right="576"/>
        <w:rPr>
          <w:rFonts w:asciiTheme="minorHAnsi" w:hAnsiTheme="minorHAnsi" w:cstheme="minorBidi"/>
        </w:rPr>
      </w:pPr>
      <w:r w:rsidRPr="455518D7">
        <w:rPr>
          <w:rFonts w:asciiTheme="minorHAnsi" w:hAnsiTheme="minorHAnsi" w:cstheme="minorBidi"/>
        </w:rPr>
        <w:t xml:space="preserve">This LAP does not create new services; rather, it confirms a commitment to eliminate barriers for </w:t>
      </w:r>
      <w:r w:rsidR="00A85CF1" w:rsidRPr="455518D7">
        <w:rPr>
          <w:rFonts w:asciiTheme="minorHAnsi" w:hAnsiTheme="minorHAnsi" w:cstheme="minorBidi"/>
        </w:rPr>
        <w:t xml:space="preserve">individuals </w:t>
      </w:r>
      <w:r w:rsidRPr="455518D7">
        <w:rPr>
          <w:rFonts w:asciiTheme="minorHAnsi" w:hAnsiTheme="minorHAnsi" w:cstheme="minorBidi"/>
        </w:rPr>
        <w:t>with LEP in accessing existing services and ensure</w:t>
      </w:r>
      <w:r w:rsidR="00206A49">
        <w:rPr>
          <w:rFonts w:asciiTheme="minorHAnsi" w:hAnsiTheme="minorHAnsi" w:cstheme="minorBidi"/>
        </w:rPr>
        <w:t>s</w:t>
      </w:r>
      <w:r w:rsidRPr="455518D7">
        <w:rPr>
          <w:rFonts w:asciiTheme="minorHAnsi" w:hAnsiTheme="minorHAnsi" w:cstheme="minorBidi"/>
        </w:rPr>
        <w:t xml:space="preserve"> that agency staff can assist </w:t>
      </w:r>
      <w:r w:rsidR="00A85CF1" w:rsidRPr="455518D7">
        <w:rPr>
          <w:rFonts w:asciiTheme="minorHAnsi" w:hAnsiTheme="minorHAnsi" w:cstheme="minorBidi"/>
        </w:rPr>
        <w:t xml:space="preserve">individuals </w:t>
      </w:r>
      <w:r w:rsidRPr="455518D7">
        <w:rPr>
          <w:rFonts w:asciiTheme="minorHAnsi" w:hAnsiTheme="minorHAnsi" w:cstheme="minorBidi"/>
        </w:rPr>
        <w:t xml:space="preserve">with LEP in accessing those resources. </w:t>
      </w:r>
      <w:r w:rsidR="0088133A">
        <w:rPr>
          <w:rFonts w:asciiTheme="minorHAnsi" w:hAnsiTheme="minorHAnsi" w:cstheme="minorBidi"/>
        </w:rPr>
        <w:t xml:space="preserve"> </w:t>
      </w:r>
      <w:r w:rsidRPr="00E51E3C">
        <w:rPr>
          <w:rFonts w:asciiTheme="minorHAnsi" w:hAnsiTheme="minorHAnsi" w:cstheme="minorHAnsi"/>
        </w:rPr>
        <w:t>The Department will</w:t>
      </w:r>
      <w:r w:rsidRPr="00E51E3C">
        <w:rPr>
          <w:rFonts w:asciiTheme="minorHAnsi" w:hAnsiTheme="minorHAnsi" w:cstheme="minorHAnsi"/>
          <w:spacing w:val="-5"/>
        </w:rPr>
        <w:t xml:space="preserve"> make reasonable efforts to </w:t>
      </w:r>
      <w:r w:rsidRPr="00E51E3C">
        <w:rPr>
          <w:rFonts w:asciiTheme="minorHAnsi" w:hAnsiTheme="minorHAnsi" w:cstheme="minorHAnsi"/>
        </w:rPr>
        <w:t>provide</w:t>
      </w:r>
      <w:r w:rsidRPr="00E51E3C">
        <w:rPr>
          <w:rFonts w:asciiTheme="minorHAnsi" w:hAnsiTheme="minorHAnsi" w:cstheme="minorHAnsi"/>
          <w:spacing w:val="-5"/>
        </w:rPr>
        <w:t xml:space="preserve"> </w:t>
      </w:r>
      <w:r w:rsidRPr="00E51E3C">
        <w:rPr>
          <w:rFonts w:asciiTheme="minorHAnsi" w:hAnsiTheme="minorHAnsi" w:cstheme="minorHAnsi"/>
        </w:rPr>
        <w:t>quality</w:t>
      </w:r>
      <w:r w:rsidRPr="00E51E3C">
        <w:rPr>
          <w:rFonts w:asciiTheme="minorHAnsi" w:hAnsiTheme="minorHAnsi" w:cstheme="minorHAnsi"/>
          <w:spacing w:val="-4"/>
        </w:rPr>
        <w:t xml:space="preserve"> </w:t>
      </w:r>
      <w:r w:rsidRPr="00E51E3C">
        <w:rPr>
          <w:rFonts w:asciiTheme="minorHAnsi" w:hAnsiTheme="minorHAnsi" w:cstheme="minorHAnsi"/>
        </w:rPr>
        <w:t>language</w:t>
      </w:r>
      <w:r w:rsidRPr="00E51E3C">
        <w:rPr>
          <w:rFonts w:asciiTheme="minorHAnsi" w:hAnsiTheme="minorHAnsi" w:cstheme="minorHAnsi"/>
          <w:spacing w:val="-5"/>
        </w:rPr>
        <w:t xml:space="preserve"> </w:t>
      </w:r>
      <w:r w:rsidRPr="00E51E3C">
        <w:rPr>
          <w:rFonts w:asciiTheme="minorHAnsi" w:hAnsiTheme="minorHAnsi" w:cstheme="minorHAnsi"/>
        </w:rPr>
        <w:t>assistance</w:t>
      </w:r>
      <w:r w:rsidRPr="00E51E3C">
        <w:rPr>
          <w:rFonts w:asciiTheme="minorHAnsi" w:hAnsiTheme="minorHAnsi" w:cstheme="minorHAnsi"/>
          <w:spacing w:val="-6"/>
        </w:rPr>
        <w:t xml:space="preserve"> </w:t>
      </w:r>
      <w:r w:rsidRPr="00E51E3C">
        <w:rPr>
          <w:rFonts w:asciiTheme="minorHAnsi" w:hAnsiTheme="minorHAnsi" w:cstheme="minorHAnsi"/>
        </w:rPr>
        <w:t xml:space="preserve">to </w:t>
      </w:r>
      <w:r w:rsidR="00A85CF1" w:rsidRPr="00E51E3C">
        <w:rPr>
          <w:rFonts w:asciiTheme="minorHAnsi" w:hAnsiTheme="minorHAnsi" w:cstheme="minorHAnsi"/>
        </w:rPr>
        <w:t xml:space="preserve">individuals </w:t>
      </w:r>
      <w:r w:rsidRPr="00E51E3C">
        <w:rPr>
          <w:rFonts w:asciiTheme="minorHAnsi" w:hAnsiTheme="minorHAnsi" w:cstheme="minorHAnsi"/>
        </w:rPr>
        <w:t>with</w:t>
      </w:r>
      <w:r w:rsidRPr="00E51E3C">
        <w:rPr>
          <w:rFonts w:asciiTheme="minorHAnsi" w:hAnsiTheme="minorHAnsi" w:cstheme="minorHAnsi"/>
          <w:spacing w:val="-4"/>
        </w:rPr>
        <w:t xml:space="preserve"> </w:t>
      </w:r>
      <w:r w:rsidRPr="00E51E3C">
        <w:rPr>
          <w:rFonts w:asciiTheme="minorHAnsi" w:hAnsiTheme="minorHAnsi" w:cstheme="minorHAnsi"/>
        </w:rPr>
        <w:t>LEP in</w:t>
      </w:r>
      <w:r w:rsidRPr="00E51E3C">
        <w:rPr>
          <w:rFonts w:asciiTheme="minorHAnsi" w:hAnsiTheme="minorHAnsi" w:cstheme="minorHAnsi"/>
          <w:spacing w:val="-5"/>
        </w:rPr>
        <w:t xml:space="preserve"> </w:t>
      </w:r>
      <w:r w:rsidRPr="00E51E3C">
        <w:rPr>
          <w:rFonts w:asciiTheme="minorHAnsi" w:hAnsiTheme="minorHAnsi" w:cstheme="minorHAnsi"/>
        </w:rPr>
        <w:t>a</w:t>
      </w:r>
      <w:r w:rsidRPr="00E51E3C">
        <w:rPr>
          <w:rFonts w:asciiTheme="minorHAnsi" w:hAnsiTheme="minorHAnsi" w:cstheme="minorHAnsi"/>
          <w:spacing w:val="-5"/>
        </w:rPr>
        <w:t xml:space="preserve"> </w:t>
      </w:r>
      <w:r w:rsidRPr="00E51E3C">
        <w:rPr>
          <w:rFonts w:asciiTheme="minorHAnsi" w:hAnsiTheme="minorHAnsi" w:cstheme="minorHAnsi"/>
        </w:rPr>
        <w:t>fair</w:t>
      </w:r>
      <w:r w:rsidRPr="00E51E3C">
        <w:rPr>
          <w:rFonts w:asciiTheme="minorHAnsi" w:hAnsiTheme="minorHAnsi" w:cstheme="minorHAnsi"/>
          <w:spacing w:val="-5"/>
        </w:rPr>
        <w:t xml:space="preserve"> </w:t>
      </w:r>
      <w:r w:rsidRPr="00E51E3C">
        <w:rPr>
          <w:rFonts w:asciiTheme="minorHAnsi" w:hAnsiTheme="minorHAnsi" w:cstheme="minorHAnsi"/>
        </w:rPr>
        <w:t>and</w:t>
      </w:r>
      <w:r w:rsidRPr="00E51E3C">
        <w:rPr>
          <w:rFonts w:asciiTheme="minorHAnsi" w:hAnsiTheme="minorHAnsi" w:cstheme="minorHAnsi"/>
          <w:spacing w:val="-4"/>
        </w:rPr>
        <w:t xml:space="preserve"> </w:t>
      </w:r>
      <w:r w:rsidRPr="00E51E3C">
        <w:rPr>
          <w:rFonts w:asciiTheme="minorHAnsi" w:hAnsiTheme="minorHAnsi" w:cstheme="minorHAnsi"/>
        </w:rPr>
        <w:t>timely</w:t>
      </w:r>
      <w:r w:rsidRPr="00E51E3C">
        <w:rPr>
          <w:rFonts w:asciiTheme="minorHAnsi" w:hAnsiTheme="minorHAnsi" w:cstheme="minorHAnsi"/>
          <w:spacing w:val="-9"/>
        </w:rPr>
        <w:t xml:space="preserve"> </w:t>
      </w:r>
      <w:r w:rsidRPr="00E51E3C">
        <w:rPr>
          <w:rFonts w:asciiTheme="minorHAnsi" w:hAnsiTheme="minorHAnsi" w:cstheme="minorHAnsi"/>
        </w:rPr>
        <w:t>manner, ensuring meaningful access to DPU</w:t>
      </w:r>
      <w:r w:rsidRPr="00E51E3C">
        <w:rPr>
          <w:rFonts w:asciiTheme="minorHAnsi" w:hAnsiTheme="minorHAnsi" w:cstheme="minorHAnsi"/>
          <w:spacing w:val="-4"/>
        </w:rPr>
        <w:t xml:space="preserve"> </w:t>
      </w:r>
      <w:r w:rsidRPr="00E51E3C">
        <w:rPr>
          <w:rFonts w:asciiTheme="minorHAnsi" w:hAnsiTheme="minorHAnsi" w:cstheme="minorHAnsi"/>
        </w:rPr>
        <w:t>services.</w:t>
      </w:r>
      <w:r w:rsidR="00EC673E" w:rsidRPr="00E51E3C">
        <w:rPr>
          <w:rFonts w:asciiTheme="minorHAnsi" w:hAnsiTheme="minorHAnsi" w:cstheme="minorHAnsi"/>
        </w:rPr>
        <w:t xml:space="preserve">  </w:t>
      </w:r>
      <w:r w:rsidR="009F3FC9" w:rsidRPr="00E51E3C">
        <w:rPr>
          <w:rFonts w:asciiTheme="minorHAnsi" w:hAnsiTheme="minorHAnsi" w:cstheme="minorHAnsi"/>
        </w:rPr>
        <w:t xml:space="preserve">Adherence to this </w:t>
      </w:r>
      <w:r w:rsidR="009F3FC9" w:rsidRPr="00E51E3C">
        <w:rPr>
          <w:rFonts w:asciiTheme="minorHAnsi" w:hAnsiTheme="minorHAnsi" w:cstheme="minorHAnsi"/>
        </w:rPr>
        <w:lastRenderedPageBreak/>
        <w:t xml:space="preserve">LAP will promote compliance with Federal </w:t>
      </w:r>
      <w:r w:rsidR="00EB38B2" w:rsidRPr="00E51E3C">
        <w:rPr>
          <w:rFonts w:asciiTheme="minorHAnsi" w:hAnsiTheme="minorHAnsi" w:cstheme="minorHAnsi"/>
        </w:rPr>
        <w:t>non-discrimination statut</w:t>
      </w:r>
      <w:r w:rsidR="00FF2744" w:rsidRPr="00E51E3C">
        <w:rPr>
          <w:rFonts w:asciiTheme="minorHAnsi" w:hAnsiTheme="minorHAnsi" w:cstheme="minorHAnsi"/>
        </w:rPr>
        <w:t xml:space="preserve">es (e.g. Title VI of </w:t>
      </w:r>
      <w:r w:rsidR="001C7465" w:rsidRPr="00E51E3C">
        <w:rPr>
          <w:rFonts w:asciiTheme="minorHAnsi" w:hAnsiTheme="minorHAnsi" w:cstheme="minorHAnsi"/>
        </w:rPr>
        <w:t xml:space="preserve">the Civil Rights Act of 1964) </w:t>
      </w:r>
      <w:r w:rsidR="009F3FC9" w:rsidRPr="00E51E3C">
        <w:rPr>
          <w:rFonts w:asciiTheme="minorHAnsi" w:hAnsiTheme="minorHAnsi" w:cstheme="minorHAnsi"/>
        </w:rPr>
        <w:t xml:space="preserve">and guidance against </w:t>
      </w:r>
      <w:proofErr w:type="gramStart"/>
      <w:r w:rsidR="009F3FC9" w:rsidRPr="00E51E3C">
        <w:rPr>
          <w:rFonts w:asciiTheme="minorHAnsi" w:hAnsiTheme="minorHAnsi" w:cstheme="minorHAnsi"/>
        </w:rPr>
        <w:t>national origin</w:t>
      </w:r>
      <w:proofErr w:type="gramEnd"/>
      <w:r w:rsidR="009F3FC9" w:rsidRPr="00E51E3C">
        <w:rPr>
          <w:rFonts w:asciiTheme="minorHAnsi" w:hAnsiTheme="minorHAnsi" w:cstheme="minorHAnsi"/>
        </w:rPr>
        <w:t xml:space="preserve"> discrimination, the state’s anti-discrimination statute, Executive Order 526, and Executive Order 615.</w:t>
      </w:r>
    </w:p>
    <w:p w14:paraId="4D0D8E21" w14:textId="77777777" w:rsidR="0074372E" w:rsidRPr="00A85CF1" w:rsidRDefault="0074372E" w:rsidP="00B97EAF">
      <w:pPr>
        <w:pStyle w:val="BodyText"/>
        <w:spacing w:before="1" w:line="259" w:lineRule="auto"/>
        <w:rPr>
          <w:rFonts w:asciiTheme="minorHAnsi" w:hAnsiTheme="minorHAnsi" w:cstheme="minorHAnsi"/>
        </w:rPr>
      </w:pPr>
    </w:p>
    <w:p w14:paraId="1C126534" w14:textId="77777777" w:rsidR="0074372E" w:rsidRPr="00A85CF1" w:rsidRDefault="0074372E" w:rsidP="00D20447">
      <w:pPr>
        <w:pStyle w:val="BodyText"/>
        <w:spacing w:line="259" w:lineRule="auto"/>
        <w:rPr>
          <w:rFonts w:asciiTheme="minorHAnsi" w:hAnsiTheme="minorHAnsi" w:cstheme="minorHAnsi"/>
        </w:rPr>
      </w:pPr>
      <w:r w:rsidRPr="00A85CF1">
        <w:rPr>
          <w:rFonts w:asciiTheme="minorHAnsi" w:hAnsiTheme="minorHAnsi" w:cstheme="minorHAnsi"/>
        </w:rPr>
        <w:t>The objectives of the LAP are to:</w:t>
      </w:r>
    </w:p>
    <w:p w14:paraId="2BA477E1" w14:textId="77777777" w:rsidR="00C32D39" w:rsidRPr="00A85CF1" w:rsidRDefault="00C32D39" w:rsidP="00D20447">
      <w:pPr>
        <w:pStyle w:val="BodyText"/>
        <w:spacing w:line="259" w:lineRule="auto"/>
        <w:rPr>
          <w:rFonts w:asciiTheme="minorHAnsi" w:hAnsiTheme="minorHAnsi" w:cstheme="minorHAnsi"/>
        </w:rPr>
      </w:pPr>
    </w:p>
    <w:p w14:paraId="0A449BC2" w14:textId="77777777" w:rsidR="00E20F5F" w:rsidRDefault="0074372E">
      <w:pPr>
        <w:pStyle w:val="ListParagraph"/>
        <w:widowControl w:val="0"/>
        <w:numPr>
          <w:ilvl w:val="2"/>
          <w:numId w:val="4"/>
        </w:numPr>
        <w:tabs>
          <w:tab w:val="left" w:pos="1661"/>
        </w:tabs>
        <w:autoSpaceDE w:val="0"/>
        <w:autoSpaceDN w:val="0"/>
        <w:spacing w:after="0"/>
        <w:ind w:right="116"/>
        <w:rPr>
          <w:sz w:val="24"/>
          <w:szCs w:val="24"/>
        </w:rPr>
      </w:pPr>
      <w:r w:rsidRPr="00A85CF1">
        <w:rPr>
          <w:sz w:val="24"/>
          <w:szCs w:val="24"/>
        </w:rPr>
        <w:t>Improve</w:t>
      </w:r>
      <w:r w:rsidRPr="00A85CF1">
        <w:rPr>
          <w:spacing w:val="-9"/>
          <w:sz w:val="24"/>
          <w:szCs w:val="24"/>
        </w:rPr>
        <w:t xml:space="preserve"> </w:t>
      </w:r>
      <w:r w:rsidRPr="00A85CF1">
        <w:rPr>
          <w:sz w:val="24"/>
          <w:szCs w:val="24"/>
        </w:rPr>
        <w:t>access</w:t>
      </w:r>
      <w:r w:rsidRPr="00A85CF1">
        <w:rPr>
          <w:spacing w:val="-4"/>
          <w:sz w:val="24"/>
          <w:szCs w:val="24"/>
        </w:rPr>
        <w:t xml:space="preserve"> </w:t>
      </w:r>
      <w:r w:rsidRPr="00A85CF1">
        <w:rPr>
          <w:sz w:val="24"/>
          <w:szCs w:val="24"/>
        </w:rPr>
        <w:t>to</w:t>
      </w:r>
      <w:r w:rsidRPr="00A85CF1">
        <w:rPr>
          <w:spacing w:val="-5"/>
          <w:sz w:val="24"/>
          <w:szCs w:val="24"/>
        </w:rPr>
        <w:t xml:space="preserve"> </w:t>
      </w:r>
      <w:r w:rsidRPr="00A85CF1">
        <w:rPr>
          <w:sz w:val="24"/>
          <w:szCs w:val="24"/>
        </w:rPr>
        <w:t>and</w:t>
      </w:r>
      <w:r w:rsidRPr="00A85CF1">
        <w:rPr>
          <w:spacing w:val="-4"/>
          <w:sz w:val="24"/>
          <w:szCs w:val="24"/>
        </w:rPr>
        <w:t xml:space="preserve"> </w:t>
      </w:r>
      <w:r w:rsidRPr="00A85CF1">
        <w:rPr>
          <w:sz w:val="24"/>
          <w:szCs w:val="24"/>
        </w:rPr>
        <w:t>quality</w:t>
      </w:r>
      <w:r w:rsidRPr="00A85CF1">
        <w:rPr>
          <w:spacing w:val="-9"/>
          <w:sz w:val="24"/>
          <w:szCs w:val="24"/>
        </w:rPr>
        <w:t xml:space="preserve"> </w:t>
      </w:r>
      <w:r w:rsidRPr="00A85CF1">
        <w:rPr>
          <w:sz w:val="24"/>
          <w:szCs w:val="24"/>
        </w:rPr>
        <w:t>of</w:t>
      </w:r>
      <w:r w:rsidRPr="00A85CF1">
        <w:rPr>
          <w:spacing w:val="-5"/>
          <w:sz w:val="24"/>
          <w:szCs w:val="24"/>
        </w:rPr>
        <w:t xml:space="preserve"> </w:t>
      </w:r>
      <w:r w:rsidRPr="00A85CF1">
        <w:rPr>
          <w:sz w:val="24"/>
          <w:szCs w:val="24"/>
        </w:rPr>
        <w:t>Department</w:t>
      </w:r>
      <w:r w:rsidRPr="00A85CF1">
        <w:rPr>
          <w:spacing w:val="-5"/>
          <w:sz w:val="24"/>
          <w:szCs w:val="24"/>
        </w:rPr>
        <w:t xml:space="preserve"> </w:t>
      </w:r>
      <w:r w:rsidRPr="00A85CF1">
        <w:rPr>
          <w:sz w:val="24"/>
          <w:szCs w:val="24"/>
        </w:rPr>
        <w:t>services,</w:t>
      </w:r>
      <w:r w:rsidRPr="00A85CF1">
        <w:rPr>
          <w:spacing w:val="-5"/>
          <w:sz w:val="24"/>
          <w:szCs w:val="24"/>
        </w:rPr>
        <w:t xml:space="preserve"> </w:t>
      </w:r>
      <w:r w:rsidRPr="00A85CF1">
        <w:rPr>
          <w:sz w:val="24"/>
          <w:szCs w:val="24"/>
        </w:rPr>
        <w:t>programs,</w:t>
      </w:r>
      <w:r w:rsidRPr="00A85CF1">
        <w:rPr>
          <w:spacing w:val="-4"/>
          <w:sz w:val="24"/>
          <w:szCs w:val="24"/>
        </w:rPr>
        <w:t xml:space="preserve"> </w:t>
      </w:r>
      <w:r w:rsidRPr="00A85CF1">
        <w:rPr>
          <w:sz w:val="24"/>
          <w:szCs w:val="24"/>
        </w:rPr>
        <w:t>and</w:t>
      </w:r>
      <w:r w:rsidRPr="00A85CF1">
        <w:rPr>
          <w:spacing w:val="-3"/>
          <w:sz w:val="24"/>
          <w:szCs w:val="24"/>
        </w:rPr>
        <w:t xml:space="preserve"> </w:t>
      </w:r>
      <w:r w:rsidRPr="00A85CF1">
        <w:rPr>
          <w:sz w:val="24"/>
          <w:szCs w:val="24"/>
        </w:rPr>
        <w:t>activities</w:t>
      </w:r>
      <w:r w:rsidRPr="00A85CF1">
        <w:rPr>
          <w:spacing w:val="-5"/>
          <w:sz w:val="24"/>
          <w:szCs w:val="24"/>
        </w:rPr>
        <w:t xml:space="preserve"> </w:t>
      </w:r>
      <w:r w:rsidRPr="00A85CF1">
        <w:rPr>
          <w:sz w:val="24"/>
          <w:szCs w:val="24"/>
        </w:rPr>
        <w:t>for</w:t>
      </w:r>
      <w:r w:rsidR="00BD6482" w:rsidRPr="00A85CF1">
        <w:rPr>
          <w:sz w:val="24"/>
          <w:szCs w:val="24"/>
        </w:rPr>
        <w:t xml:space="preserve"> </w:t>
      </w:r>
      <w:r w:rsidR="00A85CF1" w:rsidRPr="00A85CF1">
        <w:rPr>
          <w:sz w:val="24"/>
          <w:szCs w:val="24"/>
        </w:rPr>
        <w:t xml:space="preserve">individuals </w:t>
      </w:r>
      <w:r w:rsidRPr="00A85CF1">
        <w:rPr>
          <w:sz w:val="24"/>
          <w:szCs w:val="24"/>
        </w:rPr>
        <w:t xml:space="preserve">with LEP; </w:t>
      </w:r>
    </w:p>
    <w:p w14:paraId="7815261F" w14:textId="016787C0" w:rsidR="00B97EAF" w:rsidRPr="00A85CF1" w:rsidRDefault="00CE4593">
      <w:pPr>
        <w:pStyle w:val="ListParagraph"/>
        <w:widowControl w:val="0"/>
        <w:numPr>
          <w:ilvl w:val="2"/>
          <w:numId w:val="4"/>
        </w:numPr>
        <w:tabs>
          <w:tab w:val="left" w:pos="1661"/>
        </w:tabs>
        <w:autoSpaceDE w:val="0"/>
        <w:autoSpaceDN w:val="0"/>
        <w:spacing w:after="0"/>
        <w:ind w:right="116"/>
        <w:rPr>
          <w:sz w:val="24"/>
          <w:szCs w:val="24"/>
        </w:rPr>
      </w:pPr>
      <w:r>
        <w:rPr>
          <w:sz w:val="24"/>
          <w:szCs w:val="24"/>
        </w:rPr>
        <w:t xml:space="preserve">Encourage meaningful public engagement in Department activities; </w:t>
      </w:r>
      <w:r w:rsidR="0074372E" w:rsidRPr="00A85CF1">
        <w:rPr>
          <w:sz w:val="24"/>
          <w:szCs w:val="24"/>
        </w:rPr>
        <w:t>and</w:t>
      </w:r>
    </w:p>
    <w:p w14:paraId="76097D67" w14:textId="5A769180" w:rsidR="0074372E" w:rsidRPr="00A85CF1" w:rsidRDefault="0074372E">
      <w:pPr>
        <w:pStyle w:val="ListParagraph"/>
        <w:widowControl w:val="0"/>
        <w:numPr>
          <w:ilvl w:val="2"/>
          <w:numId w:val="4"/>
        </w:numPr>
        <w:tabs>
          <w:tab w:val="left" w:pos="1661"/>
        </w:tabs>
        <w:autoSpaceDE w:val="0"/>
        <w:autoSpaceDN w:val="0"/>
        <w:spacing w:after="0"/>
        <w:ind w:right="116"/>
        <w:contextualSpacing w:val="0"/>
        <w:rPr>
          <w:rFonts w:cstheme="minorHAnsi"/>
          <w:sz w:val="24"/>
          <w:szCs w:val="24"/>
        </w:rPr>
      </w:pPr>
      <w:r w:rsidRPr="00A85CF1">
        <w:rPr>
          <w:rFonts w:cstheme="minorHAnsi"/>
          <w:sz w:val="24"/>
          <w:szCs w:val="24"/>
        </w:rPr>
        <w:t xml:space="preserve">Reduce any disparities and delays in the provision of services and programs to </w:t>
      </w:r>
      <w:r w:rsidR="00A85CF1" w:rsidRPr="00A85CF1">
        <w:rPr>
          <w:sz w:val="24"/>
          <w:szCs w:val="24"/>
        </w:rPr>
        <w:t>individuals</w:t>
      </w:r>
      <w:r w:rsidR="00A85CF1" w:rsidRPr="00A85CF1">
        <w:rPr>
          <w:rFonts w:cstheme="minorHAnsi"/>
          <w:sz w:val="24"/>
          <w:szCs w:val="24"/>
        </w:rPr>
        <w:t xml:space="preserve"> </w:t>
      </w:r>
      <w:r w:rsidRPr="00A85CF1">
        <w:rPr>
          <w:rFonts w:cstheme="minorHAnsi"/>
          <w:sz w:val="24"/>
          <w:szCs w:val="24"/>
        </w:rPr>
        <w:t xml:space="preserve">with </w:t>
      </w:r>
      <w:r w:rsidRPr="00A85CF1">
        <w:rPr>
          <w:rFonts w:cstheme="minorHAnsi"/>
          <w:spacing w:val="-3"/>
          <w:sz w:val="24"/>
          <w:szCs w:val="24"/>
        </w:rPr>
        <w:t>LEP</w:t>
      </w:r>
      <w:r w:rsidRPr="00A85CF1">
        <w:rPr>
          <w:rFonts w:cstheme="minorHAnsi"/>
          <w:sz w:val="24"/>
          <w:szCs w:val="24"/>
        </w:rPr>
        <w:t>.</w:t>
      </w:r>
    </w:p>
    <w:p w14:paraId="358642C4" w14:textId="39D88147" w:rsidR="00F42D7E" w:rsidRPr="00B73031" w:rsidRDefault="00F42D7E">
      <w:pPr>
        <w:pStyle w:val="Heading2"/>
        <w:numPr>
          <w:ilvl w:val="0"/>
          <w:numId w:val="9"/>
        </w:numPr>
        <w:rPr>
          <w:sz w:val="32"/>
          <w:szCs w:val="32"/>
        </w:rPr>
      </w:pPr>
      <w:r w:rsidRPr="008B00E1">
        <w:rPr>
          <w:sz w:val="32"/>
          <w:szCs w:val="32"/>
        </w:rPr>
        <w:t>POLICY</w:t>
      </w:r>
    </w:p>
    <w:p w14:paraId="1F785475" w14:textId="066FA79B" w:rsidR="0074372E" w:rsidRDefault="0074372E" w:rsidP="726F0926">
      <w:pPr>
        <w:pStyle w:val="BodyText"/>
        <w:tabs>
          <w:tab w:val="left" w:pos="3368"/>
        </w:tabs>
        <w:spacing w:after="160" w:line="259" w:lineRule="auto"/>
        <w:ind w:right="230"/>
        <w:rPr>
          <w:rFonts w:asciiTheme="minorHAnsi" w:hAnsiTheme="minorHAnsi" w:cstheme="minorBidi"/>
        </w:rPr>
      </w:pPr>
      <w:r w:rsidRPr="726F0926">
        <w:rPr>
          <w:rFonts w:asciiTheme="minorHAnsi" w:hAnsiTheme="minorHAnsi" w:cstheme="minorBidi"/>
          <w:spacing w:val="-3"/>
        </w:rPr>
        <w:t>The Department’s policy is to provide meaningful access to programs</w:t>
      </w:r>
      <w:r w:rsidR="004E08A9">
        <w:rPr>
          <w:rFonts w:asciiTheme="minorHAnsi" w:hAnsiTheme="minorHAnsi" w:cstheme="minorBidi"/>
          <w:spacing w:val="-3"/>
        </w:rPr>
        <w:t>, services,</w:t>
      </w:r>
      <w:r w:rsidRPr="726F0926">
        <w:rPr>
          <w:rFonts w:asciiTheme="minorHAnsi" w:hAnsiTheme="minorHAnsi" w:cstheme="minorBidi"/>
          <w:spacing w:val="-3"/>
        </w:rPr>
        <w:t xml:space="preserve"> a</w:t>
      </w:r>
      <w:r w:rsidR="00FB7A5A">
        <w:rPr>
          <w:rFonts w:asciiTheme="minorHAnsi" w:hAnsiTheme="minorHAnsi" w:cstheme="minorBidi"/>
          <w:spacing w:val="-3"/>
        </w:rPr>
        <w:t xml:space="preserve">nd </w:t>
      </w:r>
      <w:r w:rsidR="00144BFA">
        <w:rPr>
          <w:rFonts w:asciiTheme="minorHAnsi" w:hAnsiTheme="minorHAnsi" w:cstheme="minorBidi"/>
          <w:spacing w:val="-3"/>
        </w:rPr>
        <w:t>a</w:t>
      </w:r>
      <w:r w:rsidR="0032492E" w:rsidRPr="37BF71C2">
        <w:rPr>
          <w:rFonts w:asciiTheme="minorHAnsi" w:hAnsiTheme="minorHAnsi" w:cstheme="minorBidi"/>
        </w:rPr>
        <w:t>ctivit</w:t>
      </w:r>
      <w:r w:rsidR="00C606BD" w:rsidRPr="37BF71C2">
        <w:rPr>
          <w:rFonts w:asciiTheme="minorHAnsi" w:hAnsiTheme="minorHAnsi" w:cstheme="minorBidi"/>
        </w:rPr>
        <w:t>ie</w:t>
      </w:r>
      <w:r w:rsidRPr="726F0926">
        <w:rPr>
          <w:rFonts w:asciiTheme="minorHAnsi" w:hAnsiTheme="minorHAnsi" w:cstheme="minorBidi"/>
          <w:spacing w:val="-3"/>
        </w:rPr>
        <w:t xml:space="preserve">s to </w:t>
      </w:r>
      <w:r w:rsidR="00A85CF1" w:rsidRPr="726F0926">
        <w:rPr>
          <w:rFonts w:asciiTheme="minorHAnsi" w:hAnsiTheme="minorHAnsi" w:cstheme="minorBidi"/>
        </w:rPr>
        <w:t>individuals</w:t>
      </w:r>
      <w:r w:rsidR="00A85CF1" w:rsidRPr="726F0926">
        <w:rPr>
          <w:rFonts w:asciiTheme="minorHAnsi" w:hAnsiTheme="minorHAnsi" w:cstheme="minorBidi"/>
          <w:spacing w:val="-3"/>
        </w:rPr>
        <w:t xml:space="preserve"> </w:t>
      </w:r>
      <w:r w:rsidRPr="726F0926">
        <w:rPr>
          <w:rFonts w:asciiTheme="minorHAnsi" w:hAnsiTheme="minorHAnsi" w:cstheme="minorBidi"/>
          <w:spacing w:val="-3"/>
        </w:rPr>
        <w:t>with LEP</w:t>
      </w:r>
      <w:r w:rsidR="005D0E44">
        <w:rPr>
          <w:rFonts w:asciiTheme="minorHAnsi" w:hAnsiTheme="minorHAnsi" w:cstheme="minorBidi"/>
          <w:spacing w:val="-3"/>
        </w:rPr>
        <w:t xml:space="preserve">, </w:t>
      </w:r>
      <w:r w:rsidR="005D0E44" w:rsidRPr="00FC0C46">
        <w:rPr>
          <w:rFonts w:asciiTheme="minorHAnsi" w:hAnsiTheme="minorHAnsi" w:cstheme="minorBidi"/>
          <w:spacing w:val="-3"/>
        </w:rPr>
        <w:t>as well as residents and workers in Burdened Areas</w:t>
      </w:r>
      <w:r w:rsidR="00E147C8">
        <w:rPr>
          <w:rFonts w:asciiTheme="minorHAnsi" w:hAnsiTheme="minorHAnsi" w:cstheme="minorBidi"/>
          <w:spacing w:val="-3"/>
        </w:rPr>
        <w:t>,</w:t>
      </w:r>
      <w:r w:rsidRPr="726F0926">
        <w:rPr>
          <w:rFonts w:asciiTheme="minorHAnsi" w:hAnsiTheme="minorHAnsi" w:cstheme="minorBidi"/>
          <w:spacing w:val="-3"/>
        </w:rPr>
        <w:t xml:space="preserve"> through translated materials and interpretation, as appropriate. </w:t>
      </w:r>
      <w:r w:rsidR="00B605AE">
        <w:rPr>
          <w:rFonts w:asciiTheme="minorHAnsi" w:hAnsiTheme="minorHAnsi" w:cstheme="minorBidi"/>
          <w:spacing w:val="-3"/>
        </w:rPr>
        <w:t xml:space="preserve"> </w:t>
      </w:r>
      <w:r w:rsidRPr="726F0926">
        <w:rPr>
          <w:rFonts w:asciiTheme="minorHAnsi" w:hAnsiTheme="minorHAnsi" w:cstheme="minorBidi"/>
          <w:spacing w:val="-3"/>
        </w:rPr>
        <w:t>The Department will implement the practices described herein</w:t>
      </w:r>
      <w:r w:rsidRPr="726F0926">
        <w:rPr>
          <w:rFonts w:asciiTheme="minorHAnsi" w:hAnsiTheme="minorHAnsi" w:cstheme="minorBidi"/>
          <w:spacing w:val="-9"/>
        </w:rPr>
        <w:t xml:space="preserve"> </w:t>
      </w:r>
      <w:r w:rsidRPr="726F0926">
        <w:rPr>
          <w:rFonts w:asciiTheme="minorHAnsi" w:hAnsiTheme="minorHAnsi" w:cstheme="minorBidi"/>
        </w:rPr>
        <w:t>to</w:t>
      </w:r>
      <w:r w:rsidRPr="726F0926">
        <w:rPr>
          <w:rFonts w:asciiTheme="minorHAnsi" w:hAnsiTheme="minorHAnsi" w:cstheme="minorBidi"/>
          <w:spacing w:val="-5"/>
        </w:rPr>
        <w:t xml:space="preserve"> </w:t>
      </w:r>
      <w:r w:rsidRPr="726F0926">
        <w:rPr>
          <w:rFonts w:asciiTheme="minorHAnsi" w:hAnsiTheme="minorHAnsi" w:cstheme="minorBidi"/>
        </w:rPr>
        <w:t>ensure</w:t>
      </w:r>
      <w:r w:rsidRPr="726F0926">
        <w:rPr>
          <w:rFonts w:asciiTheme="minorHAnsi" w:hAnsiTheme="minorHAnsi" w:cstheme="minorBidi"/>
          <w:spacing w:val="-5"/>
        </w:rPr>
        <w:t xml:space="preserve"> </w:t>
      </w:r>
      <w:r w:rsidRPr="726F0926">
        <w:rPr>
          <w:rFonts w:asciiTheme="minorHAnsi" w:hAnsiTheme="minorHAnsi" w:cstheme="minorBidi"/>
        </w:rPr>
        <w:t xml:space="preserve">that </w:t>
      </w:r>
      <w:bookmarkStart w:id="0" w:name="_Hlk150415556"/>
      <w:r w:rsidR="00A85CF1" w:rsidRPr="726F0926">
        <w:rPr>
          <w:rFonts w:asciiTheme="minorHAnsi" w:hAnsiTheme="minorHAnsi" w:cstheme="minorBidi"/>
        </w:rPr>
        <w:t xml:space="preserve">individuals </w:t>
      </w:r>
      <w:r w:rsidRPr="726F0926">
        <w:rPr>
          <w:rFonts w:asciiTheme="minorHAnsi" w:hAnsiTheme="minorHAnsi" w:cstheme="minorBidi"/>
        </w:rPr>
        <w:t>with LEP</w:t>
      </w:r>
      <w:bookmarkEnd w:id="0"/>
      <w:r w:rsidRPr="726F0926">
        <w:rPr>
          <w:rFonts w:asciiTheme="minorHAnsi" w:hAnsiTheme="minorHAnsi" w:cstheme="minorBidi"/>
        </w:rPr>
        <w:t xml:space="preserve"> have a meaningful opportunity to participate in and influence the Department’s proceedings.</w:t>
      </w:r>
      <w:r w:rsidR="20D1C708" w:rsidRPr="37BF71C2">
        <w:rPr>
          <w:rFonts w:asciiTheme="minorHAnsi" w:hAnsiTheme="minorHAnsi" w:cstheme="minorBidi"/>
        </w:rPr>
        <w:t xml:space="preserve">  DPU’s LEP services will be guided by four factors of analysis: (1) the number of LEP persons who could be affected by a program</w:t>
      </w:r>
      <w:r w:rsidR="3D536BC3" w:rsidRPr="37BF71C2">
        <w:rPr>
          <w:rFonts w:asciiTheme="minorHAnsi" w:hAnsiTheme="minorHAnsi" w:cstheme="minorBidi"/>
        </w:rPr>
        <w:t xml:space="preserve"> and activity</w:t>
      </w:r>
      <w:r w:rsidR="00B605AE">
        <w:rPr>
          <w:rFonts w:asciiTheme="minorHAnsi" w:hAnsiTheme="minorHAnsi" w:cstheme="minorBidi"/>
        </w:rPr>
        <w:t>;</w:t>
      </w:r>
      <w:r w:rsidR="20D1C708" w:rsidRPr="37BF71C2">
        <w:rPr>
          <w:rFonts w:asciiTheme="minorHAnsi" w:hAnsiTheme="minorHAnsi" w:cstheme="minorBidi"/>
        </w:rPr>
        <w:t xml:space="preserve"> (2) the frequency that </w:t>
      </w:r>
      <w:r w:rsidR="004C18AA" w:rsidRPr="455518D7">
        <w:rPr>
          <w:rFonts w:asciiTheme="minorHAnsi" w:hAnsiTheme="minorHAnsi" w:cstheme="minorBidi"/>
        </w:rPr>
        <w:t xml:space="preserve">individuals with </w:t>
      </w:r>
      <w:r w:rsidR="20D1C708" w:rsidRPr="37BF71C2">
        <w:rPr>
          <w:rFonts w:asciiTheme="minorHAnsi" w:hAnsiTheme="minorHAnsi" w:cstheme="minorBidi"/>
        </w:rPr>
        <w:t>LEP come in contact with the program</w:t>
      </w:r>
      <w:r w:rsidR="10EDF2F1" w:rsidRPr="37BF71C2">
        <w:rPr>
          <w:rFonts w:asciiTheme="minorHAnsi" w:hAnsiTheme="minorHAnsi" w:cstheme="minorBidi"/>
        </w:rPr>
        <w:t xml:space="preserve"> and activity</w:t>
      </w:r>
      <w:r w:rsidR="00B605AE">
        <w:rPr>
          <w:rFonts w:asciiTheme="minorHAnsi" w:hAnsiTheme="minorHAnsi" w:cstheme="minorBidi"/>
        </w:rPr>
        <w:t>;</w:t>
      </w:r>
      <w:r w:rsidR="20D1C708" w:rsidRPr="37BF71C2">
        <w:rPr>
          <w:rFonts w:asciiTheme="minorHAnsi" w:hAnsiTheme="minorHAnsi" w:cstheme="minorBidi"/>
        </w:rPr>
        <w:t xml:space="preserve"> (3) the nature and importance of the program </w:t>
      </w:r>
      <w:r w:rsidR="6142E374" w:rsidRPr="37BF71C2">
        <w:rPr>
          <w:rFonts w:asciiTheme="minorHAnsi" w:hAnsiTheme="minorHAnsi" w:cstheme="minorBidi"/>
        </w:rPr>
        <w:t xml:space="preserve">and activity </w:t>
      </w:r>
      <w:r w:rsidR="20D1C708" w:rsidRPr="37BF71C2">
        <w:rPr>
          <w:rFonts w:asciiTheme="minorHAnsi" w:hAnsiTheme="minorHAnsi" w:cstheme="minorBidi"/>
        </w:rPr>
        <w:t>to people’s lives</w:t>
      </w:r>
      <w:r w:rsidR="00B605AE">
        <w:rPr>
          <w:rFonts w:asciiTheme="minorHAnsi" w:hAnsiTheme="minorHAnsi" w:cstheme="minorBidi"/>
        </w:rPr>
        <w:t>;</w:t>
      </w:r>
      <w:r w:rsidR="20D1C708" w:rsidRPr="37BF71C2">
        <w:rPr>
          <w:rFonts w:asciiTheme="minorHAnsi" w:hAnsiTheme="minorHAnsi" w:cstheme="minorBidi"/>
        </w:rPr>
        <w:t xml:space="preserve"> and (4) resources available to DPU.</w:t>
      </w:r>
    </w:p>
    <w:p w14:paraId="738FE6EB" w14:textId="09B818C1" w:rsidR="005B0BE0" w:rsidRPr="008B00E1" w:rsidRDefault="005B0BE0" w:rsidP="008B00E1">
      <w:pPr>
        <w:pStyle w:val="Heading3"/>
        <w:rPr>
          <w:b/>
          <w:bCs/>
          <w:color w:val="auto"/>
          <w:sz w:val="28"/>
          <w:szCs w:val="28"/>
        </w:rPr>
      </w:pPr>
      <w:r w:rsidRPr="008B00E1">
        <w:rPr>
          <w:b/>
          <w:bCs/>
          <w:color w:val="auto"/>
          <w:sz w:val="28"/>
          <w:szCs w:val="28"/>
        </w:rPr>
        <w:t>Equitable Access Standard</w:t>
      </w:r>
    </w:p>
    <w:p w14:paraId="787214E7" w14:textId="53C6F24F" w:rsidR="009C7AF9" w:rsidRPr="009C7AF9" w:rsidRDefault="009C7AF9" w:rsidP="009C7AF9">
      <w:pPr>
        <w:spacing w:after="0" w:line="240" w:lineRule="auto"/>
        <w:ind w:right="792"/>
        <w:rPr>
          <w:rFonts w:eastAsia="Times New Roman" w:cstheme="minorHAnsi"/>
          <w:sz w:val="24"/>
          <w:szCs w:val="24"/>
        </w:rPr>
      </w:pPr>
      <w:r w:rsidRPr="009C7AF9">
        <w:rPr>
          <w:rFonts w:eastAsia="Times New Roman" w:cstheme="minorHAnsi"/>
          <w:sz w:val="24"/>
          <w:szCs w:val="24"/>
        </w:rPr>
        <w:t xml:space="preserve">The Department aims to ensure that </w:t>
      </w:r>
      <w:r w:rsidR="00D83E92">
        <w:rPr>
          <w:rFonts w:eastAsia="Times New Roman" w:cstheme="minorHAnsi"/>
          <w:sz w:val="24"/>
          <w:szCs w:val="24"/>
        </w:rPr>
        <w:t xml:space="preserve">individuals with </w:t>
      </w:r>
      <w:r w:rsidRPr="009C7AF9">
        <w:rPr>
          <w:rFonts w:eastAsia="Times New Roman" w:cstheme="minorHAnsi"/>
          <w:sz w:val="24"/>
          <w:szCs w:val="24"/>
        </w:rPr>
        <w:t>LEP will not experience burdens, delays, or reduced quality of service due to language barriers.</w:t>
      </w:r>
    </w:p>
    <w:p w14:paraId="086C5B59" w14:textId="77777777" w:rsidR="009C7AF9" w:rsidRDefault="009C7AF9" w:rsidP="009C7AF9">
      <w:pPr>
        <w:spacing w:after="0" w:line="240" w:lineRule="auto"/>
        <w:ind w:right="792"/>
        <w:rPr>
          <w:rFonts w:eastAsia="Times New Roman" w:cstheme="minorHAnsi"/>
          <w:sz w:val="24"/>
          <w:szCs w:val="24"/>
        </w:rPr>
      </w:pPr>
    </w:p>
    <w:p w14:paraId="4B98E498" w14:textId="0C500BB7" w:rsidR="009C7AF9" w:rsidRPr="009C7AF9" w:rsidRDefault="009C7AF9" w:rsidP="009C7AF9">
      <w:pPr>
        <w:spacing w:after="0" w:line="240" w:lineRule="auto"/>
        <w:ind w:right="792"/>
        <w:rPr>
          <w:rFonts w:eastAsia="Times New Roman"/>
          <w:sz w:val="24"/>
          <w:szCs w:val="24"/>
        </w:rPr>
      </w:pPr>
      <w:r w:rsidRPr="75AE3A49">
        <w:rPr>
          <w:rFonts w:eastAsia="Times New Roman"/>
          <w:sz w:val="24"/>
          <w:szCs w:val="24"/>
        </w:rPr>
        <w:t xml:space="preserve">The Department will offer </w:t>
      </w:r>
      <w:r w:rsidR="00D83E92">
        <w:rPr>
          <w:rFonts w:eastAsia="Times New Roman"/>
          <w:sz w:val="24"/>
          <w:szCs w:val="24"/>
        </w:rPr>
        <w:t xml:space="preserve">individuals with </w:t>
      </w:r>
      <w:r w:rsidRPr="75AE3A49">
        <w:rPr>
          <w:rFonts w:eastAsia="Times New Roman"/>
          <w:sz w:val="24"/>
          <w:szCs w:val="24"/>
        </w:rPr>
        <w:t>LEP who contact DPU by phone, by video, or in person interpretation services</w:t>
      </w:r>
      <w:r w:rsidR="00C847AE">
        <w:rPr>
          <w:rFonts w:eastAsia="Times New Roman"/>
          <w:sz w:val="24"/>
          <w:szCs w:val="24"/>
        </w:rPr>
        <w:t xml:space="preserve"> </w:t>
      </w:r>
      <w:r w:rsidR="00C847AE">
        <w:rPr>
          <w:rFonts w:eastAsia="Times New Roman" w:cstheme="minorHAnsi"/>
          <w:sz w:val="24"/>
          <w:szCs w:val="24"/>
        </w:rPr>
        <w:t>without undue delay and at no cost</w:t>
      </w:r>
      <w:r w:rsidRPr="75AE3A49">
        <w:rPr>
          <w:rFonts w:eastAsia="Times New Roman"/>
          <w:sz w:val="24"/>
          <w:szCs w:val="24"/>
        </w:rPr>
        <w:t>. Department staff will use approved over-the-phone or video interpretation services.</w:t>
      </w:r>
    </w:p>
    <w:p w14:paraId="7409AC65" w14:textId="7BB480E3" w:rsidR="75AE3A49" w:rsidRDefault="75AE3A49" w:rsidP="75AE3A49">
      <w:pPr>
        <w:spacing w:after="0" w:line="240" w:lineRule="auto"/>
        <w:ind w:right="792"/>
        <w:rPr>
          <w:rFonts w:eastAsia="Times New Roman"/>
          <w:sz w:val="24"/>
          <w:szCs w:val="24"/>
        </w:rPr>
      </w:pPr>
    </w:p>
    <w:p w14:paraId="0DD22723" w14:textId="6AA59ADB" w:rsidR="00D60CEA" w:rsidRPr="00B73031" w:rsidRDefault="009C7AF9" w:rsidP="00B73031">
      <w:pPr>
        <w:spacing w:after="0" w:line="240" w:lineRule="auto"/>
        <w:ind w:right="792"/>
        <w:rPr>
          <w:rFonts w:eastAsia="Times New Roman" w:cstheme="minorHAnsi"/>
          <w:sz w:val="24"/>
          <w:szCs w:val="24"/>
        </w:rPr>
      </w:pPr>
      <w:r w:rsidRPr="009C7AF9">
        <w:rPr>
          <w:rFonts w:eastAsia="Times New Roman" w:cstheme="minorHAnsi"/>
          <w:sz w:val="24"/>
          <w:szCs w:val="24"/>
        </w:rPr>
        <w:t xml:space="preserve">When </w:t>
      </w:r>
      <w:r w:rsidR="006C0E74">
        <w:rPr>
          <w:rFonts w:eastAsia="Times New Roman" w:cstheme="minorHAnsi"/>
          <w:sz w:val="24"/>
          <w:szCs w:val="24"/>
        </w:rPr>
        <w:t xml:space="preserve">individuals with </w:t>
      </w:r>
      <w:r w:rsidRPr="009C7AF9">
        <w:rPr>
          <w:rFonts w:eastAsia="Times New Roman" w:cstheme="minorHAnsi"/>
          <w:sz w:val="24"/>
          <w:szCs w:val="24"/>
        </w:rPr>
        <w:t xml:space="preserve">LEP seek a written response, the Department will aim to provide clear, accurate, and culturally appropriate translated written materials within the same </w:t>
      </w:r>
      <w:proofErr w:type="gramStart"/>
      <w:r w:rsidRPr="009C7AF9">
        <w:rPr>
          <w:rFonts w:eastAsia="Times New Roman" w:cstheme="minorHAnsi"/>
          <w:sz w:val="24"/>
          <w:szCs w:val="24"/>
        </w:rPr>
        <w:t>period of time</w:t>
      </w:r>
      <w:proofErr w:type="gramEnd"/>
      <w:r w:rsidRPr="009C7AF9">
        <w:rPr>
          <w:rFonts w:eastAsia="Times New Roman" w:cstheme="minorHAnsi"/>
          <w:sz w:val="24"/>
          <w:szCs w:val="24"/>
        </w:rPr>
        <w:t xml:space="preserve"> as comparable responses in English.</w:t>
      </w:r>
    </w:p>
    <w:p w14:paraId="53769519" w14:textId="0767EBFA" w:rsidR="00F42D7E" w:rsidRPr="00B73031" w:rsidRDefault="00F42D7E">
      <w:pPr>
        <w:pStyle w:val="Heading2"/>
        <w:numPr>
          <w:ilvl w:val="0"/>
          <w:numId w:val="9"/>
        </w:numPr>
        <w:rPr>
          <w:sz w:val="32"/>
          <w:szCs w:val="32"/>
        </w:rPr>
      </w:pPr>
      <w:r w:rsidRPr="008B00E1">
        <w:rPr>
          <w:sz w:val="32"/>
          <w:szCs w:val="32"/>
        </w:rPr>
        <w:t>APPLICABILITY</w:t>
      </w:r>
    </w:p>
    <w:p w14:paraId="2D2B06CB" w14:textId="7984076A" w:rsidR="0074372E" w:rsidRPr="004A6E62" w:rsidRDefault="0074372E" w:rsidP="00F42D7E">
      <w:pPr>
        <w:pStyle w:val="BodyText"/>
        <w:tabs>
          <w:tab w:val="left" w:pos="6895"/>
        </w:tabs>
        <w:spacing w:after="240"/>
        <w:rPr>
          <w:rFonts w:asciiTheme="minorHAnsi" w:hAnsiTheme="minorHAnsi" w:cstheme="minorHAnsi"/>
        </w:rPr>
      </w:pPr>
      <w:r w:rsidRPr="004A6E62">
        <w:rPr>
          <w:rFonts w:asciiTheme="minorHAnsi" w:hAnsiTheme="minorHAnsi" w:cstheme="minorHAnsi"/>
        </w:rPr>
        <w:t xml:space="preserve">This policy applies to all </w:t>
      </w:r>
      <w:r w:rsidR="000D0E9E">
        <w:rPr>
          <w:rFonts w:asciiTheme="minorHAnsi" w:hAnsiTheme="minorHAnsi" w:cstheme="minorHAnsi"/>
        </w:rPr>
        <w:t>d</w:t>
      </w:r>
      <w:r w:rsidR="000D0E9E" w:rsidRPr="004A6E62">
        <w:rPr>
          <w:rFonts w:asciiTheme="minorHAnsi" w:hAnsiTheme="minorHAnsi" w:cstheme="minorHAnsi"/>
        </w:rPr>
        <w:t>ivisions</w:t>
      </w:r>
      <w:r w:rsidR="000D0E9E" w:rsidRPr="004A6E62">
        <w:rPr>
          <w:rFonts w:asciiTheme="minorHAnsi" w:hAnsiTheme="minorHAnsi" w:cstheme="minorHAnsi"/>
          <w:spacing w:val="-21"/>
        </w:rPr>
        <w:t xml:space="preserve"> </w:t>
      </w:r>
      <w:r w:rsidRPr="004A6E62">
        <w:rPr>
          <w:rFonts w:asciiTheme="minorHAnsi" w:hAnsiTheme="minorHAnsi" w:cstheme="minorHAnsi"/>
        </w:rPr>
        <w:t>within</w:t>
      </w:r>
      <w:r w:rsidRPr="004A6E62">
        <w:rPr>
          <w:rFonts w:asciiTheme="minorHAnsi" w:hAnsiTheme="minorHAnsi" w:cstheme="minorHAnsi"/>
          <w:spacing w:val="-2"/>
        </w:rPr>
        <w:t xml:space="preserve"> </w:t>
      </w:r>
      <w:r w:rsidRPr="004A6E62">
        <w:rPr>
          <w:rFonts w:asciiTheme="minorHAnsi" w:hAnsiTheme="minorHAnsi" w:cstheme="minorHAnsi"/>
        </w:rPr>
        <w:t xml:space="preserve">the Department and to the </w:t>
      </w:r>
      <w:proofErr w:type="gramStart"/>
      <w:r w:rsidRPr="004A6E62">
        <w:rPr>
          <w:rFonts w:asciiTheme="minorHAnsi" w:hAnsiTheme="minorHAnsi" w:cstheme="minorHAnsi"/>
        </w:rPr>
        <w:t>agency as a whole</w:t>
      </w:r>
      <w:proofErr w:type="gramEnd"/>
      <w:r w:rsidRPr="004A6E62">
        <w:rPr>
          <w:rFonts w:asciiTheme="minorHAnsi" w:hAnsiTheme="minorHAnsi" w:cstheme="minorHAnsi"/>
        </w:rPr>
        <w:t>.</w:t>
      </w:r>
    </w:p>
    <w:p w14:paraId="464EF42D" w14:textId="35398EBF" w:rsidR="001320C7" w:rsidRPr="00B73031" w:rsidRDefault="00F42D7E">
      <w:pPr>
        <w:pStyle w:val="Heading2"/>
        <w:numPr>
          <w:ilvl w:val="0"/>
          <w:numId w:val="9"/>
        </w:numPr>
        <w:rPr>
          <w:sz w:val="32"/>
          <w:szCs w:val="32"/>
        </w:rPr>
      </w:pPr>
      <w:r w:rsidRPr="008B00E1">
        <w:rPr>
          <w:sz w:val="32"/>
          <w:szCs w:val="32"/>
        </w:rPr>
        <w:t>AGENCY PUBLIC INVOLVEMENT</w:t>
      </w:r>
    </w:p>
    <w:p w14:paraId="15CE6707" w14:textId="288F7935" w:rsidR="0074372E" w:rsidRPr="004A6E62" w:rsidRDefault="44BCE537" w:rsidP="00B97EAF">
      <w:pPr>
        <w:pStyle w:val="BodyText"/>
        <w:spacing w:after="160" w:line="259" w:lineRule="auto"/>
        <w:rPr>
          <w:rFonts w:asciiTheme="minorHAnsi" w:hAnsiTheme="minorHAnsi" w:cstheme="minorBidi"/>
        </w:rPr>
      </w:pPr>
      <w:r w:rsidRPr="44BCE537">
        <w:rPr>
          <w:rFonts w:asciiTheme="minorHAnsi" w:hAnsiTheme="minorHAnsi" w:cstheme="minorBidi"/>
        </w:rPr>
        <w:t xml:space="preserve">The Department has one office located at One South Station, Boston, serving the entire Commonwealth. </w:t>
      </w:r>
      <w:r w:rsidR="006F3D2F">
        <w:rPr>
          <w:rFonts w:asciiTheme="minorHAnsi" w:hAnsiTheme="minorHAnsi" w:cstheme="minorBidi"/>
        </w:rPr>
        <w:t xml:space="preserve"> </w:t>
      </w:r>
      <w:r w:rsidRPr="44BCE537">
        <w:rPr>
          <w:rFonts w:asciiTheme="minorHAnsi" w:hAnsiTheme="minorHAnsi" w:cstheme="minorBidi"/>
        </w:rPr>
        <w:t xml:space="preserve">The Department interacts with the public in multiple ways. </w:t>
      </w:r>
      <w:r w:rsidR="006F3D2F">
        <w:rPr>
          <w:rFonts w:asciiTheme="minorHAnsi" w:hAnsiTheme="minorHAnsi" w:cstheme="minorBidi"/>
        </w:rPr>
        <w:t xml:space="preserve"> </w:t>
      </w:r>
      <w:r w:rsidRPr="44BCE537">
        <w:rPr>
          <w:rFonts w:asciiTheme="minorHAnsi" w:hAnsiTheme="minorHAnsi" w:cstheme="minorBidi"/>
        </w:rPr>
        <w:t>The main points of contact with the public are through the Consumer, Legal, Pipeline Safety, Rail Transit Safety, Transportation Network Company (</w:t>
      </w:r>
      <w:r w:rsidR="00942549">
        <w:rPr>
          <w:rFonts w:asciiTheme="minorHAnsi" w:hAnsiTheme="minorHAnsi" w:cstheme="minorBidi"/>
        </w:rPr>
        <w:t>“</w:t>
      </w:r>
      <w:r w:rsidRPr="44BCE537">
        <w:rPr>
          <w:rFonts w:asciiTheme="minorHAnsi" w:hAnsiTheme="minorHAnsi" w:cstheme="minorBidi"/>
        </w:rPr>
        <w:t>TNC</w:t>
      </w:r>
      <w:r w:rsidR="00942549">
        <w:rPr>
          <w:rFonts w:asciiTheme="minorHAnsi" w:hAnsiTheme="minorHAnsi" w:cstheme="minorBidi"/>
        </w:rPr>
        <w:t>”</w:t>
      </w:r>
      <w:r w:rsidRPr="44BCE537">
        <w:rPr>
          <w:rFonts w:asciiTheme="minorHAnsi" w:hAnsiTheme="minorHAnsi" w:cstheme="minorBidi"/>
        </w:rPr>
        <w:t xml:space="preserve">), Transportation Oversight, Siting, and Public </w:t>
      </w:r>
      <w:r w:rsidRPr="44BCE537">
        <w:rPr>
          <w:rFonts w:asciiTheme="minorHAnsi" w:hAnsiTheme="minorHAnsi" w:cstheme="minorBidi"/>
        </w:rPr>
        <w:lastRenderedPageBreak/>
        <w:t xml:space="preserve">Participation Divisions.  In addition to the </w:t>
      </w:r>
      <w:r w:rsidR="003E4CA9">
        <w:rPr>
          <w:rFonts w:asciiTheme="minorHAnsi" w:hAnsiTheme="minorHAnsi" w:cstheme="minorBidi"/>
        </w:rPr>
        <w:t>d</w:t>
      </w:r>
      <w:r w:rsidR="003E4CA9" w:rsidRPr="44BCE537">
        <w:rPr>
          <w:rFonts w:asciiTheme="minorHAnsi" w:hAnsiTheme="minorHAnsi" w:cstheme="minorBidi"/>
        </w:rPr>
        <w:t>ivisions</w:t>
      </w:r>
      <w:r w:rsidRPr="44BCE537">
        <w:rPr>
          <w:rFonts w:asciiTheme="minorHAnsi" w:hAnsiTheme="minorHAnsi" w:cstheme="minorBidi"/>
        </w:rPr>
        <w:t>, the agency is continuously working to improve its website and has social media accounts to provide information to the public about upcoming events and agency work.</w:t>
      </w:r>
    </w:p>
    <w:p w14:paraId="2A532D7E" w14:textId="5A328E7C"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The Department’s Consumer Division receives and investigates complaints from consumers on issues involving their investor</w:t>
      </w:r>
      <w:r w:rsidR="00F42D7E">
        <w:rPr>
          <w:rFonts w:asciiTheme="minorHAnsi" w:hAnsiTheme="minorHAnsi" w:cstheme="minorBidi"/>
        </w:rPr>
        <w:t>-</w:t>
      </w:r>
      <w:r w:rsidRPr="44BCE537">
        <w:rPr>
          <w:rFonts w:asciiTheme="minorHAnsi" w:hAnsiTheme="minorHAnsi" w:cstheme="minorBidi"/>
        </w:rPr>
        <w:t xml:space="preserve">owned electric, natural gas, and water utility bills or services on a tollfree line. </w:t>
      </w:r>
      <w:r w:rsidR="00795EB0">
        <w:rPr>
          <w:rFonts w:asciiTheme="minorHAnsi" w:hAnsiTheme="minorHAnsi" w:cstheme="minorBidi"/>
        </w:rPr>
        <w:t xml:space="preserve"> </w:t>
      </w:r>
      <w:r w:rsidRPr="44BCE537">
        <w:rPr>
          <w:rFonts w:asciiTheme="minorHAnsi" w:hAnsiTheme="minorHAnsi" w:cstheme="minorBidi"/>
        </w:rPr>
        <w:t>The Consumer Division staff also answers questions from consumers who call the hotline or contact the Department through email and other means.</w:t>
      </w:r>
    </w:p>
    <w:p w14:paraId="54050C38" w14:textId="2AF67935"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The Department’s Legal Division primarily interacts with the public during public hearings held pursuant to General Laws c. 30A, § 10.</w:t>
      </w:r>
      <w:r w:rsidR="00795EB0">
        <w:rPr>
          <w:rFonts w:asciiTheme="minorHAnsi" w:hAnsiTheme="minorHAnsi" w:cstheme="minorBidi"/>
        </w:rPr>
        <w:t xml:space="preserve"> </w:t>
      </w:r>
      <w:r w:rsidRPr="44BCE537">
        <w:rPr>
          <w:rFonts w:asciiTheme="minorHAnsi" w:hAnsiTheme="minorHAnsi" w:cstheme="minorBidi"/>
        </w:rPr>
        <w:t xml:space="preserve"> Many Department proceedings involve a public hearing to provide stakeholders with an opportunity to be heard on the rates and services provided by their investor</w:t>
      </w:r>
      <w:r w:rsidR="00F42D7E">
        <w:rPr>
          <w:rFonts w:asciiTheme="minorHAnsi" w:hAnsiTheme="minorHAnsi" w:cstheme="minorBidi"/>
        </w:rPr>
        <w:t>-</w:t>
      </w:r>
      <w:r w:rsidRPr="44BCE537">
        <w:rPr>
          <w:rFonts w:asciiTheme="minorHAnsi" w:hAnsiTheme="minorHAnsi" w:cstheme="minorBidi"/>
        </w:rPr>
        <w:t>owned utilities.  The Legal Division also responds to public inquiries.</w:t>
      </w:r>
    </w:p>
    <w:p w14:paraId="60B2AB31" w14:textId="77777777" w:rsidR="0074372E" w:rsidRPr="004A6E62" w:rsidRDefault="0074372E">
      <w:pPr>
        <w:pStyle w:val="BodyText"/>
        <w:numPr>
          <w:ilvl w:val="0"/>
          <w:numId w:val="7"/>
        </w:numPr>
        <w:spacing w:after="160" w:line="259" w:lineRule="auto"/>
        <w:rPr>
          <w:rFonts w:asciiTheme="minorHAnsi" w:hAnsiTheme="minorHAnsi" w:cstheme="minorHAnsi"/>
        </w:rPr>
      </w:pPr>
      <w:r w:rsidRPr="004A6E62">
        <w:rPr>
          <w:rFonts w:asciiTheme="minorHAnsi" w:hAnsiTheme="minorHAnsi" w:cstheme="minorHAnsi"/>
        </w:rPr>
        <w:t>The Department’s Pipeline Safety Division engages with homeowners and contractors during informal conferences and addresses public inquiries related to Dig Safe matters.</w:t>
      </w:r>
    </w:p>
    <w:p w14:paraId="415E5164" w14:textId="68022770"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 xml:space="preserve">The Department’s Rail Transit Safety Division is responsible for overseeing the safety of equipment and operations of the MBTA and receives and responds to safety concerns from the public about the MBTA’s Blue Line, Green Line, Orange Line, and Red Line. </w:t>
      </w:r>
    </w:p>
    <w:p w14:paraId="5A6533F5" w14:textId="6041C55A"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 xml:space="preserve">The </w:t>
      </w:r>
      <w:r w:rsidR="00116C2A">
        <w:rPr>
          <w:rFonts w:asciiTheme="minorHAnsi" w:hAnsiTheme="minorHAnsi" w:cstheme="minorBidi"/>
        </w:rPr>
        <w:t xml:space="preserve">Department’s </w:t>
      </w:r>
      <w:r w:rsidRPr="44BCE537">
        <w:rPr>
          <w:rFonts w:asciiTheme="minorHAnsi" w:hAnsiTheme="minorHAnsi" w:cstheme="minorBidi"/>
        </w:rPr>
        <w:t>TNC Division has in-person and telephone conversations with rideshare drivers during various stages of the rideshare application process.</w:t>
      </w:r>
      <w:r w:rsidR="000402C4" w:rsidRPr="000402C4">
        <w:rPr>
          <w:rFonts w:asciiTheme="minorHAnsi" w:hAnsiTheme="minorHAnsi" w:cstheme="minorBidi"/>
        </w:rPr>
        <w:t xml:space="preserve">  </w:t>
      </w:r>
      <w:r w:rsidR="00116C2A">
        <w:rPr>
          <w:rFonts w:asciiTheme="minorHAnsi" w:hAnsiTheme="minorHAnsi" w:cstheme="minorBidi"/>
        </w:rPr>
        <w:t xml:space="preserve">The TNC Division also interacts with driver applicants during denial appeal hearings. </w:t>
      </w:r>
    </w:p>
    <w:p w14:paraId="7787148B" w14:textId="33530529"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The Department’s Transportation Oversight Division interacts with drivers of Division-regulated vehicles who are required to hold motorbus certificates.  The Transportation Oversight Division also interacts with consumers, primarily by correspondence, to resolve complaints about common carriers</w:t>
      </w:r>
      <w:r w:rsidR="0062464F">
        <w:rPr>
          <w:rFonts w:asciiTheme="minorHAnsi" w:hAnsiTheme="minorHAnsi" w:cstheme="minorBidi"/>
        </w:rPr>
        <w:t>,</w:t>
      </w:r>
      <w:r w:rsidR="00BF31E7">
        <w:rPr>
          <w:rFonts w:asciiTheme="minorHAnsi" w:hAnsiTheme="minorHAnsi" w:cstheme="minorBidi"/>
        </w:rPr>
        <w:t xml:space="preserve"> </w:t>
      </w:r>
      <w:r w:rsidR="0062464F">
        <w:rPr>
          <w:rFonts w:asciiTheme="minorHAnsi" w:hAnsiTheme="minorHAnsi" w:cstheme="minorBidi"/>
        </w:rPr>
        <w:t>including towing and moving companies</w:t>
      </w:r>
      <w:r w:rsidRPr="44BCE537">
        <w:rPr>
          <w:rFonts w:asciiTheme="minorHAnsi" w:hAnsiTheme="minorHAnsi" w:cstheme="minorBidi"/>
        </w:rPr>
        <w:t>.</w:t>
      </w:r>
    </w:p>
    <w:p w14:paraId="142C10D5" w14:textId="51D16610" w:rsidR="0074372E" w:rsidRPr="004A6E62" w:rsidRDefault="44BCE537">
      <w:pPr>
        <w:pStyle w:val="BodyText"/>
        <w:numPr>
          <w:ilvl w:val="0"/>
          <w:numId w:val="7"/>
        </w:numPr>
        <w:spacing w:after="160" w:line="259" w:lineRule="auto"/>
        <w:rPr>
          <w:rFonts w:asciiTheme="minorHAnsi" w:hAnsiTheme="minorHAnsi" w:cstheme="minorBidi"/>
        </w:rPr>
      </w:pPr>
      <w:r w:rsidRPr="44BCE537">
        <w:rPr>
          <w:rFonts w:asciiTheme="minorHAnsi" w:hAnsiTheme="minorHAnsi" w:cstheme="minorBidi"/>
        </w:rPr>
        <w:t>The Department’s Siting Division serves as staff to the Energy Facilities Siting Board</w:t>
      </w:r>
      <w:r w:rsidR="00C23191">
        <w:rPr>
          <w:rFonts w:asciiTheme="minorHAnsi" w:hAnsiTheme="minorHAnsi" w:cstheme="minorBidi"/>
        </w:rPr>
        <w:t xml:space="preserve"> (</w:t>
      </w:r>
      <w:r w:rsidR="00343AC2">
        <w:rPr>
          <w:rFonts w:asciiTheme="minorHAnsi" w:hAnsiTheme="minorHAnsi" w:cstheme="minorBidi"/>
        </w:rPr>
        <w:t>“</w:t>
      </w:r>
      <w:r w:rsidR="00C23191">
        <w:rPr>
          <w:rFonts w:asciiTheme="minorHAnsi" w:hAnsiTheme="minorHAnsi" w:cstheme="minorBidi"/>
        </w:rPr>
        <w:t>EFSB</w:t>
      </w:r>
      <w:r w:rsidR="00343AC2">
        <w:rPr>
          <w:rFonts w:asciiTheme="minorHAnsi" w:hAnsiTheme="minorHAnsi" w:cstheme="minorBidi"/>
        </w:rPr>
        <w:t>”</w:t>
      </w:r>
      <w:r w:rsidR="00C23191">
        <w:rPr>
          <w:rFonts w:asciiTheme="minorHAnsi" w:hAnsiTheme="minorHAnsi" w:cstheme="minorBidi"/>
        </w:rPr>
        <w:t>)</w:t>
      </w:r>
      <w:r w:rsidRPr="44BCE537">
        <w:rPr>
          <w:rFonts w:asciiTheme="minorHAnsi" w:hAnsiTheme="minorHAnsi" w:cstheme="minorBidi"/>
        </w:rPr>
        <w:t xml:space="preserve">, which oversees the </w:t>
      </w:r>
      <w:r w:rsidR="004F0C88">
        <w:rPr>
          <w:rFonts w:asciiTheme="minorHAnsi" w:hAnsiTheme="minorHAnsi" w:cstheme="minorBidi"/>
        </w:rPr>
        <w:t xml:space="preserve">review of </w:t>
      </w:r>
      <w:r w:rsidR="004F0C88" w:rsidRPr="00222265">
        <w:rPr>
          <w:rFonts w:asciiTheme="minorHAnsi" w:hAnsiTheme="minorHAnsi" w:cstheme="minorBidi"/>
        </w:rPr>
        <w:t xml:space="preserve">proposed </w:t>
      </w:r>
      <w:r w:rsidR="004F0C88">
        <w:rPr>
          <w:rFonts w:asciiTheme="minorHAnsi" w:hAnsiTheme="minorHAnsi" w:cstheme="minorBidi"/>
        </w:rPr>
        <w:t xml:space="preserve">large </w:t>
      </w:r>
      <w:r w:rsidR="004F0C88" w:rsidRPr="00222265">
        <w:rPr>
          <w:rFonts w:asciiTheme="minorHAnsi" w:hAnsiTheme="minorHAnsi" w:cstheme="minorBidi"/>
        </w:rPr>
        <w:t>clean energy infrastructure facilities</w:t>
      </w:r>
      <w:r w:rsidR="00343AC2">
        <w:rPr>
          <w:rFonts w:asciiTheme="minorHAnsi" w:hAnsiTheme="minorHAnsi" w:cstheme="minorBidi"/>
        </w:rPr>
        <w:t>,</w:t>
      </w:r>
      <w:r w:rsidR="004F0C88" w:rsidRPr="00222265">
        <w:rPr>
          <w:rFonts w:asciiTheme="minorHAnsi" w:hAnsiTheme="minorHAnsi" w:cstheme="minorBidi"/>
        </w:rPr>
        <w:t xml:space="preserve"> including renewable generating facilities, energy storage, </w:t>
      </w:r>
      <w:r w:rsidR="00343AC2">
        <w:rPr>
          <w:rFonts w:asciiTheme="minorHAnsi" w:hAnsiTheme="minorHAnsi" w:cstheme="minorBidi"/>
        </w:rPr>
        <w:t xml:space="preserve">and </w:t>
      </w:r>
      <w:r w:rsidR="004F0C88" w:rsidRPr="00222265">
        <w:rPr>
          <w:rFonts w:asciiTheme="minorHAnsi" w:hAnsiTheme="minorHAnsi" w:cstheme="minorBidi"/>
        </w:rPr>
        <w:t>electric transmission lines</w:t>
      </w:r>
      <w:r w:rsidR="007F5386">
        <w:rPr>
          <w:rFonts w:asciiTheme="minorHAnsi" w:hAnsiTheme="minorHAnsi" w:cstheme="minorBidi"/>
        </w:rPr>
        <w:t xml:space="preserve">, </w:t>
      </w:r>
      <w:r w:rsidR="00343AC2">
        <w:rPr>
          <w:rFonts w:asciiTheme="minorHAnsi" w:hAnsiTheme="minorHAnsi" w:cstheme="minorBidi"/>
        </w:rPr>
        <w:t xml:space="preserve">and </w:t>
      </w:r>
      <w:r w:rsidR="00BF4ADB">
        <w:rPr>
          <w:rFonts w:asciiTheme="minorHAnsi" w:hAnsiTheme="minorHAnsi" w:cstheme="minorBidi"/>
        </w:rPr>
        <w:t xml:space="preserve">other infrastructure such as </w:t>
      </w:r>
      <w:r w:rsidR="007F5386">
        <w:rPr>
          <w:rFonts w:asciiTheme="minorHAnsi" w:hAnsiTheme="minorHAnsi" w:cstheme="minorBidi"/>
        </w:rPr>
        <w:t>gas pipelines, and legacy facilities.</w:t>
      </w:r>
      <w:r w:rsidR="00923BE8">
        <w:rPr>
          <w:rFonts w:asciiTheme="minorHAnsi" w:hAnsiTheme="minorHAnsi" w:cstheme="minorBidi"/>
        </w:rPr>
        <w:t xml:space="preserve">  </w:t>
      </w:r>
      <w:r w:rsidR="002C6722">
        <w:rPr>
          <w:rFonts w:asciiTheme="minorHAnsi" w:hAnsiTheme="minorHAnsi" w:cstheme="minorBidi"/>
        </w:rPr>
        <w:t xml:space="preserve">Language access requirements for </w:t>
      </w:r>
      <w:r w:rsidR="00923BE8">
        <w:rPr>
          <w:rFonts w:asciiTheme="minorHAnsi" w:hAnsiTheme="minorHAnsi" w:cstheme="minorBidi"/>
        </w:rPr>
        <w:t>EFSB</w:t>
      </w:r>
      <w:r w:rsidR="000E1082">
        <w:rPr>
          <w:rFonts w:asciiTheme="minorHAnsi" w:hAnsiTheme="minorHAnsi" w:cstheme="minorBidi"/>
        </w:rPr>
        <w:t xml:space="preserve"> proceedings</w:t>
      </w:r>
      <w:r w:rsidR="00521072">
        <w:rPr>
          <w:rFonts w:asciiTheme="minorHAnsi" w:hAnsiTheme="minorHAnsi" w:cstheme="minorBidi"/>
        </w:rPr>
        <w:t xml:space="preserve"> </w:t>
      </w:r>
      <w:r w:rsidR="002C6722">
        <w:rPr>
          <w:rFonts w:asciiTheme="minorHAnsi" w:hAnsiTheme="minorHAnsi" w:cstheme="minorBidi"/>
        </w:rPr>
        <w:t>are govern</w:t>
      </w:r>
      <w:r w:rsidR="000E1082">
        <w:rPr>
          <w:rFonts w:asciiTheme="minorHAnsi" w:hAnsiTheme="minorHAnsi" w:cstheme="minorBidi"/>
        </w:rPr>
        <w:t xml:space="preserve">ed by the EFSB </w:t>
      </w:r>
      <w:r w:rsidR="00521072">
        <w:rPr>
          <w:rFonts w:asciiTheme="minorHAnsi" w:hAnsiTheme="minorHAnsi" w:cstheme="minorBidi"/>
        </w:rPr>
        <w:t>LAP</w:t>
      </w:r>
      <w:r w:rsidR="00776E98">
        <w:rPr>
          <w:rFonts w:asciiTheme="minorHAnsi" w:hAnsiTheme="minorHAnsi" w:cstheme="minorBidi"/>
        </w:rPr>
        <w:t>.</w:t>
      </w:r>
    </w:p>
    <w:p w14:paraId="6C6169A3" w14:textId="0F756128" w:rsidR="0074372E" w:rsidRPr="00000833" w:rsidRDefault="00746FAE">
      <w:pPr>
        <w:pStyle w:val="BodyText"/>
        <w:numPr>
          <w:ilvl w:val="0"/>
          <w:numId w:val="7"/>
        </w:numPr>
        <w:spacing w:after="160" w:line="259" w:lineRule="auto"/>
        <w:rPr>
          <w:rFonts w:asciiTheme="minorHAnsi" w:hAnsiTheme="minorHAnsi" w:cstheme="minorHAnsi"/>
        </w:rPr>
      </w:pPr>
      <w:r w:rsidRPr="00000833">
        <w:rPr>
          <w:rFonts w:asciiTheme="minorHAnsi" w:hAnsiTheme="minorHAnsi" w:cstheme="minorBidi"/>
        </w:rPr>
        <w:t>T</w:t>
      </w:r>
      <w:r w:rsidR="44BCE537" w:rsidRPr="00000833">
        <w:rPr>
          <w:rFonts w:asciiTheme="minorHAnsi" w:hAnsiTheme="minorHAnsi" w:cstheme="minorBidi"/>
        </w:rPr>
        <w:t xml:space="preserve">he Department’s Public Participation Division is </w:t>
      </w:r>
      <w:r w:rsidRPr="00222265">
        <w:rPr>
          <w:rFonts w:asciiTheme="minorHAnsi" w:hAnsiTheme="minorHAnsi" w:cstheme="minorHAnsi"/>
        </w:rPr>
        <w:t xml:space="preserve">responsible for integrating environmental justice principles across DPU’s work and supporting public </w:t>
      </w:r>
      <w:r w:rsidR="0079746F">
        <w:rPr>
          <w:rFonts w:asciiTheme="minorHAnsi" w:hAnsiTheme="minorHAnsi" w:cstheme="minorHAnsi"/>
        </w:rPr>
        <w:t>participation</w:t>
      </w:r>
      <w:r w:rsidRPr="00222265">
        <w:rPr>
          <w:rFonts w:asciiTheme="minorHAnsi" w:hAnsiTheme="minorHAnsi" w:cstheme="minorHAnsi"/>
        </w:rPr>
        <w:t xml:space="preserve"> at the DPU</w:t>
      </w:r>
      <w:r w:rsidRPr="00000833">
        <w:rPr>
          <w:rFonts w:asciiTheme="minorHAnsi" w:hAnsiTheme="minorHAnsi" w:cstheme="minorHAnsi"/>
        </w:rPr>
        <w:t>.</w:t>
      </w:r>
      <w:r w:rsidR="00000833">
        <w:rPr>
          <w:rFonts w:asciiTheme="minorHAnsi" w:hAnsiTheme="minorHAnsi" w:cstheme="minorBidi"/>
        </w:rPr>
        <w:t xml:space="preserve">  </w:t>
      </w:r>
      <w:r w:rsidR="002973B1" w:rsidRPr="00000833">
        <w:rPr>
          <w:rFonts w:asciiTheme="minorHAnsi" w:hAnsiTheme="minorHAnsi" w:cstheme="minorHAnsi"/>
        </w:rPr>
        <w:t xml:space="preserve">The </w:t>
      </w:r>
      <w:r w:rsidR="002973B1" w:rsidRPr="00222265">
        <w:rPr>
          <w:rFonts w:asciiTheme="minorHAnsi" w:hAnsiTheme="minorHAnsi" w:cstheme="minorHAnsi"/>
        </w:rPr>
        <w:t>Division assist</w:t>
      </w:r>
      <w:r w:rsidR="00C1466F" w:rsidRPr="00000833">
        <w:rPr>
          <w:rFonts w:asciiTheme="minorHAnsi" w:hAnsiTheme="minorHAnsi" w:cstheme="minorHAnsi"/>
        </w:rPr>
        <w:t>s</w:t>
      </w:r>
      <w:r w:rsidR="002973B1" w:rsidRPr="00222265">
        <w:rPr>
          <w:rFonts w:asciiTheme="minorHAnsi" w:hAnsiTheme="minorHAnsi" w:cstheme="minorHAnsi"/>
        </w:rPr>
        <w:t xml:space="preserve"> stakeholders before the DPU and the EFSB</w:t>
      </w:r>
      <w:r w:rsidR="00717318">
        <w:rPr>
          <w:rFonts w:asciiTheme="minorHAnsi" w:hAnsiTheme="minorHAnsi" w:cstheme="minorHAnsi"/>
        </w:rPr>
        <w:t xml:space="preserve"> </w:t>
      </w:r>
      <w:r w:rsidR="00733F9E">
        <w:rPr>
          <w:rFonts w:asciiTheme="minorHAnsi" w:hAnsiTheme="minorHAnsi" w:cstheme="minorHAnsi"/>
        </w:rPr>
        <w:t xml:space="preserve">in </w:t>
      </w:r>
      <w:r w:rsidR="002973B1" w:rsidRPr="00222265">
        <w:rPr>
          <w:rFonts w:asciiTheme="minorHAnsi" w:hAnsiTheme="minorHAnsi" w:cstheme="minorHAnsi"/>
        </w:rPr>
        <w:t>navigat</w:t>
      </w:r>
      <w:r w:rsidR="00733F9E">
        <w:rPr>
          <w:rFonts w:asciiTheme="minorHAnsi" w:hAnsiTheme="minorHAnsi" w:cstheme="minorHAnsi"/>
        </w:rPr>
        <w:t>ing</w:t>
      </w:r>
      <w:r w:rsidR="002973B1" w:rsidRPr="00222265">
        <w:rPr>
          <w:rFonts w:asciiTheme="minorHAnsi" w:hAnsiTheme="minorHAnsi" w:cstheme="minorHAnsi"/>
        </w:rPr>
        <w:t xml:space="preserve"> outreach and community engagement requirements</w:t>
      </w:r>
      <w:r w:rsidR="006416DD">
        <w:rPr>
          <w:rFonts w:asciiTheme="minorHAnsi" w:hAnsiTheme="minorHAnsi" w:cstheme="minorHAnsi"/>
        </w:rPr>
        <w:t>,</w:t>
      </w:r>
      <w:r w:rsidR="002973B1" w:rsidRPr="00222265">
        <w:rPr>
          <w:rFonts w:asciiTheme="minorHAnsi" w:hAnsiTheme="minorHAnsi" w:cstheme="minorHAnsi"/>
        </w:rPr>
        <w:t xml:space="preserve"> and </w:t>
      </w:r>
      <w:r w:rsidR="00E504E2" w:rsidRPr="00222265">
        <w:rPr>
          <w:rFonts w:asciiTheme="minorHAnsi" w:hAnsiTheme="minorHAnsi" w:cstheme="minorHAnsi"/>
        </w:rPr>
        <w:t>administer</w:t>
      </w:r>
      <w:r w:rsidR="00C53A3F" w:rsidRPr="00000833">
        <w:rPr>
          <w:rFonts w:asciiTheme="minorHAnsi" w:hAnsiTheme="minorHAnsi" w:cstheme="minorHAnsi"/>
        </w:rPr>
        <w:t>s</w:t>
      </w:r>
      <w:r w:rsidR="00E504E2" w:rsidRPr="00222265">
        <w:rPr>
          <w:rFonts w:asciiTheme="minorHAnsi" w:hAnsiTheme="minorHAnsi" w:cstheme="minorHAnsi"/>
        </w:rPr>
        <w:t xml:space="preserve"> all aspects of the Intervenor Support Grant Program to provide financial assistance to eligible entities to enhance their ability to participate in</w:t>
      </w:r>
      <w:r w:rsidR="0059592E">
        <w:rPr>
          <w:rFonts w:asciiTheme="minorHAnsi" w:hAnsiTheme="minorHAnsi" w:cstheme="minorHAnsi"/>
        </w:rPr>
        <w:t xml:space="preserve"> DPU</w:t>
      </w:r>
      <w:r w:rsidR="00E504E2" w:rsidRPr="00222265">
        <w:rPr>
          <w:rFonts w:asciiTheme="minorHAnsi" w:hAnsiTheme="minorHAnsi" w:cstheme="minorHAnsi"/>
        </w:rPr>
        <w:t xml:space="preserve"> or EFSB </w:t>
      </w:r>
      <w:r w:rsidR="00000833" w:rsidRPr="00000833">
        <w:rPr>
          <w:rFonts w:asciiTheme="minorHAnsi" w:hAnsiTheme="minorHAnsi" w:cstheme="minorHAnsi"/>
        </w:rPr>
        <w:t>proceedings</w:t>
      </w:r>
      <w:r w:rsidR="00E504E2" w:rsidRPr="00000833">
        <w:rPr>
          <w:sz w:val="22"/>
          <w:szCs w:val="22"/>
        </w:rPr>
        <w:t>.</w:t>
      </w:r>
      <w:r w:rsidR="00C1466F" w:rsidRPr="00000833">
        <w:rPr>
          <w:rFonts w:asciiTheme="minorHAnsi" w:hAnsiTheme="minorHAnsi" w:cstheme="minorHAnsi"/>
        </w:rPr>
        <w:t xml:space="preserve"> </w:t>
      </w:r>
      <w:r w:rsidR="0074372E" w:rsidRPr="00000833">
        <w:rPr>
          <w:rFonts w:asciiTheme="minorHAnsi" w:hAnsiTheme="minorHAnsi" w:cstheme="minorHAnsi"/>
        </w:rPr>
        <w:t xml:space="preserve">In addition, each of the </w:t>
      </w:r>
      <w:r w:rsidR="0074372E" w:rsidRPr="00000833">
        <w:rPr>
          <w:rFonts w:asciiTheme="minorHAnsi" w:hAnsiTheme="minorHAnsi" w:cstheme="minorHAnsi"/>
        </w:rPr>
        <w:lastRenderedPageBreak/>
        <w:t>Department’s other divisions (</w:t>
      </w:r>
      <w:r w:rsidR="0074372E" w:rsidRPr="00DE7B6D">
        <w:rPr>
          <w:rFonts w:asciiTheme="minorHAnsi" w:hAnsiTheme="minorHAnsi" w:cstheme="minorHAnsi"/>
          <w:i/>
          <w:u w:val="single"/>
        </w:rPr>
        <w:t>e.g.</w:t>
      </w:r>
      <w:r w:rsidR="0074372E" w:rsidRPr="00000833">
        <w:rPr>
          <w:rFonts w:asciiTheme="minorHAnsi" w:hAnsiTheme="minorHAnsi" w:cstheme="minorHAnsi"/>
        </w:rPr>
        <w:t xml:space="preserve">, Electric Power Division, Gas Division, and Rates and Revenue Requirements Division) also </w:t>
      </w:r>
      <w:proofErr w:type="gramStart"/>
      <w:r w:rsidR="0074372E" w:rsidRPr="00000833">
        <w:rPr>
          <w:rFonts w:asciiTheme="minorHAnsi" w:hAnsiTheme="minorHAnsi" w:cstheme="minorHAnsi"/>
        </w:rPr>
        <w:t>interact</w:t>
      </w:r>
      <w:r w:rsidR="00AE6600">
        <w:rPr>
          <w:rFonts w:asciiTheme="minorHAnsi" w:hAnsiTheme="minorHAnsi" w:cstheme="minorHAnsi"/>
        </w:rPr>
        <w:t>s</w:t>
      </w:r>
      <w:proofErr w:type="gramEnd"/>
      <w:r w:rsidR="0074372E" w:rsidRPr="00000833">
        <w:rPr>
          <w:rFonts w:asciiTheme="minorHAnsi" w:hAnsiTheme="minorHAnsi" w:cstheme="minorHAnsi"/>
        </w:rPr>
        <w:t xml:space="preserve"> with members of the public in response to inquiries.</w:t>
      </w:r>
    </w:p>
    <w:p w14:paraId="7B3DBEA5" w14:textId="57E19B42" w:rsidR="001320C7" w:rsidRPr="00B73031" w:rsidRDefault="00B97EAF">
      <w:pPr>
        <w:pStyle w:val="Heading2"/>
        <w:numPr>
          <w:ilvl w:val="0"/>
          <w:numId w:val="9"/>
        </w:numPr>
        <w:rPr>
          <w:sz w:val="32"/>
          <w:szCs w:val="32"/>
        </w:rPr>
      </w:pPr>
      <w:r w:rsidRPr="008B00E1">
        <w:rPr>
          <w:sz w:val="32"/>
          <w:szCs w:val="32"/>
        </w:rPr>
        <w:t xml:space="preserve"> LANGUAGE ACCESS</w:t>
      </w:r>
      <w:r w:rsidRPr="008B00E1">
        <w:rPr>
          <w:spacing w:val="-2"/>
          <w:sz w:val="32"/>
          <w:szCs w:val="32"/>
        </w:rPr>
        <w:t xml:space="preserve"> </w:t>
      </w:r>
      <w:r w:rsidRPr="008B00E1">
        <w:rPr>
          <w:sz w:val="32"/>
          <w:szCs w:val="32"/>
        </w:rPr>
        <w:t>SERVICES AND PRACTICES</w:t>
      </w:r>
    </w:p>
    <w:p w14:paraId="0F3BB2F7" w14:textId="1BDFEC46" w:rsidR="00801C4B" w:rsidRPr="000A3CC0" w:rsidRDefault="0074372E" w:rsidP="00801C4B">
      <w:pPr>
        <w:pStyle w:val="BodyText"/>
        <w:rPr>
          <w:rFonts w:asciiTheme="minorHAnsi" w:hAnsiTheme="minorHAnsi" w:cstheme="minorBidi"/>
        </w:rPr>
      </w:pPr>
      <w:r w:rsidRPr="44BCE537">
        <w:rPr>
          <w:rFonts w:asciiTheme="minorHAnsi" w:hAnsiTheme="minorHAnsi" w:cstheme="minorBidi"/>
        </w:rPr>
        <w:t>This</w:t>
      </w:r>
      <w:r w:rsidRPr="44BCE537">
        <w:rPr>
          <w:rFonts w:asciiTheme="minorHAnsi" w:hAnsiTheme="minorHAnsi" w:cstheme="minorBidi"/>
          <w:spacing w:val="-9"/>
        </w:rPr>
        <w:t xml:space="preserve"> </w:t>
      </w:r>
      <w:r w:rsidRPr="44BCE537">
        <w:rPr>
          <w:rFonts w:asciiTheme="minorHAnsi" w:hAnsiTheme="minorHAnsi" w:cstheme="minorBidi"/>
        </w:rPr>
        <w:t>LAP</w:t>
      </w:r>
      <w:r w:rsidRPr="44BCE537">
        <w:rPr>
          <w:rFonts w:asciiTheme="minorHAnsi" w:hAnsiTheme="minorHAnsi" w:cstheme="minorBidi"/>
          <w:spacing w:val="-4"/>
        </w:rPr>
        <w:t xml:space="preserve"> </w:t>
      </w:r>
      <w:r w:rsidRPr="44BCE537">
        <w:rPr>
          <w:rFonts w:asciiTheme="minorHAnsi" w:hAnsiTheme="minorHAnsi" w:cstheme="minorBidi"/>
        </w:rPr>
        <w:t>shall</w:t>
      </w:r>
      <w:r w:rsidRPr="44BCE537">
        <w:rPr>
          <w:rFonts w:asciiTheme="minorHAnsi" w:hAnsiTheme="minorHAnsi" w:cstheme="minorBidi"/>
          <w:spacing w:val="-4"/>
        </w:rPr>
        <w:t xml:space="preserve"> </w:t>
      </w:r>
      <w:r w:rsidRPr="44BCE537">
        <w:rPr>
          <w:rFonts w:asciiTheme="minorHAnsi" w:hAnsiTheme="minorHAnsi" w:cstheme="minorBidi"/>
        </w:rPr>
        <w:t>be</w:t>
      </w:r>
      <w:r w:rsidRPr="44BCE537">
        <w:rPr>
          <w:rFonts w:asciiTheme="minorHAnsi" w:hAnsiTheme="minorHAnsi" w:cstheme="minorBidi"/>
          <w:spacing w:val="-6"/>
        </w:rPr>
        <w:t xml:space="preserve"> </w:t>
      </w:r>
      <w:r w:rsidRPr="44BCE537">
        <w:rPr>
          <w:rFonts w:asciiTheme="minorHAnsi" w:hAnsiTheme="minorHAnsi" w:cstheme="minorBidi"/>
        </w:rPr>
        <w:t>fully</w:t>
      </w:r>
      <w:r w:rsidRPr="44BCE537">
        <w:rPr>
          <w:rFonts w:asciiTheme="minorHAnsi" w:hAnsiTheme="minorHAnsi" w:cstheme="minorBidi"/>
          <w:spacing w:val="-11"/>
        </w:rPr>
        <w:t xml:space="preserve"> </w:t>
      </w:r>
      <w:r w:rsidRPr="44BCE537">
        <w:rPr>
          <w:rFonts w:asciiTheme="minorHAnsi" w:hAnsiTheme="minorHAnsi" w:cstheme="minorBidi"/>
        </w:rPr>
        <w:t>implemented,</w:t>
      </w:r>
      <w:r w:rsidRPr="44BCE537">
        <w:rPr>
          <w:rFonts w:asciiTheme="minorHAnsi" w:hAnsiTheme="minorHAnsi" w:cstheme="minorBidi"/>
          <w:spacing w:val="-4"/>
        </w:rPr>
        <w:t xml:space="preserve"> </w:t>
      </w:r>
      <w:r w:rsidRPr="44BCE537">
        <w:rPr>
          <w:rFonts w:asciiTheme="minorHAnsi" w:hAnsiTheme="minorHAnsi" w:cstheme="minorBidi"/>
        </w:rPr>
        <w:t>subject</w:t>
      </w:r>
      <w:r w:rsidRPr="44BCE537">
        <w:rPr>
          <w:rFonts w:asciiTheme="minorHAnsi" w:hAnsiTheme="minorHAnsi" w:cstheme="minorBidi"/>
          <w:spacing w:val="-4"/>
        </w:rPr>
        <w:t xml:space="preserve"> </w:t>
      </w:r>
      <w:r w:rsidRPr="44BCE537">
        <w:rPr>
          <w:rFonts w:asciiTheme="minorHAnsi" w:hAnsiTheme="minorHAnsi" w:cstheme="minorBidi"/>
        </w:rPr>
        <w:t>to</w:t>
      </w:r>
      <w:r w:rsidRPr="44BCE537">
        <w:rPr>
          <w:rFonts w:asciiTheme="minorHAnsi" w:hAnsiTheme="minorHAnsi" w:cstheme="minorBidi"/>
          <w:spacing w:val="-5"/>
        </w:rPr>
        <w:t xml:space="preserve"> </w:t>
      </w:r>
      <w:r w:rsidRPr="44BCE537">
        <w:rPr>
          <w:rFonts w:asciiTheme="minorHAnsi" w:hAnsiTheme="minorHAnsi" w:cstheme="minorBidi"/>
        </w:rPr>
        <w:t>the</w:t>
      </w:r>
      <w:r w:rsidRPr="44BCE537">
        <w:rPr>
          <w:rFonts w:asciiTheme="minorHAnsi" w:hAnsiTheme="minorHAnsi" w:cstheme="minorBidi"/>
          <w:spacing w:val="-5"/>
        </w:rPr>
        <w:t xml:space="preserve"> </w:t>
      </w:r>
      <w:r w:rsidRPr="44BCE537">
        <w:rPr>
          <w:rFonts w:asciiTheme="minorHAnsi" w:hAnsiTheme="minorHAnsi" w:cstheme="minorBidi"/>
        </w:rPr>
        <w:t>availability</w:t>
      </w:r>
      <w:r w:rsidRPr="44BCE537">
        <w:rPr>
          <w:rFonts w:asciiTheme="minorHAnsi" w:hAnsiTheme="minorHAnsi" w:cstheme="minorBidi"/>
          <w:spacing w:val="-9"/>
        </w:rPr>
        <w:t xml:space="preserve"> </w:t>
      </w:r>
      <w:r w:rsidRPr="44BCE537">
        <w:rPr>
          <w:rFonts w:asciiTheme="minorHAnsi" w:hAnsiTheme="minorHAnsi" w:cstheme="minorBidi"/>
        </w:rPr>
        <w:t>of</w:t>
      </w:r>
      <w:r w:rsidRPr="44BCE537">
        <w:rPr>
          <w:rFonts w:asciiTheme="minorHAnsi" w:hAnsiTheme="minorHAnsi" w:cstheme="minorBidi"/>
          <w:spacing w:val="-5"/>
        </w:rPr>
        <w:t xml:space="preserve"> </w:t>
      </w:r>
      <w:r w:rsidRPr="44BCE537">
        <w:rPr>
          <w:rFonts w:asciiTheme="minorHAnsi" w:hAnsiTheme="minorHAnsi" w:cstheme="minorBidi"/>
        </w:rPr>
        <w:t>requisite</w:t>
      </w:r>
      <w:r w:rsidRPr="44BCE537">
        <w:rPr>
          <w:rFonts w:asciiTheme="minorHAnsi" w:hAnsiTheme="minorHAnsi" w:cstheme="minorBidi"/>
          <w:spacing w:val="-5"/>
        </w:rPr>
        <w:t xml:space="preserve"> </w:t>
      </w:r>
      <w:r w:rsidRPr="44BCE537">
        <w:rPr>
          <w:rFonts w:asciiTheme="minorHAnsi" w:hAnsiTheme="minorHAnsi" w:cstheme="minorBidi"/>
        </w:rPr>
        <w:t>fiscal</w:t>
      </w:r>
      <w:r w:rsidRPr="44BCE537">
        <w:rPr>
          <w:rFonts w:asciiTheme="minorHAnsi" w:hAnsiTheme="minorHAnsi" w:cstheme="minorBidi"/>
          <w:spacing w:val="-4"/>
        </w:rPr>
        <w:t xml:space="preserve"> </w:t>
      </w:r>
      <w:r w:rsidRPr="44BCE537">
        <w:rPr>
          <w:rFonts w:asciiTheme="minorHAnsi" w:hAnsiTheme="minorHAnsi" w:cstheme="minorBidi"/>
        </w:rPr>
        <w:t>resources.  It</w:t>
      </w:r>
      <w:r w:rsidRPr="44BCE537">
        <w:rPr>
          <w:rFonts w:asciiTheme="minorHAnsi" w:hAnsiTheme="minorHAnsi" w:cstheme="minorBidi"/>
          <w:spacing w:val="-5"/>
        </w:rPr>
        <w:t xml:space="preserve"> </w:t>
      </w:r>
      <w:r w:rsidRPr="44BCE537">
        <w:rPr>
          <w:rFonts w:asciiTheme="minorHAnsi" w:hAnsiTheme="minorHAnsi" w:cstheme="minorBidi"/>
        </w:rPr>
        <w:t>represents</w:t>
      </w:r>
      <w:r w:rsidRPr="44BCE537">
        <w:rPr>
          <w:rFonts w:asciiTheme="minorHAnsi" w:hAnsiTheme="minorHAnsi" w:cstheme="minorBidi"/>
          <w:spacing w:val="-3"/>
        </w:rPr>
        <w:t xml:space="preserve"> </w:t>
      </w:r>
      <w:r w:rsidRPr="44BCE537">
        <w:rPr>
          <w:rFonts w:asciiTheme="minorHAnsi" w:hAnsiTheme="minorHAnsi" w:cstheme="minorBidi"/>
        </w:rPr>
        <w:t xml:space="preserve">the Department’s commitment to </w:t>
      </w:r>
      <w:proofErr w:type="gramStart"/>
      <w:r w:rsidRPr="44BCE537">
        <w:rPr>
          <w:rFonts w:asciiTheme="minorHAnsi" w:hAnsiTheme="minorHAnsi" w:cstheme="minorBidi"/>
        </w:rPr>
        <w:t>ensuring</w:t>
      </w:r>
      <w:proofErr w:type="gramEnd"/>
      <w:r w:rsidRPr="44BCE537">
        <w:rPr>
          <w:rFonts w:asciiTheme="minorHAnsi" w:hAnsiTheme="minorHAnsi" w:cstheme="minorBidi"/>
        </w:rPr>
        <w:t xml:space="preserve"> that all Massachusetts residents can readily access information and resources</w:t>
      </w:r>
      <w:r w:rsidRPr="44BCE537">
        <w:rPr>
          <w:rFonts w:asciiTheme="minorHAnsi" w:hAnsiTheme="minorHAnsi" w:cstheme="minorBidi"/>
          <w:spacing w:val="-6"/>
        </w:rPr>
        <w:t xml:space="preserve"> </w:t>
      </w:r>
      <w:r w:rsidRPr="44BCE537">
        <w:rPr>
          <w:rFonts w:asciiTheme="minorHAnsi" w:hAnsiTheme="minorHAnsi" w:cstheme="minorBidi"/>
        </w:rPr>
        <w:t>from</w:t>
      </w:r>
      <w:r w:rsidRPr="44BCE537">
        <w:rPr>
          <w:rFonts w:asciiTheme="minorHAnsi" w:hAnsiTheme="minorHAnsi" w:cstheme="minorBidi"/>
          <w:spacing w:val="-5"/>
        </w:rPr>
        <w:t xml:space="preserve"> </w:t>
      </w:r>
      <w:r w:rsidRPr="44BCE537">
        <w:rPr>
          <w:rFonts w:asciiTheme="minorHAnsi" w:hAnsiTheme="minorHAnsi" w:cstheme="minorBidi"/>
        </w:rPr>
        <w:t xml:space="preserve">the Department. </w:t>
      </w:r>
      <w:r w:rsidR="00A8691E">
        <w:rPr>
          <w:rFonts w:asciiTheme="minorHAnsi" w:hAnsiTheme="minorHAnsi" w:cstheme="minorBidi"/>
        </w:rPr>
        <w:t xml:space="preserve"> </w:t>
      </w:r>
      <w:r w:rsidRPr="000A3CC0">
        <w:rPr>
          <w:rFonts w:asciiTheme="minorHAnsi" w:hAnsiTheme="minorHAnsi" w:cstheme="minorBidi"/>
        </w:rPr>
        <w:t xml:space="preserve">The Department will </w:t>
      </w:r>
      <w:bookmarkStart w:id="1" w:name="_Hlk150415991"/>
      <w:r w:rsidRPr="000A3CC0">
        <w:rPr>
          <w:rFonts w:asciiTheme="minorHAnsi" w:hAnsiTheme="minorHAnsi" w:cstheme="minorBidi"/>
        </w:rPr>
        <w:t>implement the</w:t>
      </w:r>
      <w:bookmarkEnd w:id="1"/>
      <w:r w:rsidRPr="000A3CC0">
        <w:rPr>
          <w:rFonts w:asciiTheme="minorHAnsi" w:hAnsiTheme="minorHAnsi" w:cstheme="minorBidi"/>
        </w:rPr>
        <w:t xml:space="preserve"> following </w:t>
      </w:r>
      <w:bookmarkStart w:id="2" w:name="_Hlk150415997"/>
      <w:r w:rsidRPr="000A3CC0">
        <w:rPr>
          <w:rFonts w:asciiTheme="minorHAnsi" w:hAnsiTheme="minorHAnsi" w:cstheme="minorBidi"/>
        </w:rPr>
        <w:t>practices</w:t>
      </w:r>
      <w:bookmarkEnd w:id="2"/>
      <w:r w:rsidRPr="000A3CC0">
        <w:rPr>
          <w:rFonts w:asciiTheme="minorHAnsi" w:hAnsiTheme="minorHAnsi" w:cstheme="minorBidi"/>
        </w:rPr>
        <w:t xml:space="preserve"> to ensure </w:t>
      </w:r>
      <w:bookmarkStart w:id="3" w:name="_Hlk150416057"/>
      <w:r w:rsidRPr="000A3CC0">
        <w:rPr>
          <w:rFonts w:asciiTheme="minorHAnsi" w:hAnsiTheme="minorHAnsi" w:cstheme="minorBidi"/>
        </w:rPr>
        <w:t xml:space="preserve">that </w:t>
      </w:r>
      <w:r w:rsidR="00A85CF1" w:rsidRPr="000A3CC0">
        <w:rPr>
          <w:rFonts w:asciiTheme="minorHAnsi" w:hAnsiTheme="minorHAnsi" w:cstheme="minorBidi"/>
        </w:rPr>
        <w:t>individuals</w:t>
      </w:r>
      <w:r w:rsidRPr="000A3CC0">
        <w:rPr>
          <w:rFonts w:asciiTheme="minorHAnsi" w:hAnsiTheme="minorHAnsi" w:cstheme="minorBidi"/>
        </w:rPr>
        <w:t xml:space="preserve"> with LEP have a meaningful opportunity to participate in the Department’s proceedings</w:t>
      </w:r>
      <w:bookmarkEnd w:id="3"/>
      <w:r w:rsidRPr="000A3CC0">
        <w:rPr>
          <w:rFonts w:asciiTheme="minorHAnsi" w:hAnsiTheme="minorHAnsi" w:cstheme="minorBidi"/>
        </w:rPr>
        <w:t>:</w:t>
      </w:r>
    </w:p>
    <w:p w14:paraId="48137A02" w14:textId="77777777" w:rsidR="00801C4B" w:rsidRDefault="00801C4B" w:rsidP="00801C4B">
      <w:pPr>
        <w:pStyle w:val="BodyText"/>
        <w:rPr>
          <w:rFonts w:asciiTheme="minorHAnsi" w:hAnsiTheme="minorHAnsi" w:cstheme="minorBidi"/>
        </w:rPr>
      </w:pPr>
    </w:p>
    <w:p w14:paraId="482B5736" w14:textId="5133AE09" w:rsidR="00F212EF" w:rsidRPr="00FC0C46" w:rsidRDefault="0074372E">
      <w:pPr>
        <w:pStyle w:val="BodyText"/>
        <w:numPr>
          <w:ilvl w:val="0"/>
          <w:numId w:val="8"/>
        </w:numPr>
        <w:rPr>
          <w:rFonts w:asciiTheme="minorHAnsi" w:hAnsiTheme="minorHAnsi" w:cstheme="minorBidi"/>
        </w:rPr>
      </w:pPr>
      <w:r w:rsidRPr="00FC0C46">
        <w:rPr>
          <w:rFonts w:asciiTheme="minorHAnsi" w:hAnsiTheme="minorHAnsi" w:cstheme="minorHAnsi"/>
        </w:rPr>
        <w:t xml:space="preserve">For </w:t>
      </w:r>
      <w:r w:rsidR="00DD3B46" w:rsidRPr="00FC0C46">
        <w:rPr>
          <w:rFonts w:asciiTheme="minorHAnsi" w:hAnsiTheme="minorHAnsi" w:cstheme="minorHAnsi"/>
        </w:rPr>
        <w:t xml:space="preserve">outreach and engagement related </w:t>
      </w:r>
      <w:r w:rsidR="00CF2DA4" w:rsidRPr="00FC0C46">
        <w:rPr>
          <w:rFonts w:asciiTheme="minorHAnsi" w:hAnsiTheme="minorHAnsi" w:cstheme="minorHAnsi"/>
        </w:rPr>
        <w:t xml:space="preserve">to </w:t>
      </w:r>
      <w:r w:rsidR="00F23F8A" w:rsidRPr="00FC0C46">
        <w:rPr>
          <w:rFonts w:asciiTheme="minorHAnsi" w:hAnsiTheme="minorHAnsi" w:cstheme="minorHAnsi"/>
        </w:rPr>
        <w:t xml:space="preserve">programs or </w:t>
      </w:r>
      <w:r w:rsidR="00DD3B46" w:rsidRPr="00FC0C46">
        <w:rPr>
          <w:rFonts w:asciiTheme="minorHAnsi" w:hAnsiTheme="minorHAnsi" w:cstheme="minorHAnsi"/>
        </w:rPr>
        <w:t xml:space="preserve">activities </w:t>
      </w:r>
      <w:r w:rsidR="00F2181C" w:rsidRPr="00FC0C46">
        <w:rPr>
          <w:rFonts w:asciiTheme="minorHAnsi" w:hAnsiTheme="minorHAnsi" w:cstheme="minorHAnsi"/>
        </w:rPr>
        <w:t>that</w:t>
      </w:r>
      <w:r w:rsidR="007339B5" w:rsidRPr="00FC0C46">
        <w:rPr>
          <w:rFonts w:asciiTheme="minorHAnsi" w:hAnsiTheme="minorHAnsi" w:cstheme="minorHAnsi"/>
        </w:rPr>
        <w:t xml:space="preserve"> have the potential to significantly</w:t>
      </w:r>
      <w:r w:rsidR="00F2181C" w:rsidRPr="00FC0C46">
        <w:rPr>
          <w:rFonts w:asciiTheme="minorHAnsi" w:hAnsiTheme="minorHAnsi" w:cstheme="minorHAnsi"/>
        </w:rPr>
        <w:t xml:space="preserve"> </w:t>
      </w:r>
      <w:r w:rsidR="00BD4032" w:rsidRPr="00B654D2">
        <w:rPr>
          <w:rFonts w:asciiTheme="minorHAnsi" w:hAnsiTheme="minorHAnsi" w:cstheme="minorHAnsi"/>
        </w:rPr>
        <w:t xml:space="preserve">impact individuals with LEP </w:t>
      </w:r>
      <w:r w:rsidR="00F33DDA" w:rsidRPr="00FC0C46">
        <w:rPr>
          <w:rFonts w:asciiTheme="minorHAnsi" w:hAnsiTheme="minorHAnsi" w:cstheme="minorHAnsi"/>
        </w:rPr>
        <w:t xml:space="preserve">and </w:t>
      </w:r>
      <w:r w:rsidRPr="00FC0C46">
        <w:rPr>
          <w:rFonts w:asciiTheme="minorHAnsi" w:hAnsiTheme="minorHAnsi" w:cstheme="minorHAnsi"/>
        </w:rPr>
        <w:t>certain complex or high-profile proceedings</w:t>
      </w:r>
      <w:r w:rsidR="00AE7B8F" w:rsidRPr="00FC0C46">
        <w:rPr>
          <w:rFonts w:asciiTheme="minorHAnsi" w:hAnsiTheme="minorHAnsi" w:cstheme="minorHAnsi"/>
        </w:rPr>
        <w:t xml:space="preserve"> that involve significant policy changes or fundamental </w:t>
      </w:r>
      <w:r w:rsidR="003F6805" w:rsidRPr="00FC0C46">
        <w:rPr>
          <w:rFonts w:asciiTheme="minorHAnsi" w:hAnsiTheme="minorHAnsi" w:cstheme="minorHAnsi"/>
        </w:rPr>
        <w:t>changes to process</w:t>
      </w:r>
      <w:r w:rsidR="00EA72CE" w:rsidRPr="00FC0C46">
        <w:rPr>
          <w:rFonts w:asciiTheme="minorHAnsi" w:hAnsiTheme="minorHAnsi" w:cstheme="minorHAnsi"/>
        </w:rPr>
        <w:t xml:space="preserve"> that warrant greater levels of publication and outreach as per the Department’s Tiering and Outreach Policy</w:t>
      </w:r>
      <w:r w:rsidRPr="00FC0C46">
        <w:rPr>
          <w:rFonts w:asciiTheme="minorHAnsi" w:hAnsiTheme="minorHAnsi" w:cstheme="minorHAnsi"/>
        </w:rPr>
        <w:t xml:space="preserve"> (</w:t>
      </w:r>
      <w:r w:rsidRPr="00FC0C46">
        <w:rPr>
          <w:rFonts w:asciiTheme="minorHAnsi" w:hAnsiTheme="minorHAnsi" w:cstheme="minorHAnsi"/>
          <w:i/>
          <w:u w:val="single"/>
        </w:rPr>
        <w:t>e.g.</w:t>
      </w:r>
      <w:r w:rsidRPr="00FC0C46">
        <w:rPr>
          <w:rFonts w:asciiTheme="minorHAnsi" w:hAnsiTheme="minorHAnsi" w:cstheme="minorHAnsi"/>
        </w:rPr>
        <w:t xml:space="preserve">, </w:t>
      </w:r>
      <w:r w:rsidR="00202FAA" w:rsidRPr="00FC0C46">
        <w:rPr>
          <w:rFonts w:asciiTheme="minorHAnsi" w:hAnsiTheme="minorHAnsi" w:cstheme="minorHAnsi"/>
        </w:rPr>
        <w:t xml:space="preserve">Tier 1 proceedings such as </w:t>
      </w:r>
      <w:r w:rsidRPr="00FC0C46">
        <w:rPr>
          <w:rFonts w:asciiTheme="minorHAnsi" w:hAnsiTheme="minorHAnsi" w:cstheme="minorHAnsi"/>
        </w:rPr>
        <w:t xml:space="preserve">base distribution rate </w:t>
      </w:r>
      <w:r w:rsidR="000D3DA2" w:rsidRPr="00FC0C46">
        <w:rPr>
          <w:rFonts w:asciiTheme="minorHAnsi" w:hAnsiTheme="minorHAnsi" w:cstheme="minorHAnsi"/>
        </w:rPr>
        <w:t>cases</w:t>
      </w:r>
      <w:r w:rsidRPr="00FC0C46">
        <w:rPr>
          <w:rFonts w:asciiTheme="minorHAnsi" w:hAnsiTheme="minorHAnsi" w:cstheme="minorHAnsi"/>
        </w:rPr>
        <w:t xml:space="preserve"> and statewide investigations), </w:t>
      </w:r>
      <w:r w:rsidR="00801C4B" w:rsidRPr="00FC0C46">
        <w:rPr>
          <w:rFonts w:asciiTheme="minorHAnsi" w:hAnsiTheme="minorHAnsi" w:cstheme="minorBidi"/>
        </w:rPr>
        <w:t>b</w:t>
      </w:r>
      <w:r w:rsidR="44BCE537" w:rsidRPr="00FC0C46">
        <w:rPr>
          <w:rFonts w:asciiTheme="minorHAnsi" w:hAnsiTheme="minorHAnsi" w:cstheme="minorBidi"/>
        </w:rPr>
        <w:t xml:space="preserve">efore scheduling public hearings, the Department will use </w:t>
      </w:r>
      <w:r w:rsidR="00C9577D" w:rsidRPr="00FC0C46">
        <w:rPr>
          <w:rFonts w:asciiTheme="minorHAnsi" w:hAnsiTheme="minorHAnsi" w:cstheme="minorBidi"/>
        </w:rPr>
        <w:t>the</w:t>
      </w:r>
      <w:r w:rsidR="00E320E4" w:rsidRPr="00FC0C46">
        <w:rPr>
          <w:rFonts w:asciiTheme="minorHAnsi" w:hAnsiTheme="minorHAnsi" w:cstheme="minorBidi"/>
        </w:rPr>
        <w:t xml:space="preserve"> most</w:t>
      </w:r>
      <w:r w:rsidR="0030264D" w:rsidRPr="00FC0C46">
        <w:rPr>
          <w:rFonts w:asciiTheme="minorHAnsi" w:hAnsiTheme="minorHAnsi" w:cstheme="minorBidi"/>
        </w:rPr>
        <w:t xml:space="preserve"> recent available</w:t>
      </w:r>
      <w:r w:rsidR="00C9577D" w:rsidRPr="00FC0C46">
        <w:rPr>
          <w:rFonts w:asciiTheme="minorHAnsi" w:hAnsiTheme="minorHAnsi" w:cstheme="minorBidi"/>
        </w:rPr>
        <w:t xml:space="preserve"> </w:t>
      </w:r>
      <w:r w:rsidR="44BCE537" w:rsidRPr="00FC0C46">
        <w:rPr>
          <w:rFonts w:asciiTheme="minorHAnsi" w:hAnsiTheme="minorHAnsi" w:cstheme="minorBidi"/>
        </w:rPr>
        <w:t>U.S. Census Bureau</w:t>
      </w:r>
      <w:r w:rsidR="008D6781" w:rsidRPr="00FC0C46">
        <w:rPr>
          <w:rFonts w:asciiTheme="minorHAnsi" w:hAnsiTheme="minorHAnsi" w:cstheme="minorBidi"/>
        </w:rPr>
        <w:t>’s</w:t>
      </w:r>
      <w:r w:rsidR="44BCE537" w:rsidRPr="00FC0C46">
        <w:rPr>
          <w:rFonts w:asciiTheme="minorHAnsi" w:hAnsiTheme="minorHAnsi" w:cstheme="minorBidi"/>
        </w:rPr>
        <w:t xml:space="preserve"> </w:t>
      </w:r>
      <w:r w:rsidR="00EF048C" w:rsidRPr="00FC0C46">
        <w:rPr>
          <w:rFonts w:asciiTheme="minorHAnsi" w:hAnsiTheme="minorHAnsi" w:cstheme="minorBidi"/>
        </w:rPr>
        <w:t xml:space="preserve">American Community Survey </w:t>
      </w:r>
      <w:r w:rsidR="00A8691E" w:rsidRPr="00FC0C46">
        <w:rPr>
          <w:rFonts w:asciiTheme="minorHAnsi" w:hAnsiTheme="minorHAnsi" w:cstheme="minorBidi"/>
        </w:rPr>
        <w:t>(“ACS”)</w:t>
      </w:r>
      <w:r w:rsidR="00EF048C" w:rsidRPr="00FC0C46">
        <w:rPr>
          <w:rFonts w:asciiTheme="minorHAnsi" w:hAnsiTheme="minorHAnsi" w:cstheme="minorBidi"/>
        </w:rPr>
        <w:t xml:space="preserve"> </w:t>
      </w:r>
      <w:r w:rsidR="44BCE537" w:rsidRPr="00FC0C46">
        <w:rPr>
          <w:rFonts w:asciiTheme="minorHAnsi" w:hAnsiTheme="minorHAnsi" w:cstheme="minorBidi"/>
        </w:rPr>
        <w:t>data and</w:t>
      </w:r>
      <w:r w:rsidR="00DF50BC" w:rsidRPr="00FC0C46">
        <w:rPr>
          <w:rFonts w:asciiTheme="minorHAnsi" w:hAnsiTheme="minorHAnsi" w:cstheme="minorBidi"/>
        </w:rPr>
        <w:t xml:space="preserve"> </w:t>
      </w:r>
      <w:r w:rsidR="00EE7003" w:rsidRPr="00FC0C46">
        <w:rPr>
          <w:rFonts w:asciiTheme="minorHAnsi" w:hAnsiTheme="minorHAnsi" w:cstheme="minorBidi"/>
        </w:rPr>
        <w:t>data</w:t>
      </w:r>
      <w:r w:rsidR="00DF50BC" w:rsidRPr="00FC0C46">
        <w:rPr>
          <w:rFonts w:asciiTheme="minorHAnsi" w:hAnsiTheme="minorHAnsi" w:cstheme="minorBidi"/>
        </w:rPr>
        <w:t xml:space="preserve"> available in the </w:t>
      </w:r>
      <w:hyperlink r:id="rId14" w:history="1">
        <w:r w:rsidR="00DF50BC" w:rsidRPr="00FC0C46">
          <w:rPr>
            <w:rStyle w:val="Hyperlink"/>
            <w:rFonts w:asciiTheme="minorHAnsi" w:hAnsiTheme="minorHAnsi" w:cstheme="minorBidi"/>
          </w:rPr>
          <w:t>Languages Spoken in Massachusetts map</w:t>
        </w:r>
      </w:hyperlink>
      <w:r w:rsidR="00DF50BC" w:rsidRPr="00FC0C46">
        <w:rPr>
          <w:rFonts w:asciiTheme="minorHAnsi" w:hAnsiTheme="minorHAnsi" w:cstheme="minorBidi"/>
        </w:rPr>
        <w:t xml:space="preserve"> </w:t>
      </w:r>
      <w:r w:rsidR="44BCE537" w:rsidRPr="00FC0C46">
        <w:rPr>
          <w:rFonts w:asciiTheme="minorHAnsi" w:hAnsiTheme="minorHAnsi" w:cstheme="minorBidi"/>
        </w:rPr>
        <w:t xml:space="preserve">to determine the languages into which </w:t>
      </w:r>
      <w:r w:rsidR="00036159" w:rsidRPr="00FC0C46">
        <w:rPr>
          <w:rFonts w:asciiTheme="minorHAnsi" w:hAnsiTheme="minorHAnsi" w:cstheme="minorBidi"/>
        </w:rPr>
        <w:t>notices</w:t>
      </w:r>
      <w:r w:rsidR="44BCE537" w:rsidRPr="00FC0C46">
        <w:rPr>
          <w:rFonts w:asciiTheme="minorHAnsi" w:hAnsiTheme="minorHAnsi" w:cstheme="minorBidi"/>
        </w:rPr>
        <w:t xml:space="preserve"> and relevant documents will be translated</w:t>
      </w:r>
      <w:r w:rsidR="00F63229" w:rsidRPr="00FC0C46">
        <w:rPr>
          <w:rFonts w:asciiTheme="minorHAnsi" w:hAnsiTheme="minorHAnsi" w:cstheme="minorBidi"/>
        </w:rPr>
        <w:t>,</w:t>
      </w:r>
      <w:r w:rsidR="44BCE537" w:rsidRPr="00FC0C46">
        <w:rPr>
          <w:rFonts w:asciiTheme="minorHAnsi" w:hAnsiTheme="minorHAnsi" w:cstheme="minorBidi"/>
        </w:rPr>
        <w:t xml:space="preserve"> and for which interpretation services will be provided at public hearings.</w:t>
      </w:r>
      <w:r w:rsidR="00D722A7" w:rsidRPr="00FC0C46">
        <w:rPr>
          <w:rFonts w:asciiTheme="minorHAnsi" w:hAnsiTheme="minorHAnsi" w:cstheme="minorBidi"/>
        </w:rPr>
        <w:t xml:space="preserve">  </w:t>
      </w:r>
      <w:r w:rsidR="00E46E15" w:rsidRPr="00FC0C46">
        <w:rPr>
          <w:rFonts w:asciiTheme="minorHAnsi" w:hAnsiTheme="minorHAnsi" w:cstheme="minorBidi"/>
        </w:rPr>
        <w:t>The Department</w:t>
      </w:r>
      <w:r w:rsidR="00F212EF" w:rsidRPr="00FC0C46">
        <w:rPr>
          <w:rFonts w:asciiTheme="minorHAnsi" w:hAnsiTheme="minorHAnsi" w:cstheme="minorBidi"/>
        </w:rPr>
        <w:t xml:space="preserve"> will also consult</w:t>
      </w:r>
      <w:r w:rsidR="00734461" w:rsidRPr="00FC0C46">
        <w:rPr>
          <w:rFonts w:asciiTheme="minorHAnsi" w:hAnsiTheme="minorHAnsi" w:cstheme="minorBidi"/>
        </w:rPr>
        <w:t xml:space="preserve"> community</w:t>
      </w:r>
      <w:r w:rsidR="00F63CD3" w:rsidRPr="00FC0C46">
        <w:rPr>
          <w:rFonts w:asciiTheme="minorHAnsi" w:hAnsiTheme="minorHAnsi" w:cstheme="minorBidi"/>
        </w:rPr>
        <w:t>-</w:t>
      </w:r>
      <w:r w:rsidR="00734461" w:rsidRPr="00FC0C46">
        <w:rPr>
          <w:rFonts w:asciiTheme="minorHAnsi" w:hAnsiTheme="minorHAnsi" w:cstheme="minorBidi"/>
        </w:rPr>
        <w:t>based data and</w:t>
      </w:r>
      <w:r w:rsidR="00F212EF" w:rsidRPr="00FC0C46">
        <w:rPr>
          <w:rFonts w:asciiTheme="minorHAnsi" w:hAnsiTheme="minorHAnsi" w:cstheme="minorBidi"/>
        </w:rPr>
        <w:t xml:space="preserve"> </w:t>
      </w:r>
      <w:r w:rsidR="00B132BC" w:rsidRPr="00FC0C46">
        <w:rPr>
          <w:rFonts w:asciiTheme="minorHAnsi" w:hAnsiTheme="minorHAnsi" w:cstheme="minorBidi"/>
        </w:rPr>
        <w:t>any other demographic data, available via public sources, on language ability indicating that individuals speak English "less than very well</w:t>
      </w:r>
      <w:r w:rsidR="00734461" w:rsidRPr="00FC0C46">
        <w:rPr>
          <w:rFonts w:asciiTheme="minorHAnsi" w:hAnsiTheme="minorHAnsi" w:cstheme="minorBidi"/>
        </w:rPr>
        <w:t>,”</w:t>
      </w:r>
      <w:r w:rsidR="002259FA" w:rsidRPr="00FC0C46">
        <w:rPr>
          <w:rFonts w:asciiTheme="minorHAnsi" w:hAnsiTheme="minorHAnsi" w:cstheme="minorBidi"/>
        </w:rPr>
        <w:t xml:space="preserve"> </w:t>
      </w:r>
      <w:r w:rsidR="00F212EF" w:rsidRPr="00FC0C46">
        <w:rPr>
          <w:rFonts w:asciiTheme="minorHAnsi" w:hAnsiTheme="minorHAnsi" w:cstheme="minorBidi"/>
        </w:rPr>
        <w:t>to identify local language access needs. </w:t>
      </w:r>
    </w:p>
    <w:p w14:paraId="6337ED0E" w14:textId="55838203" w:rsidR="00375423" w:rsidRPr="00FC0C46" w:rsidRDefault="00215A8F">
      <w:pPr>
        <w:pStyle w:val="BodyText"/>
        <w:numPr>
          <w:ilvl w:val="0"/>
          <w:numId w:val="8"/>
        </w:numPr>
        <w:rPr>
          <w:rFonts w:asciiTheme="minorHAnsi" w:hAnsiTheme="minorHAnsi" w:cstheme="minorBidi"/>
        </w:rPr>
      </w:pPr>
      <w:r w:rsidRPr="00FC0C46">
        <w:rPr>
          <w:rFonts w:asciiTheme="minorHAnsi" w:hAnsiTheme="minorHAnsi" w:cstheme="minorBidi"/>
        </w:rPr>
        <w:t xml:space="preserve">Language access services will also be provided in other languages requested or otherwise determined to be necessary to ensure meaningful access. </w:t>
      </w:r>
    </w:p>
    <w:p w14:paraId="49D4F972" w14:textId="779D28EC" w:rsidR="002D6347" w:rsidRDefault="44BCE537">
      <w:pPr>
        <w:pStyle w:val="BodyText"/>
        <w:numPr>
          <w:ilvl w:val="0"/>
          <w:numId w:val="8"/>
        </w:numPr>
        <w:rPr>
          <w:rFonts w:asciiTheme="minorHAnsi" w:hAnsiTheme="minorHAnsi" w:cstheme="minorBidi"/>
        </w:rPr>
      </w:pPr>
      <w:r w:rsidRPr="44BCE537">
        <w:rPr>
          <w:rFonts w:asciiTheme="minorHAnsi" w:hAnsiTheme="minorHAnsi" w:cstheme="minorBidi"/>
        </w:rPr>
        <w:t xml:space="preserve">Specifically, the Department will seek to provide language access services by translating and interpreting into languages regularly encountered within the applicable service area. </w:t>
      </w:r>
    </w:p>
    <w:p w14:paraId="0E1728A5" w14:textId="77777777" w:rsidR="0081756D" w:rsidRPr="0060543A" w:rsidRDefault="0081756D" w:rsidP="000A3CC0">
      <w:pPr>
        <w:pStyle w:val="BodyText"/>
        <w:ind w:left="720"/>
        <w:rPr>
          <w:rFonts w:asciiTheme="minorHAnsi" w:hAnsiTheme="minorHAnsi" w:cstheme="minorBidi"/>
        </w:rPr>
      </w:pPr>
    </w:p>
    <w:p w14:paraId="5785C96A" w14:textId="62EA69A4" w:rsidR="0081756D" w:rsidRDefault="00FC3B55">
      <w:pPr>
        <w:pStyle w:val="BodyText"/>
        <w:numPr>
          <w:ilvl w:val="1"/>
          <w:numId w:val="8"/>
        </w:numPr>
        <w:rPr>
          <w:rFonts w:asciiTheme="minorHAnsi" w:hAnsiTheme="minorHAnsi" w:cstheme="minorHAnsi"/>
        </w:rPr>
      </w:pPr>
      <w:r w:rsidRPr="000A3CC0">
        <w:rPr>
          <w:rFonts w:asciiTheme="minorHAnsi" w:hAnsiTheme="minorHAnsi" w:cstheme="minorHAnsi"/>
        </w:rPr>
        <w:t xml:space="preserve">For statewide proceedings, </w:t>
      </w:r>
      <w:r w:rsidR="008343F1">
        <w:rPr>
          <w:rFonts w:asciiTheme="minorHAnsi" w:hAnsiTheme="minorHAnsi" w:cstheme="minorHAnsi"/>
        </w:rPr>
        <w:t>“</w:t>
      </w:r>
      <w:r w:rsidRPr="000A3CC0">
        <w:rPr>
          <w:rFonts w:asciiTheme="minorHAnsi" w:hAnsiTheme="minorHAnsi" w:cstheme="minorHAnsi"/>
        </w:rPr>
        <w:t>languages regularly encountered</w:t>
      </w:r>
      <w:r w:rsidR="008343F1">
        <w:rPr>
          <w:rFonts w:asciiTheme="minorHAnsi" w:hAnsiTheme="minorHAnsi" w:cstheme="minorHAnsi"/>
        </w:rPr>
        <w:t>”</w:t>
      </w:r>
      <w:r w:rsidRPr="000A3CC0">
        <w:rPr>
          <w:rFonts w:asciiTheme="minorHAnsi" w:hAnsiTheme="minorHAnsi" w:cstheme="minorHAnsi"/>
        </w:rPr>
        <w:t xml:space="preserve"> shall mean </w:t>
      </w:r>
      <w:r w:rsidR="008343F1">
        <w:rPr>
          <w:rFonts w:asciiTheme="minorHAnsi" w:hAnsiTheme="minorHAnsi" w:cstheme="minorHAnsi"/>
        </w:rPr>
        <w:t xml:space="preserve">the </w:t>
      </w:r>
      <w:r w:rsidRPr="000A3CC0">
        <w:rPr>
          <w:rFonts w:asciiTheme="minorHAnsi" w:hAnsiTheme="minorHAnsi" w:cstheme="minorHAnsi"/>
        </w:rPr>
        <w:t xml:space="preserve">top </w:t>
      </w:r>
      <w:r w:rsidR="009D71A5">
        <w:rPr>
          <w:rFonts w:asciiTheme="minorHAnsi" w:hAnsiTheme="minorHAnsi" w:cstheme="minorHAnsi"/>
        </w:rPr>
        <w:t>five</w:t>
      </w:r>
      <w:r w:rsidRPr="000A3CC0">
        <w:rPr>
          <w:rFonts w:asciiTheme="minorHAnsi" w:hAnsiTheme="minorHAnsi" w:cstheme="minorHAnsi"/>
        </w:rPr>
        <w:t xml:space="preserve"> languages spoken in </w:t>
      </w:r>
      <w:r w:rsidRPr="00FC0C46">
        <w:rPr>
          <w:rFonts w:asciiTheme="minorHAnsi" w:hAnsiTheme="minorHAnsi" w:cstheme="minorHAnsi"/>
        </w:rPr>
        <w:t xml:space="preserve">Massachusetts by </w:t>
      </w:r>
      <w:r w:rsidR="00401946" w:rsidRPr="00FC0C46">
        <w:rPr>
          <w:rFonts w:asciiTheme="minorHAnsi" w:hAnsiTheme="minorHAnsi" w:cstheme="minorHAnsi"/>
        </w:rPr>
        <w:t>individuals</w:t>
      </w:r>
      <w:r w:rsidR="004E33DF" w:rsidRPr="00FC0C46">
        <w:rPr>
          <w:rFonts w:asciiTheme="minorHAnsi" w:hAnsiTheme="minorHAnsi" w:cstheme="minorHAnsi"/>
        </w:rPr>
        <w:t xml:space="preserve"> </w:t>
      </w:r>
      <w:r w:rsidRPr="00FC0C46">
        <w:rPr>
          <w:rFonts w:asciiTheme="minorHAnsi" w:hAnsiTheme="minorHAnsi" w:cstheme="minorHAnsi"/>
        </w:rPr>
        <w:t xml:space="preserve">with LEP using </w:t>
      </w:r>
      <w:r w:rsidR="007131B1" w:rsidRPr="00FC0C46">
        <w:rPr>
          <w:rFonts w:asciiTheme="minorHAnsi" w:hAnsiTheme="minorHAnsi" w:cstheme="minorHAnsi"/>
        </w:rPr>
        <w:t xml:space="preserve">ACS </w:t>
      </w:r>
      <w:r w:rsidRPr="00FC0C46">
        <w:rPr>
          <w:rFonts w:asciiTheme="minorHAnsi" w:hAnsiTheme="minorHAnsi" w:cstheme="minorHAnsi"/>
        </w:rPr>
        <w:t xml:space="preserve">data </w:t>
      </w:r>
      <w:r w:rsidR="004E33DF" w:rsidRPr="00FC0C46">
        <w:rPr>
          <w:rFonts w:asciiTheme="minorHAnsi" w:hAnsiTheme="minorHAnsi" w:cstheme="minorHAnsi"/>
        </w:rPr>
        <w:t xml:space="preserve">and data available in the Languages Spoken in Massachusetts map. </w:t>
      </w:r>
      <w:r w:rsidR="00DD0F8B">
        <w:rPr>
          <w:rFonts w:asciiTheme="minorHAnsi" w:hAnsiTheme="minorHAnsi" w:cstheme="minorHAnsi"/>
        </w:rPr>
        <w:t xml:space="preserve">  Proceedings that encompass all distribution companies in the state are considered statewide proceedings. </w:t>
      </w:r>
    </w:p>
    <w:p w14:paraId="3C2CFB52" w14:textId="77777777" w:rsidR="00193534" w:rsidRPr="00193534" w:rsidRDefault="00193534" w:rsidP="000A3CC0">
      <w:pPr>
        <w:pStyle w:val="BodyText"/>
        <w:rPr>
          <w:rFonts w:asciiTheme="minorHAnsi" w:hAnsiTheme="minorHAnsi" w:cstheme="minorHAnsi"/>
        </w:rPr>
      </w:pPr>
    </w:p>
    <w:p w14:paraId="17E91EBB" w14:textId="782D5727" w:rsidR="0081756D" w:rsidRPr="00AF702F" w:rsidRDefault="008A362E">
      <w:pPr>
        <w:pStyle w:val="BodyText"/>
        <w:numPr>
          <w:ilvl w:val="1"/>
          <w:numId w:val="8"/>
        </w:numPr>
        <w:rPr>
          <w:rFonts w:asciiTheme="minorHAnsi" w:hAnsiTheme="minorHAnsi" w:cstheme="minorHAnsi"/>
        </w:rPr>
      </w:pPr>
      <w:r w:rsidRPr="000A3CC0">
        <w:rPr>
          <w:rFonts w:asciiTheme="minorHAnsi" w:hAnsiTheme="minorHAnsi" w:cstheme="minorHAnsi"/>
        </w:rPr>
        <w:t xml:space="preserve">For service territory specific proceedings, </w:t>
      </w:r>
      <w:r w:rsidR="008343F1">
        <w:rPr>
          <w:rFonts w:asciiTheme="minorHAnsi" w:hAnsiTheme="minorHAnsi" w:cstheme="minorHAnsi"/>
        </w:rPr>
        <w:t>“</w:t>
      </w:r>
      <w:r w:rsidRPr="000A3CC0">
        <w:rPr>
          <w:rFonts w:asciiTheme="minorHAnsi" w:hAnsiTheme="minorHAnsi" w:cstheme="minorHAnsi"/>
        </w:rPr>
        <w:t>languages regularly encountered</w:t>
      </w:r>
      <w:r w:rsidR="008343F1">
        <w:rPr>
          <w:rFonts w:asciiTheme="minorHAnsi" w:hAnsiTheme="minorHAnsi" w:cstheme="minorHAnsi"/>
        </w:rPr>
        <w:t>”</w:t>
      </w:r>
      <w:r w:rsidRPr="000A3CC0">
        <w:rPr>
          <w:rFonts w:asciiTheme="minorHAnsi" w:hAnsiTheme="minorHAnsi" w:cstheme="minorHAnsi"/>
        </w:rPr>
        <w:t xml:space="preserve"> shall mean no more than </w:t>
      </w:r>
      <w:r w:rsidR="007131B1" w:rsidRPr="00D10D58">
        <w:rPr>
          <w:rFonts w:asciiTheme="minorHAnsi" w:hAnsiTheme="minorHAnsi" w:cstheme="minorHAnsi"/>
        </w:rPr>
        <w:t xml:space="preserve">the </w:t>
      </w:r>
      <w:r w:rsidRPr="00D10D58">
        <w:rPr>
          <w:rFonts w:asciiTheme="minorHAnsi" w:hAnsiTheme="minorHAnsi" w:cstheme="minorHAnsi"/>
        </w:rPr>
        <w:t xml:space="preserve">top </w:t>
      </w:r>
      <w:r w:rsidR="009D71A5" w:rsidRPr="00D10D58">
        <w:rPr>
          <w:rFonts w:asciiTheme="minorHAnsi" w:hAnsiTheme="minorHAnsi" w:cstheme="minorHAnsi"/>
        </w:rPr>
        <w:t>five</w:t>
      </w:r>
      <w:r w:rsidRPr="00D10D58">
        <w:rPr>
          <w:rFonts w:asciiTheme="minorHAnsi" w:hAnsiTheme="minorHAnsi" w:cstheme="minorHAnsi"/>
        </w:rPr>
        <w:t xml:space="preserve"> languages spoken by at </w:t>
      </w:r>
      <w:r w:rsidRPr="00FC0C46">
        <w:rPr>
          <w:rFonts w:asciiTheme="minorHAnsi" w:hAnsiTheme="minorHAnsi" w:cstheme="minorHAnsi"/>
        </w:rPr>
        <w:t xml:space="preserve">least </w:t>
      </w:r>
      <w:r w:rsidR="00AF2935" w:rsidRPr="00FC0C46">
        <w:rPr>
          <w:rFonts w:asciiTheme="minorHAnsi" w:hAnsiTheme="minorHAnsi" w:cstheme="minorHAnsi"/>
        </w:rPr>
        <w:t>5</w:t>
      </w:r>
      <w:r w:rsidRPr="00FC0C46">
        <w:rPr>
          <w:rFonts w:asciiTheme="minorHAnsi" w:hAnsiTheme="minorHAnsi" w:cstheme="minorHAnsi"/>
        </w:rPr>
        <w:t>%</w:t>
      </w:r>
      <w:r w:rsidRPr="00D10D58">
        <w:rPr>
          <w:rFonts w:asciiTheme="minorHAnsi" w:hAnsiTheme="minorHAnsi" w:cstheme="minorHAnsi"/>
        </w:rPr>
        <w:t xml:space="preserve"> of the population with LEP within the service territory</w:t>
      </w:r>
      <w:r w:rsidR="005E5A9C" w:rsidRPr="00D10D58">
        <w:rPr>
          <w:rFonts w:asciiTheme="minorHAnsi" w:hAnsiTheme="minorHAnsi" w:cstheme="minorHAnsi"/>
        </w:rPr>
        <w:t xml:space="preserve"> using ACS data and</w:t>
      </w:r>
      <w:r w:rsidR="007C0CCA">
        <w:rPr>
          <w:rFonts w:asciiTheme="minorHAnsi" w:hAnsiTheme="minorHAnsi" w:cstheme="minorHAnsi"/>
        </w:rPr>
        <w:t xml:space="preserve"> </w:t>
      </w:r>
      <w:r w:rsidR="00856308" w:rsidRPr="00D10D58">
        <w:rPr>
          <w:rFonts w:asciiTheme="minorHAnsi" w:hAnsiTheme="minorHAnsi" w:cstheme="minorHAnsi"/>
        </w:rPr>
        <w:t>data available in the Languages Spoken in Massachusetts map</w:t>
      </w:r>
      <w:r w:rsidRPr="000A3CC0">
        <w:rPr>
          <w:rFonts w:asciiTheme="minorHAnsi" w:hAnsiTheme="minorHAnsi" w:cstheme="minorHAnsi"/>
        </w:rPr>
        <w:t xml:space="preserve">. </w:t>
      </w:r>
    </w:p>
    <w:p w14:paraId="015AF919" w14:textId="77777777" w:rsidR="00E55FCB" w:rsidRDefault="00E55FCB" w:rsidP="009E5E12">
      <w:pPr>
        <w:pStyle w:val="BodyText"/>
        <w:rPr>
          <w:rFonts w:asciiTheme="minorHAnsi" w:hAnsiTheme="minorHAnsi" w:cstheme="minorHAnsi"/>
        </w:rPr>
      </w:pPr>
    </w:p>
    <w:p w14:paraId="1F6FD342" w14:textId="6C64B11E" w:rsidR="00CC5289" w:rsidRDefault="004220EC">
      <w:pPr>
        <w:pStyle w:val="BodyText"/>
        <w:numPr>
          <w:ilvl w:val="1"/>
          <w:numId w:val="8"/>
        </w:numPr>
        <w:rPr>
          <w:rFonts w:asciiTheme="minorHAnsi" w:hAnsiTheme="minorHAnsi" w:cstheme="minorHAnsi"/>
        </w:rPr>
      </w:pPr>
      <w:r w:rsidRPr="002D6347">
        <w:rPr>
          <w:rFonts w:asciiTheme="minorHAnsi" w:hAnsiTheme="minorHAnsi" w:cstheme="minorHAnsi"/>
        </w:rPr>
        <w:t xml:space="preserve">For location specific </w:t>
      </w:r>
      <w:r w:rsidR="009C45C1" w:rsidRPr="002D6347">
        <w:rPr>
          <w:rFonts w:asciiTheme="minorHAnsi" w:hAnsiTheme="minorHAnsi" w:cstheme="minorHAnsi"/>
        </w:rPr>
        <w:t>proceedings</w:t>
      </w:r>
      <w:r w:rsidR="00B47215" w:rsidRPr="002D6347">
        <w:rPr>
          <w:rFonts w:asciiTheme="minorHAnsi" w:hAnsiTheme="minorHAnsi" w:cstheme="minorHAnsi"/>
        </w:rPr>
        <w:t xml:space="preserve"> </w:t>
      </w:r>
      <w:r w:rsidR="0064322C">
        <w:rPr>
          <w:rFonts w:asciiTheme="minorHAnsi" w:hAnsiTheme="minorHAnsi" w:cstheme="minorHAnsi"/>
        </w:rPr>
        <w:t>(</w:t>
      </w:r>
      <w:r w:rsidR="00552F61" w:rsidRPr="00BF2F82">
        <w:rPr>
          <w:rFonts w:asciiTheme="minorHAnsi" w:hAnsiTheme="minorHAnsi" w:cstheme="minorHAnsi"/>
          <w:i/>
          <w:u w:val="single"/>
        </w:rPr>
        <w:t>e.g.</w:t>
      </w:r>
      <w:r w:rsidR="00552F61">
        <w:rPr>
          <w:rFonts w:asciiTheme="minorHAnsi" w:hAnsiTheme="minorHAnsi" w:cstheme="minorHAnsi"/>
        </w:rPr>
        <w:t>,</w:t>
      </w:r>
      <w:r w:rsidR="009131F2">
        <w:rPr>
          <w:rFonts w:asciiTheme="minorHAnsi" w:hAnsiTheme="minorHAnsi" w:cstheme="minorHAnsi"/>
        </w:rPr>
        <w:t xml:space="preserve"> networked geothermal, </w:t>
      </w:r>
      <w:r w:rsidR="006717AF">
        <w:rPr>
          <w:rFonts w:asciiTheme="minorHAnsi" w:hAnsiTheme="minorHAnsi" w:cstheme="minorHAnsi"/>
        </w:rPr>
        <w:t xml:space="preserve">neighborhood electrification projects) </w:t>
      </w:r>
      <w:r w:rsidR="00B47215" w:rsidRPr="002D6347">
        <w:rPr>
          <w:rFonts w:asciiTheme="minorHAnsi" w:hAnsiTheme="minorHAnsi" w:cstheme="minorHAnsi"/>
        </w:rPr>
        <w:t>the Department will</w:t>
      </w:r>
      <w:r w:rsidRPr="000A3CC0">
        <w:rPr>
          <w:rFonts w:asciiTheme="minorHAnsi" w:hAnsiTheme="minorHAnsi" w:cstheme="minorHAnsi"/>
        </w:rPr>
        <w:t xml:space="preserve"> undertake </w:t>
      </w:r>
      <w:r w:rsidR="001F075A" w:rsidRPr="002D6347">
        <w:rPr>
          <w:rFonts w:asciiTheme="minorHAnsi" w:hAnsiTheme="minorHAnsi" w:cstheme="minorHAnsi"/>
        </w:rPr>
        <w:t>a</w:t>
      </w:r>
      <w:r w:rsidRPr="000A3CC0">
        <w:rPr>
          <w:rFonts w:asciiTheme="minorHAnsi" w:hAnsiTheme="minorHAnsi" w:cstheme="minorHAnsi"/>
        </w:rPr>
        <w:t xml:space="preserve"> Language Demographic </w:t>
      </w:r>
      <w:r w:rsidRPr="000A3CC0">
        <w:rPr>
          <w:rFonts w:asciiTheme="minorHAnsi" w:hAnsiTheme="minorHAnsi" w:cstheme="minorHAnsi"/>
        </w:rPr>
        <w:lastRenderedPageBreak/>
        <w:t>Analysis</w:t>
      </w:r>
      <w:r w:rsidR="00100F3F" w:rsidRPr="002D6347">
        <w:rPr>
          <w:rFonts w:asciiTheme="minorHAnsi" w:hAnsiTheme="minorHAnsi" w:cstheme="minorHAnsi"/>
        </w:rPr>
        <w:t xml:space="preserve">. </w:t>
      </w:r>
      <w:r w:rsidR="00A8691E">
        <w:rPr>
          <w:rFonts w:asciiTheme="minorHAnsi" w:hAnsiTheme="minorHAnsi" w:cstheme="minorHAnsi"/>
        </w:rPr>
        <w:t xml:space="preserve"> </w:t>
      </w:r>
      <w:r w:rsidR="00100F3F" w:rsidRPr="002D6347">
        <w:rPr>
          <w:rFonts w:asciiTheme="minorHAnsi" w:hAnsiTheme="minorHAnsi" w:cstheme="minorHAnsi"/>
        </w:rPr>
        <w:t>S</w:t>
      </w:r>
      <w:r w:rsidRPr="000A3CC0">
        <w:rPr>
          <w:rFonts w:asciiTheme="minorHAnsi" w:hAnsiTheme="minorHAnsi" w:cstheme="minorHAnsi"/>
        </w:rPr>
        <w:t xml:space="preserve">taff </w:t>
      </w:r>
      <w:r w:rsidR="00100F3F" w:rsidRPr="002D6347">
        <w:rPr>
          <w:rFonts w:asciiTheme="minorHAnsi" w:hAnsiTheme="minorHAnsi" w:cstheme="minorHAnsi"/>
        </w:rPr>
        <w:t xml:space="preserve">will </w:t>
      </w:r>
      <w:r w:rsidRPr="00443DB7">
        <w:rPr>
          <w:rFonts w:asciiTheme="minorHAnsi" w:hAnsiTheme="minorHAnsi" w:cstheme="minorHAnsi"/>
        </w:rPr>
        <w:t>examine the census tract(s) in the project area.</w:t>
      </w:r>
      <w:r w:rsidRPr="00533D9E">
        <w:rPr>
          <w:rFonts w:asciiTheme="minorHAnsi" w:hAnsiTheme="minorHAnsi" w:cstheme="minorHAnsi"/>
        </w:rPr>
        <w:t xml:space="preserve">  Staff</w:t>
      </w:r>
      <w:r w:rsidR="00E80D46" w:rsidRPr="002D6347">
        <w:rPr>
          <w:rFonts w:asciiTheme="minorHAnsi" w:hAnsiTheme="minorHAnsi" w:cstheme="minorHAnsi"/>
        </w:rPr>
        <w:t xml:space="preserve"> will</w:t>
      </w:r>
      <w:r w:rsidRPr="00443DB7">
        <w:rPr>
          <w:rFonts w:asciiTheme="minorHAnsi" w:hAnsiTheme="minorHAnsi" w:cstheme="minorHAnsi"/>
        </w:rPr>
        <w:t xml:space="preserve"> identify all census tract(s) wholly or partially within a designated geographic area of the proposed project, based on the type of project proposed, and its components. </w:t>
      </w:r>
      <w:r w:rsidRPr="00FC0C46">
        <w:rPr>
          <w:rFonts w:asciiTheme="minorHAnsi" w:hAnsiTheme="minorHAnsi" w:cstheme="minorHAnsi"/>
        </w:rPr>
        <w:t xml:space="preserve">The designated geographic area varies according to project type, as follows: (a) one-quarter mile from the boundaries (such as edges of </w:t>
      </w:r>
      <w:proofErr w:type="spellStart"/>
      <w:r w:rsidRPr="00FC0C46">
        <w:rPr>
          <w:rFonts w:asciiTheme="minorHAnsi" w:hAnsiTheme="minorHAnsi" w:cstheme="minorHAnsi"/>
        </w:rPr>
        <w:t>right-of-ways</w:t>
      </w:r>
      <w:proofErr w:type="spellEnd"/>
      <w:r w:rsidRPr="00FC0C46">
        <w:rPr>
          <w:rFonts w:asciiTheme="minorHAnsi" w:hAnsiTheme="minorHAnsi" w:cstheme="minorHAnsi"/>
        </w:rPr>
        <w:t>) of linear projects or linear project components that are not site-specific and lack a single point address, such as transmission lines and gas pipelines; (b) one mile from the boundary of projects and project components for electrical switching stations, substations, pipeline meter stations, gas regulators, electric generating facilities, gas storage facilities, energy storage systems, or gas compressor stations</w:t>
      </w:r>
      <w:r w:rsidR="008868F5" w:rsidRPr="00FC0C46">
        <w:rPr>
          <w:rFonts w:asciiTheme="minorHAnsi" w:hAnsiTheme="minorHAnsi" w:cstheme="minorHAnsi"/>
        </w:rPr>
        <w:t>; and (c) one-half mile</w:t>
      </w:r>
      <w:r w:rsidR="00913699" w:rsidRPr="00FC0C46">
        <w:rPr>
          <w:rFonts w:asciiTheme="minorHAnsi" w:hAnsiTheme="minorHAnsi" w:cstheme="minorHAnsi"/>
        </w:rPr>
        <w:t xml:space="preserve"> from the boundary of clean</w:t>
      </w:r>
      <w:r w:rsidR="00671BF9" w:rsidRPr="00FC0C46">
        <w:rPr>
          <w:rFonts w:asciiTheme="minorHAnsi" w:hAnsiTheme="minorHAnsi" w:cstheme="minorHAnsi"/>
        </w:rPr>
        <w:t xml:space="preserve"> energy infrastructure facilities (CEIF)</w:t>
      </w:r>
      <w:r w:rsidRPr="00FC0C46">
        <w:rPr>
          <w:rFonts w:asciiTheme="minorHAnsi" w:hAnsiTheme="minorHAnsi" w:cstheme="minorHAnsi"/>
        </w:rPr>
        <w:t>.</w:t>
      </w:r>
      <w:r w:rsidRPr="00443DB7">
        <w:rPr>
          <w:rFonts w:asciiTheme="minorHAnsi" w:hAnsiTheme="minorHAnsi" w:cstheme="minorHAnsi"/>
        </w:rPr>
        <w:t xml:space="preserve"> Staff </w:t>
      </w:r>
      <w:r w:rsidR="005255AB" w:rsidRPr="002D6347">
        <w:rPr>
          <w:rFonts w:asciiTheme="minorHAnsi" w:hAnsiTheme="minorHAnsi" w:cstheme="minorHAnsi"/>
        </w:rPr>
        <w:t xml:space="preserve">will </w:t>
      </w:r>
      <w:r w:rsidRPr="00443DB7">
        <w:rPr>
          <w:rFonts w:asciiTheme="minorHAnsi" w:hAnsiTheme="minorHAnsi" w:cstheme="minorHAnsi"/>
        </w:rPr>
        <w:t>asses</w:t>
      </w:r>
      <w:r w:rsidR="005255AB" w:rsidRPr="002D6347">
        <w:rPr>
          <w:rFonts w:asciiTheme="minorHAnsi" w:hAnsiTheme="minorHAnsi" w:cstheme="minorHAnsi"/>
        </w:rPr>
        <w:t>s</w:t>
      </w:r>
      <w:r w:rsidRPr="00443DB7">
        <w:rPr>
          <w:rFonts w:asciiTheme="minorHAnsi" w:hAnsiTheme="minorHAnsi" w:cstheme="minorHAnsi"/>
        </w:rPr>
        <w:t xml:space="preserve"> </w:t>
      </w:r>
      <w:r w:rsidRPr="00443DB7">
        <w:rPr>
          <w:rFonts w:asciiTheme="minorHAnsi" w:hAnsiTheme="minorHAnsi" w:cstheme="minorHAnsi"/>
          <w:u w:val="single"/>
        </w:rPr>
        <w:t>each</w:t>
      </w:r>
      <w:r w:rsidRPr="00443DB7">
        <w:rPr>
          <w:rFonts w:asciiTheme="minorHAnsi" w:hAnsiTheme="minorHAnsi" w:cstheme="minorHAnsi"/>
        </w:rPr>
        <w:t xml:space="preserve"> census tract (in whole or part) within these designated geographic area</w:t>
      </w:r>
      <w:r w:rsidR="00975195">
        <w:rPr>
          <w:rFonts w:asciiTheme="minorHAnsi" w:hAnsiTheme="minorHAnsi" w:cstheme="minorHAnsi"/>
        </w:rPr>
        <w:t>s</w:t>
      </w:r>
      <w:r w:rsidRPr="00443DB7">
        <w:rPr>
          <w:rFonts w:asciiTheme="minorHAnsi" w:hAnsiTheme="minorHAnsi" w:cstheme="minorHAnsi"/>
        </w:rPr>
        <w:t xml:space="preserve"> for</w:t>
      </w:r>
      <w:r w:rsidR="00BD434C">
        <w:rPr>
          <w:rFonts w:asciiTheme="minorHAnsi" w:hAnsiTheme="minorHAnsi" w:cstheme="minorHAnsi"/>
        </w:rPr>
        <w:t xml:space="preserve"> </w:t>
      </w:r>
      <w:r w:rsidRPr="00BD434C">
        <w:rPr>
          <w:rFonts w:asciiTheme="minorHAnsi" w:hAnsiTheme="minorHAnsi" w:cstheme="minorHAnsi"/>
        </w:rPr>
        <w:t>any languages spoken by at least five percent (5%) of the population who also identify as having limited English proficiency</w:t>
      </w:r>
      <w:bookmarkStart w:id="4" w:name="_Hlk176878257"/>
      <w:r w:rsidR="00847FF7">
        <w:rPr>
          <w:rFonts w:asciiTheme="minorHAnsi" w:hAnsiTheme="minorHAnsi" w:cstheme="minorHAnsi"/>
        </w:rPr>
        <w:t>.</w:t>
      </w:r>
      <w:r w:rsidR="00847FF7">
        <w:rPr>
          <w:rStyle w:val="FootnoteReference"/>
          <w:rFonts w:asciiTheme="minorHAnsi" w:hAnsiTheme="minorHAnsi" w:cstheme="minorHAnsi"/>
        </w:rPr>
        <w:footnoteReference w:id="5"/>
      </w:r>
      <w:r w:rsidR="004449CC">
        <w:rPr>
          <w:rFonts w:asciiTheme="minorHAnsi" w:hAnsiTheme="minorHAnsi" w:cstheme="minorHAnsi"/>
        </w:rPr>
        <w:t xml:space="preserve"> </w:t>
      </w:r>
      <w:r w:rsidR="001B784E">
        <w:rPr>
          <w:rFonts w:asciiTheme="minorHAnsi" w:hAnsiTheme="minorHAnsi" w:cstheme="minorHAnsi"/>
        </w:rPr>
        <w:t xml:space="preserve"> </w:t>
      </w:r>
      <w:r w:rsidRPr="003C1ADD">
        <w:rPr>
          <w:rFonts w:asciiTheme="minorHAnsi" w:hAnsiTheme="minorHAnsi" w:cstheme="minorHAnsi"/>
        </w:rPr>
        <w:t>Additionally,</w:t>
      </w:r>
      <w:bookmarkStart w:id="5" w:name="_Hlk176877799"/>
      <w:r w:rsidR="00743C70">
        <w:rPr>
          <w:rFonts w:asciiTheme="minorHAnsi" w:hAnsiTheme="minorHAnsi" w:cstheme="minorHAnsi"/>
        </w:rPr>
        <w:t xml:space="preserve"> for location specific proceedings</w:t>
      </w:r>
      <w:r w:rsidR="004F1034">
        <w:rPr>
          <w:rFonts w:asciiTheme="minorHAnsi" w:hAnsiTheme="minorHAnsi" w:cstheme="minorHAnsi"/>
        </w:rPr>
        <w:t>,</w:t>
      </w:r>
      <w:r w:rsidR="00743C70">
        <w:rPr>
          <w:rFonts w:asciiTheme="minorHAnsi" w:hAnsiTheme="minorHAnsi" w:cstheme="minorHAnsi"/>
        </w:rPr>
        <w:t xml:space="preserve"> t</w:t>
      </w:r>
      <w:r w:rsidRPr="003C1ADD">
        <w:rPr>
          <w:rFonts w:asciiTheme="minorHAnsi" w:hAnsiTheme="minorHAnsi" w:cstheme="minorHAnsi"/>
        </w:rPr>
        <w:t>he Department requires that a copy of the public notice be provided to municipal office buildings, public libraries, senior centers, and houses of worship within the designated geographic area</w:t>
      </w:r>
      <w:r w:rsidR="003447C9">
        <w:rPr>
          <w:rFonts w:asciiTheme="minorHAnsi" w:hAnsiTheme="minorHAnsi" w:cstheme="minorHAnsi"/>
        </w:rPr>
        <w:t xml:space="preserve"> of the proposed project</w:t>
      </w:r>
      <w:r w:rsidRPr="003C1ADD">
        <w:rPr>
          <w:rFonts w:asciiTheme="minorHAnsi" w:hAnsiTheme="minorHAnsi" w:cstheme="minorHAnsi"/>
        </w:rPr>
        <w:t>.</w:t>
      </w:r>
    </w:p>
    <w:bookmarkEnd w:id="4"/>
    <w:bookmarkEnd w:id="5"/>
    <w:p w14:paraId="25BAB4C7" w14:textId="77777777" w:rsidR="00CC5289" w:rsidRDefault="00CC5289" w:rsidP="003C1ADD">
      <w:pPr>
        <w:pStyle w:val="BodyText"/>
        <w:ind w:left="720"/>
        <w:rPr>
          <w:rFonts w:asciiTheme="minorHAnsi" w:hAnsiTheme="minorHAnsi" w:cstheme="minorHAnsi"/>
        </w:rPr>
      </w:pPr>
    </w:p>
    <w:p w14:paraId="52FA0501" w14:textId="5B1914F7" w:rsidR="00440628" w:rsidRPr="003C11AE" w:rsidRDefault="003003AB">
      <w:pPr>
        <w:pStyle w:val="BodyText"/>
        <w:numPr>
          <w:ilvl w:val="1"/>
          <w:numId w:val="8"/>
        </w:numPr>
        <w:rPr>
          <w:rFonts w:asciiTheme="minorHAnsi" w:hAnsiTheme="minorHAnsi" w:cstheme="minorHAnsi"/>
        </w:rPr>
      </w:pPr>
      <w:r w:rsidRPr="00CC5289">
        <w:rPr>
          <w:rFonts w:asciiTheme="minorHAnsi" w:hAnsiTheme="minorHAnsi" w:cstheme="minorHAnsi"/>
        </w:rPr>
        <w:t>Attached to this LAP is an appendix showing the Languages Regularly Encountered at the statewide and service territory level for which translation and interpretation will be provided.</w:t>
      </w:r>
      <w:r w:rsidR="004449CC">
        <w:rPr>
          <w:rFonts w:asciiTheme="minorHAnsi" w:hAnsiTheme="minorHAnsi" w:cstheme="minorHAnsi"/>
        </w:rPr>
        <w:t xml:space="preserve">  </w:t>
      </w:r>
      <w:r w:rsidRPr="00CC5289">
        <w:rPr>
          <w:rFonts w:asciiTheme="minorHAnsi" w:hAnsiTheme="minorHAnsi" w:cstheme="minorHAnsi"/>
        </w:rPr>
        <w:t>For proceedings at the service territory level that do not encompass a distribution company’s entire service territory, the languages listed for that distribution company may be modified as appropriate for the target service territory.</w:t>
      </w:r>
      <w:r w:rsidR="004449CC">
        <w:rPr>
          <w:rFonts w:asciiTheme="minorHAnsi" w:hAnsiTheme="minorHAnsi" w:cstheme="minorHAnsi"/>
        </w:rPr>
        <w:t xml:space="preserve"> </w:t>
      </w:r>
      <w:r w:rsidR="00E81D1D">
        <w:rPr>
          <w:rFonts w:asciiTheme="minorHAnsi" w:hAnsiTheme="minorHAnsi" w:cstheme="minorHAnsi"/>
        </w:rPr>
        <w:t xml:space="preserve"> </w:t>
      </w:r>
      <w:r w:rsidRPr="00CC5289">
        <w:rPr>
          <w:rFonts w:asciiTheme="minorHAnsi" w:hAnsiTheme="minorHAnsi" w:cstheme="minorHAnsi"/>
        </w:rPr>
        <w:t>This appendix may be revised and updated at times apart from scheduled updates to the LAP. </w:t>
      </w:r>
    </w:p>
    <w:p w14:paraId="3A5523F4" w14:textId="77777777" w:rsidR="0085060E" w:rsidRDefault="0085060E" w:rsidP="005D755B">
      <w:pPr>
        <w:pStyle w:val="BodyText"/>
        <w:suppressAutoHyphens w:val="0"/>
        <w:rPr>
          <w:rFonts w:asciiTheme="minorHAnsi" w:hAnsiTheme="minorHAnsi" w:cstheme="minorBidi"/>
        </w:rPr>
      </w:pPr>
    </w:p>
    <w:p w14:paraId="4F221E7E" w14:textId="7A602D6A" w:rsidR="00F0736D"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Depending upon the nature of the proceeding and needs of potentially impacted populations, the Department will strive to provide translation and interpretation into more languages than those regularly encountered.</w:t>
      </w:r>
    </w:p>
    <w:p w14:paraId="32C62E19" w14:textId="77777777" w:rsidR="003C11AE" w:rsidRDefault="003C11AE" w:rsidP="003C11AE">
      <w:pPr>
        <w:pStyle w:val="BodyText"/>
        <w:suppressAutoHyphens w:val="0"/>
        <w:ind w:left="720"/>
        <w:rPr>
          <w:rFonts w:asciiTheme="minorHAnsi" w:hAnsiTheme="minorHAnsi" w:cstheme="minorBidi"/>
        </w:rPr>
      </w:pPr>
    </w:p>
    <w:p w14:paraId="18FC335C" w14:textId="60F7CB2D" w:rsidR="0074372E" w:rsidRPr="00F0736D" w:rsidRDefault="0074372E">
      <w:pPr>
        <w:pStyle w:val="BodyText"/>
        <w:numPr>
          <w:ilvl w:val="0"/>
          <w:numId w:val="6"/>
        </w:numPr>
        <w:suppressAutoHyphens w:val="0"/>
        <w:rPr>
          <w:rFonts w:asciiTheme="minorHAnsi" w:hAnsiTheme="minorHAnsi" w:cstheme="minorBidi"/>
        </w:rPr>
      </w:pPr>
      <w:r w:rsidRPr="004A6E62">
        <w:rPr>
          <w:rFonts w:asciiTheme="minorHAnsi" w:hAnsiTheme="minorHAnsi" w:cstheme="minorHAnsi"/>
        </w:rPr>
        <w:t>Translated documents will be posted on the Department’s website and any relevant petitioner’s website as directed by the Department.</w:t>
      </w:r>
    </w:p>
    <w:p w14:paraId="0FED365E" w14:textId="77777777" w:rsidR="003C11AE" w:rsidRDefault="003C11AE" w:rsidP="005D755B">
      <w:pPr>
        <w:pStyle w:val="BodyText"/>
        <w:suppressAutoHyphens w:val="0"/>
        <w:ind w:left="720"/>
        <w:rPr>
          <w:rFonts w:asciiTheme="minorHAnsi" w:hAnsiTheme="minorHAnsi" w:cstheme="minorBidi"/>
        </w:rPr>
      </w:pPr>
    </w:p>
    <w:p w14:paraId="42E951CC" w14:textId="7EB29895" w:rsidR="0074372E" w:rsidRPr="000C5332"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 xml:space="preserve">For proceedings initiated by a petitioner, the Department will direct the petitioner to procure interpretation and translation services. </w:t>
      </w:r>
      <w:r w:rsidR="00721D87">
        <w:rPr>
          <w:rFonts w:asciiTheme="minorHAnsi" w:hAnsiTheme="minorHAnsi" w:cstheme="minorBidi"/>
        </w:rPr>
        <w:t xml:space="preserve"> </w:t>
      </w:r>
      <w:r w:rsidRPr="44BCE537">
        <w:rPr>
          <w:rFonts w:asciiTheme="minorHAnsi" w:hAnsiTheme="minorHAnsi" w:cstheme="minorBidi"/>
        </w:rPr>
        <w:t>The Department will direct that the services procured by the petitioner include trained interpreters and translators who can reliably translate the technical content.</w:t>
      </w:r>
    </w:p>
    <w:p w14:paraId="5EB3362A" w14:textId="09E00771" w:rsidR="003C11AE" w:rsidRDefault="003C11AE" w:rsidP="005D755B">
      <w:pPr>
        <w:pStyle w:val="BodyText"/>
        <w:suppressAutoHyphens w:val="0"/>
        <w:ind w:left="720"/>
        <w:rPr>
          <w:rFonts w:asciiTheme="minorHAnsi" w:hAnsiTheme="minorHAnsi" w:cstheme="minorBidi"/>
        </w:rPr>
      </w:pPr>
    </w:p>
    <w:p w14:paraId="0BF3E936" w14:textId="44E412A6" w:rsidR="0074372E" w:rsidRPr="004A6E62"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 xml:space="preserve">For proceedings initiated by the Department, the Department will procure interpretation and translation services itself. </w:t>
      </w:r>
      <w:r w:rsidR="00721D87">
        <w:rPr>
          <w:rFonts w:asciiTheme="minorHAnsi" w:hAnsiTheme="minorHAnsi" w:cstheme="minorBidi"/>
        </w:rPr>
        <w:t xml:space="preserve"> </w:t>
      </w:r>
      <w:r w:rsidRPr="44BCE537">
        <w:rPr>
          <w:rFonts w:asciiTheme="minorHAnsi" w:hAnsiTheme="minorHAnsi" w:cstheme="minorBidi"/>
        </w:rPr>
        <w:t xml:space="preserve">The Department will endeavor to select </w:t>
      </w:r>
      <w:r w:rsidRPr="44BCE537">
        <w:rPr>
          <w:rFonts w:asciiTheme="minorHAnsi" w:hAnsiTheme="minorHAnsi" w:cstheme="minorBidi"/>
        </w:rPr>
        <w:lastRenderedPageBreak/>
        <w:t>interpretation and translation vendors with appropriate experience and technical knowledge of the industry.</w:t>
      </w:r>
    </w:p>
    <w:p w14:paraId="274677E3" w14:textId="77777777" w:rsidR="0074372E" w:rsidRPr="004A6E62" w:rsidRDefault="0074372E" w:rsidP="00FE5461">
      <w:pPr>
        <w:pStyle w:val="BodyText"/>
        <w:ind w:left="100"/>
        <w:rPr>
          <w:rFonts w:asciiTheme="minorHAnsi" w:hAnsiTheme="minorHAnsi" w:cstheme="minorHAnsi"/>
        </w:rPr>
      </w:pPr>
    </w:p>
    <w:p w14:paraId="55720CF1" w14:textId="055F6637" w:rsidR="0074372E"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 xml:space="preserve">All notices of filings will include information </w:t>
      </w:r>
      <w:r w:rsidR="00D83623">
        <w:rPr>
          <w:rFonts w:asciiTheme="minorHAnsi" w:hAnsiTheme="minorHAnsi" w:cstheme="minorBidi"/>
        </w:rPr>
        <w:t xml:space="preserve">in each of the Commonwealth’s top ten languages </w:t>
      </w:r>
      <w:r w:rsidRPr="44BCE537">
        <w:rPr>
          <w:rFonts w:asciiTheme="minorHAnsi" w:hAnsiTheme="minorHAnsi" w:cstheme="minorBidi"/>
        </w:rPr>
        <w:t xml:space="preserve">about how to request interpretation and/or translation services for </w:t>
      </w:r>
      <w:r w:rsidR="00A85CF1">
        <w:rPr>
          <w:rFonts w:asciiTheme="minorHAnsi" w:hAnsiTheme="minorHAnsi" w:cstheme="minorBidi"/>
        </w:rPr>
        <w:t>individuals</w:t>
      </w:r>
      <w:r w:rsidRPr="44BCE537">
        <w:rPr>
          <w:rFonts w:asciiTheme="minorHAnsi" w:hAnsiTheme="minorHAnsi" w:cstheme="minorBidi"/>
        </w:rPr>
        <w:t xml:space="preserve"> with LEP. </w:t>
      </w:r>
      <w:bookmarkStart w:id="6" w:name="_Hlk150417989"/>
      <w:r w:rsidR="00367F22">
        <w:rPr>
          <w:rFonts w:asciiTheme="minorHAnsi" w:hAnsiTheme="minorHAnsi" w:cstheme="minorBidi"/>
        </w:rPr>
        <w:t xml:space="preserve"> </w:t>
      </w:r>
      <w:r w:rsidRPr="44BCE537">
        <w:rPr>
          <w:rFonts w:asciiTheme="minorHAnsi" w:hAnsiTheme="minorHAnsi" w:cstheme="minorBidi"/>
        </w:rPr>
        <w:t>The Department will strive to ensure that notices in English announcing public participation opportunities contain plain language to facilitate reliable translation into additional languages.</w:t>
      </w:r>
    </w:p>
    <w:p w14:paraId="7277A5F4" w14:textId="77777777" w:rsidR="00442A23" w:rsidRPr="004A6E62" w:rsidRDefault="00442A23" w:rsidP="00442A23">
      <w:pPr>
        <w:pStyle w:val="BodyText"/>
        <w:suppressAutoHyphens w:val="0"/>
        <w:rPr>
          <w:rFonts w:asciiTheme="minorHAnsi" w:hAnsiTheme="minorHAnsi" w:cstheme="minorBidi"/>
        </w:rPr>
      </w:pPr>
    </w:p>
    <w:p w14:paraId="7CE8C127" w14:textId="45C121D5" w:rsidR="0074372E" w:rsidRPr="004A6E62"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 xml:space="preserve">The Department will endeavor to provide translation or interpretation services upon request, provided such request is made in a timely manner in the context of the proceeding, as determined by the Department on a case-by-case basis. </w:t>
      </w:r>
      <w:r w:rsidR="00F96B1B">
        <w:rPr>
          <w:rFonts w:asciiTheme="minorHAnsi" w:hAnsiTheme="minorHAnsi" w:cstheme="minorBidi"/>
        </w:rPr>
        <w:t xml:space="preserve"> </w:t>
      </w:r>
      <w:r w:rsidRPr="44BCE537">
        <w:rPr>
          <w:rFonts w:asciiTheme="minorHAnsi" w:hAnsiTheme="minorHAnsi" w:cstheme="minorBidi"/>
        </w:rPr>
        <w:t>These services will be at no direct cost to the individuals requesting the service.</w:t>
      </w:r>
    </w:p>
    <w:p w14:paraId="0846F8AC" w14:textId="77777777" w:rsidR="0074372E" w:rsidRPr="004A6E62" w:rsidRDefault="0074372E" w:rsidP="00FE5461">
      <w:pPr>
        <w:pStyle w:val="BodyText"/>
        <w:ind w:left="100"/>
        <w:rPr>
          <w:rFonts w:asciiTheme="minorHAnsi" w:hAnsiTheme="minorHAnsi" w:cstheme="minorHAnsi"/>
        </w:rPr>
      </w:pPr>
    </w:p>
    <w:p w14:paraId="25BE8992" w14:textId="5701D159" w:rsidR="0074372E" w:rsidRPr="004A6E62"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The Department will maintain assisted listening and interpretation equipment for hearings</w:t>
      </w:r>
      <w:r w:rsidR="00BF2F82">
        <w:rPr>
          <w:rFonts w:asciiTheme="minorHAnsi" w:hAnsiTheme="minorHAnsi" w:cstheme="minorBidi"/>
        </w:rPr>
        <w:t xml:space="preserve"> and other public events</w:t>
      </w:r>
      <w:r w:rsidRPr="44BCE537">
        <w:rPr>
          <w:rFonts w:asciiTheme="minorHAnsi" w:hAnsiTheme="minorHAnsi" w:cstheme="minorBidi"/>
        </w:rPr>
        <w:t xml:space="preserve">.  The Department will ensure that </w:t>
      </w:r>
      <w:r w:rsidR="00631E39">
        <w:rPr>
          <w:rFonts w:asciiTheme="minorHAnsi" w:hAnsiTheme="minorHAnsi" w:cstheme="minorBidi"/>
        </w:rPr>
        <w:t xml:space="preserve">relevant staff </w:t>
      </w:r>
      <w:r w:rsidRPr="44BCE537">
        <w:rPr>
          <w:rFonts w:asciiTheme="minorHAnsi" w:hAnsiTheme="minorHAnsi" w:cstheme="minorBidi"/>
        </w:rPr>
        <w:t xml:space="preserve">are trained </w:t>
      </w:r>
      <w:proofErr w:type="gramStart"/>
      <w:r w:rsidRPr="44BCE537">
        <w:rPr>
          <w:rFonts w:asciiTheme="minorHAnsi" w:hAnsiTheme="minorHAnsi" w:cstheme="minorBidi"/>
        </w:rPr>
        <w:t>on</w:t>
      </w:r>
      <w:proofErr w:type="gramEnd"/>
      <w:r w:rsidRPr="44BCE537">
        <w:rPr>
          <w:rFonts w:asciiTheme="minorHAnsi" w:hAnsiTheme="minorHAnsi" w:cstheme="minorBidi"/>
        </w:rPr>
        <w:t xml:space="preserve"> the proper uses and functions of the Department’s assisted listening and interpretation equipment.</w:t>
      </w:r>
      <w:bookmarkEnd w:id="6"/>
    </w:p>
    <w:p w14:paraId="19B06A87" w14:textId="77777777" w:rsidR="0074372E" w:rsidRPr="004A6E62" w:rsidRDefault="0074372E" w:rsidP="00FE5461">
      <w:pPr>
        <w:pStyle w:val="BodyText"/>
        <w:ind w:left="100"/>
        <w:rPr>
          <w:rFonts w:asciiTheme="minorHAnsi" w:hAnsiTheme="minorHAnsi" w:cstheme="minorHAnsi"/>
        </w:rPr>
      </w:pPr>
    </w:p>
    <w:p w14:paraId="1FF37145" w14:textId="77777777" w:rsidR="0074372E" w:rsidRPr="004A6E62" w:rsidRDefault="0074372E">
      <w:pPr>
        <w:pStyle w:val="BodyText"/>
        <w:numPr>
          <w:ilvl w:val="0"/>
          <w:numId w:val="6"/>
        </w:numPr>
        <w:suppressAutoHyphens w:val="0"/>
        <w:rPr>
          <w:rFonts w:asciiTheme="minorHAnsi" w:hAnsiTheme="minorHAnsi" w:cstheme="minorHAnsi"/>
        </w:rPr>
      </w:pPr>
      <w:r w:rsidRPr="004A6E62">
        <w:rPr>
          <w:rFonts w:asciiTheme="minorHAnsi" w:hAnsiTheme="minorHAnsi" w:cstheme="minorHAnsi"/>
        </w:rPr>
        <w:t>To the extent possible, the Department will develop and maintain a list of technical and legal terms commonly used in Department matters and provide such list to translators and interpreters.</w:t>
      </w:r>
    </w:p>
    <w:p w14:paraId="594D2EB2" w14:textId="77777777" w:rsidR="0074372E" w:rsidRPr="004A6E62" w:rsidRDefault="0074372E" w:rsidP="00FE5461">
      <w:pPr>
        <w:pStyle w:val="BodyText"/>
        <w:ind w:left="100"/>
        <w:rPr>
          <w:rFonts w:asciiTheme="minorHAnsi" w:hAnsiTheme="minorHAnsi" w:cstheme="minorHAnsi"/>
        </w:rPr>
      </w:pPr>
    </w:p>
    <w:p w14:paraId="01053936" w14:textId="38B48BA8" w:rsidR="0074372E" w:rsidRPr="004A6E62" w:rsidRDefault="0074372E">
      <w:pPr>
        <w:pStyle w:val="BodyText"/>
        <w:numPr>
          <w:ilvl w:val="0"/>
          <w:numId w:val="6"/>
        </w:numPr>
        <w:suppressAutoHyphens w:val="0"/>
        <w:rPr>
          <w:rFonts w:asciiTheme="minorHAnsi" w:hAnsiTheme="minorHAnsi" w:cstheme="minorBidi"/>
        </w:rPr>
      </w:pPr>
      <w:r w:rsidRPr="19CE388F">
        <w:rPr>
          <w:rFonts w:asciiTheme="minorHAnsi" w:hAnsiTheme="minorHAnsi" w:cstheme="minorBidi"/>
        </w:rPr>
        <w:t>The Department will post notices in the public</w:t>
      </w:r>
      <w:r w:rsidR="00073AC8" w:rsidRPr="19CE388F">
        <w:rPr>
          <w:rFonts w:asciiTheme="minorHAnsi" w:hAnsiTheme="minorHAnsi" w:cstheme="minorBidi"/>
        </w:rPr>
        <w:t>-</w:t>
      </w:r>
      <w:r w:rsidRPr="19CE388F">
        <w:rPr>
          <w:rFonts w:asciiTheme="minorHAnsi" w:hAnsiTheme="minorHAnsi" w:cstheme="minorBidi"/>
        </w:rPr>
        <w:t>facing common areas of the Department’s office about the language assistance services available at the Department, both in</w:t>
      </w:r>
      <w:r w:rsidR="3033B358" w:rsidRPr="19CE388F">
        <w:rPr>
          <w:rFonts w:asciiTheme="minorHAnsi" w:hAnsiTheme="minorHAnsi" w:cstheme="minorBidi"/>
        </w:rPr>
        <w:t xml:space="preserve"> </w:t>
      </w:r>
      <w:r w:rsidRPr="19CE388F">
        <w:rPr>
          <w:rFonts w:asciiTheme="minorHAnsi" w:hAnsiTheme="minorHAnsi" w:cstheme="minorBidi"/>
        </w:rPr>
        <w:t xml:space="preserve">person and </w:t>
      </w:r>
      <w:r w:rsidR="5FFD6F78" w:rsidRPr="19CE388F">
        <w:rPr>
          <w:rFonts w:asciiTheme="minorHAnsi" w:hAnsiTheme="minorHAnsi" w:cstheme="minorBidi"/>
        </w:rPr>
        <w:t>over</w:t>
      </w:r>
      <w:r w:rsidR="1DD493A0" w:rsidRPr="19CE388F">
        <w:rPr>
          <w:rFonts w:asciiTheme="minorHAnsi" w:hAnsiTheme="minorHAnsi" w:cstheme="minorBidi"/>
        </w:rPr>
        <w:t>-</w:t>
      </w:r>
      <w:r w:rsidR="5FFD6F78" w:rsidRPr="19CE388F">
        <w:rPr>
          <w:rFonts w:asciiTheme="minorHAnsi" w:hAnsiTheme="minorHAnsi" w:cstheme="minorBidi"/>
        </w:rPr>
        <w:t>the</w:t>
      </w:r>
      <w:r w:rsidR="3B357E17" w:rsidRPr="19CE388F">
        <w:rPr>
          <w:rFonts w:asciiTheme="minorHAnsi" w:hAnsiTheme="minorHAnsi" w:cstheme="minorBidi"/>
        </w:rPr>
        <w:t>-</w:t>
      </w:r>
      <w:r w:rsidR="5FFD6F78" w:rsidRPr="19CE388F">
        <w:rPr>
          <w:rFonts w:asciiTheme="minorHAnsi" w:hAnsiTheme="minorHAnsi" w:cstheme="minorBidi"/>
        </w:rPr>
        <w:t>phone</w:t>
      </w:r>
      <w:r w:rsidRPr="19CE388F">
        <w:rPr>
          <w:rFonts w:asciiTheme="minorHAnsi" w:hAnsiTheme="minorHAnsi" w:cstheme="minorBidi"/>
        </w:rPr>
        <w:t xml:space="preserve">, in at least the top </w:t>
      </w:r>
      <w:r w:rsidR="005B781F">
        <w:rPr>
          <w:rFonts w:asciiTheme="minorHAnsi" w:hAnsiTheme="minorHAnsi" w:cstheme="minorBidi"/>
        </w:rPr>
        <w:t>10</w:t>
      </w:r>
      <w:r w:rsidRPr="19CE388F">
        <w:rPr>
          <w:rFonts w:asciiTheme="minorHAnsi" w:hAnsiTheme="minorHAnsi" w:cstheme="minorBidi"/>
        </w:rPr>
        <w:t> languages spoken in the Commonwealth as determined by the U.S. Census Bureau.</w:t>
      </w:r>
    </w:p>
    <w:p w14:paraId="4070783A" w14:textId="77777777" w:rsidR="0074372E" w:rsidRPr="004A6E62" w:rsidRDefault="0074372E" w:rsidP="00FE5461">
      <w:pPr>
        <w:pStyle w:val="BodyText"/>
        <w:ind w:left="100"/>
        <w:rPr>
          <w:rFonts w:asciiTheme="minorHAnsi" w:hAnsiTheme="minorHAnsi" w:cstheme="minorHAnsi"/>
        </w:rPr>
      </w:pPr>
    </w:p>
    <w:p w14:paraId="48C747C3" w14:textId="6DBC9569" w:rsidR="003E58D4" w:rsidRDefault="44BCE537">
      <w:pPr>
        <w:pStyle w:val="BodyText"/>
        <w:numPr>
          <w:ilvl w:val="0"/>
          <w:numId w:val="6"/>
        </w:numPr>
        <w:suppressAutoHyphens w:val="0"/>
        <w:rPr>
          <w:rFonts w:asciiTheme="minorHAnsi" w:hAnsiTheme="minorHAnsi" w:cstheme="minorBidi"/>
        </w:rPr>
      </w:pPr>
      <w:r w:rsidRPr="44BCE537">
        <w:rPr>
          <w:rFonts w:asciiTheme="minorHAnsi" w:hAnsiTheme="minorHAnsi" w:cstheme="minorBidi"/>
        </w:rPr>
        <w:t xml:space="preserve">The Department’s website is formatted to allow for translation into multiple languages using the </w:t>
      </w:r>
      <w:proofErr w:type="gramStart"/>
      <w:r w:rsidRPr="44BCE537">
        <w:rPr>
          <w:rFonts w:asciiTheme="minorHAnsi" w:hAnsiTheme="minorHAnsi" w:cstheme="minorBidi"/>
        </w:rPr>
        <w:t>translate</w:t>
      </w:r>
      <w:proofErr w:type="gramEnd"/>
      <w:r w:rsidRPr="44BCE537">
        <w:rPr>
          <w:rFonts w:asciiTheme="minorHAnsi" w:hAnsiTheme="minorHAnsi" w:cstheme="minorBidi"/>
        </w:rPr>
        <w:t xml:space="preserve"> function on the page. </w:t>
      </w:r>
      <w:r w:rsidR="001145A3">
        <w:rPr>
          <w:rFonts w:asciiTheme="minorHAnsi" w:hAnsiTheme="minorHAnsi" w:cstheme="minorBidi"/>
        </w:rPr>
        <w:t xml:space="preserve"> </w:t>
      </w:r>
      <w:r w:rsidRPr="44BCE537">
        <w:rPr>
          <w:rFonts w:asciiTheme="minorHAnsi" w:hAnsiTheme="minorHAnsi" w:cstheme="minorBidi"/>
        </w:rPr>
        <w:t>Users can select the desired language using the dropdown menu and selecting “Select Language,” which is accessible from the globe icon on the website tool bar.</w:t>
      </w:r>
      <w:r w:rsidR="003E58D4">
        <w:rPr>
          <w:rFonts w:asciiTheme="minorHAnsi" w:hAnsiTheme="minorHAnsi" w:cstheme="minorBidi"/>
        </w:rPr>
        <w:t xml:space="preserve"> </w:t>
      </w:r>
      <w:r w:rsidR="001145A3">
        <w:rPr>
          <w:rFonts w:asciiTheme="minorHAnsi" w:hAnsiTheme="minorHAnsi" w:cstheme="minorBidi"/>
        </w:rPr>
        <w:t xml:space="preserve"> </w:t>
      </w:r>
      <w:r w:rsidRPr="003E58D4">
        <w:rPr>
          <w:rFonts w:asciiTheme="minorHAnsi" w:hAnsiTheme="minorHAnsi" w:cstheme="minorBidi"/>
        </w:rPr>
        <w:t xml:space="preserve">The Department will post vital documents on its website in a format that </w:t>
      </w:r>
      <w:proofErr w:type="gramStart"/>
      <w:r w:rsidRPr="003E58D4">
        <w:rPr>
          <w:rFonts w:asciiTheme="minorHAnsi" w:hAnsiTheme="minorHAnsi" w:cstheme="minorBidi"/>
        </w:rPr>
        <w:t>allows for</w:t>
      </w:r>
      <w:proofErr w:type="gramEnd"/>
      <w:r w:rsidRPr="003E58D4">
        <w:rPr>
          <w:rFonts w:asciiTheme="minorHAnsi" w:hAnsiTheme="minorHAnsi" w:cstheme="minorBidi"/>
        </w:rPr>
        <w:t xml:space="preserve"> translation into multiple languages using the </w:t>
      </w:r>
      <w:proofErr w:type="gramStart"/>
      <w:r w:rsidRPr="003E58D4">
        <w:rPr>
          <w:rFonts w:asciiTheme="minorHAnsi" w:hAnsiTheme="minorHAnsi" w:cstheme="minorBidi"/>
        </w:rPr>
        <w:t>translate</w:t>
      </w:r>
      <w:proofErr w:type="gramEnd"/>
      <w:r w:rsidRPr="003E58D4">
        <w:rPr>
          <w:rFonts w:asciiTheme="minorHAnsi" w:hAnsiTheme="minorHAnsi" w:cstheme="minorBidi"/>
        </w:rPr>
        <w:t xml:space="preserve"> function on the page. </w:t>
      </w:r>
    </w:p>
    <w:p w14:paraId="345031E7" w14:textId="77777777" w:rsidR="00BF2F82" w:rsidRPr="00BF2F82" w:rsidRDefault="00BF2F82" w:rsidP="00FC0C46">
      <w:pPr>
        <w:pStyle w:val="BodyText"/>
        <w:suppressAutoHyphens w:val="0"/>
        <w:ind w:left="720"/>
        <w:rPr>
          <w:rFonts w:asciiTheme="minorHAnsi" w:hAnsiTheme="minorHAnsi" w:cstheme="minorBidi"/>
        </w:rPr>
      </w:pPr>
    </w:p>
    <w:p w14:paraId="47CB5846" w14:textId="0024036A" w:rsidR="006A0408" w:rsidRDefault="44BCE537">
      <w:pPr>
        <w:pStyle w:val="BodyText"/>
        <w:numPr>
          <w:ilvl w:val="0"/>
          <w:numId w:val="6"/>
        </w:numPr>
        <w:suppressAutoHyphens w:val="0"/>
        <w:rPr>
          <w:rFonts w:asciiTheme="minorHAnsi" w:hAnsiTheme="minorHAnsi" w:cstheme="minorBidi"/>
        </w:rPr>
      </w:pPr>
      <w:r w:rsidRPr="003E58D4">
        <w:rPr>
          <w:rFonts w:asciiTheme="minorHAnsi" w:hAnsiTheme="minorHAnsi" w:cstheme="minorBidi"/>
        </w:rPr>
        <w:t xml:space="preserve">The Department will also use its social media platforms to provide translated vital information and increase messaging to </w:t>
      </w:r>
      <w:r w:rsidR="007A3880">
        <w:rPr>
          <w:rFonts w:asciiTheme="minorHAnsi" w:hAnsiTheme="minorHAnsi" w:cstheme="minorBidi"/>
        </w:rPr>
        <w:t>individuals</w:t>
      </w:r>
      <w:r w:rsidR="007A3880" w:rsidRPr="003E58D4">
        <w:rPr>
          <w:rFonts w:asciiTheme="minorHAnsi" w:hAnsiTheme="minorHAnsi" w:cstheme="minorBidi"/>
        </w:rPr>
        <w:t xml:space="preserve"> </w:t>
      </w:r>
      <w:r w:rsidRPr="003E58D4">
        <w:rPr>
          <w:rFonts w:asciiTheme="minorHAnsi" w:hAnsiTheme="minorHAnsi" w:cstheme="minorBidi"/>
        </w:rPr>
        <w:t xml:space="preserve">with LEP. </w:t>
      </w:r>
    </w:p>
    <w:p w14:paraId="75CF8F58" w14:textId="77777777" w:rsidR="006A0408" w:rsidRPr="00FC0C46" w:rsidRDefault="006A0408" w:rsidP="00FC0C46">
      <w:pPr>
        <w:pStyle w:val="BodyText"/>
        <w:suppressAutoHyphens w:val="0"/>
        <w:rPr>
          <w:rFonts w:asciiTheme="minorHAnsi" w:hAnsiTheme="minorHAnsi" w:cstheme="minorBidi"/>
        </w:rPr>
      </w:pPr>
    </w:p>
    <w:p w14:paraId="57A562FE" w14:textId="4482F06C" w:rsidR="0074372E" w:rsidRPr="003E58D4" w:rsidRDefault="44BCE537">
      <w:pPr>
        <w:pStyle w:val="BodyText"/>
        <w:numPr>
          <w:ilvl w:val="0"/>
          <w:numId w:val="6"/>
        </w:numPr>
        <w:suppressAutoHyphens w:val="0"/>
        <w:rPr>
          <w:rFonts w:asciiTheme="minorHAnsi" w:hAnsiTheme="minorHAnsi" w:cstheme="minorBidi"/>
        </w:rPr>
      </w:pPr>
      <w:r w:rsidRPr="003E58D4">
        <w:rPr>
          <w:rFonts w:asciiTheme="minorHAnsi" w:hAnsiTheme="minorHAnsi" w:cstheme="minorBidi"/>
        </w:rPr>
        <w:t>Interested individuals may contact the Department’s Language Access Coordinator, discussed in Section XI, below, to request translated materials.</w:t>
      </w:r>
    </w:p>
    <w:p w14:paraId="3C7D5CC9" w14:textId="126A4D35" w:rsidR="00D37BE7" w:rsidRPr="004A6E62" w:rsidRDefault="00D37BE7" w:rsidP="00BF6D44">
      <w:pPr>
        <w:pStyle w:val="BodyText"/>
        <w:rPr>
          <w:rFonts w:asciiTheme="minorHAnsi" w:hAnsiTheme="minorHAnsi" w:cstheme="minorBidi"/>
        </w:rPr>
      </w:pPr>
    </w:p>
    <w:p w14:paraId="3BD650C0" w14:textId="77777777" w:rsidR="0074372E" w:rsidRPr="004A6E62" w:rsidRDefault="0074372E">
      <w:pPr>
        <w:pStyle w:val="BodyText"/>
        <w:numPr>
          <w:ilvl w:val="0"/>
          <w:numId w:val="6"/>
        </w:numPr>
        <w:suppressAutoHyphens w:val="0"/>
        <w:spacing w:after="240"/>
        <w:rPr>
          <w:rFonts w:asciiTheme="minorHAnsi" w:hAnsiTheme="minorHAnsi" w:cstheme="minorHAnsi"/>
        </w:rPr>
      </w:pPr>
      <w:r w:rsidRPr="242C2CAF">
        <w:rPr>
          <w:rFonts w:asciiTheme="minorHAnsi" w:hAnsiTheme="minorHAnsi" w:cstheme="minorBidi"/>
        </w:rPr>
        <w:t xml:space="preserve">The Department’s Consumer Division will periodically review call center system analytics and information collected through its automated call center system to identify possible </w:t>
      </w:r>
      <w:r w:rsidRPr="242C2CAF">
        <w:rPr>
          <w:rFonts w:asciiTheme="minorHAnsi" w:hAnsiTheme="minorHAnsi" w:cstheme="minorBidi"/>
        </w:rPr>
        <w:lastRenderedPageBreak/>
        <w:t>areas of improvement and, to the extent possible, improve the automated call center system functionality.</w:t>
      </w:r>
    </w:p>
    <w:p w14:paraId="27E498D0" w14:textId="72863F81" w:rsidR="0074372E" w:rsidRPr="00605D88" w:rsidRDefault="0074372E">
      <w:pPr>
        <w:pStyle w:val="BodyText"/>
        <w:numPr>
          <w:ilvl w:val="0"/>
          <w:numId w:val="6"/>
        </w:numPr>
        <w:suppressAutoHyphens w:val="0"/>
        <w:spacing w:after="240"/>
        <w:rPr>
          <w:rFonts w:asciiTheme="minorHAnsi" w:hAnsiTheme="minorHAnsi" w:cstheme="minorHAnsi"/>
        </w:rPr>
      </w:pPr>
      <w:r w:rsidRPr="242C2CAF">
        <w:rPr>
          <w:rFonts w:asciiTheme="minorHAnsi" w:hAnsiTheme="minorHAnsi" w:cstheme="minorBidi"/>
        </w:rPr>
        <w:t xml:space="preserve">The Department’s Public Participation Division will work with all </w:t>
      </w:r>
      <w:r w:rsidR="004D412D">
        <w:rPr>
          <w:rFonts w:asciiTheme="minorHAnsi" w:hAnsiTheme="minorHAnsi" w:cstheme="minorBidi"/>
        </w:rPr>
        <w:t>d</w:t>
      </w:r>
      <w:r w:rsidR="004D412D" w:rsidRPr="242C2CAF">
        <w:rPr>
          <w:rFonts w:asciiTheme="minorHAnsi" w:hAnsiTheme="minorHAnsi" w:cstheme="minorBidi"/>
        </w:rPr>
        <w:t xml:space="preserve">ivisions </w:t>
      </w:r>
      <w:r w:rsidRPr="242C2CAF">
        <w:rPr>
          <w:rFonts w:asciiTheme="minorHAnsi" w:hAnsiTheme="minorHAnsi" w:cstheme="minorBidi"/>
        </w:rPr>
        <w:t>to assess opportunities to improve language access.</w:t>
      </w:r>
    </w:p>
    <w:p w14:paraId="24EF98EF" w14:textId="77777777" w:rsidR="009658F8" w:rsidRPr="008B00E1" w:rsidRDefault="009658F8" w:rsidP="008B00E1">
      <w:pPr>
        <w:pStyle w:val="Heading3"/>
        <w:rPr>
          <w:sz w:val="28"/>
          <w:szCs w:val="28"/>
        </w:rPr>
      </w:pPr>
      <w:r w:rsidRPr="008B00E1">
        <w:rPr>
          <w:sz w:val="28"/>
          <w:szCs w:val="28"/>
        </w:rPr>
        <w:t>Interpreter Services for Telephone Constituents</w:t>
      </w:r>
    </w:p>
    <w:p w14:paraId="2DA0C444" w14:textId="53468B26" w:rsidR="00745BCE" w:rsidRPr="000928F0" w:rsidRDefault="00745BCE" w:rsidP="007D2B2C">
      <w:pPr>
        <w:pStyle w:val="BodyText"/>
        <w:rPr>
          <w:rFonts w:asciiTheme="minorHAnsi" w:hAnsiTheme="minorHAnsi" w:cstheme="minorHAnsi"/>
        </w:rPr>
      </w:pPr>
      <w:r w:rsidRPr="000928F0">
        <w:rPr>
          <w:rFonts w:asciiTheme="minorHAnsi" w:hAnsiTheme="minorHAnsi" w:cstheme="minorHAnsi"/>
        </w:rPr>
        <w:t xml:space="preserve">The Consumer Division currently has Spanish, Cape Verdean Creole, Haitian Creole, and Portuguese speaking staff available to answer the toll-free line. </w:t>
      </w:r>
      <w:r w:rsidR="00514456">
        <w:rPr>
          <w:rFonts w:asciiTheme="minorHAnsi" w:hAnsiTheme="minorHAnsi" w:cstheme="minorHAnsi"/>
        </w:rPr>
        <w:t xml:space="preserve"> </w:t>
      </w:r>
      <w:r w:rsidRPr="000928F0">
        <w:rPr>
          <w:rFonts w:asciiTheme="minorHAnsi" w:hAnsiTheme="minorHAnsi" w:cstheme="minorHAnsi"/>
        </w:rPr>
        <w:t>The Consumer Division’s automated telephone system allows consumers to opt for Spanish language recordings and/or Spanish-speaking staff. </w:t>
      </w:r>
    </w:p>
    <w:p w14:paraId="46E7AC05" w14:textId="77777777" w:rsidR="0024263D" w:rsidRDefault="0024263D" w:rsidP="001A1F2E">
      <w:pPr>
        <w:pStyle w:val="BodyText"/>
      </w:pPr>
    </w:p>
    <w:p w14:paraId="41BD3B76" w14:textId="06E5E553" w:rsidR="001A1F2E" w:rsidRPr="00BA579B" w:rsidRDefault="009322E2" w:rsidP="001A1F2E">
      <w:pPr>
        <w:pStyle w:val="BodyText"/>
        <w:rPr>
          <w:rFonts w:asciiTheme="minorHAnsi" w:hAnsiTheme="minorHAnsi" w:cstheme="minorHAnsi"/>
        </w:rPr>
      </w:pPr>
      <w:r w:rsidRPr="000928F0">
        <w:rPr>
          <w:rFonts w:asciiTheme="minorHAnsi" w:hAnsiTheme="minorHAnsi" w:cstheme="minorHAnsi"/>
        </w:rPr>
        <w:t xml:space="preserve">The Department </w:t>
      </w:r>
      <w:r w:rsidR="00FE3D82" w:rsidRPr="000928F0">
        <w:rPr>
          <w:rFonts w:asciiTheme="minorHAnsi" w:hAnsiTheme="minorHAnsi" w:cstheme="minorHAnsi"/>
        </w:rPr>
        <w:t xml:space="preserve">also </w:t>
      </w:r>
      <w:r w:rsidRPr="000928F0">
        <w:rPr>
          <w:rFonts w:asciiTheme="minorHAnsi" w:hAnsiTheme="minorHAnsi" w:cstheme="minorHAnsi"/>
        </w:rPr>
        <w:t>has a vendor that provides over-the-phone interpretation services to staff in over 200 languages to assist members of the public who call in to the Department.</w:t>
      </w:r>
      <w:r w:rsidRPr="01235E58">
        <w:t xml:space="preserve"> </w:t>
      </w:r>
      <w:r w:rsidR="00514456">
        <w:t xml:space="preserve"> </w:t>
      </w:r>
      <w:r w:rsidR="001A1F2E" w:rsidRPr="00BA579B">
        <w:rPr>
          <w:rFonts w:asciiTheme="minorHAnsi" w:hAnsiTheme="minorHAnsi" w:cstheme="minorHAnsi"/>
        </w:rPr>
        <w:t xml:space="preserve">Staff are instructed to call the language service, identify themselves as DPU staff and provide a customer code, request the language for which </w:t>
      </w:r>
      <w:r w:rsidR="00923C53">
        <w:rPr>
          <w:rFonts w:asciiTheme="minorHAnsi" w:hAnsiTheme="minorHAnsi" w:cstheme="minorHAnsi"/>
        </w:rPr>
        <w:t>interpretation</w:t>
      </w:r>
      <w:r w:rsidR="00923C53" w:rsidRPr="00BA579B">
        <w:rPr>
          <w:rFonts w:asciiTheme="minorHAnsi" w:hAnsiTheme="minorHAnsi" w:cstheme="minorHAnsi"/>
        </w:rPr>
        <w:t xml:space="preserve"> </w:t>
      </w:r>
      <w:r w:rsidR="001A1F2E" w:rsidRPr="00BA579B">
        <w:rPr>
          <w:rFonts w:asciiTheme="minorHAnsi" w:hAnsiTheme="minorHAnsi" w:cstheme="minorHAnsi"/>
        </w:rPr>
        <w:t xml:space="preserve">is needed, and then wait to be connected to the </w:t>
      </w:r>
      <w:r w:rsidR="00762D53">
        <w:rPr>
          <w:rFonts w:asciiTheme="minorHAnsi" w:hAnsiTheme="minorHAnsi" w:cstheme="minorHAnsi"/>
        </w:rPr>
        <w:t>interpreter</w:t>
      </w:r>
      <w:r w:rsidR="001A1F2E" w:rsidRPr="00BA579B">
        <w:rPr>
          <w:rFonts w:asciiTheme="minorHAnsi" w:hAnsiTheme="minorHAnsi" w:cstheme="minorHAnsi"/>
        </w:rPr>
        <w:t xml:space="preserve">.  In some cases, DPU staff may need to arrange for a call back in coordination with the </w:t>
      </w:r>
      <w:r w:rsidR="00116C2A">
        <w:rPr>
          <w:rFonts w:asciiTheme="minorHAnsi" w:hAnsiTheme="minorHAnsi" w:cstheme="minorHAnsi"/>
        </w:rPr>
        <w:t>interpreter</w:t>
      </w:r>
      <w:r w:rsidR="001A1F2E" w:rsidRPr="00BA579B">
        <w:rPr>
          <w:rFonts w:asciiTheme="minorHAnsi" w:hAnsiTheme="minorHAnsi" w:cstheme="minorHAnsi"/>
        </w:rPr>
        <w:t xml:space="preserve">.  </w:t>
      </w:r>
    </w:p>
    <w:p w14:paraId="139EFD67" w14:textId="77777777" w:rsidR="001A1F2E" w:rsidRPr="00BA579B" w:rsidRDefault="001A1F2E" w:rsidP="001A1F2E">
      <w:pPr>
        <w:pStyle w:val="BodyText"/>
        <w:rPr>
          <w:rFonts w:asciiTheme="minorHAnsi" w:hAnsiTheme="minorHAnsi" w:cstheme="minorHAnsi"/>
        </w:rPr>
      </w:pPr>
    </w:p>
    <w:p w14:paraId="556C2299" w14:textId="2CAFA282" w:rsidR="001A1F2E" w:rsidRPr="00BA579B" w:rsidRDefault="001A1F2E" w:rsidP="001A1F2E">
      <w:pPr>
        <w:rPr>
          <w:rFonts w:cstheme="minorHAnsi"/>
          <w:sz w:val="24"/>
          <w:szCs w:val="24"/>
        </w:rPr>
      </w:pPr>
      <w:r w:rsidRPr="00BA579B">
        <w:rPr>
          <w:rFonts w:cstheme="minorHAnsi"/>
          <w:sz w:val="24"/>
          <w:szCs w:val="24"/>
        </w:rPr>
        <w:t xml:space="preserve">All staff should have access to and be trained </w:t>
      </w:r>
      <w:proofErr w:type="gramStart"/>
      <w:r w:rsidRPr="00BA579B">
        <w:rPr>
          <w:rFonts w:cstheme="minorHAnsi"/>
          <w:sz w:val="24"/>
          <w:szCs w:val="24"/>
        </w:rPr>
        <w:t>on</w:t>
      </w:r>
      <w:proofErr w:type="gramEnd"/>
      <w:r w:rsidRPr="00BA579B">
        <w:rPr>
          <w:rFonts w:cstheme="minorHAnsi"/>
          <w:sz w:val="24"/>
          <w:szCs w:val="24"/>
        </w:rPr>
        <w:t xml:space="preserve"> the over-the-phone language service provider. </w:t>
      </w:r>
    </w:p>
    <w:p w14:paraId="07D3A6D2" w14:textId="39F87B73" w:rsidR="00F208CE" w:rsidRPr="008B00E1" w:rsidRDefault="006667A3" w:rsidP="008B00E1">
      <w:pPr>
        <w:pStyle w:val="Heading3"/>
        <w:rPr>
          <w:sz w:val="28"/>
          <w:szCs w:val="28"/>
        </w:rPr>
      </w:pPr>
      <w:r w:rsidRPr="008B00E1">
        <w:rPr>
          <w:sz w:val="28"/>
          <w:szCs w:val="28"/>
        </w:rPr>
        <w:t>Translation and Interpretation Guidelines</w:t>
      </w:r>
    </w:p>
    <w:p w14:paraId="148F358E" w14:textId="4B7FFB2C" w:rsidR="00F208CE" w:rsidRPr="00841DF5" w:rsidRDefault="00F208CE" w:rsidP="00F0736D">
      <w:pPr>
        <w:spacing w:after="0"/>
        <w:rPr>
          <w:sz w:val="24"/>
          <w:szCs w:val="24"/>
        </w:rPr>
      </w:pPr>
      <w:r w:rsidRPr="00841DF5">
        <w:rPr>
          <w:sz w:val="24"/>
          <w:szCs w:val="24"/>
        </w:rPr>
        <w:t>When translating a document or requesting interpreters, follow these steps:</w:t>
      </w:r>
    </w:p>
    <w:p w14:paraId="55064294" w14:textId="2EBF8E04" w:rsidR="00F208CE" w:rsidRPr="00841DF5" w:rsidRDefault="00ED4E30">
      <w:pPr>
        <w:pStyle w:val="ListParagraph"/>
        <w:numPr>
          <w:ilvl w:val="0"/>
          <w:numId w:val="5"/>
        </w:numPr>
        <w:autoSpaceDE w:val="0"/>
        <w:autoSpaceDN w:val="0"/>
        <w:spacing w:after="0" w:line="240" w:lineRule="auto"/>
        <w:ind w:right="132"/>
        <w:contextualSpacing w:val="0"/>
        <w:rPr>
          <w:sz w:val="24"/>
          <w:szCs w:val="24"/>
        </w:rPr>
      </w:pPr>
      <w:r w:rsidRPr="00841DF5">
        <w:rPr>
          <w:sz w:val="24"/>
          <w:szCs w:val="24"/>
        </w:rPr>
        <w:t xml:space="preserve">Identify </w:t>
      </w:r>
      <w:r w:rsidR="00F208CE" w:rsidRPr="00841DF5">
        <w:rPr>
          <w:sz w:val="24"/>
          <w:szCs w:val="24"/>
        </w:rPr>
        <w:t>language(s) needed for translation or interpretation</w:t>
      </w:r>
      <w:r w:rsidR="006A1FFB" w:rsidRPr="00841DF5">
        <w:rPr>
          <w:sz w:val="24"/>
          <w:szCs w:val="24"/>
        </w:rPr>
        <w:t xml:space="preserve"> </w:t>
      </w:r>
      <w:r w:rsidR="00930682" w:rsidRPr="00FD0ED7">
        <w:rPr>
          <w:sz w:val="24"/>
          <w:szCs w:val="24"/>
        </w:rPr>
        <w:t xml:space="preserve">using the </w:t>
      </w:r>
      <w:hyperlink r:id="rId15" w:history="1">
        <w:r w:rsidR="00930682" w:rsidRPr="008B00E1">
          <w:rPr>
            <w:rStyle w:val="Hyperlink"/>
            <w:sz w:val="24"/>
            <w:szCs w:val="24"/>
          </w:rPr>
          <w:t>Tiering and Outreach Policy</w:t>
        </w:r>
      </w:hyperlink>
      <w:r w:rsidR="00842F3E" w:rsidRPr="00FD0ED7">
        <w:rPr>
          <w:sz w:val="24"/>
          <w:szCs w:val="24"/>
        </w:rPr>
        <w:t xml:space="preserve"> </w:t>
      </w:r>
      <w:r w:rsidR="00841DF5">
        <w:rPr>
          <w:sz w:val="24"/>
          <w:szCs w:val="24"/>
        </w:rPr>
        <w:t xml:space="preserve">in conjunction with the </w:t>
      </w:r>
      <w:r w:rsidR="00842F3E" w:rsidRPr="0045377C">
        <w:rPr>
          <w:sz w:val="24"/>
          <w:szCs w:val="24"/>
        </w:rPr>
        <w:t xml:space="preserve">DPU </w:t>
      </w:r>
      <w:r w:rsidR="00895E31">
        <w:rPr>
          <w:sz w:val="24"/>
          <w:szCs w:val="24"/>
        </w:rPr>
        <w:t>LAP</w:t>
      </w:r>
      <w:r w:rsidR="00F208CE" w:rsidRPr="00841DF5">
        <w:rPr>
          <w:sz w:val="24"/>
          <w:szCs w:val="24"/>
        </w:rPr>
        <w:t>.</w:t>
      </w:r>
      <w:r w:rsidR="00025E86">
        <w:rPr>
          <w:sz w:val="24"/>
          <w:szCs w:val="24"/>
        </w:rPr>
        <w:t xml:space="preserve"> </w:t>
      </w:r>
    </w:p>
    <w:p w14:paraId="033BE085" w14:textId="2BE7D17E" w:rsidR="00505244" w:rsidRPr="00FD0ED7" w:rsidRDefault="00B80209">
      <w:pPr>
        <w:pStyle w:val="ListParagraph"/>
        <w:numPr>
          <w:ilvl w:val="0"/>
          <w:numId w:val="5"/>
        </w:numPr>
        <w:autoSpaceDE w:val="0"/>
        <w:autoSpaceDN w:val="0"/>
        <w:spacing w:after="0" w:line="240" w:lineRule="auto"/>
        <w:ind w:right="679"/>
        <w:contextualSpacing w:val="0"/>
        <w:rPr>
          <w:sz w:val="24"/>
          <w:szCs w:val="24"/>
        </w:rPr>
      </w:pPr>
      <w:r w:rsidRPr="00AF3225">
        <w:rPr>
          <w:sz w:val="24"/>
          <w:szCs w:val="24"/>
        </w:rPr>
        <w:t xml:space="preserve">Determine documents that need to be </w:t>
      </w:r>
      <w:r w:rsidR="00435C0D" w:rsidRPr="00435C0D">
        <w:rPr>
          <w:sz w:val="24"/>
          <w:szCs w:val="24"/>
        </w:rPr>
        <w:t>translated and</w:t>
      </w:r>
      <w:r w:rsidR="00DF46EC" w:rsidRPr="00AF3225">
        <w:rPr>
          <w:sz w:val="24"/>
          <w:szCs w:val="24"/>
        </w:rPr>
        <w:t xml:space="preserve"> email </w:t>
      </w:r>
      <w:r w:rsidR="00CE632A" w:rsidRPr="00AF3225">
        <w:rPr>
          <w:sz w:val="24"/>
          <w:szCs w:val="24"/>
        </w:rPr>
        <w:t xml:space="preserve">the </w:t>
      </w:r>
      <w:r w:rsidR="00024244" w:rsidRPr="00AF3225">
        <w:rPr>
          <w:sz w:val="24"/>
          <w:szCs w:val="24"/>
        </w:rPr>
        <w:t>completed request form together with</w:t>
      </w:r>
      <w:r w:rsidR="00DF46EC" w:rsidRPr="00AF3225">
        <w:rPr>
          <w:sz w:val="24"/>
          <w:szCs w:val="24"/>
        </w:rPr>
        <w:t xml:space="preserve"> Word document version of materials </w:t>
      </w:r>
      <w:r w:rsidR="00435C0D">
        <w:rPr>
          <w:sz w:val="24"/>
          <w:szCs w:val="24"/>
        </w:rPr>
        <w:t>for</w:t>
      </w:r>
      <w:r w:rsidR="00DF46EC" w:rsidRPr="00FD0ED7">
        <w:rPr>
          <w:sz w:val="24"/>
          <w:szCs w:val="24"/>
        </w:rPr>
        <w:t xml:space="preserve"> transla</w:t>
      </w:r>
      <w:r w:rsidR="007B0BFF" w:rsidRPr="00FD0ED7">
        <w:rPr>
          <w:sz w:val="24"/>
          <w:szCs w:val="24"/>
        </w:rPr>
        <w:t>t</w:t>
      </w:r>
      <w:r w:rsidR="00435C0D">
        <w:rPr>
          <w:sz w:val="24"/>
          <w:szCs w:val="24"/>
        </w:rPr>
        <w:t>ion</w:t>
      </w:r>
      <w:r w:rsidR="00DF46EC" w:rsidRPr="00FD0ED7">
        <w:rPr>
          <w:sz w:val="24"/>
          <w:szCs w:val="24"/>
        </w:rPr>
        <w:t xml:space="preserve"> to </w:t>
      </w:r>
      <w:r w:rsidR="00CE632A" w:rsidRPr="00FD0ED7">
        <w:rPr>
          <w:sz w:val="24"/>
          <w:szCs w:val="24"/>
        </w:rPr>
        <w:t xml:space="preserve">the </w:t>
      </w:r>
      <w:r w:rsidR="00FE26E5">
        <w:rPr>
          <w:sz w:val="24"/>
          <w:szCs w:val="24"/>
        </w:rPr>
        <w:t xml:space="preserve">DPU </w:t>
      </w:r>
      <w:r w:rsidR="007B0BFF" w:rsidRPr="00FD0ED7">
        <w:rPr>
          <w:sz w:val="24"/>
          <w:szCs w:val="24"/>
        </w:rPr>
        <w:t>Language Access Coordinator</w:t>
      </w:r>
      <w:r w:rsidR="00CE632A" w:rsidRPr="00FD0ED7">
        <w:rPr>
          <w:sz w:val="24"/>
          <w:szCs w:val="24"/>
        </w:rPr>
        <w:t xml:space="preserve"> and</w:t>
      </w:r>
      <w:r w:rsidR="007B0BFF" w:rsidRPr="00FD0ED7">
        <w:rPr>
          <w:sz w:val="24"/>
          <w:szCs w:val="24"/>
        </w:rPr>
        <w:t xml:space="preserve"> Paralegal Specialist</w:t>
      </w:r>
      <w:r w:rsidR="00CE632A" w:rsidRPr="00FD0ED7">
        <w:rPr>
          <w:sz w:val="24"/>
          <w:szCs w:val="24"/>
        </w:rPr>
        <w:t>.</w:t>
      </w:r>
    </w:p>
    <w:p w14:paraId="7BFB7FFA" w14:textId="2B55C77A" w:rsidR="00E87B76" w:rsidRDefault="00CF44F8">
      <w:pPr>
        <w:pStyle w:val="ListParagraph"/>
        <w:numPr>
          <w:ilvl w:val="0"/>
          <w:numId w:val="5"/>
        </w:numPr>
        <w:autoSpaceDE w:val="0"/>
        <w:autoSpaceDN w:val="0"/>
        <w:spacing w:after="0" w:line="240" w:lineRule="auto"/>
        <w:ind w:right="679"/>
        <w:contextualSpacing w:val="0"/>
        <w:rPr>
          <w:sz w:val="24"/>
          <w:szCs w:val="24"/>
        </w:rPr>
      </w:pPr>
      <w:r w:rsidRPr="00FD0ED7">
        <w:rPr>
          <w:sz w:val="24"/>
          <w:szCs w:val="24"/>
        </w:rPr>
        <w:t>The Department currently contracts with 4</w:t>
      </w:r>
      <w:r w:rsidR="00E87B76" w:rsidRPr="00FD0ED7">
        <w:rPr>
          <w:sz w:val="24"/>
          <w:szCs w:val="24"/>
        </w:rPr>
        <w:t xml:space="preserve"> vendors </w:t>
      </w:r>
      <w:r w:rsidR="00CE632A" w:rsidRPr="00FD0ED7">
        <w:rPr>
          <w:sz w:val="24"/>
          <w:szCs w:val="24"/>
        </w:rPr>
        <w:t>on the</w:t>
      </w:r>
      <w:r w:rsidR="00E87B76" w:rsidRPr="00FD0ED7">
        <w:rPr>
          <w:sz w:val="24"/>
          <w:szCs w:val="24"/>
        </w:rPr>
        <w:t xml:space="preserve"> </w:t>
      </w:r>
      <w:hyperlink r:id="rId16" w:history="1">
        <w:r w:rsidR="00720958" w:rsidRPr="00720958">
          <w:rPr>
            <w:rStyle w:val="Hyperlink"/>
            <w:sz w:val="24"/>
            <w:szCs w:val="24"/>
          </w:rPr>
          <w:t>PRF88 Statewide Contract for our translation and interpretation needs.</w:t>
        </w:r>
      </w:hyperlink>
      <w:r w:rsidR="00CE632A" w:rsidRPr="00FD0ED7">
        <w:rPr>
          <w:sz w:val="24"/>
          <w:szCs w:val="24"/>
        </w:rPr>
        <w:t xml:space="preserve"> </w:t>
      </w:r>
    </w:p>
    <w:p w14:paraId="49FED6CF" w14:textId="13A0EFE5" w:rsidR="00F86C04" w:rsidRPr="00B73031" w:rsidRDefault="002A3096">
      <w:pPr>
        <w:pStyle w:val="ListParagraph"/>
        <w:numPr>
          <w:ilvl w:val="0"/>
          <w:numId w:val="5"/>
        </w:numPr>
        <w:autoSpaceDE w:val="0"/>
        <w:autoSpaceDN w:val="0"/>
        <w:spacing w:line="240" w:lineRule="auto"/>
        <w:ind w:right="679"/>
        <w:contextualSpacing w:val="0"/>
        <w:rPr>
          <w:sz w:val="24"/>
          <w:szCs w:val="24"/>
        </w:rPr>
      </w:pPr>
      <w:r>
        <w:rPr>
          <w:sz w:val="24"/>
          <w:szCs w:val="24"/>
        </w:rPr>
        <w:t xml:space="preserve">Additional </w:t>
      </w:r>
      <w:r w:rsidR="00FE26E5">
        <w:rPr>
          <w:sz w:val="24"/>
          <w:szCs w:val="24"/>
        </w:rPr>
        <w:t xml:space="preserve">implementation </w:t>
      </w:r>
      <w:r>
        <w:rPr>
          <w:sz w:val="24"/>
          <w:szCs w:val="24"/>
        </w:rPr>
        <w:t xml:space="preserve">guidance </w:t>
      </w:r>
      <w:r w:rsidR="00CA5A13">
        <w:rPr>
          <w:sz w:val="24"/>
          <w:szCs w:val="24"/>
        </w:rPr>
        <w:t xml:space="preserve">and </w:t>
      </w:r>
      <w:r>
        <w:rPr>
          <w:sz w:val="24"/>
          <w:szCs w:val="24"/>
        </w:rPr>
        <w:t xml:space="preserve">language access resources </w:t>
      </w:r>
      <w:r w:rsidR="00CA5A13">
        <w:rPr>
          <w:sz w:val="24"/>
          <w:szCs w:val="24"/>
        </w:rPr>
        <w:t xml:space="preserve">for staff </w:t>
      </w:r>
      <w:r>
        <w:rPr>
          <w:sz w:val="24"/>
          <w:szCs w:val="24"/>
        </w:rPr>
        <w:t>are available on SharePoint.</w:t>
      </w:r>
    </w:p>
    <w:p w14:paraId="3B071A0C" w14:textId="77777777" w:rsidR="00AE3054" w:rsidRPr="008B00E1" w:rsidRDefault="00AE3054" w:rsidP="008B00E1">
      <w:pPr>
        <w:pStyle w:val="Heading3"/>
        <w:rPr>
          <w:sz w:val="28"/>
          <w:szCs w:val="28"/>
        </w:rPr>
      </w:pPr>
      <w:r w:rsidRPr="008B00E1">
        <w:rPr>
          <w:sz w:val="28"/>
          <w:szCs w:val="28"/>
        </w:rPr>
        <w:t xml:space="preserve">Meaningful Access for People with Disabilities </w:t>
      </w:r>
    </w:p>
    <w:p w14:paraId="1A7F1581" w14:textId="10DC848E" w:rsidR="00AE3054" w:rsidRDefault="00AE3054" w:rsidP="00AE3054">
      <w:pPr>
        <w:rPr>
          <w:rFonts w:cstheme="minorHAnsi"/>
          <w:sz w:val="24"/>
          <w:szCs w:val="24"/>
        </w:rPr>
      </w:pPr>
      <w:r w:rsidRPr="00567AC7">
        <w:rPr>
          <w:rFonts w:cstheme="minorHAnsi"/>
          <w:sz w:val="24"/>
          <w:szCs w:val="24"/>
        </w:rPr>
        <w:t xml:space="preserve">The purpose of meaningful access for eﬀective communication for people with disabilities is to promote compliance </w:t>
      </w:r>
      <w:r w:rsidR="00846A55">
        <w:rPr>
          <w:rFonts w:cstheme="minorHAnsi"/>
          <w:sz w:val="24"/>
          <w:szCs w:val="24"/>
        </w:rPr>
        <w:t>with</w:t>
      </w:r>
      <w:r w:rsidRPr="00567AC7">
        <w:rPr>
          <w:rFonts w:cstheme="minorHAnsi"/>
          <w:sz w:val="24"/>
          <w:szCs w:val="24"/>
        </w:rPr>
        <w:t xml:space="preserve"> federal non-discrimination statutes and ensure that a person with vision, speech, language, hearing, or other disability can convey information to, communicate with, and receive information from the DPU.  Auxiliary aids and services may be required to meaningfully communicate with people with disabilities. </w:t>
      </w:r>
      <w:r w:rsidR="00AE214A">
        <w:rPr>
          <w:rFonts w:cstheme="minorHAnsi"/>
          <w:sz w:val="24"/>
          <w:szCs w:val="24"/>
        </w:rPr>
        <w:t xml:space="preserve"> </w:t>
      </w:r>
      <w:r w:rsidRPr="00567AC7">
        <w:rPr>
          <w:rFonts w:cstheme="minorHAnsi"/>
          <w:sz w:val="24"/>
          <w:szCs w:val="24"/>
        </w:rPr>
        <w:t>People with disabilities may require diﬀerent auxiliary devices or assistive technology for language and communication access depending on their functional needs.</w:t>
      </w:r>
      <w:r>
        <w:rPr>
          <w:rFonts w:cstheme="minorHAnsi"/>
          <w:sz w:val="24"/>
          <w:szCs w:val="24"/>
        </w:rPr>
        <w:t xml:space="preserve"> </w:t>
      </w:r>
    </w:p>
    <w:p w14:paraId="55464FA4" w14:textId="77777777" w:rsidR="00A35029" w:rsidRDefault="00AE3054" w:rsidP="00D272E6">
      <w:pPr>
        <w:rPr>
          <w:rFonts w:cstheme="minorHAnsi"/>
          <w:sz w:val="24"/>
          <w:szCs w:val="24"/>
        </w:rPr>
      </w:pPr>
      <w:r>
        <w:rPr>
          <w:rFonts w:cstheme="minorHAnsi"/>
          <w:sz w:val="24"/>
          <w:szCs w:val="24"/>
        </w:rPr>
        <w:t xml:space="preserve">On request, the </w:t>
      </w:r>
      <w:r w:rsidRPr="00567AC7">
        <w:rPr>
          <w:rFonts w:cstheme="minorHAnsi"/>
          <w:sz w:val="24"/>
          <w:szCs w:val="24"/>
        </w:rPr>
        <w:t xml:space="preserve">DPU will provide screen readers for people who are blind or </w:t>
      </w:r>
      <w:proofErr w:type="gramStart"/>
      <w:r w:rsidRPr="00567AC7">
        <w:rPr>
          <w:rFonts w:cstheme="minorHAnsi"/>
          <w:sz w:val="24"/>
          <w:szCs w:val="24"/>
        </w:rPr>
        <w:t>low-vision</w:t>
      </w:r>
      <w:proofErr w:type="gramEnd"/>
      <w:r w:rsidRPr="00567AC7">
        <w:rPr>
          <w:rFonts w:cstheme="minorHAnsi"/>
          <w:sz w:val="24"/>
          <w:szCs w:val="24"/>
        </w:rPr>
        <w:t xml:space="preserve"> as well as alternative text to describe images that screen readers cannot interpret. </w:t>
      </w:r>
      <w:r w:rsidR="003C3D3B">
        <w:rPr>
          <w:rFonts w:cstheme="minorHAnsi"/>
          <w:sz w:val="24"/>
          <w:szCs w:val="24"/>
        </w:rPr>
        <w:t xml:space="preserve"> </w:t>
      </w:r>
      <w:r w:rsidRPr="00567AC7">
        <w:rPr>
          <w:rFonts w:cstheme="minorHAnsi"/>
          <w:sz w:val="24"/>
          <w:szCs w:val="24"/>
        </w:rPr>
        <w:t xml:space="preserve">DPU will also </w:t>
      </w:r>
      <w:r w:rsidRPr="00567AC7">
        <w:rPr>
          <w:rFonts w:cstheme="minorHAnsi"/>
          <w:sz w:val="24"/>
          <w:szCs w:val="24"/>
        </w:rPr>
        <w:lastRenderedPageBreak/>
        <w:t>provide A</w:t>
      </w:r>
      <w:r>
        <w:rPr>
          <w:rFonts w:cstheme="minorHAnsi"/>
          <w:sz w:val="24"/>
          <w:szCs w:val="24"/>
        </w:rPr>
        <w:t xml:space="preserve">merican </w:t>
      </w:r>
      <w:r w:rsidRPr="00567AC7">
        <w:rPr>
          <w:rFonts w:cstheme="minorHAnsi"/>
          <w:sz w:val="24"/>
          <w:szCs w:val="24"/>
        </w:rPr>
        <w:t>S</w:t>
      </w:r>
      <w:r>
        <w:rPr>
          <w:rFonts w:cstheme="minorHAnsi"/>
          <w:sz w:val="24"/>
          <w:szCs w:val="24"/>
        </w:rPr>
        <w:t xml:space="preserve">ign </w:t>
      </w:r>
      <w:r w:rsidRPr="00567AC7">
        <w:rPr>
          <w:rFonts w:cstheme="minorHAnsi"/>
          <w:sz w:val="24"/>
          <w:szCs w:val="24"/>
        </w:rPr>
        <w:t>L</w:t>
      </w:r>
      <w:r>
        <w:rPr>
          <w:rFonts w:cstheme="minorHAnsi"/>
          <w:sz w:val="24"/>
          <w:szCs w:val="24"/>
        </w:rPr>
        <w:t>anguage (</w:t>
      </w:r>
      <w:r w:rsidR="00E2238B">
        <w:rPr>
          <w:rFonts w:cstheme="minorHAnsi"/>
          <w:sz w:val="24"/>
          <w:szCs w:val="24"/>
        </w:rPr>
        <w:t>“</w:t>
      </w:r>
      <w:r>
        <w:rPr>
          <w:rFonts w:cstheme="minorHAnsi"/>
          <w:sz w:val="24"/>
          <w:szCs w:val="24"/>
        </w:rPr>
        <w:t>ASL</w:t>
      </w:r>
      <w:r w:rsidR="00E2238B">
        <w:rPr>
          <w:rFonts w:cstheme="minorHAnsi"/>
          <w:sz w:val="24"/>
          <w:szCs w:val="24"/>
        </w:rPr>
        <w:t>”</w:t>
      </w:r>
      <w:r>
        <w:rPr>
          <w:rFonts w:cstheme="minorHAnsi"/>
          <w:sz w:val="24"/>
          <w:szCs w:val="24"/>
        </w:rPr>
        <w:t>)</w:t>
      </w:r>
      <w:r w:rsidRPr="00567AC7">
        <w:rPr>
          <w:rFonts w:cstheme="minorHAnsi"/>
          <w:sz w:val="24"/>
          <w:szCs w:val="24"/>
        </w:rPr>
        <w:t xml:space="preserve"> or C</w:t>
      </w:r>
      <w:r>
        <w:rPr>
          <w:rFonts w:cstheme="minorHAnsi"/>
          <w:sz w:val="24"/>
          <w:szCs w:val="24"/>
        </w:rPr>
        <w:t>ommunication Access Real-Time Translation (</w:t>
      </w:r>
      <w:r w:rsidR="00E2238B">
        <w:rPr>
          <w:rFonts w:cstheme="minorHAnsi"/>
          <w:sz w:val="24"/>
          <w:szCs w:val="24"/>
        </w:rPr>
        <w:t>“</w:t>
      </w:r>
      <w:r>
        <w:rPr>
          <w:rFonts w:cstheme="minorHAnsi"/>
          <w:sz w:val="24"/>
          <w:szCs w:val="24"/>
        </w:rPr>
        <w:t>CART</w:t>
      </w:r>
      <w:r w:rsidR="00E2238B">
        <w:rPr>
          <w:rFonts w:cstheme="minorHAnsi"/>
          <w:sz w:val="24"/>
          <w:szCs w:val="24"/>
        </w:rPr>
        <w:t>”</w:t>
      </w:r>
      <w:r>
        <w:rPr>
          <w:rFonts w:cstheme="minorHAnsi"/>
          <w:sz w:val="24"/>
          <w:szCs w:val="24"/>
        </w:rPr>
        <w:t>)</w:t>
      </w:r>
      <w:r w:rsidRPr="00567AC7">
        <w:rPr>
          <w:rFonts w:cstheme="minorHAnsi"/>
          <w:sz w:val="24"/>
          <w:szCs w:val="24"/>
        </w:rPr>
        <w:t xml:space="preserve"> services for people who are deaf or hard-of-hearing</w:t>
      </w:r>
      <w:r>
        <w:rPr>
          <w:rFonts w:cstheme="minorHAnsi"/>
          <w:sz w:val="24"/>
          <w:szCs w:val="24"/>
        </w:rPr>
        <w:t xml:space="preserve"> upon request</w:t>
      </w:r>
      <w:r w:rsidRPr="00567AC7">
        <w:rPr>
          <w:rFonts w:cstheme="minorHAnsi"/>
          <w:sz w:val="24"/>
          <w:szCs w:val="24"/>
        </w:rPr>
        <w:t xml:space="preserve">. </w:t>
      </w:r>
    </w:p>
    <w:p w14:paraId="1B26C61B" w14:textId="135651DC" w:rsidR="00D272E6" w:rsidRPr="00D272E6" w:rsidRDefault="00AE3054" w:rsidP="00D272E6">
      <w:pPr>
        <w:rPr>
          <w:rFonts w:cstheme="minorHAnsi"/>
          <w:sz w:val="24"/>
          <w:szCs w:val="24"/>
        </w:rPr>
      </w:pPr>
      <w:r w:rsidRPr="00567AC7">
        <w:rPr>
          <w:rFonts w:cstheme="minorHAnsi"/>
          <w:sz w:val="24"/>
          <w:szCs w:val="24"/>
        </w:rPr>
        <w:t xml:space="preserve">Requests for reasonable accommodations for people with disabilities should be </w:t>
      </w:r>
      <w:r>
        <w:rPr>
          <w:rFonts w:cstheme="minorHAnsi"/>
          <w:sz w:val="24"/>
          <w:szCs w:val="24"/>
        </w:rPr>
        <w:t xml:space="preserve">made at least one week prior to the date of service and </w:t>
      </w:r>
      <w:r w:rsidRPr="00567AC7">
        <w:rPr>
          <w:rFonts w:cstheme="minorHAnsi"/>
          <w:sz w:val="24"/>
          <w:szCs w:val="24"/>
        </w:rPr>
        <w:t>directed to</w:t>
      </w:r>
      <w:r w:rsidR="001528D0">
        <w:rPr>
          <w:rFonts w:cstheme="minorHAnsi"/>
          <w:sz w:val="24"/>
          <w:szCs w:val="24"/>
        </w:rPr>
        <w:t xml:space="preserve"> </w:t>
      </w:r>
      <w:r w:rsidR="001528D0" w:rsidRPr="001528D0">
        <w:rPr>
          <w:rFonts w:cstheme="minorHAnsi"/>
          <w:sz w:val="24"/>
          <w:szCs w:val="24"/>
        </w:rPr>
        <w:t>DPU’s ADA coordinator</w:t>
      </w:r>
      <w:r w:rsidR="00E04711">
        <w:rPr>
          <w:rFonts w:cstheme="minorHAnsi"/>
          <w:sz w:val="24"/>
          <w:szCs w:val="24"/>
        </w:rPr>
        <w:t xml:space="preserve"> Melixza </w:t>
      </w:r>
      <w:r w:rsidR="007B51CE" w:rsidRPr="007B51CE">
        <w:rPr>
          <w:rFonts w:cstheme="minorHAnsi"/>
          <w:sz w:val="24"/>
          <w:szCs w:val="24"/>
        </w:rPr>
        <w:t>Esenyie</w:t>
      </w:r>
      <w:r w:rsidR="007B51CE">
        <w:rPr>
          <w:rFonts w:cstheme="minorHAnsi"/>
          <w:sz w:val="24"/>
          <w:szCs w:val="24"/>
        </w:rPr>
        <w:t xml:space="preserve"> </w:t>
      </w:r>
      <w:r w:rsidR="001528D0" w:rsidRPr="001528D0">
        <w:rPr>
          <w:rFonts w:cstheme="minorHAnsi"/>
          <w:sz w:val="24"/>
          <w:szCs w:val="24"/>
        </w:rPr>
        <w:t>at eeadiversity@mass.gov or (617) 626-1282</w:t>
      </w:r>
      <w:r w:rsidR="00553830">
        <w:rPr>
          <w:rFonts w:cstheme="minorHAnsi"/>
          <w:sz w:val="24"/>
          <w:szCs w:val="24"/>
        </w:rPr>
        <w:t xml:space="preserve">.  </w:t>
      </w:r>
      <w:r w:rsidR="00041AE9" w:rsidRPr="00041AE9">
        <w:rPr>
          <w:rFonts w:cstheme="minorHAnsi"/>
          <w:sz w:val="24"/>
          <w:szCs w:val="24"/>
        </w:rPr>
        <w:t xml:space="preserve">In your communication, please include a description of the request in as much detail as possible and a way we can contact you if we need more information.  Last minute requests will be </w:t>
      </w:r>
      <w:r w:rsidR="008924FD" w:rsidRPr="00041AE9">
        <w:rPr>
          <w:rFonts w:cstheme="minorHAnsi"/>
          <w:sz w:val="24"/>
          <w:szCs w:val="24"/>
        </w:rPr>
        <w:t>accepted,</w:t>
      </w:r>
      <w:r w:rsidR="000B54D6">
        <w:rPr>
          <w:rFonts w:cstheme="minorHAnsi"/>
          <w:sz w:val="24"/>
          <w:szCs w:val="24"/>
        </w:rPr>
        <w:t xml:space="preserve"> and</w:t>
      </w:r>
      <w:r w:rsidR="00041AE9" w:rsidRPr="00041AE9">
        <w:rPr>
          <w:rFonts w:cstheme="minorHAnsi"/>
          <w:sz w:val="24"/>
          <w:szCs w:val="24"/>
        </w:rPr>
        <w:t xml:space="preserve"> we </w:t>
      </w:r>
      <w:r w:rsidR="000B54D6">
        <w:rPr>
          <w:rFonts w:cstheme="minorHAnsi"/>
          <w:sz w:val="24"/>
          <w:szCs w:val="24"/>
        </w:rPr>
        <w:t>will try our best to</w:t>
      </w:r>
      <w:r w:rsidR="00041AE9" w:rsidRPr="00041AE9">
        <w:rPr>
          <w:rFonts w:cstheme="minorHAnsi"/>
          <w:sz w:val="24"/>
          <w:szCs w:val="24"/>
        </w:rPr>
        <w:t xml:space="preserve"> fulfill the request. </w:t>
      </w:r>
      <w:r w:rsidR="006E570A">
        <w:rPr>
          <w:rFonts w:cstheme="minorHAnsi"/>
          <w:sz w:val="24"/>
          <w:szCs w:val="24"/>
        </w:rPr>
        <w:t xml:space="preserve"> </w:t>
      </w:r>
      <w:r w:rsidR="004D26D1">
        <w:rPr>
          <w:rFonts w:cstheme="minorHAnsi"/>
          <w:sz w:val="24"/>
          <w:szCs w:val="24"/>
        </w:rPr>
        <w:t xml:space="preserve">More information can be found in the </w:t>
      </w:r>
      <w:hyperlink r:id="rId17" w:history="1">
        <w:r w:rsidR="004D26D1" w:rsidRPr="001576C0">
          <w:rPr>
            <w:rStyle w:val="Hyperlink"/>
            <w:rFonts w:cstheme="minorHAnsi"/>
            <w:sz w:val="24"/>
            <w:szCs w:val="24"/>
          </w:rPr>
          <w:t>EEA/DPU Policy on Ensuring Meaningful Access for Persons with Disabilities</w:t>
        </w:r>
      </w:hyperlink>
      <w:r w:rsidR="004D26D1">
        <w:rPr>
          <w:rFonts w:cstheme="minorHAnsi"/>
          <w:sz w:val="24"/>
          <w:szCs w:val="24"/>
        </w:rPr>
        <w:t xml:space="preserve">. </w:t>
      </w:r>
    </w:p>
    <w:p w14:paraId="17218951" w14:textId="0398E21B" w:rsidR="00A7020D" w:rsidRPr="00A87BD7" w:rsidRDefault="00A7020D">
      <w:pPr>
        <w:pStyle w:val="Heading2"/>
        <w:numPr>
          <w:ilvl w:val="0"/>
          <w:numId w:val="9"/>
        </w:numPr>
        <w:rPr>
          <w:sz w:val="32"/>
          <w:szCs w:val="32"/>
        </w:rPr>
      </w:pPr>
      <w:r w:rsidRPr="00A87BD7">
        <w:rPr>
          <w:sz w:val="32"/>
          <w:szCs w:val="32"/>
        </w:rPr>
        <w:t>ADA and Section 508 Compliance</w:t>
      </w:r>
    </w:p>
    <w:p w14:paraId="2BAF439D" w14:textId="77777777" w:rsidR="00221272" w:rsidRPr="00A35029" w:rsidRDefault="00221272" w:rsidP="00221272">
      <w:pPr>
        <w:rPr>
          <w:rFonts w:eastAsia="Arial" w:cstheme="minorHAnsi"/>
          <w:color w:val="292B2A"/>
          <w:sz w:val="24"/>
          <w:szCs w:val="24"/>
        </w:rPr>
      </w:pPr>
      <w:r>
        <w:rPr>
          <w:rFonts w:eastAsia="Arial" w:cstheme="minorHAnsi"/>
          <w:color w:val="292B2A"/>
          <w:sz w:val="24"/>
          <w:szCs w:val="24"/>
        </w:rPr>
        <w:t>DPU</w:t>
      </w:r>
      <w:r w:rsidR="00A7020D" w:rsidRPr="00C07281">
        <w:rPr>
          <w:rFonts w:eastAsia="Arial" w:cstheme="minorHAnsi"/>
          <w:color w:val="292B2A"/>
          <w:sz w:val="24"/>
          <w:szCs w:val="24"/>
        </w:rPr>
        <w:t xml:space="preserve"> is committed to ensuring that its digital content and online services are accessible to all individuals, including those with disabilities. </w:t>
      </w:r>
      <w:r w:rsidR="00FB562C">
        <w:rPr>
          <w:rFonts w:eastAsia="Arial" w:cstheme="minorHAnsi"/>
          <w:color w:val="292B2A"/>
          <w:sz w:val="24"/>
          <w:szCs w:val="24"/>
        </w:rPr>
        <w:t xml:space="preserve"> </w:t>
      </w:r>
      <w:r w:rsidR="00A7020D" w:rsidRPr="00C07281">
        <w:rPr>
          <w:rFonts w:eastAsia="Arial" w:cstheme="minorHAnsi"/>
          <w:color w:val="292B2A"/>
          <w:sz w:val="24"/>
          <w:szCs w:val="24"/>
        </w:rPr>
        <w:t xml:space="preserve">Title II of the Americans with Disabilities Act applies to all services, programs, and activities provided by state and local governments, including those offered online and through mobile applications. </w:t>
      </w:r>
      <w:r w:rsidR="00FB562C">
        <w:rPr>
          <w:rFonts w:eastAsia="Arial" w:cstheme="minorHAnsi"/>
          <w:color w:val="292B2A"/>
          <w:sz w:val="24"/>
          <w:szCs w:val="24"/>
        </w:rPr>
        <w:t xml:space="preserve"> </w:t>
      </w:r>
      <w:r w:rsidR="00A7020D" w:rsidRPr="00C07281">
        <w:rPr>
          <w:rFonts w:eastAsia="Arial" w:cstheme="minorHAnsi"/>
          <w:color w:val="292B2A"/>
          <w:sz w:val="24"/>
          <w:szCs w:val="24"/>
        </w:rPr>
        <w:t xml:space="preserve">In alignment with Title II and the Commonwealth's Enterprise Digital Accessibility Policy, </w:t>
      </w:r>
      <w:r w:rsidR="0074238B">
        <w:rPr>
          <w:rFonts w:eastAsia="Arial" w:cstheme="minorHAnsi"/>
          <w:color w:val="292B2A"/>
          <w:sz w:val="24"/>
          <w:szCs w:val="24"/>
        </w:rPr>
        <w:t>DPU</w:t>
      </w:r>
      <w:r w:rsidR="00A7020D" w:rsidRPr="00C07281">
        <w:rPr>
          <w:rFonts w:eastAsia="Arial" w:cstheme="minorHAnsi"/>
          <w:color w:val="292B2A"/>
          <w:sz w:val="24"/>
          <w:szCs w:val="24"/>
        </w:rPr>
        <w:t>'s digital content, including websites, electronic documents, multimedia, and social media, must meet Web Content Accessibility Guidelines (</w:t>
      </w:r>
      <w:r w:rsidR="00FB562C">
        <w:rPr>
          <w:rFonts w:eastAsia="Arial" w:cstheme="minorHAnsi"/>
          <w:color w:val="292B2A"/>
          <w:sz w:val="24"/>
          <w:szCs w:val="24"/>
        </w:rPr>
        <w:t>“</w:t>
      </w:r>
      <w:r w:rsidR="00A7020D" w:rsidRPr="00C07281">
        <w:rPr>
          <w:rFonts w:eastAsia="Arial" w:cstheme="minorHAnsi"/>
          <w:color w:val="292B2A"/>
          <w:sz w:val="24"/>
          <w:szCs w:val="24"/>
        </w:rPr>
        <w:t>WCAG</w:t>
      </w:r>
      <w:r w:rsidR="00FB562C">
        <w:rPr>
          <w:rFonts w:eastAsia="Arial" w:cstheme="minorHAnsi"/>
          <w:color w:val="292B2A"/>
          <w:sz w:val="24"/>
          <w:szCs w:val="24"/>
        </w:rPr>
        <w:t>”</w:t>
      </w:r>
      <w:r w:rsidR="00A7020D" w:rsidRPr="00C07281">
        <w:rPr>
          <w:rFonts w:eastAsia="Arial" w:cstheme="minorHAnsi"/>
          <w:color w:val="292B2A"/>
          <w:sz w:val="24"/>
          <w:szCs w:val="24"/>
        </w:rPr>
        <w:t xml:space="preserve">) version 2.1 Level A and Level AA as the minimum technical standard for accessibility.  </w:t>
      </w:r>
      <w:r w:rsidRPr="00A35029">
        <w:rPr>
          <w:rFonts w:eastAsia="Arial" w:cstheme="minorHAnsi"/>
          <w:color w:val="292B2A"/>
          <w:sz w:val="24"/>
          <w:szCs w:val="24"/>
        </w:rPr>
        <w:t>Additionally, electronic documents and communications must adhere to guidance and testing requirements as directed in the Commonwealth’s Enterprise Digital Accessibility Policy.</w:t>
      </w:r>
    </w:p>
    <w:p w14:paraId="44E3050E" w14:textId="0C4677E8" w:rsidR="00A7020D" w:rsidRPr="00C07281" w:rsidRDefault="00A7020D" w:rsidP="00A35029">
      <w:pPr>
        <w:rPr>
          <w:rFonts w:eastAsia="Arial" w:cstheme="minorHAnsi"/>
          <w:color w:val="292B2A"/>
          <w:sz w:val="24"/>
          <w:szCs w:val="24"/>
        </w:rPr>
      </w:pPr>
      <w:r w:rsidRPr="00C07281">
        <w:rPr>
          <w:rFonts w:eastAsia="Arial" w:cstheme="minorHAnsi"/>
          <w:color w:val="292B2A"/>
          <w:sz w:val="24"/>
          <w:szCs w:val="24"/>
        </w:rPr>
        <w:t xml:space="preserve">The Enterprise Digital Accessibility Policy requires that </w:t>
      </w:r>
      <w:r w:rsidR="0074238B">
        <w:rPr>
          <w:rFonts w:eastAsia="Arial" w:cstheme="minorHAnsi"/>
          <w:color w:val="292B2A"/>
          <w:sz w:val="24"/>
          <w:szCs w:val="24"/>
        </w:rPr>
        <w:t>DPU</w:t>
      </w:r>
      <w:r w:rsidRPr="00C07281">
        <w:rPr>
          <w:rFonts w:eastAsia="Arial" w:cstheme="minorHAnsi"/>
          <w:color w:val="292B2A"/>
          <w:sz w:val="24"/>
          <w:szCs w:val="24"/>
        </w:rPr>
        <w:t xml:space="preserve"> ensure employees complete required and role-specific digital accessibility </w:t>
      </w:r>
      <w:proofErr w:type="gramStart"/>
      <w:r w:rsidRPr="00C07281">
        <w:rPr>
          <w:rFonts w:eastAsia="Arial" w:cstheme="minorHAnsi"/>
          <w:color w:val="292B2A"/>
          <w:sz w:val="24"/>
          <w:szCs w:val="24"/>
        </w:rPr>
        <w:t>trainings</w:t>
      </w:r>
      <w:proofErr w:type="gramEnd"/>
      <w:r w:rsidRPr="00C07281">
        <w:rPr>
          <w:rFonts w:eastAsia="Arial" w:cstheme="minorHAnsi"/>
          <w:color w:val="292B2A"/>
          <w:sz w:val="24"/>
          <w:szCs w:val="24"/>
        </w:rPr>
        <w:t xml:space="preserve">, and that accessibility be incorporated into project planning requirements for application development. </w:t>
      </w:r>
      <w:r w:rsidR="00FB562C">
        <w:rPr>
          <w:rFonts w:eastAsia="Arial" w:cstheme="minorHAnsi"/>
          <w:color w:val="292B2A"/>
          <w:sz w:val="24"/>
          <w:szCs w:val="24"/>
        </w:rPr>
        <w:t xml:space="preserve"> </w:t>
      </w:r>
      <w:r w:rsidR="0074238B">
        <w:rPr>
          <w:rFonts w:eastAsia="Arial" w:cstheme="minorHAnsi"/>
          <w:color w:val="292B2A"/>
          <w:sz w:val="24"/>
          <w:szCs w:val="24"/>
        </w:rPr>
        <w:t>DPU</w:t>
      </w:r>
      <w:r w:rsidRPr="00C07281">
        <w:rPr>
          <w:rFonts w:eastAsia="Arial" w:cstheme="minorHAnsi"/>
          <w:color w:val="292B2A"/>
          <w:sz w:val="24"/>
          <w:szCs w:val="24"/>
        </w:rPr>
        <w:t xml:space="preserve">'s digital accessibility obligations extend to third-party vendors as well: </w:t>
      </w:r>
      <w:r w:rsidR="00FB562C">
        <w:rPr>
          <w:rFonts w:eastAsia="Arial" w:cstheme="minorHAnsi"/>
          <w:color w:val="292B2A"/>
          <w:sz w:val="24"/>
          <w:szCs w:val="24"/>
        </w:rPr>
        <w:t xml:space="preserve"> </w:t>
      </w:r>
      <w:r w:rsidRPr="00C07281">
        <w:rPr>
          <w:rFonts w:eastAsia="Arial" w:cstheme="minorHAnsi"/>
          <w:color w:val="292B2A"/>
          <w:sz w:val="24"/>
          <w:szCs w:val="24"/>
        </w:rPr>
        <w:t xml:space="preserve">web and mobile applications, web content, and supplemental instructional or documentation materials provided through a vendor or contracted third party must also comply with WCAG version 2.1 Levels A and AA.  </w:t>
      </w:r>
      <w:r w:rsidR="0074238B">
        <w:rPr>
          <w:rFonts w:eastAsia="Arial" w:cstheme="minorHAnsi"/>
          <w:color w:val="292B2A"/>
          <w:sz w:val="24"/>
          <w:szCs w:val="24"/>
        </w:rPr>
        <w:t>DPU</w:t>
      </w:r>
      <w:r w:rsidRPr="00C07281">
        <w:rPr>
          <w:rFonts w:eastAsia="Arial" w:cstheme="minorHAnsi"/>
          <w:color w:val="292B2A"/>
          <w:sz w:val="24"/>
          <w:szCs w:val="24"/>
        </w:rPr>
        <w:t xml:space="preserve"> will incorporate accessibility requirements into procurements and contracts accordingly.</w:t>
      </w:r>
    </w:p>
    <w:p w14:paraId="5445D1B6" w14:textId="66B2269B" w:rsidR="00A7020D" w:rsidRDefault="00A7020D" w:rsidP="00A35029">
      <w:pPr>
        <w:rPr>
          <w:rFonts w:eastAsia="Arial" w:cstheme="minorHAnsi"/>
          <w:color w:val="292B2A"/>
        </w:rPr>
      </w:pPr>
      <w:r w:rsidRPr="00C07281">
        <w:rPr>
          <w:rFonts w:eastAsia="Arial" w:cstheme="minorHAnsi"/>
          <w:color w:val="292B2A"/>
          <w:sz w:val="24"/>
          <w:szCs w:val="24"/>
        </w:rPr>
        <w:t xml:space="preserve">For the purposes of this policy, “accessibility” means that a person with a disability is afforded the opportunity to acquire the same information, engage in the same interactions, and enjoy the same services as a person without a disability, in an equally effective and integrated manner, with substantially equivalent ease of use and with the same level of security and privacy.  </w:t>
      </w:r>
      <w:r w:rsidR="0074238B">
        <w:rPr>
          <w:rFonts w:eastAsia="Arial" w:cstheme="minorHAnsi"/>
          <w:color w:val="292B2A"/>
          <w:sz w:val="24"/>
          <w:szCs w:val="24"/>
        </w:rPr>
        <w:t>DPU</w:t>
      </w:r>
      <w:r w:rsidRPr="00C07281">
        <w:rPr>
          <w:rFonts w:eastAsia="Arial" w:cstheme="minorHAnsi"/>
          <w:color w:val="292B2A"/>
          <w:sz w:val="24"/>
          <w:szCs w:val="24"/>
        </w:rPr>
        <w:t xml:space="preserve"> will work in accordance with the Commonwealth's Accessibility Center for Consulting, Education and Support Services (ACCESS) and the Executive Office of Technology Services and Security (EOTSS) to ensure ongoing compliance and continuous improvement of </w:t>
      </w:r>
      <w:r w:rsidR="0074238B">
        <w:rPr>
          <w:rFonts w:eastAsia="Arial" w:cstheme="minorHAnsi"/>
          <w:color w:val="292B2A"/>
          <w:sz w:val="24"/>
          <w:szCs w:val="24"/>
        </w:rPr>
        <w:t>DPU</w:t>
      </w:r>
      <w:r w:rsidRPr="00C07281">
        <w:rPr>
          <w:rFonts w:eastAsia="Arial" w:cstheme="minorHAnsi"/>
          <w:color w:val="292B2A"/>
          <w:sz w:val="24"/>
          <w:szCs w:val="24"/>
        </w:rPr>
        <w:t>'s digital assets.</w:t>
      </w:r>
    </w:p>
    <w:p w14:paraId="0D31D11D" w14:textId="2BE2410F" w:rsidR="00CA5A13" w:rsidRPr="008B00E1" w:rsidRDefault="00015299" w:rsidP="008B00E1">
      <w:pPr>
        <w:pStyle w:val="Heading3"/>
        <w:rPr>
          <w:sz w:val="28"/>
          <w:szCs w:val="28"/>
        </w:rPr>
      </w:pPr>
      <w:r w:rsidRPr="008B00E1">
        <w:rPr>
          <w:sz w:val="28"/>
          <w:szCs w:val="28"/>
        </w:rPr>
        <w:t xml:space="preserve">Use of Artificial Intelligence (AI) Tools for Language Access </w:t>
      </w:r>
    </w:p>
    <w:p w14:paraId="445BA5C5" w14:textId="4AAD6216" w:rsidR="00AE3054" w:rsidRPr="0062212B" w:rsidRDefault="00EF54C5" w:rsidP="00751EA2">
      <w:pPr>
        <w:autoSpaceDE w:val="0"/>
        <w:autoSpaceDN w:val="0"/>
        <w:spacing w:after="0" w:line="240" w:lineRule="auto"/>
        <w:rPr>
          <w:rFonts w:ascii="Times New Roman" w:hAnsi="Times New Roman" w:cs="Times New Roman"/>
          <w:sz w:val="24"/>
          <w:szCs w:val="24"/>
        </w:rPr>
      </w:pPr>
      <w:r w:rsidRPr="00F00F1B">
        <w:rPr>
          <w:rFonts w:cstheme="minorHAnsi"/>
          <w:sz w:val="24"/>
          <w:szCs w:val="24"/>
        </w:rPr>
        <w:t>The Department currently does not use</w:t>
      </w:r>
      <w:r w:rsidR="00024C25" w:rsidRPr="00F00F1B">
        <w:rPr>
          <w:rFonts w:cstheme="minorHAnsi"/>
          <w:sz w:val="24"/>
          <w:szCs w:val="24"/>
        </w:rPr>
        <w:t xml:space="preserve"> </w:t>
      </w:r>
      <w:r w:rsidR="007C7F4D" w:rsidRPr="00F00F1B">
        <w:rPr>
          <w:rFonts w:cstheme="minorHAnsi"/>
          <w:sz w:val="24"/>
          <w:szCs w:val="24"/>
        </w:rPr>
        <w:t xml:space="preserve">AI </w:t>
      </w:r>
      <w:r w:rsidR="00766849">
        <w:rPr>
          <w:rFonts w:cstheme="minorHAnsi"/>
          <w:sz w:val="24"/>
          <w:szCs w:val="24"/>
        </w:rPr>
        <w:t>or other digital services</w:t>
      </w:r>
      <w:r w:rsidR="00751EA2">
        <w:rPr>
          <w:rFonts w:cstheme="minorHAnsi"/>
          <w:sz w:val="24"/>
          <w:szCs w:val="24"/>
        </w:rPr>
        <w:t xml:space="preserve"> </w:t>
      </w:r>
      <w:r w:rsidR="007C7F4D" w:rsidRPr="00F00F1B">
        <w:rPr>
          <w:rFonts w:cstheme="minorHAnsi"/>
          <w:sz w:val="24"/>
          <w:szCs w:val="24"/>
        </w:rPr>
        <w:t xml:space="preserve">for </w:t>
      </w:r>
      <w:r w:rsidR="001F1E8F" w:rsidRPr="00F00F1B">
        <w:rPr>
          <w:rFonts w:cstheme="minorHAnsi"/>
          <w:sz w:val="24"/>
          <w:szCs w:val="24"/>
        </w:rPr>
        <w:t xml:space="preserve">its </w:t>
      </w:r>
      <w:r w:rsidR="007C7F4D" w:rsidRPr="00F00F1B">
        <w:rPr>
          <w:rFonts w:cstheme="minorHAnsi"/>
          <w:sz w:val="24"/>
          <w:szCs w:val="24"/>
        </w:rPr>
        <w:t>document translation</w:t>
      </w:r>
      <w:r w:rsidR="001F1E8F" w:rsidRPr="00F00F1B">
        <w:rPr>
          <w:rFonts w:cstheme="minorHAnsi"/>
          <w:sz w:val="24"/>
          <w:szCs w:val="24"/>
        </w:rPr>
        <w:t xml:space="preserve"> needs. </w:t>
      </w:r>
      <w:r w:rsidR="00ED0C8D">
        <w:rPr>
          <w:rFonts w:cstheme="minorHAnsi"/>
          <w:sz w:val="24"/>
          <w:szCs w:val="24"/>
        </w:rPr>
        <w:t xml:space="preserve"> </w:t>
      </w:r>
      <w:r w:rsidR="001F1E8F" w:rsidRPr="00F00F1B">
        <w:rPr>
          <w:rFonts w:cstheme="minorHAnsi"/>
          <w:sz w:val="24"/>
          <w:szCs w:val="24"/>
        </w:rPr>
        <w:t xml:space="preserve">However, </w:t>
      </w:r>
      <w:r w:rsidR="00922C53">
        <w:rPr>
          <w:rFonts w:cstheme="minorHAnsi"/>
          <w:sz w:val="24"/>
          <w:szCs w:val="24"/>
        </w:rPr>
        <w:t xml:space="preserve">the Department is </w:t>
      </w:r>
      <w:r w:rsidR="000600B5" w:rsidRPr="00F00F1B">
        <w:rPr>
          <w:rFonts w:cstheme="minorHAnsi"/>
          <w:sz w:val="24"/>
          <w:szCs w:val="24"/>
        </w:rPr>
        <w:t>open to thoughtfully exploring how AI-driven solutions might support our efforts to broaden language accessibility</w:t>
      </w:r>
      <w:r w:rsidR="00620396">
        <w:rPr>
          <w:rFonts w:cstheme="minorHAnsi"/>
          <w:sz w:val="24"/>
          <w:szCs w:val="24"/>
        </w:rPr>
        <w:t xml:space="preserve"> and complement human expertise</w:t>
      </w:r>
      <w:r w:rsidR="003173A3">
        <w:rPr>
          <w:rFonts w:cstheme="minorHAnsi"/>
          <w:sz w:val="24"/>
          <w:szCs w:val="24"/>
        </w:rPr>
        <w:t xml:space="preserve">.  </w:t>
      </w:r>
      <w:r w:rsidR="00A950CF">
        <w:rPr>
          <w:rFonts w:cstheme="minorHAnsi"/>
          <w:sz w:val="24"/>
          <w:szCs w:val="24"/>
        </w:rPr>
        <w:lastRenderedPageBreak/>
        <w:t xml:space="preserve">Any use of AI tools </w:t>
      </w:r>
      <w:r w:rsidR="00106B8F">
        <w:rPr>
          <w:rFonts w:cstheme="minorHAnsi"/>
          <w:sz w:val="24"/>
          <w:szCs w:val="24"/>
        </w:rPr>
        <w:t xml:space="preserve">in the future </w:t>
      </w:r>
      <w:r w:rsidR="00A950CF">
        <w:rPr>
          <w:rFonts w:cstheme="minorHAnsi"/>
          <w:sz w:val="24"/>
          <w:szCs w:val="24"/>
        </w:rPr>
        <w:t xml:space="preserve">will be guided by our commitment to accuracy and the needs of the </w:t>
      </w:r>
      <w:r w:rsidR="00106B8F">
        <w:rPr>
          <w:rFonts w:cstheme="minorHAnsi"/>
          <w:sz w:val="24"/>
          <w:szCs w:val="24"/>
        </w:rPr>
        <w:t>Commonwealth residents</w:t>
      </w:r>
      <w:r w:rsidR="00A950CF">
        <w:rPr>
          <w:rFonts w:cstheme="minorHAnsi"/>
          <w:sz w:val="24"/>
          <w:szCs w:val="24"/>
        </w:rPr>
        <w:t xml:space="preserve"> we serve</w:t>
      </w:r>
      <w:r w:rsidR="00A00647">
        <w:rPr>
          <w:rFonts w:cstheme="minorHAnsi"/>
          <w:sz w:val="24"/>
          <w:szCs w:val="24"/>
        </w:rPr>
        <w:t xml:space="preserve">. </w:t>
      </w:r>
    </w:p>
    <w:p w14:paraId="7F814753" w14:textId="78912BAD" w:rsidR="001320C7" w:rsidRPr="00B73031" w:rsidRDefault="000C5332">
      <w:pPr>
        <w:pStyle w:val="Heading2"/>
        <w:numPr>
          <w:ilvl w:val="0"/>
          <w:numId w:val="9"/>
        </w:numPr>
        <w:rPr>
          <w:sz w:val="32"/>
          <w:szCs w:val="32"/>
        </w:rPr>
      </w:pPr>
      <w:r w:rsidRPr="008B00E1">
        <w:rPr>
          <w:sz w:val="32"/>
          <w:szCs w:val="32"/>
        </w:rPr>
        <w:t>STAFF TRAINING</w:t>
      </w:r>
    </w:p>
    <w:p w14:paraId="7F1026AB" w14:textId="2A1194AC" w:rsidR="0074372E" w:rsidRDefault="0074372E" w:rsidP="000C5332">
      <w:pPr>
        <w:pStyle w:val="BodyText"/>
        <w:spacing w:line="259" w:lineRule="auto"/>
        <w:ind w:left="101"/>
        <w:jc w:val="both"/>
        <w:rPr>
          <w:rFonts w:asciiTheme="minorHAnsi" w:hAnsiTheme="minorHAnsi" w:cstheme="minorHAnsi"/>
        </w:rPr>
      </w:pPr>
      <w:r w:rsidRPr="004A6E62">
        <w:rPr>
          <w:rFonts w:asciiTheme="minorHAnsi" w:hAnsiTheme="minorHAnsi" w:cstheme="minorHAnsi"/>
        </w:rPr>
        <w:t>The LAP will be:</w:t>
      </w:r>
    </w:p>
    <w:p w14:paraId="77D53EE5" w14:textId="77777777" w:rsidR="00C32D39" w:rsidRPr="004A6E62" w:rsidRDefault="00C32D39" w:rsidP="000C5332">
      <w:pPr>
        <w:pStyle w:val="BodyText"/>
        <w:spacing w:line="259" w:lineRule="auto"/>
        <w:ind w:left="101"/>
        <w:jc w:val="both"/>
        <w:rPr>
          <w:rFonts w:asciiTheme="minorHAnsi" w:hAnsiTheme="minorHAnsi" w:cstheme="minorHAnsi"/>
        </w:rPr>
      </w:pPr>
    </w:p>
    <w:p w14:paraId="43AEB16F" w14:textId="5F6E87B8" w:rsidR="000C5332" w:rsidRDefault="0074372E">
      <w:pPr>
        <w:pStyle w:val="ListParagraph"/>
        <w:widowControl w:val="0"/>
        <w:numPr>
          <w:ilvl w:val="0"/>
          <w:numId w:val="3"/>
        </w:numPr>
        <w:tabs>
          <w:tab w:val="left" w:pos="821"/>
        </w:tabs>
        <w:autoSpaceDE w:val="0"/>
        <w:autoSpaceDN w:val="0"/>
        <w:spacing w:after="0" w:line="240" w:lineRule="auto"/>
        <w:ind w:left="821"/>
        <w:contextualSpacing w:val="0"/>
        <w:rPr>
          <w:rFonts w:cstheme="minorHAnsi"/>
          <w:sz w:val="24"/>
          <w:szCs w:val="24"/>
        </w:rPr>
      </w:pPr>
      <w:r w:rsidRPr="004A6E62">
        <w:rPr>
          <w:rFonts w:cstheme="minorHAnsi"/>
          <w:sz w:val="24"/>
          <w:szCs w:val="24"/>
        </w:rPr>
        <w:t>Posted internally for all</w:t>
      </w:r>
      <w:r w:rsidRPr="004A6E62">
        <w:rPr>
          <w:rFonts w:cstheme="minorHAnsi"/>
          <w:spacing w:val="-3"/>
          <w:sz w:val="24"/>
          <w:szCs w:val="24"/>
        </w:rPr>
        <w:t xml:space="preserve"> </w:t>
      </w:r>
      <w:r w:rsidRPr="004A6E62">
        <w:rPr>
          <w:rFonts w:cstheme="minorHAnsi"/>
          <w:sz w:val="24"/>
          <w:szCs w:val="24"/>
        </w:rPr>
        <w:t>employees, and staff will receive periodic reminders about the document</w:t>
      </w:r>
      <w:r w:rsidR="00E06C05">
        <w:rPr>
          <w:rFonts w:cstheme="minorHAnsi"/>
          <w:sz w:val="24"/>
          <w:szCs w:val="24"/>
        </w:rPr>
        <w:t>;</w:t>
      </w:r>
    </w:p>
    <w:p w14:paraId="3C0DA9CD" w14:textId="313DA952" w:rsidR="0074372E" w:rsidRPr="000C5332" w:rsidRDefault="0074372E">
      <w:pPr>
        <w:pStyle w:val="ListParagraph"/>
        <w:widowControl w:val="0"/>
        <w:numPr>
          <w:ilvl w:val="0"/>
          <w:numId w:val="3"/>
        </w:numPr>
        <w:tabs>
          <w:tab w:val="left" w:pos="821"/>
        </w:tabs>
        <w:autoSpaceDE w:val="0"/>
        <w:autoSpaceDN w:val="0"/>
        <w:spacing w:after="0" w:line="240" w:lineRule="auto"/>
        <w:ind w:left="821"/>
        <w:contextualSpacing w:val="0"/>
        <w:rPr>
          <w:rFonts w:cstheme="minorHAnsi"/>
          <w:sz w:val="24"/>
          <w:szCs w:val="24"/>
        </w:rPr>
      </w:pPr>
      <w:r w:rsidRPr="000C5332">
        <w:rPr>
          <w:rFonts w:cstheme="minorHAnsi"/>
          <w:sz w:val="24"/>
          <w:szCs w:val="24"/>
        </w:rPr>
        <w:t>Incorporated into the orientation for new</w:t>
      </w:r>
      <w:r w:rsidRPr="000C5332">
        <w:rPr>
          <w:rFonts w:cstheme="minorHAnsi"/>
          <w:spacing w:val="-10"/>
          <w:sz w:val="24"/>
          <w:szCs w:val="24"/>
        </w:rPr>
        <w:t xml:space="preserve"> </w:t>
      </w:r>
      <w:r w:rsidRPr="000C5332">
        <w:rPr>
          <w:rFonts w:cstheme="minorHAnsi"/>
          <w:sz w:val="24"/>
          <w:szCs w:val="24"/>
        </w:rPr>
        <w:t>employees</w:t>
      </w:r>
      <w:r w:rsidR="00E06C05">
        <w:rPr>
          <w:rFonts w:cstheme="minorHAnsi"/>
          <w:sz w:val="24"/>
          <w:szCs w:val="24"/>
        </w:rPr>
        <w:t>;</w:t>
      </w:r>
    </w:p>
    <w:p w14:paraId="7337F43D" w14:textId="3B895626" w:rsidR="0074372E" w:rsidRPr="004A6E62" w:rsidRDefault="0074372E">
      <w:pPr>
        <w:pStyle w:val="ListParagraph"/>
        <w:widowControl w:val="0"/>
        <w:numPr>
          <w:ilvl w:val="0"/>
          <w:numId w:val="3"/>
        </w:numPr>
        <w:tabs>
          <w:tab w:val="left" w:pos="821"/>
        </w:tabs>
        <w:autoSpaceDE w:val="0"/>
        <w:autoSpaceDN w:val="0"/>
        <w:spacing w:after="0" w:line="240" w:lineRule="auto"/>
        <w:ind w:left="821" w:right="418"/>
        <w:contextualSpacing w:val="0"/>
        <w:rPr>
          <w:rFonts w:cstheme="minorHAnsi"/>
          <w:sz w:val="24"/>
          <w:szCs w:val="24"/>
        </w:rPr>
      </w:pPr>
      <w:r w:rsidRPr="004A6E62">
        <w:rPr>
          <w:rFonts w:cstheme="minorHAnsi"/>
          <w:sz w:val="24"/>
          <w:szCs w:val="24"/>
        </w:rPr>
        <w:t xml:space="preserve">Presented to management so they are fully aware of and understand the LAP </w:t>
      </w:r>
      <w:proofErr w:type="gramStart"/>
      <w:r w:rsidRPr="004A6E62">
        <w:rPr>
          <w:rFonts w:cstheme="minorHAnsi"/>
          <w:sz w:val="24"/>
          <w:szCs w:val="24"/>
        </w:rPr>
        <w:t>in order to</w:t>
      </w:r>
      <w:proofErr w:type="gramEnd"/>
      <w:r w:rsidRPr="004A6E62">
        <w:rPr>
          <w:rFonts w:cstheme="minorHAnsi"/>
          <w:sz w:val="24"/>
          <w:szCs w:val="24"/>
        </w:rPr>
        <w:t xml:space="preserve"> reinforce</w:t>
      </w:r>
      <w:r w:rsidRPr="004A6E62">
        <w:rPr>
          <w:rFonts w:cstheme="minorHAnsi"/>
          <w:spacing w:val="-20"/>
          <w:sz w:val="24"/>
          <w:szCs w:val="24"/>
        </w:rPr>
        <w:t xml:space="preserve"> </w:t>
      </w:r>
      <w:r w:rsidRPr="004A6E62">
        <w:rPr>
          <w:rFonts w:cstheme="minorHAnsi"/>
          <w:sz w:val="24"/>
          <w:szCs w:val="24"/>
        </w:rPr>
        <w:t>the plan’s importance and ensure its implementation by</w:t>
      </w:r>
      <w:r w:rsidRPr="004A6E62">
        <w:rPr>
          <w:rFonts w:cstheme="minorHAnsi"/>
          <w:spacing w:val="-8"/>
          <w:sz w:val="24"/>
          <w:szCs w:val="24"/>
        </w:rPr>
        <w:t xml:space="preserve"> </w:t>
      </w:r>
      <w:r w:rsidRPr="004A6E62">
        <w:rPr>
          <w:rFonts w:cstheme="minorHAnsi"/>
          <w:sz w:val="24"/>
          <w:szCs w:val="24"/>
        </w:rPr>
        <w:t>staff</w:t>
      </w:r>
      <w:r w:rsidR="00E06C05">
        <w:rPr>
          <w:rFonts w:cstheme="minorHAnsi"/>
          <w:sz w:val="24"/>
          <w:szCs w:val="24"/>
        </w:rPr>
        <w:t>; and</w:t>
      </w:r>
    </w:p>
    <w:p w14:paraId="1111C438" w14:textId="77777777" w:rsidR="002611AC" w:rsidRDefault="0074372E">
      <w:pPr>
        <w:pStyle w:val="ListParagraph"/>
        <w:widowControl w:val="0"/>
        <w:numPr>
          <w:ilvl w:val="0"/>
          <w:numId w:val="3"/>
        </w:numPr>
        <w:tabs>
          <w:tab w:val="left" w:pos="821"/>
          <w:tab w:val="left" w:pos="3602"/>
        </w:tabs>
        <w:autoSpaceDE w:val="0"/>
        <w:autoSpaceDN w:val="0"/>
        <w:spacing w:before="100" w:beforeAutospacing="1" w:after="240" w:line="240" w:lineRule="auto"/>
        <w:ind w:left="821" w:right="907"/>
        <w:rPr>
          <w:sz w:val="24"/>
          <w:szCs w:val="24"/>
        </w:rPr>
      </w:pPr>
      <w:r w:rsidRPr="44BCE537">
        <w:rPr>
          <w:sz w:val="24"/>
          <w:szCs w:val="24"/>
        </w:rPr>
        <w:t>Presented</w:t>
      </w:r>
      <w:r w:rsidRPr="44BCE537">
        <w:rPr>
          <w:spacing w:val="-4"/>
          <w:sz w:val="24"/>
          <w:szCs w:val="24"/>
        </w:rPr>
        <w:t xml:space="preserve"> </w:t>
      </w:r>
      <w:r w:rsidRPr="44BCE537">
        <w:rPr>
          <w:sz w:val="24"/>
          <w:szCs w:val="24"/>
        </w:rPr>
        <w:t xml:space="preserve">to Department staff having contact with the public during trainings about best practices for public participation. </w:t>
      </w:r>
    </w:p>
    <w:p w14:paraId="17256037" w14:textId="4090BBDC" w:rsidR="00E2238B" w:rsidRPr="002611AC" w:rsidRDefault="0074372E" w:rsidP="19CE388F">
      <w:pPr>
        <w:widowControl w:val="0"/>
        <w:tabs>
          <w:tab w:val="left" w:pos="821"/>
          <w:tab w:val="left" w:pos="3602"/>
        </w:tabs>
        <w:autoSpaceDE w:val="0"/>
        <w:autoSpaceDN w:val="0"/>
        <w:spacing w:before="100" w:beforeAutospacing="1" w:after="240" w:line="240" w:lineRule="auto"/>
        <w:ind w:right="907"/>
        <w:rPr>
          <w:sz w:val="24"/>
          <w:szCs w:val="24"/>
        </w:rPr>
      </w:pPr>
      <w:r w:rsidRPr="19CE388F">
        <w:rPr>
          <w:sz w:val="24"/>
          <w:szCs w:val="24"/>
        </w:rPr>
        <w:t xml:space="preserve">The Director of Environmental Justice and Public Participation will lead trainings for staff and notify Department employees of additional trainings available through the Executive Office of Energy and Environmental Affairs’ </w:t>
      </w:r>
      <w:r w:rsidR="19DC5582" w:rsidRPr="19CE388F">
        <w:rPr>
          <w:sz w:val="24"/>
          <w:szCs w:val="24"/>
        </w:rPr>
        <w:t xml:space="preserve">Office of </w:t>
      </w:r>
      <w:r w:rsidRPr="19CE388F">
        <w:rPr>
          <w:sz w:val="24"/>
          <w:szCs w:val="24"/>
        </w:rPr>
        <w:t xml:space="preserve">Environmental Justice </w:t>
      </w:r>
      <w:r w:rsidR="5264F697" w:rsidRPr="19CE388F">
        <w:rPr>
          <w:sz w:val="24"/>
          <w:szCs w:val="24"/>
        </w:rPr>
        <w:t>and Equity</w:t>
      </w:r>
      <w:r w:rsidRPr="19CE388F">
        <w:rPr>
          <w:sz w:val="24"/>
          <w:szCs w:val="24"/>
        </w:rPr>
        <w:t>.</w:t>
      </w:r>
    </w:p>
    <w:p w14:paraId="01CB0A46" w14:textId="58B44006" w:rsidR="001320C7" w:rsidRPr="00B73031" w:rsidRDefault="00E06C05">
      <w:pPr>
        <w:pStyle w:val="Heading2"/>
        <w:numPr>
          <w:ilvl w:val="0"/>
          <w:numId w:val="9"/>
        </w:numPr>
        <w:rPr>
          <w:sz w:val="32"/>
          <w:szCs w:val="32"/>
        </w:rPr>
      </w:pPr>
      <w:r w:rsidRPr="008B00E1">
        <w:rPr>
          <w:sz w:val="32"/>
          <w:szCs w:val="32"/>
        </w:rPr>
        <w:t>MONITORING</w:t>
      </w:r>
      <w:bookmarkStart w:id="7" w:name="_Hlk152683326"/>
    </w:p>
    <w:p w14:paraId="5F3597B8" w14:textId="41BD2BE5" w:rsidR="0074372E" w:rsidRPr="004A6E62" w:rsidRDefault="0074372E" w:rsidP="00FE5461">
      <w:pPr>
        <w:pStyle w:val="BodyText"/>
        <w:keepNext/>
        <w:tabs>
          <w:tab w:val="left" w:pos="2147"/>
        </w:tabs>
        <w:ind w:left="100" w:right="1006"/>
        <w:rPr>
          <w:rFonts w:asciiTheme="minorHAnsi" w:hAnsiTheme="minorHAnsi" w:cstheme="minorHAnsi"/>
        </w:rPr>
      </w:pPr>
      <w:r w:rsidRPr="004A6E62">
        <w:rPr>
          <w:rFonts w:asciiTheme="minorHAnsi" w:hAnsiTheme="minorHAnsi" w:cstheme="minorHAnsi"/>
        </w:rPr>
        <w:t>The Department will review and update its LAP at least every two years</w:t>
      </w:r>
      <w:r w:rsidR="00157AD2">
        <w:rPr>
          <w:rFonts w:asciiTheme="minorHAnsi" w:hAnsiTheme="minorHAnsi" w:cstheme="minorHAnsi"/>
        </w:rPr>
        <w:t xml:space="preserve"> or more often if </w:t>
      </w:r>
      <w:r w:rsidRPr="004A6E62">
        <w:rPr>
          <w:rFonts w:asciiTheme="minorHAnsi" w:hAnsiTheme="minorHAnsi" w:cstheme="minorHAnsi"/>
        </w:rPr>
        <w:t>needed.</w:t>
      </w:r>
    </w:p>
    <w:bookmarkEnd w:id="7"/>
    <w:p w14:paraId="260A52C6" w14:textId="77777777" w:rsidR="0074372E" w:rsidRPr="004A6E62" w:rsidRDefault="0074372E">
      <w:pPr>
        <w:pStyle w:val="BodyText"/>
        <w:rPr>
          <w:rFonts w:asciiTheme="minorHAnsi" w:hAnsiTheme="minorHAnsi" w:cstheme="minorHAnsi"/>
        </w:rPr>
      </w:pPr>
    </w:p>
    <w:p w14:paraId="7516431A" w14:textId="77777777" w:rsidR="0074372E" w:rsidRDefault="0074372E" w:rsidP="00E06C05">
      <w:pPr>
        <w:pStyle w:val="BodyText"/>
        <w:keepNext/>
        <w:spacing w:line="259" w:lineRule="auto"/>
        <w:ind w:left="101"/>
        <w:rPr>
          <w:rFonts w:asciiTheme="minorHAnsi" w:hAnsiTheme="minorHAnsi" w:cstheme="minorHAnsi"/>
        </w:rPr>
      </w:pPr>
      <w:r w:rsidRPr="004A6E62">
        <w:rPr>
          <w:rFonts w:asciiTheme="minorHAnsi" w:hAnsiTheme="minorHAnsi" w:cstheme="minorHAnsi"/>
        </w:rPr>
        <w:t>The review assesses:</w:t>
      </w:r>
    </w:p>
    <w:p w14:paraId="547AA37D" w14:textId="77777777" w:rsidR="00C32D39" w:rsidRPr="004A6E62" w:rsidRDefault="00C32D39" w:rsidP="00E06C05">
      <w:pPr>
        <w:pStyle w:val="BodyText"/>
        <w:keepNext/>
        <w:spacing w:line="259" w:lineRule="auto"/>
        <w:ind w:left="101"/>
        <w:rPr>
          <w:rFonts w:asciiTheme="minorHAnsi" w:hAnsiTheme="minorHAnsi" w:cstheme="minorHAnsi"/>
        </w:rPr>
      </w:pPr>
    </w:p>
    <w:p w14:paraId="4DBCB81A" w14:textId="280CCCEC" w:rsidR="0074372E" w:rsidRPr="00E06C05" w:rsidRDefault="0074372E">
      <w:pPr>
        <w:pStyle w:val="ListParagraph"/>
        <w:keepNext/>
        <w:widowControl w:val="0"/>
        <w:numPr>
          <w:ilvl w:val="0"/>
          <w:numId w:val="2"/>
        </w:numPr>
        <w:tabs>
          <w:tab w:val="left" w:pos="821"/>
        </w:tabs>
        <w:autoSpaceDE w:val="0"/>
        <w:autoSpaceDN w:val="0"/>
        <w:spacing w:after="0"/>
        <w:ind w:right="132"/>
        <w:contextualSpacing w:val="0"/>
        <w:rPr>
          <w:rFonts w:cstheme="minorHAnsi"/>
          <w:sz w:val="24"/>
          <w:szCs w:val="24"/>
        </w:rPr>
      </w:pPr>
      <w:r w:rsidRPr="004A6E62">
        <w:rPr>
          <w:rFonts w:cstheme="minorHAnsi"/>
          <w:sz w:val="24"/>
          <w:szCs w:val="24"/>
        </w:rPr>
        <w:t>Whether there have been any significant changes in the composition or language needs of the populations served;</w:t>
      </w:r>
    </w:p>
    <w:p w14:paraId="12DECDEF" w14:textId="36D99A10" w:rsidR="0074372E" w:rsidRPr="00E06C05" w:rsidRDefault="0074372E">
      <w:pPr>
        <w:pStyle w:val="ListParagraph"/>
        <w:widowControl w:val="0"/>
        <w:numPr>
          <w:ilvl w:val="0"/>
          <w:numId w:val="2"/>
        </w:numPr>
        <w:tabs>
          <w:tab w:val="left" w:pos="821"/>
        </w:tabs>
        <w:autoSpaceDE w:val="0"/>
        <w:autoSpaceDN w:val="0"/>
        <w:spacing w:after="0"/>
        <w:ind w:right="671"/>
        <w:contextualSpacing w:val="0"/>
        <w:rPr>
          <w:rFonts w:cstheme="minorHAnsi"/>
          <w:sz w:val="24"/>
          <w:szCs w:val="24"/>
        </w:rPr>
      </w:pPr>
      <w:r w:rsidRPr="004A6E62">
        <w:rPr>
          <w:rFonts w:cstheme="minorHAnsi"/>
          <w:sz w:val="24"/>
          <w:szCs w:val="24"/>
        </w:rPr>
        <w:t>Whether Department staff knows and understands the LAP document;</w:t>
      </w:r>
    </w:p>
    <w:p w14:paraId="72642FF3" w14:textId="178A8191" w:rsidR="0074372E" w:rsidRPr="00E06C05" w:rsidRDefault="0074372E">
      <w:pPr>
        <w:pStyle w:val="ListParagraph"/>
        <w:widowControl w:val="0"/>
        <w:numPr>
          <w:ilvl w:val="0"/>
          <w:numId w:val="2"/>
        </w:numPr>
        <w:tabs>
          <w:tab w:val="left" w:pos="821"/>
        </w:tabs>
        <w:autoSpaceDE w:val="0"/>
        <w:autoSpaceDN w:val="0"/>
        <w:spacing w:after="0"/>
        <w:ind w:hanging="361"/>
        <w:contextualSpacing w:val="0"/>
        <w:rPr>
          <w:rFonts w:cstheme="minorHAnsi"/>
          <w:sz w:val="24"/>
          <w:szCs w:val="24"/>
        </w:rPr>
      </w:pPr>
      <w:r w:rsidRPr="004A6E62">
        <w:rPr>
          <w:rFonts w:cstheme="minorHAnsi"/>
          <w:sz w:val="24"/>
          <w:szCs w:val="24"/>
        </w:rPr>
        <w:t>Whether additional documents require</w:t>
      </w:r>
      <w:r w:rsidRPr="004A6E62">
        <w:rPr>
          <w:rFonts w:cstheme="minorHAnsi"/>
          <w:spacing w:val="-2"/>
          <w:sz w:val="24"/>
          <w:szCs w:val="24"/>
        </w:rPr>
        <w:t xml:space="preserve"> </w:t>
      </w:r>
      <w:r w:rsidRPr="004A6E62">
        <w:rPr>
          <w:rFonts w:cstheme="minorHAnsi"/>
          <w:sz w:val="24"/>
          <w:szCs w:val="24"/>
        </w:rPr>
        <w:t>translation;</w:t>
      </w:r>
    </w:p>
    <w:p w14:paraId="290576A0" w14:textId="0D06CBEC" w:rsidR="0074372E" w:rsidRPr="00E06C05" w:rsidRDefault="0074372E">
      <w:pPr>
        <w:pStyle w:val="ListParagraph"/>
        <w:widowControl w:val="0"/>
        <w:numPr>
          <w:ilvl w:val="0"/>
          <w:numId w:val="2"/>
        </w:numPr>
        <w:tabs>
          <w:tab w:val="left" w:pos="821"/>
        </w:tabs>
        <w:autoSpaceDE w:val="0"/>
        <w:autoSpaceDN w:val="0"/>
        <w:spacing w:after="0"/>
        <w:ind w:right="159"/>
        <w:contextualSpacing w:val="0"/>
        <w:rPr>
          <w:rFonts w:cstheme="minorHAnsi"/>
          <w:sz w:val="24"/>
          <w:szCs w:val="24"/>
        </w:rPr>
      </w:pPr>
      <w:r w:rsidRPr="004A6E62">
        <w:rPr>
          <w:rFonts w:cstheme="minorHAnsi"/>
          <w:sz w:val="24"/>
          <w:szCs w:val="24"/>
        </w:rPr>
        <w:t xml:space="preserve">Identification of any issues or problems related to serving </w:t>
      </w:r>
      <w:r w:rsidR="00A85CF1">
        <w:rPr>
          <w:rFonts w:cstheme="minorHAnsi"/>
          <w:sz w:val="24"/>
          <w:szCs w:val="24"/>
        </w:rPr>
        <w:t>individuals</w:t>
      </w:r>
      <w:r w:rsidRPr="004A6E62">
        <w:rPr>
          <w:rFonts w:cstheme="minorHAnsi"/>
          <w:sz w:val="24"/>
          <w:szCs w:val="24"/>
        </w:rPr>
        <w:t xml:space="preserve"> with LEP which may have emerged during the past two years; and</w:t>
      </w:r>
    </w:p>
    <w:p w14:paraId="51A49078" w14:textId="2FAA1FB9" w:rsidR="0074372E" w:rsidRPr="004A6E62" w:rsidRDefault="0074372E">
      <w:pPr>
        <w:pStyle w:val="ListParagraph"/>
        <w:widowControl w:val="0"/>
        <w:numPr>
          <w:ilvl w:val="0"/>
          <w:numId w:val="2"/>
        </w:numPr>
        <w:tabs>
          <w:tab w:val="left" w:pos="821"/>
        </w:tabs>
        <w:autoSpaceDE w:val="0"/>
        <w:autoSpaceDN w:val="0"/>
        <w:spacing w:after="0"/>
        <w:ind w:right="318"/>
        <w:contextualSpacing w:val="0"/>
        <w:rPr>
          <w:rFonts w:cstheme="minorHAnsi"/>
          <w:sz w:val="24"/>
          <w:szCs w:val="24"/>
        </w:rPr>
      </w:pPr>
      <w:r w:rsidRPr="004A6E62">
        <w:rPr>
          <w:rFonts w:cstheme="minorHAnsi"/>
          <w:sz w:val="24"/>
          <w:szCs w:val="24"/>
        </w:rPr>
        <w:t>Identification of any recommended actions to provide more responsive and effective language</w:t>
      </w:r>
      <w:r w:rsidRPr="004A6E62">
        <w:rPr>
          <w:rFonts w:cstheme="minorHAnsi"/>
          <w:spacing w:val="-17"/>
          <w:sz w:val="24"/>
          <w:szCs w:val="24"/>
        </w:rPr>
        <w:t xml:space="preserve"> </w:t>
      </w:r>
      <w:r w:rsidRPr="004A6E62">
        <w:rPr>
          <w:rFonts w:cstheme="minorHAnsi"/>
          <w:sz w:val="24"/>
          <w:szCs w:val="24"/>
        </w:rPr>
        <w:t>services (</w:t>
      </w:r>
      <w:r w:rsidRPr="00AF3225">
        <w:rPr>
          <w:rFonts w:cstheme="minorHAnsi"/>
          <w:i/>
          <w:iCs/>
          <w:sz w:val="24"/>
          <w:szCs w:val="24"/>
        </w:rPr>
        <w:t>e.g.</w:t>
      </w:r>
      <w:r w:rsidRPr="004A6E62">
        <w:rPr>
          <w:rFonts w:cstheme="minorHAnsi"/>
          <w:sz w:val="24"/>
          <w:szCs w:val="24"/>
        </w:rPr>
        <w:t>, adding documents to be translated, creating or expanding partnerships with community-based organizations, or changing Department</w:t>
      </w:r>
      <w:r w:rsidRPr="004A6E62">
        <w:rPr>
          <w:rFonts w:cstheme="minorHAnsi"/>
          <w:spacing w:val="-1"/>
          <w:sz w:val="24"/>
          <w:szCs w:val="24"/>
        </w:rPr>
        <w:t xml:space="preserve"> </w:t>
      </w:r>
      <w:r w:rsidRPr="004A6E62">
        <w:rPr>
          <w:rFonts w:cstheme="minorHAnsi"/>
          <w:sz w:val="24"/>
          <w:szCs w:val="24"/>
        </w:rPr>
        <w:t>priorities).</w:t>
      </w:r>
    </w:p>
    <w:p w14:paraId="31473C36" w14:textId="77777777" w:rsidR="0074372E" w:rsidRPr="004A6E62" w:rsidRDefault="0074372E">
      <w:pPr>
        <w:pStyle w:val="BodyText"/>
        <w:spacing w:before="2"/>
        <w:rPr>
          <w:rFonts w:asciiTheme="minorHAnsi" w:hAnsiTheme="minorHAnsi" w:cstheme="minorHAnsi"/>
        </w:rPr>
      </w:pPr>
    </w:p>
    <w:p w14:paraId="14DDBDAF" w14:textId="77777777" w:rsidR="0074372E" w:rsidRDefault="0074372E" w:rsidP="008E4841">
      <w:pPr>
        <w:pStyle w:val="BodyText"/>
        <w:spacing w:line="259" w:lineRule="auto"/>
        <w:ind w:left="101"/>
        <w:rPr>
          <w:rFonts w:asciiTheme="minorHAnsi" w:hAnsiTheme="minorHAnsi" w:cstheme="minorHAnsi"/>
        </w:rPr>
      </w:pPr>
      <w:bookmarkStart w:id="8" w:name="_Hlk152683265"/>
      <w:r w:rsidRPr="004A6E62">
        <w:rPr>
          <w:rFonts w:asciiTheme="minorHAnsi" w:hAnsiTheme="minorHAnsi" w:cstheme="minorHAnsi"/>
        </w:rPr>
        <w:t>Monitoring the effectiveness of the LAP may include:</w:t>
      </w:r>
      <w:bookmarkEnd w:id="8"/>
    </w:p>
    <w:p w14:paraId="7E2FD8E3" w14:textId="77777777" w:rsidR="00C32D39" w:rsidRPr="004A6E62" w:rsidRDefault="00C32D39" w:rsidP="008E4841">
      <w:pPr>
        <w:pStyle w:val="BodyText"/>
        <w:spacing w:line="259" w:lineRule="auto"/>
        <w:ind w:left="101"/>
        <w:rPr>
          <w:rFonts w:asciiTheme="minorHAnsi" w:hAnsiTheme="minorHAnsi" w:cstheme="minorHAnsi"/>
        </w:rPr>
      </w:pPr>
    </w:p>
    <w:p w14:paraId="5AEBEC68" w14:textId="26FC620B" w:rsidR="0074372E" w:rsidRPr="008E4841" w:rsidRDefault="0074372E">
      <w:pPr>
        <w:pStyle w:val="ListParagraph"/>
        <w:widowControl w:val="0"/>
        <w:numPr>
          <w:ilvl w:val="0"/>
          <w:numId w:val="1"/>
        </w:numPr>
        <w:tabs>
          <w:tab w:val="left" w:pos="821"/>
        </w:tabs>
        <w:autoSpaceDE w:val="0"/>
        <w:autoSpaceDN w:val="0"/>
        <w:spacing w:after="0"/>
        <w:ind w:hanging="361"/>
        <w:contextualSpacing w:val="0"/>
        <w:rPr>
          <w:rFonts w:cstheme="minorHAnsi"/>
          <w:sz w:val="24"/>
          <w:szCs w:val="24"/>
        </w:rPr>
      </w:pPr>
      <w:r w:rsidRPr="004A6E62">
        <w:rPr>
          <w:rFonts w:cstheme="minorHAnsi"/>
          <w:sz w:val="24"/>
          <w:szCs w:val="24"/>
        </w:rPr>
        <w:t>Analyzing current and previous data on language assistance usage, including languages</w:t>
      </w:r>
      <w:r w:rsidRPr="004A6E62">
        <w:rPr>
          <w:rFonts w:cstheme="minorHAnsi"/>
          <w:spacing w:val="-6"/>
          <w:sz w:val="24"/>
          <w:szCs w:val="24"/>
        </w:rPr>
        <w:t xml:space="preserve"> </w:t>
      </w:r>
      <w:r w:rsidRPr="004A6E62">
        <w:rPr>
          <w:rFonts w:cstheme="minorHAnsi"/>
          <w:sz w:val="24"/>
          <w:szCs w:val="24"/>
        </w:rPr>
        <w:t>served;</w:t>
      </w:r>
    </w:p>
    <w:p w14:paraId="55989453" w14:textId="3D590F75" w:rsidR="0074372E" w:rsidRPr="008E4841" w:rsidRDefault="0074372E">
      <w:pPr>
        <w:pStyle w:val="ListParagraph"/>
        <w:widowControl w:val="0"/>
        <w:numPr>
          <w:ilvl w:val="0"/>
          <w:numId w:val="1"/>
        </w:numPr>
        <w:tabs>
          <w:tab w:val="left" w:pos="821"/>
        </w:tabs>
        <w:autoSpaceDE w:val="0"/>
        <w:autoSpaceDN w:val="0"/>
        <w:spacing w:after="0"/>
        <w:ind w:right="363"/>
        <w:contextualSpacing w:val="0"/>
        <w:rPr>
          <w:rFonts w:cstheme="minorHAnsi"/>
          <w:sz w:val="24"/>
          <w:szCs w:val="24"/>
        </w:rPr>
      </w:pPr>
      <w:r w:rsidRPr="004A6E62">
        <w:rPr>
          <w:rFonts w:cstheme="minorHAnsi"/>
          <w:sz w:val="24"/>
          <w:szCs w:val="24"/>
        </w:rPr>
        <w:t xml:space="preserve">Surveying staff on how often they use language assistance services, if they believe </w:t>
      </w:r>
      <w:r w:rsidRPr="004A6E62">
        <w:rPr>
          <w:rFonts w:cstheme="minorHAnsi"/>
          <w:sz w:val="24"/>
          <w:szCs w:val="24"/>
        </w:rPr>
        <w:lastRenderedPageBreak/>
        <w:t>there should be changes to the services provided or the providers used, and if they believe that the language</w:t>
      </w:r>
      <w:r w:rsidRPr="004A6E62">
        <w:rPr>
          <w:rFonts w:cstheme="minorHAnsi"/>
          <w:spacing w:val="-14"/>
          <w:sz w:val="24"/>
          <w:szCs w:val="24"/>
        </w:rPr>
        <w:t xml:space="preserve"> </w:t>
      </w:r>
      <w:r w:rsidRPr="004A6E62">
        <w:rPr>
          <w:rFonts w:cstheme="minorHAnsi"/>
          <w:sz w:val="24"/>
          <w:szCs w:val="24"/>
        </w:rPr>
        <w:t xml:space="preserve">assistance services in place are meeting the needs of </w:t>
      </w:r>
      <w:r w:rsidR="00A85CF1">
        <w:rPr>
          <w:rFonts w:cstheme="minorHAnsi"/>
          <w:sz w:val="24"/>
          <w:szCs w:val="24"/>
        </w:rPr>
        <w:t>individuals</w:t>
      </w:r>
      <w:r w:rsidRPr="004A6E62">
        <w:rPr>
          <w:rFonts w:cstheme="minorHAnsi"/>
          <w:sz w:val="24"/>
          <w:szCs w:val="24"/>
        </w:rPr>
        <w:t xml:space="preserve"> with LEP;</w:t>
      </w:r>
      <w:r w:rsidRPr="004A6E62">
        <w:rPr>
          <w:rFonts w:cstheme="minorHAnsi"/>
          <w:spacing w:val="-6"/>
          <w:sz w:val="24"/>
          <w:szCs w:val="24"/>
        </w:rPr>
        <w:t xml:space="preserve"> </w:t>
      </w:r>
      <w:r w:rsidRPr="004A6E62">
        <w:rPr>
          <w:rFonts w:cstheme="minorHAnsi"/>
          <w:sz w:val="24"/>
          <w:szCs w:val="24"/>
        </w:rPr>
        <w:t>and</w:t>
      </w:r>
    </w:p>
    <w:p w14:paraId="597F0F0A" w14:textId="5A6017D7" w:rsidR="0074372E" w:rsidRPr="004A6E62" w:rsidRDefault="0074372E">
      <w:pPr>
        <w:pStyle w:val="ListParagraph"/>
        <w:widowControl w:val="0"/>
        <w:numPr>
          <w:ilvl w:val="0"/>
          <w:numId w:val="1"/>
        </w:numPr>
        <w:tabs>
          <w:tab w:val="left" w:pos="821"/>
        </w:tabs>
        <w:autoSpaceDE w:val="0"/>
        <w:autoSpaceDN w:val="0"/>
        <w:spacing w:after="0"/>
        <w:ind w:left="821" w:right="274"/>
        <w:rPr>
          <w:rFonts w:cstheme="minorHAnsi"/>
          <w:sz w:val="24"/>
          <w:szCs w:val="24"/>
        </w:rPr>
      </w:pPr>
      <w:r w:rsidRPr="004A6E62">
        <w:rPr>
          <w:rFonts w:cstheme="minorHAnsi"/>
          <w:sz w:val="24"/>
          <w:szCs w:val="24"/>
        </w:rPr>
        <w:t>Monitoring feedback from community</w:t>
      </w:r>
      <w:r w:rsidR="409D3CF3" w:rsidRPr="6BE6374F">
        <w:rPr>
          <w:sz w:val="24"/>
          <w:szCs w:val="24"/>
        </w:rPr>
        <w:t>-</w:t>
      </w:r>
      <w:r w:rsidRPr="004A6E62">
        <w:rPr>
          <w:rFonts w:cstheme="minorHAnsi"/>
          <w:sz w:val="24"/>
          <w:szCs w:val="24"/>
        </w:rPr>
        <w:t xml:space="preserve">based organizations, legal services, and other stakeholders about the accuracy and quality of the language assistance services provided by the Department and the Department’s effectiveness and performance in ensuring meaningful access to Department proceedings, programs, services, activities, and materials to </w:t>
      </w:r>
      <w:r w:rsidR="00A85CF1">
        <w:rPr>
          <w:rFonts w:cstheme="minorHAnsi"/>
          <w:sz w:val="24"/>
          <w:szCs w:val="24"/>
        </w:rPr>
        <w:t>individuals</w:t>
      </w:r>
      <w:r w:rsidRPr="004A6E62">
        <w:rPr>
          <w:rFonts w:cstheme="minorHAnsi"/>
          <w:sz w:val="24"/>
          <w:szCs w:val="24"/>
        </w:rPr>
        <w:t xml:space="preserve"> with LEP.</w:t>
      </w:r>
      <w:r w:rsidR="008E4841">
        <w:rPr>
          <w:rFonts w:cstheme="minorHAnsi"/>
          <w:sz w:val="24"/>
          <w:szCs w:val="24"/>
        </w:rPr>
        <w:br/>
      </w:r>
    </w:p>
    <w:p w14:paraId="7A70D922" w14:textId="397AD929" w:rsidR="0074372E" w:rsidRPr="004A6E62" w:rsidRDefault="0074372E" w:rsidP="00FE5461">
      <w:pPr>
        <w:pStyle w:val="BodyText"/>
        <w:tabs>
          <w:tab w:val="left" w:pos="2147"/>
        </w:tabs>
        <w:spacing w:after="240"/>
        <w:ind w:left="101" w:right="1008"/>
        <w:rPr>
          <w:rFonts w:asciiTheme="minorHAnsi" w:hAnsiTheme="minorHAnsi" w:cstheme="minorBidi"/>
        </w:rPr>
      </w:pPr>
      <w:r w:rsidRPr="6F37333F">
        <w:rPr>
          <w:rFonts w:asciiTheme="minorHAnsi" w:hAnsiTheme="minorHAnsi" w:cstheme="minorBidi"/>
        </w:rPr>
        <w:t>The Department’s Language Access Coordinator, discussed in Section </w:t>
      </w:r>
      <w:r w:rsidRPr="00F0736D">
        <w:rPr>
          <w:rFonts w:asciiTheme="minorHAnsi" w:hAnsiTheme="minorHAnsi" w:cstheme="minorBidi"/>
        </w:rPr>
        <w:t>X</w:t>
      </w:r>
      <w:r w:rsidRPr="6F37333F">
        <w:rPr>
          <w:rFonts w:asciiTheme="minorHAnsi" w:hAnsiTheme="minorHAnsi" w:cstheme="minorBidi"/>
        </w:rPr>
        <w:t xml:space="preserve"> below, or</w:t>
      </w:r>
      <w:r w:rsidR="00673187">
        <w:rPr>
          <w:rFonts w:asciiTheme="minorHAnsi" w:hAnsiTheme="minorHAnsi" w:cstheme="minorBidi"/>
        </w:rPr>
        <w:t xml:space="preserve"> a</w:t>
      </w:r>
      <w:r w:rsidRPr="6F37333F">
        <w:rPr>
          <w:rFonts w:asciiTheme="minorHAnsi" w:hAnsiTheme="minorHAnsi" w:cstheme="minorBidi"/>
        </w:rPr>
        <w:t xml:space="preserve"> designee, shall attend quarterly meetings hosted by the Executive Office of Energy and Environment Affairs’ designated Secretariat Language Access Coordinator to assess the implementation of this </w:t>
      </w:r>
      <w:r w:rsidR="003D3D21">
        <w:rPr>
          <w:rFonts w:asciiTheme="minorHAnsi" w:hAnsiTheme="minorHAnsi" w:cstheme="minorBidi"/>
        </w:rPr>
        <w:t>p</w:t>
      </w:r>
      <w:r w:rsidR="00AF0E4A">
        <w:rPr>
          <w:rFonts w:asciiTheme="minorHAnsi" w:hAnsiTheme="minorHAnsi" w:cstheme="minorBidi"/>
        </w:rPr>
        <w:t>lan</w:t>
      </w:r>
      <w:r w:rsidRPr="6F37333F">
        <w:rPr>
          <w:rFonts w:asciiTheme="minorHAnsi" w:hAnsiTheme="minorHAnsi" w:cstheme="minorBidi"/>
        </w:rPr>
        <w:t>.</w:t>
      </w:r>
    </w:p>
    <w:p w14:paraId="2644FE46" w14:textId="0939AB56" w:rsidR="00145037" w:rsidRPr="008B00E1" w:rsidRDefault="00A50B3D">
      <w:pPr>
        <w:pStyle w:val="Heading2"/>
        <w:numPr>
          <w:ilvl w:val="0"/>
          <w:numId w:val="9"/>
        </w:numPr>
        <w:rPr>
          <w:sz w:val="32"/>
          <w:szCs w:val="32"/>
        </w:rPr>
      </w:pPr>
      <w:r w:rsidRPr="008B00E1">
        <w:rPr>
          <w:sz w:val="32"/>
          <w:szCs w:val="32"/>
        </w:rPr>
        <w:t>LANGUAGE ACCESS COMPLAINT PROCEDURE</w:t>
      </w:r>
    </w:p>
    <w:p w14:paraId="65A58F38" w14:textId="25B0DE92" w:rsidR="00303244" w:rsidRPr="008B00E1" w:rsidRDefault="44BCE537" w:rsidP="008B00E1">
      <w:pPr>
        <w:rPr>
          <w:sz w:val="24"/>
          <w:szCs w:val="24"/>
        </w:rPr>
      </w:pPr>
      <w:bookmarkStart w:id="9" w:name="_Hlk150417368"/>
      <w:r w:rsidRPr="008B00E1">
        <w:rPr>
          <w:sz w:val="24"/>
          <w:szCs w:val="24"/>
        </w:rPr>
        <w:t xml:space="preserve">Complaints regarding the implementation of this LAP may be filed with the Department’s Language Access Coordinator or the Massachusetts Governor’s Office of Access and Opportunity. </w:t>
      </w:r>
      <w:bookmarkEnd w:id="9"/>
      <w:r w:rsidR="00536D6D" w:rsidRPr="008B00E1">
        <w:rPr>
          <w:sz w:val="24"/>
          <w:szCs w:val="24"/>
        </w:rPr>
        <w:t xml:space="preserve"> </w:t>
      </w:r>
      <w:r w:rsidRPr="008B00E1">
        <w:rPr>
          <w:sz w:val="24"/>
          <w:szCs w:val="24"/>
        </w:rPr>
        <w:t xml:space="preserve">Complaints must be filed within six months of the alleged denial of the benefits of this LAP. </w:t>
      </w:r>
    </w:p>
    <w:p w14:paraId="771D5479" w14:textId="293B5E83" w:rsidR="0074372E" w:rsidRPr="008B00E1" w:rsidRDefault="44BCE537" w:rsidP="008B00E1">
      <w:pPr>
        <w:rPr>
          <w:b/>
          <w:bCs/>
          <w:sz w:val="24"/>
          <w:szCs w:val="24"/>
        </w:rPr>
      </w:pPr>
      <w:r w:rsidRPr="008B00E1">
        <w:rPr>
          <w:sz w:val="24"/>
          <w:szCs w:val="24"/>
        </w:rPr>
        <w:t>To file a complaint with the Language Access Coordinator, the written complaint may be submitted to:</w:t>
      </w:r>
    </w:p>
    <w:p w14:paraId="4946954C" w14:textId="77A38341" w:rsidR="00145037" w:rsidRDefault="00AC1B8D" w:rsidP="000A0214">
      <w:pPr>
        <w:keepNext/>
        <w:keepLines/>
        <w:spacing w:after="0"/>
        <w:ind w:left="720"/>
        <w:rPr>
          <w:rFonts w:cstheme="minorHAnsi"/>
          <w:sz w:val="24"/>
          <w:szCs w:val="24"/>
        </w:rPr>
      </w:pPr>
      <w:r>
        <w:rPr>
          <w:rFonts w:cstheme="minorHAnsi"/>
          <w:sz w:val="24"/>
          <w:szCs w:val="24"/>
        </w:rPr>
        <w:t>Veena Dharmaraj</w:t>
      </w:r>
    </w:p>
    <w:p w14:paraId="3B3E941A" w14:textId="5F161865" w:rsidR="0074372E" w:rsidRPr="00DF7C9F" w:rsidRDefault="0074372E" w:rsidP="000A0214">
      <w:pPr>
        <w:keepNext/>
        <w:keepLines/>
        <w:spacing w:after="0"/>
        <w:ind w:left="720"/>
        <w:rPr>
          <w:rFonts w:cstheme="minorHAnsi"/>
          <w:sz w:val="24"/>
          <w:szCs w:val="24"/>
        </w:rPr>
      </w:pPr>
      <w:r w:rsidRPr="00DF7C9F">
        <w:rPr>
          <w:rFonts w:cstheme="minorHAnsi"/>
          <w:sz w:val="24"/>
          <w:szCs w:val="24"/>
        </w:rPr>
        <w:t>Language Access Coordinator</w:t>
      </w:r>
      <w:r w:rsidR="00BF4543">
        <w:rPr>
          <w:rFonts w:cstheme="minorHAnsi"/>
          <w:sz w:val="24"/>
          <w:szCs w:val="24"/>
        </w:rPr>
        <w:t xml:space="preserve"> &amp; Director of Environmental Justice and Public Participation</w:t>
      </w:r>
    </w:p>
    <w:p w14:paraId="2407F573" w14:textId="77777777" w:rsidR="00A95A58" w:rsidRDefault="00A95A58" w:rsidP="000A0214">
      <w:pPr>
        <w:keepNext/>
        <w:keepLines/>
        <w:spacing w:after="0"/>
        <w:ind w:left="720"/>
        <w:rPr>
          <w:rFonts w:cstheme="minorHAnsi"/>
          <w:sz w:val="24"/>
          <w:szCs w:val="24"/>
        </w:rPr>
      </w:pPr>
      <w:r>
        <w:rPr>
          <w:rFonts w:cstheme="minorHAnsi"/>
          <w:sz w:val="24"/>
          <w:szCs w:val="24"/>
        </w:rPr>
        <w:t xml:space="preserve">Division of Public Participation </w:t>
      </w:r>
    </w:p>
    <w:p w14:paraId="6AC483E2" w14:textId="5D8074A6" w:rsidR="0074372E" w:rsidRPr="00DF7C9F" w:rsidRDefault="0074372E" w:rsidP="000A0214">
      <w:pPr>
        <w:keepNext/>
        <w:keepLines/>
        <w:spacing w:after="0"/>
        <w:ind w:left="720"/>
        <w:rPr>
          <w:rFonts w:cstheme="minorHAnsi"/>
          <w:sz w:val="24"/>
          <w:szCs w:val="24"/>
        </w:rPr>
      </w:pPr>
      <w:r w:rsidRPr="00DF7C9F">
        <w:rPr>
          <w:rFonts w:cstheme="minorHAnsi"/>
          <w:sz w:val="24"/>
          <w:szCs w:val="24"/>
        </w:rPr>
        <w:t>Department of Public Utilities</w:t>
      </w:r>
    </w:p>
    <w:p w14:paraId="11B6D552" w14:textId="77777777" w:rsidR="0074372E" w:rsidRPr="00DF7C9F" w:rsidRDefault="0074372E" w:rsidP="000A0214">
      <w:pPr>
        <w:keepNext/>
        <w:keepLines/>
        <w:spacing w:after="0"/>
        <w:ind w:left="720"/>
        <w:rPr>
          <w:rFonts w:cstheme="minorHAnsi"/>
          <w:sz w:val="24"/>
          <w:szCs w:val="24"/>
        </w:rPr>
      </w:pPr>
      <w:r w:rsidRPr="00DF7C9F">
        <w:rPr>
          <w:rFonts w:cstheme="minorHAnsi"/>
          <w:sz w:val="24"/>
          <w:szCs w:val="24"/>
        </w:rPr>
        <w:t>One South Station</w:t>
      </w:r>
    </w:p>
    <w:p w14:paraId="2E2255A6" w14:textId="77777777" w:rsidR="0074372E" w:rsidRPr="00DF7C9F" w:rsidRDefault="0074372E" w:rsidP="000A0214">
      <w:pPr>
        <w:keepNext/>
        <w:keepLines/>
        <w:spacing w:after="0"/>
        <w:ind w:left="720"/>
        <w:rPr>
          <w:rFonts w:cstheme="minorHAnsi"/>
          <w:sz w:val="24"/>
          <w:szCs w:val="24"/>
        </w:rPr>
      </w:pPr>
      <w:r w:rsidRPr="00DF7C9F">
        <w:rPr>
          <w:rFonts w:cstheme="minorHAnsi"/>
          <w:sz w:val="24"/>
          <w:szCs w:val="24"/>
        </w:rPr>
        <w:t>Boston, MA 02110</w:t>
      </w:r>
    </w:p>
    <w:p w14:paraId="763C973F" w14:textId="61346E44" w:rsidR="0074372E" w:rsidRPr="00DC6EAE" w:rsidRDefault="44BCE537" w:rsidP="000A0214">
      <w:pPr>
        <w:keepNext/>
        <w:keepLines/>
        <w:spacing w:after="0"/>
        <w:ind w:left="720"/>
        <w:rPr>
          <w:sz w:val="24"/>
          <w:szCs w:val="24"/>
          <w:highlight w:val="yellow"/>
          <w:lang w:val="fr-HT"/>
        </w:rPr>
      </w:pPr>
      <w:r w:rsidRPr="00DC6EAE">
        <w:rPr>
          <w:sz w:val="24"/>
          <w:szCs w:val="24"/>
          <w:lang w:val="fr-HT"/>
        </w:rPr>
        <w:t xml:space="preserve">Direct </w:t>
      </w:r>
      <w:proofErr w:type="gramStart"/>
      <w:r w:rsidRPr="00DC6EAE">
        <w:rPr>
          <w:sz w:val="24"/>
          <w:szCs w:val="24"/>
          <w:lang w:val="fr-HT"/>
        </w:rPr>
        <w:t>Dial:</w:t>
      </w:r>
      <w:proofErr w:type="gramEnd"/>
      <w:r w:rsidRPr="00DC6EAE">
        <w:rPr>
          <w:sz w:val="24"/>
          <w:szCs w:val="24"/>
          <w:lang w:val="fr-HT"/>
        </w:rPr>
        <w:t xml:space="preserve"> (617) 305</w:t>
      </w:r>
      <w:r w:rsidR="00514C7E">
        <w:rPr>
          <w:sz w:val="24"/>
          <w:szCs w:val="24"/>
          <w:lang w:val="fr-HT"/>
        </w:rPr>
        <w:t>-</w:t>
      </w:r>
      <w:r w:rsidRPr="00DC6EAE">
        <w:rPr>
          <w:sz w:val="24"/>
          <w:szCs w:val="24"/>
          <w:lang w:val="fr-HT"/>
        </w:rPr>
        <w:t>3</w:t>
      </w:r>
      <w:r w:rsidR="00D435ED" w:rsidRPr="00DC6EAE">
        <w:rPr>
          <w:sz w:val="24"/>
          <w:szCs w:val="24"/>
          <w:lang w:val="fr-HT"/>
        </w:rPr>
        <w:t xml:space="preserve">779 </w:t>
      </w:r>
    </w:p>
    <w:p w14:paraId="0D8332D7" w14:textId="4AD474F7" w:rsidR="0074372E" w:rsidRPr="00DC6EAE" w:rsidRDefault="00436CA5" w:rsidP="000A0214">
      <w:pPr>
        <w:keepNext/>
        <w:keepLines/>
        <w:spacing w:after="0"/>
        <w:ind w:left="720"/>
        <w:rPr>
          <w:sz w:val="24"/>
          <w:szCs w:val="24"/>
          <w:lang w:val="fr-HT"/>
        </w:rPr>
      </w:pPr>
      <w:proofErr w:type="gramStart"/>
      <w:r w:rsidRPr="00DC6EAE">
        <w:rPr>
          <w:sz w:val="24"/>
          <w:szCs w:val="24"/>
          <w:lang w:val="fr-HT"/>
        </w:rPr>
        <w:t>Email</w:t>
      </w:r>
      <w:r w:rsidR="44BCE537" w:rsidRPr="00DC6EAE">
        <w:rPr>
          <w:sz w:val="24"/>
          <w:szCs w:val="24"/>
          <w:lang w:val="fr-HT"/>
        </w:rPr>
        <w:t>:</w:t>
      </w:r>
      <w:proofErr w:type="gramEnd"/>
      <w:r w:rsidR="44BCE537" w:rsidRPr="00DC6EAE">
        <w:rPr>
          <w:sz w:val="24"/>
          <w:szCs w:val="24"/>
          <w:lang w:val="fr-HT"/>
        </w:rPr>
        <w:t xml:space="preserve"> </w:t>
      </w:r>
      <w:hyperlink r:id="rId18" w:history="1">
        <w:r w:rsidR="00A93234" w:rsidRPr="00DC6EAE">
          <w:rPr>
            <w:rStyle w:val="Hyperlink"/>
            <w:sz w:val="24"/>
            <w:szCs w:val="24"/>
            <w:lang w:val="fr-HT"/>
          </w:rPr>
          <w:t>veena.dharmaraj@mass.gov</w:t>
        </w:r>
      </w:hyperlink>
      <w:r w:rsidR="00A93234" w:rsidRPr="00DC6EAE">
        <w:rPr>
          <w:sz w:val="24"/>
          <w:szCs w:val="24"/>
          <w:lang w:val="fr-HT"/>
        </w:rPr>
        <w:t xml:space="preserve"> </w:t>
      </w:r>
      <w:r w:rsidR="00D435ED" w:rsidRPr="00DC6EAE">
        <w:rPr>
          <w:sz w:val="24"/>
          <w:szCs w:val="24"/>
          <w:lang w:val="fr-HT"/>
        </w:rPr>
        <w:t xml:space="preserve"> </w:t>
      </w:r>
    </w:p>
    <w:p w14:paraId="6FA38599" w14:textId="77777777" w:rsidR="009B0A9F" w:rsidRPr="00DC6EAE" w:rsidRDefault="009B0A9F" w:rsidP="00DC635C">
      <w:pPr>
        <w:spacing w:after="240"/>
        <w:rPr>
          <w:rFonts w:cstheme="minorHAnsi"/>
          <w:sz w:val="24"/>
          <w:szCs w:val="24"/>
          <w:lang w:val="fr-HT"/>
        </w:rPr>
      </w:pPr>
    </w:p>
    <w:p w14:paraId="7D422BC2" w14:textId="4E9DAC78" w:rsidR="0074372E" w:rsidRPr="004A6E62" w:rsidRDefault="0074372E" w:rsidP="00DC635C">
      <w:pPr>
        <w:spacing w:after="240"/>
        <w:rPr>
          <w:rFonts w:cstheme="minorHAnsi"/>
          <w:sz w:val="24"/>
          <w:szCs w:val="24"/>
        </w:rPr>
      </w:pPr>
      <w:r w:rsidRPr="004A6E62">
        <w:rPr>
          <w:rFonts w:cstheme="minorHAnsi"/>
          <w:sz w:val="24"/>
          <w:szCs w:val="24"/>
        </w:rPr>
        <w:t xml:space="preserve">To file a complaint </w:t>
      </w:r>
      <w:r w:rsidR="00FE234E">
        <w:rPr>
          <w:rFonts w:cstheme="minorHAnsi"/>
          <w:sz w:val="24"/>
          <w:szCs w:val="24"/>
        </w:rPr>
        <w:t xml:space="preserve">or to bring any issues regarding the implementation of this Language Access Plan to the attention of </w:t>
      </w:r>
      <w:r w:rsidRPr="004A6E62">
        <w:rPr>
          <w:rFonts w:cstheme="minorHAnsi"/>
          <w:sz w:val="24"/>
          <w:szCs w:val="24"/>
        </w:rPr>
        <w:t>the Massachusetts Governor’s</w:t>
      </w:r>
      <w:r w:rsidRPr="004A6E62">
        <w:rPr>
          <w:rFonts w:cstheme="minorHAnsi"/>
          <w:b/>
          <w:bCs/>
          <w:sz w:val="24"/>
          <w:szCs w:val="24"/>
        </w:rPr>
        <w:t xml:space="preserve"> </w:t>
      </w:r>
      <w:r w:rsidRPr="004A6E62">
        <w:rPr>
          <w:rFonts w:cstheme="minorHAnsi"/>
          <w:sz w:val="24"/>
          <w:szCs w:val="24"/>
        </w:rPr>
        <w:t xml:space="preserve">Office of Access and Opportunity, </w:t>
      </w:r>
      <w:r w:rsidR="00471489">
        <w:rPr>
          <w:rFonts w:cstheme="minorHAnsi"/>
          <w:sz w:val="24"/>
          <w:szCs w:val="24"/>
        </w:rPr>
        <w:t>write to</w:t>
      </w:r>
      <w:r w:rsidRPr="004A6E62">
        <w:rPr>
          <w:rFonts w:cstheme="minorHAnsi"/>
          <w:sz w:val="24"/>
          <w:szCs w:val="24"/>
        </w:rPr>
        <w:t>:</w:t>
      </w:r>
    </w:p>
    <w:p w14:paraId="2DAE3818" w14:textId="3FFD4D91" w:rsidR="00EE064E" w:rsidRDefault="0053620B" w:rsidP="00AF3225">
      <w:pPr>
        <w:keepNext/>
        <w:keepLines/>
        <w:spacing w:after="0" w:line="240" w:lineRule="auto"/>
        <w:ind w:left="720"/>
        <w:rPr>
          <w:rFonts w:cstheme="minorHAnsi"/>
          <w:sz w:val="24"/>
          <w:szCs w:val="24"/>
        </w:rPr>
      </w:pPr>
      <w:r>
        <w:rPr>
          <w:rFonts w:cstheme="minorHAnsi"/>
          <w:sz w:val="24"/>
          <w:szCs w:val="24"/>
        </w:rPr>
        <w:lastRenderedPageBreak/>
        <w:t xml:space="preserve">Massachusetts Governor’s </w:t>
      </w:r>
      <w:r w:rsidR="00EE064E" w:rsidRPr="004A6E62">
        <w:rPr>
          <w:rFonts w:cstheme="minorHAnsi"/>
          <w:sz w:val="24"/>
          <w:szCs w:val="24"/>
        </w:rPr>
        <w:t>Office of Access and Opportunity</w:t>
      </w:r>
    </w:p>
    <w:p w14:paraId="216F7812" w14:textId="0F46BF45" w:rsidR="00EE064E" w:rsidRDefault="00040FA6" w:rsidP="00AF3225">
      <w:pPr>
        <w:keepNext/>
        <w:keepLines/>
        <w:spacing w:after="0" w:line="240" w:lineRule="auto"/>
        <w:ind w:left="720"/>
        <w:rPr>
          <w:rFonts w:cstheme="minorHAnsi"/>
          <w:sz w:val="24"/>
          <w:szCs w:val="24"/>
        </w:rPr>
      </w:pPr>
      <w:r w:rsidRPr="00040FA6">
        <w:rPr>
          <w:rFonts w:ascii="Aptos" w:eastAsiaTheme="minorEastAsia" w:hAnsi="Aptos" w:cs="Aptos"/>
          <w:b/>
          <w:bCs/>
          <w:color w:val="242424"/>
          <w:kern w:val="0"/>
          <w:lang w:eastAsia="zh-TW"/>
          <w14:ligatures w14:val="none"/>
        </w:rPr>
        <w:t xml:space="preserve"> </w:t>
      </w:r>
      <w:r w:rsidRPr="00AF3225">
        <w:rPr>
          <w:rFonts w:cstheme="minorHAnsi"/>
          <w:sz w:val="24"/>
          <w:szCs w:val="24"/>
        </w:rPr>
        <w:t>Eduardo Moreno Mende</w:t>
      </w:r>
      <w:r w:rsidR="00327A21">
        <w:rPr>
          <w:rFonts w:cstheme="minorHAnsi"/>
          <w:sz w:val="24"/>
          <w:szCs w:val="24"/>
        </w:rPr>
        <w:t>z</w:t>
      </w:r>
      <w:r w:rsidR="00EC2DAB">
        <w:rPr>
          <w:rFonts w:cstheme="minorHAnsi"/>
          <w:sz w:val="24"/>
          <w:szCs w:val="24"/>
        </w:rPr>
        <w:t xml:space="preserve">, </w:t>
      </w:r>
      <w:r w:rsidR="005B2E92">
        <w:rPr>
          <w:rFonts w:cstheme="minorHAnsi"/>
          <w:sz w:val="24"/>
          <w:szCs w:val="24"/>
        </w:rPr>
        <w:t xml:space="preserve">Senior </w:t>
      </w:r>
      <w:r w:rsidR="00EE064E">
        <w:rPr>
          <w:rFonts w:cstheme="minorHAnsi"/>
          <w:sz w:val="24"/>
          <w:szCs w:val="24"/>
        </w:rPr>
        <w:t>Director of Community Affairs</w:t>
      </w:r>
    </w:p>
    <w:p w14:paraId="4E200307" w14:textId="77777777" w:rsidR="00EE064E" w:rsidRPr="004A6E62" w:rsidRDefault="00EE064E" w:rsidP="00AF3225">
      <w:pPr>
        <w:keepNext/>
        <w:keepLines/>
        <w:spacing w:after="0"/>
        <w:ind w:left="720"/>
        <w:rPr>
          <w:rFonts w:cstheme="minorHAnsi"/>
          <w:sz w:val="24"/>
          <w:szCs w:val="24"/>
        </w:rPr>
      </w:pPr>
      <w:r w:rsidRPr="004A6E62">
        <w:rPr>
          <w:rFonts w:cstheme="minorHAnsi"/>
          <w:sz w:val="24"/>
          <w:szCs w:val="24"/>
        </w:rPr>
        <w:t>24 Beacon Street</w:t>
      </w:r>
    </w:p>
    <w:p w14:paraId="3D210819" w14:textId="77777777" w:rsidR="00EE064E" w:rsidRPr="004A6E62" w:rsidRDefault="00EE064E" w:rsidP="00AF3225">
      <w:pPr>
        <w:keepNext/>
        <w:keepLines/>
        <w:spacing w:after="0"/>
        <w:ind w:left="720"/>
        <w:rPr>
          <w:rFonts w:cstheme="minorHAnsi"/>
          <w:sz w:val="24"/>
          <w:szCs w:val="24"/>
        </w:rPr>
      </w:pPr>
      <w:r w:rsidRPr="004A6E62">
        <w:rPr>
          <w:rFonts w:cstheme="minorHAnsi"/>
          <w:sz w:val="24"/>
          <w:szCs w:val="24"/>
        </w:rPr>
        <w:t>Office of the Governor</w:t>
      </w:r>
    </w:p>
    <w:p w14:paraId="374077C8" w14:textId="77777777" w:rsidR="00EE064E" w:rsidRPr="004A6E62" w:rsidRDefault="00EE064E" w:rsidP="00AF3225">
      <w:pPr>
        <w:keepNext/>
        <w:keepLines/>
        <w:spacing w:after="0"/>
        <w:ind w:left="720"/>
        <w:rPr>
          <w:rFonts w:cstheme="minorHAnsi"/>
          <w:sz w:val="24"/>
          <w:szCs w:val="24"/>
        </w:rPr>
      </w:pPr>
      <w:r w:rsidRPr="004A6E62">
        <w:rPr>
          <w:rFonts w:cstheme="minorHAnsi"/>
          <w:sz w:val="24"/>
          <w:szCs w:val="24"/>
        </w:rPr>
        <w:t xml:space="preserve">State House, Room </w:t>
      </w:r>
      <w:r>
        <w:rPr>
          <w:rFonts w:cstheme="minorHAnsi"/>
          <w:sz w:val="24"/>
          <w:szCs w:val="24"/>
        </w:rPr>
        <w:t xml:space="preserve">54 </w:t>
      </w:r>
    </w:p>
    <w:p w14:paraId="3F3FFF2F" w14:textId="77777777" w:rsidR="00EE064E" w:rsidRPr="004A6E62" w:rsidRDefault="00EE064E" w:rsidP="00AF3225">
      <w:pPr>
        <w:spacing w:after="0"/>
        <w:ind w:left="720"/>
      </w:pPr>
      <w:r w:rsidRPr="004A6E62">
        <w:t>Boston, MA 02133</w:t>
      </w:r>
    </w:p>
    <w:p w14:paraId="152D8B83" w14:textId="77777777" w:rsidR="00EE064E" w:rsidRDefault="00EE064E" w:rsidP="00AF3225">
      <w:pPr>
        <w:spacing w:after="0"/>
        <w:ind w:left="720"/>
        <w:rPr>
          <w:rFonts w:cstheme="minorHAnsi"/>
          <w:sz w:val="24"/>
          <w:szCs w:val="24"/>
        </w:rPr>
      </w:pPr>
      <w:r w:rsidRPr="004A6E62">
        <w:rPr>
          <w:rFonts w:cstheme="minorHAnsi"/>
          <w:sz w:val="24"/>
          <w:szCs w:val="24"/>
        </w:rPr>
        <w:t xml:space="preserve">(617) </w:t>
      </w:r>
      <w:r>
        <w:rPr>
          <w:rFonts w:cstheme="minorHAnsi"/>
          <w:sz w:val="24"/>
          <w:szCs w:val="24"/>
        </w:rPr>
        <w:t>947-9759</w:t>
      </w:r>
    </w:p>
    <w:p w14:paraId="7FA7D602" w14:textId="05883630" w:rsidR="0074372E" w:rsidRPr="004A6E62" w:rsidRDefault="00B639B4" w:rsidP="00AF3225">
      <w:pPr>
        <w:spacing w:after="0"/>
        <w:ind w:left="720"/>
        <w:rPr>
          <w:rFonts w:cstheme="minorHAnsi"/>
          <w:sz w:val="24"/>
          <w:szCs w:val="24"/>
        </w:rPr>
      </w:pPr>
      <w:hyperlink r:id="rId19" w:tooltip="mailto:eduardo.morenomendez@mass.gov" w:history="1">
        <w:r w:rsidRPr="00AF3225">
          <w:rPr>
            <w:rStyle w:val="Hyperlink"/>
            <w:sz w:val="24"/>
            <w:szCs w:val="24"/>
          </w:rPr>
          <w:t>eduardo.morenomendez@mass.gov</w:t>
        </w:r>
      </w:hyperlink>
      <w:r w:rsidRPr="00AF3225">
        <w:rPr>
          <w:sz w:val="24"/>
          <w:szCs w:val="24"/>
        </w:rPr>
        <w:t> or </w:t>
      </w:r>
      <w:hyperlink r:id="rId20" w:tooltip="mailto:govcommunityaffairs@mass.gov" w:history="1">
        <w:r w:rsidRPr="00AF3225">
          <w:rPr>
            <w:rStyle w:val="Hyperlink"/>
            <w:sz w:val="24"/>
            <w:szCs w:val="24"/>
          </w:rPr>
          <w:t>govcommunityaffairs@mass.gov</w:t>
        </w:r>
      </w:hyperlink>
      <w:hyperlink r:id="rId21" w:history="1"/>
      <w:r w:rsidR="00DF7C9F">
        <w:rPr>
          <w:rFonts w:cstheme="minorHAnsi"/>
          <w:sz w:val="24"/>
          <w:szCs w:val="24"/>
        </w:rPr>
        <w:br/>
      </w:r>
    </w:p>
    <w:p w14:paraId="66FC47E6" w14:textId="54FA6152" w:rsidR="00145037" w:rsidRPr="00B73031" w:rsidRDefault="00145037">
      <w:pPr>
        <w:pStyle w:val="Heading2"/>
        <w:numPr>
          <w:ilvl w:val="0"/>
          <w:numId w:val="9"/>
        </w:numPr>
        <w:rPr>
          <w:sz w:val="32"/>
          <w:szCs w:val="32"/>
        </w:rPr>
      </w:pPr>
      <w:r w:rsidRPr="008B00E1">
        <w:rPr>
          <w:sz w:val="32"/>
          <w:szCs w:val="32"/>
        </w:rPr>
        <w:t>QUESTIONS</w:t>
      </w:r>
    </w:p>
    <w:p w14:paraId="380647B5" w14:textId="3D2912AD" w:rsidR="00DD077A" w:rsidRDefault="44BCE537" w:rsidP="44BCE537">
      <w:pPr>
        <w:spacing w:after="240"/>
        <w:rPr>
          <w:sz w:val="24"/>
          <w:szCs w:val="24"/>
        </w:rPr>
      </w:pPr>
      <w:r w:rsidRPr="44BCE537">
        <w:rPr>
          <w:sz w:val="24"/>
          <w:szCs w:val="24"/>
        </w:rPr>
        <w:t>The Department has designated the Language Access Coordinator named in Section </w:t>
      </w:r>
      <w:r w:rsidR="00A161FF">
        <w:rPr>
          <w:sz w:val="24"/>
          <w:szCs w:val="24"/>
        </w:rPr>
        <w:t>X</w:t>
      </w:r>
      <w:r w:rsidR="00A161FF" w:rsidRPr="44BCE537">
        <w:rPr>
          <w:sz w:val="24"/>
          <w:szCs w:val="24"/>
        </w:rPr>
        <w:t xml:space="preserve"> </w:t>
      </w:r>
      <w:r w:rsidRPr="44BCE537">
        <w:rPr>
          <w:sz w:val="24"/>
          <w:szCs w:val="24"/>
        </w:rPr>
        <w:t>to answer questions regarding this LAP or any other language access</w:t>
      </w:r>
      <w:r w:rsidR="00145037">
        <w:rPr>
          <w:sz w:val="24"/>
          <w:szCs w:val="24"/>
        </w:rPr>
        <w:t xml:space="preserve"> </w:t>
      </w:r>
      <w:r w:rsidRPr="44BCE537">
        <w:rPr>
          <w:sz w:val="24"/>
          <w:szCs w:val="24"/>
        </w:rPr>
        <w:t xml:space="preserve">related matter. </w:t>
      </w:r>
      <w:r w:rsidR="003C565B">
        <w:rPr>
          <w:sz w:val="24"/>
          <w:szCs w:val="24"/>
        </w:rPr>
        <w:t xml:space="preserve"> </w:t>
      </w:r>
      <w:r w:rsidRPr="44BCE537">
        <w:rPr>
          <w:sz w:val="24"/>
          <w:szCs w:val="24"/>
        </w:rPr>
        <w:t>The DPU Director of Environmental Justice and Public Participation is also available to discuss ways to improve language access.</w:t>
      </w:r>
    </w:p>
    <w:p w14:paraId="4330AB51" w14:textId="535AEEED" w:rsidR="0074372E" w:rsidRPr="004A6E62" w:rsidRDefault="00DD077A" w:rsidP="00DD077A">
      <w:pPr>
        <w:rPr>
          <w:sz w:val="24"/>
          <w:szCs w:val="24"/>
        </w:rPr>
      </w:pPr>
      <w:r>
        <w:rPr>
          <w:sz w:val="24"/>
          <w:szCs w:val="24"/>
        </w:rPr>
        <w:br w:type="page"/>
      </w:r>
    </w:p>
    <w:p w14:paraId="228D0D38" w14:textId="20B39FBA" w:rsidR="00E728D1" w:rsidRPr="00B73031" w:rsidRDefault="00141348" w:rsidP="00B73031">
      <w:pPr>
        <w:pStyle w:val="Heading2"/>
        <w:jc w:val="center"/>
        <w:rPr>
          <w:rFonts w:asciiTheme="minorHAnsi" w:hAnsiTheme="minorHAnsi" w:cstheme="minorHAnsi"/>
          <w:b/>
          <w:bCs/>
          <w:color w:val="auto"/>
          <w:sz w:val="28"/>
          <w:szCs w:val="28"/>
          <w:lang w:val="pl-PL"/>
        </w:rPr>
      </w:pPr>
      <w:r w:rsidRPr="008B00E1">
        <w:rPr>
          <w:rFonts w:asciiTheme="minorHAnsi" w:hAnsiTheme="minorHAnsi" w:cstheme="minorHAnsi"/>
          <w:b/>
          <w:bCs/>
          <w:color w:val="auto"/>
          <w:sz w:val="28"/>
          <w:szCs w:val="28"/>
          <w:lang w:val="pl-PL"/>
        </w:rPr>
        <w:lastRenderedPageBreak/>
        <w:t>APPENDIX</w:t>
      </w:r>
    </w:p>
    <w:p w14:paraId="086CEA68" w14:textId="3ECB912C" w:rsidR="00141348" w:rsidRPr="008B00E1" w:rsidRDefault="00193534" w:rsidP="008B00E1">
      <w:pPr>
        <w:pStyle w:val="Heading3"/>
        <w:jc w:val="center"/>
        <w:rPr>
          <w:rFonts w:asciiTheme="minorHAnsi" w:hAnsiTheme="minorHAnsi" w:cstheme="minorHAnsi"/>
          <w:b/>
          <w:bCs/>
          <w:color w:val="auto"/>
          <w:sz w:val="28"/>
          <w:szCs w:val="28"/>
          <w:lang w:val="pl-PL"/>
        </w:rPr>
      </w:pPr>
      <w:r w:rsidRPr="008B00E1">
        <w:rPr>
          <w:rFonts w:asciiTheme="minorHAnsi" w:hAnsiTheme="minorHAnsi" w:cstheme="minorHAnsi"/>
          <w:b/>
          <w:bCs/>
          <w:color w:val="auto"/>
          <w:sz w:val="28"/>
          <w:szCs w:val="28"/>
          <w:lang w:val="pl-PL"/>
        </w:rPr>
        <w:t>LANGUAGES REGULARLY ENCOUNTERED</w:t>
      </w:r>
    </w:p>
    <w:p w14:paraId="2A344598" w14:textId="77777777" w:rsidR="00BD1C60" w:rsidRDefault="00BD1C60" w:rsidP="007B2A8C">
      <w:pPr>
        <w:pStyle w:val="BodyText"/>
        <w:rPr>
          <w:lang w:val="pl-PL"/>
        </w:rPr>
      </w:pPr>
    </w:p>
    <w:p w14:paraId="4CD06945" w14:textId="1CF2EA4C" w:rsidR="00193534" w:rsidRDefault="00193534" w:rsidP="00A93234">
      <w:pPr>
        <w:pStyle w:val="BodyText"/>
        <w:rPr>
          <w:rFonts w:asciiTheme="minorHAnsi" w:hAnsiTheme="minorHAnsi" w:cstheme="minorHAnsi"/>
        </w:rPr>
      </w:pPr>
      <w:r w:rsidRPr="00193534">
        <w:rPr>
          <w:rFonts w:asciiTheme="minorHAnsi" w:hAnsiTheme="minorHAnsi" w:cstheme="minorHAnsi"/>
        </w:rPr>
        <w:t>For statewide proceedings</w:t>
      </w:r>
      <w:r w:rsidR="007F2E91">
        <w:rPr>
          <w:rFonts w:asciiTheme="minorHAnsi" w:hAnsiTheme="minorHAnsi" w:cstheme="minorHAnsi"/>
        </w:rPr>
        <w:t>,</w:t>
      </w:r>
      <w:r w:rsidRPr="00193534">
        <w:rPr>
          <w:rFonts w:asciiTheme="minorHAnsi" w:hAnsiTheme="minorHAnsi" w:cstheme="minorHAnsi"/>
        </w:rPr>
        <w:t xml:space="preserve"> </w:t>
      </w:r>
      <w:r w:rsidRPr="00A93234">
        <w:rPr>
          <w:rFonts w:asciiTheme="minorHAnsi" w:hAnsiTheme="minorHAnsi" w:cstheme="minorHAnsi"/>
        </w:rPr>
        <w:t xml:space="preserve">the top </w:t>
      </w:r>
      <w:r w:rsidR="007F2E91">
        <w:rPr>
          <w:rFonts w:asciiTheme="minorHAnsi" w:hAnsiTheme="minorHAnsi" w:cstheme="minorHAnsi"/>
        </w:rPr>
        <w:t xml:space="preserve">five </w:t>
      </w:r>
      <w:r w:rsidRPr="00A93234">
        <w:rPr>
          <w:rFonts w:asciiTheme="minorHAnsi" w:hAnsiTheme="minorHAnsi" w:cstheme="minorHAnsi"/>
        </w:rPr>
        <w:t xml:space="preserve">languages spoken by </w:t>
      </w:r>
      <w:r w:rsidR="003C565B" w:rsidRPr="455518D7">
        <w:rPr>
          <w:rFonts w:asciiTheme="minorHAnsi" w:hAnsiTheme="minorHAnsi" w:cstheme="minorBidi"/>
        </w:rPr>
        <w:t>individuals</w:t>
      </w:r>
      <w:r w:rsidRPr="00A93234">
        <w:rPr>
          <w:rFonts w:asciiTheme="minorHAnsi" w:hAnsiTheme="minorHAnsi" w:cstheme="minorHAnsi"/>
        </w:rPr>
        <w:t xml:space="preserve"> with LEP are Spanish, Portuguese, Chinese (</w:t>
      </w:r>
      <w:r w:rsidR="0078660A">
        <w:rPr>
          <w:rFonts w:asciiTheme="minorHAnsi" w:hAnsiTheme="minorHAnsi" w:cstheme="minorHAnsi"/>
        </w:rPr>
        <w:t xml:space="preserve">translation in Simplified Chinese and interpretation in </w:t>
      </w:r>
      <w:r w:rsidRPr="00A93234">
        <w:rPr>
          <w:rFonts w:asciiTheme="minorHAnsi" w:hAnsiTheme="minorHAnsi" w:cstheme="minorHAnsi"/>
        </w:rPr>
        <w:t>Mandarin), Haitian Creole, and Vietnamese.</w:t>
      </w:r>
      <w:r w:rsidRPr="00A93234">
        <w:rPr>
          <w:rStyle w:val="FootnoteReference"/>
          <w:rFonts w:asciiTheme="minorHAnsi" w:hAnsiTheme="minorHAnsi" w:cstheme="minorHAnsi"/>
        </w:rPr>
        <w:footnoteReference w:id="6"/>
      </w:r>
    </w:p>
    <w:p w14:paraId="7726397D" w14:textId="77777777" w:rsidR="00193534" w:rsidRDefault="00193534" w:rsidP="007B2A8C">
      <w:pPr>
        <w:pStyle w:val="BodyText"/>
        <w:rPr>
          <w:rFonts w:asciiTheme="minorHAnsi" w:hAnsiTheme="minorHAnsi" w:cstheme="minorHAnsi"/>
        </w:rPr>
      </w:pPr>
    </w:p>
    <w:p w14:paraId="025429F3" w14:textId="615F0FEB" w:rsidR="008E4FB8" w:rsidRPr="008B00E1" w:rsidRDefault="00B27020" w:rsidP="008B00E1">
      <w:pPr>
        <w:pStyle w:val="Heading4"/>
        <w:rPr>
          <w:rFonts w:asciiTheme="minorHAnsi" w:hAnsiTheme="minorHAnsi" w:cstheme="minorHAnsi"/>
          <w:b/>
          <w:bCs/>
          <w:color w:val="auto"/>
        </w:rPr>
      </w:pPr>
      <w:r w:rsidRPr="008B00E1">
        <w:rPr>
          <w:rFonts w:asciiTheme="minorHAnsi" w:hAnsiTheme="minorHAnsi" w:cstheme="minorHAnsi"/>
          <w:b/>
          <w:bCs/>
          <w:color w:val="auto"/>
        </w:rPr>
        <w:t xml:space="preserve">Languages Regularly Encountered in </w:t>
      </w:r>
      <w:r w:rsidR="00484CC8" w:rsidRPr="008B00E1">
        <w:rPr>
          <w:rFonts w:asciiTheme="minorHAnsi" w:hAnsiTheme="minorHAnsi" w:cstheme="minorHAnsi"/>
          <w:b/>
          <w:bCs/>
          <w:color w:val="auto"/>
        </w:rPr>
        <w:t>Gas Service Territories</w:t>
      </w:r>
    </w:p>
    <w:p w14:paraId="0DFA0152" w14:textId="77777777" w:rsidR="007B2A8C" w:rsidRPr="00193534" w:rsidRDefault="007B2A8C" w:rsidP="00A93234">
      <w:pPr>
        <w:pStyle w:val="BodyText"/>
        <w:rPr>
          <w:rFonts w:asciiTheme="minorHAnsi" w:hAnsiTheme="minorHAnsi" w:cstheme="minorHAnsi"/>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193534" w14:paraId="50D3FECA" w14:textId="77777777" w:rsidTr="008B00E1">
        <w:trPr>
          <w:tblHeader/>
        </w:trPr>
        <w:tc>
          <w:tcPr>
            <w:tcW w:w="2965" w:type="dxa"/>
            <w:shd w:val="clear" w:color="auto" w:fill="FFFFFF" w:themeFill="background1"/>
          </w:tcPr>
          <w:p w14:paraId="2FF8C10E" w14:textId="77777777" w:rsidR="00193534" w:rsidRPr="00A93234" w:rsidRDefault="00193534" w:rsidP="001270D3">
            <w:pPr>
              <w:pStyle w:val="BodyText"/>
              <w:rPr>
                <w:rFonts w:asciiTheme="minorHAnsi" w:hAnsiTheme="minorHAnsi" w:cstheme="minorBidi"/>
                <w:b/>
                <w:bCs/>
              </w:rPr>
            </w:pPr>
            <w:r w:rsidRPr="00A93234">
              <w:rPr>
                <w:rFonts w:asciiTheme="minorHAnsi" w:hAnsiTheme="minorHAnsi" w:cstheme="minorBidi"/>
                <w:b/>
                <w:bCs/>
              </w:rPr>
              <w:t>Gas Distribution Companies</w:t>
            </w:r>
          </w:p>
        </w:tc>
        <w:tc>
          <w:tcPr>
            <w:tcW w:w="6385" w:type="dxa"/>
            <w:shd w:val="clear" w:color="auto" w:fill="FFFFFF" w:themeFill="background1"/>
          </w:tcPr>
          <w:p w14:paraId="751300DD" w14:textId="3D54CB81" w:rsidR="00E01DA6" w:rsidRPr="00A35302" w:rsidRDefault="004233BB" w:rsidP="001270D3">
            <w:pPr>
              <w:pStyle w:val="BodyText"/>
              <w:rPr>
                <w:rFonts w:ascii="Calibri" w:eastAsia="SimSun" w:hAnsi="Calibri" w:cs="Calibri"/>
                <w:b/>
                <w:bCs/>
                <w:color w:val="000000"/>
              </w:rPr>
            </w:pPr>
            <w:r>
              <w:rPr>
                <w:rFonts w:ascii="Calibri" w:eastAsia="SimSun" w:hAnsi="Calibri" w:cs="Calibri"/>
                <w:b/>
                <w:bCs/>
                <w:color w:val="000000"/>
              </w:rPr>
              <w:t>L</w:t>
            </w:r>
            <w:r w:rsidR="00DE0B77" w:rsidRPr="00DE0B77">
              <w:rPr>
                <w:rFonts w:ascii="Calibri" w:eastAsia="SimSun" w:hAnsi="Calibri" w:cs="Calibri"/>
                <w:b/>
                <w:bCs/>
                <w:color w:val="000000"/>
              </w:rPr>
              <w:t xml:space="preserve">anguages spoken </w:t>
            </w:r>
            <w:r w:rsidR="00DE0B77" w:rsidRPr="00C24DD2">
              <w:rPr>
                <w:rFonts w:ascii="Calibri" w:eastAsia="SimSun" w:hAnsi="Calibri" w:cs="Calibri"/>
                <w:b/>
                <w:bCs/>
                <w:color w:val="000000"/>
              </w:rPr>
              <w:t xml:space="preserve">by at </w:t>
            </w:r>
            <w:r w:rsidR="00DE0B77" w:rsidRPr="00C24DD2">
              <w:rPr>
                <w:rFonts w:ascii="Calibri" w:eastAsia="SimSun" w:hAnsi="Calibri" w:cs="Calibri"/>
                <w:b/>
                <w:color w:val="000000"/>
              </w:rPr>
              <w:t xml:space="preserve">least </w:t>
            </w:r>
            <w:r w:rsidR="00A8163C" w:rsidRPr="00C24DD2">
              <w:rPr>
                <w:rFonts w:ascii="Calibri" w:eastAsia="SimSun" w:hAnsi="Calibri" w:cs="Calibri"/>
                <w:b/>
                <w:color w:val="000000"/>
              </w:rPr>
              <w:t xml:space="preserve">5% </w:t>
            </w:r>
            <w:r w:rsidR="00A8163C" w:rsidRPr="00B654D2">
              <w:rPr>
                <w:rFonts w:ascii="Calibri" w:eastAsia="SimSun" w:hAnsi="Calibri" w:cs="Calibri"/>
                <w:b/>
                <w:color w:val="000000"/>
              </w:rPr>
              <w:t>of</w:t>
            </w:r>
            <w:r w:rsidR="00A8163C">
              <w:rPr>
                <w:rFonts w:ascii="Calibri" w:eastAsia="SimSun" w:hAnsi="Calibri" w:cs="Calibri"/>
                <w:b/>
                <w:bCs/>
                <w:color w:val="000000"/>
              </w:rPr>
              <w:t xml:space="preserve"> </w:t>
            </w:r>
            <w:r w:rsidR="00DE0B77" w:rsidRPr="00DE0B77">
              <w:rPr>
                <w:rFonts w:ascii="Calibri" w:eastAsia="SimSun" w:hAnsi="Calibri" w:cs="Calibri"/>
                <w:b/>
                <w:bCs/>
                <w:color w:val="000000"/>
              </w:rPr>
              <w:t>the population with LEP within the service territory</w:t>
            </w:r>
            <w:r w:rsidR="008E4FB8" w:rsidRPr="00A93234">
              <w:rPr>
                <w:rStyle w:val="FootnoteReference"/>
                <w:rFonts w:asciiTheme="minorHAnsi" w:hAnsiTheme="minorHAnsi" w:cstheme="minorHAnsi"/>
                <w:b/>
                <w:bCs/>
              </w:rPr>
              <w:footnoteReference w:id="7"/>
            </w:r>
          </w:p>
        </w:tc>
      </w:tr>
      <w:tr w:rsidR="00193534" w14:paraId="735B047E" w14:textId="77777777">
        <w:tc>
          <w:tcPr>
            <w:tcW w:w="2965" w:type="dxa"/>
            <w:shd w:val="clear" w:color="auto" w:fill="FFFFFF" w:themeFill="background1"/>
          </w:tcPr>
          <w:p w14:paraId="4217E302" w14:textId="77777777" w:rsidR="00193534" w:rsidRPr="00A93234" w:rsidRDefault="00193534" w:rsidP="001270D3">
            <w:pPr>
              <w:rPr>
                <w:rFonts w:ascii="Calibri" w:hAnsi="Calibri" w:cs="Calibri"/>
                <w:color w:val="000000"/>
              </w:rPr>
            </w:pPr>
            <w:r w:rsidRPr="00EB2F6A">
              <w:rPr>
                <w:rFonts w:ascii="Calibri" w:hAnsi="Calibri" w:cs="Calibri"/>
                <w:color w:val="000000"/>
              </w:rPr>
              <w:t>Boston Gas Company d/b/a National Grid</w:t>
            </w:r>
          </w:p>
          <w:p w14:paraId="296C9A6C" w14:textId="77777777" w:rsidR="00193534" w:rsidRPr="00EB2F6A" w:rsidRDefault="00193534" w:rsidP="001270D3">
            <w:pPr>
              <w:rPr>
                <w:rFonts w:ascii="Calibri" w:hAnsi="Calibri" w:cs="Calibri"/>
                <w:color w:val="000000"/>
              </w:rPr>
            </w:pPr>
          </w:p>
        </w:tc>
        <w:tc>
          <w:tcPr>
            <w:tcW w:w="6385" w:type="dxa"/>
            <w:shd w:val="clear" w:color="auto" w:fill="FFFFFF" w:themeFill="background1"/>
          </w:tcPr>
          <w:p w14:paraId="466CDAC7" w14:textId="1D06FAAB" w:rsidR="00193534" w:rsidRPr="00EB2F6A" w:rsidRDefault="00193534" w:rsidP="001270D3">
            <w:pPr>
              <w:pStyle w:val="BodyText"/>
              <w:rPr>
                <w:rFonts w:asciiTheme="minorHAnsi" w:hAnsiTheme="minorHAnsi" w:cstheme="minorBidi"/>
              </w:rPr>
            </w:pPr>
            <w:r w:rsidRPr="00EB2F6A">
              <w:rPr>
                <w:rFonts w:asciiTheme="minorHAnsi" w:hAnsiTheme="minorHAnsi" w:cstheme="minorBidi"/>
              </w:rPr>
              <w:t>Spanish, Chinese (</w:t>
            </w:r>
            <w:r w:rsidR="0078660A">
              <w:rPr>
                <w:rFonts w:asciiTheme="minorHAnsi" w:hAnsiTheme="minorHAnsi" w:cstheme="minorHAnsi"/>
              </w:rPr>
              <w:t xml:space="preserve">translation in Simplified Chinese and interpretation in </w:t>
            </w:r>
            <w:r w:rsidR="000C205A" w:rsidRPr="00EB2F6A">
              <w:rPr>
                <w:rFonts w:asciiTheme="minorHAnsi" w:hAnsiTheme="minorHAnsi" w:cstheme="minorBidi"/>
              </w:rPr>
              <w:t>M</w:t>
            </w:r>
            <w:r w:rsidRPr="00EB2F6A">
              <w:rPr>
                <w:rFonts w:asciiTheme="minorHAnsi" w:hAnsiTheme="minorHAnsi" w:cstheme="minorBidi"/>
              </w:rPr>
              <w:t>andarin)</w:t>
            </w:r>
            <w:r w:rsidR="00CB45FE" w:rsidRPr="00EB2F6A">
              <w:rPr>
                <w:rFonts w:asciiTheme="minorHAnsi" w:hAnsiTheme="minorHAnsi" w:cstheme="minorBidi"/>
              </w:rPr>
              <w:t xml:space="preserve">, </w:t>
            </w:r>
            <w:r w:rsidR="00CB45FE" w:rsidRPr="00976BFF">
              <w:rPr>
                <w:rFonts w:asciiTheme="minorHAnsi" w:hAnsiTheme="minorHAnsi" w:cstheme="minorBidi"/>
              </w:rPr>
              <w:t>Khmer,</w:t>
            </w:r>
            <w:r w:rsidR="00730551">
              <w:rPr>
                <w:rFonts w:asciiTheme="minorHAnsi" w:hAnsiTheme="minorHAnsi" w:cstheme="minorBidi"/>
              </w:rPr>
              <w:t xml:space="preserve"> </w:t>
            </w:r>
            <w:r w:rsidR="00EF74B4">
              <w:rPr>
                <w:rFonts w:asciiTheme="minorHAnsi" w:hAnsiTheme="minorHAnsi" w:cstheme="minorBidi"/>
              </w:rPr>
              <w:t xml:space="preserve">Vietnamese, Haitian Creole </w:t>
            </w:r>
          </w:p>
        </w:tc>
      </w:tr>
      <w:tr w:rsidR="00193534" w14:paraId="7AD71330" w14:textId="77777777">
        <w:tc>
          <w:tcPr>
            <w:tcW w:w="2965" w:type="dxa"/>
            <w:shd w:val="clear" w:color="auto" w:fill="FFFFFF" w:themeFill="background1"/>
          </w:tcPr>
          <w:p w14:paraId="20636EEB" w14:textId="22ABDF39" w:rsidR="00193534" w:rsidRPr="00EB2F6A" w:rsidRDefault="00193534" w:rsidP="001270D3">
            <w:pPr>
              <w:rPr>
                <w:rFonts w:ascii="Calibri" w:hAnsi="Calibri" w:cs="Calibri"/>
                <w:color w:val="000000"/>
              </w:rPr>
            </w:pPr>
            <w:r w:rsidRPr="00EB2F6A">
              <w:rPr>
                <w:rFonts w:ascii="Calibri" w:hAnsi="Calibri" w:cs="Calibri"/>
                <w:color w:val="000000"/>
              </w:rPr>
              <w:t>NSTAR Gas Company d/b/a Eversource Energy</w:t>
            </w:r>
          </w:p>
          <w:p w14:paraId="21A2F395"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0367562D" w14:textId="755FE0F6" w:rsidR="00193534" w:rsidRPr="00EB2F6A" w:rsidRDefault="000E1B3C" w:rsidP="001270D3">
            <w:pPr>
              <w:pStyle w:val="BodyText"/>
              <w:rPr>
                <w:rFonts w:asciiTheme="minorHAnsi" w:hAnsiTheme="minorHAnsi" w:cstheme="minorBidi"/>
              </w:rPr>
            </w:pPr>
            <w:r w:rsidRPr="00EB2F6A">
              <w:rPr>
                <w:rFonts w:asciiTheme="minorHAnsi" w:hAnsiTheme="minorHAnsi" w:cstheme="minorBidi"/>
              </w:rPr>
              <w:t xml:space="preserve">Spanish, </w:t>
            </w:r>
            <w:r w:rsidR="000C205A" w:rsidRPr="00EB2F6A">
              <w:rPr>
                <w:rFonts w:asciiTheme="minorHAnsi" w:hAnsiTheme="minorHAnsi" w:cstheme="minorBidi"/>
              </w:rPr>
              <w:t>Haitian Creole, Chinese (</w:t>
            </w:r>
            <w:r w:rsidR="007A794B">
              <w:rPr>
                <w:rFonts w:asciiTheme="minorHAnsi" w:hAnsiTheme="minorHAnsi" w:cstheme="minorBidi"/>
              </w:rPr>
              <w:t xml:space="preserve">translation in Simplified Chinese and interpretation in </w:t>
            </w:r>
            <w:r w:rsidR="000C205A" w:rsidRPr="00EB2F6A">
              <w:rPr>
                <w:rFonts w:asciiTheme="minorHAnsi" w:hAnsiTheme="minorHAnsi" w:cstheme="minorBidi"/>
              </w:rPr>
              <w:t>Mandarin)</w:t>
            </w:r>
            <w:r w:rsidR="003C5E72">
              <w:rPr>
                <w:rFonts w:asciiTheme="minorHAnsi" w:hAnsiTheme="minorHAnsi" w:cstheme="minorBidi"/>
              </w:rPr>
              <w:t xml:space="preserve">, </w:t>
            </w:r>
            <w:r w:rsidR="00EF74B4">
              <w:rPr>
                <w:rFonts w:asciiTheme="minorHAnsi" w:hAnsiTheme="minorHAnsi" w:cstheme="minorBidi"/>
              </w:rPr>
              <w:t>Vietnamese</w:t>
            </w:r>
          </w:p>
        </w:tc>
      </w:tr>
      <w:tr w:rsidR="00193534" w14:paraId="634FA4DA" w14:textId="77777777">
        <w:tc>
          <w:tcPr>
            <w:tcW w:w="2965" w:type="dxa"/>
            <w:shd w:val="clear" w:color="auto" w:fill="FFFFFF" w:themeFill="background1"/>
          </w:tcPr>
          <w:p w14:paraId="6AEF287E" w14:textId="369F4BF9" w:rsidR="00193534" w:rsidRDefault="00193534" w:rsidP="00E01DA6">
            <w:pPr>
              <w:rPr>
                <w:rFonts w:ascii="Calibri" w:hAnsi="Calibri" w:cs="Calibri"/>
                <w:color w:val="000000"/>
              </w:rPr>
            </w:pPr>
            <w:r w:rsidRPr="00EB2F6A">
              <w:rPr>
                <w:rFonts w:ascii="Calibri" w:hAnsi="Calibri" w:cs="Calibri"/>
                <w:color w:val="000000"/>
              </w:rPr>
              <w:t>Eversource Gas Company of Massachusetts d/b/a Eversource Energy</w:t>
            </w:r>
          </w:p>
          <w:p w14:paraId="7777811B" w14:textId="0C6D7961" w:rsidR="00E01DA6" w:rsidRPr="00A93234" w:rsidRDefault="00E01DA6" w:rsidP="00A93234">
            <w:pPr>
              <w:rPr>
                <w:rFonts w:ascii="Calibri" w:hAnsi="Calibri" w:cs="Calibri"/>
                <w:color w:val="000000"/>
              </w:rPr>
            </w:pPr>
          </w:p>
        </w:tc>
        <w:tc>
          <w:tcPr>
            <w:tcW w:w="6385" w:type="dxa"/>
            <w:shd w:val="clear" w:color="auto" w:fill="FFFFFF" w:themeFill="background1"/>
          </w:tcPr>
          <w:p w14:paraId="3EA0D096" w14:textId="12E67A58" w:rsidR="00193534" w:rsidRPr="00EB2F6A" w:rsidRDefault="002632D0" w:rsidP="001270D3">
            <w:pPr>
              <w:pStyle w:val="BodyText"/>
              <w:rPr>
                <w:rFonts w:asciiTheme="minorHAnsi" w:hAnsiTheme="minorHAnsi" w:cstheme="minorBidi"/>
              </w:rPr>
            </w:pPr>
            <w:r w:rsidRPr="00EB2F6A">
              <w:rPr>
                <w:rFonts w:asciiTheme="minorHAnsi" w:hAnsiTheme="minorHAnsi" w:cstheme="minorBidi"/>
              </w:rPr>
              <w:t>Spanish, Haitian Creole</w:t>
            </w:r>
          </w:p>
        </w:tc>
      </w:tr>
      <w:tr w:rsidR="00193534" w14:paraId="7B245A02" w14:textId="77777777">
        <w:tc>
          <w:tcPr>
            <w:tcW w:w="2965" w:type="dxa"/>
            <w:shd w:val="clear" w:color="auto" w:fill="FFFFFF" w:themeFill="background1"/>
          </w:tcPr>
          <w:p w14:paraId="48C7BEBE" w14:textId="77777777" w:rsidR="00193534" w:rsidRPr="00EB2F6A" w:rsidRDefault="00193534" w:rsidP="001270D3">
            <w:pPr>
              <w:rPr>
                <w:rFonts w:ascii="Calibri" w:hAnsi="Calibri" w:cs="Calibri"/>
                <w:color w:val="000000"/>
              </w:rPr>
            </w:pPr>
            <w:r w:rsidRPr="00EB2F6A">
              <w:rPr>
                <w:rFonts w:ascii="Calibri" w:hAnsi="Calibri" w:cs="Calibri"/>
                <w:color w:val="000000"/>
              </w:rPr>
              <w:t>Liberty Utilities (New England Gas Company) Corp. d/b/a Liberty</w:t>
            </w:r>
          </w:p>
          <w:p w14:paraId="31ED687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7BCCCD0E" w14:textId="36D78C80" w:rsidR="00193534" w:rsidRPr="00EB2F6A" w:rsidRDefault="006A715C" w:rsidP="001270D3">
            <w:pPr>
              <w:pStyle w:val="BodyText"/>
              <w:rPr>
                <w:rFonts w:asciiTheme="minorHAnsi" w:hAnsiTheme="minorHAnsi" w:cstheme="minorBidi"/>
              </w:rPr>
            </w:pPr>
            <w:r w:rsidRPr="00EB2F6A">
              <w:rPr>
                <w:rFonts w:asciiTheme="minorHAnsi" w:hAnsiTheme="minorHAnsi" w:cstheme="minorBidi"/>
              </w:rPr>
              <w:t>Portuguese, Spanish, Khmer</w:t>
            </w:r>
            <w:r w:rsidR="005D11F7">
              <w:rPr>
                <w:rFonts w:asciiTheme="minorHAnsi" w:hAnsiTheme="minorHAnsi" w:cstheme="minorBidi"/>
              </w:rPr>
              <w:t>, Haitian Creole</w:t>
            </w:r>
          </w:p>
        </w:tc>
      </w:tr>
      <w:tr w:rsidR="00193534" w14:paraId="6C6AB556" w14:textId="77777777">
        <w:tc>
          <w:tcPr>
            <w:tcW w:w="2965" w:type="dxa"/>
            <w:shd w:val="clear" w:color="auto" w:fill="FFFFFF" w:themeFill="background1"/>
          </w:tcPr>
          <w:p w14:paraId="0564CA2C" w14:textId="77777777" w:rsidR="00193534" w:rsidRPr="00EB2F6A" w:rsidRDefault="00193534" w:rsidP="001270D3">
            <w:pPr>
              <w:rPr>
                <w:rFonts w:ascii="Calibri" w:hAnsi="Calibri" w:cs="Calibri"/>
                <w:color w:val="000000"/>
              </w:rPr>
            </w:pPr>
            <w:r w:rsidRPr="00EB2F6A">
              <w:rPr>
                <w:rFonts w:ascii="Calibri" w:hAnsi="Calibri" w:cs="Calibri"/>
                <w:color w:val="000000"/>
              </w:rPr>
              <w:t>Fitchburg Gas and Electric Light Company d/b/a Unitil</w:t>
            </w:r>
          </w:p>
          <w:p w14:paraId="06ACA2D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27EF2BE8" w14:textId="250613C5" w:rsidR="00193534" w:rsidRPr="00EB2F6A" w:rsidRDefault="006A715C" w:rsidP="001270D3">
            <w:pPr>
              <w:pStyle w:val="BodyText"/>
              <w:rPr>
                <w:rFonts w:asciiTheme="minorHAnsi" w:hAnsiTheme="minorHAnsi" w:cstheme="minorBidi"/>
              </w:rPr>
            </w:pPr>
            <w:r w:rsidRPr="00EB2F6A">
              <w:rPr>
                <w:rFonts w:asciiTheme="minorHAnsi" w:hAnsiTheme="minorHAnsi" w:cstheme="minorBidi"/>
              </w:rPr>
              <w:t>Spanish</w:t>
            </w:r>
            <w:r w:rsidR="00EF74B4">
              <w:rPr>
                <w:rFonts w:asciiTheme="minorHAnsi" w:hAnsiTheme="minorHAnsi" w:cstheme="minorBidi"/>
              </w:rPr>
              <w:t>, Haitian Creole</w:t>
            </w:r>
          </w:p>
        </w:tc>
      </w:tr>
      <w:tr w:rsidR="00193534" w14:paraId="7340188B" w14:textId="77777777">
        <w:tc>
          <w:tcPr>
            <w:tcW w:w="2965" w:type="dxa"/>
            <w:shd w:val="clear" w:color="auto" w:fill="FFFFFF" w:themeFill="background1"/>
          </w:tcPr>
          <w:p w14:paraId="0AFE521E" w14:textId="77777777" w:rsidR="00193534" w:rsidRPr="00EB2F6A" w:rsidRDefault="00193534" w:rsidP="001270D3">
            <w:pPr>
              <w:rPr>
                <w:rFonts w:ascii="Calibri" w:hAnsi="Calibri" w:cs="Calibri"/>
                <w:color w:val="000000"/>
              </w:rPr>
            </w:pPr>
            <w:r w:rsidRPr="00EB2F6A">
              <w:rPr>
                <w:rFonts w:ascii="Calibri" w:hAnsi="Calibri" w:cs="Calibri"/>
                <w:color w:val="000000"/>
              </w:rPr>
              <w:t>The Berkshire Gas Company</w:t>
            </w:r>
          </w:p>
          <w:p w14:paraId="59A0EFA3" w14:textId="77777777" w:rsidR="00193534" w:rsidRPr="00EB2F6A" w:rsidRDefault="00193534" w:rsidP="001270D3">
            <w:pPr>
              <w:pStyle w:val="BodyText"/>
              <w:rPr>
                <w:rFonts w:asciiTheme="minorHAnsi" w:hAnsiTheme="minorHAnsi" w:cstheme="minorBidi"/>
              </w:rPr>
            </w:pPr>
          </w:p>
        </w:tc>
        <w:tc>
          <w:tcPr>
            <w:tcW w:w="6385" w:type="dxa"/>
            <w:shd w:val="clear" w:color="auto" w:fill="FFFFFF" w:themeFill="background1"/>
          </w:tcPr>
          <w:p w14:paraId="0E161689" w14:textId="6BA26956" w:rsidR="00193534" w:rsidRPr="00EB2F6A" w:rsidRDefault="00EB2F6A" w:rsidP="001270D3">
            <w:pPr>
              <w:pStyle w:val="BodyText"/>
              <w:rPr>
                <w:rFonts w:asciiTheme="minorHAnsi" w:hAnsiTheme="minorHAnsi" w:cstheme="minorBidi"/>
              </w:rPr>
            </w:pPr>
            <w:r w:rsidRPr="00EB2F6A">
              <w:rPr>
                <w:rFonts w:asciiTheme="minorHAnsi" w:hAnsiTheme="minorHAnsi" w:cstheme="minorBidi"/>
              </w:rPr>
              <w:t>Spanish, Chinese (</w:t>
            </w:r>
            <w:r w:rsidR="0078660A">
              <w:rPr>
                <w:rFonts w:asciiTheme="minorHAnsi" w:hAnsiTheme="minorHAnsi" w:cstheme="minorHAnsi"/>
              </w:rPr>
              <w:t xml:space="preserve">translation in Simplified Chinese and interpretation in </w:t>
            </w:r>
            <w:r w:rsidRPr="00EB2F6A">
              <w:rPr>
                <w:rFonts w:asciiTheme="minorHAnsi" w:hAnsiTheme="minorHAnsi" w:cstheme="minorBidi"/>
              </w:rPr>
              <w:t>Mandarin)</w:t>
            </w:r>
            <w:r w:rsidR="00EF74B4">
              <w:rPr>
                <w:rFonts w:asciiTheme="minorHAnsi" w:hAnsiTheme="minorHAnsi" w:cstheme="minorBidi"/>
              </w:rPr>
              <w:t>, Russian</w:t>
            </w:r>
          </w:p>
        </w:tc>
      </w:tr>
    </w:tbl>
    <w:p w14:paraId="7C64372E" w14:textId="08725204" w:rsidR="00F10C67" w:rsidRDefault="00F10C67">
      <w:pPr>
        <w:rPr>
          <w:rFonts w:ascii="Times New Roman" w:eastAsia="Times New Roman" w:hAnsi="Times New Roman" w:cs="Times New Roman"/>
          <w:kern w:val="0"/>
          <w:sz w:val="24"/>
          <w:szCs w:val="24"/>
          <w14:ligatures w14:val="none"/>
        </w:rPr>
      </w:pPr>
    </w:p>
    <w:p w14:paraId="35B54534" w14:textId="355A8FD2" w:rsidR="00193534" w:rsidRPr="008B00E1" w:rsidRDefault="00776ECF" w:rsidP="008B00E1">
      <w:pPr>
        <w:pStyle w:val="Heading4"/>
        <w:rPr>
          <w:rFonts w:asciiTheme="minorHAnsi" w:hAnsiTheme="minorHAnsi" w:cstheme="minorHAnsi"/>
          <w:b/>
          <w:bCs/>
          <w:color w:val="auto"/>
        </w:rPr>
      </w:pPr>
      <w:r w:rsidRPr="008B00E1">
        <w:rPr>
          <w:rFonts w:asciiTheme="minorHAnsi" w:hAnsiTheme="minorHAnsi" w:cstheme="minorHAnsi"/>
          <w:b/>
          <w:bCs/>
          <w:color w:val="auto"/>
        </w:rPr>
        <w:t xml:space="preserve">Languages Regularly Encountered in </w:t>
      </w:r>
      <w:r w:rsidR="00F10C67" w:rsidRPr="008B00E1">
        <w:rPr>
          <w:rFonts w:asciiTheme="minorHAnsi" w:hAnsiTheme="minorHAnsi" w:cstheme="minorHAnsi"/>
          <w:b/>
          <w:bCs/>
          <w:color w:val="auto"/>
        </w:rPr>
        <w:t xml:space="preserve">Electric Service </w:t>
      </w:r>
      <w:r w:rsidR="00F04D71" w:rsidRPr="008B00E1">
        <w:rPr>
          <w:rFonts w:asciiTheme="minorHAnsi" w:hAnsiTheme="minorHAnsi" w:cstheme="minorHAnsi"/>
          <w:b/>
          <w:bCs/>
          <w:color w:val="auto"/>
        </w:rPr>
        <w:t>Territories</w:t>
      </w:r>
    </w:p>
    <w:p w14:paraId="01B2DA6D" w14:textId="77777777" w:rsidR="00BD0E89" w:rsidRDefault="00BD0E89" w:rsidP="00193534">
      <w:pPr>
        <w:pStyle w:val="BodyText"/>
        <w:suppressAutoHyphens w:val="0"/>
        <w:spacing w:before="1"/>
        <w:ind w:right="99"/>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F04D71" w14:paraId="2AD9D58C" w14:textId="77777777" w:rsidTr="008B00E1">
        <w:trPr>
          <w:tblHeader/>
        </w:trPr>
        <w:tc>
          <w:tcPr>
            <w:tcW w:w="3595" w:type="dxa"/>
          </w:tcPr>
          <w:p w14:paraId="48CB258A" w14:textId="5B697400" w:rsidR="00F04D71" w:rsidRPr="00A93234" w:rsidRDefault="00F06862" w:rsidP="00193534">
            <w:pPr>
              <w:pStyle w:val="BodyText"/>
              <w:suppressAutoHyphens w:val="0"/>
              <w:spacing w:before="1"/>
              <w:ind w:right="99"/>
              <w:rPr>
                <w:rFonts w:asciiTheme="minorHAnsi" w:hAnsiTheme="minorHAnsi" w:cstheme="minorHAnsi"/>
                <w:b/>
                <w:bCs/>
              </w:rPr>
            </w:pPr>
            <w:r w:rsidRPr="00A93234">
              <w:rPr>
                <w:rFonts w:asciiTheme="minorHAnsi" w:hAnsiTheme="minorHAnsi" w:cstheme="minorHAnsi"/>
                <w:b/>
                <w:bCs/>
              </w:rPr>
              <w:lastRenderedPageBreak/>
              <w:t>Electric Distribution Companies</w:t>
            </w:r>
          </w:p>
        </w:tc>
        <w:tc>
          <w:tcPr>
            <w:tcW w:w="5755" w:type="dxa"/>
          </w:tcPr>
          <w:p w14:paraId="346BE917" w14:textId="4AB5A5F1" w:rsidR="00E728D1" w:rsidRPr="00A93234" w:rsidRDefault="004233BB" w:rsidP="002915E6">
            <w:pPr>
              <w:pStyle w:val="BodyText"/>
              <w:suppressAutoHyphens w:val="0"/>
              <w:spacing w:before="1"/>
              <w:ind w:right="99"/>
              <w:rPr>
                <w:rFonts w:asciiTheme="minorHAnsi" w:hAnsiTheme="minorHAnsi" w:cstheme="minorHAnsi"/>
                <w:b/>
                <w:bCs/>
              </w:rPr>
            </w:pPr>
            <w:r>
              <w:rPr>
                <w:rFonts w:asciiTheme="minorHAnsi" w:hAnsiTheme="minorHAnsi" w:cstheme="minorHAnsi"/>
                <w:b/>
                <w:bCs/>
              </w:rPr>
              <w:t>L</w:t>
            </w:r>
            <w:r w:rsidR="00526AD6" w:rsidRPr="00A93234">
              <w:rPr>
                <w:rFonts w:asciiTheme="minorHAnsi" w:hAnsiTheme="minorHAnsi" w:cstheme="minorHAnsi"/>
                <w:b/>
                <w:bCs/>
              </w:rPr>
              <w:t>anguage</w:t>
            </w:r>
            <w:r w:rsidR="005B7913">
              <w:rPr>
                <w:rFonts w:asciiTheme="minorHAnsi" w:hAnsiTheme="minorHAnsi" w:cstheme="minorHAnsi"/>
                <w:b/>
                <w:bCs/>
              </w:rPr>
              <w:t xml:space="preserve">s </w:t>
            </w:r>
            <w:r w:rsidR="00526AD6" w:rsidRPr="00A93234">
              <w:rPr>
                <w:rFonts w:asciiTheme="minorHAnsi" w:hAnsiTheme="minorHAnsi" w:cstheme="minorHAnsi"/>
                <w:b/>
                <w:bCs/>
              </w:rPr>
              <w:t xml:space="preserve">spoken by at least </w:t>
            </w:r>
            <w:r w:rsidR="004171B1">
              <w:rPr>
                <w:rFonts w:asciiTheme="minorHAnsi" w:hAnsiTheme="minorHAnsi" w:cstheme="minorHAnsi"/>
                <w:b/>
                <w:bCs/>
              </w:rPr>
              <w:t>5%</w:t>
            </w:r>
            <w:r w:rsidR="00EC2DAB">
              <w:rPr>
                <w:rFonts w:asciiTheme="minorHAnsi" w:hAnsiTheme="minorHAnsi" w:cstheme="minorHAnsi"/>
                <w:b/>
                <w:bCs/>
              </w:rPr>
              <w:t xml:space="preserve"> </w:t>
            </w:r>
            <w:r w:rsidR="00526AD6" w:rsidRPr="00A93234">
              <w:rPr>
                <w:rFonts w:asciiTheme="minorHAnsi" w:hAnsiTheme="minorHAnsi" w:cstheme="minorHAnsi"/>
                <w:b/>
                <w:bCs/>
              </w:rPr>
              <w:t>of the population with LEP within the service territory</w:t>
            </w:r>
            <w:r w:rsidR="002A01B2" w:rsidRPr="00A43EBB">
              <w:rPr>
                <w:rStyle w:val="FootnoteReference"/>
                <w:rFonts w:asciiTheme="minorHAnsi" w:hAnsiTheme="minorHAnsi" w:cstheme="minorHAnsi"/>
              </w:rPr>
              <w:footnoteReference w:id="8"/>
            </w:r>
          </w:p>
        </w:tc>
      </w:tr>
      <w:tr w:rsidR="00F04D71" w:rsidRPr="00E728D1" w14:paraId="541466C2" w14:textId="77777777" w:rsidTr="00A93234">
        <w:tc>
          <w:tcPr>
            <w:tcW w:w="3595" w:type="dxa"/>
          </w:tcPr>
          <w:p w14:paraId="6D67708A" w14:textId="77777777" w:rsidR="00340B34" w:rsidRPr="00A93234" w:rsidRDefault="00340B34" w:rsidP="00340B34">
            <w:pPr>
              <w:rPr>
                <w:rFonts w:ascii="Calibri" w:hAnsi="Calibri" w:cs="Calibri"/>
                <w:color w:val="000000"/>
              </w:rPr>
            </w:pPr>
            <w:r w:rsidRPr="00A93234">
              <w:rPr>
                <w:rFonts w:ascii="Calibri" w:hAnsi="Calibri" w:cs="Calibri"/>
                <w:color w:val="000000"/>
              </w:rPr>
              <w:t>NSTAR Electric Company d/b/a Eversource Energy</w:t>
            </w:r>
          </w:p>
          <w:p w14:paraId="01E22C90"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5CD4357A" w14:textId="7915D6D4" w:rsidR="00F04D71" w:rsidRPr="00A93234" w:rsidRDefault="00A659CB" w:rsidP="00193534">
            <w:pPr>
              <w:pStyle w:val="BodyText"/>
              <w:suppressAutoHyphens w:val="0"/>
              <w:spacing w:before="1"/>
              <w:ind w:right="99"/>
              <w:rPr>
                <w:rFonts w:asciiTheme="minorHAnsi" w:hAnsiTheme="minorHAnsi" w:cstheme="minorHAnsi"/>
              </w:rPr>
            </w:pPr>
            <w:r w:rsidRPr="00E728D1">
              <w:rPr>
                <w:rFonts w:asciiTheme="minorHAnsi" w:hAnsiTheme="minorHAnsi" w:cstheme="minorHAnsi"/>
              </w:rPr>
              <w:t>Spanish, Chinese (</w:t>
            </w:r>
            <w:r w:rsidR="007D3291">
              <w:rPr>
                <w:rFonts w:asciiTheme="minorHAnsi" w:hAnsiTheme="minorHAnsi" w:cstheme="minorHAnsi"/>
              </w:rPr>
              <w:t xml:space="preserve">translation in Simplified Chinese and interpretation in </w:t>
            </w:r>
            <w:r w:rsidRPr="00E728D1">
              <w:rPr>
                <w:rFonts w:asciiTheme="minorHAnsi" w:hAnsiTheme="minorHAnsi" w:cstheme="minorHAnsi"/>
              </w:rPr>
              <w:t>Mandarin)</w:t>
            </w:r>
            <w:r w:rsidR="00EE4295" w:rsidRPr="00E728D1">
              <w:rPr>
                <w:rFonts w:asciiTheme="minorHAnsi" w:hAnsiTheme="minorHAnsi" w:cstheme="minorHAnsi"/>
              </w:rPr>
              <w:t>, Haitian Creole</w:t>
            </w:r>
            <w:r w:rsidR="00500827">
              <w:rPr>
                <w:rFonts w:asciiTheme="minorHAnsi" w:hAnsiTheme="minorHAnsi" w:cstheme="minorHAnsi"/>
              </w:rPr>
              <w:t>, Russian</w:t>
            </w:r>
          </w:p>
        </w:tc>
      </w:tr>
      <w:tr w:rsidR="00F04D71" w:rsidRPr="00E728D1" w14:paraId="6B963991" w14:textId="77777777" w:rsidTr="00A93234">
        <w:tc>
          <w:tcPr>
            <w:tcW w:w="3595" w:type="dxa"/>
          </w:tcPr>
          <w:p w14:paraId="75DFB2E6" w14:textId="6419682F" w:rsidR="00174E55" w:rsidRPr="00A93234" w:rsidRDefault="00174E55" w:rsidP="00174E55">
            <w:pPr>
              <w:rPr>
                <w:rFonts w:ascii="Calibri" w:hAnsi="Calibri" w:cs="Calibri"/>
                <w:color w:val="000000"/>
              </w:rPr>
            </w:pPr>
            <w:r w:rsidRPr="00A93234">
              <w:rPr>
                <w:rFonts w:ascii="Calibri" w:hAnsi="Calibri" w:cs="Calibri"/>
                <w:color w:val="000000"/>
              </w:rPr>
              <w:t xml:space="preserve">Massachusetts Electric </w:t>
            </w:r>
            <w:r w:rsidR="0002093B">
              <w:rPr>
                <w:rFonts w:ascii="Calibri" w:hAnsi="Calibri" w:cs="Calibri"/>
                <w:color w:val="000000"/>
              </w:rPr>
              <w:t xml:space="preserve">Company </w:t>
            </w:r>
            <w:r w:rsidRPr="00A93234">
              <w:rPr>
                <w:rFonts w:ascii="Calibri" w:hAnsi="Calibri" w:cs="Calibri"/>
                <w:color w:val="000000"/>
              </w:rPr>
              <w:t>d/b/a National Grid</w:t>
            </w:r>
          </w:p>
          <w:p w14:paraId="2DB6FE5D"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6049001D" w14:textId="68809F64" w:rsidR="00F04D71" w:rsidRPr="00A93234" w:rsidRDefault="003F464F" w:rsidP="00193534">
            <w:pPr>
              <w:pStyle w:val="BodyText"/>
              <w:suppressAutoHyphens w:val="0"/>
              <w:spacing w:before="1"/>
              <w:ind w:right="99"/>
              <w:rPr>
                <w:rFonts w:asciiTheme="minorHAnsi" w:hAnsiTheme="minorHAnsi" w:cstheme="minorHAnsi"/>
              </w:rPr>
            </w:pPr>
            <w:r w:rsidRPr="00E728D1">
              <w:rPr>
                <w:rFonts w:asciiTheme="minorHAnsi" w:hAnsiTheme="minorHAnsi" w:cstheme="minorHAnsi"/>
              </w:rPr>
              <w:t>Spanish, Chinese (</w:t>
            </w:r>
            <w:r w:rsidR="007D3291">
              <w:rPr>
                <w:rFonts w:asciiTheme="minorHAnsi" w:hAnsiTheme="minorHAnsi" w:cstheme="minorHAnsi"/>
              </w:rPr>
              <w:t xml:space="preserve">translation in Simplified Chinese and interpretation in </w:t>
            </w:r>
            <w:r w:rsidRPr="00E728D1">
              <w:rPr>
                <w:rFonts w:asciiTheme="minorHAnsi" w:hAnsiTheme="minorHAnsi" w:cstheme="minorHAnsi"/>
              </w:rPr>
              <w:t>Mandarin), Khmer,</w:t>
            </w:r>
            <w:r w:rsidR="00500827" w:rsidRPr="00E728D1" w:rsidDel="00500827">
              <w:rPr>
                <w:rFonts w:asciiTheme="minorHAnsi" w:hAnsiTheme="minorHAnsi" w:cstheme="minorHAnsi"/>
              </w:rPr>
              <w:t xml:space="preserve"> </w:t>
            </w:r>
            <w:r w:rsidRPr="00E728D1">
              <w:rPr>
                <w:rFonts w:asciiTheme="minorHAnsi" w:hAnsiTheme="minorHAnsi" w:cstheme="minorHAnsi"/>
              </w:rPr>
              <w:t>Haitian Creole</w:t>
            </w:r>
            <w:r w:rsidR="00500827">
              <w:rPr>
                <w:rFonts w:asciiTheme="minorHAnsi" w:hAnsiTheme="minorHAnsi" w:cstheme="minorHAnsi"/>
              </w:rPr>
              <w:t>, V</w:t>
            </w:r>
            <w:r w:rsidR="00DE435B">
              <w:rPr>
                <w:rFonts w:asciiTheme="minorHAnsi" w:hAnsiTheme="minorHAnsi" w:cstheme="minorHAnsi"/>
              </w:rPr>
              <w:t>i</w:t>
            </w:r>
            <w:r w:rsidR="00500827">
              <w:rPr>
                <w:rFonts w:asciiTheme="minorHAnsi" w:hAnsiTheme="minorHAnsi" w:cstheme="minorHAnsi"/>
              </w:rPr>
              <w:t>etnamese</w:t>
            </w:r>
          </w:p>
        </w:tc>
      </w:tr>
      <w:tr w:rsidR="00F04D71" w:rsidRPr="00E728D1" w14:paraId="093B0AC3" w14:textId="77777777" w:rsidTr="00A93234">
        <w:tc>
          <w:tcPr>
            <w:tcW w:w="3595" w:type="dxa"/>
          </w:tcPr>
          <w:p w14:paraId="35CA0610" w14:textId="7C865E9C" w:rsidR="00174E55" w:rsidRPr="00A93234" w:rsidRDefault="00174E55" w:rsidP="00174E55">
            <w:pPr>
              <w:rPr>
                <w:rFonts w:ascii="Calibri" w:hAnsi="Calibri" w:cs="Calibri"/>
                <w:color w:val="000000"/>
              </w:rPr>
            </w:pPr>
            <w:r w:rsidRPr="00A93234">
              <w:rPr>
                <w:rFonts w:ascii="Calibri" w:hAnsi="Calibri" w:cs="Calibri"/>
                <w:color w:val="000000"/>
              </w:rPr>
              <w:t xml:space="preserve">Nantucket Electric </w:t>
            </w:r>
            <w:r w:rsidR="0002093B">
              <w:rPr>
                <w:rFonts w:ascii="Calibri" w:hAnsi="Calibri" w:cs="Calibri"/>
                <w:color w:val="000000"/>
              </w:rPr>
              <w:t xml:space="preserve">Company </w:t>
            </w:r>
            <w:r w:rsidRPr="00A93234">
              <w:rPr>
                <w:rFonts w:ascii="Calibri" w:hAnsi="Calibri" w:cs="Calibri"/>
                <w:color w:val="000000"/>
              </w:rPr>
              <w:t>d/b/a National Grid</w:t>
            </w:r>
          </w:p>
          <w:p w14:paraId="7D2B5221" w14:textId="77777777" w:rsidR="00F04D71" w:rsidRPr="00A93234" w:rsidRDefault="00F04D71" w:rsidP="00193534">
            <w:pPr>
              <w:pStyle w:val="BodyText"/>
              <w:suppressAutoHyphens w:val="0"/>
              <w:spacing w:before="1"/>
              <w:ind w:right="99"/>
              <w:rPr>
                <w:rFonts w:asciiTheme="minorHAnsi" w:hAnsiTheme="minorHAnsi" w:cstheme="minorHAnsi"/>
              </w:rPr>
            </w:pPr>
          </w:p>
        </w:tc>
        <w:tc>
          <w:tcPr>
            <w:tcW w:w="5755" w:type="dxa"/>
          </w:tcPr>
          <w:p w14:paraId="01FAAFE8" w14:textId="6F97BDAD" w:rsidR="00F04D71" w:rsidRPr="00A93234" w:rsidRDefault="00174E55" w:rsidP="00193534">
            <w:pPr>
              <w:pStyle w:val="BodyText"/>
              <w:suppressAutoHyphens w:val="0"/>
              <w:spacing w:before="1"/>
              <w:ind w:right="99"/>
              <w:rPr>
                <w:rFonts w:asciiTheme="minorHAnsi" w:hAnsiTheme="minorHAnsi" w:cstheme="minorHAnsi"/>
              </w:rPr>
            </w:pPr>
            <w:r w:rsidRPr="00E728D1">
              <w:rPr>
                <w:rFonts w:asciiTheme="minorHAnsi" w:hAnsiTheme="minorHAnsi" w:cstheme="minorHAnsi"/>
              </w:rPr>
              <w:t>Spanish</w:t>
            </w:r>
            <w:r w:rsidR="002464FC">
              <w:rPr>
                <w:rFonts w:asciiTheme="minorHAnsi" w:hAnsiTheme="minorHAnsi" w:cstheme="minorHAnsi"/>
              </w:rPr>
              <w:t>, Russian, Portuguese</w:t>
            </w:r>
          </w:p>
        </w:tc>
      </w:tr>
      <w:tr w:rsidR="00340B34" w:rsidRPr="00E728D1" w14:paraId="3E5D3621" w14:textId="77777777" w:rsidTr="00F06862">
        <w:tc>
          <w:tcPr>
            <w:tcW w:w="3595" w:type="dxa"/>
          </w:tcPr>
          <w:p w14:paraId="6D7C1466" w14:textId="77777777" w:rsidR="00E728D1" w:rsidRPr="00A93234" w:rsidRDefault="00E728D1" w:rsidP="00E728D1">
            <w:pPr>
              <w:rPr>
                <w:rFonts w:ascii="Calibri" w:hAnsi="Calibri" w:cs="Calibri"/>
                <w:color w:val="000000"/>
              </w:rPr>
            </w:pPr>
            <w:r w:rsidRPr="00A93234">
              <w:rPr>
                <w:rFonts w:ascii="Calibri" w:hAnsi="Calibri" w:cs="Calibri"/>
                <w:color w:val="000000"/>
              </w:rPr>
              <w:t>Fitchburg Gas and Electric Light Company d/b/a Unitil</w:t>
            </w:r>
          </w:p>
          <w:p w14:paraId="7965302F" w14:textId="77777777" w:rsidR="00340B34" w:rsidRPr="00E728D1" w:rsidRDefault="00340B34" w:rsidP="00193534">
            <w:pPr>
              <w:pStyle w:val="BodyText"/>
              <w:suppressAutoHyphens w:val="0"/>
              <w:spacing w:before="1"/>
              <w:ind w:right="99"/>
              <w:rPr>
                <w:rFonts w:asciiTheme="minorHAnsi" w:hAnsiTheme="minorHAnsi" w:cstheme="minorHAnsi"/>
              </w:rPr>
            </w:pPr>
          </w:p>
        </w:tc>
        <w:tc>
          <w:tcPr>
            <w:tcW w:w="5755" w:type="dxa"/>
          </w:tcPr>
          <w:p w14:paraId="39F67116" w14:textId="6ED23CC4" w:rsidR="00340B34" w:rsidRPr="00E728D1" w:rsidRDefault="00174E55" w:rsidP="00193534">
            <w:pPr>
              <w:pStyle w:val="BodyText"/>
              <w:suppressAutoHyphens w:val="0"/>
              <w:spacing w:before="1"/>
              <w:ind w:right="99"/>
              <w:rPr>
                <w:rFonts w:asciiTheme="minorHAnsi" w:hAnsiTheme="minorHAnsi" w:cstheme="minorHAnsi"/>
              </w:rPr>
            </w:pPr>
            <w:r w:rsidRPr="00E728D1">
              <w:rPr>
                <w:rFonts w:asciiTheme="minorHAnsi" w:hAnsiTheme="minorHAnsi" w:cstheme="minorHAnsi"/>
              </w:rPr>
              <w:t>Spanish</w:t>
            </w:r>
            <w:r w:rsidR="000F495B">
              <w:rPr>
                <w:rFonts w:asciiTheme="minorHAnsi" w:hAnsiTheme="minorHAnsi" w:cstheme="minorHAnsi"/>
              </w:rPr>
              <w:t>, Haitian Creole</w:t>
            </w:r>
          </w:p>
        </w:tc>
      </w:tr>
    </w:tbl>
    <w:p w14:paraId="4380B81E" w14:textId="77777777" w:rsidR="00BD0E89" w:rsidRPr="00E728D1" w:rsidRDefault="00BD0E89" w:rsidP="00193534">
      <w:pPr>
        <w:pStyle w:val="BodyText"/>
        <w:suppressAutoHyphens w:val="0"/>
        <w:spacing w:before="1"/>
        <w:ind w:right="99"/>
      </w:pPr>
    </w:p>
    <w:p w14:paraId="7BDEF0CE" w14:textId="77777777" w:rsidR="003F464F" w:rsidRPr="00A93234" w:rsidRDefault="003F464F" w:rsidP="00193534">
      <w:pPr>
        <w:pStyle w:val="BodyText"/>
        <w:suppressAutoHyphens w:val="0"/>
        <w:spacing w:before="1"/>
        <w:ind w:right="99"/>
      </w:pPr>
    </w:p>
    <w:sectPr w:rsidR="003F464F" w:rsidRPr="00A93234" w:rsidSect="006215AB">
      <w:headerReference w:type="default" r:id="rId22"/>
      <w:footerReference w:type="default" r:id="rId23"/>
      <w:footerReference w:type="first" r:id="rId24"/>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4F36B" w14:textId="77777777" w:rsidR="00E60079" w:rsidRDefault="00E60079" w:rsidP="006B4A04">
      <w:pPr>
        <w:spacing w:after="0" w:line="240" w:lineRule="auto"/>
      </w:pPr>
      <w:r>
        <w:separator/>
      </w:r>
    </w:p>
  </w:endnote>
  <w:endnote w:type="continuationSeparator" w:id="0">
    <w:p w14:paraId="2BB337D2" w14:textId="77777777" w:rsidR="00E60079" w:rsidRDefault="00E60079" w:rsidP="006B4A04">
      <w:pPr>
        <w:spacing w:after="0" w:line="240" w:lineRule="auto"/>
      </w:pPr>
      <w:r>
        <w:continuationSeparator/>
      </w:r>
    </w:p>
  </w:endnote>
  <w:endnote w:type="continuationNotice" w:id="1">
    <w:p w14:paraId="336FC1C7" w14:textId="77777777" w:rsidR="00E60079" w:rsidRDefault="00E600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Noto Sans">
    <w:charset w:val="00"/>
    <w:family w:val="swiss"/>
    <w:pitch w:val="variable"/>
    <w:sig w:usb0="E00082FF" w:usb1="400078F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74372E" w:rsidRDefault="0074372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2135CD" w:rsidRDefault="0021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B2535C" w:rsidRDefault="00B2535C">
    <w:pPr>
      <w:pStyle w:val="Footer"/>
    </w:pPr>
    <w:r>
      <w:rPr>
        <w:rStyle w:val="ui-provider"/>
      </w:rPr>
      <w:t xml:space="preserve">Disclaimer: the Language Access Plans for the Executive Office, the Department of Public Utilities and the Energy Facility Siting Board should be released to the public. The LAPs for these 3 agencies are subject to a legally binding Informal Resolution Agreement with the US Environmental Protection Agency and </w:t>
    </w:r>
    <w:proofErr w:type="gramStart"/>
    <w:r>
      <w:rPr>
        <w:rStyle w:val="ui-provider"/>
      </w:rPr>
      <w:t>have to</w:t>
    </w:r>
    <w:proofErr w:type="gramEnd"/>
    <w:r>
      <w:rPr>
        <w:rStyle w:val="ui-provider"/>
      </w:rPr>
      <w:t xml:space="preserve"> abide by a different public process.</w:t>
    </w:r>
  </w:p>
  <w:p w14:paraId="0C21D98D" w14:textId="77777777" w:rsidR="00B2535C" w:rsidRDefault="00B25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5808F" w14:textId="77777777" w:rsidR="00E60079" w:rsidRDefault="00E60079" w:rsidP="006B4A04">
      <w:pPr>
        <w:spacing w:after="0" w:line="240" w:lineRule="auto"/>
      </w:pPr>
      <w:r>
        <w:separator/>
      </w:r>
    </w:p>
  </w:footnote>
  <w:footnote w:type="continuationSeparator" w:id="0">
    <w:p w14:paraId="71EFA67A" w14:textId="77777777" w:rsidR="00E60079" w:rsidRDefault="00E60079" w:rsidP="006B4A04">
      <w:pPr>
        <w:spacing w:after="0" w:line="240" w:lineRule="auto"/>
      </w:pPr>
      <w:r>
        <w:continuationSeparator/>
      </w:r>
    </w:p>
  </w:footnote>
  <w:footnote w:type="continuationNotice" w:id="1">
    <w:p w14:paraId="5416C4C2" w14:textId="77777777" w:rsidR="00E60079" w:rsidRDefault="00E60079">
      <w:pPr>
        <w:spacing w:after="0" w:line="240" w:lineRule="auto"/>
      </w:pPr>
    </w:p>
  </w:footnote>
  <w:footnote w:id="2">
    <w:p w14:paraId="3FDDFB67" w14:textId="6441892C" w:rsidR="0074372E" w:rsidRPr="00C72B9F" w:rsidRDefault="0074372E" w:rsidP="00FE5461">
      <w:pPr>
        <w:pStyle w:val="FootnoteText"/>
      </w:pPr>
      <w:r w:rsidRPr="00C72B9F">
        <w:rPr>
          <w:rStyle w:val="FootnoteReference"/>
        </w:rPr>
        <w:footnoteRef/>
      </w:r>
      <w:r w:rsidRPr="00C72B9F">
        <w:t xml:space="preserve"> The Department is overseen by the </w:t>
      </w:r>
      <w:r w:rsidR="00A860C2" w:rsidRPr="00C72B9F">
        <w:t>three</w:t>
      </w:r>
      <w:r w:rsidR="006D6EEF">
        <w:t>-</w:t>
      </w:r>
      <w:r w:rsidR="00A860C2" w:rsidRPr="00C72B9F">
        <w:t>member</w:t>
      </w:r>
      <w:r w:rsidRPr="00C72B9F">
        <w:t xml:space="preserve"> Commonwealth Utilities Commission appointed by the Secretary of the Executive Office of Energy and Environmental Affairs with approval by the Governor. </w:t>
      </w:r>
      <w:r w:rsidR="0088133A">
        <w:t xml:space="preserve"> </w:t>
      </w:r>
      <w:r w:rsidRPr="00C72B9F">
        <w:t xml:space="preserve">The Secretary designates one of the Commissioners as chair. G.L. c. 25, </w:t>
      </w:r>
      <w:r w:rsidRPr="00C72B9F">
        <w:rPr>
          <w:rFonts w:eastAsia="MS Mincho"/>
        </w:rPr>
        <w:t>§ 2;</w:t>
      </w:r>
      <w:r w:rsidRPr="00C72B9F">
        <w:t xml:space="preserve"> </w:t>
      </w:r>
      <w:r w:rsidRPr="003919FC">
        <w:rPr>
          <w:i/>
          <w:iCs/>
        </w:rPr>
        <w:t>see also</w:t>
      </w:r>
      <w:r w:rsidRPr="00C72B9F">
        <w:t xml:space="preserve"> </w:t>
      </w:r>
      <w:hyperlink r:id="rId1" w:history="1">
        <w:r w:rsidR="000026C6" w:rsidRPr="000026C6">
          <w:rPr>
            <w:rStyle w:val="Hyperlink"/>
          </w:rPr>
          <w:t>www.mass.gov/guides/the-dpu-commission</w:t>
        </w:r>
      </w:hyperlink>
      <w:r w:rsidRPr="00C72B9F">
        <w:t xml:space="preserve"> (last visited </w:t>
      </w:r>
      <w:r w:rsidR="000F4212">
        <w:t>April</w:t>
      </w:r>
      <w:r w:rsidR="000F4212" w:rsidRPr="00C72B9F">
        <w:t> </w:t>
      </w:r>
      <w:r w:rsidRPr="00C72B9F">
        <w:t>2</w:t>
      </w:r>
      <w:r w:rsidR="009547C1">
        <w:t>1</w:t>
      </w:r>
      <w:r w:rsidRPr="00C72B9F">
        <w:t>, 202</w:t>
      </w:r>
      <w:r w:rsidR="009547C1">
        <w:t>6</w:t>
      </w:r>
      <w:r w:rsidRPr="00C72B9F">
        <w:t>).</w:t>
      </w:r>
    </w:p>
  </w:footnote>
  <w:footnote w:id="3">
    <w:p w14:paraId="1BB0225B" w14:textId="77777777" w:rsidR="007D3B19" w:rsidRDefault="007D3B19" w:rsidP="007D3B19">
      <w:pPr>
        <w:pStyle w:val="FootnoteText"/>
      </w:pPr>
      <w:r w:rsidRPr="3231B0A8">
        <w:rPr>
          <w:rStyle w:val="FootnoteReference"/>
        </w:rPr>
        <w:footnoteRef/>
      </w:r>
      <w:r>
        <w:t xml:space="preserve"> Interpreting accurately and completely without adding or taking away from the meaning.</w:t>
      </w:r>
    </w:p>
  </w:footnote>
  <w:footnote w:id="4">
    <w:p w14:paraId="71BB6571" w14:textId="77777777" w:rsidR="0074372E" w:rsidRPr="00C72B9F" w:rsidRDefault="0074372E">
      <w:pPr>
        <w:pStyle w:val="FootnoteText"/>
      </w:pPr>
      <w:r w:rsidRPr="00C72B9F">
        <w:rPr>
          <w:rStyle w:val="FootnoteReference"/>
        </w:rPr>
        <w:footnoteRef/>
      </w:r>
      <w:r w:rsidRPr="00C72B9F">
        <w:t xml:space="preserve"> Executive Order No. 615, “Promoting Access to Government Services and Information by Identifying and Minimizing Language Access Barriers,” (September 13, 2023) </w:t>
      </w:r>
      <w:r w:rsidRPr="00C72B9F">
        <w:rPr>
          <w:i/>
        </w:rPr>
        <w:t xml:space="preserve">available at </w:t>
      </w:r>
      <w:hyperlink r:id="rId2" w:history="1">
        <w:r w:rsidRPr="00C72B9F">
          <w:rPr>
            <w:rStyle w:val="Hyperlink"/>
          </w:rPr>
          <w:t>https://www.mass.gov/executive-orders/no-615-promoting-access-to-government-services-and-information-by-identifying-and-minimizing-language-access-barriers</w:t>
        </w:r>
      </w:hyperlink>
      <w:r w:rsidRPr="00C72B9F">
        <w:t>.</w:t>
      </w:r>
    </w:p>
  </w:footnote>
  <w:footnote w:id="5">
    <w:p w14:paraId="1310BD60" w14:textId="1764B4FD" w:rsidR="00847FF7" w:rsidRDefault="00847FF7" w:rsidP="00847FF7">
      <w:pPr>
        <w:pStyle w:val="FootnoteText"/>
        <w:rPr>
          <w:rFonts w:ascii="Times New Roman" w:hAnsi="Times New Roman" w:cs="Times New Roman"/>
        </w:rPr>
      </w:pPr>
      <w:r>
        <w:rPr>
          <w:rStyle w:val="FootnoteReference"/>
        </w:rPr>
        <w:footnoteRef/>
      </w:r>
      <w:r>
        <w:t xml:space="preserve"> In the U.S. Census, this data is captured under the heading “People That Speak English Less Than ‘Very Well</w:t>
      </w:r>
      <w:r w:rsidR="00D232BC">
        <w:t>.</w:t>
      </w:r>
      <w:r>
        <w:t>’”</w:t>
      </w:r>
      <w:r>
        <w:rPr>
          <w:rFonts w:ascii="Times New Roman" w:hAnsi="Times New Roman" w:cs="Times New Roman"/>
        </w:rPr>
        <w:t xml:space="preserve"> </w:t>
      </w:r>
    </w:p>
    <w:p w14:paraId="65AE43F7" w14:textId="043DD2D6" w:rsidR="00847FF7" w:rsidRDefault="00847FF7">
      <w:pPr>
        <w:pStyle w:val="FootnoteText"/>
      </w:pPr>
    </w:p>
  </w:footnote>
  <w:footnote w:id="6">
    <w:p w14:paraId="72634B6A" w14:textId="3108EC04" w:rsidR="00193534" w:rsidRDefault="00193534" w:rsidP="00193534">
      <w:pPr>
        <w:pStyle w:val="FootnoteText"/>
      </w:pPr>
      <w:r>
        <w:rPr>
          <w:rStyle w:val="FootnoteReference"/>
        </w:rPr>
        <w:footnoteRef/>
      </w:r>
      <w:r>
        <w:t xml:space="preserve"> U.S. Census Bureau, “Languages Spoken at Home by Ability to Speak English for the Population 5 Years and Over” American Community Survey, Table </w:t>
      </w:r>
      <w:r w:rsidRPr="00ED73B8">
        <w:t>B16001</w:t>
      </w:r>
      <w:r>
        <w:t>, 2022</w:t>
      </w:r>
      <w:r w:rsidR="00852549">
        <w:t>.</w:t>
      </w:r>
    </w:p>
  </w:footnote>
  <w:footnote w:id="7">
    <w:p w14:paraId="5C1C3413" w14:textId="720DE809" w:rsidR="008E4FB8" w:rsidRDefault="008E4FB8" w:rsidP="008E4FB8">
      <w:pPr>
        <w:pStyle w:val="FootnoteText"/>
      </w:pPr>
      <w:r>
        <w:rPr>
          <w:rStyle w:val="FootnoteReference"/>
        </w:rPr>
        <w:footnoteRef/>
      </w:r>
      <w:r>
        <w:t xml:space="preserve"> </w:t>
      </w:r>
      <w:r w:rsidR="000044EB" w:rsidRPr="00C24DD2">
        <w:t>U.S. Census Bureau,</w:t>
      </w:r>
      <w:r w:rsidR="000044EB">
        <w:t xml:space="preserve"> “</w:t>
      </w:r>
      <w:r w:rsidR="000044EB" w:rsidRPr="00C24DD2">
        <w:t>Languages Spoken at Home by Ability to Speak English for the Population 5 Years and Over</w:t>
      </w:r>
      <w:r w:rsidR="000044EB" w:rsidRPr="00C24DD2">
        <w:rPr>
          <w:rFonts w:hint="eastAsia"/>
        </w:rPr>
        <w:t>”</w:t>
      </w:r>
      <w:r w:rsidR="000044EB" w:rsidRPr="00C24DD2">
        <w:t xml:space="preserve"> American Community Survey, Table C16001, 2020-2024 5-year estimate.</w:t>
      </w:r>
      <w:r w:rsidR="000044EB">
        <w:t xml:space="preserve"> </w:t>
      </w:r>
    </w:p>
  </w:footnote>
  <w:footnote w:id="8">
    <w:p w14:paraId="47869270" w14:textId="096B7B0D" w:rsidR="002A01B2" w:rsidRDefault="002A01B2" w:rsidP="002A01B2">
      <w:pPr>
        <w:pStyle w:val="FootnoteText"/>
      </w:pPr>
      <w:r>
        <w:rPr>
          <w:rStyle w:val="FootnoteReference"/>
        </w:rPr>
        <w:footnoteRef/>
      </w:r>
      <w:r>
        <w:t xml:space="preserve"> </w:t>
      </w:r>
      <w:r w:rsidR="004171B1" w:rsidRPr="00E908C3">
        <w:t>U.S. Census Bureau,</w:t>
      </w:r>
      <w:r w:rsidR="004171B1">
        <w:t xml:space="preserve"> “</w:t>
      </w:r>
      <w:r w:rsidR="004171B1" w:rsidRPr="00E908C3">
        <w:t>Languages Spoken at Home by Ability to Speak English for the Population 5 Years and Over</w:t>
      </w:r>
      <w:r w:rsidR="004171B1" w:rsidRPr="00E908C3">
        <w:rPr>
          <w:rFonts w:hint="eastAsia"/>
        </w:rPr>
        <w:t>”</w:t>
      </w:r>
      <w:r w:rsidR="004171B1" w:rsidRPr="00E908C3">
        <w:t xml:space="preserve"> American Community Survey, Table C16001, 2020-2024 5-year estimate.</w:t>
      </w:r>
      <w:r w:rsidR="004171B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E7893" w:rsidRDefault="00000000">
    <w:pPr>
      <w:pStyle w:val="Header"/>
      <w:jc w:val="right"/>
    </w:pPr>
    <w:sdt>
      <w:sdtPr>
        <w:id w:val="1745684099"/>
        <w:docPartObj>
          <w:docPartGallery w:val="Page Numbers (Top of Page)"/>
          <w:docPartUnique/>
        </w:docPartObj>
      </w:sdtPr>
      <w:sdtEndPr>
        <w:rPr>
          <w:noProof/>
        </w:rPr>
      </w:sdtEndPr>
      <w:sdtContent>
        <w:r w:rsidR="00AE7893">
          <w:fldChar w:fldCharType="begin"/>
        </w:r>
        <w:r w:rsidR="00AE7893">
          <w:instrText xml:space="preserve"> PAGE   \* MERGEFORMAT </w:instrText>
        </w:r>
        <w:r w:rsidR="00AE7893">
          <w:fldChar w:fldCharType="separate"/>
        </w:r>
        <w:r w:rsidR="00AE7893">
          <w:rPr>
            <w:noProof/>
          </w:rPr>
          <w:t>2</w:t>
        </w:r>
        <w:r w:rsidR="00AE7893">
          <w:rPr>
            <w:noProof/>
          </w:rPr>
          <w:fldChar w:fldCharType="end"/>
        </w:r>
      </w:sdtContent>
    </w:sdt>
  </w:p>
  <w:p w14:paraId="18631E8F" w14:textId="0A9B0A57" w:rsidR="0074372E" w:rsidRPr="00262F12" w:rsidRDefault="006B3A06" w:rsidP="006B3A06">
    <w:pPr>
      <w:pStyle w:val="Header"/>
      <w:tabs>
        <w:tab w:val="clear" w:pos="4680"/>
        <w:tab w:val="clear" w:pos="9360"/>
        <w:tab w:val="left" w:pos="581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EndPr>
      <w:rPr>
        <w:noProof/>
      </w:rPr>
    </w:sdtEndPr>
    <w:sdtContent>
      <w:p w14:paraId="2DED778B" w14:textId="4C1F5E5F" w:rsidR="00586241" w:rsidRDefault="005862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7C4ED7" w14:textId="77777777" w:rsidR="006B4A04" w:rsidRDefault="006B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5"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6"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7"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8"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4"/>
  </w:num>
  <w:num w:numId="3" w16cid:durableId="73362267">
    <w:abstractNumId w:val="5"/>
  </w:num>
  <w:num w:numId="4" w16cid:durableId="7564578">
    <w:abstractNumId w:val="7"/>
  </w:num>
  <w:num w:numId="5" w16cid:durableId="461966250">
    <w:abstractNumId w:val="6"/>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8"/>
  </w:num>
  <w:num w:numId="8" w16cid:durableId="1356300008">
    <w:abstractNumId w:val="3"/>
  </w:num>
  <w:num w:numId="9" w16cid:durableId="68609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401"/>
    <w:rsid w:val="000C35DC"/>
    <w:rsid w:val="000C3605"/>
    <w:rsid w:val="000C3BC6"/>
    <w:rsid w:val="000C3EFE"/>
    <w:rsid w:val="000C485D"/>
    <w:rsid w:val="000C4CAB"/>
    <w:rsid w:val="000C4EA5"/>
    <w:rsid w:val="000C50E0"/>
    <w:rsid w:val="000C5221"/>
    <w:rsid w:val="000C5332"/>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E22"/>
    <w:rsid w:val="00100F3F"/>
    <w:rsid w:val="00100F8D"/>
    <w:rsid w:val="001020E9"/>
    <w:rsid w:val="001028DD"/>
    <w:rsid w:val="00102B9E"/>
    <w:rsid w:val="001031EA"/>
    <w:rsid w:val="00103624"/>
    <w:rsid w:val="00104830"/>
    <w:rsid w:val="001048F9"/>
    <w:rsid w:val="001051EE"/>
    <w:rsid w:val="00105A7D"/>
    <w:rsid w:val="0010654A"/>
    <w:rsid w:val="00106B8F"/>
    <w:rsid w:val="0010714B"/>
    <w:rsid w:val="0010737F"/>
    <w:rsid w:val="00107C9C"/>
    <w:rsid w:val="00107F82"/>
    <w:rsid w:val="001104BB"/>
    <w:rsid w:val="001117D1"/>
    <w:rsid w:val="00111807"/>
    <w:rsid w:val="00111F11"/>
    <w:rsid w:val="001123D2"/>
    <w:rsid w:val="00112AB5"/>
    <w:rsid w:val="00112AF2"/>
    <w:rsid w:val="001137A4"/>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F6"/>
    <w:rsid w:val="00153E7A"/>
    <w:rsid w:val="001546EB"/>
    <w:rsid w:val="00154D7B"/>
    <w:rsid w:val="00154E38"/>
    <w:rsid w:val="00155C9D"/>
    <w:rsid w:val="00156593"/>
    <w:rsid w:val="001576C0"/>
    <w:rsid w:val="00157A9C"/>
    <w:rsid w:val="00157AD2"/>
    <w:rsid w:val="00160010"/>
    <w:rsid w:val="001602BC"/>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A65"/>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7B64"/>
    <w:rsid w:val="001A7EC4"/>
    <w:rsid w:val="001B03DB"/>
    <w:rsid w:val="001B0AE3"/>
    <w:rsid w:val="001B0BA4"/>
    <w:rsid w:val="001B14B3"/>
    <w:rsid w:val="001B15CC"/>
    <w:rsid w:val="001B196C"/>
    <w:rsid w:val="001B3E4C"/>
    <w:rsid w:val="001B4FDB"/>
    <w:rsid w:val="001B5147"/>
    <w:rsid w:val="001B5361"/>
    <w:rsid w:val="001B641F"/>
    <w:rsid w:val="001B689A"/>
    <w:rsid w:val="001B7505"/>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62C5"/>
    <w:rsid w:val="002065B5"/>
    <w:rsid w:val="00206A49"/>
    <w:rsid w:val="00206ED4"/>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30B23"/>
    <w:rsid w:val="00230D0D"/>
    <w:rsid w:val="00230EB3"/>
    <w:rsid w:val="00231037"/>
    <w:rsid w:val="0023162D"/>
    <w:rsid w:val="002316B6"/>
    <w:rsid w:val="002319FF"/>
    <w:rsid w:val="00232732"/>
    <w:rsid w:val="0023343B"/>
    <w:rsid w:val="0023398F"/>
    <w:rsid w:val="00233A17"/>
    <w:rsid w:val="00234C10"/>
    <w:rsid w:val="00235B94"/>
    <w:rsid w:val="00235F89"/>
    <w:rsid w:val="00236264"/>
    <w:rsid w:val="002375C7"/>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114F"/>
    <w:rsid w:val="002611AC"/>
    <w:rsid w:val="0026233F"/>
    <w:rsid w:val="002629C7"/>
    <w:rsid w:val="00262F12"/>
    <w:rsid w:val="002632D0"/>
    <w:rsid w:val="002644EE"/>
    <w:rsid w:val="002648B9"/>
    <w:rsid w:val="0026521B"/>
    <w:rsid w:val="002660EA"/>
    <w:rsid w:val="002679E6"/>
    <w:rsid w:val="00267A19"/>
    <w:rsid w:val="00267BAD"/>
    <w:rsid w:val="00267BF6"/>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6EB"/>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506"/>
    <w:rsid w:val="002E5E65"/>
    <w:rsid w:val="002E6BEA"/>
    <w:rsid w:val="002E6EFC"/>
    <w:rsid w:val="002E6F11"/>
    <w:rsid w:val="002E70AC"/>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120"/>
    <w:rsid w:val="00334688"/>
    <w:rsid w:val="00334844"/>
    <w:rsid w:val="00334D47"/>
    <w:rsid w:val="0033501E"/>
    <w:rsid w:val="003350AF"/>
    <w:rsid w:val="00336171"/>
    <w:rsid w:val="00336788"/>
    <w:rsid w:val="00336B02"/>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56AB"/>
    <w:rsid w:val="003D5B94"/>
    <w:rsid w:val="003D5C06"/>
    <w:rsid w:val="003D6202"/>
    <w:rsid w:val="003D62FF"/>
    <w:rsid w:val="003D6619"/>
    <w:rsid w:val="003D6B4E"/>
    <w:rsid w:val="003D78F6"/>
    <w:rsid w:val="003E027C"/>
    <w:rsid w:val="003E07ED"/>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2EEE"/>
    <w:rsid w:val="003F329D"/>
    <w:rsid w:val="003F3DD8"/>
    <w:rsid w:val="003F464F"/>
    <w:rsid w:val="003F5662"/>
    <w:rsid w:val="003F61B9"/>
    <w:rsid w:val="003F64BB"/>
    <w:rsid w:val="003F6805"/>
    <w:rsid w:val="003F6D5D"/>
    <w:rsid w:val="003F79A2"/>
    <w:rsid w:val="004001A0"/>
    <w:rsid w:val="00400419"/>
    <w:rsid w:val="00400E01"/>
    <w:rsid w:val="00401253"/>
    <w:rsid w:val="004013E3"/>
    <w:rsid w:val="00401946"/>
    <w:rsid w:val="00401E74"/>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A72"/>
    <w:rsid w:val="00475B56"/>
    <w:rsid w:val="00475FA0"/>
    <w:rsid w:val="00476BC7"/>
    <w:rsid w:val="0047742A"/>
    <w:rsid w:val="0048110D"/>
    <w:rsid w:val="004815F7"/>
    <w:rsid w:val="0048268E"/>
    <w:rsid w:val="00482EA1"/>
    <w:rsid w:val="00483460"/>
    <w:rsid w:val="004836D4"/>
    <w:rsid w:val="00484421"/>
    <w:rsid w:val="00484CC8"/>
    <w:rsid w:val="004867F8"/>
    <w:rsid w:val="004900F1"/>
    <w:rsid w:val="0049117B"/>
    <w:rsid w:val="0049177F"/>
    <w:rsid w:val="00491911"/>
    <w:rsid w:val="00492826"/>
    <w:rsid w:val="00493492"/>
    <w:rsid w:val="00493E84"/>
    <w:rsid w:val="004945F2"/>
    <w:rsid w:val="004946E1"/>
    <w:rsid w:val="00494BF1"/>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3421"/>
    <w:rsid w:val="004A3DA3"/>
    <w:rsid w:val="004A4697"/>
    <w:rsid w:val="004A4E92"/>
    <w:rsid w:val="004A5572"/>
    <w:rsid w:val="004A6193"/>
    <w:rsid w:val="004A6E6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498E"/>
    <w:rsid w:val="00505244"/>
    <w:rsid w:val="00505536"/>
    <w:rsid w:val="00505672"/>
    <w:rsid w:val="005057F8"/>
    <w:rsid w:val="0050649D"/>
    <w:rsid w:val="0050703A"/>
    <w:rsid w:val="00510B03"/>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103"/>
    <w:rsid w:val="00537A46"/>
    <w:rsid w:val="00537F1F"/>
    <w:rsid w:val="00537FDC"/>
    <w:rsid w:val="0054058E"/>
    <w:rsid w:val="0054070A"/>
    <w:rsid w:val="0054082B"/>
    <w:rsid w:val="0054102F"/>
    <w:rsid w:val="005421B9"/>
    <w:rsid w:val="00542AFF"/>
    <w:rsid w:val="00542BE3"/>
    <w:rsid w:val="00542FDE"/>
    <w:rsid w:val="00543643"/>
    <w:rsid w:val="00543C9F"/>
    <w:rsid w:val="00543F2B"/>
    <w:rsid w:val="00543F73"/>
    <w:rsid w:val="005441B7"/>
    <w:rsid w:val="00544A41"/>
    <w:rsid w:val="005462DE"/>
    <w:rsid w:val="0054640E"/>
    <w:rsid w:val="00546BE2"/>
    <w:rsid w:val="005477F4"/>
    <w:rsid w:val="00547C6D"/>
    <w:rsid w:val="005521C5"/>
    <w:rsid w:val="005521D1"/>
    <w:rsid w:val="00552C33"/>
    <w:rsid w:val="00552F61"/>
    <w:rsid w:val="00553830"/>
    <w:rsid w:val="005538BC"/>
    <w:rsid w:val="0055418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D97"/>
    <w:rsid w:val="00585F3C"/>
    <w:rsid w:val="00586241"/>
    <w:rsid w:val="00586CA6"/>
    <w:rsid w:val="00586DEA"/>
    <w:rsid w:val="005875EC"/>
    <w:rsid w:val="005914FE"/>
    <w:rsid w:val="005919D2"/>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BE8"/>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5DEF"/>
    <w:rsid w:val="006463F6"/>
    <w:rsid w:val="00646449"/>
    <w:rsid w:val="006464F8"/>
    <w:rsid w:val="006479E7"/>
    <w:rsid w:val="006512FD"/>
    <w:rsid w:val="00651604"/>
    <w:rsid w:val="00651C00"/>
    <w:rsid w:val="00651E99"/>
    <w:rsid w:val="006522C7"/>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DED"/>
    <w:rsid w:val="00673187"/>
    <w:rsid w:val="00673E8B"/>
    <w:rsid w:val="00674040"/>
    <w:rsid w:val="0067552C"/>
    <w:rsid w:val="00677057"/>
    <w:rsid w:val="006779D3"/>
    <w:rsid w:val="00677BC3"/>
    <w:rsid w:val="00680B5F"/>
    <w:rsid w:val="006810B2"/>
    <w:rsid w:val="0068118E"/>
    <w:rsid w:val="006811B6"/>
    <w:rsid w:val="00681FBB"/>
    <w:rsid w:val="00682E18"/>
    <w:rsid w:val="0068306D"/>
    <w:rsid w:val="006832EE"/>
    <w:rsid w:val="006835F3"/>
    <w:rsid w:val="00683D2D"/>
    <w:rsid w:val="006841C4"/>
    <w:rsid w:val="006873C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68B9"/>
    <w:rsid w:val="00717318"/>
    <w:rsid w:val="00717645"/>
    <w:rsid w:val="00717A95"/>
    <w:rsid w:val="00717AA0"/>
    <w:rsid w:val="0071BA84"/>
    <w:rsid w:val="00720958"/>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93F"/>
    <w:rsid w:val="00752BE8"/>
    <w:rsid w:val="007533F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60A"/>
    <w:rsid w:val="007867C5"/>
    <w:rsid w:val="00786915"/>
    <w:rsid w:val="00786927"/>
    <w:rsid w:val="00786A89"/>
    <w:rsid w:val="00787263"/>
    <w:rsid w:val="00787854"/>
    <w:rsid w:val="007900FC"/>
    <w:rsid w:val="00790362"/>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21C0"/>
    <w:rsid w:val="007A2684"/>
    <w:rsid w:val="007A2B53"/>
    <w:rsid w:val="007A3880"/>
    <w:rsid w:val="007A417B"/>
    <w:rsid w:val="007A43DA"/>
    <w:rsid w:val="007A49CE"/>
    <w:rsid w:val="007A4D33"/>
    <w:rsid w:val="007A60FE"/>
    <w:rsid w:val="007A6744"/>
    <w:rsid w:val="007A6C7C"/>
    <w:rsid w:val="007A794B"/>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A42"/>
    <w:rsid w:val="007C7693"/>
    <w:rsid w:val="007C79F2"/>
    <w:rsid w:val="007C7F4D"/>
    <w:rsid w:val="007D150C"/>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DA7"/>
    <w:rsid w:val="00807377"/>
    <w:rsid w:val="008075BE"/>
    <w:rsid w:val="00807AFC"/>
    <w:rsid w:val="00807C13"/>
    <w:rsid w:val="00807FC1"/>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405BC"/>
    <w:rsid w:val="00840BFA"/>
    <w:rsid w:val="00841171"/>
    <w:rsid w:val="0084132C"/>
    <w:rsid w:val="00841DF5"/>
    <w:rsid w:val="00842680"/>
    <w:rsid w:val="00842A69"/>
    <w:rsid w:val="00842B78"/>
    <w:rsid w:val="00842CBF"/>
    <w:rsid w:val="00842F3E"/>
    <w:rsid w:val="008432B3"/>
    <w:rsid w:val="008448E1"/>
    <w:rsid w:val="00845240"/>
    <w:rsid w:val="00845AB0"/>
    <w:rsid w:val="00845AFE"/>
    <w:rsid w:val="00845D52"/>
    <w:rsid w:val="00846455"/>
    <w:rsid w:val="008464C5"/>
    <w:rsid w:val="00846A55"/>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7F5"/>
    <w:rsid w:val="0088490F"/>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D0D"/>
    <w:rsid w:val="008B514B"/>
    <w:rsid w:val="008B5196"/>
    <w:rsid w:val="008B5C27"/>
    <w:rsid w:val="008B645D"/>
    <w:rsid w:val="008B655C"/>
    <w:rsid w:val="008B6C0D"/>
    <w:rsid w:val="008B6C50"/>
    <w:rsid w:val="008B6D1C"/>
    <w:rsid w:val="008C0562"/>
    <w:rsid w:val="008C0D89"/>
    <w:rsid w:val="008C189F"/>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553A"/>
    <w:rsid w:val="0092584D"/>
    <w:rsid w:val="00926B8C"/>
    <w:rsid w:val="009303DD"/>
    <w:rsid w:val="00930682"/>
    <w:rsid w:val="0093097A"/>
    <w:rsid w:val="00931BB1"/>
    <w:rsid w:val="00931C89"/>
    <w:rsid w:val="00931DBE"/>
    <w:rsid w:val="009322E2"/>
    <w:rsid w:val="00932E09"/>
    <w:rsid w:val="00935209"/>
    <w:rsid w:val="00935AF5"/>
    <w:rsid w:val="00935D04"/>
    <w:rsid w:val="009361ED"/>
    <w:rsid w:val="00936256"/>
    <w:rsid w:val="0093632B"/>
    <w:rsid w:val="0093668E"/>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195"/>
    <w:rsid w:val="00975329"/>
    <w:rsid w:val="00975552"/>
    <w:rsid w:val="00975C32"/>
    <w:rsid w:val="00975E0B"/>
    <w:rsid w:val="00976BFF"/>
    <w:rsid w:val="009777C6"/>
    <w:rsid w:val="00977BE5"/>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D84"/>
    <w:rsid w:val="0098557C"/>
    <w:rsid w:val="00985696"/>
    <w:rsid w:val="009866B0"/>
    <w:rsid w:val="009868B9"/>
    <w:rsid w:val="0098770D"/>
    <w:rsid w:val="00987FCF"/>
    <w:rsid w:val="009903C3"/>
    <w:rsid w:val="0099042D"/>
    <w:rsid w:val="00990ABE"/>
    <w:rsid w:val="0099162B"/>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CAB"/>
    <w:rsid w:val="009A267E"/>
    <w:rsid w:val="009A2BA7"/>
    <w:rsid w:val="009A2BC2"/>
    <w:rsid w:val="009A2C86"/>
    <w:rsid w:val="009A2CAD"/>
    <w:rsid w:val="009A30B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336"/>
    <w:rsid w:val="009C2365"/>
    <w:rsid w:val="009C27C5"/>
    <w:rsid w:val="009C3412"/>
    <w:rsid w:val="009C3458"/>
    <w:rsid w:val="009C3640"/>
    <w:rsid w:val="009C3706"/>
    <w:rsid w:val="009C3B23"/>
    <w:rsid w:val="009C45C1"/>
    <w:rsid w:val="009C4EB6"/>
    <w:rsid w:val="009C52C8"/>
    <w:rsid w:val="009C5C25"/>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DE"/>
    <w:rsid w:val="009D7D03"/>
    <w:rsid w:val="009E060D"/>
    <w:rsid w:val="009E1337"/>
    <w:rsid w:val="009E1978"/>
    <w:rsid w:val="009E2290"/>
    <w:rsid w:val="009E2564"/>
    <w:rsid w:val="009E29CF"/>
    <w:rsid w:val="009E33F0"/>
    <w:rsid w:val="009E377D"/>
    <w:rsid w:val="009E3EAD"/>
    <w:rsid w:val="009E43BE"/>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58E"/>
    <w:rsid w:val="00A019BE"/>
    <w:rsid w:val="00A026E5"/>
    <w:rsid w:val="00A046F3"/>
    <w:rsid w:val="00A05F92"/>
    <w:rsid w:val="00A068C9"/>
    <w:rsid w:val="00A11837"/>
    <w:rsid w:val="00A12B08"/>
    <w:rsid w:val="00A1300C"/>
    <w:rsid w:val="00A1318A"/>
    <w:rsid w:val="00A132F1"/>
    <w:rsid w:val="00A13574"/>
    <w:rsid w:val="00A1367B"/>
    <w:rsid w:val="00A1429F"/>
    <w:rsid w:val="00A14599"/>
    <w:rsid w:val="00A14DFB"/>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6D5"/>
    <w:rsid w:val="00A47C95"/>
    <w:rsid w:val="00A47E2E"/>
    <w:rsid w:val="00A50840"/>
    <w:rsid w:val="00A50868"/>
    <w:rsid w:val="00A50B3D"/>
    <w:rsid w:val="00A50B87"/>
    <w:rsid w:val="00A510E9"/>
    <w:rsid w:val="00A51B53"/>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415A"/>
    <w:rsid w:val="00A64E95"/>
    <w:rsid w:val="00A65864"/>
    <w:rsid w:val="00A659CB"/>
    <w:rsid w:val="00A65C9C"/>
    <w:rsid w:val="00A66135"/>
    <w:rsid w:val="00A661A0"/>
    <w:rsid w:val="00A66541"/>
    <w:rsid w:val="00A669EC"/>
    <w:rsid w:val="00A66AE8"/>
    <w:rsid w:val="00A670D3"/>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E11"/>
    <w:rsid w:val="00A81432"/>
    <w:rsid w:val="00A8163C"/>
    <w:rsid w:val="00A82430"/>
    <w:rsid w:val="00A8287E"/>
    <w:rsid w:val="00A837F7"/>
    <w:rsid w:val="00A8388E"/>
    <w:rsid w:val="00A83E20"/>
    <w:rsid w:val="00A83FAF"/>
    <w:rsid w:val="00A84360"/>
    <w:rsid w:val="00A8461B"/>
    <w:rsid w:val="00A853C6"/>
    <w:rsid w:val="00A8591A"/>
    <w:rsid w:val="00A85CF1"/>
    <w:rsid w:val="00A860C2"/>
    <w:rsid w:val="00A868E7"/>
    <w:rsid w:val="00A8691E"/>
    <w:rsid w:val="00A86AEA"/>
    <w:rsid w:val="00A86B70"/>
    <w:rsid w:val="00A86EAB"/>
    <w:rsid w:val="00A86F58"/>
    <w:rsid w:val="00A86F7B"/>
    <w:rsid w:val="00A8702F"/>
    <w:rsid w:val="00A87A56"/>
    <w:rsid w:val="00A87BD7"/>
    <w:rsid w:val="00A87D8A"/>
    <w:rsid w:val="00A90246"/>
    <w:rsid w:val="00A90387"/>
    <w:rsid w:val="00A903D4"/>
    <w:rsid w:val="00A903E3"/>
    <w:rsid w:val="00A90E5E"/>
    <w:rsid w:val="00A91B2E"/>
    <w:rsid w:val="00A91C1C"/>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5974"/>
    <w:rsid w:val="00AB5B51"/>
    <w:rsid w:val="00AB7A1B"/>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D10"/>
    <w:rsid w:val="00AF6394"/>
    <w:rsid w:val="00AF68C5"/>
    <w:rsid w:val="00AF702F"/>
    <w:rsid w:val="00AF77F8"/>
    <w:rsid w:val="00B00EE9"/>
    <w:rsid w:val="00B016D6"/>
    <w:rsid w:val="00B01EB5"/>
    <w:rsid w:val="00B02E17"/>
    <w:rsid w:val="00B0356C"/>
    <w:rsid w:val="00B04CC6"/>
    <w:rsid w:val="00B05717"/>
    <w:rsid w:val="00B068DB"/>
    <w:rsid w:val="00B07650"/>
    <w:rsid w:val="00B07903"/>
    <w:rsid w:val="00B07FE8"/>
    <w:rsid w:val="00B107AD"/>
    <w:rsid w:val="00B1131C"/>
    <w:rsid w:val="00B113F2"/>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4400"/>
    <w:rsid w:val="00B54E12"/>
    <w:rsid w:val="00B55C6B"/>
    <w:rsid w:val="00B56AF1"/>
    <w:rsid w:val="00B56ED1"/>
    <w:rsid w:val="00B57BF0"/>
    <w:rsid w:val="00B605AE"/>
    <w:rsid w:val="00B628EB"/>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11D"/>
    <w:rsid w:val="00C26861"/>
    <w:rsid w:val="00C27158"/>
    <w:rsid w:val="00C27450"/>
    <w:rsid w:val="00C301AF"/>
    <w:rsid w:val="00C32306"/>
    <w:rsid w:val="00C3240C"/>
    <w:rsid w:val="00C32560"/>
    <w:rsid w:val="00C32D39"/>
    <w:rsid w:val="00C33029"/>
    <w:rsid w:val="00C33259"/>
    <w:rsid w:val="00C333EB"/>
    <w:rsid w:val="00C338F8"/>
    <w:rsid w:val="00C33F48"/>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30B"/>
    <w:rsid w:val="00C4437D"/>
    <w:rsid w:val="00C44EDA"/>
    <w:rsid w:val="00C4524E"/>
    <w:rsid w:val="00C457F9"/>
    <w:rsid w:val="00C458D0"/>
    <w:rsid w:val="00C461E7"/>
    <w:rsid w:val="00C46263"/>
    <w:rsid w:val="00C46503"/>
    <w:rsid w:val="00C46710"/>
    <w:rsid w:val="00C467D2"/>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60ED"/>
    <w:rsid w:val="00C8641B"/>
    <w:rsid w:val="00C87D9B"/>
    <w:rsid w:val="00C87EAC"/>
    <w:rsid w:val="00C90FD1"/>
    <w:rsid w:val="00C91712"/>
    <w:rsid w:val="00C926E4"/>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AD7"/>
    <w:rsid w:val="00CD00C0"/>
    <w:rsid w:val="00CD09E5"/>
    <w:rsid w:val="00CD0E04"/>
    <w:rsid w:val="00CD1008"/>
    <w:rsid w:val="00CD1446"/>
    <w:rsid w:val="00CD169F"/>
    <w:rsid w:val="00CD34D1"/>
    <w:rsid w:val="00CD36F9"/>
    <w:rsid w:val="00CD373C"/>
    <w:rsid w:val="00CD454E"/>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D2A"/>
    <w:rsid w:val="00D33F19"/>
    <w:rsid w:val="00D348F2"/>
    <w:rsid w:val="00D34DD6"/>
    <w:rsid w:val="00D34DE7"/>
    <w:rsid w:val="00D34EC4"/>
    <w:rsid w:val="00D35719"/>
    <w:rsid w:val="00D3766F"/>
    <w:rsid w:val="00D37BE7"/>
    <w:rsid w:val="00D37ED5"/>
    <w:rsid w:val="00D37F0D"/>
    <w:rsid w:val="00D40539"/>
    <w:rsid w:val="00D413B8"/>
    <w:rsid w:val="00D4168C"/>
    <w:rsid w:val="00D41ED5"/>
    <w:rsid w:val="00D421CB"/>
    <w:rsid w:val="00D425A2"/>
    <w:rsid w:val="00D42AAF"/>
    <w:rsid w:val="00D435ED"/>
    <w:rsid w:val="00D43A5A"/>
    <w:rsid w:val="00D44372"/>
    <w:rsid w:val="00D4457C"/>
    <w:rsid w:val="00D445A7"/>
    <w:rsid w:val="00D44FA1"/>
    <w:rsid w:val="00D45033"/>
    <w:rsid w:val="00D4510D"/>
    <w:rsid w:val="00D454D6"/>
    <w:rsid w:val="00D46620"/>
    <w:rsid w:val="00D47D67"/>
    <w:rsid w:val="00D5002C"/>
    <w:rsid w:val="00D50997"/>
    <w:rsid w:val="00D509F8"/>
    <w:rsid w:val="00D50A9E"/>
    <w:rsid w:val="00D5143C"/>
    <w:rsid w:val="00D51722"/>
    <w:rsid w:val="00D51AA8"/>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74F"/>
    <w:rsid w:val="00D737EE"/>
    <w:rsid w:val="00D73807"/>
    <w:rsid w:val="00D741C3"/>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A0006"/>
    <w:rsid w:val="00DA0A10"/>
    <w:rsid w:val="00DA1051"/>
    <w:rsid w:val="00DA1140"/>
    <w:rsid w:val="00DA1CF1"/>
    <w:rsid w:val="00DA24A0"/>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435B"/>
    <w:rsid w:val="00DE527E"/>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079"/>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D5"/>
    <w:rsid w:val="00E84869"/>
    <w:rsid w:val="00E84CE8"/>
    <w:rsid w:val="00E853AA"/>
    <w:rsid w:val="00E855AF"/>
    <w:rsid w:val="00E85CA7"/>
    <w:rsid w:val="00E85F9C"/>
    <w:rsid w:val="00E8641C"/>
    <w:rsid w:val="00E86E5E"/>
    <w:rsid w:val="00E8728D"/>
    <w:rsid w:val="00E87883"/>
    <w:rsid w:val="00E87B76"/>
    <w:rsid w:val="00E87FA9"/>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7DA"/>
    <w:rsid w:val="00EA4EDA"/>
    <w:rsid w:val="00EA56DC"/>
    <w:rsid w:val="00EA6058"/>
    <w:rsid w:val="00EA69E6"/>
    <w:rsid w:val="00EA72CE"/>
    <w:rsid w:val="00EA7509"/>
    <w:rsid w:val="00EB0972"/>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D7E"/>
    <w:rsid w:val="00F437C8"/>
    <w:rsid w:val="00F440A5"/>
    <w:rsid w:val="00F441FC"/>
    <w:rsid w:val="00F44312"/>
    <w:rsid w:val="00F443EC"/>
    <w:rsid w:val="00F4552B"/>
    <w:rsid w:val="00F45A08"/>
    <w:rsid w:val="00F45C80"/>
    <w:rsid w:val="00F47400"/>
    <w:rsid w:val="00F47F72"/>
    <w:rsid w:val="00F500AC"/>
    <w:rsid w:val="00F520C1"/>
    <w:rsid w:val="00F52143"/>
    <w:rsid w:val="00F52217"/>
    <w:rsid w:val="00F531A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A97"/>
    <w:rsid w:val="00FA16B4"/>
    <w:rsid w:val="00FA1CD5"/>
    <w:rsid w:val="00FA1D01"/>
    <w:rsid w:val="00FA24C0"/>
    <w:rsid w:val="00FA28AB"/>
    <w:rsid w:val="00FA349D"/>
    <w:rsid w:val="00FA3C7A"/>
    <w:rsid w:val="00FA3FE2"/>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FD"/>
    <w:rsid w:val="00FC0C2D"/>
    <w:rsid w:val="00FC0C46"/>
    <w:rsid w:val="00FC0EC9"/>
    <w:rsid w:val="00FC1609"/>
    <w:rsid w:val="00FC17F1"/>
    <w:rsid w:val="00FC1A83"/>
    <w:rsid w:val="00FC1EFE"/>
    <w:rsid w:val="00FC2369"/>
    <w:rsid w:val="00FC2506"/>
    <w:rsid w:val="00FC2C63"/>
    <w:rsid w:val="00FC39A5"/>
    <w:rsid w:val="00FC3B55"/>
    <w:rsid w:val="00FC3FFC"/>
    <w:rsid w:val="00FC41BD"/>
    <w:rsid w:val="00FC4508"/>
    <w:rsid w:val="00FC4756"/>
    <w:rsid w:val="00FC49C7"/>
    <w:rsid w:val="00FC4D6C"/>
    <w:rsid w:val="00FC6338"/>
    <w:rsid w:val="00FC76AB"/>
    <w:rsid w:val="00FC7816"/>
    <w:rsid w:val="00FC78A9"/>
    <w:rsid w:val="00FD0CCD"/>
    <w:rsid w:val="00FD0CD7"/>
    <w:rsid w:val="00FD0ED7"/>
    <w:rsid w:val="00FD192E"/>
    <w:rsid w:val="00FD2881"/>
    <w:rsid w:val="00FD2DB9"/>
    <w:rsid w:val="00FD5C34"/>
    <w:rsid w:val="00FD6056"/>
    <w:rsid w:val="00FD6106"/>
    <w:rsid w:val="00FD6A61"/>
    <w:rsid w:val="00FD6EA0"/>
    <w:rsid w:val="00FD761E"/>
    <w:rsid w:val="00FE1730"/>
    <w:rsid w:val="00FE18BF"/>
    <w:rsid w:val="00FE1BFA"/>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szCs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iCs/>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bCs/>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bCs/>
      <w:i/>
      <w:iCs/>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iCs/>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bCs/>
    </w:rPr>
  </w:style>
  <w:style w:type="character" w:customStyle="1" w:styleId="CommentSubjectChar">
    <w:name w:val="Comment Subject Char"/>
    <w:basedOn w:val="CommentTextChar"/>
    <w:link w:val="CommentSubject"/>
    <w:uiPriority w:val="99"/>
    <w:semiHidden/>
    <w:rsid w:val="006936AD"/>
    <w:rPr>
      <w:b/>
      <w:bCs/>
      <w:sz w:val="20"/>
      <w:szCs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0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B160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eastAsiaTheme="minorEastAsia"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szCs w:val="20"/>
    </w:rPr>
  </w:style>
  <w:style w:type="character" w:customStyle="1" w:styleId="FootnoteTextChar">
    <w:name w:val="Footnote Text Char"/>
    <w:basedOn w:val="DefaultParagraphFont"/>
    <w:link w:val="FootnoteText"/>
    <w:uiPriority w:val="99"/>
    <w:rsid w:val="00CA770D"/>
    <w:rPr>
      <w:sz w:val="20"/>
      <w:szCs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16B35"/>
    <w:rPr>
      <w:rFonts w:ascii="Times New Roman" w:eastAsia="Times New Roman" w:hAnsi="Times New Roman" w:cs="Times New Roman"/>
      <w:kern w:val="0"/>
      <w:sz w:val="24"/>
      <w:szCs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064D53"/>
    <w:rPr>
      <w:rFonts w:ascii="Segoe UI" w:hAnsi="Segoe UI" w:cs="Segoe UI" w:hint="default"/>
      <w:sz w:val="18"/>
      <w:szCs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iCs/>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bCs/>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bCs/>
      <w:i/>
      <w:iCs/>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iCs/>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rFonts w:eastAsiaTheme="minorEastAsia"/>
      <w:b/>
      <w:bCs/>
      <w:smallCaps/>
      <w:color w:val="44546A" w:themeColor="text2"/>
      <w:kern w:val="0"/>
      <w14:ligatures w14:val="none"/>
    </w:rPr>
  </w:style>
  <w:style w:type="character" w:styleId="Strong">
    <w:name w:val="Strong"/>
    <w:basedOn w:val="DefaultParagraphFont"/>
    <w:uiPriority w:val="22"/>
    <w:qFormat/>
    <w:rsid w:val="00ED19DD"/>
    <w:rPr>
      <w:b/>
      <w:bCs/>
    </w:rPr>
  </w:style>
  <w:style w:type="character" w:styleId="Emphasis">
    <w:name w:val="Emphasis"/>
    <w:basedOn w:val="DefaultParagraphFont"/>
    <w:uiPriority w:val="20"/>
    <w:qFormat/>
    <w:rsid w:val="00ED19DD"/>
    <w:rPr>
      <w:i/>
      <w:iCs/>
    </w:rPr>
  </w:style>
  <w:style w:type="paragraph" w:styleId="NoSpacing">
    <w:name w:val="No Spacing"/>
    <w:uiPriority w:val="1"/>
    <w:qFormat/>
    <w:rsid w:val="00ED19DD"/>
    <w:pPr>
      <w:spacing w:after="0" w:line="240" w:lineRule="auto"/>
    </w:pPr>
    <w:rPr>
      <w:rFonts w:eastAsiaTheme="minorEastAsia"/>
      <w:kern w:val="0"/>
      <w14:ligatures w14:val="none"/>
    </w:rPr>
  </w:style>
  <w:style w:type="paragraph" w:styleId="Quote">
    <w:name w:val="Quote"/>
    <w:basedOn w:val="Normal"/>
    <w:next w:val="Normal"/>
    <w:link w:val="QuoteChar"/>
    <w:uiPriority w:val="29"/>
    <w:qFormat/>
    <w:rsid w:val="00ED19DD"/>
    <w:pPr>
      <w:spacing w:before="120" w:after="120"/>
      <w:ind w:left="720"/>
    </w:pPr>
    <w:rPr>
      <w:rFonts w:eastAsiaTheme="minorEastAsia"/>
      <w:color w:val="44546A" w:themeColor="text2"/>
      <w:kern w:val="0"/>
      <w:sz w:val="24"/>
      <w:szCs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szCs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spacing w:val="-6"/>
      <w:kern w:val="0"/>
      <w:sz w:val="32"/>
      <w:szCs w:val="32"/>
      <w14:ligatures w14:val="none"/>
    </w:rPr>
  </w:style>
  <w:style w:type="character" w:styleId="SubtleEmphasis">
    <w:name w:val="Subtle Emphasis"/>
    <w:basedOn w:val="DefaultParagraphFont"/>
    <w:uiPriority w:val="19"/>
    <w:qFormat/>
    <w:rsid w:val="00ED19DD"/>
    <w:rPr>
      <w:i/>
      <w:iCs/>
      <w:color w:val="595959" w:themeColor="text1" w:themeTint="A6"/>
    </w:rPr>
  </w:style>
  <w:style w:type="character" w:styleId="IntenseEmphasis">
    <w:name w:val="Intense Emphasis"/>
    <w:basedOn w:val="DefaultParagraphFont"/>
    <w:uiPriority w:val="21"/>
    <w:qFormat/>
    <w:rsid w:val="00ED19DD"/>
    <w:rPr>
      <w:b/>
      <w:bCs/>
      <w:i/>
      <w:iCs/>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bCs/>
      <w:smallCaps/>
      <w:color w:val="44546A" w:themeColor="text2"/>
      <w:u w:val="single"/>
    </w:rPr>
  </w:style>
  <w:style w:type="character" w:styleId="BookTitle">
    <w:name w:val="Book Title"/>
    <w:basedOn w:val="DefaultParagraphFont"/>
    <w:uiPriority w:val="33"/>
    <w:qFormat/>
    <w:rsid w:val="00ED19DD"/>
    <w:rPr>
      <w:b/>
      <w:bCs/>
      <w:smallCaps/>
      <w:spacing w:val="10"/>
    </w:rPr>
  </w:style>
  <w:style w:type="table" w:styleId="TableGrid">
    <w:name w:val="Table Grid"/>
    <w:basedOn w:val="TableNormal"/>
    <w:uiPriority w:val="39"/>
    <w:rsid w:val="00ED19DD"/>
    <w:pPr>
      <w:spacing w:after="0" w:line="240" w:lineRule="auto"/>
    </w:pPr>
    <w:rPr>
      <w:rFonts w:eastAsia="SimSu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Consolas" w:eastAsia="SimSun" w:hAnsi="Consolas" w:cs="Consolas"/>
      <w:kern w:val="0"/>
      <w:sz w:val="21"/>
      <w:szCs w:val="21"/>
      <w:lang w:eastAsia="zh-CN"/>
      <w14:ligatures w14:val="none"/>
    </w:rPr>
  </w:style>
  <w:style w:type="character" w:customStyle="1" w:styleId="PlainTextChar">
    <w:name w:val="Plain Text Char"/>
    <w:basedOn w:val="DefaultParagraphFont"/>
    <w:link w:val="PlainText"/>
    <w:uiPriority w:val="99"/>
    <w:semiHidden/>
    <w:rsid w:val="00ED19DD"/>
    <w:rPr>
      <w:rFonts w:ascii="Consolas" w:eastAsia="SimSun" w:hAnsi="Consolas" w:cs="Consolas"/>
      <w:kern w:val="0"/>
      <w:sz w:val="21"/>
      <w:szCs w:val="21"/>
      <w:lang w:eastAsia="zh-CN"/>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Calibri" w:hAnsi="Calibri" w:cs="Calibri"/>
      <w:kern w:val="0"/>
      <w14:ligatures w14:val="none"/>
    </w:rPr>
  </w:style>
  <w:style w:type="paragraph" w:customStyle="1" w:styleId="xmsonormal">
    <w:name w:val="x_msonormal"/>
    <w:basedOn w:val="Normal"/>
    <w:rsid w:val="004D5F6D"/>
    <w:pPr>
      <w:spacing w:after="0" w:line="240" w:lineRule="auto"/>
    </w:pPr>
    <w:rPr>
      <w:rFonts w:ascii="Calibri"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Cambria" w:hAnsi="Cambria" w:cs="Cambria"/>
      <w:color w:val="000000"/>
      <w:kern w:val="0"/>
      <w:sz w:val="24"/>
      <w:szCs w:val="24"/>
    </w:rPr>
  </w:style>
  <w:style w:type="table" w:styleId="PlainTable1">
    <w:name w:val="Plain Table 1"/>
    <w:basedOn w:val="TableNormal"/>
    <w:uiPriority w:val="99"/>
    <w:rsid w:val="009A4A86"/>
    <w:pPr>
      <w:spacing w:after="0" w:line="240" w:lineRule="auto"/>
    </w:pPr>
    <w:rPr>
      <w:rFonts w:eastAsiaTheme="minorEastAsia"/>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rFonts w:eastAsiaTheme="minorEastAsia"/>
      <w:sz w:val="24"/>
      <w:szCs w:val="24"/>
    </w:rPr>
  </w:style>
  <w:style w:type="character" w:customStyle="1" w:styleId="Body1Char">
    <w:name w:val="Body1 Char"/>
    <w:basedOn w:val="DefaultParagraphFont"/>
    <w:link w:val="Body1"/>
    <w:rsid w:val="44BCE537"/>
    <w:rPr>
      <w:rFonts w:eastAsiaTheme="minorEastAsia"/>
      <w:sz w:val="24"/>
      <w:szCs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szCs w:val="28"/>
    </w:rPr>
  </w:style>
  <w:style w:type="character" w:customStyle="1" w:styleId="cf11">
    <w:name w:val="cf11"/>
    <w:basedOn w:val="DefaultParagraphFont"/>
    <w:rsid w:val="00BE21A0"/>
    <w:rPr>
      <w:rFonts w:ascii="Segoe UI" w:hAnsi="Segoe UI" w:cs="Segoe UI" w:hint="default"/>
      <w:color w:val="141414"/>
      <w:sz w:val="18"/>
      <w:szCs w:val="18"/>
    </w:rPr>
  </w:style>
  <w:style w:type="character" w:customStyle="1" w:styleId="cf21">
    <w:name w:val="cf21"/>
    <w:basedOn w:val="DefaultParagraphFont"/>
    <w:rsid w:val="00BE21A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veena.dharmaraj@mass.go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mass.gov/doc/policy-on-ensuring-meaningful-access-for-persons-with-disabilities/download"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tatewidecontractuserguide.mass.gov/CUG/Guide/PRF88/M?Category=PRF&amp;refresh=932297" TargetMode="External"/><Relationship Id="rId20" Type="http://schemas.openxmlformats.org/officeDocument/2006/relationships/hyperlink" Target="mailto:govcommunityaffairs@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mass.gov/resource/enhancing-public-engagement"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duardo.morenomendez@mas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xperience.arcgis.com/experience/87111e8b389745a79044743682c3c39b/page/Languages-Spoken-in-Massachusetts-Page"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executive-orders/no-615-promoting-access-to-government-services-and-information-by-identifying-and-minimizing-language-access-barriers"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customXml/itemProps3.xml><?xml version="1.0" encoding="utf-8"?>
<ds:datastoreItem xmlns:ds="http://schemas.openxmlformats.org/officeDocument/2006/customXml" ds:itemID="{3A505B69-02DB-4820-9F7A-1B7E19AA8E64}">
  <ds:schemaRefs>
    <ds:schemaRef ds:uri="http://schemas.microsoft.com/sharepoint/v3/contenttype/forms"/>
  </ds:schemaRefs>
</ds:datastoreItem>
</file>

<file path=customXml/itemProps4.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4742</Words>
  <Characters>27030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Lemoine, Caroline (EEA)</dc:creator>
  <cp:keywords/>
  <dc:description/>
  <cp:lastModifiedBy>Nyamekye, Andrea (DPU)</cp:lastModifiedBy>
  <cp:revision>4</cp:revision>
  <cp:lastPrinted>2024-04-03T08:31:00Z</cp:lastPrinted>
  <dcterms:created xsi:type="dcterms:W3CDTF">2026-08-19T18:24:00Z</dcterms:created>
  <dcterms:modified xsi:type="dcterms:W3CDTF">2026-08-24T13:47:00Z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