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1FB2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jc w:val="center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Massachusetts Board of Early Education and Care </w:t>
      </w:r>
    </w:p>
    <w:p w14:paraId="3E49B81E" w14:textId="2431FF67" w:rsidR="0007645E" w:rsidRPr="00277F57" w:rsidRDefault="0007645E" w:rsidP="0007645E">
      <w:pPr>
        <w:tabs>
          <w:tab w:val="left" w:pos="860"/>
          <w:tab w:val="left" w:pos="861"/>
        </w:tabs>
        <w:spacing w:before="51"/>
        <w:jc w:val="center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Amended </w:t>
      </w:r>
      <w:r w:rsidR="006A0BC5">
        <w:rPr>
          <w:rFonts w:eastAsia="Calibri"/>
          <w:b/>
          <w:bCs/>
        </w:rPr>
        <w:t>June 13</w:t>
      </w:r>
      <w:r w:rsidR="007D64AC" w:rsidRPr="00277F57">
        <w:rPr>
          <w:rFonts w:eastAsia="Calibri"/>
          <w:b/>
          <w:bCs/>
        </w:rPr>
        <w:t>, 2023</w:t>
      </w:r>
    </w:p>
    <w:p w14:paraId="2D2926C6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jc w:val="center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By-Laws for the Organization of the Board</w:t>
      </w:r>
    </w:p>
    <w:p w14:paraId="1EC14589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3D75291" w14:textId="77777777" w:rsidR="00277F57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ARTICLE I. Organization and Function of the Board of Early Education and Care</w:t>
      </w:r>
    </w:p>
    <w:p w14:paraId="64F6BCD9" w14:textId="1116696E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 </w:t>
      </w:r>
    </w:p>
    <w:p w14:paraId="779556CF" w14:textId="335A15B9" w:rsidR="0007645E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1. Composition and Function of the Board</w:t>
      </w:r>
    </w:p>
    <w:p w14:paraId="22003A7E" w14:textId="77777777" w:rsidR="003E7C06" w:rsidRPr="00277F57" w:rsidRDefault="003E7C06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4E213FFF" w14:textId="4F52C40D" w:rsidR="0007645E" w:rsidRPr="00270CC0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The composition, duties, functions, powers and responsibilities of the Board of Early Education</w:t>
      </w:r>
      <w:r w:rsidR="007D1755" w:rsidRPr="00277F57">
        <w:rPr>
          <w:rFonts w:eastAsia="Calibri"/>
        </w:rPr>
        <w:t xml:space="preserve"> </w:t>
      </w:r>
      <w:r w:rsidRPr="00277F57">
        <w:rPr>
          <w:rFonts w:eastAsia="Calibri"/>
        </w:rPr>
        <w:t xml:space="preserve">and Care (the </w:t>
      </w:r>
      <w:r w:rsidR="00FE1C15">
        <w:rPr>
          <w:rFonts w:eastAsia="Calibri"/>
        </w:rPr>
        <w:t>“</w:t>
      </w:r>
      <w:r w:rsidRPr="00277F57">
        <w:rPr>
          <w:rFonts w:eastAsia="Calibri"/>
        </w:rPr>
        <w:t>Board</w:t>
      </w:r>
      <w:r w:rsidR="00FE1C15">
        <w:rPr>
          <w:rFonts w:eastAsia="Calibri"/>
        </w:rPr>
        <w:t>”</w:t>
      </w:r>
      <w:r w:rsidRPr="00277F57">
        <w:rPr>
          <w:rFonts w:eastAsia="Calibri"/>
        </w:rPr>
        <w:t>) shall be as provided and authorized by the General Laws and the Acts of the General Court (</w:t>
      </w:r>
      <w:r w:rsidR="00FE1C15">
        <w:rPr>
          <w:rFonts w:eastAsia="Calibri"/>
        </w:rPr>
        <w:t>“</w:t>
      </w:r>
      <w:r w:rsidRPr="00277F57">
        <w:rPr>
          <w:rFonts w:eastAsia="Calibri"/>
        </w:rPr>
        <w:t>General Laws</w:t>
      </w:r>
      <w:r w:rsidR="00FE1C15">
        <w:rPr>
          <w:rFonts w:eastAsia="Calibri"/>
        </w:rPr>
        <w:t>”</w:t>
      </w:r>
      <w:r w:rsidRPr="00277F57">
        <w:rPr>
          <w:rFonts w:eastAsia="Calibri"/>
        </w:rPr>
        <w:t>).</w:t>
      </w:r>
      <w:r w:rsidR="00270CC0">
        <w:rPr>
          <w:rFonts w:eastAsia="Calibri"/>
        </w:rPr>
        <w:t xml:space="preserve">  </w:t>
      </w:r>
      <w:r w:rsidR="00270CC0">
        <w:rPr>
          <w:rFonts w:eastAsia="Calibri"/>
          <w:i/>
          <w:iCs/>
        </w:rPr>
        <w:t xml:space="preserve">See </w:t>
      </w:r>
      <w:r w:rsidR="00270CC0">
        <w:rPr>
          <w:rFonts w:eastAsia="Calibri"/>
        </w:rPr>
        <w:t>G.L. c. 15D, §</w:t>
      </w:r>
      <w:r w:rsidR="000A1C65">
        <w:rPr>
          <w:rFonts w:eastAsia="Calibri"/>
        </w:rPr>
        <w:t xml:space="preserve"> 1 </w:t>
      </w:r>
      <w:r w:rsidR="000A1C65" w:rsidRPr="000A1C65">
        <w:rPr>
          <w:rFonts w:eastAsia="Calibri"/>
          <w:i/>
          <w:iCs/>
        </w:rPr>
        <w:t>et. seq</w:t>
      </w:r>
      <w:r w:rsidR="000A1C65">
        <w:rPr>
          <w:rFonts w:eastAsia="Calibri"/>
        </w:rPr>
        <w:t xml:space="preserve">. </w:t>
      </w:r>
    </w:p>
    <w:p w14:paraId="6CA0FD4A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721F00C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2. Officers of the Board</w:t>
      </w:r>
    </w:p>
    <w:p w14:paraId="6C02F96A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4927377E" w14:textId="5C65EBC3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The officers of the Board </w:t>
      </w:r>
      <w:r w:rsidR="00540734">
        <w:rPr>
          <w:rFonts w:eastAsia="Calibri"/>
        </w:rPr>
        <w:t xml:space="preserve">(“Officers”) </w:t>
      </w:r>
      <w:r w:rsidRPr="00277F57">
        <w:rPr>
          <w:rFonts w:eastAsia="Calibri"/>
        </w:rPr>
        <w:t>shall be a Chairperson</w:t>
      </w:r>
      <w:r w:rsidR="006B0A99" w:rsidRPr="00277F57">
        <w:rPr>
          <w:rFonts w:eastAsia="Calibri"/>
        </w:rPr>
        <w:t xml:space="preserve"> who is appointed by the Governor</w:t>
      </w:r>
      <w:r w:rsidRPr="00277F57">
        <w:rPr>
          <w:rFonts w:eastAsia="Calibri"/>
        </w:rPr>
        <w:t xml:space="preserve">, </w:t>
      </w:r>
      <w:r w:rsidR="000525AD">
        <w:rPr>
          <w:rFonts w:eastAsia="Calibri"/>
        </w:rPr>
        <w:t xml:space="preserve">a </w:t>
      </w:r>
      <w:r w:rsidRPr="00277F57">
        <w:rPr>
          <w:rFonts w:eastAsia="Calibri"/>
        </w:rPr>
        <w:t>Vice-Chairperson</w:t>
      </w:r>
      <w:r w:rsidR="006B0A99" w:rsidRPr="00277F57">
        <w:rPr>
          <w:rFonts w:eastAsia="Calibri"/>
        </w:rPr>
        <w:t xml:space="preserve"> who is elected by the Board</w:t>
      </w:r>
      <w:r w:rsidRPr="00277F57">
        <w:rPr>
          <w:rFonts w:eastAsia="Calibri"/>
        </w:rPr>
        <w:t xml:space="preserve">, </w:t>
      </w:r>
      <w:r w:rsidR="0035096D" w:rsidRPr="00277F57">
        <w:rPr>
          <w:rFonts w:eastAsia="Calibri"/>
        </w:rPr>
        <w:t xml:space="preserve">and </w:t>
      </w:r>
      <w:r w:rsidR="00C47DE9">
        <w:rPr>
          <w:rFonts w:eastAsia="Calibri"/>
        </w:rPr>
        <w:t xml:space="preserve">who </w:t>
      </w:r>
      <w:r w:rsidR="0035096D" w:rsidRPr="00277F57">
        <w:rPr>
          <w:rFonts w:eastAsia="Calibri"/>
        </w:rPr>
        <w:t xml:space="preserve">shall hold office until </w:t>
      </w:r>
      <w:r w:rsidR="003F4370" w:rsidRPr="00277F57">
        <w:rPr>
          <w:rFonts w:eastAsia="Calibri"/>
        </w:rPr>
        <w:t xml:space="preserve">removed by the Board or </w:t>
      </w:r>
      <w:r w:rsidR="0035096D" w:rsidRPr="00277F57">
        <w:rPr>
          <w:rFonts w:eastAsia="Calibri"/>
        </w:rPr>
        <w:t xml:space="preserve">a </w:t>
      </w:r>
      <w:r w:rsidR="0035096D" w:rsidRPr="001C471D">
        <w:rPr>
          <w:rFonts w:eastAsia="Calibri"/>
        </w:rPr>
        <w:t>qualified successor is elected</w:t>
      </w:r>
      <w:r w:rsidR="0035096D" w:rsidRPr="00277F57">
        <w:rPr>
          <w:rFonts w:eastAsia="Calibri"/>
        </w:rPr>
        <w:t xml:space="preserve">, </w:t>
      </w:r>
      <w:r w:rsidRPr="00277F57">
        <w:rPr>
          <w:rFonts w:eastAsia="Calibri"/>
        </w:rPr>
        <w:t>and a Secretary</w:t>
      </w:r>
      <w:r w:rsidR="00163AC4">
        <w:rPr>
          <w:rFonts w:eastAsia="Calibri"/>
        </w:rPr>
        <w:t xml:space="preserve"> of the Board</w:t>
      </w:r>
      <w:r w:rsidR="006B0A99" w:rsidRPr="00277F57">
        <w:rPr>
          <w:rFonts w:eastAsia="Calibri"/>
        </w:rPr>
        <w:t xml:space="preserve"> who is the Commissioner of the Department of Early Education and Care (“Commissioner”)</w:t>
      </w:r>
      <w:r w:rsidR="000525AD">
        <w:rPr>
          <w:rFonts w:eastAsia="Calibri"/>
        </w:rPr>
        <w:t>,</w:t>
      </w:r>
      <w:r w:rsidR="006B0A99" w:rsidRPr="00277F57">
        <w:rPr>
          <w:rFonts w:eastAsia="Calibri"/>
        </w:rPr>
        <w:t xml:space="preserve"> appointed by the </w:t>
      </w:r>
      <w:r w:rsidR="00A8596E" w:rsidRPr="00216B4A">
        <w:rPr>
          <w:rFonts w:eastAsia="Calibri"/>
        </w:rPr>
        <w:t>Secretary</w:t>
      </w:r>
      <w:r w:rsidR="00214321">
        <w:rPr>
          <w:rFonts w:eastAsia="Calibri"/>
        </w:rPr>
        <w:t xml:space="preserve"> of Education</w:t>
      </w:r>
      <w:r w:rsidR="006B0A99" w:rsidRPr="00277F57">
        <w:rPr>
          <w:rFonts w:eastAsia="Calibri"/>
        </w:rPr>
        <w:t xml:space="preserve"> in accordance with the General Laws</w:t>
      </w:r>
      <w:r w:rsidRPr="00277F57">
        <w:rPr>
          <w:rFonts w:eastAsia="Calibri"/>
        </w:rPr>
        <w:t>. Each officer shall have duties, functions, powers</w:t>
      </w:r>
      <w:r w:rsidR="00EA4B41">
        <w:rPr>
          <w:rFonts w:eastAsia="Calibri"/>
        </w:rPr>
        <w:t>,</w:t>
      </w:r>
      <w:r w:rsidRPr="00277F57">
        <w:rPr>
          <w:rFonts w:eastAsia="Calibri"/>
        </w:rPr>
        <w:t xml:space="preserve"> and responsibilities</w:t>
      </w:r>
      <w:r w:rsidR="006B0A99" w:rsidRPr="00277F57">
        <w:rPr>
          <w:rFonts w:eastAsia="Calibri"/>
        </w:rPr>
        <w:t xml:space="preserve"> of </w:t>
      </w:r>
      <w:r w:rsidR="00C6386E">
        <w:rPr>
          <w:rFonts w:eastAsia="Calibri"/>
        </w:rPr>
        <w:t>their</w:t>
      </w:r>
      <w:r w:rsidR="006B0A99" w:rsidRPr="00277F57">
        <w:rPr>
          <w:rFonts w:eastAsia="Calibri"/>
        </w:rPr>
        <w:t xml:space="preserve"> office as prescribed by the laws of the Commonwealth, by these By-laws, and parliamentary custom.</w:t>
      </w:r>
    </w:p>
    <w:p w14:paraId="691AB6BC" w14:textId="31DD0318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8726893" w14:textId="55D07333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3. Duties of the Chairperson of the Board</w:t>
      </w:r>
    </w:p>
    <w:p w14:paraId="3822B4DB" w14:textId="77777777" w:rsidR="0007645E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74BF077" w14:textId="39755BF5" w:rsidR="00FE1C15" w:rsidRDefault="00FE1C15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>The Chairperson of the Board shall have the following duties:</w:t>
      </w:r>
    </w:p>
    <w:p w14:paraId="574BA3D0" w14:textId="77777777" w:rsidR="00FE1C15" w:rsidRPr="00277F57" w:rsidRDefault="00FE1C15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618D90F7" w14:textId="4B1315E0" w:rsidR="0007645E" w:rsidRPr="00277F57" w:rsidRDefault="0007645E" w:rsidP="0007645E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To preside at all meetings of the Board</w:t>
      </w:r>
      <w:r w:rsidR="00920F93" w:rsidRPr="00277F57">
        <w:rPr>
          <w:rFonts w:eastAsia="Calibri"/>
        </w:rPr>
        <w:t xml:space="preserve"> at which </w:t>
      </w:r>
      <w:r w:rsidR="00163AC4">
        <w:rPr>
          <w:rFonts w:eastAsia="Calibri"/>
        </w:rPr>
        <w:t>they are</w:t>
      </w:r>
      <w:r w:rsidR="00920F93" w:rsidRPr="00277F57">
        <w:rPr>
          <w:rFonts w:eastAsia="Calibri"/>
        </w:rPr>
        <w:t xml:space="preserve"> present</w:t>
      </w:r>
      <w:r w:rsidR="00406BE9">
        <w:rPr>
          <w:rFonts w:eastAsia="Calibri"/>
        </w:rPr>
        <w:t>;</w:t>
      </w:r>
    </w:p>
    <w:p w14:paraId="76C35196" w14:textId="3AACB30A" w:rsidR="0007645E" w:rsidRPr="00277F57" w:rsidRDefault="0007645E" w:rsidP="0007645E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To call special meetings of the Board</w:t>
      </w:r>
      <w:r w:rsidR="00406BE9">
        <w:rPr>
          <w:rFonts w:eastAsia="Calibri"/>
        </w:rPr>
        <w:t>;</w:t>
      </w:r>
    </w:p>
    <w:p w14:paraId="673C3F4E" w14:textId="0E5D4773" w:rsidR="0007645E" w:rsidRPr="00277F57" w:rsidRDefault="0007645E" w:rsidP="0007645E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To serve </w:t>
      </w:r>
      <w:r w:rsidRPr="002C5AC7">
        <w:rPr>
          <w:rFonts w:eastAsia="Calibri"/>
          <w:i/>
          <w:iCs/>
        </w:rPr>
        <w:t>ex officio</w:t>
      </w:r>
      <w:r w:rsidRPr="00277F57">
        <w:rPr>
          <w:rFonts w:eastAsia="Calibri"/>
        </w:rPr>
        <w:t xml:space="preserve"> as a </w:t>
      </w:r>
      <w:r w:rsidR="00920F93" w:rsidRPr="00277F57">
        <w:rPr>
          <w:rFonts w:eastAsia="Calibri"/>
        </w:rPr>
        <w:t xml:space="preserve">voting </w:t>
      </w:r>
      <w:r w:rsidRPr="00277F57">
        <w:rPr>
          <w:rFonts w:eastAsia="Calibri"/>
        </w:rPr>
        <w:t>member of all standing or designated committees of the Board</w:t>
      </w:r>
      <w:r w:rsidR="00406BE9">
        <w:rPr>
          <w:rFonts w:eastAsia="Calibri"/>
        </w:rPr>
        <w:t>;</w:t>
      </w:r>
      <w:r w:rsidR="00E70C0D">
        <w:rPr>
          <w:rFonts w:eastAsia="Calibri"/>
        </w:rPr>
        <w:t xml:space="preserve"> and</w:t>
      </w:r>
    </w:p>
    <w:p w14:paraId="267FF00A" w14:textId="624FBD32" w:rsidR="0007645E" w:rsidRPr="00277F57" w:rsidRDefault="0007645E" w:rsidP="0007645E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To appoint </w:t>
      </w:r>
      <w:r w:rsidR="00920F93" w:rsidRPr="00277F57">
        <w:rPr>
          <w:rFonts w:eastAsia="Calibri"/>
        </w:rPr>
        <w:t xml:space="preserve">and remove </w:t>
      </w:r>
      <w:r w:rsidRPr="00277F57">
        <w:rPr>
          <w:rFonts w:eastAsia="Calibri"/>
        </w:rPr>
        <w:t>committees and to take such other action as is consistent with the By-Laws or the General Laws.</w:t>
      </w:r>
    </w:p>
    <w:p w14:paraId="1528734C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ED3B047" w14:textId="12079121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4. Duties of the Vice-Chairperson of the Board</w:t>
      </w:r>
    </w:p>
    <w:p w14:paraId="200CA763" w14:textId="77777777" w:rsidR="0007645E" w:rsidRPr="00277F57" w:rsidRDefault="0007645E" w:rsidP="0007645E">
      <w:pPr>
        <w:tabs>
          <w:tab w:val="left" w:pos="4206"/>
        </w:tabs>
      </w:pPr>
    </w:p>
    <w:p w14:paraId="43233DBE" w14:textId="77777777" w:rsidR="003D7373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F935DA" wp14:editId="6493B805">
                <wp:simplePos x="0" y="0"/>
                <wp:positionH relativeFrom="page">
                  <wp:posOffset>7803515</wp:posOffset>
                </wp:positionH>
                <wp:positionV relativeFrom="page">
                  <wp:posOffset>10026650</wp:posOffset>
                </wp:positionV>
                <wp:extent cx="0" cy="0"/>
                <wp:effectExtent l="12065" t="9988550" r="6985" b="99929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909C56B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4.45pt,789.5pt" to="614.45pt,7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" strokeweight=".1271mm">
                <w10:wrap anchorx="page" anchory="page"/>
              </v:line>
            </w:pict>
          </mc:Fallback>
        </mc:AlternateContent>
      </w:r>
      <w:r w:rsidR="003D7373">
        <w:rPr>
          <w:rFonts w:eastAsia="Calibri"/>
        </w:rPr>
        <w:t>The Vice-Chairperson of the Board shall have the following duties:</w:t>
      </w:r>
    </w:p>
    <w:p w14:paraId="04FC5C4D" w14:textId="77777777" w:rsidR="003D7373" w:rsidRDefault="003D7373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673BE1B8" w14:textId="77777777" w:rsidR="00FE1C15" w:rsidRDefault="0007645E" w:rsidP="00216B4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3D7373">
        <w:rPr>
          <w:rFonts w:eastAsia="Calibri"/>
        </w:rPr>
        <w:t xml:space="preserve">To perform the duties of the Chairperson </w:t>
      </w:r>
      <w:r w:rsidR="00920F93" w:rsidRPr="003D7373">
        <w:rPr>
          <w:rFonts w:eastAsia="Calibri"/>
        </w:rPr>
        <w:t xml:space="preserve">in the event of </w:t>
      </w:r>
      <w:r w:rsidR="00163AC4">
        <w:rPr>
          <w:rFonts w:eastAsia="Calibri"/>
        </w:rPr>
        <w:t>their</w:t>
      </w:r>
      <w:r w:rsidR="00920F93" w:rsidRPr="003D7373">
        <w:rPr>
          <w:rFonts w:eastAsia="Calibri"/>
        </w:rPr>
        <w:t xml:space="preserve"> absence or illness</w:t>
      </w:r>
      <w:r w:rsidR="00FE1C15">
        <w:rPr>
          <w:rFonts w:eastAsia="Calibri"/>
        </w:rPr>
        <w:t>;</w:t>
      </w:r>
      <w:r w:rsidR="00920F93" w:rsidRPr="003D7373">
        <w:rPr>
          <w:rFonts w:eastAsia="Calibri"/>
        </w:rPr>
        <w:t xml:space="preserve"> and </w:t>
      </w:r>
    </w:p>
    <w:p w14:paraId="207E3D0F" w14:textId="00A3B644" w:rsidR="0007645E" w:rsidRPr="003D7373" w:rsidRDefault="00FE1C15" w:rsidP="00216B4A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To </w:t>
      </w:r>
      <w:r w:rsidR="00920F93" w:rsidRPr="003D7373">
        <w:rPr>
          <w:rFonts w:eastAsia="Calibri"/>
        </w:rPr>
        <w:t>assist in the preparation and conduct of general business under the direction of the Chairperson.</w:t>
      </w:r>
    </w:p>
    <w:p w14:paraId="01F2BEA5" w14:textId="77777777" w:rsidR="0007645E" w:rsidRPr="00277F57" w:rsidRDefault="0007645E" w:rsidP="0007645E">
      <w:pPr>
        <w:tabs>
          <w:tab w:val="left" w:pos="4206"/>
        </w:tabs>
      </w:pPr>
    </w:p>
    <w:p w14:paraId="58886FBF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5. Duties of the Secretary of the Board</w:t>
      </w:r>
    </w:p>
    <w:p w14:paraId="0533C7E3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E87FD3F" w14:textId="14CBAF13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The Secretary of the Board shall have the following duties:</w:t>
      </w:r>
    </w:p>
    <w:p w14:paraId="320B330D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6E108B8" w14:textId="2BAD5526" w:rsidR="0007645E" w:rsidRPr="00277F57" w:rsidRDefault="0007645E" w:rsidP="0007645E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To give </w:t>
      </w:r>
      <w:r w:rsidRPr="009F74AF">
        <w:rPr>
          <w:rFonts w:eastAsia="Calibri"/>
        </w:rPr>
        <w:t>written</w:t>
      </w:r>
      <w:r w:rsidRPr="00277F57">
        <w:rPr>
          <w:rFonts w:eastAsia="Calibri"/>
        </w:rPr>
        <w:t xml:space="preserve"> notice of all regular and special meetings</w:t>
      </w:r>
      <w:r w:rsidR="004317E4">
        <w:rPr>
          <w:rFonts w:eastAsia="Calibri"/>
        </w:rPr>
        <w:t>, executive sessions</w:t>
      </w:r>
      <w:r w:rsidR="00900C66">
        <w:rPr>
          <w:rFonts w:eastAsia="Calibri"/>
        </w:rPr>
        <w:t xml:space="preserve"> and </w:t>
      </w:r>
      <w:r w:rsidR="00900C66" w:rsidRPr="081DE92A">
        <w:rPr>
          <w:rFonts w:eastAsia="Calibri"/>
        </w:rPr>
        <w:t xml:space="preserve">strategic </w:t>
      </w:r>
      <w:r w:rsidR="00900C66" w:rsidRPr="081DE92A">
        <w:rPr>
          <w:rFonts w:eastAsia="Calibri"/>
        </w:rPr>
        <w:lastRenderedPageBreak/>
        <w:t>planning sessions</w:t>
      </w:r>
      <w:r w:rsidRPr="00277F57">
        <w:rPr>
          <w:rFonts w:eastAsia="Calibri"/>
        </w:rPr>
        <w:t xml:space="preserve"> of the Board</w:t>
      </w:r>
      <w:r w:rsidR="00900C66">
        <w:rPr>
          <w:rFonts w:eastAsia="Calibri"/>
        </w:rPr>
        <w:t>,</w:t>
      </w:r>
      <w:r w:rsidRPr="00277F57">
        <w:rPr>
          <w:rFonts w:eastAsia="Calibri"/>
        </w:rPr>
        <w:t xml:space="preserve"> and of standing and designated committees of the Board</w:t>
      </w:r>
      <w:r w:rsidR="00096043">
        <w:rPr>
          <w:rFonts w:eastAsia="Calibri"/>
        </w:rPr>
        <w:t>,</w:t>
      </w:r>
      <w:r w:rsidRPr="00277F57">
        <w:rPr>
          <w:rFonts w:eastAsia="Calibri"/>
        </w:rPr>
        <w:t xml:space="preserve"> and to compile and distribute </w:t>
      </w:r>
      <w:r w:rsidR="009F74AF">
        <w:rPr>
          <w:rFonts w:eastAsia="Calibri"/>
        </w:rPr>
        <w:t xml:space="preserve">the </w:t>
      </w:r>
      <w:r w:rsidRPr="00277F57">
        <w:rPr>
          <w:rFonts w:eastAsia="Calibri"/>
        </w:rPr>
        <w:t xml:space="preserve">agenda for each </w:t>
      </w:r>
      <w:r w:rsidR="00096043">
        <w:rPr>
          <w:rFonts w:eastAsia="Calibri"/>
        </w:rPr>
        <w:t xml:space="preserve">such </w:t>
      </w:r>
      <w:r w:rsidRPr="00277F57">
        <w:rPr>
          <w:rFonts w:eastAsia="Calibri"/>
        </w:rPr>
        <w:t>meeting</w:t>
      </w:r>
      <w:r w:rsidR="005B0F3A">
        <w:rPr>
          <w:rFonts w:eastAsia="Calibri"/>
        </w:rPr>
        <w:t xml:space="preserve">. Notification by email shall constitute valid </w:t>
      </w:r>
      <w:r w:rsidR="00900C66">
        <w:rPr>
          <w:rFonts w:eastAsia="Calibri"/>
        </w:rPr>
        <w:t xml:space="preserve">written </w:t>
      </w:r>
      <w:r w:rsidR="005B0F3A">
        <w:rPr>
          <w:rFonts w:eastAsia="Calibri"/>
        </w:rPr>
        <w:t>notice</w:t>
      </w:r>
      <w:r w:rsidR="00406BE9">
        <w:rPr>
          <w:rFonts w:eastAsia="Calibri"/>
        </w:rPr>
        <w:t>;</w:t>
      </w:r>
    </w:p>
    <w:p w14:paraId="7C1CC8BD" w14:textId="5F00CBC0" w:rsidR="0007645E" w:rsidRPr="00277F57" w:rsidRDefault="0007645E" w:rsidP="0007645E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To </w:t>
      </w:r>
      <w:r w:rsidR="006A2C8A" w:rsidRPr="00277F57">
        <w:rPr>
          <w:rFonts w:eastAsia="Calibri"/>
        </w:rPr>
        <w:t xml:space="preserve">prepare minutes of </w:t>
      </w:r>
      <w:r w:rsidR="009F74AF">
        <w:rPr>
          <w:rFonts w:eastAsia="Calibri"/>
        </w:rPr>
        <w:t>all regular and special</w:t>
      </w:r>
      <w:r w:rsidR="006A2C8A" w:rsidRPr="00277F57">
        <w:rPr>
          <w:rFonts w:eastAsia="Calibri"/>
        </w:rPr>
        <w:t xml:space="preserve"> meetings</w:t>
      </w:r>
      <w:r w:rsidR="00EA4B41">
        <w:rPr>
          <w:rFonts w:eastAsia="Calibri"/>
        </w:rPr>
        <w:t>, executive sessions</w:t>
      </w:r>
      <w:r w:rsidR="00F42004">
        <w:rPr>
          <w:rFonts w:eastAsia="Calibri"/>
        </w:rPr>
        <w:t xml:space="preserve"> and strategic planning sessions</w:t>
      </w:r>
      <w:r w:rsidR="006A2C8A" w:rsidRPr="00277F57">
        <w:rPr>
          <w:rFonts w:eastAsia="Calibri"/>
        </w:rPr>
        <w:t xml:space="preserve"> </w:t>
      </w:r>
      <w:r w:rsidRPr="00277F57">
        <w:rPr>
          <w:rFonts w:eastAsia="Calibri"/>
        </w:rPr>
        <w:t>of the Board</w:t>
      </w:r>
      <w:r w:rsidR="00900C66">
        <w:rPr>
          <w:rFonts w:eastAsia="Calibri"/>
        </w:rPr>
        <w:t>,</w:t>
      </w:r>
      <w:r w:rsidR="006A2C8A" w:rsidRPr="00277F57">
        <w:rPr>
          <w:rFonts w:eastAsia="Calibri"/>
        </w:rPr>
        <w:t xml:space="preserve"> and</w:t>
      </w:r>
      <w:r w:rsidR="009F74AF">
        <w:rPr>
          <w:rFonts w:eastAsia="Calibri"/>
        </w:rPr>
        <w:t xml:space="preserve"> of </w:t>
      </w:r>
      <w:r w:rsidR="00D60F61">
        <w:rPr>
          <w:rFonts w:eastAsia="Calibri"/>
        </w:rPr>
        <w:t xml:space="preserve">all </w:t>
      </w:r>
      <w:r w:rsidR="009F74AF">
        <w:rPr>
          <w:rFonts w:eastAsia="Calibri"/>
        </w:rPr>
        <w:t>standing and designated</w:t>
      </w:r>
      <w:r w:rsidR="006A2C8A" w:rsidRPr="00277F57">
        <w:rPr>
          <w:rFonts w:eastAsia="Calibri"/>
        </w:rPr>
        <w:t xml:space="preserve"> committees</w:t>
      </w:r>
      <w:r w:rsidRPr="00277F57">
        <w:rPr>
          <w:rFonts w:eastAsia="Calibri"/>
        </w:rPr>
        <w:t xml:space="preserve"> </w:t>
      </w:r>
      <w:r w:rsidR="009F74AF">
        <w:rPr>
          <w:rFonts w:eastAsia="Calibri"/>
        </w:rPr>
        <w:t>of the Board</w:t>
      </w:r>
      <w:r w:rsidR="00096043">
        <w:rPr>
          <w:rFonts w:eastAsia="Calibri"/>
        </w:rPr>
        <w:t>,</w:t>
      </w:r>
      <w:r w:rsidR="00D60F61">
        <w:rPr>
          <w:rFonts w:eastAsia="Calibri"/>
        </w:rPr>
        <w:t xml:space="preserve"> and to record the proceedings thereof</w:t>
      </w:r>
      <w:r w:rsidR="00406BE9">
        <w:rPr>
          <w:rFonts w:eastAsia="Calibri"/>
        </w:rPr>
        <w:t>;</w:t>
      </w:r>
    </w:p>
    <w:p w14:paraId="131BDE4E" w14:textId="63C4EA47" w:rsidR="0007645E" w:rsidRPr="00277F57" w:rsidRDefault="0007645E" w:rsidP="0007645E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To preserve all documents, papers</w:t>
      </w:r>
      <w:r w:rsidR="00AB500E">
        <w:rPr>
          <w:rFonts w:eastAsia="Calibri"/>
        </w:rPr>
        <w:t>,</w:t>
      </w:r>
      <w:r w:rsidRPr="00277F57">
        <w:rPr>
          <w:rFonts w:eastAsia="Calibri"/>
        </w:rPr>
        <w:t xml:space="preserve"> and records </w:t>
      </w:r>
      <w:r w:rsidR="00FF6AB1">
        <w:rPr>
          <w:rFonts w:eastAsia="Calibri"/>
        </w:rPr>
        <w:t>of</w:t>
      </w:r>
      <w:r w:rsidRPr="00277F57">
        <w:rPr>
          <w:rFonts w:eastAsia="Calibri"/>
        </w:rPr>
        <w:t xml:space="preserve"> the Board </w:t>
      </w:r>
      <w:r w:rsidR="00FF6AB1">
        <w:rPr>
          <w:rFonts w:eastAsia="Calibri"/>
        </w:rPr>
        <w:t xml:space="preserve">determined by the Secretary </w:t>
      </w:r>
      <w:r w:rsidR="00096043">
        <w:rPr>
          <w:rFonts w:eastAsia="Calibri"/>
        </w:rPr>
        <w:t xml:space="preserve">of the Board </w:t>
      </w:r>
      <w:r w:rsidRPr="00277F57">
        <w:rPr>
          <w:rFonts w:eastAsia="Calibri"/>
        </w:rPr>
        <w:t xml:space="preserve">to be a part of its official records or </w:t>
      </w:r>
      <w:r w:rsidR="00FF6AB1">
        <w:rPr>
          <w:rFonts w:eastAsia="Calibri"/>
        </w:rPr>
        <w:t>necessary to the performance of its duties</w:t>
      </w:r>
      <w:r w:rsidR="00406BE9">
        <w:rPr>
          <w:rFonts w:eastAsia="Calibri"/>
        </w:rPr>
        <w:t>;</w:t>
      </w:r>
    </w:p>
    <w:p w14:paraId="506C7E47" w14:textId="77777777" w:rsidR="003C0244" w:rsidRDefault="0007645E" w:rsidP="0007645E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To conduct correspondence as directed by the Board and to certify official documents and proceedings</w:t>
      </w:r>
      <w:r w:rsidR="00E70C0D">
        <w:rPr>
          <w:rFonts w:eastAsia="Calibri"/>
        </w:rPr>
        <w:t xml:space="preserve">; </w:t>
      </w:r>
    </w:p>
    <w:p w14:paraId="633C60C8" w14:textId="54AA727B" w:rsidR="0007645E" w:rsidRPr="00277F57" w:rsidRDefault="003C0244" w:rsidP="0007645E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To </w:t>
      </w:r>
      <w:r w:rsidR="001804A2">
        <w:rPr>
          <w:rFonts w:eastAsia="Calibri"/>
        </w:rPr>
        <w:t xml:space="preserve">schedule </w:t>
      </w:r>
      <w:r>
        <w:rPr>
          <w:rFonts w:eastAsia="Calibri"/>
        </w:rPr>
        <w:t>an</w:t>
      </w:r>
      <w:r w:rsidR="00A4076F">
        <w:rPr>
          <w:rFonts w:eastAsia="Calibri"/>
        </w:rPr>
        <w:t>y</w:t>
      </w:r>
      <w:r>
        <w:rPr>
          <w:rFonts w:eastAsia="Calibri"/>
        </w:rPr>
        <w:t xml:space="preserve"> strategic planning retreat</w:t>
      </w:r>
      <w:r w:rsidR="00A4076F">
        <w:rPr>
          <w:rFonts w:eastAsia="Calibri"/>
        </w:rPr>
        <w:t>s</w:t>
      </w:r>
      <w:r>
        <w:rPr>
          <w:rFonts w:eastAsia="Calibri"/>
        </w:rPr>
        <w:t xml:space="preserve"> for the Board; </w:t>
      </w:r>
      <w:r w:rsidR="00E70C0D">
        <w:rPr>
          <w:rFonts w:eastAsia="Calibri"/>
        </w:rPr>
        <w:t>and</w:t>
      </w:r>
    </w:p>
    <w:p w14:paraId="7013B629" w14:textId="09281F10" w:rsidR="0007645E" w:rsidRPr="00277F57" w:rsidRDefault="0007645E" w:rsidP="0007645E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To carry out all statutory responsibilities.</w:t>
      </w:r>
    </w:p>
    <w:p w14:paraId="3F4038D5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1F8A7AB3" w14:textId="77777777" w:rsidR="00365806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The Secretary</w:t>
      </w:r>
      <w:r w:rsidR="005B0B40">
        <w:rPr>
          <w:rFonts w:eastAsia="Calibri"/>
        </w:rPr>
        <w:t xml:space="preserve"> of the Board</w:t>
      </w:r>
      <w:r w:rsidRPr="00277F57">
        <w:rPr>
          <w:rFonts w:eastAsia="Calibri"/>
        </w:rPr>
        <w:t xml:space="preserve">, with the approval of the Chairperson, may designate </w:t>
      </w:r>
      <w:r w:rsidR="003D7373">
        <w:rPr>
          <w:rFonts w:eastAsia="Calibri"/>
        </w:rPr>
        <w:t>one or more employees</w:t>
      </w:r>
      <w:r w:rsidRPr="00277F57">
        <w:rPr>
          <w:rFonts w:eastAsia="Calibri"/>
        </w:rPr>
        <w:t xml:space="preserve"> of the Department of Early Education and Care to carry out the duties set forth </w:t>
      </w:r>
      <w:r w:rsidR="009D048D">
        <w:rPr>
          <w:rFonts w:eastAsia="Calibri"/>
        </w:rPr>
        <w:t xml:space="preserve">above </w:t>
      </w:r>
      <w:r w:rsidRPr="00277F57">
        <w:rPr>
          <w:rFonts w:eastAsia="Calibri"/>
        </w:rPr>
        <w:t>in Subsections (a) through (</w:t>
      </w:r>
      <w:r w:rsidR="00DE18CB">
        <w:rPr>
          <w:rFonts w:eastAsia="Calibri"/>
        </w:rPr>
        <w:t>f</w:t>
      </w:r>
      <w:r w:rsidRPr="00277F57">
        <w:rPr>
          <w:rFonts w:eastAsia="Calibri"/>
        </w:rPr>
        <w:t>) under the direction of the Secretary</w:t>
      </w:r>
      <w:r w:rsidR="005B0B40">
        <w:rPr>
          <w:rFonts w:eastAsia="Calibri"/>
        </w:rPr>
        <w:t xml:space="preserve"> of the Board</w:t>
      </w:r>
      <w:r w:rsidRPr="00277F57">
        <w:rPr>
          <w:rFonts w:eastAsia="Calibri"/>
        </w:rPr>
        <w:t>. During the absence or incapacity of the Commissioner to act as Secretary</w:t>
      </w:r>
      <w:r w:rsidR="005B0B40">
        <w:rPr>
          <w:rFonts w:eastAsia="Calibri"/>
        </w:rPr>
        <w:t xml:space="preserve"> of the Board</w:t>
      </w:r>
      <w:r w:rsidRPr="00277F57">
        <w:rPr>
          <w:rFonts w:eastAsia="Calibri"/>
        </w:rPr>
        <w:t>, the duties of Secretary shall be performed by such designee</w:t>
      </w:r>
      <w:r w:rsidR="009D048D">
        <w:rPr>
          <w:rFonts w:eastAsia="Calibri"/>
        </w:rPr>
        <w:t>(s)</w:t>
      </w:r>
      <w:r w:rsidRPr="00277F57">
        <w:rPr>
          <w:rFonts w:eastAsia="Calibri"/>
        </w:rPr>
        <w:t xml:space="preserve"> and, in the absence of such designee</w:t>
      </w:r>
      <w:r w:rsidR="009D048D">
        <w:rPr>
          <w:rFonts w:eastAsia="Calibri"/>
        </w:rPr>
        <w:t>(s)</w:t>
      </w:r>
      <w:r w:rsidRPr="00277F57">
        <w:rPr>
          <w:rFonts w:eastAsia="Calibri"/>
        </w:rPr>
        <w:t>, by such other person</w:t>
      </w:r>
      <w:r w:rsidR="009D048D">
        <w:rPr>
          <w:rFonts w:eastAsia="Calibri"/>
        </w:rPr>
        <w:t>(s)</w:t>
      </w:r>
      <w:r w:rsidRPr="00277F57">
        <w:rPr>
          <w:rFonts w:eastAsia="Calibri"/>
        </w:rPr>
        <w:t xml:space="preserve"> as may be designated by the Chairper</w:t>
      </w:r>
      <w:r w:rsidR="00E56147">
        <w:rPr>
          <w:rFonts w:eastAsia="Calibri"/>
        </w:rPr>
        <w:t>son.</w:t>
      </w:r>
    </w:p>
    <w:p w14:paraId="5DAFAD13" w14:textId="77777777" w:rsidR="00365806" w:rsidRDefault="00365806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612766A" w14:textId="1E91E29F" w:rsidR="0007645E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ARTICLE II. Meetings of the Board </w:t>
      </w:r>
    </w:p>
    <w:p w14:paraId="1BD7AF88" w14:textId="77777777" w:rsidR="00A5136C" w:rsidRPr="00277F57" w:rsidRDefault="00A5136C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7A3FF9A0" w14:textId="727AE238" w:rsidR="0007645E" w:rsidRDefault="00FA2D80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Section </w:t>
      </w:r>
      <w:r w:rsidR="0007645E" w:rsidRPr="00277F57">
        <w:rPr>
          <w:rFonts w:eastAsia="Calibri"/>
          <w:b/>
          <w:bCs/>
        </w:rPr>
        <w:t>1. Regular Meetings</w:t>
      </w:r>
    </w:p>
    <w:p w14:paraId="698AB2D8" w14:textId="77777777" w:rsidR="00FE63C6" w:rsidRPr="00277F57" w:rsidRDefault="00FE63C6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10DDD05B" w14:textId="5E9909AD" w:rsidR="00316B58" w:rsidRDefault="0007645E" w:rsidP="0007645E">
      <w:pPr>
        <w:tabs>
          <w:tab w:val="left" w:pos="860"/>
          <w:tab w:val="left" w:pos="861"/>
        </w:tabs>
        <w:spacing w:before="51"/>
        <w:rPr>
          <w:color w:val="222222"/>
        </w:rPr>
      </w:pPr>
      <w:r w:rsidRPr="00277F57">
        <w:rPr>
          <w:rFonts w:eastAsia="Calibri"/>
        </w:rPr>
        <w:t>Regular meetings shall be held</w:t>
      </w:r>
      <w:r w:rsidR="00192655" w:rsidRPr="00277F57">
        <w:rPr>
          <w:rFonts w:eastAsia="Calibri"/>
        </w:rPr>
        <w:t xml:space="preserve"> </w:t>
      </w:r>
      <w:r w:rsidR="00192655" w:rsidRPr="00216B4A">
        <w:rPr>
          <w:rFonts w:eastAsia="Calibri"/>
        </w:rPr>
        <w:t>ten</w:t>
      </w:r>
      <w:r w:rsidR="00192655" w:rsidRPr="00277F57">
        <w:rPr>
          <w:rFonts w:eastAsia="Calibri"/>
        </w:rPr>
        <w:t xml:space="preserve"> </w:t>
      </w:r>
      <w:r w:rsidR="00A85B08">
        <w:rPr>
          <w:rFonts w:eastAsia="Calibri"/>
        </w:rPr>
        <w:t xml:space="preserve">(10) </w:t>
      </w:r>
      <w:r w:rsidR="00192655" w:rsidRPr="00277F57">
        <w:rPr>
          <w:rFonts w:eastAsia="Calibri"/>
        </w:rPr>
        <w:t>times a year</w:t>
      </w:r>
      <w:r w:rsidRPr="00277F57">
        <w:rPr>
          <w:rFonts w:eastAsia="Calibri"/>
        </w:rPr>
        <w:t xml:space="preserve"> </w:t>
      </w:r>
      <w:r w:rsidR="00053BE8">
        <w:rPr>
          <w:rFonts w:eastAsia="Calibri"/>
        </w:rPr>
        <w:t xml:space="preserve">within the Commonwealth </w:t>
      </w:r>
      <w:r w:rsidRPr="00277F57">
        <w:rPr>
          <w:rFonts w:eastAsia="Calibri"/>
        </w:rPr>
        <w:t xml:space="preserve">in accordance with state law. The time and place of </w:t>
      </w:r>
      <w:r w:rsidR="000432B7">
        <w:rPr>
          <w:rFonts w:eastAsia="Calibri"/>
        </w:rPr>
        <w:t>all regular</w:t>
      </w:r>
      <w:r w:rsidR="000432B7" w:rsidRPr="00277F57">
        <w:rPr>
          <w:rFonts w:eastAsia="Calibri"/>
        </w:rPr>
        <w:t xml:space="preserve"> </w:t>
      </w:r>
      <w:r w:rsidRPr="00277F57">
        <w:rPr>
          <w:rFonts w:eastAsia="Calibri"/>
        </w:rPr>
        <w:t xml:space="preserve">meetings may be fixed by the Board or the Chairperson. All </w:t>
      </w:r>
      <w:r w:rsidR="000432B7">
        <w:rPr>
          <w:rFonts w:eastAsia="Calibri"/>
        </w:rPr>
        <w:t xml:space="preserve">regular </w:t>
      </w:r>
      <w:r w:rsidR="00183ED3">
        <w:rPr>
          <w:rFonts w:eastAsia="Calibri"/>
        </w:rPr>
        <w:t>meetings</w:t>
      </w:r>
      <w:r w:rsidR="00053BE8">
        <w:rPr>
          <w:rFonts w:eastAsia="Calibri"/>
        </w:rPr>
        <w:t xml:space="preserve"> on which a quorum of the Board may make a decision or recommendation</w:t>
      </w:r>
      <w:r w:rsidR="00053BE8" w:rsidRPr="00277F57">
        <w:rPr>
          <w:rFonts w:eastAsia="Calibri"/>
        </w:rPr>
        <w:t xml:space="preserve"> </w:t>
      </w:r>
      <w:r w:rsidRPr="00277F57">
        <w:rPr>
          <w:rFonts w:eastAsia="Calibri"/>
        </w:rPr>
        <w:t xml:space="preserve">shall be </w:t>
      </w:r>
      <w:r w:rsidR="0035096D" w:rsidRPr="00277F57">
        <w:rPr>
          <w:rFonts w:eastAsia="Calibri"/>
        </w:rPr>
        <w:t>subject to</w:t>
      </w:r>
      <w:r w:rsidR="00183ED3">
        <w:rPr>
          <w:rFonts w:eastAsia="Calibri"/>
        </w:rPr>
        <w:t xml:space="preserve"> the</w:t>
      </w:r>
      <w:r w:rsidR="0035096D" w:rsidRPr="00277F57">
        <w:rPr>
          <w:rFonts w:eastAsia="Calibri"/>
        </w:rPr>
        <w:t xml:space="preserve"> </w:t>
      </w:r>
      <w:r w:rsidR="00053BE8">
        <w:rPr>
          <w:rFonts w:eastAsia="Calibri"/>
        </w:rPr>
        <w:t>o</w:t>
      </w:r>
      <w:r w:rsidR="0035096D" w:rsidRPr="00277F57">
        <w:rPr>
          <w:rFonts w:eastAsia="Calibri"/>
        </w:rPr>
        <w:t xml:space="preserve">pen </w:t>
      </w:r>
      <w:r w:rsidR="00053BE8">
        <w:rPr>
          <w:rFonts w:eastAsia="Calibri"/>
        </w:rPr>
        <w:t>m</w:t>
      </w:r>
      <w:r w:rsidR="0035096D" w:rsidRPr="00277F57">
        <w:rPr>
          <w:rFonts w:eastAsia="Calibri"/>
        </w:rPr>
        <w:t xml:space="preserve">eeting </w:t>
      </w:r>
      <w:r w:rsidR="00053BE8">
        <w:rPr>
          <w:rFonts w:eastAsia="Calibri"/>
        </w:rPr>
        <w:t>l</w:t>
      </w:r>
      <w:r w:rsidR="0035096D" w:rsidRPr="00277F57">
        <w:rPr>
          <w:rFonts w:eastAsia="Calibri"/>
        </w:rPr>
        <w:t xml:space="preserve">aw </w:t>
      </w:r>
      <w:r w:rsidR="00053BE8">
        <w:rPr>
          <w:rFonts w:eastAsia="Calibri"/>
        </w:rPr>
        <w:t>requirements as set forth in the General Laws</w:t>
      </w:r>
      <w:r w:rsidR="00874869" w:rsidRPr="002B1BC6">
        <w:rPr>
          <w:color w:val="222222"/>
        </w:rPr>
        <w:t xml:space="preserve"> </w:t>
      </w:r>
      <w:r w:rsidR="00874869" w:rsidRPr="00277F57">
        <w:rPr>
          <w:color w:val="222222"/>
        </w:rPr>
        <w:t>and the Attorney General</w:t>
      </w:r>
      <w:r w:rsidR="00874869">
        <w:rPr>
          <w:color w:val="222222"/>
        </w:rPr>
        <w:t>’</w:t>
      </w:r>
      <w:r w:rsidR="00874869" w:rsidRPr="00277F57">
        <w:rPr>
          <w:color w:val="222222"/>
        </w:rPr>
        <w:t>s regulations (</w:t>
      </w:r>
      <w:r w:rsidR="00874869" w:rsidRPr="00CC0E5E">
        <w:rPr>
          <w:i/>
          <w:iCs/>
          <w:color w:val="222222"/>
        </w:rPr>
        <w:t>see</w:t>
      </w:r>
      <w:r w:rsidR="00874869">
        <w:rPr>
          <w:color w:val="222222"/>
        </w:rPr>
        <w:t xml:space="preserve"> </w:t>
      </w:r>
      <w:r w:rsidR="00855480">
        <w:rPr>
          <w:rFonts w:eastAsia="Calibri"/>
        </w:rPr>
        <w:t xml:space="preserve">G.L. c. 30A, §§ 18-25; </w:t>
      </w:r>
      <w:r w:rsidR="00874869" w:rsidRPr="00277F57">
        <w:rPr>
          <w:color w:val="222222"/>
        </w:rPr>
        <w:t>940 C</w:t>
      </w:r>
      <w:r w:rsidR="009318FD">
        <w:rPr>
          <w:color w:val="222222"/>
        </w:rPr>
        <w:t xml:space="preserve">ode </w:t>
      </w:r>
      <w:r w:rsidR="00874869" w:rsidRPr="00277F57">
        <w:rPr>
          <w:color w:val="222222"/>
        </w:rPr>
        <w:t>M</w:t>
      </w:r>
      <w:r w:rsidR="009318FD">
        <w:rPr>
          <w:color w:val="222222"/>
        </w:rPr>
        <w:t xml:space="preserve">ass. </w:t>
      </w:r>
      <w:r w:rsidR="00874869" w:rsidRPr="00277F57">
        <w:rPr>
          <w:color w:val="222222"/>
        </w:rPr>
        <w:t>R</w:t>
      </w:r>
      <w:r w:rsidR="009318FD">
        <w:rPr>
          <w:color w:val="222222"/>
        </w:rPr>
        <w:t>egs.</w:t>
      </w:r>
      <w:r w:rsidR="00874869" w:rsidRPr="00277F57">
        <w:rPr>
          <w:color w:val="222222"/>
        </w:rPr>
        <w:t xml:space="preserve"> 29.00)</w:t>
      </w:r>
      <w:r w:rsidR="00874869">
        <w:rPr>
          <w:color w:val="222222"/>
        </w:rPr>
        <w:t xml:space="preserve">, </w:t>
      </w:r>
      <w:r w:rsidR="00CF66E8">
        <w:rPr>
          <w:color w:val="222222"/>
        </w:rPr>
        <w:t>and</w:t>
      </w:r>
      <w:r w:rsidR="00874869">
        <w:rPr>
          <w:color w:val="222222"/>
        </w:rPr>
        <w:t xml:space="preserve"> may be held virtually and in a format set by the Chairperson.</w:t>
      </w:r>
    </w:p>
    <w:p w14:paraId="3054CF2D" w14:textId="77777777" w:rsidR="00861709" w:rsidRDefault="00861709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C48F1CA" w14:textId="3855D8AF" w:rsidR="00316B58" w:rsidRDefault="00316B58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  <w:b/>
          <w:bCs/>
        </w:rPr>
        <w:t xml:space="preserve">Section 1A. </w:t>
      </w:r>
      <w:r w:rsidR="00DB33CB">
        <w:rPr>
          <w:rFonts w:eastAsia="Calibri"/>
          <w:b/>
          <w:bCs/>
        </w:rPr>
        <w:t>Meeting Attendance</w:t>
      </w:r>
    </w:p>
    <w:p w14:paraId="5E5076DE" w14:textId="77777777" w:rsidR="00FC3740" w:rsidRDefault="00FC3740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0669501" w14:textId="6AF82B32" w:rsidR="00DB33CB" w:rsidRDefault="00DB33CB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Members </w:t>
      </w:r>
      <w:r w:rsidR="002A6417">
        <w:rPr>
          <w:rFonts w:eastAsia="Calibri"/>
        </w:rPr>
        <w:t xml:space="preserve">of the Board of Early Education and Care shall </w:t>
      </w:r>
      <w:r w:rsidR="00996B6D">
        <w:rPr>
          <w:rFonts w:eastAsia="Calibri"/>
        </w:rPr>
        <w:t xml:space="preserve">make reasonable </w:t>
      </w:r>
      <w:r w:rsidR="00D546D5">
        <w:rPr>
          <w:rFonts w:eastAsia="Calibri"/>
        </w:rPr>
        <w:t>efforts to attend all meetings. Pursuant to G.L. c.</w:t>
      </w:r>
      <w:r w:rsidR="000E2FBB">
        <w:rPr>
          <w:rFonts w:eastAsia="Calibri"/>
        </w:rPr>
        <w:t xml:space="preserve"> </w:t>
      </w:r>
      <w:r w:rsidR="00D546D5">
        <w:rPr>
          <w:rFonts w:eastAsia="Calibri"/>
        </w:rPr>
        <w:t>15D</w:t>
      </w:r>
      <w:r w:rsidR="68247227" w:rsidRPr="74D6B062">
        <w:rPr>
          <w:rFonts w:eastAsia="Calibri"/>
        </w:rPr>
        <w:t>,</w:t>
      </w:r>
      <w:r w:rsidR="00D546D5">
        <w:rPr>
          <w:rFonts w:eastAsia="Calibri"/>
        </w:rPr>
        <w:t xml:space="preserve"> </w:t>
      </w:r>
      <w:r w:rsidR="00B606C3">
        <w:rPr>
          <w:rFonts w:eastAsia="Calibri"/>
        </w:rPr>
        <w:t>§</w:t>
      </w:r>
      <w:r w:rsidR="00461933">
        <w:rPr>
          <w:rFonts w:eastAsia="Calibri"/>
        </w:rPr>
        <w:t xml:space="preserve"> </w:t>
      </w:r>
      <w:r w:rsidR="00B606C3">
        <w:rPr>
          <w:rFonts w:eastAsia="Calibri"/>
        </w:rPr>
        <w:t xml:space="preserve">3, </w:t>
      </w:r>
      <w:r w:rsidR="008A60A5">
        <w:rPr>
          <w:rFonts w:eastAsia="Calibri"/>
        </w:rPr>
        <w:t>if an appointed member is absent from any four (4) regularly scheduled meetings, exclusive of July and August, in any calendar year, the</w:t>
      </w:r>
      <w:r w:rsidR="00C433F1">
        <w:rPr>
          <w:rFonts w:eastAsia="Calibri"/>
        </w:rPr>
        <w:t xml:space="preserve"> Chair</w:t>
      </w:r>
      <w:r w:rsidR="00506469">
        <w:rPr>
          <w:rFonts w:eastAsia="Calibri"/>
        </w:rPr>
        <w:t>person</w:t>
      </w:r>
      <w:r w:rsidR="00C433F1">
        <w:rPr>
          <w:rFonts w:eastAsia="Calibri"/>
        </w:rPr>
        <w:t xml:space="preserve"> shall declare their seat vacant.</w:t>
      </w:r>
      <w:r w:rsidR="00901DE6">
        <w:rPr>
          <w:rFonts w:eastAsia="Calibri"/>
        </w:rPr>
        <w:t xml:space="preserve"> Attendance at special meetings, scheduled pursuant to Section 2 of this Article</w:t>
      </w:r>
      <w:r w:rsidR="00251EF4">
        <w:rPr>
          <w:rFonts w:eastAsia="Calibri"/>
        </w:rPr>
        <w:t>,</w:t>
      </w:r>
      <w:r w:rsidR="00901DE6">
        <w:rPr>
          <w:rFonts w:eastAsia="Calibri"/>
        </w:rPr>
        <w:t xml:space="preserve"> shall not count towards a member’s attendance.</w:t>
      </w:r>
    </w:p>
    <w:p w14:paraId="1290AE4F" w14:textId="537BD95A" w:rsidR="00C433F1" w:rsidRDefault="00C433F1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14E2491" w14:textId="0B8C10F3" w:rsidR="00C433F1" w:rsidRDefault="00C433F1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>Upon declaring a vacancy, the Chair</w:t>
      </w:r>
      <w:r w:rsidR="00506469">
        <w:rPr>
          <w:rFonts w:eastAsia="Calibri"/>
        </w:rPr>
        <w:t>person</w:t>
      </w:r>
      <w:r>
        <w:rPr>
          <w:rFonts w:eastAsia="Calibri"/>
        </w:rPr>
        <w:t xml:space="preserve"> shall </w:t>
      </w:r>
      <w:r w:rsidR="009E2702">
        <w:rPr>
          <w:rFonts w:eastAsia="Calibri"/>
        </w:rPr>
        <w:t xml:space="preserve">provide written notice of </w:t>
      </w:r>
      <w:r w:rsidR="000E2FBB">
        <w:rPr>
          <w:rFonts w:eastAsia="Calibri"/>
        </w:rPr>
        <w:t xml:space="preserve">the </w:t>
      </w:r>
      <w:r w:rsidR="009E2702">
        <w:rPr>
          <w:rFonts w:eastAsia="Calibri"/>
        </w:rPr>
        <w:t>vacancy to the</w:t>
      </w:r>
      <w:r w:rsidR="002B2954">
        <w:rPr>
          <w:rFonts w:eastAsia="Calibri"/>
        </w:rPr>
        <w:t xml:space="preserve"> Secretary of the Board and the</w:t>
      </w:r>
      <w:r w:rsidR="009E2702">
        <w:rPr>
          <w:rFonts w:eastAsia="Calibri"/>
        </w:rPr>
        <w:t xml:space="preserve"> Secretary of Education</w:t>
      </w:r>
      <w:r w:rsidR="00B021AA">
        <w:rPr>
          <w:rFonts w:eastAsia="Calibri"/>
        </w:rPr>
        <w:t xml:space="preserve">. Thereafter, </w:t>
      </w:r>
      <w:r w:rsidR="005B0F3A">
        <w:rPr>
          <w:rFonts w:eastAsia="Calibri"/>
        </w:rPr>
        <w:t>the Secretary of Education</w:t>
      </w:r>
      <w:r w:rsidR="00B021AA">
        <w:rPr>
          <w:rFonts w:eastAsia="Calibri"/>
        </w:rPr>
        <w:t xml:space="preserve"> shall</w:t>
      </w:r>
      <w:r w:rsidR="000E2FBB">
        <w:rPr>
          <w:rFonts w:eastAsia="Calibri"/>
        </w:rPr>
        <w:t xml:space="preserve"> </w:t>
      </w:r>
      <w:r w:rsidR="00B021AA">
        <w:rPr>
          <w:rFonts w:eastAsia="Calibri"/>
        </w:rPr>
        <w:t>provide written notice of vacancy to</w:t>
      </w:r>
      <w:r w:rsidR="00762D10">
        <w:rPr>
          <w:rFonts w:eastAsia="Calibri"/>
        </w:rPr>
        <w:t xml:space="preserve"> the Governor.</w:t>
      </w:r>
      <w:r w:rsidR="00B021AA">
        <w:rPr>
          <w:rFonts w:eastAsia="Calibri"/>
        </w:rPr>
        <w:t xml:space="preserve"> Notification by email shall constitute valid </w:t>
      </w:r>
      <w:r w:rsidR="000E2FBB">
        <w:rPr>
          <w:rFonts w:eastAsia="Calibri"/>
        </w:rPr>
        <w:t xml:space="preserve">written </w:t>
      </w:r>
      <w:r w:rsidR="00B021AA">
        <w:rPr>
          <w:rFonts w:eastAsia="Calibri"/>
        </w:rPr>
        <w:t xml:space="preserve">notice of vacancy. </w:t>
      </w:r>
    </w:p>
    <w:p w14:paraId="2ECB36C5" w14:textId="6F08C5DB" w:rsidR="00762D10" w:rsidRDefault="00762D10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3E9B4DB5" w14:textId="15A861B9" w:rsidR="00762D10" w:rsidRDefault="00762D10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>If, at any point, a member accrues three (3) absences during a calendar year, the Secretary of the Board</w:t>
      </w:r>
      <w:r w:rsidR="002B2954">
        <w:rPr>
          <w:rFonts w:eastAsia="Calibri"/>
        </w:rPr>
        <w:t>, or their designee, shall provide written notice</w:t>
      </w:r>
      <w:r w:rsidR="00B021AA">
        <w:rPr>
          <w:rFonts w:eastAsia="Calibri"/>
        </w:rPr>
        <w:t xml:space="preserve">, which </w:t>
      </w:r>
      <w:r w:rsidR="005B0F3A">
        <w:rPr>
          <w:rFonts w:eastAsia="Calibri"/>
        </w:rPr>
        <w:t>may include notice by</w:t>
      </w:r>
      <w:r w:rsidR="00B021AA">
        <w:rPr>
          <w:rFonts w:eastAsia="Calibri"/>
        </w:rPr>
        <w:t xml:space="preserve"> email,</w:t>
      </w:r>
      <w:r w:rsidR="002B2954">
        <w:rPr>
          <w:rFonts w:eastAsia="Calibri"/>
        </w:rPr>
        <w:t xml:space="preserve"> to the membe</w:t>
      </w:r>
      <w:r w:rsidR="00C934B6">
        <w:rPr>
          <w:rFonts w:eastAsia="Calibri"/>
        </w:rPr>
        <w:t xml:space="preserve">r </w:t>
      </w:r>
      <w:r w:rsidR="00097166">
        <w:rPr>
          <w:rFonts w:eastAsia="Calibri"/>
        </w:rPr>
        <w:t xml:space="preserve">stating </w:t>
      </w:r>
      <w:r w:rsidR="00C934B6">
        <w:rPr>
          <w:rFonts w:eastAsia="Calibri"/>
        </w:rPr>
        <w:t>they are at risk of vac</w:t>
      </w:r>
      <w:r w:rsidR="0046110A">
        <w:rPr>
          <w:rFonts w:eastAsia="Calibri"/>
        </w:rPr>
        <w:t>ating their seat and must attend all future regular meetings</w:t>
      </w:r>
      <w:r w:rsidR="00097166">
        <w:rPr>
          <w:rFonts w:eastAsia="Calibri"/>
        </w:rPr>
        <w:t xml:space="preserve"> </w:t>
      </w:r>
      <w:r w:rsidR="00F32F87">
        <w:rPr>
          <w:rFonts w:eastAsia="Calibri"/>
        </w:rPr>
        <w:t xml:space="preserve">for the remainder of the </w:t>
      </w:r>
      <w:r w:rsidR="00F32F87">
        <w:rPr>
          <w:rFonts w:eastAsia="Calibri"/>
        </w:rPr>
        <w:lastRenderedPageBreak/>
        <w:t>calendar year in order to maintain current status on the Board.</w:t>
      </w:r>
    </w:p>
    <w:p w14:paraId="0C65CCD0" w14:textId="036C8517" w:rsidR="00FC3740" w:rsidRDefault="00FC3740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53A82D1" w14:textId="3E830D6E" w:rsidR="00FC3740" w:rsidRDefault="00FC3740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  <w:b/>
          <w:bCs/>
        </w:rPr>
        <w:t xml:space="preserve">Section 1B. Meeting </w:t>
      </w:r>
      <w:r w:rsidR="005F1814">
        <w:rPr>
          <w:rFonts w:eastAsia="Calibri"/>
          <w:b/>
          <w:bCs/>
        </w:rPr>
        <w:t>Schedule</w:t>
      </w:r>
    </w:p>
    <w:p w14:paraId="2AEB01EE" w14:textId="07227C02" w:rsidR="005E311C" w:rsidRDefault="005E311C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0FC17E4" w14:textId="2030E9F8" w:rsidR="006B367C" w:rsidRPr="00FC3740" w:rsidRDefault="006B367C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At the final meeting of the Board of a state fiscal year, the Board shall set the </w:t>
      </w:r>
      <w:r w:rsidR="00A80657">
        <w:rPr>
          <w:rFonts w:eastAsia="Calibri"/>
        </w:rPr>
        <w:t xml:space="preserve">regular </w:t>
      </w:r>
      <w:r>
        <w:rPr>
          <w:rFonts w:eastAsia="Calibri"/>
        </w:rPr>
        <w:t xml:space="preserve">meeting schedule for the next fiscal year. </w:t>
      </w:r>
      <w:r w:rsidR="00CD05DC">
        <w:rPr>
          <w:rFonts w:eastAsia="Calibri"/>
        </w:rPr>
        <w:t xml:space="preserve">The meeting schedule shall include the proposed date and time of each regular </w:t>
      </w:r>
      <w:r w:rsidR="00CD05DC" w:rsidRPr="00B021AA">
        <w:rPr>
          <w:rFonts w:eastAsia="Calibri"/>
        </w:rPr>
        <w:t>meeting</w:t>
      </w:r>
      <w:r w:rsidR="004E44C1" w:rsidRPr="00B021AA">
        <w:rPr>
          <w:rFonts w:eastAsia="Calibri"/>
        </w:rPr>
        <w:t xml:space="preserve">. </w:t>
      </w:r>
      <w:r w:rsidR="00B021AA" w:rsidRPr="003C0244">
        <w:rPr>
          <w:rStyle w:val="cf01"/>
          <w:rFonts w:ascii="Times New Roman" w:hAnsi="Times New Roman" w:cs="Times New Roman"/>
          <w:sz w:val="22"/>
          <w:szCs w:val="22"/>
        </w:rPr>
        <w:t>Meetings may be held at the Department of Early Education and Care</w:t>
      </w:r>
      <w:r w:rsidR="00FE1C15">
        <w:rPr>
          <w:rStyle w:val="cf01"/>
          <w:rFonts w:ascii="Times New Roman" w:hAnsi="Times New Roman" w:cs="Times New Roman"/>
          <w:sz w:val="22"/>
          <w:szCs w:val="22"/>
        </w:rPr>
        <w:t>’</w:t>
      </w:r>
      <w:r w:rsidR="00B021AA" w:rsidRPr="003C0244">
        <w:rPr>
          <w:rStyle w:val="cf01"/>
          <w:rFonts w:ascii="Times New Roman" w:hAnsi="Times New Roman" w:cs="Times New Roman"/>
          <w:sz w:val="22"/>
          <w:szCs w:val="22"/>
        </w:rPr>
        <w:t xml:space="preserve">s </w:t>
      </w:r>
      <w:r w:rsidR="007C42E7">
        <w:rPr>
          <w:rStyle w:val="cf01"/>
          <w:rFonts w:ascii="Times New Roman" w:hAnsi="Times New Roman" w:cs="Times New Roman"/>
          <w:sz w:val="22"/>
          <w:szCs w:val="22"/>
        </w:rPr>
        <w:t>central</w:t>
      </w:r>
      <w:r w:rsidR="007C42E7" w:rsidRPr="003C0244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B021AA" w:rsidRPr="003C0244">
        <w:rPr>
          <w:rStyle w:val="cf01"/>
          <w:rFonts w:ascii="Times New Roman" w:hAnsi="Times New Roman" w:cs="Times New Roman"/>
          <w:sz w:val="22"/>
          <w:szCs w:val="22"/>
        </w:rPr>
        <w:t xml:space="preserve">office or at </w:t>
      </w:r>
      <w:r w:rsidR="007C42E7">
        <w:rPr>
          <w:rStyle w:val="cf01"/>
          <w:rFonts w:ascii="Times New Roman" w:hAnsi="Times New Roman" w:cs="Times New Roman"/>
          <w:sz w:val="22"/>
          <w:szCs w:val="22"/>
        </w:rPr>
        <w:t>an alternative location</w:t>
      </w:r>
      <w:r w:rsidR="00C77E3D">
        <w:rPr>
          <w:rStyle w:val="cf01"/>
          <w:rFonts w:ascii="Times New Roman" w:hAnsi="Times New Roman" w:cs="Times New Roman"/>
          <w:sz w:val="22"/>
          <w:szCs w:val="22"/>
        </w:rPr>
        <w:t xml:space="preserve"> as determined by the Board</w:t>
      </w:r>
      <w:r w:rsidR="00B021AA" w:rsidRPr="003C0244">
        <w:rPr>
          <w:rStyle w:val="cf01"/>
          <w:rFonts w:ascii="Times New Roman" w:hAnsi="Times New Roman" w:cs="Times New Roman"/>
          <w:sz w:val="22"/>
          <w:szCs w:val="22"/>
        </w:rPr>
        <w:t xml:space="preserve">. The location of a meeting will be publicly noticed in accordance with </w:t>
      </w:r>
      <w:r w:rsidR="006651ED">
        <w:rPr>
          <w:rStyle w:val="cf01"/>
          <w:rFonts w:ascii="Times New Roman" w:hAnsi="Times New Roman" w:cs="Times New Roman"/>
          <w:sz w:val="22"/>
          <w:szCs w:val="22"/>
        </w:rPr>
        <w:t xml:space="preserve">the </w:t>
      </w:r>
      <w:r w:rsidR="006651ED" w:rsidRPr="002B1BC6">
        <w:rPr>
          <w:color w:val="222222"/>
        </w:rPr>
        <w:t xml:space="preserve">open meeting law </w:t>
      </w:r>
      <w:r w:rsidR="006651ED" w:rsidRPr="002B1BC6">
        <w:rPr>
          <w:rFonts w:eastAsia="Calibri"/>
        </w:rPr>
        <w:t>requirements as set forth in the General Laws</w:t>
      </w:r>
      <w:r w:rsidR="006651ED" w:rsidRPr="002B1BC6">
        <w:rPr>
          <w:color w:val="222222"/>
        </w:rPr>
        <w:t xml:space="preserve"> </w:t>
      </w:r>
      <w:r w:rsidR="006651ED" w:rsidRPr="00277F57">
        <w:rPr>
          <w:color w:val="222222"/>
        </w:rPr>
        <w:t>and the Attorney General</w:t>
      </w:r>
      <w:r w:rsidR="006651ED">
        <w:rPr>
          <w:color w:val="222222"/>
        </w:rPr>
        <w:t>’</w:t>
      </w:r>
      <w:r w:rsidR="006651ED" w:rsidRPr="00277F57">
        <w:rPr>
          <w:color w:val="222222"/>
        </w:rPr>
        <w:t>s regulations (</w:t>
      </w:r>
      <w:r w:rsidR="006651ED" w:rsidRPr="00CC0E5E">
        <w:rPr>
          <w:i/>
          <w:iCs/>
          <w:color w:val="222222"/>
        </w:rPr>
        <w:t>see</w:t>
      </w:r>
      <w:r w:rsidR="006651ED">
        <w:rPr>
          <w:color w:val="222222"/>
        </w:rPr>
        <w:t xml:space="preserve"> </w:t>
      </w:r>
      <w:r w:rsidR="00855480">
        <w:rPr>
          <w:rFonts w:eastAsia="Calibri"/>
        </w:rPr>
        <w:t xml:space="preserve">G.L. c. 30A, §§ 18-25; </w:t>
      </w:r>
      <w:r w:rsidR="006651ED" w:rsidRPr="00277F57">
        <w:rPr>
          <w:color w:val="222222"/>
        </w:rPr>
        <w:t>940 C</w:t>
      </w:r>
      <w:r w:rsidR="009318FD">
        <w:rPr>
          <w:color w:val="222222"/>
        </w:rPr>
        <w:t xml:space="preserve">ode </w:t>
      </w:r>
      <w:r w:rsidR="006651ED" w:rsidRPr="00277F57">
        <w:rPr>
          <w:color w:val="222222"/>
        </w:rPr>
        <w:t>M</w:t>
      </w:r>
      <w:r w:rsidR="009318FD">
        <w:rPr>
          <w:color w:val="222222"/>
        </w:rPr>
        <w:t xml:space="preserve">ass. </w:t>
      </w:r>
      <w:r w:rsidR="006651ED" w:rsidRPr="00277F57">
        <w:rPr>
          <w:color w:val="222222"/>
        </w:rPr>
        <w:t>R</w:t>
      </w:r>
      <w:r w:rsidR="009318FD">
        <w:rPr>
          <w:color w:val="222222"/>
        </w:rPr>
        <w:t>egs.</w:t>
      </w:r>
      <w:r w:rsidR="006651ED" w:rsidRPr="00277F57">
        <w:rPr>
          <w:color w:val="222222"/>
        </w:rPr>
        <w:t xml:space="preserve"> 29.00)</w:t>
      </w:r>
      <w:r w:rsidR="00B021AA" w:rsidRPr="003C0244">
        <w:rPr>
          <w:rStyle w:val="cf01"/>
          <w:rFonts w:ascii="Times New Roman" w:hAnsi="Times New Roman" w:cs="Times New Roman"/>
          <w:sz w:val="22"/>
          <w:szCs w:val="22"/>
        </w:rPr>
        <w:t>. To the extent practicable, the location of the next scheduled meeting will be announced at the previous month</w:t>
      </w:r>
      <w:r w:rsidR="00FE1C15">
        <w:rPr>
          <w:rStyle w:val="cf01"/>
          <w:rFonts w:ascii="Times New Roman" w:hAnsi="Times New Roman" w:cs="Times New Roman"/>
          <w:sz w:val="22"/>
          <w:szCs w:val="22"/>
        </w:rPr>
        <w:t>’</w:t>
      </w:r>
      <w:r w:rsidR="00B021AA" w:rsidRPr="003C0244">
        <w:rPr>
          <w:rStyle w:val="cf01"/>
          <w:rFonts w:ascii="Times New Roman" w:hAnsi="Times New Roman" w:cs="Times New Roman"/>
          <w:sz w:val="22"/>
          <w:szCs w:val="22"/>
        </w:rPr>
        <w:t>s meeting.</w:t>
      </w:r>
      <w:r w:rsidR="0009716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966D39">
        <w:rPr>
          <w:rFonts w:eastAsia="Calibri"/>
        </w:rPr>
        <w:t>Once finalized, t</w:t>
      </w:r>
      <w:r w:rsidR="00B021AA">
        <w:rPr>
          <w:rFonts w:eastAsia="Calibri"/>
        </w:rPr>
        <w:t xml:space="preserve">he regular meeting schedule shall be posted </w:t>
      </w:r>
      <w:r w:rsidR="00966D39">
        <w:rPr>
          <w:rFonts w:eastAsia="Calibri"/>
        </w:rPr>
        <w:t>online</w:t>
      </w:r>
      <w:r w:rsidR="00097166">
        <w:rPr>
          <w:rFonts w:eastAsia="Calibri"/>
        </w:rPr>
        <w:t>.</w:t>
      </w:r>
    </w:p>
    <w:p w14:paraId="2A6E6070" w14:textId="77777777" w:rsidR="00E56147" w:rsidRPr="00277F57" w:rsidRDefault="00E56147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6D41A91" w14:textId="18FC0AF2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2. Special Meetings</w:t>
      </w:r>
    </w:p>
    <w:p w14:paraId="420C199F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653FC6CB" w14:textId="1ED5E295" w:rsidR="0007645E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Special meetings of the Board may be held at any time and at any place within the Commonwealth. Special meetings may be called by the Chairperson or by a majority of the members then serving on the Board by written notice to the Secretary</w:t>
      </w:r>
      <w:r w:rsidR="00D26D36">
        <w:rPr>
          <w:rFonts w:eastAsia="Calibri"/>
        </w:rPr>
        <w:t xml:space="preserve"> of the Board</w:t>
      </w:r>
      <w:r w:rsidRPr="00277F57">
        <w:rPr>
          <w:rFonts w:eastAsia="Calibri"/>
        </w:rPr>
        <w:t xml:space="preserve"> in which the time, place</w:t>
      </w:r>
      <w:r w:rsidR="00872AA5">
        <w:rPr>
          <w:rFonts w:eastAsia="Calibri"/>
        </w:rPr>
        <w:t>,</w:t>
      </w:r>
      <w:r w:rsidRPr="00277F57">
        <w:rPr>
          <w:rFonts w:eastAsia="Calibri"/>
        </w:rPr>
        <w:t xml:space="preserve"> and purpose of the meeting are set forth</w:t>
      </w:r>
      <w:r w:rsidR="00333C9C">
        <w:rPr>
          <w:rFonts w:eastAsia="Calibri"/>
        </w:rPr>
        <w:t xml:space="preserve"> therein</w:t>
      </w:r>
      <w:r w:rsidRPr="00277F57">
        <w:rPr>
          <w:rFonts w:eastAsia="Calibri"/>
        </w:rPr>
        <w:t>.</w:t>
      </w:r>
      <w:r w:rsidR="00A8596E" w:rsidRPr="00277F57">
        <w:rPr>
          <w:rFonts w:eastAsia="Calibri"/>
        </w:rPr>
        <w:t xml:space="preserve"> </w:t>
      </w:r>
      <w:bookmarkStart w:id="0" w:name="_Hlk136446469"/>
      <w:r w:rsidR="005B0F3A">
        <w:rPr>
          <w:rFonts w:eastAsia="Calibri"/>
        </w:rPr>
        <w:t xml:space="preserve">Notification by email shall constitute valid </w:t>
      </w:r>
      <w:r w:rsidR="006651ED">
        <w:rPr>
          <w:rFonts w:eastAsia="Calibri"/>
        </w:rPr>
        <w:t xml:space="preserve">written </w:t>
      </w:r>
      <w:r w:rsidR="005B0F3A">
        <w:rPr>
          <w:rFonts w:eastAsia="Calibri"/>
        </w:rPr>
        <w:t>notice.</w:t>
      </w:r>
    </w:p>
    <w:bookmarkEnd w:id="0"/>
    <w:p w14:paraId="2A700E4C" w14:textId="77777777" w:rsidR="007A78BB" w:rsidRDefault="007A78BB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B457D7F" w14:textId="485BBC75" w:rsidR="006F50AD" w:rsidRDefault="006F50AD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B1BC6">
        <w:rPr>
          <w:color w:val="222222"/>
        </w:rPr>
        <w:t xml:space="preserve">To the extent consistent with the open meeting law </w:t>
      </w:r>
      <w:r w:rsidRPr="002B1BC6">
        <w:rPr>
          <w:rFonts w:eastAsia="Calibri"/>
        </w:rPr>
        <w:t>requirements as set forth in the General Laws</w:t>
      </w:r>
      <w:r w:rsidRPr="002B1BC6">
        <w:rPr>
          <w:color w:val="222222"/>
        </w:rPr>
        <w:t xml:space="preserve"> </w:t>
      </w:r>
      <w:r w:rsidRPr="00277F57">
        <w:rPr>
          <w:color w:val="222222"/>
        </w:rPr>
        <w:t>and the Attorney General</w:t>
      </w:r>
      <w:r>
        <w:rPr>
          <w:color w:val="222222"/>
        </w:rPr>
        <w:t>’</w:t>
      </w:r>
      <w:r w:rsidRPr="00277F57">
        <w:rPr>
          <w:color w:val="222222"/>
        </w:rPr>
        <w:t>s regulations (</w:t>
      </w:r>
      <w:r w:rsidRPr="00CC0E5E">
        <w:rPr>
          <w:i/>
          <w:iCs/>
          <w:color w:val="222222"/>
        </w:rPr>
        <w:t>see</w:t>
      </w:r>
      <w:r>
        <w:rPr>
          <w:color w:val="222222"/>
        </w:rPr>
        <w:t xml:space="preserve"> </w:t>
      </w:r>
      <w:r w:rsidR="00855480">
        <w:rPr>
          <w:rFonts w:eastAsia="Calibri"/>
        </w:rPr>
        <w:t xml:space="preserve">G.L. c. 30A, §§ 18-25; </w:t>
      </w:r>
      <w:r w:rsidRPr="00277F57">
        <w:rPr>
          <w:color w:val="222222"/>
        </w:rPr>
        <w:t>940 C</w:t>
      </w:r>
      <w:r w:rsidR="009318FD">
        <w:rPr>
          <w:color w:val="222222"/>
        </w:rPr>
        <w:t xml:space="preserve">ode </w:t>
      </w:r>
      <w:r w:rsidRPr="00277F57">
        <w:rPr>
          <w:color w:val="222222"/>
        </w:rPr>
        <w:t>M</w:t>
      </w:r>
      <w:r w:rsidR="009318FD">
        <w:rPr>
          <w:color w:val="222222"/>
        </w:rPr>
        <w:t xml:space="preserve">ass. </w:t>
      </w:r>
      <w:r w:rsidRPr="00277F57">
        <w:rPr>
          <w:color w:val="222222"/>
        </w:rPr>
        <w:t>R</w:t>
      </w:r>
      <w:r w:rsidR="009318FD">
        <w:rPr>
          <w:color w:val="222222"/>
        </w:rPr>
        <w:t>egs.</w:t>
      </w:r>
      <w:r w:rsidRPr="00277F57">
        <w:rPr>
          <w:color w:val="222222"/>
        </w:rPr>
        <w:t xml:space="preserve"> 29.00)</w:t>
      </w:r>
      <w:r>
        <w:rPr>
          <w:color w:val="222222"/>
        </w:rPr>
        <w:t xml:space="preserve">, special meetings of the Board </w:t>
      </w:r>
      <w:r w:rsidR="003C0244">
        <w:rPr>
          <w:color w:val="222222"/>
        </w:rPr>
        <w:t xml:space="preserve">may </w:t>
      </w:r>
      <w:r>
        <w:rPr>
          <w:color w:val="222222"/>
        </w:rPr>
        <w:t>be held virtually</w:t>
      </w:r>
      <w:r w:rsidR="001804A2">
        <w:rPr>
          <w:color w:val="222222"/>
        </w:rPr>
        <w:t xml:space="preserve"> </w:t>
      </w:r>
      <w:r w:rsidR="003C0244">
        <w:rPr>
          <w:color w:val="222222"/>
        </w:rPr>
        <w:t>and</w:t>
      </w:r>
      <w:r>
        <w:rPr>
          <w:color w:val="222222"/>
        </w:rPr>
        <w:t xml:space="preserve"> in a format set by the Chairperson.</w:t>
      </w:r>
    </w:p>
    <w:p w14:paraId="200ABA84" w14:textId="56A21E70" w:rsidR="00F32F87" w:rsidRDefault="00F32F87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4768947" w14:textId="59D1BFD2" w:rsidR="00F32F87" w:rsidRDefault="00F32F87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>.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Strategic Planning Retreat</w:t>
      </w:r>
    </w:p>
    <w:p w14:paraId="2A10214E" w14:textId="47DA7185" w:rsidR="00F32F87" w:rsidRDefault="00F32F87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241E066" w14:textId="47623A2A" w:rsidR="00F32F87" w:rsidRPr="00F32F87" w:rsidRDefault="005A4D91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In consultation with the Chairperson and </w:t>
      </w:r>
      <w:r w:rsidR="00757848">
        <w:rPr>
          <w:rFonts w:eastAsia="Calibri"/>
        </w:rPr>
        <w:t xml:space="preserve">the </w:t>
      </w:r>
      <w:r>
        <w:rPr>
          <w:rFonts w:eastAsia="Calibri"/>
        </w:rPr>
        <w:t>Secretary of Education, the Secretary of the Board may arrange a</w:t>
      </w:r>
      <w:r w:rsidR="007C42E7">
        <w:rPr>
          <w:rFonts w:eastAsia="Calibri"/>
        </w:rPr>
        <w:t xml:space="preserve">n in-person or remote </w:t>
      </w:r>
      <w:r>
        <w:rPr>
          <w:rFonts w:eastAsia="Calibri"/>
        </w:rPr>
        <w:t xml:space="preserve">strategic planning retreat for the Board. </w:t>
      </w:r>
      <w:r w:rsidR="00847B68">
        <w:rPr>
          <w:rFonts w:eastAsia="Calibri"/>
        </w:rPr>
        <w:t xml:space="preserve">This </w:t>
      </w:r>
      <w:r w:rsidR="007C42E7">
        <w:rPr>
          <w:rFonts w:eastAsia="Calibri"/>
        </w:rPr>
        <w:t>may</w:t>
      </w:r>
      <w:r w:rsidR="00847B68">
        <w:rPr>
          <w:rFonts w:eastAsia="Calibri"/>
        </w:rPr>
        <w:t xml:space="preserve"> be considered a regular meeting of the Board for the purpose of Section 1A of this Article. </w:t>
      </w:r>
      <w:r w:rsidR="00E45D07">
        <w:rPr>
          <w:rFonts w:eastAsia="Calibri"/>
        </w:rPr>
        <w:t>The Secretary</w:t>
      </w:r>
      <w:r w:rsidR="005F099B">
        <w:rPr>
          <w:rFonts w:eastAsia="Calibri"/>
        </w:rPr>
        <w:t xml:space="preserve"> of </w:t>
      </w:r>
      <w:r w:rsidR="007F7CF9">
        <w:rPr>
          <w:rFonts w:eastAsia="Calibri"/>
        </w:rPr>
        <w:t>the Board</w:t>
      </w:r>
      <w:r w:rsidR="00E45D07">
        <w:rPr>
          <w:rFonts w:eastAsia="Calibri"/>
        </w:rPr>
        <w:t>, in scheduling the retreat, should seek to ensure it occurs during the months of July or August</w:t>
      </w:r>
      <w:r w:rsidR="000A037A">
        <w:rPr>
          <w:rFonts w:eastAsia="Calibri"/>
        </w:rPr>
        <w:t>, but may suggest another time after consulting with the Chairperson and Secretary of Education.</w:t>
      </w:r>
    </w:p>
    <w:p w14:paraId="22185EFF" w14:textId="5B53F72B" w:rsidR="00DA4F6D" w:rsidRDefault="00DA4F6D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3F3E19F1" w14:textId="6E6E4BA4" w:rsidR="00DA4F6D" w:rsidRPr="002C5AC7" w:rsidRDefault="00DA4F6D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C5AC7"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4</w:t>
      </w:r>
      <w:r w:rsidRPr="002C5AC7">
        <w:rPr>
          <w:rFonts w:eastAsia="Calibri"/>
          <w:b/>
          <w:bCs/>
        </w:rPr>
        <w:t>. Executive Sessions</w:t>
      </w:r>
    </w:p>
    <w:p w14:paraId="63A54B34" w14:textId="5384AD8B" w:rsidR="00DA4F6D" w:rsidRDefault="00DA4F6D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4028324" w14:textId="58151D42" w:rsidR="00DA4F6D" w:rsidRPr="00277F57" w:rsidRDefault="004977F2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The Board reserves the right to </w:t>
      </w:r>
      <w:r w:rsidR="00DE7F60">
        <w:rPr>
          <w:rFonts w:eastAsia="Calibri"/>
        </w:rPr>
        <w:t>enter</w:t>
      </w:r>
      <w:r>
        <w:rPr>
          <w:rFonts w:eastAsia="Calibri"/>
        </w:rPr>
        <w:t xml:space="preserve"> an executive session </w:t>
      </w:r>
      <w:r w:rsidR="00DA4F6D">
        <w:rPr>
          <w:rFonts w:eastAsia="Calibri"/>
        </w:rPr>
        <w:t>for any of the reasons set forth in the Massachusetts</w:t>
      </w:r>
      <w:r w:rsidR="00DA4F6D" w:rsidRPr="00277F57">
        <w:rPr>
          <w:rFonts w:eastAsia="Calibri"/>
        </w:rPr>
        <w:t xml:space="preserve"> open meeting law</w:t>
      </w:r>
      <w:r w:rsidR="00DA4F6D">
        <w:rPr>
          <w:rFonts w:eastAsia="Calibri"/>
        </w:rPr>
        <w:t xml:space="preserve"> requirements.</w:t>
      </w:r>
      <w:r w:rsidR="0028362B">
        <w:rPr>
          <w:rFonts w:eastAsia="Calibri"/>
        </w:rPr>
        <w:t xml:space="preserve">   </w:t>
      </w:r>
      <w:r w:rsidR="0028362B">
        <w:rPr>
          <w:rFonts w:eastAsia="Calibri"/>
          <w:i/>
          <w:iCs/>
        </w:rPr>
        <w:t>See</w:t>
      </w:r>
      <w:r w:rsidR="0028362B">
        <w:rPr>
          <w:rFonts w:eastAsia="Calibri"/>
        </w:rPr>
        <w:t xml:space="preserve"> G.L. c. 30A, </w:t>
      </w:r>
      <w:r w:rsidR="0043605C">
        <w:rPr>
          <w:rFonts w:eastAsia="Calibri"/>
        </w:rPr>
        <w:t>§§ 18-25</w:t>
      </w:r>
      <w:r w:rsidR="006679C1">
        <w:rPr>
          <w:rFonts w:eastAsia="Calibri"/>
        </w:rPr>
        <w:t>; 940 Code Mass. Regs. 29</w:t>
      </w:r>
      <w:r w:rsidR="000059C8">
        <w:rPr>
          <w:rFonts w:eastAsia="Calibri"/>
        </w:rPr>
        <w:t>.00.</w:t>
      </w:r>
      <w:r w:rsidR="00DA4F6D">
        <w:rPr>
          <w:rFonts w:eastAsia="Calibri"/>
        </w:rPr>
        <w:t xml:space="preserve"> </w:t>
      </w:r>
      <w:r>
        <w:rPr>
          <w:rFonts w:eastAsia="Calibri"/>
        </w:rPr>
        <w:t xml:space="preserve">Executive sessions shall be called by the Chairperson </w:t>
      </w:r>
      <w:r w:rsidR="001D30F0">
        <w:rPr>
          <w:rFonts w:eastAsia="Calibri"/>
        </w:rPr>
        <w:t xml:space="preserve">of the Board </w:t>
      </w:r>
      <w:r>
        <w:rPr>
          <w:rFonts w:eastAsia="Calibri"/>
        </w:rPr>
        <w:t xml:space="preserve">and approved by an affirmative vote of two-thirds of the members present and voting. </w:t>
      </w:r>
      <w:r w:rsidR="00021DAB">
        <w:rPr>
          <w:rFonts w:eastAsia="Calibri"/>
        </w:rPr>
        <w:t xml:space="preserve">Executive sessions shall be closed to the public and press. </w:t>
      </w:r>
      <w:r w:rsidR="00F7679D">
        <w:rPr>
          <w:rFonts w:eastAsia="Calibri"/>
        </w:rPr>
        <w:t xml:space="preserve">If the executive session results in some official action, such action shall be taken and recorded in the minutes of the meeting during which the executive session was held. </w:t>
      </w:r>
      <w:r>
        <w:rPr>
          <w:rFonts w:eastAsia="Calibri"/>
        </w:rPr>
        <w:t>Executive session minutes may be kept separately and confidentially</w:t>
      </w:r>
      <w:r w:rsidR="00021DAB">
        <w:rPr>
          <w:rFonts w:eastAsia="Calibri"/>
        </w:rPr>
        <w:t xml:space="preserve"> so long as their publication would defeat the purpose of the executive session</w:t>
      </w:r>
      <w:r>
        <w:rPr>
          <w:rFonts w:eastAsia="Calibri"/>
        </w:rPr>
        <w:t>.</w:t>
      </w:r>
      <w:r w:rsidR="00F7679D">
        <w:rPr>
          <w:rFonts w:eastAsia="Calibri"/>
        </w:rPr>
        <w:t xml:space="preserve"> </w:t>
      </w:r>
    </w:p>
    <w:p w14:paraId="3AB86D64" w14:textId="15C36B6E" w:rsidR="007021C0" w:rsidRPr="00277F57" w:rsidRDefault="007021C0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A156ACB" w14:textId="2164A25F" w:rsidR="007021C0" w:rsidRPr="001C471D" w:rsidRDefault="007021C0" w:rsidP="007021C0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1C471D"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5</w:t>
      </w:r>
      <w:r w:rsidRPr="001C471D">
        <w:rPr>
          <w:rFonts w:eastAsia="Calibri"/>
          <w:b/>
          <w:bCs/>
        </w:rPr>
        <w:t xml:space="preserve">. Notice of </w:t>
      </w:r>
      <w:r w:rsidR="006F05EE" w:rsidRPr="001C471D">
        <w:rPr>
          <w:rFonts w:eastAsia="Calibri"/>
          <w:b/>
          <w:bCs/>
        </w:rPr>
        <w:t xml:space="preserve">Regular and Special </w:t>
      </w:r>
      <w:r w:rsidRPr="001C471D">
        <w:rPr>
          <w:rFonts w:eastAsia="Calibri"/>
          <w:b/>
          <w:bCs/>
        </w:rPr>
        <w:t>Meetings</w:t>
      </w:r>
      <w:r w:rsidR="00DA4F6D">
        <w:rPr>
          <w:rFonts w:eastAsia="Calibri"/>
          <w:b/>
          <w:bCs/>
        </w:rPr>
        <w:t>, Executive Sessions</w:t>
      </w:r>
      <w:r w:rsidR="005A78E5">
        <w:rPr>
          <w:rFonts w:eastAsia="Calibri"/>
          <w:b/>
          <w:bCs/>
        </w:rPr>
        <w:t>, and Strategic Planning Retreats</w:t>
      </w:r>
    </w:p>
    <w:p w14:paraId="72AE995A" w14:textId="77777777" w:rsidR="007021C0" w:rsidRPr="00277F57" w:rsidRDefault="007021C0" w:rsidP="007021C0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64B32A2" w14:textId="100EBBB9" w:rsidR="00315E76" w:rsidRDefault="003E54FC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color w:val="000000"/>
          <w:shd w:val="clear" w:color="auto" w:fill="FFFFFF"/>
        </w:rPr>
        <w:lastRenderedPageBreak/>
        <w:t>W</w:t>
      </w:r>
      <w:r w:rsidR="007021C0" w:rsidRPr="00277F57">
        <w:rPr>
          <w:color w:val="000000"/>
          <w:shd w:val="clear" w:color="auto" w:fill="FFFFFF"/>
        </w:rPr>
        <w:t>ritten notice of each regular</w:t>
      </w:r>
      <w:r w:rsidR="007C42E7">
        <w:rPr>
          <w:color w:val="000000"/>
          <w:shd w:val="clear" w:color="auto" w:fill="FFFFFF"/>
        </w:rPr>
        <w:t xml:space="preserve"> meeting</w:t>
      </w:r>
      <w:r w:rsidR="00582C54">
        <w:rPr>
          <w:color w:val="000000"/>
          <w:shd w:val="clear" w:color="auto" w:fill="FFFFFF"/>
        </w:rPr>
        <w:t>, special meeting, executive session,</w:t>
      </w:r>
      <w:r w:rsidR="007021C0" w:rsidRPr="00277F57">
        <w:rPr>
          <w:color w:val="000000"/>
          <w:shd w:val="clear" w:color="auto" w:fill="FFFFFF"/>
        </w:rPr>
        <w:t xml:space="preserve"> </w:t>
      </w:r>
      <w:r w:rsidR="007C42E7">
        <w:rPr>
          <w:color w:val="000000"/>
          <w:shd w:val="clear" w:color="auto" w:fill="FFFFFF"/>
        </w:rPr>
        <w:t>and strategic planning retreat</w:t>
      </w:r>
      <w:r w:rsidR="007C42E7" w:rsidRPr="00277F57">
        <w:rPr>
          <w:color w:val="000000"/>
          <w:shd w:val="clear" w:color="auto" w:fill="FFFFFF"/>
        </w:rPr>
        <w:t xml:space="preserve"> </w:t>
      </w:r>
      <w:r w:rsidR="007021C0" w:rsidRPr="00277F57">
        <w:rPr>
          <w:color w:val="000000"/>
          <w:shd w:val="clear" w:color="auto" w:fill="FFFFFF"/>
        </w:rPr>
        <w:t xml:space="preserve">shall be sent to each member </w:t>
      </w:r>
      <w:r w:rsidR="00582C54">
        <w:rPr>
          <w:color w:val="000000"/>
          <w:shd w:val="clear" w:color="auto" w:fill="FFFFFF"/>
        </w:rPr>
        <w:t>no less</w:t>
      </w:r>
      <w:r w:rsidR="00BC6FEC">
        <w:rPr>
          <w:rFonts w:eastAsia="Calibri"/>
        </w:rPr>
        <w:t xml:space="preserve"> </w:t>
      </w:r>
      <w:r w:rsidR="00582C54">
        <w:rPr>
          <w:rFonts w:eastAsia="Calibri"/>
        </w:rPr>
        <w:t>than</w:t>
      </w:r>
      <w:r w:rsidR="00BC6FEC" w:rsidRPr="00277F57">
        <w:rPr>
          <w:rFonts w:eastAsia="Calibri"/>
        </w:rPr>
        <w:t xml:space="preserve"> forty-eight (48) hours</w:t>
      </w:r>
      <w:r w:rsidR="00BC6FEC">
        <w:rPr>
          <w:rFonts w:eastAsia="Calibri"/>
        </w:rPr>
        <w:t xml:space="preserve"> prior to the date of </w:t>
      </w:r>
      <w:r w:rsidR="00582C54">
        <w:rPr>
          <w:rFonts w:eastAsia="Calibri"/>
        </w:rPr>
        <w:t>the meeting</w:t>
      </w:r>
      <w:r w:rsidR="00BC6FEC" w:rsidRPr="00277F57">
        <w:rPr>
          <w:rFonts w:eastAsia="Calibri"/>
        </w:rPr>
        <w:t>.</w:t>
      </w:r>
      <w:r w:rsidR="00BC6FEC">
        <w:rPr>
          <w:rFonts w:eastAsia="Calibri"/>
        </w:rPr>
        <w:t xml:space="preserve"> </w:t>
      </w:r>
      <w:r w:rsidR="005B0F3A">
        <w:rPr>
          <w:rFonts w:eastAsia="Calibri"/>
        </w:rPr>
        <w:t xml:space="preserve">Notification by email shall constitute valid </w:t>
      </w:r>
      <w:r w:rsidR="00443291">
        <w:rPr>
          <w:rFonts w:eastAsia="Calibri"/>
        </w:rPr>
        <w:t xml:space="preserve">written </w:t>
      </w:r>
      <w:r w:rsidR="005B0F3A">
        <w:rPr>
          <w:rFonts w:eastAsia="Calibri"/>
        </w:rPr>
        <w:t>notice.</w:t>
      </w:r>
    </w:p>
    <w:p w14:paraId="0D04DDBA" w14:textId="77777777" w:rsidR="00315E76" w:rsidRDefault="00315E76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A2771E2" w14:textId="5BD69508" w:rsidR="00DC618B" w:rsidRDefault="00BC6FEC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If </w:t>
      </w:r>
      <w:r w:rsidRPr="00277F57">
        <w:rPr>
          <w:rFonts w:eastAsia="Calibri"/>
        </w:rPr>
        <w:t xml:space="preserve">the matter is considered an emergency </w:t>
      </w:r>
      <w:r>
        <w:rPr>
          <w:rFonts w:eastAsia="Calibri"/>
        </w:rPr>
        <w:t>as set forth in the Massachusetts</w:t>
      </w:r>
      <w:r w:rsidRPr="00277F57">
        <w:rPr>
          <w:rFonts w:eastAsia="Calibri"/>
        </w:rPr>
        <w:t xml:space="preserve"> open meeting law</w:t>
      </w:r>
      <w:r w:rsidR="006D7483">
        <w:rPr>
          <w:rFonts w:eastAsia="Calibri"/>
        </w:rPr>
        <w:t xml:space="preserve"> requirements</w:t>
      </w:r>
      <w:r w:rsidR="00F93A65">
        <w:rPr>
          <w:rFonts w:eastAsia="Calibri"/>
        </w:rPr>
        <w:t>,</w:t>
      </w:r>
      <w:r w:rsidR="000059C8" w:rsidRPr="000059C8">
        <w:rPr>
          <w:rFonts w:eastAsia="Calibri"/>
        </w:rPr>
        <w:t xml:space="preserve"> </w:t>
      </w:r>
      <w:r w:rsidR="006D7483">
        <w:rPr>
          <w:rFonts w:eastAsia="Calibri"/>
          <w:i/>
          <w:iCs/>
        </w:rPr>
        <w:t xml:space="preserve">see </w:t>
      </w:r>
      <w:r w:rsidR="000059C8">
        <w:rPr>
          <w:rFonts w:eastAsia="Calibri"/>
        </w:rPr>
        <w:t>G.L. c. 30A, §§ 18-25; 940 Code Mass. Regs. 29.00</w:t>
      </w:r>
      <w:r w:rsidR="00F93A65">
        <w:rPr>
          <w:rFonts w:eastAsia="Calibri"/>
        </w:rPr>
        <w:t xml:space="preserve">, </w:t>
      </w:r>
      <w:r>
        <w:rPr>
          <w:rFonts w:eastAsia="Calibri"/>
        </w:rPr>
        <w:t>the above cited</w:t>
      </w:r>
      <w:r w:rsidRPr="00277F57">
        <w:rPr>
          <w:rFonts w:eastAsia="Calibri"/>
        </w:rPr>
        <w:t xml:space="preserve"> notice requirements </w:t>
      </w:r>
      <w:r>
        <w:rPr>
          <w:rFonts w:eastAsia="Calibri"/>
        </w:rPr>
        <w:t>shall</w:t>
      </w:r>
      <w:r w:rsidRPr="00277F57">
        <w:rPr>
          <w:rFonts w:eastAsia="Calibri"/>
        </w:rPr>
        <w:t xml:space="preserve"> be </w:t>
      </w:r>
      <w:r w:rsidR="008334B5">
        <w:rPr>
          <w:rFonts w:eastAsia="Calibri"/>
        </w:rPr>
        <w:t>waived,</w:t>
      </w:r>
      <w:r>
        <w:rPr>
          <w:rFonts w:eastAsia="Calibri"/>
        </w:rPr>
        <w:t xml:space="preserve"> and the Board shall provide notice as soon as reasonably possible prior to the hearing</w:t>
      </w:r>
      <w:r w:rsidRPr="00277F57">
        <w:rPr>
          <w:rFonts w:eastAsia="Calibri"/>
        </w:rPr>
        <w:t>.</w:t>
      </w:r>
      <w:r w:rsidR="00CE6AF2">
        <w:rPr>
          <w:rFonts w:eastAsia="Calibri"/>
        </w:rPr>
        <w:t xml:space="preserve"> </w:t>
      </w:r>
    </w:p>
    <w:p w14:paraId="6FB56EDC" w14:textId="77777777" w:rsidR="00DC618B" w:rsidRDefault="00DC618B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4FD1E7A" w14:textId="5220420D" w:rsidR="007021C0" w:rsidRDefault="007021C0" w:rsidP="0007645E">
      <w:pPr>
        <w:tabs>
          <w:tab w:val="left" w:pos="860"/>
          <w:tab w:val="left" w:pos="861"/>
        </w:tabs>
        <w:spacing w:before="51"/>
        <w:rPr>
          <w:color w:val="000000"/>
          <w:shd w:val="clear" w:color="auto" w:fill="FFFFFF"/>
        </w:rPr>
      </w:pPr>
      <w:r w:rsidRPr="00277F57">
        <w:rPr>
          <w:color w:val="000000"/>
          <w:shd w:val="clear" w:color="auto" w:fill="FFFFFF"/>
        </w:rPr>
        <w:t xml:space="preserve">The notice for all meetings shall be written in </w:t>
      </w:r>
      <w:r w:rsidR="008334B5">
        <w:rPr>
          <w:color w:val="000000"/>
          <w:shd w:val="clear" w:color="auto" w:fill="FFFFFF"/>
        </w:rPr>
        <w:t xml:space="preserve">an </w:t>
      </w:r>
      <w:r w:rsidRPr="00277F57">
        <w:rPr>
          <w:color w:val="000000"/>
          <w:shd w:val="clear" w:color="auto" w:fill="FFFFFF"/>
        </w:rPr>
        <w:t>easily understandable format and shall</w:t>
      </w:r>
      <w:r w:rsidR="00A8596E" w:rsidRPr="00277F57">
        <w:rPr>
          <w:color w:val="000000"/>
          <w:shd w:val="clear" w:color="auto" w:fill="FFFFFF"/>
        </w:rPr>
        <w:t xml:space="preserve"> </w:t>
      </w:r>
      <w:r w:rsidRPr="00277F57">
        <w:rPr>
          <w:color w:val="000000"/>
          <w:shd w:val="clear" w:color="auto" w:fill="FFFFFF"/>
        </w:rPr>
        <w:t xml:space="preserve">state the </w:t>
      </w:r>
      <w:r w:rsidR="00A8596E" w:rsidRPr="00277F57">
        <w:rPr>
          <w:color w:val="000000"/>
          <w:shd w:val="clear" w:color="auto" w:fill="FFFFFF"/>
        </w:rPr>
        <w:t>date</w:t>
      </w:r>
      <w:r w:rsidR="004B2EAF">
        <w:rPr>
          <w:color w:val="000000"/>
          <w:shd w:val="clear" w:color="auto" w:fill="FFFFFF"/>
        </w:rPr>
        <w:t xml:space="preserve">, </w:t>
      </w:r>
      <w:r w:rsidRPr="00277F57">
        <w:rPr>
          <w:color w:val="000000"/>
          <w:shd w:val="clear" w:color="auto" w:fill="FFFFFF"/>
        </w:rPr>
        <w:t>time</w:t>
      </w:r>
      <w:r w:rsidR="00A04203">
        <w:rPr>
          <w:color w:val="000000"/>
          <w:shd w:val="clear" w:color="auto" w:fill="FFFFFF"/>
        </w:rPr>
        <w:t>,</w:t>
      </w:r>
      <w:r w:rsidRPr="00277F57">
        <w:rPr>
          <w:color w:val="000000"/>
          <w:shd w:val="clear" w:color="auto" w:fill="FFFFFF"/>
        </w:rPr>
        <w:t xml:space="preserve"> </w:t>
      </w:r>
      <w:r w:rsidR="004B2EAF">
        <w:rPr>
          <w:color w:val="000000"/>
          <w:shd w:val="clear" w:color="auto" w:fill="FFFFFF"/>
        </w:rPr>
        <w:t xml:space="preserve">and location of </w:t>
      </w:r>
      <w:r w:rsidRPr="00277F57">
        <w:rPr>
          <w:color w:val="000000"/>
          <w:shd w:val="clear" w:color="auto" w:fill="FFFFFF"/>
        </w:rPr>
        <w:t>the meeting, and, in the case of special meetings</w:t>
      </w:r>
      <w:r w:rsidR="005D17FE">
        <w:rPr>
          <w:color w:val="000000"/>
          <w:shd w:val="clear" w:color="auto" w:fill="FFFFFF"/>
        </w:rPr>
        <w:t>,</w:t>
      </w:r>
      <w:r w:rsidR="009A04CE">
        <w:rPr>
          <w:color w:val="000000"/>
          <w:shd w:val="clear" w:color="auto" w:fill="FFFFFF"/>
        </w:rPr>
        <w:t xml:space="preserve"> </w:t>
      </w:r>
      <w:r w:rsidR="005D17FE">
        <w:rPr>
          <w:color w:val="000000"/>
          <w:shd w:val="clear" w:color="auto" w:fill="FFFFFF"/>
        </w:rPr>
        <w:t>e</w:t>
      </w:r>
      <w:r w:rsidR="009A04CE">
        <w:rPr>
          <w:color w:val="000000"/>
          <w:shd w:val="clear" w:color="auto" w:fill="FFFFFF"/>
        </w:rPr>
        <w:t>xecutive sessions</w:t>
      </w:r>
      <w:r w:rsidRPr="00277F57">
        <w:rPr>
          <w:color w:val="000000"/>
          <w:shd w:val="clear" w:color="auto" w:fill="FFFFFF"/>
        </w:rPr>
        <w:t xml:space="preserve">, </w:t>
      </w:r>
      <w:r w:rsidR="005D17FE">
        <w:rPr>
          <w:color w:val="000000"/>
          <w:shd w:val="clear" w:color="auto" w:fill="FFFFFF"/>
        </w:rPr>
        <w:t xml:space="preserve">and strategic planning retreats, </w:t>
      </w:r>
      <w:r w:rsidRPr="00277F57">
        <w:rPr>
          <w:color w:val="000000"/>
          <w:shd w:val="clear" w:color="auto" w:fill="FFFFFF"/>
        </w:rPr>
        <w:t xml:space="preserve">the purpose for which the meeting has been called. </w:t>
      </w:r>
    </w:p>
    <w:p w14:paraId="78974A50" w14:textId="77777777" w:rsidR="00E56147" w:rsidRPr="00216B4A" w:rsidRDefault="00E56147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39DD33AA" w14:textId="754F5013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6</w:t>
      </w:r>
      <w:r w:rsidRPr="00277F57">
        <w:rPr>
          <w:rFonts w:eastAsia="Calibri"/>
          <w:b/>
          <w:bCs/>
        </w:rPr>
        <w:t>. Agenda</w:t>
      </w:r>
      <w:r w:rsidR="008334B5">
        <w:rPr>
          <w:rFonts w:eastAsia="Calibri"/>
          <w:b/>
          <w:bCs/>
        </w:rPr>
        <w:t xml:space="preserve"> of Regular </w:t>
      </w:r>
      <w:r w:rsidR="003E54FC">
        <w:rPr>
          <w:rFonts w:eastAsia="Calibri"/>
          <w:b/>
          <w:bCs/>
        </w:rPr>
        <w:t xml:space="preserve">and Special </w:t>
      </w:r>
      <w:r w:rsidR="008334B5">
        <w:rPr>
          <w:rFonts w:eastAsia="Calibri"/>
          <w:b/>
          <w:bCs/>
        </w:rPr>
        <w:t>Meetings</w:t>
      </w:r>
      <w:r w:rsidR="009A04CE">
        <w:rPr>
          <w:rFonts w:eastAsia="Calibri"/>
          <w:b/>
          <w:bCs/>
        </w:rPr>
        <w:t>, Executive Sessions</w:t>
      </w:r>
      <w:r w:rsidR="003C0244">
        <w:rPr>
          <w:rFonts w:eastAsia="Calibri"/>
          <w:b/>
          <w:bCs/>
        </w:rPr>
        <w:t>, and Strategic Planning Retreats</w:t>
      </w:r>
    </w:p>
    <w:p w14:paraId="09954156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5442A23" w14:textId="222CA4DF" w:rsidR="00DC618B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A written agenda of matters to be considered at each regular meeting </w:t>
      </w:r>
      <w:r w:rsidR="00772532">
        <w:rPr>
          <w:rFonts w:eastAsia="Calibri"/>
        </w:rPr>
        <w:t xml:space="preserve">and strategic planning retreat </w:t>
      </w:r>
      <w:r w:rsidRPr="00277F57">
        <w:rPr>
          <w:rFonts w:eastAsia="Calibri"/>
        </w:rPr>
        <w:t xml:space="preserve">shall be </w:t>
      </w:r>
      <w:r w:rsidR="002E01C6" w:rsidRPr="00277F57">
        <w:rPr>
          <w:rFonts w:eastAsia="Calibri"/>
        </w:rPr>
        <w:t>proposed by the Secretary of the Board</w:t>
      </w:r>
      <w:r w:rsidR="005B0B40">
        <w:rPr>
          <w:rFonts w:eastAsia="Calibri"/>
        </w:rPr>
        <w:t>,</w:t>
      </w:r>
      <w:r w:rsidR="002E01C6" w:rsidRPr="00277F57">
        <w:rPr>
          <w:rFonts w:eastAsia="Calibri"/>
        </w:rPr>
        <w:t xml:space="preserve"> subject to the Chairperson’s </w:t>
      </w:r>
      <w:r w:rsidR="00CB2B64" w:rsidRPr="00277F57">
        <w:rPr>
          <w:rFonts w:eastAsia="Calibri"/>
        </w:rPr>
        <w:t>approval</w:t>
      </w:r>
      <w:r w:rsidR="005B0B40">
        <w:rPr>
          <w:rFonts w:eastAsia="Calibri"/>
        </w:rPr>
        <w:t>,</w:t>
      </w:r>
      <w:r w:rsidR="00CB2B64" w:rsidRPr="00277F57">
        <w:rPr>
          <w:rFonts w:eastAsia="Calibri"/>
        </w:rPr>
        <w:t xml:space="preserve"> and</w:t>
      </w:r>
      <w:r w:rsidR="002E01C6" w:rsidRPr="00277F57">
        <w:rPr>
          <w:rFonts w:eastAsia="Calibri"/>
        </w:rPr>
        <w:t xml:space="preserve"> </w:t>
      </w:r>
      <w:r w:rsidRPr="00277F57">
        <w:rPr>
          <w:rFonts w:eastAsia="Calibri"/>
        </w:rPr>
        <w:t xml:space="preserve">given to each Board member no less than </w:t>
      </w:r>
      <w:r w:rsidR="006A15E0">
        <w:rPr>
          <w:rFonts w:eastAsia="Calibri"/>
        </w:rPr>
        <w:t>forty-eight (48) hours</w:t>
      </w:r>
      <w:r w:rsidRPr="00277F57">
        <w:rPr>
          <w:rFonts w:eastAsia="Calibri"/>
        </w:rPr>
        <w:t xml:space="preserve"> </w:t>
      </w:r>
      <w:r w:rsidR="00772532">
        <w:rPr>
          <w:rFonts w:eastAsia="Calibri"/>
        </w:rPr>
        <w:t xml:space="preserve">prior </w:t>
      </w:r>
      <w:r w:rsidRPr="00277F57">
        <w:rPr>
          <w:rFonts w:eastAsia="Calibri"/>
        </w:rPr>
        <w:t xml:space="preserve">to the date fixed for the meeting. </w:t>
      </w:r>
      <w:r w:rsidR="002E01C6" w:rsidRPr="00277F57">
        <w:rPr>
          <w:rFonts w:eastAsia="Calibri"/>
        </w:rPr>
        <w:t xml:space="preserve">In the case of </w:t>
      </w:r>
      <w:r w:rsidR="003E54FC">
        <w:rPr>
          <w:rFonts w:eastAsia="Calibri"/>
        </w:rPr>
        <w:t xml:space="preserve">a </w:t>
      </w:r>
      <w:r w:rsidR="002E01C6" w:rsidRPr="00277F57">
        <w:rPr>
          <w:rFonts w:eastAsia="Calibri"/>
        </w:rPr>
        <w:t>special meeting</w:t>
      </w:r>
      <w:r w:rsidR="00406BE9">
        <w:rPr>
          <w:rFonts w:eastAsia="Calibri"/>
        </w:rPr>
        <w:t xml:space="preserve"> </w:t>
      </w:r>
      <w:r w:rsidR="00DA4F6D">
        <w:rPr>
          <w:rFonts w:eastAsia="Calibri"/>
        </w:rPr>
        <w:t xml:space="preserve">or executive session, </w:t>
      </w:r>
      <w:r w:rsidR="00406BE9">
        <w:rPr>
          <w:rFonts w:eastAsia="Calibri"/>
        </w:rPr>
        <w:t xml:space="preserve">or if </w:t>
      </w:r>
      <w:r w:rsidR="00406BE9" w:rsidRPr="00277F57">
        <w:rPr>
          <w:rFonts w:eastAsia="Calibri"/>
        </w:rPr>
        <w:t xml:space="preserve">the matter is considered an emergency </w:t>
      </w:r>
      <w:r w:rsidR="00406BE9">
        <w:rPr>
          <w:rFonts w:eastAsia="Calibri"/>
        </w:rPr>
        <w:t>as set forth in the Massachusetts</w:t>
      </w:r>
      <w:r w:rsidR="00406BE9" w:rsidRPr="00277F57">
        <w:rPr>
          <w:rFonts w:eastAsia="Calibri"/>
        </w:rPr>
        <w:t xml:space="preserve"> open meeting law</w:t>
      </w:r>
      <w:r w:rsidR="00406BE9">
        <w:rPr>
          <w:rFonts w:eastAsia="Calibri"/>
        </w:rPr>
        <w:t xml:space="preserve"> requirements</w:t>
      </w:r>
      <w:r w:rsidR="002E01C6" w:rsidRPr="00277F57">
        <w:rPr>
          <w:rFonts w:eastAsia="Calibri"/>
        </w:rPr>
        <w:t>, the</w:t>
      </w:r>
      <w:r w:rsidR="002C5AC7">
        <w:rPr>
          <w:rFonts w:eastAsia="Calibri"/>
        </w:rPr>
        <w:t xml:space="preserve"> Secretary of the</w:t>
      </w:r>
      <w:r w:rsidR="002E01C6" w:rsidRPr="00277F57">
        <w:rPr>
          <w:rFonts w:eastAsia="Calibri"/>
        </w:rPr>
        <w:t xml:space="preserve"> Board shall </w:t>
      </w:r>
      <w:r w:rsidR="00E358BB">
        <w:rPr>
          <w:rFonts w:eastAsia="Calibri"/>
        </w:rPr>
        <w:t>provide</w:t>
      </w:r>
      <w:r w:rsidR="002E01C6" w:rsidRPr="00277F57">
        <w:rPr>
          <w:rFonts w:eastAsia="Calibri"/>
        </w:rPr>
        <w:t xml:space="preserve"> the agen</w:t>
      </w:r>
      <w:r w:rsidR="000F2ECB">
        <w:rPr>
          <w:rFonts w:eastAsia="Calibri"/>
        </w:rPr>
        <w:t>da</w:t>
      </w:r>
      <w:r w:rsidR="002E01C6" w:rsidRPr="00277F57">
        <w:rPr>
          <w:rFonts w:eastAsia="Calibri"/>
        </w:rPr>
        <w:t xml:space="preserve"> to each Board member as soon as reasonably possible prior to the meeting. </w:t>
      </w:r>
    </w:p>
    <w:p w14:paraId="667C286D" w14:textId="77777777" w:rsidR="00DC618B" w:rsidRDefault="00DC618B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474CC077" w14:textId="77777777" w:rsidR="00DC618B" w:rsidRDefault="00DA4F6D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For executive sessions, </w:t>
      </w:r>
      <w:r w:rsidR="002C5AC7">
        <w:rPr>
          <w:rFonts w:eastAsia="Calibri"/>
        </w:rPr>
        <w:t xml:space="preserve">the agenda shall state the </w:t>
      </w:r>
      <w:r w:rsidR="009A04CE">
        <w:rPr>
          <w:rFonts w:eastAsia="Calibri"/>
        </w:rPr>
        <w:t>purpose</w:t>
      </w:r>
      <w:r w:rsidR="002C5AC7">
        <w:rPr>
          <w:rFonts w:eastAsia="Calibri"/>
        </w:rPr>
        <w:t xml:space="preserve"> for the session, stating all subjects that may be revealed without compromising the purpose for which the executive session was called. </w:t>
      </w:r>
    </w:p>
    <w:p w14:paraId="687F73B8" w14:textId="77777777" w:rsidR="00DC618B" w:rsidRDefault="00DC618B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3DF83F8F" w14:textId="66807117" w:rsidR="0007645E" w:rsidRPr="00277F57" w:rsidRDefault="002E01C6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Additional i</w:t>
      </w:r>
      <w:r w:rsidR="0007645E" w:rsidRPr="00277F57">
        <w:rPr>
          <w:rFonts w:eastAsia="Calibri"/>
        </w:rPr>
        <w:t xml:space="preserve">tems to be included in the agenda for </w:t>
      </w:r>
      <w:r w:rsidR="00406BE9">
        <w:rPr>
          <w:rFonts w:eastAsia="Calibri"/>
        </w:rPr>
        <w:t>each</w:t>
      </w:r>
      <w:r w:rsidR="00406BE9" w:rsidRPr="00277F57">
        <w:rPr>
          <w:rFonts w:eastAsia="Calibri"/>
        </w:rPr>
        <w:t xml:space="preserve"> </w:t>
      </w:r>
      <w:r w:rsidR="0007645E" w:rsidRPr="00277F57">
        <w:rPr>
          <w:rFonts w:eastAsia="Calibri"/>
        </w:rPr>
        <w:t>regular meeting shall be submitted to the Secretary</w:t>
      </w:r>
      <w:r w:rsidR="00D26D36">
        <w:rPr>
          <w:rFonts w:eastAsia="Calibri"/>
        </w:rPr>
        <w:t xml:space="preserve"> of the Board</w:t>
      </w:r>
      <w:r w:rsidR="0007645E" w:rsidRPr="00277F57">
        <w:rPr>
          <w:rFonts w:eastAsia="Calibri"/>
        </w:rPr>
        <w:t xml:space="preserve"> in writing</w:t>
      </w:r>
      <w:r w:rsidR="00406BE9">
        <w:rPr>
          <w:rFonts w:eastAsia="Calibri"/>
        </w:rPr>
        <w:t xml:space="preserve"> </w:t>
      </w:r>
      <w:r w:rsidR="00406BE9" w:rsidRPr="00277F57">
        <w:rPr>
          <w:rFonts w:eastAsia="Calibri"/>
        </w:rPr>
        <w:t>containing a title and/or description of the agenda items</w:t>
      </w:r>
      <w:r w:rsidR="00406BE9">
        <w:rPr>
          <w:rFonts w:eastAsia="Calibri"/>
        </w:rPr>
        <w:t xml:space="preserve"> no less than seven (7) days prior to the date fixed for the meeting</w:t>
      </w:r>
      <w:r w:rsidR="0007645E" w:rsidRPr="00277F57">
        <w:rPr>
          <w:rFonts w:eastAsia="Calibri"/>
        </w:rPr>
        <w:t xml:space="preserve"> by:</w:t>
      </w:r>
    </w:p>
    <w:p w14:paraId="77AB1714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617AC0F7" w14:textId="4D2334D4" w:rsidR="0007645E" w:rsidRPr="00277F57" w:rsidRDefault="00406BE9" w:rsidP="0007645E">
      <w:pPr>
        <w:pStyle w:val="ListParagraph"/>
        <w:numPr>
          <w:ilvl w:val="0"/>
          <w:numId w:val="10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>A recommendation of a s</w:t>
      </w:r>
      <w:r w:rsidR="0007645E" w:rsidRPr="00277F57">
        <w:rPr>
          <w:rFonts w:eastAsia="Calibri"/>
        </w:rPr>
        <w:t xml:space="preserve">tanding or other designated committee of the Board relating to </w:t>
      </w:r>
      <w:r>
        <w:rPr>
          <w:rFonts w:eastAsia="Calibri"/>
        </w:rPr>
        <w:t>its</w:t>
      </w:r>
      <w:r w:rsidRPr="00277F57">
        <w:rPr>
          <w:rFonts w:eastAsia="Calibri"/>
        </w:rPr>
        <w:t xml:space="preserve"> </w:t>
      </w:r>
      <w:r w:rsidR="0007645E" w:rsidRPr="00277F57">
        <w:rPr>
          <w:rFonts w:eastAsia="Calibri"/>
        </w:rPr>
        <w:t>reports;</w:t>
      </w:r>
      <w:r w:rsidR="00E70C0D">
        <w:rPr>
          <w:rFonts w:eastAsia="Calibri"/>
        </w:rPr>
        <w:t xml:space="preserve"> </w:t>
      </w:r>
      <w:r w:rsidR="002C5AC7">
        <w:rPr>
          <w:rFonts w:eastAsia="Calibri"/>
        </w:rPr>
        <w:t>or</w:t>
      </w:r>
    </w:p>
    <w:p w14:paraId="5FE3FA10" w14:textId="37DEDB39" w:rsidR="00FE0D95" w:rsidRPr="00277F57" w:rsidRDefault="003E54FC" w:rsidP="00FE0D95">
      <w:pPr>
        <w:pStyle w:val="ListParagraph"/>
        <w:numPr>
          <w:ilvl w:val="0"/>
          <w:numId w:val="10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>A</w:t>
      </w:r>
      <w:r w:rsidR="0007645E" w:rsidRPr="00277F57">
        <w:rPr>
          <w:rFonts w:eastAsia="Calibri"/>
        </w:rPr>
        <w:t>ny member</w:t>
      </w:r>
      <w:r w:rsidR="00406BE9">
        <w:rPr>
          <w:rFonts w:eastAsia="Calibri"/>
        </w:rPr>
        <w:t xml:space="preserve"> of the Board.</w:t>
      </w:r>
    </w:p>
    <w:p w14:paraId="593BA73F" w14:textId="77777777" w:rsidR="00FE0D95" w:rsidRPr="00277F57" w:rsidRDefault="00FE0D95" w:rsidP="00277F57">
      <w:pPr>
        <w:pStyle w:val="ListParagraph"/>
        <w:tabs>
          <w:tab w:val="left" w:pos="860"/>
          <w:tab w:val="left" w:pos="861"/>
        </w:tabs>
        <w:spacing w:before="51"/>
        <w:ind w:left="720" w:firstLine="0"/>
        <w:rPr>
          <w:rFonts w:eastAsia="Calibri"/>
        </w:rPr>
      </w:pPr>
    </w:p>
    <w:p w14:paraId="2A54437F" w14:textId="6C9DE97F" w:rsidR="00DC5C87" w:rsidRDefault="00FE0D95" w:rsidP="00277F57">
      <w:pPr>
        <w:tabs>
          <w:tab w:val="left" w:pos="860"/>
          <w:tab w:val="left" w:pos="861"/>
        </w:tabs>
        <w:spacing w:before="51"/>
        <w:rPr>
          <w:color w:val="000000"/>
          <w:shd w:val="clear" w:color="auto" w:fill="FFFFFF"/>
        </w:rPr>
      </w:pPr>
      <w:r w:rsidRPr="00277F57">
        <w:rPr>
          <w:rFonts w:eastAsia="Calibri"/>
        </w:rPr>
        <w:t xml:space="preserve">The Board may reserve </w:t>
      </w:r>
      <w:r w:rsidRPr="00277F57">
        <w:rPr>
          <w:color w:val="000000"/>
          <w:shd w:val="clear" w:color="auto" w:fill="FFFFFF"/>
        </w:rPr>
        <w:t xml:space="preserve">one-half hour </w:t>
      </w:r>
      <w:r w:rsidR="00487511">
        <w:rPr>
          <w:color w:val="000000"/>
          <w:shd w:val="clear" w:color="auto" w:fill="FFFFFF"/>
        </w:rPr>
        <w:t xml:space="preserve">(thirty minutes) </w:t>
      </w:r>
      <w:r w:rsidRPr="00277F57">
        <w:rPr>
          <w:color w:val="000000"/>
          <w:shd w:val="clear" w:color="auto" w:fill="FFFFFF"/>
        </w:rPr>
        <w:t xml:space="preserve">on the agenda of its regular meetings for public </w:t>
      </w:r>
      <w:r w:rsidR="00ED1AF5">
        <w:rPr>
          <w:color w:val="000000"/>
          <w:shd w:val="clear" w:color="auto" w:fill="FFFFFF"/>
        </w:rPr>
        <w:t>comment</w:t>
      </w:r>
      <w:r w:rsidRPr="00277F57">
        <w:rPr>
          <w:color w:val="000000"/>
          <w:shd w:val="clear" w:color="auto" w:fill="FFFFFF"/>
        </w:rPr>
        <w:t xml:space="preserve">. Individuals seeking to speak to the Board should so inform the </w:t>
      </w:r>
      <w:r w:rsidR="001345FC">
        <w:rPr>
          <w:color w:val="000000"/>
          <w:shd w:val="clear" w:color="auto" w:fill="FFFFFF"/>
        </w:rPr>
        <w:t xml:space="preserve">office of the </w:t>
      </w:r>
      <w:r w:rsidR="00E358BB">
        <w:rPr>
          <w:color w:val="000000"/>
          <w:shd w:val="clear" w:color="auto" w:fill="FFFFFF"/>
        </w:rPr>
        <w:t>Secretary</w:t>
      </w:r>
      <w:r w:rsidR="00D26D36">
        <w:rPr>
          <w:color w:val="000000"/>
          <w:shd w:val="clear" w:color="auto" w:fill="FFFFFF"/>
        </w:rPr>
        <w:t xml:space="preserve"> of the Board</w:t>
      </w:r>
      <w:r w:rsidR="001345FC">
        <w:rPr>
          <w:color w:val="000000"/>
          <w:shd w:val="clear" w:color="auto" w:fill="FFFFFF"/>
        </w:rPr>
        <w:t xml:space="preserve"> </w:t>
      </w:r>
      <w:r w:rsidRPr="00277F57">
        <w:rPr>
          <w:color w:val="000000"/>
          <w:shd w:val="clear" w:color="auto" w:fill="FFFFFF"/>
        </w:rPr>
        <w:t>in writing</w:t>
      </w:r>
      <w:r w:rsidR="00BD07A0">
        <w:rPr>
          <w:color w:val="000000"/>
          <w:shd w:val="clear" w:color="auto" w:fill="FFFFFF"/>
        </w:rPr>
        <w:t>, which may include notice by email</w:t>
      </w:r>
      <w:r w:rsidR="0065432D">
        <w:rPr>
          <w:color w:val="000000"/>
          <w:shd w:val="clear" w:color="auto" w:fill="FFFFFF"/>
        </w:rPr>
        <w:t xml:space="preserve"> or </w:t>
      </w:r>
      <w:r w:rsidR="003754CC">
        <w:rPr>
          <w:color w:val="000000"/>
          <w:shd w:val="clear" w:color="auto" w:fill="FFFFFF"/>
        </w:rPr>
        <w:t xml:space="preserve">by </w:t>
      </w:r>
      <w:r w:rsidR="0065432D">
        <w:rPr>
          <w:color w:val="000000"/>
          <w:shd w:val="clear" w:color="auto" w:fill="FFFFFF"/>
        </w:rPr>
        <w:t>written intent upon arrival</w:t>
      </w:r>
      <w:r w:rsidR="00A10820">
        <w:rPr>
          <w:color w:val="000000"/>
          <w:shd w:val="clear" w:color="auto" w:fill="FFFFFF"/>
        </w:rPr>
        <w:t xml:space="preserve"> at the meeting</w:t>
      </w:r>
      <w:r w:rsidRPr="00277F57">
        <w:rPr>
          <w:color w:val="000000"/>
          <w:shd w:val="clear" w:color="auto" w:fill="FFFFFF"/>
        </w:rPr>
        <w:t xml:space="preserve">, setting forth </w:t>
      </w:r>
      <w:r w:rsidR="003754CC">
        <w:rPr>
          <w:color w:val="000000"/>
          <w:shd w:val="clear" w:color="auto" w:fill="FFFFFF"/>
        </w:rPr>
        <w:t xml:space="preserve">their full name and </w:t>
      </w:r>
      <w:r w:rsidRPr="00277F57">
        <w:rPr>
          <w:color w:val="000000"/>
          <w:shd w:val="clear" w:color="auto" w:fill="FFFFFF"/>
        </w:rPr>
        <w:t>the purpose for which they seek to speak</w:t>
      </w:r>
      <w:r w:rsidR="003754CC">
        <w:rPr>
          <w:color w:val="000000"/>
          <w:shd w:val="clear" w:color="auto" w:fill="FFFFFF"/>
        </w:rPr>
        <w:t>.</w:t>
      </w:r>
      <w:r w:rsidR="001345FC">
        <w:rPr>
          <w:color w:val="000000"/>
          <w:shd w:val="clear" w:color="auto" w:fill="FFFFFF"/>
        </w:rPr>
        <w:t xml:space="preserve"> </w:t>
      </w:r>
      <w:r w:rsidRPr="00277F57">
        <w:rPr>
          <w:color w:val="000000"/>
          <w:shd w:val="clear" w:color="auto" w:fill="FFFFFF"/>
        </w:rPr>
        <w:t xml:space="preserve">The Chairperson shall determine whether said individuals shall be permitted to speak, and if so, for how long they may speak on the designated topic. A brief summary of this rule shall be included in the posted notice </w:t>
      </w:r>
      <w:r w:rsidR="00F16791">
        <w:rPr>
          <w:color w:val="000000"/>
          <w:shd w:val="clear" w:color="auto" w:fill="FFFFFF"/>
        </w:rPr>
        <w:t xml:space="preserve">preceding </w:t>
      </w:r>
      <w:r w:rsidRPr="00277F57">
        <w:rPr>
          <w:color w:val="000000"/>
          <w:shd w:val="clear" w:color="auto" w:fill="FFFFFF"/>
        </w:rPr>
        <w:t>each meeting. Notwithstanding the above provision, the Chairperson may exercise discretion to waive the notice of requirement set forth above and invite an</w:t>
      </w:r>
      <w:r w:rsidR="00890A3D">
        <w:rPr>
          <w:color w:val="000000"/>
          <w:shd w:val="clear" w:color="auto" w:fill="FFFFFF"/>
        </w:rPr>
        <w:t>y</w:t>
      </w:r>
      <w:r w:rsidRPr="00277F57">
        <w:rPr>
          <w:color w:val="000000"/>
          <w:shd w:val="clear" w:color="auto" w:fill="FFFFFF"/>
        </w:rPr>
        <w:t xml:space="preserve"> individual(s) present at the meeting to address the Board</w:t>
      </w:r>
      <w:r w:rsidR="00E56147">
        <w:rPr>
          <w:color w:val="000000"/>
          <w:shd w:val="clear" w:color="auto" w:fill="FFFFFF"/>
        </w:rPr>
        <w:t>.</w:t>
      </w:r>
    </w:p>
    <w:p w14:paraId="17B616F4" w14:textId="77777777" w:rsidR="000133EC" w:rsidRDefault="000133EC" w:rsidP="00277F57">
      <w:pPr>
        <w:tabs>
          <w:tab w:val="left" w:pos="860"/>
          <w:tab w:val="left" w:pos="861"/>
        </w:tabs>
        <w:spacing w:before="51"/>
        <w:rPr>
          <w:color w:val="000000"/>
          <w:shd w:val="clear" w:color="auto" w:fill="FFFFFF"/>
        </w:rPr>
      </w:pPr>
    </w:p>
    <w:p w14:paraId="7613E3F6" w14:textId="0BBACD91" w:rsidR="000133EC" w:rsidRPr="005A21B2" w:rsidRDefault="000133EC" w:rsidP="00277F57">
      <w:pPr>
        <w:tabs>
          <w:tab w:val="left" w:pos="860"/>
          <w:tab w:val="left" w:pos="861"/>
        </w:tabs>
        <w:spacing w:before="51"/>
        <w:rPr>
          <w:color w:val="000000"/>
          <w:shd w:val="clear" w:color="auto" w:fill="FFFFFF"/>
        </w:rPr>
        <w:sectPr w:rsidR="000133EC" w:rsidRPr="005A21B2" w:rsidSect="008213D5">
          <w:footerReference w:type="default" r:id="rId11"/>
          <w:pgSz w:w="12240" w:h="15840" w:code="1"/>
          <w:pgMar w:top="1440" w:right="1440" w:bottom="1440" w:left="1440" w:header="0" w:footer="725" w:gutter="0"/>
          <w:pgNumType w:start="2"/>
          <w:cols w:space="720"/>
          <w:docGrid w:linePitch="299"/>
        </w:sectPr>
      </w:pPr>
      <w:r w:rsidRPr="081DE92A">
        <w:rPr>
          <w:color w:val="000000" w:themeColor="text1"/>
        </w:rPr>
        <w:t xml:space="preserve">The Board shall </w:t>
      </w:r>
      <w:r w:rsidR="00224EBD" w:rsidRPr="081DE92A">
        <w:rPr>
          <w:color w:val="000000" w:themeColor="text1"/>
        </w:rPr>
        <w:t xml:space="preserve">accept written comments from members of the public at each meeting. The </w:t>
      </w:r>
      <w:r w:rsidR="004E2EDF" w:rsidRPr="081DE92A">
        <w:rPr>
          <w:color w:val="000000" w:themeColor="text1"/>
        </w:rPr>
        <w:t>Secretary of the Board shall collect all comments received and distribute</w:t>
      </w:r>
      <w:r w:rsidR="001C3D4C" w:rsidRPr="081DE92A">
        <w:rPr>
          <w:color w:val="000000" w:themeColor="text1"/>
        </w:rPr>
        <w:t xml:space="preserve"> to the Boar</w:t>
      </w:r>
      <w:r w:rsidR="009B1B08" w:rsidRPr="081DE92A">
        <w:rPr>
          <w:color w:val="000000" w:themeColor="text1"/>
        </w:rPr>
        <w:t xml:space="preserve">d </w:t>
      </w:r>
      <w:r w:rsidR="003C0244">
        <w:rPr>
          <w:color w:val="000000" w:themeColor="text1"/>
        </w:rPr>
        <w:t xml:space="preserve">within five </w:t>
      </w:r>
      <w:r w:rsidR="00114B7E">
        <w:rPr>
          <w:color w:val="000000" w:themeColor="text1"/>
        </w:rPr>
        <w:t xml:space="preserve">(5) </w:t>
      </w:r>
      <w:r w:rsidR="003C0244">
        <w:rPr>
          <w:color w:val="000000" w:themeColor="text1"/>
        </w:rPr>
        <w:t>business days of receipt</w:t>
      </w:r>
      <w:r w:rsidR="009B1B08" w:rsidRPr="081DE92A">
        <w:rPr>
          <w:color w:val="000000" w:themeColor="text1"/>
        </w:rPr>
        <w:t>.</w:t>
      </w:r>
    </w:p>
    <w:p w14:paraId="1D2E7905" w14:textId="7630B2CD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A6703" wp14:editId="627744EB">
                <wp:simplePos x="0" y="0"/>
                <wp:positionH relativeFrom="page">
                  <wp:posOffset>7808595</wp:posOffset>
                </wp:positionH>
                <wp:positionV relativeFrom="page">
                  <wp:posOffset>10022205</wp:posOffset>
                </wp:positionV>
                <wp:extent cx="0" cy="0"/>
                <wp:effectExtent l="7620" t="9965055" r="11430" b="99650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1072CD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4.85pt,789.15pt" to="614.85pt,7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" strokeweight=".25431mm">
                <w10:wrap anchorx="page" anchory="page"/>
              </v:line>
            </w:pict>
          </mc:Fallback>
        </mc:AlternateContent>
      </w:r>
      <w:r w:rsidRPr="00277F57"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7</w:t>
      </w:r>
      <w:r w:rsidRPr="00277F57">
        <w:rPr>
          <w:rFonts w:eastAsia="Calibri"/>
          <w:b/>
          <w:bCs/>
        </w:rPr>
        <w:t>. Quorum</w:t>
      </w:r>
    </w:p>
    <w:p w14:paraId="1AE569CB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40923A75" w14:textId="3A92C703" w:rsidR="0007645E" w:rsidRPr="00277F57" w:rsidRDefault="006C7749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6C7749">
        <w:rPr>
          <w:shd w:val="clear" w:color="auto" w:fill="FFFFFF"/>
        </w:rPr>
        <w:t xml:space="preserve">Six </w:t>
      </w:r>
      <w:r w:rsidR="00E93DAA">
        <w:rPr>
          <w:shd w:val="clear" w:color="auto" w:fill="FFFFFF"/>
        </w:rPr>
        <w:t xml:space="preserve">(6) </w:t>
      </w:r>
      <w:r w:rsidRPr="006C7749">
        <w:rPr>
          <w:shd w:val="clear" w:color="auto" w:fill="FFFFFF"/>
        </w:rPr>
        <w:t>members shall constitute a quorum</w:t>
      </w:r>
      <w:r>
        <w:rPr>
          <w:shd w:val="clear" w:color="auto" w:fill="FFFFFF"/>
        </w:rPr>
        <w:t xml:space="preserve"> for the transaction of business</w:t>
      </w:r>
      <w:r w:rsidRPr="006C7749">
        <w:rPr>
          <w:shd w:val="clear" w:color="auto" w:fill="FFFFFF"/>
        </w:rPr>
        <w:t xml:space="preserve">, and the affirmative vote of </w:t>
      </w:r>
      <w:r w:rsidR="00E93DAA">
        <w:rPr>
          <w:shd w:val="clear" w:color="auto" w:fill="FFFFFF"/>
        </w:rPr>
        <w:t>six (</w:t>
      </w:r>
      <w:r w:rsidRPr="006C7749">
        <w:rPr>
          <w:shd w:val="clear" w:color="auto" w:fill="FFFFFF"/>
        </w:rPr>
        <w:t>6</w:t>
      </w:r>
      <w:r w:rsidR="00E93DAA">
        <w:rPr>
          <w:shd w:val="clear" w:color="auto" w:fill="FFFFFF"/>
        </w:rPr>
        <w:t>)</w:t>
      </w:r>
      <w:r w:rsidRPr="006C7749">
        <w:rPr>
          <w:shd w:val="clear" w:color="auto" w:fill="FFFFFF"/>
        </w:rPr>
        <w:t xml:space="preserve"> members shall be necessary for any action taken by the </w:t>
      </w:r>
      <w:r w:rsidR="004C72BD">
        <w:rPr>
          <w:shd w:val="clear" w:color="auto" w:fill="FFFFFF"/>
        </w:rPr>
        <w:t>B</w:t>
      </w:r>
      <w:r w:rsidRPr="006C7749">
        <w:rPr>
          <w:shd w:val="clear" w:color="auto" w:fill="FFFFFF"/>
        </w:rPr>
        <w:t>oard</w:t>
      </w:r>
      <w:r>
        <w:rPr>
          <w:shd w:val="clear" w:color="auto" w:fill="FFFFFF"/>
        </w:rPr>
        <w:t>.</w:t>
      </w:r>
      <w:r w:rsidRPr="006C7749">
        <w:rPr>
          <w:rFonts w:eastAsia="Calibri"/>
        </w:rPr>
        <w:t xml:space="preserve"> </w:t>
      </w:r>
      <w:r>
        <w:rPr>
          <w:rFonts w:eastAsia="Calibri"/>
        </w:rPr>
        <w:t>A</w:t>
      </w:r>
      <w:r w:rsidR="0007645E" w:rsidRPr="00277F57">
        <w:rPr>
          <w:rFonts w:eastAsia="Calibri"/>
        </w:rPr>
        <w:t xml:space="preserve"> lesser number may adjourn any meeting, and the meeting may be </w:t>
      </w:r>
      <w:r w:rsidR="009C6AFF">
        <w:rPr>
          <w:rFonts w:eastAsia="Calibri"/>
        </w:rPr>
        <w:t>considered</w:t>
      </w:r>
      <w:r w:rsidR="009C6AFF" w:rsidRPr="00277F57">
        <w:rPr>
          <w:rFonts w:eastAsia="Calibri"/>
        </w:rPr>
        <w:t xml:space="preserve"> </w:t>
      </w:r>
      <w:r w:rsidR="0007645E" w:rsidRPr="00277F57">
        <w:rPr>
          <w:rFonts w:eastAsia="Calibri"/>
        </w:rPr>
        <w:t xml:space="preserve">as adjourned without further notice. </w:t>
      </w:r>
    </w:p>
    <w:p w14:paraId="44D97ADD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664B3A63" w14:textId="454861B3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8</w:t>
      </w:r>
      <w:r w:rsidRPr="00277F57">
        <w:rPr>
          <w:rFonts w:eastAsia="Calibri"/>
          <w:b/>
          <w:bCs/>
        </w:rPr>
        <w:t>. Order of Business</w:t>
      </w:r>
    </w:p>
    <w:p w14:paraId="6F0BDA74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B54E3B9" w14:textId="74B2095E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All meetings of the Board shall be conducted in accordance with commonly used parliamentary procedure, and the order of business at meetings shall be determined by the Chairperson.</w:t>
      </w:r>
    </w:p>
    <w:p w14:paraId="7834FDEE" w14:textId="6CF7718A" w:rsidR="00EC7489" w:rsidRPr="00277F57" w:rsidRDefault="00EC7489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6BCBA8C0" w14:textId="04D8FA5B" w:rsidR="00EC7489" w:rsidRPr="001C471D" w:rsidRDefault="00EC7489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1C471D"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9</w:t>
      </w:r>
      <w:r w:rsidRPr="001C471D">
        <w:rPr>
          <w:rFonts w:eastAsia="Calibri"/>
          <w:b/>
          <w:bCs/>
        </w:rPr>
        <w:t>. Remote Participation</w:t>
      </w:r>
    </w:p>
    <w:p w14:paraId="19179C95" w14:textId="4F94BF93" w:rsidR="00EC7489" w:rsidRPr="00277F57" w:rsidRDefault="00EC7489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321714A5" w14:textId="338617D4" w:rsidR="00EC7489" w:rsidRPr="00277F57" w:rsidRDefault="00EC7489" w:rsidP="00EC7489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color w:val="222222"/>
          <w:sz w:val="22"/>
          <w:szCs w:val="22"/>
        </w:rPr>
      </w:pPr>
      <w:r w:rsidRPr="00277F57">
        <w:rPr>
          <w:color w:val="222222"/>
          <w:sz w:val="22"/>
          <w:szCs w:val="22"/>
        </w:rPr>
        <w:t>Board members are strongly encouraged to be physically present at meetings</w:t>
      </w:r>
      <w:r w:rsidR="000D5071">
        <w:rPr>
          <w:color w:val="222222"/>
          <w:sz w:val="22"/>
          <w:szCs w:val="22"/>
        </w:rPr>
        <w:t>;</w:t>
      </w:r>
    </w:p>
    <w:p w14:paraId="3A7FC2A7" w14:textId="09740CA6" w:rsidR="00EC7489" w:rsidRPr="00277F57" w:rsidRDefault="00EC7489" w:rsidP="081DE92A">
      <w:pPr>
        <w:pStyle w:val="NormalWeb"/>
        <w:numPr>
          <w:ilvl w:val="0"/>
          <w:numId w:val="12"/>
        </w:numPr>
        <w:shd w:val="clear" w:color="auto" w:fill="FFFFFF" w:themeFill="background1"/>
        <w:spacing w:before="0" w:beforeAutospacing="0"/>
        <w:rPr>
          <w:color w:val="222222"/>
          <w:sz w:val="22"/>
          <w:szCs w:val="22"/>
        </w:rPr>
      </w:pPr>
      <w:r w:rsidRPr="002B1BC6">
        <w:rPr>
          <w:color w:val="222222"/>
          <w:sz w:val="22"/>
          <w:szCs w:val="22"/>
        </w:rPr>
        <w:t xml:space="preserve">To the extent consistent with the </w:t>
      </w:r>
      <w:r w:rsidR="002B1BC6" w:rsidRPr="002B1BC6">
        <w:rPr>
          <w:color w:val="222222"/>
          <w:sz w:val="22"/>
          <w:szCs w:val="22"/>
        </w:rPr>
        <w:t>o</w:t>
      </w:r>
      <w:r w:rsidRPr="002B1BC6">
        <w:rPr>
          <w:color w:val="222222"/>
          <w:sz w:val="22"/>
          <w:szCs w:val="22"/>
        </w:rPr>
        <w:t xml:space="preserve">pen </w:t>
      </w:r>
      <w:r w:rsidR="002B1BC6" w:rsidRPr="002B1BC6">
        <w:rPr>
          <w:color w:val="222222"/>
          <w:sz w:val="22"/>
          <w:szCs w:val="22"/>
        </w:rPr>
        <w:t>m</w:t>
      </w:r>
      <w:r w:rsidRPr="002B1BC6">
        <w:rPr>
          <w:color w:val="222222"/>
          <w:sz w:val="22"/>
          <w:szCs w:val="22"/>
        </w:rPr>
        <w:t xml:space="preserve">eeting </w:t>
      </w:r>
      <w:r w:rsidR="002B1BC6" w:rsidRPr="002B1BC6">
        <w:rPr>
          <w:color w:val="222222"/>
          <w:sz w:val="22"/>
          <w:szCs w:val="22"/>
        </w:rPr>
        <w:t>l</w:t>
      </w:r>
      <w:r w:rsidRPr="002B1BC6">
        <w:rPr>
          <w:color w:val="222222"/>
          <w:sz w:val="22"/>
          <w:szCs w:val="22"/>
        </w:rPr>
        <w:t>aw</w:t>
      </w:r>
      <w:r w:rsidR="002B1BC6" w:rsidRPr="002B1BC6">
        <w:rPr>
          <w:color w:val="222222"/>
          <w:sz w:val="22"/>
          <w:szCs w:val="22"/>
        </w:rPr>
        <w:t xml:space="preserve"> </w:t>
      </w:r>
      <w:r w:rsidR="002B1BC6" w:rsidRPr="002B1BC6">
        <w:rPr>
          <w:rFonts w:eastAsia="Calibri"/>
          <w:sz w:val="22"/>
          <w:szCs w:val="22"/>
        </w:rPr>
        <w:t>requirements as set forth in the General Laws</w:t>
      </w:r>
      <w:r w:rsidRPr="002B1BC6">
        <w:rPr>
          <w:color w:val="222222"/>
          <w:sz w:val="22"/>
          <w:szCs w:val="22"/>
        </w:rPr>
        <w:t xml:space="preserve"> </w:t>
      </w:r>
      <w:r w:rsidRPr="00277F57">
        <w:rPr>
          <w:color w:val="222222"/>
          <w:sz w:val="22"/>
          <w:szCs w:val="22"/>
        </w:rPr>
        <w:t>and the Attorney General</w:t>
      </w:r>
      <w:r w:rsidR="006F05EE">
        <w:rPr>
          <w:color w:val="222222"/>
          <w:sz w:val="22"/>
          <w:szCs w:val="22"/>
        </w:rPr>
        <w:t>’</w:t>
      </w:r>
      <w:r w:rsidRPr="00277F57">
        <w:rPr>
          <w:color w:val="222222"/>
          <w:sz w:val="22"/>
          <w:szCs w:val="22"/>
        </w:rPr>
        <w:t>s regulations (</w:t>
      </w:r>
      <w:r w:rsidR="002B1BC6" w:rsidRPr="00CC0E5E">
        <w:rPr>
          <w:i/>
          <w:iCs/>
          <w:color w:val="222222"/>
          <w:sz w:val="22"/>
          <w:szCs w:val="22"/>
        </w:rPr>
        <w:t>see</w:t>
      </w:r>
      <w:r w:rsidR="002B1BC6">
        <w:rPr>
          <w:color w:val="222222"/>
          <w:sz w:val="22"/>
          <w:szCs w:val="22"/>
        </w:rPr>
        <w:t xml:space="preserve"> </w:t>
      </w:r>
      <w:r w:rsidR="00855480">
        <w:rPr>
          <w:rFonts w:eastAsia="Calibri"/>
        </w:rPr>
        <w:t xml:space="preserve">G.L. c. 30A, §§ 18-25; </w:t>
      </w:r>
      <w:r w:rsidRPr="00277F57">
        <w:rPr>
          <w:color w:val="222222"/>
          <w:sz w:val="22"/>
          <w:szCs w:val="22"/>
        </w:rPr>
        <w:t>940 C</w:t>
      </w:r>
      <w:r w:rsidR="009318FD">
        <w:rPr>
          <w:color w:val="222222"/>
          <w:sz w:val="22"/>
          <w:szCs w:val="22"/>
        </w:rPr>
        <w:t xml:space="preserve">ode </w:t>
      </w:r>
      <w:r w:rsidRPr="00277F57">
        <w:rPr>
          <w:color w:val="222222"/>
          <w:sz w:val="22"/>
          <w:szCs w:val="22"/>
        </w:rPr>
        <w:t>M</w:t>
      </w:r>
      <w:r w:rsidR="009318FD">
        <w:rPr>
          <w:color w:val="222222"/>
          <w:sz w:val="22"/>
          <w:szCs w:val="22"/>
        </w:rPr>
        <w:t xml:space="preserve">ass. </w:t>
      </w:r>
      <w:r w:rsidRPr="00277F57">
        <w:rPr>
          <w:color w:val="222222"/>
          <w:sz w:val="22"/>
          <w:szCs w:val="22"/>
        </w:rPr>
        <w:t>R</w:t>
      </w:r>
      <w:r w:rsidR="009318FD">
        <w:rPr>
          <w:color w:val="222222"/>
          <w:sz w:val="22"/>
          <w:szCs w:val="22"/>
        </w:rPr>
        <w:t>egs.</w:t>
      </w:r>
      <w:r w:rsidRPr="00277F57">
        <w:rPr>
          <w:color w:val="222222"/>
          <w:sz w:val="22"/>
          <w:szCs w:val="22"/>
        </w:rPr>
        <w:t xml:space="preserve"> 29.00), a Board member, including the Chairperson, may participate remotely</w:t>
      </w:r>
      <w:r w:rsidR="002B1BC6">
        <w:rPr>
          <w:color w:val="222222"/>
          <w:sz w:val="22"/>
          <w:szCs w:val="22"/>
        </w:rPr>
        <w:t xml:space="preserve"> in any regular or special meeting</w:t>
      </w:r>
      <w:r w:rsidR="000C4967">
        <w:rPr>
          <w:color w:val="222222"/>
          <w:sz w:val="22"/>
          <w:szCs w:val="22"/>
        </w:rPr>
        <w:t>,</w:t>
      </w:r>
      <w:r w:rsidR="00111D69">
        <w:rPr>
          <w:color w:val="222222"/>
          <w:sz w:val="22"/>
          <w:szCs w:val="22"/>
        </w:rPr>
        <w:t xml:space="preserve"> or executive session</w:t>
      </w:r>
      <w:r w:rsidR="008F514F">
        <w:rPr>
          <w:color w:val="222222"/>
          <w:sz w:val="22"/>
          <w:szCs w:val="22"/>
        </w:rPr>
        <w:t>, and will be counted as in attendance at the meeting</w:t>
      </w:r>
      <w:r w:rsidRPr="00277F57">
        <w:rPr>
          <w:color w:val="222222"/>
          <w:sz w:val="22"/>
          <w:szCs w:val="22"/>
        </w:rPr>
        <w:t xml:space="preserve">. All such requests are subject to approval by the </w:t>
      </w:r>
      <w:r w:rsidR="00E06251" w:rsidRPr="00277F57">
        <w:rPr>
          <w:color w:val="222222"/>
          <w:sz w:val="22"/>
          <w:szCs w:val="22"/>
        </w:rPr>
        <w:t>Chairperson,</w:t>
      </w:r>
      <w:r w:rsidRPr="00277F57">
        <w:rPr>
          <w:color w:val="222222"/>
          <w:sz w:val="22"/>
          <w:szCs w:val="22"/>
        </w:rPr>
        <w:t xml:space="preserve"> provided that any such request from the Chairperson is subject to approval by the </w:t>
      </w:r>
      <w:r w:rsidRPr="00CC0E5E">
        <w:rPr>
          <w:color w:val="222222"/>
          <w:sz w:val="22"/>
          <w:szCs w:val="22"/>
        </w:rPr>
        <w:t xml:space="preserve">Secretary of </w:t>
      </w:r>
      <w:r w:rsidRPr="005B0F3A">
        <w:rPr>
          <w:color w:val="222222"/>
          <w:sz w:val="22"/>
          <w:szCs w:val="22"/>
        </w:rPr>
        <w:t>Education</w:t>
      </w:r>
      <w:r w:rsidR="005B0F3A" w:rsidRPr="005B0F3A">
        <w:rPr>
          <w:color w:val="222222"/>
          <w:sz w:val="22"/>
          <w:szCs w:val="22"/>
        </w:rPr>
        <w:t xml:space="preserve">. </w:t>
      </w:r>
      <w:r w:rsidR="005B0F3A" w:rsidRPr="005B0F3A">
        <w:rPr>
          <w:color w:val="222222"/>
          <w:sz w:val="22"/>
          <w:szCs w:val="22"/>
          <w:shd w:val="clear" w:color="auto" w:fill="FFFFFF"/>
        </w:rPr>
        <w:t>If the Chairperson is participating remotely,</w:t>
      </w:r>
      <w:r w:rsidR="005B0F3A" w:rsidRPr="005B0F3A">
        <w:rPr>
          <w:sz w:val="22"/>
          <w:szCs w:val="22"/>
        </w:rPr>
        <w:t xml:space="preserve"> </w:t>
      </w:r>
      <w:r w:rsidR="001F7F26">
        <w:rPr>
          <w:sz w:val="22"/>
          <w:szCs w:val="22"/>
        </w:rPr>
        <w:t xml:space="preserve">the Vice Chair or </w:t>
      </w:r>
      <w:r w:rsidR="005B0F3A" w:rsidRPr="005B0F3A">
        <w:rPr>
          <w:sz w:val="22"/>
          <w:szCs w:val="22"/>
        </w:rPr>
        <w:t xml:space="preserve">a </w:t>
      </w:r>
      <w:r w:rsidR="00536EA9">
        <w:rPr>
          <w:sz w:val="22"/>
          <w:szCs w:val="22"/>
        </w:rPr>
        <w:t>member</w:t>
      </w:r>
      <w:r w:rsidR="005B0F3A" w:rsidRPr="005B0F3A">
        <w:rPr>
          <w:sz w:val="22"/>
          <w:szCs w:val="22"/>
        </w:rPr>
        <w:t xml:space="preserve"> designated by the Chairperson shall preside over the meeting</w:t>
      </w:r>
      <w:r w:rsidR="000D5071" w:rsidRPr="005B0F3A">
        <w:rPr>
          <w:color w:val="222222"/>
          <w:sz w:val="22"/>
          <w:szCs w:val="22"/>
        </w:rPr>
        <w:t>;</w:t>
      </w:r>
    </w:p>
    <w:p w14:paraId="525B49CC" w14:textId="52DE7775" w:rsidR="00EC7489" w:rsidRPr="00277F57" w:rsidRDefault="00EC7489" w:rsidP="00EC7489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color w:val="222222"/>
          <w:sz w:val="22"/>
          <w:szCs w:val="22"/>
        </w:rPr>
      </w:pPr>
      <w:r w:rsidRPr="00277F57">
        <w:rPr>
          <w:color w:val="222222"/>
          <w:sz w:val="22"/>
          <w:szCs w:val="22"/>
        </w:rPr>
        <w:t>Any member who wishes to participate remotely must, as soon as reasonably possible prior to a meeting, notify the Chairperson</w:t>
      </w:r>
      <w:r w:rsidR="002C5AC7">
        <w:rPr>
          <w:color w:val="222222"/>
          <w:sz w:val="22"/>
          <w:szCs w:val="22"/>
        </w:rPr>
        <w:t xml:space="preserve"> and </w:t>
      </w:r>
      <w:r w:rsidR="00111D69">
        <w:rPr>
          <w:color w:val="222222"/>
          <w:sz w:val="22"/>
          <w:szCs w:val="22"/>
        </w:rPr>
        <w:t xml:space="preserve">the </w:t>
      </w:r>
      <w:r w:rsidR="002C5AC7">
        <w:rPr>
          <w:color w:val="222222"/>
          <w:sz w:val="22"/>
          <w:szCs w:val="22"/>
        </w:rPr>
        <w:t>Secretary of the Board</w:t>
      </w:r>
      <w:r w:rsidRPr="00277F57">
        <w:rPr>
          <w:color w:val="222222"/>
          <w:sz w:val="22"/>
          <w:szCs w:val="22"/>
        </w:rPr>
        <w:t xml:space="preserve"> of the member</w:t>
      </w:r>
      <w:r w:rsidR="006F05EE">
        <w:rPr>
          <w:color w:val="222222"/>
          <w:sz w:val="22"/>
          <w:szCs w:val="22"/>
        </w:rPr>
        <w:t>’</w:t>
      </w:r>
      <w:r w:rsidRPr="00277F57">
        <w:rPr>
          <w:color w:val="222222"/>
          <w:sz w:val="22"/>
          <w:szCs w:val="22"/>
        </w:rPr>
        <w:t>s desire to do so and the reason for the request</w:t>
      </w:r>
      <w:r w:rsidR="000D5071">
        <w:rPr>
          <w:color w:val="222222"/>
          <w:sz w:val="22"/>
          <w:szCs w:val="22"/>
        </w:rPr>
        <w:t>;</w:t>
      </w:r>
    </w:p>
    <w:p w14:paraId="132AFBBE" w14:textId="1D5877B0" w:rsidR="00EC7489" w:rsidRPr="00277F57" w:rsidRDefault="00EC7489" w:rsidP="00EC7489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color w:val="222222"/>
          <w:sz w:val="22"/>
          <w:szCs w:val="22"/>
        </w:rPr>
      </w:pPr>
      <w:r w:rsidRPr="00277F57">
        <w:rPr>
          <w:color w:val="222222"/>
          <w:sz w:val="22"/>
          <w:szCs w:val="22"/>
        </w:rPr>
        <w:t>Permissible reasons for participating remotely are limited to the following: (</w:t>
      </w:r>
      <w:proofErr w:type="spellStart"/>
      <w:r w:rsidRPr="00277F57">
        <w:rPr>
          <w:color w:val="222222"/>
          <w:sz w:val="22"/>
          <w:szCs w:val="22"/>
        </w:rPr>
        <w:t>i</w:t>
      </w:r>
      <w:proofErr w:type="spellEnd"/>
      <w:r w:rsidRPr="00277F57">
        <w:rPr>
          <w:color w:val="222222"/>
          <w:sz w:val="22"/>
          <w:szCs w:val="22"/>
        </w:rPr>
        <w:t>) personal illness; (ii) personal disability; (iii) emergency</w:t>
      </w:r>
      <w:r w:rsidR="000A26C1">
        <w:rPr>
          <w:color w:val="222222"/>
          <w:sz w:val="22"/>
          <w:szCs w:val="22"/>
        </w:rPr>
        <w:t>, including, but not limited to, inclement weather</w:t>
      </w:r>
      <w:r w:rsidRPr="00277F57">
        <w:rPr>
          <w:color w:val="222222"/>
          <w:sz w:val="22"/>
          <w:szCs w:val="22"/>
        </w:rPr>
        <w:t>; (iv) military service; (v) geographic distance, provided that the member is outside of Massachusetts on the scheduled meeting date</w:t>
      </w:r>
      <w:r w:rsidR="000D5071">
        <w:rPr>
          <w:color w:val="222222"/>
          <w:sz w:val="22"/>
          <w:szCs w:val="22"/>
        </w:rPr>
        <w:t>;</w:t>
      </w:r>
      <w:r w:rsidR="002C5AC7">
        <w:rPr>
          <w:color w:val="222222"/>
          <w:sz w:val="22"/>
          <w:szCs w:val="22"/>
        </w:rPr>
        <w:t xml:space="preserve"> or (vi) other extenuating circumstances as determined by the Chairperson in </w:t>
      </w:r>
      <w:r w:rsidR="009C6AFF">
        <w:rPr>
          <w:color w:val="222222"/>
          <w:sz w:val="22"/>
          <w:szCs w:val="22"/>
        </w:rPr>
        <w:t>their</w:t>
      </w:r>
      <w:r w:rsidR="002C5AC7">
        <w:rPr>
          <w:color w:val="222222"/>
          <w:sz w:val="22"/>
          <w:szCs w:val="22"/>
        </w:rPr>
        <w:t xml:space="preserve"> sole discretion;</w:t>
      </w:r>
      <w:r w:rsidR="000D5071">
        <w:rPr>
          <w:color w:val="222222"/>
          <w:sz w:val="22"/>
          <w:szCs w:val="22"/>
        </w:rPr>
        <w:t xml:space="preserve"> </w:t>
      </w:r>
      <w:r w:rsidR="003A7D3F">
        <w:rPr>
          <w:color w:val="222222"/>
          <w:sz w:val="22"/>
          <w:szCs w:val="22"/>
        </w:rPr>
        <w:t>and</w:t>
      </w:r>
    </w:p>
    <w:p w14:paraId="2AE96183" w14:textId="382D2B02" w:rsidR="004A1DBA" w:rsidRDefault="00EC7489" w:rsidP="00ED6159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color w:val="222222"/>
          <w:sz w:val="22"/>
          <w:szCs w:val="22"/>
        </w:rPr>
      </w:pPr>
      <w:r w:rsidRPr="00277F57">
        <w:rPr>
          <w:color w:val="222222"/>
          <w:sz w:val="22"/>
          <w:szCs w:val="22"/>
        </w:rPr>
        <w:t xml:space="preserve">Remote participation depends on </w:t>
      </w:r>
      <w:r w:rsidR="003A7D3F">
        <w:rPr>
          <w:color w:val="222222"/>
          <w:sz w:val="22"/>
          <w:szCs w:val="22"/>
        </w:rPr>
        <w:t>enabling</w:t>
      </w:r>
      <w:r w:rsidRPr="00277F57">
        <w:rPr>
          <w:color w:val="222222"/>
          <w:sz w:val="22"/>
          <w:szCs w:val="22"/>
        </w:rPr>
        <w:t xml:space="preserve"> technology being available and working at the meeting site and at the location from which the member is participating. </w:t>
      </w:r>
    </w:p>
    <w:p w14:paraId="6DC4A31B" w14:textId="2E5F79B3" w:rsidR="004A1DBA" w:rsidRDefault="004A1DBA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  <w:b/>
          <w:bCs/>
        </w:rPr>
        <w:t xml:space="preserve">Section </w:t>
      </w:r>
      <w:r w:rsidR="003A4ECB">
        <w:rPr>
          <w:rFonts w:eastAsia="Calibri"/>
          <w:b/>
          <w:bCs/>
        </w:rPr>
        <w:t>10</w:t>
      </w:r>
      <w:r>
        <w:rPr>
          <w:rFonts w:eastAsia="Calibri"/>
          <w:b/>
          <w:bCs/>
        </w:rPr>
        <w:t xml:space="preserve">. </w:t>
      </w:r>
      <w:r w:rsidR="00973E03">
        <w:rPr>
          <w:rFonts w:eastAsia="Calibri"/>
          <w:b/>
          <w:bCs/>
        </w:rPr>
        <w:t>Meeting Livestream</w:t>
      </w:r>
    </w:p>
    <w:p w14:paraId="59626C5C" w14:textId="2FE3F717" w:rsidR="00973E03" w:rsidRDefault="00973E03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578AF5E3" w14:textId="1FCCA491" w:rsidR="00973E03" w:rsidRPr="008213D5" w:rsidRDefault="00973E03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Meetings of the Board of Early Education and Care </w:t>
      </w:r>
      <w:r w:rsidR="005B0F3A">
        <w:rPr>
          <w:rFonts w:eastAsia="Calibri"/>
        </w:rPr>
        <w:t>may</w:t>
      </w:r>
      <w:r>
        <w:rPr>
          <w:rFonts w:eastAsia="Calibri"/>
        </w:rPr>
        <w:t xml:space="preserve"> be made available to the public via</w:t>
      </w:r>
      <w:r w:rsidR="007B10A1">
        <w:rPr>
          <w:rFonts w:eastAsia="Calibri"/>
        </w:rPr>
        <w:t xml:space="preserve"> online</w:t>
      </w:r>
      <w:r>
        <w:rPr>
          <w:rFonts w:eastAsia="Calibri"/>
        </w:rPr>
        <w:t xml:space="preserve"> livestream to the exten</w:t>
      </w:r>
      <w:r w:rsidR="00CF385C">
        <w:rPr>
          <w:rFonts w:eastAsia="Calibri"/>
        </w:rPr>
        <w:t>t the meeting site allows.</w:t>
      </w:r>
      <w:r w:rsidR="007B10A1">
        <w:rPr>
          <w:rFonts w:eastAsia="Calibri"/>
        </w:rPr>
        <w:t xml:space="preserve"> </w:t>
      </w:r>
    </w:p>
    <w:p w14:paraId="6FF584F1" w14:textId="77777777" w:rsidR="004A1DBA" w:rsidRDefault="004A1DBA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6A9594A3" w14:textId="2BB23DB1" w:rsidR="0007645E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ARTICLE III. Committees of the Board </w:t>
      </w:r>
    </w:p>
    <w:p w14:paraId="5D397AD5" w14:textId="77777777" w:rsidR="00E56147" w:rsidRPr="00277F57" w:rsidRDefault="00E56147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52B0E734" w14:textId="191B4D6E" w:rsidR="0007645E" w:rsidRPr="00277F57" w:rsidRDefault="008F514F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Section </w:t>
      </w:r>
      <w:r w:rsidR="0007645E" w:rsidRPr="00277F57">
        <w:rPr>
          <w:rFonts w:eastAsia="Calibri"/>
          <w:b/>
          <w:bCs/>
        </w:rPr>
        <w:t>1. Practice of the Board</w:t>
      </w:r>
    </w:p>
    <w:p w14:paraId="573050CC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644DF523" w14:textId="54D41B9C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The Board shall act upon matters considered, and upon recommendations made, by </w:t>
      </w:r>
      <w:r w:rsidR="00E06251">
        <w:rPr>
          <w:rFonts w:eastAsia="Calibri"/>
        </w:rPr>
        <w:t xml:space="preserve">all standing or </w:t>
      </w:r>
      <w:r w:rsidRPr="00277F57">
        <w:rPr>
          <w:rFonts w:eastAsia="Calibri"/>
        </w:rPr>
        <w:t>designated</w:t>
      </w:r>
      <w:r w:rsidR="007D1755" w:rsidRPr="00277F57">
        <w:rPr>
          <w:rFonts w:eastAsia="Calibri"/>
        </w:rPr>
        <w:t xml:space="preserve"> </w:t>
      </w:r>
      <w:r w:rsidRPr="00277F57">
        <w:rPr>
          <w:rFonts w:eastAsia="Calibri"/>
        </w:rPr>
        <w:t>committees of the Board, but any member may present matters to the Board for consideration without prior reference to a committee.</w:t>
      </w:r>
    </w:p>
    <w:p w14:paraId="1DC21F8D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7EF0C3CC" w14:textId="77777777" w:rsidR="00121C89" w:rsidRDefault="00121C89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3B4123EA" w14:textId="76E30982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2. Committees</w:t>
      </w:r>
    </w:p>
    <w:p w14:paraId="4D0B8A9E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1D7932FC" w14:textId="04D7EEEE" w:rsidR="0007645E" w:rsidRPr="00277F57" w:rsidRDefault="0007645E" w:rsidP="0007645E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The Chairperson may appoint such committees of the Board as may be deemed necessary, provided that each such committee shall be automatically discharged </w:t>
      </w:r>
      <w:r w:rsidR="00310A58">
        <w:rPr>
          <w:rFonts w:eastAsia="Calibri"/>
        </w:rPr>
        <w:t>upon</w:t>
      </w:r>
      <w:r w:rsidR="00310A58" w:rsidRPr="00277F57">
        <w:rPr>
          <w:rFonts w:eastAsia="Calibri"/>
        </w:rPr>
        <w:t xml:space="preserve"> </w:t>
      </w:r>
      <w:r w:rsidRPr="00277F57">
        <w:rPr>
          <w:rFonts w:eastAsia="Calibri"/>
        </w:rPr>
        <w:t>completion of its assignment or as the Chairperson may designate</w:t>
      </w:r>
      <w:r w:rsidR="000D5071">
        <w:rPr>
          <w:rFonts w:eastAsia="Calibri"/>
        </w:rPr>
        <w:t>;</w:t>
      </w:r>
    </w:p>
    <w:p w14:paraId="4E22AA71" w14:textId="17527340" w:rsidR="0007645E" w:rsidRPr="00277F57" w:rsidRDefault="0007645E" w:rsidP="0007645E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The Chairperson</w:t>
      </w:r>
      <w:r w:rsidR="00732278">
        <w:rPr>
          <w:rFonts w:eastAsia="Calibri"/>
        </w:rPr>
        <w:t xml:space="preserve">, </w:t>
      </w:r>
      <w:r w:rsidR="00FC732D">
        <w:rPr>
          <w:rFonts w:eastAsia="Calibri"/>
        </w:rPr>
        <w:t xml:space="preserve">the </w:t>
      </w:r>
      <w:r w:rsidR="00732278">
        <w:rPr>
          <w:rFonts w:eastAsia="Calibri"/>
        </w:rPr>
        <w:t>Secretary of Education or their designee,</w:t>
      </w:r>
      <w:r w:rsidRPr="00277F57">
        <w:rPr>
          <w:rFonts w:eastAsia="Calibri"/>
        </w:rPr>
        <w:t xml:space="preserve"> and the </w:t>
      </w:r>
      <w:r w:rsidR="006F05EE">
        <w:rPr>
          <w:rFonts w:eastAsia="Calibri"/>
        </w:rPr>
        <w:t>Secretary of the Board</w:t>
      </w:r>
      <w:r w:rsidR="006F05EE" w:rsidRPr="00277F57">
        <w:rPr>
          <w:rFonts w:eastAsia="Calibri"/>
        </w:rPr>
        <w:t xml:space="preserve"> </w:t>
      </w:r>
      <w:r w:rsidRPr="00277F57">
        <w:rPr>
          <w:rFonts w:eastAsia="Calibri"/>
        </w:rPr>
        <w:t xml:space="preserve">shall </w:t>
      </w:r>
      <w:r w:rsidR="00FF4164">
        <w:rPr>
          <w:rFonts w:eastAsia="Calibri"/>
        </w:rPr>
        <w:t xml:space="preserve">serve </w:t>
      </w:r>
      <w:r w:rsidR="00FF4164" w:rsidRPr="002C5AC7">
        <w:rPr>
          <w:rFonts w:eastAsia="Calibri"/>
          <w:i/>
          <w:iCs/>
        </w:rPr>
        <w:t xml:space="preserve">ex officio </w:t>
      </w:r>
      <w:r w:rsidR="00FF4164">
        <w:rPr>
          <w:rFonts w:eastAsia="Calibri"/>
        </w:rPr>
        <w:t>as</w:t>
      </w:r>
      <w:r w:rsidR="00FF4164" w:rsidRPr="00277F57">
        <w:rPr>
          <w:rFonts w:eastAsia="Calibri"/>
        </w:rPr>
        <w:t xml:space="preserve"> </w:t>
      </w:r>
      <w:r w:rsidRPr="00277F57">
        <w:rPr>
          <w:rFonts w:eastAsia="Calibri"/>
        </w:rPr>
        <w:t>members of each committee. Any member of the Board may attend any meeting of any committee of the Board</w:t>
      </w:r>
      <w:r w:rsidR="000D5071">
        <w:rPr>
          <w:rFonts w:eastAsia="Calibri"/>
        </w:rPr>
        <w:t>;</w:t>
      </w:r>
    </w:p>
    <w:p w14:paraId="351C6BB1" w14:textId="6C69B0C1" w:rsidR="0007645E" w:rsidRPr="00277F57" w:rsidRDefault="0007645E" w:rsidP="0007645E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To the extent permissible under the General Laws, </w:t>
      </w:r>
      <w:r w:rsidR="004C72BD">
        <w:rPr>
          <w:rFonts w:eastAsia="Calibri"/>
        </w:rPr>
        <w:t xml:space="preserve">committee </w:t>
      </w:r>
      <w:r w:rsidRPr="00277F57">
        <w:rPr>
          <w:rFonts w:eastAsia="Calibri"/>
        </w:rPr>
        <w:t xml:space="preserve">meetings may be held </w:t>
      </w:r>
      <w:r w:rsidR="00626DC9" w:rsidRPr="00277F57">
        <w:rPr>
          <w:rFonts w:eastAsia="Calibri"/>
        </w:rPr>
        <w:t xml:space="preserve">virtually </w:t>
      </w:r>
      <w:r w:rsidRPr="00277F57">
        <w:rPr>
          <w:rFonts w:eastAsia="Calibri"/>
        </w:rPr>
        <w:t>so long as all those present can hear each other at all times during the meeting</w:t>
      </w:r>
      <w:r w:rsidR="000D5071">
        <w:rPr>
          <w:rFonts w:eastAsia="Calibri"/>
        </w:rPr>
        <w:t>;</w:t>
      </w:r>
    </w:p>
    <w:p w14:paraId="182D31F4" w14:textId="08D20EAB" w:rsidR="0007645E" w:rsidRPr="00277F57" w:rsidRDefault="0007645E" w:rsidP="0007645E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Temporary work assignments of a functional or project nature may be made by the Chairperson of the Board to individual members of the Board</w:t>
      </w:r>
      <w:r w:rsidR="00FF4164">
        <w:rPr>
          <w:rFonts w:eastAsia="Calibri"/>
        </w:rPr>
        <w:t>. E</w:t>
      </w:r>
      <w:r w:rsidRPr="00277F57">
        <w:rPr>
          <w:rFonts w:eastAsia="Calibri"/>
        </w:rPr>
        <w:t xml:space="preserve">ach such assignment </w:t>
      </w:r>
      <w:r w:rsidR="00FF4164">
        <w:rPr>
          <w:rFonts w:eastAsia="Calibri"/>
        </w:rPr>
        <w:t>shall</w:t>
      </w:r>
      <w:r w:rsidR="00FF4164" w:rsidRPr="00277F57">
        <w:rPr>
          <w:rFonts w:eastAsia="Calibri"/>
        </w:rPr>
        <w:t xml:space="preserve"> </w:t>
      </w:r>
      <w:r w:rsidRPr="00277F57">
        <w:rPr>
          <w:rFonts w:eastAsia="Calibri"/>
        </w:rPr>
        <w:t>terminate automatically upon the report to, and final action by</w:t>
      </w:r>
      <w:r w:rsidR="00FF4164">
        <w:rPr>
          <w:rFonts w:eastAsia="Calibri"/>
        </w:rPr>
        <w:t>,</w:t>
      </w:r>
      <w:r w:rsidRPr="00277F57">
        <w:rPr>
          <w:rFonts w:eastAsia="Calibri"/>
        </w:rPr>
        <w:t xml:space="preserve"> the Board on such project</w:t>
      </w:r>
      <w:r w:rsidR="000D5071">
        <w:rPr>
          <w:rFonts w:eastAsia="Calibri"/>
        </w:rPr>
        <w:t xml:space="preserve">; </w:t>
      </w:r>
    </w:p>
    <w:p w14:paraId="6375F469" w14:textId="60A85384" w:rsidR="0007645E" w:rsidRDefault="0007645E" w:rsidP="0007645E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Notice</w:t>
      </w:r>
      <w:r w:rsidR="008F4721">
        <w:rPr>
          <w:rFonts w:eastAsia="Calibri"/>
        </w:rPr>
        <w:t xml:space="preserve"> </w:t>
      </w:r>
      <w:r w:rsidRPr="00277F57">
        <w:rPr>
          <w:rFonts w:eastAsia="Calibri"/>
        </w:rPr>
        <w:t>of all committee meetings shall be given to all members of the Board. Such notice shall be no less than the minimum possible notice required under the General Laws</w:t>
      </w:r>
      <w:r w:rsidR="00131A78">
        <w:rPr>
          <w:rFonts w:eastAsia="Calibri"/>
        </w:rPr>
        <w:t>; and</w:t>
      </w:r>
    </w:p>
    <w:p w14:paraId="40E21BAC" w14:textId="7FD994FF" w:rsidR="008F4721" w:rsidRPr="00277F57" w:rsidRDefault="008F4721" w:rsidP="0007645E">
      <w:pPr>
        <w:pStyle w:val="ListParagraph"/>
        <w:numPr>
          <w:ilvl w:val="0"/>
          <w:numId w:val="11"/>
        </w:num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 xml:space="preserve">A written agenda of matters to be considered at each </w:t>
      </w:r>
      <w:r>
        <w:rPr>
          <w:rFonts w:eastAsia="Calibri"/>
        </w:rPr>
        <w:t xml:space="preserve">standing or </w:t>
      </w:r>
      <w:r w:rsidRPr="00277F57">
        <w:rPr>
          <w:rFonts w:eastAsia="Calibri"/>
        </w:rPr>
        <w:t>designated committee</w:t>
      </w:r>
      <w:r>
        <w:rPr>
          <w:rFonts w:eastAsia="Calibri"/>
        </w:rPr>
        <w:t xml:space="preserve"> </w:t>
      </w:r>
      <w:r w:rsidRPr="00277F57">
        <w:rPr>
          <w:rFonts w:eastAsia="Calibri"/>
        </w:rPr>
        <w:t xml:space="preserve">meeting shall be given to each </w:t>
      </w:r>
      <w:r w:rsidR="00131A78">
        <w:rPr>
          <w:rFonts w:eastAsia="Calibri"/>
        </w:rPr>
        <w:t xml:space="preserve">committee </w:t>
      </w:r>
      <w:r w:rsidRPr="00277F57">
        <w:rPr>
          <w:rFonts w:eastAsia="Calibri"/>
        </w:rPr>
        <w:t xml:space="preserve">member no less than </w:t>
      </w:r>
      <w:r w:rsidR="00A6786B">
        <w:rPr>
          <w:rFonts w:eastAsia="Calibri"/>
        </w:rPr>
        <w:t>forty-eight (48) hours</w:t>
      </w:r>
      <w:r w:rsidRPr="00277F57">
        <w:rPr>
          <w:rFonts w:eastAsia="Calibri"/>
        </w:rPr>
        <w:t xml:space="preserve"> prior to the date fixed for the meeting</w:t>
      </w:r>
      <w:r w:rsidR="00131A78">
        <w:rPr>
          <w:rFonts w:eastAsia="Calibri"/>
        </w:rPr>
        <w:t>.</w:t>
      </w:r>
    </w:p>
    <w:p w14:paraId="6D84326C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1C55F991" w14:textId="250A7C3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 xml:space="preserve">ARTICLE IV. Rules and Regulations Amendment </w:t>
      </w:r>
    </w:p>
    <w:p w14:paraId="1E4C1609" w14:textId="77777777" w:rsidR="00626DC9" w:rsidRPr="00277F57" w:rsidRDefault="00626DC9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038F3B9F" w14:textId="092D5FF1" w:rsidR="0007645E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1</w:t>
      </w:r>
    </w:p>
    <w:p w14:paraId="2CC66363" w14:textId="77777777" w:rsidR="006F05EE" w:rsidRPr="00277F57" w:rsidRDefault="006F05E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</w:p>
    <w:p w14:paraId="28EEE2E8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 w:rsidRPr="00277F57">
        <w:rPr>
          <w:rFonts w:eastAsia="Calibri"/>
        </w:rPr>
        <w:t>These By-Laws are a part of the rules and regulations which the Board is authorized to adopt.</w:t>
      </w:r>
    </w:p>
    <w:p w14:paraId="6F83B532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2ACB33FB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  <w:b/>
          <w:bCs/>
        </w:rPr>
      </w:pPr>
      <w:r w:rsidRPr="00277F57">
        <w:rPr>
          <w:rFonts w:eastAsia="Calibri"/>
          <w:b/>
          <w:bCs/>
        </w:rPr>
        <w:t>Section 2</w:t>
      </w:r>
    </w:p>
    <w:p w14:paraId="5095DE8D" w14:textId="77777777" w:rsidR="0007645E" w:rsidRPr="00277F57" w:rsidRDefault="0007645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</w:p>
    <w:p w14:paraId="02740A3C" w14:textId="3498E1AB" w:rsidR="00626DC9" w:rsidRPr="00277F57" w:rsidRDefault="006F05EE" w:rsidP="0007645E">
      <w:pPr>
        <w:tabs>
          <w:tab w:val="left" w:pos="860"/>
          <w:tab w:val="left" w:pos="861"/>
        </w:tabs>
        <w:spacing w:before="51"/>
        <w:rPr>
          <w:rFonts w:eastAsia="Calibri"/>
        </w:rPr>
      </w:pPr>
      <w:r>
        <w:rPr>
          <w:rFonts w:eastAsia="Calibri"/>
        </w:rPr>
        <w:t xml:space="preserve">These </w:t>
      </w:r>
      <w:r w:rsidR="00626DC9" w:rsidRPr="00277F57">
        <w:rPr>
          <w:color w:val="000000"/>
          <w:shd w:val="clear" w:color="auto" w:fill="FFFFFF"/>
        </w:rPr>
        <w:t xml:space="preserve">By-Laws may be amended, revised, or repealed by a vote of two-thirds of the entire number of the members </w:t>
      </w:r>
      <w:r w:rsidR="000A26C1">
        <w:rPr>
          <w:color w:val="000000"/>
          <w:shd w:val="clear" w:color="auto" w:fill="FFFFFF"/>
        </w:rPr>
        <w:t xml:space="preserve">present </w:t>
      </w:r>
      <w:r w:rsidR="00626DC9" w:rsidRPr="00277F57">
        <w:rPr>
          <w:color w:val="000000"/>
          <w:shd w:val="clear" w:color="auto" w:fill="FFFFFF"/>
        </w:rPr>
        <w:t xml:space="preserve">at any meeting, but in no event less than </w:t>
      </w:r>
      <w:r w:rsidR="00544EA0">
        <w:rPr>
          <w:color w:val="000000"/>
          <w:shd w:val="clear" w:color="auto" w:fill="FFFFFF"/>
        </w:rPr>
        <w:t>six (6)</w:t>
      </w:r>
      <w:r w:rsidR="00626DC9" w:rsidRPr="00277F57">
        <w:rPr>
          <w:color w:val="000000"/>
          <w:shd w:val="clear" w:color="auto" w:fill="FFFFFF"/>
        </w:rPr>
        <w:t>; provided, however, that the text of any amendment, revision</w:t>
      </w:r>
      <w:r w:rsidR="00BE2EA9">
        <w:rPr>
          <w:color w:val="000000"/>
          <w:shd w:val="clear" w:color="auto" w:fill="FFFFFF"/>
        </w:rPr>
        <w:t>,</w:t>
      </w:r>
      <w:r w:rsidR="00626DC9" w:rsidRPr="00277F57">
        <w:rPr>
          <w:color w:val="000000"/>
          <w:shd w:val="clear" w:color="auto" w:fill="FFFFFF"/>
        </w:rPr>
        <w:t xml:space="preserve"> or repeal as originally proposed shall be sent to each member </w:t>
      </w:r>
      <w:r w:rsidR="00A6786B">
        <w:rPr>
          <w:color w:val="000000"/>
          <w:shd w:val="clear" w:color="auto" w:fill="FFFFFF"/>
        </w:rPr>
        <w:t>no less than</w:t>
      </w:r>
      <w:r w:rsidR="00626DC9" w:rsidRPr="00277F57">
        <w:rPr>
          <w:color w:val="000000"/>
          <w:shd w:val="clear" w:color="auto" w:fill="FFFFFF"/>
        </w:rPr>
        <w:t xml:space="preserve"> fifteen</w:t>
      </w:r>
      <w:r>
        <w:rPr>
          <w:color w:val="000000"/>
          <w:shd w:val="clear" w:color="auto" w:fill="FFFFFF"/>
        </w:rPr>
        <w:t xml:space="preserve"> (15)</w:t>
      </w:r>
      <w:r w:rsidR="00626DC9" w:rsidRPr="00277F57">
        <w:rPr>
          <w:color w:val="000000"/>
          <w:shd w:val="clear" w:color="auto" w:fill="FFFFFF"/>
        </w:rPr>
        <w:t xml:space="preserve"> days before the meeting at which such action is to take place. The Board commits to regularly evaluating these By</w:t>
      </w:r>
      <w:r w:rsidR="004C72BD">
        <w:rPr>
          <w:color w:val="000000"/>
          <w:shd w:val="clear" w:color="auto" w:fill="FFFFFF"/>
        </w:rPr>
        <w:t>-</w:t>
      </w:r>
      <w:r w:rsidR="00626DC9" w:rsidRPr="00277F57">
        <w:rPr>
          <w:color w:val="000000"/>
          <w:shd w:val="clear" w:color="auto" w:fill="FFFFFF"/>
        </w:rPr>
        <w:t>Laws at least once every five years to determine their effectiveness.</w:t>
      </w:r>
    </w:p>
    <w:sectPr w:rsidR="00626DC9" w:rsidRPr="00277F57" w:rsidSect="008213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C532" w14:textId="77777777" w:rsidR="004D711E" w:rsidRDefault="004D711E" w:rsidP="0007645E">
      <w:r>
        <w:separator/>
      </w:r>
    </w:p>
  </w:endnote>
  <w:endnote w:type="continuationSeparator" w:id="0">
    <w:p w14:paraId="3B66F314" w14:textId="77777777" w:rsidR="004D711E" w:rsidRDefault="004D711E" w:rsidP="0007645E">
      <w:r>
        <w:continuationSeparator/>
      </w:r>
    </w:p>
  </w:endnote>
  <w:endnote w:type="continuationNotice" w:id="1">
    <w:p w14:paraId="3AA3B03C" w14:textId="77777777" w:rsidR="004D711E" w:rsidRDefault="004D7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ED49" w14:textId="3BB25E1D" w:rsidR="00081016" w:rsidRDefault="000764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FCACAA" wp14:editId="2D128CDA">
              <wp:simplePos x="0" y="0"/>
              <wp:positionH relativeFrom="page">
                <wp:posOffset>3816350</wp:posOffset>
              </wp:positionH>
              <wp:positionV relativeFrom="page">
                <wp:posOffset>9458325</wp:posOffset>
              </wp:positionV>
              <wp:extent cx="166370" cy="1752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8BAD8" w14:textId="77777777" w:rsidR="00081016" w:rsidRPr="005B0F3A" w:rsidRDefault="0016612C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 w:rsidRPr="005B0F3A">
                            <w:rPr>
                              <w:w w:val="104"/>
                              <w:sz w:val="21"/>
                            </w:rPr>
                            <w:fldChar w:fldCharType="begin"/>
                          </w:r>
                          <w:r w:rsidRPr="005A21B2">
                            <w:rPr>
                              <w:w w:val="104"/>
                              <w:sz w:val="21"/>
                            </w:rPr>
                            <w:instrText xml:space="preserve"> PAGE </w:instrText>
                          </w:r>
                          <w:r w:rsidRPr="005B0F3A">
                            <w:rPr>
                              <w:w w:val="104"/>
                              <w:sz w:val="21"/>
                            </w:rPr>
                            <w:fldChar w:fldCharType="separate"/>
                          </w:r>
                          <w:r w:rsidRPr="005A21B2">
                            <w:rPr>
                              <w:w w:val="104"/>
                              <w:sz w:val="21"/>
                            </w:rPr>
                            <w:t>2</w:t>
                          </w:r>
                          <w:r w:rsidRPr="005B0F3A">
                            <w:rPr>
                              <w:w w:val="104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DFCAC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0.5pt;margin-top:744.75pt;width:13.1pt;height:1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" filled="f" stroked="f">
              <v:textbox inset="0,0,0,0">
                <w:txbxContent>
                  <w:p w14:paraId="3178BAD8" w14:textId="77777777" w:rsidR="00081016" w:rsidRPr="005B0F3A" w:rsidRDefault="0016612C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 w:rsidRPr="005B0F3A">
                      <w:rPr>
                        <w:w w:val="104"/>
                        <w:sz w:val="21"/>
                      </w:rPr>
                      <w:fldChar w:fldCharType="begin"/>
                    </w:r>
                    <w:r w:rsidRPr="005A21B2">
                      <w:rPr>
                        <w:w w:val="104"/>
                        <w:sz w:val="21"/>
                      </w:rPr>
                      <w:instrText xml:space="preserve"> PAGE </w:instrText>
                    </w:r>
                    <w:r w:rsidRPr="005B0F3A">
                      <w:rPr>
                        <w:w w:val="104"/>
                        <w:sz w:val="21"/>
                      </w:rPr>
                      <w:fldChar w:fldCharType="separate"/>
                    </w:r>
                    <w:r w:rsidRPr="005A21B2">
                      <w:rPr>
                        <w:w w:val="104"/>
                        <w:sz w:val="21"/>
                      </w:rPr>
                      <w:t>2</w:t>
                    </w:r>
                    <w:r w:rsidRPr="005B0F3A">
                      <w:rPr>
                        <w:w w:val="104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467F" w14:textId="77777777" w:rsidR="004D711E" w:rsidRDefault="004D711E" w:rsidP="0007645E">
      <w:r>
        <w:separator/>
      </w:r>
    </w:p>
  </w:footnote>
  <w:footnote w:type="continuationSeparator" w:id="0">
    <w:p w14:paraId="7A078FDA" w14:textId="77777777" w:rsidR="004D711E" w:rsidRDefault="004D711E" w:rsidP="0007645E">
      <w:r>
        <w:continuationSeparator/>
      </w:r>
    </w:p>
  </w:footnote>
  <w:footnote w:type="continuationNotice" w:id="1">
    <w:p w14:paraId="56CB69E8" w14:textId="77777777" w:rsidR="004D711E" w:rsidRDefault="004D7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80D"/>
    <w:multiLevelType w:val="hybridMultilevel"/>
    <w:tmpl w:val="9968BC6C"/>
    <w:lvl w:ilvl="0" w:tplc="0E3EDC7C">
      <w:start w:val="1"/>
      <w:numFmt w:val="lowerLetter"/>
      <w:lvlText w:val="(%1)"/>
      <w:lvlJc w:val="left"/>
      <w:pPr>
        <w:ind w:left="1682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3"/>
        <w:szCs w:val="23"/>
        <w:lang w:val="en-US" w:eastAsia="en-US" w:bidi="ar-SA"/>
      </w:rPr>
    </w:lvl>
    <w:lvl w:ilvl="1" w:tplc="2A9AC8B0">
      <w:numFmt w:val="bullet"/>
      <w:lvlText w:val="•"/>
      <w:lvlJc w:val="left"/>
      <w:pPr>
        <w:ind w:left="3598" w:hanging="392"/>
      </w:pPr>
      <w:rPr>
        <w:rFonts w:hint="default"/>
        <w:lang w:val="en-US" w:eastAsia="en-US" w:bidi="ar-SA"/>
      </w:rPr>
    </w:lvl>
    <w:lvl w:ilvl="2" w:tplc="9D2C4DC6">
      <w:numFmt w:val="bullet"/>
      <w:lvlText w:val="•"/>
      <w:lvlJc w:val="left"/>
      <w:pPr>
        <w:ind w:left="5516" w:hanging="392"/>
      </w:pPr>
      <w:rPr>
        <w:rFonts w:hint="default"/>
        <w:lang w:val="en-US" w:eastAsia="en-US" w:bidi="ar-SA"/>
      </w:rPr>
    </w:lvl>
    <w:lvl w:ilvl="3" w:tplc="F7A2B66A">
      <w:numFmt w:val="bullet"/>
      <w:lvlText w:val="•"/>
      <w:lvlJc w:val="left"/>
      <w:pPr>
        <w:ind w:left="7434" w:hanging="392"/>
      </w:pPr>
      <w:rPr>
        <w:rFonts w:hint="default"/>
        <w:lang w:val="en-US" w:eastAsia="en-US" w:bidi="ar-SA"/>
      </w:rPr>
    </w:lvl>
    <w:lvl w:ilvl="4" w:tplc="AB8806CE">
      <w:numFmt w:val="bullet"/>
      <w:lvlText w:val="•"/>
      <w:lvlJc w:val="left"/>
      <w:pPr>
        <w:ind w:left="9352" w:hanging="392"/>
      </w:pPr>
      <w:rPr>
        <w:rFonts w:hint="default"/>
        <w:lang w:val="en-US" w:eastAsia="en-US" w:bidi="ar-SA"/>
      </w:rPr>
    </w:lvl>
    <w:lvl w:ilvl="5" w:tplc="811EF66E">
      <w:numFmt w:val="bullet"/>
      <w:lvlText w:val="•"/>
      <w:lvlJc w:val="left"/>
      <w:pPr>
        <w:ind w:left="11270" w:hanging="392"/>
      </w:pPr>
      <w:rPr>
        <w:rFonts w:hint="default"/>
        <w:lang w:val="en-US" w:eastAsia="en-US" w:bidi="ar-SA"/>
      </w:rPr>
    </w:lvl>
    <w:lvl w:ilvl="6" w:tplc="68D05582">
      <w:numFmt w:val="bullet"/>
      <w:lvlText w:val="•"/>
      <w:lvlJc w:val="left"/>
      <w:pPr>
        <w:ind w:left="13188" w:hanging="392"/>
      </w:pPr>
      <w:rPr>
        <w:rFonts w:hint="default"/>
        <w:lang w:val="en-US" w:eastAsia="en-US" w:bidi="ar-SA"/>
      </w:rPr>
    </w:lvl>
    <w:lvl w:ilvl="7" w:tplc="E46824A8">
      <w:numFmt w:val="bullet"/>
      <w:lvlText w:val="•"/>
      <w:lvlJc w:val="left"/>
      <w:pPr>
        <w:ind w:left="15106" w:hanging="392"/>
      </w:pPr>
      <w:rPr>
        <w:rFonts w:hint="default"/>
        <w:lang w:val="en-US" w:eastAsia="en-US" w:bidi="ar-SA"/>
      </w:rPr>
    </w:lvl>
    <w:lvl w:ilvl="8" w:tplc="860862C4">
      <w:numFmt w:val="bullet"/>
      <w:lvlText w:val="•"/>
      <w:lvlJc w:val="left"/>
      <w:pPr>
        <w:ind w:left="17024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157901B8"/>
    <w:multiLevelType w:val="hybridMultilevel"/>
    <w:tmpl w:val="314CB8C8"/>
    <w:lvl w:ilvl="0" w:tplc="1230121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711B"/>
    <w:multiLevelType w:val="hybridMultilevel"/>
    <w:tmpl w:val="BA70CB66"/>
    <w:lvl w:ilvl="0" w:tplc="51C09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57926"/>
    <w:multiLevelType w:val="hybridMultilevel"/>
    <w:tmpl w:val="E26E3010"/>
    <w:lvl w:ilvl="0" w:tplc="1230121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C5F3D"/>
    <w:multiLevelType w:val="hybridMultilevel"/>
    <w:tmpl w:val="090EC7C6"/>
    <w:lvl w:ilvl="0" w:tplc="94F85FDA">
      <w:start w:val="1"/>
      <w:numFmt w:val="lowerLetter"/>
      <w:lvlText w:val="(%1)"/>
      <w:lvlJc w:val="left"/>
      <w:pPr>
        <w:ind w:left="1631" w:hanging="385"/>
      </w:pPr>
      <w:rPr>
        <w:rFonts w:hint="default"/>
        <w:spacing w:val="-1"/>
        <w:w w:val="108"/>
        <w:lang w:val="en-US" w:eastAsia="en-US" w:bidi="ar-SA"/>
      </w:rPr>
    </w:lvl>
    <w:lvl w:ilvl="1" w:tplc="8AF8D22C">
      <w:numFmt w:val="bullet"/>
      <w:lvlText w:val="•"/>
      <w:lvlJc w:val="left"/>
      <w:pPr>
        <w:ind w:left="3562" w:hanging="385"/>
      </w:pPr>
      <w:rPr>
        <w:rFonts w:hint="default"/>
        <w:lang w:val="en-US" w:eastAsia="en-US" w:bidi="ar-SA"/>
      </w:rPr>
    </w:lvl>
    <w:lvl w:ilvl="2" w:tplc="9F3EA7FE">
      <w:numFmt w:val="bullet"/>
      <w:lvlText w:val="•"/>
      <w:lvlJc w:val="left"/>
      <w:pPr>
        <w:ind w:left="5484" w:hanging="385"/>
      </w:pPr>
      <w:rPr>
        <w:rFonts w:hint="default"/>
        <w:lang w:val="en-US" w:eastAsia="en-US" w:bidi="ar-SA"/>
      </w:rPr>
    </w:lvl>
    <w:lvl w:ilvl="3" w:tplc="3EF0DA1E">
      <w:numFmt w:val="bullet"/>
      <w:lvlText w:val="•"/>
      <w:lvlJc w:val="left"/>
      <w:pPr>
        <w:ind w:left="7406" w:hanging="385"/>
      </w:pPr>
      <w:rPr>
        <w:rFonts w:hint="default"/>
        <w:lang w:val="en-US" w:eastAsia="en-US" w:bidi="ar-SA"/>
      </w:rPr>
    </w:lvl>
    <w:lvl w:ilvl="4" w:tplc="41BE7C0E">
      <w:numFmt w:val="bullet"/>
      <w:lvlText w:val="•"/>
      <w:lvlJc w:val="left"/>
      <w:pPr>
        <w:ind w:left="9328" w:hanging="385"/>
      </w:pPr>
      <w:rPr>
        <w:rFonts w:hint="default"/>
        <w:lang w:val="en-US" w:eastAsia="en-US" w:bidi="ar-SA"/>
      </w:rPr>
    </w:lvl>
    <w:lvl w:ilvl="5" w:tplc="A5E83450">
      <w:numFmt w:val="bullet"/>
      <w:lvlText w:val="•"/>
      <w:lvlJc w:val="left"/>
      <w:pPr>
        <w:ind w:left="11250" w:hanging="385"/>
      </w:pPr>
      <w:rPr>
        <w:rFonts w:hint="default"/>
        <w:lang w:val="en-US" w:eastAsia="en-US" w:bidi="ar-SA"/>
      </w:rPr>
    </w:lvl>
    <w:lvl w:ilvl="6" w:tplc="7188FDC6">
      <w:numFmt w:val="bullet"/>
      <w:lvlText w:val="•"/>
      <w:lvlJc w:val="left"/>
      <w:pPr>
        <w:ind w:left="13172" w:hanging="385"/>
      </w:pPr>
      <w:rPr>
        <w:rFonts w:hint="default"/>
        <w:lang w:val="en-US" w:eastAsia="en-US" w:bidi="ar-SA"/>
      </w:rPr>
    </w:lvl>
    <w:lvl w:ilvl="7" w:tplc="35D0C81E">
      <w:numFmt w:val="bullet"/>
      <w:lvlText w:val="•"/>
      <w:lvlJc w:val="left"/>
      <w:pPr>
        <w:ind w:left="15094" w:hanging="385"/>
      </w:pPr>
      <w:rPr>
        <w:rFonts w:hint="default"/>
        <w:lang w:val="en-US" w:eastAsia="en-US" w:bidi="ar-SA"/>
      </w:rPr>
    </w:lvl>
    <w:lvl w:ilvl="8" w:tplc="A916589A">
      <w:numFmt w:val="bullet"/>
      <w:lvlText w:val="•"/>
      <w:lvlJc w:val="left"/>
      <w:pPr>
        <w:ind w:left="17016" w:hanging="385"/>
      </w:pPr>
      <w:rPr>
        <w:rFonts w:hint="default"/>
        <w:lang w:val="en-US" w:eastAsia="en-US" w:bidi="ar-SA"/>
      </w:rPr>
    </w:lvl>
  </w:abstractNum>
  <w:abstractNum w:abstractNumId="5" w15:restartNumberingAfterBreak="0">
    <w:nsid w:val="26263115"/>
    <w:multiLevelType w:val="hybridMultilevel"/>
    <w:tmpl w:val="15F23A20"/>
    <w:lvl w:ilvl="0" w:tplc="4D24D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3ED4"/>
    <w:multiLevelType w:val="hybridMultilevel"/>
    <w:tmpl w:val="164A6E38"/>
    <w:lvl w:ilvl="0" w:tplc="1230121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21FD"/>
    <w:multiLevelType w:val="hybridMultilevel"/>
    <w:tmpl w:val="228A6F7E"/>
    <w:lvl w:ilvl="0" w:tplc="D0D4018E">
      <w:start w:val="1"/>
      <w:numFmt w:val="lowerLetter"/>
      <w:lvlText w:val="(%1)"/>
      <w:lvlJc w:val="left"/>
      <w:pPr>
        <w:ind w:left="1660" w:hanging="3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8"/>
        <w:sz w:val="23"/>
        <w:szCs w:val="23"/>
        <w:lang w:val="en-US" w:eastAsia="en-US" w:bidi="ar-SA"/>
      </w:rPr>
    </w:lvl>
    <w:lvl w:ilvl="1" w:tplc="FDF2B7D6">
      <w:numFmt w:val="bullet"/>
      <w:lvlText w:val="•"/>
      <w:lvlJc w:val="left"/>
      <w:pPr>
        <w:ind w:left="3580" w:hanging="383"/>
      </w:pPr>
      <w:rPr>
        <w:rFonts w:hint="default"/>
        <w:lang w:val="en-US" w:eastAsia="en-US" w:bidi="ar-SA"/>
      </w:rPr>
    </w:lvl>
    <w:lvl w:ilvl="2" w:tplc="FF480664">
      <w:numFmt w:val="bullet"/>
      <w:lvlText w:val="•"/>
      <w:lvlJc w:val="left"/>
      <w:pPr>
        <w:ind w:left="5500" w:hanging="383"/>
      </w:pPr>
      <w:rPr>
        <w:rFonts w:hint="default"/>
        <w:lang w:val="en-US" w:eastAsia="en-US" w:bidi="ar-SA"/>
      </w:rPr>
    </w:lvl>
    <w:lvl w:ilvl="3" w:tplc="66CC1E5E">
      <w:numFmt w:val="bullet"/>
      <w:lvlText w:val="•"/>
      <w:lvlJc w:val="left"/>
      <w:pPr>
        <w:ind w:left="7420" w:hanging="383"/>
      </w:pPr>
      <w:rPr>
        <w:rFonts w:hint="default"/>
        <w:lang w:val="en-US" w:eastAsia="en-US" w:bidi="ar-SA"/>
      </w:rPr>
    </w:lvl>
    <w:lvl w:ilvl="4" w:tplc="6FE2BF4E">
      <w:numFmt w:val="bullet"/>
      <w:lvlText w:val="•"/>
      <w:lvlJc w:val="left"/>
      <w:pPr>
        <w:ind w:left="9340" w:hanging="383"/>
      </w:pPr>
      <w:rPr>
        <w:rFonts w:hint="default"/>
        <w:lang w:val="en-US" w:eastAsia="en-US" w:bidi="ar-SA"/>
      </w:rPr>
    </w:lvl>
    <w:lvl w:ilvl="5" w:tplc="A00804F4">
      <w:numFmt w:val="bullet"/>
      <w:lvlText w:val="•"/>
      <w:lvlJc w:val="left"/>
      <w:pPr>
        <w:ind w:left="11260" w:hanging="383"/>
      </w:pPr>
      <w:rPr>
        <w:rFonts w:hint="default"/>
        <w:lang w:val="en-US" w:eastAsia="en-US" w:bidi="ar-SA"/>
      </w:rPr>
    </w:lvl>
    <w:lvl w:ilvl="6" w:tplc="62721004">
      <w:numFmt w:val="bullet"/>
      <w:lvlText w:val="•"/>
      <w:lvlJc w:val="left"/>
      <w:pPr>
        <w:ind w:left="13180" w:hanging="383"/>
      </w:pPr>
      <w:rPr>
        <w:rFonts w:hint="default"/>
        <w:lang w:val="en-US" w:eastAsia="en-US" w:bidi="ar-SA"/>
      </w:rPr>
    </w:lvl>
    <w:lvl w:ilvl="7" w:tplc="C7B857D0">
      <w:numFmt w:val="bullet"/>
      <w:lvlText w:val="•"/>
      <w:lvlJc w:val="left"/>
      <w:pPr>
        <w:ind w:left="15100" w:hanging="383"/>
      </w:pPr>
      <w:rPr>
        <w:rFonts w:hint="default"/>
        <w:lang w:val="en-US" w:eastAsia="en-US" w:bidi="ar-SA"/>
      </w:rPr>
    </w:lvl>
    <w:lvl w:ilvl="8" w:tplc="2294DD98">
      <w:numFmt w:val="bullet"/>
      <w:lvlText w:val="•"/>
      <w:lvlJc w:val="left"/>
      <w:pPr>
        <w:ind w:left="17020" w:hanging="383"/>
      </w:pPr>
      <w:rPr>
        <w:rFonts w:hint="default"/>
        <w:lang w:val="en-US" w:eastAsia="en-US" w:bidi="ar-SA"/>
      </w:rPr>
    </w:lvl>
  </w:abstractNum>
  <w:abstractNum w:abstractNumId="8" w15:restartNumberingAfterBreak="0">
    <w:nsid w:val="3B893DCF"/>
    <w:multiLevelType w:val="hybridMultilevel"/>
    <w:tmpl w:val="D6D42D88"/>
    <w:lvl w:ilvl="0" w:tplc="1230121C">
      <w:start w:val="1"/>
      <w:numFmt w:val="lowerLetter"/>
      <w:lvlText w:val="(%1)"/>
      <w:lvlJc w:val="left"/>
      <w:pPr>
        <w:ind w:left="1636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2166C91E">
      <w:numFmt w:val="bullet"/>
      <w:lvlText w:val="•"/>
      <w:lvlJc w:val="left"/>
      <w:pPr>
        <w:ind w:left="3562" w:hanging="402"/>
      </w:pPr>
      <w:rPr>
        <w:rFonts w:hint="default"/>
        <w:lang w:val="en-US" w:eastAsia="en-US" w:bidi="ar-SA"/>
      </w:rPr>
    </w:lvl>
    <w:lvl w:ilvl="2" w:tplc="012E8000">
      <w:numFmt w:val="bullet"/>
      <w:lvlText w:val="•"/>
      <w:lvlJc w:val="left"/>
      <w:pPr>
        <w:ind w:left="5484" w:hanging="402"/>
      </w:pPr>
      <w:rPr>
        <w:rFonts w:hint="default"/>
        <w:lang w:val="en-US" w:eastAsia="en-US" w:bidi="ar-SA"/>
      </w:rPr>
    </w:lvl>
    <w:lvl w:ilvl="3" w:tplc="FA02E40E">
      <w:numFmt w:val="bullet"/>
      <w:lvlText w:val="•"/>
      <w:lvlJc w:val="left"/>
      <w:pPr>
        <w:ind w:left="7406" w:hanging="402"/>
      </w:pPr>
      <w:rPr>
        <w:rFonts w:hint="default"/>
        <w:lang w:val="en-US" w:eastAsia="en-US" w:bidi="ar-SA"/>
      </w:rPr>
    </w:lvl>
    <w:lvl w:ilvl="4" w:tplc="AFE8DC0C">
      <w:numFmt w:val="bullet"/>
      <w:lvlText w:val="•"/>
      <w:lvlJc w:val="left"/>
      <w:pPr>
        <w:ind w:left="9328" w:hanging="402"/>
      </w:pPr>
      <w:rPr>
        <w:rFonts w:hint="default"/>
        <w:lang w:val="en-US" w:eastAsia="en-US" w:bidi="ar-SA"/>
      </w:rPr>
    </w:lvl>
    <w:lvl w:ilvl="5" w:tplc="388E2DD8">
      <w:numFmt w:val="bullet"/>
      <w:lvlText w:val="•"/>
      <w:lvlJc w:val="left"/>
      <w:pPr>
        <w:ind w:left="11250" w:hanging="402"/>
      </w:pPr>
      <w:rPr>
        <w:rFonts w:hint="default"/>
        <w:lang w:val="en-US" w:eastAsia="en-US" w:bidi="ar-SA"/>
      </w:rPr>
    </w:lvl>
    <w:lvl w:ilvl="6" w:tplc="46F458DE">
      <w:numFmt w:val="bullet"/>
      <w:lvlText w:val="•"/>
      <w:lvlJc w:val="left"/>
      <w:pPr>
        <w:ind w:left="13172" w:hanging="402"/>
      </w:pPr>
      <w:rPr>
        <w:rFonts w:hint="default"/>
        <w:lang w:val="en-US" w:eastAsia="en-US" w:bidi="ar-SA"/>
      </w:rPr>
    </w:lvl>
    <w:lvl w:ilvl="7" w:tplc="D7740740">
      <w:numFmt w:val="bullet"/>
      <w:lvlText w:val="•"/>
      <w:lvlJc w:val="left"/>
      <w:pPr>
        <w:ind w:left="15094" w:hanging="402"/>
      </w:pPr>
      <w:rPr>
        <w:rFonts w:hint="default"/>
        <w:lang w:val="en-US" w:eastAsia="en-US" w:bidi="ar-SA"/>
      </w:rPr>
    </w:lvl>
    <w:lvl w:ilvl="8" w:tplc="A67A0446">
      <w:numFmt w:val="bullet"/>
      <w:lvlText w:val="•"/>
      <w:lvlJc w:val="left"/>
      <w:pPr>
        <w:ind w:left="17016" w:hanging="402"/>
      </w:pPr>
      <w:rPr>
        <w:rFonts w:hint="default"/>
        <w:lang w:val="en-US" w:eastAsia="en-US" w:bidi="ar-SA"/>
      </w:rPr>
    </w:lvl>
  </w:abstractNum>
  <w:abstractNum w:abstractNumId="9" w15:restartNumberingAfterBreak="0">
    <w:nsid w:val="3F0727E3"/>
    <w:multiLevelType w:val="multilevel"/>
    <w:tmpl w:val="E4C04DC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323A6"/>
    <w:multiLevelType w:val="hybridMultilevel"/>
    <w:tmpl w:val="9A9603AA"/>
    <w:lvl w:ilvl="0" w:tplc="1230121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53D6C"/>
    <w:multiLevelType w:val="hybridMultilevel"/>
    <w:tmpl w:val="2D382FC0"/>
    <w:lvl w:ilvl="0" w:tplc="1230121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A78D8"/>
    <w:multiLevelType w:val="hybridMultilevel"/>
    <w:tmpl w:val="8E40C5AE"/>
    <w:lvl w:ilvl="0" w:tplc="5C2A5236">
      <w:start w:val="1"/>
      <w:numFmt w:val="lowerLetter"/>
      <w:lvlText w:val="(%1)"/>
      <w:lvlJc w:val="left"/>
      <w:pPr>
        <w:ind w:left="1683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4"/>
        <w:sz w:val="23"/>
        <w:szCs w:val="23"/>
        <w:lang w:val="en-US" w:eastAsia="en-US" w:bidi="ar-SA"/>
      </w:rPr>
    </w:lvl>
    <w:lvl w:ilvl="1" w:tplc="73D8C842">
      <w:numFmt w:val="bullet"/>
      <w:lvlText w:val="•"/>
      <w:lvlJc w:val="left"/>
      <w:pPr>
        <w:ind w:left="3598" w:hanging="385"/>
      </w:pPr>
      <w:rPr>
        <w:rFonts w:hint="default"/>
        <w:lang w:val="en-US" w:eastAsia="en-US" w:bidi="ar-SA"/>
      </w:rPr>
    </w:lvl>
    <w:lvl w:ilvl="2" w:tplc="3D4A8C90">
      <w:numFmt w:val="bullet"/>
      <w:lvlText w:val="•"/>
      <w:lvlJc w:val="left"/>
      <w:pPr>
        <w:ind w:left="5516" w:hanging="385"/>
      </w:pPr>
      <w:rPr>
        <w:rFonts w:hint="default"/>
        <w:lang w:val="en-US" w:eastAsia="en-US" w:bidi="ar-SA"/>
      </w:rPr>
    </w:lvl>
    <w:lvl w:ilvl="3" w:tplc="D132295A">
      <w:numFmt w:val="bullet"/>
      <w:lvlText w:val="•"/>
      <w:lvlJc w:val="left"/>
      <w:pPr>
        <w:ind w:left="7434" w:hanging="385"/>
      </w:pPr>
      <w:rPr>
        <w:rFonts w:hint="default"/>
        <w:lang w:val="en-US" w:eastAsia="en-US" w:bidi="ar-SA"/>
      </w:rPr>
    </w:lvl>
    <w:lvl w:ilvl="4" w:tplc="DB025DA8">
      <w:numFmt w:val="bullet"/>
      <w:lvlText w:val="•"/>
      <w:lvlJc w:val="left"/>
      <w:pPr>
        <w:ind w:left="9352" w:hanging="385"/>
      </w:pPr>
      <w:rPr>
        <w:rFonts w:hint="default"/>
        <w:lang w:val="en-US" w:eastAsia="en-US" w:bidi="ar-SA"/>
      </w:rPr>
    </w:lvl>
    <w:lvl w:ilvl="5" w:tplc="6912329A">
      <w:numFmt w:val="bullet"/>
      <w:lvlText w:val="•"/>
      <w:lvlJc w:val="left"/>
      <w:pPr>
        <w:ind w:left="11270" w:hanging="385"/>
      </w:pPr>
      <w:rPr>
        <w:rFonts w:hint="default"/>
        <w:lang w:val="en-US" w:eastAsia="en-US" w:bidi="ar-SA"/>
      </w:rPr>
    </w:lvl>
    <w:lvl w:ilvl="6" w:tplc="8898CC40">
      <w:numFmt w:val="bullet"/>
      <w:lvlText w:val="•"/>
      <w:lvlJc w:val="left"/>
      <w:pPr>
        <w:ind w:left="13188" w:hanging="385"/>
      </w:pPr>
      <w:rPr>
        <w:rFonts w:hint="default"/>
        <w:lang w:val="en-US" w:eastAsia="en-US" w:bidi="ar-SA"/>
      </w:rPr>
    </w:lvl>
    <w:lvl w:ilvl="7" w:tplc="30AC9E14">
      <w:numFmt w:val="bullet"/>
      <w:lvlText w:val="•"/>
      <w:lvlJc w:val="left"/>
      <w:pPr>
        <w:ind w:left="15106" w:hanging="385"/>
      </w:pPr>
      <w:rPr>
        <w:rFonts w:hint="default"/>
        <w:lang w:val="en-US" w:eastAsia="en-US" w:bidi="ar-SA"/>
      </w:rPr>
    </w:lvl>
    <w:lvl w:ilvl="8" w:tplc="CC521EC8">
      <w:numFmt w:val="bullet"/>
      <w:lvlText w:val="•"/>
      <w:lvlJc w:val="left"/>
      <w:pPr>
        <w:ind w:left="17024" w:hanging="385"/>
      </w:pPr>
      <w:rPr>
        <w:rFonts w:hint="default"/>
        <w:lang w:val="en-US" w:eastAsia="en-US" w:bidi="ar-SA"/>
      </w:rPr>
    </w:lvl>
  </w:abstractNum>
  <w:abstractNum w:abstractNumId="13" w15:restartNumberingAfterBreak="0">
    <w:nsid w:val="7E071B5C"/>
    <w:multiLevelType w:val="hybridMultilevel"/>
    <w:tmpl w:val="BA30317E"/>
    <w:lvl w:ilvl="0" w:tplc="1230121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13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5E"/>
    <w:rsid w:val="000059C8"/>
    <w:rsid w:val="000133EC"/>
    <w:rsid w:val="00016BD6"/>
    <w:rsid w:val="00021DAB"/>
    <w:rsid w:val="00022545"/>
    <w:rsid w:val="00025D6B"/>
    <w:rsid w:val="00037452"/>
    <w:rsid w:val="000432B7"/>
    <w:rsid w:val="0005041D"/>
    <w:rsid w:val="000525AD"/>
    <w:rsid w:val="00053BE8"/>
    <w:rsid w:val="00063686"/>
    <w:rsid w:val="000721F8"/>
    <w:rsid w:val="0007645E"/>
    <w:rsid w:val="00081016"/>
    <w:rsid w:val="00096043"/>
    <w:rsid w:val="00097166"/>
    <w:rsid w:val="000A037A"/>
    <w:rsid w:val="000A1C65"/>
    <w:rsid w:val="000A26C1"/>
    <w:rsid w:val="000A6C49"/>
    <w:rsid w:val="000A7F55"/>
    <w:rsid w:val="000C4967"/>
    <w:rsid w:val="000D5071"/>
    <w:rsid w:val="000D588A"/>
    <w:rsid w:val="000D6A80"/>
    <w:rsid w:val="000E2FBB"/>
    <w:rsid w:val="000E5BED"/>
    <w:rsid w:val="000E6B73"/>
    <w:rsid w:val="000F1871"/>
    <w:rsid w:val="000F22CD"/>
    <w:rsid w:val="000F2997"/>
    <w:rsid w:val="000F2ECB"/>
    <w:rsid w:val="00111D69"/>
    <w:rsid w:val="00114B7E"/>
    <w:rsid w:val="00115C33"/>
    <w:rsid w:val="00121C89"/>
    <w:rsid w:val="00125328"/>
    <w:rsid w:val="00131A78"/>
    <w:rsid w:val="001345FC"/>
    <w:rsid w:val="0014223D"/>
    <w:rsid w:val="00144D03"/>
    <w:rsid w:val="001525A9"/>
    <w:rsid w:val="00157332"/>
    <w:rsid w:val="00163AC4"/>
    <w:rsid w:val="0016612C"/>
    <w:rsid w:val="001804A2"/>
    <w:rsid w:val="00183ED3"/>
    <w:rsid w:val="00192655"/>
    <w:rsid w:val="001B5A81"/>
    <w:rsid w:val="001C3D4C"/>
    <w:rsid w:val="001C42B2"/>
    <w:rsid w:val="001C471D"/>
    <w:rsid w:val="001C4E75"/>
    <w:rsid w:val="001D189A"/>
    <w:rsid w:val="001D30F0"/>
    <w:rsid w:val="001D6015"/>
    <w:rsid w:val="001E4B4F"/>
    <w:rsid w:val="001F1A78"/>
    <w:rsid w:val="001F6773"/>
    <w:rsid w:val="001F7F26"/>
    <w:rsid w:val="00214321"/>
    <w:rsid w:val="00216B4A"/>
    <w:rsid w:val="00224EBD"/>
    <w:rsid w:val="00232DBA"/>
    <w:rsid w:val="00243968"/>
    <w:rsid w:val="00243E1E"/>
    <w:rsid w:val="0025077E"/>
    <w:rsid w:val="00251EF4"/>
    <w:rsid w:val="00264FA1"/>
    <w:rsid w:val="00270CC0"/>
    <w:rsid w:val="00277F57"/>
    <w:rsid w:val="0028362B"/>
    <w:rsid w:val="00291AAB"/>
    <w:rsid w:val="002A4C0C"/>
    <w:rsid w:val="002A6417"/>
    <w:rsid w:val="002B1BC6"/>
    <w:rsid w:val="002B2954"/>
    <w:rsid w:val="002C5AC7"/>
    <w:rsid w:val="002E01C6"/>
    <w:rsid w:val="002E3F2C"/>
    <w:rsid w:val="002E7F7D"/>
    <w:rsid w:val="00310A58"/>
    <w:rsid w:val="00315E76"/>
    <w:rsid w:val="00316B58"/>
    <w:rsid w:val="00320FA7"/>
    <w:rsid w:val="00322266"/>
    <w:rsid w:val="00333C9C"/>
    <w:rsid w:val="0035096D"/>
    <w:rsid w:val="00365806"/>
    <w:rsid w:val="003731D0"/>
    <w:rsid w:val="003754CC"/>
    <w:rsid w:val="003821F9"/>
    <w:rsid w:val="00387A68"/>
    <w:rsid w:val="003A0FF6"/>
    <w:rsid w:val="003A1C77"/>
    <w:rsid w:val="003A4ECB"/>
    <w:rsid w:val="003A7D3F"/>
    <w:rsid w:val="003B0040"/>
    <w:rsid w:val="003C0244"/>
    <w:rsid w:val="003D7373"/>
    <w:rsid w:val="003E54FC"/>
    <w:rsid w:val="003E7C06"/>
    <w:rsid w:val="003F4370"/>
    <w:rsid w:val="00406BE9"/>
    <w:rsid w:val="00412D34"/>
    <w:rsid w:val="004317E4"/>
    <w:rsid w:val="0043605C"/>
    <w:rsid w:val="00443291"/>
    <w:rsid w:val="00454DA9"/>
    <w:rsid w:val="0046110A"/>
    <w:rsid w:val="00461933"/>
    <w:rsid w:val="00466A2B"/>
    <w:rsid w:val="00487511"/>
    <w:rsid w:val="004977F2"/>
    <w:rsid w:val="004A1DBA"/>
    <w:rsid w:val="004A6E73"/>
    <w:rsid w:val="004B2EAF"/>
    <w:rsid w:val="004C72BD"/>
    <w:rsid w:val="004D711E"/>
    <w:rsid w:val="004E2EDF"/>
    <w:rsid w:val="004E44C1"/>
    <w:rsid w:val="004E48A7"/>
    <w:rsid w:val="004E6ED2"/>
    <w:rsid w:val="004F08B0"/>
    <w:rsid w:val="004F1953"/>
    <w:rsid w:val="00500F72"/>
    <w:rsid w:val="00506469"/>
    <w:rsid w:val="00525AAA"/>
    <w:rsid w:val="0053166C"/>
    <w:rsid w:val="00533CE2"/>
    <w:rsid w:val="00536EA9"/>
    <w:rsid w:val="00540734"/>
    <w:rsid w:val="00544EA0"/>
    <w:rsid w:val="00582C54"/>
    <w:rsid w:val="0059694E"/>
    <w:rsid w:val="005A21B2"/>
    <w:rsid w:val="005A4D91"/>
    <w:rsid w:val="005A5EF8"/>
    <w:rsid w:val="005A78E5"/>
    <w:rsid w:val="005B0B40"/>
    <w:rsid w:val="005B0F3A"/>
    <w:rsid w:val="005D17FE"/>
    <w:rsid w:val="005D662C"/>
    <w:rsid w:val="005E031A"/>
    <w:rsid w:val="005E1E71"/>
    <w:rsid w:val="005E311C"/>
    <w:rsid w:val="005F099B"/>
    <w:rsid w:val="005F1814"/>
    <w:rsid w:val="005F784B"/>
    <w:rsid w:val="00601AA9"/>
    <w:rsid w:val="00601E1A"/>
    <w:rsid w:val="00620BE2"/>
    <w:rsid w:val="00626DC9"/>
    <w:rsid w:val="00635A4A"/>
    <w:rsid w:val="0065432D"/>
    <w:rsid w:val="006651ED"/>
    <w:rsid w:val="006679C1"/>
    <w:rsid w:val="006707DE"/>
    <w:rsid w:val="00677696"/>
    <w:rsid w:val="006945E5"/>
    <w:rsid w:val="006A0BC5"/>
    <w:rsid w:val="006A15E0"/>
    <w:rsid w:val="006A2C8A"/>
    <w:rsid w:val="006A433B"/>
    <w:rsid w:val="006B0A99"/>
    <w:rsid w:val="006B367C"/>
    <w:rsid w:val="006C7749"/>
    <w:rsid w:val="006D0276"/>
    <w:rsid w:val="006D7483"/>
    <w:rsid w:val="006E609E"/>
    <w:rsid w:val="006F05EE"/>
    <w:rsid w:val="006F098A"/>
    <w:rsid w:val="006F50AD"/>
    <w:rsid w:val="007021C0"/>
    <w:rsid w:val="007051E5"/>
    <w:rsid w:val="00732278"/>
    <w:rsid w:val="007464D2"/>
    <w:rsid w:val="00757848"/>
    <w:rsid w:val="00762D10"/>
    <w:rsid w:val="00772532"/>
    <w:rsid w:val="00790F24"/>
    <w:rsid w:val="007A78BB"/>
    <w:rsid w:val="007B00DF"/>
    <w:rsid w:val="007B10A1"/>
    <w:rsid w:val="007C0C4F"/>
    <w:rsid w:val="007C1DB2"/>
    <w:rsid w:val="007C42E7"/>
    <w:rsid w:val="007D1755"/>
    <w:rsid w:val="007D64AC"/>
    <w:rsid w:val="007F7CF9"/>
    <w:rsid w:val="00806F83"/>
    <w:rsid w:val="008213D5"/>
    <w:rsid w:val="00824BCE"/>
    <w:rsid w:val="00827D7E"/>
    <w:rsid w:val="008334B5"/>
    <w:rsid w:val="008336A7"/>
    <w:rsid w:val="00847B68"/>
    <w:rsid w:val="00852644"/>
    <w:rsid w:val="00855480"/>
    <w:rsid w:val="00861709"/>
    <w:rsid w:val="008639F8"/>
    <w:rsid w:val="00872AA5"/>
    <w:rsid w:val="00874869"/>
    <w:rsid w:val="00883BBF"/>
    <w:rsid w:val="00890A3D"/>
    <w:rsid w:val="00893E58"/>
    <w:rsid w:val="008A60A5"/>
    <w:rsid w:val="008C245D"/>
    <w:rsid w:val="008F4721"/>
    <w:rsid w:val="008F514F"/>
    <w:rsid w:val="00900C66"/>
    <w:rsid w:val="00901DE6"/>
    <w:rsid w:val="00913EC2"/>
    <w:rsid w:val="00914E2F"/>
    <w:rsid w:val="00920F93"/>
    <w:rsid w:val="00930828"/>
    <w:rsid w:val="009318FD"/>
    <w:rsid w:val="009407B8"/>
    <w:rsid w:val="00950782"/>
    <w:rsid w:val="00953D27"/>
    <w:rsid w:val="00956504"/>
    <w:rsid w:val="00966D39"/>
    <w:rsid w:val="00973E03"/>
    <w:rsid w:val="009865E9"/>
    <w:rsid w:val="00991396"/>
    <w:rsid w:val="00995E1E"/>
    <w:rsid w:val="00996B6D"/>
    <w:rsid w:val="00997281"/>
    <w:rsid w:val="009A04CE"/>
    <w:rsid w:val="009B1B08"/>
    <w:rsid w:val="009C5881"/>
    <w:rsid w:val="009C68CE"/>
    <w:rsid w:val="009C6AFF"/>
    <w:rsid w:val="009D048D"/>
    <w:rsid w:val="009E2702"/>
    <w:rsid w:val="009F74AF"/>
    <w:rsid w:val="00A0080D"/>
    <w:rsid w:val="00A04203"/>
    <w:rsid w:val="00A10820"/>
    <w:rsid w:val="00A22C3F"/>
    <w:rsid w:val="00A23664"/>
    <w:rsid w:val="00A4076F"/>
    <w:rsid w:val="00A44774"/>
    <w:rsid w:val="00A5136C"/>
    <w:rsid w:val="00A60634"/>
    <w:rsid w:val="00A620EE"/>
    <w:rsid w:val="00A6786B"/>
    <w:rsid w:val="00A72803"/>
    <w:rsid w:val="00A80657"/>
    <w:rsid w:val="00A8202B"/>
    <w:rsid w:val="00A850DA"/>
    <w:rsid w:val="00A8596E"/>
    <w:rsid w:val="00A85B08"/>
    <w:rsid w:val="00AA3CF1"/>
    <w:rsid w:val="00AB500E"/>
    <w:rsid w:val="00AC7499"/>
    <w:rsid w:val="00B021AA"/>
    <w:rsid w:val="00B0500A"/>
    <w:rsid w:val="00B249E7"/>
    <w:rsid w:val="00B606C3"/>
    <w:rsid w:val="00B90C45"/>
    <w:rsid w:val="00BC6FEC"/>
    <w:rsid w:val="00BD07A0"/>
    <w:rsid w:val="00BE2EA9"/>
    <w:rsid w:val="00BE41AC"/>
    <w:rsid w:val="00C07216"/>
    <w:rsid w:val="00C2083A"/>
    <w:rsid w:val="00C20CB3"/>
    <w:rsid w:val="00C23370"/>
    <w:rsid w:val="00C433F1"/>
    <w:rsid w:val="00C43796"/>
    <w:rsid w:val="00C47DE9"/>
    <w:rsid w:val="00C6386E"/>
    <w:rsid w:val="00C77E3D"/>
    <w:rsid w:val="00C934B6"/>
    <w:rsid w:val="00C94E2B"/>
    <w:rsid w:val="00CA3186"/>
    <w:rsid w:val="00CB2B64"/>
    <w:rsid w:val="00CB3901"/>
    <w:rsid w:val="00CB5009"/>
    <w:rsid w:val="00CC0E5E"/>
    <w:rsid w:val="00CC7613"/>
    <w:rsid w:val="00CD05DC"/>
    <w:rsid w:val="00CD5E56"/>
    <w:rsid w:val="00CE16E2"/>
    <w:rsid w:val="00CE6AF2"/>
    <w:rsid w:val="00CF0BA1"/>
    <w:rsid w:val="00CF385C"/>
    <w:rsid w:val="00CF66E8"/>
    <w:rsid w:val="00D26D36"/>
    <w:rsid w:val="00D47911"/>
    <w:rsid w:val="00D546D5"/>
    <w:rsid w:val="00D60F61"/>
    <w:rsid w:val="00DA1B7C"/>
    <w:rsid w:val="00DA4F6D"/>
    <w:rsid w:val="00DA6588"/>
    <w:rsid w:val="00DB33CB"/>
    <w:rsid w:val="00DB6EB2"/>
    <w:rsid w:val="00DC5C87"/>
    <w:rsid w:val="00DC618B"/>
    <w:rsid w:val="00DD282C"/>
    <w:rsid w:val="00DE18CB"/>
    <w:rsid w:val="00DE7F60"/>
    <w:rsid w:val="00DF08EF"/>
    <w:rsid w:val="00DF3246"/>
    <w:rsid w:val="00E00EFB"/>
    <w:rsid w:val="00E06251"/>
    <w:rsid w:val="00E15E68"/>
    <w:rsid w:val="00E16365"/>
    <w:rsid w:val="00E17EC7"/>
    <w:rsid w:val="00E318FC"/>
    <w:rsid w:val="00E32ECB"/>
    <w:rsid w:val="00E358BB"/>
    <w:rsid w:val="00E42587"/>
    <w:rsid w:val="00E45D07"/>
    <w:rsid w:val="00E500C5"/>
    <w:rsid w:val="00E56147"/>
    <w:rsid w:val="00E60818"/>
    <w:rsid w:val="00E625BB"/>
    <w:rsid w:val="00E65A88"/>
    <w:rsid w:val="00E67E0A"/>
    <w:rsid w:val="00E70C0D"/>
    <w:rsid w:val="00E71018"/>
    <w:rsid w:val="00E93DAA"/>
    <w:rsid w:val="00E95753"/>
    <w:rsid w:val="00E9756E"/>
    <w:rsid w:val="00E97D35"/>
    <w:rsid w:val="00EA0B9C"/>
    <w:rsid w:val="00EA4B41"/>
    <w:rsid w:val="00EA79A9"/>
    <w:rsid w:val="00EB60CE"/>
    <w:rsid w:val="00EB7F89"/>
    <w:rsid w:val="00EC7489"/>
    <w:rsid w:val="00ED1AF5"/>
    <w:rsid w:val="00ED3047"/>
    <w:rsid w:val="00ED6159"/>
    <w:rsid w:val="00ED7F2F"/>
    <w:rsid w:val="00F05396"/>
    <w:rsid w:val="00F16791"/>
    <w:rsid w:val="00F31B31"/>
    <w:rsid w:val="00F328A5"/>
    <w:rsid w:val="00F32F87"/>
    <w:rsid w:val="00F40D08"/>
    <w:rsid w:val="00F42004"/>
    <w:rsid w:val="00F73BE4"/>
    <w:rsid w:val="00F7679D"/>
    <w:rsid w:val="00F76F5A"/>
    <w:rsid w:val="00F848CF"/>
    <w:rsid w:val="00F93A65"/>
    <w:rsid w:val="00FA2D80"/>
    <w:rsid w:val="00FC3740"/>
    <w:rsid w:val="00FC3D11"/>
    <w:rsid w:val="00FC732D"/>
    <w:rsid w:val="00FD4CCB"/>
    <w:rsid w:val="00FE0D95"/>
    <w:rsid w:val="00FE1C15"/>
    <w:rsid w:val="00FE63C6"/>
    <w:rsid w:val="00FF4164"/>
    <w:rsid w:val="00FF6AB1"/>
    <w:rsid w:val="031136E1"/>
    <w:rsid w:val="059D33C8"/>
    <w:rsid w:val="081DE92A"/>
    <w:rsid w:val="1E2AC42B"/>
    <w:rsid w:val="29B8ECA9"/>
    <w:rsid w:val="34362A5B"/>
    <w:rsid w:val="377CDAE5"/>
    <w:rsid w:val="3918AB46"/>
    <w:rsid w:val="4D6B3BC6"/>
    <w:rsid w:val="54A79BAF"/>
    <w:rsid w:val="58B95D8C"/>
    <w:rsid w:val="6087ACB2"/>
    <w:rsid w:val="68247227"/>
    <w:rsid w:val="6879963A"/>
    <w:rsid w:val="6C5D8394"/>
    <w:rsid w:val="74D6B062"/>
    <w:rsid w:val="7EB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2008E"/>
  <w15:chartTrackingRefBased/>
  <w15:docId w15:val="{A5F693D8-5D50-4599-B552-712041ED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7645E"/>
    <w:pPr>
      <w:ind w:left="1246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45E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07645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7645E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rsid w:val="0007645E"/>
    <w:pPr>
      <w:ind w:left="1638" w:hanging="368"/>
    </w:pPr>
  </w:style>
  <w:style w:type="paragraph" w:customStyle="1" w:styleId="TableParagraph">
    <w:name w:val="Table Paragraph"/>
    <w:basedOn w:val="Normal"/>
    <w:uiPriority w:val="1"/>
    <w:qFormat/>
    <w:rsid w:val="0007645E"/>
  </w:style>
  <w:style w:type="paragraph" w:styleId="Header">
    <w:name w:val="header"/>
    <w:basedOn w:val="Normal"/>
    <w:link w:val="HeaderChar"/>
    <w:uiPriority w:val="99"/>
    <w:unhideWhenUsed/>
    <w:rsid w:val="00076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4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6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45E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D64A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C748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26DC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85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B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B0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97D35"/>
    <w:rPr>
      <w:color w:val="0000FF"/>
      <w:u w:val="single"/>
    </w:rPr>
  </w:style>
  <w:style w:type="character" w:customStyle="1" w:styleId="cf01">
    <w:name w:val="cf01"/>
    <w:basedOn w:val="DefaultParagraphFont"/>
    <w:rsid w:val="00B021A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B0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a7506c6e6bb771b2d8190ba56337bf39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9ed6f684648d9c8a5b429774f55190aa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7855-B0CF-405F-ADB9-86BC556A9E68}">
  <ds:schemaRefs>
    <ds:schemaRef ds:uri="http://schemas.microsoft.com/office/2006/metadata/properties"/>
    <ds:schemaRef ds:uri="http://schemas.microsoft.com/office/infopath/2007/PartnerControls"/>
    <ds:schemaRef ds:uri="c2c072ac-036f-47ea-ae7f-2801dc795a12"/>
    <ds:schemaRef ds:uri="f0dadd96-bb02-43ff-b721-c5b7f234f31a"/>
    <ds:schemaRef ds:uri="baeaa786-ebd5-4f52-8cee-8fa081d737a1"/>
  </ds:schemaRefs>
</ds:datastoreItem>
</file>

<file path=customXml/itemProps2.xml><?xml version="1.0" encoding="utf-8"?>
<ds:datastoreItem xmlns:ds="http://schemas.openxmlformats.org/officeDocument/2006/customXml" ds:itemID="{AEC767DB-9BD7-4B5E-8FEF-E2B65D02C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99015-9BB9-4259-94B3-41B9237DB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49AD8-825C-4C97-B29D-EB0B558E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Kelly, Christian (EEC)</cp:lastModifiedBy>
  <cp:revision>6</cp:revision>
  <dcterms:created xsi:type="dcterms:W3CDTF">2023-06-09T18:58:00Z</dcterms:created>
  <dcterms:modified xsi:type="dcterms:W3CDTF">2023-06-09T20:16:00Z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0x01010003F4B184B8DE924A81F0E40C79C7A976</vt:lpwstr>
  </property>
  <property fmtid="{D5CDD505-2E9C-101B-9397-08002B2CF9AE}" pid="3" name="MediaServiceImageTags">
    <vt:lpwstr/>
  </property>
</Properties>
</file>