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3B75B" w14:textId="65EB1F17" w:rsidR="009F1C5B" w:rsidRDefault="00657235" w:rsidP="00657235">
      <w:pPr>
        <w:spacing w:before="100" w:beforeAutospacing="1" w:after="100" w:afterAutospacing="1"/>
        <w:jc w:val="center"/>
        <w:rPr>
          <w:u w:val="single"/>
        </w:rPr>
      </w:pPr>
      <w:bookmarkStart w:id="0" w:name="_GoBack"/>
      <w:bookmarkEnd w:id="0"/>
      <w:r>
        <w:rPr>
          <w:u w:val="single"/>
        </w:rPr>
        <w:t xml:space="preserve">EOHHS ENS Initiative </w:t>
      </w:r>
      <w:r w:rsidR="00E2066A">
        <w:rPr>
          <w:u w:val="single"/>
        </w:rPr>
        <w:t>–</w:t>
      </w:r>
      <w:r w:rsidR="00972A87">
        <w:rPr>
          <w:u w:val="single"/>
        </w:rPr>
        <w:t xml:space="preserve"> </w:t>
      </w:r>
      <w:r w:rsidR="00E2066A">
        <w:rPr>
          <w:u w:val="single"/>
        </w:rPr>
        <w:t xml:space="preserve">Draft </w:t>
      </w:r>
      <w:r w:rsidR="009F1C5B">
        <w:rPr>
          <w:u w:val="single"/>
        </w:rPr>
        <w:t>Certification</w:t>
      </w:r>
      <w:r w:rsidR="00C715C5">
        <w:rPr>
          <w:u w:val="single"/>
        </w:rPr>
        <w:t xml:space="preserve"> </w:t>
      </w:r>
      <w:r w:rsidR="00E2066A">
        <w:rPr>
          <w:u w:val="single"/>
        </w:rPr>
        <w:t>Criteria</w:t>
      </w:r>
    </w:p>
    <w:p w14:paraId="5FEBA55E" w14:textId="50166A97" w:rsidR="009F436D" w:rsidRDefault="009F436D" w:rsidP="009F436D">
      <w:pPr>
        <w:spacing w:before="100" w:beforeAutospacing="1" w:after="100" w:afterAutospacing="1"/>
      </w:pPr>
      <w:r>
        <w:t xml:space="preserve">Public Forum: </w:t>
      </w:r>
      <w:r w:rsidRPr="009C2981">
        <w:rPr>
          <w:b/>
        </w:rPr>
        <w:t>October 4, 2019, 2 – 4 p.m. ET</w:t>
      </w:r>
      <w:r>
        <w:t>, 21</w:t>
      </w:r>
      <w:r w:rsidRPr="009F436D">
        <w:rPr>
          <w:vertAlign w:val="superscript"/>
        </w:rPr>
        <w:t>st</w:t>
      </w:r>
      <w:r>
        <w:t xml:space="preserve"> Floor Conference Rooms 2 &amp; 3, </w:t>
      </w:r>
      <w:r w:rsidR="00911EC6">
        <w:t xml:space="preserve">McCormack Building, </w:t>
      </w:r>
      <w:r>
        <w:t>One Ashburton Place, Boston MA 02108</w:t>
      </w:r>
    </w:p>
    <w:p w14:paraId="30A7917B" w14:textId="47F616E7" w:rsidR="009F436D" w:rsidRPr="009F436D" w:rsidRDefault="00D56583" w:rsidP="009F436D">
      <w:pPr>
        <w:pStyle w:val="NoSpacing"/>
      </w:pPr>
      <w:r>
        <w:t xml:space="preserve">Submit </w:t>
      </w:r>
      <w:r w:rsidR="009F436D">
        <w:t xml:space="preserve">Written </w:t>
      </w:r>
      <w:r w:rsidR="009C2981">
        <w:t>Comment</w:t>
      </w:r>
      <w:r w:rsidR="009F436D">
        <w:t xml:space="preserve">: Due </w:t>
      </w:r>
      <w:r w:rsidR="009F436D" w:rsidRPr="009C2981">
        <w:rPr>
          <w:b/>
        </w:rPr>
        <w:t>October 11, 2019, 5 p.m. ET</w:t>
      </w:r>
      <w:r w:rsidR="009F436D">
        <w:t xml:space="preserve">, </w:t>
      </w:r>
      <w:hyperlink r:id="rId8" w:history="1">
        <w:r w:rsidR="009F436D">
          <w:rPr>
            <w:rStyle w:val="Hyperlink"/>
          </w:rPr>
          <w:t>Masshiway@MassMail.State.MA.US</w:t>
        </w:r>
      </w:hyperlink>
      <w:r w:rsidR="009F436D">
        <w:t xml:space="preserve"> with subject line – ENS Certification Written Comments</w:t>
      </w:r>
    </w:p>
    <w:p w14:paraId="321B4478" w14:textId="162EF455" w:rsidR="00335023" w:rsidRPr="0046164C" w:rsidRDefault="00335023" w:rsidP="00CB484B">
      <w:pPr>
        <w:pStyle w:val="ListParagraph"/>
        <w:numPr>
          <w:ilvl w:val="0"/>
          <w:numId w:val="40"/>
        </w:numPr>
        <w:spacing w:before="100" w:beforeAutospacing="1" w:after="100" w:afterAutospacing="1"/>
        <w:ind w:left="720"/>
        <w:rPr>
          <w:b/>
        </w:rPr>
      </w:pPr>
      <w:r w:rsidRPr="0046164C">
        <w:rPr>
          <w:b/>
        </w:rPr>
        <w:t>EOH</w:t>
      </w:r>
      <w:r w:rsidR="0014513D" w:rsidRPr="0046164C">
        <w:rPr>
          <w:b/>
        </w:rPr>
        <w:t>HS ENS Initiative</w:t>
      </w:r>
    </w:p>
    <w:p w14:paraId="36076119" w14:textId="779ADD44" w:rsidR="00335023" w:rsidRDefault="00335023" w:rsidP="00335023">
      <w:pPr>
        <w:spacing w:before="100" w:beforeAutospacing="1" w:after="100" w:afterAutospacing="1"/>
      </w:pPr>
      <w:r>
        <w:t>The Massachusetts Executive Office of Health and Human Services (EOHHS) seeks to develop</w:t>
      </w:r>
      <w:r w:rsidRPr="00335023">
        <w:t xml:space="preserve"> timely statewide Event Notification Services (ENS) across the Commonwealth in order to improve health care delivery, quality, and </w:t>
      </w:r>
      <w:r w:rsidR="004E2437">
        <w:t xml:space="preserve">care </w:t>
      </w:r>
      <w:r w:rsidRPr="00335023">
        <w:t>coordination</w:t>
      </w:r>
      <w:r>
        <w:t xml:space="preserve">. </w:t>
      </w:r>
      <w:r w:rsidR="0014513D">
        <w:t xml:space="preserve">EOHHS seeks to leverage the </w:t>
      </w:r>
      <w:r w:rsidR="004534D7">
        <w:t xml:space="preserve">gains </w:t>
      </w:r>
      <w:r w:rsidR="0014513D">
        <w:t>existing ENS</w:t>
      </w:r>
      <w:r w:rsidR="004534D7">
        <w:t xml:space="preserve"> service providers have made</w:t>
      </w:r>
      <w:r w:rsidR="0014513D">
        <w:t xml:space="preserve"> to create a statewide ENS</w:t>
      </w:r>
      <w:r w:rsidR="004534D7">
        <w:t xml:space="preserve"> framework</w:t>
      </w:r>
      <w:r w:rsidR="0014513D">
        <w:t xml:space="preserve">. </w:t>
      </w:r>
      <w:r>
        <w:t>The</w:t>
      </w:r>
      <w:r w:rsidR="00CD466E">
        <w:t xml:space="preserve"> proposed ENS framework seeks</w:t>
      </w:r>
      <w:r>
        <w:t xml:space="preserve"> to promot</w:t>
      </w:r>
      <w:r w:rsidR="004534D7">
        <w:t>e</w:t>
      </w:r>
      <w:r>
        <w:t xml:space="preserve"> data sharing </w:t>
      </w:r>
      <w:r w:rsidRPr="00335023">
        <w:t>to increase access</w:t>
      </w:r>
      <w:r w:rsidR="004534D7">
        <w:t xml:space="preserve"> to ENS</w:t>
      </w:r>
      <w:r w:rsidRPr="00335023">
        <w:t xml:space="preserve"> </w:t>
      </w:r>
      <w:r w:rsidR="004534D7">
        <w:t>for</w:t>
      </w:r>
      <w:r w:rsidRPr="00335023">
        <w:t xml:space="preserve"> providers of all sizes</w:t>
      </w:r>
      <w:r w:rsidR="00CD466E">
        <w:t>;</w:t>
      </w:r>
      <w:r w:rsidR="004534D7">
        <w:t xml:space="preserve"> to</w:t>
      </w:r>
      <w:r>
        <w:t xml:space="preserve"> s</w:t>
      </w:r>
      <w:r w:rsidRPr="00335023">
        <w:t>treamline</w:t>
      </w:r>
      <w:r>
        <w:t xml:space="preserve"> the</w:t>
      </w:r>
      <w:r w:rsidRPr="00335023">
        <w:t xml:space="preserve"> provider experience</w:t>
      </w:r>
      <w:r w:rsidR="00CD466E">
        <w:t xml:space="preserve"> by allowing for</w:t>
      </w:r>
      <w:r w:rsidR="008D4EE6">
        <w:t xml:space="preserve"> </w:t>
      </w:r>
      <w:r w:rsidRPr="00335023">
        <w:t>single submission and single reception of data</w:t>
      </w:r>
      <w:r w:rsidR="004E2437">
        <w:t>; and</w:t>
      </w:r>
      <w:r w:rsidRPr="00335023">
        <w:t xml:space="preserve"> </w:t>
      </w:r>
      <w:r w:rsidR="004E2437">
        <w:t xml:space="preserve">to </w:t>
      </w:r>
      <w:r w:rsidRPr="00335023">
        <w:t xml:space="preserve">improve </w:t>
      </w:r>
      <w:r>
        <w:t xml:space="preserve">timing for the flow of data. </w:t>
      </w:r>
    </w:p>
    <w:p w14:paraId="1DF463AF" w14:textId="2AC4434A" w:rsidR="00335023" w:rsidRPr="00335023" w:rsidRDefault="00335023" w:rsidP="00335023">
      <w:pPr>
        <w:spacing w:before="100" w:beforeAutospacing="1" w:after="100" w:afterAutospacing="1"/>
      </w:pPr>
      <w:r>
        <w:t xml:space="preserve">Pursuant </w:t>
      </w:r>
      <w:r w:rsidR="002B64CC">
        <w:t xml:space="preserve">to </w:t>
      </w:r>
      <w:r>
        <w:t xml:space="preserve">101 CMR 20.00, EOHHS will create a certification process to develop the statewide ENS framework. The state will certify ENS vendors that show the capability to accept ADTs, share ADTs with other </w:t>
      </w:r>
      <w:r w:rsidR="00E400E5">
        <w:t>Certified ENS vendor</w:t>
      </w:r>
      <w:r>
        <w:t xml:space="preserve">s, and produce notifications in a secure environment. </w:t>
      </w:r>
    </w:p>
    <w:p w14:paraId="2BBDF726" w14:textId="61846FDC" w:rsidR="00F911A8" w:rsidRDefault="00113620" w:rsidP="00A5310F">
      <w:pPr>
        <w:spacing w:before="100" w:beforeAutospacing="1" w:after="100" w:afterAutospacing="1"/>
      </w:pPr>
      <w:r>
        <w:rPr>
          <w:b/>
        </w:rPr>
        <w:t>II.</w:t>
      </w:r>
      <w:r>
        <w:rPr>
          <w:b/>
        </w:rPr>
        <w:tab/>
      </w:r>
      <w:r w:rsidR="00F911A8">
        <w:rPr>
          <w:b/>
        </w:rPr>
        <w:t>Certification</w:t>
      </w:r>
      <w:r w:rsidR="007159D0">
        <w:rPr>
          <w:b/>
        </w:rPr>
        <w:t xml:space="preserve"> </w:t>
      </w:r>
      <w:r w:rsidR="00A83B0B">
        <w:rPr>
          <w:b/>
        </w:rPr>
        <w:t>Overview</w:t>
      </w:r>
    </w:p>
    <w:p w14:paraId="2124C95B" w14:textId="3DE69543" w:rsidR="009A2164" w:rsidRDefault="00CC1EFD" w:rsidP="00A5310F">
      <w:pPr>
        <w:pStyle w:val="ListParagraph"/>
        <w:numPr>
          <w:ilvl w:val="0"/>
          <w:numId w:val="7"/>
        </w:numPr>
        <w:spacing w:before="100" w:beforeAutospacing="1" w:after="100" w:afterAutospacing="1"/>
      </w:pPr>
      <w:r>
        <w:t>Solicitations for Certified ENS vendors will be posted on COMMBUYS</w:t>
      </w:r>
      <w:r w:rsidR="000141E5">
        <w:t>.</w:t>
      </w:r>
    </w:p>
    <w:p w14:paraId="2CED62B1" w14:textId="35D40085" w:rsidR="008072C3" w:rsidRDefault="009C5DC2" w:rsidP="00A5310F">
      <w:pPr>
        <w:pStyle w:val="ListParagraph"/>
        <w:numPr>
          <w:ilvl w:val="0"/>
          <w:numId w:val="7"/>
        </w:numPr>
        <w:spacing w:before="100" w:beforeAutospacing="1" w:after="100" w:afterAutospacing="1"/>
      </w:pPr>
      <w:r>
        <w:t>Certified ENS vendors will have a</w:t>
      </w:r>
      <w:r w:rsidR="008072C3">
        <w:t>n</w:t>
      </w:r>
      <w:r>
        <w:t xml:space="preserve"> </w:t>
      </w:r>
      <w:r w:rsidR="008072C3">
        <w:t xml:space="preserve">initial set </w:t>
      </w:r>
      <w:r w:rsidR="00F911A8">
        <w:t>2-year term</w:t>
      </w:r>
    </w:p>
    <w:p w14:paraId="31BF4585" w14:textId="76AB7A25" w:rsidR="00F911A8" w:rsidRDefault="008072C3" w:rsidP="008072C3">
      <w:pPr>
        <w:pStyle w:val="ListParagraph"/>
        <w:numPr>
          <w:ilvl w:val="1"/>
          <w:numId w:val="7"/>
        </w:numPr>
        <w:spacing w:before="100" w:beforeAutospacing="1" w:after="100" w:afterAutospacing="1"/>
      </w:pPr>
      <w:r>
        <w:t>After the initial 2-year period,</w:t>
      </w:r>
      <w:r w:rsidR="008D4EE6">
        <w:t xml:space="preserve"> </w:t>
      </w:r>
      <w:r w:rsidR="007335F2">
        <w:t xml:space="preserve">with the goal of moving toward </w:t>
      </w:r>
      <w:r w:rsidR="008D4EE6">
        <w:t xml:space="preserve">future renewal </w:t>
      </w:r>
      <w:r>
        <w:t xml:space="preserve">2-year </w:t>
      </w:r>
      <w:r w:rsidR="008D4EE6">
        <w:t>terms</w:t>
      </w:r>
      <w:r>
        <w:t xml:space="preserve"> accepted on a rolling basis.</w:t>
      </w:r>
      <w:r w:rsidR="00110E7F">
        <w:t xml:space="preserve"> (Certification renewal information will be posted in advance of expiry of the initial 2-year term.)</w:t>
      </w:r>
    </w:p>
    <w:p w14:paraId="11DADB8E" w14:textId="229D24B4" w:rsidR="00F911A8" w:rsidRDefault="009C5DC2" w:rsidP="00A5310F">
      <w:pPr>
        <w:pStyle w:val="ListParagraph"/>
        <w:numPr>
          <w:ilvl w:val="0"/>
          <w:numId w:val="7"/>
        </w:numPr>
        <w:spacing w:before="100" w:beforeAutospacing="1" w:after="100" w:afterAutospacing="1"/>
      </w:pPr>
      <w:r>
        <w:t xml:space="preserve">Certified ENS vendors must </w:t>
      </w:r>
      <w:r w:rsidR="001514AA">
        <w:t>submit information for all</w:t>
      </w:r>
      <w:r w:rsidR="00F911A8">
        <w:t xml:space="preserve"> </w:t>
      </w:r>
      <w:r>
        <w:rPr>
          <w:b/>
        </w:rPr>
        <w:t>Certification Criteria</w:t>
      </w:r>
      <w:r w:rsidR="00C9226E">
        <w:t xml:space="preserve"> (</w:t>
      </w:r>
      <w:r w:rsidR="0067599B">
        <w:t>described below</w:t>
      </w:r>
      <w:r w:rsidR="00C9226E">
        <w:t>)</w:t>
      </w:r>
      <w:r w:rsidR="001514AA">
        <w:t xml:space="preserve"> for </w:t>
      </w:r>
      <w:r w:rsidR="00085BF9">
        <w:t>review</w:t>
      </w:r>
      <w:r w:rsidR="001514AA">
        <w:t xml:space="preserve"> by EOHHS</w:t>
      </w:r>
    </w:p>
    <w:p w14:paraId="1425A111" w14:textId="6B849A41" w:rsidR="00F911A8" w:rsidRDefault="009C5DC2" w:rsidP="00A5310F">
      <w:pPr>
        <w:pStyle w:val="ListParagraph"/>
        <w:numPr>
          <w:ilvl w:val="0"/>
          <w:numId w:val="7"/>
        </w:numPr>
        <w:spacing w:before="100" w:beforeAutospacing="1" w:after="100" w:afterAutospacing="1"/>
      </w:pPr>
      <w:r>
        <w:t xml:space="preserve">Certified ENS vendors must </w:t>
      </w:r>
      <w:r w:rsidRPr="0046164C">
        <w:t>a</w:t>
      </w:r>
      <w:r w:rsidR="00F911A8" w:rsidRPr="0046164C">
        <w:t xml:space="preserve">ccept </w:t>
      </w:r>
      <w:r w:rsidR="003251AC" w:rsidRPr="0046164C">
        <w:t>the</w:t>
      </w:r>
      <w:r w:rsidR="003251AC">
        <w:rPr>
          <w:b/>
        </w:rPr>
        <w:t xml:space="preserve"> Statewide</w:t>
      </w:r>
      <w:r w:rsidR="003251AC" w:rsidRPr="00C9226E">
        <w:rPr>
          <w:b/>
        </w:rPr>
        <w:t xml:space="preserve"> </w:t>
      </w:r>
      <w:r w:rsidR="00C9226E" w:rsidRPr="00C9226E">
        <w:rPr>
          <w:b/>
        </w:rPr>
        <w:t xml:space="preserve">ENS Framework </w:t>
      </w:r>
      <w:r w:rsidR="00354F6D">
        <w:rPr>
          <w:b/>
        </w:rPr>
        <w:t>Obligations</w:t>
      </w:r>
      <w:r w:rsidR="000806AC">
        <w:t xml:space="preserve"> </w:t>
      </w:r>
      <w:r w:rsidR="0067599B" w:rsidRPr="00E75ADB">
        <w:rPr>
          <w:rFonts w:cstheme="minorHAnsi"/>
        </w:rPr>
        <w:t xml:space="preserve">and comply with the </w:t>
      </w:r>
      <w:r w:rsidR="003251AC">
        <w:rPr>
          <w:rFonts w:cstheme="minorHAnsi"/>
        </w:rPr>
        <w:t>Statewide ENS</w:t>
      </w:r>
      <w:r w:rsidR="0067599B" w:rsidRPr="00E75ADB">
        <w:rPr>
          <w:rFonts w:cstheme="minorHAnsi"/>
        </w:rPr>
        <w:t xml:space="preserve"> Framework Obligations for the duration of their certification term</w:t>
      </w:r>
      <w:r w:rsidR="0067599B">
        <w:t xml:space="preserve"> </w:t>
      </w:r>
      <w:r w:rsidR="00C9226E">
        <w:t>(</w:t>
      </w:r>
      <w:r w:rsidR="0067599B">
        <w:t xml:space="preserve">described </w:t>
      </w:r>
      <w:r w:rsidR="00C9226E">
        <w:t>below)</w:t>
      </w:r>
    </w:p>
    <w:p w14:paraId="33E53571" w14:textId="77777777" w:rsidR="00FE775A" w:rsidRDefault="00FE775A" w:rsidP="00FE775A">
      <w:pPr>
        <w:pStyle w:val="ListParagraph"/>
        <w:numPr>
          <w:ilvl w:val="0"/>
          <w:numId w:val="7"/>
        </w:numPr>
        <w:spacing w:before="100" w:beforeAutospacing="1" w:after="100" w:afterAutospacing="1"/>
      </w:pPr>
      <w:r>
        <w:t>Definitions</w:t>
      </w:r>
    </w:p>
    <w:p w14:paraId="7B3FFE7F" w14:textId="77777777" w:rsidR="00FE775A" w:rsidRDefault="00FE775A" w:rsidP="00FE775A">
      <w:pPr>
        <w:pStyle w:val="ListParagraph"/>
        <w:numPr>
          <w:ilvl w:val="1"/>
          <w:numId w:val="7"/>
        </w:numPr>
        <w:spacing w:before="100" w:beforeAutospacing="1" w:after="100" w:afterAutospacing="1"/>
      </w:pPr>
      <w:r>
        <w:t>101 CMR 20.00 terms</w:t>
      </w:r>
    </w:p>
    <w:p w14:paraId="61135528" w14:textId="591EA374" w:rsidR="00FE775A" w:rsidRPr="004219F8" w:rsidRDefault="00FE775A" w:rsidP="00FE775A">
      <w:pPr>
        <w:pStyle w:val="ListParagraph"/>
        <w:numPr>
          <w:ilvl w:val="2"/>
          <w:numId w:val="7"/>
        </w:numPr>
        <w:tabs>
          <w:tab w:val="left" w:pos="1080"/>
        </w:tabs>
        <w:suppressAutoHyphens/>
        <w:spacing w:before="100" w:beforeAutospacing="1" w:after="100" w:afterAutospacing="1"/>
        <w:rPr>
          <w:rFonts w:cstheme="minorHAnsi"/>
          <w:spacing w:val="-3"/>
          <w:u w:val="single"/>
        </w:rPr>
      </w:pPr>
      <w:r w:rsidRPr="004219F8">
        <w:rPr>
          <w:rFonts w:cstheme="minorHAnsi"/>
          <w:spacing w:val="-3"/>
          <w:u w:val="single"/>
        </w:rPr>
        <w:t>Admission Discharge and Transfer Messages (ADTs).</w:t>
      </w:r>
      <w:r w:rsidRPr="004219F8">
        <w:rPr>
          <w:rFonts w:cstheme="minorHAnsi"/>
          <w:spacing w:val="-3"/>
        </w:rPr>
        <w:t xml:space="preserve"> Types of messages that can track a patient’s transitions in or out of a site of care such as admissions, discharges, or transfers. The focus of ADT messages is to convey data related to patient demographics and/or to health care encounters.</w:t>
      </w:r>
    </w:p>
    <w:p w14:paraId="3DB6C5A9" w14:textId="0771777B" w:rsidR="00FE775A" w:rsidRPr="004219F8" w:rsidRDefault="00FE775A" w:rsidP="00FE775A">
      <w:pPr>
        <w:pStyle w:val="ListParagraph"/>
        <w:numPr>
          <w:ilvl w:val="2"/>
          <w:numId w:val="7"/>
        </w:numPr>
        <w:tabs>
          <w:tab w:val="left" w:pos="1080"/>
        </w:tabs>
        <w:suppressAutoHyphens/>
        <w:spacing w:before="100" w:beforeAutospacing="1" w:after="100" w:afterAutospacing="1"/>
        <w:rPr>
          <w:rFonts w:cstheme="minorHAnsi"/>
        </w:rPr>
      </w:pPr>
      <w:r w:rsidRPr="004219F8">
        <w:rPr>
          <w:rFonts w:cstheme="minorHAnsi"/>
          <w:u w:val="single"/>
        </w:rPr>
        <w:t>ENS Recipient.</w:t>
      </w:r>
      <w:r w:rsidRPr="004219F8">
        <w:rPr>
          <w:rFonts w:cstheme="minorHAnsi"/>
        </w:rPr>
        <w:t xml:space="preserve"> A provider that has a contractual relationship, including, but not limited to, a business associate agreement, with a </w:t>
      </w:r>
      <w:r>
        <w:rPr>
          <w:rFonts w:cstheme="minorHAnsi"/>
        </w:rPr>
        <w:t>Certified ENS vendor</w:t>
      </w:r>
      <w:r w:rsidRPr="004219F8">
        <w:rPr>
          <w:rFonts w:cstheme="minorHAnsi"/>
        </w:rPr>
        <w:t>(s) for treatment or care coordination in accordance with 101 CMR 20.11.</w:t>
      </w:r>
    </w:p>
    <w:p w14:paraId="27C9ADFA" w14:textId="27015119" w:rsidR="00FE775A" w:rsidRPr="004219F8" w:rsidRDefault="00FE775A" w:rsidP="00FE775A">
      <w:pPr>
        <w:pStyle w:val="ListParagraph"/>
        <w:numPr>
          <w:ilvl w:val="2"/>
          <w:numId w:val="7"/>
        </w:numPr>
        <w:tabs>
          <w:tab w:val="left" w:pos="1080"/>
        </w:tabs>
        <w:suppressAutoHyphens/>
        <w:spacing w:before="100" w:beforeAutospacing="1" w:after="100" w:afterAutospacing="1"/>
        <w:rPr>
          <w:rFonts w:cstheme="minorHAnsi"/>
          <w:color w:val="000000"/>
        </w:rPr>
      </w:pPr>
      <w:r w:rsidRPr="004219F8">
        <w:rPr>
          <w:rFonts w:cstheme="minorHAnsi"/>
          <w:spacing w:val="-3"/>
          <w:u w:val="single"/>
        </w:rPr>
        <w:t>Event</w:t>
      </w:r>
      <w:r w:rsidRPr="004219F8">
        <w:rPr>
          <w:rFonts w:cstheme="minorHAnsi"/>
          <w:iCs/>
          <w:spacing w:val="-3"/>
          <w:u w:val="single"/>
        </w:rPr>
        <w:t xml:space="preserve"> Notification Service (ENS).</w:t>
      </w:r>
      <w:r w:rsidRPr="004219F8">
        <w:rPr>
          <w:rFonts w:cstheme="minorHAnsi"/>
          <w:iCs/>
          <w:spacing w:val="-3"/>
        </w:rPr>
        <w:t xml:space="preserve"> A service that p</w:t>
      </w:r>
      <w:r w:rsidRPr="004219F8">
        <w:rPr>
          <w:rFonts w:cstheme="minorHAnsi"/>
          <w:color w:val="000000"/>
        </w:rPr>
        <w:t xml:space="preserve">rovides real-time alerts about certain patient medical service encounters, for example, at the time of hospitalization, to a permitted </w:t>
      </w:r>
      <w:r w:rsidRPr="004219F8">
        <w:rPr>
          <w:rFonts w:cstheme="minorHAnsi"/>
          <w:color w:val="000000"/>
        </w:rPr>
        <w:lastRenderedPageBreak/>
        <w:t>recipient with an existing treatment relationship to the patient, such as a primary care provider.</w:t>
      </w:r>
    </w:p>
    <w:p w14:paraId="7F241187" w14:textId="77777777" w:rsidR="00FE775A" w:rsidRPr="004219F8" w:rsidRDefault="00FE775A" w:rsidP="00FE775A">
      <w:pPr>
        <w:pStyle w:val="ListParagraph"/>
        <w:numPr>
          <w:ilvl w:val="2"/>
          <w:numId w:val="7"/>
        </w:numPr>
        <w:suppressAutoHyphens/>
        <w:spacing w:before="100" w:beforeAutospacing="1" w:after="100" w:afterAutospacing="1"/>
        <w:rPr>
          <w:rFonts w:cstheme="minorHAnsi"/>
          <w:spacing w:val="-3"/>
          <w:u w:val="single"/>
        </w:rPr>
      </w:pPr>
      <w:r w:rsidRPr="004219F8">
        <w:rPr>
          <w:rFonts w:cstheme="minorHAnsi"/>
          <w:spacing w:val="-3"/>
          <w:u w:val="single"/>
        </w:rPr>
        <w:t>Patient Matching Process.</w:t>
      </w:r>
      <w:r w:rsidRPr="004219F8">
        <w:rPr>
          <w:rFonts w:cstheme="minorHAnsi"/>
          <w:spacing w:val="-3"/>
        </w:rPr>
        <w:t xml:space="preserve"> A </w:t>
      </w:r>
      <w:r>
        <w:rPr>
          <w:rFonts w:cstheme="minorHAnsi"/>
          <w:spacing w:val="-3"/>
        </w:rPr>
        <w:t>Certified ENS vendor</w:t>
      </w:r>
      <w:r w:rsidRPr="004219F8">
        <w:rPr>
          <w:rFonts w:cstheme="minorHAnsi"/>
          <w:spacing w:val="-3"/>
        </w:rPr>
        <w:t>’s proprietary algorithmic process(es) used to match ADTs with patients.</w:t>
      </w:r>
    </w:p>
    <w:p w14:paraId="25C173B6" w14:textId="7890F462" w:rsidR="00FE775A" w:rsidRPr="004219F8" w:rsidRDefault="00FE775A" w:rsidP="00FE775A">
      <w:pPr>
        <w:pStyle w:val="ListParagraph"/>
        <w:numPr>
          <w:ilvl w:val="2"/>
          <w:numId w:val="7"/>
        </w:numPr>
        <w:suppressAutoHyphens/>
        <w:spacing w:before="100" w:beforeAutospacing="1" w:after="100" w:afterAutospacing="1"/>
        <w:rPr>
          <w:rFonts w:cstheme="minorHAnsi"/>
          <w:spacing w:val="-3"/>
          <w:u w:val="single"/>
        </w:rPr>
      </w:pPr>
      <w:r w:rsidRPr="004219F8">
        <w:rPr>
          <w:rFonts w:cstheme="minorHAnsi"/>
          <w:spacing w:val="-3"/>
          <w:u w:val="single"/>
        </w:rPr>
        <w:t>Reflection or Reflect.</w:t>
      </w:r>
      <w:r w:rsidRPr="004219F8">
        <w:rPr>
          <w:rFonts w:cstheme="minorHAnsi"/>
          <w:spacing w:val="-3"/>
        </w:rPr>
        <w:t xml:space="preserve"> The process </w:t>
      </w:r>
      <w:r>
        <w:rPr>
          <w:rFonts w:cstheme="minorHAnsi"/>
          <w:spacing w:val="-3"/>
        </w:rPr>
        <w:t>C</w:t>
      </w:r>
      <w:r w:rsidRPr="004219F8">
        <w:rPr>
          <w:rFonts w:cstheme="minorHAnsi"/>
          <w:spacing w:val="-3"/>
        </w:rPr>
        <w:t xml:space="preserve">ertified ENS vendors use to disclose ADTs with all other </w:t>
      </w:r>
      <w:r>
        <w:rPr>
          <w:rFonts w:cstheme="minorHAnsi"/>
          <w:spacing w:val="-3"/>
        </w:rPr>
        <w:t>C</w:t>
      </w:r>
      <w:r w:rsidRPr="004219F8">
        <w:rPr>
          <w:rFonts w:cstheme="minorHAnsi"/>
          <w:spacing w:val="-3"/>
        </w:rPr>
        <w:t>ertified ENS vendors for treatment or care coordination.</w:t>
      </w:r>
    </w:p>
    <w:p w14:paraId="0980D6C6" w14:textId="6BFC5EAB" w:rsidR="00FE775A" w:rsidRPr="00D052DB" w:rsidRDefault="00FE775A" w:rsidP="00FE775A">
      <w:pPr>
        <w:pStyle w:val="ListParagraph"/>
        <w:numPr>
          <w:ilvl w:val="2"/>
          <w:numId w:val="7"/>
        </w:numPr>
        <w:tabs>
          <w:tab w:val="left" w:pos="1170"/>
        </w:tabs>
        <w:suppressAutoHyphens/>
        <w:spacing w:before="100" w:beforeAutospacing="1" w:after="100" w:afterAutospacing="1"/>
        <w:rPr>
          <w:rFonts w:cstheme="minorHAnsi"/>
          <w:spacing w:val="-3"/>
        </w:rPr>
      </w:pPr>
      <w:r w:rsidRPr="00D052DB">
        <w:rPr>
          <w:rFonts w:cstheme="minorHAnsi"/>
          <w:spacing w:val="-3"/>
          <w:u w:val="single"/>
        </w:rPr>
        <w:t>Statewide Event Notification Service (ENS) Framework.</w:t>
      </w:r>
      <w:r w:rsidRPr="00D052DB">
        <w:rPr>
          <w:rFonts w:cstheme="minorHAnsi"/>
          <w:spacing w:val="-3"/>
        </w:rPr>
        <w:t xml:space="preserve"> An event notification service framework created as a HIway-facilitated service by the </w:t>
      </w:r>
      <w:r w:rsidR="001F02CF">
        <w:rPr>
          <w:rFonts w:cstheme="minorHAnsi"/>
          <w:spacing w:val="-3"/>
        </w:rPr>
        <w:t>HIway</w:t>
      </w:r>
      <w:r w:rsidRPr="00D052DB">
        <w:rPr>
          <w:rFonts w:cstheme="minorHAnsi"/>
          <w:spacing w:val="-3"/>
        </w:rPr>
        <w:t xml:space="preserve"> under 101 CMR 20.11. </w:t>
      </w:r>
    </w:p>
    <w:p w14:paraId="2EBC329D" w14:textId="4BC8A4C1" w:rsidR="00FE775A" w:rsidRDefault="00110E7F" w:rsidP="00FE775A">
      <w:pPr>
        <w:pStyle w:val="ListParagraph"/>
        <w:numPr>
          <w:ilvl w:val="1"/>
          <w:numId w:val="7"/>
        </w:numPr>
        <w:spacing w:before="100" w:beforeAutospacing="1" w:after="100" w:afterAutospacing="1"/>
      </w:pPr>
      <w:r>
        <w:t>Additional Terms</w:t>
      </w:r>
    </w:p>
    <w:p w14:paraId="49FC9281" w14:textId="13CB10A7" w:rsidR="00110E7F" w:rsidRPr="0046164C" w:rsidRDefault="00110E7F" w:rsidP="00CB484B">
      <w:pPr>
        <w:pStyle w:val="ListParagraph"/>
        <w:numPr>
          <w:ilvl w:val="2"/>
          <w:numId w:val="7"/>
        </w:numPr>
        <w:spacing w:before="100" w:beforeAutospacing="1" w:after="100" w:afterAutospacing="1"/>
      </w:pPr>
      <w:r w:rsidRPr="0046164C">
        <w:rPr>
          <w:u w:val="single"/>
        </w:rPr>
        <w:t>Certified ENS vendor.</w:t>
      </w:r>
      <w:r>
        <w:t xml:space="preserve"> A vendor who has been certified by EOHHS to participate in the Statewide ENS Framework. </w:t>
      </w:r>
    </w:p>
    <w:p w14:paraId="04EE6BDC" w14:textId="2C9A1BE6" w:rsidR="00FE775A" w:rsidRPr="00CC1EFD" w:rsidRDefault="00FE775A" w:rsidP="00FE775A">
      <w:pPr>
        <w:pStyle w:val="ListParagraph"/>
        <w:numPr>
          <w:ilvl w:val="2"/>
          <w:numId w:val="7"/>
        </w:numPr>
        <w:spacing w:before="100" w:beforeAutospacing="1" w:after="100" w:afterAutospacing="1"/>
      </w:pPr>
      <w:r w:rsidRPr="004219F8">
        <w:rPr>
          <w:u w:val="single"/>
        </w:rPr>
        <w:t>HITRUST Common Security Framework (HITRUST CSF)</w:t>
      </w:r>
      <w:r w:rsidR="00110E7F" w:rsidRPr="0046164C">
        <w:rPr>
          <w:u w:val="single"/>
        </w:rPr>
        <w:t>.</w:t>
      </w:r>
      <w:r w:rsidRPr="0046164C">
        <w:t xml:space="preserve"> </w:t>
      </w:r>
      <w:r>
        <w:t xml:space="preserve">The HITRUST CSF is created by the HITRUST Alliance as a certifiable framework that provides organizations with a </w:t>
      </w:r>
      <w:r w:rsidRPr="00CC1EFD">
        <w:t>comprehensive, flexible, and efficient approach to regulatory compliance and risk management. The HITRUST CSF leverages nationally and internationally accepted standards including ISO, NIST, PCI, and HIPAA.</w:t>
      </w:r>
    </w:p>
    <w:p w14:paraId="49AC7A96" w14:textId="2F2D026C" w:rsidR="00FE775A" w:rsidRPr="00CB484B" w:rsidRDefault="00FE775A" w:rsidP="00FE775A">
      <w:pPr>
        <w:pStyle w:val="ListParagraph"/>
        <w:numPr>
          <w:ilvl w:val="2"/>
          <w:numId w:val="7"/>
        </w:numPr>
        <w:spacing w:before="100" w:beforeAutospacing="1" w:after="100" w:afterAutospacing="1"/>
        <w:rPr>
          <w:u w:val="single"/>
        </w:rPr>
      </w:pPr>
      <w:r w:rsidRPr="00CB484B">
        <w:rPr>
          <w:u w:val="single"/>
        </w:rPr>
        <w:t>Processed ADT</w:t>
      </w:r>
      <w:r w:rsidR="00110E7F" w:rsidRPr="00760795">
        <w:rPr>
          <w:u w:val="single"/>
        </w:rPr>
        <w:t>.</w:t>
      </w:r>
      <w:r w:rsidRPr="00CB484B">
        <w:t xml:space="preserve"> Raw ADT data that has been transformed to canonical form to be used by Certified ENS vendor.</w:t>
      </w:r>
    </w:p>
    <w:p w14:paraId="78E7B803" w14:textId="078318EA" w:rsidR="00FE775A" w:rsidRPr="00CB484B" w:rsidRDefault="00FE775A" w:rsidP="00FE775A">
      <w:pPr>
        <w:pStyle w:val="ListParagraph"/>
        <w:numPr>
          <w:ilvl w:val="2"/>
          <w:numId w:val="7"/>
        </w:numPr>
        <w:spacing w:before="100" w:beforeAutospacing="1" w:after="100" w:afterAutospacing="1"/>
        <w:rPr>
          <w:u w:val="single"/>
        </w:rPr>
      </w:pPr>
      <w:r w:rsidRPr="00CB484B">
        <w:rPr>
          <w:u w:val="single"/>
        </w:rPr>
        <w:t>Raw ADT</w:t>
      </w:r>
      <w:r w:rsidR="00110E7F" w:rsidRPr="00760795">
        <w:rPr>
          <w:u w:val="single"/>
        </w:rPr>
        <w:t>.</w:t>
      </w:r>
      <w:r w:rsidRPr="00CB484B">
        <w:t xml:space="preserve"> Raw ADT data received by a Certified ENS vendor from an Acute Care Hospitals</w:t>
      </w:r>
      <w:r w:rsidR="00F7190D" w:rsidRPr="00760795">
        <w:t xml:space="preserve"> (as defined in 101 CMR 20.11)</w:t>
      </w:r>
      <w:r w:rsidRPr="00760795">
        <w:t>;</w:t>
      </w:r>
      <w:r w:rsidRPr="00CB484B">
        <w:t xml:space="preserve"> additionally</w:t>
      </w:r>
      <w:r w:rsidR="00613825" w:rsidRPr="00CB484B">
        <w:t>,</w:t>
      </w:r>
      <w:r w:rsidRPr="00CB484B">
        <w:t xml:space="preserve"> any Raw ADT data converted to HL7 for the purpose of reflection will still be considered a Raw ADT.</w:t>
      </w:r>
    </w:p>
    <w:p w14:paraId="13935EFD" w14:textId="2806C06E" w:rsidR="00FE775A" w:rsidRDefault="00FE775A" w:rsidP="00FE775A">
      <w:pPr>
        <w:pStyle w:val="ListParagraph"/>
        <w:numPr>
          <w:ilvl w:val="2"/>
          <w:numId w:val="7"/>
        </w:numPr>
        <w:spacing w:before="100" w:beforeAutospacing="1" w:after="100" w:afterAutospacing="1"/>
      </w:pPr>
      <w:r w:rsidRPr="00CC1EFD">
        <w:rPr>
          <w:u w:val="single"/>
        </w:rPr>
        <w:t>Written Information Security Program (WISP)</w:t>
      </w:r>
      <w:r w:rsidR="00110E7F" w:rsidRPr="00CC1EFD">
        <w:rPr>
          <w:u w:val="single"/>
        </w:rPr>
        <w:t>.</w:t>
      </w:r>
      <w:r w:rsidRPr="00CC1EFD">
        <w:t xml:space="preserve"> The Comprehensive </w:t>
      </w:r>
      <w:r w:rsidR="00110E7F" w:rsidRPr="00CC1EFD">
        <w:t xml:space="preserve">Written </w:t>
      </w:r>
      <w:r w:rsidRPr="00CC1EFD">
        <w:t>Information Security Program as developed pursuant</w:t>
      </w:r>
      <w:r w:rsidRPr="006F1DDE">
        <w:t xml:space="preserve"> to M.G.L. 93H and 201 CMR 17.00</w:t>
      </w:r>
      <w:r>
        <w:t>.</w:t>
      </w:r>
    </w:p>
    <w:p w14:paraId="02A0D1C9" w14:textId="4B8102E7" w:rsidR="009F1C5B" w:rsidRDefault="00113620" w:rsidP="00A5310F">
      <w:pPr>
        <w:spacing w:before="100" w:beforeAutospacing="1" w:after="100" w:afterAutospacing="1"/>
        <w:rPr>
          <w:b/>
        </w:rPr>
      </w:pPr>
      <w:r>
        <w:rPr>
          <w:b/>
        </w:rPr>
        <w:t>III.</w:t>
      </w:r>
      <w:r>
        <w:rPr>
          <w:b/>
        </w:rPr>
        <w:tab/>
      </w:r>
      <w:r w:rsidR="009C5DC2">
        <w:rPr>
          <w:b/>
        </w:rPr>
        <w:t>Certification Criteria</w:t>
      </w:r>
    </w:p>
    <w:p w14:paraId="5BE6C851" w14:textId="4345A6D2" w:rsidR="00962E9A" w:rsidRDefault="00962E9A" w:rsidP="00CB484B">
      <w:pPr>
        <w:spacing w:before="100" w:beforeAutospacing="1" w:after="100" w:afterAutospacing="1"/>
      </w:pPr>
      <w:r>
        <w:t xml:space="preserve">ENS vendors that wish to </w:t>
      </w:r>
      <w:r w:rsidR="0067599B">
        <w:t xml:space="preserve">apply to </w:t>
      </w:r>
      <w:r>
        <w:t xml:space="preserve">become certified to </w:t>
      </w:r>
      <w:r w:rsidR="00AE0BD0">
        <w:t xml:space="preserve">operate in </w:t>
      </w:r>
      <w:r>
        <w:t xml:space="preserve">the </w:t>
      </w:r>
      <w:r w:rsidR="0067599B">
        <w:t xml:space="preserve">Statewide </w:t>
      </w:r>
      <w:r>
        <w:t xml:space="preserve">ENS </w:t>
      </w:r>
      <w:r w:rsidR="003251AC">
        <w:t xml:space="preserve">Framework </w:t>
      </w:r>
      <w:r>
        <w:t xml:space="preserve">will be required to submit the information </w:t>
      </w:r>
      <w:r w:rsidR="00980864">
        <w:t xml:space="preserve">specified </w:t>
      </w:r>
      <w:r>
        <w:t>in this section</w:t>
      </w:r>
      <w:r w:rsidR="00F7190D">
        <w:t xml:space="preserve"> for </w:t>
      </w:r>
      <w:r w:rsidR="00085BF9">
        <w:t>review</w:t>
      </w:r>
      <w:r w:rsidR="00F7190D">
        <w:t xml:space="preserve"> by EOHHS</w:t>
      </w:r>
      <w:r>
        <w:t xml:space="preserve">. EOHHS will </w:t>
      </w:r>
      <w:r w:rsidR="00A83B0B">
        <w:t xml:space="preserve">review </w:t>
      </w:r>
      <w:r w:rsidR="00020907">
        <w:t xml:space="preserve">the </w:t>
      </w:r>
      <w:r w:rsidR="00AE0BD0">
        <w:t xml:space="preserve">submissions </w:t>
      </w:r>
      <w:r w:rsidR="00020907">
        <w:t>to determine whether to grant the certification, request additional information, or deny the certification.</w:t>
      </w:r>
    </w:p>
    <w:p w14:paraId="6E9CBFDE" w14:textId="23223FDB" w:rsidR="009F1C5B" w:rsidRDefault="009F1C5B" w:rsidP="00A5310F">
      <w:pPr>
        <w:pStyle w:val="ListParagraph"/>
        <w:numPr>
          <w:ilvl w:val="0"/>
          <w:numId w:val="5"/>
        </w:numPr>
        <w:spacing w:before="100" w:beforeAutospacing="1" w:after="100" w:afterAutospacing="1"/>
      </w:pPr>
      <w:r>
        <w:t xml:space="preserve">Business </w:t>
      </w:r>
      <w:r w:rsidR="00847A96">
        <w:t>Requirements</w:t>
      </w:r>
    </w:p>
    <w:p w14:paraId="0E799C2B" w14:textId="0F07F96D" w:rsidR="009F1C5B" w:rsidRDefault="00E81E38" w:rsidP="00A5310F">
      <w:pPr>
        <w:pStyle w:val="ListParagraph"/>
        <w:numPr>
          <w:ilvl w:val="1"/>
          <w:numId w:val="5"/>
        </w:numPr>
        <w:spacing w:before="100" w:beforeAutospacing="1" w:after="100" w:afterAutospacing="1"/>
      </w:pPr>
      <w:r w:rsidRPr="005C329A">
        <w:rPr>
          <w:u w:val="single"/>
        </w:rPr>
        <w:t>Certificate of Good Standing</w:t>
      </w:r>
      <w:r>
        <w:t xml:space="preserve"> </w:t>
      </w:r>
      <w:r w:rsidR="00980864">
        <w:t>–</w:t>
      </w:r>
      <w:r>
        <w:t xml:space="preserve"> </w:t>
      </w:r>
      <w:r w:rsidR="00732334">
        <w:t xml:space="preserve">ENS vendors must </w:t>
      </w:r>
      <w:r w:rsidR="00F36B93">
        <w:t>submit</w:t>
      </w:r>
      <w:r w:rsidR="00732334">
        <w:t xml:space="preserve"> </w:t>
      </w:r>
      <w:r w:rsidR="00AE0BD0">
        <w:t xml:space="preserve">to </w:t>
      </w:r>
      <w:r w:rsidR="001F02CF">
        <w:t>EOHHS</w:t>
      </w:r>
      <w:r w:rsidR="00732334">
        <w:t xml:space="preserve"> a copy of </w:t>
      </w:r>
      <w:r w:rsidR="00AE0BD0">
        <w:t xml:space="preserve">their </w:t>
      </w:r>
      <w:r w:rsidR="009F1C5B">
        <w:t>Certificate of Good Standing from MA</w:t>
      </w:r>
      <w:r w:rsidR="00AA4430">
        <w:t>.</w:t>
      </w:r>
    </w:p>
    <w:p w14:paraId="57F40616" w14:textId="73F8779E" w:rsidR="00075A07" w:rsidRDefault="00E81E38" w:rsidP="00A5310F">
      <w:pPr>
        <w:pStyle w:val="ListParagraph"/>
        <w:numPr>
          <w:ilvl w:val="1"/>
          <w:numId w:val="5"/>
        </w:numPr>
        <w:spacing w:before="100" w:beforeAutospacing="1" w:after="100" w:afterAutospacing="1"/>
      </w:pPr>
      <w:r w:rsidRPr="005C329A">
        <w:rPr>
          <w:u w:val="single"/>
        </w:rPr>
        <w:t>Operating ENS in MA</w:t>
      </w:r>
      <w:r>
        <w:t xml:space="preserve"> </w:t>
      </w:r>
      <w:r w:rsidR="00980864">
        <w:t>–</w:t>
      </w:r>
      <w:r>
        <w:t xml:space="preserve"> </w:t>
      </w:r>
      <w:r w:rsidR="00A71757">
        <w:t xml:space="preserve">ENS vendors must </w:t>
      </w:r>
      <w:r w:rsidR="00F36B93">
        <w:t>submit information</w:t>
      </w:r>
      <w:r w:rsidR="00A71757">
        <w:t xml:space="preserve"> to </w:t>
      </w:r>
      <w:r w:rsidR="001F02CF">
        <w:t>EOHHS</w:t>
      </w:r>
      <w:r w:rsidR="00A71757">
        <w:t xml:space="preserve"> </w:t>
      </w:r>
      <w:r w:rsidR="00AE0BD0">
        <w:t xml:space="preserve">regarding their </w:t>
      </w:r>
      <w:r w:rsidR="00A71757">
        <w:t xml:space="preserve">ability to maintain business in the </w:t>
      </w:r>
      <w:r w:rsidR="002F6772">
        <w:t>Commonwealth</w:t>
      </w:r>
      <w:r w:rsidR="00F7190D">
        <w:t>:</w:t>
      </w:r>
    </w:p>
    <w:p w14:paraId="653AFCA4" w14:textId="0A6CA228" w:rsidR="00075A07" w:rsidRDefault="00075A07" w:rsidP="00A5310F">
      <w:pPr>
        <w:pStyle w:val="ListParagraph"/>
        <w:numPr>
          <w:ilvl w:val="2"/>
          <w:numId w:val="5"/>
        </w:numPr>
        <w:spacing w:before="100" w:beforeAutospacing="1" w:after="100" w:afterAutospacing="1"/>
      </w:pPr>
      <w:r>
        <w:t>Full status</w:t>
      </w:r>
      <w:r w:rsidR="00F7190D">
        <w:t>:</w:t>
      </w:r>
    </w:p>
    <w:p w14:paraId="6A68D30B" w14:textId="5099926B" w:rsidR="009F1C5B" w:rsidRDefault="00075A07" w:rsidP="00A5310F">
      <w:pPr>
        <w:pStyle w:val="ListParagraph"/>
        <w:numPr>
          <w:ilvl w:val="3"/>
          <w:numId w:val="5"/>
        </w:numPr>
        <w:spacing w:before="100" w:beforeAutospacing="1" w:after="100" w:afterAutospacing="1"/>
      </w:pPr>
      <w:r>
        <w:t xml:space="preserve">Existing Massachusetts </w:t>
      </w:r>
      <w:r w:rsidR="004F5F37">
        <w:t xml:space="preserve">client </w:t>
      </w:r>
      <w:r>
        <w:t>contracts</w:t>
      </w:r>
      <w:r w:rsidR="004F5F37">
        <w:t xml:space="preserve"> at the time of submission</w:t>
      </w:r>
      <w:r>
        <w:t xml:space="preserve"> t</w:t>
      </w:r>
      <w:r w:rsidR="009F1C5B">
        <w:t>hreshold</w:t>
      </w:r>
      <w:r w:rsidR="00342CE7">
        <w:t>:</w:t>
      </w:r>
    </w:p>
    <w:p w14:paraId="52753A64" w14:textId="221C6D10" w:rsidR="009F1C5B" w:rsidRDefault="00F36B93" w:rsidP="00A5310F">
      <w:pPr>
        <w:pStyle w:val="ListParagraph"/>
        <w:numPr>
          <w:ilvl w:val="4"/>
          <w:numId w:val="5"/>
        </w:numPr>
        <w:spacing w:before="100" w:beforeAutospacing="1" w:after="100" w:afterAutospacing="1"/>
      </w:pPr>
      <w:r>
        <w:t>20</w:t>
      </w:r>
      <w:r w:rsidR="009F1C5B">
        <w:t xml:space="preserve"> MA clients</w:t>
      </w:r>
      <w:r w:rsidR="00354F6D">
        <w:t xml:space="preserve"> </w:t>
      </w:r>
      <w:r w:rsidR="00075A07">
        <w:t>under contract</w:t>
      </w:r>
      <w:r w:rsidR="00354F6D">
        <w:t>, or</w:t>
      </w:r>
    </w:p>
    <w:p w14:paraId="05B7B586" w14:textId="5EC41DC2" w:rsidR="00354F6D" w:rsidRDefault="00F36B93" w:rsidP="00A5310F">
      <w:pPr>
        <w:pStyle w:val="ListParagraph"/>
        <w:numPr>
          <w:ilvl w:val="4"/>
          <w:numId w:val="5"/>
        </w:numPr>
        <w:spacing w:before="100" w:beforeAutospacing="1" w:after="100" w:afterAutospacing="1"/>
      </w:pPr>
      <w:r>
        <w:t>700,000</w:t>
      </w:r>
      <w:r w:rsidR="00354F6D">
        <w:t xml:space="preserve"> MA covered lives in client patient panels</w:t>
      </w:r>
    </w:p>
    <w:p w14:paraId="57CBDC41" w14:textId="04959C7F" w:rsidR="00075A07" w:rsidRDefault="00075A07" w:rsidP="00A5310F">
      <w:pPr>
        <w:pStyle w:val="ListParagraph"/>
        <w:numPr>
          <w:ilvl w:val="2"/>
          <w:numId w:val="5"/>
        </w:numPr>
        <w:spacing w:before="100" w:beforeAutospacing="1" w:after="100" w:afterAutospacing="1"/>
      </w:pPr>
      <w:r>
        <w:t>Provisional status</w:t>
      </w:r>
      <w:r w:rsidR="00F7190D">
        <w:t>:</w:t>
      </w:r>
    </w:p>
    <w:p w14:paraId="60237E65" w14:textId="32BE8007" w:rsidR="00075A07" w:rsidRDefault="00075A07" w:rsidP="00A5310F">
      <w:pPr>
        <w:pStyle w:val="ListParagraph"/>
        <w:numPr>
          <w:ilvl w:val="3"/>
          <w:numId w:val="5"/>
        </w:numPr>
        <w:spacing w:before="100" w:beforeAutospacing="1" w:after="100" w:afterAutospacing="1"/>
      </w:pPr>
      <w:r>
        <w:t xml:space="preserve">Potential MA contracts or existing national contract </w:t>
      </w:r>
      <w:r w:rsidR="004F5F37">
        <w:t xml:space="preserve">at the time of submission </w:t>
      </w:r>
      <w:r>
        <w:t xml:space="preserve">threshold: </w:t>
      </w:r>
    </w:p>
    <w:p w14:paraId="1A0B8E47" w14:textId="3625F4A4" w:rsidR="00075A07" w:rsidRDefault="00F36B93" w:rsidP="00A5310F">
      <w:pPr>
        <w:pStyle w:val="ListParagraph"/>
        <w:numPr>
          <w:ilvl w:val="4"/>
          <w:numId w:val="5"/>
        </w:numPr>
        <w:spacing w:before="100" w:beforeAutospacing="1" w:after="100" w:afterAutospacing="1"/>
      </w:pPr>
      <w:r>
        <w:t xml:space="preserve">20 </w:t>
      </w:r>
      <w:r w:rsidR="00075A07">
        <w:t>MA clients</w:t>
      </w:r>
      <w:r>
        <w:t xml:space="preserve"> or 700,000</w:t>
      </w:r>
      <w:r w:rsidR="00354F6D">
        <w:t xml:space="preserve"> covered lives</w:t>
      </w:r>
      <w:r w:rsidR="00075A07">
        <w:t xml:space="preserve"> </w:t>
      </w:r>
      <w:r>
        <w:t xml:space="preserve">in client patient panels </w:t>
      </w:r>
      <w:r w:rsidR="00075A07">
        <w:t>under</w:t>
      </w:r>
      <w:r>
        <w:t xml:space="preserve"> existing contracts or</w:t>
      </w:r>
      <w:r w:rsidR="00075A07">
        <w:t xml:space="preserve"> M</w:t>
      </w:r>
      <w:r w:rsidR="00085DCB">
        <w:t xml:space="preserve">emorandum of </w:t>
      </w:r>
      <w:r w:rsidR="00075A07">
        <w:t>U</w:t>
      </w:r>
      <w:r w:rsidR="00085DCB">
        <w:t>nderstanding (MOU)</w:t>
      </w:r>
      <w:r w:rsidR="00075A07">
        <w:t>,</w:t>
      </w:r>
      <w:r w:rsidR="00354F6D">
        <w:t xml:space="preserve"> or</w:t>
      </w:r>
    </w:p>
    <w:p w14:paraId="764DEFA8" w14:textId="26F7606D" w:rsidR="009F1C5B" w:rsidRDefault="00F36B93" w:rsidP="00A5310F">
      <w:pPr>
        <w:pStyle w:val="ListParagraph"/>
        <w:numPr>
          <w:ilvl w:val="4"/>
          <w:numId w:val="5"/>
        </w:numPr>
        <w:spacing w:before="100" w:beforeAutospacing="1" w:after="100" w:afterAutospacing="1"/>
      </w:pPr>
      <w:r>
        <w:t>20</w:t>
      </w:r>
      <w:r w:rsidR="009F1C5B">
        <w:t xml:space="preserve"> </w:t>
      </w:r>
      <w:r>
        <w:t>client</w:t>
      </w:r>
      <w:r w:rsidR="00AE0BD0">
        <w:t>s</w:t>
      </w:r>
      <w:r>
        <w:t xml:space="preserve"> outside Massachusetts or 700,000</w:t>
      </w:r>
      <w:r w:rsidR="00354F6D">
        <w:t xml:space="preserve"> covered lives</w:t>
      </w:r>
      <w:r>
        <w:t xml:space="preserve"> in client patient panels outside of Massachusetts</w:t>
      </w:r>
    </w:p>
    <w:p w14:paraId="14EB4542" w14:textId="649C18F5" w:rsidR="00075A07" w:rsidRDefault="001F02CF" w:rsidP="00A5310F">
      <w:pPr>
        <w:pStyle w:val="ListParagraph"/>
        <w:numPr>
          <w:ilvl w:val="3"/>
          <w:numId w:val="5"/>
        </w:numPr>
        <w:spacing w:before="100" w:beforeAutospacing="1" w:after="100" w:afterAutospacing="1"/>
      </w:pPr>
      <w:r>
        <w:t xml:space="preserve">EOHHS </w:t>
      </w:r>
      <w:r w:rsidR="00075A07">
        <w:t xml:space="preserve">to review provisional status six months after </w:t>
      </w:r>
      <w:r w:rsidR="006C075A">
        <w:t>provisional status</w:t>
      </w:r>
      <w:r w:rsidR="002B64CC">
        <w:t xml:space="preserve"> is granted</w:t>
      </w:r>
    </w:p>
    <w:p w14:paraId="345D5A2D" w14:textId="4DD893A8" w:rsidR="00AA4430" w:rsidRDefault="00AA4430" w:rsidP="00AA4430">
      <w:pPr>
        <w:pStyle w:val="ListParagraph"/>
        <w:numPr>
          <w:ilvl w:val="4"/>
          <w:numId w:val="5"/>
        </w:numPr>
        <w:spacing w:before="100" w:beforeAutospacing="1" w:after="100" w:afterAutospacing="1"/>
      </w:pPr>
      <w:r>
        <w:t xml:space="preserve">ENS vendors with provisional status must submit additional information as proof of clientele or lives covered. </w:t>
      </w:r>
    </w:p>
    <w:p w14:paraId="67839CC8" w14:textId="7D1FAA99" w:rsidR="00075A07" w:rsidRDefault="00075A07" w:rsidP="00A5310F">
      <w:pPr>
        <w:pStyle w:val="ListParagraph"/>
        <w:numPr>
          <w:ilvl w:val="4"/>
          <w:numId w:val="5"/>
        </w:numPr>
        <w:spacing w:before="100" w:beforeAutospacing="1" w:after="100" w:afterAutospacing="1"/>
      </w:pPr>
      <w:r>
        <w:t xml:space="preserve">If provisional vendor </w:t>
      </w:r>
      <w:r w:rsidR="00AA4430">
        <w:t xml:space="preserve">submits information that </w:t>
      </w:r>
      <w:r>
        <w:t xml:space="preserve">meets full status requirements, </w:t>
      </w:r>
      <w:r w:rsidR="00AE0BD0">
        <w:t xml:space="preserve">the vendor </w:t>
      </w:r>
      <w:r w:rsidR="00321EE3">
        <w:t>will be granted</w:t>
      </w:r>
      <w:r w:rsidR="008D4EE6">
        <w:t xml:space="preserve"> full</w:t>
      </w:r>
      <w:r w:rsidR="00321EE3">
        <w:t xml:space="preserve"> certification</w:t>
      </w:r>
      <w:r w:rsidR="00F7190D">
        <w:t xml:space="preserve"> status</w:t>
      </w:r>
      <w:r w:rsidR="00AA4430">
        <w:t>.</w:t>
      </w:r>
    </w:p>
    <w:p w14:paraId="2E5FDC8F" w14:textId="2D99EA59" w:rsidR="00075A07" w:rsidRDefault="00075A07" w:rsidP="00A5310F">
      <w:pPr>
        <w:pStyle w:val="ListParagraph"/>
        <w:numPr>
          <w:ilvl w:val="4"/>
          <w:numId w:val="5"/>
        </w:numPr>
        <w:spacing w:before="100" w:beforeAutospacing="1" w:after="100" w:afterAutospacing="1"/>
      </w:pPr>
      <w:r>
        <w:t xml:space="preserve">If </w:t>
      </w:r>
      <w:r w:rsidR="002B64CC">
        <w:t xml:space="preserve">a </w:t>
      </w:r>
      <w:r>
        <w:t xml:space="preserve">provisional </w:t>
      </w:r>
      <w:r w:rsidR="00321EE3">
        <w:t xml:space="preserve">vendor </w:t>
      </w:r>
      <w:r>
        <w:t xml:space="preserve">fails to </w:t>
      </w:r>
      <w:r w:rsidR="00AA4430">
        <w:t xml:space="preserve">submit information that </w:t>
      </w:r>
      <w:r>
        <w:t>meet</w:t>
      </w:r>
      <w:r w:rsidR="00AA4430">
        <w:t>s</w:t>
      </w:r>
      <w:r>
        <w:t xml:space="preserve"> full </w:t>
      </w:r>
      <w:r w:rsidR="00321EE3">
        <w:t xml:space="preserve">certification </w:t>
      </w:r>
      <w:r>
        <w:t xml:space="preserve">status requirements, then </w:t>
      </w:r>
      <w:r w:rsidR="002B64CC">
        <w:t xml:space="preserve">its </w:t>
      </w:r>
      <w:r w:rsidR="00321EE3">
        <w:t xml:space="preserve">provisional status will be revoked and the vendor </w:t>
      </w:r>
      <w:r>
        <w:t xml:space="preserve">will be </w:t>
      </w:r>
      <w:r w:rsidR="00E400E5">
        <w:t xml:space="preserve">no longer receive </w:t>
      </w:r>
      <w:r w:rsidR="00FE775A">
        <w:t xml:space="preserve">Raw </w:t>
      </w:r>
      <w:r w:rsidR="00E400E5">
        <w:t xml:space="preserve">ADTs through </w:t>
      </w:r>
      <w:r>
        <w:t xml:space="preserve">the </w:t>
      </w:r>
      <w:r w:rsidR="003251AC">
        <w:t>S</w:t>
      </w:r>
      <w:r w:rsidR="00E400E5">
        <w:t xml:space="preserve">tatewide </w:t>
      </w:r>
      <w:r>
        <w:t xml:space="preserve">ENS </w:t>
      </w:r>
      <w:r w:rsidR="003251AC">
        <w:t>Framework</w:t>
      </w:r>
      <w:r w:rsidR="00AA4430">
        <w:t xml:space="preserve">. </w:t>
      </w:r>
    </w:p>
    <w:p w14:paraId="63DCF189" w14:textId="1A674FFE" w:rsidR="00847A96" w:rsidRPr="0046164C" w:rsidRDefault="002B788C" w:rsidP="00A5310F">
      <w:pPr>
        <w:pStyle w:val="ListParagraph"/>
        <w:numPr>
          <w:ilvl w:val="1"/>
          <w:numId w:val="5"/>
        </w:numPr>
        <w:spacing w:before="100" w:beforeAutospacing="1" w:after="100" w:afterAutospacing="1"/>
        <w:rPr>
          <w:u w:val="single"/>
        </w:rPr>
      </w:pPr>
      <w:r w:rsidRPr="002B788C">
        <w:rPr>
          <w:u w:val="single"/>
        </w:rPr>
        <w:t>Proof of Cyber</w:t>
      </w:r>
      <w:r w:rsidR="00536C58">
        <w:rPr>
          <w:u w:val="single"/>
        </w:rPr>
        <w:t xml:space="preserve"> Liability</w:t>
      </w:r>
      <w:r w:rsidRPr="002B788C">
        <w:rPr>
          <w:u w:val="single"/>
        </w:rPr>
        <w:t xml:space="preserve"> Insurance</w:t>
      </w:r>
      <w:r>
        <w:t xml:space="preserve"> – </w:t>
      </w:r>
      <w:r w:rsidR="00F7190D">
        <w:t>ENS v</w:t>
      </w:r>
      <w:r w:rsidR="00F7190D" w:rsidRPr="00E75ADB">
        <w:rPr>
          <w:rFonts w:cstheme="minorHAnsi"/>
        </w:rPr>
        <w:t xml:space="preserve">endors must submit to </w:t>
      </w:r>
      <w:r w:rsidR="00F7190D">
        <w:rPr>
          <w:rFonts w:cstheme="minorHAnsi"/>
        </w:rPr>
        <w:t>EOHHS</w:t>
      </w:r>
      <w:r w:rsidR="00F7190D" w:rsidRPr="00E75ADB">
        <w:rPr>
          <w:rFonts w:cstheme="minorHAnsi"/>
        </w:rPr>
        <w:t xml:space="preserve"> proof of insurance from</w:t>
      </w:r>
      <w:r w:rsidR="00F7190D" w:rsidRPr="0035364F">
        <w:rPr>
          <w:rFonts w:cstheme="minorHAnsi"/>
        </w:rPr>
        <w:t xml:space="preserve"> an insurer having an AM Best Rating of A- or higher, and including the following coverage amounts: </w:t>
      </w:r>
      <w:r w:rsidR="00F7190D" w:rsidRPr="008406DF">
        <w:rPr>
          <w:rFonts w:cstheme="minorHAnsi"/>
        </w:rPr>
        <w:t xml:space="preserve"> </w:t>
      </w:r>
      <w:r w:rsidR="00F7190D" w:rsidRPr="0035364F">
        <w:rPr>
          <w:rFonts w:cstheme="minorHAnsi"/>
        </w:rPr>
        <w:t xml:space="preserve">Cyber Liability - first-party liability coverage, Cyber Liability - third-party liability coverage, Commercial General Liability, Employer’s Liability Insurance, Fidelity – Employee Dishonesty, Network Security and Privacy, Professional Liability Insurance, Errors and Omissions and Umbrella Liability.  </w:t>
      </w:r>
      <w:r w:rsidR="00F7190D">
        <w:rPr>
          <w:rFonts w:cstheme="minorHAnsi"/>
        </w:rPr>
        <w:t>ENS v</w:t>
      </w:r>
      <w:r w:rsidR="00F7190D" w:rsidRPr="0035364F">
        <w:rPr>
          <w:rFonts w:cstheme="minorHAnsi"/>
        </w:rPr>
        <w:t xml:space="preserve">endor insurance coverage must include, at </w:t>
      </w:r>
      <w:r w:rsidR="00F7190D" w:rsidRPr="008406DF">
        <w:rPr>
          <w:rFonts w:cstheme="minorHAnsi"/>
        </w:rPr>
        <w:t>a minimum, polices that cover</w:t>
      </w:r>
      <w:r w:rsidR="00F7190D" w:rsidRPr="00087484">
        <w:rPr>
          <w:rFonts w:cstheme="minorHAnsi"/>
        </w:rPr>
        <w:t xml:space="preserve"> breaches, ransomware, and business downtime</w:t>
      </w:r>
      <w:r w:rsidR="00F7190D" w:rsidRPr="00E75ADB">
        <w:rPr>
          <w:rFonts w:cstheme="minorHAnsi"/>
        </w:rPr>
        <w:t>.</w:t>
      </w:r>
    </w:p>
    <w:p w14:paraId="5C143D72" w14:textId="378DBF8F" w:rsidR="00847A96" w:rsidRPr="008406DF" w:rsidRDefault="00847A96" w:rsidP="00847A96">
      <w:pPr>
        <w:pStyle w:val="ListParagraph"/>
        <w:numPr>
          <w:ilvl w:val="1"/>
          <w:numId w:val="22"/>
        </w:numPr>
        <w:spacing w:before="100" w:beforeAutospacing="1" w:after="100" w:afterAutospacing="1"/>
        <w:rPr>
          <w:rFonts w:cstheme="minorHAnsi"/>
          <w:u w:val="single"/>
        </w:rPr>
      </w:pPr>
      <w:r w:rsidRPr="008406DF">
        <w:rPr>
          <w:rFonts w:cstheme="minorHAnsi"/>
          <w:u w:val="single"/>
        </w:rPr>
        <w:t>Ability to Provide the Services without Subcontracting</w:t>
      </w:r>
      <w:r w:rsidRPr="00E75ADB">
        <w:rPr>
          <w:rFonts w:cstheme="minorHAnsi"/>
        </w:rPr>
        <w:t xml:space="preserve"> – </w:t>
      </w:r>
      <w:r>
        <w:rPr>
          <w:rFonts w:cstheme="minorHAnsi"/>
        </w:rPr>
        <w:t>ENS v</w:t>
      </w:r>
      <w:r w:rsidRPr="00E75ADB">
        <w:rPr>
          <w:rFonts w:cstheme="minorHAnsi"/>
        </w:rPr>
        <w:t>endor</w:t>
      </w:r>
      <w:r>
        <w:rPr>
          <w:rFonts w:cstheme="minorHAnsi"/>
        </w:rPr>
        <w:t>s</w:t>
      </w:r>
      <w:r w:rsidRPr="00E75ADB">
        <w:rPr>
          <w:rFonts w:cstheme="minorHAnsi"/>
        </w:rPr>
        <w:t xml:space="preserve"> must attest that they are able fulfill all of the </w:t>
      </w:r>
      <w:r w:rsidR="003251AC">
        <w:rPr>
          <w:rFonts w:cstheme="minorHAnsi"/>
        </w:rPr>
        <w:t>Statewide ENS F</w:t>
      </w:r>
      <w:r w:rsidRPr="00E75ADB">
        <w:rPr>
          <w:rFonts w:cstheme="minorHAnsi"/>
        </w:rPr>
        <w:t xml:space="preserve">ramework </w:t>
      </w:r>
      <w:r w:rsidR="003251AC">
        <w:rPr>
          <w:rFonts w:cstheme="minorHAnsi"/>
        </w:rPr>
        <w:t>O</w:t>
      </w:r>
      <w:r w:rsidRPr="00E75ADB">
        <w:rPr>
          <w:rFonts w:cstheme="minorHAnsi"/>
        </w:rPr>
        <w:t>bligations without the use of any subcontractors.</w:t>
      </w:r>
    </w:p>
    <w:p w14:paraId="0F862059" w14:textId="2F25CF1D" w:rsidR="00847A96" w:rsidRPr="00E75ADB" w:rsidRDefault="00847A96" w:rsidP="00847A96">
      <w:pPr>
        <w:pStyle w:val="ListParagraph"/>
        <w:numPr>
          <w:ilvl w:val="1"/>
          <w:numId w:val="22"/>
        </w:numPr>
        <w:spacing w:before="100" w:beforeAutospacing="1" w:after="100" w:afterAutospacing="1"/>
        <w:rPr>
          <w:rFonts w:cstheme="minorHAnsi"/>
          <w:u w:val="single"/>
        </w:rPr>
      </w:pPr>
      <w:r w:rsidRPr="008406DF">
        <w:rPr>
          <w:rFonts w:cstheme="minorHAnsi"/>
          <w:u w:val="single"/>
        </w:rPr>
        <w:t>No Offshoring</w:t>
      </w:r>
      <w:r w:rsidRPr="00E75ADB">
        <w:rPr>
          <w:rFonts w:cstheme="minorHAnsi"/>
        </w:rPr>
        <w:t xml:space="preserve"> – </w:t>
      </w:r>
      <w:r>
        <w:rPr>
          <w:rFonts w:cstheme="minorHAnsi"/>
        </w:rPr>
        <w:t>ENS v</w:t>
      </w:r>
      <w:r w:rsidRPr="00E75ADB">
        <w:rPr>
          <w:rFonts w:cstheme="minorHAnsi"/>
        </w:rPr>
        <w:t>endor</w:t>
      </w:r>
      <w:r>
        <w:rPr>
          <w:rFonts w:cstheme="minorHAnsi"/>
        </w:rPr>
        <w:t>s</w:t>
      </w:r>
      <w:r w:rsidRPr="00E75ADB">
        <w:rPr>
          <w:rFonts w:cstheme="minorHAnsi"/>
        </w:rPr>
        <w:t xml:space="preserve"> must attest that they are able to fulfill all of the </w:t>
      </w:r>
      <w:r w:rsidR="003251AC">
        <w:rPr>
          <w:rFonts w:cstheme="minorHAnsi"/>
        </w:rPr>
        <w:t>Statewide ENS F</w:t>
      </w:r>
      <w:r w:rsidRPr="00E75ADB">
        <w:rPr>
          <w:rFonts w:cstheme="minorHAnsi"/>
        </w:rPr>
        <w:t xml:space="preserve">ramework </w:t>
      </w:r>
      <w:r w:rsidR="003251AC">
        <w:rPr>
          <w:rFonts w:cstheme="minorHAnsi"/>
        </w:rPr>
        <w:t>O</w:t>
      </w:r>
      <w:r w:rsidRPr="00E75ADB">
        <w:rPr>
          <w:rFonts w:cstheme="minorHAnsi"/>
        </w:rPr>
        <w:t xml:space="preserve">bligations on shore. </w:t>
      </w:r>
    </w:p>
    <w:p w14:paraId="2793B952" w14:textId="42945B8E" w:rsidR="00847A96" w:rsidRPr="00E75ADB" w:rsidRDefault="00847A96" w:rsidP="00847A96">
      <w:pPr>
        <w:pStyle w:val="ListParagraph"/>
        <w:numPr>
          <w:ilvl w:val="1"/>
          <w:numId w:val="22"/>
        </w:numPr>
        <w:spacing w:before="100" w:beforeAutospacing="1" w:after="100" w:afterAutospacing="1"/>
        <w:rPr>
          <w:rFonts w:cstheme="minorHAnsi"/>
          <w:u w:val="single"/>
        </w:rPr>
      </w:pPr>
      <w:r>
        <w:rPr>
          <w:rFonts w:cstheme="minorHAnsi"/>
          <w:u w:val="single"/>
        </w:rPr>
        <w:t xml:space="preserve">Litigation and Other Actions </w:t>
      </w:r>
      <w:r>
        <w:rPr>
          <w:rFonts w:cstheme="minorHAnsi"/>
        </w:rPr>
        <w:t xml:space="preserve">– ENS vendors </w:t>
      </w:r>
      <w:r w:rsidRPr="008406DF">
        <w:rPr>
          <w:rFonts w:cstheme="minorHAnsi"/>
        </w:rPr>
        <w:t>must include relevant information pertaining to</w:t>
      </w:r>
      <w:r>
        <w:rPr>
          <w:rFonts w:cstheme="minorHAnsi"/>
        </w:rPr>
        <w:t xml:space="preserve"> the following, or attest that none of the following have occurred</w:t>
      </w:r>
      <w:r w:rsidRPr="008406DF">
        <w:rPr>
          <w:rFonts w:cstheme="minorHAnsi"/>
        </w:rPr>
        <w:t>:</w:t>
      </w:r>
    </w:p>
    <w:p w14:paraId="69394119" w14:textId="77777777" w:rsidR="00847A96" w:rsidRPr="008406DF" w:rsidRDefault="00847A96" w:rsidP="002F5FD0">
      <w:pPr>
        <w:pStyle w:val="ListParagraph"/>
        <w:numPr>
          <w:ilvl w:val="2"/>
          <w:numId w:val="5"/>
        </w:numPr>
        <w:spacing w:after="0" w:line="240" w:lineRule="auto"/>
        <w:rPr>
          <w:rFonts w:cstheme="minorHAnsi"/>
        </w:rPr>
      </w:pPr>
      <w:r w:rsidRPr="008406DF">
        <w:rPr>
          <w:rFonts w:cstheme="minorHAnsi"/>
        </w:rPr>
        <w:t xml:space="preserve">Any litigation in the past five (5) years. </w:t>
      </w:r>
    </w:p>
    <w:p w14:paraId="548352C4" w14:textId="77777777" w:rsidR="00847A96" w:rsidRPr="00D20090" w:rsidRDefault="00847A96" w:rsidP="002F5FD0">
      <w:pPr>
        <w:pStyle w:val="ListParagraph"/>
        <w:numPr>
          <w:ilvl w:val="2"/>
          <w:numId w:val="5"/>
        </w:numPr>
        <w:spacing w:after="0" w:line="240" w:lineRule="auto"/>
        <w:rPr>
          <w:rFonts w:cstheme="minorHAnsi"/>
        </w:rPr>
      </w:pPr>
      <w:r w:rsidRPr="00087484">
        <w:rPr>
          <w:rFonts w:cstheme="minorHAnsi"/>
        </w:rPr>
        <w:t>Any criminal conviction or indictment in any jurisdiction in the current and past five (5) years.</w:t>
      </w:r>
    </w:p>
    <w:p w14:paraId="4D0B1E9E" w14:textId="77777777" w:rsidR="00847A96" w:rsidRPr="00E75ADB" w:rsidRDefault="00847A96" w:rsidP="002F5FD0">
      <w:pPr>
        <w:pStyle w:val="ListParagraph"/>
        <w:numPr>
          <w:ilvl w:val="2"/>
          <w:numId w:val="5"/>
        </w:numPr>
        <w:spacing w:after="0" w:line="240" w:lineRule="auto"/>
        <w:rPr>
          <w:rFonts w:cstheme="minorHAnsi"/>
        </w:rPr>
      </w:pPr>
      <w:r w:rsidRPr="00A83E08">
        <w:rPr>
          <w:rFonts w:cstheme="minorHAnsi"/>
        </w:rPr>
        <w:t>Any debarments, suspensions, or other ineligibilities, or notices of same, under any local, state, or federal law or regulation in the current or past five (5) years.</w:t>
      </w:r>
    </w:p>
    <w:p w14:paraId="3EA25F14" w14:textId="77777777" w:rsidR="00847A96" w:rsidRPr="00E75ADB" w:rsidRDefault="00847A96" w:rsidP="002F5FD0">
      <w:pPr>
        <w:pStyle w:val="ListParagraph"/>
        <w:numPr>
          <w:ilvl w:val="2"/>
          <w:numId w:val="5"/>
        </w:numPr>
        <w:spacing w:after="0" w:line="240" w:lineRule="auto"/>
        <w:rPr>
          <w:rFonts w:cstheme="minorHAnsi"/>
        </w:rPr>
      </w:pPr>
      <w:r w:rsidRPr="00E75ADB">
        <w:rPr>
          <w:rFonts w:cstheme="minorHAnsi"/>
        </w:rPr>
        <w:t>Any terminations of contract for cause or default in the current or past five (5) years.</w:t>
      </w:r>
    </w:p>
    <w:p w14:paraId="76264746" w14:textId="40550110" w:rsidR="00847A96" w:rsidRPr="00E75ADB" w:rsidRDefault="00847A96" w:rsidP="002F5FD0">
      <w:pPr>
        <w:pStyle w:val="ListParagraph"/>
        <w:numPr>
          <w:ilvl w:val="2"/>
          <w:numId w:val="5"/>
        </w:numPr>
        <w:spacing w:after="0" w:line="240" w:lineRule="auto"/>
        <w:rPr>
          <w:rFonts w:cstheme="minorHAnsi"/>
        </w:rPr>
      </w:pPr>
      <w:r w:rsidRPr="00E75ADB">
        <w:rPr>
          <w:rFonts w:cstheme="minorHAnsi"/>
        </w:rPr>
        <w:t xml:space="preserve">Any pending criminal investigation in any jurisdiction of which, to </w:t>
      </w:r>
      <w:r>
        <w:rPr>
          <w:rFonts w:cstheme="minorHAnsi"/>
        </w:rPr>
        <w:t>the ENS vendor’s</w:t>
      </w:r>
      <w:r w:rsidRPr="00E75ADB">
        <w:rPr>
          <w:rFonts w:cstheme="minorHAnsi"/>
        </w:rPr>
        <w:t xml:space="preserve"> knowledge, </w:t>
      </w:r>
      <w:r>
        <w:rPr>
          <w:rFonts w:cstheme="minorHAnsi"/>
        </w:rPr>
        <w:t>the ENS vendor</w:t>
      </w:r>
      <w:r w:rsidRPr="00E75ADB">
        <w:rPr>
          <w:rFonts w:cstheme="minorHAnsi"/>
        </w:rPr>
        <w:t xml:space="preserve"> is a target.</w:t>
      </w:r>
    </w:p>
    <w:p w14:paraId="35892D6F" w14:textId="77777777" w:rsidR="00847A96" w:rsidRPr="00E75ADB" w:rsidRDefault="00847A96" w:rsidP="002F5FD0">
      <w:pPr>
        <w:pStyle w:val="ListParagraph"/>
        <w:numPr>
          <w:ilvl w:val="2"/>
          <w:numId w:val="5"/>
        </w:numPr>
        <w:spacing w:after="0" w:line="240" w:lineRule="auto"/>
        <w:rPr>
          <w:rFonts w:cstheme="minorHAnsi"/>
        </w:rPr>
      </w:pPr>
      <w:r w:rsidRPr="00E75ADB">
        <w:rPr>
          <w:rFonts w:cstheme="minorHAnsi"/>
        </w:rPr>
        <w:t>Any settlement or civil judgment in the current and last five (5) years or any pending civil action that:</w:t>
      </w:r>
    </w:p>
    <w:p w14:paraId="6AA0CF77" w14:textId="2B58E723" w:rsidR="00847A96" w:rsidRPr="008406DF" w:rsidRDefault="00847A96" w:rsidP="002F5FD0">
      <w:pPr>
        <w:pStyle w:val="ListParagraph"/>
        <w:numPr>
          <w:ilvl w:val="3"/>
          <w:numId w:val="5"/>
        </w:numPr>
        <w:spacing w:after="0" w:line="240" w:lineRule="auto"/>
        <w:rPr>
          <w:rFonts w:cstheme="minorHAnsi"/>
        </w:rPr>
      </w:pPr>
      <w:r w:rsidRPr="00E75ADB">
        <w:rPr>
          <w:rFonts w:cstheme="minorHAnsi"/>
        </w:rPr>
        <w:t xml:space="preserve">Would affect the </w:t>
      </w:r>
      <w:r>
        <w:rPr>
          <w:rFonts w:cstheme="minorHAnsi"/>
        </w:rPr>
        <w:t xml:space="preserve">ENS vendor’s </w:t>
      </w:r>
      <w:r w:rsidRPr="00E75ADB">
        <w:rPr>
          <w:rFonts w:cstheme="minorHAnsi"/>
        </w:rPr>
        <w:t xml:space="preserve">ability to perform any of its obligations </w:t>
      </w:r>
      <w:r>
        <w:rPr>
          <w:rFonts w:cstheme="minorHAnsi"/>
        </w:rPr>
        <w:t>as a Certified ENS vendor</w:t>
      </w:r>
      <w:r w:rsidRPr="008406DF">
        <w:rPr>
          <w:rFonts w:cstheme="minorHAnsi"/>
        </w:rPr>
        <w:t>;</w:t>
      </w:r>
    </w:p>
    <w:p w14:paraId="364407C2" w14:textId="49F11E05" w:rsidR="00847A96" w:rsidRPr="00087484" w:rsidRDefault="00847A96" w:rsidP="002F5FD0">
      <w:pPr>
        <w:pStyle w:val="ListParagraph"/>
        <w:numPr>
          <w:ilvl w:val="3"/>
          <w:numId w:val="5"/>
        </w:numPr>
        <w:spacing w:after="0" w:line="240" w:lineRule="auto"/>
        <w:rPr>
          <w:rFonts w:cstheme="minorHAnsi"/>
        </w:rPr>
      </w:pPr>
      <w:r w:rsidRPr="008406DF">
        <w:rPr>
          <w:rFonts w:cstheme="minorHAnsi"/>
        </w:rPr>
        <w:t>Relates t</w:t>
      </w:r>
      <w:r w:rsidRPr="00087484">
        <w:rPr>
          <w:rFonts w:cstheme="minorHAnsi"/>
        </w:rPr>
        <w:t xml:space="preserve">o any current or past </w:t>
      </w:r>
      <w:r>
        <w:rPr>
          <w:rFonts w:cstheme="minorHAnsi"/>
        </w:rPr>
        <w:t>c</w:t>
      </w:r>
      <w:r w:rsidRPr="00087484">
        <w:rPr>
          <w:rFonts w:cstheme="minorHAnsi"/>
        </w:rPr>
        <w:t>ontract between the Commonwealth</w:t>
      </w:r>
      <w:r>
        <w:rPr>
          <w:rFonts w:cstheme="minorHAnsi"/>
        </w:rPr>
        <w:t xml:space="preserve"> </w:t>
      </w:r>
      <w:r w:rsidRPr="008406DF">
        <w:rPr>
          <w:rFonts w:cstheme="minorHAnsi"/>
        </w:rPr>
        <w:t>or</w:t>
      </w:r>
      <w:r>
        <w:rPr>
          <w:rFonts w:cstheme="minorHAnsi"/>
        </w:rPr>
        <w:t xml:space="preserve"> EOHHS</w:t>
      </w:r>
      <w:r w:rsidRPr="008406DF">
        <w:rPr>
          <w:rFonts w:cstheme="minorHAnsi"/>
        </w:rPr>
        <w:t xml:space="preserve"> and the </w:t>
      </w:r>
      <w:r>
        <w:rPr>
          <w:rFonts w:cstheme="minorHAnsi"/>
        </w:rPr>
        <w:t>ENS vendor</w:t>
      </w:r>
      <w:r w:rsidRPr="008406DF">
        <w:rPr>
          <w:rFonts w:cstheme="minorHAnsi"/>
        </w:rPr>
        <w:t>; and/or</w:t>
      </w:r>
    </w:p>
    <w:p w14:paraId="6AEA7D28" w14:textId="77777777" w:rsidR="00847A96" w:rsidRPr="00E75ADB" w:rsidRDefault="00847A96" w:rsidP="002F5FD0">
      <w:pPr>
        <w:pStyle w:val="ListParagraph"/>
        <w:numPr>
          <w:ilvl w:val="3"/>
          <w:numId w:val="5"/>
        </w:numPr>
        <w:spacing w:after="0" w:line="240" w:lineRule="auto"/>
        <w:rPr>
          <w:rFonts w:cstheme="minorHAnsi"/>
        </w:rPr>
      </w:pPr>
      <w:r w:rsidRPr="00D20090">
        <w:rPr>
          <w:rFonts w:cstheme="minorHAnsi"/>
        </w:rPr>
        <w:t xml:space="preserve">Resulted from a suit brought </w:t>
      </w:r>
      <w:r w:rsidRPr="00A83E08">
        <w:rPr>
          <w:rFonts w:cstheme="minorHAnsi"/>
        </w:rPr>
        <w:t>by any local, state, or federal authority.</w:t>
      </w:r>
    </w:p>
    <w:p w14:paraId="40D06603" w14:textId="187FDDE3" w:rsidR="00847A96" w:rsidRPr="00087484" w:rsidRDefault="00847A96" w:rsidP="00847A96">
      <w:pPr>
        <w:pStyle w:val="ListParagraph"/>
        <w:numPr>
          <w:ilvl w:val="1"/>
          <w:numId w:val="22"/>
        </w:numPr>
        <w:rPr>
          <w:rFonts w:cstheme="minorHAnsi"/>
        </w:rPr>
      </w:pPr>
      <w:r w:rsidRPr="00E75ADB">
        <w:rPr>
          <w:rFonts w:cstheme="minorHAnsi"/>
          <w:u w:val="single"/>
        </w:rPr>
        <w:t>Data Breaches</w:t>
      </w:r>
      <w:r w:rsidRPr="00087484">
        <w:rPr>
          <w:rFonts w:cstheme="minorHAnsi"/>
        </w:rPr>
        <w:t xml:space="preserve"> – </w:t>
      </w:r>
      <w:r>
        <w:rPr>
          <w:rFonts w:cstheme="minorHAnsi"/>
        </w:rPr>
        <w:t>ENS v</w:t>
      </w:r>
      <w:r w:rsidRPr="00087484">
        <w:rPr>
          <w:rFonts w:cstheme="minorHAnsi"/>
        </w:rPr>
        <w:t xml:space="preserve">endors must disclose all details of any circumstances over the past five (5) years in which the </w:t>
      </w:r>
      <w:r>
        <w:rPr>
          <w:rFonts w:cstheme="minorHAnsi"/>
        </w:rPr>
        <w:t>ENS vendor</w:t>
      </w:r>
      <w:r w:rsidRPr="008406DF">
        <w:rPr>
          <w:rFonts w:cstheme="minorHAnsi"/>
        </w:rPr>
        <w:t xml:space="preserve"> has been involved in a breach of the security, confidentiality, or integrity of a customer's data.  </w:t>
      </w:r>
      <w:r w:rsidRPr="00087484">
        <w:rPr>
          <w:rFonts w:eastAsia="Times New Roman" w:cstheme="minorHAnsi"/>
        </w:rPr>
        <w:t xml:space="preserve">For the purposes of this </w:t>
      </w:r>
      <w:r>
        <w:rPr>
          <w:rFonts w:eastAsia="Times New Roman" w:cstheme="minorHAnsi"/>
        </w:rPr>
        <w:t>s</w:t>
      </w:r>
      <w:r w:rsidRPr="00087484">
        <w:rPr>
          <w:rFonts w:eastAsia="Times New Roman" w:cstheme="minorHAnsi"/>
        </w:rPr>
        <w:t xml:space="preserve">ection, a breach shall </w:t>
      </w:r>
      <w:r w:rsidRPr="00D20090">
        <w:rPr>
          <w:rFonts w:eastAsia="Times New Roman" w:cstheme="minorHAnsi"/>
        </w:rPr>
        <w:t>include any unauthorized disclosure of, or unauthorized access to</w:t>
      </w:r>
      <w:r w:rsidRPr="008406DF">
        <w:rPr>
          <w:rFonts w:eastAsia="Times New Roman" w:cstheme="minorHAnsi"/>
        </w:rPr>
        <w:t xml:space="preserve"> confidential information</w:t>
      </w:r>
      <w:r>
        <w:rPr>
          <w:rFonts w:eastAsia="Times New Roman" w:cstheme="minorHAnsi"/>
        </w:rPr>
        <w:t xml:space="preserve"> or customer data</w:t>
      </w:r>
      <w:r w:rsidRPr="008406DF">
        <w:rPr>
          <w:rFonts w:eastAsia="Times New Roman" w:cstheme="minorHAnsi"/>
        </w:rPr>
        <w:t xml:space="preserve">.  </w:t>
      </w:r>
    </w:p>
    <w:p w14:paraId="76D33C55" w14:textId="4BC986CD" w:rsidR="00752F5E" w:rsidRDefault="0083042A" w:rsidP="00A5310F">
      <w:pPr>
        <w:pStyle w:val="ListParagraph"/>
        <w:numPr>
          <w:ilvl w:val="0"/>
          <w:numId w:val="5"/>
        </w:numPr>
        <w:spacing w:before="100" w:beforeAutospacing="1" w:after="100" w:afterAutospacing="1"/>
      </w:pPr>
      <w:r>
        <w:t>Functionality</w:t>
      </w:r>
      <w:r w:rsidR="00847A96">
        <w:t xml:space="preserve"> </w:t>
      </w:r>
      <w:r w:rsidR="00624373">
        <w:t>Requirements</w:t>
      </w:r>
      <w:r w:rsidR="003F16C0">
        <w:t xml:space="preserve"> – </w:t>
      </w:r>
      <w:r w:rsidR="00847A96" w:rsidRPr="00087484">
        <w:rPr>
          <w:rFonts w:cstheme="minorHAnsi"/>
        </w:rPr>
        <w:t xml:space="preserve">EOHHS </w:t>
      </w:r>
      <w:r w:rsidR="00847A96">
        <w:rPr>
          <w:rFonts w:cstheme="minorHAnsi"/>
        </w:rPr>
        <w:t>requires</w:t>
      </w:r>
      <w:r w:rsidR="00847A96" w:rsidRPr="00087484">
        <w:rPr>
          <w:rFonts w:cstheme="minorHAnsi"/>
        </w:rPr>
        <w:t xml:space="preserve"> ENS vendors to </w:t>
      </w:r>
      <w:r w:rsidR="00624373">
        <w:rPr>
          <w:rFonts w:cstheme="minorHAnsi"/>
        </w:rPr>
        <w:t>“</w:t>
      </w:r>
      <w:r w:rsidR="00847A96" w:rsidRPr="00087484">
        <w:rPr>
          <w:rFonts w:cstheme="minorHAnsi"/>
        </w:rPr>
        <w:t>attest</w:t>
      </w:r>
      <w:r w:rsidR="00624373">
        <w:rPr>
          <w:rFonts w:cstheme="minorHAnsi"/>
        </w:rPr>
        <w:t>”</w:t>
      </w:r>
      <w:r w:rsidR="00847A96" w:rsidRPr="00087484">
        <w:rPr>
          <w:rFonts w:cstheme="minorHAnsi"/>
        </w:rPr>
        <w:t xml:space="preserve"> to </w:t>
      </w:r>
      <w:r w:rsidR="00847A96" w:rsidRPr="00D20090">
        <w:rPr>
          <w:rFonts w:cstheme="minorHAnsi"/>
        </w:rPr>
        <w:t xml:space="preserve">the ability to meet functionality </w:t>
      </w:r>
      <w:r w:rsidR="00847A96" w:rsidRPr="00A83E08">
        <w:rPr>
          <w:rFonts w:cstheme="minorHAnsi"/>
        </w:rPr>
        <w:t>standards, b</w:t>
      </w:r>
      <w:r w:rsidR="00847A96" w:rsidRPr="00E75ADB">
        <w:rPr>
          <w:rFonts w:cstheme="minorHAnsi"/>
        </w:rPr>
        <w:t xml:space="preserve">y providing EOHHS an assurance that such standards are met, as well as a detailed description setting forth how the </w:t>
      </w:r>
      <w:r w:rsidR="00847A96">
        <w:rPr>
          <w:rFonts w:cstheme="minorHAnsi"/>
        </w:rPr>
        <w:t xml:space="preserve">ENS </w:t>
      </w:r>
      <w:r w:rsidR="00847A96" w:rsidRPr="00E75ADB">
        <w:rPr>
          <w:rFonts w:cstheme="minorHAnsi"/>
        </w:rPr>
        <w:t>vendor meets specific functional requirement</w:t>
      </w:r>
      <w:r w:rsidR="00847A96">
        <w:rPr>
          <w:rFonts w:cstheme="minorHAnsi"/>
        </w:rPr>
        <w:t xml:space="preserve">. </w:t>
      </w:r>
      <w:r w:rsidR="00847A96">
        <w:t>ENS vendors must attest to the following functions, all subject to audits</w:t>
      </w:r>
      <w:r w:rsidR="003F16C0">
        <w:t>:</w:t>
      </w:r>
    </w:p>
    <w:p w14:paraId="74D11E19" w14:textId="60C0E348" w:rsidR="007444E8" w:rsidRDefault="00E81E38" w:rsidP="00A5310F">
      <w:pPr>
        <w:pStyle w:val="ListParagraph"/>
        <w:numPr>
          <w:ilvl w:val="1"/>
          <w:numId w:val="5"/>
        </w:numPr>
        <w:spacing w:before="100" w:beforeAutospacing="1" w:after="100" w:afterAutospacing="1"/>
      </w:pPr>
      <w:r w:rsidRPr="005C329A">
        <w:rPr>
          <w:u w:val="single"/>
        </w:rPr>
        <w:t>Transmitting HL7 ADTs</w:t>
      </w:r>
      <w:r>
        <w:t xml:space="preserve"> </w:t>
      </w:r>
      <w:r w:rsidR="00980864">
        <w:t>–</w:t>
      </w:r>
      <w:r>
        <w:t xml:space="preserve"> </w:t>
      </w:r>
      <w:r w:rsidR="007444E8">
        <w:t xml:space="preserve">ENS vendors must </w:t>
      </w:r>
      <w:r w:rsidR="00847A96">
        <w:t>be</w:t>
      </w:r>
      <w:r w:rsidR="007444E8">
        <w:t xml:space="preserve"> capable of transmitting HL7 ADT feeds to other </w:t>
      </w:r>
      <w:r w:rsidR="00AF74CF">
        <w:t xml:space="preserve">Certified ENS </w:t>
      </w:r>
      <w:r w:rsidR="007444E8">
        <w:t>vendors</w:t>
      </w:r>
      <w:r w:rsidR="00AA4430">
        <w:t>.</w:t>
      </w:r>
    </w:p>
    <w:p w14:paraId="1D70184D" w14:textId="66FA2182" w:rsidR="00E81E38" w:rsidRDefault="00E81E38" w:rsidP="00A5310F">
      <w:pPr>
        <w:pStyle w:val="ListParagraph"/>
        <w:numPr>
          <w:ilvl w:val="1"/>
          <w:numId w:val="5"/>
        </w:numPr>
        <w:spacing w:before="100" w:beforeAutospacing="1" w:after="100" w:afterAutospacing="1"/>
      </w:pPr>
      <w:r w:rsidRPr="005C329A">
        <w:rPr>
          <w:u w:val="single"/>
        </w:rPr>
        <w:t>Receiving HL7 ADTs</w:t>
      </w:r>
      <w:r>
        <w:t xml:space="preserve"> </w:t>
      </w:r>
      <w:r w:rsidR="00980864">
        <w:t>–</w:t>
      </w:r>
      <w:r>
        <w:t xml:space="preserve"> </w:t>
      </w:r>
      <w:r w:rsidR="007444E8">
        <w:t xml:space="preserve">ENS vendors must </w:t>
      </w:r>
      <w:r w:rsidR="00847A96">
        <w:t>be</w:t>
      </w:r>
      <w:r>
        <w:t xml:space="preserve"> able to receive HL7 ADT feeds</w:t>
      </w:r>
      <w:r w:rsidR="00AA4430">
        <w:t>.</w:t>
      </w:r>
    </w:p>
    <w:p w14:paraId="677A69EB" w14:textId="334BF8CE" w:rsidR="00E81E38" w:rsidRDefault="00E81E38" w:rsidP="00A5310F">
      <w:pPr>
        <w:pStyle w:val="ListParagraph"/>
        <w:numPr>
          <w:ilvl w:val="1"/>
          <w:numId w:val="5"/>
        </w:numPr>
        <w:spacing w:before="100" w:beforeAutospacing="1" w:after="100" w:afterAutospacing="1"/>
      </w:pPr>
      <w:r w:rsidRPr="005C329A">
        <w:rPr>
          <w:u w:val="single"/>
        </w:rPr>
        <w:t>Patient matching of HL7 ADTs</w:t>
      </w:r>
      <w:r>
        <w:t xml:space="preserve"> </w:t>
      </w:r>
      <w:r w:rsidR="00980864">
        <w:t>–</w:t>
      </w:r>
      <w:r>
        <w:t xml:space="preserve"> ENS vendors must </w:t>
      </w:r>
      <w:r w:rsidR="00847A96">
        <w:t>be</w:t>
      </w:r>
      <w:r>
        <w:t xml:space="preserve"> able to</w:t>
      </w:r>
      <w:r w:rsidR="007444E8">
        <w:t xml:space="preserve"> match </w:t>
      </w:r>
      <w:r w:rsidR="00321EE3">
        <w:t xml:space="preserve">patient </w:t>
      </w:r>
      <w:r w:rsidR="007444E8">
        <w:t>data</w:t>
      </w:r>
      <w:r w:rsidR="00600B53">
        <w:t xml:space="preserve"> with a high degree of accuracy with the goal of eliminating false positives</w:t>
      </w:r>
      <w:r w:rsidR="00AA4430">
        <w:t>.</w:t>
      </w:r>
    </w:p>
    <w:p w14:paraId="7C8FB3D6" w14:textId="25F3B05C" w:rsidR="007444E8" w:rsidRDefault="00E81E38" w:rsidP="00A5310F">
      <w:pPr>
        <w:pStyle w:val="ListParagraph"/>
        <w:numPr>
          <w:ilvl w:val="1"/>
          <w:numId w:val="5"/>
        </w:numPr>
        <w:spacing w:before="100" w:beforeAutospacing="1" w:after="100" w:afterAutospacing="1"/>
      </w:pPr>
      <w:r w:rsidRPr="005C329A">
        <w:rPr>
          <w:u w:val="single"/>
        </w:rPr>
        <w:t>Notification to ENS recipients</w:t>
      </w:r>
      <w:r>
        <w:t xml:space="preserve"> </w:t>
      </w:r>
      <w:r w:rsidR="00980864">
        <w:t>–</w:t>
      </w:r>
      <w:r>
        <w:t xml:space="preserve"> ENS vendors must </w:t>
      </w:r>
      <w:r w:rsidR="00847A96">
        <w:t>be</w:t>
      </w:r>
      <w:r>
        <w:t xml:space="preserve"> able to</w:t>
      </w:r>
      <w:r w:rsidR="007444E8">
        <w:t xml:space="preserve"> provide</w:t>
      </w:r>
      <w:r>
        <w:t xml:space="preserve"> notification to ENS recipients</w:t>
      </w:r>
      <w:r w:rsidR="00AA4430">
        <w:t>.</w:t>
      </w:r>
    </w:p>
    <w:p w14:paraId="0A7A3D42" w14:textId="1AE71263" w:rsidR="00752F5E" w:rsidRDefault="00E81E38" w:rsidP="00A5310F">
      <w:pPr>
        <w:pStyle w:val="ListParagraph"/>
        <w:numPr>
          <w:ilvl w:val="1"/>
          <w:numId w:val="5"/>
        </w:numPr>
        <w:spacing w:before="100" w:beforeAutospacing="1" w:after="100" w:afterAutospacing="1"/>
      </w:pPr>
      <w:r w:rsidRPr="005C329A">
        <w:rPr>
          <w:u w:val="single"/>
        </w:rPr>
        <w:t>Destruction of ADT feeds and information</w:t>
      </w:r>
      <w:r>
        <w:t xml:space="preserve"> </w:t>
      </w:r>
      <w:r w:rsidR="00980864">
        <w:t>–</w:t>
      </w:r>
      <w:r>
        <w:t xml:space="preserve"> </w:t>
      </w:r>
      <w:r w:rsidR="007444E8">
        <w:t>ENS vendors must</w:t>
      </w:r>
      <w:r w:rsidR="00F36B93">
        <w:t xml:space="preserve"> </w:t>
      </w:r>
      <w:r w:rsidR="00847A96">
        <w:t>be</w:t>
      </w:r>
      <w:r w:rsidR="007444E8">
        <w:t xml:space="preserve"> capable of </w:t>
      </w:r>
      <w:r w:rsidR="00555CC2">
        <w:t xml:space="preserve">immediately </w:t>
      </w:r>
      <w:r w:rsidR="007444E8">
        <w:t xml:space="preserve">destroying </w:t>
      </w:r>
      <w:r w:rsidR="009303E3">
        <w:t>Raw</w:t>
      </w:r>
      <w:r w:rsidR="007444E8">
        <w:t xml:space="preserve"> ADT </w:t>
      </w:r>
      <w:r w:rsidR="00321EE3">
        <w:t>data</w:t>
      </w:r>
      <w:r w:rsidR="009303E3">
        <w:t xml:space="preserve"> after processing and Processed ADT</w:t>
      </w:r>
      <w:r w:rsidR="007444E8">
        <w:t xml:space="preserve"> </w:t>
      </w:r>
      <w:r w:rsidR="00321EE3">
        <w:t xml:space="preserve">when </w:t>
      </w:r>
      <w:r w:rsidR="007444E8">
        <w:t>there is no match with a patient panel.</w:t>
      </w:r>
    </w:p>
    <w:p w14:paraId="55994F39" w14:textId="1E38B052" w:rsidR="002B788C" w:rsidRDefault="002B788C" w:rsidP="005563E6">
      <w:pPr>
        <w:pStyle w:val="ListParagraph"/>
        <w:numPr>
          <w:ilvl w:val="1"/>
          <w:numId w:val="5"/>
        </w:numPr>
        <w:spacing w:before="100" w:beforeAutospacing="1" w:after="100" w:afterAutospacing="1"/>
      </w:pPr>
      <w:r w:rsidRPr="002B788C">
        <w:rPr>
          <w:u w:val="single"/>
        </w:rPr>
        <w:t>Metadata generation &amp; reporting</w:t>
      </w:r>
      <w:r>
        <w:t xml:space="preserve"> – ENS vendors must</w:t>
      </w:r>
      <w:r w:rsidR="00F36B93">
        <w:t xml:space="preserve"> </w:t>
      </w:r>
      <w:r w:rsidR="00847A96">
        <w:t>be</w:t>
      </w:r>
      <w:r>
        <w:t xml:space="preserve"> capable of generating metadata and reports for the purposes of programmatic and security audits</w:t>
      </w:r>
      <w:r w:rsidR="00AA4430">
        <w:t>.</w:t>
      </w:r>
    </w:p>
    <w:p w14:paraId="5FFDF2DA" w14:textId="3167D53F" w:rsidR="009F1C5B" w:rsidRDefault="009F1C5B" w:rsidP="00A5310F">
      <w:pPr>
        <w:pStyle w:val="ListParagraph"/>
        <w:numPr>
          <w:ilvl w:val="0"/>
          <w:numId w:val="5"/>
        </w:numPr>
        <w:spacing w:before="100" w:beforeAutospacing="1" w:after="100" w:afterAutospacing="1"/>
      </w:pPr>
      <w:r w:rsidRPr="0046164C">
        <w:t>Security</w:t>
      </w:r>
      <w:r w:rsidR="00847A96" w:rsidRPr="0046164C">
        <w:t xml:space="preserve"> Requirements</w:t>
      </w:r>
      <w:r w:rsidR="00847A96">
        <w:t xml:space="preserve"> – </w:t>
      </w:r>
      <w:r w:rsidR="00847A96" w:rsidRPr="008406DF">
        <w:rPr>
          <w:rFonts w:cstheme="minorHAnsi"/>
        </w:rPr>
        <w:t>EOHHS will require ENS vendors to submit certification or program informati</w:t>
      </w:r>
      <w:r w:rsidR="00847A96" w:rsidRPr="00087484">
        <w:rPr>
          <w:rFonts w:cstheme="minorHAnsi"/>
        </w:rPr>
        <w:t xml:space="preserve">on or attest to the ability to meet </w:t>
      </w:r>
      <w:r w:rsidR="00847A96" w:rsidRPr="00D20090">
        <w:rPr>
          <w:rFonts w:cstheme="minorHAnsi"/>
        </w:rPr>
        <w:t xml:space="preserve">the following </w:t>
      </w:r>
      <w:r w:rsidR="00847A96" w:rsidRPr="00A83E08">
        <w:rPr>
          <w:rFonts w:cstheme="minorHAnsi"/>
        </w:rPr>
        <w:t>security standards, by providing EOHHS an assurance that such standards are met, as well as a detailed description setting forth how the vendor meets specific functional requiremen</w:t>
      </w:r>
      <w:r w:rsidR="00847A96" w:rsidRPr="00E75ADB">
        <w:rPr>
          <w:rFonts w:cstheme="minorHAnsi"/>
        </w:rPr>
        <w:t xml:space="preserve">t, which are further defined in the </w:t>
      </w:r>
      <w:r w:rsidR="00847A96">
        <w:rPr>
          <w:rFonts w:cstheme="minorHAnsi"/>
        </w:rPr>
        <w:t>Statewide ENS</w:t>
      </w:r>
      <w:r w:rsidR="00847A96" w:rsidRPr="00E75ADB">
        <w:rPr>
          <w:rFonts w:cstheme="minorHAnsi"/>
        </w:rPr>
        <w:t xml:space="preserve"> Framework</w:t>
      </w:r>
      <w:r w:rsidR="00847A96">
        <w:rPr>
          <w:rFonts w:cstheme="minorHAnsi"/>
        </w:rPr>
        <w:t xml:space="preserve"> Obligations below</w:t>
      </w:r>
      <w:r w:rsidR="00847A96" w:rsidRPr="00E75ADB">
        <w:rPr>
          <w:rFonts w:cstheme="minorHAnsi"/>
        </w:rPr>
        <w:t>:</w:t>
      </w:r>
    </w:p>
    <w:p w14:paraId="2C5A7076" w14:textId="776CABCC" w:rsidR="0093393B" w:rsidRDefault="00E81E38" w:rsidP="00A5310F">
      <w:pPr>
        <w:pStyle w:val="ListParagraph"/>
        <w:numPr>
          <w:ilvl w:val="1"/>
          <w:numId w:val="5"/>
        </w:numPr>
        <w:spacing w:before="100" w:beforeAutospacing="1" w:after="100" w:afterAutospacing="1"/>
      </w:pPr>
      <w:r w:rsidRPr="00F36B93">
        <w:rPr>
          <w:u w:val="single"/>
        </w:rPr>
        <w:t xml:space="preserve">HITRUST </w:t>
      </w:r>
      <w:r w:rsidR="00F36B93" w:rsidRPr="00F36B93">
        <w:rPr>
          <w:u w:val="single"/>
        </w:rPr>
        <w:t>Certification</w:t>
      </w:r>
      <w:r w:rsidR="00F36B93">
        <w:t xml:space="preserve"> </w:t>
      </w:r>
      <w:r w:rsidR="00980864">
        <w:t>–</w:t>
      </w:r>
      <w:r>
        <w:t xml:space="preserve"> </w:t>
      </w:r>
      <w:r w:rsidR="00A71757">
        <w:t xml:space="preserve">ENS vendors must </w:t>
      </w:r>
      <w:r w:rsidR="00F36B93">
        <w:t>submit</w:t>
      </w:r>
      <w:r w:rsidR="006C075A">
        <w:t xml:space="preserve"> document</w:t>
      </w:r>
      <w:r w:rsidR="00321EE3">
        <w:t>ation</w:t>
      </w:r>
      <w:r w:rsidR="006C075A">
        <w:t xml:space="preserve"> of </w:t>
      </w:r>
      <w:r w:rsidR="00321EE3">
        <w:t xml:space="preserve">their HITRUST </w:t>
      </w:r>
      <w:r w:rsidR="006C075A">
        <w:t>certification</w:t>
      </w:r>
      <w:r w:rsidR="002B64CC">
        <w:t>,</w:t>
      </w:r>
      <w:r w:rsidR="006C075A">
        <w:t xml:space="preserve"> including reports prepared by the recognized assessor</w:t>
      </w:r>
      <w:r w:rsidR="00AA4430">
        <w:t>.</w:t>
      </w:r>
    </w:p>
    <w:p w14:paraId="1F07B01D" w14:textId="067D977A" w:rsidR="00847A96" w:rsidRDefault="00847A96" w:rsidP="00A5310F">
      <w:pPr>
        <w:pStyle w:val="ListParagraph"/>
        <w:numPr>
          <w:ilvl w:val="1"/>
          <w:numId w:val="5"/>
        </w:numPr>
        <w:spacing w:before="100" w:beforeAutospacing="1" w:after="100" w:afterAutospacing="1"/>
      </w:pPr>
      <w:r>
        <w:rPr>
          <w:u w:val="single"/>
        </w:rPr>
        <w:t xml:space="preserve">Data Treatment </w:t>
      </w:r>
      <w:r>
        <w:t xml:space="preserve">– </w:t>
      </w:r>
    </w:p>
    <w:p w14:paraId="4A11D149" w14:textId="0C9881F9" w:rsidR="00847A96" w:rsidRDefault="001D4FEE" w:rsidP="0046164C">
      <w:pPr>
        <w:pStyle w:val="ListParagraph"/>
        <w:numPr>
          <w:ilvl w:val="2"/>
          <w:numId w:val="5"/>
        </w:numPr>
        <w:spacing w:before="100" w:beforeAutospacing="1" w:after="100" w:afterAutospacing="1"/>
      </w:pPr>
      <w:r>
        <w:t xml:space="preserve">ENS vendors must </w:t>
      </w:r>
      <w:r w:rsidR="00847A96">
        <w:t xml:space="preserve">be able </w:t>
      </w:r>
      <w:r>
        <w:t>maintain encryption of data at rest and data in transit</w:t>
      </w:r>
      <w:r w:rsidR="00847A96">
        <w:t xml:space="preserve">, subject to EOHHS </w:t>
      </w:r>
      <w:r w:rsidR="00A46F27">
        <w:t>review</w:t>
      </w:r>
      <w:r w:rsidR="00847A96">
        <w:t xml:space="preserve"> and audit</w:t>
      </w:r>
      <w:r>
        <w:t xml:space="preserve">. </w:t>
      </w:r>
    </w:p>
    <w:p w14:paraId="58E91D68" w14:textId="2579E376" w:rsidR="001D4FEE" w:rsidRDefault="00847A96" w:rsidP="00342E61">
      <w:pPr>
        <w:pStyle w:val="ListParagraph"/>
        <w:numPr>
          <w:ilvl w:val="2"/>
          <w:numId w:val="5"/>
        </w:numPr>
        <w:spacing w:before="100" w:beforeAutospacing="1" w:after="100" w:afterAutospacing="1"/>
      </w:pPr>
      <w:r>
        <w:t>D</w:t>
      </w:r>
      <w:r w:rsidR="001D4FEE">
        <w:t>ata in transit must be sent through a secured channel.</w:t>
      </w:r>
    </w:p>
    <w:p w14:paraId="5B6B85E4" w14:textId="5DD40360" w:rsidR="00847A96" w:rsidRDefault="001D4FEE">
      <w:pPr>
        <w:pStyle w:val="ListParagraph"/>
        <w:numPr>
          <w:ilvl w:val="2"/>
          <w:numId w:val="5"/>
        </w:numPr>
        <w:spacing w:before="100" w:beforeAutospacing="1" w:after="100" w:afterAutospacing="1"/>
      </w:pPr>
      <w:r>
        <w:t xml:space="preserve">ENS vendors </w:t>
      </w:r>
      <w:r w:rsidR="00847A96">
        <w:t>must be able</w:t>
      </w:r>
      <w:r>
        <w:t xml:space="preserve"> to maintain </w:t>
      </w:r>
      <w:r w:rsidRPr="00212FBD">
        <w:t xml:space="preserve">endpoint security measures like antivirus, security awareness training, and secure destruction of </w:t>
      </w:r>
      <w:r>
        <w:t>ADTs</w:t>
      </w:r>
      <w:r w:rsidR="00847A96">
        <w:t xml:space="preserve">, subject to EOHHS </w:t>
      </w:r>
      <w:r w:rsidR="00A46F27">
        <w:t>review</w:t>
      </w:r>
      <w:r w:rsidR="00847A96">
        <w:t xml:space="preserve"> and audit</w:t>
      </w:r>
      <w:r w:rsidRPr="00212FBD">
        <w:t>.</w:t>
      </w:r>
    </w:p>
    <w:p w14:paraId="363F0D3E" w14:textId="61A5C5D6" w:rsidR="001D4FEE" w:rsidRDefault="001D4FEE" w:rsidP="0046164C">
      <w:pPr>
        <w:pStyle w:val="ListParagraph"/>
        <w:numPr>
          <w:ilvl w:val="2"/>
          <w:numId w:val="5"/>
        </w:numPr>
        <w:spacing w:before="100" w:beforeAutospacing="1" w:after="100" w:afterAutospacing="1"/>
      </w:pPr>
      <w:r>
        <w:t xml:space="preserve">ENS vendors must </w:t>
      </w:r>
      <w:r w:rsidR="00847A96">
        <w:t>be able to</w:t>
      </w:r>
      <w:r>
        <w:t xml:space="preserve"> destroy ADTs in accordance with NIST 800-88</w:t>
      </w:r>
      <w:r w:rsidR="00847A96">
        <w:t xml:space="preserve"> and be willing to demonstrate that capability to EOHHS</w:t>
      </w:r>
      <w:r>
        <w:t>.</w:t>
      </w:r>
    </w:p>
    <w:p w14:paraId="51FE7134" w14:textId="13ABA7A9" w:rsidR="00847A96" w:rsidRDefault="00847A96" w:rsidP="0046164C">
      <w:pPr>
        <w:pStyle w:val="ListParagraph"/>
        <w:numPr>
          <w:ilvl w:val="1"/>
          <w:numId w:val="5"/>
        </w:numPr>
        <w:spacing w:before="100" w:beforeAutospacing="1" w:after="100" w:afterAutospacing="1"/>
      </w:pPr>
      <w:r w:rsidRPr="005C329A">
        <w:rPr>
          <w:u w:val="single"/>
        </w:rPr>
        <w:t>Written Information Security P</w:t>
      </w:r>
      <w:r>
        <w:rPr>
          <w:u w:val="single"/>
        </w:rPr>
        <w:t>rogram</w:t>
      </w:r>
      <w:r w:rsidRPr="005C329A">
        <w:rPr>
          <w:u w:val="single"/>
        </w:rPr>
        <w:t xml:space="preserve"> (WISP)</w:t>
      </w:r>
      <w:r>
        <w:t xml:space="preserve"> – ENS vendors must submit to EOHHS its most current Written Comprehensive Information Security Program as developed pursuant to M.G.L. 93H and 201 CMR 17.00.</w:t>
      </w:r>
    </w:p>
    <w:p w14:paraId="7E97C970" w14:textId="71D854A7" w:rsidR="00671912" w:rsidRDefault="00847A96" w:rsidP="00342E61">
      <w:pPr>
        <w:pStyle w:val="ListParagraph"/>
        <w:numPr>
          <w:ilvl w:val="0"/>
          <w:numId w:val="5"/>
        </w:numPr>
        <w:spacing w:before="100" w:beforeAutospacing="1" w:after="100" w:afterAutospacing="1"/>
      </w:pPr>
      <w:r w:rsidRPr="0046164C">
        <w:t>Debrief</w:t>
      </w:r>
      <w:r w:rsidR="00624373" w:rsidRPr="0046164C">
        <w:t xml:space="preserve"> – </w:t>
      </w:r>
      <w:r w:rsidR="00671912" w:rsidRPr="0046164C">
        <w:t xml:space="preserve">ENS vendors who are not granted certification may request a debrief with EOHHS to </w:t>
      </w:r>
      <w:r w:rsidR="004C320E" w:rsidRPr="0046164C">
        <w:t xml:space="preserve">discuss the rationale for failure to meet the </w:t>
      </w:r>
      <w:r>
        <w:t>criteria set forth above</w:t>
      </w:r>
      <w:r w:rsidR="004C320E" w:rsidRPr="0046164C">
        <w:t xml:space="preserve">. ENS vendors must submit the request in writing to </w:t>
      </w:r>
      <w:r w:rsidR="001F02CF">
        <w:t>EOHHS</w:t>
      </w:r>
      <w:r w:rsidR="004C320E" w:rsidRPr="0046164C">
        <w:t xml:space="preserve"> staff within 14 days of the notification of failure to meet certification criteria.</w:t>
      </w:r>
    </w:p>
    <w:p w14:paraId="1071A1CD" w14:textId="7F0A3DFD" w:rsidR="00F911A8" w:rsidRDefault="00113620" w:rsidP="00A5310F">
      <w:pPr>
        <w:spacing w:before="100" w:beforeAutospacing="1" w:after="100" w:afterAutospacing="1"/>
        <w:rPr>
          <w:b/>
        </w:rPr>
      </w:pPr>
      <w:r>
        <w:rPr>
          <w:b/>
        </w:rPr>
        <w:t>IV.</w:t>
      </w:r>
      <w:r>
        <w:rPr>
          <w:b/>
        </w:rPr>
        <w:tab/>
      </w:r>
      <w:r w:rsidR="00613B22">
        <w:rPr>
          <w:b/>
        </w:rPr>
        <w:t>MA ENS</w:t>
      </w:r>
      <w:r w:rsidR="00F911A8">
        <w:rPr>
          <w:b/>
        </w:rPr>
        <w:t xml:space="preserve"> </w:t>
      </w:r>
      <w:r w:rsidR="00613B22">
        <w:rPr>
          <w:b/>
        </w:rPr>
        <w:t xml:space="preserve">Framework </w:t>
      </w:r>
      <w:r w:rsidR="009C5DC2">
        <w:rPr>
          <w:b/>
        </w:rPr>
        <w:t>Obligations</w:t>
      </w:r>
    </w:p>
    <w:p w14:paraId="312F2855" w14:textId="3A7BDB57" w:rsidR="00020907" w:rsidRDefault="00020907" w:rsidP="00342E61">
      <w:pPr>
        <w:spacing w:before="100" w:beforeAutospacing="1" w:after="100" w:afterAutospacing="1"/>
      </w:pPr>
      <w:r>
        <w:t xml:space="preserve">Certified ENS vendors that have been certified by the state to </w:t>
      </w:r>
      <w:r w:rsidR="008D4EE6">
        <w:t xml:space="preserve">participate in </w:t>
      </w:r>
      <w:r>
        <w:t xml:space="preserve">the </w:t>
      </w:r>
      <w:r w:rsidR="003251AC">
        <w:t xml:space="preserve">Statewide </w:t>
      </w:r>
      <w:r>
        <w:t xml:space="preserve">ENS </w:t>
      </w:r>
      <w:r w:rsidR="003251AC">
        <w:t xml:space="preserve">Framework </w:t>
      </w:r>
      <w:r>
        <w:t>will be subject to the obligations in this section.</w:t>
      </w:r>
      <w:r w:rsidR="003534ED">
        <w:t xml:space="preserve"> The section</w:t>
      </w:r>
      <w:r w:rsidR="003F16C0">
        <w:t xml:space="preserve"> establishes the standards to which Certified ENS vendors must adhere to maintain their certification status within the </w:t>
      </w:r>
      <w:r w:rsidR="003251AC">
        <w:t>S</w:t>
      </w:r>
      <w:r w:rsidR="003534ED">
        <w:t xml:space="preserve">tatewide ENS </w:t>
      </w:r>
      <w:r w:rsidR="003251AC">
        <w:t>Framework</w:t>
      </w:r>
      <w:r w:rsidR="00A912AC">
        <w:t>.</w:t>
      </w:r>
    </w:p>
    <w:p w14:paraId="0B28CB5F" w14:textId="77777777" w:rsidR="00624373" w:rsidRPr="00E75ADB" w:rsidRDefault="00624373" w:rsidP="00624373">
      <w:pPr>
        <w:spacing w:before="100" w:beforeAutospacing="1" w:after="100" w:afterAutospacing="1"/>
        <w:rPr>
          <w:rFonts w:cstheme="minorHAnsi"/>
          <w:b/>
          <w:u w:val="single"/>
        </w:rPr>
      </w:pPr>
      <w:r w:rsidRPr="00A83E08">
        <w:rPr>
          <w:rFonts w:cstheme="minorHAnsi"/>
          <w:b/>
          <w:u w:val="single"/>
        </w:rPr>
        <w:t>1.</w:t>
      </w:r>
      <w:r w:rsidRPr="00A83E08">
        <w:rPr>
          <w:rFonts w:cstheme="minorHAnsi"/>
          <w:b/>
          <w:u w:val="single"/>
        </w:rPr>
        <w:tab/>
        <w:t xml:space="preserve">Framework </w:t>
      </w:r>
      <w:r w:rsidRPr="00E75ADB">
        <w:rPr>
          <w:rFonts w:cstheme="minorHAnsi"/>
          <w:b/>
          <w:u w:val="single"/>
        </w:rPr>
        <w:t>Standards</w:t>
      </w:r>
    </w:p>
    <w:p w14:paraId="370EB0C9" w14:textId="77777777" w:rsidR="00624373" w:rsidRPr="00E75ADB" w:rsidRDefault="00624373" w:rsidP="00624373">
      <w:pPr>
        <w:pStyle w:val="ListParagraph"/>
        <w:numPr>
          <w:ilvl w:val="0"/>
          <w:numId w:val="6"/>
        </w:numPr>
        <w:spacing w:before="100" w:beforeAutospacing="1" w:after="100" w:afterAutospacing="1"/>
        <w:rPr>
          <w:rFonts w:cstheme="minorHAnsi"/>
        </w:rPr>
      </w:pPr>
      <w:r w:rsidRPr="00E75ADB">
        <w:rPr>
          <w:rFonts w:cstheme="minorHAnsi"/>
        </w:rPr>
        <w:t>Business Requirements</w:t>
      </w:r>
    </w:p>
    <w:p w14:paraId="49A0EE7A" w14:textId="77777777" w:rsidR="00624373" w:rsidRPr="00E75ADB" w:rsidRDefault="00624373" w:rsidP="00624373">
      <w:pPr>
        <w:pStyle w:val="ListParagraph"/>
        <w:numPr>
          <w:ilvl w:val="1"/>
          <w:numId w:val="6"/>
        </w:numPr>
        <w:spacing w:before="100" w:beforeAutospacing="1" w:after="100" w:afterAutospacing="1"/>
        <w:rPr>
          <w:rFonts w:cstheme="minorHAnsi"/>
        </w:rPr>
      </w:pPr>
      <w:r w:rsidRPr="00E75ADB">
        <w:rPr>
          <w:rFonts w:cstheme="minorHAnsi"/>
        </w:rPr>
        <w:t>Certified ENS vendors must remain in good standing in the Commonwealth throughout the term.</w:t>
      </w:r>
    </w:p>
    <w:p w14:paraId="3DE9A7E5" w14:textId="2FBE87E1" w:rsidR="00624373" w:rsidRPr="008406DF" w:rsidRDefault="00624373" w:rsidP="00624373">
      <w:pPr>
        <w:pStyle w:val="ListParagraph"/>
        <w:numPr>
          <w:ilvl w:val="1"/>
          <w:numId w:val="6"/>
        </w:numPr>
        <w:spacing w:before="100" w:beforeAutospacing="1" w:after="100" w:afterAutospacing="1"/>
        <w:rPr>
          <w:rFonts w:cstheme="minorHAnsi"/>
        </w:rPr>
      </w:pPr>
      <w:r w:rsidRPr="00E75ADB">
        <w:rPr>
          <w:rFonts w:cstheme="minorHAnsi"/>
        </w:rPr>
        <w:t xml:space="preserve">Certified ENS vendors must </w:t>
      </w:r>
      <w:r w:rsidR="009303E3">
        <w:rPr>
          <w:rFonts w:cstheme="minorHAnsi"/>
        </w:rPr>
        <w:t xml:space="preserve">have </w:t>
      </w:r>
      <w:r w:rsidRPr="00E75ADB">
        <w:rPr>
          <w:rFonts w:cstheme="minorHAnsi"/>
        </w:rPr>
        <w:t xml:space="preserve">an operating ENS </w:t>
      </w:r>
      <w:r w:rsidRPr="008406DF">
        <w:rPr>
          <w:rFonts w:cstheme="minorHAnsi"/>
        </w:rPr>
        <w:t>presence</w:t>
      </w:r>
      <w:r w:rsidRPr="00E75ADB">
        <w:rPr>
          <w:rFonts w:cstheme="minorHAnsi"/>
        </w:rPr>
        <w:t xml:space="preserve"> in MA as follows:</w:t>
      </w:r>
      <w:r w:rsidRPr="008406DF">
        <w:rPr>
          <w:rFonts w:cstheme="minorHAnsi"/>
        </w:rPr>
        <w:t xml:space="preserve"> </w:t>
      </w:r>
    </w:p>
    <w:p w14:paraId="47DAD368" w14:textId="77777777" w:rsidR="00624373" w:rsidRPr="00A83E08" w:rsidRDefault="00624373" w:rsidP="00624373">
      <w:pPr>
        <w:pStyle w:val="ListParagraph"/>
        <w:numPr>
          <w:ilvl w:val="3"/>
          <w:numId w:val="22"/>
        </w:numPr>
        <w:spacing w:before="100" w:beforeAutospacing="1" w:after="100" w:afterAutospacing="1"/>
        <w:rPr>
          <w:rFonts w:cstheme="minorHAnsi"/>
        </w:rPr>
      </w:pPr>
      <w:r w:rsidRPr="00087484">
        <w:rPr>
          <w:rFonts w:cstheme="minorHAnsi"/>
        </w:rPr>
        <w:t xml:space="preserve">Existing Massachusetts client contracts at the time of submission </w:t>
      </w:r>
      <w:r w:rsidRPr="00D20090">
        <w:rPr>
          <w:rFonts w:cstheme="minorHAnsi"/>
        </w:rPr>
        <w:t>threshold:</w:t>
      </w:r>
    </w:p>
    <w:p w14:paraId="30ED271B" w14:textId="77777777" w:rsidR="00624373" w:rsidRPr="00E75ADB" w:rsidRDefault="00624373" w:rsidP="00624373">
      <w:pPr>
        <w:pStyle w:val="ListParagraph"/>
        <w:numPr>
          <w:ilvl w:val="4"/>
          <w:numId w:val="22"/>
        </w:numPr>
        <w:spacing w:before="100" w:beforeAutospacing="1" w:after="100" w:afterAutospacing="1"/>
        <w:rPr>
          <w:rFonts w:cstheme="minorHAnsi"/>
        </w:rPr>
      </w:pPr>
      <w:r w:rsidRPr="00E75ADB">
        <w:rPr>
          <w:rFonts w:cstheme="minorHAnsi"/>
        </w:rPr>
        <w:t>20 MA clients under contract, or</w:t>
      </w:r>
    </w:p>
    <w:p w14:paraId="150206FC" w14:textId="77777777" w:rsidR="00624373" w:rsidRPr="00E75ADB" w:rsidRDefault="00624373" w:rsidP="00624373">
      <w:pPr>
        <w:pStyle w:val="ListParagraph"/>
        <w:numPr>
          <w:ilvl w:val="4"/>
          <w:numId w:val="22"/>
        </w:numPr>
        <w:spacing w:before="100" w:beforeAutospacing="1" w:after="100" w:afterAutospacing="1"/>
        <w:rPr>
          <w:rFonts w:cstheme="minorHAnsi"/>
        </w:rPr>
      </w:pPr>
      <w:r w:rsidRPr="00E75ADB">
        <w:rPr>
          <w:rFonts w:cstheme="minorHAnsi"/>
        </w:rPr>
        <w:t>700,000 MA covered lives in client patient panels</w:t>
      </w:r>
    </w:p>
    <w:p w14:paraId="09D2B2AA" w14:textId="1DCB50A6" w:rsidR="00624373" w:rsidRPr="00E75ADB" w:rsidRDefault="00624373" w:rsidP="00624373">
      <w:pPr>
        <w:pStyle w:val="ListParagraph"/>
        <w:numPr>
          <w:ilvl w:val="3"/>
          <w:numId w:val="22"/>
        </w:numPr>
        <w:spacing w:before="100" w:beforeAutospacing="1" w:after="100" w:afterAutospacing="1"/>
        <w:rPr>
          <w:rFonts w:cstheme="minorHAnsi"/>
        </w:rPr>
      </w:pPr>
      <w:r w:rsidRPr="00E75ADB">
        <w:rPr>
          <w:rFonts w:cstheme="minorHAnsi"/>
        </w:rPr>
        <w:t>If a Certified ENS vendor’s operating ENS presence in MA drops below the levels set forth in subsection (A), the ENS vendor’s status will change to Provisional</w:t>
      </w:r>
      <w:r>
        <w:rPr>
          <w:rFonts w:cstheme="minorHAnsi"/>
        </w:rPr>
        <w:t xml:space="preserve"> (as set forth above)</w:t>
      </w:r>
      <w:r w:rsidRPr="00E75ADB">
        <w:rPr>
          <w:rFonts w:cstheme="minorHAnsi"/>
        </w:rPr>
        <w:t xml:space="preserve">. </w:t>
      </w:r>
    </w:p>
    <w:p w14:paraId="020941D3" w14:textId="7AA8BA21" w:rsidR="00F911A8" w:rsidRDefault="00624373" w:rsidP="00A5310F">
      <w:pPr>
        <w:pStyle w:val="ListParagraph"/>
        <w:numPr>
          <w:ilvl w:val="0"/>
          <w:numId w:val="6"/>
        </w:numPr>
        <w:spacing w:before="100" w:beforeAutospacing="1" w:after="100" w:afterAutospacing="1"/>
      </w:pPr>
      <w:r>
        <w:t xml:space="preserve">Functional Requirements – </w:t>
      </w:r>
      <w:r w:rsidR="006310A6">
        <w:t>Data s</w:t>
      </w:r>
      <w:r w:rsidR="00F911A8">
        <w:t>ecurity</w:t>
      </w:r>
    </w:p>
    <w:p w14:paraId="68451468" w14:textId="5F2ED36B" w:rsidR="000A5BE0" w:rsidRDefault="00A71757" w:rsidP="00A5310F">
      <w:pPr>
        <w:pStyle w:val="ListParagraph"/>
        <w:numPr>
          <w:ilvl w:val="1"/>
          <w:numId w:val="6"/>
        </w:numPr>
        <w:spacing w:before="100" w:beforeAutospacing="1" w:after="100" w:afterAutospacing="1"/>
      </w:pPr>
      <w:r>
        <w:t>Certified ENS vendors must m</w:t>
      </w:r>
      <w:r w:rsidR="000A5BE0">
        <w:t>aintain HITRUST</w:t>
      </w:r>
      <w:r w:rsidR="000208CA">
        <w:t xml:space="preserve"> certification</w:t>
      </w:r>
      <w:r>
        <w:t xml:space="preserve"> </w:t>
      </w:r>
      <w:r w:rsidR="00B8058A">
        <w:t>throughout the term</w:t>
      </w:r>
      <w:r>
        <w:t>.</w:t>
      </w:r>
    </w:p>
    <w:p w14:paraId="63B16E0B" w14:textId="2DC35759" w:rsidR="00624373" w:rsidRDefault="00624373" w:rsidP="00A5310F">
      <w:pPr>
        <w:pStyle w:val="ListParagraph"/>
        <w:numPr>
          <w:ilvl w:val="1"/>
          <w:numId w:val="6"/>
        </w:numPr>
        <w:spacing w:before="100" w:beforeAutospacing="1" w:after="100" w:afterAutospacing="1"/>
      </w:pPr>
      <w:r>
        <w:t>Data Treatment</w:t>
      </w:r>
    </w:p>
    <w:p w14:paraId="325E8618" w14:textId="2486D54B" w:rsidR="008A0578" w:rsidRDefault="00B8058A" w:rsidP="00342E61">
      <w:pPr>
        <w:pStyle w:val="ListParagraph"/>
        <w:numPr>
          <w:ilvl w:val="2"/>
          <w:numId w:val="6"/>
        </w:numPr>
        <w:spacing w:before="100" w:beforeAutospacing="1" w:after="100" w:afterAutospacing="1"/>
      </w:pPr>
      <w:r>
        <w:t>Certified ENS vendors must m</w:t>
      </w:r>
      <w:r w:rsidR="00342CE7">
        <w:t>aintain</w:t>
      </w:r>
      <w:r w:rsidR="008A0578">
        <w:t xml:space="preserve"> encryption of data</w:t>
      </w:r>
      <w:r w:rsidR="000A5BE0">
        <w:t xml:space="preserve"> </w:t>
      </w:r>
      <w:r w:rsidR="008A0578">
        <w:t xml:space="preserve">at rest and data </w:t>
      </w:r>
      <w:r w:rsidR="000A5BE0">
        <w:t>in transit</w:t>
      </w:r>
      <w:r w:rsidR="00446A2E">
        <w:t>.</w:t>
      </w:r>
      <w:r w:rsidR="000A5BE0">
        <w:t xml:space="preserve"> </w:t>
      </w:r>
    </w:p>
    <w:p w14:paraId="7D28DA4F" w14:textId="480ACCBF" w:rsidR="000A5BE0" w:rsidRDefault="00C25F91" w:rsidP="00A5310F">
      <w:pPr>
        <w:pStyle w:val="ListParagraph"/>
        <w:numPr>
          <w:ilvl w:val="2"/>
          <w:numId w:val="6"/>
        </w:numPr>
        <w:spacing w:before="100" w:beforeAutospacing="1" w:after="100" w:afterAutospacing="1"/>
      </w:pPr>
      <w:r>
        <w:t>In addition to encryption, d</w:t>
      </w:r>
      <w:r w:rsidR="008A0578">
        <w:t xml:space="preserve">ata in transit </w:t>
      </w:r>
      <w:r>
        <w:t>must</w:t>
      </w:r>
      <w:r w:rsidR="008A0578">
        <w:t xml:space="preserve"> be sent through a secured channel</w:t>
      </w:r>
      <w:r w:rsidR="00446A2E">
        <w:t>.</w:t>
      </w:r>
    </w:p>
    <w:p w14:paraId="402257E9" w14:textId="77777777" w:rsidR="00624373" w:rsidRDefault="00F36B93" w:rsidP="0046164C">
      <w:pPr>
        <w:pStyle w:val="ListParagraph"/>
        <w:numPr>
          <w:ilvl w:val="2"/>
          <w:numId w:val="6"/>
        </w:numPr>
        <w:spacing w:before="100" w:beforeAutospacing="1" w:after="100" w:afterAutospacing="1"/>
      </w:pPr>
      <w:r>
        <w:t>Certified ENS vendors m</w:t>
      </w:r>
      <w:r w:rsidR="00212FBD">
        <w:t xml:space="preserve">ust maintain </w:t>
      </w:r>
      <w:r w:rsidR="00212FBD" w:rsidRPr="00212FBD">
        <w:t xml:space="preserve">endpoint security measures like antivirus, security awareness training, and secure destruction of information. </w:t>
      </w:r>
    </w:p>
    <w:p w14:paraId="0764D84E" w14:textId="72A85DC6" w:rsidR="00212FBD" w:rsidRDefault="00212FBD" w:rsidP="00342E61">
      <w:pPr>
        <w:pStyle w:val="ListParagraph"/>
        <w:numPr>
          <w:ilvl w:val="2"/>
          <w:numId w:val="6"/>
        </w:numPr>
        <w:spacing w:before="100" w:beforeAutospacing="1" w:after="100" w:afterAutospacing="1"/>
      </w:pPr>
      <w:r>
        <w:t>Information must be destroyed in accordance with NIST 800-88.</w:t>
      </w:r>
    </w:p>
    <w:p w14:paraId="6899E764" w14:textId="70F65E2B" w:rsidR="00F36B93" w:rsidRDefault="00F36B93" w:rsidP="00F36B93">
      <w:pPr>
        <w:pStyle w:val="ListParagraph"/>
        <w:numPr>
          <w:ilvl w:val="1"/>
          <w:numId w:val="6"/>
        </w:numPr>
        <w:spacing w:before="100" w:beforeAutospacing="1" w:after="100" w:afterAutospacing="1"/>
      </w:pPr>
      <w:r>
        <w:t xml:space="preserve">Certified ENS vendors must </w:t>
      </w:r>
      <w:r w:rsidR="00EA3970">
        <w:t>maintain</w:t>
      </w:r>
      <w:r w:rsidR="008D4EE6">
        <w:t xml:space="preserve"> </w:t>
      </w:r>
      <w:r w:rsidR="00EA3970">
        <w:t>a</w:t>
      </w:r>
      <w:r>
        <w:t xml:space="preserve"> documented plan for disaster recovery</w:t>
      </w:r>
      <w:r w:rsidR="00446A2E">
        <w:t>.</w:t>
      </w:r>
    </w:p>
    <w:p w14:paraId="63D65CFF" w14:textId="35F990DB" w:rsidR="00762AB9" w:rsidRDefault="00762AB9" w:rsidP="005563E6">
      <w:pPr>
        <w:pStyle w:val="ListParagraph"/>
        <w:numPr>
          <w:ilvl w:val="1"/>
          <w:numId w:val="6"/>
        </w:numPr>
        <w:spacing w:before="100" w:beforeAutospacing="1" w:after="100" w:afterAutospacing="1"/>
      </w:pPr>
      <w:r>
        <w:t xml:space="preserve">Certified ENS vendors that update their WISP must provide a copy to </w:t>
      </w:r>
      <w:r w:rsidR="001F02CF">
        <w:t>EOHHS</w:t>
      </w:r>
      <w:r>
        <w:t xml:space="preserve"> within 30 days of adopting the updated WISP.</w:t>
      </w:r>
    </w:p>
    <w:p w14:paraId="4E924E3C" w14:textId="45A1FE5F" w:rsidR="0005303E" w:rsidRDefault="00624373" w:rsidP="00A5310F">
      <w:pPr>
        <w:numPr>
          <w:ilvl w:val="0"/>
          <w:numId w:val="6"/>
        </w:numPr>
        <w:spacing w:before="100" w:beforeAutospacing="1" w:after="100" w:afterAutospacing="1" w:line="252" w:lineRule="auto"/>
        <w:contextualSpacing/>
        <w:rPr>
          <w:rFonts w:eastAsia="Times New Roman"/>
        </w:rPr>
      </w:pPr>
      <w:r>
        <w:rPr>
          <w:rFonts w:eastAsia="Times New Roman"/>
        </w:rPr>
        <w:t xml:space="preserve">Functional Requirements – </w:t>
      </w:r>
      <w:r w:rsidR="00D13017">
        <w:rPr>
          <w:rFonts w:eastAsia="Times New Roman"/>
        </w:rPr>
        <w:t>Data r</w:t>
      </w:r>
      <w:r w:rsidR="0005303E">
        <w:rPr>
          <w:rFonts w:eastAsia="Times New Roman"/>
        </w:rPr>
        <w:t>eflection</w:t>
      </w:r>
    </w:p>
    <w:p w14:paraId="54631F9D" w14:textId="283F7D8F" w:rsidR="0005303E" w:rsidRPr="0005303E" w:rsidRDefault="00D862D1" w:rsidP="00A5310F">
      <w:pPr>
        <w:pStyle w:val="ListParagraph"/>
        <w:numPr>
          <w:ilvl w:val="1"/>
          <w:numId w:val="6"/>
        </w:numPr>
        <w:spacing w:before="100" w:beforeAutospacing="1" w:after="100" w:afterAutospacing="1" w:line="252" w:lineRule="auto"/>
        <w:rPr>
          <w:rFonts w:eastAsia="Times New Roman"/>
        </w:rPr>
      </w:pPr>
      <w:r>
        <w:t>Certified ENS vendors m</w:t>
      </w:r>
      <w:r w:rsidR="0005303E">
        <w:t xml:space="preserve">ust </w:t>
      </w:r>
      <w:r w:rsidR="008E23C3">
        <w:t>transmit</w:t>
      </w:r>
      <w:r w:rsidR="0005303E">
        <w:t xml:space="preserve"> </w:t>
      </w:r>
      <w:r w:rsidR="008E23C3">
        <w:t>acute care hospital</w:t>
      </w:r>
      <w:r w:rsidR="0005303E">
        <w:t xml:space="preserve"> ADT data </w:t>
      </w:r>
      <w:r w:rsidR="008E23C3">
        <w:t xml:space="preserve">collected pursuant to 101 CMR 20.00 </w:t>
      </w:r>
      <w:r w:rsidR="0005303E">
        <w:t>to all</w:t>
      </w:r>
      <w:r>
        <w:t xml:space="preserve"> other</w:t>
      </w:r>
      <w:r w:rsidR="0005303E">
        <w:t xml:space="preserve"> </w:t>
      </w:r>
      <w:r w:rsidR="008A4B99">
        <w:t>Certified ENS vendor</w:t>
      </w:r>
      <w:r w:rsidR="0005303E">
        <w:t>s</w:t>
      </w:r>
      <w:r w:rsidR="008E23C3">
        <w:t xml:space="preserve"> for the purpose of treatment or care coordination</w:t>
      </w:r>
      <w:r w:rsidR="00600B53">
        <w:t xml:space="preserve"> </w:t>
      </w:r>
      <w:r w:rsidR="00C94727">
        <w:t>in real-time</w:t>
      </w:r>
      <w:r w:rsidR="00D313E2">
        <w:t xml:space="preserve"> or </w:t>
      </w:r>
      <w:r w:rsidR="00600B53">
        <w:t xml:space="preserve">near real-time </w:t>
      </w:r>
      <w:r w:rsidR="00D313E2">
        <w:t xml:space="preserve">if original </w:t>
      </w:r>
      <w:r w:rsidR="00600B53">
        <w:t>feeds</w:t>
      </w:r>
      <w:r w:rsidR="00D313E2">
        <w:t xml:space="preserve"> are not in HL7</w:t>
      </w:r>
      <w:r w:rsidR="00446A2E">
        <w:t>.</w:t>
      </w:r>
    </w:p>
    <w:p w14:paraId="19D1F117" w14:textId="460C4C6E" w:rsidR="0005303E" w:rsidRDefault="0005303E" w:rsidP="00A5310F">
      <w:pPr>
        <w:numPr>
          <w:ilvl w:val="2"/>
          <w:numId w:val="6"/>
        </w:numPr>
        <w:spacing w:before="100" w:beforeAutospacing="1" w:after="100" w:afterAutospacing="1" w:line="252" w:lineRule="auto"/>
        <w:contextualSpacing/>
        <w:rPr>
          <w:rFonts w:eastAsia="Times New Roman"/>
        </w:rPr>
      </w:pPr>
      <w:r>
        <w:rPr>
          <w:rFonts w:eastAsia="Times New Roman"/>
        </w:rPr>
        <w:t xml:space="preserve">All reflected </w:t>
      </w:r>
      <w:r w:rsidR="00736B3A">
        <w:rPr>
          <w:rFonts w:eastAsia="Times New Roman"/>
        </w:rPr>
        <w:t xml:space="preserve">Raw </w:t>
      </w:r>
      <w:r w:rsidR="00D313E2">
        <w:rPr>
          <w:rFonts w:eastAsia="Times New Roman"/>
        </w:rPr>
        <w:t xml:space="preserve">ADTs </w:t>
      </w:r>
      <w:r w:rsidR="00600B53">
        <w:rPr>
          <w:rFonts w:eastAsia="Times New Roman"/>
        </w:rPr>
        <w:t>will</w:t>
      </w:r>
      <w:r w:rsidR="00C03DFE">
        <w:rPr>
          <w:rFonts w:eastAsia="Times New Roman"/>
        </w:rPr>
        <w:t xml:space="preserve"> be in HL7 format</w:t>
      </w:r>
      <w:r w:rsidR="00446A2E">
        <w:rPr>
          <w:rFonts w:eastAsia="Times New Roman"/>
        </w:rPr>
        <w:t>.</w:t>
      </w:r>
    </w:p>
    <w:p w14:paraId="4DB1EC47" w14:textId="2C1813FE" w:rsidR="00D313E2" w:rsidRDefault="00D313E2" w:rsidP="00A5310F">
      <w:pPr>
        <w:numPr>
          <w:ilvl w:val="2"/>
          <w:numId w:val="6"/>
        </w:numPr>
        <w:spacing w:before="100" w:beforeAutospacing="1" w:after="100" w:afterAutospacing="1" w:line="252" w:lineRule="auto"/>
        <w:contextualSpacing/>
        <w:rPr>
          <w:rFonts w:eastAsia="Times New Roman"/>
        </w:rPr>
      </w:pPr>
      <w:r>
        <w:rPr>
          <w:rFonts w:eastAsia="Times New Roman"/>
        </w:rPr>
        <w:t xml:space="preserve">Recipient Certified ENS vendors must instantaneously </w:t>
      </w:r>
      <w:r w:rsidR="00184C10">
        <w:rPr>
          <w:rFonts w:eastAsia="Times New Roman"/>
        </w:rPr>
        <w:t xml:space="preserve">process the </w:t>
      </w:r>
      <w:r w:rsidR="00736B3A">
        <w:rPr>
          <w:rFonts w:eastAsia="Times New Roman"/>
        </w:rPr>
        <w:t xml:space="preserve">reflected </w:t>
      </w:r>
      <w:r w:rsidR="008C3ECA">
        <w:rPr>
          <w:rFonts w:eastAsia="Times New Roman"/>
        </w:rPr>
        <w:t>R</w:t>
      </w:r>
      <w:r w:rsidR="00184C10">
        <w:rPr>
          <w:rFonts w:eastAsia="Times New Roman"/>
        </w:rPr>
        <w:t>aw</w:t>
      </w:r>
      <w:r>
        <w:rPr>
          <w:rFonts w:eastAsia="Times New Roman"/>
        </w:rPr>
        <w:t xml:space="preserve"> ADTs</w:t>
      </w:r>
      <w:r w:rsidR="00736B3A">
        <w:rPr>
          <w:rFonts w:eastAsia="Times New Roman"/>
        </w:rPr>
        <w:t xml:space="preserve"> </w:t>
      </w:r>
      <w:r>
        <w:rPr>
          <w:rFonts w:eastAsia="Times New Roman"/>
        </w:rPr>
        <w:t>to a canonical form</w:t>
      </w:r>
      <w:r w:rsidR="00184C10">
        <w:rPr>
          <w:rFonts w:eastAsia="Times New Roman"/>
        </w:rPr>
        <w:t xml:space="preserve">, </w:t>
      </w:r>
      <w:r w:rsidR="008C3ECA">
        <w:rPr>
          <w:rFonts w:eastAsia="Times New Roman"/>
        </w:rPr>
        <w:t>the</w:t>
      </w:r>
      <w:r w:rsidR="00184C10">
        <w:rPr>
          <w:rFonts w:eastAsia="Times New Roman"/>
        </w:rPr>
        <w:t xml:space="preserve"> </w:t>
      </w:r>
      <w:r w:rsidR="008C3ECA">
        <w:rPr>
          <w:rFonts w:eastAsia="Times New Roman"/>
        </w:rPr>
        <w:t>P</w:t>
      </w:r>
      <w:r w:rsidR="00184C10">
        <w:rPr>
          <w:rFonts w:eastAsia="Times New Roman"/>
        </w:rPr>
        <w:t>rocessed ADT,</w:t>
      </w:r>
      <w:r>
        <w:rPr>
          <w:rFonts w:eastAsia="Times New Roman"/>
        </w:rPr>
        <w:t xml:space="preserve"> </w:t>
      </w:r>
      <w:r w:rsidR="00736B3A">
        <w:rPr>
          <w:rFonts w:eastAsia="Times New Roman"/>
        </w:rPr>
        <w:t>to include in their system</w:t>
      </w:r>
      <w:r>
        <w:rPr>
          <w:rFonts w:eastAsia="Times New Roman"/>
        </w:rPr>
        <w:t xml:space="preserve"> </w:t>
      </w:r>
      <w:r w:rsidR="00736B3A">
        <w:rPr>
          <w:rFonts w:eastAsia="Times New Roman"/>
        </w:rPr>
        <w:t>for the purpose of utilizing its</w:t>
      </w:r>
      <w:r>
        <w:rPr>
          <w:rFonts w:eastAsia="Times New Roman"/>
        </w:rPr>
        <w:t xml:space="preserve"> patient matching </w:t>
      </w:r>
      <w:r w:rsidR="008C3ECA">
        <w:rPr>
          <w:rFonts w:eastAsia="Times New Roman"/>
        </w:rPr>
        <w:t>algorithm</w:t>
      </w:r>
      <w:r>
        <w:rPr>
          <w:rFonts w:eastAsia="Times New Roman"/>
        </w:rPr>
        <w:t>.</w:t>
      </w:r>
    </w:p>
    <w:p w14:paraId="1E02D78F" w14:textId="153B0A20" w:rsidR="00D313E2" w:rsidRDefault="00D313E2" w:rsidP="00D313E2">
      <w:pPr>
        <w:numPr>
          <w:ilvl w:val="3"/>
          <w:numId w:val="6"/>
        </w:numPr>
        <w:spacing w:before="100" w:beforeAutospacing="1" w:after="100" w:afterAutospacing="1" w:line="252" w:lineRule="auto"/>
        <w:contextualSpacing/>
        <w:rPr>
          <w:rFonts w:eastAsia="Times New Roman"/>
        </w:rPr>
      </w:pPr>
      <w:r>
        <w:rPr>
          <w:rFonts w:eastAsia="Times New Roman"/>
        </w:rPr>
        <w:t xml:space="preserve">Certified ENS vendors must instantaneously delete the reflected </w:t>
      </w:r>
      <w:r w:rsidR="008C3ECA">
        <w:rPr>
          <w:rFonts w:eastAsia="Times New Roman"/>
        </w:rPr>
        <w:t>R</w:t>
      </w:r>
      <w:r>
        <w:rPr>
          <w:rFonts w:eastAsia="Times New Roman"/>
        </w:rPr>
        <w:t xml:space="preserve">aw ADT data once </w:t>
      </w:r>
      <w:r w:rsidR="00736B3A">
        <w:rPr>
          <w:rFonts w:eastAsia="Times New Roman"/>
        </w:rPr>
        <w:t>it has been turned into a Processed ADT</w:t>
      </w:r>
      <w:r>
        <w:rPr>
          <w:rFonts w:eastAsia="Times New Roman"/>
        </w:rPr>
        <w:t>.</w:t>
      </w:r>
    </w:p>
    <w:p w14:paraId="261AD00E" w14:textId="62CD7F55" w:rsidR="0005303E" w:rsidRDefault="0005303E" w:rsidP="00A5310F">
      <w:pPr>
        <w:numPr>
          <w:ilvl w:val="2"/>
          <w:numId w:val="6"/>
        </w:numPr>
        <w:spacing w:before="100" w:beforeAutospacing="1" w:after="100" w:afterAutospacing="1" w:line="252" w:lineRule="auto"/>
        <w:contextualSpacing/>
        <w:rPr>
          <w:rFonts w:eastAsia="Times New Roman"/>
        </w:rPr>
      </w:pPr>
      <w:r>
        <w:rPr>
          <w:rFonts w:eastAsia="Times New Roman"/>
        </w:rPr>
        <w:t xml:space="preserve">The </w:t>
      </w:r>
      <w:r w:rsidR="00D862D1">
        <w:rPr>
          <w:rFonts w:eastAsia="Times New Roman"/>
        </w:rPr>
        <w:t xml:space="preserve">ENS </w:t>
      </w:r>
      <w:r>
        <w:rPr>
          <w:rFonts w:eastAsia="Times New Roman"/>
        </w:rPr>
        <w:t>recipient</w:t>
      </w:r>
      <w:r w:rsidR="00D862D1">
        <w:rPr>
          <w:rFonts w:eastAsia="Times New Roman"/>
        </w:rPr>
        <w:t>’s</w:t>
      </w:r>
      <w:r>
        <w:rPr>
          <w:rFonts w:eastAsia="Times New Roman"/>
        </w:rPr>
        <w:t xml:space="preserve"> </w:t>
      </w:r>
      <w:r w:rsidR="00E400E5">
        <w:rPr>
          <w:rFonts w:eastAsia="Times New Roman"/>
        </w:rPr>
        <w:t xml:space="preserve">Certified </w:t>
      </w:r>
      <w:r>
        <w:rPr>
          <w:rFonts w:eastAsia="Times New Roman"/>
        </w:rPr>
        <w:t xml:space="preserve">ENS vendor will use </w:t>
      </w:r>
      <w:r w:rsidR="001117B1">
        <w:rPr>
          <w:rFonts w:eastAsia="Times New Roman"/>
        </w:rPr>
        <w:t xml:space="preserve">accurate </w:t>
      </w:r>
      <w:r>
        <w:rPr>
          <w:rFonts w:eastAsia="Times New Roman"/>
        </w:rPr>
        <w:t>matching techniques to successfully match the</w:t>
      </w:r>
      <w:r w:rsidR="00184C10">
        <w:rPr>
          <w:rFonts w:eastAsia="Times New Roman"/>
        </w:rPr>
        <w:t xml:space="preserve"> </w:t>
      </w:r>
      <w:r w:rsidR="008C3ECA">
        <w:rPr>
          <w:rFonts w:eastAsia="Times New Roman"/>
        </w:rPr>
        <w:t>P</w:t>
      </w:r>
      <w:r w:rsidR="00184C10">
        <w:rPr>
          <w:rFonts w:eastAsia="Times New Roman"/>
        </w:rPr>
        <w:t>rocessed</w:t>
      </w:r>
      <w:r>
        <w:rPr>
          <w:rFonts w:eastAsia="Times New Roman"/>
        </w:rPr>
        <w:t xml:space="preserve"> ADT with </w:t>
      </w:r>
      <w:r w:rsidR="00736B3A">
        <w:rPr>
          <w:rFonts w:eastAsia="Times New Roman"/>
        </w:rPr>
        <w:t xml:space="preserve">client </w:t>
      </w:r>
      <w:r>
        <w:rPr>
          <w:rFonts w:eastAsia="Times New Roman"/>
        </w:rPr>
        <w:t>patient</w:t>
      </w:r>
      <w:r w:rsidR="00736B3A">
        <w:rPr>
          <w:rFonts w:eastAsia="Times New Roman"/>
        </w:rPr>
        <w:t xml:space="preserve"> panel</w:t>
      </w:r>
      <w:r>
        <w:rPr>
          <w:rFonts w:eastAsia="Times New Roman"/>
        </w:rPr>
        <w:t>s.</w:t>
      </w:r>
    </w:p>
    <w:p w14:paraId="1AD8E78A" w14:textId="790D4495" w:rsidR="00C03DFE" w:rsidRDefault="00600B53" w:rsidP="00A5310F">
      <w:pPr>
        <w:numPr>
          <w:ilvl w:val="3"/>
          <w:numId w:val="6"/>
        </w:numPr>
        <w:spacing w:before="100" w:beforeAutospacing="1" w:after="100" w:afterAutospacing="1" w:line="252" w:lineRule="auto"/>
        <w:contextualSpacing/>
        <w:rPr>
          <w:rFonts w:eastAsia="Times New Roman"/>
        </w:rPr>
      </w:pPr>
      <w:r>
        <w:rPr>
          <w:rFonts w:eastAsia="Times New Roman"/>
        </w:rPr>
        <w:t xml:space="preserve">Certified </w:t>
      </w:r>
      <w:r w:rsidR="00C03DFE">
        <w:rPr>
          <w:rFonts w:eastAsia="Times New Roman"/>
        </w:rPr>
        <w:t xml:space="preserve">ENS vendors must implement </w:t>
      </w:r>
      <w:r w:rsidR="00736B3A">
        <w:rPr>
          <w:rFonts w:eastAsia="Times New Roman"/>
        </w:rPr>
        <w:t>a</w:t>
      </w:r>
      <w:r w:rsidR="00D313E2">
        <w:rPr>
          <w:rFonts w:eastAsia="Times New Roman"/>
        </w:rPr>
        <w:t xml:space="preserve"> matching technique</w:t>
      </w:r>
      <w:r w:rsidR="00C03DFE">
        <w:rPr>
          <w:rFonts w:eastAsia="Times New Roman"/>
        </w:rPr>
        <w:t xml:space="preserve"> </w:t>
      </w:r>
      <w:r>
        <w:rPr>
          <w:rFonts w:eastAsia="Times New Roman"/>
        </w:rPr>
        <w:t xml:space="preserve">with a high degree of accurate matching of data to </w:t>
      </w:r>
      <w:r w:rsidR="00736B3A">
        <w:rPr>
          <w:rFonts w:eastAsia="Times New Roman"/>
        </w:rPr>
        <w:t xml:space="preserve">clients’ </w:t>
      </w:r>
      <w:r>
        <w:rPr>
          <w:rFonts w:eastAsia="Times New Roman"/>
        </w:rPr>
        <w:t>patient panel</w:t>
      </w:r>
      <w:r w:rsidR="00736B3A">
        <w:rPr>
          <w:rFonts w:eastAsia="Times New Roman"/>
        </w:rPr>
        <w:t>s</w:t>
      </w:r>
      <w:r w:rsidR="00C03DFE">
        <w:rPr>
          <w:rFonts w:eastAsia="Times New Roman"/>
        </w:rPr>
        <w:t>.</w:t>
      </w:r>
      <w:r w:rsidR="00D313E2">
        <w:rPr>
          <w:rFonts w:eastAsia="Times New Roman"/>
        </w:rPr>
        <w:t xml:space="preserve"> The matching technique must be configured to minimize the level of false positives and false negatives.</w:t>
      </w:r>
      <w:r w:rsidR="00736B3A">
        <w:rPr>
          <w:rFonts w:eastAsia="Times New Roman"/>
        </w:rPr>
        <w:t xml:space="preserve"> </w:t>
      </w:r>
      <w:r w:rsidR="00DD3514">
        <w:rPr>
          <w:rFonts w:eastAsia="Times New Roman"/>
        </w:rPr>
        <w:t xml:space="preserve">Certified ENS vendors must provide quarterly reports to </w:t>
      </w:r>
      <w:r w:rsidR="001F02CF">
        <w:rPr>
          <w:rFonts w:eastAsia="Times New Roman"/>
        </w:rPr>
        <w:t>EOHHS</w:t>
      </w:r>
      <w:r w:rsidR="00DD3514">
        <w:rPr>
          <w:rFonts w:eastAsia="Times New Roman"/>
        </w:rPr>
        <w:t xml:space="preserve"> pursuant to section (</w:t>
      </w:r>
      <w:r w:rsidR="005A2F21">
        <w:rPr>
          <w:rFonts w:eastAsia="Times New Roman"/>
        </w:rPr>
        <w:t>e</w:t>
      </w:r>
      <w:r w:rsidR="00DD3514">
        <w:rPr>
          <w:rFonts w:eastAsia="Times New Roman"/>
        </w:rPr>
        <w:t>).</w:t>
      </w:r>
    </w:p>
    <w:p w14:paraId="287C3E4A" w14:textId="010D80DB" w:rsidR="0005303E" w:rsidRDefault="0005303E" w:rsidP="00A5310F">
      <w:pPr>
        <w:numPr>
          <w:ilvl w:val="2"/>
          <w:numId w:val="6"/>
        </w:numPr>
        <w:spacing w:before="100" w:beforeAutospacing="1" w:after="100" w:afterAutospacing="1" w:line="252" w:lineRule="auto"/>
        <w:contextualSpacing/>
        <w:rPr>
          <w:rFonts w:eastAsia="Times New Roman"/>
        </w:rPr>
      </w:pPr>
      <w:r>
        <w:rPr>
          <w:rFonts w:eastAsia="Times New Roman"/>
        </w:rPr>
        <w:t>If there is a positive match</w:t>
      </w:r>
      <w:r w:rsidR="00613825">
        <w:rPr>
          <w:rFonts w:eastAsia="Times New Roman"/>
        </w:rPr>
        <w:t xml:space="preserve"> of the Processed ADT</w:t>
      </w:r>
      <w:r>
        <w:rPr>
          <w:rFonts w:eastAsia="Times New Roman"/>
        </w:rPr>
        <w:t xml:space="preserve">, the recipient </w:t>
      </w:r>
      <w:r w:rsidR="008A4B99">
        <w:rPr>
          <w:rFonts w:eastAsia="Times New Roman"/>
        </w:rPr>
        <w:t>Certified ENS vendor</w:t>
      </w:r>
      <w:r>
        <w:rPr>
          <w:rFonts w:eastAsia="Times New Roman"/>
        </w:rPr>
        <w:t xml:space="preserve"> </w:t>
      </w:r>
      <w:r w:rsidR="00752F5E">
        <w:rPr>
          <w:rFonts w:eastAsia="Times New Roman"/>
        </w:rPr>
        <w:t xml:space="preserve">may </w:t>
      </w:r>
      <w:r>
        <w:rPr>
          <w:rFonts w:eastAsia="Times New Roman"/>
        </w:rPr>
        <w:t>generate a notification</w:t>
      </w:r>
      <w:r w:rsidR="00446A2E">
        <w:rPr>
          <w:rFonts w:eastAsia="Times New Roman"/>
        </w:rPr>
        <w:t>.</w:t>
      </w:r>
    </w:p>
    <w:p w14:paraId="37F16797" w14:textId="2E128117" w:rsidR="00752F5E" w:rsidRPr="00C8585A" w:rsidRDefault="008C3ECA" w:rsidP="00C8585A">
      <w:pPr>
        <w:numPr>
          <w:ilvl w:val="3"/>
          <w:numId w:val="6"/>
        </w:numPr>
        <w:spacing w:before="100" w:beforeAutospacing="1" w:after="100" w:afterAutospacing="1" w:line="252" w:lineRule="auto"/>
        <w:contextualSpacing/>
        <w:rPr>
          <w:rFonts w:eastAsia="Times New Roman"/>
        </w:rPr>
      </w:pPr>
      <w:r>
        <w:rPr>
          <w:rFonts w:eastAsia="Times New Roman"/>
        </w:rPr>
        <w:t xml:space="preserve">Certified ENS vendors may retain the Processed ADT on behalf of ENS recipient pursuant to their </w:t>
      </w:r>
      <w:r w:rsidR="00613825">
        <w:rPr>
          <w:rFonts w:eastAsia="Times New Roman"/>
        </w:rPr>
        <w:t xml:space="preserve">HIPAA compliant </w:t>
      </w:r>
      <w:r>
        <w:rPr>
          <w:rFonts w:eastAsia="Times New Roman"/>
        </w:rPr>
        <w:t>BAA or ENS-related contracts.</w:t>
      </w:r>
      <w:r w:rsidR="00C8585A">
        <w:rPr>
          <w:rFonts w:eastAsia="Times New Roman"/>
        </w:rPr>
        <w:t xml:space="preserve"> Certified ENS vendors may only handle Processed ADT in a manner consistent with the contract(s) in place with the ENS recipient.</w:t>
      </w:r>
      <w:r w:rsidR="003E66F9">
        <w:rPr>
          <w:rFonts w:eastAsia="Times New Roman"/>
        </w:rPr>
        <w:t xml:space="preserve"> Certified ENS vendors that either voluntarily or involuntarily lose certification status must delete Processed ADTs in accordance to the deletion schedule </w:t>
      </w:r>
      <w:r w:rsidR="00613825">
        <w:rPr>
          <w:rFonts w:eastAsia="Times New Roman"/>
        </w:rPr>
        <w:t>within the terms that</w:t>
      </w:r>
      <w:r w:rsidR="003E66F9">
        <w:rPr>
          <w:rFonts w:eastAsia="Times New Roman"/>
        </w:rPr>
        <w:t xml:space="preserve"> ENS recipient</w:t>
      </w:r>
      <w:r w:rsidR="00613825">
        <w:rPr>
          <w:rFonts w:eastAsia="Times New Roman"/>
        </w:rPr>
        <w:t>’s BAA</w:t>
      </w:r>
      <w:r w:rsidR="003E66F9">
        <w:rPr>
          <w:rFonts w:eastAsia="Times New Roman"/>
        </w:rPr>
        <w:t>.</w:t>
      </w:r>
    </w:p>
    <w:p w14:paraId="42F62999" w14:textId="4ADF0008" w:rsidR="0005303E" w:rsidRDefault="0005303E" w:rsidP="00A5310F">
      <w:pPr>
        <w:numPr>
          <w:ilvl w:val="2"/>
          <w:numId w:val="6"/>
        </w:numPr>
        <w:spacing w:before="100" w:beforeAutospacing="1" w:after="100" w:afterAutospacing="1" w:line="252" w:lineRule="auto"/>
        <w:contextualSpacing/>
        <w:rPr>
          <w:rFonts w:eastAsia="Times New Roman"/>
        </w:rPr>
      </w:pPr>
      <w:r>
        <w:rPr>
          <w:rFonts w:eastAsia="Times New Roman"/>
        </w:rPr>
        <w:t>If there is no positive match</w:t>
      </w:r>
      <w:r w:rsidR="00613825">
        <w:rPr>
          <w:rFonts w:eastAsia="Times New Roman"/>
        </w:rPr>
        <w:t xml:space="preserve"> of the Processed ADT</w:t>
      </w:r>
      <w:r>
        <w:rPr>
          <w:rFonts w:eastAsia="Times New Roman"/>
        </w:rPr>
        <w:t xml:space="preserve">, the recipient </w:t>
      </w:r>
      <w:r w:rsidR="008A4B99">
        <w:rPr>
          <w:rFonts w:eastAsia="Times New Roman"/>
        </w:rPr>
        <w:t>Certified ENS vendor</w:t>
      </w:r>
      <w:r>
        <w:rPr>
          <w:rFonts w:eastAsia="Times New Roman"/>
        </w:rPr>
        <w:t xml:space="preserve"> must securely delete the </w:t>
      </w:r>
      <w:r w:rsidR="00C8585A">
        <w:rPr>
          <w:rFonts w:eastAsia="Times New Roman"/>
        </w:rPr>
        <w:t xml:space="preserve">Processed </w:t>
      </w:r>
      <w:r>
        <w:rPr>
          <w:rFonts w:eastAsia="Times New Roman"/>
        </w:rPr>
        <w:t xml:space="preserve">ADT </w:t>
      </w:r>
      <w:r w:rsidR="00C8585A">
        <w:rPr>
          <w:rFonts w:eastAsia="Times New Roman"/>
        </w:rPr>
        <w:t>in accordance with</w:t>
      </w:r>
      <w:r w:rsidR="00732334">
        <w:rPr>
          <w:rFonts w:eastAsia="Times New Roman"/>
        </w:rPr>
        <w:t xml:space="preserve"> NIST 800-</w:t>
      </w:r>
      <w:r w:rsidR="002F6772">
        <w:rPr>
          <w:rFonts w:eastAsia="Times New Roman"/>
        </w:rPr>
        <w:t>88</w:t>
      </w:r>
      <w:r>
        <w:rPr>
          <w:rFonts w:eastAsia="Times New Roman"/>
        </w:rPr>
        <w:t>.</w:t>
      </w:r>
    </w:p>
    <w:p w14:paraId="755F2356" w14:textId="7D6770B2" w:rsidR="00A5310F" w:rsidRDefault="0005303E" w:rsidP="00A5310F">
      <w:pPr>
        <w:numPr>
          <w:ilvl w:val="3"/>
          <w:numId w:val="6"/>
        </w:numPr>
        <w:spacing w:before="100" w:beforeAutospacing="1" w:after="100" w:afterAutospacing="1" w:line="252" w:lineRule="auto"/>
        <w:contextualSpacing/>
        <w:rPr>
          <w:rFonts w:eastAsia="Times New Roman"/>
        </w:rPr>
      </w:pPr>
      <w:r>
        <w:rPr>
          <w:rFonts w:eastAsia="Times New Roman"/>
        </w:rPr>
        <w:t xml:space="preserve">Recipient </w:t>
      </w:r>
      <w:r w:rsidR="008A4B99">
        <w:rPr>
          <w:rFonts w:eastAsia="Times New Roman"/>
        </w:rPr>
        <w:t>Certified ENS vendor</w:t>
      </w:r>
      <w:r>
        <w:rPr>
          <w:rFonts w:eastAsia="Times New Roman"/>
        </w:rPr>
        <w:t xml:space="preserve">s must maintain an auditable log </w:t>
      </w:r>
      <w:r w:rsidR="00C8585A">
        <w:rPr>
          <w:rFonts w:eastAsia="Times New Roman"/>
        </w:rPr>
        <w:t xml:space="preserve">related to the </w:t>
      </w:r>
      <w:r>
        <w:rPr>
          <w:rFonts w:eastAsia="Times New Roman"/>
        </w:rPr>
        <w:t>ADT data rece</w:t>
      </w:r>
      <w:r w:rsidR="00446A2E">
        <w:rPr>
          <w:rFonts w:eastAsia="Times New Roman"/>
        </w:rPr>
        <w:t xml:space="preserve">ived through the </w:t>
      </w:r>
      <w:r w:rsidR="003251AC">
        <w:rPr>
          <w:rFonts w:eastAsia="Times New Roman"/>
        </w:rPr>
        <w:t xml:space="preserve">Statewide </w:t>
      </w:r>
      <w:r w:rsidR="00446A2E">
        <w:rPr>
          <w:rFonts w:eastAsia="Times New Roman"/>
        </w:rPr>
        <w:t xml:space="preserve">ENS </w:t>
      </w:r>
      <w:r w:rsidR="003251AC">
        <w:rPr>
          <w:rFonts w:eastAsia="Times New Roman"/>
        </w:rPr>
        <w:t>Framework</w:t>
      </w:r>
      <w:r w:rsidR="00446A2E">
        <w:rPr>
          <w:rFonts w:eastAsia="Times New Roman"/>
        </w:rPr>
        <w:t>.</w:t>
      </w:r>
    </w:p>
    <w:p w14:paraId="6131E126" w14:textId="107C6222" w:rsidR="00736B3A" w:rsidRPr="00A5310F" w:rsidRDefault="00736B3A" w:rsidP="00736B3A">
      <w:pPr>
        <w:numPr>
          <w:ilvl w:val="2"/>
          <w:numId w:val="6"/>
        </w:numPr>
        <w:spacing w:before="100" w:beforeAutospacing="1" w:after="100" w:afterAutospacing="1" w:line="252" w:lineRule="auto"/>
        <w:contextualSpacing/>
        <w:rPr>
          <w:rFonts w:eastAsia="Times New Roman"/>
        </w:rPr>
      </w:pPr>
      <w:r>
        <w:rPr>
          <w:rFonts w:eastAsia="Times New Roman"/>
        </w:rPr>
        <w:t>EOHHS reserves the right to audit the matching technique, the number of false positives, the number of false negatives, or other issue arising from this section pursuant to section (</w:t>
      </w:r>
      <w:r w:rsidR="005A2F21">
        <w:rPr>
          <w:rFonts w:eastAsia="Times New Roman"/>
        </w:rPr>
        <w:t>f</w:t>
      </w:r>
      <w:r>
        <w:rPr>
          <w:rFonts w:eastAsia="Times New Roman"/>
        </w:rPr>
        <w:t>).</w:t>
      </w:r>
    </w:p>
    <w:p w14:paraId="7A954F55" w14:textId="2140AF1E" w:rsidR="003B3ED6" w:rsidRDefault="003B042B" w:rsidP="00A5310F">
      <w:pPr>
        <w:pStyle w:val="ListParagraph"/>
        <w:numPr>
          <w:ilvl w:val="0"/>
          <w:numId w:val="6"/>
        </w:numPr>
        <w:spacing w:before="100" w:beforeAutospacing="1" w:after="100" w:afterAutospacing="1"/>
      </w:pPr>
      <w:r>
        <w:t xml:space="preserve">Functional Requirements – </w:t>
      </w:r>
      <w:r w:rsidR="008A0578">
        <w:t>Federal and state p</w:t>
      </w:r>
      <w:r w:rsidR="003B3ED6">
        <w:t>rivacy</w:t>
      </w:r>
      <w:r w:rsidR="008A0578">
        <w:t xml:space="preserve"> standards</w:t>
      </w:r>
    </w:p>
    <w:p w14:paraId="7D5C1CB2" w14:textId="540347DA" w:rsidR="00613B22" w:rsidRDefault="00085BF9" w:rsidP="000A568A">
      <w:pPr>
        <w:pStyle w:val="ListParagraph"/>
        <w:numPr>
          <w:ilvl w:val="1"/>
          <w:numId w:val="6"/>
        </w:numPr>
        <w:spacing w:before="100" w:beforeAutospacing="1" w:after="100" w:afterAutospacing="1"/>
      </w:pPr>
      <w:r>
        <w:t>C</w:t>
      </w:r>
      <w:r w:rsidR="000A568A" w:rsidRPr="000A568A">
        <w:t>ertified ENS vendor</w:t>
      </w:r>
      <w:r>
        <w:t xml:space="preserve">s shall be subject to all applicable laws, including but not limited to, </w:t>
      </w:r>
      <w:r w:rsidR="000A568A" w:rsidRPr="000A568A">
        <w:t>HIPAA</w:t>
      </w:r>
      <w:r w:rsidR="00A83B0B">
        <w:t xml:space="preserve"> </w:t>
      </w:r>
      <w:r>
        <w:t>and</w:t>
      </w:r>
      <w:r w:rsidRPr="000A568A">
        <w:t xml:space="preserve"> </w:t>
      </w:r>
      <w:r w:rsidR="000A568A" w:rsidRPr="000A568A">
        <w:t>other existing state and federal requirements related to the use and disclosure of data, including 42 CFR Part 2 and state laws regarding genetic testing and HIV</w:t>
      </w:r>
      <w:r w:rsidR="00446A2E">
        <w:t>.</w:t>
      </w:r>
    </w:p>
    <w:p w14:paraId="672388AA" w14:textId="047FE256" w:rsidR="00762AB9" w:rsidRDefault="00762AB9" w:rsidP="00A5310F">
      <w:pPr>
        <w:pStyle w:val="ListParagraph"/>
        <w:numPr>
          <w:ilvl w:val="0"/>
          <w:numId w:val="6"/>
        </w:numPr>
        <w:spacing w:before="100" w:beforeAutospacing="1" w:after="100" w:afterAutospacing="1"/>
      </w:pPr>
      <w:r>
        <w:t>Certified ENS vendor reporting</w:t>
      </w:r>
      <w:r w:rsidR="003B042B">
        <w:t xml:space="preserve"> Obligations</w:t>
      </w:r>
    </w:p>
    <w:p w14:paraId="1CEAAE08" w14:textId="4D3427BD" w:rsidR="00762AB9" w:rsidRDefault="00762AB9" w:rsidP="00762AB9">
      <w:pPr>
        <w:pStyle w:val="ListParagraph"/>
        <w:numPr>
          <w:ilvl w:val="1"/>
          <w:numId w:val="6"/>
        </w:numPr>
        <w:spacing w:before="100" w:beforeAutospacing="1" w:after="100" w:afterAutospacing="1"/>
      </w:pPr>
      <w:r>
        <w:t xml:space="preserve">Certified ENS vendors must submit quarterly reports to </w:t>
      </w:r>
      <w:r w:rsidR="001F02CF">
        <w:t>EOHHS</w:t>
      </w:r>
      <w:r w:rsidR="006B2991">
        <w:t xml:space="preserve"> </w:t>
      </w:r>
      <w:r>
        <w:t>on the following:</w:t>
      </w:r>
    </w:p>
    <w:p w14:paraId="3CD586F8" w14:textId="22A7B464" w:rsidR="00762AB9" w:rsidRDefault="00762AB9" w:rsidP="00762AB9">
      <w:pPr>
        <w:pStyle w:val="ListParagraph"/>
        <w:numPr>
          <w:ilvl w:val="2"/>
          <w:numId w:val="6"/>
        </w:numPr>
        <w:spacing w:before="100" w:beforeAutospacing="1" w:after="100" w:afterAutospacing="1"/>
      </w:pPr>
      <w:r>
        <w:t>Transactions data</w:t>
      </w:r>
    </w:p>
    <w:p w14:paraId="2D04D882" w14:textId="77777777" w:rsidR="00762AB9" w:rsidRDefault="00762AB9" w:rsidP="00762AB9">
      <w:pPr>
        <w:pStyle w:val="ListParagraph"/>
        <w:numPr>
          <w:ilvl w:val="3"/>
          <w:numId w:val="6"/>
        </w:numPr>
        <w:spacing w:before="100" w:beforeAutospacing="1" w:after="100" w:afterAutospacing="1"/>
      </w:pPr>
      <w:r>
        <w:t xml:space="preserve">Number of ADTs reflected, </w:t>
      </w:r>
    </w:p>
    <w:p w14:paraId="5607B65D" w14:textId="77777777" w:rsidR="00762AB9" w:rsidRDefault="00762AB9" w:rsidP="00762AB9">
      <w:pPr>
        <w:pStyle w:val="ListParagraph"/>
        <w:numPr>
          <w:ilvl w:val="3"/>
          <w:numId w:val="6"/>
        </w:numPr>
        <w:spacing w:before="100" w:beforeAutospacing="1" w:after="100" w:afterAutospacing="1"/>
      </w:pPr>
      <w:r>
        <w:t xml:space="preserve">Number of ADTs deleted, </w:t>
      </w:r>
    </w:p>
    <w:p w14:paraId="0DA66416" w14:textId="77777777" w:rsidR="00762AB9" w:rsidRDefault="00762AB9" w:rsidP="00762AB9">
      <w:pPr>
        <w:pStyle w:val="ListParagraph"/>
        <w:numPr>
          <w:ilvl w:val="3"/>
          <w:numId w:val="6"/>
        </w:numPr>
        <w:spacing w:before="100" w:beforeAutospacing="1" w:after="100" w:afterAutospacing="1"/>
      </w:pPr>
      <w:r>
        <w:t>Number of false positives,</w:t>
      </w:r>
    </w:p>
    <w:p w14:paraId="16C034ED" w14:textId="47C369AD" w:rsidR="00762AB9" w:rsidRDefault="00762AB9" w:rsidP="00762AB9">
      <w:pPr>
        <w:pStyle w:val="ListParagraph"/>
        <w:numPr>
          <w:ilvl w:val="3"/>
          <w:numId w:val="6"/>
        </w:numPr>
        <w:spacing w:before="100" w:beforeAutospacing="1" w:after="100" w:afterAutospacing="1"/>
      </w:pPr>
      <w:r>
        <w:t>Number of false negatives, and</w:t>
      </w:r>
    </w:p>
    <w:p w14:paraId="183B598F" w14:textId="097257A7" w:rsidR="00762AB9" w:rsidRDefault="00762AB9" w:rsidP="00762AB9">
      <w:pPr>
        <w:pStyle w:val="ListParagraph"/>
        <w:numPr>
          <w:ilvl w:val="3"/>
          <w:numId w:val="6"/>
        </w:numPr>
        <w:spacing w:before="100" w:beforeAutospacing="1" w:after="100" w:afterAutospacing="1"/>
      </w:pPr>
      <w:r>
        <w:t>Number of notifications sent.</w:t>
      </w:r>
    </w:p>
    <w:p w14:paraId="02995A05" w14:textId="03AC7B41" w:rsidR="00671912" w:rsidRDefault="00671912" w:rsidP="0046164C">
      <w:pPr>
        <w:pStyle w:val="ListParagraph"/>
        <w:numPr>
          <w:ilvl w:val="2"/>
          <w:numId w:val="6"/>
        </w:numPr>
        <w:spacing w:before="100" w:beforeAutospacing="1" w:after="100" w:afterAutospacing="1"/>
      </w:pPr>
      <w:r>
        <w:t>List of clients subject to EOHHS regulations and contractual obligations</w:t>
      </w:r>
    </w:p>
    <w:p w14:paraId="60F787BA" w14:textId="0522C80F" w:rsidR="00671912" w:rsidRDefault="00671912" w:rsidP="00671912">
      <w:pPr>
        <w:pStyle w:val="ListParagraph"/>
        <w:numPr>
          <w:ilvl w:val="3"/>
          <w:numId w:val="6"/>
        </w:numPr>
        <w:spacing w:before="100" w:beforeAutospacing="1" w:after="100" w:afterAutospacing="1"/>
      </w:pPr>
      <w:r>
        <w:t xml:space="preserve">List of acute care hospitals required to submit ADT feeds to the </w:t>
      </w:r>
      <w:r w:rsidR="003251AC">
        <w:t>S</w:t>
      </w:r>
      <w:r>
        <w:t xml:space="preserve">tatewide ENS </w:t>
      </w:r>
      <w:r w:rsidR="003251AC">
        <w:t>F</w:t>
      </w:r>
      <w:r>
        <w:t>ramework pursuant to 101 CMR 20.00; and</w:t>
      </w:r>
    </w:p>
    <w:p w14:paraId="5B859642" w14:textId="6A542659" w:rsidR="00671912" w:rsidRDefault="00671912" w:rsidP="00671912">
      <w:pPr>
        <w:pStyle w:val="ListParagraph"/>
        <w:numPr>
          <w:ilvl w:val="3"/>
          <w:numId w:val="6"/>
        </w:numPr>
        <w:spacing w:before="100" w:beforeAutospacing="1" w:after="100" w:afterAutospacing="1"/>
      </w:pPr>
      <w:r>
        <w:t>List of MassHealth providers, including, but not limited to, Accountable Care Organizations and Community Partners.</w:t>
      </w:r>
    </w:p>
    <w:p w14:paraId="3DC50DEF" w14:textId="3D2247A6" w:rsidR="00F911A8" w:rsidRDefault="00F911A8" w:rsidP="00A5310F">
      <w:pPr>
        <w:pStyle w:val="ListParagraph"/>
        <w:numPr>
          <w:ilvl w:val="0"/>
          <w:numId w:val="6"/>
        </w:numPr>
        <w:spacing w:before="100" w:beforeAutospacing="1" w:after="100" w:afterAutospacing="1"/>
      </w:pPr>
      <w:r>
        <w:t>Audit rights</w:t>
      </w:r>
    </w:p>
    <w:p w14:paraId="70D37321" w14:textId="62779405" w:rsidR="00C56AFB" w:rsidRDefault="008A0578" w:rsidP="00A5310F">
      <w:pPr>
        <w:pStyle w:val="ListParagraph"/>
        <w:numPr>
          <w:ilvl w:val="1"/>
          <w:numId w:val="6"/>
        </w:numPr>
        <w:spacing w:before="100" w:beforeAutospacing="1" w:after="100" w:afterAutospacing="1"/>
      </w:pPr>
      <w:r>
        <w:t>The Commonwealth</w:t>
      </w:r>
      <w:r w:rsidR="00600B53">
        <w:t>, or a third-party contractor of the Commonwealth,</w:t>
      </w:r>
      <w:r w:rsidR="00A647DB">
        <w:t xml:space="preserve"> reserves </w:t>
      </w:r>
      <w:r>
        <w:t xml:space="preserve">the </w:t>
      </w:r>
      <w:r w:rsidR="00A647DB">
        <w:t>right to conduct o</w:t>
      </w:r>
      <w:r w:rsidR="00F60D29">
        <w:t>perational audits</w:t>
      </w:r>
      <w:r w:rsidR="007159D0">
        <w:t xml:space="preserve"> on </w:t>
      </w:r>
      <w:r w:rsidR="0002237C">
        <w:t>C</w:t>
      </w:r>
      <w:r w:rsidR="000637C3">
        <w:t xml:space="preserve">ertified ENS vendors for </w:t>
      </w:r>
      <w:r w:rsidR="007159D0">
        <w:t>the following</w:t>
      </w:r>
      <w:r w:rsidR="000637C3">
        <w:t xml:space="preserve"> reasons</w:t>
      </w:r>
      <w:r w:rsidR="007159D0">
        <w:t>:</w:t>
      </w:r>
    </w:p>
    <w:p w14:paraId="6701D1A6" w14:textId="194258C4" w:rsidR="007159D0" w:rsidRDefault="007159D0" w:rsidP="002923A2">
      <w:pPr>
        <w:pStyle w:val="ListParagraph"/>
        <w:numPr>
          <w:ilvl w:val="2"/>
          <w:numId w:val="6"/>
        </w:numPr>
        <w:spacing w:before="100" w:beforeAutospacing="1" w:after="100" w:afterAutospacing="1"/>
      </w:pPr>
      <w:r>
        <w:t>Data integrity</w:t>
      </w:r>
      <w:r w:rsidR="002923A2">
        <w:t>;</w:t>
      </w:r>
    </w:p>
    <w:p w14:paraId="249438D9" w14:textId="0469FCFC" w:rsidR="007159D0" w:rsidRDefault="007159D0" w:rsidP="002923A2">
      <w:pPr>
        <w:pStyle w:val="ListParagraph"/>
        <w:numPr>
          <w:ilvl w:val="2"/>
          <w:numId w:val="6"/>
        </w:numPr>
        <w:spacing w:before="100" w:beforeAutospacing="1" w:after="100" w:afterAutospacing="1"/>
      </w:pPr>
      <w:r>
        <w:t>Written Information Security Plan</w:t>
      </w:r>
      <w:r w:rsidR="002923A2">
        <w:t>;</w:t>
      </w:r>
    </w:p>
    <w:p w14:paraId="711B040F" w14:textId="01EC19DA" w:rsidR="00E400E5" w:rsidRDefault="00E400E5" w:rsidP="002923A2">
      <w:pPr>
        <w:pStyle w:val="ListParagraph"/>
        <w:numPr>
          <w:ilvl w:val="2"/>
          <w:numId w:val="6"/>
        </w:numPr>
        <w:spacing w:before="100" w:beforeAutospacing="1" w:after="100" w:afterAutospacing="1"/>
      </w:pPr>
      <w:r>
        <w:t>Functionality criteria</w:t>
      </w:r>
      <w:r w:rsidR="00731D8F">
        <w:t xml:space="preserve"> as established</w:t>
      </w:r>
      <w:r>
        <w:t>;</w:t>
      </w:r>
    </w:p>
    <w:p w14:paraId="61CEF4A3" w14:textId="5CF0E71A" w:rsidR="00A647DB" w:rsidRDefault="00A647DB" w:rsidP="002923A2">
      <w:pPr>
        <w:pStyle w:val="ListParagraph"/>
        <w:numPr>
          <w:ilvl w:val="2"/>
          <w:numId w:val="6"/>
        </w:numPr>
        <w:spacing w:before="100" w:beforeAutospacing="1" w:after="100" w:afterAutospacing="1"/>
      </w:pPr>
      <w:r>
        <w:t>Accuracy of matching algorithm</w:t>
      </w:r>
      <w:r w:rsidR="002923A2">
        <w:t xml:space="preserve"> such as:</w:t>
      </w:r>
    </w:p>
    <w:p w14:paraId="3A638BC9" w14:textId="361C3BB8" w:rsidR="00600B53" w:rsidRDefault="00600B53" w:rsidP="002923A2">
      <w:pPr>
        <w:pStyle w:val="ListParagraph"/>
        <w:numPr>
          <w:ilvl w:val="3"/>
          <w:numId w:val="6"/>
        </w:numPr>
        <w:spacing w:before="100" w:beforeAutospacing="1" w:after="100" w:afterAutospacing="1"/>
      </w:pPr>
      <w:r>
        <w:t>Number of false positives</w:t>
      </w:r>
      <w:r w:rsidR="002923A2">
        <w:t>, or</w:t>
      </w:r>
    </w:p>
    <w:p w14:paraId="008769AD" w14:textId="7AB89CE2" w:rsidR="00600B53" w:rsidRDefault="00600B53" w:rsidP="002923A2">
      <w:pPr>
        <w:pStyle w:val="ListParagraph"/>
        <w:numPr>
          <w:ilvl w:val="3"/>
          <w:numId w:val="6"/>
        </w:numPr>
        <w:spacing w:before="100" w:beforeAutospacing="1" w:after="100" w:afterAutospacing="1"/>
      </w:pPr>
      <w:r>
        <w:t>Number of false negatives</w:t>
      </w:r>
      <w:r w:rsidR="002923A2">
        <w:t>;</w:t>
      </w:r>
    </w:p>
    <w:p w14:paraId="2F74496D" w14:textId="74A67CFC" w:rsidR="00F60D29" w:rsidRDefault="00F60D29" w:rsidP="002923A2">
      <w:pPr>
        <w:pStyle w:val="ListParagraph"/>
        <w:numPr>
          <w:ilvl w:val="2"/>
          <w:numId w:val="6"/>
        </w:numPr>
        <w:spacing w:before="100" w:beforeAutospacing="1" w:after="100" w:afterAutospacing="1"/>
      </w:pPr>
      <w:r>
        <w:t>Failure to maintain auditable log</w:t>
      </w:r>
      <w:r w:rsidR="002923A2">
        <w:t>;</w:t>
      </w:r>
    </w:p>
    <w:p w14:paraId="143AF196" w14:textId="43992220" w:rsidR="00600B53" w:rsidRDefault="00600B53" w:rsidP="002923A2">
      <w:pPr>
        <w:pStyle w:val="ListParagraph"/>
        <w:numPr>
          <w:ilvl w:val="2"/>
          <w:numId w:val="6"/>
        </w:numPr>
        <w:spacing w:before="100" w:beforeAutospacing="1" w:after="100" w:afterAutospacing="1"/>
      </w:pPr>
      <w:r>
        <w:t xml:space="preserve">Failure to meet reporting obligations to </w:t>
      </w:r>
      <w:r w:rsidR="001F02CF">
        <w:t>EOHHS</w:t>
      </w:r>
      <w:r w:rsidR="002923A2">
        <w:t>;</w:t>
      </w:r>
    </w:p>
    <w:p w14:paraId="5472FCB0" w14:textId="75999BA1" w:rsidR="00C56AFB" w:rsidRDefault="00C56AFB" w:rsidP="002923A2">
      <w:pPr>
        <w:pStyle w:val="ListParagraph"/>
        <w:numPr>
          <w:ilvl w:val="2"/>
          <w:numId w:val="6"/>
        </w:numPr>
        <w:spacing w:before="100" w:beforeAutospacing="1" w:after="100" w:afterAutospacing="1"/>
      </w:pPr>
      <w:r>
        <w:t>Failure to share ADT feeds</w:t>
      </w:r>
      <w:r w:rsidR="00E400E5">
        <w:t xml:space="preserve"> with other </w:t>
      </w:r>
      <w:r w:rsidR="008A4B99">
        <w:t>Certified ENS vendor</w:t>
      </w:r>
      <w:r w:rsidR="00E400E5">
        <w:t>s</w:t>
      </w:r>
      <w:r w:rsidR="002923A2">
        <w:t>;</w:t>
      </w:r>
    </w:p>
    <w:p w14:paraId="6EA9D320" w14:textId="01AFEA78" w:rsidR="00600B53" w:rsidRDefault="00600B53" w:rsidP="002923A2">
      <w:pPr>
        <w:pStyle w:val="ListParagraph"/>
        <w:numPr>
          <w:ilvl w:val="3"/>
          <w:numId w:val="6"/>
        </w:numPr>
        <w:spacing w:before="100" w:beforeAutospacing="1" w:after="100" w:afterAutospacing="1"/>
      </w:pPr>
      <w:r>
        <w:t>Within 15 minutes of receipt from a data submitter</w:t>
      </w:r>
      <w:r w:rsidR="002923A2">
        <w:t>;</w:t>
      </w:r>
    </w:p>
    <w:p w14:paraId="438CEFA1" w14:textId="593A18AC" w:rsidR="00DD3514" w:rsidRDefault="000902DA" w:rsidP="000902DA">
      <w:pPr>
        <w:pStyle w:val="ListParagraph"/>
        <w:numPr>
          <w:ilvl w:val="2"/>
          <w:numId w:val="6"/>
        </w:numPr>
        <w:spacing w:before="100" w:beforeAutospacing="1" w:after="100" w:afterAutospacing="1"/>
      </w:pPr>
      <w:r>
        <w:t xml:space="preserve">Failure to delete </w:t>
      </w:r>
      <w:r w:rsidR="00DD3514">
        <w:t xml:space="preserve">Raw </w:t>
      </w:r>
      <w:r>
        <w:t>ADTs</w:t>
      </w:r>
      <w:r w:rsidR="00DD3514">
        <w:t xml:space="preserve"> in a timely fashion after transformation</w:t>
      </w:r>
      <w:r>
        <w:t>;</w:t>
      </w:r>
    </w:p>
    <w:p w14:paraId="66AEF249" w14:textId="2261A784" w:rsidR="000902DA" w:rsidRDefault="00DD3514" w:rsidP="000902DA">
      <w:pPr>
        <w:pStyle w:val="ListParagraph"/>
        <w:numPr>
          <w:ilvl w:val="2"/>
          <w:numId w:val="6"/>
        </w:numPr>
        <w:spacing w:before="100" w:beforeAutospacing="1" w:after="100" w:afterAutospacing="1"/>
      </w:pPr>
      <w:r>
        <w:t>Failure to delete Processed ADTs that do not have a match</w:t>
      </w:r>
      <w:r w:rsidR="003B042B">
        <w:t>;</w:t>
      </w:r>
      <w:r w:rsidR="000902DA">
        <w:t xml:space="preserve"> </w:t>
      </w:r>
    </w:p>
    <w:p w14:paraId="6FB2D737" w14:textId="77777777" w:rsidR="006B2991" w:rsidRDefault="00C56AFB" w:rsidP="005563E6">
      <w:pPr>
        <w:pStyle w:val="ListParagraph"/>
        <w:numPr>
          <w:ilvl w:val="2"/>
          <w:numId w:val="6"/>
        </w:numPr>
        <w:spacing w:before="100" w:beforeAutospacing="1" w:after="100" w:afterAutospacing="1"/>
      </w:pPr>
      <w:r>
        <w:t>Failure to adhere to privacy rules</w:t>
      </w:r>
      <w:r w:rsidR="006B2991">
        <w:t>; or</w:t>
      </w:r>
    </w:p>
    <w:p w14:paraId="0FF7038C" w14:textId="29114536" w:rsidR="00600B53" w:rsidRDefault="006B2991" w:rsidP="005563E6">
      <w:pPr>
        <w:pStyle w:val="ListParagraph"/>
        <w:numPr>
          <w:ilvl w:val="2"/>
          <w:numId w:val="6"/>
        </w:numPr>
        <w:spacing w:before="100" w:beforeAutospacing="1" w:after="100" w:afterAutospacing="1"/>
      </w:pPr>
      <w:r>
        <w:t>Investigate privacy concerns</w:t>
      </w:r>
      <w:r w:rsidR="002923A2">
        <w:t>.</w:t>
      </w:r>
    </w:p>
    <w:p w14:paraId="680A6175" w14:textId="09747BAF" w:rsidR="003B3ED6" w:rsidRDefault="001F1B4C" w:rsidP="00A5310F">
      <w:pPr>
        <w:pStyle w:val="ListParagraph"/>
        <w:numPr>
          <w:ilvl w:val="0"/>
          <w:numId w:val="6"/>
        </w:numPr>
        <w:spacing w:before="100" w:beforeAutospacing="1" w:after="100" w:afterAutospacing="1"/>
      </w:pPr>
      <w:r>
        <w:t>Data b</w:t>
      </w:r>
      <w:r w:rsidR="003B3ED6">
        <w:t>reach notifications</w:t>
      </w:r>
    </w:p>
    <w:p w14:paraId="70EC21A6" w14:textId="688AED8D" w:rsidR="001F1B4C" w:rsidRDefault="00331319" w:rsidP="00A5310F">
      <w:pPr>
        <w:pStyle w:val="ListParagraph"/>
        <w:numPr>
          <w:ilvl w:val="1"/>
          <w:numId w:val="6"/>
        </w:numPr>
        <w:spacing w:before="100" w:beforeAutospacing="1" w:after="100" w:afterAutospacing="1"/>
      </w:pPr>
      <w:r>
        <w:t xml:space="preserve">Certified ENS </w:t>
      </w:r>
      <w:r w:rsidR="00A5310F">
        <w:t>v</w:t>
      </w:r>
      <w:r>
        <w:t>endors</w:t>
      </w:r>
      <w:r w:rsidR="00C41257">
        <w:t xml:space="preserve"> must provide a notification of a breach</w:t>
      </w:r>
      <w:r w:rsidR="003719F5">
        <w:t xml:space="preserve"> of matched patient data, pursuant to HIPAA and M.G.L. c. 93H,</w:t>
      </w:r>
      <w:r w:rsidR="007159D0">
        <w:t xml:space="preserve"> to </w:t>
      </w:r>
      <w:r w:rsidR="003719F5">
        <w:t xml:space="preserve">the </w:t>
      </w:r>
      <w:r w:rsidR="005E7411">
        <w:t>appropriate</w:t>
      </w:r>
      <w:r w:rsidR="003719F5">
        <w:t xml:space="preserve"> entities such as </w:t>
      </w:r>
      <w:r w:rsidR="00F12517">
        <w:t>CMS, OCABR, Massachusetts Attorney Gene</w:t>
      </w:r>
      <w:r w:rsidR="003719F5">
        <w:t>ra</w:t>
      </w:r>
      <w:r w:rsidR="00F12517">
        <w:t xml:space="preserve">l’s Office, </w:t>
      </w:r>
      <w:r w:rsidR="003719F5">
        <w:t xml:space="preserve">and </w:t>
      </w:r>
      <w:r w:rsidR="00F12517">
        <w:t>the Covered Entities affected</w:t>
      </w:r>
      <w:r w:rsidR="003719F5">
        <w:t>;</w:t>
      </w:r>
      <w:r w:rsidR="007159D0">
        <w:t xml:space="preserve"> and submit a copy</w:t>
      </w:r>
      <w:r w:rsidR="00F12517">
        <w:t xml:space="preserve"> of that notification</w:t>
      </w:r>
      <w:r w:rsidR="007159D0">
        <w:t xml:space="preserve"> to </w:t>
      </w:r>
      <w:r w:rsidR="001F02CF">
        <w:t>EOHHS</w:t>
      </w:r>
      <w:r w:rsidR="00925ED4">
        <w:t>.</w:t>
      </w:r>
    </w:p>
    <w:p w14:paraId="522B5F39" w14:textId="49CC6F29" w:rsidR="00EA3970" w:rsidRDefault="008A4B99" w:rsidP="00A5310F">
      <w:pPr>
        <w:pStyle w:val="ListParagraph"/>
        <w:numPr>
          <w:ilvl w:val="1"/>
          <w:numId w:val="6"/>
        </w:numPr>
        <w:spacing w:before="100" w:beforeAutospacing="1" w:after="100" w:afterAutospacing="1"/>
      </w:pPr>
      <w:r>
        <w:t>Certified ENS vendor</w:t>
      </w:r>
      <w:r w:rsidR="00EA3970">
        <w:t xml:space="preserve">s must notify </w:t>
      </w:r>
      <w:r w:rsidR="001F02CF">
        <w:t>EOHHS</w:t>
      </w:r>
      <w:r w:rsidR="003719F5">
        <w:t xml:space="preserve"> of all data breaches that affect non-matched patients</w:t>
      </w:r>
      <w:r w:rsidR="001813D3">
        <w:t>,</w:t>
      </w:r>
      <w:r w:rsidR="006C075A">
        <w:t xml:space="preserve"> including, but not limited to false positives</w:t>
      </w:r>
      <w:r w:rsidR="003719F5">
        <w:t xml:space="preserve">. </w:t>
      </w:r>
    </w:p>
    <w:p w14:paraId="029E1B75" w14:textId="244A51A8" w:rsidR="003719F5" w:rsidRDefault="003719F5" w:rsidP="00EA3970">
      <w:pPr>
        <w:pStyle w:val="ListParagraph"/>
        <w:numPr>
          <w:ilvl w:val="2"/>
          <w:numId w:val="6"/>
        </w:numPr>
        <w:spacing w:before="100" w:beforeAutospacing="1" w:after="100" w:afterAutospacing="1"/>
      </w:pPr>
      <w:r>
        <w:t>Certified ENS vendors must provide notification to individuals subject to the data breach.</w:t>
      </w:r>
    </w:p>
    <w:p w14:paraId="287A1916" w14:textId="0A812984" w:rsidR="003B3ED6" w:rsidRDefault="00212FBD" w:rsidP="00A5310F">
      <w:pPr>
        <w:pStyle w:val="ListParagraph"/>
        <w:numPr>
          <w:ilvl w:val="0"/>
          <w:numId w:val="6"/>
        </w:numPr>
        <w:spacing w:before="100" w:beforeAutospacing="1" w:after="100" w:afterAutospacing="1"/>
      </w:pPr>
      <w:r>
        <w:t>Fair pricing</w:t>
      </w:r>
      <w:r w:rsidR="00A5310F">
        <w:t xml:space="preserve"> &amp; reasonable pricing</w:t>
      </w:r>
    </w:p>
    <w:p w14:paraId="06E391FE" w14:textId="12C3BD9F" w:rsidR="00212FBD" w:rsidRDefault="00212FBD" w:rsidP="00A5310F">
      <w:pPr>
        <w:pStyle w:val="ListParagraph"/>
        <w:numPr>
          <w:ilvl w:val="1"/>
          <w:numId w:val="6"/>
        </w:numPr>
        <w:spacing w:before="100" w:beforeAutospacing="1" w:after="100" w:afterAutospacing="1"/>
      </w:pPr>
      <w:r>
        <w:t>Certified ENS vendors must provide fair and reasonable pricing to providers accounting for provider size and service type.</w:t>
      </w:r>
      <w:r w:rsidR="001F2D51">
        <w:t xml:space="preserve"> </w:t>
      </w:r>
    </w:p>
    <w:p w14:paraId="1DA80DED" w14:textId="79E0A796" w:rsidR="001F1B4C" w:rsidRDefault="001F1B4C" w:rsidP="00A5310F">
      <w:pPr>
        <w:pStyle w:val="ListParagraph"/>
        <w:numPr>
          <w:ilvl w:val="0"/>
          <w:numId w:val="6"/>
        </w:numPr>
        <w:spacing w:before="100" w:beforeAutospacing="1" w:after="100" w:afterAutospacing="1"/>
      </w:pPr>
      <w:r>
        <w:t>Notification</w:t>
      </w:r>
      <w:r w:rsidR="002B788C">
        <w:t>s</w:t>
      </w:r>
      <w:r>
        <w:t xml:space="preserve"> </w:t>
      </w:r>
      <w:r w:rsidR="00F36B93">
        <w:t>related to</w:t>
      </w:r>
      <w:r w:rsidR="003B042B">
        <w:t xml:space="preserve"> </w:t>
      </w:r>
      <w:r w:rsidR="003B042B" w:rsidRPr="00E75ADB">
        <w:rPr>
          <w:rFonts w:cstheme="minorHAnsi"/>
        </w:rPr>
        <w:t xml:space="preserve">material change with respect to any </w:t>
      </w:r>
      <w:r w:rsidR="003B042B">
        <w:rPr>
          <w:rFonts w:cstheme="minorHAnsi"/>
        </w:rPr>
        <w:t>Statewide ENS F</w:t>
      </w:r>
      <w:r w:rsidR="003B042B" w:rsidRPr="00E75ADB">
        <w:rPr>
          <w:rFonts w:cstheme="minorHAnsi"/>
        </w:rPr>
        <w:t xml:space="preserve">ramework </w:t>
      </w:r>
      <w:r w:rsidR="003251AC">
        <w:rPr>
          <w:rFonts w:cstheme="minorHAnsi"/>
        </w:rPr>
        <w:t>O</w:t>
      </w:r>
      <w:r w:rsidR="003B042B" w:rsidRPr="00E75ADB">
        <w:rPr>
          <w:rFonts w:cstheme="minorHAnsi"/>
        </w:rPr>
        <w:t xml:space="preserve">bligation or violations of </w:t>
      </w:r>
      <w:r w:rsidR="003251AC">
        <w:rPr>
          <w:rFonts w:cstheme="minorHAnsi"/>
        </w:rPr>
        <w:t xml:space="preserve">any </w:t>
      </w:r>
      <w:r w:rsidR="003B042B">
        <w:rPr>
          <w:rFonts w:cstheme="minorHAnsi"/>
        </w:rPr>
        <w:t>Statewide ENS F</w:t>
      </w:r>
      <w:r w:rsidR="003B042B" w:rsidRPr="00E75ADB">
        <w:rPr>
          <w:rFonts w:cstheme="minorHAnsi"/>
        </w:rPr>
        <w:t>ramework</w:t>
      </w:r>
      <w:r w:rsidR="00F36B93">
        <w:t xml:space="preserve"> </w:t>
      </w:r>
      <w:r w:rsidR="003251AC">
        <w:t xml:space="preserve">Obligation </w:t>
      </w:r>
    </w:p>
    <w:p w14:paraId="6E3350AE" w14:textId="3A8A0C4B" w:rsidR="002B788C" w:rsidRDefault="002B788C" w:rsidP="00A5310F">
      <w:pPr>
        <w:pStyle w:val="ListParagraph"/>
        <w:numPr>
          <w:ilvl w:val="1"/>
          <w:numId w:val="6"/>
        </w:numPr>
        <w:spacing w:before="100" w:beforeAutospacing="1" w:after="100" w:afterAutospacing="1"/>
      </w:pPr>
      <w:r>
        <w:t xml:space="preserve">Certified ENS vendors shall notify </w:t>
      </w:r>
      <w:r w:rsidR="00B42E15">
        <w:t>EOHHS</w:t>
      </w:r>
      <w:r>
        <w:t xml:space="preserve"> of any material changes to any obligation within 10 business days.</w:t>
      </w:r>
    </w:p>
    <w:p w14:paraId="6A30F856" w14:textId="65C1FA7E" w:rsidR="002B788C" w:rsidRDefault="002B788C" w:rsidP="002B788C">
      <w:pPr>
        <w:pStyle w:val="ListParagraph"/>
        <w:numPr>
          <w:ilvl w:val="2"/>
          <w:numId w:val="6"/>
        </w:numPr>
        <w:spacing w:before="100" w:beforeAutospacing="1" w:after="100" w:afterAutospacing="1"/>
      </w:pPr>
      <w:r>
        <w:t xml:space="preserve">Material changes may include, but </w:t>
      </w:r>
      <w:r w:rsidR="00813965">
        <w:t xml:space="preserve">are </w:t>
      </w:r>
      <w:r>
        <w:t>not limited to</w:t>
      </w:r>
      <w:r w:rsidR="001813D3">
        <w:t>,</w:t>
      </w:r>
      <w:r>
        <w:t xml:space="preserve"> changes in insurance, changes in security controls, </w:t>
      </w:r>
      <w:r w:rsidR="004D251D">
        <w:t>and</w:t>
      </w:r>
      <w:r>
        <w:t xml:space="preserve"> significant changes in business operations</w:t>
      </w:r>
      <w:r w:rsidR="002923A2">
        <w:t>.</w:t>
      </w:r>
    </w:p>
    <w:p w14:paraId="06C33A0C" w14:textId="3C144DAA" w:rsidR="001F1B4C" w:rsidRDefault="008A4B99" w:rsidP="00A5310F">
      <w:pPr>
        <w:pStyle w:val="ListParagraph"/>
        <w:numPr>
          <w:ilvl w:val="1"/>
          <w:numId w:val="6"/>
        </w:numPr>
        <w:spacing w:before="100" w:beforeAutospacing="1" w:after="100" w:afterAutospacing="1"/>
      </w:pPr>
      <w:r>
        <w:t>Certified ENS vendor</w:t>
      </w:r>
      <w:r w:rsidR="001F1B4C">
        <w:t>s shall notify the state of any</w:t>
      </w:r>
      <w:r w:rsidR="00F12517">
        <w:t xml:space="preserve"> violation</w:t>
      </w:r>
      <w:r w:rsidR="001F1B4C">
        <w:t xml:space="preserve"> </w:t>
      </w:r>
      <w:r w:rsidR="00F12517">
        <w:t xml:space="preserve">of certification conditions </w:t>
      </w:r>
      <w:r w:rsidR="001F1B4C">
        <w:t>within five business days</w:t>
      </w:r>
      <w:r w:rsidR="00FC1A00">
        <w:t>.</w:t>
      </w:r>
    </w:p>
    <w:p w14:paraId="7D7EE4EA" w14:textId="71F45656" w:rsidR="001F1B4C" w:rsidRDefault="008A4B99" w:rsidP="00A5310F">
      <w:pPr>
        <w:pStyle w:val="ListParagraph"/>
        <w:numPr>
          <w:ilvl w:val="1"/>
          <w:numId w:val="6"/>
        </w:numPr>
        <w:spacing w:before="100" w:beforeAutospacing="1" w:after="100" w:afterAutospacing="1"/>
      </w:pPr>
      <w:r>
        <w:t>Certified ENS vendor</w:t>
      </w:r>
      <w:r w:rsidR="00C715C5">
        <w:t>s shall provide the Commonwealth with a plan to avoid or correct the</w:t>
      </w:r>
      <w:r w:rsidR="00F12517">
        <w:t xml:space="preserve"> violation of certification conditions</w:t>
      </w:r>
      <w:r w:rsidR="00600B53">
        <w:t xml:space="preserve"> within 60 days of the notification</w:t>
      </w:r>
      <w:r w:rsidR="00FC1A00">
        <w:t>.</w:t>
      </w:r>
    </w:p>
    <w:p w14:paraId="443C1C0D" w14:textId="3ECD4FC3" w:rsidR="003B3ED6" w:rsidRDefault="00F12517" w:rsidP="00A5310F">
      <w:pPr>
        <w:pStyle w:val="ListParagraph"/>
        <w:numPr>
          <w:ilvl w:val="0"/>
          <w:numId w:val="6"/>
        </w:numPr>
        <w:spacing w:before="100" w:beforeAutospacing="1" w:after="100" w:afterAutospacing="1"/>
      </w:pPr>
      <w:r>
        <w:t>Remedies for violating certification conditions</w:t>
      </w:r>
    </w:p>
    <w:p w14:paraId="4EEF3105" w14:textId="7480F982" w:rsidR="00085DCB" w:rsidRDefault="00085DCB" w:rsidP="00A5310F">
      <w:pPr>
        <w:pStyle w:val="ListParagraph"/>
        <w:numPr>
          <w:ilvl w:val="1"/>
          <w:numId w:val="6"/>
        </w:numPr>
        <w:spacing w:before="100" w:beforeAutospacing="1" w:after="100" w:afterAutospacing="1"/>
      </w:pPr>
      <w:r>
        <w:t xml:space="preserve">Commonwealth may </w:t>
      </w:r>
      <w:r w:rsidR="00600B53">
        <w:t>use</w:t>
      </w:r>
      <w:r w:rsidR="00BE1E59">
        <w:t xml:space="preserve"> the following remedies if a</w:t>
      </w:r>
      <w:r>
        <w:t xml:space="preserve"> </w:t>
      </w:r>
      <w:r w:rsidR="008A4B99">
        <w:t>Certified ENS vendor</w:t>
      </w:r>
      <w:r>
        <w:t xml:space="preserve"> </w:t>
      </w:r>
      <w:r w:rsidR="00B42E15">
        <w:t>violates its obligations as a Certified ENS vendor under the Statewide ENS Framework</w:t>
      </w:r>
      <w:r w:rsidR="000637C3">
        <w:t>:</w:t>
      </w:r>
    </w:p>
    <w:p w14:paraId="14F0CF13" w14:textId="2BCB3DB1" w:rsidR="00C56AFB" w:rsidRDefault="00085DCB" w:rsidP="00A5310F">
      <w:pPr>
        <w:pStyle w:val="ListParagraph"/>
        <w:numPr>
          <w:ilvl w:val="2"/>
          <w:numId w:val="6"/>
        </w:numPr>
        <w:spacing w:before="100" w:beforeAutospacing="1" w:after="100" w:afterAutospacing="1"/>
      </w:pPr>
      <w:r>
        <w:t>M</w:t>
      </w:r>
      <w:r w:rsidR="00BE1E59">
        <w:t>onetary</w:t>
      </w:r>
      <w:r w:rsidR="000637C3">
        <w:t xml:space="preserve"> penalties</w:t>
      </w:r>
      <w:r w:rsidR="002923A2">
        <w:t>,</w:t>
      </w:r>
    </w:p>
    <w:p w14:paraId="0088BE95" w14:textId="40B09A3D" w:rsidR="00342CE7" w:rsidRDefault="004C320E" w:rsidP="00A5310F">
      <w:pPr>
        <w:pStyle w:val="ListParagraph"/>
        <w:numPr>
          <w:ilvl w:val="2"/>
          <w:numId w:val="6"/>
        </w:numPr>
        <w:spacing w:before="100" w:beforeAutospacing="1" w:after="100" w:afterAutospacing="1"/>
      </w:pPr>
      <w:r>
        <w:t xml:space="preserve">Revoke </w:t>
      </w:r>
      <w:r w:rsidR="00BE1E59">
        <w:t>certification</w:t>
      </w:r>
      <w:r w:rsidR="002923A2">
        <w:t>, and</w:t>
      </w:r>
    </w:p>
    <w:p w14:paraId="71D0BC52" w14:textId="77777777" w:rsidR="00CC20A0" w:rsidRDefault="002923A2" w:rsidP="00D91179">
      <w:pPr>
        <w:pStyle w:val="ListParagraph"/>
        <w:numPr>
          <w:ilvl w:val="2"/>
          <w:numId w:val="6"/>
        </w:numPr>
        <w:spacing w:before="100" w:beforeAutospacing="1" w:after="100" w:afterAutospacing="1"/>
      </w:pPr>
      <w:r>
        <w:t>Any</w:t>
      </w:r>
      <w:r w:rsidR="001F7292">
        <w:t xml:space="preserve"> </w:t>
      </w:r>
      <w:r>
        <w:t>n</w:t>
      </w:r>
      <w:r w:rsidR="001F7292">
        <w:t xml:space="preserve">otification </w:t>
      </w:r>
      <w:r>
        <w:t>p</w:t>
      </w:r>
      <w:r w:rsidR="001F7292">
        <w:t xml:space="preserve">rocesses required by State and Federal </w:t>
      </w:r>
      <w:r w:rsidR="002F6772">
        <w:t>law</w:t>
      </w:r>
      <w:r w:rsidR="001F7292">
        <w:t>.</w:t>
      </w:r>
    </w:p>
    <w:p w14:paraId="19FFFBB4" w14:textId="4735BDE2" w:rsidR="00CC20A0" w:rsidRDefault="00CC20A0" w:rsidP="00CC20A0">
      <w:pPr>
        <w:pStyle w:val="ListParagraph"/>
        <w:numPr>
          <w:ilvl w:val="0"/>
          <w:numId w:val="6"/>
        </w:numPr>
        <w:spacing w:before="100" w:beforeAutospacing="1" w:after="100" w:afterAutospacing="1"/>
      </w:pPr>
      <w:r>
        <w:t>Certification revocation</w:t>
      </w:r>
      <w:r w:rsidR="00251397">
        <w:t xml:space="preserve"> </w:t>
      </w:r>
    </w:p>
    <w:p w14:paraId="7AE3553E" w14:textId="3E281605" w:rsidR="00251397" w:rsidRDefault="00251397" w:rsidP="0046164C">
      <w:pPr>
        <w:pStyle w:val="ListParagraph"/>
        <w:numPr>
          <w:ilvl w:val="1"/>
          <w:numId w:val="6"/>
        </w:numPr>
        <w:spacing w:before="100" w:beforeAutospacing="1" w:after="100" w:afterAutospacing="1"/>
      </w:pPr>
      <w:r>
        <w:t>EOHHS may revoke the certification of a Certified ENS vendor for the following reasons:</w:t>
      </w:r>
    </w:p>
    <w:p w14:paraId="54AC86D1" w14:textId="6E7CDC71" w:rsidR="00251397" w:rsidRDefault="00251397" w:rsidP="00251397">
      <w:pPr>
        <w:pStyle w:val="ListParagraph"/>
        <w:numPr>
          <w:ilvl w:val="2"/>
          <w:numId w:val="6"/>
        </w:numPr>
        <w:spacing w:before="100" w:beforeAutospacing="1" w:after="100" w:afterAutospacing="1"/>
      </w:pPr>
      <w:r>
        <w:t>Failure of a Certified ENS vendor under provisional status to meet full status requirements within the timeframe as conditioned on the provisional status;</w:t>
      </w:r>
    </w:p>
    <w:p w14:paraId="4721C560" w14:textId="5A30F40E" w:rsidR="00251397" w:rsidRDefault="00251397" w:rsidP="00251397">
      <w:pPr>
        <w:pStyle w:val="ListParagraph"/>
        <w:numPr>
          <w:ilvl w:val="2"/>
          <w:numId w:val="6"/>
        </w:numPr>
        <w:spacing w:before="100" w:beforeAutospacing="1" w:after="100" w:afterAutospacing="1"/>
      </w:pPr>
      <w:r>
        <w:t>Failure to meet any condition of the certification criteria;</w:t>
      </w:r>
    </w:p>
    <w:p w14:paraId="230F9474" w14:textId="49575290" w:rsidR="00251397" w:rsidRDefault="00251397" w:rsidP="00251397">
      <w:pPr>
        <w:pStyle w:val="ListParagraph"/>
        <w:numPr>
          <w:ilvl w:val="2"/>
          <w:numId w:val="6"/>
        </w:numPr>
        <w:spacing w:before="100" w:beforeAutospacing="1" w:after="100" w:afterAutospacing="1"/>
      </w:pPr>
      <w:r>
        <w:t>Failure to</w:t>
      </w:r>
      <w:r w:rsidR="0027412E">
        <w:t xml:space="preserve"> meet any obligation of the certification contracts; or</w:t>
      </w:r>
    </w:p>
    <w:p w14:paraId="202D6C93" w14:textId="5212EE23" w:rsidR="0027412E" w:rsidRDefault="0027412E" w:rsidP="00251397">
      <w:pPr>
        <w:pStyle w:val="ListParagraph"/>
        <w:numPr>
          <w:ilvl w:val="2"/>
          <w:numId w:val="6"/>
        </w:numPr>
        <w:spacing w:before="100" w:beforeAutospacing="1" w:after="100" w:afterAutospacing="1"/>
      </w:pPr>
      <w:r>
        <w:t xml:space="preserve">Failure to respond to an audit request by EOHHS. </w:t>
      </w:r>
    </w:p>
    <w:p w14:paraId="77F16F17" w14:textId="22E1A5AB" w:rsidR="00251397" w:rsidRDefault="00251397" w:rsidP="0046164C">
      <w:pPr>
        <w:pStyle w:val="ListParagraph"/>
        <w:numPr>
          <w:ilvl w:val="1"/>
          <w:numId w:val="6"/>
        </w:numPr>
        <w:spacing w:before="100" w:beforeAutospacing="1" w:after="100" w:afterAutospacing="1"/>
      </w:pPr>
      <w:r>
        <w:t xml:space="preserve">EOHHS will notify </w:t>
      </w:r>
      <w:r w:rsidR="00671912">
        <w:t xml:space="preserve">with an initial notice of revocation to </w:t>
      </w:r>
      <w:r>
        <w:t xml:space="preserve">a </w:t>
      </w:r>
      <w:r w:rsidR="00AF74CF">
        <w:t xml:space="preserve">Certified </w:t>
      </w:r>
      <w:r>
        <w:t>ENS vendor subject to certification revocation at least 60 days prior to a decision to revoke.</w:t>
      </w:r>
    </w:p>
    <w:p w14:paraId="481D090B" w14:textId="459D6185" w:rsidR="00671912" w:rsidRDefault="00671912" w:rsidP="00671912">
      <w:pPr>
        <w:pStyle w:val="ListParagraph"/>
        <w:numPr>
          <w:ilvl w:val="2"/>
          <w:numId w:val="6"/>
        </w:numPr>
        <w:spacing w:before="100" w:beforeAutospacing="1" w:after="100" w:afterAutospacing="1"/>
      </w:pPr>
      <w:r>
        <w:t xml:space="preserve">The </w:t>
      </w:r>
      <w:r w:rsidR="00AF74CF">
        <w:t>C</w:t>
      </w:r>
      <w:r>
        <w:t xml:space="preserve">ertified ENS vendor subject to certification revocation may request a meeting with EOHHS staff regarding the decision. </w:t>
      </w:r>
    </w:p>
    <w:p w14:paraId="14ADCD21" w14:textId="41B30156" w:rsidR="00671912" w:rsidRDefault="00671912" w:rsidP="0046164C">
      <w:pPr>
        <w:pStyle w:val="ListParagraph"/>
        <w:numPr>
          <w:ilvl w:val="3"/>
          <w:numId w:val="6"/>
        </w:numPr>
        <w:spacing w:before="100" w:beforeAutospacing="1" w:after="100" w:afterAutospacing="1"/>
      </w:pPr>
      <w:r>
        <w:t xml:space="preserve">The </w:t>
      </w:r>
      <w:r w:rsidR="00AF74CF">
        <w:t>C</w:t>
      </w:r>
      <w:r>
        <w:t>ertified ENS vendor must provide notice to EOHHS staff within 14 days of the initial notice of revocation.</w:t>
      </w:r>
    </w:p>
    <w:p w14:paraId="70A2AFC0" w14:textId="3F0308DB" w:rsidR="00D91179" w:rsidRDefault="00CC20A0" w:rsidP="0046164C">
      <w:pPr>
        <w:pStyle w:val="ListParagraph"/>
        <w:numPr>
          <w:ilvl w:val="1"/>
          <w:numId w:val="6"/>
        </w:numPr>
        <w:spacing w:before="100" w:beforeAutospacing="1" w:after="100" w:afterAutospacing="1"/>
      </w:pPr>
      <w:r>
        <w:t xml:space="preserve">EOHHS will publicly notify all Certified ENS vendors </w:t>
      </w:r>
      <w:r w:rsidR="00251397">
        <w:t xml:space="preserve">at least </w:t>
      </w:r>
      <w:r>
        <w:t xml:space="preserve">30 days before the potential certification revocation of an ENS vendor from the </w:t>
      </w:r>
      <w:r w:rsidR="003251AC">
        <w:t>S</w:t>
      </w:r>
      <w:r>
        <w:t xml:space="preserve">tatewide ENS </w:t>
      </w:r>
      <w:r w:rsidR="003251AC">
        <w:t>F</w:t>
      </w:r>
      <w:r>
        <w:t>ramework.</w:t>
      </w:r>
    </w:p>
    <w:p w14:paraId="46A463BB" w14:textId="16DB3DEE" w:rsidR="00CC20A0" w:rsidRDefault="00CC20A0" w:rsidP="00671912">
      <w:pPr>
        <w:pStyle w:val="ListParagraph"/>
        <w:numPr>
          <w:ilvl w:val="2"/>
          <w:numId w:val="6"/>
        </w:numPr>
        <w:spacing w:before="100" w:beforeAutospacing="1" w:after="100" w:afterAutospacing="1"/>
      </w:pPr>
      <w:r>
        <w:t xml:space="preserve">The Certified ENS vendor subject to revocation notice must provide their clients notice the same day as the </w:t>
      </w:r>
      <w:r w:rsidR="00251397">
        <w:t>EOHHS notification.</w:t>
      </w:r>
      <w:r>
        <w:t xml:space="preserve"> </w:t>
      </w:r>
    </w:p>
    <w:p w14:paraId="76570690" w14:textId="22666C20" w:rsidR="00B42E15" w:rsidRDefault="00CC20A0" w:rsidP="0046164C">
      <w:pPr>
        <w:pStyle w:val="ListParagraph"/>
        <w:numPr>
          <w:ilvl w:val="1"/>
          <w:numId w:val="6"/>
        </w:numPr>
        <w:spacing w:before="100" w:beforeAutospacing="1" w:after="100" w:afterAutospacing="1"/>
      </w:pPr>
      <w:r>
        <w:t>EOHHS will publicly notify all Certified ENS vendors its decision to revoke the certification.</w:t>
      </w:r>
    </w:p>
    <w:p w14:paraId="34BAB6B3" w14:textId="4469BAD8" w:rsidR="00852295" w:rsidRPr="00E75ADB" w:rsidRDefault="00852295" w:rsidP="00852295">
      <w:pPr>
        <w:spacing w:after="0"/>
        <w:jc w:val="both"/>
        <w:rPr>
          <w:rFonts w:ascii="Calibri" w:hAnsi="Calibri" w:cs="Calibri"/>
          <w:b/>
          <w:u w:val="single"/>
        </w:rPr>
      </w:pPr>
      <w:r w:rsidRPr="00E75ADB">
        <w:rPr>
          <w:rFonts w:ascii="Calibri" w:hAnsi="Calibri" w:cs="Calibri"/>
          <w:b/>
          <w:u w:val="single"/>
        </w:rPr>
        <w:t>2.</w:t>
      </w:r>
      <w:r w:rsidRPr="00E75ADB">
        <w:rPr>
          <w:rFonts w:ascii="Calibri" w:hAnsi="Calibri" w:cs="Calibri"/>
          <w:b/>
          <w:u w:val="single"/>
        </w:rPr>
        <w:tab/>
        <w:t>Additional Terms</w:t>
      </w:r>
    </w:p>
    <w:p w14:paraId="3E67F1F9" w14:textId="77777777" w:rsidR="00852295" w:rsidRDefault="00852295" w:rsidP="00852295">
      <w:pPr>
        <w:spacing w:after="0"/>
        <w:rPr>
          <w:rFonts w:ascii="Calibri" w:hAnsi="Calibri" w:cs="Calibri"/>
        </w:rPr>
      </w:pPr>
    </w:p>
    <w:p w14:paraId="06BC7553" w14:textId="645EE2BE" w:rsidR="00852295" w:rsidRPr="00E75ADB" w:rsidRDefault="00852295" w:rsidP="00F94C22">
      <w:pPr>
        <w:spacing w:after="0"/>
        <w:rPr>
          <w:rFonts w:ascii="Calibri" w:hAnsi="Calibri" w:cs="Calibri"/>
        </w:rPr>
      </w:pPr>
      <w:r w:rsidRPr="00E75ADB">
        <w:rPr>
          <w:rFonts w:ascii="Calibri" w:hAnsi="Calibri" w:cs="Calibri"/>
        </w:rPr>
        <w:t xml:space="preserve">Certification status is subject to your agreement and compliance with the Commonwealth Terms and Conditions and the Commonwealth’s Standard Contract Form. Your obligations as a </w:t>
      </w:r>
      <w:r>
        <w:rPr>
          <w:rFonts w:ascii="Calibri" w:hAnsi="Calibri" w:cs="Calibri"/>
        </w:rPr>
        <w:t>C</w:t>
      </w:r>
      <w:r w:rsidRPr="00E75ADB">
        <w:rPr>
          <w:rFonts w:ascii="Calibri" w:hAnsi="Calibri" w:cs="Calibri"/>
        </w:rPr>
        <w:t xml:space="preserve">ertified ENS vendor consists of the following documents in the following order of precedence (collectively, the “Terms”): (1) the Commonwealth Terms and Conditions; (2) the Commonwealth’s Standard Contract Form; (3) [ADD </w:t>
      </w:r>
      <w:r w:rsidR="004372A3">
        <w:rPr>
          <w:rFonts w:ascii="Calibri" w:hAnsi="Calibri" w:cs="Calibri"/>
        </w:rPr>
        <w:t>PROCUREMENT</w:t>
      </w:r>
      <w:r w:rsidRPr="00E75ADB">
        <w:rPr>
          <w:rFonts w:ascii="Calibri" w:hAnsi="Calibri" w:cs="Calibri"/>
        </w:rPr>
        <w:t xml:space="preserve"> DOCUMENT TITLE AND REFERENCE]</w:t>
      </w:r>
      <w:r w:rsidR="004372A3">
        <w:rPr>
          <w:rFonts w:ascii="Calibri" w:hAnsi="Calibri" w:cs="Calibri"/>
        </w:rPr>
        <w:t>; (4) these Additional Terms</w:t>
      </w:r>
      <w:r w:rsidRPr="00E75ADB">
        <w:rPr>
          <w:rFonts w:ascii="Calibri" w:hAnsi="Calibri" w:cs="Calibri"/>
        </w:rPr>
        <w:t xml:space="preserve"> and (5) your </w:t>
      </w:r>
      <w:r w:rsidR="004372A3">
        <w:rPr>
          <w:rFonts w:ascii="Calibri" w:hAnsi="Calibri" w:cs="Calibri"/>
        </w:rPr>
        <w:t>response to [</w:t>
      </w:r>
      <w:r w:rsidR="004372A3" w:rsidRPr="00E75ADB">
        <w:rPr>
          <w:rFonts w:ascii="Calibri" w:hAnsi="Calibri" w:cs="Calibri"/>
        </w:rPr>
        <w:t xml:space="preserve">ADD </w:t>
      </w:r>
      <w:r w:rsidR="004372A3">
        <w:rPr>
          <w:rFonts w:ascii="Calibri" w:hAnsi="Calibri" w:cs="Calibri"/>
        </w:rPr>
        <w:t>PROCUREMENT</w:t>
      </w:r>
      <w:r w:rsidR="004372A3" w:rsidRPr="00E75ADB">
        <w:rPr>
          <w:rFonts w:ascii="Calibri" w:hAnsi="Calibri" w:cs="Calibri"/>
        </w:rPr>
        <w:t xml:space="preserve"> DOCUMENT TITLE AND REFERENCE]</w:t>
      </w:r>
      <w:r w:rsidR="004372A3">
        <w:rPr>
          <w:rFonts w:ascii="Calibri" w:hAnsi="Calibri" w:cs="Calibri"/>
        </w:rPr>
        <w:t>,</w:t>
      </w:r>
      <w:r w:rsidRPr="00E75ADB">
        <w:rPr>
          <w:rFonts w:ascii="Calibri" w:hAnsi="Calibri" w:cs="Calibri"/>
        </w:rPr>
        <w:t xml:space="preserve"> inclusive of all attachments and modifications.</w:t>
      </w:r>
      <w:r w:rsidRPr="00E75ADB">
        <w:rPr>
          <w:rFonts w:ascii="Calibri" w:hAnsi="Calibri" w:cs="Calibri"/>
        </w:rPr>
        <w:br/>
      </w:r>
    </w:p>
    <w:p w14:paraId="06EDB052" w14:textId="747A6467" w:rsidR="00852295" w:rsidRPr="00E75ADB" w:rsidRDefault="00852295" w:rsidP="00760795">
      <w:pPr>
        <w:pStyle w:val="ListParagraph"/>
        <w:widowControl w:val="0"/>
        <w:numPr>
          <w:ilvl w:val="0"/>
          <w:numId w:val="24"/>
        </w:numPr>
        <w:autoSpaceDE w:val="0"/>
        <w:autoSpaceDN w:val="0"/>
        <w:spacing w:after="0"/>
        <w:ind w:left="0" w:firstLine="0"/>
        <w:contextualSpacing w:val="0"/>
        <w:rPr>
          <w:rFonts w:ascii="Calibri" w:hAnsi="Calibri" w:cs="Calibri"/>
          <w:lang w:val="en"/>
        </w:rPr>
      </w:pPr>
      <w:r w:rsidRPr="00E75ADB">
        <w:rPr>
          <w:rFonts w:ascii="Calibri" w:hAnsi="Calibri" w:cs="Calibri"/>
        </w:rPr>
        <w:t xml:space="preserve">These Terms shall apply to your status as a </w:t>
      </w:r>
      <w:r>
        <w:rPr>
          <w:rFonts w:ascii="Calibri" w:hAnsi="Calibri" w:cs="Calibri"/>
        </w:rPr>
        <w:t>C</w:t>
      </w:r>
      <w:r w:rsidRPr="00E75ADB">
        <w:rPr>
          <w:rFonts w:ascii="Calibri" w:hAnsi="Calibri" w:cs="Calibri"/>
        </w:rPr>
        <w:t xml:space="preserve">ertified ENS vendor. You agree to comply with, and be bound by, these Terms, and your certification status is contingent upon your compliance with these Terms.  EOHHS may revise these Terms as set forth in Section </w:t>
      </w:r>
      <w:r w:rsidR="002845B8">
        <w:rPr>
          <w:rFonts w:ascii="Calibri" w:hAnsi="Calibri" w:cs="Calibri"/>
        </w:rPr>
        <w:t>G</w:t>
      </w:r>
      <w:r w:rsidRPr="00E75ADB">
        <w:rPr>
          <w:rFonts w:ascii="Calibri" w:hAnsi="Calibri" w:cs="Calibri"/>
        </w:rPr>
        <w:t xml:space="preserve"> and notice of such change shall constitute your acceptance of the new terms. You agree to comply with all guidelines, supplements, notices, statements, advisories, or other regulatory or sub-regulatory guidance related to </w:t>
      </w:r>
      <w:r>
        <w:rPr>
          <w:rFonts w:ascii="Calibri" w:hAnsi="Calibri" w:cs="Calibri"/>
        </w:rPr>
        <w:t>the Statewide ENS Framework</w:t>
      </w:r>
      <w:r w:rsidRPr="00E75ADB">
        <w:rPr>
          <w:rFonts w:ascii="Calibri" w:hAnsi="Calibri" w:cs="Calibri"/>
        </w:rPr>
        <w:t xml:space="preserve"> or that may otherwise be communicated to you in writing.</w:t>
      </w:r>
    </w:p>
    <w:p w14:paraId="6791F1FC" w14:textId="77777777" w:rsidR="00852295" w:rsidRPr="00E75ADB" w:rsidRDefault="00852295" w:rsidP="00F94C22">
      <w:pPr>
        <w:spacing w:after="0"/>
        <w:rPr>
          <w:rFonts w:ascii="Calibri" w:hAnsi="Calibri" w:cs="Calibri"/>
        </w:rPr>
      </w:pPr>
    </w:p>
    <w:p w14:paraId="64FD333A" w14:textId="77777777" w:rsidR="00852295" w:rsidRPr="00E75ADB" w:rsidRDefault="00852295" w:rsidP="00760795">
      <w:pPr>
        <w:pStyle w:val="ListParagraph"/>
        <w:widowControl w:val="0"/>
        <w:numPr>
          <w:ilvl w:val="0"/>
          <w:numId w:val="24"/>
        </w:numPr>
        <w:autoSpaceDE w:val="0"/>
        <w:autoSpaceDN w:val="0"/>
        <w:spacing w:after="0"/>
        <w:ind w:left="0" w:firstLine="0"/>
        <w:contextualSpacing w:val="0"/>
        <w:rPr>
          <w:rFonts w:ascii="Calibri" w:hAnsi="Calibri" w:cs="Calibri"/>
        </w:rPr>
      </w:pPr>
      <w:r w:rsidRPr="00E75ADB">
        <w:rPr>
          <w:rFonts w:ascii="Calibri" w:hAnsi="Calibri" w:cs="Calibri"/>
        </w:rPr>
        <w:t xml:space="preserve">We are not responsible for the security or privacy of any information transmitted to or from your or your devices via the </w:t>
      </w:r>
      <w:r>
        <w:rPr>
          <w:rFonts w:ascii="Calibri" w:hAnsi="Calibri" w:cs="Calibri"/>
        </w:rPr>
        <w:t>Statewide ENS Framework</w:t>
      </w:r>
      <w:r w:rsidRPr="00E75ADB">
        <w:rPr>
          <w:rFonts w:ascii="Calibri" w:hAnsi="Calibri" w:cs="Calibri"/>
        </w:rPr>
        <w:t xml:space="preserve">. By participating in the </w:t>
      </w:r>
      <w:r>
        <w:rPr>
          <w:rFonts w:ascii="Calibri" w:hAnsi="Calibri" w:cs="Calibri"/>
        </w:rPr>
        <w:t>Statewide ENS Framework</w:t>
      </w:r>
      <w:r w:rsidRPr="00E75ADB">
        <w:rPr>
          <w:rFonts w:ascii="Calibri" w:hAnsi="Calibri" w:cs="Calibri"/>
        </w:rPr>
        <w:t xml:space="preserve">, you fully assume all security risks related to such access. You are solely responsible if your device has been circumvented or compromised in any way. You are responsible for implementing sufficient procedures and checkpoints to satisfy your particular requirements for anti-virus protection and accuracy of data input and output, and for maintaining a means external to our site for any reconstruction of any lost data. WE WILL NOT BE LIABLE FOR ANY LOSS OR DAMAGE CAUSED BY A DISTRIBUTED DENIAL-OF-SERVICE ATTACK, VIRUSES, OR OTHER TECHNOLOGICALLY HARMFUL MATERIAL THAT MAY INFECT YOUR COMPUTER EQUIPMENT, COMPUTER PROGRAMS, DATA, OR OTHER PROPRIETARY MATERIAL DUE TO YOUR </w:t>
      </w:r>
      <w:r w:rsidRPr="00E75ADB">
        <w:rPr>
          <w:rFonts w:ascii="Calibri" w:hAnsi="Calibri" w:cs="Calibri"/>
          <w:bCs/>
        </w:rPr>
        <w:t xml:space="preserve">PARTICIPATION IN THE </w:t>
      </w:r>
      <w:r>
        <w:rPr>
          <w:rFonts w:ascii="Calibri" w:hAnsi="Calibri" w:cs="Calibri"/>
          <w:bCs/>
        </w:rPr>
        <w:t xml:space="preserve">STATEWIDE </w:t>
      </w:r>
      <w:r w:rsidRPr="00E75ADB">
        <w:rPr>
          <w:rFonts w:ascii="Calibri" w:hAnsi="Calibri" w:cs="Calibri"/>
          <w:bCs/>
        </w:rPr>
        <w:t>ENS FRAMEWORK</w:t>
      </w:r>
      <w:r w:rsidRPr="00E75ADB">
        <w:rPr>
          <w:rFonts w:ascii="Calibri" w:hAnsi="Calibri" w:cs="Calibri"/>
        </w:rPr>
        <w:t xml:space="preserve"> OR ANY INFORMATION OBTAINED THROUGH THE </w:t>
      </w:r>
      <w:r>
        <w:rPr>
          <w:rFonts w:ascii="Calibri" w:hAnsi="Calibri" w:cs="Calibri"/>
        </w:rPr>
        <w:t xml:space="preserve">STATEWIDE </w:t>
      </w:r>
      <w:r w:rsidRPr="00E75ADB">
        <w:rPr>
          <w:rFonts w:ascii="Calibri" w:hAnsi="Calibri" w:cs="Calibri"/>
        </w:rPr>
        <w:t>ENS FRAMEWORK OR TO YOUR DOWNLOADING OF ANY MATERIAL RECEIVED THROUGH IT. We make no warranty that a third party cannot</w:t>
      </w:r>
      <w:r w:rsidRPr="00E75ADB">
        <w:rPr>
          <w:rFonts w:ascii="Calibri" w:hAnsi="Calibri" w:cs="Calibri"/>
          <w:spacing w:val="-2"/>
        </w:rPr>
        <w:t xml:space="preserve"> </w:t>
      </w:r>
      <w:r w:rsidRPr="00E75ADB">
        <w:rPr>
          <w:rFonts w:ascii="Calibri" w:hAnsi="Calibri" w:cs="Calibri"/>
        </w:rPr>
        <w:t>decrypt</w:t>
      </w:r>
      <w:r w:rsidRPr="00E75ADB">
        <w:rPr>
          <w:rFonts w:ascii="Calibri" w:hAnsi="Calibri" w:cs="Calibri"/>
          <w:spacing w:val="-3"/>
        </w:rPr>
        <w:t xml:space="preserve"> </w:t>
      </w:r>
      <w:r w:rsidRPr="00E75ADB">
        <w:rPr>
          <w:rFonts w:ascii="Calibri" w:hAnsi="Calibri" w:cs="Calibri"/>
        </w:rPr>
        <w:t>information</w:t>
      </w:r>
      <w:r w:rsidRPr="00E75ADB">
        <w:rPr>
          <w:rFonts w:ascii="Calibri" w:hAnsi="Calibri" w:cs="Calibri"/>
          <w:spacing w:val="-4"/>
        </w:rPr>
        <w:t xml:space="preserve"> </w:t>
      </w:r>
      <w:r w:rsidRPr="00E75ADB">
        <w:rPr>
          <w:rFonts w:ascii="Calibri" w:hAnsi="Calibri" w:cs="Calibri"/>
        </w:rPr>
        <w:t>or</w:t>
      </w:r>
      <w:r w:rsidRPr="00E75ADB">
        <w:rPr>
          <w:rFonts w:ascii="Calibri" w:hAnsi="Calibri" w:cs="Calibri"/>
          <w:spacing w:val="-13"/>
        </w:rPr>
        <w:t xml:space="preserve"> </w:t>
      </w:r>
      <w:r w:rsidRPr="00E75ADB">
        <w:rPr>
          <w:rFonts w:ascii="Calibri" w:hAnsi="Calibri" w:cs="Calibri"/>
        </w:rPr>
        <w:t>be</w:t>
      </w:r>
      <w:r w:rsidRPr="00E75ADB">
        <w:rPr>
          <w:rFonts w:ascii="Calibri" w:hAnsi="Calibri" w:cs="Calibri"/>
          <w:spacing w:val="-11"/>
        </w:rPr>
        <w:t xml:space="preserve"> </w:t>
      </w:r>
      <w:r w:rsidRPr="00E75ADB">
        <w:rPr>
          <w:rFonts w:ascii="Calibri" w:hAnsi="Calibri" w:cs="Calibri"/>
        </w:rPr>
        <w:t>able</w:t>
      </w:r>
      <w:r w:rsidRPr="00E75ADB">
        <w:rPr>
          <w:rFonts w:ascii="Calibri" w:hAnsi="Calibri" w:cs="Calibri"/>
          <w:spacing w:val="-10"/>
        </w:rPr>
        <w:t xml:space="preserve"> </w:t>
      </w:r>
      <w:r w:rsidRPr="00E75ADB">
        <w:rPr>
          <w:rFonts w:ascii="Calibri" w:hAnsi="Calibri" w:cs="Calibri"/>
        </w:rPr>
        <w:t>to</w:t>
      </w:r>
      <w:r w:rsidRPr="00E75ADB">
        <w:rPr>
          <w:rFonts w:ascii="Calibri" w:hAnsi="Calibri" w:cs="Calibri"/>
          <w:spacing w:val="-17"/>
        </w:rPr>
        <w:t xml:space="preserve"> </w:t>
      </w:r>
      <w:r w:rsidRPr="00E75ADB">
        <w:rPr>
          <w:rFonts w:ascii="Calibri" w:hAnsi="Calibri" w:cs="Calibri"/>
        </w:rPr>
        <w:t>access</w:t>
      </w:r>
      <w:r w:rsidRPr="00E75ADB">
        <w:rPr>
          <w:rFonts w:ascii="Calibri" w:hAnsi="Calibri" w:cs="Calibri"/>
          <w:spacing w:val="-5"/>
        </w:rPr>
        <w:t xml:space="preserve"> </w:t>
      </w:r>
      <w:r w:rsidRPr="00E75ADB">
        <w:rPr>
          <w:rFonts w:ascii="Calibri" w:hAnsi="Calibri" w:cs="Calibri"/>
        </w:rPr>
        <w:t>your</w:t>
      </w:r>
      <w:r w:rsidRPr="00E75ADB">
        <w:rPr>
          <w:rFonts w:ascii="Calibri" w:hAnsi="Calibri" w:cs="Calibri"/>
          <w:spacing w:val="-11"/>
        </w:rPr>
        <w:t xml:space="preserve"> </w:t>
      </w:r>
      <w:r w:rsidRPr="00E75ADB">
        <w:rPr>
          <w:rFonts w:ascii="Calibri" w:hAnsi="Calibri" w:cs="Calibri"/>
        </w:rPr>
        <w:t xml:space="preserve">device. </w:t>
      </w:r>
    </w:p>
    <w:p w14:paraId="60A31A60" w14:textId="77777777" w:rsidR="00852295" w:rsidRPr="00E75ADB" w:rsidRDefault="00852295" w:rsidP="00F94C22">
      <w:pPr>
        <w:pStyle w:val="ListParagraph"/>
        <w:spacing w:after="0"/>
        <w:ind w:left="0"/>
        <w:rPr>
          <w:rFonts w:ascii="Calibri" w:hAnsi="Calibri" w:cs="Calibri"/>
        </w:rPr>
      </w:pPr>
    </w:p>
    <w:p w14:paraId="6C37BAB3" w14:textId="77777777" w:rsidR="00852295" w:rsidRPr="00E75ADB" w:rsidRDefault="00852295" w:rsidP="00F94C22">
      <w:pPr>
        <w:pStyle w:val="ListParagraph"/>
        <w:spacing w:after="0"/>
        <w:ind w:left="0"/>
        <w:rPr>
          <w:rFonts w:ascii="Calibri" w:hAnsi="Calibri" w:cs="Calibri"/>
        </w:rPr>
      </w:pPr>
      <w:r w:rsidRPr="00E75ADB">
        <w:rPr>
          <w:rFonts w:ascii="Calibri" w:hAnsi="Calibri" w:cs="Calibri"/>
        </w:rPr>
        <w:t xml:space="preserve">Because, among other things, of the nature of computer information technology, including but not limited to the use of the Internet, and the necessity of relying upon third party sources and data obtained from third parties, the </w:t>
      </w:r>
      <w:r>
        <w:rPr>
          <w:rFonts w:ascii="Calibri" w:hAnsi="Calibri" w:cs="Calibri"/>
        </w:rPr>
        <w:t>Statewide ENS Framework</w:t>
      </w:r>
      <w:r w:rsidRPr="00E75ADB">
        <w:rPr>
          <w:rFonts w:ascii="Calibri" w:hAnsi="Calibri" w:cs="Calibri"/>
        </w:rPr>
        <w:t xml:space="preserve"> and the information contained therein is provided to you on an “AS IS” “AS AVAILABLE” BASIS WITHOUT ANY WARRANTIES OF ANY KIND, EXPRESS OR IMPLIED, TO THE FULLEST EXTENT PERMITTED BY LAW.</w:t>
      </w:r>
    </w:p>
    <w:p w14:paraId="31025F76" w14:textId="77777777" w:rsidR="00852295" w:rsidRPr="00E75ADB" w:rsidRDefault="00852295" w:rsidP="00F94C22">
      <w:pPr>
        <w:pStyle w:val="ListParagraph"/>
        <w:spacing w:after="0"/>
        <w:ind w:left="0"/>
        <w:rPr>
          <w:rFonts w:ascii="Calibri" w:hAnsi="Calibri" w:cs="Calibri"/>
        </w:rPr>
      </w:pPr>
    </w:p>
    <w:p w14:paraId="43150437" w14:textId="15CBB817" w:rsidR="00852295" w:rsidRPr="00E75ADB" w:rsidRDefault="00852295" w:rsidP="00F94C22">
      <w:pPr>
        <w:pStyle w:val="ListParagraph"/>
        <w:spacing w:after="0"/>
        <w:ind w:left="0"/>
        <w:rPr>
          <w:rFonts w:ascii="Calibri" w:hAnsi="Calibri" w:cs="Calibri"/>
        </w:rPr>
      </w:pPr>
      <w:r w:rsidRPr="00E75ADB">
        <w:rPr>
          <w:rFonts w:ascii="Calibri" w:hAnsi="Calibri" w:cs="Calibri"/>
        </w:rPr>
        <w:t xml:space="preserve">WE DO NOT MAKE ANY WARRANTIES OR REPRESENTATIONS REGARDING THE </w:t>
      </w:r>
      <w:r>
        <w:rPr>
          <w:rFonts w:ascii="Calibri" w:hAnsi="Calibri" w:cs="Calibri"/>
        </w:rPr>
        <w:t xml:space="preserve">STATEWIDE </w:t>
      </w:r>
      <w:r w:rsidRPr="00E75ADB">
        <w:rPr>
          <w:rFonts w:ascii="Calibri" w:hAnsi="Calibri" w:cs="Calibri"/>
        </w:rPr>
        <w:t>ENS FRAMEWORK, ITS PARTICIPANTS, ITS CONTENT, OR ANY INFORMATION OR MATERIALS OBTAINED THROUGH T</w:t>
      </w:r>
      <w:r w:rsidR="002845B8">
        <w:rPr>
          <w:rFonts w:ascii="Calibri" w:hAnsi="Calibri" w:cs="Calibri"/>
        </w:rPr>
        <w:t>HE STATEWIDE ENS FRAMEWORK</w:t>
      </w:r>
      <w:r w:rsidRPr="00E75ADB">
        <w:rPr>
          <w:rFonts w:ascii="Calibri" w:hAnsi="Calibri" w:cs="Calibri"/>
        </w:rPr>
        <w:t xml:space="preserve"> INCLUDING, WITHOUT LIMITATION, RELATING TO THE SECURITY, TITLE, ACCURACY, RELIABILITY, MERCHANTABILITY, COMPLETENESS, QUALITY, FITNESS FOR A PARTICULAR USE, TIMELINESS, PERFORMANCE OR AVAILABILITY OF THE </w:t>
      </w:r>
      <w:r>
        <w:rPr>
          <w:rFonts w:ascii="Calibri" w:hAnsi="Calibri" w:cs="Calibri"/>
        </w:rPr>
        <w:t xml:space="preserve">STATEWIDE ENS </w:t>
      </w:r>
      <w:r w:rsidRPr="00E75ADB">
        <w:rPr>
          <w:rFonts w:ascii="Calibri" w:hAnsi="Calibri" w:cs="Calibri"/>
        </w:rPr>
        <w:t xml:space="preserve">FRAMEWORK AND PARTICIPANT SYSTEMS THEREIN, CONTENT, OR ANY SUCH INFORMATION OR MATERIALS OBTAINED THROUGH THE </w:t>
      </w:r>
      <w:r>
        <w:rPr>
          <w:rFonts w:ascii="Calibri" w:hAnsi="Calibri" w:cs="Calibri"/>
        </w:rPr>
        <w:t xml:space="preserve">STATEWIDE </w:t>
      </w:r>
      <w:r w:rsidRPr="00E75ADB">
        <w:rPr>
          <w:rFonts w:ascii="Calibri" w:hAnsi="Calibri" w:cs="Calibri"/>
        </w:rPr>
        <w:t xml:space="preserve">ENS FRAMEWORK. FURTHER, WE DO NOT MAKE ANY WARRANTIES OR REPRESENTATIONS THAT THE </w:t>
      </w:r>
      <w:r>
        <w:rPr>
          <w:rFonts w:ascii="Calibri" w:hAnsi="Calibri" w:cs="Calibri"/>
        </w:rPr>
        <w:t xml:space="preserve">STATEWIDE </w:t>
      </w:r>
      <w:r w:rsidRPr="00E75ADB">
        <w:rPr>
          <w:rFonts w:ascii="Calibri" w:hAnsi="Calibri" w:cs="Calibri"/>
        </w:rPr>
        <w:t xml:space="preserve">ENS FRAMEWORK, ITS CONTENT, OR ANY INFORMATION OR MATERIALS OBTAINED THROUGH THE </w:t>
      </w:r>
      <w:r>
        <w:rPr>
          <w:rFonts w:ascii="Calibri" w:hAnsi="Calibri" w:cs="Calibri"/>
        </w:rPr>
        <w:t xml:space="preserve">STATEWIDE </w:t>
      </w:r>
      <w:r w:rsidRPr="00E75ADB">
        <w:rPr>
          <w:rFonts w:ascii="Calibri" w:hAnsi="Calibri" w:cs="Calibri"/>
        </w:rPr>
        <w:t xml:space="preserve">ENS FRAMEWORK WILL BE ERROR-FREE, UNINTERRUPTED, THAT DEFECTS WILL BE CORRECTED OR THAT THE </w:t>
      </w:r>
      <w:r>
        <w:rPr>
          <w:rFonts w:ascii="Calibri" w:hAnsi="Calibri" w:cs="Calibri"/>
        </w:rPr>
        <w:t xml:space="preserve">STATEWIDE </w:t>
      </w:r>
      <w:r w:rsidRPr="00E75ADB">
        <w:rPr>
          <w:rFonts w:ascii="Calibri" w:hAnsi="Calibri" w:cs="Calibri"/>
        </w:rPr>
        <w:t xml:space="preserve">ENS FRAMEWORK AND PARTICIPANT SYSTEMS ARE FREE OF VIRUSES OR OTHER HARMFUL COMPONENTS. </w:t>
      </w:r>
    </w:p>
    <w:p w14:paraId="184F7D5C" w14:textId="77777777" w:rsidR="00852295" w:rsidRPr="00E75ADB" w:rsidRDefault="00852295" w:rsidP="00F94C22">
      <w:pPr>
        <w:pStyle w:val="ListParagraph"/>
        <w:spacing w:after="0"/>
        <w:ind w:left="0"/>
        <w:rPr>
          <w:rFonts w:ascii="Calibri" w:hAnsi="Calibri" w:cs="Calibri"/>
        </w:rPr>
      </w:pPr>
    </w:p>
    <w:p w14:paraId="3C8901EC" w14:textId="77777777" w:rsidR="00852295" w:rsidRPr="00E75ADB" w:rsidRDefault="00852295" w:rsidP="00F94C22">
      <w:pPr>
        <w:pStyle w:val="ListParagraph"/>
        <w:spacing w:after="0"/>
        <w:ind w:left="0"/>
        <w:rPr>
          <w:rFonts w:ascii="Calibri" w:hAnsi="Calibri" w:cs="Calibri"/>
        </w:rPr>
      </w:pPr>
      <w:r w:rsidRPr="00E75ADB">
        <w:rPr>
          <w:rFonts w:ascii="Calibri" w:hAnsi="Calibri" w:cs="Calibri"/>
        </w:rPr>
        <w:t xml:space="preserve">IN NO EVENT WILL WE, OUR SUB-AGENCIES, SERVICE PROVIDERS, EMPLOYEES, AGENTS OR OFFICERS BE LIABLE FOR DAMAGES OF ANY KIND, UNDER ANY LEGAL THEORY, ARISING OUT OF OR IN CONNECTION WITH YOUR </w:t>
      </w:r>
      <w:r w:rsidRPr="00E75ADB">
        <w:rPr>
          <w:rFonts w:ascii="Calibri" w:hAnsi="Calibri" w:cs="Calibri"/>
          <w:bCs/>
        </w:rPr>
        <w:t>USE</w:t>
      </w:r>
      <w:r w:rsidRPr="00E75ADB">
        <w:rPr>
          <w:rFonts w:ascii="Calibri" w:hAnsi="Calibri" w:cs="Calibri"/>
        </w:rPr>
        <w:t xml:space="preserve">, OR INABILITY TO </w:t>
      </w:r>
      <w:r w:rsidRPr="00E75ADB">
        <w:rPr>
          <w:rFonts w:ascii="Calibri" w:hAnsi="Calibri" w:cs="Calibri"/>
          <w:bCs/>
        </w:rPr>
        <w:t>USE</w:t>
      </w:r>
      <w:r w:rsidRPr="00E75ADB">
        <w:rPr>
          <w:rFonts w:ascii="Calibri" w:hAnsi="Calibri" w:cs="Calibri"/>
        </w:rPr>
        <w:t xml:space="preserve">, THE </w:t>
      </w:r>
      <w:r w:rsidRPr="00E75ADB">
        <w:rPr>
          <w:rFonts w:ascii="Calibri" w:hAnsi="Calibri" w:cs="Calibri"/>
          <w:bCs/>
        </w:rPr>
        <w:t>ENS FRAMEWORK</w:t>
      </w:r>
      <w:r w:rsidRPr="00E75ADB">
        <w:rPr>
          <w:rFonts w:ascii="Calibri" w:hAnsi="Calibri" w:cs="Calibri"/>
        </w:rPr>
        <w:t xml:space="preserve"> OR ANY CONTENT OR INFORMATION FROM THE</w:t>
      </w:r>
      <w:r>
        <w:rPr>
          <w:rFonts w:ascii="Calibri" w:hAnsi="Calibri" w:cs="Calibri"/>
        </w:rPr>
        <w:t xml:space="preserve"> STATEWIDE</w:t>
      </w:r>
      <w:r w:rsidRPr="00E75ADB">
        <w:rPr>
          <w:rFonts w:ascii="Calibri" w:hAnsi="Calibri" w:cs="Calibri"/>
        </w:rPr>
        <w:t xml:space="preserve"> ENS FRAMEWORK, INCLUDING ANY DIRECT, INDIRECT, SPECIAL, INCIDENTAL, CONSEQUENTIAL, OR PUNITIVE DAMAGES, INCLUDING BUT NOT LIMITED TO, PERSONAL INJURY, PAIN AND SUFFERING, EMOTIONAL DISTRESS, LOSS OF REVENUE, LOSS OF PROFITS, LOSS OF BUSINESS OR ANTICIPATED SAVINGS, LOSS OF </w:t>
      </w:r>
      <w:r w:rsidRPr="00E75ADB">
        <w:rPr>
          <w:rFonts w:ascii="Calibri" w:hAnsi="Calibri" w:cs="Calibri"/>
          <w:bCs/>
        </w:rPr>
        <w:t>USE</w:t>
      </w:r>
      <w:r w:rsidRPr="00E75ADB">
        <w:rPr>
          <w:rFonts w:ascii="Calibri" w:hAnsi="Calibri" w:cs="Calibri"/>
        </w:rPr>
        <w:t xml:space="preserve">, LOSS OF GOODWILL, LOSS OF DATA, AND WHETHER CAUSED BY TORT (INCLUDING NEGLIGENCE), BREACH OF CONTRACT, OR OTHERWISE, EVEN IF FORESEEABLE. Your exclusive remedy and our entire liability for any dispute or claim related to these Terms is your cessation as a </w:t>
      </w:r>
      <w:r>
        <w:rPr>
          <w:rFonts w:ascii="Calibri" w:hAnsi="Calibri" w:cs="Calibri"/>
        </w:rPr>
        <w:t>C</w:t>
      </w:r>
      <w:r w:rsidRPr="00E75ADB">
        <w:rPr>
          <w:rFonts w:ascii="Calibri" w:hAnsi="Calibri" w:cs="Calibri"/>
        </w:rPr>
        <w:t xml:space="preserve">ertified </w:t>
      </w:r>
      <w:r>
        <w:rPr>
          <w:rFonts w:ascii="Calibri" w:hAnsi="Calibri" w:cs="Calibri"/>
        </w:rPr>
        <w:t xml:space="preserve">ENS </w:t>
      </w:r>
      <w:r w:rsidRPr="00E75ADB">
        <w:rPr>
          <w:rFonts w:ascii="Calibri" w:hAnsi="Calibri" w:cs="Calibri"/>
        </w:rPr>
        <w:t>vendor.</w:t>
      </w:r>
    </w:p>
    <w:p w14:paraId="6F1B89DB" w14:textId="77777777" w:rsidR="00852295" w:rsidRPr="00760795" w:rsidRDefault="00852295" w:rsidP="00F94C22">
      <w:pPr>
        <w:pStyle w:val="ListParagraph"/>
        <w:spacing w:after="0"/>
        <w:ind w:left="0"/>
        <w:rPr>
          <w:rFonts w:cstheme="minorHAnsi"/>
        </w:rPr>
      </w:pPr>
    </w:p>
    <w:p w14:paraId="1B47DEDC" w14:textId="77777777" w:rsidR="00F94C22" w:rsidRPr="00760795" w:rsidRDefault="00852295" w:rsidP="00760795">
      <w:pPr>
        <w:pStyle w:val="Heading4"/>
        <w:keepNext w:val="0"/>
        <w:keepLines w:val="0"/>
        <w:spacing w:before="0"/>
        <w:jc w:val="both"/>
        <w:rPr>
          <w:rFonts w:asciiTheme="minorHAnsi" w:hAnsiTheme="minorHAnsi" w:cstheme="minorHAnsi"/>
          <w:b/>
          <w:i w:val="0"/>
          <w:color w:val="auto"/>
        </w:rPr>
      </w:pPr>
      <w:r w:rsidRPr="00760795">
        <w:rPr>
          <w:rFonts w:asciiTheme="minorHAnsi" w:hAnsiTheme="minorHAnsi" w:cstheme="minorHAnsi"/>
          <w:i w:val="0"/>
          <w:color w:val="auto"/>
        </w:rPr>
        <w:t xml:space="preserve">Notwithstanding Section 11 of the Commonwealth Terms and Conditions, you agree to defend, indemnify, and hold harmless EOHHS and its service providers, and its and their respective officers, directors, employees, contractors, agents, licensors, suppliers, successors, and assigns from and against any claims, liabilities, damages, judgments, awards, losses, costs, expenses, or fees (including reasonable attorneys’ fees) arising out of or relating to your violation of these </w:t>
      </w:r>
      <w:r w:rsidRPr="00760795">
        <w:rPr>
          <w:rFonts w:asciiTheme="minorHAnsi" w:hAnsiTheme="minorHAnsi" w:cstheme="minorHAnsi"/>
          <w:bCs/>
          <w:i w:val="0"/>
          <w:color w:val="auto"/>
        </w:rPr>
        <w:t>Terms</w:t>
      </w:r>
      <w:r w:rsidRPr="00760795">
        <w:rPr>
          <w:rFonts w:asciiTheme="minorHAnsi" w:hAnsiTheme="minorHAnsi" w:cstheme="minorHAnsi"/>
          <w:i w:val="0"/>
          <w:color w:val="auto"/>
        </w:rPr>
        <w:t xml:space="preserve"> or your </w:t>
      </w:r>
      <w:r w:rsidRPr="00760795">
        <w:rPr>
          <w:rFonts w:asciiTheme="minorHAnsi" w:hAnsiTheme="minorHAnsi" w:cstheme="minorHAnsi"/>
          <w:bCs/>
          <w:i w:val="0"/>
          <w:color w:val="auto"/>
        </w:rPr>
        <w:t>status as a Certified ENS vendor</w:t>
      </w:r>
      <w:r w:rsidRPr="00760795">
        <w:rPr>
          <w:rFonts w:asciiTheme="minorHAnsi" w:hAnsiTheme="minorHAnsi" w:cstheme="minorHAnsi"/>
          <w:i w:val="0"/>
          <w:color w:val="auto"/>
        </w:rPr>
        <w:t>, including, but not limited to, any information obtained, received or delivered through the Statewide ENS Framework</w:t>
      </w:r>
      <w:r w:rsidRPr="00760795">
        <w:rPr>
          <w:rFonts w:asciiTheme="minorHAnsi" w:hAnsiTheme="minorHAnsi" w:cstheme="minorHAnsi"/>
          <w:bCs/>
          <w:i w:val="0"/>
          <w:color w:val="auto"/>
        </w:rPr>
        <w:t>.</w:t>
      </w:r>
      <w:r w:rsidR="00F94C22" w:rsidRPr="00760795">
        <w:rPr>
          <w:rFonts w:asciiTheme="minorHAnsi" w:hAnsiTheme="minorHAnsi" w:cstheme="minorHAnsi"/>
          <w:bCs/>
          <w:i w:val="0"/>
          <w:color w:val="auto"/>
        </w:rPr>
        <w:t xml:space="preserve"> </w:t>
      </w:r>
      <w:r w:rsidR="00F94C22" w:rsidRPr="00760795">
        <w:rPr>
          <w:rFonts w:asciiTheme="minorHAnsi" w:hAnsiTheme="minorHAnsi" w:cstheme="minorHAnsi"/>
          <w:i w:val="0"/>
          <w:color w:val="auto"/>
        </w:rPr>
        <w:t xml:space="preserve">In the event we are assessed any fine, penalty, or monetary damages as a result of a finding or judgment based in whole or in part on your failure to comply with the Statewide ENS Framework Obligations, including but not limited to any misstatements or omissions in connection with your status as a Certified ENS vendor (collectively and for the purpose of this section, “Liabilities”), you will indemnify us for any such Liabilities and we will be entitled to reimbursement from you for any such Liabilities. </w:t>
      </w:r>
    </w:p>
    <w:p w14:paraId="0E849501" w14:textId="77777777" w:rsidR="00852295" w:rsidRPr="00E75ADB" w:rsidRDefault="00852295" w:rsidP="00F94C22">
      <w:pPr>
        <w:pStyle w:val="ListParagraph"/>
        <w:spacing w:after="0"/>
        <w:ind w:left="0"/>
        <w:rPr>
          <w:rFonts w:ascii="Calibri" w:hAnsi="Calibri" w:cs="Calibri"/>
        </w:rPr>
      </w:pPr>
    </w:p>
    <w:p w14:paraId="0F550D59" w14:textId="65FAD219" w:rsidR="00852295" w:rsidRPr="00E75ADB" w:rsidRDefault="00852295" w:rsidP="00F94C22">
      <w:pPr>
        <w:pStyle w:val="ListParagraph"/>
        <w:numPr>
          <w:ilvl w:val="0"/>
          <w:numId w:val="24"/>
        </w:numPr>
        <w:spacing w:after="0"/>
        <w:ind w:left="0" w:firstLine="0"/>
        <w:rPr>
          <w:rFonts w:ascii="Calibri" w:hAnsi="Calibri" w:cs="Calibri"/>
        </w:rPr>
      </w:pPr>
      <w:r w:rsidRPr="00E75ADB">
        <w:rPr>
          <w:rFonts w:ascii="Calibri" w:hAnsi="Calibri" w:cs="Calibri"/>
        </w:rPr>
        <w:t>You represent that your current policies</w:t>
      </w:r>
      <w:r w:rsidRPr="00E75ADB">
        <w:rPr>
          <w:rFonts w:ascii="Calibri" w:hAnsi="Calibri" w:cs="Calibri"/>
          <w:spacing w:val="-5"/>
        </w:rPr>
        <w:t xml:space="preserve"> </w:t>
      </w:r>
      <w:r w:rsidRPr="00E75ADB">
        <w:rPr>
          <w:rFonts w:ascii="Calibri" w:hAnsi="Calibri" w:cs="Calibri"/>
        </w:rPr>
        <w:t>and</w:t>
      </w:r>
      <w:r w:rsidRPr="00E75ADB">
        <w:rPr>
          <w:rFonts w:ascii="Calibri" w:hAnsi="Calibri" w:cs="Calibri"/>
          <w:spacing w:val="-2"/>
        </w:rPr>
        <w:t xml:space="preserve"> </w:t>
      </w:r>
      <w:r w:rsidRPr="00E75ADB">
        <w:rPr>
          <w:rFonts w:ascii="Calibri" w:hAnsi="Calibri" w:cs="Calibri"/>
        </w:rPr>
        <w:t>procedures</w:t>
      </w:r>
      <w:r w:rsidRPr="00E75ADB">
        <w:rPr>
          <w:rFonts w:ascii="Calibri" w:hAnsi="Calibri" w:cs="Calibri"/>
          <w:spacing w:val="-5"/>
        </w:rPr>
        <w:t xml:space="preserve"> </w:t>
      </w:r>
      <w:r w:rsidRPr="00E75ADB">
        <w:rPr>
          <w:rFonts w:ascii="Calibri" w:hAnsi="Calibri" w:cs="Calibri"/>
        </w:rPr>
        <w:t>provide</w:t>
      </w:r>
      <w:r w:rsidRPr="00E75ADB">
        <w:rPr>
          <w:rFonts w:ascii="Calibri" w:hAnsi="Calibri" w:cs="Calibri"/>
          <w:spacing w:val="-5"/>
        </w:rPr>
        <w:t xml:space="preserve"> </w:t>
      </w:r>
      <w:r w:rsidRPr="00E75ADB">
        <w:rPr>
          <w:rFonts w:ascii="Calibri" w:hAnsi="Calibri" w:cs="Calibri"/>
        </w:rPr>
        <w:t>security</w:t>
      </w:r>
      <w:r w:rsidRPr="00E75ADB">
        <w:rPr>
          <w:rFonts w:ascii="Calibri" w:hAnsi="Calibri" w:cs="Calibri"/>
          <w:spacing w:val="-5"/>
        </w:rPr>
        <w:t xml:space="preserve"> </w:t>
      </w:r>
      <w:r w:rsidRPr="00E75ADB">
        <w:rPr>
          <w:rFonts w:ascii="Calibri" w:hAnsi="Calibri" w:cs="Calibri"/>
        </w:rPr>
        <w:t>in</w:t>
      </w:r>
      <w:r w:rsidRPr="00E75ADB">
        <w:rPr>
          <w:rFonts w:ascii="Calibri" w:hAnsi="Calibri" w:cs="Calibri"/>
          <w:spacing w:val="-2"/>
        </w:rPr>
        <w:t xml:space="preserve"> </w:t>
      </w:r>
      <w:r w:rsidRPr="00E75ADB">
        <w:rPr>
          <w:rFonts w:ascii="Calibri" w:hAnsi="Calibri" w:cs="Calibri"/>
        </w:rPr>
        <w:t>accordance</w:t>
      </w:r>
      <w:r w:rsidRPr="00E75ADB">
        <w:rPr>
          <w:rFonts w:ascii="Calibri" w:hAnsi="Calibri" w:cs="Calibri"/>
          <w:spacing w:val="-1"/>
        </w:rPr>
        <w:t xml:space="preserve"> </w:t>
      </w:r>
      <w:r w:rsidRPr="00E75ADB">
        <w:rPr>
          <w:rFonts w:ascii="Calibri" w:hAnsi="Calibri" w:cs="Calibri"/>
        </w:rPr>
        <w:t>with</w:t>
      </w:r>
      <w:r w:rsidRPr="00E75ADB">
        <w:rPr>
          <w:rFonts w:ascii="Calibri" w:hAnsi="Calibri" w:cs="Calibri"/>
          <w:spacing w:val="-6"/>
        </w:rPr>
        <w:t xml:space="preserve"> </w:t>
      </w:r>
      <w:r w:rsidRPr="00E75ADB">
        <w:rPr>
          <w:rFonts w:ascii="Calibri" w:hAnsi="Calibri" w:cs="Calibri"/>
        </w:rPr>
        <w:t>applicable</w:t>
      </w:r>
      <w:r w:rsidRPr="00E75ADB">
        <w:rPr>
          <w:rFonts w:ascii="Calibri" w:hAnsi="Calibri" w:cs="Calibri"/>
          <w:spacing w:val="-5"/>
        </w:rPr>
        <w:t xml:space="preserve"> </w:t>
      </w:r>
      <w:r w:rsidRPr="00E75ADB">
        <w:rPr>
          <w:rFonts w:ascii="Calibri" w:hAnsi="Calibri" w:cs="Calibri"/>
        </w:rPr>
        <w:t>laws</w:t>
      </w:r>
      <w:r w:rsidRPr="00E75ADB">
        <w:rPr>
          <w:rFonts w:ascii="Calibri" w:hAnsi="Calibri" w:cs="Calibri"/>
          <w:spacing w:val="-4"/>
        </w:rPr>
        <w:t xml:space="preserve"> </w:t>
      </w:r>
      <w:r w:rsidRPr="00E75ADB">
        <w:rPr>
          <w:rFonts w:ascii="Calibri" w:hAnsi="Calibri" w:cs="Calibri"/>
        </w:rPr>
        <w:t>and</w:t>
      </w:r>
      <w:r w:rsidRPr="00E75ADB">
        <w:rPr>
          <w:rFonts w:ascii="Calibri" w:hAnsi="Calibri" w:cs="Calibri"/>
          <w:spacing w:val="-2"/>
        </w:rPr>
        <w:t xml:space="preserve"> </w:t>
      </w:r>
      <w:r w:rsidRPr="00E75ADB">
        <w:rPr>
          <w:rFonts w:ascii="Calibri" w:hAnsi="Calibri" w:cs="Calibri"/>
        </w:rPr>
        <w:t>regulations,</w:t>
      </w:r>
      <w:r w:rsidRPr="00E75ADB">
        <w:rPr>
          <w:rFonts w:ascii="Calibri" w:hAnsi="Calibri" w:cs="Calibri"/>
          <w:spacing w:val="-3"/>
        </w:rPr>
        <w:t xml:space="preserve"> </w:t>
      </w:r>
      <w:r w:rsidRPr="00E75ADB">
        <w:rPr>
          <w:rFonts w:ascii="Calibri" w:hAnsi="Calibri" w:cs="Calibri"/>
        </w:rPr>
        <w:t>for</w:t>
      </w:r>
      <w:r w:rsidRPr="00E75ADB">
        <w:rPr>
          <w:rFonts w:ascii="Calibri" w:hAnsi="Calibri" w:cs="Calibri"/>
          <w:spacing w:val="-5"/>
        </w:rPr>
        <w:t xml:space="preserve"> </w:t>
      </w:r>
      <w:r w:rsidRPr="00E75ADB">
        <w:rPr>
          <w:rFonts w:ascii="Calibri" w:hAnsi="Calibri" w:cs="Calibri"/>
        </w:rPr>
        <w:t xml:space="preserve">protected health information and other personal data obtained or created in the course of fulfilling </w:t>
      </w:r>
      <w:r>
        <w:rPr>
          <w:rFonts w:ascii="Calibri" w:hAnsi="Calibri" w:cs="Calibri"/>
        </w:rPr>
        <w:t>your</w:t>
      </w:r>
      <w:r w:rsidRPr="00E75ADB">
        <w:rPr>
          <w:rFonts w:ascii="Calibri" w:hAnsi="Calibri" w:cs="Calibri"/>
        </w:rPr>
        <w:t xml:space="preserve"> obligations under these Terms. You agree to provide such further written assurances regarding the security and privacy of protected health information that we deem reasonably necessary to meet the requirements of such laws and</w:t>
      </w:r>
      <w:r w:rsidRPr="00E75ADB">
        <w:rPr>
          <w:rFonts w:ascii="Calibri" w:hAnsi="Calibri" w:cs="Calibri"/>
          <w:spacing w:val="-1"/>
        </w:rPr>
        <w:t xml:space="preserve"> </w:t>
      </w:r>
      <w:r w:rsidRPr="00E75ADB">
        <w:rPr>
          <w:rFonts w:ascii="Calibri" w:hAnsi="Calibri" w:cs="Calibri"/>
        </w:rPr>
        <w:t>regulations.</w:t>
      </w:r>
    </w:p>
    <w:p w14:paraId="4CEDDBD5" w14:textId="77777777" w:rsidR="00852295" w:rsidRPr="00E75ADB" w:rsidRDefault="00852295" w:rsidP="00F94C22">
      <w:pPr>
        <w:spacing w:after="0"/>
        <w:rPr>
          <w:rFonts w:ascii="Calibri" w:hAnsi="Calibri" w:cs="Calibri"/>
        </w:rPr>
      </w:pPr>
    </w:p>
    <w:p w14:paraId="4D9E0F75" w14:textId="7E1E5DD6" w:rsidR="00F94C22" w:rsidRDefault="00852295" w:rsidP="00F94C22">
      <w:pPr>
        <w:spacing w:after="0"/>
        <w:jc w:val="both"/>
      </w:pPr>
      <w:r w:rsidRPr="00E75ADB">
        <w:rPr>
          <w:rFonts w:ascii="Calibri" w:hAnsi="Calibri" w:cs="Calibri"/>
        </w:rPr>
        <w:t>You represent, covenant, and warrant that you will use ADT data</w:t>
      </w:r>
      <w:r w:rsidR="000755B9">
        <w:rPr>
          <w:rFonts w:ascii="Calibri" w:hAnsi="Calibri" w:cs="Calibri"/>
        </w:rPr>
        <w:t xml:space="preserve"> received as a result of your participation in the Statewide ENS Framework</w:t>
      </w:r>
      <w:r w:rsidRPr="00E75ADB">
        <w:rPr>
          <w:rFonts w:ascii="Calibri" w:hAnsi="Calibri" w:cs="Calibri"/>
        </w:rPr>
        <w:t xml:space="preserve"> only in compliance with (i) these Terms and (ii) all applicable laws. </w:t>
      </w:r>
      <w:r w:rsidR="00F94C22">
        <w:rPr>
          <w:rFonts w:ascii="Calibri" w:hAnsi="Calibri" w:cs="Calibri"/>
        </w:rPr>
        <w:t xml:space="preserve"> </w:t>
      </w:r>
    </w:p>
    <w:p w14:paraId="57E9E808" w14:textId="77777777" w:rsidR="00F94C22" w:rsidRDefault="00F94C22" w:rsidP="00760795">
      <w:pPr>
        <w:spacing w:after="0"/>
        <w:jc w:val="both"/>
      </w:pPr>
    </w:p>
    <w:p w14:paraId="2931655E" w14:textId="45B1B5F3" w:rsidR="00852295" w:rsidRPr="00760795" w:rsidRDefault="00852295" w:rsidP="00760795">
      <w:pPr>
        <w:spacing w:after="0"/>
        <w:jc w:val="both"/>
      </w:pPr>
      <w:r w:rsidRPr="00E75ADB">
        <w:rPr>
          <w:rFonts w:ascii="Calibri" w:hAnsi="Calibri" w:cs="Calibri"/>
        </w:rPr>
        <w:t xml:space="preserve">Although records submitted by </w:t>
      </w:r>
      <w:r>
        <w:rPr>
          <w:rFonts w:ascii="Calibri" w:hAnsi="Calibri" w:cs="Calibri"/>
        </w:rPr>
        <w:t>Certified ENS</w:t>
      </w:r>
      <w:r w:rsidR="00E47056">
        <w:rPr>
          <w:rFonts w:ascii="Calibri" w:hAnsi="Calibri" w:cs="Calibri"/>
        </w:rPr>
        <w:t xml:space="preserve"> </w:t>
      </w:r>
      <w:r w:rsidRPr="00E75ADB">
        <w:rPr>
          <w:rFonts w:ascii="Calibri" w:hAnsi="Calibri" w:cs="Calibri"/>
        </w:rPr>
        <w:t>vendor</w:t>
      </w:r>
      <w:r>
        <w:rPr>
          <w:rFonts w:ascii="Calibri" w:hAnsi="Calibri" w:cs="Calibri"/>
        </w:rPr>
        <w:t>s</w:t>
      </w:r>
      <w:r w:rsidRPr="00E75ADB">
        <w:rPr>
          <w:rFonts w:ascii="Calibri" w:hAnsi="Calibri" w:cs="Calibri"/>
        </w:rPr>
        <w:t xml:space="preserve"> will not be made publicly available as a matter of course, the records are public records and may be produced to the extent they are responsive to a request, in accordance with Massachusetts General Law chapter 4, section 7, clause twenty-six (the public records statute). EOHHS handles public records requests in accordance with relevant laws, including by withholding from production documents and information in the exempt categories specified in the public records statute. All statements included in records regarding the confidential and proprietary nature of the record shall be null and void.</w:t>
      </w:r>
    </w:p>
    <w:p w14:paraId="670A9FF0" w14:textId="4C72B882" w:rsidR="00852295" w:rsidRPr="00E75ADB" w:rsidRDefault="00852295" w:rsidP="00760795">
      <w:pPr>
        <w:widowControl w:val="0"/>
        <w:autoSpaceDE w:val="0"/>
        <w:autoSpaceDN w:val="0"/>
        <w:adjustRightInd w:val="0"/>
        <w:spacing w:after="0"/>
        <w:rPr>
          <w:rFonts w:ascii="Calibri" w:hAnsi="Calibri" w:cs="Calibri"/>
        </w:rPr>
      </w:pPr>
      <w:r w:rsidRPr="00E75ADB">
        <w:rPr>
          <w:rFonts w:ascii="Calibri" w:hAnsi="Calibri" w:cs="Calibri"/>
        </w:rPr>
        <w:br/>
      </w:r>
      <w:r>
        <w:rPr>
          <w:rFonts w:ascii="Calibri" w:hAnsi="Calibri" w:cs="Calibri"/>
        </w:rPr>
        <w:t>D</w:t>
      </w:r>
      <w:r w:rsidRPr="00E75ADB">
        <w:rPr>
          <w:rFonts w:ascii="Calibri" w:hAnsi="Calibri" w:cs="Calibri"/>
        </w:rPr>
        <w:t>.</w:t>
      </w:r>
      <w:r w:rsidRPr="00E75ADB">
        <w:rPr>
          <w:rFonts w:ascii="Calibri" w:hAnsi="Calibri" w:cs="Calibri"/>
        </w:rPr>
        <w:tab/>
        <w:t xml:space="preserve">You will promptly notify us of: (a) any notice of violation of any applicable statutes, ordinances, orders, directives, decisions, judgments, decrees, rules or regulations promulgated by any regulatory, administrative or judicial authority that relates to the performance of your duties as a </w:t>
      </w:r>
      <w:r w:rsidR="002845B8">
        <w:rPr>
          <w:rFonts w:ascii="Calibri" w:hAnsi="Calibri" w:cs="Calibri"/>
        </w:rPr>
        <w:t>C</w:t>
      </w:r>
      <w:r w:rsidRPr="00E75ADB">
        <w:rPr>
          <w:rFonts w:ascii="Calibri" w:hAnsi="Calibri" w:cs="Calibri"/>
        </w:rPr>
        <w:t xml:space="preserve">ertified ENS vendor or which may have a material adverse effect on your ability to fulfill its duties and obligations under these Terms; (b) the commencement of any litigation or any regulatory, administrative or judicial proceeding or investigation adverse to you that relates to the performance of your duties as a </w:t>
      </w:r>
      <w:r w:rsidR="002845B8">
        <w:rPr>
          <w:rFonts w:ascii="Calibri" w:hAnsi="Calibri" w:cs="Calibri"/>
        </w:rPr>
        <w:t>C</w:t>
      </w:r>
      <w:r w:rsidRPr="00E75ADB">
        <w:rPr>
          <w:rFonts w:ascii="Calibri" w:hAnsi="Calibri" w:cs="Calibri"/>
        </w:rPr>
        <w:t xml:space="preserve">ertified ENS vendor or which may have a material adverse effect on your ability to fulfill your duties and obligations under these Terms or relating to any breach of privacy or security; (c) any material adverse change in your financial condition, including but not limited to a downgrade in your credit rating, making of a general assignment for the benefit of creditors, or the appointment of a receiver for all or substantially all of its business assets, or the filing of a voluntary or involuntary petition in bankruptcy; (d) any other event which may have a material adverse effect on your ability to perform your duties as a </w:t>
      </w:r>
      <w:r w:rsidR="002845B8">
        <w:rPr>
          <w:rFonts w:ascii="Calibri" w:hAnsi="Calibri" w:cs="Calibri"/>
        </w:rPr>
        <w:t>C</w:t>
      </w:r>
      <w:r w:rsidRPr="00E75ADB">
        <w:rPr>
          <w:rFonts w:ascii="Calibri" w:hAnsi="Calibri" w:cs="Calibri"/>
        </w:rPr>
        <w:t>ertified ENS vendor or fulfill your duties and obligations under these Terms, as the case may be, including, but not limited to, any applicable statutes, ordinances, orders, judgments, directives, decisions, decrees, rules or regulations that would have a substantial adverse effect on the confidentiality, privacy or security-related obligations provided for under these Terms; (e) any breach or suspected breach by you or your personnel, subcontractors, agents or others of any security, confidentiality or privacy provision hereunder; and (f) any misuse of, or improper access to any ADT data</w:t>
      </w:r>
      <w:r w:rsidR="002845B8">
        <w:rPr>
          <w:rFonts w:ascii="Calibri" w:hAnsi="Calibri" w:cs="Calibri"/>
        </w:rPr>
        <w:t xml:space="preserve"> received by you under the Statewide ENS Framework</w:t>
      </w:r>
      <w:r w:rsidRPr="00E75ADB">
        <w:rPr>
          <w:rFonts w:ascii="Calibri" w:hAnsi="Calibri" w:cs="Calibri"/>
        </w:rPr>
        <w:t xml:space="preserve">. </w:t>
      </w:r>
    </w:p>
    <w:p w14:paraId="1DA69D65" w14:textId="77777777" w:rsidR="00852295" w:rsidRPr="00E75ADB" w:rsidRDefault="00852295" w:rsidP="00760795">
      <w:pPr>
        <w:pStyle w:val="ListParagraph"/>
        <w:spacing w:after="0"/>
        <w:ind w:left="0"/>
        <w:jc w:val="both"/>
        <w:rPr>
          <w:rFonts w:ascii="Calibri" w:hAnsi="Calibri" w:cs="Calibri"/>
        </w:rPr>
      </w:pPr>
    </w:p>
    <w:p w14:paraId="1BF0F20D" w14:textId="5E7932D5" w:rsidR="00852295" w:rsidRDefault="00205991" w:rsidP="00F94C22">
      <w:pPr>
        <w:pStyle w:val="ListParagraph"/>
        <w:spacing w:after="0"/>
        <w:ind w:left="0"/>
        <w:rPr>
          <w:rFonts w:ascii="Calibri" w:eastAsia="Times New Roman" w:hAnsi="Calibri" w:cs="Calibri"/>
        </w:rPr>
      </w:pPr>
      <w:r>
        <w:rPr>
          <w:rFonts w:ascii="Calibri" w:hAnsi="Calibri" w:cs="Calibri"/>
        </w:rPr>
        <w:t>E.</w:t>
      </w:r>
      <w:r>
        <w:rPr>
          <w:rFonts w:ascii="Calibri" w:hAnsi="Calibri" w:cs="Calibri"/>
        </w:rPr>
        <w:tab/>
      </w:r>
      <w:r w:rsidR="00852295" w:rsidRPr="00E75ADB">
        <w:rPr>
          <w:rFonts w:ascii="Calibri" w:hAnsi="Calibri" w:cs="Calibri"/>
        </w:rPr>
        <w:t>You represent, warrant and undertake that the execution, delivery and performance of these Terms: (a) are within your corporate powers; (b) have been duly authorized by all necessary corporate action under its organizational documents, (c) require no action by or in respect of, or filing with, any governmental body, agency or official other than those which have already been duly taken or made or will be duly taken or made as and when required; (d) do not contravene or constitute a default under any provision of applicable law, regulation or decision or of the organizational documents of you or any agreement, judgment, order, decree or other instrument binding upon you</w:t>
      </w:r>
      <w:r w:rsidR="00852295">
        <w:rPr>
          <w:rFonts w:ascii="Calibri" w:hAnsi="Calibri" w:cs="Calibri"/>
        </w:rPr>
        <w:t>;</w:t>
      </w:r>
      <w:r w:rsidR="00852295" w:rsidRPr="00E75ADB">
        <w:rPr>
          <w:rFonts w:ascii="Calibri" w:hAnsi="Calibri" w:cs="Calibri"/>
        </w:rPr>
        <w:t xml:space="preserve"> and (e) these Terms constitute a legal, valid and binding obligation. You represent, warrant, and undertake that you</w:t>
      </w:r>
      <w:r>
        <w:rPr>
          <w:rFonts w:ascii="Calibri" w:hAnsi="Calibri" w:cs="Calibri"/>
        </w:rPr>
        <w:t xml:space="preserve"> are</w:t>
      </w:r>
      <w:r w:rsidR="00852295" w:rsidRPr="00E75ADB">
        <w:rPr>
          <w:rFonts w:ascii="Calibri" w:hAnsi="Calibri" w:cs="Calibri"/>
        </w:rPr>
        <w:t xml:space="preserve"> not the defendant in any litigation anywhere in the world which if determined adversely would have a material and adverse effect on your ability to perform your duties as a </w:t>
      </w:r>
      <w:r w:rsidR="00852295">
        <w:rPr>
          <w:rFonts w:ascii="Calibri" w:hAnsi="Calibri" w:cs="Calibri"/>
        </w:rPr>
        <w:t>C</w:t>
      </w:r>
      <w:r w:rsidR="00852295" w:rsidRPr="00E75ADB">
        <w:rPr>
          <w:rFonts w:ascii="Calibri" w:hAnsi="Calibri" w:cs="Calibri"/>
        </w:rPr>
        <w:t>ertified ENS vendor or comply with these Terms; or concerning the infringement and/or misappropriation of any intellectual property rights and no claims are pending relating to any intellectual property services performed or products developed by you. You further represent, warrant and undertake that you comply with and shall continue to comply with all applicable laws, regulations, and other legal obligations relating to you</w:t>
      </w:r>
      <w:r w:rsidR="00852295">
        <w:rPr>
          <w:rFonts w:ascii="Calibri" w:hAnsi="Calibri" w:cs="Calibri"/>
        </w:rPr>
        <w:t>r</w:t>
      </w:r>
      <w:r w:rsidR="00852295" w:rsidRPr="00E75ADB">
        <w:rPr>
          <w:rFonts w:ascii="Calibri" w:hAnsi="Calibri" w:cs="Calibri"/>
        </w:rPr>
        <w:t xml:space="preserve"> status as a </w:t>
      </w:r>
      <w:r w:rsidR="00852295">
        <w:rPr>
          <w:rFonts w:ascii="Calibri" w:hAnsi="Calibri" w:cs="Calibri"/>
        </w:rPr>
        <w:t>C</w:t>
      </w:r>
      <w:r w:rsidR="00852295" w:rsidRPr="00E75ADB">
        <w:rPr>
          <w:rFonts w:ascii="Calibri" w:hAnsi="Calibri" w:cs="Calibri"/>
        </w:rPr>
        <w:t>ertified ENS vendor</w:t>
      </w:r>
      <w:r w:rsidR="00852295">
        <w:rPr>
          <w:rFonts w:ascii="Calibri" w:hAnsi="Calibri" w:cs="Calibri"/>
        </w:rPr>
        <w:t xml:space="preserve"> </w:t>
      </w:r>
      <w:r w:rsidR="00852295" w:rsidRPr="00E75ADB">
        <w:rPr>
          <w:rFonts w:ascii="Calibri" w:hAnsi="Calibri" w:cs="Calibri"/>
        </w:rPr>
        <w:t xml:space="preserve">and you will operate any services in connection with your status as a </w:t>
      </w:r>
      <w:r w:rsidR="00852295">
        <w:rPr>
          <w:rFonts w:ascii="Calibri" w:hAnsi="Calibri" w:cs="Calibri"/>
        </w:rPr>
        <w:t>C</w:t>
      </w:r>
      <w:r w:rsidR="00852295" w:rsidRPr="00E75ADB">
        <w:rPr>
          <w:rFonts w:ascii="Calibri" w:hAnsi="Calibri" w:cs="Calibri"/>
        </w:rPr>
        <w:t xml:space="preserve">ertified ENS vendor in compliance with the obligations and standards as set forth in the </w:t>
      </w:r>
      <w:r w:rsidR="00852295">
        <w:rPr>
          <w:rFonts w:ascii="Calibri" w:hAnsi="Calibri" w:cs="Calibri"/>
        </w:rPr>
        <w:t xml:space="preserve">Statewide </w:t>
      </w:r>
      <w:r w:rsidR="00852295" w:rsidRPr="00E75ADB">
        <w:rPr>
          <w:rFonts w:ascii="Calibri" w:hAnsi="Calibri" w:cs="Calibri"/>
        </w:rPr>
        <w:t xml:space="preserve">ENS Framework and these Terms. </w:t>
      </w:r>
      <w:r w:rsidR="00852295" w:rsidRPr="00E75ADB">
        <w:rPr>
          <w:rFonts w:ascii="Calibri" w:eastAsia="Times New Roman" w:hAnsi="Calibri" w:cs="Calibri"/>
        </w:rPr>
        <w:t>EXCEPT FOR THE EXPRESS WARRANTIES SET FORTH IN THESE TERMS, EACH PARTY HEREBY DISCLAIMS ALL WARRANTIES, WHETHER EXPRESS, IMPLIED, STATUTORY, OR OTHERWISE, WITH RESPECT TO THESE TERMS.</w:t>
      </w:r>
    </w:p>
    <w:p w14:paraId="6AA00326" w14:textId="77777777" w:rsidR="00F94C22" w:rsidRDefault="00F94C22" w:rsidP="00760795">
      <w:pPr>
        <w:pStyle w:val="ListParagraph"/>
        <w:spacing w:after="0"/>
        <w:ind w:left="0"/>
        <w:rPr>
          <w:rFonts w:ascii="Calibri" w:eastAsia="Times New Roman" w:hAnsi="Calibri" w:cs="Calibri"/>
        </w:rPr>
      </w:pPr>
    </w:p>
    <w:p w14:paraId="0BE6A73D" w14:textId="6B793A5E" w:rsidR="00CC1EFD" w:rsidRDefault="004C0FC3" w:rsidP="00F94C22">
      <w:pPr>
        <w:spacing w:after="0"/>
        <w:rPr>
          <w:rFonts w:cstheme="minorHAnsi"/>
        </w:rPr>
      </w:pPr>
      <w:r w:rsidRPr="00870E0B">
        <w:rPr>
          <w:rFonts w:ascii="Calibri" w:hAnsi="Calibri" w:cs="Calibri"/>
        </w:rPr>
        <w:t xml:space="preserve">You represent and warrant that you are able to </w:t>
      </w:r>
      <w:r w:rsidR="00CC1EFD" w:rsidRPr="00870E0B">
        <w:rPr>
          <w:rFonts w:cstheme="minorHAnsi"/>
        </w:rPr>
        <w:t>maintain, for the duration of</w:t>
      </w:r>
      <w:r w:rsidRPr="00760795">
        <w:rPr>
          <w:rFonts w:cstheme="minorHAnsi"/>
        </w:rPr>
        <w:t xml:space="preserve"> your</w:t>
      </w:r>
      <w:r w:rsidR="00CC1EFD" w:rsidRPr="00870E0B">
        <w:rPr>
          <w:rFonts w:cstheme="minorHAnsi"/>
        </w:rPr>
        <w:t xml:space="preserve"> certification, the following insurance types, with insurers having an AM Best Rating of A- or higher, and including coverage amounts:  Cyber Liability - first-party liability coverage, Cyber Liability - third-party liability coverage, Commercial General Liability, Employer’s Liability Insurance, Fidelity – Employee Dishonesty, Network Security and Privacy, Professional Liability Insurance, Errors and Omissions and Umbrella Liability. </w:t>
      </w:r>
      <w:r w:rsidRPr="00760795">
        <w:rPr>
          <w:rFonts w:cstheme="minorHAnsi"/>
        </w:rPr>
        <w:t>Your</w:t>
      </w:r>
      <w:r w:rsidR="00CC1EFD" w:rsidRPr="00870E0B">
        <w:rPr>
          <w:rFonts w:cstheme="minorHAnsi"/>
        </w:rPr>
        <w:t xml:space="preserve"> insurance coverage must include, at a minimum, polices that cover breaches, ransomware, and business downtime.</w:t>
      </w:r>
    </w:p>
    <w:p w14:paraId="24C12043" w14:textId="77777777" w:rsidR="00F94C22" w:rsidRPr="00870E0B" w:rsidRDefault="00F94C22" w:rsidP="00760795">
      <w:pPr>
        <w:spacing w:after="0"/>
        <w:rPr>
          <w:rFonts w:cstheme="minorHAnsi"/>
        </w:rPr>
      </w:pPr>
    </w:p>
    <w:p w14:paraId="2AAA9273" w14:textId="044F33E9" w:rsidR="00CC1EFD" w:rsidRPr="00870E0B" w:rsidRDefault="004C0FC3" w:rsidP="00760795">
      <w:pPr>
        <w:spacing w:after="0"/>
        <w:rPr>
          <w:rFonts w:cstheme="minorHAnsi"/>
        </w:rPr>
      </w:pPr>
      <w:r w:rsidRPr="00760795">
        <w:rPr>
          <w:rFonts w:cstheme="minorHAnsi"/>
        </w:rPr>
        <w:t>You represent and warrant that you</w:t>
      </w:r>
      <w:r w:rsidR="00CC1EFD" w:rsidRPr="00870E0B">
        <w:rPr>
          <w:rFonts w:cstheme="minorHAnsi"/>
        </w:rPr>
        <w:t xml:space="preserve"> shall not subcontract any of </w:t>
      </w:r>
      <w:r w:rsidRPr="00760795">
        <w:rPr>
          <w:rFonts w:cstheme="minorHAnsi"/>
        </w:rPr>
        <w:t xml:space="preserve">your </w:t>
      </w:r>
      <w:r w:rsidR="00CC1EFD" w:rsidRPr="00870E0B">
        <w:rPr>
          <w:rFonts w:cstheme="minorHAnsi"/>
        </w:rPr>
        <w:t>obligations under the Statewide ENS Framework</w:t>
      </w:r>
      <w:r w:rsidRPr="00760795">
        <w:rPr>
          <w:rFonts w:cstheme="minorHAnsi"/>
        </w:rPr>
        <w:t xml:space="preserve"> to any other party and that </w:t>
      </w:r>
      <w:r w:rsidR="00870E0B" w:rsidRPr="00760795">
        <w:rPr>
          <w:rFonts w:cstheme="minorHAnsi"/>
        </w:rPr>
        <w:t xml:space="preserve">any work or activities in connection with your </w:t>
      </w:r>
      <w:r w:rsidRPr="00760795">
        <w:rPr>
          <w:rFonts w:cstheme="minorHAnsi"/>
        </w:rPr>
        <w:t xml:space="preserve">as a Certified ENS vendor under the </w:t>
      </w:r>
      <w:r w:rsidR="00870E0B" w:rsidRPr="00760795">
        <w:rPr>
          <w:rFonts w:cstheme="minorHAnsi"/>
        </w:rPr>
        <w:t>Statewide</w:t>
      </w:r>
      <w:r w:rsidRPr="00760795">
        <w:rPr>
          <w:rFonts w:cstheme="minorHAnsi"/>
        </w:rPr>
        <w:t xml:space="preserve"> ENS Framework shall be </w:t>
      </w:r>
      <w:r w:rsidR="00870E0B" w:rsidRPr="00760795">
        <w:rPr>
          <w:rFonts w:cstheme="minorHAnsi"/>
        </w:rPr>
        <w:t>done onshore</w:t>
      </w:r>
      <w:r w:rsidR="00CC1EFD" w:rsidRPr="00870E0B">
        <w:rPr>
          <w:rFonts w:cstheme="minorHAnsi"/>
        </w:rPr>
        <w:t>.</w:t>
      </w:r>
    </w:p>
    <w:p w14:paraId="0582A5B5" w14:textId="77777777" w:rsidR="00852295" w:rsidRPr="00870E0B" w:rsidRDefault="00852295" w:rsidP="00F94C22">
      <w:pPr>
        <w:spacing w:after="0"/>
        <w:rPr>
          <w:rFonts w:ascii="Calibri" w:hAnsi="Calibri" w:cs="Calibri"/>
        </w:rPr>
      </w:pPr>
    </w:p>
    <w:p w14:paraId="3BD93A82" w14:textId="421499D3" w:rsidR="00F94C22" w:rsidRPr="00760795" w:rsidRDefault="00205991" w:rsidP="00760795">
      <w:pPr>
        <w:spacing w:after="0"/>
        <w:rPr>
          <w:rFonts w:ascii="Calibri" w:hAnsi="Calibri" w:cs="Calibri"/>
        </w:rPr>
      </w:pPr>
      <w:r>
        <w:rPr>
          <w:rFonts w:ascii="Calibri" w:hAnsi="Calibri" w:cs="Calibri"/>
        </w:rPr>
        <w:t>F</w:t>
      </w:r>
      <w:r w:rsidR="00852295" w:rsidRPr="00870E0B">
        <w:rPr>
          <w:rFonts w:ascii="Calibri" w:hAnsi="Calibri" w:cs="Calibri"/>
        </w:rPr>
        <w:t>.</w:t>
      </w:r>
      <w:r w:rsidR="00852295" w:rsidRPr="00870E0B">
        <w:rPr>
          <w:rFonts w:ascii="Calibri" w:hAnsi="Calibri" w:cs="Calibri"/>
        </w:rPr>
        <w:tab/>
      </w:r>
      <w:r w:rsidR="00F94C22" w:rsidRPr="00370CAA">
        <w:t>In addition to the obligations in Section 7 of the Commonwealth Terms and the rights of EOHHS and the Commonwealth pursuant to the terms of</w:t>
      </w:r>
      <w:r w:rsidR="00F94C22">
        <w:t xml:space="preserve"> the Standard Contract Form,</w:t>
      </w:r>
      <w:r w:rsidR="00F94C22" w:rsidRPr="00370CAA">
        <w:t xml:space="preserve"> </w:t>
      </w:r>
      <w:r w:rsidR="00F94C22">
        <w:t>you w</w:t>
      </w:r>
      <w:r w:rsidR="00F94C22" w:rsidRPr="00370CAA">
        <w:t xml:space="preserve">ill permit authorized representatives of EOHHS, the Commonwealth, and/or any other Agency of the United States government, upon reasonable prior notice, to inspect all facilities where the </w:t>
      </w:r>
      <w:r w:rsidR="00F94C22">
        <w:t>s</w:t>
      </w:r>
      <w:r w:rsidR="00F94C22" w:rsidRPr="00370CAA">
        <w:t xml:space="preserve">ervices are performed and data is maintained or accessed, to have reasonable access to all personnel assigned to perform </w:t>
      </w:r>
      <w:r w:rsidR="00F94C22">
        <w:t>s</w:t>
      </w:r>
      <w:r w:rsidR="00F94C22" w:rsidRPr="00370CAA">
        <w:t>ervices and to perform such further audit or examination of the security practices, procedures</w:t>
      </w:r>
      <w:r w:rsidR="00F94C22">
        <w:t xml:space="preserve"> and safeguards employed by you</w:t>
      </w:r>
      <w:r w:rsidR="00F94C22" w:rsidRPr="00370CAA">
        <w:t xml:space="preserve"> as EOHHS, the Commonwealth, and/or any other Agency of the United States government may reasonably request to assure itself of the security of any </w:t>
      </w:r>
      <w:r w:rsidR="00F94C22">
        <w:t>ADT</w:t>
      </w:r>
      <w:r w:rsidR="00F94C22" w:rsidRPr="00370CAA">
        <w:t xml:space="preserve"> data. Such inspection, access, audit and examination may be made at such time as is mutually c</w:t>
      </w:r>
      <w:r w:rsidR="00F94C22">
        <w:t>onvenient to you</w:t>
      </w:r>
      <w:r w:rsidR="00F94C22" w:rsidRPr="00370CAA">
        <w:t xml:space="preserve"> and EOHHS, the Commonwealth, and/or any other Agency of the Unit</w:t>
      </w:r>
      <w:r w:rsidR="00F94C22">
        <w:t>ed States government during your</w:t>
      </w:r>
      <w:r w:rsidR="00F94C22" w:rsidRPr="00370CAA">
        <w:t xml:space="preserve"> normal business hours.</w:t>
      </w:r>
    </w:p>
    <w:p w14:paraId="17A66771" w14:textId="77777777" w:rsidR="00F94C22" w:rsidRPr="00370CAA" w:rsidRDefault="00F94C22" w:rsidP="00760795">
      <w:pPr>
        <w:pStyle w:val="ListParagraph"/>
        <w:autoSpaceDE w:val="0"/>
        <w:autoSpaceDN w:val="0"/>
        <w:adjustRightInd w:val="0"/>
        <w:spacing w:after="0"/>
        <w:jc w:val="both"/>
      </w:pPr>
    </w:p>
    <w:p w14:paraId="65DB2833" w14:textId="2B5DF8BD" w:rsidR="00F94C22" w:rsidRPr="00370CAA" w:rsidRDefault="00F94C22" w:rsidP="00760795">
      <w:pPr>
        <w:autoSpaceDE w:val="0"/>
        <w:autoSpaceDN w:val="0"/>
        <w:adjustRightInd w:val="0"/>
        <w:spacing w:after="0"/>
        <w:jc w:val="both"/>
      </w:pPr>
      <w:r w:rsidRPr="00370CAA">
        <w:t>In addition to the obligations in Section 7 of the Commonwealth Terms and the rights of EOHHS and the Commonwealth pursuant to the terms of the Standard Contract Form, EOHHS, the Commonwealth and/or any other Agency of the United States government may request, upon at least ten (10) Business Days prior written notice, tha</w:t>
      </w:r>
      <w:r>
        <w:t>t</w:t>
      </w:r>
      <w:r w:rsidRPr="00370CAA">
        <w:t xml:space="preserve"> </w:t>
      </w:r>
      <w:r>
        <w:t>you</w:t>
      </w:r>
      <w:r w:rsidRPr="00370CAA">
        <w:t xml:space="preserve"> produce records to verify, or have an </w:t>
      </w:r>
      <w:r>
        <w:t>independent auditor verify, your c</w:t>
      </w:r>
      <w:r w:rsidRPr="00370CAA">
        <w:t xml:space="preserve">ompliance with </w:t>
      </w:r>
      <w:r>
        <w:t>the Statewide ENS Framework Obligations</w:t>
      </w:r>
      <w:r w:rsidRPr="00370CAA">
        <w:t xml:space="preserve">. </w:t>
      </w:r>
      <w:r>
        <w:t xml:space="preserve">You </w:t>
      </w:r>
      <w:r w:rsidRPr="00370CAA">
        <w:t xml:space="preserve">shall make any applicable books, records and personnel available for such audit and inspection during normal business hours at </w:t>
      </w:r>
      <w:r>
        <w:t>your</w:t>
      </w:r>
      <w:r w:rsidRPr="00370CAA">
        <w:t xml:space="preserve"> principal place of business or any other location mutually agreed upon by the parties.</w:t>
      </w:r>
      <w:r>
        <w:t xml:space="preserve"> You</w:t>
      </w:r>
      <w:r w:rsidRPr="00370CAA">
        <w:t xml:space="preserve"> must promptly respond to the authorized representatives of the Commonwealth, EOHHS and/or any other Agency of the United States government regarding any issues that require follow-up.</w:t>
      </w:r>
    </w:p>
    <w:p w14:paraId="6879872C" w14:textId="77777777" w:rsidR="00F94C22" w:rsidRDefault="00F94C22" w:rsidP="00760795">
      <w:pPr>
        <w:spacing w:after="0"/>
        <w:rPr>
          <w:rFonts w:ascii="Calibri" w:hAnsi="Calibri" w:cs="Calibri"/>
          <w:color w:val="000000"/>
        </w:rPr>
      </w:pPr>
    </w:p>
    <w:p w14:paraId="001BC116" w14:textId="60EB42B7" w:rsidR="00852295" w:rsidRDefault="00F94C22" w:rsidP="00F94C22">
      <w:pPr>
        <w:spacing w:after="0"/>
      </w:pPr>
      <w:r>
        <w:rPr>
          <w:rFonts w:ascii="Calibri" w:hAnsi="Calibri" w:cs="Calibri"/>
          <w:color w:val="000000"/>
        </w:rPr>
        <w:t>G.</w:t>
      </w:r>
      <w:r>
        <w:rPr>
          <w:rFonts w:ascii="Calibri" w:hAnsi="Calibri" w:cs="Calibri"/>
          <w:color w:val="000000"/>
        </w:rPr>
        <w:tab/>
      </w:r>
      <w:r w:rsidR="00852295" w:rsidRPr="00870E0B">
        <w:rPr>
          <w:rFonts w:ascii="Calibri" w:hAnsi="Calibri" w:cs="Calibri"/>
          <w:color w:val="000000"/>
        </w:rPr>
        <w:t>These Terms</w:t>
      </w:r>
      <w:r w:rsidR="00852295" w:rsidRPr="00870E0B">
        <w:rPr>
          <w:rFonts w:ascii="Calibri" w:hAnsi="Calibri" w:cs="Calibri"/>
          <w:bCs/>
          <w:color w:val="252525"/>
        </w:rPr>
        <w:t xml:space="preserve"> </w:t>
      </w:r>
      <w:r w:rsidR="00852295" w:rsidRPr="00870E0B">
        <w:rPr>
          <w:rFonts w:ascii="Calibri" w:hAnsi="Calibri" w:cs="Calibri"/>
          <w:color w:val="000000"/>
        </w:rPr>
        <w:t xml:space="preserve">may be amended, modified, or supplemented only by an </w:t>
      </w:r>
      <w:r w:rsidR="00852295" w:rsidRPr="00870E0B">
        <w:rPr>
          <w:rFonts w:ascii="Calibri" w:hAnsi="Calibri" w:cs="Calibri"/>
          <w:bCs/>
          <w:color w:val="252525"/>
        </w:rPr>
        <w:t xml:space="preserve">agreement </w:t>
      </w:r>
      <w:r w:rsidR="00852295" w:rsidRPr="00870E0B">
        <w:rPr>
          <w:rFonts w:ascii="Calibri" w:hAnsi="Calibri" w:cs="Calibri"/>
          <w:color w:val="000000"/>
        </w:rPr>
        <w:t>in writing signed by each party hereto. No waiver by any</w:t>
      </w:r>
      <w:r w:rsidR="00852295" w:rsidRPr="00E75ADB">
        <w:rPr>
          <w:rFonts w:ascii="Calibri" w:hAnsi="Calibri" w:cs="Calibri"/>
          <w:color w:val="000000"/>
        </w:rPr>
        <w:t xml:space="preserve"> party of any of the provisions hereof shall be effective unless explicitly set forth in writing and signed by the party so waiving. Notwithstanding the foregoing, where a change in law, rule or regulation would impact </w:t>
      </w:r>
      <w:r w:rsidR="00852295">
        <w:rPr>
          <w:rFonts w:ascii="Calibri" w:hAnsi="Calibri" w:cs="Calibri"/>
          <w:color w:val="000000"/>
        </w:rPr>
        <w:t>the Statewide ENS Framework</w:t>
      </w:r>
      <w:r w:rsidR="00852295" w:rsidRPr="00E75ADB">
        <w:rPr>
          <w:rFonts w:ascii="Calibri" w:hAnsi="Calibri" w:cs="Calibri"/>
          <w:color w:val="000000"/>
        </w:rPr>
        <w:t xml:space="preserve">, we may issue, by an administrative bulletin, additional or modified terms, which shall be effective as noted as of the date in the notice. </w:t>
      </w:r>
      <w:r w:rsidR="00852295" w:rsidRPr="00E75ADB">
        <w:rPr>
          <w:rFonts w:ascii="Calibri" w:hAnsi="Calibri" w:cs="Calibri"/>
        </w:rPr>
        <w:br/>
      </w:r>
      <w:r w:rsidR="00852295" w:rsidRPr="00E75ADB">
        <w:rPr>
          <w:rFonts w:ascii="Calibri" w:hAnsi="Calibri" w:cs="Calibri"/>
        </w:rPr>
        <w:br/>
      </w:r>
      <w:r>
        <w:rPr>
          <w:rFonts w:ascii="Calibri" w:hAnsi="Calibri" w:cs="Calibri"/>
        </w:rPr>
        <w:t>H</w:t>
      </w:r>
      <w:r w:rsidR="00852295" w:rsidRPr="00E75ADB">
        <w:rPr>
          <w:rFonts w:ascii="Calibri" w:hAnsi="Calibri" w:cs="Calibri"/>
        </w:rPr>
        <w:t>.</w:t>
      </w:r>
      <w:r w:rsidR="00852295" w:rsidRPr="00E75ADB">
        <w:rPr>
          <w:rFonts w:ascii="Calibri" w:hAnsi="Calibri" w:cs="Calibri"/>
        </w:rPr>
        <w:tab/>
      </w:r>
      <w:r w:rsidR="00852295" w:rsidRPr="00A83E08">
        <w:rPr>
          <w:rFonts w:cs="Calibri"/>
        </w:rPr>
        <w:t xml:space="preserve">Notwithstanding </w:t>
      </w:r>
      <w:r w:rsidR="00870E0B">
        <w:rPr>
          <w:rFonts w:cs="Calibri"/>
        </w:rPr>
        <w:t>the</w:t>
      </w:r>
      <w:r w:rsidR="002845B8">
        <w:rPr>
          <w:rFonts w:cs="Calibri"/>
        </w:rPr>
        <w:t xml:space="preserve"> obligations set forth in the</w:t>
      </w:r>
      <w:r w:rsidR="00870E0B">
        <w:rPr>
          <w:rFonts w:cs="Calibri"/>
        </w:rPr>
        <w:t xml:space="preserve"> Standard Contract Form</w:t>
      </w:r>
      <w:r w:rsidR="00852295" w:rsidRPr="00E75ADB">
        <w:rPr>
          <w:rFonts w:cs="Calibri"/>
        </w:rPr>
        <w:t xml:space="preserve">, </w:t>
      </w:r>
      <w:r w:rsidR="00852295">
        <w:t>y</w:t>
      </w:r>
      <w:r w:rsidR="00852295" w:rsidRPr="00D20090">
        <w:t xml:space="preserve">ou may refer to yourself as a </w:t>
      </w:r>
      <w:r w:rsidR="002845B8">
        <w:t>‘</w:t>
      </w:r>
      <w:r w:rsidR="00852295">
        <w:t>C</w:t>
      </w:r>
      <w:r w:rsidR="00852295" w:rsidRPr="00D20090">
        <w:t>ertified ENS vendor</w:t>
      </w:r>
      <w:r w:rsidR="002845B8">
        <w:t>’</w:t>
      </w:r>
      <w:r w:rsidR="00852295" w:rsidRPr="00D20090">
        <w:t xml:space="preserve"> in connection with your corporate profile and other corporate branding information, including but not limited to in connection with any internal or external business marketing activities; provided, however that you do not use the seal of the Commonwealth or the name EOHHS; and, provided, further, that such reference does not indicate</w:t>
      </w:r>
      <w:r w:rsidR="00852295">
        <w:t>, directly or indirectly,</w:t>
      </w:r>
      <w:r w:rsidR="00852295" w:rsidRPr="00D20090">
        <w:t xml:space="preserve"> an</w:t>
      </w:r>
      <w:r w:rsidR="00852295">
        <w:t>y</w:t>
      </w:r>
      <w:r w:rsidR="00852295" w:rsidRPr="00D20090">
        <w:t xml:space="preserve"> endorsement of </w:t>
      </w:r>
      <w:r w:rsidR="00852295">
        <w:t xml:space="preserve">any of </w:t>
      </w:r>
      <w:r w:rsidR="00852295" w:rsidRPr="00D20090">
        <w:t>your services by EOHHS or the Commonwealth</w:t>
      </w:r>
      <w:r w:rsidR="00852295" w:rsidRPr="00E75ADB">
        <w:rPr>
          <w:rFonts w:cs="Segoe UI"/>
          <w:shd w:val="clear" w:color="auto" w:fill="FFFFFF"/>
        </w:rPr>
        <w:t xml:space="preserve">. </w:t>
      </w:r>
      <w:r w:rsidR="00852295" w:rsidRPr="00D20090">
        <w:t xml:space="preserve">You are solely responsible for any legal liability arising out of or relating to </w:t>
      </w:r>
      <w:r w:rsidR="002845B8">
        <w:t>your</w:t>
      </w:r>
      <w:r w:rsidR="00852295" w:rsidRPr="00D20090">
        <w:t xml:space="preserve"> use of the reference </w:t>
      </w:r>
      <w:r w:rsidR="002845B8">
        <w:t>of</w:t>
      </w:r>
      <w:r w:rsidR="00852295" w:rsidRPr="00D20090">
        <w:t xml:space="preserve"> a ‘</w:t>
      </w:r>
      <w:r w:rsidR="00852295">
        <w:t>C</w:t>
      </w:r>
      <w:r w:rsidR="00852295" w:rsidRPr="00D20090">
        <w:t>ertified ENS vendor.’ Your use of the name ‘</w:t>
      </w:r>
      <w:r w:rsidR="00852295">
        <w:t>C</w:t>
      </w:r>
      <w:r w:rsidR="00852295" w:rsidRPr="00D20090">
        <w:t>ertified ENS vendor’ will not (i) infringe upon any third party’s copyright, patent, trademark, trade secret or other proprietary rights or rights or rights of publicity or privacy; (ii) violate any law, statue, ordinance or regulation, including without limitation any laws regarding unfair</w:t>
      </w:r>
      <w:r w:rsidR="00852295">
        <w:t xml:space="preserve"> competition, antidiscrimination or false advertising; (iii) be pornographic or obscene or (iv) be defamatory or trade libelous, with respect to any other vendor, the Commonwealth, EOHHS or the ENS vendor certification program.</w:t>
      </w:r>
    </w:p>
    <w:p w14:paraId="52DC9CC5" w14:textId="77777777" w:rsidR="00F94C22" w:rsidRDefault="00F94C22" w:rsidP="00760795">
      <w:pPr>
        <w:spacing w:after="0"/>
      </w:pPr>
    </w:p>
    <w:p w14:paraId="43CB228A" w14:textId="10BEC31E" w:rsidR="00852295" w:rsidRPr="0046164C" w:rsidRDefault="00852295" w:rsidP="00760795">
      <w:pPr>
        <w:pStyle w:val="ListParagraph"/>
        <w:numPr>
          <w:ilvl w:val="0"/>
          <w:numId w:val="43"/>
        </w:numPr>
        <w:spacing w:after="0"/>
        <w:ind w:left="0" w:firstLine="0"/>
        <w:rPr>
          <w:rFonts w:ascii="Calibri" w:hAnsi="Calibri" w:cs="Calibri"/>
        </w:rPr>
      </w:pPr>
      <w:r w:rsidRPr="00E75ADB">
        <w:rPr>
          <w:rFonts w:ascii="Calibri" w:hAnsi="Calibri" w:cs="Calibri"/>
        </w:rPr>
        <w:t xml:space="preserve">Your term as a </w:t>
      </w:r>
      <w:r>
        <w:rPr>
          <w:rFonts w:ascii="Calibri" w:hAnsi="Calibri" w:cs="Calibri"/>
        </w:rPr>
        <w:t>C</w:t>
      </w:r>
      <w:r w:rsidRPr="00E75ADB">
        <w:rPr>
          <w:rFonts w:ascii="Calibri" w:hAnsi="Calibri" w:cs="Calibri"/>
        </w:rPr>
        <w:t xml:space="preserve">ertified ENS vendor term shall commence as of the effective date as set forth in the Commonwealth's Standard Contract Form and shall continue for a period of two years from such effective date. Upon </w:t>
      </w:r>
      <w:r w:rsidRPr="0046164C">
        <w:rPr>
          <w:rFonts w:ascii="Calibri" w:hAnsi="Calibri" w:cs="Calibri"/>
        </w:rPr>
        <w:t>expiry of the term, you may apply to renew its certification via such process as communicated to all vendors by EOHHS.</w:t>
      </w:r>
    </w:p>
    <w:p w14:paraId="62F8CECA" w14:textId="77777777" w:rsidR="00852295" w:rsidRPr="00E75ADB" w:rsidRDefault="00852295" w:rsidP="00F94C22">
      <w:pPr>
        <w:pStyle w:val="ListParagraph"/>
        <w:spacing w:after="0"/>
        <w:rPr>
          <w:rFonts w:ascii="Calibri" w:hAnsi="Calibri" w:cs="Calibri"/>
        </w:rPr>
      </w:pPr>
    </w:p>
    <w:p w14:paraId="7E220E9E" w14:textId="77777777" w:rsidR="00852295" w:rsidRPr="00E75ADB" w:rsidRDefault="00852295" w:rsidP="00760795">
      <w:pPr>
        <w:pStyle w:val="ListParagraph"/>
        <w:widowControl w:val="0"/>
        <w:numPr>
          <w:ilvl w:val="0"/>
          <w:numId w:val="43"/>
        </w:numPr>
        <w:autoSpaceDE w:val="0"/>
        <w:autoSpaceDN w:val="0"/>
        <w:spacing w:after="0"/>
        <w:ind w:left="0" w:firstLine="0"/>
        <w:rPr>
          <w:rFonts w:ascii="Calibri" w:hAnsi="Calibri" w:cs="Calibri"/>
        </w:rPr>
      </w:pPr>
      <w:r w:rsidRPr="00E75ADB">
        <w:rPr>
          <w:rFonts w:ascii="Calibri" w:hAnsi="Calibri" w:cs="Calibri"/>
        </w:rPr>
        <w:t xml:space="preserve">Any actions arising out of your participation in the </w:t>
      </w:r>
      <w:r>
        <w:rPr>
          <w:rFonts w:ascii="Calibri" w:hAnsi="Calibri" w:cs="Calibri"/>
        </w:rPr>
        <w:t xml:space="preserve">Statewide </w:t>
      </w:r>
      <w:r w:rsidRPr="00E75ADB">
        <w:rPr>
          <w:rFonts w:ascii="Calibri" w:hAnsi="Calibri" w:cs="Calibri"/>
        </w:rPr>
        <w:t xml:space="preserve">ENS Framework as a </w:t>
      </w:r>
      <w:r>
        <w:rPr>
          <w:rFonts w:ascii="Calibri" w:hAnsi="Calibri" w:cs="Calibri"/>
        </w:rPr>
        <w:t>C</w:t>
      </w:r>
      <w:r w:rsidRPr="00E75ADB">
        <w:rPr>
          <w:rFonts w:ascii="Calibri" w:hAnsi="Calibri" w:cs="Calibri"/>
        </w:rPr>
        <w:t xml:space="preserve">ertified ENS vendor shall be governed by the laws of Massachusetts and shall be brought and maintained in a state or federal court in Massachusetts which shall have exclusive jurisdiction thereof. </w:t>
      </w:r>
    </w:p>
    <w:p w14:paraId="7B97D189" w14:textId="77777777" w:rsidR="00852295" w:rsidRPr="00E75ADB" w:rsidRDefault="00852295" w:rsidP="00760795">
      <w:pPr>
        <w:pStyle w:val="ListParagraph"/>
        <w:widowControl w:val="0"/>
        <w:autoSpaceDE w:val="0"/>
        <w:autoSpaceDN w:val="0"/>
        <w:spacing w:after="0"/>
        <w:ind w:left="0"/>
        <w:rPr>
          <w:rFonts w:ascii="Calibri" w:hAnsi="Calibri" w:cs="Calibri"/>
        </w:rPr>
      </w:pPr>
    </w:p>
    <w:p w14:paraId="0A4E64A4" w14:textId="77777777" w:rsidR="00852295" w:rsidRPr="00E75ADB" w:rsidRDefault="00852295" w:rsidP="00760795">
      <w:pPr>
        <w:pStyle w:val="ListParagraph"/>
        <w:widowControl w:val="0"/>
        <w:numPr>
          <w:ilvl w:val="0"/>
          <w:numId w:val="43"/>
        </w:numPr>
        <w:autoSpaceDE w:val="0"/>
        <w:autoSpaceDN w:val="0"/>
        <w:spacing w:after="0"/>
        <w:ind w:left="0" w:firstLine="0"/>
        <w:rPr>
          <w:rFonts w:ascii="Calibri" w:hAnsi="Calibri" w:cs="Calibri"/>
        </w:rPr>
      </w:pPr>
      <w:r w:rsidRPr="00E75ADB">
        <w:rPr>
          <w:rFonts w:ascii="Calibri" w:hAnsi="Calibri" w:cs="Calibri"/>
        </w:rPr>
        <w:t>The terms and conditions of these Terms that by their nature are intended to</w:t>
      </w:r>
      <w:r w:rsidRPr="00E75ADB">
        <w:rPr>
          <w:rFonts w:ascii="Calibri" w:hAnsi="Calibri" w:cs="Calibri"/>
          <w:spacing w:val="10"/>
        </w:rPr>
        <w:t xml:space="preserve"> </w:t>
      </w:r>
      <w:r w:rsidRPr="00E75ADB">
        <w:rPr>
          <w:rFonts w:ascii="Calibri" w:hAnsi="Calibri" w:cs="Calibri"/>
        </w:rPr>
        <w:t xml:space="preserve">survive shall survive notwithstanding termination of these Terms, including without limitation, terms relating to warranty and disclaimers thereof, liability and limits thereof, indemnity, and protection of personal information. </w:t>
      </w:r>
    </w:p>
    <w:p w14:paraId="7C77A265" w14:textId="77777777" w:rsidR="00852295" w:rsidRPr="00E75ADB" w:rsidRDefault="00852295" w:rsidP="00760795">
      <w:pPr>
        <w:pStyle w:val="ListParagraph"/>
        <w:widowControl w:val="0"/>
        <w:autoSpaceDE w:val="0"/>
        <w:autoSpaceDN w:val="0"/>
        <w:spacing w:after="0"/>
        <w:ind w:left="0"/>
        <w:rPr>
          <w:rFonts w:ascii="Calibri" w:hAnsi="Calibri" w:cs="Calibri"/>
        </w:rPr>
      </w:pPr>
    </w:p>
    <w:p w14:paraId="149DED16" w14:textId="77777777" w:rsidR="00852295" w:rsidRPr="00E75ADB" w:rsidRDefault="00852295" w:rsidP="00760795">
      <w:pPr>
        <w:pStyle w:val="ListParagraph"/>
        <w:widowControl w:val="0"/>
        <w:numPr>
          <w:ilvl w:val="0"/>
          <w:numId w:val="43"/>
        </w:numPr>
        <w:autoSpaceDE w:val="0"/>
        <w:autoSpaceDN w:val="0"/>
        <w:spacing w:after="0"/>
        <w:ind w:left="0" w:firstLine="0"/>
        <w:rPr>
          <w:rFonts w:ascii="Calibri" w:hAnsi="Calibri" w:cs="Calibri"/>
        </w:rPr>
      </w:pPr>
      <w:r w:rsidRPr="00E75ADB">
        <w:rPr>
          <w:rFonts w:ascii="Calibri" w:hAnsi="Calibri" w:cs="Calibri"/>
        </w:rPr>
        <w:t>No failure or delay by any party in exercising any right, power or privilege hereunder shall operate as a waiver thereof nor shall any single or partial exercise thereof preclude any other or further exercise thereof or the exercise of any other right, power or privilege. The rights and remedies herein</w:t>
      </w:r>
      <w:r w:rsidRPr="00E75ADB">
        <w:rPr>
          <w:rFonts w:ascii="Calibri" w:hAnsi="Calibri" w:cs="Calibri"/>
          <w:spacing w:val="-7"/>
        </w:rPr>
        <w:t xml:space="preserve"> </w:t>
      </w:r>
      <w:r w:rsidRPr="00E75ADB">
        <w:rPr>
          <w:rFonts w:ascii="Calibri" w:hAnsi="Calibri" w:cs="Calibri"/>
        </w:rPr>
        <w:t>provided</w:t>
      </w:r>
      <w:r w:rsidRPr="00E75ADB">
        <w:rPr>
          <w:rFonts w:ascii="Calibri" w:hAnsi="Calibri" w:cs="Calibri"/>
          <w:spacing w:val="-2"/>
        </w:rPr>
        <w:t xml:space="preserve"> </w:t>
      </w:r>
      <w:r w:rsidRPr="00E75ADB">
        <w:rPr>
          <w:rFonts w:ascii="Calibri" w:hAnsi="Calibri" w:cs="Calibri"/>
        </w:rPr>
        <w:t>shall</w:t>
      </w:r>
      <w:r w:rsidRPr="00E75ADB">
        <w:rPr>
          <w:rFonts w:ascii="Calibri" w:hAnsi="Calibri" w:cs="Calibri"/>
          <w:spacing w:val="-9"/>
        </w:rPr>
        <w:t xml:space="preserve"> </w:t>
      </w:r>
      <w:r w:rsidRPr="00E75ADB">
        <w:rPr>
          <w:rFonts w:ascii="Calibri" w:hAnsi="Calibri" w:cs="Calibri"/>
        </w:rPr>
        <w:t>be</w:t>
      </w:r>
      <w:r w:rsidRPr="00E75ADB">
        <w:rPr>
          <w:rFonts w:ascii="Calibri" w:hAnsi="Calibri" w:cs="Calibri"/>
          <w:spacing w:val="-11"/>
        </w:rPr>
        <w:t xml:space="preserve"> </w:t>
      </w:r>
      <w:r w:rsidRPr="00E75ADB">
        <w:rPr>
          <w:rFonts w:ascii="Calibri" w:hAnsi="Calibri" w:cs="Calibri"/>
        </w:rPr>
        <w:t>cumulative and</w:t>
      </w:r>
      <w:r w:rsidRPr="00E75ADB">
        <w:rPr>
          <w:rFonts w:ascii="Calibri" w:hAnsi="Calibri" w:cs="Calibri"/>
          <w:spacing w:val="-21"/>
        </w:rPr>
        <w:t xml:space="preserve"> </w:t>
      </w:r>
      <w:r w:rsidRPr="00E75ADB">
        <w:rPr>
          <w:rFonts w:ascii="Calibri" w:hAnsi="Calibri" w:cs="Calibri"/>
        </w:rPr>
        <w:t>not</w:t>
      </w:r>
      <w:r w:rsidRPr="00E75ADB">
        <w:rPr>
          <w:rFonts w:ascii="Calibri" w:hAnsi="Calibri" w:cs="Calibri"/>
          <w:spacing w:val="-10"/>
        </w:rPr>
        <w:t xml:space="preserve"> </w:t>
      </w:r>
      <w:r w:rsidRPr="00E75ADB">
        <w:rPr>
          <w:rFonts w:ascii="Calibri" w:hAnsi="Calibri" w:cs="Calibri"/>
        </w:rPr>
        <w:t>exclusive</w:t>
      </w:r>
      <w:r w:rsidRPr="00E75ADB">
        <w:rPr>
          <w:rFonts w:ascii="Calibri" w:hAnsi="Calibri" w:cs="Calibri"/>
          <w:spacing w:val="2"/>
        </w:rPr>
        <w:t xml:space="preserve"> </w:t>
      </w:r>
      <w:r w:rsidRPr="00E75ADB">
        <w:rPr>
          <w:rFonts w:ascii="Calibri" w:hAnsi="Calibri" w:cs="Calibri"/>
        </w:rPr>
        <w:t>of</w:t>
      </w:r>
      <w:r w:rsidRPr="00E75ADB">
        <w:rPr>
          <w:rFonts w:ascii="Calibri" w:hAnsi="Calibri" w:cs="Calibri"/>
          <w:spacing w:val="-2"/>
        </w:rPr>
        <w:t xml:space="preserve"> </w:t>
      </w:r>
      <w:r w:rsidRPr="00E75ADB">
        <w:rPr>
          <w:rFonts w:ascii="Calibri" w:hAnsi="Calibri" w:cs="Calibri"/>
        </w:rPr>
        <w:t>any</w:t>
      </w:r>
      <w:r w:rsidRPr="00E75ADB">
        <w:rPr>
          <w:rFonts w:ascii="Calibri" w:hAnsi="Calibri" w:cs="Calibri"/>
          <w:spacing w:val="-14"/>
        </w:rPr>
        <w:t xml:space="preserve"> </w:t>
      </w:r>
      <w:r w:rsidRPr="00E75ADB">
        <w:rPr>
          <w:rFonts w:ascii="Calibri" w:hAnsi="Calibri" w:cs="Calibri"/>
        </w:rPr>
        <w:t>rights</w:t>
      </w:r>
      <w:r w:rsidRPr="00E75ADB">
        <w:rPr>
          <w:rFonts w:ascii="Calibri" w:hAnsi="Calibri" w:cs="Calibri"/>
          <w:spacing w:val="-9"/>
        </w:rPr>
        <w:t xml:space="preserve"> </w:t>
      </w:r>
      <w:r w:rsidRPr="00E75ADB">
        <w:rPr>
          <w:rFonts w:ascii="Calibri" w:hAnsi="Calibri" w:cs="Calibri"/>
        </w:rPr>
        <w:t>and</w:t>
      </w:r>
      <w:r w:rsidRPr="00E75ADB">
        <w:rPr>
          <w:rFonts w:ascii="Calibri" w:hAnsi="Calibri" w:cs="Calibri"/>
          <w:spacing w:val="-13"/>
        </w:rPr>
        <w:t xml:space="preserve"> </w:t>
      </w:r>
      <w:r w:rsidRPr="00E75ADB">
        <w:rPr>
          <w:rFonts w:ascii="Calibri" w:hAnsi="Calibri" w:cs="Calibri"/>
        </w:rPr>
        <w:t>remedies</w:t>
      </w:r>
      <w:r w:rsidRPr="00E75ADB">
        <w:rPr>
          <w:rFonts w:ascii="Calibri" w:hAnsi="Calibri" w:cs="Calibri"/>
          <w:spacing w:val="-5"/>
        </w:rPr>
        <w:t xml:space="preserve"> </w:t>
      </w:r>
      <w:r w:rsidRPr="00E75ADB">
        <w:rPr>
          <w:rFonts w:ascii="Calibri" w:hAnsi="Calibri" w:cs="Calibri"/>
        </w:rPr>
        <w:t>provided</w:t>
      </w:r>
      <w:r w:rsidRPr="00E75ADB">
        <w:rPr>
          <w:rFonts w:ascii="Calibri" w:hAnsi="Calibri" w:cs="Calibri"/>
          <w:spacing w:val="-10"/>
        </w:rPr>
        <w:t xml:space="preserve"> </w:t>
      </w:r>
      <w:r w:rsidRPr="00E75ADB">
        <w:rPr>
          <w:rFonts w:ascii="Calibri" w:hAnsi="Calibri" w:cs="Calibri"/>
        </w:rPr>
        <w:t>by</w:t>
      </w:r>
      <w:r w:rsidRPr="00E75ADB">
        <w:rPr>
          <w:rFonts w:ascii="Calibri" w:hAnsi="Calibri" w:cs="Calibri"/>
          <w:spacing w:val="-16"/>
        </w:rPr>
        <w:t xml:space="preserve"> </w:t>
      </w:r>
      <w:r w:rsidRPr="00E75ADB">
        <w:rPr>
          <w:rFonts w:ascii="Calibri" w:hAnsi="Calibri" w:cs="Calibri"/>
        </w:rPr>
        <w:t>law.</w:t>
      </w:r>
    </w:p>
    <w:p w14:paraId="099D2A28" w14:textId="77777777" w:rsidR="00852295" w:rsidRPr="00E75ADB" w:rsidRDefault="00852295" w:rsidP="00760795">
      <w:pPr>
        <w:pStyle w:val="ListParagraph"/>
        <w:spacing w:after="0"/>
        <w:rPr>
          <w:rFonts w:ascii="Calibri" w:hAnsi="Calibri" w:cs="Calibri"/>
          <w:color w:val="000000"/>
        </w:rPr>
      </w:pPr>
    </w:p>
    <w:p w14:paraId="6D66E6BE" w14:textId="12CBB0D8" w:rsidR="00852295" w:rsidRPr="00E75ADB" w:rsidRDefault="00852295" w:rsidP="00760795">
      <w:pPr>
        <w:pStyle w:val="ListParagraph"/>
        <w:widowControl w:val="0"/>
        <w:numPr>
          <w:ilvl w:val="0"/>
          <w:numId w:val="43"/>
        </w:numPr>
        <w:autoSpaceDE w:val="0"/>
        <w:autoSpaceDN w:val="0"/>
        <w:adjustRightInd w:val="0"/>
        <w:spacing w:after="0"/>
        <w:ind w:left="0" w:firstLine="0"/>
        <w:rPr>
          <w:rFonts w:ascii="Calibri" w:hAnsi="Calibri" w:cs="Calibri"/>
          <w:color w:val="000000"/>
        </w:rPr>
      </w:pPr>
      <w:r w:rsidRPr="00E75ADB">
        <w:rPr>
          <w:rFonts w:ascii="Calibri" w:hAnsi="Calibri" w:cs="Calibri"/>
          <w:color w:val="000000"/>
        </w:rPr>
        <w:t>If any term or provision of these Terms</w:t>
      </w:r>
      <w:r w:rsidRPr="00E75ADB">
        <w:rPr>
          <w:rFonts w:ascii="Calibri" w:hAnsi="Calibri" w:cs="Calibri"/>
          <w:b/>
          <w:bCs/>
          <w:color w:val="252525"/>
        </w:rPr>
        <w:t xml:space="preserve"> </w:t>
      </w:r>
      <w:r w:rsidRPr="00E75ADB">
        <w:rPr>
          <w:rFonts w:ascii="Calibri" w:hAnsi="Calibri" w:cs="Calibri"/>
          <w:color w:val="000000"/>
        </w:rPr>
        <w:t>is invalid, illegal, or unenforceable in any jurisdiction, such invalidity, illegality, or unenforceability shall not affect any other term or provision of these Terms</w:t>
      </w:r>
      <w:r w:rsidRPr="00E75ADB">
        <w:rPr>
          <w:rFonts w:ascii="Calibri" w:hAnsi="Calibri" w:cs="Calibri"/>
          <w:b/>
          <w:bCs/>
          <w:color w:val="252525"/>
        </w:rPr>
        <w:t xml:space="preserve"> </w:t>
      </w:r>
      <w:r w:rsidRPr="00E75ADB">
        <w:rPr>
          <w:rFonts w:ascii="Calibri" w:hAnsi="Calibri" w:cs="Calibri"/>
          <w:color w:val="000000"/>
        </w:rPr>
        <w:t>or invalidate or render unenforceable such term or provision in any other jurisdiction. Upon such determination that any term or other provision is invalid, illegal, or unenforceable, the parties hereto shall negotiate in good faith to modify these Terms</w:t>
      </w:r>
      <w:r w:rsidRPr="00E75ADB">
        <w:rPr>
          <w:rFonts w:ascii="Calibri" w:hAnsi="Calibri" w:cs="Calibri"/>
          <w:b/>
          <w:bCs/>
          <w:color w:val="252525"/>
        </w:rPr>
        <w:t xml:space="preserve"> </w:t>
      </w:r>
      <w:r w:rsidRPr="00E75ADB">
        <w:rPr>
          <w:rFonts w:ascii="Calibri" w:hAnsi="Calibri" w:cs="Calibri"/>
          <w:color w:val="000000"/>
        </w:rPr>
        <w:t xml:space="preserve">so as to </w:t>
      </w:r>
      <w:r w:rsidR="00085BF9">
        <w:rPr>
          <w:rFonts w:ascii="Calibri" w:hAnsi="Calibri" w:cs="Calibri"/>
          <w:color w:val="000000"/>
        </w:rPr>
        <w:t>a</w:t>
      </w:r>
      <w:r w:rsidRPr="00E75ADB">
        <w:rPr>
          <w:rFonts w:ascii="Calibri" w:hAnsi="Calibri" w:cs="Calibri"/>
          <w:color w:val="000000"/>
        </w:rPr>
        <w:t>ffect the original intent of the parties as closely as possible in a mutually acceptable manner in order that the transactions contemplated hereby be consummated as originally contemplated to the greatest extent possible.</w:t>
      </w:r>
    </w:p>
    <w:p w14:paraId="1FAEF94B" w14:textId="77777777" w:rsidR="00852295" w:rsidRPr="00E75ADB" w:rsidRDefault="00852295" w:rsidP="00760795">
      <w:pPr>
        <w:widowControl w:val="0"/>
        <w:autoSpaceDE w:val="0"/>
        <w:autoSpaceDN w:val="0"/>
        <w:spacing w:after="0"/>
        <w:rPr>
          <w:rFonts w:ascii="Calibri" w:hAnsi="Calibri" w:cs="Calibri"/>
        </w:rPr>
      </w:pPr>
    </w:p>
    <w:p w14:paraId="686B51FA" w14:textId="3DE23E10" w:rsidR="00852295" w:rsidRDefault="00852295" w:rsidP="00760795">
      <w:pPr>
        <w:widowControl w:val="0"/>
        <w:autoSpaceDE w:val="0"/>
        <w:autoSpaceDN w:val="0"/>
        <w:spacing w:after="0"/>
        <w:rPr>
          <w:rFonts w:ascii="Calibri" w:hAnsi="Calibri" w:cs="Calibri"/>
        </w:rPr>
      </w:pPr>
      <w:r w:rsidRPr="00E75ADB">
        <w:rPr>
          <w:rFonts w:ascii="Calibri" w:hAnsi="Calibri" w:cs="Calibri"/>
        </w:rPr>
        <w:t xml:space="preserve">You hereby accept and agree to these Terms and acknowledge that these Terms and any other terms and conditions which may be required by </w:t>
      </w:r>
      <w:r w:rsidR="002845B8">
        <w:rPr>
          <w:rFonts w:ascii="Calibri" w:hAnsi="Calibri" w:cs="Calibri"/>
        </w:rPr>
        <w:t>us</w:t>
      </w:r>
      <w:r w:rsidRPr="00E75ADB">
        <w:rPr>
          <w:rFonts w:ascii="Calibri" w:hAnsi="Calibri" w:cs="Calibri"/>
        </w:rPr>
        <w:t xml:space="preserve"> shall constitute the sole and entire understanding between </w:t>
      </w:r>
      <w:r w:rsidR="002845B8">
        <w:rPr>
          <w:rFonts w:ascii="Calibri" w:hAnsi="Calibri" w:cs="Calibri"/>
        </w:rPr>
        <w:t>you and us</w:t>
      </w:r>
      <w:r w:rsidRPr="00E75ADB">
        <w:rPr>
          <w:rFonts w:ascii="Calibri" w:hAnsi="Calibri" w:cs="Calibri"/>
        </w:rPr>
        <w:t xml:space="preserve"> concerning your status as a </w:t>
      </w:r>
      <w:r>
        <w:rPr>
          <w:rFonts w:ascii="Calibri" w:hAnsi="Calibri" w:cs="Calibri"/>
        </w:rPr>
        <w:t>C</w:t>
      </w:r>
      <w:r w:rsidRPr="00E75ADB">
        <w:rPr>
          <w:rFonts w:ascii="Calibri" w:hAnsi="Calibri" w:cs="Calibri"/>
        </w:rPr>
        <w:t>ertified ENS Vendor and supersede all prior and contemporaneous understandings, agreements, representations, and warranties, both written and oral, regarding such certification status.</w:t>
      </w:r>
    </w:p>
    <w:p w14:paraId="4C481B7C" w14:textId="24224A74" w:rsidR="002A2412" w:rsidRPr="002B788C" w:rsidRDefault="002A2412" w:rsidP="00085BF9">
      <w:bookmarkStart w:id="1" w:name="whereileftoff"/>
      <w:bookmarkEnd w:id="1"/>
    </w:p>
    <w:sectPr w:rsidR="002A2412" w:rsidRPr="002B78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DCD9B" w14:textId="77777777" w:rsidR="00D6160D" w:rsidRDefault="00D6160D" w:rsidP="0047197B">
      <w:pPr>
        <w:spacing w:after="0" w:line="240" w:lineRule="auto"/>
      </w:pPr>
      <w:r>
        <w:separator/>
      </w:r>
    </w:p>
  </w:endnote>
  <w:endnote w:type="continuationSeparator" w:id="0">
    <w:p w14:paraId="38EF6EB6" w14:textId="77777777" w:rsidR="00D6160D" w:rsidRDefault="00D6160D" w:rsidP="0047197B">
      <w:pPr>
        <w:spacing w:after="0" w:line="240" w:lineRule="auto"/>
      </w:pPr>
      <w:r>
        <w:continuationSeparator/>
      </w:r>
    </w:p>
  </w:endnote>
  <w:endnote w:type="continuationNotice" w:id="1">
    <w:p w14:paraId="785880C0" w14:textId="77777777" w:rsidR="00D6160D" w:rsidRDefault="00D61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d57573-Identity-H">
    <w:altName w:val="Calibri"/>
    <w:panose1 w:val="00000000000000000000"/>
    <w:charset w:val="00"/>
    <w:family w:val="auto"/>
    <w:notTrueType/>
    <w:pitch w:val="default"/>
    <w:sig w:usb0="00000003" w:usb1="00000000" w:usb2="00000000" w:usb3="00000000" w:csb0="00000001" w:csb1="00000000"/>
  </w:font>
  <w:font w:name="Fd288866-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EAB0F" w14:textId="3E30A67E" w:rsidR="004C0FC3" w:rsidRDefault="00D83FC8" w:rsidP="0047197B">
    <w:pPr>
      <w:pStyle w:val="Footer"/>
      <w:tabs>
        <w:tab w:val="left" w:pos="200"/>
      </w:tabs>
    </w:pPr>
    <w:r>
      <w:tab/>
    </w:r>
    <w:r w:rsidR="004C0FC3">
      <w:tab/>
    </w:r>
    <w:r w:rsidR="004C0FC3">
      <w:tab/>
    </w:r>
    <w:r w:rsidR="004C0FC3">
      <w:fldChar w:fldCharType="begin"/>
    </w:r>
    <w:r w:rsidR="004C0FC3">
      <w:instrText xml:space="preserve"> PAGE   \* MERGEFORMAT </w:instrText>
    </w:r>
    <w:r w:rsidR="004C0FC3">
      <w:fldChar w:fldCharType="separate"/>
    </w:r>
    <w:r w:rsidR="00D6160D">
      <w:rPr>
        <w:noProof/>
      </w:rPr>
      <w:t>1</w:t>
    </w:r>
    <w:r w:rsidR="004C0F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F0BB1" w14:textId="77777777" w:rsidR="00D6160D" w:rsidRDefault="00D6160D" w:rsidP="0047197B">
      <w:pPr>
        <w:spacing w:after="0" w:line="240" w:lineRule="auto"/>
      </w:pPr>
      <w:r>
        <w:separator/>
      </w:r>
    </w:p>
  </w:footnote>
  <w:footnote w:type="continuationSeparator" w:id="0">
    <w:p w14:paraId="7CFD0A72" w14:textId="77777777" w:rsidR="00D6160D" w:rsidRDefault="00D6160D" w:rsidP="0047197B">
      <w:pPr>
        <w:spacing w:after="0" w:line="240" w:lineRule="auto"/>
      </w:pPr>
      <w:r>
        <w:continuationSeparator/>
      </w:r>
    </w:p>
  </w:footnote>
  <w:footnote w:type="continuationNotice" w:id="1">
    <w:p w14:paraId="555BB8DA" w14:textId="77777777" w:rsidR="00D6160D" w:rsidRDefault="00D616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24D"/>
    <w:multiLevelType w:val="multilevel"/>
    <w:tmpl w:val="FAA63740"/>
    <w:numStyleLink w:val="LegislativeDrafting"/>
  </w:abstractNum>
  <w:abstractNum w:abstractNumId="1" w15:restartNumberingAfterBreak="0">
    <w:nsid w:val="054F5779"/>
    <w:multiLevelType w:val="multilevel"/>
    <w:tmpl w:val="FAF07DA8"/>
    <w:lvl w:ilvl="0">
      <w:start w:val="1"/>
      <w:numFmt w:val="lowerLetter"/>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53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2E0D59"/>
    <w:multiLevelType w:val="multilevel"/>
    <w:tmpl w:val="AD22A292"/>
    <w:lvl w:ilvl="0">
      <w:start w:val="1"/>
      <w:numFmt w:val="lowerLetter"/>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223511"/>
    <w:multiLevelType w:val="hybridMultilevel"/>
    <w:tmpl w:val="06FA08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F61235B"/>
    <w:multiLevelType w:val="multilevel"/>
    <w:tmpl w:val="FAA63740"/>
    <w:numStyleLink w:val="LegislativeDrafting"/>
  </w:abstractNum>
  <w:abstractNum w:abstractNumId="5" w15:restartNumberingAfterBreak="0">
    <w:nsid w:val="13B06838"/>
    <w:multiLevelType w:val="hybridMultilevel"/>
    <w:tmpl w:val="19203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F2DC8"/>
    <w:multiLevelType w:val="hybridMultilevel"/>
    <w:tmpl w:val="ECF04D5A"/>
    <w:lvl w:ilvl="0" w:tplc="DF7E7CD4">
      <w:start w:val="1"/>
      <w:numFmt w:val="decimal"/>
      <w:lvlText w:val="%1."/>
      <w:lvlJc w:val="left"/>
      <w:pPr>
        <w:ind w:left="720" w:hanging="360"/>
      </w:pPr>
      <w:rPr>
        <w:rFonts w:asciiTheme="minorHAnsi" w:hAnsi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A33B5"/>
    <w:multiLevelType w:val="hybridMultilevel"/>
    <w:tmpl w:val="ED184FA0"/>
    <w:lvl w:ilvl="0" w:tplc="E27688EC">
      <w:start w:val="7"/>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25F5EC4"/>
    <w:multiLevelType w:val="hybridMultilevel"/>
    <w:tmpl w:val="60DC3724"/>
    <w:lvl w:ilvl="0" w:tplc="B4628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C0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A9173B"/>
    <w:multiLevelType w:val="multilevel"/>
    <w:tmpl w:val="FAA63740"/>
    <w:styleLink w:val="LegislativeDrafting"/>
    <w:lvl w:ilvl="0">
      <w:start w:val="1"/>
      <w:numFmt w:val="lowerLetter"/>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E871E7"/>
    <w:multiLevelType w:val="hybridMultilevel"/>
    <w:tmpl w:val="D272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67936"/>
    <w:multiLevelType w:val="multilevel"/>
    <w:tmpl w:val="9C108E08"/>
    <w:lvl w:ilvl="0">
      <w:start w:val="1"/>
      <w:numFmt w:val="bullet"/>
      <w:pStyle w:val="ListBullet"/>
      <w:lvlText w:val=""/>
      <w:lvlJc w:val="left"/>
      <w:pPr>
        <w:ind w:left="2160" w:hanging="360"/>
      </w:pPr>
      <w:rPr>
        <w:rFonts w:ascii="Symbol" w:hAnsi="Symbol" w:hint="default"/>
      </w:rPr>
    </w:lvl>
    <w:lvl w:ilvl="1">
      <w:start w:val="1"/>
      <w:numFmt w:val="decimal"/>
      <w:lvlText w:val="%2."/>
      <w:lvlJc w:val="left"/>
      <w:pPr>
        <w:ind w:left="2340" w:hanging="360"/>
      </w:pPr>
      <w:rPr>
        <w:rFonts w:hint="default"/>
      </w:rPr>
    </w:lvl>
    <w:lvl w:ilvl="2">
      <w:start w:val="1"/>
      <w:numFmt w:val="lowerLetter"/>
      <w:lvlText w:val="%3."/>
      <w:lvlJc w:val="right"/>
      <w:pPr>
        <w:ind w:left="3060" w:hanging="180"/>
      </w:pPr>
      <w:rPr>
        <w:rFonts w:hint="default"/>
      </w:rPr>
    </w:lvl>
    <w:lvl w:ilvl="3">
      <w:start w:val="1"/>
      <w:numFmt w:val="bullet"/>
      <w:lvlText w:val=""/>
      <w:lvlJc w:val="left"/>
      <w:pPr>
        <w:ind w:left="3780" w:hanging="360"/>
      </w:pPr>
      <w:rPr>
        <w:rFonts w:ascii="Symbol" w:hAnsi="Symbol"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3" w15:restartNumberingAfterBreak="0">
    <w:nsid w:val="32DA06A4"/>
    <w:multiLevelType w:val="hybridMultilevel"/>
    <w:tmpl w:val="6D06D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D1386"/>
    <w:multiLevelType w:val="hybridMultilevel"/>
    <w:tmpl w:val="46A80A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A52508"/>
    <w:multiLevelType w:val="hybridMultilevel"/>
    <w:tmpl w:val="42785E5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37196CC6"/>
    <w:multiLevelType w:val="hybridMultilevel"/>
    <w:tmpl w:val="38A45BFA"/>
    <w:lvl w:ilvl="0" w:tplc="04090015">
      <w:start w:val="1"/>
      <w:numFmt w:val="upperLetter"/>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D0259"/>
    <w:multiLevelType w:val="hybridMultilevel"/>
    <w:tmpl w:val="5E4ADBD4"/>
    <w:lvl w:ilvl="0" w:tplc="6C686C2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854789"/>
    <w:multiLevelType w:val="multilevel"/>
    <w:tmpl w:val="C32ACB80"/>
    <w:lvl w:ilvl="0">
      <w:start w:val="12"/>
      <w:numFmt w:val="lowerLetter"/>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3"/>
      <w:numFmt w:val="lowerRoman"/>
      <w:lvlText w:val="(%3)"/>
      <w:lvlJc w:val="left"/>
      <w:pPr>
        <w:ind w:left="1080" w:hanging="360"/>
      </w:pPr>
      <w:rPr>
        <w:rFonts w:hint="default"/>
      </w:rPr>
    </w:lvl>
    <w:lvl w:ilvl="3">
      <w:start w:val="2"/>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83407C"/>
    <w:multiLevelType w:val="hybridMultilevel"/>
    <w:tmpl w:val="310882C8"/>
    <w:lvl w:ilvl="0" w:tplc="8F6CA132">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A0403"/>
    <w:multiLevelType w:val="hybridMultilevel"/>
    <w:tmpl w:val="1382D8EA"/>
    <w:lvl w:ilvl="0" w:tplc="1114989E">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803D7"/>
    <w:multiLevelType w:val="hybridMultilevel"/>
    <w:tmpl w:val="5CD6FA70"/>
    <w:lvl w:ilvl="0" w:tplc="36CEE0E8">
      <w:start w:val="3"/>
      <w:numFmt w:val="upperLetter"/>
      <w:lvlText w:val="%1."/>
      <w:lvlJc w:val="left"/>
      <w:pPr>
        <w:ind w:left="720" w:hanging="360"/>
      </w:pPr>
      <w:rPr>
        <w:rFonts w:cs="Fd57573-Identity-H"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777D5"/>
    <w:multiLevelType w:val="multilevel"/>
    <w:tmpl w:val="5FF6BC1E"/>
    <w:lvl w:ilvl="0">
      <w:start w:val="1"/>
      <w:numFmt w:val="upperLetter"/>
      <w:lvlText w:val="%1."/>
      <w:lvlJc w:val="left"/>
      <w:pPr>
        <w:ind w:left="840" w:hanging="840"/>
      </w:pPr>
      <w:rPr>
        <w:rFonts w:cs="Times New Roman" w:hint="default"/>
      </w:rPr>
    </w:lvl>
    <w:lvl w:ilvl="1">
      <w:start w:val="3"/>
      <w:numFmt w:val="decimal"/>
      <w:lvlText w:val="%1.%2"/>
      <w:lvlJc w:val="left"/>
      <w:pPr>
        <w:ind w:left="840" w:hanging="840"/>
      </w:pPr>
      <w:rPr>
        <w:rFonts w:cs="Times New Roman" w:hint="default"/>
      </w:rPr>
    </w:lvl>
    <w:lvl w:ilvl="2">
      <w:start w:val="1"/>
      <w:numFmt w:val="decimal"/>
      <w:lvlText w:val="%1.%2.%3"/>
      <w:lvlJc w:val="left"/>
      <w:pPr>
        <w:ind w:left="840" w:hanging="840"/>
      </w:pPr>
      <w:rPr>
        <w:rFonts w:cs="Times New Roman" w:hint="default"/>
      </w:rPr>
    </w:lvl>
    <w:lvl w:ilvl="3">
      <w:start w:val="1"/>
      <w:numFmt w:val="decimal"/>
      <w:lvlText w:val="%1.%2.%3.%4"/>
      <w:lvlJc w:val="left"/>
      <w:pPr>
        <w:ind w:left="840" w:hanging="840"/>
      </w:pPr>
      <w:rPr>
        <w:rFonts w:cs="Times New Roman" w:hint="default"/>
      </w:rPr>
    </w:lvl>
    <w:lvl w:ilvl="4">
      <w:start w:val="3"/>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DAE4492"/>
    <w:multiLevelType w:val="hybridMultilevel"/>
    <w:tmpl w:val="FE303A32"/>
    <w:lvl w:ilvl="0" w:tplc="0409000F">
      <w:start w:val="1"/>
      <w:numFmt w:val="decimal"/>
      <w:lvlText w:val="%1."/>
      <w:lvlJc w:val="left"/>
      <w:pPr>
        <w:ind w:left="720" w:hanging="360"/>
      </w:pPr>
      <w:rPr>
        <w:rFonts w:hint="default"/>
      </w:rPr>
    </w:lvl>
    <w:lvl w:ilvl="1" w:tplc="11AC5764">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31336"/>
    <w:multiLevelType w:val="hybridMultilevel"/>
    <w:tmpl w:val="4CE07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F0F23"/>
    <w:multiLevelType w:val="hybridMultilevel"/>
    <w:tmpl w:val="E4FC5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525B3C"/>
    <w:multiLevelType w:val="hybridMultilevel"/>
    <w:tmpl w:val="A414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316BF"/>
    <w:multiLevelType w:val="hybridMultilevel"/>
    <w:tmpl w:val="7A08F0DC"/>
    <w:lvl w:ilvl="0" w:tplc="8FA2AB62">
      <w:numFmt w:val="bullet"/>
      <w:lvlText w:val="•"/>
      <w:lvlJc w:val="left"/>
      <w:pPr>
        <w:ind w:left="720" w:hanging="360"/>
      </w:pPr>
      <w:rPr>
        <w:rFonts w:ascii="Calibri" w:eastAsiaTheme="minorHAnsi" w:hAnsi="Calibri" w:cs="Fd288866-Identity-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2664C"/>
    <w:multiLevelType w:val="hybridMultilevel"/>
    <w:tmpl w:val="8DBE57A6"/>
    <w:lvl w:ilvl="0" w:tplc="59104EE4">
      <w:start w:val="1"/>
      <w:numFmt w:val="bullet"/>
      <w:lvlText w:val=""/>
      <w:lvlJc w:val="left"/>
      <w:pPr>
        <w:tabs>
          <w:tab w:val="num" w:pos="720"/>
        </w:tabs>
        <w:ind w:left="720" w:hanging="360"/>
      </w:pPr>
      <w:rPr>
        <w:rFonts w:ascii="Symbol" w:hAnsi="Symbol" w:hint="default"/>
      </w:rPr>
    </w:lvl>
    <w:lvl w:ilvl="1" w:tplc="0C825570">
      <w:start w:val="1"/>
      <w:numFmt w:val="bullet"/>
      <w:lvlText w:val="o"/>
      <w:lvlJc w:val="left"/>
      <w:pPr>
        <w:tabs>
          <w:tab w:val="num" w:pos="1440"/>
        </w:tabs>
        <w:ind w:left="1440" w:hanging="360"/>
      </w:pPr>
      <w:rPr>
        <w:rFonts w:ascii="Courier New" w:hAnsi="Courier New" w:hint="default"/>
      </w:rPr>
    </w:lvl>
    <w:lvl w:ilvl="2" w:tplc="4484D184">
      <w:start w:val="1"/>
      <w:numFmt w:val="bullet"/>
      <w:lvlText w:val=""/>
      <w:lvlJc w:val="left"/>
      <w:pPr>
        <w:tabs>
          <w:tab w:val="num" w:pos="2160"/>
        </w:tabs>
        <w:ind w:left="2160" w:hanging="360"/>
      </w:pPr>
      <w:rPr>
        <w:rFonts w:ascii="Wingdings" w:hAnsi="Wingdings" w:hint="default"/>
      </w:rPr>
    </w:lvl>
    <w:lvl w:ilvl="3" w:tplc="4CACC55C">
      <w:start w:val="1"/>
      <w:numFmt w:val="bullet"/>
      <w:lvlText w:val=""/>
      <w:lvlJc w:val="left"/>
      <w:pPr>
        <w:tabs>
          <w:tab w:val="num" w:pos="2880"/>
        </w:tabs>
        <w:ind w:left="2880" w:hanging="360"/>
      </w:pPr>
      <w:rPr>
        <w:rFonts w:ascii="Symbol" w:hAnsi="Symbol" w:hint="default"/>
      </w:rPr>
    </w:lvl>
    <w:lvl w:ilvl="4" w:tplc="10921194">
      <w:start w:val="1"/>
      <w:numFmt w:val="bullet"/>
      <w:lvlText w:val="o"/>
      <w:lvlJc w:val="left"/>
      <w:pPr>
        <w:tabs>
          <w:tab w:val="num" w:pos="3600"/>
        </w:tabs>
        <w:ind w:left="3600" w:hanging="360"/>
      </w:pPr>
      <w:rPr>
        <w:rFonts w:ascii="Courier New" w:hAnsi="Courier New" w:hint="default"/>
      </w:rPr>
    </w:lvl>
    <w:lvl w:ilvl="5" w:tplc="C818C498">
      <w:start w:val="1"/>
      <w:numFmt w:val="bullet"/>
      <w:lvlText w:val=""/>
      <w:lvlJc w:val="left"/>
      <w:pPr>
        <w:tabs>
          <w:tab w:val="num" w:pos="4320"/>
        </w:tabs>
        <w:ind w:left="4320" w:hanging="360"/>
      </w:pPr>
      <w:rPr>
        <w:rFonts w:ascii="Wingdings" w:hAnsi="Wingdings" w:hint="default"/>
      </w:rPr>
    </w:lvl>
    <w:lvl w:ilvl="6" w:tplc="B1FE0174">
      <w:start w:val="1"/>
      <w:numFmt w:val="bullet"/>
      <w:lvlText w:val=""/>
      <w:lvlJc w:val="left"/>
      <w:pPr>
        <w:tabs>
          <w:tab w:val="num" w:pos="5040"/>
        </w:tabs>
        <w:ind w:left="5040" w:hanging="360"/>
      </w:pPr>
      <w:rPr>
        <w:rFonts w:ascii="Symbol" w:hAnsi="Symbol" w:hint="default"/>
      </w:rPr>
    </w:lvl>
    <w:lvl w:ilvl="7" w:tplc="24B491D4">
      <w:start w:val="1"/>
      <w:numFmt w:val="bullet"/>
      <w:lvlText w:val="o"/>
      <w:lvlJc w:val="left"/>
      <w:pPr>
        <w:tabs>
          <w:tab w:val="num" w:pos="5760"/>
        </w:tabs>
        <w:ind w:left="5760" w:hanging="360"/>
      </w:pPr>
      <w:rPr>
        <w:rFonts w:ascii="Courier New" w:hAnsi="Courier New" w:hint="default"/>
      </w:rPr>
    </w:lvl>
    <w:lvl w:ilvl="8" w:tplc="E5CC566E">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53567"/>
    <w:multiLevelType w:val="multilevel"/>
    <w:tmpl w:val="FAF07DA8"/>
    <w:lvl w:ilvl="0">
      <w:start w:val="1"/>
      <w:numFmt w:val="lowerLetter"/>
      <w:lvlText w:val="(%1)"/>
      <w:lvlJc w:val="left"/>
      <w:pPr>
        <w:ind w:left="108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upperLetter"/>
      <w:lvlText w:val="(%4)"/>
      <w:lvlJc w:val="left"/>
      <w:pPr>
        <w:ind w:left="2160" w:hanging="360"/>
      </w:pPr>
      <w:rPr>
        <w:rFonts w:hint="default"/>
      </w:rPr>
    </w:lvl>
    <w:lvl w:ilvl="4">
      <w:start w:val="1"/>
      <w:numFmt w:val="decimal"/>
      <w:lvlText w:val="(%5)"/>
      <w:lvlJc w:val="left"/>
      <w:pPr>
        <w:ind w:left="2520" w:hanging="360"/>
      </w:pPr>
      <w:rPr>
        <w:rFonts w:hint="default"/>
      </w:rPr>
    </w:lvl>
    <w:lvl w:ilvl="5">
      <w:start w:val="1"/>
      <w:numFmt w:val="decimal"/>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65F2335B"/>
    <w:multiLevelType w:val="multilevel"/>
    <w:tmpl w:val="F1584B52"/>
    <w:lvl w:ilvl="0">
      <w:start w:val="1"/>
      <w:numFmt w:val="decimal"/>
      <w:lvlText w:val="%1."/>
      <w:lvlJc w:val="left"/>
      <w:pPr>
        <w:ind w:left="108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upperLetter"/>
      <w:lvlText w:val="(%4)"/>
      <w:lvlJc w:val="left"/>
      <w:pPr>
        <w:ind w:left="2160" w:hanging="360"/>
      </w:pPr>
      <w:rPr>
        <w:rFonts w:hint="default"/>
      </w:rPr>
    </w:lvl>
    <w:lvl w:ilvl="4">
      <w:start w:val="1"/>
      <w:numFmt w:val="decimal"/>
      <w:lvlText w:val="(%5)"/>
      <w:lvlJc w:val="left"/>
      <w:pPr>
        <w:ind w:left="2520" w:hanging="360"/>
      </w:pPr>
      <w:rPr>
        <w:rFonts w:hint="default"/>
      </w:rPr>
    </w:lvl>
    <w:lvl w:ilvl="5">
      <w:start w:val="1"/>
      <w:numFmt w:val="decimal"/>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669817D9"/>
    <w:multiLevelType w:val="multilevel"/>
    <w:tmpl w:val="AFC24888"/>
    <w:lvl w:ilvl="0">
      <w:start w:val="11"/>
      <w:numFmt w:val="lowerLetter"/>
      <w:lvlText w:val="(%1)"/>
      <w:lvlJc w:val="left"/>
      <w:pPr>
        <w:ind w:left="360" w:hanging="360"/>
      </w:pPr>
      <w:rPr>
        <w:rFonts w:hint="default"/>
        <w:b w:val="0"/>
      </w:rPr>
    </w:lvl>
    <w:lvl w:ilvl="1">
      <w:start w:val="6"/>
      <w:numFmt w:val="decimal"/>
      <w:lvlText w:val="(%2)"/>
      <w:lvlJc w:val="left"/>
      <w:pPr>
        <w:ind w:left="720" w:hanging="360"/>
      </w:pPr>
      <w:rPr>
        <w:rFonts w:asciiTheme="minorHAnsi" w:hAnsiTheme="minorHAnsi" w:cstheme="minorHAnsi" w:hint="default"/>
        <w:b w:val="0"/>
        <w:color w:val="auto"/>
        <w:sz w:val="22"/>
        <w:szCs w:val="22"/>
      </w:rPr>
    </w:lvl>
    <w:lvl w:ilvl="2">
      <w:start w:val="1"/>
      <w:numFmt w:val="lowerRoman"/>
      <w:lvlText w:val="(%3)"/>
      <w:lvlJc w:val="left"/>
      <w:pPr>
        <w:ind w:left="1152" w:hanging="432"/>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361461"/>
    <w:multiLevelType w:val="hybridMultilevel"/>
    <w:tmpl w:val="EADEDAE4"/>
    <w:lvl w:ilvl="0" w:tplc="EE18AE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74AD8"/>
    <w:multiLevelType w:val="hybridMultilevel"/>
    <w:tmpl w:val="063452A0"/>
    <w:lvl w:ilvl="0" w:tplc="8EA8489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3429C5"/>
    <w:multiLevelType w:val="hybridMultilevel"/>
    <w:tmpl w:val="3688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96F38"/>
    <w:multiLevelType w:val="multilevel"/>
    <w:tmpl w:val="AD22A292"/>
    <w:lvl w:ilvl="0">
      <w:start w:val="1"/>
      <w:numFmt w:val="lowerLetter"/>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AE3728"/>
    <w:multiLevelType w:val="multilevel"/>
    <w:tmpl w:val="FAA63740"/>
    <w:numStyleLink w:val="LegislativeDrafting"/>
  </w:abstractNum>
  <w:abstractNum w:abstractNumId="37" w15:restartNumberingAfterBreak="0">
    <w:nsid w:val="7B44246A"/>
    <w:multiLevelType w:val="hybridMultilevel"/>
    <w:tmpl w:val="9F423F44"/>
    <w:lvl w:ilvl="0" w:tplc="6B5C3A00">
      <w:start w:val="1"/>
      <w:numFmt w:val="bullet"/>
      <w:lvlText w:val=""/>
      <w:lvlJc w:val="left"/>
      <w:pPr>
        <w:tabs>
          <w:tab w:val="num" w:pos="720"/>
        </w:tabs>
        <w:ind w:left="720" w:hanging="360"/>
      </w:pPr>
      <w:rPr>
        <w:rFonts w:ascii="Symbol" w:hAnsi="Symbol" w:hint="default"/>
      </w:rPr>
    </w:lvl>
    <w:lvl w:ilvl="1" w:tplc="61D0E046">
      <w:start w:val="1"/>
      <w:numFmt w:val="lowerLetter"/>
      <w:lvlText w:val="%2."/>
      <w:lvlJc w:val="left"/>
      <w:pPr>
        <w:ind w:left="2160" w:hanging="360"/>
      </w:pPr>
      <w:rPr>
        <w:rFonts w:cs="Times New Roman"/>
      </w:rPr>
    </w:lvl>
    <w:lvl w:ilvl="2" w:tplc="611C0206">
      <w:start w:val="1"/>
      <w:numFmt w:val="lowerRoman"/>
      <w:lvlText w:val="%3."/>
      <w:lvlJc w:val="right"/>
      <w:pPr>
        <w:ind w:left="2880" w:hanging="180"/>
      </w:pPr>
      <w:rPr>
        <w:rFonts w:cs="Times New Roman"/>
      </w:rPr>
    </w:lvl>
    <w:lvl w:ilvl="3" w:tplc="EAD45420">
      <w:start w:val="1"/>
      <w:numFmt w:val="decimal"/>
      <w:lvlText w:val="%4."/>
      <w:lvlJc w:val="left"/>
      <w:pPr>
        <w:ind w:left="3600" w:hanging="360"/>
      </w:pPr>
      <w:rPr>
        <w:rFonts w:cs="Times New Roman"/>
      </w:rPr>
    </w:lvl>
    <w:lvl w:ilvl="4" w:tplc="CBC02806">
      <w:start w:val="1"/>
      <w:numFmt w:val="lowerLetter"/>
      <w:lvlText w:val="%5."/>
      <w:lvlJc w:val="left"/>
      <w:pPr>
        <w:ind w:left="4320" w:hanging="360"/>
      </w:pPr>
      <w:rPr>
        <w:rFonts w:cs="Times New Roman"/>
      </w:rPr>
    </w:lvl>
    <w:lvl w:ilvl="5" w:tplc="F5AA1850">
      <w:start w:val="1"/>
      <w:numFmt w:val="lowerRoman"/>
      <w:lvlText w:val="%6."/>
      <w:lvlJc w:val="right"/>
      <w:pPr>
        <w:ind w:left="5040" w:hanging="180"/>
      </w:pPr>
      <w:rPr>
        <w:rFonts w:cs="Times New Roman"/>
      </w:rPr>
    </w:lvl>
    <w:lvl w:ilvl="6" w:tplc="056EBDE6">
      <w:start w:val="1"/>
      <w:numFmt w:val="decimal"/>
      <w:lvlText w:val="%7."/>
      <w:lvlJc w:val="left"/>
      <w:pPr>
        <w:ind w:left="5760" w:hanging="360"/>
      </w:pPr>
      <w:rPr>
        <w:rFonts w:cs="Times New Roman"/>
      </w:rPr>
    </w:lvl>
    <w:lvl w:ilvl="7" w:tplc="A2D44C4C">
      <w:start w:val="1"/>
      <w:numFmt w:val="lowerLetter"/>
      <w:lvlText w:val="%8."/>
      <w:lvlJc w:val="left"/>
      <w:pPr>
        <w:ind w:left="6480" w:hanging="360"/>
      </w:pPr>
      <w:rPr>
        <w:rFonts w:cs="Times New Roman"/>
      </w:rPr>
    </w:lvl>
    <w:lvl w:ilvl="8" w:tplc="746A6DFE">
      <w:start w:val="1"/>
      <w:numFmt w:val="lowerRoman"/>
      <w:lvlText w:val="%9."/>
      <w:lvlJc w:val="right"/>
      <w:pPr>
        <w:ind w:left="7200" w:hanging="180"/>
      </w:pPr>
      <w:rPr>
        <w:rFonts w:cs="Times New Roman"/>
      </w:rPr>
    </w:lvl>
  </w:abstractNum>
  <w:abstractNum w:abstractNumId="38" w15:restartNumberingAfterBreak="0">
    <w:nsid w:val="7BB1120D"/>
    <w:multiLevelType w:val="hybridMultilevel"/>
    <w:tmpl w:val="5D1A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720C5"/>
    <w:multiLevelType w:val="multilevel"/>
    <w:tmpl w:val="FAA63740"/>
    <w:lvl w:ilvl="0">
      <w:start w:val="1"/>
      <w:numFmt w:val="lowerLetter"/>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F820378"/>
    <w:multiLevelType w:val="multilevel"/>
    <w:tmpl w:val="FAA63740"/>
    <w:lvl w:ilvl="0">
      <w:start w:val="1"/>
      <w:numFmt w:val="lowerLetter"/>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FCC787F"/>
    <w:multiLevelType w:val="hybridMultilevel"/>
    <w:tmpl w:val="7B1072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4"/>
  </w:num>
  <w:num w:numId="4">
    <w:abstractNumId w:val="0"/>
  </w:num>
  <w:num w:numId="5">
    <w:abstractNumId w:val="36"/>
  </w:num>
  <w:num w:numId="6">
    <w:abstractNumId w:val="2"/>
  </w:num>
  <w:num w:numId="7">
    <w:abstractNumId w:val="4"/>
  </w:num>
  <w:num w:numId="8">
    <w:abstractNumId w:val="40"/>
  </w:num>
  <w:num w:numId="9">
    <w:abstractNumId w:val="9"/>
  </w:num>
  <w:num w:numId="10">
    <w:abstractNumId w:val="1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1"/>
  </w:num>
  <w:num w:numId="14">
    <w:abstractNumId w:val="3"/>
  </w:num>
  <w:num w:numId="15">
    <w:abstractNumId w:val="38"/>
  </w:num>
  <w:num w:numId="16">
    <w:abstractNumId w:val="1"/>
  </w:num>
  <w:num w:numId="17">
    <w:abstractNumId w:val="29"/>
  </w:num>
  <w:num w:numId="18">
    <w:abstractNumId w:val="30"/>
  </w:num>
  <w:num w:numId="19">
    <w:abstractNumId w:val="39"/>
  </w:num>
  <w:num w:numId="20">
    <w:abstractNumId w:val="5"/>
  </w:num>
  <w:num w:numId="21">
    <w:abstractNumId w:val="18"/>
  </w:num>
  <w:num w:numId="22">
    <w:abstractNumId w:val="36"/>
    <w:lvlOverride w:ilvl="0">
      <w:lvl w:ilvl="0">
        <w:start w:val="1"/>
        <w:numFmt w:val="lowerLetter"/>
        <w:lvlText w:val="(%1)"/>
        <w:lvlJc w:val="left"/>
        <w:pPr>
          <w:ind w:left="360" w:hanging="360"/>
        </w:pPr>
        <w:rPr>
          <w:rFonts w:hint="default"/>
          <w:b/>
        </w:rPr>
      </w:lvl>
    </w:lvlOverride>
  </w:num>
  <w:num w:numId="23">
    <w:abstractNumId w:val="15"/>
  </w:num>
  <w:num w:numId="24">
    <w:abstractNumId w:val="16"/>
  </w:num>
  <w:num w:numId="25">
    <w:abstractNumId w:val="7"/>
  </w:num>
  <w:num w:numId="26">
    <w:abstractNumId w:val="23"/>
  </w:num>
  <w:num w:numId="27">
    <w:abstractNumId w:val="13"/>
  </w:num>
  <w:num w:numId="28">
    <w:abstractNumId w:val="26"/>
  </w:num>
  <w:num w:numId="29">
    <w:abstractNumId w:val="27"/>
  </w:num>
  <w:num w:numId="30">
    <w:abstractNumId w:val="41"/>
  </w:num>
  <w:num w:numId="31">
    <w:abstractNumId w:val="12"/>
  </w:num>
  <w:num w:numId="32">
    <w:abstractNumId w:val="22"/>
    <w:lvlOverride w:ilvl="0">
      <w:startOverride w:val="1"/>
    </w:lvlOverride>
    <w:lvlOverride w:ilvl="1">
      <w:startOverride w:val="3"/>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8"/>
  </w:num>
  <w:num w:numId="35">
    <w:abstractNumId w:val="6"/>
  </w:num>
  <w:num w:numId="36">
    <w:abstractNumId w:val="21"/>
  </w:num>
  <w:num w:numId="37">
    <w:abstractNumId w:val="31"/>
  </w:num>
  <w:num w:numId="38">
    <w:abstractNumId w:val="33"/>
  </w:num>
  <w:num w:numId="39">
    <w:abstractNumId w:val="32"/>
  </w:num>
  <w:num w:numId="40">
    <w:abstractNumId w:val="8"/>
  </w:num>
  <w:num w:numId="41">
    <w:abstractNumId w:val="35"/>
  </w:num>
  <w:num w:numId="42">
    <w:abstractNumId w:val="20"/>
  </w:num>
  <w:num w:numId="43">
    <w:abstractNumId w:val="1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5B"/>
    <w:rsid w:val="00011D42"/>
    <w:rsid w:val="000141E5"/>
    <w:rsid w:val="000208CA"/>
    <w:rsid w:val="00020907"/>
    <w:rsid w:val="0002237C"/>
    <w:rsid w:val="00022C6A"/>
    <w:rsid w:val="00045087"/>
    <w:rsid w:val="0005303E"/>
    <w:rsid w:val="00055A0A"/>
    <w:rsid w:val="000637C3"/>
    <w:rsid w:val="000755B9"/>
    <w:rsid w:val="00075A07"/>
    <w:rsid w:val="000806AC"/>
    <w:rsid w:val="00085BF9"/>
    <w:rsid w:val="00085DCB"/>
    <w:rsid w:val="000902DA"/>
    <w:rsid w:val="000909D5"/>
    <w:rsid w:val="000A568A"/>
    <w:rsid w:val="000A5BE0"/>
    <w:rsid w:val="000A7E9C"/>
    <w:rsid w:val="000E1AA5"/>
    <w:rsid w:val="00110E7F"/>
    <w:rsid w:val="001117B1"/>
    <w:rsid w:val="00113620"/>
    <w:rsid w:val="00122D21"/>
    <w:rsid w:val="00127D8A"/>
    <w:rsid w:val="00127F8F"/>
    <w:rsid w:val="001416B5"/>
    <w:rsid w:val="0014513D"/>
    <w:rsid w:val="001514AA"/>
    <w:rsid w:val="001635FF"/>
    <w:rsid w:val="0017374E"/>
    <w:rsid w:val="001813D3"/>
    <w:rsid w:val="00184C10"/>
    <w:rsid w:val="00196015"/>
    <w:rsid w:val="001970CE"/>
    <w:rsid w:val="001A7D62"/>
    <w:rsid w:val="001B309F"/>
    <w:rsid w:val="001C5FE0"/>
    <w:rsid w:val="001D4FEE"/>
    <w:rsid w:val="001F02CF"/>
    <w:rsid w:val="001F1B4C"/>
    <w:rsid w:val="001F2D51"/>
    <w:rsid w:val="001F7292"/>
    <w:rsid w:val="00205991"/>
    <w:rsid w:val="00212FBD"/>
    <w:rsid w:val="0021332F"/>
    <w:rsid w:val="00224821"/>
    <w:rsid w:val="00230541"/>
    <w:rsid w:val="00235F19"/>
    <w:rsid w:val="002361C4"/>
    <w:rsid w:val="00251397"/>
    <w:rsid w:val="002612BF"/>
    <w:rsid w:val="0027412E"/>
    <w:rsid w:val="002845B8"/>
    <w:rsid w:val="00285898"/>
    <w:rsid w:val="002923A2"/>
    <w:rsid w:val="002A2412"/>
    <w:rsid w:val="002B64CC"/>
    <w:rsid w:val="002B788C"/>
    <w:rsid w:val="002C076D"/>
    <w:rsid w:val="002E25BB"/>
    <w:rsid w:val="002F5FD0"/>
    <w:rsid w:val="002F6772"/>
    <w:rsid w:val="00302ACD"/>
    <w:rsid w:val="00321EE3"/>
    <w:rsid w:val="003251AC"/>
    <w:rsid w:val="00331319"/>
    <w:rsid w:val="00335023"/>
    <w:rsid w:val="00341764"/>
    <w:rsid w:val="00342CE7"/>
    <w:rsid w:val="00342E61"/>
    <w:rsid w:val="003534ED"/>
    <w:rsid w:val="00354F6D"/>
    <w:rsid w:val="003719F5"/>
    <w:rsid w:val="003831F3"/>
    <w:rsid w:val="003A1E39"/>
    <w:rsid w:val="003B042B"/>
    <w:rsid w:val="003B3ED6"/>
    <w:rsid w:val="003C488F"/>
    <w:rsid w:val="003D223B"/>
    <w:rsid w:val="003E66F9"/>
    <w:rsid w:val="003F16C0"/>
    <w:rsid w:val="003F2319"/>
    <w:rsid w:val="004219F8"/>
    <w:rsid w:val="004372A3"/>
    <w:rsid w:val="00446A2E"/>
    <w:rsid w:val="004534D7"/>
    <w:rsid w:val="0046164C"/>
    <w:rsid w:val="0047197B"/>
    <w:rsid w:val="00473322"/>
    <w:rsid w:val="00475880"/>
    <w:rsid w:val="004A3472"/>
    <w:rsid w:val="004A3E46"/>
    <w:rsid w:val="004B064B"/>
    <w:rsid w:val="004C0FC3"/>
    <w:rsid w:val="004C320E"/>
    <w:rsid w:val="004D1335"/>
    <w:rsid w:val="004D251D"/>
    <w:rsid w:val="004E2437"/>
    <w:rsid w:val="004F21C9"/>
    <w:rsid w:val="004F5F37"/>
    <w:rsid w:val="00512308"/>
    <w:rsid w:val="00523D17"/>
    <w:rsid w:val="005347C4"/>
    <w:rsid w:val="00536C58"/>
    <w:rsid w:val="00544FB2"/>
    <w:rsid w:val="00555CC2"/>
    <w:rsid w:val="005563E6"/>
    <w:rsid w:val="005A2F21"/>
    <w:rsid w:val="005C329A"/>
    <w:rsid w:val="005C4549"/>
    <w:rsid w:val="005D628F"/>
    <w:rsid w:val="005E5B81"/>
    <w:rsid w:val="005E7411"/>
    <w:rsid w:val="005F5D72"/>
    <w:rsid w:val="00600B53"/>
    <w:rsid w:val="00613825"/>
    <w:rsid w:val="00613B22"/>
    <w:rsid w:val="00624373"/>
    <w:rsid w:val="006310A6"/>
    <w:rsid w:val="00657235"/>
    <w:rsid w:val="00671912"/>
    <w:rsid w:val="0067599B"/>
    <w:rsid w:val="00680624"/>
    <w:rsid w:val="00690454"/>
    <w:rsid w:val="006A0737"/>
    <w:rsid w:val="006A535D"/>
    <w:rsid w:val="006A71A9"/>
    <w:rsid w:val="006B0249"/>
    <w:rsid w:val="006B2991"/>
    <w:rsid w:val="006B48DD"/>
    <w:rsid w:val="006C075A"/>
    <w:rsid w:val="006C61FB"/>
    <w:rsid w:val="006E25D6"/>
    <w:rsid w:val="006E36BB"/>
    <w:rsid w:val="006F1DDE"/>
    <w:rsid w:val="007152F0"/>
    <w:rsid w:val="007159D0"/>
    <w:rsid w:val="00720E2F"/>
    <w:rsid w:val="00731D8F"/>
    <w:rsid w:val="00732334"/>
    <w:rsid w:val="007335F2"/>
    <w:rsid w:val="00736B3A"/>
    <w:rsid w:val="00740947"/>
    <w:rsid w:val="007444E8"/>
    <w:rsid w:val="00752F5E"/>
    <w:rsid w:val="00754925"/>
    <w:rsid w:val="00760795"/>
    <w:rsid w:val="00762AB9"/>
    <w:rsid w:val="0076484F"/>
    <w:rsid w:val="007800B1"/>
    <w:rsid w:val="00787DF3"/>
    <w:rsid w:val="007F66D8"/>
    <w:rsid w:val="008072C3"/>
    <w:rsid w:val="00812849"/>
    <w:rsid w:val="00813965"/>
    <w:rsid w:val="00817069"/>
    <w:rsid w:val="0082748A"/>
    <w:rsid w:val="0083042A"/>
    <w:rsid w:val="008369C4"/>
    <w:rsid w:val="00847A96"/>
    <w:rsid w:val="00852295"/>
    <w:rsid w:val="0085538A"/>
    <w:rsid w:val="008652F8"/>
    <w:rsid w:val="00870E0B"/>
    <w:rsid w:val="008853C0"/>
    <w:rsid w:val="008977E7"/>
    <w:rsid w:val="008A0578"/>
    <w:rsid w:val="008A4B99"/>
    <w:rsid w:val="008B1CE7"/>
    <w:rsid w:val="008C39C9"/>
    <w:rsid w:val="008C3ECA"/>
    <w:rsid w:val="008D4EE6"/>
    <w:rsid w:val="008D768E"/>
    <w:rsid w:val="008E23C3"/>
    <w:rsid w:val="00911EC6"/>
    <w:rsid w:val="0091498C"/>
    <w:rsid w:val="00925ED4"/>
    <w:rsid w:val="009303E3"/>
    <w:rsid w:val="0093393B"/>
    <w:rsid w:val="00933FED"/>
    <w:rsid w:val="009453D2"/>
    <w:rsid w:val="00947AB3"/>
    <w:rsid w:val="009561BB"/>
    <w:rsid w:val="00962E9A"/>
    <w:rsid w:val="009709B5"/>
    <w:rsid w:val="00972A87"/>
    <w:rsid w:val="00980864"/>
    <w:rsid w:val="00986D5C"/>
    <w:rsid w:val="009934D1"/>
    <w:rsid w:val="009A2164"/>
    <w:rsid w:val="009B06AF"/>
    <w:rsid w:val="009B0883"/>
    <w:rsid w:val="009C2981"/>
    <w:rsid w:val="009C5DC2"/>
    <w:rsid w:val="009E3003"/>
    <w:rsid w:val="009E356E"/>
    <w:rsid w:val="009E387B"/>
    <w:rsid w:val="009F1C5B"/>
    <w:rsid w:val="009F436D"/>
    <w:rsid w:val="00A21C6C"/>
    <w:rsid w:val="00A46F27"/>
    <w:rsid w:val="00A5310F"/>
    <w:rsid w:val="00A647DB"/>
    <w:rsid w:val="00A71757"/>
    <w:rsid w:val="00A83B0B"/>
    <w:rsid w:val="00A912AC"/>
    <w:rsid w:val="00AA4430"/>
    <w:rsid w:val="00AB7A44"/>
    <w:rsid w:val="00AE0BD0"/>
    <w:rsid w:val="00AE1B7A"/>
    <w:rsid w:val="00AF3F1B"/>
    <w:rsid w:val="00AF74CF"/>
    <w:rsid w:val="00B42E15"/>
    <w:rsid w:val="00B74224"/>
    <w:rsid w:val="00B77255"/>
    <w:rsid w:val="00B8058A"/>
    <w:rsid w:val="00B977A1"/>
    <w:rsid w:val="00BB56FD"/>
    <w:rsid w:val="00BE1E59"/>
    <w:rsid w:val="00C03DFE"/>
    <w:rsid w:val="00C06EFE"/>
    <w:rsid w:val="00C23A5F"/>
    <w:rsid w:val="00C25F91"/>
    <w:rsid w:val="00C37437"/>
    <w:rsid w:val="00C41257"/>
    <w:rsid w:val="00C43F4D"/>
    <w:rsid w:val="00C56AFB"/>
    <w:rsid w:val="00C61ECF"/>
    <w:rsid w:val="00C624AE"/>
    <w:rsid w:val="00C715C5"/>
    <w:rsid w:val="00C76C2F"/>
    <w:rsid w:val="00C8585A"/>
    <w:rsid w:val="00C86B06"/>
    <w:rsid w:val="00C9226E"/>
    <w:rsid w:val="00C94727"/>
    <w:rsid w:val="00CB484B"/>
    <w:rsid w:val="00CC1EFD"/>
    <w:rsid w:val="00CC20A0"/>
    <w:rsid w:val="00CD466E"/>
    <w:rsid w:val="00CE4622"/>
    <w:rsid w:val="00D052DB"/>
    <w:rsid w:val="00D07AB0"/>
    <w:rsid w:val="00D13017"/>
    <w:rsid w:val="00D313E2"/>
    <w:rsid w:val="00D56583"/>
    <w:rsid w:val="00D6160D"/>
    <w:rsid w:val="00D74F4B"/>
    <w:rsid w:val="00D83FC8"/>
    <w:rsid w:val="00D862D1"/>
    <w:rsid w:val="00D9065B"/>
    <w:rsid w:val="00D91179"/>
    <w:rsid w:val="00D9571E"/>
    <w:rsid w:val="00DA7203"/>
    <w:rsid w:val="00DC4547"/>
    <w:rsid w:val="00DD3514"/>
    <w:rsid w:val="00DE0C2F"/>
    <w:rsid w:val="00DE436C"/>
    <w:rsid w:val="00DF32DC"/>
    <w:rsid w:val="00E0369E"/>
    <w:rsid w:val="00E2066A"/>
    <w:rsid w:val="00E400E5"/>
    <w:rsid w:val="00E47056"/>
    <w:rsid w:val="00E646FF"/>
    <w:rsid w:val="00E81E38"/>
    <w:rsid w:val="00EA350B"/>
    <w:rsid w:val="00EA3970"/>
    <w:rsid w:val="00EB2E27"/>
    <w:rsid w:val="00EB4302"/>
    <w:rsid w:val="00ED4AC3"/>
    <w:rsid w:val="00EE0FFF"/>
    <w:rsid w:val="00EE7994"/>
    <w:rsid w:val="00F12517"/>
    <w:rsid w:val="00F14EDF"/>
    <w:rsid w:val="00F36B93"/>
    <w:rsid w:val="00F43B70"/>
    <w:rsid w:val="00F454D8"/>
    <w:rsid w:val="00F60D29"/>
    <w:rsid w:val="00F660D7"/>
    <w:rsid w:val="00F7190D"/>
    <w:rsid w:val="00F80B45"/>
    <w:rsid w:val="00F86C20"/>
    <w:rsid w:val="00F911A8"/>
    <w:rsid w:val="00F94C22"/>
    <w:rsid w:val="00FC1A00"/>
    <w:rsid w:val="00FC68A7"/>
    <w:rsid w:val="00FE775A"/>
    <w:rsid w:val="00FF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E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295"/>
    <w:pPr>
      <w:keepNext/>
      <w:spacing w:before="480" w:after="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52295"/>
    <w:pPr>
      <w:keepNext/>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52295"/>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4C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852295"/>
    <w:pPr>
      <w:keepNext/>
      <w:keepLines/>
      <w:spacing w:before="40" w:after="0" w:line="276" w:lineRule="auto"/>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gislativeDrafting">
    <w:name w:val="Legislative Drafting"/>
    <w:uiPriority w:val="99"/>
    <w:rsid w:val="00787DF3"/>
    <w:pPr>
      <w:numPr>
        <w:numId w:val="1"/>
      </w:numPr>
    </w:pPr>
  </w:style>
  <w:style w:type="paragraph" w:styleId="ListParagraph">
    <w:name w:val="List Paragraph"/>
    <w:aliases w:val="Bullet List,Scope of Services,Alpha List Paragraph,List Paragraph1"/>
    <w:basedOn w:val="Normal"/>
    <w:link w:val="ListParagraphChar"/>
    <w:uiPriority w:val="34"/>
    <w:qFormat/>
    <w:rsid w:val="009F1C5B"/>
    <w:pPr>
      <w:ind w:left="720"/>
      <w:contextualSpacing/>
    </w:pPr>
  </w:style>
  <w:style w:type="character" w:styleId="CommentReference">
    <w:name w:val="annotation reference"/>
    <w:basedOn w:val="DefaultParagraphFont"/>
    <w:uiPriority w:val="99"/>
    <w:semiHidden/>
    <w:unhideWhenUsed/>
    <w:rsid w:val="0093393B"/>
    <w:rPr>
      <w:sz w:val="16"/>
      <w:szCs w:val="16"/>
    </w:rPr>
  </w:style>
  <w:style w:type="paragraph" w:styleId="CommentText">
    <w:name w:val="annotation text"/>
    <w:basedOn w:val="Normal"/>
    <w:link w:val="CommentTextChar"/>
    <w:uiPriority w:val="99"/>
    <w:unhideWhenUsed/>
    <w:rsid w:val="00760795"/>
    <w:pPr>
      <w:spacing w:line="240" w:lineRule="auto"/>
    </w:pPr>
    <w:rPr>
      <w:sz w:val="20"/>
      <w:szCs w:val="20"/>
    </w:rPr>
  </w:style>
  <w:style w:type="character" w:customStyle="1" w:styleId="CommentTextChar">
    <w:name w:val="Comment Text Char"/>
    <w:basedOn w:val="DefaultParagraphFont"/>
    <w:link w:val="CommentText"/>
    <w:uiPriority w:val="99"/>
    <w:rsid w:val="0093393B"/>
    <w:rPr>
      <w:sz w:val="20"/>
      <w:szCs w:val="20"/>
    </w:rPr>
  </w:style>
  <w:style w:type="paragraph" w:styleId="CommentSubject">
    <w:name w:val="annotation subject"/>
    <w:basedOn w:val="CommentText"/>
    <w:next w:val="CommentText"/>
    <w:link w:val="CommentSubjectChar"/>
    <w:uiPriority w:val="99"/>
    <w:semiHidden/>
    <w:unhideWhenUsed/>
    <w:rsid w:val="0093393B"/>
    <w:rPr>
      <w:b/>
      <w:bCs/>
    </w:rPr>
  </w:style>
  <w:style w:type="character" w:customStyle="1" w:styleId="CommentSubjectChar">
    <w:name w:val="Comment Subject Char"/>
    <w:basedOn w:val="CommentTextChar"/>
    <w:link w:val="CommentSubject"/>
    <w:uiPriority w:val="99"/>
    <w:semiHidden/>
    <w:rsid w:val="0093393B"/>
    <w:rPr>
      <w:b/>
      <w:bCs/>
      <w:sz w:val="20"/>
      <w:szCs w:val="20"/>
    </w:rPr>
  </w:style>
  <w:style w:type="paragraph" w:styleId="BalloonText">
    <w:name w:val="Balloon Text"/>
    <w:basedOn w:val="Normal"/>
    <w:link w:val="BalloonTextChar"/>
    <w:uiPriority w:val="99"/>
    <w:semiHidden/>
    <w:unhideWhenUsed/>
    <w:rsid w:val="00933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93B"/>
    <w:rPr>
      <w:rFonts w:ascii="Segoe UI" w:hAnsi="Segoe UI" w:cs="Segoe UI"/>
      <w:sz w:val="18"/>
      <w:szCs w:val="18"/>
    </w:rPr>
  </w:style>
  <w:style w:type="paragraph" w:styleId="Revision">
    <w:name w:val="Revision"/>
    <w:hidden/>
    <w:uiPriority w:val="99"/>
    <w:semiHidden/>
    <w:rsid w:val="009453D2"/>
    <w:pPr>
      <w:spacing w:after="0" w:line="240" w:lineRule="auto"/>
    </w:pPr>
  </w:style>
  <w:style w:type="paragraph" w:styleId="Header">
    <w:name w:val="header"/>
    <w:basedOn w:val="Normal"/>
    <w:link w:val="HeaderChar"/>
    <w:uiPriority w:val="99"/>
    <w:unhideWhenUsed/>
    <w:rsid w:val="00471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7B"/>
  </w:style>
  <w:style w:type="paragraph" w:styleId="Footer">
    <w:name w:val="footer"/>
    <w:basedOn w:val="Normal"/>
    <w:link w:val="FooterChar"/>
    <w:uiPriority w:val="99"/>
    <w:unhideWhenUsed/>
    <w:rsid w:val="00471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97B"/>
  </w:style>
  <w:style w:type="character" w:styleId="Hyperlink">
    <w:name w:val="Hyperlink"/>
    <w:basedOn w:val="DefaultParagraphFont"/>
    <w:uiPriority w:val="99"/>
    <w:unhideWhenUsed/>
    <w:rsid w:val="00760795"/>
    <w:rPr>
      <w:color w:val="0000FF"/>
      <w:u w:val="single"/>
    </w:rPr>
  </w:style>
  <w:style w:type="character" w:customStyle="1" w:styleId="ListParagraphChar">
    <w:name w:val="List Paragraph Char"/>
    <w:aliases w:val="Bullet List Char,Scope of Services Char,Alpha List Paragraph Char,List Paragraph1 Char"/>
    <w:link w:val="ListParagraph"/>
    <w:uiPriority w:val="34"/>
    <w:locked/>
    <w:rsid w:val="00847A96"/>
  </w:style>
  <w:style w:type="paragraph" w:styleId="BodyText">
    <w:name w:val="Body Text"/>
    <w:basedOn w:val="Normal"/>
    <w:link w:val="BodyTextChar"/>
    <w:uiPriority w:val="1"/>
    <w:qFormat/>
    <w:rsid w:val="00852295"/>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852295"/>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85229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5229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52295"/>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rsid w:val="00852295"/>
    <w:rPr>
      <w:rFonts w:asciiTheme="majorHAnsi" w:eastAsiaTheme="majorEastAsia" w:hAnsiTheme="majorHAnsi" w:cstheme="majorBidi"/>
      <w:color w:val="1F4D78" w:themeColor="accent1" w:themeShade="7F"/>
    </w:rPr>
  </w:style>
  <w:style w:type="paragraph" w:styleId="Caption">
    <w:name w:val="caption"/>
    <w:basedOn w:val="Normal"/>
    <w:next w:val="Normal"/>
    <w:uiPriority w:val="35"/>
    <w:unhideWhenUsed/>
    <w:rsid w:val="00852295"/>
    <w:pPr>
      <w:spacing w:after="200" w:line="240" w:lineRule="auto"/>
    </w:pPr>
    <w:rPr>
      <w:rFonts w:eastAsiaTheme="minorEastAsia"/>
      <w:b/>
      <w:bCs/>
      <w:color w:val="5B9BD5" w:themeColor="accent1"/>
      <w:sz w:val="18"/>
      <w:szCs w:val="18"/>
    </w:rPr>
  </w:style>
  <w:style w:type="paragraph" w:customStyle="1" w:styleId="BodyRFPLevel2">
    <w:name w:val="BodyRFPLevel2"/>
    <w:basedOn w:val="Normal"/>
    <w:link w:val="BodyRFPLevel2Char"/>
    <w:qFormat/>
    <w:rsid w:val="00852295"/>
    <w:pPr>
      <w:keepLines/>
      <w:spacing w:after="0" w:line="240" w:lineRule="auto"/>
      <w:ind w:left="907"/>
    </w:pPr>
    <w:rPr>
      <w:rFonts w:eastAsia="MS Mincho" w:cs="Arial"/>
      <w:lang w:eastAsia="ja-JP"/>
    </w:rPr>
  </w:style>
  <w:style w:type="character" w:customStyle="1" w:styleId="BodyRFPLevel2Char">
    <w:name w:val="BodyRFPLevel2 Char"/>
    <w:basedOn w:val="DefaultParagraphFont"/>
    <w:link w:val="BodyRFPLevel2"/>
    <w:rsid w:val="00852295"/>
    <w:rPr>
      <w:rFonts w:eastAsia="MS Mincho" w:cs="Arial"/>
      <w:lang w:eastAsia="ja-JP"/>
    </w:rPr>
  </w:style>
  <w:style w:type="paragraph" w:styleId="ListBullet">
    <w:name w:val="List Bullet"/>
    <w:basedOn w:val="Normal"/>
    <w:uiPriority w:val="99"/>
    <w:semiHidden/>
    <w:unhideWhenUsed/>
    <w:rsid w:val="00852295"/>
    <w:pPr>
      <w:numPr>
        <w:numId w:val="31"/>
      </w:numPr>
      <w:spacing w:after="200" w:line="276" w:lineRule="auto"/>
      <w:contextualSpacing/>
    </w:pPr>
    <w:rPr>
      <w:rFonts w:ascii="Times New Roman" w:hAnsi="Times New Roman" w:cs="Times New Roman"/>
      <w:sz w:val="24"/>
      <w:szCs w:val="24"/>
    </w:rPr>
  </w:style>
  <w:style w:type="paragraph" w:customStyle="1" w:styleId="MediumGrid1-Accent21">
    <w:name w:val="Medium Grid 1 - Accent 21"/>
    <w:basedOn w:val="Normal"/>
    <w:qFormat/>
    <w:rsid w:val="00852295"/>
    <w:pPr>
      <w:spacing w:after="0" w:line="240" w:lineRule="auto"/>
      <w:ind w:left="720"/>
      <w:contextualSpacing/>
    </w:pPr>
    <w:rPr>
      <w:rFonts w:ascii="Times New Roman" w:eastAsia="Calibri" w:hAnsi="Times New Roman" w:cs="Times New Roman"/>
      <w:sz w:val="24"/>
      <w:szCs w:val="24"/>
    </w:rPr>
  </w:style>
  <w:style w:type="paragraph" w:customStyle="1" w:styleId="Head3Text">
    <w:name w:val="Head 3 Text"/>
    <w:basedOn w:val="Normal"/>
    <w:link w:val="Head3TextChar"/>
    <w:rsid w:val="00852295"/>
    <w:pPr>
      <w:spacing w:after="0" w:line="240" w:lineRule="auto"/>
      <w:ind w:left="907"/>
      <w:jc w:val="both"/>
    </w:pPr>
    <w:rPr>
      <w:rFonts w:ascii="Arial" w:eastAsia="Times New Roman" w:hAnsi="Arial" w:cs="Times New Roman"/>
      <w:sz w:val="20"/>
      <w:szCs w:val="20"/>
    </w:rPr>
  </w:style>
  <w:style w:type="character" w:customStyle="1" w:styleId="Head3TextChar">
    <w:name w:val="Head 3 Text Char"/>
    <w:link w:val="Head3Text"/>
    <w:locked/>
    <w:rsid w:val="00852295"/>
    <w:rPr>
      <w:rFonts w:ascii="Arial" w:eastAsia="Times New Roman" w:hAnsi="Arial" w:cs="Times New Roman"/>
      <w:sz w:val="20"/>
      <w:szCs w:val="20"/>
    </w:rPr>
  </w:style>
  <w:style w:type="character" w:customStyle="1" w:styleId="Heading4Char">
    <w:name w:val="Heading 4 Char"/>
    <w:basedOn w:val="DefaultParagraphFont"/>
    <w:link w:val="Heading4"/>
    <w:uiPriority w:val="9"/>
    <w:semiHidden/>
    <w:rsid w:val="00F94C22"/>
    <w:rPr>
      <w:rFonts w:asciiTheme="majorHAnsi" w:eastAsiaTheme="majorEastAsia" w:hAnsiTheme="majorHAnsi" w:cstheme="majorBidi"/>
      <w:i/>
      <w:iCs/>
      <w:color w:val="2E74B5" w:themeColor="accent1" w:themeShade="BF"/>
    </w:rPr>
  </w:style>
  <w:style w:type="paragraph" w:styleId="NoSpacing">
    <w:name w:val="No Spacing"/>
    <w:uiPriority w:val="1"/>
    <w:qFormat/>
    <w:rsid w:val="009F43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660150">
      <w:bodyDiv w:val="1"/>
      <w:marLeft w:val="0"/>
      <w:marRight w:val="0"/>
      <w:marTop w:val="0"/>
      <w:marBottom w:val="0"/>
      <w:divBdr>
        <w:top w:val="none" w:sz="0" w:space="0" w:color="auto"/>
        <w:left w:val="none" w:sz="0" w:space="0" w:color="auto"/>
        <w:bottom w:val="none" w:sz="0" w:space="0" w:color="auto"/>
        <w:right w:val="none" w:sz="0" w:space="0" w:color="auto"/>
      </w:divBdr>
    </w:div>
    <w:div w:id="1043362671">
      <w:bodyDiv w:val="1"/>
      <w:marLeft w:val="0"/>
      <w:marRight w:val="0"/>
      <w:marTop w:val="0"/>
      <w:marBottom w:val="0"/>
      <w:divBdr>
        <w:top w:val="none" w:sz="0" w:space="0" w:color="auto"/>
        <w:left w:val="none" w:sz="0" w:space="0" w:color="auto"/>
        <w:bottom w:val="none" w:sz="0" w:space="0" w:color="auto"/>
        <w:right w:val="none" w:sz="0" w:space="0" w:color="auto"/>
      </w:divBdr>
      <w:divsChild>
        <w:div w:id="439297231">
          <w:marLeft w:val="518"/>
          <w:marRight w:val="0"/>
          <w:marTop w:val="0"/>
          <w:marBottom w:val="0"/>
          <w:divBdr>
            <w:top w:val="none" w:sz="0" w:space="0" w:color="auto"/>
            <w:left w:val="none" w:sz="0" w:space="0" w:color="auto"/>
            <w:bottom w:val="none" w:sz="0" w:space="0" w:color="auto"/>
            <w:right w:val="none" w:sz="0" w:space="0" w:color="auto"/>
          </w:divBdr>
        </w:div>
      </w:divsChild>
    </w:div>
    <w:div w:id="1046638864">
      <w:bodyDiv w:val="1"/>
      <w:marLeft w:val="0"/>
      <w:marRight w:val="0"/>
      <w:marTop w:val="0"/>
      <w:marBottom w:val="0"/>
      <w:divBdr>
        <w:top w:val="none" w:sz="0" w:space="0" w:color="auto"/>
        <w:left w:val="none" w:sz="0" w:space="0" w:color="auto"/>
        <w:bottom w:val="none" w:sz="0" w:space="0" w:color="auto"/>
        <w:right w:val="none" w:sz="0" w:space="0" w:color="auto"/>
      </w:divBdr>
    </w:div>
    <w:div w:id="186967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shiway@MassMail.State.MA.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1E757-4922-44F2-A5CB-60BAF538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5554</Words>
  <Characters>31658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2019-09-27T15:58:00Z</dcterms:created>
  <dcterms:modified xsi:type="dcterms:W3CDTF">2019-09-27T15:58:00Z</dcterms:modified>
</cp:coreProperties>
</file>