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56" w:rsidRDefault="00D8016F">
      <w:pPr>
        <w:rPr>
          <w:b/>
        </w:rPr>
      </w:pPr>
      <w:r w:rsidRPr="00D8016F">
        <w:rPr>
          <w:b/>
        </w:rPr>
        <w:t>Draft Change Form</w:t>
      </w:r>
    </w:p>
    <w:p w:rsidR="00D8016F" w:rsidRDefault="00D8016F">
      <w:pPr>
        <w:rPr>
          <w:b/>
          <w:i/>
        </w:rPr>
      </w:pPr>
      <w:r w:rsidRPr="00D8016F">
        <w:rPr>
          <w:b/>
          <w:i/>
        </w:rPr>
        <w:t>Areas of Practice</w:t>
      </w:r>
    </w:p>
    <w:p w:rsidR="00D8016F" w:rsidRDefault="00D8016F" w:rsidP="00D8016F">
      <w:pPr>
        <w:pStyle w:val="ListParagraph"/>
        <w:numPr>
          <w:ilvl w:val="0"/>
          <w:numId w:val="1"/>
        </w:numPr>
        <w:sectPr w:rsidR="00D8016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lastRenderedPageBreak/>
        <w:t xml:space="preserve">ACOA/codependence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Adoptee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Adopting parents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AIDS/HIV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Anger issues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Anxiety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Attention deficit/hyperactivity disorder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Autism spectrum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Bariatric counseling/obesity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Bipolar disorder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Chronic mental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Chronic pain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Conduct/oppositional defiant disorders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Depressive disorders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Developmental disabilities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Disability management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Domestic violence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Dual diagnosis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Eating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First responder issues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Gambling addictions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Gender identity/sexuality issues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Grief counseling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Immigrant/refugee issues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Infertility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Internet addictions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Medical illness/diagnosis mgmt.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Military/veterans issues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Multicultural issues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Obsessive-compulsive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Opioid use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Panic/phobias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Personality disorders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Physical abuse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Pregnancy/postpartum/loss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Psychotic disorders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PTSD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lastRenderedPageBreak/>
        <w:t>Sexual abuse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 xml:space="preserve">Sexual addictions 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Sexual dysfunction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Sleep disorders</w:t>
      </w:r>
    </w:p>
    <w:p w:rsidR="00D8016F" w:rsidRPr="00D8016F" w:rsidRDefault="00D8016F" w:rsidP="00D8016F">
      <w:pPr>
        <w:pStyle w:val="ListParagraph"/>
        <w:numPr>
          <w:ilvl w:val="0"/>
          <w:numId w:val="1"/>
        </w:numPr>
      </w:pPr>
      <w:r w:rsidRPr="00D8016F">
        <w:t>Substance use disorders</w:t>
      </w:r>
    </w:p>
    <w:p w:rsidR="00D8016F" w:rsidRDefault="00D8016F" w:rsidP="00D8016F">
      <w:pPr>
        <w:pStyle w:val="ListParagraph"/>
        <w:numPr>
          <w:ilvl w:val="0"/>
          <w:numId w:val="1"/>
        </w:numPr>
      </w:pPr>
      <w:r w:rsidRPr="00D8016F">
        <w:t>Trauma</w:t>
      </w: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</w:p>
    <w:p w:rsidR="00D8016F" w:rsidRDefault="00D8016F" w:rsidP="00D8016F">
      <w:pPr>
        <w:rPr>
          <w:b/>
          <w:i/>
        </w:rPr>
      </w:pPr>
      <w:r w:rsidRPr="00D8016F">
        <w:rPr>
          <w:b/>
          <w:i/>
        </w:rPr>
        <w:lastRenderedPageBreak/>
        <w:t>Modalities/ Treatment Methods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Ambulatory detox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Applied behavioral analysis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Behavioral therapy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CBT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Couples therapy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Dialectical behavioral therapy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ECT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EMDR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Faith-based counseling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Family therapy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Group therapy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Hypnotherapy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MAT for substance use disorders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proofErr w:type="spellStart"/>
      <w:r w:rsidRPr="00D8016F">
        <w:t>Neuropsych</w:t>
      </w:r>
      <w:proofErr w:type="spellEnd"/>
      <w:r w:rsidRPr="00D8016F">
        <w:t xml:space="preserve"> assessment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Pain management services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 xml:space="preserve">Play therapy 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r w:rsidRPr="00D8016F">
        <w:t>Psychological assessment</w:t>
      </w:r>
    </w:p>
    <w:p w:rsidR="00D8016F" w:rsidRPr="00D8016F" w:rsidRDefault="00D8016F" w:rsidP="00D8016F">
      <w:pPr>
        <w:pStyle w:val="ListParagraph"/>
        <w:numPr>
          <w:ilvl w:val="0"/>
          <w:numId w:val="2"/>
        </w:numPr>
      </w:pPr>
      <w:proofErr w:type="spellStart"/>
      <w:r w:rsidRPr="00D8016F">
        <w:t>Suboxone</w:t>
      </w:r>
      <w:proofErr w:type="spellEnd"/>
      <w:r w:rsidRPr="00D8016F">
        <w:t>/Buprenorphine prescribing</w:t>
      </w:r>
    </w:p>
    <w:p w:rsidR="00D8016F" w:rsidRDefault="00D8016F" w:rsidP="00D8016F">
      <w:pPr>
        <w:pStyle w:val="ListParagraph"/>
        <w:numPr>
          <w:ilvl w:val="0"/>
          <w:numId w:val="2"/>
        </w:numPr>
      </w:pPr>
      <w:proofErr w:type="spellStart"/>
      <w:r w:rsidRPr="00D8016F">
        <w:t>Transcranial</w:t>
      </w:r>
      <w:proofErr w:type="spellEnd"/>
      <w:r w:rsidRPr="00D8016F">
        <w:t xml:space="preserve"> magnetic stimulation</w:t>
      </w:r>
    </w:p>
    <w:p w:rsidR="00D8016F" w:rsidRDefault="00D8016F" w:rsidP="00D8016F">
      <w:pPr>
        <w:rPr>
          <w:b/>
          <w:i/>
        </w:rPr>
      </w:pPr>
      <w:r w:rsidRPr="00D8016F">
        <w:rPr>
          <w:b/>
          <w:i/>
        </w:rPr>
        <w:t>Ages Treated</w:t>
      </w:r>
    </w:p>
    <w:p w:rsidR="00D8016F" w:rsidRPr="00D8016F" w:rsidRDefault="00D8016F" w:rsidP="00D8016F">
      <w:pPr>
        <w:pStyle w:val="ListParagraph"/>
        <w:numPr>
          <w:ilvl w:val="0"/>
          <w:numId w:val="3"/>
        </w:numPr>
      </w:pPr>
      <w:r w:rsidRPr="00D8016F">
        <w:t>Children under age 6</w:t>
      </w:r>
    </w:p>
    <w:p w:rsidR="00D8016F" w:rsidRPr="00D8016F" w:rsidRDefault="00D8016F" w:rsidP="00D8016F">
      <w:pPr>
        <w:pStyle w:val="ListParagraph"/>
        <w:numPr>
          <w:ilvl w:val="0"/>
          <w:numId w:val="3"/>
        </w:numPr>
      </w:pPr>
      <w:r w:rsidRPr="00D8016F">
        <w:t>Children ages 6–12</w:t>
      </w:r>
    </w:p>
    <w:p w:rsidR="00D8016F" w:rsidRPr="00D8016F" w:rsidRDefault="00D8016F" w:rsidP="00D8016F">
      <w:pPr>
        <w:pStyle w:val="ListParagraph"/>
        <w:numPr>
          <w:ilvl w:val="0"/>
          <w:numId w:val="3"/>
        </w:numPr>
      </w:pPr>
      <w:r w:rsidRPr="00D8016F">
        <w:t>Adolescents 13–18</w:t>
      </w:r>
    </w:p>
    <w:p w:rsidR="00D8016F" w:rsidRPr="00D8016F" w:rsidRDefault="00D8016F" w:rsidP="00D8016F">
      <w:pPr>
        <w:pStyle w:val="ListParagraph"/>
        <w:numPr>
          <w:ilvl w:val="0"/>
          <w:numId w:val="3"/>
        </w:numPr>
      </w:pPr>
      <w:r w:rsidRPr="00D8016F">
        <w:t>Adults 18–64</w:t>
      </w:r>
    </w:p>
    <w:p w:rsidR="00D8016F" w:rsidRDefault="00D8016F" w:rsidP="00D8016F">
      <w:pPr>
        <w:pStyle w:val="ListParagraph"/>
        <w:numPr>
          <w:ilvl w:val="0"/>
          <w:numId w:val="3"/>
        </w:numPr>
      </w:pPr>
      <w:r w:rsidRPr="00D8016F">
        <w:t>Geriatric 65+</w:t>
      </w:r>
    </w:p>
    <w:p w:rsidR="00D8016F" w:rsidRPr="00D8016F" w:rsidRDefault="00D8016F" w:rsidP="00D8016F">
      <w:bookmarkStart w:id="0" w:name="_GoBack"/>
      <w:bookmarkEnd w:id="0"/>
      <w:r w:rsidRPr="00D8016F">
        <w:rPr>
          <w:b/>
          <w:i/>
        </w:rPr>
        <w:t>Populations Served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Disabled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First responders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Health care population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Hearing impaired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Homebound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LGBTQ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Nursing home patients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Refugees/immigrants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Veterans, military</w:t>
      </w:r>
    </w:p>
    <w:p w:rsidR="00D8016F" w:rsidRPr="00D8016F" w:rsidRDefault="00D8016F" w:rsidP="00D8016F">
      <w:pPr>
        <w:pStyle w:val="ListParagraph"/>
        <w:numPr>
          <w:ilvl w:val="0"/>
          <w:numId w:val="4"/>
        </w:numPr>
      </w:pPr>
      <w:r w:rsidRPr="00D8016F">
        <w:t>Visually impaired</w:t>
      </w:r>
    </w:p>
    <w:sectPr w:rsidR="00D8016F" w:rsidRPr="00D8016F" w:rsidSect="00D8016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B9" w:rsidRDefault="00E469B9" w:rsidP="00E469B9">
      <w:pPr>
        <w:spacing w:after="0" w:line="240" w:lineRule="auto"/>
      </w:pPr>
      <w:r>
        <w:separator/>
      </w:r>
    </w:p>
  </w:endnote>
  <w:endnote w:type="continuationSeparator" w:id="0">
    <w:p w:rsidR="00E469B9" w:rsidRDefault="00E469B9" w:rsidP="00E4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B9" w:rsidRPr="00E469B9" w:rsidRDefault="00E469B9" w:rsidP="00E469B9">
    <w:pPr>
      <w:pStyle w:val="Footer"/>
      <w:jc w:val="right"/>
      <w:rPr>
        <w:i/>
        <w:sz w:val="16"/>
        <w:szCs w:val="16"/>
      </w:rPr>
    </w:pPr>
    <w:r w:rsidRPr="00E469B9">
      <w:rPr>
        <w:i/>
        <w:sz w:val="16"/>
        <w:szCs w:val="16"/>
      </w:rPr>
      <w:t>Draft Change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B9" w:rsidRDefault="00E469B9" w:rsidP="00E469B9">
      <w:pPr>
        <w:spacing w:after="0" w:line="240" w:lineRule="auto"/>
      </w:pPr>
      <w:r>
        <w:separator/>
      </w:r>
    </w:p>
  </w:footnote>
  <w:footnote w:type="continuationSeparator" w:id="0">
    <w:p w:rsidR="00E469B9" w:rsidRDefault="00E469B9" w:rsidP="00E46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82B"/>
    <w:multiLevelType w:val="hybridMultilevel"/>
    <w:tmpl w:val="DD60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D4C03"/>
    <w:multiLevelType w:val="hybridMultilevel"/>
    <w:tmpl w:val="AFDC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41801"/>
    <w:multiLevelType w:val="hybridMultilevel"/>
    <w:tmpl w:val="1292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3719E"/>
    <w:multiLevelType w:val="hybridMultilevel"/>
    <w:tmpl w:val="3792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6F"/>
    <w:rsid w:val="002762DD"/>
    <w:rsid w:val="005A7EEB"/>
    <w:rsid w:val="00D8016F"/>
    <w:rsid w:val="00E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9B9"/>
  </w:style>
  <w:style w:type="paragraph" w:styleId="Footer">
    <w:name w:val="footer"/>
    <w:basedOn w:val="Normal"/>
    <w:link w:val="FooterChar"/>
    <w:uiPriority w:val="99"/>
    <w:unhideWhenUsed/>
    <w:rsid w:val="00E4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9B9"/>
  </w:style>
  <w:style w:type="paragraph" w:styleId="Footer">
    <w:name w:val="footer"/>
    <w:basedOn w:val="Normal"/>
    <w:link w:val="FooterChar"/>
    <w:uiPriority w:val="99"/>
    <w:unhideWhenUsed/>
    <w:rsid w:val="00E4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1386</Characters>
  <Application>Microsoft Office Word</Application>
  <DocSecurity>0</DocSecurity>
  <Lines>11</Lines>
  <Paragraphs>3</Paragraphs>
  <ScaleCrop>false</ScaleCrop>
  <Company>EOHHS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2</cp:revision>
  <dcterms:created xsi:type="dcterms:W3CDTF">2018-12-20T18:14:00Z</dcterms:created>
  <dcterms:modified xsi:type="dcterms:W3CDTF">2018-12-20T18:18:00Z</dcterms:modified>
</cp:coreProperties>
</file>