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685800</wp:posOffset>
                </wp:positionH>
                <wp:positionV relativeFrom="paragraph">
                  <wp:posOffset>107066</wp:posOffset>
                </wp:positionV>
                <wp:extent cx="713740" cy="16891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71374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[Type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here]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pt;margin-top:8.430423pt;width:56.2pt;height:13.3pt;mso-position-horizontal-relative:page;mso-position-vertical-relative:paragraph;z-index:-15785984" type="#_x0000_t202" id="docshape1" filled="false" stroked="false">
                <v:textbox inset="0,0,0,0">
                  <w:txbxContent>
                    <w:p>
                      <w:pPr>
                        <w:spacing w:line="266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[Type</w:t>
                      </w:r>
                      <w:r>
                        <w:rPr>
                          <w:rFonts w:ascii="Times New Roman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24"/>
                        </w:rPr>
                        <w:t>here]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612923</wp:posOffset>
            </wp:positionH>
            <wp:positionV relativeFrom="paragraph">
              <wp:posOffset>-3614</wp:posOffset>
            </wp:positionV>
            <wp:extent cx="895391" cy="105951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91" cy="1059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The</w:t>
      </w:r>
      <w:r>
        <w:rPr>
          <w:spacing w:val="-16"/>
        </w:rPr>
        <w:t> </w:t>
      </w:r>
      <w:r>
        <w:rPr/>
        <w:t>Commonwealth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2"/>
        </w:rPr>
        <w:t>Massachusetts</w:t>
      </w:r>
    </w:p>
    <w:p>
      <w:pPr>
        <w:spacing w:before="0"/>
        <w:ind w:left="3993" w:right="1035" w:hanging="1199"/>
        <w:jc w:val="left"/>
        <w:rPr>
          <w:sz w:val="28"/>
        </w:rPr>
      </w:pPr>
      <w:r>
        <w:rPr>
          <w:sz w:val="28"/>
        </w:rPr>
        <w:t>Executive</w:t>
      </w:r>
      <w:r>
        <w:rPr>
          <w:spacing w:val="-7"/>
          <w:sz w:val="28"/>
        </w:rPr>
        <w:t> </w:t>
      </w:r>
      <w:r>
        <w:rPr>
          <w:sz w:val="28"/>
        </w:rPr>
        <w:t>Office</w:t>
      </w:r>
      <w:r>
        <w:rPr>
          <w:spacing w:val="-7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Health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Human</w:t>
      </w:r>
      <w:r>
        <w:rPr>
          <w:spacing w:val="-9"/>
          <w:sz w:val="28"/>
        </w:rPr>
        <w:t> </w:t>
      </w:r>
      <w:r>
        <w:rPr>
          <w:sz w:val="28"/>
        </w:rPr>
        <w:t>Services Department of Public Health</w:t>
      </w:r>
    </w:p>
    <w:p>
      <w:pPr>
        <w:spacing w:before="2"/>
        <w:ind w:left="2142" w:right="1035" w:firstLine="1025"/>
        <w:jc w:val="left"/>
        <w:rPr>
          <w:sz w:val="28"/>
        </w:rPr>
      </w:pPr>
      <w:r>
        <w:rPr>
          <w:sz w:val="28"/>
        </w:rPr>
        <w:t>Bureau of Health Care Safety and Quality</w:t>
      </w:r>
      <w:r>
        <w:rPr>
          <w:spacing w:val="40"/>
          <w:sz w:val="28"/>
        </w:rPr>
        <w:t> </w:t>
      </w:r>
      <w:r>
        <w:rPr>
          <w:sz w:val="28"/>
        </w:rPr>
        <w:t>Division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5"/>
          <w:sz w:val="28"/>
        </w:rPr>
        <w:t> </w:t>
      </w:r>
      <w:r>
        <w:rPr>
          <w:sz w:val="28"/>
        </w:rPr>
        <w:t>Health</w:t>
      </w:r>
      <w:r>
        <w:rPr>
          <w:spacing w:val="-9"/>
          <w:sz w:val="28"/>
        </w:rPr>
        <w:t> </w:t>
      </w:r>
      <w:r>
        <w:rPr>
          <w:sz w:val="28"/>
        </w:rPr>
        <w:t>Care</w:t>
      </w:r>
      <w:r>
        <w:rPr>
          <w:spacing w:val="-7"/>
          <w:sz w:val="28"/>
        </w:rPr>
        <w:t> </w:t>
      </w:r>
      <w:r>
        <w:rPr>
          <w:sz w:val="28"/>
        </w:rPr>
        <w:t>Facility</w:t>
      </w:r>
      <w:r>
        <w:rPr>
          <w:spacing w:val="-5"/>
          <w:sz w:val="28"/>
        </w:rPr>
        <w:t> </w:t>
      </w:r>
      <w:r>
        <w:rPr>
          <w:sz w:val="28"/>
        </w:rPr>
        <w:t>Licensure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9"/>
          <w:sz w:val="28"/>
        </w:rPr>
        <w:t> </w:t>
      </w:r>
      <w:r>
        <w:rPr>
          <w:sz w:val="28"/>
        </w:rPr>
        <w:t>Certification</w:t>
      </w:r>
    </w:p>
    <w:p>
      <w:pPr>
        <w:spacing w:line="321" w:lineRule="exact" w:before="0"/>
        <w:ind w:left="3161" w:right="0" w:firstLine="0"/>
        <w:jc w:val="left"/>
        <w:rPr>
          <w:sz w:val="28"/>
        </w:rPr>
      </w:pPr>
      <w:r>
        <w:rPr>
          <w:sz w:val="28"/>
        </w:rPr>
        <w:t>67</w:t>
      </w:r>
      <w:r>
        <w:rPr>
          <w:spacing w:val="-7"/>
          <w:sz w:val="28"/>
        </w:rPr>
        <w:t> </w:t>
      </w:r>
      <w:r>
        <w:rPr>
          <w:sz w:val="28"/>
        </w:rPr>
        <w:t>Forest</w:t>
      </w:r>
      <w:r>
        <w:rPr>
          <w:spacing w:val="-4"/>
          <w:sz w:val="28"/>
        </w:rPr>
        <w:t> </w:t>
      </w:r>
      <w:r>
        <w:rPr>
          <w:sz w:val="28"/>
        </w:rPr>
        <w:t>Street,</w:t>
      </w:r>
      <w:r>
        <w:rPr>
          <w:spacing w:val="-4"/>
          <w:sz w:val="28"/>
        </w:rPr>
        <w:t> </w:t>
      </w:r>
      <w:r>
        <w:rPr>
          <w:sz w:val="28"/>
        </w:rPr>
        <w:t>Marlborough,</w:t>
      </w:r>
      <w:r>
        <w:rPr>
          <w:spacing w:val="-5"/>
          <w:sz w:val="28"/>
        </w:rPr>
        <w:t> </w:t>
      </w:r>
      <w:r>
        <w:rPr>
          <w:sz w:val="28"/>
        </w:rPr>
        <w:t>MA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01752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560" w:bottom="280" w:left="860" w:right="1000"/>
        </w:sect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543" w:right="31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1"/>
          <w:sz w:val="16"/>
        </w:rPr>
        <w:t> </w:t>
      </w:r>
      <w:r>
        <w:rPr>
          <w:rFonts w:ascii="Arial Rounded MT Bold"/>
          <w:spacing w:val="-2"/>
          <w:sz w:val="16"/>
        </w:rPr>
        <w:t>HEALEY</w:t>
      </w:r>
    </w:p>
    <w:p>
      <w:pPr>
        <w:spacing w:before="4"/>
        <w:ind w:left="541" w:right="32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>
      <w:pPr>
        <w:spacing w:before="116"/>
        <w:ind w:left="543" w:right="32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KIMBERLEY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pacing w:val="-2"/>
          <w:sz w:val="16"/>
        </w:rPr>
        <w:t>DRISCOLL</w:t>
      </w:r>
    </w:p>
    <w:p>
      <w:pPr>
        <w:spacing w:before="2"/>
        <w:ind w:left="543" w:right="32" w:firstLine="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5"/>
          <w:sz w:val="14"/>
        </w:rPr>
        <w:t> </w:t>
      </w:r>
      <w:r>
        <w:rPr>
          <w:rFonts w:ascii="Arial Rounded MT Bold"/>
          <w:spacing w:val="-2"/>
          <w:sz w:val="14"/>
        </w:rPr>
        <w:t>Governor</w:t>
      </w:r>
    </w:p>
    <w:p>
      <w:pPr>
        <w:spacing w:line="240" w:lineRule="auto" w:before="0"/>
        <w:rPr>
          <w:rFonts w:ascii="Arial Rounded MT Bold"/>
          <w:sz w:val="26"/>
        </w:rPr>
      </w:pPr>
      <w:r>
        <w:rPr/>
        <w:br w:type="column"/>
      </w:r>
      <w:r>
        <w:rPr>
          <w:rFonts w:ascii="Arial Rounded MT Bold"/>
          <w:sz w:val="26"/>
        </w:rPr>
      </w:r>
    </w:p>
    <w:p>
      <w:pPr>
        <w:pStyle w:val="BodyText"/>
        <w:rPr>
          <w:rFonts w:ascii="Arial Rounded MT Bold"/>
          <w:sz w:val="26"/>
        </w:rPr>
      </w:pPr>
    </w:p>
    <w:p>
      <w:pPr>
        <w:pStyle w:val="BodyText"/>
        <w:rPr>
          <w:rFonts w:ascii="Arial Rounded MT Bold"/>
          <w:sz w:val="26"/>
        </w:rPr>
      </w:pPr>
    </w:p>
    <w:p>
      <w:pPr>
        <w:pStyle w:val="BodyText"/>
        <w:rPr>
          <w:rFonts w:ascii="Arial Rounded MT Bold"/>
          <w:sz w:val="26"/>
        </w:rPr>
      </w:pPr>
    </w:p>
    <w:p>
      <w:pPr>
        <w:pStyle w:val="BodyText"/>
        <w:spacing w:before="224"/>
        <w:ind w:left="551"/>
      </w:pPr>
      <w:r>
        <w:rPr>
          <w:spacing w:val="-2"/>
        </w:rPr>
        <w:t>November</w:t>
      </w:r>
      <w:r>
        <w:rPr>
          <w:spacing w:val="-12"/>
        </w:rPr>
        <w:t> </w:t>
      </w:r>
      <w:r>
        <w:rPr>
          <w:spacing w:val="-2"/>
        </w:rPr>
        <w:t>6,</w:t>
      </w:r>
      <w:r>
        <w:rPr>
          <w:spacing w:val="-11"/>
        </w:rPr>
        <w:t> </w:t>
      </w:r>
      <w:r>
        <w:rPr>
          <w:spacing w:val="-4"/>
        </w:rPr>
        <w:t>2023</w:t>
      </w:r>
    </w:p>
    <w:p>
      <w:pPr>
        <w:spacing w:line="240" w:lineRule="auto" w:before="10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899" w:right="569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-4"/>
          <w:sz w:val="16"/>
        </w:rPr>
        <w:t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pacing w:val="-2"/>
          <w:sz w:val="16"/>
        </w:rPr>
        <w:t>WALSH</w:t>
      </w:r>
    </w:p>
    <w:p>
      <w:pPr>
        <w:spacing w:before="1"/>
        <w:ind w:left="548" w:right="221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>
      <w:pPr>
        <w:pStyle w:val="BodyText"/>
        <w:spacing w:before="10"/>
        <w:rPr>
          <w:rFonts w:ascii="Arial Rounded MT Bold"/>
          <w:sz w:val="15"/>
        </w:rPr>
      </w:pPr>
    </w:p>
    <w:p>
      <w:pPr>
        <w:spacing w:before="1"/>
        <w:ind w:left="548" w:right="221" w:firstLine="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6"/>
          <w:sz w:val="16"/>
        </w:rPr>
        <w:t> </w:t>
      </w:r>
      <w:r>
        <w:rPr>
          <w:rFonts w:ascii="Arial Rounded MT Bold"/>
          <w:sz w:val="16"/>
        </w:rPr>
        <w:t>GOLDSTEIN,</w:t>
      </w:r>
      <w:r>
        <w:rPr>
          <w:rFonts w:ascii="Arial Rounded MT Bold"/>
          <w:spacing w:val="-5"/>
          <w:sz w:val="16"/>
        </w:rPr>
        <w:t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5"/>
          <w:sz w:val="16"/>
        </w:rPr>
        <w:t> PhD</w:t>
      </w:r>
    </w:p>
    <w:p>
      <w:pPr>
        <w:spacing w:before="1"/>
        <w:ind w:left="894" w:right="569" w:firstLine="0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>
      <w:pPr>
        <w:pStyle w:val="BodyText"/>
        <w:spacing w:before="11"/>
        <w:rPr>
          <w:rFonts w:ascii="Arial Rounded MT Bold"/>
          <w:sz w:val="13"/>
        </w:rPr>
      </w:pPr>
    </w:p>
    <w:p>
      <w:pPr>
        <w:spacing w:before="0"/>
        <w:ind w:left="895" w:right="569" w:firstLine="0"/>
        <w:jc w:val="center"/>
        <w:rPr>
          <w:b/>
          <w:sz w:val="14"/>
        </w:rPr>
      </w:pPr>
      <w:r>
        <w:rPr>
          <w:b/>
          <w:sz w:val="14"/>
        </w:rPr>
        <w:t>Tel: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617-624-</w:t>
      </w:r>
      <w:r>
        <w:rPr>
          <w:b/>
          <w:spacing w:val="-4"/>
          <w:sz w:val="14"/>
        </w:rPr>
        <w:t>6000</w:t>
      </w:r>
    </w:p>
    <w:p>
      <w:pPr>
        <w:spacing w:before="2"/>
        <w:ind w:left="894" w:right="569" w:firstLine="0"/>
        <w:jc w:val="center"/>
        <w:rPr>
          <w:b/>
          <w:sz w:val="14"/>
        </w:rPr>
      </w:pPr>
      <w:hyperlink r:id="rId6">
        <w:r>
          <w:rPr>
            <w:b/>
            <w:spacing w:val="-2"/>
            <w:sz w:val="14"/>
          </w:rPr>
          <w:t>www.mass.gov/dph</w:t>
        </w:r>
      </w:hyperlink>
    </w:p>
    <w:p>
      <w:pPr>
        <w:spacing w:after="0"/>
        <w:jc w:val="center"/>
        <w:rPr>
          <w:sz w:val="14"/>
        </w:rPr>
        <w:sectPr>
          <w:type w:val="continuous"/>
          <w:pgSz w:w="12240" w:h="15840"/>
          <w:pgMar w:top="560" w:bottom="280" w:left="860" w:right="1000"/>
          <w:cols w:num="3" w:equalWidth="0">
            <w:col w:w="2405" w:space="1383"/>
            <w:col w:w="2441" w:space="947"/>
            <w:col w:w="320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93"/>
        <w:ind w:left="220" w:right="7665"/>
      </w:pPr>
      <w:r>
        <w:rPr/>
        <w:t>William H. Stephan</w:t>
      </w:r>
      <w:r>
        <w:rPr/>
        <w:t> Chief Financial Officer </w:t>
      </w:r>
      <w:r>
        <w:rPr>
          <w:spacing w:val="-4"/>
        </w:rPr>
        <w:t>South</w:t>
      </w:r>
      <w:r>
        <w:rPr>
          <w:spacing w:val="-10"/>
        </w:rPr>
        <w:t> </w:t>
      </w:r>
      <w:r>
        <w:rPr>
          <w:spacing w:val="-4"/>
        </w:rPr>
        <w:t>Dennis</w:t>
      </w:r>
      <w:r>
        <w:rPr>
          <w:spacing w:val="-9"/>
        </w:rPr>
        <w:t> </w:t>
      </w:r>
      <w:r>
        <w:rPr>
          <w:spacing w:val="-4"/>
        </w:rPr>
        <w:t>Healthcare </w:t>
      </w:r>
      <w:r>
        <w:rPr/>
        <w:t>1 Love Lane</w:t>
      </w:r>
    </w:p>
    <w:p>
      <w:pPr>
        <w:pStyle w:val="BodyText"/>
        <w:ind w:left="220" w:right="4924"/>
      </w:pPr>
      <w:r>
        <w:rPr/>
        <w:t>South Dennis, MA 02660 </w:t>
      </w:r>
      <w:hyperlink r:id="rId7">
        <w:r>
          <w:rPr>
            <w:color w:val="0000FF"/>
            <w:spacing w:val="-4"/>
            <w:u w:val="single" w:color="0000FF"/>
          </w:rPr>
          <w:t>bstephan@nextstephc.com</w:t>
        </w:r>
      </w:hyperlink>
    </w:p>
    <w:p>
      <w:pPr>
        <w:pStyle w:val="BodyText"/>
        <w:spacing w:before="9"/>
        <w:rPr>
          <w:sz w:val="14"/>
        </w:rPr>
      </w:pPr>
    </w:p>
    <w:p>
      <w:pPr>
        <w:pStyle w:val="BodyText"/>
        <w:spacing w:before="93"/>
        <w:ind w:left="220"/>
      </w:pPr>
      <w:r>
        <w:rPr/>
        <w:t>BY</w:t>
      </w:r>
      <w:r>
        <w:rPr>
          <w:spacing w:val="-18"/>
        </w:rPr>
        <w:t> </w:t>
      </w:r>
      <w:r>
        <w:rPr/>
        <w:t>EMAIL</w:t>
      </w:r>
      <w:r>
        <w:rPr>
          <w:spacing w:val="-15"/>
        </w:rPr>
        <w:t> </w:t>
      </w:r>
      <w:r>
        <w:rPr>
          <w:spacing w:val="-4"/>
        </w:rPr>
        <w:t>ONLY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tabs>
          <w:tab w:pos="1660" w:val="left" w:leader="none"/>
        </w:tabs>
        <w:spacing w:before="0"/>
        <w:ind w:left="22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Re:</w:t>
      </w:r>
      <w:r>
        <w:rPr>
          <w:b/>
          <w:sz w:val="24"/>
        </w:rPr>
        <w:tab/>
      </w:r>
      <w:r>
        <w:rPr>
          <w:b/>
          <w:sz w:val="24"/>
          <w:u w:val="single"/>
        </w:rPr>
        <w:t>Approval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Closure</w:t>
      </w:r>
      <w:r>
        <w:rPr>
          <w:b/>
          <w:spacing w:val="-6"/>
          <w:sz w:val="24"/>
          <w:u w:val="single"/>
        </w:rPr>
        <w:t> </w:t>
      </w:r>
      <w:r>
        <w:rPr>
          <w:b/>
          <w:spacing w:val="-4"/>
          <w:sz w:val="24"/>
          <w:u w:val="single"/>
        </w:rPr>
        <w:t>Plan</w:t>
      </w:r>
    </w:p>
    <w:p>
      <w:pPr>
        <w:tabs>
          <w:tab w:pos="3100" w:val="left" w:leader="none"/>
        </w:tabs>
        <w:spacing w:before="0"/>
        <w:ind w:left="1660" w:right="0" w:firstLine="0"/>
        <w:jc w:val="left"/>
        <w:rPr>
          <w:sz w:val="24"/>
        </w:rPr>
      </w:pPr>
      <w:r>
        <w:rPr>
          <w:b/>
          <w:spacing w:val="-2"/>
          <w:sz w:val="24"/>
        </w:rPr>
        <w:t>Facility:</w:t>
      </w:r>
      <w:r>
        <w:rPr>
          <w:b/>
          <w:sz w:val="24"/>
        </w:rPr>
        <w:tab/>
      </w:r>
      <w:r>
        <w:rPr>
          <w:sz w:val="24"/>
        </w:rPr>
        <w:t>South</w:t>
      </w:r>
      <w:r>
        <w:rPr>
          <w:spacing w:val="-4"/>
          <w:sz w:val="24"/>
        </w:rPr>
        <w:t> </w:t>
      </w:r>
      <w:r>
        <w:rPr>
          <w:sz w:val="24"/>
        </w:rPr>
        <w:t>Dennis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Healthcare</w:t>
      </w:r>
    </w:p>
    <w:p>
      <w:pPr>
        <w:tabs>
          <w:tab w:pos="4118" w:val="right" w:leader="none"/>
        </w:tabs>
        <w:spacing w:before="1"/>
        <w:ind w:left="1660" w:right="0" w:firstLine="0"/>
        <w:jc w:val="left"/>
        <w:rPr>
          <w:sz w:val="24"/>
        </w:rPr>
      </w:pPr>
      <w:r>
        <w:rPr>
          <w:b/>
          <w:sz w:val="24"/>
        </w:rPr>
        <w:t>Ref. </w:t>
      </w:r>
      <w:r>
        <w:rPr>
          <w:b/>
          <w:spacing w:val="-5"/>
          <w:sz w:val="24"/>
        </w:rPr>
        <w:t>#:</w:t>
      </w:r>
      <w:r>
        <w:rPr>
          <w:b/>
          <w:sz w:val="24"/>
        </w:rPr>
        <w:tab/>
      </w:r>
      <w:r>
        <w:rPr>
          <w:spacing w:val="-4"/>
          <w:sz w:val="24"/>
        </w:rPr>
        <w:t>0877-</w:t>
      </w:r>
      <w:r>
        <w:rPr>
          <w:spacing w:val="-2"/>
          <w:sz w:val="24"/>
        </w:rPr>
        <w:t>884</w:t>
      </w:r>
    </w:p>
    <w:p>
      <w:pPr>
        <w:pStyle w:val="BodyText"/>
        <w:spacing w:before="530"/>
        <w:ind w:left="220"/>
      </w:pPr>
      <w:r>
        <w:rPr>
          <w:spacing w:val="-2"/>
        </w:rPr>
        <w:t>Dear</w:t>
      </w:r>
      <w:r>
        <w:rPr>
          <w:spacing w:val="-11"/>
        </w:rPr>
        <w:t> </w:t>
      </w:r>
      <w:r>
        <w:rPr>
          <w:spacing w:val="-2"/>
        </w:rPr>
        <w:t>William</w:t>
      </w:r>
      <w:r>
        <w:rPr>
          <w:spacing w:val="-10"/>
        </w:rPr>
        <w:t> </w:t>
      </w:r>
      <w:r>
        <w:rPr>
          <w:spacing w:val="-2"/>
        </w:rPr>
        <w:t>H.</w:t>
      </w:r>
      <w:r>
        <w:rPr>
          <w:spacing w:val="-10"/>
        </w:rPr>
        <w:t> </w:t>
      </w:r>
      <w:r>
        <w:rPr>
          <w:spacing w:val="-2"/>
        </w:rPr>
        <w:t>Stephan:</w:t>
      </w:r>
    </w:p>
    <w:p>
      <w:pPr>
        <w:pStyle w:val="BodyText"/>
        <w:spacing w:before="263"/>
        <w:ind w:left="220" w:right="50"/>
      </w:pPr>
      <w:r>
        <w:rPr/>
        <w:t>The</w:t>
      </w:r>
      <w:r>
        <w:rPr>
          <w:spacing w:val="-11"/>
        </w:rPr>
        <w:t> </w:t>
      </w:r>
      <w:r>
        <w:rPr/>
        <w:t>Department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Public</w:t>
      </w:r>
      <w:r>
        <w:rPr>
          <w:spacing w:val="-10"/>
        </w:rPr>
        <w:t> </w:t>
      </w:r>
      <w:r>
        <w:rPr/>
        <w:t>Health</w:t>
      </w:r>
      <w:r>
        <w:rPr>
          <w:spacing w:val="-14"/>
        </w:rPr>
        <w:t> </w:t>
      </w:r>
      <w:r>
        <w:rPr/>
        <w:t>(the</w:t>
      </w:r>
      <w:r>
        <w:rPr>
          <w:spacing w:val="-14"/>
        </w:rPr>
        <w:t> </w:t>
      </w:r>
      <w:r>
        <w:rPr/>
        <w:t>“Department”)</w:t>
      </w:r>
      <w:r>
        <w:rPr>
          <w:spacing w:val="-13"/>
        </w:rPr>
        <w:t> </w:t>
      </w:r>
      <w:r>
        <w:rPr/>
        <w:t>received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draft</w:t>
      </w:r>
      <w:r>
        <w:rPr>
          <w:spacing w:val="-12"/>
        </w:rPr>
        <w:t> </w:t>
      </w:r>
      <w:r>
        <w:rPr/>
        <w:t>closure</w:t>
      </w:r>
      <w:r>
        <w:rPr>
          <w:spacing w:val="-11"/>
        </w:rPr>
        <w:t> </w:t>
      </w:r>
      <w:r>
        <w:rPr/>
        <w:t>plan</w:t>
      </w:r>
      <w:r>
        <w:rPr>
          <w:spacing w:val="-14"/>
        </w:rPr>
        <w:t> </w:t>
      </w:r>
      <w:r>
        <w:rPr/>
        <w:t>(the</w:t>
      </w:r>
      <w:r>
        <w:rPr>
          <w:spacing w:val="-14"/>
        </w:rPr>
        <w:t> </w:t>
      </w:r>
      <w:r>
        <w:rPr/>
        <w:t>“Plan”)</w:t>
      </w:r>
      <w:r>
        <w:rPr>
          <w:spacing w:val="-13"/>
        </w:rPr>
        <w:t> </w:t>
      </w:r>
      <w:r>
        <w:rPr/>
        <w:t>for </w:t>
      </w:r>
      <w:r>
        <w:rPr>
          <w:spacing w:val="-2"/>
        </w:rPr>
        <w:t>South</w:t>
      </w:r>
      <w:r>
        <w:rPr>
          <w:spacing w:val="-9"/>
        </w:rPr>
        <w:t> </w:t>
      </w:r>
      <w:r>
        <w:rPr>
          <w:spacing w:val="-2"/>
        </w:rPr>
        <w:t>Dennis</w:t>
      </w:r>
      <w:r>
        <w:rPr>
          <w:spacing w:val="-8"/>
        </w:rPr>
        <w:t> </w:t>
      </w:r>
      <w:r>
        <w:rPr>
          <w:spacing w:val="-2"/>
        </w:rPr>
        <w:t>Healthcare</w:t>
      </w:r>
      <w:r>
        <w:rPr>
          <w:spacing w:val="-10"/>
        </w:rPr>
        <w:t> </w:t>
      </w:r>
      <w:r>
        <w:rPr>
          <w:spacing w:val="-2"/>
        </w:rPr>
        <w:t>(the</w:t>
      </w:r>
      <w:r>
        <w:rPr>
          <w:spacing w:val="-9"/>
        </w:rPr>
        <w:t> </w:t>
      </w:r>
      <w:r>
        <w:rPr>
          <w:spacing w:val="-2"/>
        </w:rPr>
        <w:t>“Facility”)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14"/>
        </w:rPr>
        <w:t> </w:t>
      </w:r>
      <w:r>
        <w:rPr>
          <w:spacing w:val="-2"/>
        </w:rPr>
        <w:t>October</w:t>
      </w:r>
      <w:r>
        <w:rPr>
          <w:spacing w:val="-8"/>
        </w:rPr>
        <w:t> </w:t>
      </w:r>
      <w:r>
        <w:rPr>
          <w:spacing w:val="-2"/>
        </w:rPr>
        <w:t>2,</w:t>
      </w:r>
      <w:r>
        <w:rPr>
          <w:spacing w:val="-10"/>
        </w:rPr>
        <w:t> </w:t>
      </w:r>
      <w:r>
        <w:rPr>
          <w:spacing w:val="-2"/>
        </w:rPr>
        <w:t>2023.</w:t>
      </w:r>
      <w:r>
        <w:rPr>
          <w:spacing w:val="4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plan</w:t>
      </w:r>
      <w:r>
        <w:rPr>
          <w:spacing w:val="-12"/>
        </w:rPr>
        <w:t> </w:t>
      </w:r>
      <w:r>
        <w:rPr>
          <w:spacing w:val="-2"/>
        </w:rPr>
        <w:t>calls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closure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Facility </w:t>
      </w:r>
      <w:r>
        <w:rPr/>
        <w:t>on or about January 30, 2024.</w:t>
      </w:r>
    </w:p>
    <w:p>
      <w:pPr>
        <w:pStyle w:val="BodyText"/>
        <w:spacing w:before="265"/>
        <w:ind w:left="220"/>
      </w:pPr>
      <w:r>
        <w:rPr>
          <w:spacing w:val="-2"/>
        </w:rPr>
        <w:t>After</w:t>
      </w:r>
      <w:r>
        <w:rPr>
          <w:spacing w:val="-11"/>
        </w:rPr>
        <w:t> </w:t>
      </w:r>
      <w:r>
        <w:rPr>
          <w:spacing w:val="-2"/>
        </w:rPr>
        <w:t>consideration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review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Plan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any</w:t>
      </w:r>
      <w:r>
        <w:rPr>
          <w:spacing w:val="-8"/>
        </w:rPr>
        <w:t> </w:t>
      </w:r>
      <w:r>
        <w:rPr>
          <w:spacing w:val="-2"/>
        </w:rPr>
        <w:t>comments</w:t>
      </w:r>
      <w:r>
        <w:rPr>
          <w:spacing w:val="-11"/>
        </w:rPr>
        <w:t> </w:t>
      </w:r>
      <w:r>
        <w:rPr>
          <w:spacing w:val="-2"/>
        </w:rPr>
        <w:t>submitted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Department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 proposed</w:t>
      </w:r>
      <w:r>
        <w:rPr>
          <w:spacing w:val="-4"/>
        </w:rPr>
        <w:t> </w:t>
      </w:r>
      <w:r>
        <w:rPr>
          <w:spacing w:val="-2"/>
        </w:rPr>
        <w:t>closure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Facility,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Department</w:t>
      </w:r>
      <w:r>
        <w:rPr>
          <w:spacing w:val="-8"/>
        </w:rPr>
        <w:t> </w:t>
      </w:r>
      <w:r>
        <w:rPr>
          <w:spacing w:val="-2"/>
        </w:rPr>
        <w:t>approves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Facility’s</w:t>
      </w:r>
      <w:r>
        <w:rPr>
          <w:spacing w:val="-4"/>
        </w:rPr>
        <w:t> </w:t>
      </w:r>
      <w:r>
        <w:rPr>
          <w:spacing w:val="-2"/>
        </w:rPr>
        <w:t>plan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voluntary</w:t>
      </w:r>
      <w:r>
        <w:rPr>
          <w:spacing w:val="-6"/>
        </w:rPr>
        <w:t> </w:t>
      </w:r>
      <w:r>
        <w:rPr>
          <w:spacing w:val="-2"/>
        </w:rPr>
        <w:t>closure </w:t>
      </w:r>
      <w:r>
        <w:rPr/>
        <w:t>under 105 CMR 153.023.</w:t>
      </w:r>
    </w:p>
    <w:p>
      <w:pPr>
        <w:pStyle w:val="BodyText"/>
        <w:spacing w:before="266"/>
        <w:ind w:left="220" w:right="116"/>
      </w:pPr>
      <w:r>
        <w:rPr/>
        <w:t>In conjunction with the approval of this plan, the Facility agrees not to admit any new residents from the date of this letter through the date of closure.</w:t>
      </w:r>
      <w:r>
        <w:rPr>
          <w:spacing w:val="79"/>
        </w:rPr>
        <w:t> </w:t>
      </w:r>
      <w:r>
        <w:rPr/>
        <w:t>This does not apply to Facility residents who are hospitalized but are expected to return to the Facility prior to the closure date. For any such</w:t>
      </w:r>
      <w:r>
        <w:rPr>
          <w:spacing w:val="-4"/>
        </w:rPr>
        <w:t> </w:t>
      </w:r>
      <w:r>
        <w:rPr/>
        <w:t>residents,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Facility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coordinate</w:t>
      </w:r>
      <w:r>
        <w:rPr>
          <w:spacing w:val="-4"/>
        </w:rPr>
        <w:t> </w:t>
      </w:r>
      <w:r>
        <w:rPr/>
        <w:t>the relocation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transfer of the resident to a suitable facility prior to closure.</w:t>
      </w:r>
    </w:p>
    <w:p>
      <w:pPr>
        <w:spacing w:after="0"/>
        <w:sectPr>
          <w:type w:val="continuous"/>
          <w:pgSz w:w="12240" w:h="15840"/>
          <w:pgMar w:top="560" w:bottom="280" w:left="860" w:right="1000"/>
        </w:sectPr>
      </w:pPr>
    </w:p>
    <w:p>
      <w:pPr>
        <w:spacing w:before="79"/>
        <w:ind w:left="220" w:right="1931" w:firstLine="0"/>
        <w:jc w:val="left"/>
        <w:rPr>
          <w:sz w:val="20"/>
        </w:rPr>
      </w:pPr>
      <w:r>
        <w:rPr>
          <w:spacing w:val="-2"/>
          <w:sz w:val="20"/>
        </w:rPr>
        <w:t>Re: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South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Dennis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Healthcare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Closure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Proposed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Closure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Date,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January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30,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2023 </w:t>
      </w:r>
      <w:r>
        <w:rPr>
          <w:sz w:val="20"/>
        </w:rPr>
        <w:t>Page | 2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ind w:left="220"/>
      </w:pPr>
      <w:r>
        <w:rPr>
          <w:spacing w:val="-2"/>
        </w:rPr>
        <w:t>Walter</w:t>
      </w:r>
      <w:r>
        <w:rPr>
          <w:spacing w:val="-12"/>
        </w:rPr>
        <w:t> </w:t>
      </w:r>
      <w:r>
        <w:rPr>
          <w:spacing w:val="-2"/>
        </w:rPr>
        <w:t>Mackie,</w:t>
      </w:r>
      <w:r>
        <w:rPr>
          <w:spacing w:val="-11"/>
        </w:rPr>
        <w:t> </w:t>
      </w:r>
      <w:r>
        <w:rPr>
          <w:spacing w:val="-2"/>
        </w:rPr>
        <w:t>State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Inspection</w:t>
      </w:r>
      <w:r>
        <w:rPr>
          <w:spacing w:val="-10"/>
        </w:rPr>
        <w:t> </w:t>
      </w:r>
      <w:r>
        <w:rPr>
          <w:spacing w:val="-2"/>
        </w:rPr>
        <w:t>Unit</w:t>
      </w:r>
      <w:r>
        <w:rPr>
          <w:spacing w:val="-11"/>
        </w:rPr>
        <w:t> </w:t>
      </w:r>
      <w:r>
        <w:rPr>
          <w:spacing w:val="-2"/>
        </w:rPr>
        <w:t>Manager,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Department’s</w:t>
      </w:r>
      <w:r>
        <w:rPr>
          <w:spacing w:val="-12"/>
        </w:rPr>
        <w:t> </w:t>
      </w:r>
      <w:r>
        <w:rPr>
          <w:spacing w:val="-2"/>
        </w:rPr>
        <w:t>liaison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closure. </w:t>
      </w:r>
      <w:r>
        <w:rPr/>
        <w:t>Please</w:t>
      </w:r>
      <w:r>
        <w:rPr>
          <w:spacing w:val="-11"/>
        </w:rPr>
        <w:t> </w:t>
      </w:r>
      <w:r>
        <w:rPr/>
        <w:t>provide</w:t>
      </w:r>
      <w:r>
        <w:rPr>
          <w:spacing w:val="-12"/>
        </w:rPr>
        <w:t> </w:t>
      </w:r>
      <w:r>
        <w:rPr/>
        <w:t>an</w:t>
      </w:r>
      <w:r>
        <w:rPr>
          <w:spacing w:val="-14"/>
        </w:rPr>
        <w:t> </w:t>
      </w:r>
      <w:r>
        <w:rPr/>
        <w:t>updated</w:t>
      </w:r>
      <w:r>
        <w:rPr>
          <w:spacing w:val="-11"/>
        </w:rPr>
        <w:t> </w:t>
      </w:r>
      <w:r>
        <w:rPr/>
        <w:t>Resident</w:t>
      </w:r>
      <w:r>
        <w:rPr>
          <w:spacing w:val="-12"/>
        </w:rPr>
        <w:t> </w:t>
      </w:r>
      <w:r>
        <w:rPr/>
        <w:t>Roster</w:t>
      </w:r>
      <w:r>
        <w:rPr>
          <w:spacing w:val="-13"/>
        </w:rPr>
        <w:t> </w:t>
      </w:r>
      <w:r>
        <w:rPr/>
        <w:t>(see</w:t>
      </w:r>
      <w:r>
        <w:rPr>
          <w:spacing w:val="-14"/>
        </w:rPr>
        <w:t> </w:t>
      </w:r>
      <w:r>
        <w:rPr/>
        <w:t>attachments)</w:t>
      </w:r>
      <w:r>
        <w:rPr>
          <w:spacing w:val="-10"/>
        </w:rPr>
        <w:t> </w:t>
      </w:r>
      <w:r>
        <w:rPr/>
        <w:t>each</w:t>
      </w:r>
      <w:r>
        <w:rPr>
          <w:spacing w:val="-16"/>
        </w:rPr>
        <w:t> </w:t>
      </w:r>
      <w:r>
        <w:rPr/>
        <w:t>Tuesday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Department</w:t>
      </w:r>
      <w:r>
        <w:rPr>
          <w:spacing w:val="-15"/>
        </w:rPr>
        <w:t> </w:t>
      </w:r>
      <w:r>
        <w:rPr/>
        <w:t>on the</w:t>
      </w:r>
      <w:r>
        <w:rPr>
          <w:spacing w:val="-10"/>
        </w:rPr>
        <w:t> </w:t>
      </w:r>
      <w:r>
        <w:rPr/>
        <w:t>progress</w:t>
      </w:r>
      <w:r>
        <w:rPr>
          <w:spacing w:val="-12"/>
        </w:rPr>
        <w:t> </w:t>
      </w:r>
      <w:r>
        <w:rPr/>
        <w:t>of</w:t>
      </w:r>
      <w:r>
        <w:rPr>
          <w:spacing w:val="-14"/>
        </w:rPr>
        <w:t> </w:t>
      </w:r>
      <w:r>
        <w:rPr/>
        <w:t>transfers.</w:t>
      </w:r>
      <w:r>
        <w:rPr>
          <w:spacing w:val="40"/>
        </w:rPr>
        <w:t> </w:t>
      </w:r>
      <w:r>
        <w:rPr/>
        <w:t>This</w:t>
      </w:r>
      <w:r>
        <w:rPr>
          <w:spacing w:val="-12"/>
        </w:rPr>
        <w:t> </w:t>
      </w:r>
      <w:r>
        <w:rPr/>
        <w:t>should</w:t>
      </w:r>
      <w:r>
        <w:rPr>
          <w:spacing w:val="-10"/>
        </w:rPr>
        <w:t> </w:t>
      </w:r>
      <w:r>
        <w:rPr/>
        <w:t>be</w:t>
      </w:r>
      <w:r>
        <w:rPr>
          <w:spacing w:val="-13"/>
        </w:rPr>
        <w:t> </w:t>
      </w:r>
      <w:r>
        <w:rPr/>
        <w:t>faxed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/>
        <w:t>Walter</w:t>
      </w:r>
      <w:r>
        <w:rPr>
          <w:spacing w:val="-12"/>
        </w:rPr>
        <w:t> </w:t>
      </w:r>
      <w:r>
        <w:rPr/>
        <w:t>Mackie’s</w:t>
      </w:r>
      <w:r>
        <w:rPr>
          <w:spacing w:val="-12"/>
        </w:rPr>
        <w:t> </w:t>
      </w:r>
      <w:r>
        <w:rPr/>
        <w:t>attention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(617)</w:t>
      </w:r>
      <w:r>
        <w:rPr>
          <w:spacing w:val="-12"/>
        </w:rPr>
        <w:t> </w:t>
      </w:r>
      <w:r>
        <w:rPr/>
        <w:t>753-8089.</w:t>
      </w:r>
    </w:p>
    <w:p>
      <w:pPr>
        <w:pStyle w:val="BodyText"/>
        <w:ind w:left="220"/>
      </w:pPr>
      <w:r>
        <w:rPr>
          <w:spacing w:val="-2"/>
        </w:rPr>
        <w:t>Immediately</w:t>
      </w:r>
      <w:r>
        <w:rPr>
          <w:spacing w:val="-13"/>
        </w:rPr>
        <w:t> </w:t>
      </w:r>
      <w:r>
        <w:rPr>
          <w:spacing w:val="-2"/>
        </w:rPr>
        <w:t>following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transfer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last</w:t>
      </w:r>
      <w:r>
        <w:rPr>
          <w:spacing w:val="-12"/>
        </w:rPr>
        <w:t> </w:t>
      </w:r>
      <w:r>
        <w:rPr>
          <w:spacing w:val="-2"/>
        </w:rPr>
        <w:t>resident,</w:t>
      </w:r>
      <w:r>
        <w:rPr>
          <w:spacing w:val="-12"/>
        </w:rPr>
        <w:t> </w:t>
      </w:r>
      <w:r>
        <w:rPr>
          <w:spacing w:val="-2"/>
        </w:rPr>
        <w:t>please</w:t>
      </w:r>
      <w:r>
        <w:rPr>
          <w:spacing w:val="-14"/>
        </w:rPr>
        <w:t> </w:t>
      </w:r>
      <w:r>
        <w:rPr>
          <w:spacing w:val="-2"/>
        </w:rPr>
        <w:t>forward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complete</w:t>
      </w:r>
      <w:r>
        <w:rPr>
          <w:spacing w:val="-11"/>
        </w:rPr>
        <w:t> </w:t>
      </w:r>
      <w:r>
        <w:rPr>
          <w:spacing w:val="-2"/>
        </w:rPr>
        <w:t>alphabetical</w:t>
      </w:r>
      <w:r>
        <w:rPr>
          <w:spacing w:val="-11"/>
        </w:rPr>
        <w:t> </w:t>
      </w:r>
      <w:r>
        <w:rPr>
          <w:spacing w:val="-2"/>
        </w:rPr>
        <w:t>list</w:t>
      </w:r>
      <w:r>
        <w:rPr>
          <w:spacing w:val="-12"/>
        </w:rPr>
        <w:t> </w:t>
      </w:r>
      <w:r>
        <w:rPr>
          <w:spacing w:val="-2"/>
        </w:rPr>
        <w:t>of </w:t>
      </w:r>
      <w:r>
        <w:rPr/>
        <w:t>residents,</w:t>
      </w:r>
      <w:r>
        <w:rPr>
          <w:spacing w:val="-16"/>
        </w:rPr>
        <w:t> </w:t>
      </w:r>
      <w:r>
        <w:rPr/>
        <w:t>date</w:t>
      </w:r>
      <w:r>
        <w:rPr>
          <w:spacing w:val="-16"/>
        </w:rPr>
        <w:t> </w:t>
      </w:r>
      <w:r>
        <w:rPr/>
        <w:t>transferred</w:t>
      </w:r>
      <w:r>
        <w:rPr>
          <w:spacing w:val="-14"/>
        </w:rPr>
        <w:t> </w:t>
      </w:r>
      <w:r>
        <w:rPr/>
        <w:t>and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/>
        <w:t>name/location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facility</w:t>
      </w:r>
      <w:r>
        <w:rPr>
          <w:spacing w:val="-13"/>
        </w:rPr>
        <w:t> </w:t>
      </w:r>
      <w:r>
        <w:rPr/>
        <w:t>where</w:t>
      </w:r>
      <w:r>
        <w:rPr>
          <w:spacing w:val="-16"/>
        </w:rPr>
        <w:t> </w:t>
      </w:r>
      <w:r>
        <w:rPr/>
        <w:t>they</w:t>
      </w:r>
      <w:r>
        <w:rPr>
          <w:spacing w:val="-13"/>
        </w:rPr>
        <w:t> </w:t>
      </w:r>
      <w:r>
        <w:rPr/>
        <w:t>were</w:t>
      </w:r>
      <w:r>
        <w:rPr>
          <w:spacing w:val="-16"/>
        </w:rPr>
        <w:t> </w:t>
      </w:r>
      <w:r>
        <w:rPr/>
        <w:t>transferred,</w:t>
      </w:r>
      <w:r>
        <w:rPr>
          <w:spacing w:val="-13"/>
        </w:rPr>
        <w:t> </w:t>
      </w:r>
      <w:r>
        <w:rPr/>
        <w:t>along with</w:t>
      </w:r>
      <w:r>
        <w:rPr>
          <w:spacing w:val="-12"/>
        </w:rPr>
        <w:t> </w:t>
      </w:r>
      <w:r>
        <w:rPr/>
        <w:t>a</w:t>
      </w:r>
      <w:r>
        <w:rPr>
          <w:spacing w:val="-15"/>
        </w:rPr>
        <w:t> </w:t>
      </w:r>
      <w:r>
        <w:rPr/>
        <w:t>completed</w:t>
      </w:r>
      <w:r>
        <w:rPr>
          <w:spacing w:val="-15"/>
        </w:rPr>
        <w:t> </w:t>
      </w:r>
      <w:r>
        <w:rPr/>
        <w:t>closure</w:t>
      </w:r>
      <w:r>
        <w:rPr>
          <w:spacing w:val="-12"/>
        </w:rPr>
        <w:t> </w:t>
      </w:r>
      <w:r>
        <w:rPr/>
        <w:t>form</w:t>
      </w:r>
      <w:r>
        <w:rPr>
          <w:spacing w:val="-14"/>
        </w:rPr>
        <w:t> </w:t>
      </w:r>
      <w:r>
        <w:rPr/>
        <w:t>(see</w:t>
      </w:r>
      <w:r>
        <w:rPr>
          <w:spacing w:val="-15"/>
        </w:rPr>
        <w:t> </w:t>
      </w:r>
      <w:r>
        <w:rPr/>
        <w:t>attachments).</w:t>
      </w:r>
      <w:r>
        <w:rPr>
          <w:spacing w:val="40"/>
        </w:rPr>
        <w:t> </w:t>
      </w:r>
      <w:r>
        <w:rPr/>
        <w:t>As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reminder,</w:t>
      </w:r>
      <w:r>
        <w:rPr>
          <w:spacing w:val="-13"/>
        </w:rPr>
        <w:t> </w:t>
      </w:r>
      <w:r>
        <w:rPr/>
        <w:t>although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licensee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no</w:t>
      </w:r>
      <w:r>
        <w:rPr>
          <w:spacing w:val="-12"/>
        </w:rPr>
        <w:t> </w:t>
      </w:r>
      <w:r>
        <w:rPr/>
        <w:t>longer </w:t>
      </w:r>
      <w:r>
        <w:rPr>
          <w:spacing w:val="-2"/>
        </w:rPr>
        <w:t>required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return</w:t>
      </w:r>
      <w:r>
        <w:rPr>
          <w:spacing w:val="-10"/>
        </w:rPr>
        <w:t> </w:t>
      </w:r>
      <w:r>
        <w:rPr>
          <w:spacing w:val="-2"/>
        </w:rPr>
        <w:t>its</w:t>
      </w:r>
      <w:r>
        <w:rPr>
          <w:spacing w:val="-10"/>
        </w:rPr>
        <w:t> </w:t>
      </w:r>
      <w:r>
        <w:rPr>
          <w:spacing w:val="-2"/>
        </w:rPr>
        <w:t>Facility</w:t>
      </w:r>
      <w:r>
        <w:rPr>
          <w:spacing w:val="-7"/>
        </w:rPr>
        <w:t> </w:t>
      </w:r>
      <w:r>
        <w:rPr>
          <w:spacing w:val="-2"/>
        </w:rPr>
        <w:t>license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Department,</w:t>
      </w:r>
      <w:r>
        <w:rPr>
          <w:spacing w:val="-7"/>
        </w:rPr>
        <w:t> </w:t>
      </w:r>
      <w:r>
        <w:rPr>
          <w:spacing w:val="-2"/>
        </w:rPr>
        <w:t>once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Facility</w:t>
      </w:r>
      <w:r>
        <w:rPr>
          <w:spacing w:val="-10"/>
        </w:rPr>
        <w:t> </w:t>
      </w:r>
      <w:r>
        <w:rPr>
          <w:spacing w:val="-2"/>
        </w:rPr>
        <w:t>closes,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Facility</w:t>
      </w:r>
      <w:r>
        <w:rPr>
          <w:spacing w:val="-7"/>
        </w:rPr>
        <w:t> </w:t>
      </w:r>
      <w:r>
        <w:rPr>
          <w:spacing w:val="-2"/>
        </w:rPr>
        <w:t>license</w:t>
      </w:r>
      <w:r>
        <w:rPr>
          <w:spacing w:val="-10"/>
        </w:rPr>
        <w:t> </w:t>
      </w:r>
      <w:r>
        <w:rPr>
          <w:spacing w:val="-2"/>
        </w:rPr>
        <w:t>is </w:t>
      </w:r>
      <w:r>
        <w:rPr/>
        <w:t>no longer valid or in effect.</w:t>
      </w:r>
    </w:p>
    <w:p>
      <w:pPr>
        <w:pStyle w:val="BodyText"/>
      </w:pPr>
    </w:p>
    <w:p>
      <w:pPr>
        <w:pStyle w:val="BodyText"/>
        <w:ind w:left="220"/>
      </w:pPr>
      <w:r>
        <w:rPr>
          <w:spacing w:val="-2"/>
        </w:rPr>
        <w:t>Please</w:t>
      </w:r>
      <w:r>
        <w:rPr>
          <w:spacing w:val="-9"/>
        </w:rPr>
        <w:t> </w:t>
      </w:r>
      <w:r>
        <w:rPr>
          <w:spacing w:val="-2"/>
        </w:rPr>
        <w:t>note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our</w:t>
      </w:r>
      <w:r>
        <w:rPr>
          <w:spacing w:val="-11"/>
        </w:rPr>
        <w:t> </w:t>
      </w:r>
      <w:r>
        <w:rPr>
          <w:spacing w:val="-2"/>
        </w:rPr>
        <w:t>office</w:t>
      </w:r>
      <w:r>
        <w:rPr>
          <w:spacing w:val="-9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working</w:t>
      </w:r>
      <w:r>
        <w:rPr>
          <w:spacing w:val="-9"/>
        </w:rPr>
        <w:t> </w:t>
      </w:r>
      <w:r>
        <w:rPr>
          <w:spacing w:val="-2"/>
        </w:rPr>
        <w:t>closely</w:t>
      </w:r>
      <w:r>
        <w:rPr>
          <w:spacing w:val="-8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other</w:t>
      </w:r>
      <w:r>
        <w:rPr>
          <w:spacing w:val="-11"/>
        </w:rPr>
        <w:t> </w:t>
      </w:r>
      <w:r>
        <w:rPr>
          <w:spacing w:val="-2"/>
        </w:rPr>
        <w:t>state</w:t>
      </w:r>
      <w:r>
        <w:rPr>
          <w:spacing w:val="-12"/>
        </w:rPr>
        <w:t> </w:t>
      </w:r>
      <w:r>
        <w:rPr>
          <w:spacing w:val="-2"/>
        </w:rPr>
        <w:t>agencies,</w:t>
      </w:r>
      <w:r>
        <w:rPr>
          <w:spacing w:val="-10"/>
        </w:rPr>
        <w:t> </w:t>
      </w:r>
      <w:r>
        <w:rPr>
          <w:spacing w:val="-2"/>
        </w:rPr>
        <w:t>including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Office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 </w:t>
      </w:r>
      <w:r>
        <w:rPr/>
        <w:t>State</w:t>
      </w:r>
      <w:r>
        <w:rPr>
          <w:spacing w:val="-2"/>
        </w:rPr>
        <w:t> </w:t>
      </w:r>
      <w:r>
        <w:rPr/>
        <w:t>Long-Term</w:t>
      </w:r>
      <w:r>
        <w:rPr>
          <w:spacing w:val="-1"/>
        </w:rPr>
        <w:t> </w:t>
      </w:r>
      <w:r>
        <w:rPr/>
        <w:t>Care</w:t>
      </w:r>
      <w:r>
        <w:rPr>
          <w:spacing w:val="-6"/>
        </w:rPr>
        <w:t> </w:t>
      </w:r>
      <w:r>
        <w:rPr/>
        <w:t>Ombudsman,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monitor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closure.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220"/>
      </w:pPr>
      <w:r>
        <w:rPr>
          <w:spacing w:val="-2"/>
        </w:rPr>
        <w:t>If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any</w:t>
      </w:r>
      <w:r>
        <w:rPr>
          <w:spacing w:val="-8"/>
        </w:rPr>
        <w:t> </w:t>
      </w:r>
      <w:r>
        <w:rPr>
          <w:spacing w:val="-2"/>
        </w:rPr>
        <w:t>questions,</w:t>
      </w:r>
      <w:r>
        <w:rPr>
          <w:spacing w:val="-10"/>
        </w:rPr>
        <w:t> </w:t>
      </w:r>
      <w:r>
        <w:rPr>
          <w:spacing w:val="-2"/>
        </w:rPr>
        <w:t>please</w:t>
      </w:r>
      <w:r>
        <w:rPr>
          <w:spacing w:val="-9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hesitate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contact</w:t>
      </w:r>
      <w:r>
        <w:rPr>
          <w:spacing w:val="-11"/>
        </w:rPr>
        <w:t> </w:t>
      </w:r>
      <w:r>
        <w:rPr>
          <w:spacing w:val="-2"/>
        </w:rPr>
        <w:t>Walter</w:t>
      </w:r>
      <w:r>
        <w:rPr>
          <w:spacing w:val="-11"/>
        </w:rPr>
        <w:t> </w:t>
      </w:r>
      <w:r>
        <w:rPr>
          <w:spacing w:val="-2"/>
        </w:rPr>
        <w:t>Mackie</w:t>
      </w:r>
      <w:r>
        <w:rPr>
          <w:spacing w:val="-10"/>
        </w:rPr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email</w:t>
      </w:r>
      <w:r>
        <w:rPr>
          <w:spacing w:val="-9"/>
        </w:rPr>
        <w:t> </w:t>
      </w:r>
      <w:r>
        <w:rPr>
          <w:spacing w:val="-2"/>
        </w:rPr>
        <w:t>at </w:t>
      </w:r>
      <w:hyperlink r:id="rId8">
        <w:r>
          <w:rPr>
            <w:color w:val="0000FF"/>
            <w:spacing w:val="-2"/>
            <w:u w:val="single" w:color="0000FF"/>
          </w:rPr>
          <w:t>Walter.Mackie@Mass.Gov</w:t>
        </w:r>
      </w:hyperlink>
      <w:r>
        <w:rPr>
          <w:spacing w:val="-2"/>
        </w:rPr>
        <w:t>.</w:t>
      </w:r>
      <w:r>
        <w:rPr>
          <w:spacing w:val="40"/>
        </w:rPr>
        <w:t> </w:t>
      </w:r>
      <w:r>
        <w:rPr>
          <w:spacing w:val="-2"/>
        </w:rPr>
        <w:t>Material</w:t>
      </w:r>
      <w:r>
        <w:rPr>
          <w:spacing w:val="-9"/>
        </w:rPr>
        <w:t> </w:t>
      </w:r>
      <w:r>
        <w:rPr>
          <w:spacing w:val="-2"/>
        </w:rPr>
        <w:t>may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faxed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our</w:t>
      </w:r>
      <w:r>
        <w:rPr>
          <w:spacing w:val="-8"/>
        </w:rPr>
        <w:t> </w:t>
      </w:r>
      <w:r>
        <w:rPr>
          <w:spacing w:val="-2"/>
        </w:rPr>
        <w:t>attention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7"/>
        </w:rPr>
        <w:t> </w:t>
      </w:r>
      <w:r>
        <w:rPr>
          <w:spacing w:val="-2"/>
        </w:rPr>
        <w:t>(617)753-8089.</w:t>
      </w:r>
    </w:p>
    <w:p>
      <w:pPr>
        <w:pStyle w:val="BodyText"/>
        <w:rPr>
          <w:sz w:val="15"/>
        </w:rPr>
      </w:pPr>
    </w:p>
    <w:p>
      <w:pPr>
        <w:pStyle w:val="BodyText"/>
        <w:spacing w:before="93"/>
        <w:ind w:left="5261"/>
      </w:pPr>
      <w:r>
        <w:rPr>
          <w:spacing w:val="-2"/>
        </w:rPr>
        <w:t>Sincerely,</w:t>
      </w:r>
    </w:p>
    <w:p>
      <w:pPr>
        <w:pStyle w:val="BodyText"/>
        <w:spacing w:before="8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3295517</wp:posOffset>
            </wp:positionH>
            <wp:positionV relativeFrom="paragraph">
              <wp:posOffset>188367</wp:posOffset>
            </wp:positionV>
            <wp:extent cx="2205294" cy="929639"/>
            <wp:effectExtent l="0" t="0" r="0" b="0"/>
            <wp:wrapTopAndBottom/>
            <wp:docPr id="3" name="Image 3" descr="Text, letter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Text, letter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294" cy="92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1"/>
        <w:ind w:left="5261" w:right="2913"/>
      </w:pPr>
      <w:r>
        <w:rPr>
          <w:spacing w:val="-4"/>
        </w:rPr>
        <w:t>Stephen</w:t>
      </w:r>
      <w:r>
        <w:rPr>
          <w:spacing w:val="-12"/>
        </w:rPr>
        <w:t> </w:t>
      </w:r>
      <w:r>
        <w:rPr>
          <w:spacing w:val="-4"/>
        </w:rPr>
        <w:t>Davis </w:t>
      </w:r>
      <w:r>
        <w:rPr>
          <w:spacing w:val="-2"/>
        </w:rPr>
        <w:t>Director</w:t>
      </w:r>
    </w:p>
    <w:p>
      <w:pPr>
        <w:pStyle w:val="BodyText"/>
        <w:rPr>
          <w:sz w:val="15"/>
        </w:rPr>
      </w:pPr>
    </w:p>
    <w:p>
      <w:pPr>
        <w:pStyle w:val="BodyText"/>
        <w:spacing w:line="264" w:lineRule="exact" w:before="93"/>
        <w:ind w:left="220"/>
      </w:pPr>
      <w:r>
        <w:rPr>
          <w:spacing w:val="-2"/>
        </w:rPr>
        <w:t>Attachments:</w:t>
      </w:r>
    </w:p>
    <w:p>
      <w:pPr>
        <w:pStyle w:val="ListParagraph"/>
        <w:numPr>
          <w:ilvl w:val="0"/>
          <w:numId w:val="1"/>
        </w:numPr>
        <w:tabs>
          <w:tab w:pos="1298" w:val="left" w:leader="none"/>
        </w:tabs>
        <w:spacing w:line="264" w:lineRule="exact" w:before="0" w:after="0"/>
        <w:ind w:left="1298" w:right="0" w:hanging="358"/>
        <w:jc w:val="left"/>
        <w:rPr>
          <w:sz w:val="23"/>
        </w:rPr>
      </w:pPr>
      <w:r>
        <w:rPr>
          <w:spacing w:val="-4"/>
          <w:sz w:val="23"/>
        </w:rPr>
        <w:t>Closure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Form</w:t>
      </w:r>
    </w:p>
    <w:p>
      <w:pPr>
        <w:pStyle w:val="ListParagraph"/>
        <w:numPr>
          <w:ilvl w:val="0"/>
          <w:numId w:val="1"/>
        </w:numPr>
        <w:tabs>
          <w:tab w:pos="1298" w:val="left" w:leader="none"/>
        </w:tabs>
        <w:spacing w:line="264" w:lineRule="exact" w:before="0" w:after="0"/>
        <w:ind w:left="1298" w:right="0" w:hanging="358"/>
        <w:jc w:val="left"/>
        <w:rPr>
          <w:sz w:val="23"/>
        </w:rPr>
      </w:pPr>
      <w:r>
        <w:rPr>
          <w:spacing w:val="-4"/>
          <w:sz w:val="23"/>
        </w:rPr>
        <w:t>Resident</w:t>
      </w:r>
      <w:r>
        <w:rPr>
          <w:sz w:val="23"/>
        </w:rPr>
        <w:t> </w:t>
      </w:r>
      <w:r>
        <w:rPr>
          <w:spacing w:val="-4"/>
          <w:sz w:val="23"/>
        </w:rPr>
        <w:t>Roster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Form</w:t>
      </w: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220"/>
      </w:pPr>
      <w:r>
        <w:rPr>
          <w:spacing w:val="-5"/>
        </w:rPr>
        <w:t>Cc: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64" w:lineRule="exact" w:before="1"/>
        <w:ind w:left="328"/>
      </w:pPr>
      <w:r>
        <w:rPr>
          <w:spacing w:val="-2"/>
        </w:rPr>
        <w:t>E.</w:t>
      </w:r>
      <w:r>
        <w:rPr>
          <w:spacing w:val="-13"/>
        </w:rPr>
        <w:t> </w:t>
      </w:r>
      <w:r>
        <w:rPr>
          <w:spacing w:val="-2"/>
        </w:rPr>
        <w:t>Kelley,</w:t>
      </w:r>
      <w:r>
        <w:rPr>
          <w:spacing w:val="-8"/>
        </w:rPr>
        <w:t> </w:t>
      </w:r>
      <w:r>
        <w:rPr>
          <w:spacing w:val="-5"/>
        </w:rPr>
        <w:t>DPH</w:t>
      </w:r>
    </w:p>
    <w:p>
      <w:pPr>
        <w:pStyle w:val="BodyText"/>
        <w:spacing w:line="264" w:lineRule="exact"/>
        <w:ind w:left="328"/>
      </w:pPr>
      <w:r>
        <w:rPr>
          <w:spacing w:val="-2"/>
        </w:rPr>
        <w:t>M.</w:t>
      </w:r>
      <w:r>
        <w:rPr>
          <w:spacing w:val="-9"/>
        </w:rPr>
        <w:t> </w:t>
      </w:r>
      <w:r>
        <w:rPr>
          <w:spacing w:val="-2"/>
        </w:rPr>
        <w:t>Butler,</w:t>
      </w:r>
      <w:r>
        <w:rPr>
          <w:spacing w:val="-9"/>
        </w:rPr>
        <w:t> </w:t>
      </w:r>
      <w:r>
        <w:rPr>
          <w:spacing w:val="-5"/>
        </w:rPr>
        <w:t>DPH</w:t>
      </w:r>
    </w:p>
    <w:p>
      <w:pPr>
        <w:pStyle w:val="BodyText"/>
        <w:spacing w:line="264" w:lineRule="exact"/>
        <w:ind w:left="328"/>
      </w:pPr>
      <w:r>
        <w:rPr>
          <w:spacing w:val="-2"/>
        </w:rPr>
        <w:t>J.</w:t>
      </w:r>
      <w:r>
        <w:rPr>
          <w:spacing w:val="-11"/>
        </w:rPr>
        <w:t> </w:t>
      </w:r>
      <w:r>
        <w:rPr>
          <w:spacing w:val="-2"/>
        </w:rPr>
        <w:t>Bernice,</w:t>
      </w:r>
      <w:r>
        <w:rPr>
          <w:spacing w:val="-11"/>
        </w:rPr>
        <w:t> </w:t>
      </w:r>
      <w:r>
        <w:rPr>
          <w:spacing w:val="-5"/>
        </w:rPr>
        <w:t>DPH</w:t>
      </w:r>
    </w:p>
    <w:p>
      <w:pPr>
        <w:pStyle w:val="BodyText"/>
        <w:spacing w:line="264" w:lineRule="exact" w:before="2"/>
        <w:ind w:left="328"/>
      </w:pPr>
      <w:r>
        <w:rPr>
          <w:spacing w:val="-2"/>
        </w:rPr>
        <w:t>H.</w:t>
      </w:r>
      <w:r>
        <w:rPr>
          <w:spacing w:val="-11"/>
        </w:rPr>
        <w:t> </w:t>
      </w:r>
      <w:r>
        <w:rPr>
          <w:spacing w:val="-2"/>
        </w:rPr>
        <w:t>Hoefler,</w:t>
      </w:r>
      <w:r>
        <w:rPr>
          <w:spacing w:val="-10"/>
        </w:rPr>
        <w:t> </w:t>
      </w:r>
      <w:r>
        <w:rPr>
          <w:spacing w:val="-5"/>
        </w:rPr>
        <w:t>DPH</w:t>
      </w:r>
    </w:p>
    <w:p>
      <w:pPr>
        <w:pStyle w:val="BodyText"/>
        <w:spacing w:line="264" w:lineRule="exact"/>
        <w:ind w:left="328"/>
      </w:pPr>
      <w:r>
        <w:rPr>
          <w:spacing w:val="-2"/>
        </w:rPr>
        <w:t>M.</w:t>
      </w:r>
      <w:r>
        <w:rPr>
          <w:spacing w:val="-13"/>
        </w:rPr>
        <w:t> </w:t>
      </w:r>
      <w:r>
        <w:rPr>
          <w:spacing w:val="-2"/>
        </w:rPr>
        <w:t>Callahan,</w:t>
      </w:r>
      <w:r>
        <w:rPr>
          <w:spacing w:val="-12"/>
        </w:rPr>
        <w:t> </w:t>
      </w:r>
      <w:r>
        <w:rPr>
          <w:spacing w:val="-5"/>
        </w:rPr>
        <w:t>DPH</w:t>
      </w:r>
    </w:p>
    <w:p>
      <w:pPr>
        <w:pStyle w:val="BodyText"/>
        <w:spacing w:line="264" w:lineRule="exact"/>
        <w:ind w:left="328"/>
      </w:pPr>
      <w:r>
        <w:rPr>
          <w:spacing w:val="-2"/>
        </w:rPr>
        <w:t>P.</w:t>
      </w:r>
      <w:r>
        <w:rPr>
          <w:spacing w:val="-13"/>
        </w:rPr>
        <w:t> </w:t>
      </w:r>
      <w:r>
        <w:rPr>
          <w:spacing w:val="-2"/>
        </w:rPr>
        <w:t>Terpelets,</w:t>
      </w:r>
      <w:r>
        <w:rPr>
          <w:spacing w:val="-12"/>
        </w:rPr>
        <w:t> </w:t>
      </w:r>
      <w:r>
        <w:rPr>
          <w:spacing w:val="-5"/>
        </w:rPr>
        <w:t>EHS</w:t>
      </w:r>
    </w:p>
    <w:p>
      <w:pPr>
        <w:pStyle w:val="BodyText"/>
        <w:spacing w:line="264" w:lineRule="exact"/>
        <w:ind w:left="328"/>
      </w:pPr>
      <w:r>
        <w:rPr/>
        <w:t>C.</w:t>
      </w:r>
      <w:r>
        <w:rPr>
          <w:spacing w:val="-15"/>
        </w:rPr>
        <w:t> </w:t>
      </w:r>
      <w:r>
        <w:rPr/>
        <w:t>Fenn,</w:t>
      </w:r>
      <w:r>
        <w:rPr>
          <w:spacing w:val="-15"/>
        </w:rPr>
        <w:t> </w:t>
      </w:r>
      <w:r>
        <w:rPr>
          <w:spacing w:val="-5"/>
        </w:rPr>
        <w:t>EHS</w:t>
      </w:r>
    </w:p>
    <w:sectPr>
      <w:pgSz w:w="12240" w:h="15840"/>
      <w:pgMar w:top="640" w:bottom="280" w:left="86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0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8" w:line="414" w:lineRule="exact"/>
      <w:ind w:left="2682"/>
    </w:pPr>
    <w:rPr>
      <w:rFonts w:ascii="Arial" w:hAnsi="Arial" w:eastAsia="Arial" w:cs="Arial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298" w:hanging="35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" TargetMode="External"/><Relationship Id="rId7" Type="http://schemas.openxmlformats.org/officeDocument/2006/relationships/hyperlink" Target="mailto:bstephan@nextstephc.com" TargetMode="External"/><Relationship Id="rId8" Type="http://schemas.openxmlformats.org/officeDocument/2006/relationships/hyperlink" Target="mailto:Walter.Mackie@Mass.Gov" TargetMode="Externa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dcterms:created xsi:type="dcterms:W3CDTF">2023-11-15T20:37:26Z</dcterms:created>
  <dcterms:modified xsi:type="dcterms:W3CDTF">2023-11-15T20:37:26Z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2023-11-15T00:00:00Z</vt:filetime>
  </property>
  <property fmtid="{D5CDD505-2E9C-101B-9397-08002B2CF9AE}" pid="5" name="Producer">
    <vt:lpwstr>Microsoft® Word for Microsoft 365</vt:lpwstr>
  </property>
</Properties>
</file>