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39"/>
        <w:ind w:left="6580" w:right="0" w:firstLine="0"/>
        <w:jc w:val="left"/>
        <w:rPr>
          <w:rFonts w:ascii="Calibri"/>
          <w:sz w:val="22"/>
        </w:rPr>
      </w:pPr>
      <w:r>
        <w:rPr/>
        <w:drawing>
          <wp:anchor distT="0" distB="0" distL="0" distR="0" allowOverlap="1" layoutInCell="1" locked="0" behindDoc="0" simplePos="0" relativeHeight="15729152">
            <wp:simplePos x="0" y="0"/>
            <wp:positionH relativeFrom="page">
              <wp:posOffset>914400</wp:posOffset>
            </wp:positionH>
            <wp:positionV relativeFrom="paragraph">
              <wp:posOffset>2540</wp:posOffset>
            </wp:positionV>
            <wp:extent cx="2328756" cy="82295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328756" cy="822959"/>
                    </a:xfrm>
                    <a:prstGeom prst="rect">
                      <a:avLst/>
                    </a:prstGeom>
                  </pic:spPr>
                </pic:pic>
              </a:graphicData>
            </a:graphic>
          </wp:anchor>
        </w:drawing>
      </w:r>
      <w:r>
        <w:rPr>
          <w:rFonts w:ascii="Calibri"/>
          <w:sz w:val="22"/>
        </w:rPr>
        <w:t>120</w:t>
      </w:r>
      <w:r>
        <w:rPr>
          <w:rFonts w:ascii="Calibri"/>
          <w:spacing w:val="-3"/>
          <w:sz w:val="22"/>
        </w:rPr>
        <w:t> </w:t>
      </w:r>
      <w:r>
        <w:rPr>
          <w:rFonts w:ascii="Calibri"/>
          <w:sz w:val="22"/>
        </w:rPr>
        <w:t>Fisher</w:t>
      </w:r>
      <w:r>
        <w:rPr>
          <w:rFonts w:ascii="Calibri"/>
          <w:spacing w:val="-2"/>
          <w:sz w:val="22"/>
        </w:rPr>
        <w:t> Avenue</w:t>
      </w:r>
    </w:p>
    <w:p>
      <w:pPr>
        <w:spacing w:before="0"/>
        <w:ind w:left="6580" w:right="0" w:firstLine="0"/>
        <w:jc w:val="left"/>
        <w:rPr>
          <w:rFonts w:ascii="Calibri"/>
          <w:sz w:val="22"/>
        </w:rPr>
      </w:pPr>
      <w:r>
        <w:rPr>
          <w:rFonts w:ascii="Calibri"/>
          <w:sz w:val="22"/>
        </w:rPr>
        <w:t>Boston,</w:t>
      </w:r>
      <w:r>
        <w:rPr>
          <w:rFonts w:ascii="Calibri"/>
          <w:spacing w:val="-8"/>
          <w:sz w:val="22"/>
        </w:rPr>
        <w:t> </w:t>
      </w:r>
      <w:r>
        <w:rPr>
          <w:rFonts w:ascii="Calibri"/>
          <w:sz w:val="22"/>
        </w:rPr>
        <w:t>Massachusetts</w:t>
      </w:r>
      <w:r>
        <w:rPr>
          <w:rFonts w:ascii="Calibri"/>
          <w:spacing w:val="-7"/>
          <w:sz w:val="22"/>
        </w:rPr>
        <w:t> </w:t>
      </w:r>
      <w:r>
        <w:rPr>
          <w:rFonts w:ascii="Calibri"/>
          <w:spacing w:val="-4"/>
          <w:sz w:val="22"/>
        </w:rPr>
        <w:t>02120</w:t>
      </w:r>
    </w:p>
    <w:p>
      <w:pPr>
        <w:spacing w:before="1"/>
        <w:ind w:left="6580" w:right="0" w:firstLine="0"/>
        <w:jc w:val="left"/>
        <w:rPr>
          <w:rFonts w:ascii="Calibri"/>
          <w:sz w:val="22"/>
        </w:rPr>
      </w:pPr>
      <w:r>
        <w:rPr>
          <w:rFonts w:ascii="Calibri"/>
          <w:sz w:val="22"/>
        </w:rPr>
        <w:t>T</w:t>
      </w:r>
      <w:r>
        <w:rPr>
          <w:rFonts w:ascii="Calibri"/>
          <w:spacing w:val="-7"/>
          <w:sz w:val="22"/>
        </w:rPr>
        <w:t> </w:t>
      </w:r>
      <w:r>
        <w:rPr>
          <w:rFonts w:ascii="Calibri"/>
          <w:sz w:val="22"/>
        </w:rPr>
        <w:t>617-738-</w:t>
      </w:r>
      <w:r>
        <w:rPr>
          <w:rFonts w:ascii="Calibri"/>
          <w:spacing w:val="-4"/>
          <w:sz w:val="22"/>
        </w:rPr>
        <w:t>1500</w:t>
      </w:r>
    </w:p>
    <w:p>
      <w:pPr>
        <w:spacing w:before="0"/>
        <w:ind w:left="6580" w:right="0" w:firstLine="0"/>
        <w:jc w:val="left"/>
        <w:rPr>
          <w:rFonts w:ascii="Calibri"/>
          <w:sz w:val="22"/>
        </w:rPr>
      </w:pPr>
      <w:r>
        <w:rPr>
          <w:rFonts w:ascii="Calibri"/>
          <w:sz w:val="22"/>
        </w:rPr>
        <w:t>F</w:t>
      </w:r>
      <w:r>
        <w:rPr>
          <w:rFonts w:ascii="Calibri"/>
          <w:spacing w:val="-10"/>
          <w:sz w:val="22"/>
        </w:rPr>
        <w:t> </w:t>
      </w:r>
      <w:r>
        <w:rPr>
          <w:rFonts w:ascii="Calibri"/>
          <w:sz w:val="22"/>
        </w:rPr>
        <w:t>617-738-</w:t>
      </w:r>
      <w:r>
        <w:rPr>
          <w:rFonts w:ascii="Calibri"/>
          <w:spacing w:val="-4"/>
          <w:sz w:val="22"/>
        </w:rPr>
        <w:t>6560</w:t>
      </w:r>
    </w:p>
    <w:p>
      <w:pPr>
        <w:pStyle w:val="BodyText"/>
        <w:spacing w:before="5"/>
        <w:rPr>
          <w:rFonts w:ascii="Calibri"/>
          <w:sz w:val="4"/>
        </w:rPr>
      </w:pPr>
      <w:r>
        <w:rPr/>
        <w:drawing>
          <wp:anchor distT="0" distB="0" distL="0" distR="0" allowOverlap="1" layoutInCell="1" locked="0" behindDoc="1" simplePos="0" relativeHeight="487587840">
            <wp:simplePos x="0" y="0"/>
            <wp:positionH relativeFrom="page">
              <wp:posOffset>4969764</wp:posOffset>
            </wp:positionH>
            <wp:positionV relativeFrom="paragraph">
              <wp:posOffset>49416</wp:posOffset>
            </wp:positionV>
            <wp:extent cx="1862258" cy="92582"/>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862258" cy="92582"/>
                    </a:xfrm>
                    <a:prstGeom prst="rect">
                      <a:avLst/>
                    </a:prstGeom>
                  </pic:spPr>
                </pic:pic>
              </a:graphicData>
            </a:graphic>
          </wp:anchor>
        </w:drawing>
      </w:r>
    </w:p>
    <w:p>
      <w:pPr>
        <w:spacing w:before="43"/>
        <w:ind w:left="6" w:right="23" w:firstLine="0"/>
        <w:jc w:val="center"/>
        <w:rPr>
          <w:b/>
          <w:sz w:val="24"/>
        </w:rPr>
      </w:pPr>
      <w:r>
        <w:rPr>
          <w:b/>
          <w:sz w:val="24"/>
        </w:rPr>
        <w:t>DRAFT</w:t>
      </w:r>
      <w:r>
        <w:rPr>
          <w:b/>
          <w:spacing w:val="-4"/>
          <w:sz w:val="24"/>
        </w:rPr>
        <w:t> </w:t>
      </w:r>
      <w:r>
        <w:rPr>
          <w:b/>
          <w:sz w:val="24"/>
        </w:rPr>
        <w:t>CLOSURE</w:t>
      </w:r>
      <w:r>
        <w:rPr>
          <w:b/>
          <w:spacing w:val="-3"/>
          <w:sz w:val="24"/>
        </w:rPr>
        <w:t> </w:t>
      </w:r>
      <w:r>
        <w:rPr>
          <w:b/>
          <w:sz w:val="24"/>
        </w:rPr>
        <w:t>AND</w:t>
      </w:r>
      <w:r>
        <w:rPr>
          <w:b/>
          <w:spacing w:val="-4"/>
          <w:sz w:val="24"/>
        </w:rPr>
        <w:t> </w:t>
      </w:r>
      <w:r>
        <w:rPr>
          <w:b/>
          <w:sz w:val="24"/>
        </w:rPr>
        <w:t>RESIDENT</w:t>
      </w:r>
      <w:r>
        <w:rPr>
          <w:b/>
          <w:spacing w:val="-3"/>
          <w:sz w:val="24"/>
        </w:rPr>
        <w:t> </w:t>
      </w:r>
      <w:r>
        <w:rPr>
          <w:b/>
          <w:sz w:val="24"/>
        </w:rPr>
        <w:t>RELOCATION</w:t>
      </w:r>
      <w:r>
        <w:rPr>
          <w:b/>
          <w:spacing w:val="-3"/>
          <w:sz w:val="24"/>
        </w:rPr>
        <w:t> </w:t>
      </w:r>
      <w:r>
        <w:rPr>
          <w:b/>
          <w:spacing w:val="-4"/>
          <w:sz w:val="24"/>
        </w:rPr>
        <w:t>PLAN</w:t>
      </w:r>
    </w:p>
    <w:p>
      <w:pPr>
        <w:spacing w:before="0"/>
        <w:ind w:left="0" w:right="23" w:firstLine="0"/>
        <w:jc w:val="center"/>
        <w:rPr>
          <w:b/>
          <w:sz w:val="24"/>
        </w:rPr>
      </w:pPr>
      <w:r>
        <w:rPr>
          <w:b/>
          <w:sz w:val="24"/>
        </w:rPr>
        <w:t>Benjamin</w:t>
      </w:r>
      <w:r>
        <w:rPr>
          <w:b/>
          <w:spacing w:val="-2"/>
          <w:sz w:val="24"/>
        </w:rPr>
        <w:t> </w:t>
      </w:r>
      <w:r>
        <w:rPr>
          <w:b/>
          <w:sz w:val="24"/>
        </w:rPr>
        <w:t>Healthcare</w:t>
      </w:r>
      <w:r>
        <w:rPr>
          <w:b/>
          <w:spacing w:val="-3"/>
          <w:sz w:val="24"/>
        </w:rPr>
        <w:t> </w:t>
      </w:r>
      <w:r>
        <w:rPr>
          <w:b/>
          <w:spacing w:val="-2"/>
          <w:sz w:val="24"/>
        </w:rPr>
        <w:t>Center</w:t>
      </w:r>
    </w:p>
    <w:p>
      <w:pPr>
        <w:pStyle w:val="BodyText"/>
        <w:rPr>
          <w:b/>
        </w:rPr>
      </w:pPr>
    </w:p>
    <w:p>
      <w:pPr>
        <w:pStyle w:val="BodyText"/>
        <w:ind w:left="100"/>
        <w:jc w:val="both"/>
      </w:pPr>
      <w:r>
        <w:rPr/>
        <w:t>Dated:</w:t>
      </w:r>
      <w:r>
        <w:rPr>
          <w:spacing w:val="-4"/>
        </w:rPr>
        <w:t> </w:t>
      </w:r>
      <w:r>
        <w:rPr/>
        <w:t>February</w:t>
      </w:r>
      <w:r>
        <w:rPr>
          <w:spacing w:val="-2"/>
        </w:rPr>
        <w:t> </w:t>
      </w:r>
      <w:r>
        <w:rPr/>
        <w:t>13,</w:t>
      </w:r>
      <w:r>
        <w:rPr>
          <w:spacing w:val="-2"/>
        </w:rPr>
        <w:t> </w:t>
      </w:r>
      <w:r>
        <w:rPr>
          <w:spacing w:val="-4"/>
        </w:rPr>
        <w:t>2024</w:t>
      </w:r>
    </w:p>
    <w:p>
      <w:pPr>
        <w:pStyle w:val="BodyText"/>
      </w:pPr>
    </w:p>
    <w:p>
      <w:pPr>
        <w:pStyle w:val="BodyText"/>
        <w:ind w:left="100" w:right="113"/>
        <w:jc w:val="both"/>
      </w:pPr>
      <w:r>
        <w:rPr/>
        <w:t>On February 13, 2024, Edgar T. Benjamin Healthcare Center, Inc. (the “Licensee”), the current licensed</w:t>
      </w:r>
      <w:r>
        <w:rPr>
          <w:spacing w:val="-14"/>
        </w:rPr>
        <w:t> </w:t>
      </w:r>
      <w:r>
        <w:rPr/>
        <w:t>operator</w:t>
      </w:r>
      <w:r>
        <w:rPr>
          <w:spacing w:val="-15"/>
        </w:rPr>
        <w:t> </w:t>
      </w:r>
      <w:r>
        <w:rPr/>
        <w:t>of</w:t>
      </w:r>
      <w:r>
        <w:rPr>
          <w:spacing w:val="-13"/>
        </w:rPr>
        <w:t> </w:t>
      </w:r>
      <w:r>
        <w:rPr/>
        <w:t>the</w:t>
      </w:r>
      <w:r>
        <w:rPr>
          <w:spacing w:val="-15"/>
        </w:rPr>
        <w:t> </w:t>
      </w:r>
      <w:r>
        <w:rPr/>
        <w:t>nursing</w:t>
      </w:r>
      <w:r>
        <w:rPr>
          <w:spacing w:val="-15"/>
        </w:rPr>
        <w:t> </w:t>
      </w:r>
      <w:r>
        <w:rPr/>
        <w:t>home</w:t>
      </w:r>
      <w:r>
        <w:rPr>
          <w:spacing w:val="-15"/>
        </w:rPr>
        <w:t> </w:t>
      </w:r>
      <w:r>
        <w:rPr/>
        <w:t>known</w:t>
      </w:r>
      <w:r>
        <w:rPr>
          <w:spacing w:val="-14"/>
        </w:rPr>
        <w:t> </w:t>
      </w:r>
      <w:r>
        <w:rPr/>
        <w:t>as</w:t>
      </w:r>
      <w:r>
        <w:rPr>
          <w:spacing w:val="-14"/>
        </w:rPr>
        <w:t> </w:t>
      </w:r>
      <w:r>
        <w:rPr/>
        <w:t>Benjamin</w:t>
      </w:r>
      <w:r>
        <w:rPr>
          <w:spacing w:val="-15"/>
        </w:rPr>
        <w:t> </w:t>
      </w:r>
      <w:r>
        <w:rPr/>
        <w:t>Healthcare</w:t>
      </w:r>
      <w:r>
        <w:rPr>
          <w:spacing w:val="-15"/>
        </w:rPr>
        <w:t> </w:t>
      </w:r>
      <w:r>
        <w:rPr/>
        <w:t>Center,</w:t>
      </w:r>
      <w:r>
        <w:rPr>
          <w:spacing w:val="-14"/>
        </w:rPr>
        <w:t> </w:t>
      </w:r>
      <w:r>
        <w:rPr/>
        <w:t>located</w:t>
      </w:r>
      <w:r>
        <w:rPr>
          <w:spacing w:val="-14"/>
        </w:rPr>
        <w:t> </w:t>
      </w:r>
      <w:r>
        <w:rPr/>
        <w:t>at</w:t>
      </w:r>
      <w:r>
        <w:rPr>
          <w:spacing w:val="-14"/>
        </w:rPr>
        <w:t> </w:t>
      </w:r>
      <w:r>
        <w:rPr/>
        <w:t>120</w:t>
      </w:r>
      <w:r>
        <w:rPr>
          <w:spacing w:val="-12"/>
        </w:rPr>
        <w:t> </w:t>
      </w:r>
      <w:r>
        <w:rPr/>
        <w:t>Fisher Avenue,</w:t>
      </w:r>
      <w:r>
        <w:rPr>
          <w:spacing w:val="-14"/>
        </w:rPr>
        <w:t> </w:t>
      </w:r>
      <w:r>
        <w:rPr/>
        <w:t>Boston,</w:t>
      </w:r>
      <w:r>
        <w:rPr>
          <w:spacing w:val="-14"/>
        </w:rPr>
        <w:t> </w:t>
      </w:r>
      <w:r>
        <w:rPr/>
        <w:t>MA</w:t>
      </w:r>
      <w:r>
        <w:rPr>
          <w:spacing w:val="-15"/>
        </w:rPr>
        <w:t> </w:t>
      </w:r>
      <w:r>
        <w:rPr/>
        <w:t>02120</w:t>
      </w:r>
      <w:r>
        <w:rPr>
          <w:spacing w:val="-14"/>
        </w:rPr>
        <w:t> </w:t>
      </w:r>
      <w:r>
        <w:rPr/>
        <w:t>(the</w:t>
      </w:r>
      <w:r>
        <w:rPr>
          <w:spacing w:val="-15"/>
        </w:rPr>
        <w:t> </w:t>
      </w:r>
      <w:r>
        <w:rPr/>
        <w:t>“Facility”)</w:t>
      </w:r>
      <w:r>
        <w:rPr>
          <w:spacing w:val="-15"/>
        </w:rPr>
        <w:t> </w:t>
      </w:r>
      <w:r>
        <w:rPr/>
        <w:t>issued</w:t>
      </w:r>
      <w:r>
        <w:rPr>
          <w:spacing w:val="-12"/>
        </w:rPr>
        <w:t> </w:t>
      </w:r>
      <w:r>
        <w:rPr/>
        <w:t>a</w:t>
      </w:r>
      <w:r>
        <w:rPr>
          <w:spacing w:val="-15"/>
        </w:rPr>
        <w:t> </w:t>
      </w:r>
      <w:r>
        <w:rPr/>
        <w:t>Notice</w:t>
      </w:r>
      <w:r>
        <w:rPr>
          <w:spacing w:val="-15"/>
        </w:rPr>
        <w:t> </w:t>
      </w:r>
      <w:r>
        <w:rPr/>
        <w:t>of</w:t>
      </w:r>
      <w:r>
        <w:rPr>
          <w:spacing w:val="-13"/>
        </w:rPr>
        <w:t> </w:t>
      </w:r>
      <w:r>
        <w:rPr/>
        <w:t>Intent</w:t>
      </w:r>
      <w:r>
        <w:rPr>
          <w:spacing w:val="-14"/>
        </w:rPr>
        <w:t> </w:t>
      </w:r>
      <w:r>
        <w:rPr/>
        <w:t>to</w:t>
      </w:r>
      <w:r>
        <w:rPr>
          <w:spacing w:val="-14"/>
        </w:rPr>
        <w:t> </w:t>
      </w:r>
      <w:r>
        <w:rPr/>
        <w:t>Close</w:t>
      </w:r>
      <w:r>
        <w:rPr>
          <w:spacing w:val="-15"/>
        </w:rPr>
        <w:t> </w:t>
      </w:r>
      <w:r>
        <w:rPr/>
        <w:t>to</w:t>
      </w:r>
      <w:r>
        <w:rPr>
          <w:spacing w:val="-14"/>
        </w:rPr>
        <w:t> </w:t>
      </w:r>
      <w:r>
        <w:rPr/>
        <w:t>the</w:t>
      </w:r>
      <w:r>
        <w:rPr>
          <w:spacing w:val="-15"/>
        </w:rPr>
        <w:t> </w:t>
      </w:r>
      <w:r>
        <w:rPr/>
        <w:t>Massachusetts Department</w:t>
      </w:r>
      <w:r>
        <w:rPr>
          <w:spacing w:val="-3"/>
        </w:rPr>
        <w:t> </w:t>
      </w:r>
      <w:r>
        <w:rPr/>
        <w:t>of</w:t>
      </w:r>
      <w:r>
        <w:rPr>
          <w:spacing w:val="-3"/>
        </w:rPr>
        <w:t> </w:t>
      </w:r>
      <w:r>
        <w:rPr/>
        <w:t>Health</w:t>
      </w:r>
      <w:r>
        <w:rPr>
          <w:spacing w:val="-3"/>
        </w:rPr>
        <w:t> </w:t>
      </w:r>
      <w:r>
        <w:rPr/>
        <w:t>(the</w:t>
      </w:r>
      <w:r>
        <w:rPr>
          <w:spacing w:val="-4"/>
        </w:rPr>
        <w:t> </w:t>
      </w:r>
      <w:r>
        <w:rPr/>
        <w:t>“Department”).</w:t>
      </w:r>
      <w:r>
        <w:rPr>
          <w:spacing w:val="-3"/>
        </w:rPr>
        <w:t> </w:t>
      </w:r>
      <w:r>
        <w:rPr/>
        <w:t>This</w:t>
      </w:r>
      <w:r>
        <w:rPr>
          <w:spacing w:val="-3"/>
        </w:rPr>
        <w:t> </w:t>
      </w:r>
      <w:r>
        <w:rPr/>
        <w:t>is</w:t>
      </w:r>
      <w:r>
        <w:rPr>
          <w:spacing w:val="-6"/>
        </w:rPr>
        <w:t> </w:t>
      </w:r>
      <w:r>
        <w:rPr/>
        <w:t>the</w:t>
      </w:r>
      <w:r>
        <w:rPr>
          <w:spacing w:val="-5"/>
        </w:rPr>
        <w:t> </w:t>
      </w:r>
      <w:r>
        <w:rPr/>
        <w:t>draft</w:t>
      </w:r>
      <w:r>
        <w:rPr>
          <w:spacing w:val="-3"/>
        </w:rPr>
        <w:t> </w:t>
      </w:r>
      <w:r>
        <w:rPr/>
        <w:t>Closure</w:t>
      </w:r>
      <w:r>
        <w:rPr>
          <w:spacing w:val="-5"/>
        </w:rPr>
        <w:t> </w:t>
      </w:r>
      <w:r>
        <w:rPr/>
        <w:t>Plan</w:t>
      </w:r>
      <w:r>
        <w:rPr>
          <w:spacing w:val="-3"/>
        </w:rPr>
        <w:t> </w:t>
      </w:r>
      <w:r>
        <w:rPr/>
        <w:t>referenced</w:t>
      </w:r>
      <w:r>
        <w:rPr>
          <w:spacing w:val="-3"/>
        </w:rPr>
        <w:t> </w:t>
      </w:r>
      <w:r>
        <w:rPr/>
        <w:t>in</w:t>
      </w:r>
      <w:r>
        <w:rPr>
          <w:spacing w:val="-3"/>
        </w:rPr>
        <w:t> </w:t>
      </w:r>
      <w:r>
        <w:rPr/>
        <w:t>that</w:t>
      </w:r>
      <w:r>
        <w:rPr>
          <w:spacing w:val="-3"/>
        </w:rPr>
        <w:t> </w:t>
      </w:r>
      <w:r>
        <w:rPr/>
        <w:t>Notice of Intent to Close, which is currently pending the Department’s approval.</w:t>
      </w:r>
    </w:p>
    <w:p>
      <w:pPr>
        <w:pStyle w:val="BodyText"/>
      </w:pPr>
    </w:p>
    <w:p>
      <w:pPr>
        <w:pStyle w:val="ListParagraph"/>
        <w:numPr>
          <w:ilvl w:val="0"/>
          <w:numId w:val="1"/>
        </w:numPr>
        <w:tabs>
          <w:tab w:pos="820" w:val="left" w:leader="none"/>
        </w:tabs>
        <w:spacing w:line="240" w:lineRule="auto" w:before="0" w:after="0"/>
        <w:ind w:left="820" w:right="114" w:hanging="360"/>
        <w:jc w:val="both"/>
        <w:rPr>
          <w:sz w:val="24"/>
        </w:rPr>
      </w:pPr>
      <w:r>
        <w:rPr>
          <w:sz w:val="24"/>
          <w:u w:val="single"/>
        </w:rPr>
        <w:t>Closure date</w:t>
      </w:r>
      <w:r>
        <w:rPr>
          <w:sz w:val="24"/>
        </w:rPr>
        <w:t>. The proposed date of the Facility closure is </w:t>
      </w:r>
      <w:r>
        <w:rPr>
          <w:b/>
          <w:sz w:val="24"/>
        </w:rPr>
        <w:t>July 1, 2024</w:t>
      </w:r>
      <w:r>
        <w:rPr>
          <w:sz w:val="24"/>
        </w:rPr>
        <w:t>, subject to the Department’s approval, the satisfaction of all regulatory requirements for a nursing home closure, and the safe and orderly relocation of all residents.</w:t>
      </w:r>
    </w:p>
    <w:p>
      <w:pPr>
        <w:pStyle w:val="BodyText"/>
      </w:pPr>
    </w:p>
    <w:p>
      <w:pPr>
        <w:pStyle w:val="ListParagraph"/>
        <w:numPr>
          <w:ilvl w:val="0"/>
          <w:numId w:val="1"/>
        </w:numPr>
        <w:tabs>
          <w:tab w:pos="820" w:val="left" w:leader="none"/>
        </w:tabs>
        <w:spacing w:line="240" w:lineRule="auto" w:before="0" w:after="0"/>
        <w:ind w:left="820" w:right="116" w:hanging="360"/>
        <w:jc w:val="both"/>
        <w:rPr>
          <w:sz w:val="24"/>
        </w:rPr>
      </w:pPr>
      <w:r>
        <w:rPr>
          <w:sz w:val="24"/>
          <w:u w:val="single"/>
        </w:rPr>
        <w:t>Person responsible for carrying out the Closure Plan</w:t>
      </w:r>
      <w:r>
        <w:rPr>
          <w:sz w:val="24"/>
        </w:rPr>
        <w:t>. The person responsible for carrying out this Closure Plan and responsible for ensuring the safe and orderly transition of residents will be the Facility’s Administrator, Tony Francis. Mr. Francis’s contact information is provided below. If there are any questions about the Facility closure, they may be directed to Mr. Francis.</w:t>
      </w:r>
    </w:p>
    <w:p>
      <w:pPr>
        <w:pStyle w:val="BodyText"/>
      </w:pPr>
    </w:p>
    <w:p>
      <w:pPr>
        <w:pStyle w:val="BodyText"/>
        <w:ind w:left="1540" w:right="4710"/>
      </w:pPr>
      <w:r>
        <w:rPr/>
        <w:t>Tony</w:t>
      </w:r>
      <w:r>
        <w:rPr>
          <w:spacing w:val="-15"/>
        </w:rPr>
        <w:t> </w:t>
      </w:r>
      <w:r>
        <w:rPr/>
        <w:t>Francis,</w:t>
      </w:r>
      <w:r>
        <w:rPr>
          <w:spacing w:val="-15"/>
        </w:rPr>
        <w:t> </w:t>
      </w:r>
      <w:r>
        <w:rPr/>
        <w:t>Administrator Email: </w:t>
      </w:r>
      <w:hyperlink r:id="rId7">
        <w:r>
          <w:rPr/>
          <w:t>tfrancis@epbhc.org</w:t>
        </w:r>
      </w:hyperlink>
    </w:p>
    <w:p>
      <w:pPr>
        <w:pStyle w:val="BodyText"/>
        <w:ind w:left="1540"/>
      </w:pPr>
      <w:r>
        <w:rPr/>
        <w:t>Phone</w:t>
      </w:r>
      <w:r>
        <w:rPr>
          <w:spacing w:val="-2"/>
        </w:rPr>
        <w:t> </w:t>
      </w:r>
      <w:r>
        <w:rPr/>
        <w:t>Number:</w:t>
      </w:r>
      <w:r>
        <w:rPr>
          <w:spacing w:val="-1"/>
        </w:rPr>
        <w:t> </w:t>
      </w:r>
      <w:r>
        <w:rPr/>
        <w:t>617-738-1500</w:t>
      </w:r>
      <w:r>
        <w:rPr>
          <w:spacing w:val="-1"/>
        </w:rPr>
        <w:t> </w:t>
      </w:r>
      <w:r>
        <w:rPr/>
        <w:t>ext.</w:t>
      </w:r>
      <w:r>
        <w:rPr>
          <w:spacing w:val="-1"/>
        </w:rPr>
        <w:t> </w:t>
      </w:r>
      <w:r>
        <w:rPr>
          <w:spacing w:val="-5"/>
        </w:rPr>
        <w:t>101</w:t>
      </w:r>
    </w:p>
    <w:p>
      <w:pPr>
        <w:pStyle w:val="BodyText"/>
      </w:pPr>
    </w:p>
    <w:p>
      <w:pPr>
        <w:pStyle w:val="ListParagraph"/>
        <w:numPr>
          <w:ilvl w:val="0"/>
          <w:numId w:val="1"/>
        </w:numPr>
        <w:tabs>
          <w:tab w:pos="820" w:val="left" w:leader="none"/>
        </w:tabs>
        <w:spacing w:line="240" w:lineRule="auto" w:before="0" w:after="0"/>
        <w:ind w:left="820" w:right="0" w:hanging="360"/>
        <w:jc w:val="both"/>
        <w:rPr>
          <w:sz w:val="24"/>
        </w:rPr>
      </w:pPr>
      <w:r>
        <w:rPr>
          <w:sz w:val="24"/>
          <w:u w:val="single"/>
        </w:rPr>
        <w:t>Required</w:t>
      </w:r>
      <w:r>
        <w:rPr>
          <w:spacing w:val="-2"/>
          <w:sz w:val="24"/>
          <w:u w:val="single"/>
        </w:rPr>
        <w:t> notifications</w:t>
      </w:r>
      <w:r>
        <w:rPr>
          <w:spacing w:val="-2"/>
          <w:sz w:val="24"/>
        </w:rPr>
        <w:t>.</w:t>
      </w:r>
    </w:p>
    <w:p>
      <w:pPr>
        <w:pStyle w:val="ListParagraph"/>
        <w:numPr>
          <w:ilvl w:val="1"/>
          <w:numId w:val="1"/>
        </w:numPr>
        <w:tabs>
          <w:tab w:pos="1540" w:val="left" w:leader="none"/>
        </w:tabs>
        <w:spacing w:line="240" w:lineRule="auto" w:before="0" w:after="0"/>
        <w:ind w:left="1540" w:right="116" w:hanging="360"/>
        <w:jc w:val="both"/>
        <w:rPr>
          <w:sz w:val="24"/>
        </w:rPr>
      </w:pPr>
      <w:r>
        <w:rPr>
          <w:sz w:val="24"/>
        </w:rPr>
        <w:t>Notice</w:t>
      </w:r>
      <w:r>
        <w:rPr>
          <w:spacing w:val="-10"/>
          <w:sz w:val="24"/>
        </w:rPr>
        <w:t> </w:t>
      </w:r>
      <w:r>
        <w:rPr>
          <w:sz w:val="24"/>
        </w:rPr>
        <w:t>of</w:t>
      </w:r>
      <w:r>
        <w:rPr>
          <w:spacing w:val="-10"/>
          <w:sz w:val="24"/>
        </w:rPr>
        <w:t> </w:t>
      </w:r>
      <w:r>
        <w:rPr>
          <w:sz w:val="24"/>
        </w:rPr>
        <w:t>the</w:t>
      </w:r>
      <w:r>
        <w:rPr>
          <w:spacing w:val="-8"/>
          <w:sz w:val="24"/>
        </w:rPr>
        <w:t> </w:t>
      </w:r>
      <w:r>
        <w:rPr>
          <w:sz w:val="24"/>
        </w:rPr>
        <w:t>Intent</w:t>
      </w:r>
      <w:r>
        <w:rPr>
          <w:spacing w:val="-9"/>
          <w:sz w:val="24"/>
        </w:rPr>
        <w:t> </w:t>
      </w:r>
      <w:r>
        <w:rPr>
          <w:sz w:val="24"/>
        </w:rPr>
        <w:t>to</w:t>
      </w:r>
      <w:r>
        <w:rPr>
          <w:spacing w:val="-9"/>
          <w:sz w:val="24"/>
        </w:rPr>
        <w:t> </w:t>
      </w:r>
      <w:r>
        <w:rPr>
          <w:sz w:val="24"/>
        </w:rPr>
        <w:t>Close</w:t>
      </w:r>
      <w:r>
        <w:rPr>
          <w:spacing w:val="-10"/>
          <w:sz w:val="24"/>
        </w:rPr>
        <w:t> </w:t>
      </w:r>
      <w:r>
        <w:rPr>
          <w:sz w:val="24"/>
        </w:rPr>
        <w:t>was</w:t>
      </w:r>
      <w:r>
        <w:rPr>
          <w:spacing w:val="-9"/>
          <w:sz w:val="24"/>
        </w:rPr>
        <w:t> </w:t>
      </w:r>
      <w:r>
        <w:rPr>
          <w:sz w:val="24"/>
        </w:rPr>
        <w:t>provided</w:t>
      </w:r>
      <w:r>
        <w:rPr>
          <w:spacing w:val="-9"/>
          <w:sz w:val="24"/>
        </w:rPr>
        <w:t> </w:t>
      </w:r>
      <w:r>
        <w:rPr>
          <w:sz w:val="24"/>
        </w:rPr>
        <w:t>to</w:t>
      </w:r>
      <w:r>
        <w:rPr>
          <w:spacing w:val="-9"/>
          <w:sz w:val="24"/>
        </w:rPr>
        <w:t> </w:t>
      </w:r>
      <w:r>
        <w:rPr>
          <w:sz w:val="24"/>
        </w:rPr>
        <w:t>the</w:t>
      </w:r>
      <w:r>
        <w:rPr>
          <w:spacing w:val="-10"/>
          <w:sz w:val="24"/>
        </w:rPr>
        <w:t> </w:t>
      </w:r>
      <w:r>
        <w:rPr>
          <w:sz w:val="24"/>
        </w:rPr>
        <w:t>Department</w:t>
      </w:r>
      <w:r>
        <w:rPr>
          <w:spacing w:val="-9"/>
          <w:sz w:val="24"/>
        </w:rPr>
        <w:t> </w:t>
      </w:r>
      <w:r>
        <w:rPr>
          <w:sz w:val="24"/>
        </w:rPr>
        <w:t>and</w:t>
      </w:r>
      <w:r>
        <w:rPr>
          <w:spacing w:val="-7"/>
          <w:sz w:val="24"/>
        </w:rPr>
        <w:t> </w:t>
      </w:r>
      <w:r>
        <w:rPr>
          <w:sz w:val="24"/>
        </w:rPr>
        <w:t>Interested</w:t>
      </w:r>
      <w:r>
        <w:rPr>
          <w:spacing w:val="-9"/>
          <w:sz w:val="24"/>
        </w:rPr>
        <w:t> </w:t>
      </w:r>
      <w:r>
        <w:rPr>
          <w:sz w:val="24"/>
        </w:rPr>
        <w:t>Parties listed on </w:t>
      </w:r>
      <w:r>
        <w:rPr>
          <w:sz w:val="24"/>
          <w:u w:val="single"/>
        </w:rPr>
        <w:t>Exhibit A</w:t>
      </w:r>
      <w:r>
        <w:rPr>
          <w:sz w:val="24"/>
        </w:rPr>
        <w:t> simultaneous with the delivery of this draft Closure Plan.</w:t>
      </w:r>
    </w:p>
    <w:p>
      <w:pPr>
        <w:pStyle w:val="ListParagraph"/>
        <w:numPr>
          <w:ilvl w:val="1"/>
          <w:numId w:val="1"/>
        </w:numPr>
        <w:tabs>
          <w:tab w:pos="1540" w:val="left" w:leader="none"/>
        </w:tabs>
        <w:spacing w:line="240" w:lineRule="auto" w:before="0" w:after="0"/>
        <w:ind w:left="1540" w:right="114" w:hanging="360"/>
        <w:jc w:val="both"/>
        <w:rPr>
          <w:sz w:val="24"/>
        </w:rPr>
      </w:pPr>
      <w:r>
        <w:rPr>
          <w:sz w:val="24"/>
        </w:rPr>
        <w:t>The Licensee will work with the Department to schedule a public hearing on the proposed</w:t>
      </w:r>
      <w:r>
        <w:rPr>
          <w:spacing w:val="-1"/>
          <w:sz w:val="24"/>
        </w:rPr>
        <w:t> </w:t>
      </w:r>
      <w:r>
        <w:rPr>
          <w:sz w:val="24"/>
        </w:rPr>
        <w:t>closure, which will be</w:t>
      </w:r>
      <w:r>
        <w:rPr>
          <w:spacing w:val="-2"/>
          <w:sz w:val="24"/>
        </w:rPr>
        <w:t> </w:t>
      </w:r>
      <w:r>
        <w:rPr>
          <w:sz w:val="24"/>
        </w:rPr>
        <w:t>held</w:t>
      </w:r>
      <w:r>
        <w:rPr>
          <w:spacing w:val="-1"/>
          <w:sz w:val="24"/>
        </w:rPr>
        <w:t> </w:t>
      </w:r>
      <w:r>
        <w:rPr>
          <w:sz w:val="24"/>
        </w:rPr>
        <w:t>at</w:t>
      </w:r>
      <w:r>
        <w:rPr>
          <w:spacing w:val="-1"/>
          <w:sz w:val="24"/>
        </w:rPr>
        <w:t> </w:t>
      </w:r>
      <w:r>
        <w:rPr>
          <w:sz w:val="24"/>
        </w:rPr>
        <w:t>least 90</w:t>
      </w:r>
      <w:r>
        <w:rPr>
          <w:spacing w:val="-1"/>
          <w:sz w:val="24"/>
        </w:rPr>
        <w:t> </w:t>
      </w:r>
      <w:r>
        <w:rPr>
          <w:sz w:val="24"/>
        </w:rPr>
        <w:t>days</w:t>
      </w:r>
      <w:r>
        <w:rPr>
          <w:spacing w:val="-1"/>
          <w:sz w:val="24"/>
        </w:rPr>
        <w:t> </w:t>
      </w:r>
      <w:r>
        <w:rPr>
          <w:sz w:val="24"/>
        </w:rPr>
        <w:t>prior</w:t>
      </w:r>
      <w:r>
        <w:rPr>
          <w:spacing w:val="-2"/>
          <w:sz w:val="24"/>
        </w:rPr>
        <w:t> </w:t>
      </w:r>
      <w:r>
        <w:rPr>
          <w:sz w:val="24"/>
        </w:rPr>
        <w:t>to</w:t>
      </w:r>
      <w:r>
        <w:rPr>
          <w:spacing w:val="-1"/>
          <w:sz w:val="24"/>
        </w:rPr>
        <w:t> </w:t>
      </w:r>
      <w:r>
        <w:rPr>
          <w:sz w:val="24"/>
        </w:rPr>
        <w:t>the</w:t>
      </w:r>
      <w:r>
        <w:rPr>
          <w:spacing w:val="-2"/>
          <w:sz w:val="24"/>
        </w:rPr>
        <w:t> </w:t>
      </w:r>
      <w:r>
        <w:rPr>
          <w:sz w:val="24"/>
        </w:rPr>
        <w:t>proposed closure date,</w:t>
      </w:r>
      <w:r>
        <w:rPr>
          <w:spacing w:val="-1"/>
          <w:sz w:val="24"/>
        </w:rPr>
        <w:t> </w:t>
      </w:r>
      <w:r>
        <w:rPr>
          <w:sz w:val="24"/>
        </w:rPr>
        <w:t>and which will</w:t>
      </w:r>
      <w:r>
        <w:rPr>
          <w:spacing w:val="-1"/>
          <w:sz w:val="24"/>
        </w:rPr>
        <w:t> </w:t>
      </w:r>
      <w:r>
        <w:rPr>
          <w:sz w:val="24"/>
        </w:rPr>
        <w:t>be</w:t>
      </w:r>
      <w:r>
        <w:rPr>
          <w:spacing w:val="-1"/>
          <w:sz w:val="24"/>
        </w:rPr>
        <w:t> </w:t>
      </w:r>
      <w:r>
        <w:rPr>
          <w:sz w:val="24"/>
        </w:rPr>
        <w:t>held</w:t>
      </w:r>
      <w:r>
        <w:rPr>
          <w:spacing w:val="-1"/>
          <w:sz w:val="24"/>
        </w:rPr>
        <w:t> </w:t>
      </w:r>
      <w:r>
        <w:rPr>
          <w:sz w:val="24"/>
        </w:rPr>
        <w:t>at a location accessible</w:t>
      </w:r>
      <w:r>
        <w:rPr>
          <w:spacing w:val="-1"/>
          <w:sz w:val="24"/>
        </w:rPr>
        <w:t> </w:t>
      </w:r>
      <w:r>
        <w:rPr>
          <w:sz w:val="24"/>
        </w:rPr>
        <w:t>to</w:t>
      </w:r>
      <w:r>
        <w:rPr>
          <w:spacing w:val="-1"/>
          <w:sz w:val="24"/>
        </w:rPr>
        <w:t> </w:t>
      </w:r>
      <w:r>
        <w:rPr>
          <w:sz w:val="24"/>
        </w:rPr>
        <w:t>residents, family</w:t>
      </w:r>
      <w:r>
        <w:rPr>
          <w:spacing w:val="-1"/>
          <w:sz w:val="24"/>
        </w:rPr>
        <w:t> </w:t>
      </w:r>
      <w:r>
        <w:rPr>
          <w:sz w:val="24"/>
        </w:rPr>
        <w:t>members, and facility staff.</w:t>
      </w:r>
    </w:p>
    <w:p>
      <w:pPr>
        <w:pStyle w:val="ListParagraph"/>
        <w:numPr>
          <w:ilvl w:val="1"/>
          <w:numId w:val="1"/>
        </w:numPr>
        <w:tabs>
          <w:tab w:pos="1540" w:val="left" w:leader="none"/>
        </w:tabs>
        <w:spacing w:line="240" w:lineRule="auto" w:before="0" w:after="0"/>
        <w:ind w:left="1540" w:right="115" w:hanging="360"/>
        <w:jc w:val="both"/>
        <w:rPr>
          <w:sz w:val="24"/>
        </w:rPr>
      </w:pPr>
      <w:r>
        <w:rPr>
          <w:sz w:val="24"/>
        </w:rPr>
        <w:t>Once the date of the public hearing is known, the Licensee will provide notice of the</w:t>
      </w:r>
      <w:r>
        <w:rPr>
          <w:spacing w:val="-2"/>
          <w:sz w:val="24"/>
        </w:rPr>
        <w:t> </w:t>
      </w:r>
      <w:r>
        <w:rPr>
          <w:sz w:val="24"/>
        </w:rPr>
        <w:t>date,</w:t>
      </w:r>
      <w:r>
        <w:rPr>
          <w:spacing w:val="-1"/>
          <w:sz w:val="24"/>
        </w:rPr>
        <w:t> </w:t>
      </w:r>
      <w:r>
        <w:rPr>
          <w:sz w:val="24"/>
        </w:rPr>
        <w:t>time,</w:t>
      </w:r>
      <w:r>
        <w:rPr>
          <w:spacing w:val="-1"/>
          <w:sz w:val="24"/>
        </w:rPr>
        <w:t> </w:t>
      </w:r>
      <w:r>
        <w:rPr>
          <w:sz w:val="24"/>
        </w:rPr>
        <w:t>and</w:t>
      </w:r>
      <w:r>
        <w:rPr>
          <w:spacing w:val="-1"/>
          <w:sz w:val="24"/>
        </w:rPr>
        <w:t> </w:t>
      </w:r>
      <w:r>
        <w:rPr>
          <w:sz w:val="24"/>
        </w:rPr>
        <w:t>location</w:t>
      </w:r>
      <w:r>
        <w:rPr>
          <w:spacing w:val="-1"/>
          <w:sz w:val="24"/>
        </w:rPr>
        <w:t> </w:t>
      </w:r>
      <w:r>
        <w:rPr>
          <w:sz w:val="24"/>
        </w:rPr>
        <w:t>of</w:t>
      </w:r>
      <w:r>
        <w:rPr>
          <w:spacing w:val="-2"/>
          <w:sz w:val="24"/>
        </w:rPr>
        <w:t> </w:t>
      </w:r>
      <w:r>
        <w:rPr>
          <w:sz w:val="24"/>
        </w:rPr>
        <w:t>the</w:t>
      </w:r>
      <w:r>
        <w:rPr>
          <w:spacing w:val="-2"/>
          <w:sz w:val="24"/>
        </w:rPr>
        <w:t> </w:t>
      </w:r>
      <w:r>
        <w:rPr>
          <w:sz w:val="24"/>
        </w:rPr>
        <w:t>public</w:t>
      </w:r>
      <w:r>
        <w:rPr>
          <w:spacing w:val="-2"/>
          <w:sz w:val="24"/>
        </w:rPr>
        <w:t> </w:t>
      </w:r>
      <w:r>
        <w:rPr>
          <w:sz w:val="24"/>
        </w:rPr>
        <w:t>hearing,</w:t>
      </w:r>
      <w:r>
        <w:rPr>
          <w:spacing w:val="-1"/>
          <w:sz w:val="24"/>
        </w:rPr>
        <w:t> </w:t>
      </w:r>
      <w:r>
        <w:rPr>
          <w:sz w:val="24"/>
        </w:rPr>
        <w:t>and</w:t>
      </w:r>
      <w:r>
        <w:rPr>
          <w:spacing w:val="-1"/>
          <w:sz w:val="24"/>
        </w:rPr>
        <w:t> </w:t>
      </w:r>
      <w:r>
        <w:rPr>
          <w:sz w:val="24"/>
        </w:rPr>
        <w:t>such</w:t>
      </w:r>
      <w:r>
        <w:rPr>
          <w:spacing w:val="-1"/>
          <w:sz w:val="24"/>
        </w:rPr>
        <w:t> </w:t>
      </w:r>
      <w:r>
        <w:rPr>
          <w:sz w:val="24"/>
        </w:rPr>
        <w:t>notice</w:t>
      </w:r>
      <w:r>
        <w:rPr>
          <w:spacing w:val="-2"/>
          <w:sz w:val="24"/>
        </w:rPr>
        <w:t> </w:t>
      </w:r>
      <w:r>
        <w:rPr>
          <w:sz w:val="24"/>
        </w:rPr>
        <w:t>will</w:t>
      </w:r>
      <w:r>
        <w:rPr>
          <w:spacing w:val="-1"/>
          <w:sz w:val="24"/>
        </w:rPr>
        <w:t> </w:t>
      </w:r>
      <w:r>
        <w:rPr>
          <w:sz w:val="24"/>
        </w:rPr>
        <w:t>be</w:t>
      </w:r>
      <w:r>
        <w:rPr>
          <w:spacing w:val="-2"/>
          <w:sz w:val="24"/>
        </w:rPr>
        <w:t> </w:t>
      </w:r>
      <w:r>
        <w:rPr>
          <w:sz w:val="24"/>
        </w:rPr>
        <w:t>provided at</w:t>
      </w:r>
      <w:r>
        <w:rPr>
          <w:spacing w:val="-10"/>
          <w:sz w:val="24"/>
        </w:rPr>
        <w:t> </w:t>
      </w:r>
      <w:r>
        <w:rPr>
          <w:sz w:val="24"/>
        </w:rPr>
        <w:t>least</w:t>
      </w:r>
      <w:r>
        <w:rPr>
          <w:spacing w:val="-10"/>
          <w:sz w:val="24"/>
        </w:rPr>
        <w:t> </w:t>
      </w:r>
      <w:r>
        <w:rPr>
          <w:sz w:val="24"/>
        </w:rPr>
        <w:t>14</w:t>
      </w:r>
      <w:r>
        <w:rPr>
          <w:spacing w:val="-11"/>
          <w:sz w:val="24"/>
        </w:rPr>
        <w:t> </w:t>
      </w:r>
      <w:r>
        <w:rPr>
          <w:sz w:val="24"/>
        </w:rPr>
        <w:t>days</w:t>
      </w:r>
      <w:r>
        <w:rPr>
          <w:spacing w:val="-10"/>
          <w:sz w:val="24"/>
        </w:rPr>
        <w:t> </w:t>
      </w:r>
      <w:r>
        <w:rPr>
          <w:sz w:val="24"/>
        </w:rPr>
        <w:t>in</w:t>
      </w:r>
      <w:r>
        <w:rPr>
          <w:spacing w:val="-11"/>
          <w:sz w:val="24"/>
        </w:rPr>
        <w:t> </w:t>
      </w:r>
      <w:r>
        <w:rPr>
          <w:sz w:val="24"/>
        </w:rPr>
        <w:t>advance</w:t>
      </w:r>
      <w:r>
        <w:rPr>
          <w:spacing w:val="-11"/>
          <w:sz w:val="24"/>
        </w:rPr>
        <w:t> </w:t>
      </w:r>
      <w:r>
        <w:rPr>
          <w:sz w:val="24"/>
        </w:rPr>
        <w:t>of</w:t>
      </w:r>
      <w:r>
        <w:rPr>
          <w:spacing w:val="-11"/>
          <w:sz w:val="24"/>
        </w:rPr>
        <w:t> </w:t>
      </w:r>
      <w:r>
        <w:rPr>
          <w:sz w:val="24"/>
        </w:rPr>
        <w:t>the</w:t>
      </w:r>
      <w:r>
        <w:rPr>
          <w:spacing w:val="-11"/>
          <w:sz w:val="24"/>
        </w:rPr>
        <w:t> </w:t>
      </w:r>
      <w:r>
        <w:rPr>
          <w:sz w:val="24"/>
        </w:rPr>
        <w:t>public</w:t>
      </w:r>
      <w:r>
        <w:rPr>
          <w:spacing w:val="-11"/>
          <w:sz w:val="24"/>
        </w:rPr>
        <w:t> </w:t>
      </w:r>
      <w:r>
        <w:rPr>
          <w:sz w:val="24"/>
        </w:rPr>
        <w:t>hearing</w:t>
      </w:r>
      <w:r>
        <w:rPr>
          <w:spacing w:val="-11"/>
          <w:sz w:val="24"/>
        </w:rPr>
        <w:t> </w:t>
      </w:r>
      <w:r>
        <w:rPr>
          <w:sz w:val="24"/>
        </w:rPr>
        <w:t>date.</w:t>
      </w:r>
      <w:r>
        <w:rPr>
          <w:spacing w:val="-11"/>
          <w:sz w:val="24"/>
        </w:rPr>
        <w:t> </w:t>
      </w:r>
      <w:r>
        <w:rPr>
          <w:sz w:val="24"/>
        </w:rPr>
        <w:t>The</w:t>
      </w:r>
      <w:r>
        <w:rPr>
          <w:spacing w:val="-11"/>
          <w:sz w:val="24"/>
        </w:rPr>
        <w:t> </w:t>
      </w:r>
      <w:r>
        <w:rPr>
          <w:sz w:val="24"/>
        </w:rPr>
        <w:t>Notice</w:t>
      </w:r>
      <w:r>
        <w:rPr>
          <w:spacing w:val="-11"/>
          <w:sz w:val="24"/>
        </w:rPr>
        <w:t> </w:t>
      </w:r>
      <w:r>
        <w:rPr>
          <w:sz w:val="24"/>
        </w:rPr>
        <w:t>of</w:t>
      </w:r>
      <w:r>
        <w:rPr>
          <w:spacing w:val="-11"/>
          <w:sz w:val="24"/>
        </w:rPr>
        <w:t> </w:t>
      </w:r>
      <w:r>
        <w:rPr>
          <w:sz w:val="24"/>
        </w:rPr>
        <w:t>Public</w:t>
      </w:r>
      <w:r>
        <w:rPr>
          <w:spacing w:val="-11"/>
          <w:sz w:val="24"/>
        </w:rPr>
        <w:t> </w:t>
      </w:r>
      <w:r>
        <w:rPr>
          <w:sz w:val="24"/>
        </w:rPr>
        <w:t>Hearing will include a statement that comments on the proposed closure may be filed with the Department up until the date of the public hearing.</w:t>
      </w:r>
    </w:p>
    <w:p>
      <w:pPr>
        <w:pStyle w:val="ListParagraph"/>
        <w:numPr>
          <w:ilvl w:val="1"/>
          <w:numId w:val="1"/>
        </w:numPr>
        <w:tabs>
          <w:tab w:pos="1540" w:val="left" w:leader="none"/>
        </w:tabs>
        <w:spacing w:line="240" w:lineRule="auto" w:before="0" w:after="0"/>
        <w:ind w:left="1540" w:right="116" w:hanging="360"/>
        <w:jc w:val="both"/>
        <w:rPr>
          <w:sz w:val="24"/>
        </w:rPr>
      </w:pPr>
      <w:r>
        <w:rPr>
          <w:sz w:val="24"/>
        </w:rPr>
        <w:t>At least 90 days before the closure date, the Licensee will notify MassHealth that it will be closing its nursing home business.</w:t>
      </w:r>
    </w:p>
    <w:p>
      <w:pPr>
        <w:pStyle w:val="ListParagraph"/>
        <w:numPr>
          <w:ilvl w:val="1"/>
          <w:numId w:val="1"/>
        </w:numPr>
        <w:tabs>
          <w:tab w:pos="1540" w:val="left" w:leader="none"/>
        </w:tabs>
        <w:spacing w:line="240" w:lineRule="auto" w:before="1" w:after="0"/>
        <w:ind w:left="1540" w:right="116" w:hanging="360"/>
        <w:jc w:val="both"/>
        <w:rPr>
          <w:sz w:val="24"/>
        </w:rPr>
      </w:pPr>
      <w:r>
        <w:rPr>
          <w:sz w:val="24"/>
        </w:rPr>
        <w:t>Once the draft Closure Plan has been approved by the Department, the Licensee will</w:t>
      </w:r>
      <w:r>
        <w:rPr>
          <w:spacing w:val="-5"/>
          <w:sz w:val="24"/>
        </w:rPr>
        <w:t> </w:t>
      </w:r>
      <w:r>
        <w:rPr>
          <w:sz w:val="24"/>
        </w:rPr>
        <w:t>provide</w:t>
      </w:r>
      <w:r>
        <w:rPr>
          <w:spacing w:val="-7"/>
          <w:sz w:val="24"/>
        </w:rPr>
        <w:t> </w:t>
      </w:r>
      <w:r>
        <w:rPr>
          <w:sz w:val="24"/>
        </w:rPr>
        <w:t>each</w:t>
      </w:r>
      <w:r>
        <w:rPr>
          <w:spacing w:val="-6"/>
          <w:sz w:val="24"/>
        </w:rPr>
        <w:t> </w:t>
      </w:r>
      <w:r>
        <w:rPr>
          <w:sz w:val="24"/>
        </w:rPr>
        <w:t>of</w:t>
      </w:r>
      <w:r>
        <w:rPr>
          <w:spacing w:val="-7"/>
          <w:sz w:val="24"/>
        </w:rPr>
        <w:t> </w:t>
      </w:r>
      <w:r>
        <w:rPr>
          <w:sz w:val="24"/>
        </w:rPr>
        <w:t>the</w:t>
      </w:r>
      <w:r>
        <w:rPr>
          <w:spacing w:val="-2"/>
          <w:sz w:val="24"/>
        </w:rPr>
        <w:t> </w:t>
      </w:r>
      <w:r>
        <w:rPr>
          <w:sz w:val="24"/>
        </w:rPr>
        <w:t>Interested</w:t>
      </w:r>
      <w:r>
        <w:rPr>
          <w:spacing w:val="-6"/>
          <w:sz w:val="24"/>
        </w:rPr>
        <w:t> </w:t>
      </w:r>
      <w:r>
        <w:rPr>
          <w:sz w:val="24"/>
        </w:rPr>
        <w:t>Parties</w:t>
      </w:r>
      <w:r>
        <w:rPr>
          <w:spacing w:val="-3"/>
          <w:sz w:val="24"/>
        </w:rPr>
        <w:t> </w:t>
      </w:r>
      <w:r>
        <w:rPr>
          <w:sz w:val="24"/>
        </w:rPr>
        <w:t>notice</w:t>
      </w:r>
      <w:r>
        <w:rPr>
          <w:spacing w:val="-7"/>
          <w:sz w:val="24"/>
        </w:rPr>
        <w:t> </w:t>
      </w:r>
      <w:r>
        <w:rPr>
          <w:sz w:val="24"/>
        </w:rPr>
        <w:t>that</w:t>
      </w:r>
      <w:r>
        <w:rPr>
          <w:spacing w:val="-6"/>
          <w:sz w:val="24"/>
        </w:rPr>
        <w:t> </w:t>
      </w:r>
      <w:r>
        <w:rPr>
          <w:sz w:val="24"/>
        </w:rPr>
        <w:t>the</w:t>
      </w:r>
      <w:r>
        <w:rPr>
          <w:spacing w:val="-7"/>
          <w:sz w:val="24"/>
        </w:rPr>
        <w:t> </w:t>
      </w:r>
      <w:r>
        <w:rPr>
          <w:sz w:val="24"/>
        </w:rPr>
        <w:t>Department</w:t>
      </w:r>
      <w:r>
        <w:rPr>
          <w:spacing w:val="-6"/>
          <w:sz w:val="24"/>
        </w:rPr>
        <w:t> </w:t>
      </w:r>
      <w:r>
        <w:rPr>
          <w:sz w:val="24"/>
        </w:rPr>
        <w:t>has</w:t>
      </w:r>
      <w:r>
        <w:rPr>
          <w:spacing w:val="-3"/>
          <w:sz w:val="24"/>
        </w:rPr>
        <w:t> </w:t>
      </w:r>
      <w:r>
        <w:rPr>
          <w:sz w:val="24"/>
        </w:rPr>
        <w:t>approved its Closure Plan, a Notice of Closure, and a copy of the approved Closure Plan. In addition</w:t>
      </w:r>
      <w:r>
        <w:rPr>
          <w:spacing w:val="-8"/>
          <w:sz w:val="24"/>
        </w:rPr>
        <w:t> </w:t>
      </w:r>
      <w:r>
        <w:rPr>
          <w:sz w:val="24"/>
        </w:rPr>
        <w:t>to</w:t>
      </w:r>
      <w:r>
        <w:rPr>
          <w:spacing w:val="-11"/>
          <w:sz w:val="24"/>
        </w:rPr>
        <w:t> </w:t>
      </w:r>
      <w:r>
        <w:rPr>
          <w:sz w:val="24"/>
        </w:rPr>
        <w:t>the</w:t>
      </w:r>
      <w:r>
        <w:rPr>
          <w:spacing w:val="-9"/>
          <w:sz w:val="24"/>
        </w:rPr>
        <w:t> </w:t>
      </w:r>
      <w:r>
        <w:rPr>
          <w:sz w:val="24"/>
        </w:rPr>
        <w:t>Interested</w:t>
      </w:r>
      <w:r>
        <w:rPr>
          <w:spacing w:val="-8"/>
          <w:sz w:val="24"/>
        </w:rPr>
        <w:t> </w:t>
      </w:r>
      <w:r>
        <w:rPr>
          <w:sz w:val="24"/>
        </w:rPr>
        <w:t>Parties,</w:t>
      </w:r>
      <w:r>
        <w:rPr>
          <w:spacing w:val="-8"/>
          <w:sz w:val="24"/>
        </w:rPr>
        <w:t> </w:t>
      </w:r>
      <w:r>
        <w:rPr>
          <w:sz w:val="24"/>
        </w:rPr>
        <w:t>the</w:t>
      </w:r>
      <w:r>
        <w:rPr>
          <w:spacing w:val="-9"/>
          <w:sz w:val="24"/>
        </w:rPr>
        <w:t> </w:t>
      </w:r>
      <w:r>
        <w:rPr>
          <w:sz w:val="24"/>
        </w:rPr>
        <w:t>Licensee</w:t>
      </w:r>
      <w:r>
        <w:rPr>
          <w:spacing w:val="-9"/>
          <w:sz w:val="24"/>
        </w:rPr>
        <w:t> </w:t>
      </w:r>
      <w:r>
        <w:rPr>
          <w:sz w:val="24"/>
        </w:rPr>
        <w:t>will</w:t>
      </w:r>
      <w:r>
        <w:rPr>
          <w:spacing w:val="-10"/>
          <w:sz w:val="24"/>
        </w:rPr>
        <w:t> </w:t>
      </w:r>
      <w:r>
        <w:rPr>
          <w:sz w:val="24"/>
        </w:rPr>
        <w:t>provide</w:t>
      </w:r>
      <w:r>
        <w:rPr>
          <w:spacing w:val="-9"/>
          <w:sz w:val="24"/>
        </w:rPr>
        <w:t> </w:t>
      </w:r>
      <w:r>
        <w:rPr>
          <w:sz w:val="24"/>
        </w:rPr>
        <w:t>a</w:t>
      </w:r>
      <w:r>
        <w:rPr>
          <w:spacing w:val="-9"/>
          <w:sz w:val="24"/>
        </w:rPr>
        <w:t> </w:t>
      </w:r>
      <w:r>
        <w:rPr>
          <w:sz w:val="24"/>
        </w:rPr>
        <w:t>Notice</w:t>
      </w:r>
      <w:r>
        <w:rPr>
          <w:spacing w:val="-9"/>
          <w:sz w:val="24"/>
        </w:rPr>
        <w:t> </w:t>
      </w:r>
      <w:r>
        <w:rPr>
          <w:sz w:val="24"/>
        </w:rPr>
        <w:t>of</w:t>
      </w:r>
      <w:r>
        <w:rPr>
          <w:spacing w:val="-9"/>
          <w:sz w:val="24"/>
        </w:rPr>
        <w:t> </w:t>
      </w:r>
      <w:r>
        <w:rPr>
          <w:sz w:val="24"/>
        </w:rPr>
        <w:t>Closure</w:t>
      </w:r>
      <w:r>
        <w:rPr>
          <w:spacing w:val="-9"/>
          <w:sz w:val="24"/>
        </w:rPr>
        <w:t> </w:t>
      </w:r>
      <w:r>
        <w:rPr>
          <w:sz w:val="24"/>
        </w:rPr>
        <w:t>and a</w:t>
      </w:r>
      <w:r>
        <w:rPr>
          <w:spacing w:val="31"/>
          <w:sz w:val="24"/>
        </w:rPr>
        <w:t> </w:t>
      </w:r>
      <w:r>
        <w:rPr>
          <w:sz w:val="24"/>
        </w:rPr>
        <w:t>copy</w:t>
      </w:r>
      <w:r>
        <w:rPr>
          <w:spacing w:val="33"/>
          <w:sz w:val="24"/>
        </w:rPr>
        <w:t> </w:t>
      </w:r>
      <w:r>
        <w:rPr>
          <w:sz w:val="24"/>
        </w:rPr>
        <w:t>of</w:t>
      </w:r>
      <w:r>
        <w:rPr>
          <w:spacing w:val="32"/>
          <w:sz w:val="24"/>
        </w:rPr>
        <w:t> </w:t>
      </w:r>
      <w:r>
        <w:rPr>
          <w:sz w:val="24"/>
        </w:rPr>
        <w:t>the</w:t>
      </w:r>
      <w:r>
        <w:rPr>
          <w:spacing w:val="31"/>
          <w:sz w:val="24"/>
        </w:rPr>
        <w:t> </w:t>
      </w:r>
      <w:r>
        <w:rPr>
          <w:sz w:val="24"/>
        </w:rPr>
        <w:t>approved</w:t>
      </w:r>
      <w:r>
        <w:rPr>
          <w:spacing w:val="32"/>
          <w:sz w:val="24"/>
        </w:rPr>
        <w:t> </w:t>
      </w:r>
      <w:r>
        <w:rPr>
          <w:sz w:val="24"/>
        </w:rPr>
        <w:t>Closure</w:t>
      </w:r>
      <w:r>
        <w:rPr>
          <w:spacing w:val="32"/>
          <w:sz w:val="24"/>
        </w:rPr>
        <w:t> </w:t>
      </w:r>
      <w:r>
        <w:rPr>
          <w:sz w:val="24"/>
        </w:rPr>
        <w:t>Plan</w:t>
      </w:r>
      <w:r>
        <w:rPr>
          <w:spacing w:val="32"/>
          <w:sz w:val="24"/>
        </w:rPr>
        <w:t> </w:t>
      </w:r>
      <w:r>
        <w:rPr>
          <w:sz w:val="24"/>
        </w:rPr>
        <w:t>to</w:t>
      </w:r>
      <w:r>
        <w:rPr>
          <w:spacing w:val="32"/>
          <w:sz w:val="24"/>
        </w:rPr>
        <w:t> </w:t>
      </w:r>
      <w:r>
        <w:rPr>
          <w:sz w:val="24"/>
        </w:rPr>
        <w:t>the</w:t>
      </w:r>
      <w:r>
        <w:rPr>
          <w:spacing w:val="31"/>
          <w:sz w:val="24"/>
        </w:rPr>
        <w:t> </w:t>
      </w:r>
      <w:r>
        <w:rPr>
          <w:sz w:val="24"/>
        </w:rPr>
        <w:t>following</w:t>
      </w:r>
      <w:r>
        <w:rPr>
          <w:spacing w:val="33"/>
          <w:sz w:val="24"/>
        </w:rPr>
        <w:t> </w:t>
      </w:r>
      <w:r>
        <w:rPr>
          <w:sz w:val="24"/>
        </w:rPr>
        <w:t>parties:</w:t>
      </w:r>
      <w:r>
        <w:rPr>
          <w:spacing w:val="34"/>
          <w:sz w:val="24"/>
        </w:rPr>
        <w:t> </w:t>
      </w:r>
      <w:r>
        <w:rPr>
          <w:sz w:val="24"/>
        </w:rPr>
        <w:t>(i)</w:t>
      </w:r>
      <w:r>
        <w:rPr>
          <w:spacing w:val="32"/>
          <w:sz w:val="24"/>
        </w:rPr>
        <w:t> </w:t>
      </w:r>
      <w:r>
        <w:rPr>
          <w:sz w:val="24"/>
        </w:rPr>
        <w:t>the</w:t>
      </w:r>
      <w:r>
        <w:rPr>
          <w:spacing w:val="32"/>
          <w:sz w:val="24"/>
        </w:rPr>
        <w:t> </w:t>
      </w:r>
      <w:r>
        <w:rPr>
          <w:sz w:val="24"/>
        </w:rPr>
        <w:t>Facility’s</w:t>
      </w:r>
    </w:p>
    <w:p>
      <w:pPr>
        <w:spacing w:after="0" w:line="240" w:lineRule="auto"/>
        <w:jc w:val="both"/>
        <w:rPr>
          <w:sz w:val="24"/>
        </w:rPr>
        <w:sectPr>
          <w:type w:val="continuous"/>
          <w:pgSz w:w="12240" w:h="15840"/>
          <w:pgMar w:top="680" w:bottom="280" w:left="1340" w:right="1320"/>
        </w:sectPr>
      </w:pPr>
    </w:p>
    <w:p>
      <w:pPr>
        <w:pStyle w:val="BodyText"/>
        <w:spacing w:before="79"/>
        <w:ind w:left="1540" w:right="112"/>
        <w:jc w:val="both"/>
      </w:pPr>
      <w:r>
        <w:rPr/>
        <w:t>Medical Director, (ii) each resident’s primary physician, (iii) MassHealth, (iv) vendors, (v) community partners, (vi) hospitals, (vii) home health agencies, (viii) dialysis facilities and (ix) other providers with a relationship with the Facility.</w:t>
      </w:r>
    </w:p>
    <w:p>
      <w:pPr>
        <w:pStyle w:val="ListParagraph"/>
        <w:numPr>
          <w:ilvl w:val="1"/>
          <w:numId w:val="1"/>
        </w:numPr>
        <w:tabs>
          <w:tab w:pos="1538" w:val="left" w:leader="none"/>
          <w:tab w:pos="1540" w:val="left" w:leader="none"/>
        </w:tabs>
        <w:spacing w:line="240" w:lineRule="auto" w:before="0" w:after="0"/>
        <w:ind w:left="1540" w:right="113" w:hanging="360"/>
        <w:jc w:val="both"/>
        <w:rPr>
          <w:sz w:val="24"/>
        </w:rPr>
      </w:pPr>
      <w:r>
        <w:rPr>
          <w:sz w:val="24"/>
        </w:rPr>
        <w:t>At least fourteen days prior to the date of the closure, the Licensee will publish a notice</w:t>
      </w:r>
      <w:r>
        <w:rPr>
          <w:spacing w:val="-16"/>
          <w:sz w:val="24"/>
        </w:rPr>
        <w:t> </w:t>
      </w:r>
      <w:r>
        <w:rPr>
          <w:sz w:val="24"/>
        </w:rPr>
        <w:t>of</w:t>
      </w:r>
      <w:r>
        <w:rPr>
          <w:spacing w:val="-15"/>
          <w:sz w:val="24"/>
        </w:rPr>
        <w:t> </w:t>
      </w:r>
      <w:r>
        <w:rPr>
          <w:sz w:val="24"/>
        </w:rPr>
        <w:t>closure</w:t>
      </w:r>
      <w:r>
        <w:rPr>
          <w:spacing w:val="-16"/>
          <w:sz w:val="24"/>
        </w:rPr>
        <w:t> </w:t>
      </w:r>
      <w:r>
        <w:rPr>
          <w:sz w:val="24"/>
        </w:rPr>
        <w:t>in</w:t>
      </w:r>
      <w:r>
        <w:rPr>
          <w:spacing w:val="-15"/>
          <w:sz w:val="24"/>
        </w:rPr>
        <w:t> </w:t>
      </w:r>
      <w:r>
        <w:rPr>
          <w:sz w:val="24"/>
        </w:rPr>
        <w:t>the</w:t>
      </w:r>
      <w:r>
        <w:rPr>
          <w:spacing w:val="-16"/>
          <w:sz w:val="24"/>
        </w:rPr>
        <w:t> </w:t>
      </w:r>
      <w:r>
        <w:rPr>
          <w:sz w:val="24"/>
        </w:rPr>
        <w:t>local</w:t>
      </w:r>
      <w:r>
        <w:rPr>
          <w:spacing w:val="-15"/>
          <w:sz w:val="24"/>
        </w:rPr>
        <w:t> </w:t>
      </w:r>
      <w:r>
        <w:rPr>
          <w:sz w:val="24"/>
        </w:rPr>
        <w:t>newspaper,</w:t>
      </w:r>
      <w:r>
        <w:rPr>
          <w:spacing w:val="-15"/>
          <w:sz w:val="24"/>
        </w:rPr>
        <w:t> </w:t>
      </w:r>
      <w:r>
        <w:rPr>
          <w:sz w:val="24"/>
        </w:rPr>
        <w:t>in</w:t>
      </w:r>
      <w:r>
        <w:rPr>
          <w:spacing w:val="-15"/>
          <w:sz w:val="24"/>
        </w:rPr>
        <w:t> </w:t>
      </w:r>
      <w:r>
        <w:rPr>
          <w:sz w:val="24"/>
        </w:rPr>
        <w:t>accordance</w:t>
      </w:r>
      <w:r>
        <w:rPr>
          <w:spacing w:val="-16"/>
          <w:sz w:val="24"/>
        </w:rPr>
        <w:t> </w:t>
      </w:r>
      <w:r>
        <w:rPr>
          <w:sz w:val="24"/>
        </w:rPr>
        <w:t>with</w:t>
      </w:r>
      <w:r>
        <w:rPr>
          <w:spacing w:val="-15"/>
          <w:sz w:val="24"/>
        </w:rPr>
        <w:t> </w:t>
      </w:r>
      <w:r>
        <w:rPr>
          <w:sz w:val="24"/>
        </w:rPr>
        <w:t>Medicare</w:t>
      </w:r>
      <w:r>
        <w:rPr>
          <w:spacing w:val="-16"/>
          <w:sz w:val="24"/>
        </w:rPr>
        <w:t> </w:t>
      </w:r>
      <w:r>
        <w:rPr>
          <w:sz w:val="24"/>
        </w:rPr>
        <w:t>requirements.</w:t>
      </w:r>
    </w:p>
    <w:p>
      <w:pPr>
        <w:pStyle w:val="ListParagraph"/>
        <w:numPr>
          <w:ilvl w:val="1"/>
          <w:numId w:val="1"/>
        </w:numPr>
        <w:tabs>
          <w:tab w:pos="1540" w:val="left" w:leader="none"/>
        </w:tabs>
        <w:spacing w:line="240" w:lineRule="auto" w:before="0" w:after="0"/>
        <w:ind w:left="1540" w:right="115" w:hanging="360"/>
        <w:jc w:val="both"/>
        <w:rPr>
          <w:sz w:val="24"/>
        </w:rPr>
      </w:pPr>
      <w:r>
        <w:rPr>
          <w:sz w:val="24"/>
        </w:rPr>
        <w:t>The</w:t>
      </w:r>
      <w:r>
        <w:rPr>
          <w:spacing w:val="-10"/>
          <w:sz w:val="24"/>
        </w:rPr>
        <w:t> </w:t>
      </w:r>
      <w:r>
        <w:rPr>
          <w:sz w:val="24"/>
        </w:rPr>
        <w:t>Notice</w:t>
      </w:r>
      <w:r>
        <w:rPr>
          <w:spacing w:val="-9"/>
          <w:sz w:val="24"/>
        </w:rPr>
        <w:t> </w:t>
      </w:r>
      <w:r>
        <w:rPr>
          <w:sz w:val="24"/>
        </w:rPr>
        <w:t>of</w:t>
      </w:r>
      <w:r>
        <w:rPr>
          <w:spacing w:val="-7"/>
          <w:sz w:val="24"/>
        </w:rPr>
        <w:t> </w:t>
      </w:r>
      <w:r>
        <w:rPr>
          <w:sz w:val="24"/>
        </w:rPr>
        <w:t>Intent</w:t>
      </w:r>
      <w:r>
        <w:rPr>
          <w:spacing w:val="-8"/>
          <w:sz w:val="24"/>
        </w:rPr>
        <w:t> </w:t>
      </w:r>
      <w:r>
        <w:rPr>
          <w:sz w:val="24"/>
        </w:rPr>
        <w:t>to</w:t>
      </w:r>
      <w:r>
        <w:rPr>
          <w:spacing w:val="-8"/>
          <w:sz w:val="24"/>
        </w:rPr>
        <w:t> </w:t>
      </w:r>
      <w:r>
        <w:rPr>
          <w:sz w:val="24"/>
        </w:rPr>
        <w:t>Close,</w:t>
      </w:r>
      <w:r>
        <w:rPr>
          <w:spacing w:val="-8"/>
          <w:sz w:val="24"/>
        </w:rPr>
        <w:t> </w:t>
      </w:r>
      <w:r>
        <w:rPr>
          <w:sz w:val="24"/>
        </w:rPr>
        <w:t>Notice</w:t>
      </w:r>
      <w:r>
        <w:rPr>
          <w:spacing w:val="-9"/>
          <w:sz w:val="24"/>
        </w:rPr>
        <w:t> </w:t>
      </w:r>
      <w:r>
        <w:rPr>
          <w:sz w:val="24"/>
        </w:rPr>
        <w:t>of</w:t>
      </w:r>
      <w:r>
        <w:rPr>
          <w:spacing w:val="-9"/>
          <w:sz w:val="24"/>
        </w:rPr>
        <w:t> </w:t>
      </w:r>
      <w:r>
        <w:rPr>
          <w:sz w:val="24"/>
        </w:rPr>
        <w:t>Public</w:t>
      </w:r>
      <w:r>
        <w:rPr>
          <w:spacing w:val="-9"/>
          <w:sz w:val="24"/>
        </w:rPr>
        <w:t> </w:t>
      </w:r>
      <w:r>
        <w:rPr>
          <w:sz w:val="24"/>
        </w:rPr>
        <w:t>Hearing,</w:t>
      </w:r>
      <w:r>
        <w:rPr>
          <w:spacing w:val="-8"/>
          <w:sz w:val="24"/>
        </w:rPr>
        <w:t> </w:t>
      </w:r>
      <w:r>
        <w:rPr>
          <w:sz w:val="24"/>
        </w:rPr>
        <w:t>and</w:t>
      </w:r>
      <w:r>
        <w:rPr>
          <w:spacing w:val="-8"/>
          <w:sz w:val="24"/>
        </w:rPr>
        <w:t> </w:t>
      </w:r>
      <w:r>
        <w:rPr>
          <w:sz w:val="24"/>
        </w:rPr>
        <w:t>Notice</w:t>
      </w:r>
      <w:r>
        <w:rPr>
          <w:spacing w:val="-9"/>
          <w:sz w:val="24"/>
        </w:rPr>
        <w:t> </w:t>
      </w:r>
      <w:r>
        <w:rPr>
          <w:sz w:val="24"/>
        </w:rPr>
        <w:t>of</w:t>
      </w:r>
      <w:r>
        <w:rPr>
          <w:spacing w:val="-9"/>
          <w:sz w:val="24"/>
        </w:rPr>
        <w:t> </w:t>
      </w:r>
      <w:r>
        <w:rPr>
          <w:sz w:val="24"/>
        </w:rPr>
        <w:t>Closure</w:t>
      </w:r>
      <w:r>
        <w:rPr>
          <w:spacing w:val="-9"/>
          <w:sz w:val="24"/>
        </w:rPr>
        <w:t> </w:t>
      </w:r>
      <w:r>
        <w:rPr>
          <w:sz w:val="24"/>
        </w:rPr>
        <w:t>will be published on the Facility’s website. Additionally, the draft Closure Plan and Approved Closure Plan will be published on the Facility’s website. The Facility’s website is: </w:t>
      </w:r>
      <w:hyperlink r:id="rId8">
        <w:r>
          <w:rPr>
            <w:color w:val="0562C1"/>
            <w:sz w:val="24"/>
            <w:u w:val="single" w:color="0562C1"/>
          </w:rPr>
          <w:t>https://epbhc.org/</w:t>
        </w:r>
      </w:hyperlink>
      <w:r>
        <w:rPr>
          <w:sz w:val="24"/>
        </w:rPr>
        <w:t>.</w:t>
      </w:r>
    </w:p>
    <w:p>
      <w:pPr>
        <w:pStyle w:val="BodyText"/>
      </w:pPr>
    </w:p>
    <w:p>
      <w:pPr>
        <w:pStyle w:val="ListParagraph"/>
        <w:numPr>
          <w:ilvl w:val="0"/>
          <w:numId w:val="1"/>
        </w:numPr>
        <w:tabs>
          <w:tab w:pos="820" w:val="left" w:leader="none"/>
        </w:tabs>
        <w:spacing w:line="240" w:lineRule="auto" w:before="0" w:after="0"/>
        <w:ind w:left="820" w:right="114" w:hanging="360"/>
        <w:jc w:val="both"/>
        <w:rPr>
          <w:sz w:val="24"/>
        </w:rPr>
      </w:pPr>
      <w:r>
        <w:rPr>
          <w:sz w:val="24"/>
          <w:u w:val="single"/>
        </w:rPr>
        <w:t>Psychological preparation or counseling of each resident</w:t>
      </w:r>
      <w:r>
        <w:rPr>
          <w:sz w:val="24"/>
        </w:rPr>
        <w:t>. The Facility will announce the closure to its residents on February 14, 2024, and will have a Resident Council meeting that day to discuss the proposed closure. The Director of Social Services, Director of Nursing, Assistant Director of Nursing, and the nurse management team and/or designee will</w:t>
      </w:r>
      <w:r>
        <w:rPr>
          <w:spacing w:val="-4"/>
          <w:sz w:val="24"/>
        </w:rPr>
        <w:t> </w:t>
      </w:r>
      <w:r>
        <w:rPr>
          <w:sz w:val="24"/>
        </w:rPr>
        <w:t>be</w:t>
      </w:r>
      <w:r>
        <w:rPr>
          <w:spacing w:val="-6"/>
          <w:sz w:val="24"/>
        </w:rPr>
        <w:t> </w:t>
      </w:r>
      <w:r>
        <w:rPr>
          <w:sz w:val="24"/>
        </w:rPr>
        <w:t>available</w:t>
      </w:r>
      <w:r>
        <w:rPr>
          <w:spacing w:val="-6"/>
          <w:sz w:val="24"/>
        </w:rPr>
        <w:t> </w:t>
      </w:r>
      <w:r>
        <w:rPr>
          <w:sz w:val="24"/>
        </w:rPr>
        <w:t>to</w:t>
      </w:r>
      <w:r>
        <w:rPr>
          <w:spacing w:val="-5"/>
          <w:sz w:val="24"/>
        </w:rPr>
        <w:t> </w:t>
      </w:r>
      <w:r>
        <w:rPr>
          <w:sz w:val="24"/>
        </w:rPr>
        <w:t>discuss</w:t>
      </w:r>
      <w:r>
        <w:rPr>
          <w:spacing w:val="-4"/>
          <w:sz w:val="24"/>
        </w:rPr>
        <w:t> </w:t>
      </w:r>
      <w:r>
        <w:rPr>
          <w:sz w:val="24"/>
        </w:rPr>
        <w:t>the</w:t>
      </w:r>
      <w:r>
        <w:rPr>
          <w:spacing w:val="-6"/>
          <w:sz w:val="24"/>
        </w:rPr>
        <w:t> </w:t>
      </w:r>
      <w:r>
        <w:rPr>
          <w:sz w:val="24"/>
        </w:rPr>
        <w:t>closure</w:t>
      </w:r>
      <w:r>
        <w:rPr>
          <w:spacing w:val="-4"/>
          <w:sz w:val="24"/>
        </w:rPr>
        <w:t> </w:t>
      </w:r>
      <w:r>
        <w:rPr>
          <w:sz w:val="24"/>
        </w:rPr>
        <w:t>announcement</w:t>
      </w:r>
      <w:r>
        <w:rPr>
          <w:spacing w:val="-5"/>
          <w:sz w:val="24"/>
        </w:rPr>
        <w:t> </w:t>
      </w:r>
      <w:r>
        <w:rPr>
          <w:sz w:val="24"/>
        </w:rPr>
        <w:t>with</w:t>
      </w:r>
      <w:r>
        <w:rPr>
          <w:spacing w:val="-5"/>
          <w:sz w:val="24"/>
        </w:rPr>
        <w:t> </w:t>
      </w:r>
      <w:r>
        <w:rPr>
          <w:sz w:val="24"/>
        </w:rPr>
        <w:t>each</w:t>
      </w:r>
      <w:r>
        <w:rPr>
          <w:spacing w:val="-2"/>
          <w:sz w:val="24"/>
        </w:rPr>
        <w:t> </w:t>
      </w:r>
      <w:r>
        <w:rPr>
          <w:sz w:val="24"/>
        </w:rPr>
        <w:t>resident</w:t>
      </w:r>
      <w:r>
        <w:rPr>
          <w:spacing w:val="-2"/>
          <w:sz w:val="24"/>
        </w:rPr>
        <w:t> </w:t>
      </w:r>
      <w:r>
        <w:rPr>
          <w:sz w:val="24"/>
        </w:rPr>
        <w:t>and/or</w:t>
      </w:r>
      <w:r>
        <w:rPr>
          <w:spacing w:val="-6"/>
          <w:sz w:val="24"/>
        </w:rPr>
        <w:t> </w:t>
      </w:r>
      <w:r>
        <w:rPr>
          <w:sz w:val="24"/>
        </w:rPr>
        <w:t>their</w:t>
      </w:r>
      <w:r>
        <w:rPr>
          <w:spacing w:val="-6"/>
          <w:sz w:val="24"/>
        </w:rPr>
        <w:t> </w:t>
      </w:r>
      <w:r>
        <w:rPr>
          <w:sz w:val="24"/>
        </w:rPr>
        <w:t>legal representative</w:t>
      </w:r>
      <w:r>
        <w:rPr>
          <w:spacing w:val="-9"/>
          <w:sz w:val="24"/>
        </w:rPr>
        <w:t> </w:t>
      </w:r>
      <w:r>
        <w:rPr>
          <w:sz w:val="24"/>
        </w:rPr>
        <w:t>in</w:t>
      </w:r>
      <w:r>
        <w:rPr>
          <w:spacing w:val="-8"/>
          <w:sz w:val="24"/>
        </w:rPr>
        <w:t> </w:t>
      </w:r>
      <w:r>
        <w:rPr>
          <w:sz w:val="24"/>
        </w:rPr>
        <w:t>the</w:t>
      </w:r>
      <w:r>
        <w:rPr>
          <w:spacing w:val="-9"/>
          <w:sz w:val="24"/>
        </w:rPr>
        <w:t> </w:t>
      </w:r>
      <w:r>
        <w:rPr>
          <w:sz w:val="24"/>
        </w:rPr>
        <w:t>resident’s</w:t>
      </w:r>
      <w:r>
        <w:rPr>
          <w:spacing w:val="-8"/>
          <w:sz w:val="24"/>
        </w:rPr>
        <w:t> </w:t>
      </w:r>
      <w:r>
        <w:rPr>
          <w:sz w:val="24"/>
        </w:rPr>
        <w:t>room</w:t>
      </w:r>
      <w:r>
        <w:rPr>
          <w:spacing w:val="-8"/>
          <w:sz w:val="24"/>
        </w:rPr>
        <w:t> </w:t>
      </w:r>
      <w:r>
        <w:rPr>
          <w:sz w:val="24"/>
        </w:rPr>
        <w:t>at</w:t>
      </w:r>
      <w:r>
        <w:rPr>
          <w:spacing w:val="-8"/>
          <w:sz w:val="24"/>
        </w:rPr>
        <w:t> </w:t>
      </w:r>
      <w:r>
        <w:rPr>
          <w:sz w:val="24"/>
        </w:rPr>
        <w:t>a</w:t>
      </w:r>
      <w:r>
        <w:rPr>
          <w:spacing w:val="-9"/>
          <w:sz w:val="24"/>
        </w:rPr>
        <w:t> </w:t>
      </w:r>
      <w:r>
        <w:rPr>
          <w:sz w:val="24"/>
        </w:rPr>
        <w:t>time</w:t>
      </w:r>
      <w:r>
        <w:rPr>
          <w:spacing w:val="-9"/>
          <w:sz w:val="24"/>
        </w:rPr>
        <w:t> </w:t>
      </w:r>
      <w:r>
        <w:rPr>
          <w:sz w:val="24"/>
        </w:rPr>
        <w:t>convenient</w:t>
      </w:r>
      <w:r>
        <w:rPr>
          <w:spacing w:val="-8"/>
          <w:sz w:val="24"/>
        </w:rPr>
        <w:t> </w:t>
      </w:r>
      <w:r>
        <w:rPr>
          <w:sz w:val="24"/>
        </w:rPr>
        <w:t>for</w:t>
      </w:r>
      <w:r>
        <w:rPr>
          <w:spacing w:val="-9"/>
          <w:sz w:val="24"/>
        </w:rPr>
        <w:t> </w:t>
      </w:r>
      <w:r>
        <w:rPr>
          <w:sz w:val="24"/>
        </w:rPr>
        <w:t>the</w:t>
      </w:r>
      <w:r>
        <w:rPr>
          <w:spacing w:val="-9"/>
          <w:sz w:val="24"/>
        </w:rPr>
        <w:t> </w:t>
      </w:r>
      <w:r>
        <w:rPr>
          <w:sz w:val="24"/>
        </w:rPr>
        <w:t>resident</w:t>
      </w:r>
      <w:r>
        <w:rPr>
          <w:spacing w:val="-8"/>
          <w:sz w:val="24"/>
        </w:rPr>
        <w:t> </w:t>
      </w:r>
      <w:r>
        <w:rPr>
          <w:sz w:val="24"/>
        </w:rPr>
        <w:t>and/or</w:t>
      </w:r>
      <w:r>
        <w:rPr>
          <w:spacing w:val="-9"/>
          <w:sz w:val="24"/>
        </w:rPr>
        <w:t> </w:t>
      </w:r>
      <w:r>
        <w:rPr>
          <w:sz w:val="24"/>
        </w:rPr>
        <w:t>their</w:t>
      </w:r>
      <w:r>
        <w:rPr>
          <w:spacing w:val="-9"/>
          <w:sz w:val="24"/>
        </w:rPr>
        <w:t> </w:t>
      </w:r>
      <w:r>
        <w:rPr>
          <w:sz w:val="24"/>
        </w:rPr>
        <w:t>legal representative. Facility staff will also be available to meet with family members of each resident</w:t>
      </w:r>
      <w:r>
        <w:rPr>
          <w:spacing w:val="-2"/>
          <w:sz w:val="24"/>
        </w:rPr>
        <w:t> </w:t>
      </w:r>
      <w:r>
        <w:rPr>
          <w:sz w:val="24"/>
        </w:rPr>
        <w:t>either</w:t>
      </w:r>
      <w:r>
        <w:rPr>
          <w:spacing w:val="-3"/>
          <w:sz w:val="24"/>
        </w:rPr>
        <w:t> </w:t>
      </w:r>
      <w:r>
        <w:rPr>
          <w:sz w:val="24"/>
        </w:rPr>
        <w:t>in-person or</w:t>
      </w:r>
      <w:r>
        <w:rPr>
          <w:spacing w:val="-3"/>
          <w:sz w:val="24"/>
        </w:rPr>
        <w:t> </w:t>
      </w:r>
      <w:r>
        <w:rPr>
          <w:sz w:val="24"/>
        </w:rPr>
        <w:t>via</w:t>
      </w:r>
      <w:r>
        <w:rPr>
          <w:spacing w:val="-3"/>
          <w:sz w:val="24"/>
        </w:rPr>
        <w:t> </w:t>
      </w:r>
      <w:r>
        <w:rPr>
          <w:sz w:val="24"/>
        </w:rPr>
        <w:t>phone</w:t>
      </w:r>
      <w:r>
        <w:rPr>
          <w:spacing w:val="-1"/>
          <w:sz w:val="24"/>
        </w:rPr>
        <w:t> </w:t>
      </w:r>
      <w:r>
        <w:rPr>
          <w:sz w:val="24"/>
        </w:rPr>
        <w:t>call.</w:t>
      </w:r>
      <w:r>
        <w:rPr>
          <w:spacing w:val="-2"/>
          <w:sz w:val="24"/>
        </w:rPr>
        <w:t> </w:t>
      </w:r>
      <w:r>
        <w:rPr>
          <w:sz w:val="24"/>
        </w:rPr>
        <w:t>Facility</w:t>
      </w:r>
      <w:r>
        <w:rPr>
          <w:spacing w:val="-2"/>
          <w:sz w:val="24"/>
        </w:rPr>
        <w:t> </w:t>
      </w:r>
      <w:r>
        <w:rPr>
          <w:sz w:val="24"/>
        </w:rPr>
        <w:t>staff</w:t>
      </w:r>
      <w:r>
        <w:rPr>
          <w:spacing w:val="-3"/>
          <w:sz w:val="24"/>
        </w:rPr>
        <w:t> </w:t>
      </w:r>
      <w:r>
        <w:rPr>
          <w:sz w:val="24"/>
        </w:rPr>
        <w:t>will</w:t>
      </w:r>
      <w:r>
        <w:rPr>
          <w:spacing w:val="-2"/>
          <w:sz w:val="24"/>
        </w:rPr>
        <w:t> </w:t>
      </w:r>
      <w:r>
        <w:rPr>
          <w:sz w:val="24"/>
        </w:rPr>
        <w:t>make</w:t>
      </w:r>
      <w:r>
        <w:rPr>
          <w:spacing w:val="-4"/>
          <w:sz w:val="24"/>
        </w:rPr>
        <w:t> </w:t>
      </w:r>
      <w:r>
        <w:rPr>
          <w:sz w:val="24"/>
        </w:rPr>
        <w:t>every</w:t>
      </w:r>
      <w:r>
        <w:rPr>
          <w:spacing w:val="-2"/>
          <w:sz w:val="24"/>
        </w:rPr>
        <w:t> </w:t>
      </w:r>
      <w:r>
        <w:rPr>
          <w:sz w:val="24"/>
        </w:rPr>
        <w:t>possible</w:t>
      </w:r>
      <w:r>
        <w:rPr>
          <w:spacing w:val="-3"/>
          <w:sz w:val="24"/>
        </w:rPr>
        <w:t> </w:t>
      </w:r>
      <w:r>
        <w:rPr>
          <w:sz w:val="24"/>
        </w:rPr>
        <w:t>effort</w:t>
      </w:r>
      <w:r>
        <w:rPr>
          <w:spacing w:val="-2"/>
          <w:sz w:val="24"/>
        </w:rPr>
        <w:t> </w:t>
      </w:r>
      <w:r>
        <w:rPr>
          <w:sz w:val="24"/>
        </w:rPr>
        <w:t>to lessen</w:t>
      </w:r>
      <w:r>
        <w:rPr>
          <w:spacing w:val="-2"/>
          <w:sz w:val="24"/>
        </w:rPr>
        <w:t> </w:t>
      </w:r>
      <w:r>
        <w:rPr>
          <w:sz w:val="24"/>
        </w:rPr>
        <w:t>transfer</w:t>
      </w:r>
      <w:r>
        <w:rPr>
          <w:spacing w:val="-3"/>
          <w:sz w:val="24"/>
        </w:rPr>
        <w:t> </w:t>
      </w:r>
      <w:r>
        <w:rPr>
          <w:sz w:val="24"/>
        </w:rPr>
        <w:t>trauma</w:t>
      </w:r>
      <w:r>
        <w:rPr>
          <w:spacing w:val="-3"/>
          <w:sz w:val="24"/>
        </w:rPr>
        <w:t> </w:t>
      </w:r>
      <w:r>
        <w:rPr>
          <w:sz w:val="24"/>
        </w:rPr>
        <w:t>for residents</w:t>
      </w:r>
      <w:r>
        <w:rPr>
          <w:spacing w:val="-1"/>
          <w:sz w:val="24"/>
        </w:rPr>
        <w:t> </w:t>
      </w:r>
      <w:r>
        <w:rPr>
          <w:sz w:val="24"/>
        </w:rPr>
        <w:t>and</w:t>
      </w:r>
      <w:r>
        <w:rPr>
          <w:spacing w:val="-2"/>
          <w:sz w:val="24"/>
        </w:rPr>
        <w:t> </w:t>
      </w:r>
      <w:r>
        <w:rPr>
          <w:sz w:val="24"/>
        </w:rPr>
        <w:t>will</w:t>
      </w:r>
      <w:r>
        <w:rPr>
          <w:spacing w:val="-2"/>
          <w:sz w:val="24"/>
        </w:rPr>
        <w:t> </w:t>
      </w:r>
      <w:r>
        <w:rPr>
          <w:sz w:val="24"/>
        </w:rPr>
        <w:t>ensure</w:t>
      </w:r>
      <w:r>
        <w:rPr>
          <w:spacing w:val="-1"/>
          <w:sz w:val="24"/>
        </w:rPr>
        <w:t> </w:t>
      </w:r>
      <w:r>
        <w:rPr>
          <w:sz w:val="24"/>
        </w:rPr>
        <w:t>assessments</w:t>
      </w:r>
      <w:r>
        <w:rPr>
          <w:spacing w:val="-2"/>
          <w:sz w:val="24"/>
        </w:rPr>
        <w:t> </w:t>
      </w:r>
      <w:r>
        <w:rPr>
          <w:sz w:val="24"/>
        </w:rPr>
        <w:t>are</w:t>
      </w:r>
      <w:r>
        <w:rPr>
          <w:spacing w:val="-3"/>
          <w:sz w:val="24"/>
        </w:rPr>
        <w:t> </w:t>
      </w:r>
      <w:r>
        <w:rPr>
          <w:sz w:val="24"/>
        </w:rPr>
        <w:t>conducted</w:t>
      </w:r>
      <w:r>
        <w:rPr>
          <w:spacing w:val="-2"/>
          <w:sz w:val="24"/>
        </w:rPr>
        <w:t> </w:t>
      </w:r>
      <w:r>
        <w:rPr>
          <w:sz w:val="24"/>
        </w:rPr>
        <w:t>throughout the closure process when transfer trauma is identified in residents.</w:t>
      </w:r>
    </w:p>
    <w:p>
      <w:pPr>
        <w:pStyle w:val="BodyText"/>
      </w:pPr>
    </w:p>
    <w:p>
      <w:pPr>
        <w:pStyle w:val="ListParagraph"/>
        <w:numPr>
          <w:ilvl w:val="0"/>
          <w:numId w:val="1"/>
        </w:numPr>
        <w:tabs>
          <w:tab w:pos="820" w:val="left" w:leader="none"/>
        </w:tabs>
        <w:spacing w:line="240" w:lineRule="auto" w:before="1" w:after="0"/>
        <w:ind w:left="820" w:right="114" w:hanging="360"/>
        <w:jc w:val="both"/>
        <w:rPr>
          <w:sz w:val="24"/>
        </w:rPr>
      </w:pPr>
      <w:r>
        <w:rPr>
          <w:sz w:val="24"/>
          <w:u w:val="single"/>
        </w:rPr>
        <w:t>Resident relocation efforts</w:t>
      </w:r>
      <w:r>
        <w:rPr>
          <w:sz w:val="24"/>
        </w:rPr>
        <w:t>. The Facility will not initiate relocation efforts for residents until</w:t>
      </w:r>
      <w:r>
        <w:rPr>
          <w:spacing w:val="-12"/>
          <w:sz w:val="24"/>
        </w:rPr>
        <w:t> </w:t>
      </w:r>
      <w:r>
        <w:rPr>
          <w:sz w:val="24"/>
        </w:rPr>
        <w:t>after</w:t>
      </w:r>
      <w:r>
        <w:rPr>
          <w:spacing w:val="-14"/>
          <w:sz w:val="24"/>
        </w:rPr>
        <w:t> </w:t>
      </w:r>
      <w:r>
        <w:rPr>
          <w:sz w:val="24"/>
        </w:rPr>
        <w:t>the</w:t>
      </w:r>
      <w:r>
        <w:rPr>
          <w:spacing w:val="-14"/>
          <w:sz w:val="24"/>
        </w:rPr>
        <w:t> </w:t>
      </w:r>
      <w:r>
        <w:rPr>
          <w:sz w:val="24"/>
        </w:rPr>
        <w:t>Department</w:t>
      </w:r>
      <w:r>
        <w:rPr>
          <w:spacing w:val="-10"/>
          <w:sz w:val="24"/>
        </w:rPr>
        <w:t> </w:t>
      </w:r>
      <w:r>
        <w:rPr>
          <w:sz w:val="24"/>
        </w:rPr>
        <w:t>approves</w:t>
      </w:r>
      <w:r>
        <w:rPr>
          <w:spacing w:val="-13"/>
          <w:sz w:val="24"/>
        </w:rPr>
        <w:t> </w:t>
      </w:r>
      <w:r>
        <w:rPr>
          <w:sz w:val="24"/>
        </w:rPr>
        <w:t>the</w:t>
      </w:r>
      <w:r>
        <w:rPr>
          <w:spacing w:val="-14"/>
          <w:sz w:val="24"/>
        </w:rPr>
        <w:t> </w:t>
      </w:r>
      <w:r>
        <w:rPr>
          <w:sz w:val="24"/>
        </w:rPr>
        <w:t>Closure</w:t>
      </w:r>
      <w:r>
        <w:rPr>
          <w:spacing w:val="-14"/>
          <w:sz w:val="24"/>
        </w:rPr>
        <w:t> </w:t>
      </w:r>
      <w:r>
        <w:rPr>
          <w:sz w:val="24"/>
        </w:rPr>
        <w:t>Plan;</w:t>
      </w:r>
      <w:r>
        <w:rPr>
          <w:spacing w:val="-13"/>
          <w:sz w:val="24"/>
        </w:rPr>
        <w:t> </w:t>
      </w:r>
      <w:r>
        <w:rPr>
          <w:sz w:val="24"/>
        </w:rPr>
        <w:t>however,</w:t>
      </w:r>
      <w:r>
        <w:rPr>
          <w:spacing w:val="-13"/>
          <w:sz w:val="24"/>
        </w:rPr>
        <w:t> </w:t>
      </w:r>
      <w:r>
        <w:rPr>
          <w:sz w:val="24"/>
        </w:rPr>
        <w:t>if</w:t>
      </w:r>
      <w:r>
        <w:rPr>
          <w:spacing w:val="-14"/>
          <w:sz w:val="24"/>
        </w:rPr>
        <w:t> </w:t>
      </w:r>
      <w:r>
        <w:rPr>
          <w:sz w:val="24"/>
        </w:rPr>
        <w:t>prior</w:t>
      </w:r>
      <w:r>
        <w:rPr>
          <w:spacing w:val="-14"/>
          <w:sz w:val="24"/>
        </w:rPr>
        <w:t> </w:t>
      </w:r>
      <w:r>
        <w:rPr>
          <w:sz w:val="24"/>
        </w:rPr>
        <w:t>to</w:t>
      </w:r>
      <w:r>
        <w:rPr>
          <w:spacing w:val="-13"/>
          <w:sz w:val="24"/>
        </w:rPr>
        <w:t> </w:t>
      </w:r>
      <w:r>
        <w:rPr>
          <w:sz w:val="24"/>
        </w:rPr>
        <w:t>the</w:t>
      </w:r>
      <w:r>
        <w:rPr>
          <w:spacing w:val="-12"/>
          <w:sz w:val="24"/>
        </w:rPr>
        <w:t> </w:t>
      </w:r>
      <w:r>
        <w:rPr>
          <w:sz w:val="24"/>
        </w:rPr>
        <w:t>Department’s approval of the Closure Plan the resident or resident’s legal representative initiates relocation</w:t>
      </w:r>
      <w:r>
        <w:rPr>
          <w:spacing w:val="-6"/>
          <w:sz w:val="24"/>
        </w:rPr>
        <w:t> </w:t>
      </w:r>
      <w:r>
        <w:rPr>
          <w:sz w:val="24"/>
        </w:rPr>
        <w:t>efforts</w:t>
      </w:r>
      <w:r>
        <w:rPr>
          <w:spacing w:val="-8"/>
          <w:sz w:val="24"/>
        </w:rPr>
        <w:t> </w:t>
      </w:r>
      <w:r>
        <w:rPr>
          <w:sz w:val="24"/>
        </w:rPr>
        <w:t>on</w:t>
      </w:r>
      <w:r>
        <w:rPr>
          <w:spacing w:val="-6"/>
          <w:sz w:val="24"/>
        </w:rPr>
        <w:t> </w:t>
      </w:r>
      <w:r>
        <w:rPr>
          <w:sz w:val="24"/>
        </w:rPr>
        <w:t>their</w:t>
      </w:r>
      <w:r>
        <w:rPr>
          <w:spacing w:val="-7"/>
          <w:sz w:val="24"/>
        </w:rPr>
        <w:t> </w:t>
      </w:r>
      <w:r>
        <w:rPr>
          <w:sz w:val="24"/>
        </w:rPr>
        <w:t>own</w:t>
      </w:r>
      <w:r>
        <w:rPr>
          <w:spacing w:val="-8"/>
          <w:sz w:val="24"/>
        </w:rPr>
        <w:t> </w:t>
      </w:r>
      <w:r>
        <w:rPr>
          <w:sz w:val="24"/>
        </w:rPr>
        <w:t>accord,</w:t>
      </w:r>
      <w:r>
        <w:rPr>
          <w:spacing w:val="-6"/>
          <w:sz w:val="24"/>
        </w:rPr>
        <w:t> </w:t>
      </w:r>
      <w:r>
        <w:rPr>
          <w:sz w:val="24"/>
        </w:rPr>
        <w:t>the</w:t>
      </w:r>
      <w:r>
        <w:rPr>
          <w:spacing w:val="-7"/>
          <w:sz w:val="24"/>
        </w:rPr>
        <w:t> </w:t>
      </w:r>
      <w:r>
        <w:rPr>
          <w:sz w:val="24"/>
        </w:rPr>
        <w:t>Facility</w:t>
      </w:r>
      <w:r>
        <w:rPr>
          <w:spacing w:val="-6"/>
          <w:sz w:val="24"/>
        </w:rPr>
        <w:t> </w:t>
      </w:r>
      <w:r>
        <w:rPr>
          <w:sz w:val="24"/>
        </w:rPr>
        <w:t>will</w:t>
      </w:r>
      <w:r>
        <w:rPr>
          <w:spacing w:val="-8"/>
          <w:sz w:val="24"/>
        </w:rPr>
        <w:t> </w:t>
      </w:r>
      <w:r>
        <w:rPr>
          <w:sz w:val="24"/>
        </w:rPr>
        <w:t>assist</w:t>
      </w:r>
      <w:r>
        <w:rPr>
          <w:spacing w:val="-7"/>
          <w:sz w:val="24"/>
        </w:rPr>
        <w:t> </w:t>
      </w:r>
      <w:r>
        <w:rPr>
          <w:sz w:val="24"/>
        </w:rPr>
        <w:t>in</w:t>
      </w:r>
      <w:r>
        <w:rPr>
          <w:spacing w:val="-8"/>
          <w:sz w:val="24"/>
        </w:rPr>
        <w:t> </w:t>
      </w:r>
      <w:r>
        <w:rPr>
          <w:sz w:val="24"/>
        </w:rPr>
        <w:t>the</w:t>
      </w:r>
      <w:r>
        <w:rPr>
          <w:spacing w:val="-9"/>
          <w:sz w:val="24"/>
        </w:rPr>
        <w:t> </w:t>
      </w:r>
      <w:r>
        <w:rPr>
          <w:sz w:val="24"/>
        </w:rPr>
        <w:t>relocation</w:t>
      </w:r>
      <w:r>
        <w:rPr>
          <w:spacing w:val="-8"/>
          <w:sz w:val="24"/>
        </w:rPr>
        <w:t> </w:t>
      </w:r>
      <w:r>
        <w:rPr>
          <w:sz w:val="24"/>
        </w:rPr>
        <w:t>as</w:t>
      </w:r>
      <w:r>
        <w:rPr>
          <w:spacing w:val="-8"/>
          <w:sz w:val="24"/>
        </w:rPr>
        <w:t> </w:t>
      </w:r>
      <w:r>
        <w:rPr>
          <w:sz w:val="24"/>
        </w:rPr>
        <w:t>described </w:t>
      </w:r>
      <w:r>
        <w:rPr>
          <w:spacing w:val="-2"/>
          <w:sz w:val="24"/>
        </w:rPr>
        <w:t>herein.</w:t>
      </w:r>
    </w:p>
    <w:p>
      <w:pPr>
        <w:pStyle w:val="BodyText"/>
        <w:spacing w:before="276"/>
        <w:ind w:left="820" w:right="115"/>
        <w:jc w:val="both"/>
      </w:pPr>
      <w:r>
        <w:rPr/>
        <w:t>Each</w:t>
      </w:r>
      <w:r>
        <w:rPr>
          <w:spacing w:val="-1"/>
        </w:rPr>
        <w:t> </w:t>
      </w:r>
      <w:r>
        <w:rPr/>
        <w:t>resident relocation</w:t>
      </w:r>
      <w:r>
        <w:rPr>
          <w:spacing w:val="-1"/>
        </w:rPr>
        <w:t> </w:t>
      </w:r>
      <w:r>
        <w:rPr/>
        <w:t>will</w:t>
      </w:r>
      <w:r>
        <w:rPr>
          <w:spacing w:val="-1"/>
        </w:rPr>
        <w:t> </w:t>
      </w:r>
      <w:r>
        <w:rPr/>
        <w:t>be</w:t>
      </w:r>
      <w:r>
        <w:rPr>
          <w:spacing w:val="-2"/>
        </w:rPr>
        <w:t> </w:t>
      </w:r>
      <w:r>
        <w:rPr/>
        <w:t>designed</w:t>
      </w:r>
      <w:r>
        <w:rPr>
          <w:spacing w:val="-1"/>
        </w:rPr>
        <w:t> </w:t>
      </w:r>
      <w:r>
        <w:rPr/>
        <w:t>to</w:t>
      </w:r>
      <w:r>
        <w:rPr>
          <w:spacing w:val="-1"/>
        </w:rPr>
        <w:t> </w:t>
      </w:r>
      <w:r>
        <w:rPr/>
        <w:t>minimize</w:t>
      </w:r>
      <w:r>
        <w:rPr>
          <w:spacing w:val="-2"/>
        </w:rPr>
        <w:t> </w:t>
      </w:r>
      <w:r>
        <w:rPr/>
        <w:t>risks and</w:t>
      </w:r>
      <w:r>
        <w:rPr>
          <w:spacing w:val="-1"/>
        </w:rPr>
        <w:t> </w:t>
      </w:r>
      <w:r>
        <w:rPr/>
        <w:t>ensure</w:t>
      </w:r>
      <w:r>
        <w:rPr>
          <w:spacing w:val="-2"/>
        </w:rPr>
        <w:t> </w:t>
      </w:r>
      <w:r>
        <w:rPr/>
        <w:t>optimal placement of each resident. The Facility will work with each Resident, their legal representative and designated family member, the Local and State Ombudsman, and local public</w:t>
      </w:r>
      <w:r>
        <w:rPr>
          <w:spacing w:val="-1"/>
        </w:rPr>
        <w:t> </w:t>
      </w:r>
      <w:r>
        <w:rPr/>
        <w:t>and private social services agencies to ensure that each resident is placed in an appropriate facility capable</w:t>
      </w:r>
      <w:r>
        <w:rPr>
          <w:spacing w:val="-11"/>
        </w:rPr>
        <w:t> </w:t>
      </w:r>
      <w:r>
        <w:rPr/>
        <w:t>of</w:t>
      </w:r>
      <w:r>
        <w:rPr>
          <w:spacing w:val="-14"/>
        </w:rPr>
        <w:t> </w:t>
      </w:r>
      <w:r>
        <w:rPr/>
        <w:t>meeting</w:t>
      </w:r>
      <w:r>
        <w:rPr>
          <w:spacing w:val="-13"/>
        </w:rPr>
        <w:t> </w:t>
      </w:r>
      <w:r>
        <w:rPr/>
        <w:t>that</w:t>
      </w:r>
      <w:r>
        <w:rPr>
          <w:spacing w:val="-13"/>
        </w:rPr>
        <w:t> </w:t>
      </w:r>
      <w:r>
        <w:rPr/>
        <w:t>individual</w:t>
      </w:r>
      <w:r>
        <w:rPr>
          <w:spacing w:val="-13"/>
        </w:rPr>
        <w:t> </w:t>
      </w:r>
      <w:r>
        <w:rPr/>
        <w:t>resident’s</w:t>
      </w:r>
      <w:r>
        <w:rPr>
          <w:spacing w:val="-13"/>
        </w:rPr>
        <w:t> </w:t>
      </w:r>
      <w:r>
        <w:rPr/>
        <w:t>needs,</w:t>
      </w:r>
      <w:r>
        <w:rPr>
          <w:spacing w:val="-10"/>
        </w:rPr>
        <w:t> </w:t>
      </w:r>
      <w:r>
        <w:rPr/>
        <w:t>taking</w:t>
      </w:r>
      <w:r>
        <w:rPr>
          <w:spacing w:val="-13"/>
        </w:rPr>
        <w:t> </w:t>
      </w:r>
      <w:r>
        <w:rPr/>
        <w:t>into</w:t>
      </w:r>
      <w:r>
        <w:rPr>
          <w:spacing w:val="-13"/>
        </w:rPr>
        <w:t> </w:t>
      </w:r>
      <w:r>
        <w:rPr/>
        <w:t>consideration</w:t>
      </w:r>
      <w:r>
        <w:rPr>
          <w:spacing w:val="-11"/>
        </w:rPr>
        <w:t> </w:t>
      </w:r>
      <w:r>
        <w:rPr/>
        <w:t>the</w:t>
      </w:r>
      <w:r>
        <w:rPr>
          <w:spacing w:val="-14"/>
        </w:rPr>
        <w:t> </w:t>
      </w:r>
      <w:r>
        <w:rPr/>
        <w:t>needs</w:t>
      </w:r>
      <w:r>
        <w:rPr>
          <w:spacing w:val="-10"/>
        </w:rPr>
        <w:t> </w:t>
      </w:r>
      <w:r>
        <w:rPr/>
        <w:t>and best interests of each resident and the resident’s and family’s choice of new facility. Further, Facility staff will be available to assist residents and or their representatives with obtaining information required to make an informed decision about facility relocation. A listing of facilities in the area is attached hereto as </w:t>
      </w:r>
      <w:r>
        <w:rPr>
          <w:u w:val="single"/>
        </w:rPr>
        <w:t>Exhibit B</w:t>
      </w:r>
      <w:r>
        <w:rPr/>
        <w:t> and can serve as a starting point for residents, but Facility staff will be available to schedule meetings with every resident to discuss potential facilities that the resident may be placed. Absent Department approval, no more than 5 residents will be relocated per day.</w:t>
      </w:r>
    </w:p>
    <w:p>
      <w:pPr>
        <w:pStyle w:val="BodyText"/>
      </w:pPr>
    </w:p>
    <w:p>
      <w:pPr>
        <w:pStyle w:val="ListParagraph"/>
        <w:numPr>
          <w:ilvl w:val="0"/>
          <w:numId w:val="1"/>
        </w:numPr>
        <w:tabs>
          <w:tab w:pos="820" w:val="left" w:leader="none"/>
        </w:tabs>
        <w:spacing w:line="240" w:lineRule="auto" w:before="0" w:after="0"/>
        <w:ind w:left="820" w:right="113" w:hanging="360"/>
        <w:jc w:val="both"/>
        <w:rPr>
          <w:sz w:val="24"/>
        </w:rPr>
      </w:pPr>
      <w:r>
        <w:rPr>
          <w:sz w:val="24"/>
          <w:u w:val="single"/>
        </w:rPr>
        <w:t>Family</w:t>
      </w:r>
      <w:r>
        <w:rPr>
          <w:spacing w:val="-11"/>
          <w:sz w:val="24"/>
          <w:u w:val="single"/>
        </w:rPr>
        <w:t> </w:t>
      </w:r>
      <w:r>
        <w:rPr>
          <w:sz w:val="24"/>
          <w:u w:val="single"/>
        </w:rPr>
        <w:t>Meetings</w:t>
      </w:r>
      <w:r>
        <w:rPr>
          <w:sz w:val="24"/>
        </w:rPr>
        <w:t>.</w:t>
      </w:r>
      <w:r>
        <w:rPr>
          <w:spacing w:val="-10"/>
          <w:sz w:val="24"/>
        </w:rPr>
        <w:t> </w:t>
      </w:r>
      <w:r>
        <w:rPr>
          <w:sz w:val="24"/>
        </w:rPr>
        <w:t>The</w:t>
      </w:r>
      <w:r>
        <w:rPr>
          <w:spacing w:val="-9"/>
          <w:sz w:val="24"/>
        </w:rPr>
        <w:t> </w:t>
      </w:r>
      <w:r>
        <w:rPr>
          <w:sz w:val="24"/>
        </w:rPr>
        <w:t>Facility</w:t>
      </w:r>
      <w:r>
        <w:rPr>
          <w:spacing w:val="-11"/>
          <w:sz w:val="24"/>
        </w:rPr>
        <w:t> </w:t>
      </w:r>
      <w:r>
        <w:rPr>
          <w:sz w:val="24"/>
        </w:rPr>
        <w:t>will</w:t>
      </w:r>
      <w:r>
        <w:rPr>
          <w:spacing w:val="-10"/>
          <w:sz w:val="24"/>
        </w:rPr>
        <w:t> </w:t>
      </w:r>
      <w:r>
        <w:rPr>
          <w:sz w:val="24"/>
        </w:rPr>
        <w:t>hold</w:t>
      </w:r>
      <w:r>
        <w:rPr>
          <w:spacing w:val="-11"/>
          <w:sz w:val="24"/>
        </w:rPr>
        <w:t> </w:t>
      </w:r>
      <w:r>
        <w:rPr>
          <w:sz w:val="24"/>
        </w:rPr>
        <w:t>a</w:t>
      </w:r>
      <w:r>
        <w:rPr>
          <w:spacing w:val="-11"/>
          <w:sz w:val="24"/>
        </w:rPr>
        <w:t> </w:t>
      </w:r>
      <w:r>
        <w:rPr>
          <w:sz w:val="24"/>
        </w:rPr>
        <w:t>town-hall</w:t>
      </w:r>
      <w:r>
        <w:rPr>
          <w:spacing w:val="-10"/>
          <w:sz w:val="24"/>
        </w:rPr>
        <w:t> </w:t>
      </w:r>
      <w:r>
        <w:rPr>
          <w:sz w:val="24"/>
        </w:rPr>
        <w:t>style</w:t>
      </w:r>
      <w:r>
        <w:rPr>
          <w:spacing w:val="-11"/>
          <w:sz w:val="24"/>
        </w:rPr>
        <w:t> </w:t>
      </w:r>
      <w:r>
        <w:rPr>
          <w:sz w:val="24"/>
        </w:rPr>
        <w:t>meeting</w:t>
      </w:r>
      <w:r>
        <w:rPr>
          <w:spacing w:val="-11"/>
          <w:sz w:val="24"/>
        </w:rPr>
        <w:t> </w:t>
      </w:r>
      <w:r>
        <w:rPr>
          <w:sz w:val="24"/>
        </w:rPr>
        <w:t>for</w:t>
      </w:r>
      <w:r>
        <w:rPr>
          <w:spacing w:val="-11"/>
          <w:sz w:val="24"/>
        </w:rPr>
        <w:t> </w:t>
      </w:r>
      <w:r>
        <w:rPr>
          <w:sz w:val="24"/>
        </w:rPr>
        <w:t>resident</w:t>
      </w:r>
      <w:r>
        <w:rPr>
          <w:spacing w:val="-10"/>
          <w:sz w:val="24"/>
        </w:rPr>
        <w:t> </w:t>
      </w:r>
      <w:r>
        <w:rPr>
          <w:sz w:val="24"/>
        </w:rPr>
        <w:t>families</w:t>
      </w:r>
      <w:r>
        <w:rPr>
          <w:spacing w:val="-10"/>
          <w:sz w:val="24"/>
        </w:rPr>
        <w:t> </w:t>
      </w:r>
      <w:r>
        <w:rPr>
          <w:sz w:val="24"/>
        </w:rPr>
        <w:t>and residents</w:t>
      </w:r>
      <w:r>
        <w:rPr>
          <w:spacing w:val="-5"/>
          <w:sz w:val="24"/>
        </w:rPr>
        <w:t> </w:t>
      </w:r>
      <w:r>
        <w:rPr>
          <w:sz w:val="24"/>
        </w:rPr>
        <w:t>on</w:t>
      </w:r>
      <w:r>
        <w:rPr>
          <w:spacing w:val="-6"/>
          <w:sz w:val="24"/>
        </w:rPr>
        <w:t> </w:t>
      </w:r>
      <w:r>
        <w:rPr>
          <w:sz w:val="24"/>
        </w:rPr>
        <w:t>February</w:t>
      </w:r>
      <w:r>
        <w:rPr>
          <w:spacing w:val="-6"/>
          <w:sz w:val="24"/>
        </w:rPr>
        <w:t> </w:t>
      </w:r>
      <w:r>
        <w:rPr>
          <w:sz w:val="24"/>
        </w:rPr>
        <w:t>16,</w:t>
      </w:r>
      <w:r>
        <w:rPr>
          <w:spacing w:val="-3"/>
          <w:sz w:val="24"/>
        </w:rPr>
        <w:t> </w:t>
      </w:r>
      <w:r>
        <w:rPr>
          <w:sz w:val="24"/>
        </w:rPr>
        <w:t>2024</w:t>
      </w:r>
      <w:r>
        <w:rPr>
          <w:spacing w:val="-6"/>
          <w:sz w:val="24"/>
        </w:rPr>
        <w:t> </w:t>
      </w:r>
      <w:r>
        <w:rPr>
          <w:sz w:val="24"/>
        </w:rPr>
        <w:t>at</w:t>
      </w:r>
      <w:r>
        <w:rPr>
          <w:spacing w:val="-6"/>
          <w:sz w:val="24"/>
        </w:rPr>
        <w:t> </w:t>
      </w:r>
      <w:r>
        <w:rPr>
          <w:sz w:val="24"/>
        </w:rPr>
        <w:t>6:00pm</w:t>
      </w:r>
      <w:r>
        <w:rPr>
          <w:spacing w:val="-8"/>
          <w:sz w:val="24"/>
        </w:rPr>
        <w:t> </w:t>
      </w:r>
      <w:r>
        <w:rPr>
          <w:sz w:val="24"/>
        </w:rPr>
        <w:t>and</w:t>
      </w:r>
      <w:r>
        <w:rPr>
          <w:spacing w:val="-6"/>
          <w:sz w:val="24"/>
        </w:rPr>
        <w:t> </w:t>
      </w:r>
      <w:r>
        <w:rPr>
          <w:sz w:val="24"/>
        </w:rPr>
        <w:t>February</w:t>
      </w:r>
      <w:r>
        <w:rPr>
          <w:spacing w:val="-6"/>
          <w:sz w:val="24"/>
        </w:rPr>
        <w:t> </w:t>
      </w:r>
      <w:r>
        <w:rPr>
          <w:sz w:val="24"/>
        </w:rPr>
        <w:t>22,</w:t>
      </w:r>
      <w:r>
        <w:rPr>
          <w:spacing w:val="-6"/>
          <w:sz w:val="24"/>
        </w:rPr>
        <w:t> </w:t>
      </w:r>
      <w:r>
        <w:rPr>
          <w:sz w:val="24"/>
        </w:rPr>
        <w:t>2024</w:t>
      </w:r>
      <w:r>
        <w:rPr>
          <w:spacing w:val="-6"/>
          <w:sz w:val="24"/>
        </w:rPr>
        <w:t> </w:t>
      </w:r>
      <w:r>
        <w:rPr>
          <w:sz w:val="24"/>
        </w:rPr>
        <w:t>at</w:t>
      </w:r>
      <w:r>
        <w:rPr>
          <w:spacing w:val="-5"/>
          <w:sz w:val="24"/>
        </w:rPr>
        <w:t> </w:t>
      </w:r>
      <w:r>
        <w:rPr>
          <w:sz w:val="24"/>
        </w:rPr>
        <w:t>6:00pm.</w:t>
      </w:r>
      <w:r>
        <w:rPr>
          <w:spacing w:val="-6"/>
          <w:sz w:val="24"/>
        </w:rPr>
        <w:t> </w:t>
      </w:r>
      <w:r>
        <w:rPr>
          <w:sz w:val="24"/>
        </w:rPr>
        <w:t>The</w:t>
      </w:r>
      <w:r>
        <w:rPr>
          <w:spacing w:val="-7"/>
          <w:sz w:val="24"/>
        </w:rPr>
        <w:t> </w:t>
      </w:r>
      <w:r>
        <w:rPr>
          <w:sz w:val="24"/>
        </w:rPr>
        <w:t>meetings will</w:t>
      </w:r>
      <w:r>
        <w:rPr>
          <w:spacing w:val="-8"/>
          <w:sz w:val="24"/>
        </w:rPr>
        <w:t> </w:t>
      </w:r>
      <w:r>
        <w:rPr>
          <w:sz w:val="24"/>
        </w:rPr>
        <w:t>be</w:t>
      </w:r>
      <w:r>
        <w:rPr>
          <w:spacing w:val="-9"/>
          <w:sz w:val="24"/>
        </w:rPr>
        <w:t> </w:t>
      </w:r>
      <w:r>
        <w:rPr>
          <w:sz w:val="24"/>
        </w:rPr>
        <w:t>held</w:t>
      </w:r>
      <w:r>
        <w:rPr>
          <w:spacing w:val="-8"/>
          <w:sz w:val="24"/>
        </w:rPr>
        <w:t> </w:t>
      </w:r>
      <w:r>
        <w:rPr>
          <w:sz w:val="24"/>
        </w:rPr>
        <w:t>at</w:t>
      </w:r>
      <w:r>
        <w:rPr>
          <w:spacing w:val="-8"/>
          <w:sz w:val="24"/>
        </w:rPr>
        <w:t> </w:t>
      </w:r>
      <w:r>
        <w:rPr>
          <w:sz w:val="24"/>
        </w:rPr>
        <w:t>the</w:t>
      </w:r>
      <w:r>
        <w:rPr>
          <w:spacing w:val="-9"/>
          <w:sz w:val="24"/>
        </w:rPr>
        <w:t> </w:t>
      </w:r>
      <w:r>
        <w:rPr>
          <w:sz w:val="24"/>
        </w:rPr>
        <w:t>Facility’s</w:t>
      </w:r>
      <w:r>
        <w:rPr>
          <w:spacing w:val="-8"/>
          <w:sz w:val="24"/>
        </w:rPr>
        <w:t> </w:t>
      </w:r>
      <w:r>
        <w:rPr>
          <w:sz w:val="24"/>
        </w:rPr>
        <w:t>lower-level</w:t>
      </w:r>
      <w:r>
        <w:rPr>
          <w:spacing w:val="-8"/>
          <w:sz w:val="24"/>
        </w:rPr>
        <w:t> </w:t>
      </w:r>
      <w:r>
        <w:rPr>
          <w:sz w:val="24"/>
        </w:rPr>
        <w:t>dining</w:t>
      </w:r>
      <w:r>
        <w:rPr>
          <w:spacing w:val="-8"/>
          <w:sz w:val="24"/>
        </w:rPr>
        <w:t> </w:t>
      </w:r>
      <w:r>
        <w:rPr>
          <w:sz w:val="24"/>
        </w:rPr>
        <w:t>room.</w:t>
      </w:r>
      <w:r>
        <w:rPr>
          <w:spacing w:val="-8"/>
          <w:sz w:val="24"/>
        </w:rPr>
        <w:t> </w:t>
      </w:r>
      <w:r>
        <w:rPr>
          <w:sz w:val="24"/>
        </w:rPr>
        <w:t>In</w:t>
      </w:r>
      <w:r>
        <w:rPr>
          <w:spacing w:val="-8"/>
          <w:sz w:val="24"/>
        </w:rPr>
        <w:t> </w:t>
      </w:r>
      <w:r>
        <w:rPr>
          <w:sz w:val="24"/>
        </w:rPr>
        <w:t>addition</w:t>
      </w:r>
      <w:r>
        <w:rPr>
          <w:spacing w:val="-8"/>
          <w:sz w:val="24"/>
        </w:rPr>
        <w:t> </w:t>
      </w:r>
      <w:r>
        <w:rPr>
          <w:sz w:val="24"/>
        </w:rPr>
        <w:t>to</w:t>
      </w:r>
      <w:r>
        <w:rPr>
          <w:spacing w:val="-8"/>
          <w:sz w:val="24"/>
        </w:rPr>
        <w:t> </w:t>
      </w:r>
      <w:r>
        <w:rPr>
          <w:sz w:val="24"/>
        </w:rPr>
        <w:t>the</w:t>
      </w:r>
      <w:r>
        <w:rPr>
          <w:spacing w:val="-9"/>
          <w:sz w:val="24"/>
        </w:rPr>
        <w:t> </w:t>
      </w:r>
      <w:r>
        <w:rPr>
          <w:sz w:val="24"/>
        </w:rPr>
        <w:t>town-hall</w:t>
      </w:r>
      <w:r>
        <w:rPr>
          <w:spacing w:val="-8"/>
          <w:sz w:val="24"/>
        </w:rPr>
        <w:t> </w:t>
      </w:r>
      <w:r>
        <w:rPr>
          <w:sz w:val="24"/>
        </w:rPr>
        <w:t>meeting, families</w:t>
      </w:r>
      <w:r>
        <w:rPr>
          <w:spacing w:val="-3"/>
          <w:sz w:val="24"/>
        </w:rPr>
        <w:t> </w:t>
      </w:r>
      <w:r>
        <w:rPr>
          <w:sz w:val="24"/>
        </w:rPr>
        <w:t>may</w:t>
      </w:r>
      <w:r>
        <w:rPr>
          <w:spacing w:val="-3"/>
          <w:sz w:val="24"/>
        </w:rPr>
        <w:t> </w:t>
      </w:r>
      <w:r>
        <w:rPr>
          <w:sz w:val="24"/>
        </w:rPr>
        <w:t>reach</w:t>
      </w:r>
      <w:r>
        <w:rPr>
          <w:spacing w:val="-3"/>
          <w:sz w:val="24"/>
        </w:rPr>
        <w:t> </w:t>
      </w:r>
      <w:r>
        <w:rPr>
          <w:sz w:val="24"/>
        </w:rPr>
        <w:t>out</w:t>
      </w:r>
      <w:r>
        <w:rPr>
          <w:spacing w:val="-3"/>
          <w:sz w:val="24"/>
        </w:rPr>
        <w:t> </w:t>
      </w:r>
      <w:r>
        <w:rPr>
          <w:sz w:val="24"/>
        </w:rPr>
        <w:t>to</w:t>
      </w:r>
      <w:r>
        <w:rPr>
          <w:spacing w:val="-1"/>
          <w:sz w:val="24"/>
        </w:rPr>
        <w:t> </w:t>
      </w:r>
      <w:r>
        <w:rPr>
          <w:sz w:val="24"/>
        </w:rPr>
        <w:t>the</w:t>
      </w:r>
      <w:r>
        <w:rPr>
          <w:spacing w:val="-4"/>
          <w:sz w:val="24"/>
        </w:rPr>
        <w:t> </w:t>
      </w:r>
      <w:r>
        <w:rPr>
          <w:sz w:val="24"/>
        </w:rPr>
        <w:t>Facility</w:t>
      </w:r>
      <w:r>
        <w:rPr>
          <w:spacing w:val="-3"/>
          <w:sz w:val="24"/>
        </w:rPr>
        <w:t> </w:t>
      </w:r>
      <w:r>
        <w:rPr>
          <w:sz w:val="24"/>
        </w:rPr>
        <w:t>Administrator</w:t>
      </w:r>
      <w:r>
        <w:rPr>
          <w:spacing w:val="-4"/>
          <w:sz w:val="24"/>
        </w:rPr>
        <w:t> </w:t>
      </w:r>
      <w:r>
        <w:rPr>
          <w:sz w:val="24"/>
        </w:rPr>
        <w:t>to</w:t>
      </w:r>
      <w:r>
        <w:rPr>
          <w:spacing w:val="-3"/>
          <w:sz w:val="24"/>
        </w:rPr>
        <w:t> </w:t>
      </w:r>
      <w:r>
        <w:rPr>
          <w:sz w:val="24"/>
        </w:rPr>
        <w:t>schedule</w:t>
      </w:r>
      <w:r>
        <w:rPr>
          <w:spacing w:val="-2"/>
          <w:sz w:val="24"/>
        </w:rPr>
        <w:t> </w:t>
      </w:r>
      <w:r>
        <w:rPr>
          <w:sz w:val="24"/>
        </w:rPr>
        <w:t>a</w:t>
      </w:r>
      <w:r>
        <w:rPr>
          <w:spacing w:val="-4"/>
          <w:sz w:val="24"/>
        </w:rPr>
        <w:t> </w:t>
      </w:r>
      <w:r>
        <w:rPr>
          <w:sz w:val="24"/>
        </w:rPr>
        <w:t>meeting</w:t>
      </w:r>
      <w:r>
        <w:rPr>
          <w:spacing w:val="-1"/>
          <w:sz w:val="24"/>
        </w:rPr>
        <w:t> </w:t>
      </w:r>
      <w:r>
        <w:rPr>
          <w:sz w:val="24"/>
        </w:rPr>
        <w:t>to</w:t>
      </w:r>
      <w:r>
        <w:rPr>
          <w:spacing w:val="-3"/>
          <w:sz w:val="24"/>
        </w:rPr>
        <w:t> </w:t>
      </w:r>
      <w:r>
        <w:rPr>
          <w:sz w:val="24"/>
        </w:rPr>
        <w:t>discuss</w:t>
      </w:r>
      <w:r>
        <w:rPr>
          <w:spacing w:val="-3"/>
          <w:sz w:val="24"/>
        </w:rPr>
        <w:t> </w:t>
      </w:r>
      <w:r>
        <w:rPr>
          <w:sz w:val="24"/>
        </w:rPr>
        <w:t>their loved ones’ relocation.</w:t>
      </w:r>
    </w:p>
    <w:p>
      <w:pPr>
        <w:spacing w:after="0" w:line="240" w:lineRule="auto"/>
        <w:jc w:val="both"/>
        <w:rPr>
          <w:sz w:val="24"/>
        </w:rPr>
        <w:sectPr>
          <w:pgSz w:w="12240" w:h="15840"/>
          <w:pgMar w:top="1360" w:bottom="280" w:left="1340" w:right="1320"/>
        </w:sectPr>
      </w:pPr>
    </w:p>
    <w:p>
      <w:pPr>
        <w:pStyle w:val="ListParagraph"/>
        <w:numPr>
          <w:ilvl w:val="0"/>
          <w:numId w:val="1"/>
        </w:numPr>
        <w:tabs>
          <w:tab w:pos="820" w:val="left" w:leader="none"/>
        </w:tabs>
        <w:spacing w:line="240" w:lineRule="auto" w:before="79" w:after="0"/>
        <w:ind w:left="820" w:right="114" w:hanging="360"/>
        <w:jc w:val="both"/>
        <w:rPr>
          <w:sz w:val="24"/>
        </w:rPr>
      </w:pPr>
      <w:r>
        <w:rPr>
          <w:sz w:val="24"/>
          <w:u w:val="single"/>
        </w:rPr>
        <w:t>Communication with the transferee facility</w:t>
      </w:r>
      <w:r>
        <w:rPr>
          <w:sz w:val="24"/>
        </w:rPr>
        <w:t>. When an appropriate facility has been identified for a resident, the Facility will take steps to alleviate the effects of transfer trauma,</w:t>
      </w:r>
      <w:r>
        <w:rPr>
          <w:spacing w:val="-5"/>
          <w:sz w:val="24"/>
        </w:rPr>
        <w:t> </w:t>
      </w:r>
      <w:r>
        <w:rPr>
          <w:sz w:val="24"/>
        </w:rPr>
        <w:t>and</w:t>
      </w:r>
      <w:r>
        <w:rPr>
          <w:spacing w:val="-5"/>
          <w:sz w:val="24"/>
        </w:rPr>
        <w:t> </w:t>
      </w:r>
      <w:r>
        <w:rPr>
          <w:sz w:val="24"/>
        </w:rPr>
        <w:t>such</w:t>
      </w:r>
      <w:r>
        <w:rPr>
          <w:spacing w:val="-5"/>
          <w:sz w:val="24"/>
        </w:rPr>
        <w:t> </w:t>
      </w:r>
      <w:r>
        <w:rPr>
          <w:sz w:val="24"/>
        </w:rPr>
        <w:t>steps</w:t>
      </w:r>
      <w:r>
        <w:rPr>
          <w:spacing w:val="-5"/>
          <w:sz w:val="24"/>
        </w:rPr>
        <w:t> </w:t>
      </w:r>
      <w:r>
        <w:rPr>
          <w:sz w:val="24"/>
        </w:rPr>
        <w:t>may</w:t>
      </w:r>
      <w:r>
        <w:rPr>
          <w:spacing w:val="-5"/>
          <w:sz w:val="24"/>
        </w:rPr>
        <w:t> </w:t>
      </w:r>
      <w:r>
        <w:rPr>
          <w:sz w:val="24"/>
        </w:rPr>
        <w:t>include,</w:t>
      </w:r>
      <w:r>
        <w:rPr>
          <w:spacing w:val="-3"/>
          <w:sz w:val="24"/>
        </w:rPr>
        <w:t> </w:t>
      </w:r>
      <w:r>
        <w:rPr>
          <w:sz w:val="24"/>
        </w:rPr>
        <w:t>as</w:t>
      </w:r>
      <w:r>
        <w:rPr>
          <w:spacing w:val="-5"/>
          <w:sz w:val="24"/>
        </w:rPr>
        <w:t> </w:t>
      </w:r>
      <w:r>
        <w:rPr>
          <w:sz w:val="24"/>
        </w:rPr>
        <w:t>appropriate,</w:t>
      </w:r>
      <w:r>
        <w:rPr>
          <w:spacing w:val="-5"/>
          <w:sz w:val="24"/>
        </w:rPr>
        <w:t> </w:t>
      </w:r>
      <w:r>
        <w:rPr>
          <w:sz w:val="24"/>
        </w:rPr>
        <w:t>reviewing</w:t>
      </w:r>
      <w:r>
        <w:rPr>
          <w:spacing w:val="-5"/>
          <w:sz w:val="24"/>
        </w:rPr>
        <w:t> </w:t>
      </w:r>
      <w:r>
        <w:rPr>
          <w:sz w:val="24"/>
        </w:rPr>
        <w:t>the</w:t>
      </w:r>
      <w:r>
        <w:rPr>
          <w:spacing w:val="-6"/>
          <w:sz w:val="24"/>
        </w:rPr>
        <w:t> </w:t>
      </w:r>
      <w:r>
        <w:rPr>
          <w:sz w:val="24"/>
        </w:rPr>
        <w:t>resident’s</w:t>
      </w:r>
      <w:r>
        <w:rPr>
          <w:spacing w:val="-5"/>
          <w:sz w:val="24"/>
        </w:rPr>
        <w:t> </w:t>
      </w:r>
      <w:r>
        <w:rPr>
          <w:sz w:val="24"/>
        </w:rPr>
        <w:t>care</w:t>
      </w:r>
      <w:r>
        <w:rPr>
          <w:spacing w:val="-6"/>
          <w:sz w:val="24"/>
        </w:rPr>
        <w:t> </w:t>
      </w:r>
      <w:r>
        <w:rPr>
          <w:sz w:val="24"/>
        </w:rPr>
        <w:t>routines, needs,</w:t>
      </w:r>
      <w:r>
        <w:rPr>
          <w:spacing w:val="-15"/>
          <w:sz w:val="24"/>
        </w:rPr>
        <w:t> </w:t>
      </w:r>
      <w:r>
        <w:rPr>
          <w:sz w:val="24"/>
        </w:rPr>
        <w:t>and</w:t>
      </w:r>
      <w:r>
        <w:rPr>
          <w:spacing w:val="-15"/>
          <w:sz w:val="24"/>
        </w:rPr>
        <w:t> </w:t>
      </w:r>
      <w:r>
        <w:rPr>
          <w:sz w:val="24"/>
        </w:rPr>
        <w:t>preferences</w:t>
      </w:r>
      <w:r>
        <w:rPr>
          <w:spacing w:val="-15"/>
          <w:sz w:val="24"/>
        </w:rPr>
        <w:t> </w:t>
      </w:r>
      <w:r>
        <w:rPr>
          <w:sz w:val="24"/>
        </w:rPr>
        <w:t>with</w:t>
      </w:r>
      <w:r>
        <w:rPr>
          <w:spacing w:val="-15"/>
          <w:sz w:val="24"/>
        </w:rPr>
        <w:t> </w:t>
      </w:r>
      <w:r>
        <w:rPr>
          <w:sz w:val="24"/>
        </w:rPr>
        <w:t>staff</w:t>
      </w:r>
      <w:r>
        <w:rPr>
          <w:spacing w:val="-15"/>
          <w:sz w:val="24"/>
        </w:rPr>
        <w:t> </w:t>
      </w:r>
      <w:r>
        <w:rPr>
          <w:sz w:val="24"/>
        </w:rPr>
        <w:t>at</w:t>
      </w:r>
      <w:r>
        <w:rPr>
          <w:spacing w:val="-15"/>
          <w:sz w:val="24"/>
        </w:rPr>
        <w:t> </w:t>
      </w:r>
      <w:r>
        <w:rPr>
          <w:sz w:val="24"/>
        </w:rPr>
        <w:t>the</w:t>
      </w:r>
      <w:r>
        <w:rPr>
          <w:spacing w:val="-15"/>
          <w:sz w:val="24"/>
        </w:rPr>
        <w:t> </w:t>
      </w:r>
      <w:r>
        <w:rPr>
          <w:sz w:val="24"/>
        </w:rPr>
        <w:t>receiving</w:t>
      </w:r>
      <w:r>
        <w:rPr>
          <w:spacing w:val="-15"/>
          <w:sz w:val="24"/>
        </w:rPr>
        <w:t> </w:t>
      </w:r>
      <w:r>
        <w:rPr>
          <w:sz w:val="24"/>
        </w:rPr>
        <w:t>facility</w:t>
      </w:r>
      <w:r>
        <w:rPr>
          <w:spacing w:val="-15"/>
          <w:sz w:val="24"/>
        </w:rPr>
        <w:t> </w:t>
      </w:r>
      <w:r>
        <w:rPr>
          <w:sz w:val="24"/>
        </w:rPr>
        <w:t>who</w:t>
      </w:r>
      <w:r>
        <w:rPr>
          <w:spacing w:val="-15"/>
          <w:sz w:val="24"/>
        </w:rPr>
        <w:t> </w:t>
      </w:r>
      <w:r>
        <w:rPr>
          <w:sz w:val="24"/>
        </w:rPr>
        <w:t>will</w:t>
      </w:r>
      <w:r>
        <w:rPr>
          <w:spacing w:val="-15"/>
          <w:sz w:val="24"/>
        </w:rPr>
        <w:t> </w:t>
      </w:r>
      <w:r>
        <w:rPr>
          <w:sz w:val="24"/>
        </w:rPr>
        <w:t>be</w:t>
      </w:r>
      <w:r>
        <w:rPr>
          <w:spacing w:val="-15"/>
          <w:sz w:val="24"/>
        </w:rPr>
        <w:t> </w:t>
      </w:r>
      <w:r>
        <w:rPr>
          <w:sz w:val="24"/>
        </w:rPr>
        <w:t>caring</w:t>
      </w:r>
      <w:r>
        <w:rPr>
          <w:spacing w:val="-15"/>
          <w:sz w:val="24"/>
        </w:rPr>
        <w:t> </w:t>
      </w:r>
      <w:r>
        <w:rPr>
          <w:sz w:val="24"/>
        </w:rPr>
        <w:t>for</w:t>
      </w:r>
      <w:r>
        <w:rPr>
          <w:spacing w:val="-15"/>
          <w:sz w:val="24"/>
        </w:rPr>
        <w:t> </w:t>
      </w:r>
      <w:r>
        <w:rPr>
          <w:sz w:val="24"/>
        </w:rPr>
        <w:t>the</w:t>
      </w:r>
      <w:r>
        <w:rPr>
          <w:spacing w:val="-15"/>
          <w:sz w:val="24"/>
        </w:rPr>
        <w:t> </w:t>
      </w:r>
      <w:r>
        <w:rPr>
          <w:sz w:val="24"/>
        </w:rPr>
        <w:t>resident. The</w:t>
      </w:r>
      <w:r>
        <w:rPr>
          <w:spacing w:val="-4"/>
          <w:sz w:val="24"/>
        </w:rPr>
        <w:t> </w:t>
      </w:r>
      <w:r>
        <w:rPr>
          <w:sz w:val="24"/>
        </w:rPr>
        <w:t>Facility</w:t>
      </w:r>
      <w:r>
        <w:rPr>
          <w:spacing w:val="-2"/>
          <w:sz w:val="24"/>
        </w:rPr>
        <w:t> </w:t>
      </w:r>
      <w:r>
        <w:rPr>
          <w:sz w:val="24"/>
        </w:rPr>
        <w:t>will</w:t>
      </w:r>
      <w:r>
        <w:rPr>
          <w:spacing w:val="-2"/>
          <w:sz w:val="24"/>
        </w:rPr>
        <w:t> </w:t>
      </w:r>
      <w:r>
        <w:rPr>
          <w:sz w:val="24"/>
        </w:rPr>
        <w:t>ensure</w:t>
      </w:r>
      <w:r>
        <w:rPr>
          <w:spacing w:val="-4"/>
          <w:sz w:val="24"/>
        </w:rPr>
        <w:t> </w:t>
      </w:r>
      <w:r>
        <w:rPr>
          <w:sz w:val="24"/>
        </w:rPr>
        <w:t>all</w:t>
      </w:r>
      <w:r>
        <w:rPr>
          <w:spacing w:val="-2"/>
          <w:sz w:val="24"/>
        </w:rPr>
        <w:t> </w:t>
      </w:r>
      <w:r>
        <w:rPr>
          <w:sz w:val="24"/>
        </w:rPr>
        <w:t>resident</w:t>
      </w:r>
      <w:r>
        <w:rPr>
          <w:spacing w:val="-2"/>
          <w:sz w:val="24"/>
        </w:rPr>
        <w:t> </w:t>
      </w:r>
      <w:r>
        <w:rPr>
          <w:sz w:val="24"/>
        </w:rPr>
        <w:t>records</w:t>
      </w:r>
      <w:r>
        <w:rPr>
          <w:spacing w:val="-2"/>
          <w:sz w:val="24"/>
        </w:rPr>
        <w:t> </w:t>
      </w:r>
      <w:r>
        <w:rPr>
          <w:sz w:val="24"/>
        </w:rPr>
        <w:t>are</w:t>
      </w:r>
      <w:r>
        <w:rPr>
          <w:spacing w:val="-4"/>
          <w:sz w:val="24"/>
        </w:rPr>
        <w:t> </w:t>
      </w:r>
      <w:r>
        <w:rPr>
          <w:sz w:val="24"/>
        </w:rPr>
        <w:t>received</w:t>
      </w:r>
      <w:r>
        <w:rPr>
          <w:spacing w:val="-2"/>
          <w:sz w:val="24"/>
        </w:rPr>
        <w:t> </w:t>
      </w:r>
      <w:r>
        <w:rPr>
          <w:sz w:val="24"/>
        </w:rPr>
        <w:t>by</w:t>
      </w:r>
      <w:r>
        <w:rPr>
          <w:spacing w:val="-2"/>
          <w:sz w:val="24"/>
        </w:rPr>
        <w:t> </w:t>
      </w:r>
      <w:r>
        <w:rPr>
          <w:sz w:val="24"/>
        </w:rPr>
        <w:t>the</w:t>
      </w:r>
      <w:r>
        <w:rPr>
          <w:spacing w:val="-3"/>
          <w:sz w:val="24"/>
        </w:rPr>
        <w:t> </w:t>
      </w:r>
      <w:r>
        <w:rPr>
          <w:sz w:val="24"/>
        </w:rPr>
        <w:t>transferee</w:t>
      </w:r>
      <w:r>
        <w:rPr>
          <w:spacing w:val="-1"/>
          <w:sz w:val="24"/>
        </w:rPr>
        <w:t> </w:t>
      </w:r>
      <w:r>
        <w:rPr>
          <w:sz w:val="24"/>
        </w:rPr>
        <w:t>facility</w:t>
      </w:r>
      <w:r>
        <w:rPr>
          <w:spacing w:val="-2"/>
          <w:sz w:val="24"/>
        </w:rPr>
        <w:t> </w:t>
      </w:r>
      <w:r>
        <w:rPr>
          <w:sz w:val="24"/>
        </w:rPr>
        <w:t>and</w:t>
      </w:r>
      <w:r>
        <w:rPr>
          <w:spacing w:val="-2"/>
          <w:sz w:val="24"/>
        </w:rPr>
        <w:t> </w:t>
      </w:r>
      <w:r>
        <w:rPr>
          <w:sz w:val="24"/>
        </w:rPr>
        <w:t>will ensure</w:t>
      </w:r>
      <w:r>
        <w:rPr>
          <w:spacing w:val="-2"/>
          <w:sz w:val="24"/>
        </w:rPr>
        <w:t> </w:t>
      </w:r>
      <w:r>
        <w:rPr>
          <w:sz w:val="24"/>
        </w:rPr>
        <w:t>all</w:t>
      </w:r>
      <w:r>
        <w:rPr>
          <w:spacing w:val="-3"/>
          <w:sz w:val="24"/>
        </w:rPr>
        <w:t> </w:t>
      </w:r>
      <w:r>
        <w:rPr>
          <w:sz w:val="24"/>
        </w:rPr>
        <w:t>of</w:t>
      </w:r>
      <w:r>
        <w:rPr>
          <w:spacing w:val="-4"/>
          <w:sz w:val="24"/>
        </w:rPr>
        <w:t> </w:t>
      </w:r>
      <w:r>
        <w:rPr>
          <w:sz w:val="24"/>
        </w:rPr>
        <w:t>the</w:t>
      </w:r>
      <w:r>
        <w:rPr>
          <w:spacing w:val="-4"/>
          <w:sz w:val="24"/>
        </w:rPr>
        <w:t> </w:t>
      </w:r>
      <w:r>
        <w:rPr>
          <w:sz w:val="24"/>
        </w:rPr>
        <w:t>resident’s</w:t>
      </w:r>
      <w:r>
        <w:rPr>
          <w:spacing w:val="-3"/>
          <w:sz w:val="24"/>
        </w:rPr>
        <w:t> </w:t>
      </w:r>
      <w:r>
        <w:rPr>
          <w:sz w:val="24"/>
        </w:rPr>
        <w:t>personal</w:t>
      </w:r>
      <w:r>
        <w:rPr>
          <w:spacing w:val="-3"/>
          <w:sz w:val="24"/>
        </w:rPr>
        <w:t> </w:t>
      </w:r>
      <w:r>
        <w:rPr>
          <w:sz w:val="24"/>
        </w:rPr>
        <w:t>belongings</w:t>
      </w:r>
      <w:r>
        <w:rPr>
          <w:spacing w:val="-3"/>
          <w:sz w:val="24"/>
        </w:rPr>
        <w:t> </w:t>
      </w:r>
      <w:r>
        <w:rPr>
          <w:sz w:val="24"/>
        </w:rPr>
        <w:t>are</w:t>
      </w:r>
      <w:r>
        <w:rPr>
          <w:spacing w:val="-2"/>
          <w:sz w:val="24"/>
        </w:rPr>
        <w:t> </w:t>
      </w:r>
      <w:r>
        <w:rPr>
          <w:sz w:val="24"/>
        </w:rPr>
        <w:t>transferred</w:t>
      </w:r>
      <w:r>
        <w:rPr>
          <w:spacing w:val="-3"/>
          <w:sz w:val="24"/>
        </w:rPr>
        <w:t> </w:t>
      </w:r>
      <w:r>
        <w:rPr>
          <w:sz w:val="24"/>
        </w:rPr>
        <w:t>to</w:t>
      </w:r>
      <w:r>
        <w:rPr>
          <w:spacing w:val="-3"/>
          <w:sz w:val="24"/>
        </w:rPr>
        <w:t> </w:t>
      </w:r>
      <w:r>
        <w:rPr>
          <w:sz w:val="24"/>
        </w:rPr>
        <w:t>the</w:t>
      </w:r>
      <w:r>
        <w:rPr>
          <w:spacing w:val="-2"/>
          <w:sz w:val="24"/>
        </w:rPr>
        <w:t> </w:t>
      </w:r>
      <w:r>
        <w:rPr>
          <w:sz w:val="24"/>
        </w:rPr>
        <w:t>transferee</w:t>
      </w:r>
      <w:r>
        <w:rPr>
          <w:spacing w:val="-4"/>
          <w:sz w:val="24"/>
        </w:rPr>
        <w:t> </w:t>
      </w:r>
      <w:r>
        <w:rPr>
          <w:sz w:val="24"/>
        </w:rPr>
        <w:t>facility.</w:t>
      </w:r>
      <w:r>
        <w:rPr>
          <w:spacing w:val="-1"/>
          <w:sz w:val="24"/>
        </w:rPr>
        <w:t> </w:t>
      </w:r>
      <w:r>
        <w:rPr>
          <w:sz w:val="24"/>
        </w:rPr>
        <w:t>In addition, the Facility will coordinate the completion of the MassHealth Resident Relocation Form, if applicable.</w:t>
      </w:r>
    </w:p>
    <w:p>
      <w:pPr>
        <w:pStyle w:val="BodyText"/>
      </w:pPr>
    </w:p>
    <w:p>
      <w:pPr>
        <w:pStyle w:val="ListParagraph"/>
        <w:numPr>
          <w:ilvl w:val="0"/>
          <w:numId w:val="1"/>
        </w:numPr>
        <w:tabs>
          <w:tab w:pos="820" w:val="left" w:leader="none"/>
        </w:tabs>
        <w:spacing w:line="240" w:lineRule="auto" w:before="0" w:after="0"/>
        <w:ind w:left="820" w:right="116" w:hanging="360"/>
        <w:jc w:val="both"/>
        <w:rPr>
          <w:sz w:val="24"/>
        </w:rPr>
      </w:pPr>
      <w:r>
        <w:rPr>
          <w:sz w:val="24"/>
          <w:u w:val="single"/>
        </w:rPr>
        <w:t>Information for Facility Staff</w:t>
      </w:r>
      <w:r>
        <w:rPr>
          <w:sz w:val="24"/>
        </w:rPr>
        <w:t>. All Facility staff were provided a Notice of Intent to Close and</w:t>
      </w:r>
      <w:r>
        <w:rPr>
          <w:spacing w:val="-2"/>
          <w:sz w:val="24"/>
        </w:rPr>
        <w:t> </w:t>
      </w:r>
      <w:r>
        <w:rPr>
          <w:sz w:val="24"/>
        </w:rPr>
        <w:t>a</w:t>
      </w:r>
      <w:r>
        <w:rPr>
          <w:spacing w:val="-1"/>
          <w:sz w:val="24"/>
        </w:rPr>
        <w:t> </w:t>
      </w:r>
      <w:r>
        <w:rPr>
          <w:sz w:val="24"/>
        </w:rPr>
        <w:t>copy</w:t>
      </w:r>
      <w:r>
        <w:rPr>
          <w:spacing w:val="-2"/>
          <w:sz w:val="24"/>
        </w:rPr>
        <w:t> </w:t>
      </w:r>
      <w:r>
        <w:rPr>
          <w:sz w:val="24"/>
        </w:rPr>
        <w:t>of</w:t>
      </w:r>
      <w:r>
        <w:rPr>
          <w:spacing w:val="-3"/>
          <w:sz w:val="24"/>
        </w:rPr>
        <w:t> </w:t>
      </w:r>
      <w:r>
        <w:rPr>
          <w:sz w:val="24"/>
        </w:rPr>
        <w:t>the</w:t>
      </w:r>
      <w:r>
        <w:rPr>
          <w:spacing w:val="-3"/>
          <w:sz w:val="24"/>
        </w:rPr>
        <w:t> </w:t>
      </w:r>
      <w:r>
        <w:rPr>
          <w:sz w:val="24"/>
        </w:rPr>
        <w:t>draft</w:t>
      </w:r>
      <w:r>
        <w:rPr>
          <w:spacing w:val="-2"/>
          <w:sz w:val="24"/>
        </w:rPr>
        <w:t> </w:t>
      </w:r>
      <w:r>
        <w:rPr>
          <w:sz w:val="24"/>
        </w:rPr>
        <w:t>Closure</w:t>
      </w:r>
      <w:r>
        <w:rPr>
          <w:spacing w:val="-3"/>
          <w:sz w:val="24"/>
        </w:rPr>
        <w:t> </w:t>
      </w:r>
      <w:r>
        <w:rPr>
          <w:sz w:val="24"/>
        </w:rPr>
        <w:t>Plan</w:t>
      </w:r>
      <w:r>
        <w:rPr>
          <w:spacing w:val="-2"/>
          <w:sz w:val="24"/>
        </w:rPr>
        <w:t> </w:t>
      </w:r>
      <w:r>
        <w:rPr>
          <w:sz w:val="24"/>
        </w:rPr>
        <w:t>on February</w:t>
      </w:r>
      <w:r>
        <w:rPr>
          <w:spacing w:val="-2"/>
          <w:sz w:val="24"/>
        </w:rPr>
        <w:t> </w:t>
      </w:r>
      <w:r>
        <w:rPr>
          <w:sz w:val="24"/>
        </w:rPr>
        <w:t>14,</w:t>
      </w:r>
      <w:r>
        <w:rPr>
          <w:spacing w:val="-2"/>
          <w:sz w:val="24"/>
        </w:rPr>
        <w:t> </w:t>
      </w:r>
      <w:r>
        <w:rPr>
          <w:sz w:val="24"/>
        </w:rPr>
        <w:t>2024.</w:t>
      </w:r>
      <w:r>
        <w:rPr>
          <w:spacing w:val="-2"/>
          <w:sz w:val="24"/>
        </w:rPr>
        <w:t> </w:t>
      </w:r>
      <w:r>
        <w:rPr>
          <w:sz w:val="24"/>
        </w:rPr>
        <w:t>A</w:t>
      </w:r>
      <w:r>
        <w:rPr>
          <w:spacing w:val="-3"/>
          <w:sz w:val="24"/>
        </w:rPr>
        <w:t> </w:t>
      </w:r>
      <w:r>
        <w:rPr>
          <w:sz w:val="24"/>
        </w:rPr>
        <w:t>Staff</w:t>
      </w:r>
      <w:r>
        <w:rPr>
          <w:spacing w:val="-3"/>
          <w:sz w:val="24"/>
        </w:rPr>
        <w:t> </w:t>
      </w:r>
      <w:r>
        <w:rPr>
          <w:sz w:val="24"/>
        </w:rPr>
        <w:t>town hall</w:t>
      </w:r>
      <w:r>
        <w:rPr>
          <w:spacing w:val="-2"/>
          <w:sz w:val="24"/>
        </w:rPr>
        <w:t> </w:t>
      </w:r>
      <w:r>
        <w:rPr>
          <w:sz w:val="24"/>
        </w:rPr>
        <w:t>meeting</w:t>
      </w:r>
      <w:r>
        <w:rPr>
          <w:spacing w:val="-2"/>
          <w:sz w:val="24"/>
        </w:rPr>
        <w:t> </w:t>
      </w:r>
      <w:r>
        <w:rPr>
          <w:sz w:val="24"/>
        </w:rPr>
        <w:t>will be held on February 15, 2024 at 2:00pm in the Facility’s lower level dining room and ongoing</w:t>
      </w:r>
      <w:r>
        <w:rPr>
          <w:spacing w:val="-10"/>
          <w:sz w:val="24"/>
        </w:rPr>
        <w:t> </w:t>
      </w:r>
      <w:r>
        <w:rPr>
          <w:sz w:val="24"/>
        </w:rPr>
        <w:t>weekly</w:t>
      </w:r>
      <w:r>
        <w:rPr>
          <w:spacing w:val="-8"/>
          <w:sz w:val="24"/>
        </w:rPr>
        <w:t> </w:t>
      </w:r>
      <w:r>
        <w:rPr>
          <w:sz w:val="24"/>
        </w:rPr>
        <w:t>meetings</w:t>
      </w:r>
      <w:r>
        <w:rPr>
          <w:spacing w:val="-8"/>
          <w:sz w:val="24"/>
        </w:rPr>
        <w:t> </w:t>
      </w:r>
      <w:r>
        <w:rPr>
          <w:sz w:val="24"/>
        </w:rPr>
        <w:t>will</w:t>
      </w:r>
      <w:r>
        <w:rPr>
          <w:spacing w:val="-10"/>
          <w:sz w:val="24"/>
        </w:rPr>
        <w:t> </w:t>
      </w:r>
      <w:r>
        <w:rPr>
          <w:sz w:val="24"/>
        </w:rPr>
        <w:t>be</w:t>
      </w:r>
      <w:r>
        <w:rPr>
          <w:spacing w:val="-11"/>
          <w:sz w:val="24"/>
        </w:rPr>
        <w:t> </w:t>
      </w:r>
      <w:r>
        <w:rPr>
          <w:sz w:val="24"/>
        </w:rPr>
        <w:t>scheduled</w:t>
      </w:r>
      <w:r>
        <w:rPr>
          <w:spacing w:val="-8"/>
          <w:sz w:val="24"/>
        </w:rPr>
        <w:t> </w:t>
      </w:r>
      <w:r>
        <w:rPr>
          <w:sz w:val="24"/>
        </w:rPr>
        <w:t>to</w:t>
      </w:r>
      <w:r>
        <w:rPr>
          <w:spacing w:val="-11"/>
          <w:sz w:val="24"/>
        </w:rPr>
        <w:t> </w:t>
      </w:r>
      <w:r>
        <w:rPr>
          <w:sz w:val="24"/>
        </w:rPr>
        <w:t>provide</w:t>
      </w:r>
      <w:r>
        <w:rPr>
          <w:spacing w:val="-11"/>
          <w:sz w:val="24"/>
        </w:rPr>
        <w:t> </w:t>
      </w:r>
      <w:r>
        <w:rPr>
          <w:sz w:val="24"/>
        </w:rPr>
        <w:t>updates</w:t>
      </w:r>
      <w:r>
        <w:rPr>
          <w:spacing w:val="-8"/>
          <w:sz w:val="24"/>
        </w:rPr>
        <w:t> </w:t>
      </w:r>
      <w:r>
        <w:rPr>
          <w:sz w:val="24"/>
        </w:rPr>
        <w:t>on</w:t>
      </w:r>
      <w:r>
        <w:rPr>
          <w:spacing w:val="-11"/>
          <w:sz w:val="24"/>
        </w:rPr>
        <w:t> </w:t>
      </w:r>
      <w:r>
        <w:rPr>
          <w:sz w:val="24"/>
        </w:rPr>
        <w:t>the</w:t>
      </w:r>
      <w:r>
        <w:rPr>
          <w:spacing w:val="-9"/>
          <w:sz w:val="24"/>
        </w:rPr>
        <w:t> </w:t>
      </w:r>
      <w:r>
        <w:rPr>
          <w:sz w:val="24"/>
        </w:rPr>
        <w:t>status</w:t>
      </w:r>
      <w:r>
        <w:rPr>
          <w:spacing w:val="-8"/>
          <w:sz w:val="24"/>
        </w:rPr>
        <w:t> </w:t>
      </w:r>
      <w:r>
        <w:rPr>
          <w:sz w:val="24"/>
        </w:rPr>
        <w:t>of</w:t>
      </w:r>
      <w:r>
        <w:rPr>
          <w:spacing w:val="-11"/>
          <w:sz w:val="24"/>
        </w:rPr>
        <w:t> </w:t>
      </w:r>
      <w:r>
        <w:rPr>
          <w:sz w:val="24"/>
        </w:rPr>
        <w:t>the</w:t>
      </w:r>
      <w:r>
        <w:rPr>
          <w:spacing w:val="-9"/>
          <w:sz w:val="24"/>
        </w:rPr>
        <w:t> </w:t>
      </w:r>
      <w:r>
        <w:rPr>
          <w:sz w:val="24"/>
        </w:rPr>
        <w:t>closure. The Licensee is committed to working with its employees to explore job opportunities at other</w:t>
      </w:r>
      <w:r>
        <w:rPr>
          <w:spacing w:val="-15"/>
          <w:sz w:val="24"/>
        </w:rPr>
        <w:t> </w:t>
      </w:r>
      <w:r>
        <w:rPr>
          <w:sz w:val="24"/>
        </w:rPr>
        <w:t>facilities</w:t>
      </w:r>
      <w:r>
        <w:rPr>
          <w:spacing w:val="-15"/>
          <w:sz w:val="24"/>
        </w:rPr>
        <w:t> </w:t>
      </w:r>
      <w:r>
        <w:rPr>
          <w:sz w:val="24"/>
        </w:rPr>
        <w:t>in</w:t>
      </w:r>
      <w:r>
        <w:rPr>
          <w:spacing w:val="-15"/>
          <w:sz w:val="24"/>
        </w:rPr>
        <w:t> </w:t>
      </w:r>
      <w:r>
        <w:rPr>
          <w:sz w:val="24"/>
        </w:rPr>
        <w:t>the</w:t>
      </w:r>
      <w:r>
        <w:rPr>
          <w:spacing w:val="-15"/>
          <w:sz w:val="24"/>
        </w:rPr>
        <w:t> </w:t>
      </w:r>
      <w:r>
        <w:rPr>
          <w:sz w:val="24"/>
        </w:rPr>
        <w:t>area</w:t>
      </w:r>
      <w:r>
        <w:rPr>
          <w:spacing w:val="-15"/>
          <w:sz w:val="24"/>
        </w:rPr>
        <w:t> </w:t>
      </w:r>
      <w:r>
        <w:rPr>
          <w:sz w:val="24"/>
        </w:rPr>
        <w:t>as</w:t>
      </w:r>
      <w:r>
        <w:rPr>
          <w:spacing w:val="-15"/>
          <w:sz w:val="24"/>
        </w:rPr>
        <w:t> </w:t>
      </w:r>
      <w:r>
        <w:rPr>
          <w:sz w:val="24"/>
        </w:rPr>
        <w:t>operations</w:t>
      </w:r>
      <w:r>
        <w:rPr>
          <w:spacing w:val="-15"/>
          <w:sz w:val="24"/>
        </w:rPr>
        <w:t> </w:t>
      </w:r>
      <w:r>
        <w:rPr>
          <w:sz w:val="24"/>
        </w:rPr>
        <w:t>wind</w:t>
      </w:r>
      <w:r>
        <w:rPr>
          <w:spacing w:val="-15"/>
          <w:sz w:val="24"/>
        </w:rPr>
        <w:t> </w:t>
      </w:r>
      <w:r>
        <w:rPr>
          <w:sz w:val="24"/>
        </w:rPr>
        <w:t>down,</w:t>
      </w:r>
      <w:r>
        <w:rPr>
          <w:spacing w:val="-13"/>
          <w:sz w:val="24"/>
        </w:rPr>
        <w:t> </w:t>
      </w:r>
      <w:r>
        <w:rPr>
          <w:sz w:val="24"/>
        </w:rPr>
        <w:t>including</w:t>
      </w:r>
      <w:r>
        <w:rPr>
          <w:spacing w:val="-15"/>
          <w:sz w:val="24"/>
        </w:rPr>
        <w:t> </w:t>
      </w:r>
      <w:r>
        <w:rPr>
          <w:sz w:val="24"/>
        </w:rPr>
        <w:t>contacting</w:t>
      </w:r>
      <w:r>
        <w:rPr>
          <w:spacing w:val="-15"/>
          <w:sz w:val="24"/>
        </w:rPr>
        <w:t> </w:t>
      </w:r>
      <w:r>
        <w:rPr>
          <w:sz w:val="24"/>
        </w:rPr>
        <w:t>the</w:t>
      </w:r>
      <w:r>
        <w:rPr>
          <w:spacing w:val="-14"/>
          <w:sz w:val="24"/>
        </w:rPr>
        <w:t> </w:t>
      </w:r>
      <w:r>
        <w:rPr>
          <w:sz w:val="24"/>
        </w:rPr>
        <w:t>Massachusetts Dislocated</w:t>
      </w:r>
      <w:r>
        <w:rPr>
          <w:spacing w:val="-3"/>
          <w:sz w:val="24"/>
        </w:rPr>
        <w:t> </w:t>
      </w:r>
      <w:r>
        <w:rPr>
          <w:sz w:val="24"/>
        </w:rPr>
        <w:t>Worker</w:t>
      </w:r>
      <w:r>
        <w:rPr>
          <w:spacing w:val="-2"/>
          <w:sz w:val="24"/>
        </w:rPr>
        <w:t> </w:t>
      </w:r>
      <w:r>
        <w:rPr>
          <w:sz w:val="24"/>
        </w:rPr>
        <w:t>Center</w:t>
      </w:r>
      <w:r>
        <w:rPr>
          <w:spacing w:val="-4"/>
          <w:sz w:val="24"/>
        </w:rPr>
        <w:t> </w:t>
      </w:r>
      <w:r>
        <w:rPr>
          <w:sz w:val="24"/>
        </w:rPr>
        <w:t>and</w:t>
      </w:r>
      <w:r>
        <w:rPr>
          <w:spacing w:val="-3"/>
          <w:sz w:val="24"/>
        </w:rPr>
        <w:t> </w:t>
      </w:r>
      <w:r>
        <w:rPr>
          <w:sz w:val="24"/>
        </w:rPr>
        <w:t>the</w:t>
      </w:r>
      <w:r>
        <w:rPr>
          <w:spacing w:val="-5"/>
          <w:sz w:val="24"/>
        </w:rPr>
        <w:t> </w:t>
      </w:r>
      <w:r>
        <w:rPr>
          <w:sz w:val="24"/>
        </w:rPr>
        <w:t>Massachusetts</w:t>
      </w:r>
      <w:r>
        <w:rPr>
          <w:spacing w:val="-2"/>
          <w:sz w:val="24"/>
        </w:rPr>
        <w:t> </w:t>
      </w:r>
      <w:r>
        <w:rPr>
          <w:sz w:val="24"/>
        </w:rPr>
        <w:t>Career</w:t>
      </w:r>
      <w:r>
        <w:rPr>
          <w:spacing w:val="-2"/>
          <w:sz w:val="24"/>
        </w:rPr>
        <w:t> </w:t>
      </w:r>
      <w:r>
        <w:rPr>
          <w:sz w:val="24"/>
        </w:rPr>
        <w:t>Center.</w:t>
      </w:r>
      <w:r>
        <w:rPr>
          <w:spacing w:val="-2"/>
          <w:sz w:val="24"/>
        </w:rPr>
        <w:t> </w:t>
      </w:r>
      <w:r>
        <w:rPr>
          <w:sz w:val="24"/>
        </w:rPr>
        <w:t>Employees</w:t>
      </w:r>
      <w:r>
        <w:rPr>
          <w:spacing w:val="-3"/>
          <w:sz w:val="24"/>
        </w:rPr>
        <w:t> </w:t>
      </w:r>
      <w:r>
        <w:rPr>
          <w:sz w:val="24"/>
        </w:rPr>
        <w:t>will</w:t>
      </w:r>
      <w:r>
        <w:rPr>
          <w:spacing w:val="-3"/>
          <w:sz w:val="24"/>
        </w:rPr>
        <w:t> </w:t>
      </w:r>
      <w:r>
        <w:rPr>
          <w:sz w:val="24"/>
        </w:rPr>
        <w:t>continue to be paid and will continue to receive all of their benefits while employed during this wind-down until the closure date or their last date of employment, whichever is earlier. Employees may direct any questions to Tony Francis, the Facility’s Administrator, with any questions about this Closure Plan or the closure generally.</w:t>
      </w:r>
    </w:p>
    <w:p>
      <w:pPr>
        <w:pStyle w:val="BodyText"/>
      </w:pPr>
    </w:p>
    <w:p>
      <w:pPr>
        <w:pStyle w:val="BodyText"/>
        <w:spacing w:before="1"/>
        <w:ind w:left="820" w:right="114"/>
        <w:jc w:val="both"/>
      </w:pPr>
      <w:r>
        <w:rPr/>
        <w:t>Of paramount importance, the Licensee will ensure there are sufficient and adequate staff to</w:t>
      </w:r>
      <w:r>
        <w:rPr>
          <w:spacing w:val="-7"/>
        </w:rPr>
        <w:t> </w:t>
      </w:r>
      <w:r>
        <w:rPr/>
        <w:t>carry</w:t>
      </w:r>
      <w:r>
        <w:rPr>
          <w:spacing w:val="-5"/>
        </w:rPr>
        <w:t> </w:t>
      </w:r>
      <w:r>
        <w:rPr/>
        <w:t>out</w:t>
      </w:r>
      <w:r>
        <w:rPr>
          <w:spacing w:val="-7"/>
        </w:rPr>
        <w:t> </w:t>
      </w:r>
      <w:r>
        <w:rPr/>
        <w:t>each</w:t>
      </w:r>
      <w:r>
        <w:rPr>
          <w:spacing w:val="-7"/>
        </w:rPr>
        <w:t> </w:t>
      </w:r>
      <w:r>
        <w:rPr/>
        <w:t>resident’s</w:t>
      </w:r>
      <w:r>
        <w:rPr>
          <w:spacing w:val="-7"/>
        </w:rPr>
        <w:t> </w:t>
      </w:r>
      <w:r>
        <w:rPr/>
        <w:t>care</w:t>
      </w:r>
      <w:r>
        <w:rPr>
          <w:spacing w:val="-8"/>
        </w:rPr>
        <w:t> </w:t>
      </w:r>
      <w:r>
        <w:rPr/>
        <w:t>plan</w:t>
      </w:r>
      <w:r>
        <w:rPr>
          <w:spacing w:val="-5"/>
        </w:rPr>
        <w:t> </w:t>
      </w:r>
      <w:r>
        <w:rPr/>
        <w:t>during</w:t>
      </w:r>
      <w:r>
        <w:rPr>
          <w:spacing w:val="-7"/>
        </w:rPr>
        <w:t> </w:t>
      </w:r>
      <w:r>
        <w:rPr/>
        <w:t>this</w:t>
      </w:r>
      <w:r>
        <w:rPr>
          <w:spacing w:val="-7"/>
        </w:rPr>
        <w:t> </w:t>
      </w:r>
      <w:r>
        <w:rPr/>
        <w:t>closure</w:t>
      </w:r>
      <w:r>
        <w:rPr>
          <w:spacing w:val="-8"/>
        </w:rPr>
        <w:t> </w:t>
      </w:r>
      <w:r>
        <w:rPr/>
        <w:t>process,</w:t>
      </w:r>
      <w:r>
        <w:rPr>
          <w:spacing w:val="-7"/>
        </w:rPr>
        <w:t> </w:t>
      </w:r>
      <w:r>
        <w:rPr/>
        <w:t>and</w:t>
      </w:r>
      <w:r>
        <w:rPr>
          <w:spacing w:val="-5"/>
        </w:rPr>
        <w:t> </w:t>
      </w:r>
      <w:r>
        <w:rPr/>
        <w:t>will</w:t>
      </w:r>
      <w:r>
        <w:rPr>
          <w:spacing w:val="-7"/>
        </w:rPr>
        <w:t> </w:t>
      </w:r>
      <w:r>
        <w:rPr/>
        <w:t>ensure</w:t>
      </w:r>
      <w:r>
        <w:rPr>
          <w:spacing w:val="-8"/>
        </w:rPr>
        <w:t> </w:t>
      </w:r>
      <w:r>
        <w:rPr/>
        <w:t>that</w:t>
      </w:r>
      <w:r>
        <w:rPr>
          <w:spacing w:val="-7"/>
        </w:rPr>
        <w:t> </w:t>
      </w:r>
      <w:r>
        <w:rPr/>
        <w:t>there are sufficient and adequate staff to assist in each resident relocation.</w:t>
      </w:r>
    </w:p>
    <w:p>
      <w:pPr>
        <w:pStyle w:val="ListParagraph"/>
        <w:numPr>
          <w:ilvl w:val="0"/>
          <w:numId w:val="1"/>
        </w:numPr>
        <w:tabs>
          <w:tab w:pos="820" w:val="left" w:leader="none"/>
        </w:tabs>
        <w:spacing w:line="240" w:lineRule="auto" w:before="276" w:after="0"/>
        <w:ind w:left="820" w:right="112" w:hanging="360"/>
        <w:jc w:val="both"/>
        <w:rPr>
          <w:sz w:val="24"/>
        </w:rPr>
      </w:pPr>
      <w:r>
        <w:rPr>
          <w:sz w:val="24"/>
          <w:u w:val="single"/>
        </w:rPr>
        <w:t>New Admissions and Readmissions</w:t>
      </w:r>
      <w:r>
        <w:rPr>
          <w:sz w:val="24"/>
        </w:rPr>
        <w:t>. In accordance with MassHealth requirements, the Facility will not admit any MassHealth members once the Licensee submits its voluntary withdrawal notice to MassHealth, which will occur at least 90 days prior to the closure date. For all other residents, no new residents will be admitted after the formal Notice of Closure, which will be sent out at least 60 days prior to the closure date. Residents of the facility who become eligible for MassHealth after the notice of withdrawal, MassHealth members who are hospitalized when the notice was sent, and members who are on nonmedical leaves of absence at the time the notice was sent are not considered new admissions.</w:t>
      </w:r>
      <w:r>
        <w:rPr>
          <w:spacing w:val="-3"/>
          <w:sz w:val="24"/>
        </w:rPr>
        <w:t> </w:t>
      </w:r>
      <w:r>
        <w:rPr>
          <w:sz w:val="24"/>
        </w:rPr>
        <w:t>These</w:t>
      </w:r>
      <w:r>
        <w:rPr>
          <w:spacing w:val="-4"/>
          <w:sz w:val="24"/>
        </w:rPr>
        <w:t> </w:t>
      </w:r>
      <w:r>
        <w:rPr>
          <w:sz w:val="24"/>
        </w:rPr>
        <w:t>residents</w:t>
      </w:r>
      <w:r>
        <w:rPr>
          <w:spacing w:val="-3"/>
          <w:sz w:val="24"/>
        </w:rPr>
        <w:t> </w:t>
      </w:r>
      <w:r>
        <w:rPr>
          <w:sz w:val="24"/>
        </w:rPr>
        <w:t>will</w:t>
      </w:r>
      <w:r>
        <w:rPr>
          <w:spacing w:val="-3"/>
          <w:sz w:val="24"/>
        </w:rPr>
        <w:t> </w:t>
      </w:r>
      <w:r>
        <w:rPr>
          <w:sz w:val="24"/>
        </w:rPr>
        <w:t>continue</w:t>
      </w:r>
      <w:r>
        <w:rPr>
          <w:spacing w:val="-7"/>
          <w:sz w:val="24"/>
        </w:rPr>
        <w:t> </w:t>
      </w:r>
      <w:r>
        <w:rPr>
          <w:sz w:val="24"/>
        </w:rPr>
        <w:t>to</w:t>
      </w:r>
      <w:r>
        <w:rPr>
          <w:spacing w:val="-3"/>
          <w:sz w:val="24"/>
        </w:rPr>
        <w:t> </w:t>
      </w:r>
      <w:r>
        <w:rPr>
          <w:sz w:val="24"/>
        </w:rPr>
        <w:t>be</w:t>
      </w:r>
      <w:r>
        <w:rPr>
          <w:spacing w:val="-5"/>
          <w:sz w:val="24"/>
        </w:rPr>
        <w:t> </w:t>
      </w:r>
      <w:r>
        <w:rPr>
          <w:sz w:val="24"/>
        </w:rPr>
        <w:t>readmitted</w:t>
      </w:r>
      <w:r>
        <w:rPr>
          <w:spacing w:val="-3"/>
          <w:sz w:val="24"/>
        </w:rPr>
        <w:t> </w:t>
      </w:r>
      <w:r>
        <w:rPr>
          <w:sz w:val="24"/>
        </w:rPr>
        <w:t>to</w:t>
      </w:r>
      <w:r>
        <w:rPr>
          <w:spacing w:val="-3"/>
          <w:sz w:val="24"/>
        </w:rPr>
        <w:t> </w:t>
      </w:r>
      <w:r>
        <w:rPr>
          <w:sz w:val="24"/>
        </w:rPr>
        <w:t>the</w:t>
      </w:r>
      <w:r>
        <w:rPr>
          <w:spacing w:val="-4"/>
          <w:sz w:val="24"/>
        </w:rPr>
        <w:t> </w:t>
      </w:r>
      <w:r>
        <w:rPr>
          <w:sz w:val="24"/>
        </w:rPr>
        <w:t>Facility</w:t>
      </w:r>
      <w:r>
        <w:rPr>
          <w:spacing w:val="-3"/>
          <w:sz w:val="24"/>
        </w:rPr>
        <w:t> </w:t>
      </w:r>
      <w:r>
        <w:rPr>
          <w:sz w:val="24"/>
        </w:rPr>
        <w:t>pending</w:t>
      </w:r>
      <w:r>
        <w:rPr>
          <w:spacing w:val="-3"/>
          <w:sz w:val="24"/>
        </w:rPr>
        <w:t> </w:t>
      </w:r>
      <w:r>
        <w:rPr>
          <w:sz w:val="24"/>
        </w:rPr>
        <w:t>the</w:t>
      </w:r>
      <w:r>
        <w:rPr>
          <w:spacing w:val="-5"/>
          <w:sz w:val="24"/>
        </w:rPr>
        <w:t> </w:t>
      </w:r>
      <w:r>
        <w:rPr>
          <w:sz w:val="24"/>
        </w:rPr>
        <w:t>date of their safe and orderly relocation.</w:t>
      </w:r>
    </w:p>
    <w:p>
      <w:pPr>
        <w:pStyle w:val="BodyText"/>
      </w:pPr>
    </w:p>
    <w:p>
      <w:pPr>
        <w:pStyle w:val="ListParagraph"/>
        <w:numPr>
          <w:ilvl w:val="0"/>
          <w:numId w:val="1"/>
        </w:numPr>
        <w:tabs>
          <w:tab w:pos="820" w:val="left" w:leader="none"/>
        </w:tabs>
        <w:spacing w:line="240" w:lineRule="auto" w:before="0" w:after="0"/>
        <w:ind w:left="820" w:right="115" w:hanging="360"/>
        <w:jc w:val="both"/>
        <w:rPr>
          <w:sz w:val="24"/>
        </w:rPr>
      </w:pPr>
      <w:r>
        <w:rPr>
          <w:sz w:val="24"/>
          <w:u w:val="single"/>
        </w:rPr>
        <w:t>Resident Records</w:t>
      </w:r>
      <w:r>
        <w:rPr>
          <w:sz w:val="24"/>
        </w:rPr>
        <w:t>. Copies of</w:t>
      </w:r>
      <w:r>
        <w:rPr>
          <w:spacing w:val="-1"/>
          <w:sz w:val="24"/>
        </w:rPr>
        <w:t> </w:t>
      </w:r>
      <w:r>
        <w:rPr>
          <w:sz w:val="24"/>
        </w:rPr>
        <w:t>all medical records will be</w:t>
      </w:r>
      <w:r>
        <w:rPr>
          <w:spacing w:val="-1"/>
          <w:sz w:val="24"/>
        </w:rPr>
        <w:t> </w:t>
      </w:r>
      <w:r>
        <w:rPr>
          <w:sz w:val="24"/>
        </w:rPr>
        <w:t>provided to the</w:t>
      </w:r>
      <w:r>
        <w:rPr>
          <w:spacing w:val="-1"/>
          <w:sz w:val="24"/>
        </w:rPr>
        <w:t> </w:t>
      </w:r>
      <w:r>
        <w:rPr>
          <w:sz w:val="24"/>
        </w:rPr>
        <w:t>transferee facility at the time of each resident’s relocation. All medical records will be maintained electronically by PointClickCare and hard copies will be stored with Iron Mountain for seven</w:t>
      </w:r>
      <w:r>
        <w:rPr>
          <w:spacing w:val="-8"/>
          <w:sz w:val="24"/>
        </w:rPr>
        <w:t> </w:t>
      </w:r>
      <w:r>
        <w:rPr>
          <w:sz w:val="24"/>
        </w:rPr>
        <w:t>years</w:t>
      </w:r>
      <w:r>
        <w:rPr>
          <w:spacing w:val="-8"/>
          <w:sz w:val="24"/>
        </w:rPr>
        <w:t> </w:t>
      </w:r>
      <w:r>
        <w:rPr>
          <w:sz w:val="24"/>
        </w:rPr>
        <w:t>after</w:t>
      </w:r>
      <w:r>
        <w:rPr>
          <w:spacing w:val="-9"/>
          <w:sz w:val="24"/>
        </w:rPr>
        <w:t> </w:t>
      </w:r>
      <w:r>
        <w:rPr>
          <w:sz w:val="24"/>
        </w:rPr>
        <w:t>the</w:t>
      </w:r>
      <w:r>
        <w:rPr>
          <w:spacing w:val="-9"/>
          <w:sz w:val="24"/>
        </w:rPr>
        <w:t> </w:t>
      </w:r>
      <w:r>
        <w:rPr>
          <w:sz w:val="24"/>
        </w:rPr>
        <w:t>closure.</w:t>
      </w:r>
      <w:r>
        <w:rPr>
          <w:spacing w:val="-9"/>
          <w:sz w:val="24"/>
        </w:rPr>
        <w:t> </w:t>
      </w:r>
      <w:r>
        <w:rPr>
          <w:sz w:val="24"/>
        </w:rPr>
        <w:t>Any</w:t>
      </w:r>
      <w:r>
        <w:rPr>
          <w:spacing w:val="-8"/>
          <w:sz w:val="24"/>
        </w:rPr>
        <w:t> </w:t>
      </w:r>
      <w:r>
        <w:rPr>
          <w:sz w:val="24"/>
        </w:rPr>
        <w:t>questions</w:t>
      </w:r>
      <w:r>
        <w:rPr>
          <w:spacing w:val="-8"/>
          <w:sz w:val="24"/>
        </w:rPr>
        <w:t> </w:t>
      </w:r>
      <w:r>
        <w:rPr>
          <w:sz w:val="24"/>
        </w:rPr>
        <w:t>about</w:t>
      </w:r>
      <w:r>
        <w:rPr>
          <w:spacing w:val="-10"/>
          <w:sz w:val="24"/>
        </w:rPr>
        <w:t> </w:t>
      </w:r>
      <w:r>
        <w:rPr>
          <w:sz w:val="24"/>
        </w:rPr>
        <w:t>resident</w:t>
      </w:r>
      <w:r>
        <w:rPr>
          <w:spacing w:val="-8"/>
          <w:sz w:val="24"/>
        </w:rPr>
        <w:t> </w:t>
      </w:r>
      <w:r>
        <w:rPr>
          <w:sz w:val="24"/>
        </w:rPr>
        <w:t>records</w:t>
      </w:r>
      <w:r>
        <w:rPr>
          <w:spacing w:val="-8"/>
          <w:sz w:val="24"/>
        </w:rPr>
        <w:t> </w:t>
      </w:r>
      <w:r>
        <w:rPr>
          <w:sz w:val="24"/>
        </w:rPr>
        <w:t>can</w:t>
      </w:r>
      <w:r>
        <w:rPr>
          <w:spacing w:val="-9"/>
          <w:sz w:val="24"/>
        </w:rPr>
        <w:t> </w:t>
      </w:r>
      <w:r>
        <w:rPr>
          <w:sz w:val="24"/>
        </w:rPr>
        <w:t>be</w:t>
      </w:r>
      <w:r>
        <w:rPr>
          <w:spacing w:val="-9"/>
          <w:sz w:val="24"/>
        </w:rPr>
        <w:t> </w:t>
      </w:r>
      <w:r>
        <w:rPr>
          <w:sz w:val="24"/>
        </w:rPr>
        <w:t>directed</w:t>
      </w:r>
      <w:r>
        <w:rPr>
          <w:spacing w:val="-9"/>
          <w:sz w:val="24"/>
        </w:rPr>
        <w:t> </w:t>
      </w:r>
      <w:r>
        <w:rPr>
          <w:sz w:val="24"/>
        </w:rPr>
        <w:t>to</w:t>
      </w:r>
      <w:r>
        <w:rPr>
          <w:spacing w:val="-8"/>
          <w:sz w:val="24"/>
        </w:rPr>
        <w:t> </w:t>
      </w:r>
      <w:r>
        <w:rPr>
          <w:sz w:val="24"/>
        </w:rPr>
        <w:t>Tony Francis, the Facility’s Administrator.</w:t>
      </w:r>
    </w:p>
    <w:p>
      <w:pPr>
        <w:pStyle w:val="BodyText"/>
      </w:pPr>
    </w:p>
    <w:p>
      <w:pPr>
        <w:pStyle w:val="ListParagraph"/>
        <w:numPr>
          <w:ilvl w:val="0"/>
          <w:numId w:val="1"/>
        </w:numPr>
        <w:tabs>
          <w:tab w:pos="820" w:val="left" w:leader="none"/>
        </w:tabs>
        <w:spacing w:line="240" w:lineRule="auto" w:before="0" w:after="0"/>
        <w:ind w:left="820" w:right="115" w:hanging="360"/>
        <w:jc w:val="both"/>
        <w:rPr>
          <w:sz w:val="24"/>
        </w:rPr>
      </w:pPr>
      <w:r>
        <w:rPr>
          <w:sz w:val="24"/>
          <w:u w:val="single"/>
        </w:rPr>
        <w:t>Revisions to this Closure Plan</w:t>
      </w:r>
      <w:r>
        <w:rPr>
          <w:sz w:val="24"/>
        </w:rPr>
        <w:t>. The Licensee may revise this Closure Plan to provide additional</w:t>
      </w:r>
      <w:r>
        <w:rPr>
          <w:spacing w:val="-13"/>
          <w:sz w:val="24"/>
        </w:rPr>
        <w:t> </w:t>
      </w:r>
      <w:r>
        <w:rPr>
          <w:sz w:val="24"/>
        </w:rPr>
        <w:t>information</w:t>
      </w:r>
      <w:r>
        <w:rPr>
          <w:spacing w:val="-13"/>
          <w:sz w:val="24"/>
        </w:rPr>
        <w:t> </w:t>
      </w:r>
      <w:r>
        <w:rPr>
          <w:sz w:val="24"/>
        </w:rPr>
        <w:t>in</w:t>
      </w:r>
      <w:r>
        <w:rPr>
          <w:spacing w:val="-11"/>
          <w:sz w:val="24"/>
        </w:rPr>
        <w:t> </w:t>
      </w:r>
      <w:r>
        <w:rPr>
          <w:sz w:val="24"/>
        </w:rPr>
        <w:t>response</w:t>
      </w:r>
      <w:r>
        <w:rPr>
          <w:spacing w:val="-14"/>
          <w:sz w:val="24"/>
        </w:rPr>
        <w:t> </w:t>
      </w:r>
      <w:r>
        <w:rPr>
          <w:sz w:val="24"/>
        </w:rPr>
        <w:t>to</w:t>
      </w:r>
      <w:r>
        <w:rPr>
          <w:spacing w:val="-13"/>
          <w:sz w:val="24"/>
        </w:rPr>
        <w:t> </w:t>
      </w:r>
      <w:r>
        <w:rPr>
          <w:sz w:val="24"/>
        </w:rPr>
        <w:t>public</w:t>
      </w:r>
      <w:r>
        <w:rPr>
          <w:spacing w:val="-11"/>
          <w:sz w:val="24"/>
        </w:rPr>
        <w:t> </w:t>
      </w:r>
      <w:r>
        <w:rPr>
          <w:sz w:val="24"/>
        </w:rPr>
        <w:t>comments,</w:t>
      </w:r>
      <w:r>
        <w:rPr>
          <w:spacing w:val="-13"/>
          <w:sz w:val="24"/>
        </w:rPr>
        <w:t> </w:t>
      </w:r>
      <w:r>
        <w:rPr>
          <w:sz w:val="24"/>
        </w:rPr>
        <w:t>resident</w:t>
      </w:r>
      <w:r>
        <w:rPr>
          <w:spacing w:val="-10"/>
          <w:sz w:val="24"/>
        </w:rPr>
        <w:t> </w:t>
      </w:r>
      <w:r>
        <w:rPr>
          <w:sz w:val="24"/>
        </w:rPr>
        <w:t>and</w:t>
      </w:r>
      <w:r>
        <w:rPr>
          <w:spacing w:val="-13"/>
          <w:sz w:val="24"/>
        </w:rPr>
        <w:t> </w:t>
      </w:r>
      <w:r>
        <w:rPr>
          <w:sz w:val="24"/>
        </w:rPr>
        <w:t>family</w:t>
      </w:r>
      <w:r>
        <w:rPr>
          <w:spacing w:val="-13"/>
          <w:sz w:val="24"/>
        </w:rPr>
        <w:t> </w:t>
      </w:r>
      <w:r>
        <w:rPr>
          <w:sz w:val="24"/>
        </w:rPr>
        <w:t>comments,</w:t>
      </w:r>
      <w:r>
        <w:rPr>
          <w:spacing w:val="-13"/>
          <w:sz w:val="24"/>
        </w:rPr>
        <w:t> </w:t>
      </w:r>
      <w:r>
        <w:rPr>
          <w:sz w:val="24"/>
        </w:rPr>
        <w:t>and its ongoing communication with state agencies including the Department.</w:t>
      </w:r>
    </w:p>
    <w:p>
      <w:pPr>
        <w:spacing w:after="0" w:line="240" w:lineRule="auto"/>
        <w:jc w:val="both"/>
        <w:rPr>
          <w:sz w:val="24"/>
        </w:rPr>
        <w:sectPr>
          <w:pgSz w:w="12240" w:h="15840"/>
          <w:pgMar w:top="1360" w:bottom="280" w:left="1340" w:right="1320"/>
        </w:sectPr>
      </w:pPr>
    </w:p>
    <w:p>
      <w:pPr>
        <w:pStyle w:val="ListParagraph"/>
        <w:numPr>
          <w:ilvl w:val="0"/>
          <w:numId w:val="1"/>
        </w:numPr>
        <w:tabs>
          <w:tab w:pos="820" w:val="left" w:leader="none"/>
        </w:tabs>
        <w:spacing w:line="240" w:lineRule="auto" w:before="79" w:after="0"/>
        <w:ind w:left="820" w:right="115" w:hanging="360"/>
        <w:jc w:val="both"/>
        <w:rPr>
          <w:sz w:val="24"/>
        </w:rPr>
      </w:pPr>
      <w:r>
        <w:rPr>
          <w:sz w:val="24"/>
          <w:u w:val="single"/>
        </w:rPr>
        <w:t>Ongoing Communications</w:t>
      </w:r>
      <w:r>
        <w:rPr>
          <w:sz w:val="24"/>
        </w:rPr>
        <w:t>. The Facility will work with the residents, their legal representatives and family members, and other Interested Parties to ensure the safe and orderly transition of each resident and the</w:t>
      </w:r>
      <w:r>
        <w:rPr>
          <w:spacing w:val="-1"/>
          <w:sz w:val="24"/>
        </w:rPr>
        <w:t> </w:t>
      </w:r>
      <w:r>
        <w:rPr>
          <w:sz w:val="24"/>
        </w:rPr>
        <w:t>safe closure</w:t>
      </w:r>
      <w:r>
        <w:rPr>
          <w:spacing w:val="-1"/>
          <w:sz w:val="24"/>
        </w:rPr>
        <w:t> </w:t>
      </w:r>
      <w:r>
        <w:rPr>
          <w:sz w:val="24"/>
        </w:rPr>
        <w:t>of the Facility. Information will be posted</w:t>
      </w:r>
      <w:r>
        <w:rPr>
          <w:spacing w:val="-8"/>
          <w:sz w:val="24"/>
        </w:rPr>
        <w:t> </w:t>
      </w:r>
      <w:r>
        <w:rPr>
          <w:sz w:val="24"/>
        </w:rPr>
        <w:t>at</w:t>
      </w:r>
      <w:r>
        <w:rPr>
          <w:spacing w:val="-7"/>
          <w:sz w:val="24"/>
        </w:rPr>
        <w:t> </w:t>
      </w:r>
      <w:r>
        <w:rPr>
          <w:sz w:val="24"/>
        </w:rPr>
        <w:t>the</w:t>
      </w:r>
      <w:r>
        <w:rPr>
          <w:spacing w:val="-8"/>
          <w:sz w:val="24"/>
        </w:rPr>
        <w:t> </w:t>
      </w:r>
      <w:r>
        <w:rPr>
          <w:sz w:val="24"/>
        </w:rPr>
        <w:t>Facility</w:t>
      </w:r>
      <w:r>
        <w:rPr>
          <w:spacing w:val="-7"/>
          <w:sz w:val="24"/>
        </w:rPr>
        <w:t> </w:t>
      </w:r>
      <w:r>
        <w:rPr>
          <w:sz w:val="24"/>
        </w:rPr>
        <w:t>on</w:t>
      </w:r>
      <w:r>
        <w:rPr>
          <w:spacing w:val="-7"/>
          <w:sz w:val="24"/>
        </w:rPr>
        <w:t> </w:t>
      </w:r>
      <w:r>
        <w:rPr>
          <w:sz w:val="24"/>
        </w:rPr>
        <w:t>a</w:t>
      </w:r>
      <w:r>
        <w:rPr>
          <w:spacing w:val="-8"/>
          <w:sz w:val="24"/>
        </w:rPr>
        <w:t> </w:t>
      </w:r>
      <w:r>
        <w:rPr>
          <w:sz w:val="24"/>
        </w:rPr>
        <w:t>regular</w:t>
      </w:r>
      <w:r>
        <w:rPr>
          <w:spacing w:val="-8"/>
          <w:sz w:val="24"/>
        </w:rPr>
        <w:t> </w:t>
      </w:r>
      <w:r>
        <w:rPr>
          <w:sz w:val="24"/>
        </w:rPr>
        <w:t>basis</w:t>
      </w:r>
      <w:r>
        <w:rPr>
          <w:spacing w:val="-7"/>
          <w:sz w:val="24"/>
        </w:rPr>
        <w:t> </w:t>
      </w:r>
      <w:r>
        <w:rPr>
          <w:sz w:val="24"/>
        </w:rPr>
        <w:t>and</w:t>
      </w:r>
      <w:r>
        <w:rPr>
          <w:spacing w:val="-5"/>
          <w:sz w:val="24"/>
        </w:rPr>
        <w:t> </w:t>
      </w:r>
      <w:r>
        <w:rPr>
          <w:sz w:val="24"/>
        </w:rPr>
        <w:t>advance</w:t>
      </w:r>
      <w:r>
        <w:rPr>
          <w:spacing w:val="-8"/>
          <w:sz w:val="24"/>
        </w:rPr>
        <w:t> </w:t>
      </w:r>
      <w:r>
        <w:rPr>
          <w:sz w:val="24"/>
        </w:rPr>
        <w:t>notice</w:t>
      </w:r>
      <w:r>
        <w:rPr>
          <w:spacing w:val="-8"/>
          <w:sz w:val="24"/>
        </w:rPr>
        <w:t> </w:t>
      </w:r>
      <w:r>
        <w:rPr>
          <w:sz w:val="24"/>
        </w:rPr>
        <w:t>will</w:t>
      </w:r>
      <w:r>
        <w:rPr>
          <w:spacing w:val="-7"/>
          <w:sz w:val="24"/>
        </w:rPr>
        <w:t> </w:t>
      </w:r>
      <w:r>
        <w:rPr>
          <w:sz w:val="24"/>
        </w:rPr>
        <w:t>be</w:t>
      </w:r>
      <w:r>
        <w:rPr>
          <w:spacing w:val="-8"/>
          <w:sz w:val="24"/>
        </w:rPr>
        <w:t> </w:t>
      </w:r>
      <w:r>
        <w:rPr>
          <w:sz w:val="24"/>
        </w:rPr>
        <w:t>provided</w:t>
      </w:r>
      <w:r>
        <w:rPr>
          <w:spacing w:val="-5"/>
          <w:sz w:val="24"/>
        </w:rPr>
        <w:t> </w:t>
      </w:r>
      <w:r>
        <w:rPr>
          <w:sz w:val="24"/>
        </w:rPr>
        <w:t>in</w:t>
      </w:r>
      <w:r>
        <w:rPr>
          <w:spacing w:val="-7"/>
          <w:sz w:val="24"/>
        </w:rPr>
        <w:t> </w:t>
      </w:r>
      <w:r>
        <w:rPr>
          <w:sz w:val="24"/>
        </w:rPr>
        <w:t>the</w:t>
      </w:r>
      <w:r>
        <w:rPr>
          <w:spacing w:val="-8"/>
          <w:sz w:val="24"/>
        </w:rPr>
        <w:t> </w:t>
      </w:r>
      <w:r>
        <w:rPr>
          <w:sz w:val="24"/>
        </w:rPr>
        <w:t>event</w:t>
      </w:r>
      <w:r>
        <w:rPr>
          <w:spacing w:val="-7"/>
          <w:sz w:val="24"/>
        </w:rPr>
        <w:t> </w:t>
      </w:r>
      <w:r>
        <w:rPr>
          <w:sz w:val="24"/>
        </w:rPr>
        <w:t>of any additional group meetings.</w:t>
      </w:r>
    </w:p>
    <w:p>
      <w:pPr>
        <w:pStyle w:val="BodyText"/>
      </w:pPr>
    </w:p>
    <w:p>
      <w:pPr>
        <w:pStyle w:val="BodyText"/>
      </w:pPr>
    </w:p>
    <w:p>
      <w:pPr>
        <w:pStyle w:val="BodyText"/>
        <w:ind w:left="100"/>
      </w:pPr>
      <w:r>
        <w:rPr>
          <w:spacing w:val="-2"/>
        </w:rPr>
        <w:t>Sincerely,</w:t>
      </w:r>
    </w:p>
    <w:p>
      <w:pPr>
        <w:pStyle w:val="BodyText"/>
        <w:spacing w:before="73"/>
        <w:rPr>
          <w:sz w:val="20"/>
        </w:rPr>
      </w:pPr>
      <w:r>
        <w:rPr/>
        <w:drawing>
          <wp:anchor distT="0" distB="0" distL="0" distR="0" allowOverlap="1" layoutInCell="1" locked="0" behindDoc="1" simplePos="0" relativeHeight="487588864">
            <wp:simplePos x="0" y="0"/>
            <wp:positionH relativeFrom="page">
              <wp:posOffset>954072</wp:posOffset>
            </wp:positionH>
            <wp:positionV relativeFrom="paragraph">
              <wp:posOffset>208055</wp:posOffset>
            </wp:positionV>
            <wp:extent cx="1001013" cy="585216"/>
            <wp:effectExtent l="0" t="0" r="0" b="0"/>
            <wp:wrapTopAndBottom/>
            <wp:docPr id="3" name="Image 3" descr="þÿ"/>
            <wp:cNvGraphicFramePr>
              <a:graphicFrameLocks/>
            </wp:cNvGraphicFramePr>
            <a:graphic>
              <a:graphicData uri="http://schemas.openxmlformats.org/drawingml/2006/picture">
                <pic:pic>
                  <pic:nvPicPr>
                    <pic:cNvPr id="3" name="Image 3" descr="þÿ"/>
                    <pic:cNvPicPr/>
                  </pic:nvPicPr>
                  <pic:blipFill>
                    <a:blip r:embed="rId9" cstate="print"/>
                    <a:stretch>
                      <a:fillRect/>
                    </a:stretch>
                  </pic:blipFill>
                  <pic:spPr>
                    <a:xfrm>
                      <a:off x="0" y="0"/>
                      <a:ext cx="1001013" cy="585216"/>
                    </a:xfrm>
                    <a:prstGeom prst="rect">
                      <a:avLst/>
                    </a:prstGeom>
                  </pic:spPr>
                </pic:pic>
              </a:graphicData>
            </a:graphic>
          </wp:anchor>
        </w:drawing>
      </w:r>
    </w:p>
    <w:p>
      <w:pPr>
        <w:pStyle w:val="BodyText"/>
        <w:spacing w:before="1"/>
      </w:pPr>
    </w:p>
    <w:p>
      <w:pPr>
        <w:pStyle w:val="BodyText"/>
        <w:ind w:left="100" w:right="6906"/>
      </w:pPr>
      <w:r>
        <w:rPr/>
        <w:t>Tony Francis </w:t>
      </w:r>
      <w:r>
        <w:rPr>
          <w:spacing w:val="-2"/>
        </w:rPr>
        <w:t>Administrator</w:t>
      </w:r>
    </w:p>
    <w:p>
      <w:pPr>
        <w:spacing w:after="0"/>
        <w:sectPr>
          <w:pgSz w:w="12240" w:h="15840"/>
          <w:pgMar w:top="1360" w:bottom="280" w:left="1340" w:right="1320"/>
        </w:sectPr>
      </w:pPr>
    </w:p>
    <w:p>
      <w:pPr>
        <w:spacing w:before="79"/>
        <w:ind w:left="5690" w:right="5671" w:firstLine="5"/>
        <w:jc w:val="center"/>
        <w:rPr>
          <w:b/>
          <w:sz w:val="24"/>
        </w:rPr>
      </w:pPr>
      <w:r>
        <w:rPr>
          <w:b/>
          <w:sz w:val="24"/>
        </w:rPr>
        <w:t>Exhibit A Interested</w:t>
      </w:r>
      <w:r>
        <w:rPr>
          <w:b/>
          <w:spacing w:val="-15"/>
          <w:sz w:val="24"/>
        </w:rPr>
        <w:t> </w:t>
      </w:r>
      <w:r>
        <w:rPr>
          <w:b/>
          <w:sz w:val="24"/>
        </w:rPr>
        <w:t>Parties</w:t>
      </w:r>
    </w:p>
    <w:p>
      <w:pPr>
        <w:pStyle w:val="BodyText"/>
        <w:spacing w:before="47"/>
        <w:rPr>
          <w:b/>
          <w:sz w:val="2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98"/>
        <w:gridCol w:w="1961"/>
        <w:gridCol w:w="6691"/>
      </w:tblGrid>
      <w:tr>
        <w:trPr>
          <w:trHeight w:val="275" w:hRule="atLeast"/>
        </w:trPr>
        <w:tc>
          <w:tcPr>
            <w:tcW w:w="4298" w:type="dxa"/>
          </w:tcPr>
          <w:p>
            <w:pPr>
              <w:pStyle w:val="TableParagraph"/>
              <w:spacing w:line="256" w:lineRule="exact"/>
              <w:ind w:left="11" w:right="7"/>
              <w:rPr>
                <w:b/>
                <w:sz w:val="24"/>
              </w:rPr>
            </w:pPr>
            <w:r>
              <w:rPr>
                <w:b/>
                <w:sz w:val="24"/>
              </w:rPr>
              <w:t>Notice</w:t>
            </w:r>
            <w:r>
              <w:rPr>
                <w:b/>
                <w:spacing w:val="-7"/>
                <w:sz w:val="24"/>
              </w:rPr>
              <w:t> </w:t>
            </w:r>
            <w:r>
              <w:rPr>
                <w:b/>
                <w:spacing w:val="-2"/>
                <w:sz w:val="24"/>
              </w:rPr>
              <w:t>Party</w:t>
            </w:r>
          </w:p>
        </w:tc>
        <w:tc>
          <w:tcPr>
            <w:tcW w:w="1961" w:type="dxa"/>
          </w:tcPr>
          <w:p>
            <w:pPr>
              <w:pStyle w:val="TableParagraph"/>
              <w:spacing w:line="256" w:lineRule="exact"/>
              <w:ind w:left="15" w:right="9"/>
              <w:rPr>
                <w:b/>
                <w:sz w:val="24"/>
              </w:rPr>
            </w:pPr>
            <w:r>
              <w:rPr>
                <w:b/>
                <w:sz w:val="24"/>
              </w:rPr>
              <w:t>Notice</w:t>
            </w:r>
            <w:r>
              <w:rPr>
                <w:b/>
                <w:spacing w:val="-5"/>
                <w:sz w:val="24"/>
              </w:rPr>
              <w:t> </w:t>
            </w:r>
            <w:r>
              <w:rPr>
                <w:b/>
                <w:spacing w:val="-2"/>
                <w:sz w:val="24"/>
              </w:rPr>
              <w:t>Method</w:t>
            </w:r>
          </w:p>
        </w:tc>
        <w:tc>
          <w:tcPr>
            <w:tcW w:w="6691" w:type="dxa"/>
          </w:tcPr>
          <w:p>
            <w:pPr>
              <w:pStyle w:val="TableParagraph"/>
              <w:spacing w:line="256" w:lineRule="exact"/>
              <w:ind w:right="95"/>
              <w:rPr>
                <w:b/>
                <w:sz w:val="24"/>
              </w:rPr>
            </w:pPr>
            <w:r>
              <w:rPr>
                <w:b/>
                <w:sz w:val="24"/>
              </w:rPr>
              <w:t>Notice</w:t>
            </w:r>
            <w:r>
              <w:rPr>
                <w:b/>
                <w:spacing w:val="-4"/>
                <w:sz w:val="24"/>
              </w:rPr>
              <w:t> </w:t>
            </w:r>
            <w:r>
              <w:rPr>
                <w:b/>
                <w:spacing w:val="-2"/>
                <w:sz w:val="24"/>
              </w:rPr>
              <w:t>Address</w:t>
            </w:r>
          </w:p>
        </w:tc>
      </w:tr>
      <w:tr>
        <w:trPr>
          <w:trHeight w:val="551" w:hRule="atLeast"/>
        </w:trPr>
        <w:tc>
          <w:tcPr>
            <w:tcW w:w="4298" w:type="dxa"/>
          </w:tcPr>
          <w:p>
            <w:pPr>
              <w:pStyle w:val="TableParagraph"/>
              <w:spacing w:before="138"/>
              <w:ind w:left="11" w:right="4"/>
              <w:rPr>
                <w:sz w:val="24"/>
              </w:rPr>
            </w:pPr>
            <w:r>
              <w:rPr>
                <w:spacing w:val="-2"/>
                <w:sz w:val="24"/>
              </w:rPr>
              <w:t>Resident</w:t>
            </w:r>
          </w:p>
        </w:tc>
        <w:tc>
          <w:tcPr>
            <w:tcW w:w="1961" w:type="dxa"/>
          </w:tcPr>
          <w:p>
            <w:pPr>
              <w:pStyle w:val="TableParagraph"/>
              <w:spacing w:line="276" w:lineRule="exact"/>
              <w:ind w:left="269" w:hanging="56"/>
              <w:jc w:val="left"/>
              <w:rPr>
                <w:sz w:val="24"/>
              </w:rPr>
            </w:pPr>
            <w:r>
              <w:rPr>
                <w:sz w:val="24"/>
              </w:rPr>
              <w:t>First</w:t>
            </w:r>
            <w:r>
              <w:rPr>
                <w:spacing w:val="-15"/>
                <w:sz w:val="24"/>
              </w:rPr>
              <w:t> </w:t>
            </w:r>
            <w:r>
              <w:rPr>
                <w:sz w:val="24"/>
              </w:rPr>
              <w:t>Class</w:t>
            </w:r>
            <w:r>
              <w:rPr>
                <w:spacing w:val="-15"/>
                <w:sz w:val="24"/>
              </w:rPr>
              <w:t> </w:t>
            </w:r>
            <w:r>
              <w:rPr>
                <w:sz w:val="24"/>
              </w:rPr>
              <w:t>Mail Hand Delivery</w:t>
            </w:r>
          </w:p>
        </w:tc>
        <w:tc>
          <w:tcPr>
            <w:tcW w:w="6691" w:type="dxa"/>
          </w:tcPr>
          <w:p>
            <w:pPr>
              <w:pStyle w:val="TableParagraph"/>
              <w:spacing w:line="276" w:lineRule="exact"/>
              <w:ind w:left="2203" w:right="1424" w:hanging="634"/>
              <w:jc w:val="left"/>
              <w:rPr>
                <w:sz w:val="24"/>
              </w:rPr>
            </w:pPr>
            <w:r>
              <w:rPr>
                <w:sz w:val="24"/>
              </w:rPr>
              <w:t>Resident’s</w:t>
            </w:r>
            <w:r>
              <w:rPr>
                <w:spacing w:val="-10"/>
                <w:sz w:val="24"/>
              </w:rPr>
              <w:t> </w:t>
            </w:r>
            <w:r>
              <w:rPr>
                <w:sz w:val="24"/>
              </w:rPr>
              <w:t>permanent</w:t>
            </w:r>
            <w:r>
              <w:rPr>
                <w:spacing w:val="-8"/>
                <w:sz w:val="24"/>
              </w:rPr>
              <w:t> </w:t>
            </w:r>
            <w:r>
              <w:rPr>
                <w:sz w:val="24"/>
              </w:rPr>
              <w:t>address</w:t>
            </w:r>
            <w:r>
              <w:rPr>
                <w:spacing w:val="-10"/>
                <w:sz w:val="24"/>
              </w:rPr>
              <w:t> </w:t>
            </w:r>
            <w:r>
              <w:rPr>
                <w:sz w:val="24"/>
              </w:rPr>
              <w:t>on</w:t>
            </w:r>
            <w:r>
              <w:rPr>
                <w:spacing w:val="-10"/>
                <w:sz w:val="24"/>
              </w:rPr>
              <w:t> </w:t>
            </w:r>
            <w:r>
              <w:rPr>
                <w:sz w:val="24"/>
              </w:rPr>
              <w:t>file In person at the Facility</w:t>
            </w:r>
          </w:p>
        </w:tc>
      </w:tr>
      <w:tr>
        <w:trPr>
          <w:trHeight w:val="275" w:hRule="atLeast"/>
        </w:trPr>
        <w:tc>
          <w:tcPr>
            <w:tcW w:w="4298" w:type="dxa"/>
          </w:tcPr>
          <w:p>
            <w:pPr>
              <w:pStyle w:val="TableParagraph"/>
              <w:spacing w:line="255" w:lineRule="exact"/>
              <w:ind w:left="11" w:right="2"/>
              <w:rPr>
                <w:sz w:val="24"/>
              </w:rPr>
            </w:pPr>
            <w:r>
              <w:rPr>
                <w:sz w:val="24"/>
              </w:rPr>
              <w:t>Resident’s</w:t>
            </w:r>
            <w:r>
              <w:rPr>
                <w:spacing w:val="-3"/>
                <w:sz w:val="24"/>
              </w:rPr>
              <w:t> </w:t>
            </w:r>
            <w:r>
              <w:rPr>
                <w:sz w:val="24"/>
              </w:rPr>
              <w:t>Legal</w:t>
            </w:r>
            <w:r>
              <w:rPr>
                <w:spacing w:val="-3"/>
                <w:sz w:val="24"/>
              </w:rPr>
              <w:t> </w:t>
            </w:r>
            <w:r>
              <w:rPr>
                <w:spacing w:val="-2"/>
                <w:sz w:val="24"/>
              </w:rPr>
              <w:t>Representative</w:t>
            </w:r>
          </w:p>
        </w:tc>
        <w:tc>
          <w:tcPr>
            <w:tcW w:w="1961" w:type="dxa"/>
          </w:tcPr>
          <w:p>
            <w:pPr>
              <w:pStyle w:val="TableParagraph"/>
              <w:spacing w:line="255" w:lineRule="exact"/>
              <w:ind w:left="15" w:right="5"/>
              <w:rPr>
                <w:sz w:val="24"/>
              </w:rPr>
            </w:pPr>
            <w:r>
              <w:rPr>
                <w:sz w:val="24"/>
              </w:rPr>
              <w:t>First</w:t>
            </w:r>
            <w:r>
              <w:rPr>
                <w:spacing w:val="-5"/>
                <w:sz w:val="24"/>
              </w:rPr>
              <w:t> </w:t>
            </w:r>
            <w:r>
              <w:rPr>
                <w:sz w:val="24"/>
              </w:rPr>
              <w:t>Class</w:t>
            </w:r>
            <w:r>
              <w:rPr>
                <w:spacing w:val="-2"/>
                <w:sz w:val="24"/>
              </w:rPr>
              <w:t> </w:t>
            </w:r>
            <w:r>
              <w:rPr>
                <w:spacing w:val="-4"/>
                <w:sz w:val="24"/>
              </w:rPr>
              <w:t>Mail</w:t>
            </w:r>
          </w:p>
        </w:tc>
        <w:tc>
          <w:tcPr>
            <w:tcW w:w="6691" w:type="dxa"/>
          </w:tcPr>
          <w:p>
            <w:pPr>
              <w:pStyle w:val="TableParagraph"/>
              <w:spacing w:line="255" w:lineRule="exact"/>
              <w:ind w:right="95"/>
              <w:rPr>
                <w:sz w:val="24"/>
              </w:rPr>
            </w:pPr>
            <w:r>
              <w:rPr>
                <w:sz w:val="24"/>
              </w:rPr>
              <w:t>Legal</w:t>
            </w:r>
            <w:r>
              <w:rPr>
                <w:spacing w:val="-4"/>
                <w:sz w:val="24"/>
              </w:rPr>
              <w:t> </w:t>
            </w:r>
            <w:r>
              <w:rPr>
                <w:sz w:val="24"/>
              </w:rPr>
              <w:t>Representative’s</w:t>
            </w:r>
            <w:r>
              <w:rPr>
                <w:spacing w:val="-2"/>
                <w:sz w:val="24"/>
              </w:rPr>
              <w:t> </w:t>
            </w:r>
            <w:r>
              <w:rPr>
                <w:sz w:val="24"/>
              </w:rPr>
              <w:t>address</w:t>
            </w:r>
            <w:r>
              <w:rPr>
                <w:spacing w:val="-3"/>
                <w:sz w:val="24"/>
              </w:rPr>
              <w:t> </w:t>
            </w:r>
            <w:r>
              <w:rPr>
                <w:sz w:val="24"/>
              </w:rPr>
              <w:t>on</w:t>
            </w:r>
            <w:r>
              <w:rPr>
                <w:spacing w:val="-3"/>
                <w:sz w:val="24"/>
              </w:rPr>
              <w:t> </w:t>
            </w:r>
            <w:r>
              <w:rPr>
                <w:spacing w:val="-4"/>
                <w:sz w:val="24"/>
              </w:rPr>
              <w:t>file</w:t>
            </w:r>
          </w:p>
        </w:tc>
      </w:tr>
      <w:tr>
        <w:trPr>
          <w:trHeight w:val="278" w:hRule="atLeast"/>
        </w:trPr>
        <w:tc>
          <w:tcPr>
            <w:tcW w:w="4298" w:type="dxa"/>
          </w:tcPr>
          <w:p>
            <w:pPr>
              <w:pStyle w:val="TableParagraph"/>
              <w:spacing w:line="257" w:lineRule="exact" w:before="1"/>
              <w:ind w:left="11"/>
              <w:rPr>
                <w:sz w:val="24"/>
              </w:rPr>
            </w:pPr>
            <w:r>
              <w:rPr>
                <w:sz w:val="24"/>
              </w:rPr>
              <w:t>Resident’s</w:t>
            </w:r>
            <w:r>
              <w:rPr>
                <w:spacing w:val="-4"/>
                <w:sz w:val="24"/>
              </w:rPr>
              <w:t> </w:t>
            </w:r>
            <w:r>
              <w:rPr>
                <w:sz w:val="24"/>
              </w:rPr>
              <w:t>Designated</w:t>
            </w:r>
            <w:r>
              <w:rPr>
                <w:spacing w:val="-1"/>
                <w:sz w:val="24"/>
              </w:rPr>
              <w:t> </w:t>
            </w:r>
            <w:r>
              <w:rPr>
                <w:sz w:val="24"/>
              </w:rPr>
              <w:t>Family</w:t>
            </w:r>
            <w:r>
              <w:rPr>
                <w:spacing w:val="-3"/>
                <w:sz w:val="24"/>
              </w:rPr>
              <w:t> </w:t>
            </w:r>
            <w:r>
              <w:rPr>
                <w:spacing w:val="-2"/>
                <w:sz w:val="24"/>
              </w:rPr>
              <w:t>Member</w:t>
            </w:r>
          </w:p>
        </w:tc>
        <w:tc>
          <w:tcPr>
            <w:tcW w:w="1961" w:type="dxa"/>
          </w:tcPr>
          <w:p>
            <w:pPr>
              <w:pStyle w:val="TableParagraph"/>
              <w:spacing w:line="257" w:lineRule="exact" w:before="1"/>
              <w:ind w:left="15" w:right="5"/>
              <w:rPr>
                <w:sz w:val="24"/>
              </w:rPr>
            </w:pPr>
            <w:r>
              <w:rPr>
                <w:sz w:val="24"/>
              </w:rPr>
              <w:t>First</w:t>
            </w:r>
            <w:r>
              <w:rPr>
                <w:spacing w:val="-5"/>
                <w:sz w:val="24"/>
              </w:rPr>
              <w:t> </w:t>
            </w:r>
            <w:r>
              <w:rPr>
                <w:sz w:val="24"/>
              </w:rPr>
              <w:t>Class</w:t>
            </w:r>
            <w:r>
              <w:rPr>
                <w:spacing w:val="-2"/>
                <w:sz w:val="24"/>
              </w:rPr>
              <w:t> </w:t>
            </w:r>
            <w:r>
              <w:rPr>
                <w:spacing w:val="-4"/>
                <w:sz w:val="24"/>
              </w:rPr>
              <w:t>Mail</w:t>
            </w:r>
          </w:p>
        </w:tc>
        <w:tc>
          <w:tcPr>
            <w:tcW w:w="6691" w:type="dxa"/>
          </w:tcPr>
          <w:p>
            <w:pPr>
              <w:pStyle w:val="TableParagraph"/>
              <w:spacing w:line="257" w:lineRule="exact" w:before="1"/>
              <w:ind w:right="94"/>
              <w:rPr>
                <w:sz w:val="24"/>
              </w:rPr>
            </w:pPr>
            <w:r>
              <w:rPr>
                <w:sz w:val="24"/>
              </w:rPr>
              <w:t>Designated</w:t>
            </w:r>
            <w:r>
              <w:rPr>
                <w:spacing w:val="-4"/>
                <w:sz w:val="24"/>
              </w:rPr>
              <w:t> </w:t>
            </w:r>
            <w:r>
              <w:rPr>
                <w:sz w:val="24"/>
              </w:rPr>
              <w:t>Family</w:t>
            </w:r>
            <w:r>
              <w:rPr>
                <w:spacing w:val="-2"/>
                <w:sz w:val="24"/>
              </w:rPr>
              <w:t> </w:t>
            </w:r>
            <w:r>
              <w:rPr>
                <w:sz w:val="24"/>
              </w:rPr>
              <w:t>Member’s</w:t>
            </w:r>
            <w:r>
              <w:rPr>
                <w:spacing w:val="-2"/>
                <w:sz w:val="24"/>
              </w:rPr>
              <w:t> </w:t>
            </w:r>
            <w:r>
              <w:rPr>
                <w:sz w:val="24"/>
              </w:rPr>
              <w:t>address</w:t>
            </w:r>
            <w:r>
              <w:rPr>
                <w:spacing w:val="-2"/>
                <w:sz w:val="24"/>
              </w:rPr>
              <w:t> </w:t>
            </w:r>
            <w:r>
              <w:rPr>
                <w:sz w:val="24"/>
              </w:rPr>
              <w:t>on</w:t>
            </w:r>
            <w:r>
              <w:rPr>
                <w:spacing w:val="-2"/>
                <w:sz w:val="24"/>
              </w:rPr>
              <w:t> </w:t>
            </w:r>
            <w:r>
              <w:rPr>
                <w:spacing w:val="-4"/>
                <w:sz w:val="24"/>
              </w:rPr>
              <w:t>file</w:t>
            </w:r>
          </w:p>
        </w:tc>
      </w:tr>
      <w:tr>
        <w:trPr>
          <w:trHeight w:val="275" w:hRule="atLeast"/>
        </w:trPr>
        <w:tc>
          <w:tcPr>
            <w:tcW w:w="4298" w:type="dxa"/>
          </w:tcPr>
          <w:p>
            <w:pPr>
              <w:pStyle w:val="TableParagraph"/>
              <w:spacing w:line="255" w:lineRule="exact"/>
              <w:ind w:left="11" w:right="4"/>
              <w:rPr>
                <w:sz w:val="24"/>
              </w:rPr>
            </w:pPr>
            <w:r>
              <w:rPr>
                <w:sz w:val="24"/>
              </w:rPr>
              <w:t>Resident</w:t>
            </w:r>
            <w:r>
              <w:rPr>
                <w:spacing w:val="-2"/>
                <w:sz w:val="24"/>
              </w:rPr>
              <w:t> Council</w:t>
            </w:r>
          </w:p>
        </w:tc>
        <w:tc>
          <w:tcPr>
            <w:tcW w:w="1961" w:type="dxa"/>
          </w:tcPr>
          <w:p>
            <w:pPr>
              <w:pStyle w:val="TableParagraph"/>
              <w:spacing w:line="255" w:lineRule="exact"/>
              <w:ind w:left="15" w:right="10"/>
              <w:rPr>
                <w:sz w:val="24"/>
              </w:rPr>
            </w:pPr>
            <w:r>
              <w:rPr>
                <w:sz w:val="24"/>
              </w:rPr>
              <w:t>Hand</w:t>
            </w:r>
            <w:r>
              <w:rPr>
                <w:spacing w:val="-2"/>
                <w:sz w:val="24"/>
              </w:rPr>
              <w:t> Delivery</w:t>
            </w:r>
          </w:p>
        </w:tc>
        <w:tc>
          <w:tcPr>
            <w:tcW w:w="6691" w:type="dxa"/>
          </w:tcPr>
          <w:p>
            <w:pPr>
              <w:pStyle w:val="TableParagraph"/>
              <w:spacing w:line="255" w:lineRule="exact"/>
              <w:ind w:right="94"/>
              <w:rPr>
                <w:sz w:val="24"/>
              </w:rPr>
            </w:pPr>
            <w:r>
              <w:rPr>
                <w:sz w:val="24"/>
              </w:rPr>
              <w:t>In</w:t>
            </w:r>
            <w:r>
              <w:rPr>
                <w:spacing w:val="-2"/>
                <w:sz w:val="24"/>
              </w:rPr>
              <w:t> </w:t>
            </w:r>
            <w:r>
              <w:rPr>
                <w:sz w:val="24"/>
              </w:rPr>
              <w:t>person</w:t>
            </w:r>
            <w:r>
              <w:rPr>
                <w:spacing w:val="-1"/>
                <w:sz w:val="24"/>
              </w:rPr>
              <w:t> </w:t>
            </w:r>
            <w:r>
              <w:rPr>
                <w:sz w:val="24"/>
              </w:rPr>
              <w:t>at</w:t>
            </w:r>
            <w:r>
              <w:rPr>
                <w:spacing w:val="-1"/>
                <w:sz w:val="24"/>
              </w:rPr>
              <w:t> </w:t>
            </w:r>
            <w:r>
              <w:rPr>
                <w:sz w:val="24"/>
              </w:rPr>
              <w:t>the </w:t>
            </w:r>
            <w:r>
              <w:rPr>
                <w:spacing w:val="-2"/>
                <w:sz w:val="24"/>
              </w:rPr>
              <w:t>Facility</w:t>
            </w:r>
          </w:p>
        </w:tc>
      </w:tr>
      <w:tr>
        <w:trPr>
          <w:trHeight w:val="275" w:hRule="atLeast"/>
        </w:trPr>
        <w:tc>
          <w:tcPr>
            <w:tcW w:w="4298" w:type="dxa"/>
          </w:tcPr>
          <w:p>
            <w:pPr>
              <w:pStyle w:val="TableParagraph"/>
              <w:spacing w:line="256" w:lineRule="exact"/>
              <w:ind w:left="11" w:right="3"/>
              <w:rPr>
                <w:sz w:val="24"/>
              </w:rPr>
            </w:pPr>
            <w:r>
              <w:rPr>
                <w:sz w:val="24"/>
              </w:rPr>
              <w:t>Family</w:t>
            </w:r>
            <w:r>
              <w:rPr>
                <w:spacing w:val="-4"/>
                <w:sz w:val="24"/>
              </w:rPr>
              <w:t> </w:t>
            </w:r>
            <w:r>
              <w:rPr>
                <w:spacing w:val="-2"/>
                <w:sz w:val="24"/>
              </w:rPr>
              <w:t>Council</w:t>
            </w:r>
          </w:p>
        </w:tc>
        <w:tc>
          <w:tcPr>
            <w:tcW w:w="1961" w:type="dxa"/>
          </w:tcPr>
          <w:p>
            <w:pPr>
              <w:pStyle w:val="TableParagraph"/>
              <w:spacing w:line="256" w:lineRule="exact"/>
              <w:ind w:left="15" w:right="10"/>
              <w:rPr>
                <w:sz w:val="24"/>
              </w:rPr>
            </w:pPr>
            <w:r>
              <w:rPr>
                <w:sz w:val="24"/>
              </w:rPr>
              <w:t>Hand</w:t>
            </w:r>
            <w:r>
              <w:rPr>
                <w:spacing w:val="-2"/>
                <w:sz w:val="24"/>
              </w:rPr>
              <w:t> Delivery</w:t>
            </w:r>
          </w:p>
        </w:tc>
        <w:tc>
          <w:tcPr>
            <w:tcW w:w="6691" w:type="dxa"/>
          </w:tcPr>
          <w:p>
            <w:pPr>
              <w:pStyle w:val="TableParagraph"/>
              <w:spacing w:line="256" w:lineRule="exact"/>
              <w:ind w:right="94"/>
              <w:rPr>
                <w:sz w:val="24"/>
              </w:rPr>
            </w:pPr>
            <w:r>
              <w:rPr>
                <w:sz w:val="24"/>
              </w:rPr>
              <w:t>In</w:t>
            </w:r>
            <w:r>
              <w:rPr>
                <w:spacing w:val="-2"/>
                <w:sz w:val="24"/>
              </w:rPr>
              <w:t> </w:t>
            </w:r>
            <w:r>
              <w:rPr>
                <w:sz w:val="24"/>
              </w:rPr>
              <w:t>person</w:t>
            </w:r>
            <w:r>
              <w:rPr>
                <w:spacing w:val="-1"/>
                <w:sz w:val="24"/>
              </w:rPr>
              <w:t> </w:t>
            </w:r>
            <w:r>
              <w:rPr>
                <w:sz w:val="24"/>
              </w:rPr>
              <w:t>at</w:t>
            </w:r>
            <w:r>
              <w:rPr>
                <w:spacing w:val="-1"/>
                <w:sz w:val="24"/>
              </w:rPr>
              <w:t> </w:t>
            </w:r>
            <w:r>
              <w:rPr>
                <w:sz w:val="24"/>
              </w:rPr>
              <w:t>the </w:t>
            </w:r>
            <w:r>
              <w:rPr>
                <w:spacing w:val="-2"/>
                <w:sz w:val="24"/>
              </w:rPr>
              <w:t>Facility</w:t>
            </w:r>
          </w:p>
        </w:tc>
      </w:tr>
      <w:tr>
        <w:trPr>
          <w:trHeight w:val="827" w:hRule="atLeast"/>
        </w:trPr>
        <w:tc>
          <w:tcPr>
            <w:tcW w:w="4298" w:type="dxa"/>
          </w:tcPr>
          <w:p>
            <w:pPr>
              <w:pStyle w:val="TableParagraph"/>
              <w:spacing w:before="275"/>
              <w:ind w:left="11" w:right="3"/>
              <w:rPr>
                <w:sz w:val="24"/>
              </w:rPr>
            </w:pPr>
            <w:r>
              <w:rPr>
                <w:sz w:val="24"/>
              </w:rPr>
              <w:t>Employees</w:t>
            </w:r>
            <w:r>
              <w:rPr>
                <w:spacing w:val="-4"/>
                <w:sz w:val="24"/>
              </w:rPr>
              <w:t> </w:t>
            </w:r>
            <w:r>
              <w:rPr>
                <w:sz w:val="24"/>
              </w:rPr>
              <w:t>and</w:t>
            </w:r>
            <w:r>
              <w:rPr>
                <w:spacing w:val="-1"/>
                <w:sz w:val="24"/>
              </w:rPr>
              <w:t> </w:t>
            </w:r>
            <w:r>
              <w:rPr>
                <w:spacing w:val="-2"/>
                <w:sz w:val="24"/>
              </w:rPr>
              <w:t>Staff</w:t>
            </w:r>
          </w:p>
        </w:tc>
        <w:tc>
          <w:tcPr>
            <w:tcW w:w="1961" w:type="dxa"/>
          </w:tcPr>
          <w:p>
            <w:pPr>
              <w:pStyle w:val="TableParagraph"/>
              <w:spacing w:line="276" w:lineRule="exact"/>
              <w:ind w:left="15" w:right="3"/>
              <w:rPr>
                <w:sz w:val="24"/>
              </w:rPr>
            </w:pPr>
            <w:r>
              <w:rPr>
                <w:sz w:val="24"/>
              </w:rPr>
              <w:t>First</w:t>
            </w:r>
            <w:r>
              <w:rPr>
                <w:spacing w:val="-15"/>
                <w:sz w:val="24"/>
              </w:rPr>
              <w:t> </w:t>
            </w:r>
            <w:r>
              <w:rPr>
                <w:sz w:val="24"/>
              </w:rPr>
              <w:t>Class</w:t>
            </w:r>
            <w:r>
              <w:rPr>
                <w:spacing w:val="-15"/>
                <w:sz w:val="24"/>
              </w:rPr>
              <w:t> </w:t>
            </w:r>
            <w:r>
              <w:rPr>
                <w:sz w:val="24"/>
              </w:rPr>
              <w:t>Mail Hand Delivery </w:t>
            </w:r>
            <w:r>
              <w:rPr>
                <w:spacing w:val="-4"/>
                <w:sz w:val="24"/>
              </w:rPr>
              <w:t>Email</w:t>
            </w:r>
          </w:p>
        </w:tc>
        <w:tc>
          <w:tcPr>
            <w:tcW w:w="6691" w:type="dxa"/>
          </w:tcPr>
          <w:p>
            <w:pPr>
              <w:pStyle w:val="TableParagraph"/>
              <w:spacing w:line="275" w:lineRule="exact"/>
              <w:ind w:left="100" w:right="94"/>
              <w:rPr>
                <w:sz w:val="24"/>
              </w:rPr>
            </w:pPr>
            <w:r>
              <w:rPr>
                <w:sz w:val="24"/>
              </w:rPr>
              <w:t>Address</w:t>
            </w:r>
            <w:r>
              <w:rPr>
                <w:spacing w:val="-4"/>
                <w:sz w:val="24"/>
              </w:rPr>
              <w:t> </w:t>
            </w:r>
            <w:r>
              <w:rPr>
                <w:sz w:val="24"/>
              </w:rPr>
              <w:t>on</w:t>
            </w:r>
            <w:r>
              <w:rPr>
                <w:spacing w:val="-2"/>
                <w:sz w:val="24"/>
              </w:rPr>
              <w:t> </w:t>
            </w:r>
            <w:r>
              <w:rPr>
                <w:spacing w:val="-4"/>
                <w:sz w:val="24"/>
              </w:rPr>
              <w:t>file</w:t>
            </w:r>
          </w:p>
          <w:p>
            <w:pPr>
              <w:pStyle w:val="TableParagraph"/>
              <w:spacing w:line="270" w:lineRule="atLeast"/>
              <w:ind w:left="1957" w:right="1949"/>
              <w:rPr>
                <w:sz w:val="24"/>
              </w:rPr>
            </w:pPr>
            <w:r>
              <w:rPr>
                <w:sz w:val="24"/>
              </w:rPr>
              <w:t>In</w:t>
            </w:r>
            <w:r>
              <w:rPr>
                <w:spacing w:val="-10"/>
                <w:sz w:val="24"/>
              </w:rPr>
              <w:t> </w:t>
            </w:r>
            <w:r>
              <w:rPr>
                <w:sz w:val="24"/>
              </w:rPr>
              <w:t>person</w:t>
            </w:r>
            <w:r>
              <w:rPr>
                <w:spacing w:val="-10"/>
                <w:sz w:val="24"/>
              </w:rPr>
              <w:t> </w:t>
            </w:r>
            <w:r>
              <w:rPr>
                <w:sz w:val="24"/>
              </w:rPr>
              <w:t>at</w:t>
            </w:r>
            <w:r>
              <w:rPr>
                <w:spacing w:val="-10"/>
                <w:sz w:val="24"/>
              </w:rPr>
              <w:t> </w:t>
            </w:r>
            <w:r>
              <w:rPr>
                <w:sz w:val="24"/>
              </w:rPr>
              <w:t>the</w:t>
            </w:r>
            <w:r>
              <w:rPr>
                <w:spacing w:val="-9"/>
                <w:sz w:val="24"/>
              </w:rPr>
              <w:t> </w:t>
            </w:r>
            <w:r>
              <w:rPr>
                <w:sz w:val="24"/>
              </w:rPr>
              <w:t>Facility Email address on file</w:t>
            </w:r>
          </w:p>
        </w:tc>
      </w:tr>
      <w:tr>
        <w:trPr>
          <w:trHeight w:val="827" w:hRule="atLeast"/>
        </w:trPr>
        <w:tc>
          <w:tcPr>
            <w:tcW w:w="4298" w:type="dxa"/>
          </w:tcPr>
          <w:p>
            <w:pPr>
              <w:pStyle w:val="TableParagraph"/>
              <w:spacing w:before="274"/>
              <w:ind w:left="11" w:right="5"/>
              <w:rPr>
                <w:sz w:val="24"/>
              </w:rPr>
            </w:pPr>
            <w:r>
              <w:rPr>
                <w:sz w:val="24"/>
              </w:rPr>
              <w:t>Labor</w:t>
            </w:r>
            <w:r>
              <w:rPr>
                <w:spacing w:val="-5"/>
                <w:sz w:val="24"/>
              </w:rPr>
              <w:t> </w:t>
            </w:r>
            <w:r>
              <w:rPr>
                <w:spacing w:val="-2"/>
                <w:sz w:val="24"/>
              </w:rPr>
              <w:t>Organizations</w:t>
            </w:r>
          </w:p>
        </w:tc>
        <w:tc>
          <w:tcPr>
            <w:tcW w:w="1961" w:type="dxa"/>
          </w:tcPr>
          <w:p>
            <w:pPr>
              <w:pStyle w:val="TableParagraph"/>
              <w:spacing w:before="274"/>
              <w:ind w:left="15" w:right="6"/>
              <w:rPr>
                <w:sz w:val="24"/>
              </w:rPr>
            </w:pPr>
            <w:r>
              <w:rPr>
                <w:spacing w:val="-4"/>
                <w:sz w:val="24"/>
              </w:rPr>
              <w:t>Email</w:t>
            </w:r>
          </w:p>
        </w:tc>
        <w:tc>
          <w:tcPr>
            <w:tcW w:w="6691" w:type="dxa"/>
          </w:tcPr>
          <w:p>
            <w:pPr>
              <w:pStyle w:val="TableParagraph"/>
              <w:spacing w:line="276" w:lineRule="exact"/>
              <w:ind w:left="1176" w:right="999" w:firstLine="287"/>
              <w:jc w:val="left"/>
              <w:rPr>
                <w:sz w:val="24"/>
              </w:rPr>
            </w:pPr>
            <w:r>
              <w:rPr>
                <w:sz w:val="24"/>
              </w:rPr>
              <w:t>Lena Rodriguez, Vice President – LTC 1199 SEIU United Healthcare Workers East 108</w:t>
            </w:r>
            <w:r>
              <w:rPr>
                <w:spacing w:val="-5"/>
                <w:sz w:val="24"/>
              </w:rPr>
              <w:t> </w:t>
            </w:r>
            <w:r>
              <w:rPr>
                <w:sz w:val="24"/>
              </w:rPr>
              <w:t>Myrtle</w:t>
            </w:r>
            <w:r>
              <w:rPr>
                <w:spacing w:val="-6"/>
                <w:sz w:val="24"/>
              </w:rPr>
              <w:t> </w:t>
            </w:r>
            <w:r>
              <w:rPr>
                <w:sz w:val="24"/>
              </w:rPr>
              <w:t>St.</w:t>
            </w:r>
            <w:r>
              <w:rPr>
                <w:spacing w:val="-5"/>
                <w:sz w:val="24"/>
              </w:rPr>
              <w:t> </w:t>
            </w:r>
            <w:r>
              <w:rPr>
                <w:sz w:val="24"/>
              </w:rPr>
              <w:t>4th</w:t>
            </w:r>
            <w:r>
              <w:rPr>
                <w:spacing w:val="-5"/>
                <w:sz w:val="24"/>
              </w:rPr>
              <w:t> </w:t>
            </w:r>
            <w:r>
              <w:rPr>
                <w:sz w:val="24"/>
              </w:rPr>
              <w:t>Floor</w:t>
            </w:r>
            <w:r>
              <w:rPr>
                <w:spacing w:val="40"/>
                <w:sz w:val="24"/>
              </w:rPr>
              <w:t> </w:t>
            </w:r>
            <w:r>
              <w:rPr>
                <w:sz w:val="24"/>
              </w:rPr>
              <w:t>Quincy,</w:t>
            </w:r>
            <w:r>
              <w:rPr>
                <w:spacing w:val="-5"/>
                <w:sz w:val="24"/>
              </w:rPr>
              <w:t> </w:t>
            </w:r>
            <w:r>
              <w:rPr>
                <w:sz w:val="24"/>
              </w:rPr>
              <w:t>MA</w:t>
            </w:r>
            <w:r>
              <w:rPr>
                <w:spacing w:val="-6"/>
                <w:sz w:val="24"/>
              </w:rPr>
              <w:t> </w:t>
            </w:r>
            <w:r>
              <w:rPr>
                <w:sz w:val="24"/>
              </w:rPr>
              <w:t>02171</w:t>
            </w:r>
          </w:p>
        </w:tc>
      </w:tr>
      <w:tr>
        <w:trPr>
          <w:trHeight w:val="1102" w:hRule="atLeast"/>
        </w:trPr>
        <w:tc>
          <w:tcPr>
            <w:tcW w:w="4298" w:type="dxa"/>
          </w:tcPr>
          <w:p>
            <w:pPr>
              <w:pStyle w:val="TableParagraph"/>
              <w:spacing w:before="137"/>
              <w:ind w:left="0"/>
              <w:jc w:val="left"/>
              <w:rPr>
                <w:b/>
                <w:sz w:val="24"/>
              </w:rPr>
            </w:pPr>
          </w:p>
          <w:p>
            <w:pPr>
              <w:pStyle w:val="TableParagraph"/>
              <w:ind w:left="11" w:right="3"/>
              <w:rPr>
                <w:sz w:val="24"/>
              </w:rPr>
            </w:pPr>
            <w:r>
              <w:rPr>
                <w:sz w:val="24"/>
              </w:rPr>
              <w:t>State</w:t>
            </w:r>
            <w:r>
              <w:rPr>
                <w:spacing w:val="-2"/>
                <w:sz w:val="24"/>
              </w:rPr>
              <w:t> Ombudsman</w:t>
            </w:r>
          </w:p>
        </w:tc>
        <w:tc>
          <w:tcPr>
            <w:tcW w:w="1961" w:type="dxa"/>
          </w:tcPr>
          <w:p>
            <w:pPr>
              <w:pStyle w:val="TableParagraph"/>
              <w:spacing w:before="137"/>
              <w:ind w:left="0"/>
              <w:jc w:val="left"/>
              <w:rPr>
                <w:b/>
                <w:sz w:val="24"/>
              </w:rPr>
            </w:pPr>
          </w:p>
          <w:p>
            <w:pPr>
              <w:pStyle w:val="TableParagraph"/>
              <w:ind w:left="15" w:right="5"/>
              <w:rPr>
                <w:sz w:val="24"/>
              </w:rPr>
            </w:pPr>
            <w:r>
              <w:rPr>
                <w:sz w:val="24"/>
              </w:rPr>
              <w:t>First</w:t>
            </w:r>
            <w:r>
              <w:rPr>
                <w:spacing w:val="-5"/>
                <w:sz w:val="24"/>
              </w:rPr>
              <w:t> </w:t>
            </w:r>
            <w:r>
              <w:rPr>
                <w:sz w:val="24"/>
              </w:rPr>
              <w:t>Class</w:t>
            </w:r>
            <w:r>
              <w:rPr>
                <w:spacing w:val="-2"/>
                <w:sz w:val="24"/>
              </w:rPr>
              <w:t> </w:t>
            </w:r>
            <w:r>
              <w:rPr>
                <w:spacing w:val="-4"/>
                <w:sz w:val="24"/>
              </w:rPr>
              <w:t>Mail</w:t>
            </w:r>
          </w:p>
        </w:tc>
        <w:tc>
          <w:tcPr>
            <w:tcW w:w="6691" w:type="dxa"/>
          </w:tcPr>
          <w:p>
            <w:pPr>
              <w:pStyle w:val="TableParagraph"/>
              <w:ind w:right="94"/>
              <w:rPr>
                <w:sz w:val="24"/>
              </w:rPr>
            </w:pPr>
            <w:r>
              <w:rPr>
                <w:sz w:val="24"/>
              </w:rPr>
              <w:t>Massachusetts</w:t>
            </w:r>
            <w:r>
              <w:rPr>
                <w:spacing w:val="-5"/>
                <w:sz w:val="24"/>
              </w:rPr>
              <w:t> </w:t>
            </w:r>
            <w:r>
              <w:rPr>
                <w:sz w:val="24"/>
              </w:rPr>
              <w:t>Executive</w:t>
            </w:r>
            <w:r>
              <w:rPr>
                <w:spacing w:val="-5"/>
                <w:sz w:val="24"/>
              </w:rPr>
              <w:t> </w:t>
            </w:r>
            <w:r>
              <w:rPr>
                <w:sz w:val="24"/>
              </w:rPr>
              <w:t>Office</w:t>
            </w:r>
            <w:r>
              <w:rPr>
                <w:spacing w:val="-7"/>
                <w:sz w:val="24"/>
              </w:rPr>
              <w:t> </w:t>
            </w:r>
            <w:r>
              <w:rPr>
                <w:sz w:val="24"/>
              </w:rPr>
              <w:t>of</w:t>
            </w:r>
            <w:r>
              <w:rPr>
                <w:spacing w:val="-6"/>
                <w:sz w:val="24"/>
              </w:rPr>
              <w:t> </w:t>
            </w:r>
            <w:r>
              <w:rPr>
                <w:sz w:val="24"/>
              </w:rPr>
              <w:t>Health</w:t>
            </w:r>
            <w:r>
              <w:rPr>
                <w:spacing w:val="-5"/>
                <w:sz w:val="24"/>
              </w:rPr>
              <w:t> </w:t>
            </w:r>
            <w:r>
              <w:rPr>
                <w:sz w:val="24"/>
              </w:rPr>
              <w:t>and</w:t>
            </w:r>
            <w:r>
              <w:rPr>
                <w:spacing w:val="-5"/>
                <w:sz w:val="24"/>
              </w:rPr>
              <w:t> </w:t>
            </w:r>
            <w:r>
              <w:rPr>
                <w:sz w:val="24"/>
              </w:rPr>
              <w:t>Human</w:t>
            </w:r>
            <w:r>
              <w:rPr>
                <w:spacing w:val="-5"/>
                <w:sz w:val="24"/>
              </w:rPr>
              <w:t> </w:t>
            </w:r>
            <w:r>
              <w:rPr>
                <w:sz w:val="24"/>
              </w:rPr>
              <w:t>Services State Long-Term Care Ombudsman Program</w:t>
            </w:r>
          </w:p>
          <w:p>
            <w:pPr>
              <w:pStyle w:val="TableParagraph"/>
              <w:spacing w:line="270" w:lineRule="atLeast"/>
              <w:ind w:left="1754" w:right="1743"/>
              <w:rPr>
                <w:sz w:val="24"/>
              </w:rPr>
            </w:pPr>
            <w:r>
              <w:rPr>
                <w:sz w:val="24"/>
              </w:rPr>
              <w:t>One</w:t>
            </w:r>
            <w:r>
              <w:rPr>
                <w:spacing w:val="-10"/>
                <w:sz w:val="24"/>
              </w:rPr>
              <w:t> </w:t>
            </w:r>
            <w:r>
              <w:rPr>
                <w:sz w:val="24"/>
              </w:rPr>
              <w:t>Ashburton</w:t>
            </w:r>
            <w:r>
              <w:rPr>
                <w:spacing w:val="-9"/>
                <w:sz w:val="24"/>
              </w:rPr>
              <w:t> </w:t>
            </w:r>
            <w:r>
              <w:rPr>
                <w:sz w:val="24"/>
              </w:rPr>
              <w:t>Place,</w:t>
            </w:r>
            <w:r>
              <w:rPr>
                <w:spacing w:val="-9"/>
                <w:sz w:val="24"/>
              </w:rPr>
              <w:t> </w:t>
            </w:r>
            <w:r>
              <w:rPr>
                <w:sz w:val="24"/>
              </w:rPr>
              <w:t>Room</w:t>
            </w:r>
            <w:r>
              <w:rPr>
                <w:spacing w:val="-9"/>
                <w:sz w:val="24"/>
              </w:rPr>
              <w:t> </w:t>
            </w:r>
            <w:r>
              <w:rPr>
                <w:sz w:val="24"/>
              </w:rPr>
              <w:t>517 Boston, MA 02108</w:t>
            </w:r>
          </w:p>
        </w:tc>
      </w:tr>
      <w:tr>
        <w:trPr>
          <w:trHeight w:val="826" w:hRule="atLeast"/>
        </w:trPr>
        <w:tc>
          <w:tcPr>
            <w:tcW w:w="4298" w:type="dxa"/>
          </w:tcPr>
          <w:p>
            <w:pPr>
              <w:pStyle w:val="TableParagraph"/>
              <w:spacing w:before="274"/>
              <w:ind w:left="11" w:right="7"/>
              <w:rPr>
                <w:sz w:val="24"/>
              </w:rPr>
            </w:pPr>
            <w:r>
              <w:rPr>
                <w:sz w:val="24"/>
              </w:rPr>
              <w:t>Local</w:t>
            </w:r>
            <w:r>
              <w:rPr>
                <w:spacing w:val="-4"/>
                <w:sz w:val="24"/>
              </w:rPr>
              <w:t> </w:t>
            </w:r>
            <w:r>
              <w:rPr>
                <w:spacing w:val="-2"/>
                <w:sz w:val="24"/>
              </w:rPr>
              <w:t>Ombudsman</w:t>
            </w:r>
          </w:p>
        </w:tc>
        <w:tc>
          <w:tcPr>
            <w:tcW w:w="1961" w:type="dxa"/>
          </w:tcPr>
          <w:p>
            <w:pPr>
              <w:pStyle w:val="TableParagraph"/>
              <w:spacing w:before="274"/>
              <w:ind w:left="15" w:right="5"/>
              <w:rPr>
                <w:sz w:val="24"/>
              </w:rPr>
            </w:pPr>
            <w:r>
              <w:rPr>
                <w:sz w:val="24"/>
              </w:rPr>
              <w:t>First</w:t>
            </w:r>
            <w:r>
              <w:rPr>
                <w:spacing w:val="-5"/>
                <w:sz w:val="24"/>
              </w:rPr>
              <w:t> </w:t>
            </w:r>
            <w:r>
              <w:rPr>
                <w:sz w:val="24"/>
              </w:rPr>
              <w:t>Class</w:t>
            </w:r>
            <w:r>
              <w:rPr>
                <w:spacing w:val="-2"/>
                <w:sz w:val="24"/>
              </w:rPr>
              <w:t> </w:t>
            </w:r>
            <w:r>
              <w:rPr>
                <w:spacing w:val="-4"/>
                <w:sz w:val="24"/>
              </w:rPr>
              <w:t>Mail</w:t>
            </w:r>
          </w:p>
        </w:tc>
        <w:tc>
          <w:tcPr>
            <w:tcW w:w="6691" w:type="dxa"/>
          </w:tcPr>
          <w:p>
            <w:pPr>
              <w:pStyle w:val="TableParagraph"/>
              <w:spacing w:line="274" w:lineRule="exact"/>
              <w:ind w:right="95"/>
              <w:rPr>
                <w:sz w:val="24"/>
              </w:rPr>
            </w:pPr>
            <w:r>
              <w:rPr>
                <w:spacing w:val="-4"/>
                <w:sz w:val="24"/>
              </w:rPr>
              <w:t>Ethos</w:t>
            </w:r>
          </w:p>
          <w:p>
            <w:pPr>
              <w:pStyle w:val="TableParagraph"/>
              <w:spacing w:line="270" w:lineRule="atLeast"/>
              <w:ind w:left="2097" w:right="2088" w:hanging="5"/>
              <w:rPr>
                <w:sz w:val="24"/>
              </w:rPr>
            </w:pPr>
            <w:r>
              <w:rPr>
                <w:sz w:val="24"/>
              </w:rPr>
              <w:t>555 Armory Street Jamaica</w:t>
            </w:r>
            <w:r>
              <w:rPr>
                <w:spacing w:val="-13"/>
                <w:sz w:val="24"/>
              </w:rPr>
              <w:t> </w:t>
            </w:r>
            <w:r>
              <w:rPr>
                <w:sz w:val="24"/>
              </w:rPr>
              <w:t>Plain,</w:t>
            </w:r>
            <w:r>
              <w:rPr>
                <w:spacing w:val="-12"/>
                <w:sz w:val="24"/>
              </w:rPr>
              <w:t> </w:t>
            </w:r>
            <w:r>
              <w:rPr>
                <w:sz w:val="24"/>
              </w:rPr>
              <w:t>MA</w:t>
            </w:r>
            <w:r>
              <w:rPr>
                <w:spacing w:val="-13"/>
                <w:sz w:val="24"/>
              </w:rPr>
              <w:t> </w:t>
            </w:r>
            <w:r>
              <w:rPr>
                <w:sz w:val="24"/>
              </w:rPr>
              <w:t>02130</w:t>
            </w:r>
          </w:p>
        </w:tc>
      </w:tr>
      <w:tr>
        <w:trPr>
          <w:trHeight w:val="1933" w:hRule="atLeast"/>
        </w:trPr>
        <w:tc>
          <w:tcPr>
            <w:tcW w:w="4298" w:type="dxa"/>
          </w:tcPr>
          <w:p>
            <w:pPr>
              <w:pStyle w:val="TableParagraph"/>
              <w:ind w:left="0"/>
              <w:jc w:val="left"/>
              <w:rPr>
                <w:b/>
                <w:sz w:val="24"/>
              </w:rPr>
            </w:pPr>
          </w:p>
          <w:p>
            <w:pPr>
              <w:pStyle w:val="TableParagraph"/>
              <w:ind w:left="0"/>
              <w:jc w:val="left"/>
              <w:rPr>
                <w:b/>
                <w:sz w:val="24"/>
              </w:rPr>
            </w:pPr>
          </w:p>
          <w:p>
            <w:pPr>
              <w:pStyle w:val="TableParagraph"/>
              <w:spacing w:before="1"/>
              <w:ind w:left="0"/>
              <w:jc w:val="left"/>
              <w:rPr>
                <w:b/>
                <w:sz w:val="24"/>
              </w:rPr>
            </w:pPr>
          </w:p>
          <w:p>
            <w:pPr>
              <w:pStyle w:val="TableParagraph"/>
              <w:ind w:left="11" w:right="3"/>
              <w:rPr>
                <w:sz w:val="24"/>
              </w:rPr>
            </w:pPr>
            <w:r>
              <w:rPr>
                <w:sz w:val="24"/>
              </w:rPr>
              <w:t>Members</w:t>
            </w:r>
            <w:r>
              <w:rPr>
                <w:spacing w:val="-2"/>
                <w:sz w:val="24"/>
              </w:rPr>
              <w:t> </w:t>
            </w:r>
            <w:r>
              <w:rPr>
                <w:sz w:val="24"/>
              </w:rPr>
              <w:t>of</w:t>
            </w:r>
            <w:r>
              <w:rPr>
                <w:spacing w:val="-1"/>
                <w:sz w:val="24"/>
              </w:rPr>
              <w:t> </w:t>
            </w:r>
            <w:r>
              <w:rPr>
                <w:sz w:val="24"/>
              </w:rPr>
              <w:t>the</w:t>
            </w:r>
            <w:r>
              <w:rPr>
                <w:spacing w:val="-2"/>
                <w:sz w:val="24"/>
              </w:rPr>
              <w:t> </w:t>
            </w:r>
            <w:r>
              <w:rPr>
                <w:sz w:val="24"/>
              </w:rPr>
              <w:t>General</w:t>
            </w:r>
            <w:r>
              <w:rPr>
                <w:spacing w:val="1"/>
                <w:sz w:val="24"/>
              </w:rPr>
              <w:t> </w:t>
            </w:r>
            <w:r>
              <w:rPr>
                <w:spacing w:val="-2"/>
                <w:sz w:val="24"/>
              </w:rPr>
              <w:t>Court</w:t>
            </w:r>
          </w:p>
        </w:tc>
        <w:tc>
          <w:tcPr>
            <w:tcW w:w="1961" w:type="dxa"/>
          </w:tcPr>
          <w:p>
            <w:pPr>
              <w:pStyle w:val="TableParagraph"/>
              <w:ind w:left="0"/>
              <w:jc w:val="left"/>
              <w:rPr>
                <w:b/>
                <w:sz w:val="24"/>
              </w:rPr>
            </w:pPr>
          </w:p>
          <w:p>
            <w:pPr>
              <w:pStyle w:val="TableParagraph"/>
              <w:ind w:left="0"/>
              <w:jc w:val="left"/>
              <w:rPr>
                <w:b/>
                <w:sz w:val="24"/>
              </w:rPr>
            </w:pPr>
          </w:p>
          <w:p>
            <w:pPr>
              <w:pStyle w:val="TableParagraph"/>
              <w:spacing w:before="1"/>
              <w:ind w:left="0"/>
              <w:jc w:val="left"/>
              <w:rPr>
                <w:b/>
                <w:sz w:val="24"/>
              </w:rPr>
            </w:pPr>
          </w:p>
          <w:p>
            <w:pPr>
              <w:pStyle w:val="TableParagraph"/>
              <w:ind w:left="15" w:right="5"/>
              <w:rPr>
                <w:sz w:val="24"/>
              </w:rPr>
            </w:pPr>
            <w:r>
              <w:rPr>
                <w:sz w:val="24"/>
              </w:rPr>
              <w:t>First</w:t>
            </w:r>
            <w:r>
              <w:rPr>
                <w:spacing w:val="-5"/>
                <w:sz w:val="24"/>
              </w:rPr>
              <w:t> </w:t>
            </w:r>
            <w:r>
              <w:rPr>
                <w:sz w:val="24"/>
              </w:rPr>
              <w:t>Class</w:t>
            </w:r>
            <w:r>
              <w:rPr>
                <w:spacing w:val="-2"/>
                <w:sz w:val="24"/>
              </w:rPr>
              <w:t> </w:t>
            </w:r>
            <w:r>
              <w:rPr>
                <w:spacing w:val="-4"/>
                <w:sz w:val="24"/>
              </w:rPr>
              <w:t>Mail</w:t>
            </w:r>
          </w:p>
        </w:tc>
        <w:tc>
          <w:tcPr>
            <w:tcW w:w="6691" w:type="dxa"/>
          </w:tcPr>
          <w:p>
            <w:pPr>
              <w:pStyle w:val="TableParagraph"/>
              <w:spacing w:before="1"/>
              <w:ind w:right="96"/>
              <w:rPr>
                <w:sz w:val="24"/>
              </w:rPr>
            </w:pPr>
            <w:r>
              <w:rPr>
                <w:sz w:val="24"/>
              </w:rPr>
              <w:t>Senator</w:t>
            </w:r>
            <w:r>
              <w:rPr>
                <w:spacing w:val="-2"/>
                <w:sz w:val="24"/>
              </w:rPr>
              <w:t> </w:t>
            </w:r>
            <w:r>
              <w:rPr>
                <w:sz w:val="24"/>
              </w:rPr>
              <w:t>Liz</w:t>
            </w:r>
            <w:r>
              <w:rPr>
                <w:spacing w:val="-2"/>
                <w:sz w:val="24"/>
              </w:rPr>
              <w:t> Miranda</w:t>
            </w:r>
          </w:p>
          <w:p>
            <w:pPr>
              <w:pStyle w:val="TableParagraph"/>
              <w:ind w:right="94"/>
              <w:rPr>
                <w:sz w:val="24"/>
              </w:rPr>
            </w:pPr>
            <w:r>
              <w:rPr>
                <w:sz w:val="24"/>
              </w:rPr>
              <w:t>24</w:t>
            </w:r>
            <w:r>
              <w:rPr>
                <w:spacing w:val="-2"/>
                <w:sz w:val="24"/>
              </w:rPr>
              <w:t> </w:t>
            </w:r>
            <w:r>
              <w:rPr>
                <w:sz w:val="24"/>
              </w:rPr>
              <w:t>Beacon</w:t>
            </w:r>
            <w:r>
              <w:rPr>
                <w:spacing w:val="-2"/>
                <w:sz w:val="24"/>
              </w:rPr>
              <w:t> </w:t>
            </w:r>
            <w:r>
              <w:rPr>
                <w:sz w:val="24"/>
              </w:rPr>
              <w:t>Street</w:t>
            </w:r>
            <w:r>
              <w:rPr>
                <w:spacing w:val="-2"/>
                <w:sz w:val="24"/>
              </w:rPr>
              <w:t> </w:t>
            </w:r>
            <w:r>
              <w:rPr>
                <w:sz w:val="24"/>
              </w:rPr>
              <w:t>Room</w:t>
            </w:r>
            <w:r>
              <w:rPr>
                <w:spacing w:val="1"/>
                <w:sz w:val="24"/>
              </w:rPr>
              <w:t> </w:t>
            </w:r>
            <w:r>
              <w:rPr>
                <w:spacing w:val="-5"/>
                <w:sz w:val="24"/>
              </w:rPr>
              <w:t>519</w:t>
            </w:r>
          </w:p>
          <w:p>
            <w:pPr>
              <w:pStyle w:val="TableParagraph"/>
              <w:ind w:right="94"/>
              <w:rPr>
                <w:sz w:val="24"/>
              </w:rPr>
            </w:pPr>
            <w:r>
              <w:rPr>
                <w:sz w:val="24"/>
              </w:rPr>
              <w:t>Boston, MA </w:t>
            </w:r>
            <w:r>
              <w:rPr>
                <w:spacing w:val="-2"/>
                <w:sz w:val="24"/>
              </w:rPr>
              <w:t>02133</w:t>
            </w:r>
          </w:p>
          <w:p>
            <w:pPr>
              <w:pStyle w:val="TableParagraph"/>
              <w:ind w:left="0"/>
              <w:jc w:val="left"/>
              <w:rPr>
                <w:b/>
                <w:sz w:val="24"/>
              </w:rPr>
            </w:pPr>
          </w:p>
          <w:p>
            <w:pPr>
              <w:pStyle w:val="TableParagraph"/>
              <w:ind w:left="1580" w:right="1571"/>
              <w:rPr>
                <w:sz w:val="24"/>
              </w:rPr>
            </w:pPr>
            <w:r>
              <w:rPr>
                <w:sz w:val="24"/>
              </w:rPr>
              <w:t>Representative</w:t>
            </w:r>
            <w:r>
              <w:rPr>
                <w:spacing w:val="-15"/>
                <w:sz w:val="24"/>
              </w:rPr>
              <w:t> </w:t>
            </w:r>
            <w:r>
              <w:rPr>
                <w:sz w:val="24"/>
              </w:rPr>
              <w:t>Samantha</w:t>
            </w:r>
            <w:r>
              <w:rPr>
                <w:spacing w:val="-15"/>
                <w:sz w:val="24"/>
              </w:rPr>
              <w:t> </w:t>
            </w:r>
            <w:r>
              <w:rPr>
                <w:sz w:val="24"/>
              </w:rPr>
              <w:t>Montaño 24 Beacon Street Room 443</w:t>
            </w:r>
          </w:p>
          <w:p>
            <w:pPr>
              <w:pStyle w:val="TableParagraph"/>
              <w:spacing w:line="257" w:lineRule="exact"/>
              <w:ind w:right="94"/>
              <w:rPr>
                <w:sz w:val="24"/>
              </w:rPr>
            </w:pPr>
            <w:r>
              <w:rPr>
                <w:sz w:val="24"/>
              </w:rPr>
              <w:t>Boston, MA </w:t>
            </w:r>
            <w:r>
              <w:rPr>
                <w:spacing w:val="-2"/>
                <w:sz w:val="24"/>
              </w:rPr>
              <w:t>02133</w:t>
            </w:r>
          </w:p>
        </w:tc>
      </w:tr>
      <w:tr>
        <w:trPr>
          <w:trHeight w:val="827" w:hRule="atLeast"/>
        </w:trPr>
        <w:tc>
          <w:tcPr>
            <w:tcW w:w="4298" w:type="dxa"/>
          </w:tcPr>
          <w:p>
            <w:pPr>
              <w:pStyle w:val="TableParagraph"/>
              <w:spacing w:before="275"/>
              <w:ind w:left="11" w:right="2"/>
              <w:rPr>
                <w:sz w:val="24"/>
              </w:rPr>
            </w:pPr>
            <w:r>
              <w:rPr>
                <w:sz w:val="24"/>
              </w:rPr>
              <w:t>Representative</w:t>
            </w:r>
            <w:r>
              <w:rPr>
                <w:spacing w:val="-4"/>
                <w:sz w:val="24"/>
              </w:rPr>
              <w:t> </w:t>
            </w:r>
            <w:r>
              <w:rPr>
                <w:sz w:val="24"/>
              </w:rPr>
              <w:t>of</w:t>
            </w:r>
            <w:r>
              <w:rPr>
                <w:spacing w:val="-2"/>
                <w:sz w:val="24"/>
              </w:rPr>
              <w:t> </w:t>
            </w:r>
            <w:r>
              <w:rPr>
                <w:sz w:val="24"/>
              </w:rPr>
              <w:t>the</w:t>
            </w:r>
            <w:r>
              <w:rPr>
                <w:spacing w:val="-3"/>
                <w:sz w:val="24"/>
              </w:rPr>
              <w:t> </w:t>
            </w:r>
            <w:r>
              <w:rPr>
                <w:sz w:val="24"/>
              </w:rPr>
              <w:t>Local</w:t>
            </w:r>
            <w:r>
              <w:rPr>
                <w:spacing w:val="-1"/>
                <w:sz w:val="24"/>
              </w:rPr>
              <w:t> </w:t>
            </w:r>
            <w:r>
              <w:rPr>
                <w:spacing w:val="-2"/>
                <w:sz w:val="24"/>
              </w:rPr>
              <w:t>Officials</w:t>
            </w:r>
          </w:p>
        </w:tc>
        <w:tc>
          <w:tcPr>
            <w:tcW w:w="1961" w:type="dxa"/>
          </w:tcPr>
          <w:p>
            <w:pPr>
              <w:pStyle w:val="TableParagraph"/>
              <w:spacing w:before="275"/>
              <w:ind w:left="15" w:right="5"/>
              <w:rPr>
                <w:sz w:val="24"/>
              </w:rPr>
            </w:pPr>
            <w:r>
              <w:rPr>
                <w:sz w:val="24"/>
              </w:rPr>
              <w:t>First</w:t>
            </w:r>
            <w:r>
              <w:rPr>
                <w:spacing w:val="-5"/>
                <w:sz w:val="24"/>
              </w:rPr>
              <w:t> </w:t>
            </w:r>
            <w:r>
              <w:rPr>
                <w:sz w:val="24"/>
              </w:rPr>
              <w:t>Class</w:t>
            </w:r>
            <w:r>
              <w:rPr>
                <w:spacing w:val="-2"/>
                <w:sz w:val="24"/>
              </w:rPr>
              <w:t> </w:t>
            </w:r>
            <w:r>
              <w:rPr>
                <w:spacing w:val="-4"/>
                <w:sz w:val="24"/>
              </w:rPr>
              <w:t>Mail</w:t>
            </w:r>
          </w:p>
        </w:tc>
        <w:tc>
          <w:tcPr>
            <w:tcW w:w="6691" w:type="dxa"/>
          </w:tcPr>
          <w:p>
            <w:pPr>
              <w:pStyle w:val="TableParagraph"/>
              <w:spacing w:line="275" w:lineRule="exact"/>
              <w:ind w:right="96"/>
              <w:rPr>
                <w:sz w:val="24"/>
              </w:rPr>
            </w:pPr>
            <w:r>
              <w:rPr>
                <w:sz w:val="24"/>
              </w:rPr>
              <w:t>Mayor</w:t>
            </w:r>
            <w:r>
              <w:rPr>
                <w:spacing w:val="-3"/>
                <w:sz w:val="24"/>
              </w:rPr>
              <w:t> </w:t>
            </w:r>
            <w:r>
              <w:rPr>
                <w:sz w:val="24"/>
              </w:rPr>
              <w:t>Michelle</w:t>
            </w:r>
            <w:r>
              <w:rPr>
                <w:spacing w:val="-2"/>
                <w:sz w:val="24"/>
              </w:rPr>
              <w:t> </w:t>
            </w:r>
            <w:r>
              <w:rPr>
                <w:spacing w:val="-5"/>
                <w:sz w:val="24"/>
              </w:rPr>
              <w:t>Wu</w:t>
            </w:r>
          </w:p>
          <w:p>
            <w:pPr>
              <w:pStyle w:val="TableParagraph"/>
              <w:ind w:right="94"/>
              <w:rPr>
                <w:sz w:val="24"/>
              </w:rPr>
            </w:pPr>
            <w:r>
              <w:rPr>
                <w:sz w:val="24"/>
              </w:rPr>
              <w:t>1</w:t>
            </w:r>
            <w:r>
              <w:rPr>
                <w:spacing w:val="-1"/>
                <w:sz w:val="24"/>
              </w:rPr>
              <w:t> </w:t>
            </w:r>
            <w:r>
              <w:rPr>
                <w:sz w:val="24"/>
              </w:rPr>
              <w:t>City</w:t>
            </w:r>
            <w:r>
              <w:rPr>
                <w:spacing w:val="-2"/>
                <w:sz w:val="24"/>
              </w:rPr>
              <w:t> </w:t>
            </w:r>
            <w:r>
              <w:rPr>
                <w:sz w:val="24"/>
              </w:rPr>
              <w:t>Hall</w:t>
            </w:r>
            <w:r>
              <w:rPr>
                <w:spacing w:val="-1"/>
                <w:sz w:val="24"/>
              </w:rPr>
              <w:t> </w:t>
            </w:r>
            <w:r>
              <w:rPr>
                <w:sz w:val="24"/>
              </w:rPr>
              <w:t>Square,</w:t>
            </w:r>
            <w:r>
              <w:rPr>
                <w:spacing w:val="-1"/>
                <w:sz w:val="24"/>
              </w:rPr>
              <w:t> </w:t>
            </w:r>
            <w:r>
              <w:rPr>
                <w:sz w:val="24"/>
              </w:rPr>
              <w:t>Suite</w:t>
            </w:r>
            <w:r>
              <w:rPr>
                <w:spacing w:val="-2"/>
                <w:sz w:val="24"/>
              </w:rPr>
              <w:t> </w:t>
            </w:r>
            <w:r>
              <w:rPr>
                <w:spacing w:val="-5"/>
                <w:sz w:val="24"/>
              </w:rPr>
              <w:t>500</w:t>
            </w:r>
          </w:p>
          <w:p>
            <w:pPr>
              <w:pStyle w:val="TableParagraph"/>
              <w:spacing w:line="256" w:lineRule="exact"/>
              <w:ind w:left="101" w:right="94"/>
              <w:rPr>
                <w:sz w:val="24"/>
              </w:rPr>
            </w:pPr>
            <w:r>
              <w:rPr>
                <w:sz w:val="24"/>
              </w:rPr>
              <w:t>Boston,</w:t>
            </w:r>
            <w:r>
              <w:rPr>
                <w:spacing w:val="-2"/>
                <w:sz w:val="24"/>
              </w:rPr>
              <w:t> </w:t>
            </w:r>
            <w:r>
              <w:rPr>
                <w:sz w:val="24"/>
              </w:rPr>
              <w:t>MA</w:t>
            </w:r>
            <w:r>
              <w:rPr>
                <w:spacing w:val="-2"/>
                <w:sz w:val="24"/>
              </w:rPr>
              <w:t> </w:t>
            </w:r>
            <w:r>
              <w:rPr>
                <w:sz w:val="24"/>
              </w:rPr>
              <w:t>02201-</w:t>
            </w:r>
            <w:r>
              <w:rPr>
                <w:spacing w:val="-4"/>
                <w:sz w:val="24"/>
              </w:rPr>
              <w:t>2013</w:t>
            </w:r>
          </w:p>
        </w:tc>
      </w:tr>
    </w:tbl>
    <w:p>
      <w:pPr>
        <w:spacing w:after="0" w:line="256" w:lineRule="exact"/>
        <w:rPr>
          <w:sz w:val="24"/>
        </w:rPr>
        <w:sectPr>
          <w:pgSz w:w="15840" w:h="12240" w:orient="landscape"/>
          <w:pgMar w:top="1360" w:bottom="280" w:left="1320" w:right="1340"/>
        </w:sectPr>
      </w:pPr>
    </w:p>
    <w:p>
      <w:pPr>
        <w:spacing w:before="79"/>
        <w:ind w:left="378" w:right="0" w:firstLine="0"/>
        <w:jc w:val="center"/>
        <w:rPr>
          <w:b/>
          <w:sz w:val="24"/>
        </w:rPr>
      </w:pPr>
      <w:r>
        <w:rPr>
          <w:b/>
          <w:sz w:val="24"/>
        </w:rPr>
        <w:t>Exhibit</w:t>
      </w:r>
      <w:r>
        <w:rPr>
          <w:b/>
          <w:spacing w:val="-2"/>
          <w:sz w:val="24"/>
        </w:rPr>
        <w:t> </w:t>
      </w:r>
      <w:r>
        <w:rPr>
          <w:b/>
          <w:spacing w:val="-10"/>
          <w:sz w:val="24"/>
        </w:rPr>
        <w:t>B</w:t>
      </w:r>
    </w:p>
    <w:p>
      <w:pPr>
        <w:pStyle w:val="BodyText"/>
        <w:rPr>
          <w:b/>
        </w:rPr>
      </w:pPr>
    </w:p>
    <w:p>
      <w:pPr>
        <w:spacing w:before="0"/>
        <w:ind w:left="378" w:right="1" w:firstLine="0"/>
        <w:jc w:val="center"/>
        <w:rPr>
          <w:b/>
          <w:sz w:val="24"/>
        </w:rPr>
      </w:pPr>
      <w:r>
        <w:rPr>
          <w:b/>
          <w:sz w:val="24"/>
        </w:rPr>
        <w:t>List</w:t>
      </w:r>
      <w:r>
        <w:rPr>
          <w:b/>
          <w:spacing w:val="-2"/>
          <w:sz w:val="24"/>
        </w:rPr>
        <w:t> </w:t>
      </w:r>
      <w:r>
        <w:rPr>
          <w:b/>
          <w:sz w:val="24"/>
        </w:rPr>
        <w:t>of</w:t>
      </w:r>
      <w:r>
        <w:rPr>
          <w:b/>
          <w:spacing w:val="-2"/>
          <w:sz w:val="24"/>
        </w:rPr>
        <w:t> </w:t>
      </w:r>
      <w:r>
        <w:rPr>
          <w:b/>
          <w:sz w:val="24"/>
        </w:rPr>
        <w:t>Area</w:t>
      </w:r>
      <w:r>
        <w:rPr>
          <w:b/>
          <w:spacing w:val="-1"/>
          <w:sz w:val="24"/>
        </w:rPr>
        <w:t> </w:t>
      </w:r>
      <w:r>
        <w:rPr>
          <w:b/>
          <w:spacing w:val="-2"/>
          <w:sz w:val="24"/>
        </w:rPr>
        <w:t>Facilities</w:t>
      </w:r>
    </w:p>
    <w:p>
      <w:pPr>
        <w:pStyle w:val="BodyText"/>
        <w:rPr>
          <w:b/>
        </w:rPr>
      </w:pPr>
    </w:p>
    <w:p>
      <w:pPr>
        <w:pStyle w:val="BodyText"/>
        <w:ind w:left="100"/>
      </w:pPr>
      <w:r>
        <w:rPr/>
        <w:t>Sherill</w:t>
      </w:r>
      <w:r>
        <w:rPr>
          <w:spacing w:val="-2"/>
        </w:rPr>
        <w:t> House,</w:t>
      </w:r>
    </w:p>
    <w:p>
      <w:pPr>
        <w:pStyle w:val="BodyText"/>
        <w:ind w:left="100" w:right="6584"/>
      </w:pPr>
      <w:r>
        <w:rPr/>
        <w:t>135</w:t>
      </w:r>
      <w:r>
        <w:rPr>
          <w:spacing w:val="-12"/>
        </w:rPr>
        <w:t> </w:t>
      </w:r>
      <w:r>
        <w:rPr/>
        <w:t>S.</w:t>
      </w:r>
      <w:r>
        <w:rPr>
          <w:spacing w:val="-12"/>
        </w:rPr>
        <w:t> </w:t>
      </w:r>
      <w:r>
        <w:rPr/>
        <w:t>Huntington</w:t>
      </w:r>
      <w:r>
        <w:rPr>
          <w:spacing w:val="-12"/>
        </w:rPr>
        <w:t> </w:t>
      </w:r>
      <w:r>
        <w:rPr/>
        <w:t>Ave Boston, MA 02130</w:t>
      </w:r>
    </w:p>
    <w:p>
      <w:pPr>
        <w:pStyle w:val="BodyText"/>
        <w:ind w:left="100"/>
      </w:pPr>
      <w:r>
        <w:rPr>
          <w:spacing w:val="-2"/>
        </w:rPr>
        <w:t>617-731-</w:t>
      </w:r>
      <w:r>
        <w:rPr>
          <w:spacing w:val="-4"/>
        </w:rPr>
        <w:t>2400</w:t>
      </w:r>
    </w:p>
    <w:p>
      <w:pPr>
        <w:pStyle w:val="BodyText"/>
        <w:ind w:left="100"/>
      </w:pPr>
      <w:hyperlink r:id="rId10">
        <w:r>
          <w:rPr>
            <w:color w:val="0562C1"/>
            <w:spacing w:val="-2"/>
            <w:u w:val="single" w:color="0562C1"/>
          </w:rPr>
          <w:t>https://www.sherrillhouse.org/</w:t>
        </w:r>
      </w:hyperlink>
    </w:p>
    <w:p>
      <w:pPr>
        <w:pStyle w:val="BodyText"/>
      </w:pPr>
    </w:p>
    <w:p>
      <w:pPr>
        <w:pStyle w:val="BodyText"/>
        <w:ind w:left="100" w:right="4460"/>
      </w:pPr>
      <w:r>
        <w:rPr/>
        <w:t>Armenian</w:t>
      </w:r>
      <w:r>
        <w:rPr>
          <w:spacing w:val="-10"/>
        </w:rPr>
        <w:t> </w:t>
      </w:r>
      <w:r>
        <w:rPr/>
        <w:t>Nursing</w:t>
      </w:r>
      <w:r>
        <w:rPr>
          <w:spacing w:val="-9"/>
        </w:rPr>
        <w:t> </w:t>
      </w:r>
      <w:r>
        <w:rPr/>
        <w:t>and</w:t>
      </w:r>
      <w:r>
        <w:rPr>
          <w:spacing w:val="-10"/>
        </w:rPr>
        <w:t> </w:t>
      </w:r>
      <w:r>
        <w:rPr/>
        <w:t>Rehabilitation</w:t>
      </w:r>
      <w:r>
        <w:rPr>
          <w:spacing w:val="-10"/>
        </w:rPr>
        <w:t> </w:t>
      </w:r>
      <w:r>
        <w:rPr/>
        <w:t>Center 431 Pond St.</w:t>
      </w:r>
    </w:p>
    <w:p>
      <w:pPr>
        <w:pStyle w:val="BodyText"/>
        <w:ind w:left="100" w:right="6584"/>
      </w:pPr>
      <w:r>
        <w:rPr/>
        <w:t>Jamaica</w:t>
      </w:r>
      <w:r>
        <w:rPr>
          <w:spacing w:val="-13"/>
        </w:rPr>
        <w:t> </w:t>
      </w:r>
      <w:r>
        <w:rPr/>
        <w:t>Plain,</w:t>
      </w:r>
      <w:r>
        <w:rPr>
          <w:spacing w:val="-12"/>
        </w:rPr>
        <w:t> </w:t>
      </w:r>
      <w:r>
        <w:rPr/>
        <w:t>MA</w:t>
      </w:r>
      <w:r>
        <w:rPr>
          <w:spacing w:val="-13"/>
        </w:rPr>
        <w:t> </w:t>
      </w:r>
      <w:r>
        <w:rPr/>
        <w:t>02130 </w:t>
      </w:r>
      <w:r>
        <w:rPr>
          <w:spacing w:val="-2"/>
        </w:rPr>
        <w:t>617-522-2600</w:t>
      </w:r>
    </w:p>
    <w:p>
      <w:pPr>
        <w:pStyle w:val="BodyText"/>
        <w:ind w:left="100"/>
      </w:pPr>
      <w:hyperlink r:id="rId11">
        <w:r>
          <w:rPr>
            <w:color w:val="0562C1"/>
            <w:spacing w:val="-2"/>
            <w:u w:val="single" w:color="0562C1"/>
          </w:rPr>
          <w:t>https://awwainc.org/armenian-nursing-rehabilitation-center/</w:t>
        </w:r>
      </w:hyperlink>
    </w:p>
    <w:p>
      <w:pPr>
        <w:pStyle w:val="BodyText"/>
      </w:pPr>
    </w:p>
    <w:p>
      <w:pPr>
        <w:pStyle w:val="BodyText"/>
        <w:ind w:left="100" w:right="5402"/>
      </w:pPr>
      <w:r>
        <w:rPr/>
        <w:t>Laurel</w:t>
      </w:r>
      <w:r>
        <w:rPr>
          <w:spacing w:val="-13"/>
        </w:rPr>
        <w:t> </w:t>
      </w:r>
      <w:r>
        <w:rPr/>
        <w:t>Ridge</w:t>
      </w:r>
      <w:r>
        <w:rPr>
          <w:spacing w:val="-15"/>
        </w:rPr>
        <w:t> </w:t>
      </w:r>
      <w:r>
        <w:rPr/>
        <w:t>Rehabilitation</w:t>
      </w:r>
      <w:r>
        <w:rPr>
          <w:spacing w:val="-13"/>
        </w:rPr>
        <w:t> </w:t>
      </w:r>
      <w:r>
        <w:rPr/>
        <w:t>Center 174 Forest Hills Street</w:t>
      </w:r>
    </w:p>
    <w:p>
      <w:pPr>
        <w:pStyle w:val="BodyText"/>
        <w:ind w:left="100"/>
      </w:pPr>
      <w:r>
        <w:rPr/>
        <w:t>Jamaica</w:t>
      </w:r>
      <w:r>
        <w:rPr>
          <w:spacing w:val="-4"/>
        </w:rPr>
        <w:t> </w:t>
      </w:r>
      <w:r>
        <w:rPr/>
        <w:t>Plain,</w:t>
      </w:r>
      <w:r>
        <w:rPr>
          <w:spacing w:val="-3"/>
        </w:rPr>
        <w:t> </w:t>
      </w:r>
      <w:r>
        <w:rPr>
          <w:spacing w:val="-2"/>
        </w:rPr>
        <w:t>02130</w:t>
      </w:r>
    </w:p>
    <w:p>
      <w:pPr>
        <w:pStyle w:val="BodyText"/>
        <w:ind w:left="100"/>
      </w:pPr>
      <w:r>
        <w:rPr>
          <w:spacing w:val="-2"/>
        </w:rPr>
        <w:t>617-522-</w:t>
      </w:r>
      <w:r>
        <w:rPr>
          <w:spacing w:val="-4"/>
        </w:rPr>
        <w:t>1550</w:t>
      </w:r>
    </w:p>
    <w:p>
      <w:pPr>
        <w:pStyle w:val="BodyText"/>
        <w:spacing w:before="1"/>
        <w:ind w:left="100"/>
      </w:pPr>
      <w:hyperlink r:id="rId12">
        <w:r>
          <w:rPr>
            <w:color w:val="0562C1"/>
            <w:spacing w:val="-2"/>
            <w:u w:val="single" w:color="0562C1"/>
          </w:rPr>
          <w:t>https://laurelridgerehab.com/</w:t>
        </w:r>
      </w:hyperlink>
    </w:p>
    <w:p>
      <w:pPr>
        <w:pStyle w:val="BodyText"/>
        <w:spacing w:before="276"/>
        <w:ind w:left="100" w:right="6784"/>
      </w:pPr>
      <w:r>
        <w:rPr/>
        <w:t>CareOne</w:t>
      </w:r>
      <w:r>
        <w:rPr>
          <w:spacing w:val="-15"/>
        </w:rPr>
        <w:t> </w:t>
      </w:r>
      <w:r>
        <w:rPr/>
        <w:t>at</w:t>
      </w:r>
      <w:r>
        <w:rPr>
          <w:spacing w:val="-15"/>
        </w:rPr>
        <w:t> </w:t>
      </w:r>
      <w:r>
        <w:rPr/>
        <w:t>Brookline 99 Park Street</w:t>
      </w:r>
    </w:p>
    <w:p>
      <w:pPr>
        <w:pStyle w:val="BodyText"/>
        <w:ind w:left="100"/>
      </w:pPr>
      <w:r>
        <w:rPr/>
        <w:t>Brookline,</w:t>
      </w:r>
      <w:r>
        <w:rPr>
          <w:spacing w:val="-3"/>
        </w:rPr>
        <w:t> </w:t>
      </w:r>
      <w:r>
        <w:rPr/>
        <w:t>MA</w:t>
      </w:r>
      <w:r>
        <w:rPr>
          <w:spacing w:val="-2"/>
        </w:rPr>
        <w:t> </w:t>
      </w:r>
      <w:r>
        <w:rPr>
          <w:spacing w:val="-4"/>
        </w:rPr>
        <w:t>02446</w:t>
      </w:r>
    </w:p>
    <w:p>
      <w:pPr>
        <w:pStyle w:val="BodyText"/>
        <w:ind w:left="100"/>
      </w:pPr>
      <w:r>
        <w:rPr>
          <w:spacing w:val="-2"/>
        </w:rPr>
        <w:t>617-991-</w:t>
      </w:r>
      <w:r>
        <w:rPr>
          <w:spacing w:val="-4"/>
        </w:rPr>
        <w:t>2774</w:t>
      </w:r>
    </w:p>
    <w:p>
      <w:pPr>
        <w:pStyle w:val="BodyText"/>
        <w:ind w:left="100"/>
      </w:pPr>
      <w:hyperlink r:id="rId13">
        <w:r>
          <w:rPr>
            <w:color w:val="0562C1"/>
            <w:spacing w:val="-2"/>
            <w:u w:val="single" w:color="0562C1"/>
          </w:rPr>
          <w:t>https://www.care-one.com/locations/careone-at-brookline/</w:t>
        </w:r>
      </w:hyperlink>
    </w:p>
    <w:p>
      <w:pPr>
        <w:pStyle w:val="BodyText"/>
        <w:spacing w:before="275"/>
        <w:ind w:left="100" w:right="4460"/>
      </w:pPr>
      <w:r>
        <w:rPr/>
        <w:t>Saint</w:t>
      </w:r>
      <w:r>
        <w:rPr>
          <w:spacing w:val="-8"/>
        </w:rPr>
        <w:t> </w:t>
      </w:r>
      <w:r>
        <w:rPr/>
        <w:t>Joseph</w:t>
      </w:r>
      <w:r>
        <w:rPr>
          <w:spacing w:val="-8"/>
        </w:rPr>
        <w:t> </w:t>
      </w:r>
      <w:r>
        <w:rPr/>
        <w:t>Rehabilitation</w:t>
      </w:r>
      <w:r>
        <w:rPr>
          <w:spacing w:val="-8"/>
        </w:rPr>
        <w:t> </w:t>
      </w:r>
      <w:r>
        <w:rPr/>
        <w:t>and</w:t>
      </w:r>
      <w:r>
        <w:rPr>
          <w:spacing w:val="-8"/>
        </w:rPr>
        <w:t> </w:t>
      </w:r>
      <w:r>
        <w:rPr/>
        <w:t>Nursing</w:t>
      </w:r>
      <w:r>
        <w:rPr>
          <w:spacing w:val="-8"/>
        </w:rPr>
        <w:t> </w:t>
      </w:r>
      <w:r>
        <w:rPr/>
        <w:t>Center 321 Centre Street</w:t>
      </w:r>
    </w:p>
    <w:p>
      <w:pPr>
        <w:pStyle w:val="BodyText"/>
        <w:spacing w:before="1"/>
        <w:ind w:left="100"/>
      </w:pPr>
      <w:r>
        <w:rPr/>
        <w:t>Dorchester,</w:t>
      </w:r>
      <w:r>
        <w:rPr>
          <w:spacing w:val="-4"/>
        </w:rPr>
        <w:t> </w:t>
      </w:r>
      <w:r>
        <w:rPr/>
        <w:t>MA</w:t>
      </w:r>
      <w:r>
        <w:rPr>
          <w:spacing w:val="-3"/>
        </w:rPr>
        <w:t> </w:t>
      </w:r>
      <w:r>
        <w:rPr>
          <w:spacing w:val="-4"/>
        </w:rPr>
        <w:t>02122</w:t>
      </w:r>
    </w:p>
    <w:p>
      <w:pPr>
        <w:pStyle w:val="BodyText"/>
        <w:ind w:left="100"/>
      </w:pPr>
      <w:r>
        <w:rPr>
          <w:spacing w:val="-2"/>
        </w:rPr>
        <w:t>617-825-</w:t>
      </w:r>
      <w:r>
        <w:rPr>
          <w:spacing w:val="-4"/>
        </w:rPr>
        <w:t>6320</w:t>
      </w:r>
    </w:p>
    <w:p>
      <w:pPr>
        <w:pStyle w:val="BodyText"/>
        <w:ind w:left="100"/>
      </w:pPr>
      <w:hyperlink r:id="rId14">
        <w:r>
          <w:rPr>
            <w:color w:val="0562C1"/>
            <w:spacing w:val="-2"/>
            <w:u w:val="single" w:color="0562C1"/>
          </w:rPr>
          <w:t>https://www.stjosephrehab.com/</w:t>
        </w:r>
      </w:hyperlink>
    </w:p>
    <w:sectPr>
      <w:pgSz w:w="12240" w:h="15840"/>
      <w:pgMar w:top="1360" w:bottom="280" w:left="13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lowerLetter"/>
      <w:lvlText w:val="%2."/>
      <w:lvlJc w:val="left"/>
      <w:pPr>
        <w:ind w:left="154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2433" w:hanging="360"/>
      </w:pPr>
      <w:rPr>
        <w:rFonts w:hint="default"/>
        <w:lang w:val="en-US" w:eastAsia="en-US" w:bidi="ar-SA"/>
      </w:rPr>
    </w:lvl>
    <w:lvl w:ilvl="3">
      <w:start w:val="0"/>
      <w:numFmt w:val="bullet"/>
      <w:lvlText w:val="•"/>
      <w:lvlJc w:val="left"/>
      <w:pPr>
        <w:ind w:left="3326" w:hanging="360"/>
      </w:pPr>
      <w:rPr>
        <w:rFonts w:hint="default"/>
        <w:lang w:val="en-US" w:eastAsia="en-US" w:bidi="ar-SA"/>
      </w:rPr>
    </w:lvl>
    <w:lvl w:ilvl="4">
      <w:start w:val="0"/>
      <w:numFmt w:val="bullet"/>
      <w:lvlText w:val="•"/>
      <w:lvlJc w:val="left"/>
      <w:pPr>
        <w:ind w:left="4220" w:hanging="360"/>
      </w:pPr>
      <w:rPr>
        <w:rFonts w:hint="default"/>
        <w:lang w:val="en-US" w:eastAsia="en-US" w:bidi="ar-SA"/>
      </w:rPr>
    </w:lvl>
    <w:lvl w:ilvl="5">
      <w:start w:val="0"/>
      <w:numFmt w:val="bullet"/>
      <w:lvlText w:val="•"/>
      <w:lvlJc w:val="left"/>
      <w:pPr>
        <w:ind w:left="5113" w:hanging="360"/>
      </w:pPr>
      <w:rPr>
        <w:rFonts w:hint="default"/>
        <w:lang w:val="en-US" w:eastAsia="en-US" w:bidi="ar-SA"/>
      </w:rPr>
    </w:lvl>
    <w:lvl w:ilvl="6">
      <w:start w:val="0"/>
      <w:numFmt w:val="bullet"/>
      <w:lvlText w:val="•"/>
      <w:lvlJc w:val="left"/>
      <w:pPr>
        <w:ind w:left="6006"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779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20" w:right="114"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99"/>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tfrancis@epbhc.org" TargetMode="External"/><Relationship Id="rId8" Type="http://schemas.openxmlformats.org/officeDocument/2006/relationships/hyperlink" Target="https://epbhc.org/" TargetMode="External"/><Relationship Id="rId9" Type="http://schemas.openxmlformats.org/officeDocument/2006/relationships/image" Target="media/image3.jpeg"/><Relationship Id="rId10" Type="http://schemas.openxmlformats.org/officeDocument/2006/relationships/hyperlink" Target="https://www.sherrillhouse.org/" TargetMode="External"/><Relationship Id="rId11" Type="http://schemas.openxmlformats.org/officeDocument/2006/relationships/hyperlink" Target="https://awwainc.org/armenian-nursing-rehabilitation-center/" TargetMode="External"/><Relationship Id="rId12" Type="http://schemas.openxmlformats.org/officeDocument/2006/relationships/hyperlink" Target="https://laurelridgerehab.com/" TargetMode="External"/><Relationship Id="rId13" Type="http://schemas.openxmlformats.org/officeDocument/2006/relationships/hyperlink" Target="https://www.care-one.com/locations/careone-at-brookline/" TargetMode="External"/><Relationship Id="rId14" Type="http://schemas.openxmlformats.org/officeDocument/2006/relationships/hyperlink" Target="https://www.stjosephrehab.com/"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2024-02-16T16:29:07Z</dcterms:created>
  <dcterms:modified xsi:type="dcterms:W3CDTF">2024-02-16T16:29:07Z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y fmtid="{D5CDD505-2E9C-101B-9397-08002B2CF9AE}" pid="3" name="LastSaved">
    <vt:filetime>2024-02-16T00:00:00Z</vt:filetime>
  </property>
  <property fmtid="{D5CDD505-2E9C-101B-9397-08002B2CF9AE}" pid="4" name="Producer">
    <vt:lpwstr>Aspose.PDF for .NET 22.6.0</vt:lpwstr>
  </property>
</Properties>
</file>