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4419" w14:textId="2DE5C6B6" w:rsidR="00546E7B" w:rsidRDefault="00546E7B" w:rsidP="00546E7B">
      <w:pPr>
        <w:rPr>
          <w:b/>
          <w:bCs/>
          <w:sz w:val="24"/>
          <w:szCs w:val="24"/>
        </w:rPr>
      </w:pPr>
      <w:r w:rsidRPr="00546E7B">
        <w:rPr>
          <w:b/>
          <w:bCs/>
          <w:sz w:val="24"/>
          <w:szCs w:val="24"/>
        </w:rPr>
        <w:t>Draft- SRC FY24 Recommendations</w:t>
      </w:r>
    </w:p>
    <w:p w14:paraId="522396A0" w14:textId="6D535BFF" w:rsidR="004F74C2" w:rsidRPr="00546E7B" w:rsidRDefault="004F74C2" w:rsidP="00546E7B">
      <w:pPr>
        <w:rPr>
          <w:b/>
          <w:bCs/>
          <w:sz w:val="24"/>
          <w:szCs w:val="24"/>
        </w:rPr>
      </w:pPr>
      <w:r>
        <w:rPr>
          <w:b/>
          <w:bCs/>
          <w:sz w:val="24"/>
          <w:szCs w:val="24"/>
        </w:rPr>
        <w:t>State Plan Committee- 5/31/23</w:t>
      </w:r>
    </w:p>
    <w:p w14:paraId="6C376F2B" w14:textId="77777777" w:rsidR="00546E7B" w:rsidRPr="00546E7B" w:rsidRDefault="00546E7B" w:rsidP="00546E7B">
      <w:pPr>
        <w:rPr>
          <w:sz w:val="24"/>
          <w:szCs w:val="24"/>
        </w:rPr>
      </w:pPr>
    </w:p>
    <w:p w14:paraId="3EFDC4A2" w14:textId="1260A066" w:rsidR="00546E7B" w:rsidRPr="00546E7B" w:rsidRDefault="00546E7B" w:rsidP="00546E7B">
      <w:pPr>
        <w:rPr>
          <w:b/>
          <w:bCs/>
          <w:sz w:val="24"/>
          <w:szCs w:val="24"/>
        </w:rPr>
      </w:pPr>
      <w:r w:rsidRPr="00546E7B">
        <w:rPr>
          <w:b/>
          <w:bCs/>
          <w:sz w:val="24"/>
          <w:szCs w:val="24"/>
        </w:rPr>
        <w:t xml:space="preserve">Recommend MRC reach out to the sheriff’s department at the Worcester County Jail &amp; House of Correction to explore outreach to individuals with disabilities using </w:t>
      </w:r>
      <w:r w:rsidR="00D9344F">
        <w:rPr>
          <w:b/>
          <w:bCs/>
          <w:sz w:val="24"/>
          <w:szCs w:val="24"/>
        </w:rPr>
        <w:t>a</w:t>
      </w:r>
      <w:r w:rsidRPr="00546E7B">
        <w:rPr>
          <w:b/>
          <w:bCs/>
          <w:sz w:val="24"/>
          <w:szCs w:val="24"/>
        </w:rPr>
        <w:t xml:space="preserve"> dog training program and to get inmates</w:t>
      </w:r>
      <w:r w:rsidR="004126FA">
        <w:rPr>
          <w:b/>
          <w:bCs/>
          <w:sz w:val="24"/>
          <w:szCs w:val="24"/>
        </w:rPr>
        <w:t>’</w:t>
      </w:r>
      <w:r w:rsidRPr="00546E7B">
        <w:rPr>
          <w:b/>
          <w:bCs/>
          <w:sz w:val="24"/>
          <w:szCs w:val="24"/>
        </w:rPr>
        <w:t xml:space="preserve"> input on the program.</w:t>
      </w:r>
    </w:p>
    <w:p w14:paraId="0905C9C8" w14:textId="286D5D29" w:rsidR="00546E7B" w:rsidRPr="00546E7B" w:rsidRDefault="00546E7B" w:rsidP="00546E7B">
      <w:pPr>
        <w:rPr>
          <w:sz w:val="24"/>
          <w:szCs w:val="24"/>
        </w:rPr>
      </w:pPr>
      <w:r w:rsidRPr="00546E7B">
        <w:rPr>
          <w:sz w:val="24"/>
          <w:szCs w:val="24"/>
        </w:rPr>
        <w:t>SRC Committee: Customer Satisfaction/Needs Assessment Committee</w:t>
      </w:r>
    </w:p>
    <w:p w14:paraId="1D56767E" w14:textId="77777777" w:rsidR="00546E7B" w:rsidRPr="00546E7B" w:rsidRDefault="00546E7B" w:rsidP="00546E7B">
      <w:pPr>
        <w:rPr>
          <w:sz w:val="24"/>
          <w:szCs w:val="24"/>
        </w:rPr>
      </w:pPr>
    </w:p>
    <w:p w14:paraId="37EE0026" w14:textId="4F743EDB" w:rsidR="00546E7B" w:rsidRPr="00546E7B" w:rsidRDefault="00546E7B" w:rsidP="00546E7B">
      <w:pPr>
        <w:rPr>
          <w:b/>
          <w:bCs/>
          <w:sz w:val="24"/>
          <w:szCs w:val="24"/>
        </w:rPr>
      </w:pPr>
      <w:r w:rsidRPr="00546E7B">
        <w:rPr>
          <w:b/>
          <w:bCs/>
          <w:sz w:val="24"/>
          <w:szCs w:val="24"/>
        </w:rPr>
        <w:t xml:space="preserve">Recommend MRC analyze for accessibility the current ways people with disabilities give input and results </w:t>
      </w:r>
      <w:r w:rsidR="00930003">
        <w:rPr>
          <w:b/>
          <w:bCs/>
          <w:sz w:val="24"/>
          <w:szCs w:val="24"/>
        </w:rPr>
        <w:t>from</w:t>
      </w:r>
      <w:r w:rsidRPr="00546E7B">
        <w:rPr>
          <w:b/>
          <w:bCs/>
          <w:sz w:val="24"/>
          <w:szCs w:val="24"/>
        </w:rPr>
        <w:t xml:space="preserve"> consumer needs survey.</w:t>
      </w:r>
    </w:p>
    <w:p w14:paraId="1248BAE7" w14:textId="4088729E" w:rsidR="00546E7B" w:rsidRPr="00546E7B" w:rsidRDefault="00546E7B" w:rsidP="00546E7B">
      <w:pPr>
        <w:rPr>
          <w:sz w:val="24"/>
          <w:szCs w:val="24"/>
        </w:rPr>
      </w:pPr>
      <w:r w:rsidRPr="00546E7B">
        <w:rPr>
          <w:sz w:val="24"/>
          <w:szCs w:val="24"/>
        </w:rPr>
        <w:t>SRC Committee: Customer Satisfaction/Needs Assessment Committee</w:t>
      </w:r>
    </w:p>
    <w:p w14:paraId="1764094A" w14:textId="77777777" w:rsidR="00E61F71" w:rsidRPr="00546E7B" w:rsidRDefault="00E61F71"/>
    <w:p w14:paraId="2A8B17D3" w14:textId="03D27288" w:rsidR="00546E7B" w:rsidRPr="00546E7B" w:rsidRDefault="00546E7B" w:rsidP="00546E7B">
      <w:pPr>
        <w:rPr>
          <w:b/>
          <w:bCs/>
          <w:sz w:val="24"/>
          <w:szCs w:val="24"/>
        </w:rPr>
      </w:pPr>
      <w:r w:rsidRPr="00546E7B">
        <w:rPr>
          <w:b/>
          <w:bCs/>
          <w:sz w:val="24"/>
          <w:szCs w:val="24"/>
        </w:rPr>
        <w:t>Recommend MRC Councilors identify if a consumer is financially struggling and educate the consumer about possible resources and barriers to access these resources.</w:t>
      </w:r>
    </w:p>
    <w:p w14:paraId="351DC328" w14:textId="77777777" w:rsidR="00546E7B" w:rsidRPr="00546E7B" w:rsidRDefault="00546E7B" w:rsidP="00546E7B">
      <w:pPr>
        <w:rPr>
          <w:sz w:val="24"/>
          <w:szCs w:val="24"/>
        </w:rPr>
      </w:pPr>
      <w:r w:rsidRPr="00546E7B">
        <w:rPr>
          <w:sz w:val="24"/>
          <w:szCs w:val="24"/>
        </w:rPr>
        <w:t>SRC Committee: Customer Satisfaction/Needs Assessment Committee</w:t>
      </w:r>
    </w:p>
    <w:p w14:paraId="710CE03B" w14:textId="77777777" w:rsidR="00546E7B" w:rsidRDefault="00546E7B" w:rsidP="00546E7B">
      <w:pPr>
        <w:rPr>
          <w:sz w:val="24"/>
          <w:szCs w:val="24"/>
        </w:rPr>
      </w:pPr>
    </w:p>
    <w:p w14:paraId="1FBEA8E8" w14:textId="12375D8F" w:rsidR="00546E7B" w:rsidRPr="00546E7B" w:rsidRDefault="00546E7B" w:rsidP="00546E7B">
      <w:pPr>
        <w:rPr>
          <w:b/>
          <w:bCs/>
          <w:sz w:val="24"/>
          <w:szCs w:val="24"/>
        </w:rPr>
      </w:pPr>
      <w:r w:rsidRPr="00546E7B">
        <w:rPr>
          <w:b/>
          <w:bCs/>
          <w:sz w:val="24"/>
          <w:szCs w:val="24"/>
        </w:rPr>
        <w:t>MRC will work with the SRC to develop practical strategies for sharing work incentives information with the business community/employers.</w:t>
      </w:r>
    </w:p>
    <w:p w14:paraId="706287FF" w14:textId="77777777" w:rsidR="00546E7B" w:rsidRPr="00546E7B" w:rsidRDefault="00546E7B" w:rsidP="00546E7B">
      <w:pPr>
        <w:rPr>
          <w:sz w:val="24"/>
          <w:szCs w:val="24"/>
        </w:rPr>
      </w:pPr>
      <w:r w:rsidRPr="00546E7B">
        <w:rPr>
          <w:sz w:val="24"/>
          <w:szCs w:val="24"/>
        </w:rPr>
        <w:t>SRC Committee: Business and Employment Opportunity Committee</w:t>
      </w:r>
    </w:p>
    <w:p w14:paraId="0F0838ED" w14:textId="77777777" w:rsidR="00546E7B" w:rsidRPr="00546E7B" w:rsidRDefault="00546E7B" w:rsidP="00546E7B">
      <w:pPr>
        <w:rPr>
          <w:sz w:val="24"/>
          <w:szCs w:val="24"/>
        </w:rPr>
      </w:pPr>
    </w:p>
    <w:p w14:paraId="497C962B" w14:textId="642ACCEC" w:rsidR="00546E7B" w:rsidRPr="00546E7B" w:rsidRDefault="00546E7B" w:rsidP="00546E7B">
      <w:pPr>
        <w:rPr>
          <w:b/>
          <w:bCs/>
          <w:sz w:val="24"/>
          <w:szCs w:val="24"/>
        </w:rPr>
      </w:pPr>
      <w:r w:rsidRPr="00546E7B">
        <w:rPr>
          <w:b/>
          <w:bCs/>
          <w:sz w:val="24"/>
          <w:szCs w:val="24"/>
        </w:rPr>
        <w:t>MRC will work with the Business and Employment Opportunity Committee of the SRC to analyze results of MRC Consumer, Employer, and Provider survey data to better align SRC Recommendations to relevant findings.</w:t>
      </w:r>
    </w:p>
    <w:p w14:paraId="4B99C0B1" w14:textId="77777777" w:rsidR="00546E7B" w:rsidRPr="00546E7B" w:rsidRDefault="00546E7B" w:rsidP="00546E7B">
      <w:pPr>
        <w:rPr>
          <w:sz w:val="24"/>
          <w:szCs w:val="24"/>
        </w:rPr>
      </w:pPr>
      <w:r w:rsidRPr="00546E7B">
        <w:rPr>
          <w:sz w:val="24"/>
          <w:szCs w:val="24"/>
        </w:rPr>
        <w:t>SRC Committee: Business and Employment Opportunity Committee</w:t>
      </w:r>
    </w:p>
    <w:p w14:paraId="648234AB" w14:textId="77777777" w:rsidR="00546E7B" w:rsidRPr="00546E7B" w:rsidRDefault="00546E7B" w:rsidP="00546E7B">
      <w:pPr>
        <w:rPr>
          <w:sz w:val="24"/>
          <w:szCs w:val="24"/>
        </w:rPr>
      </w:pPr>
    </w:p>
    <w:p w14:paraId="722B7350" w14:textId="77777777" w:rsidR="00546E7B" w:rsidRPr="00546E7B" w:rsidRDefault="00546E7B" w:rsidP="00546E7B">
      <w:pPr>
        <w:rPr>
          <w:b/>
          <w:bCs/>
          <w:sz w:val="24"/>
          <w:szCs w:val="24"/>
        </w:rPr>
      </w:pPr>
      <w:r w:rsidRPr="00546E7B">
        <w:rPr>
          <w:b/>
          <w:bCs/>
          <w:sz w:val="24"/>
          <w:szCs w:val="24"/>
        </w:rPr>
        <w:t>Develop a Request for Response (RFR) to get three additional business consultants to advise consumers pursuing self-employment to achieve their vocational goal.</w:t>
      </w:r>
    </w:p>
    <w:p w14:paraId="07F3B32F" w14:textId="77777777" w:rsidR="00546E7B" w:rsidRPr="00546E7B" w:rsidRDefault="00546E7B" w:rsidP="00546E7B">
      <w:pPr>
        <w:rPr>
          <w:sz w:val="24"/>
          <w:szCs w:val="24"/>
        </w:rPr>
      </w:pPr>
      <w:r w:rsidRPr="00546E7B">
        <w:rPr>
          <w:sz w:val="24"/>
          <w:szCs w:val="24"/>
        </w:rPr>
        <w:t>SRC Committee: Business and Employment Opportunity Committee</w:t>
      </w:r>
    </w:p>
    <w:p w14:paraId="2B2DD3F0" w14:textId="77777777" w:rsidR="00546E7B" w:rsidRPr="00546E7B" w:rsidRDefault="00546E7B" w:rsidP="00546E7B">
      <w:pPr>
        <w:rPr>
          <w:sz w:val="24"/>
          <w:szCs w:val="24"/>
        </w:rPr>
      </w:pPr>
    </w:p>
    <w:p w14:paraId="18286B11" w14:textId="77777777" w:rsidR="00546E7B" w:rsidRPr="00546E7B" w:rsidRDefault="00546E7B" w:rsidP="00546E7B">
      <w:pPr>
        <w:rPr>
          <w:b/>
          <w:bCs/>
          <w:sz w:val="24"/>
          <w:szCs w:val="24"/>
        </w:rPr>
      </w:pPr>
      <w:r w:rsidRPr="00546E7B">
        <w:rPr>
          <w:b/>
          <w:bCs/>
          <w:sz w:val="24"/>
          <w:szCs w:val="24"/>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686F74A3" w14:textId="58DB6649" w:rsidR="00546E7B" w:rsidRPr="00546E7B" w:rsidRDefault="00546E7B">
      <w:pPr>
        <w:rPr>
          <w:sz w:val="24"/>
          <w:szCs w:val="24"/>
        </w:rPr>
      </w:pPr>
      <w:r w:rsidRPr="00546E7B">
        <w:rPr>
          <w:sz w:val="24"/>
          <w:szCs w:val="24"/>
        </w:rPr>
        <w:t>SRC Committee: Business and Employment Opportunity Committee</w:t>
      </w:r>
    </w:p>
    <w:p w14:paraId="3ADB1317" w14:textId="77777777" w:rsidR="00546E7B" w:rsidRDefault="00546E7B"/>
    <w:sectPr w:rsidR="00546E7B" w:rsidSect="00546E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7B"/>
    <w:rsid w:val="000D6CD3"/>
    <w:rsid w:val="004126FA"/>
    <w:rsid w:val="004F74C2"/>
    <w:rsid w:val="00546E7B"/>
    <w:rsid w:val="00930003"/>
    <w:rsid w:val="00983C8F"/>
    <w:rsid w:val="00D9344F"/>
    <w:rsid w:val="00E61F71"/>
    <w:rsid w:val="00EE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DC6E"/>
  <w15:chartTrackingRefBased/>
  <w15:docId w15:val="{77D9AC03-4EA9-4061-87B8-5974CA94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4</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Amy Karr</cp:lastModifiedBy>
  <cp:revision>2</cp:revision>
  <dcterms:created xsi:type="dcterms:W3CDTF">2023-06-01T14:04:00Z</dcterms:created>
  <dcterms:modified xsi:type="dcterms:W3CDTF">2023-06-01T14:04:00Z</dcterms:modified>
</cp:coreProperties>
</file>