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408F" w14:textId="0B24A67E" w:rsidR="054F5A75" w:rsidRDefault="000614FD" w:rsidP="007C3BF0">
      <w:pPr>
        <w:spacing w:after="0"/>
        <w:jc w:val="right"/>
      </w:pPr>
      <w:r>
        <w:rPr>
          <w:noProof/>
          <w:color w:val="2B579A"/>
          <w:shd w:val="clear" w:color="auto" w:fill="E6E6E6"/>
        </w:rPr>
        <w:drawing>
          <wp:anchor distT="0" distB="0" distL="114300" distR="114300" simplePos="0" relativeHeight="251658240" behindDoc="0" locked="0" layoutInCell="1" allowOverlap="1" wp14:anchorId="588BCB5B" wp14:editId="6AE73053">
            <wp:simplePos x="0" y="0"/>
            <wp:positionH relativeFrom="column">
              <wp:posOffset>-403860</wp:posOffset>
            </wp:positionH>
            <wp:positionV relativeFrom="paragraph">
              <wp:posOffset>-99060</wp:posOffset>
            </wp:positionV>
            <wp:extent cx="1162050" cy="1257300"/>
            <wp:effectExtent l="0" t="0" r="0" b="0"/>
            <wp:wrapNone/>
            <wp:docPr id="1841681061" name="Picture 1841681061" descr="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62050" cy="1257300"/>
                    </a:xfrm>
                    <a:prstGeom prst="rect">
                      <a:avLst/>
                    </a:prstGeom>
                  </pic:spPr>
                </pic:pic>
              </a:graphicData>
            </a:graphic>
            <wp14:sizeRelH relativeFrom="page">
              <wp14:pctWidth>0</wp14:pctWidth>
            </wp14:sizeRelH>
            <wp14:sizeRelV relativeFrom="page">
              <wp14:pctHeight>0</wp14:pctHeight>
            </wp14:sizeRelV>
          </wp:anchor>
        </w:drawing>
      </w:r>
      <w:r w:rsidR="054F5A75" w:rsidRPr="4680E947">
        <w:t xml:space="preserve"> </w:t>
      </w:r>
      <w:r w:rsidR="054F5A75">
        <w:tab/>
      </w:r>
      <w:r w:rsidR="054F5A75">
        <w:tab/>
      </w:r>
      <w:r w:rsidR="054F5A75">
        <w:tab/>
      </w:r>
      <w:r w:rsidR="054F5A75">
        <w:tab/>
      </w:r>
      <w:r>
        <w:t xml:space="preserve">          </w:t>
      </w:r>
      <w:r w:rsidR="054F5A75" w:rsidRPr="4680E947">
        <w:t>The Commonwealth of Massachusetts</w:t>
      </w:r>
    </w:p>
    <w:p w14:paraId="14B63B5B" w14:textId="3DE28D8D" w:rsidR="054F5A75" w:rsidRDefault="054F5A75" w:rsidP="007C3BF0">
      <w:pPr>
        <w:spacing w:after="0"/>
        <w:jc w:val="right"/>
      </w:pPr>
      <w:r w:rsidRPr="4680E947">
        <w:t>Executive Office of Public Safety and Security</w:t>
      </w:r>
    </w:p>
    <w:p w14:paraId="07D63A2A" w14:textId="095329E2" w:rsidR="054F5A75" w:rsidRDefault="007C3BF0" w:rsidP="007C3BF0">
      <w:pPr>
        <w:spacing w:after="0"/>
        <w:jc w:val="right"/>
      </w:pPr>
      <w:r>
        <w:t>State 911 Department</w:t>
      </w:r>
    </w:p>
    <w:p w14:paraId="305188CA" w14:textId="6E90BEA5" w:rsidR="4D10C0BF" w:rsidRDefault="4D10C0BF" w:rsidP="007C3BF0">
      <w:pPr>
        <w:spacing w:after="0"/>
        <w:jc w:val="right"/>
      </w:pPr>
      <w:r w:rsidRPr="4680E947">
        <w:t>151 Campanelli Drive, Suite A</w:t>
      </w:r>
    </w:p>
    <w:p w14:paraId="063BBBE9" w14:textId="348633B2" w:rsidR="4D10C0BF" w:rsidRDefault="4D10C0BF" w:rsidP="007C3BF0">
      <w:pPr>
        <w:spacing w:after="0"/>
        <w:jc w:val="right"/>
      </w:pPr>
      <w:r w:rsidRPr="4680E947">
        <w:t>Middleborough, MA 02346</w:t>
      </w:r>
    </w:p>
    <w:p w14:paraId="62249406" w14:textId="1A68D522" w:rsidR="054F5A75" w:rsidRDefault="00E91949" w:rsidP="00FA150D">
      <w:pPr>
        <w:jc w:val="center"/>
        <w:rPr>
          <w:rFonts w:eastAsia="Times New Roman"/>
          <w:color w:val="44546A" w:themeColor="text2"/>
        </w:rPr>
      </w:pPr>
      <w:r>
        <w:rPr>
          <w:rFonts w:eastAsia="Times New Roman"/>
          <w:noProof/>
          <w:color w:val="44546A" w:themeColor="text2"/>
        </w:rPr>
        <w:drawing>
          <wp:inline distT="0" distB="0" distL="0" distR="0" wp14:anchorId="42C53F43" wp14:editId="65954EF1">
            <wp:extent cx="3163830" cy="3145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 NG9-1-1 Logocircle.png"/>
                    <pic:cNvPicPr/>
                  </pic:nvPicPr>
                  <pic:blipFill>
                    <a:blip r:embed="rId12">
                      <a:extLst>
                        <a:ext uri="{28A0092B-C50C-407E-A947-70E740481C1C}">
                          <a14:useLocalDpi xmlns:a14="http://schemas.microsoft.com/office/drawing/2010/main" val="0"/>
                        </a:ext>
                      </a:extLst>
                    </a:blip>
                    <a:stretch>
                      <a:fillRect/>
                    </a:stretch>
                  </pic:blipFill>
                  <pic:spPr>
                    <a:xfrm>
                      <a:off x="0" y="0"/>
                      <a:ext cx="3163830" cy="3145542"/>
                    </a:xfrm>
                    <a:prstGeom prst="rect">
                      <a:avLst/>
                    </a:prstGeom>
                  </pic:spPr>
                </pic:pic>
              </a:graphicData>
            </a:graphic>
          </wp:inline>
        </w:drawing>
      </w:r>
    </w:p>
    <w:p w14:paraId="3B8747D8" w14:textId="0CACCB48" w:rsidR="6FE0C53F" w:rsidRDefault="6FE0C53F" w:rsidP="0005750D"/>
    <w:p w14:paraId="10F8E042" w14:textId="539ED380" w:rsidR="054F5A75" w:rsidRDefault="00E91949" w:rsidP="002D1288">
      <w:pPr>
        <w:pStyle w:val="Heading1"/>
      </w:pPr>
      <w:bookmarkStart w:id="0" w:name="_Toc127539690"/>
      <w:r>
        <w:t>OPERATION</w:t>
      </w:r>
      <w:r w:rsidR="002749C6">
        <w:t xml:space="preserve"> AND</w:t>
      </w:r>
      <w:r w:rsidR="008A3D13">
        <w:t xml:space="preserve"> MAINTAINENCE</w:t>
      </w:r>
      <w:r>
        <w:t xml:space="preserve"> OF THE </w:t>
      </w:r>
      <w:r w:rsidR="054F5A75" w:rsidRPr="6FE0C53F">
        <w:t xml:space="preserve">NEXT GENERATION 911 </w:t>
      </w:r>
      <w:r>
        <w:t>SYSTEM</w:t>
      </w:r>
      <w:bookmarkEnd w:id="0"/>
    </w:p>
    <w:p w14:paraId="10E8A9F1" w14:textId="2D4A7E70" w:rsidR="054F5A75" w:rsidRDefault="054F5A75" w:rsidP="008A3D13">
      <w:pPr>
        <w:pStyle w:val="NoSpacing"/>
        <w:jc w:val="center"/>
      </w:pPr>
      <w:r w:rsidRPr="6FE0C53F">
        <w:t>REQUEST FOR RESPONSE</w:t>
      </w:r>
    </w:p>
    <w:p w14:paraId="1EAE319B" w14:textId="2816B044" w:rsidR="054F5A75" w:rsidRDefault="054F5A75" w:rsidP="008A3D13">
      <w:pPr>
        <w:pStyle w:val="NoSpacing"/>
        <w:jc w:val="center"/>
      </w:pPr>
      <w:r w:rsidRPr="121A87E6">
        <w:t xml:space="preserve">State </w:t>
      </w:r>
      <w:r>
        <w:t>911</w:t>
      </w:r>
      <w:r w:rsidR="175C2859">
        <w:t>Department</w:t>
      </w:r>
      <w:r w:rsidRPr="121A87E6">
        <w:t xml:space="preserve"> </w:t>
      </w:r>
      <w:r w:rsidR="2680CF16" w:rsidRPr="121A87E6">
        <w:t>23-00</w:t>
      </w:r>
      <w:r w:rsidR="3CA1BDF3" w:rsidRPr="121A87E6">
        <w:t>1</w:t>
      </w:r>
    </w:p>
    <w:p w14:paraId="7CFB1F65" w14:textId="4960030F" w:rsidR="503CEF64" w:rsidRPr="00566738" w:rsidRDefault="79C7C54A" w:rsidP="00566738">
      <w:pPr>
        <w:jc w:val="center"/>
        <w:rPr>
          <w:b/>
        </w:rPr>
      </w:pPr>
      <w:r w:rsidRPr="00566738">
        <w:rPr>
          <w:b/>
        </w:rPr>
        <w:t>COMMBUYS BID #:</w:t>
      </w:r>
      <w:r w:rsidR="3F3BBC75" w:rsidRPr="00566738">
        <w:rPr>
          <w:b/>
        </w:rPr>
        <w:t xml:space="preserve"> BD-23-1044-EPS90-1044E-84666</w:t>
      </w:r>
    </w:p>
    <w:p w14:paraId="463A760F" w14:textId="49F202D1" w:rsidR="054F5A75" w:rsidRDefault="054F5A75" w:rsidP="008A3D13">
      <w:pPr>
        <w:pStyle w:val="NoSpacing"/>
        <w:jc w:val="center"/>
      </w:pPr>
      <w:r w:rsidRPr="6FE0C53F">
        <w:t xml:space="preserve">Issued:  </w:t>
      </w:r>
      <w:r w:rsidR="0084103E">
        <w:t>February 17, 2023</w:t>
      </w:r>
    </w:p>
    <w:p w14:paraId="6462ED41" w14:textId="5EB89A62" w:rsidR="00496A73" w:rsidRPr="00496A73" w:rsidRDefault="00496A73" w:rsidP="008A3D13">
      <w:pPr>
        <w:pStyle w:val="NoSpacing"/>
        <w:jc w:val="center"/>
        <w:rPr>
          <w:color w:val="FF0000"/>
        </w:rPr>
      </w:pPr>
      <w:r w:rsidRPr="00496A73">
        <w:rPr>
          <w:color w:val="FF0000"/>
        </w:rPr>
        <w:t>Amended: April 24, 2023</w:t>
      </w:r>
    </w:p>
    <w:p w14:paraId="45DF2B70" w14:textId="31137448" w:rsidR="054F5A75" w:rsidRPr="007C3BF0" w:rsidRDefault="054F5A75" w:rsidP="4680E947">
      <w:pPr>
        <w:pStyle w:val="NoSpacing"/>
      </w:pPr>
      <w:r w:rsidRPr="007C3BF0">
        <w:t>POINT OF CONTACT:</w:t>
      </w:r>
    </w:p>
    <w:p w14:paraId="4922FBB6" w14:textId="70DD650B" w:rsidR="054F5A75" w:rsidRPr="007C3BF0" w:rsidRDefault="054F5A75" w:rsidP="4680E947">
      <w:pPr>
        <w:pStyle w:val="NoSpacing"/>
      </w:pPr>
      <w:r w:rsidRPr="007C3BF0">
        <w:t>Karen Robitaille</w:t>
      </w:r>
    </w:p>
    <w:p w14:paraId="5719C468" w14:textId="59C5D015" w:rsidR="054F5A75" w:rsidRPr="007C3BF0" w:rsidRDefault="054F5A75" w:rsidP="4680E947">
      <w:pPr>
        <w:pStyle w:val="NoSpacing"/>
      </w:pPr>
      <w:r w:rsidRPr="007C3BF0">
        <w:t>State 911 Department</w:t>
      </w:r>
    </w:p>
    <w:p w14:paraId="0EB70E40" w14:textId="6A1E0F32" w:rsidR="23466757" w:rsidRPr="007C3BF0" w:rsidRDefault="23466757" w:rsidP="4680E947">
      <w:pPr>
        <w:pStyle w:val="NoSpacing"/>
      </w:pPr>
      <w:r w:rsidRPr="007C3BF0">
        <w:t>151 Campanelli Drive, Suite A</w:t>
      </w:r>
    </w:p>
    <w:p w14:paraId="6E45F16B" w14:textId="16F3E100" w:rsidR="23466757" w:rsidRPr="007C3BF0" w:rsidRDefault="23466757" w:rsidP="4680E947">
      <w:pPr>
        <w:pStyle w:val="NoSpacing"/>
      </w:pPr>
      <w:r w:rsidRPr="007C3BF0">
        <w:t>Middleborough, MA 02346</w:t>
      </w:r>
    </w:p>
    <w:p w14:paraId="7D0ADB19" w14:textId="38B405AE" w:rsidR="054F5A75" w:rsidRPr="007C3BF0" w:rsidRDefault="054F5A75" w:rsidP="4680E947">
      <w:pPr>
        <w:pStyle w:val="NoSpacing"/>
      </w:pPr>
      <w:r w:rsidRPr="007C3BF0">
        <w:t>Telephone: 508-821-7221</w:t>
      </w:r>
    </w:p>
    <w:p w14:paraId="1351F33B" w14:textId="4CD97058" w:rsidR="054F5A75" w:rsidRPr="007C3BF0" w:rsidRDefault="054F5A75" w:rsidP="4680E947">
      <w:pPr>
        <w:pStyle w:val="NoSpacing"/>
      </w:pPr>
      <w:r w:rsidRPr="007C3BF0">
        <w:t xml:space="preserve">E-mail: </w:t>
      </w:r>
      <w:hyperlink r:id="rId13">
        <w:r w:rsidRPr="007C3BF0">
          <w:rPr>
            <w:rStyle w:val="Hyperlink"/>
            <w:color w:val="auto"/>
            <w:u w:val="none"/>
          </w:rPr>
          <w:t>Karen.Robitaille@</w:t>
        </w:r>
        <w:r w:rsidR="1A299B56" w:rsidRPr="007C3BF0">
          <w:rPr>
            <w:rStyle w:val="Hyperlink"/>
            <w:color w:val="auto"/>
            <w:u w:val="none"/>
          </w:rPr>
          <w:t>mass.gov</w:t>
        </w:r>
      </w:hyperlink>
    </w:p>
    <w:p w14:paraId="7256EBF2" w14:textId="77777777" w:rsidR="00496A73" w:rsidRPr="00496A73" w:rsidRDefault="00496A73" w:rsidP="00496A73">
      <w:pPr>
        <w:spacing w:after="0" w:line="240" w:lineRule="auto"/>
        <w:jc w:val="center"/>
        <w:textAlignment w:val="baseline"/>
        <w:rPr>
          <w:rFonts w:ascii="Segoe UI" w:eastAsia="Times New Roman" w:hAnsi="Segoe UI" w:cs="Segoe UI"/>
          <w:sz w:val="18"/>
          <w:szCs w:val="18"/>
        </w:rPr>
      </w:pPr>
      <w:r w:rsidRPr="00496A73">
        <w:rPr>
          <w:rFonts w:ascii="Calibri" w:eastAsia="Times New Roman" w:hAnsi="Calibri" w:cs="Calibri"/>
          <w:b/>
          <w:bCs/>
          <w:szCs w:val="28"/>
          <w:u w:val="single"/>
        </w:rPr>
        <w:t>Summary of Bid Amendments</w:t>
      </w:r>
      <w:r w:rsidRPr="00496A73">
        <w:rPr>
          <w:rFonts w:ascii="Calibri" w:eastAsia="Times New Roman" w:hAnsi="Calibri" w:cs="Calibri"/>
          <w:szCs w:val="28"/>
        </w:rPr>
        <w:t> </w:t>
      </w:r>
    </w:p>
    <w:p w14:paraId="0BA6939C" w14:textId="77777777" w:rsidR="00496A73" w:rsidRPr="00496A73" w:rsidRDefault="00496A73" w:rsidP="00496A73">
      <w:pPr>
        <w:spacing w:after="0" w:line="240" w:lineRule="auto"/>
        <w:jc w:val="center"/>
        <w:textAlignment w:val="baseline"/>
        <w:rPr>
          <w:rFonts w:ascii="Segoe UI" w:eastAsia="Times New Roman" w:hAnsi="Segoe UI" w:cs="Segoe UI"/>
          <w:sz w:val="18"/>
          <w:szCs w:val="18"/>
        </w:rPr>
      </w:pPr>
      <w:r w:rsidRPr="00496A73">
        <w:rPr>
          <w:rFonts w:ascii="Calibri" w:eastAsia="Times New Roman" w:hAnsi="Calibri" w:cs="Calibri"/>
          <w:szCs w:val="28"/>
        </w:rPr>
        <w:lastRenderedPageBreak/>
        <w:t> </w:t>
      </w:r>
    </w:p>
    <w:p w14:paraId="10798258" w14:textId="666B18A9" w:rsidR="00496A73" w:rsidRDefault="00496A73" w:rsidP="00496A73">
      <w:pPr>
        <w:spacing w:after="0" w:line="240" w:lineRule="auto"/>
        <w:jc w:val="center"/>
        <w:textAlignment w:val="baseline"/>
        <w:rPr>
          <w:rFonts w:ascii="Calibri" w:eastAsia="Times New Roman" w:hAnsi="Calibri" w:cs="Calibri"/>
          <w:szCs w:val="28"/>
        </w:rPr>
      </w:pPr>
      <w:r w:rsidRPr="00496A73">
        <w:rPr>
          <w:rFonts w:ascii="Calibri" w:eastAsia="Times New Roman" w:hAnsi="Calibri" w:cs="Calibri"/>
          <w:szCs w:val="28"/>
        </w:rPr>
        <w:t>Please note changes made under the bid amendment dated 4/</w:t>
      </w:r>
      <w:r>
        <w:rPr>
          <w:rFonts w:ascii="Calibri" w:eastAsia="Times New Roman" w:hAnsi="Calibri" w:cs="Calibri"/>
          <w:szCs w:val="28"/>
        </w:rPr>
        <w:t>24</w:t>
      </w:r>
      <w:r w:rsidRPr="00496A73">
        <w:rPr>
          <w:rFonts w:ascii="Calibri" w:eastAsia="Times New Roman" w:hAnsi="Calibri" w:cs="Calibri"/>
          <w:szCs w:val="28"/>
        </w:rPr>
        <w:t xml:space="preserve">/23 are noted in </w:t>
      </w:r>
      <w:r w:rsidRPr="00496A73">
        <w:rPr>
          <w:rFonts w:ascii="Calibri" w:eastAsia="Times New Roman" w:hAnsi="Calibri" w:cs="Calibri"/>
          <w:color w:val="FF0000"/>
          <w:szCs w:val="28"/>
        </w:rPr>
        <w:t>red</w:t>
      </w:r>
      <w:r w:rsidRPr="00496A73">
        <w:rPr>
          <w:rFonts w:ascii="Calibri" w:eastAsia="Times New Roman" w:hAnsi="Calibri" w:cs="Calibri"/>
          <w:szCs w:val="28"/>
        </w:rPr>
        <w:t xml:space="preserve"> throughout this document.  A summary of the changes is noted below. </w:t>
      </w:r>
    </w:p>
    <w:p w14:paraId="359DF1BF" w14:textId="07500AE0" w:rsidR="00496A73" w:rsidRDefault="00496A73" w:rsidP="00496A73">
      <w:pPr>
        <w:spacing w:after="0" w:line="240" w:lineRule="auto"/>
        <w:jc w:val="center"/>
        <w:textAlignment w:val="baseline"/>
        <w:rPr>
          <w:rFonts w:ascii="Calibri" w:eastAsia="Times New Roman" w:hAnsi="Calibri" w:cs="Calibri"/>
          <w:szCs w:val="28"/>
        </w:rPr>
      </w:pPr>
    </w:p>
    <w:p w14:paraId="24BDE8BA" w14:textId="44DA326E" w:rsidR="00496A73" w:rsidRPr="00606D1F" w:rsidRDefault="00496A73" w:rsidP="00496A73">
      <w:pPr>
        <w:spacing w:after="0" w:line="240" w:lineRule="auto"/>
        <w:textAlignment w:val="baseline"/>
        <w:rPr>
          <w:rFonts w:eastAsia="Times New Roman"/>
          <w:sz w:val="24"/>
        </w:rPr>
      </w:pPr>
      <w:r w:rsidRPr="00606D1F">
        <w:rPr>
          <w:rFonts w:eastAsia="Times New Roman"/>
          <w:sz w:val="24"/>
        </w:rPr>
        <w:t>Footer was updated to include RFR number.</w:t>
      </w:r>
    </w:p>
    <w:p w14:paraId="01CD8DBE" w14:textId="45C35517" w:rsidR="00ED7AE0" w:rsidRPr="00606D1F" w:rsidRDefault="00ED7AE0" w:rsidP="00496A73">
      <w:pPr>
        <w:spacing w:after="0" w:line="240" w:lineRule="auto"/>
        <w:textAlignment w:val="baseline"/>
        <w:rPr>
          <w:rFonts w:eastAsia="Times New Roman"/>
          <w:sz w:val="24"/>
        </w:rPr>
      </w:pPr>
    </w:p>
    <w:p w14:paraId="71A42D7E" w14:textId="4FF86F3A" w:rsidR="00ED7AE0" w:rsidRPr="00606D1F" w:rsidRDefault="00ED7AE0" w:rsidP="00496A73">
      <w:pPr>
        <w:spacing w:after="0" w:line="240" w:lineRule="auto"/>
        <w:textAlignment w:val="baseline"/>
        <w:rPr>
          <w:rFonts w:eastAsia="Times New Roman"/>
          <w:sz w:val="24"/>
        </w:rPr>
      </w:pPr>
      <w:r w:rsidRPr="00606D1F">
        <w:rPr>
          <w:rFonts w:eastAsia="Times New Roman"/>
          <w:sz w:val="24"/>
        </w:rPr>
        <w:t>Deadline for questions extended through May 3, 2023.</w:t>
      </w:r>
    </w:p>
    <w:p w14:paraId="08CFF30B" w14:textId="2CABA0D9" w:rsidR="00ED7AE0" w:rsidRPr="00606D1F" w:rsidRDefault="00ED7AE0" w:rsidP="00496A73">
      <w:pPr>
        <w:spacing w:after="0" w:line="240" w:lineRule="auto"/>
        <w:textAlignment w:val="baseline"/>
        <w:rPr>
          <w:rFonts w:eastAsia="Times New Roman"/>
          <w:sz w:val="24"/>
        </w:rPr>
      </w:pPr>
    </w:p>
    <w:p w14:paraId="4F4672FB" w14:textId="5C78BB43" w:rsidR="00ED7AE0" w:rsidRPr="00606D1F" w:rsidRDefault="00ED7AE0" w:rsidP="00496A73">
      <w:pPr>
        <w:spacing w:after="0" w:line="240" w:lineRule="auto"/>
        <w:textAlignment w:val="baseline"/>
        <w:rPr>
          <w:rFonts w:eastAsia="Times New Roman"/>
          <w:sz w:val="24"/>
        </w:rPr>
      </w:pPr>
      <w:r w:rsidRPr="00606D1F">
        <w:rPr>
          <w:rFonts w:eastAsia="Times New Roman"/>
          <w:sz w:val="24"/>
        </w:rPr>
        <w:t>Answers posted by May 10</w:t>
      </w:r>
      <w:r w:rsidRPr="00606D1F">
        <w:rPr>
          <w:rFonts w:eastAsia="Times New Roman"/>
          <w:sz w:val="24"/>
          <w:vertAlign w:val="superscript"/>
        </w:rPr>
        <w:t>th</w:t>
      </w:r>
      <w:r w:rsidRPr="00606D1F">
        <w:rPr>
          <w:rFonts w:eastAsia="Times New Roman"/>
          <w:sz w:val="24"/>
        </w:rPr>
        <w:t>.</w:t>
      </w:r>
    </w:p>
    <w:p w14:paraId="1EB4E384" w14:textId="1C890131" w:rsidR="00ED7AE0" w:rsidRPr="00606D1F" w:rsidRDefault="00ED7AE0" w:rsidP="00496A73">
      <w:pPr>
        <w:spacing w:after="0" w:line="240" w:lineRule="auto"/>
        <w:textAlignment w:val="baseline"/>
        <w:rPr>
          <w:rFonts w:eastAsia="Times New Roman"/>
          <w:sz w:val="24"/>
        </w:rPr>
      </w:pPr>
    </w:p>
    <w:p w14:paraId="4EFF7E28" w14:textId="2D391534" w:rsidR="00ED7AE0" w:rsidRPr="00606D1F" w:rsidRDefault="00ED7AE0" w:rsidP="00496A73">
      <w:pPr>
        <w:spacing w:after="0" w:line="240" w:lineRule="auto"/>
        <w:textAlignment w:val="baseline"/>
        <w:rPr>
          <w:rFonts w:eastAsia="Times New Roman"/>
          <w:sz w:val="24"/>
        </w:rPr>
      </w:pPr>
      <w:r w:rsidRPr="00606D1F">
        <w:rPr>
          <w:rFonts w:eastAsia="Times New Roman"/>
          <w:sz w:val="24"/>
        </w:rPr>
        <w:t xml:space="preserve">Bid Amendment </w:t>
      </w:r>
      <w:r w:rsidR="00AA3228" w:rsidRPr="00606D1F">
        <w:rPr>
          <w:rFonts w:eastAsia="Times New Roman"/>
          <w:sz w:val="24"/>
        </w:rPr>
        <w:t>deadline</w:t>
      </w:r>
      <w:r w:rsidR="00410C6A" w:rsidRPr="00606D1F">
        <w:rPr>
          <w:rFonts w:eastAsia="Times New Roman"/>
          <w:sz w:val="24"/>
        </w:rPr>
        <w:t xml:space="preserve"> extended to</w:t>
      </w:r>
      <w:r w:rsidR="00AA3228" w:rsidRPr="00606D1F">
        <w:rPr>
          <w:rFonts w:eastAsia="Times New Roman"/>
          <w:sz w:val="24"/>
        </w:rPr>
        <w:t xml:space="preserve"> May 12</w:t>
      </w:r>
      <w:r w:rsidR="00AA3228" w:rsidRPr="00606D1F">
        <w:rPr>
          <w:rFonts w:eastAsia="Times New Roman"/>
          <w:sz w:val="24"/>
          <w:vertAlign w:val="superscript"/>
        </w:rPr>
        <w:t>th</w:t>
      </w:r>
      <w:r w:rsidR="00AA3228" w:rsidRPr="00606D1F">
        <w:rPr>
          <w:rFonts w:eastAsia="Times New Roman"/>
          <w:sz w:val="24"/>
        </w:rPr>
        <w:t>.</w:t>
      </w:r>
    </w:p>
    <w:p w14:paraId="01EF2B36" w14:textId="4F595663" w:rsidR="0056402D" w:rsidRPr="00606D1F" w:rsidRDefault="0056402D" w:rsidP="00496A73">
      <w:pPr>
        <w:spacing w:after="0" w:line="240" w:lineRule="auto"/>
        <w:textAlignment w:val="baseline"/>
        <w:rPr>
          <w:rFonts w:eastAsia="Times New Roman"/>
          <w:sz w:val="24"/>
        </w:rPr>
      </w:pPr>
    </w:p>
    <w:p w14:paraId="3153EE68" w14:textId="2794E99A" w:rsidR="0056402D" w:rsidRPr="00606D1F" w:rsidRDefault="00577FFE" w:rsidP="00496A73">
      <w:pPr>
        <w:spacing w:after="0" w:line="240" w:lineRule="auto"/>
        <w:textAlignment w:val="baseline"/>
        <w:rPr>
          <w:rFonts w:eastAsia="Times New Roman"/>
          <w:sz w:val="24"/>
        </w:rPr>
      </w:pPr>
      <w:r w:rsidRPr="00606D1F">
        <w:rPr>
          <w:rFonts w:eastAsia="Times New Roman"/>
          <w:sz w:val="24"/>
        </w:rPr>
        <w:t>4.3.6</w:t>
      </w:r>
      <w:r w:rsidR="00F31E78">
        <w:rPr>
          <w:rFonts w:eastAsia="Times New Roman"/>
          <w:sz w:val="24"/>
        </w:rPr>
        <w:t>.4</w:t>
      </w:r>
      <w:r w:rsidRPr="00606D1F">
        <w:rPr>
          <w:rFonts w:eastAsia="Times New Roman"/>
          <w:sz w:val="24"/>
        </w:rPr>
        <w:t xml:space="preserve"> Language in the RFR has been updated/clarified.</w:t>
      </w:r>
    </w:p>
    <w:p w14:paraId="5D15208D" w14:textId="0E8EB91C" w:rsidR="00FA2F34" w:rsidRPr="00606D1F" w:rsidRDefault="00FA2F34" w:rsidP="00496A73">
      <w:pPr>
        <w:spacing w:after="0" w:line="240" w:lineRule="auto"/>
        <w:textAlignment w:val="baseline"/>
        <w:rPr>
          <w:rFonts w:eastAsia="Times New Roman"/>
          <w:sz w:val="24"/>
        </w:rPr>
      </w:pPr>
    </w:p>
    <w:p w14:paraId="38475B49" w14:textId="1751DCE1" w:rsidR="00BB1D0A" w:rsidRDefault="00FA2F34" w:rsidP="00BB1D0A">
      <w:pPr>
        <w:rPr>
          <w:sz w:val="24"/>
        </w:rPr>
      </w:pPr>
      <w:r w:rsidRPr="00606D1F">
        <w:rPr>
          <w:rFonts w:eastAsia="Times New Roman"/>
          <w:sz w:val="24"/>
        </w:rPr>
        <w:t xml:space="preserve">4.3.7.4 The following language has been deleted.  </w:t>
      </w:r>
      <w:r w:rsidR="00BB1D0A" w:rsidRPr="00606D1F">
        <w:rPr>
          <w:rFonts w:eastAsia="Times New Roman"/>
          <w:sz w:val="24"/>
        </w:rPr>
        <w:t>“</w:t>
      </w:r>
      <w:r w:rsidR="00BB1D0A" w:rsidRPr="00606D1F">
        <w:rPr>
          <w:sz w:val="24"/>
        </w:rPr>
        <w:t>Preferred to have all the possible locations of a caller displayed simultaneously, i.e., if we have non-carrier location information it should be displayed along with the carrier's location.” </w:t>
      </w:r>
    </w:p>
    <w:p w14:paraId="3A934EBF" w14:textId="5154077B" w:rsidR="004F0AEB" w:rsidRDefault="004F0AEB" w:rsidP="00BB1D0A">
      <w:pPr>
        <w:rPr>
          <w:sz w:val="24"/>
        </w:rPr>
      </w:pPr>
      <w:r>
        <w:rPr>
          <w:sz w:val="24"/>
        </w:rPr>
        <w:t>4.3.7.4 Language in RFR has been updated/clarified.</w:t>
      </w:r>
    </w:p>
    <w:p w14:paraId="1FAFDFBD" w14:textId="4F85C7F1" w:rsidR="00A602F5" w:rsidRDefault="00A602F5" w:rsidP="00BB1D0A">
      <w:pPr>
        <w:rPr>
          <w:sz w:val="24"/>
        </w:rPr>
      </w:pPr>
      <w:r>
        <w:rPr>
          <w:sz w:val="24"/>
        </w:rPr>
        <w:t>4.3.</w:t>
      </w:r>
      <w:r w:rsidR="000F0FE4">
        <w:rPr>
          <w:sz w:val="24"/>
        </w:rPr>
        <w:t xml:space="preserve">7.10 has been modified in part as noted below: </w:t>
      </w:r>
    </w:p>
    <w:p w14:paraId="72C55E98" w14:textId="1A05F96C" w:rsidR="00A602F5" w:rsidRDefault="00A602F5" w:rsidP="00A602F5">
      <w:pPr>
        <w:rPr>
          <w:sz w:val="24"/>
        </w:rPr>
      </w:pPr>
      <w:r w:rsidRPr="00A602F5">
        <w:rPr>
          <w:strike/>
          <w:sz w:val="24"/>
        </w:rPr>
        <w:t>At the request of the State 911 Department, the contractor shall provide, equip, install, and maintain new digital logging recorders that are fully i3 compliant. </w:t>
      </w:r>
      <w:r w:rsidRPr="00A602F5">
        <w:rPr>
          <w:sz w:val="24"/>
        </w:rPr>
        <w:t>The current vendor is replacing all DLRs in 2023.</w:t>
      </w:r>
    </w:p>
    <w:p w14:paraId="299C17CA" w14:textId="5F144F91" w:rsidR="0068281C" w:rsidRDefault="00CA2BDD" w:rsidP="0068281C">
      <w:pPr>
        <w:rPr>
          <w:sz w:val="24"/>
        </w:rPr>
      </w:pPr>
      <w:r>
        <w:rPr>
          <w:sz w:val="24"/>
        </w:rPr>
        <w:t xml:space="preserve">4.4.3 ITIL </w:t>
      </w:r>
      <w:r w:rsidR="0068281C">
        <w:rPr>
          <w:sz w:val="24"/>
        </w:rPr>
        <w:t>corrected to read “</w:t>
      </w:r>
      <w:r w:rsidR="0068281C" w:rsidRPr="0068281C">
        <w:rPr>
          <w:sz w:val="24"/>
        </w:rPr>
        <w:t xml:space="preserve">The </w:t>
      </w:r>
      <w:r w:rsidR="0068281C" w:rsidRPr="0068281C">
        <w:rPr>
          <w:color w:val="FF0000"/>
          <w:sz w:val="24"/>
        </w:rPr>
        <w:t>bidder</w:t>
      </w:r>
      <w:r w:rsidR="0068281C" w:rsidRPr="0068281C">
        <w:rPr>
          <w:sz w:val="24"/>
        </w:rPr>
        <w:t xml:space="preserve"> shall submit a formal process for change management.</w:t>
      </w:r>
      <w:r w:rsidR="0068281C">
        <w:rPr>
          <w:sz w:val="24"/>
        </w:rPr>
        <w:t>”</w:t>
      </w:r>
    </w:p>
    <w:p w14:paraId="293D457E" w14:textId="339661DD" w:rsidR="005E15AE" w:rsidRPr="0068281C" w:rsidRDefault="005E15AE" w:rsidP="0068281C">
      <w:pPr>
        <w:rPr>
          <w:sz w:val="24"/>
        </w:rPr>
      </w:pPr>
      <w:r>
        <w:rPr>
          <w:sz w:val="24"/>
        </w:rPr>
        <w:t>4.3.14.6 Language in RFR has been updated/clarified.</w:t>
      </w:r>
    </w:p>
    <w:p w14:paraId="5503FB2F" w14:textId="64497101" w:rsidR="007E4F5E" w:rsidRPr="00A602F5" w:rsidRDefault="007E4F5E" w:rsidP="00A602F5">
      <w:pPr>
        <w:rPr>
          <w:sz w:val="24"/>
        </w:rPr>
      </w:pPr>
      <w:r>
        <w:rPr>
          <w:sz w:val="24"/>
        </w:rPr>
        <w:t>Error in numbering of Appendices has been corrected.</w:t>
      </w:r>
    </w:p>
    <w:p w14:paraId="2BDAFB44" w14:textId="77777777" w:rsidR="00A602F5" w:rsidRDefault="00A602F5" w:rsidP="00BB1D0A">
      <w:pPr>
        <w:rPr>
          <w:sz w:val="24"/>
        </w:rPr>
      </w:pPr>
    </w:p>
    <w:p w14:paraId="199354ED" w14:textId="77777777" w:rsidR="004F0AEB" w:rsidRDefault="004F0AEB" w:rsidP="00BB1D0A">
      <w:pPr>
        <w:rPr>
          <w:sz w:val="24"/>
        </w:rPr>
      </w:pPr>
    </w:p>
    <w:p w14:paraId="12DBE46A" w14:textId="77777777" w:rsidR="004F0AEB" w:rsidRPr="00606D1F" w:rsidRDefault="004F0AEB" w:rsidP="00BB1D0A">
      <w:pPr>
        <w:rPr>
          <w:sz w:val="24"/>
        </w:rPr>
      </w:pPr>
    </w:p>
    <w:p w14:paraId="3EB44101" w14:textId="2485CC79" w:rsidR="00AA3228" w:rsidRPr="00496A73" w:rsidRDefault="00AA3228" w:rsidP="00496A73">
      <w:pPr>
        <w:spacing w:after="0" w:line="240" w:lineRule="auto"/>
        <w:textAlignment w:val="baseline"/>
        <w:rPr>
          <w:rFonts w:eastAsia="Times New Roman"/>
          <w:sz w:val="24"/>
        </w:rPr>
      </w:pPr>
    </w:p>
    <w:p w14:paraId="208A2610" w14:textId="77777777" w:rsidR="00496A73" w:rsidRPr="00496A73" w:rsidRDefault="00496A73" w:rsidP="00496A73">
      <w:pPr>
        <w:spacing w:after="0" w:line="240" w:lineRule="auto"/>
        <w:jc w:val="center"/>
        <w:textAlignment w:val="baseline"/>
        <w:rPr>
          <w:rFonts w:eastAsia="Times New Roman"/>
          <w:sz w:val="18"/>
          <w:szCs w:val="18"/>
        </w:rPr>
      </w:pPr>
      <w:r w:rsidRPr="00496A73">
        <w:rPr>
          <w:rFonts w:eastAsia="Times New Roman"/>
          <w:szCs w:val="28"/>
        </w:rPr>
        <w:t> </w:t>
      </w:r>
    </w:p>
    <w:p w14:paraId="17448116" w14:textId="72AF338C" w:rsidR="001A1900" w:rsidRDefault="001A1900">
      <w:pPr>
        <w:jc w:val="left"/>
      </w:pPr>
      <w:r>
        <w:br w:type="page"/>
      </w:r>
    </w:p>
    <w:p w14:paraId="5738478F" w14:textId="10B1FD06" w:rsidR="00BA057B" w:rsidRDefault="43747E09" w:rsidP="00651A68">
      <w:r w:rsidRPr="00651A68">
        <w:lastRenderedPageBreak/>
        <w:t xml:space="preserve">Please Note: This is a single document associated with a complete Bid (also referred to as Solicitation) that may be found on </w:t>
      </w:r>
      <w:hyperlink r:id="rId14">
        <w:r w:rsidRPr="00651A68">
          <w:rPr>
            <w:rStyle w:val="Hyperlink"/>
          </w:rPr>
          <w:t>COMMBUYS</w:t>
        </w:r>
      </w:hyperlink>
      <w:r w:rsidRPr="00651A68">
        <w:t xml:space="preserve"> </w:t>
      </w:r>
      <w:r>
        <w:t>(</w:t>
      </w:r>
      <w:r w:rsidRPr="3B43CD74">
        <w:rPr>
          <w:rStyle w:val="Hyperlink"/>
        </w:rPr>
        <w:t>www.COMMBUYS.com</w:t>
      </w:r>
      <w:r>
        <w:t>).</w:t>
      </w:r>
      <w:r w:rsidRPr="00651A68">
        <w:t xml:space="preserve"> Bidders are responsible for reviewing and adhering to all information, forms, and requirements for the entire Bid, which are incorporated into the Bid. Bidders also may contact the OSD </w:t>
      </w:r>
      <w:r w:rsidR="00AB617B" w:rsidRPr="00651A68">
        <w:t>Help Desk</w:t>
      </w:r>
      <w:r w:rsidRPr="00651A68">
        <w:t xml:space="preserve"> at </w:t>
      </w:r>
      <w:hyperlink r:id="rId15">
        <w:r w:rsidRPr="00651A68">
          <w:rPr>
            <w:rStyle w:val="Hyperlink"/>
          </w:rPr>
          <w:t>OSDHelpDesk@mass.gov</w:t>
        </w:r>
      </w:hyperlink>
      <w:r w:rsidRPr="00651A68">
        <w:t xml:space="preserve"> or by phone at 1-888-MA-STATE (627-8283). The OSD </w:t>
      </w:r>
      <w:r w:rsidR="00AB617B" w:rsidRPr="00651A68">
        <w:t>Help Desk</w:t>
      </w:r>
      <w:r w:rsidRPr="00651A68">
        <w:t xml:space="preserve"> is staffed from 8:00 p.m. to 5:00 p.m. Monday through Friday, Eastern Time, except during federal, state, and </w:t>
      </w:r>
      <w:proofErr w:type="gramStart"/>
      <w:r w:rsidRPr="00651A68">
        <w:t>Suffolk county</w:t>
      </w:r>
      <w:proofErr w:type="gramEnd"/>
      <w:r w:rsidRPr="00651A68">
        <w:t xml:space="preserve"> holidays.</w:t>
      </w:r>
    </w:p>
    <w:p w14:paraId="0F2586AA" w14:textId="0DFFA357" w:rsidR="00C165BF" w:rsidRPr="00651A68" w:rsidRDefault="00C165BF" w:rsidP="00651A68"/>
    <w:sdt>
      <w:sdtPr>
        <w:id w:val="887990553"/>
        <w:docPartObj>
          <w:docPartGallery w:val="Table of Contents"/>
          <w:docPartUnique/>
        </w:docPartObj>
      </w:sdtPr>
      <w:sdtEndPr>
        <w:rPr>
          <w:bCs/>
          <w:noProof/>
        </w:rPr>
      </w:sdtEndPr>
      <w:sdtContent>
        <w:p w14:paraId="43F5C777" w14:textId="22A4E135" w:rsidR="00C165BF" w:rsidRDefault="00E5257C">
          <w:pPr>
            <w:pStyle w:val="TOC1"/>
            <w:rPr>
              <w:rFonts w:asciiTheme="minorHAnsi" w:hAnsiTheme="minorHAnsi" w:cstheme="minorBidi"/>
              <w:noProof/>
              <w:sz w:val="22"/>
              <w:szCs w:val="22"/>
            </w:rPr>
          </w:pPr>
          <w:r>
            <w:fldChar w:fldCharType="begin"/>
          </w:r>
          <w:r>
            <w:instrText xml:space="preserve"> TOC \o "1-3" \h \z \u </w:instrText>
          </w:r>
          <w:r>
            <w:fldChar w:fldCharType="separate"/>
          </w:r>
          <w:hyperlink w:anchor="_Toc127539690" w:history="1">
            <w:r w:rsidR="00C165BF" w:rsidRPr="000B7963">
              <w:rPr>
                <w:rStyle w:val="Hyperlink"/>
                <w:noProof/>
              </w:rPr>
              <w:t>OPERATION AND MAINTAINENCE OF THE NEXT GENERATION 911 SYSTEM</w:t>
            </w:r>
            <w:r w:rsidR="00C165BF">
              <w:rPr>
                <w:noProof/>
                <w:webHidden/>
              </w:rPr>
              <w:tab/>
            </w:r>
            <w:r w:rsidR="00C165BF">
              <w:rPr>
                <w:noProof/>
                <w:webHidden/>
              </w:rPr>
              <w:fldChar w:fldCharType="begin"/>
            </w:r>
            <w:r w:rsidR="00C165BF">
              <w:rPr>
                <w:noProof/>
                <w:webHidden/>
              </w:rPr>
              <w:instrText xml:space="preserve"> PAGEREF _Toc127539690 \h </w:instrText>
            </w:r>
            <w:r w:rsidR="00C165BF">
              <w:rPr>
                <w:noProof/>
                <w:webHidden/>
              </w:rPr>
            </w:r>
            <w:r w:rsidR="00C165BF">
              <w:rPr>
                <w:noProof/>
                <w:webHidden/>
              </w:rPr>
              <w:fldChar w:fldCharType="separate"/>
            </w:r>
            <w:r w:rsidR="00C165BF">
              <w:rPr>
                <w:noProof/>
                <w:webHidden/>
              </w:rPr>
              <w:t>1</w:t>
            </w:r>
            <w:r w:rsidR="00C165BF">
              <w:rPr>
                <w:noProof/>
                <w:webHidden/>
              </w:rPr>
              <w:fldChar w:fldCharType="end"/>
            </w:r>
          </w:hyperlink>
        </w:p>
        <w:p w14:paraId="46F1E8D6" w14:textId="37DDA7DD" w:rsidR="00C165BF" w:rsidRDefault="00764E1B">
          <w:pPr>
            <w:pStyle w:val="TOC1"/>
            <w:rPr>
              <w:rFonts w:asciiTheme="minorHAnsi" w:hAnsiTheme="minorHAnsi" w:cstheme="minorBidi"/>
              <w:noProof/>
              <w:sz w:val="22"/>
              <w:szCs w:val="22"/>
            </w:rPr>
          </w:pPr>
          <w:hyperlink w:anchor="_Toc127539691" w:history="1">
            <w:r w:rsidR="00C165BF" w:rsidRPr="000B7963">
              <w:rPr>
                <w:rStyle w:val="Hyperlink"/>
                <w:noProof/>
              </w:rPr>
              <w:t>1. Definitions and Acronyms</w:t>
            </w:r>
            <w:r w:rsidR="00C165BF">
              <w:rPr>
                <w:noProof/>
                <w:webHidden/>
              </w:rPr>
              <w:tab/>
            </w:r>
            <w:r w:rsidR="00C165BF">
              <w:rPr>
                <w:noProof/>
                <w:webHidden/>
              </w:rPr>
              <w:fldChar w:fldCharType="begin"/>
            </w:r>
            <w:r w:rsidR="00C165BF">
              <w:rPr>
                <w:noProof/>
                <w:webHidden/>
              </w:rPr>
              <w:instrText xml:space="preserve"> PAGEREF _Toc127539691 \h </w:instrText>
            </w:r>
            <w:r w:rsidR="00C165BF">
              <w:rPr>
                <w:noProof/>
                <w:webHidden/>
              </w:rPr>
            </w:r>
            <w:r w:rsidR="00C165BF">
              <w:rPr>
                <w:noProof/>
                <w:webHidden/>
              </w:rPr>
              <w:fldChar w:fldCharType="separate"/>
            </w:r>
            <w:r w:rsidR="00C165BF">
              <w:rPr>
                <w:noProof/>
                <w:webHidden/>
              </w:rPr>
              <w:t>8</w:t>
            </w:r>
            <w:r w:rsidR="00C165BF">
              <w:rPr>
                <w:noProof/>
                <w:webHidden/>
              </w:rPr>
              <w:fldChar w:fldCharType="end"/>
            </w:r>
          </w:hyperlink>
        </w:p>
        <w:p w14:paraId="497E33F5" w14:textId="133B15CA" w:rsidR="00C165BF" w:rsidRDefault="00764E1B">
          <w:pPr>
            <w:pStyle w:val="TOC2"/>
            <w:rPr>
              <w:rFonts w:asciiTheme="minorHAnsi" w:hAnsiTheme="minorHAnsi" w:cstheme="minorBidi"/>
              <w:noProof/>
              <w:sz w:val="22"/>
              <w:szCs w:val="22"/>
            </w:rPr>
          </w:pPr>
          <w:hyperlink w:anchor="_Toc127539692" w:history="1">
            <w:r w:rsidR="00C165BF" w:rsidRPr="000B7963">
              <w:rPr>
                <w:rStyle w:val="Hyperlink"/>
                <w:noProof/>
              </w:rPr>
              <w:t>1.1 Definitions</w:t>
            </w:r>
            <w:r w:rsidR="00C165BF">
              <w:rPr>
                <w:noProof/>
                <w:webHidden/>
              </w:rPr>
              <w:tab/>
            </w:r>
            <w:r w:rsidR="00C165BF">
              <w:rPr>
                <w:noProof/>
                <w:webHidden/>
              </w:rPr>
              <w:fldChar w:fldCharType="begin"/>
            </w:r>
            <w:r w:rsidR="00C165BF">
              <w:rPr>
                <w:noProof/>
                <w:webHidden/>
              </w:rPr>
              <w:instrText xml:space="preserve"> PAGEREF _Toc127539692 \h </w:instrText>
            </w:r>
            <w:r w:rsidR="00C165BF">
              <w:rPr>
                <w:noProof/>
                <w:webHidden/>
              </w:rPr>
            </w:r>
            <w:r w:rsidR="00C165BF">
              <w:rPr>
                <w:noProof/>
                <w:webHidden/>
              </w:rPr>
              <w:fldChar w:fldCharType="separate"/>
            </w:r>
            <w:r w:rsidR="00C165BF">
              <w:rPr>
                <w:noProof/>
                <w:webHidden/>
              </w:rPr>
              <w:t>8</w:t>
            </w:r>
            <w:r w:rsidR="00C165BF">
              <w:rPr>
                <w:noProof/>
                <w:webHidden/>
              </w:rPr>
              <w:fldChar w:fldCharType="end"/>
            </w:r>
          </w:hyperlink>
        </w:p>
        <w:p w14:paraId="099C0C28" w14:textId="6A33174C" w:rsidR="00C165BF" w:rsidRDefault="00764E1B">
          <w:pPr>
            <w:pStyle w:val="TOC2"/>
            <w:rPr>
              <w:rFonts w:asciiTheme="minorHAnsi" w:hAnsiTheme="minorHAnsi" w:cstheme="minorBidi"/>
              <w:noProof/>
              <w:sz w:val="22"/>
              <w:szCs w:val="22"/>
            </w:rPr>
          </w:pPr>
          <w:hyperlink w:anchor="_Toc127539693" w:history="1">
            <w:r w:rsidR="00C165BF" w:rsidRPr="000B7963">
              <w:rPr>
                <w:rStyle w:val="Hyperlink"/>
                <w:noProof/>
              </w:rPr>
              <w:t>1.2 Acronyms</w:t>
            </w:r>
            <w:r w:rsidR="00C165BF">
              <w:rPr>
                <w:noProof/>
                <w:webHidden/>
              </w:rPr>
              <w:tab/>
            </w:r>
            <w:r w:rsidR="00C165BF">
              <w:rPr>
                <w:noProof/>
                <w:webHidden/>
              </w:rPr>
              <w:fldChar w:fldCharType="begin"/>
            </w:r>
            <w:r w:rsidR="00C165BF">
              <w:rPr>
                <w:noProof/>
                <w:webHidden/>
              </w:rPr>
              <w:instrText xml:space="preserve"> PAGEREF _Toc127539693 \h </w:instrText>
            </w:r>
            <w:r w:rsidR="00C165BF">
              <w:rPr>
                <w:noProof/>
                <w:webHidden/>
              </w:rPr>
            </w:r>
            <w:r w:rsidR="00C165BF">
              <w:rPr>
                <w:noProof/>
                <w:webHidden/>
              </w:rPr>
              <w:fldChar w:fldCharType="separate"/>
            </w:r>
            <w:r w:rsidR="00C165BF">
              <w:rPr>
                <w:noProof/>
                <w:webHidden/>
              </w:rPr>
              <w:t>19</w:t>
            </w:r>
            <w:r w:rsidR="00C165BF">
              <w:rPr>
                <w:noProof/>
                <w:webHidden/>
              </w:rPr>
              <w:fldChar w:fldCharType="end"/>
            </w:r>
          </w:hyperlink>
        </w:p>
        <w:p w14:paraId="428B1F51" w14:textId="7247A1DE" w:rsidR="00C165BF" w:rsidRDefault="00764E1B">
          <w:pPr>
            <w:pStyle w:val="TOC1"/>
            <w:rPr>
              <w:rFonts w:asciiTheme="minorHAnsi" w:hAnsiTheme="minorHAnsi" w:cstheme="minorBidi"/>
              <w:noProof/>
              <w:sz w:val="22"/>
              <w:szCs w:val="22"/>
            </w:rPr>
          </w:pPr>
          <w:hyperlink w:anchor="_Toc127539694" w:history="1">
            <w:r w:rsidR="00C165BF" w:rsidRPr="000B7963">
              <w:rPr>
                <w:rStyle w:val="Hyperlink"/>
                <w:noProof/>
              </w:rPr>
              <w:t>2. RFR Introduction and General Description</w:t>
            </w:r>
            <w:r w:rsidR="00C165BF">
              <w:rPr>
                <w:noProof/>
                <w:webHidden/>
              </w:rPr>
              <w:tab/>
            </w:r>
            <w:r w:rsidR="00C165BF">
              <w:rPr>
                <w:noProof/>
                <w:webHidden/>
              </w:rPr>
              <w:fldChar w:fldCharType="begin"/>
            </w:r>
            <w:r w:rsidR="00C165BF">
              <w:rPr>
                <w:noProof/>
                <w:webHidden/>
              </w:rPr>
              <w:instrText xml:space="preserve"> PAGEREF _Toc127539694 \h </w:instrText>
            </w:r>
            <w:r w:rsidR="00C165BF">
              <w:rPr>
                <w:noProof/>
                <w:webHidden/>
              </w:rPr>
            </w:r>
            <w:r w:rsidR="00C165BF">
              <w:rPr>
                <w:noProof/>
                <w:webHidden/>
              </w:rPr>
              <w:fldChar w:fldCharType="separate"/>
            </w:r>
            <w:r w:rsidR="00C165BF">
              <w:rPr>
                <w:noProof/>
                <w:webHidden/>
              </w:rPr>
              <w:t>22</w:t>
            </w:r>
            <w:r w:rsidR="00C165BF">
              <w:rPr>
                <w:noProof/>
                <w:webHidden/>
              </w:rPr>
              <w:fldChar w:fldCharType="end"/>
            </w:r>
          </w:hyperlink>
        </w:p>
        <w:p w14:paraId="6E3D3686" w14:textId="0A8F9FC2" w:rsidR="00C165BF" w:rsidRDefault="00764E1B">
          <w:pPr>
            <w:pStyle w:val="TOC2"/>
            <w:rPr>
              <w:rFonts w:asciiTheme="minorHAnsi" w:hAnsiTheme="minorHAnsi" w:cstheme="minorBidi"/>
              <w:noProof/>
              <w:sz w:val="22"/>
              <w:szCs w:val="22"/>
            </w:rPr>
          </w:pPr>
          <w:hyperlink w:anchor="_Toc127539695" w:history="1">
            <w:r w:rsidR="00C165BF" w:rsidRPr="000B7963">
              <w:rPr>
                <w:rStyle w:val="Hyperlink"/>
                <w:noProof/>
              </w:rPr>
              <w:t>2.1 Procurement Scope and Description</w:t>
            </w:r>
            <w:r w:rsidR="00C165BF">
              <w:rPr>
                <w:noProof/>
                <w:webHidden/>
              </w:rPr>
              <w:tab/>
            </w:r>
            <w:r w:rsidR="00C165BF">
              <w:rPr>
                <w:noProof/>
                <w:webHidden/>
              </w:rPr>
              <w:fldChar w:fldCharType="begin"/>
            </w:r>
            <w:r w:rsidR="00C165BF">
              <w:rPr>
                <w:noProof/>
                <w:webHidden/>
              </w:rPr>
              <w:instrText xml:space="preserve"> PAGEREF _Toc127539695 \h </w:instrText>
            </w:r>
            <w:r w:rsidR="00C165BF">
              <w:rPr>
                <w:noProof/>
                <w:webHidden/>
              </w:rPr>
            </w:r>
            <w:r w:rsidR="00C165BF">
              <w:rPr>
                <w:noProof/>
                <w:webHidden/>
              </w:rPr>
              <w:fldChar w:fldCharType="separate"/>
            </w:r>
            <w:r w:rsidR="00C165BF">
              <w:rPr>
                <w:noProof/>
                <w:webHidden/>
              </w:rPr>
              <w:t>22</w:t>
            </w:r>
            <w:r w:rsidR="00C165BF">
              <w:rPr>
                <w:noProof/>
                <w:webHidden/>
              </w:rPr>
              <w:fldChar w:fldCharType="end"/>
            </w:r>
          </w:hyperlink>
        </w:p>
        <w:p w14:paraId="3D619330" w14:textId="13432243" w:rsidR="00C165BF" w:rsidRDefault="00764E1B">
          <w:pPr>
            <w:pStyle w:val="TOC2"/>
            <w:rPr>
              <w:rFonts w:asciiTheme="minorHAnsi" w:hAnsiTheme="minorHAnsi" w:cstheme="minorBidi"/>
              <w:noProof/>
              <w:sz w:val="22"/>
              <w:szCs w:val="22"/>
            </w:rPr>
          </w:pPr>
          <w:hyperlink w:anchor="_Toc127539696" w:history="1">
            <w:r w:rsidR="00C165BF" w:rsidRPr="000B7963">
              <w:rPr>
                <w:rStyle w:val="Hyperlink"/>
                <w:noProof/>
              </w:rPr>
              <w:t>2.2 Background Information</w:t>
            </w:r>
            <w:r w:rsidR="00C165BF">
              <w:rPr>
                <w:noProof/>
                <w:webHidden/>
              </w:rPr>
              <w:tab/>
            </w:r>
            <w:r w:rsidR="00C165BF">
              <w:rPr>
                <w:noProof/>
                <w:webHidden/>
              </w:rPr>
              <w:fldChar w:fldCharType="begin"/>
            </w:r>
            <w:r w:rsidR="00C165BF">
              <w:rPr>
                <w:noProof/>
                <w:webHidden/>
              </w:rPr>
              <w:instrText xml:space="preserve"> PAGEREF _Toc127539696 \h </w:instrText>
            </w:r>
            <w:r w:rsidR="00C165BF">
              <w:rPr>
                <w:noProof/>
                <w:webHidden/>
              </w:rPr>
            </w:r>
            <w:r w:rsidR="00C165BF">
              <w:rPr>
                <w:noProof/>
                <w:webHidden/>
              </w:rPr>
              <w:fldChar w:fldCharType="separate"/>
            </w:r>
            <w:r w:rsidR="00C165BF">
              <w:rPr>
                <w:noProof/>
                <w:webHidden/>
              </w:rPr>
              <w:t>22</w:t>
            </w:r>
            <w:r w:rsidR="00C165BF">
              <w:rPr>
                <w:noProof/>
                <w:webHidden/>
              </w:rPr>
              <w:fldChar w:fldCharType="end"/>
            </w:r>
          </w:hyperlink>
        </w:p>
        <w:p w14:paraId="6358707A" w14:textId="0C972819" w:rsidR="00C165BF" w:rsidRDefault="00764E1B">
          <w:pPr>
            <w:pStyle w:val="TOC2"/>
            <w:rPr>
              <w:rFonts w:asciiTheme="minorHAnsi" w:hAnsiTheme="minorHAnsi" w:cstheme="minorBidi"/>
              <w:noProof/>
              <w:sz w:val="22"/>
              <w:szCs w:val="22"/>
            </w:rPr>
          </w:pPr>
          <w:hyperlink w:anchor="_Toc127539697" w:history="1">
            <w:r w:rsidR="00C165BF" w:rsidRPr="000B7963">
              <w:rPr>
                <w:rStyle w:val="Hyperlink"/>
                <w:noProof/>
              </w:rPr>
              <w:t>2.3 Applicable Procurement Law</w:t>
            </w:r>
            <w:r w:rsidR="00C165BF">
              <w:rPr>
                <w:noProof/>
                <w:webHidden/>
              </w:rPr>
              <w:tab/>
            </w:r>
            <w:r w:rsidR="00C165BF">
              <w:rPr>
                <w:noProof/>
                <w:webHidden/>
              </w:rPr>
              <w:fldChar w:fldCharType="begin"/>
            </w:r>
            <w:r w:rsidR="00C165BF">
              <w:rPr>
                <w:noProof/>
                <w:webHidden/>
              </w:rPr>
              <w:instrText xml:space="preserve"> PAGEREF _Toc127539697 \h </w:instrText>
            </w:r>
            <w:r w:rsidR="00C165BF">
              <w:rPr>
                <w:noProof/>
                <w:webHidden/>
              </w:rPr>
            </w:r>
            <w:r w:rsidR="00C165BF">
              <w:rPr>
                <w:noProof/>
                <w:webHidden/>
              </w:rPr>
              <w:fldChar w:fldCharType="separate"/>
            </w:r>
            <w:r w:rsidR="00C165BF">
              <w:rPr>
                <w:noProof/>
                <w:webHidden/>
              </w:rPr>
              <w:t>22</w:t>
            </w:r>
            <w:r w:rsidR="00C165BF">
              <w:rPr>
                <w:noProof/>
                <w:webHidden/>
              </w:rPr>
              <w:fldChar w:fldCharType="end"/>
            </w:r>
          </w:hyperlink>
        </w:p>
        <w:p w14:paraId="52DFE291" w14:textId="5890D0DF" w:rsidR="00C165BF" w:rsidRDefault="00764E1B">
          <w:pPr>
            <w:pStyle w:val="TOC2"/>
            <w:rPr>
              <w:rFonts w:asciiTheme="minorHAnsi" w:hAnsiTheme="minorHAnsi" w:cstheme="minorBidi"/>
              <w:noProof/>
              <w:sz w:val="22"/>
              <w:szCs w:val="22"/>
            </w:rPr>
          </w:pPr>
          <w:hyperlink w:anchor="_Toc127539698" w:history="1">
            <w:r w:rsidR="00C165BF" w:rsidRPr="000B7963">
              <w:rPr>
                <w:rStyle w:val="Hyperlink"/>
                <w:noProof/>
              </w:rPr>
              <w:t>2.4 Number of Awards</w:t>
            </w:r>
            <w:r w:rsidR="00C165BF">
              <w:rPr>
                <w:noProof/>
                <w:webHidden/>
              </w:rPr>
              <w:tab/>
            </w:r>
            <w:r w:rsidR="00C165BF">
              <w:rPr>
                <w:noProof/>
                <w:webHidden/>
              </w:rPr>
              <w:fldChar w:fldCharType="begin"/>
            </w:r>
            <w:r w:rsidR="00C165BF">
              <w:rPr>
                <w:noProof/>
                <w:webHidden/>
              </w:rPr>
              <w:instrText xml:space="preserve"> PAGEREF _Toc127539698 \h </w:instrText>
            </w:r>
            <w:r w:rsidR="00C165BF">
              <w:rPr>
                <w:noProof/>
                <w:webHidden/>
              </w:rPr>
            </w:r>
            <w:r w:rsidR="00C165BF">
              <w:rPr>
                <w:noProof/>
                <w:webHidden/>
              </w:rPr>
              <w:fldChar w:fldCharType="separate"/>
            </w:r>
            <w:r w:rsidR="00C165BF">
              <w:rPr>
                <w:noProof/>
                <w:webHidden/>
              </w:rPr>
              <w:t>24</w:t>
            </w:r>
            <w:r w:rsidR="00C165BF">
              <w:rPr>
                <w:noProof/>
                <w:webHidden/>
              </w:rPr>
              <w:fldChar w:fldCharType="end"/>
            </w:r>
          </w:hyperlink>
        </w:p>
        <w:p w14:paraId="7203C43E" w14:textId="29A5414F" w:rsidR="00C165BF" w:rsidRDefault="00764E1B">
          <w:pPr>
            <w:pStyle w:val="TOC2"/>
            <w:rPr>
              <w:rFonts w:asciiTheme="minorHAnsi" w:hAnsiTheme="minorHAnsi" w:cstheme="minorBidi"/>
              <w:noProof/>
              <w:sz w:val="22"/>
              <w:szCs w:val="22"/>
            </w:rPr>
          </w:pPr>
          <w:hyperlink w:anchor="_Toc127539699" w:history="1">
            <w:r w:rsidR="00C165BF" w:rsidRPr="000B7963">
              <w:rPr>
                <w:rStyle w:val="Hyperlink"/>
                <w:noProof/>
              </w:rPr>
              <w:t>2.5 Eligible Entities</w:t>
            </w:r>
            <w:r w:rsidR="00C165BF">
              <w:rPr>
                <w:noProof/>
                <w:webHidden/>
              </w:rPr>
              <w:tab/>
            </w:r>
            <w:r w:rsidR="00C165BF">
              <w:rPr>
                <w:noProof/>
                <w:webHidden/>
              </w:rPr>
              <w:fldChar w:fldCharType="begin"/>
            </w:r>
            <w:r w:rsidR="00C165BF">
              <w:rPr>
                <w:noProof/>
                <w:webHidden/>
              </w:rPr>
              <w:instrText xml:space="preserve"> PAGEREF _Toc127539699 \h </w:instrText>
            </w:r>
            <w:r w:rsidR="00C165BF">
              <w:rPr>
                <w:noProof/>
                <w:webHidden/>
              </w:rPr>
            </w:r>
            <w:r w:rsidR="00C165BF">
              <w:rPr>
                <w:noProof/>
                <w:webHidden/>
              </w:rPr>
              <w:fldChar w:fldCharType="separate"/>
            </w:r>
            <w:r w:rsidR="00C165BF">
              <w:rPr>
                <w:noProof/>
                <w:webHidden/>
              </w:rPr>
              <w:t>24</w:t>
            </w:r>
            <w:r w:rsidR="00C165BF">
              <w:rPr>
                <w:noProof/>
                <w:webHidden/>
              </w:rPr>
              <w:fldChar w:fldCharType="end"/>
            </w:r>
          </w:hyperlink>
        </w:p>
        <w:p w14:paraId="158C6A20" w14:textId="768A9843" w:rsidR="00C165BF" w:rsidRDefault="00764E1B">
          <w:pPr>
            <w:pStyle w:val="TOC2"/>
            <w:rPr>
              <w:rFonts w:asciiTheme="minorHAnsi" w:hAnsiTheme="minorHAnsi" w:cstheme="minorBidi"/>
              <w:noProof/>
              <w:sz w:val="22"/>
              <w:szCs w:val="22"/>
            </w:rPr>
          </w:pPr>
          <w:hyperlink w:anchor="_Toc127539700" w:history="1">
            <w:r w:rsidR="00C165BF" w:rsidRPr="000B7963">
              <w:rPr>
                <w:rStyle w:val="Hyperlink"/>
                <w:noProof/>
              </w:rPr>
              <w:t>2.6 Acquisition Method(s)</w:t>
            </w:r>
            <w:r w:rsidR="00C165BF">
              <w:rPr>
                <w:noProof/>
                <w:webHidden/>
              </w:rPr>
              <w:tab/>
            </w:r>
            <w:r w:rsidR="00C165BF">
              <w:rPr>
                <w:noProof/>
                <w:webHidden/>
              </w:rPr>
              <w:fldChar w:fldCharType="begin"/>
            </w:r>
            <w:r w:rsidR="00C165BF">
              <w:rPr>
                <w:noProof/>
                <w:webHidden/>
              </w:rPr>
              <w:instrText xml:space="preserve"> PAGEREF _Toc127539700 \h </w:instrText>
            </w:r>
            <w:r w:rsidR="00C165BF">
              <w:rPr>
                <w:noProof/>
                <w:webHidden/>
              </w:rPr>
            </w:r>
            <w:r w:rsidR="00C165BF">
              <w:rPr>
                <w:noProof/>
                <w:webHidden/>
              </w:rPr>
              <w:fldChar w:fldCharType="separate"/>
            </w:r>
            <w:r w:rsidR="00C165BF">
              <w:rPr>
                <w:noProof/>
                <w:webHidden/>
              </w:rPr>
              <w:t>25</w:t>
            </w:r>
            <w:r w:rsidR="00C165BF">
              <w:rPr>
                <w:noProof/>
                <w:webHidden/>
              </w:rPr>
              <w:fldChar w:fldCharType="end"/>
            </w:r>
          </w:hyperlink>
        </w:p>
        <w:p w14:paraId="46CFFACF" w14:textId="1A91103D" w:rsidR="00C165BF" w:rsidRDefault="00764E1B">
          <w:pPr>
            <w:pStyle w:val="TOC2"/>
            <w:rPr>
              <w:rFonts w:asciiTheme="minorHAnsi" w:hAnsiTheme="minorHAnsi" w:cstheme="minorBidi"/>
              <w:noProof/>
              <w:sz w:val="22"/>
              <w:szCs w:val="22"/>
            </w:rPr>
          </w:pPr>
          <w:hyperlink w:anchor="_Toc127539701" w:history="1">
            <w:r w:rsidR="00C165BF" w:rsidRPr="000B7963">
              <w:rPr>
                <w:rStyle w:val="Hyperlink"/>
                <w:noProof/>
              </w:rPr>
              <w:t>2.7 Contract Duration</w:t>
            </w:r>
            <w:r w:rsidR="00C165BF">
              <w:rPr>
                <w:noProof/>
                <w:webHidden/>
              </w:rPr>
              <w:tab/>
            </w:r>
            <w:r w:rsidR="00C165BF">
              <w:rPr>
                <w:noProof/>
                <w:webHidden/>
              </w:rPr>
              <w:fldChar w:fldCharType="begin"/>
            </w:r>
            <w:r w:rsidR="00C165BF">
              <w:rPr>
                <w:noProof/>
                <w:webHidden/>
              </w:rPr>
              <w:instrText xml:space="preserve"> PAGEREF _Toc127539701 \h </w:instrText>
            </w:r>
            <w:r w:rsidR="00C165BF">
              <w:rPr>
                <w:noProof/>
                <w:webHidden/>
              </w:rPr>
            </w:r>
            <w:r w:rsidR="00C165BF">
              <w:rPr>
                <w:noProof/>
                <w:webHidden/>
              </w:rPr>
              <w:fldChar w:fldCharType="separate"/>
            </w:r>
            <w:r w:rsidR="00C165BF">
              <w:rPr>
                <w:noProof/>
                <w:webHidden/>
              </w:rPr>
              <w:t>25</w:t>
            </w:r>
            <w:r w:rsidR="00C165BF">
              <w:rPr>
                <w:noProof/>
                <w:webHidden/>
              </w:rPr>
              <w:fldChar w:fldCharType="end"/>
            </w:r>
          </w:hyperlink>
        </w:p>
        <w:p w14:paraId="33D59EFB" w14:textId="47F26BC1" w:rsidR="00C165BF" w:rsidRDefault="00764E1B">
          <w:pPr>
            <w:pStyle w:val="TOC2"/>
            <w:rPr>
              <w:rFonts w:asciiTheme="minorHAnsi" w:hAnsiTheme="minorHAnsi" w:cstheme="minorBidi"/>
              <w:noProof/>
              <w:sz w:val="22"/>
              <w:szCs w:val="22"/>
            </w:rPr>
          </w:pPr>
          <w:hyperlink w:anchor="_Toc127539702" w:history="1">
            <w:r w:rsidR="00C165BF" w:rsidRPr="000B7963">
              <w:rPr>
                <w:rStyle w:val="Hyperlink"/>
                <w:noProof/>
              </w:rPr>
              <w:t>2.8 Performance and Payment Timeframes which Continue beyond Duration of the Contract</w:t>
            </w:r>
            <w:r w:rsidR="00C165BF">
              <w:rPr>
                <w:noProof/>
                <w:webHidden/>
              </w:rPr>
              <w:tab/>
            </w:r>
            <w:r w:rsidR="00C165BF">
              <w:rPr>
                <w:noProof/>
                <w:webHidden/>
              </w:rPr>
              <w:fldChar w:fldCharType="begin"/>
            </w:r>
            <w:r w:rsidR="00C165BF">
              <w:rPr>
                <w:noProof/>
                <w:webHidden/>
              </w:rPr>
              <w:instrText xml:space="preserve"> PAGEREF _Toc127539702 \h </w:instrText>
            </w:r>
            <w:r w:rsidR="00C165BF">
              <w:rPr>
                <w:noProof/>
                <w:webHidden/>
              </w:rPr>
            </w:r>
            <w:r w:rsidR="00C165BF">
              <w:rPr>
                <w:noProof/>
                <w:webHidden/>
              </w:rPr>
              <w:fldChar w:fldCharType="separate"/>
            </w:r>
            <w:r w:rsidR="00C165BF">
              <w:rPr>
                <w:noProof/>
                <w:webHidden/>
              </w:rPr>
              <w:t>25</w:t>
            </w:r>
            <w:r w:rsidR="00C165BF">
              <w:rPr>
                <w:noProof/>
                <w:webHidden/>
              </w:rPr>
              <w:fldChar w:fldCharType="end"/>
            </w:r>
          </w:hyperlink>
        </w:p>
        <w:p w14:paraId="2540DD79" w14:textId="513E5714" w:rsidR="00C165BF" w:rsidRDefault="00764E1B">
          <w:pPr>
            <w:pStyle w:val="TOC1"/>
            <w:rPr>
              <w:rFonts w:asciiTheme="minorHAnsi" w:hAnsiTheme="minorHAnsi" w:cstheme="minorBidi"/>
              <w:noProof/>
              <w:sz w:val="22"/>
              <w:szCs w:val="22"/>
            </w:rPr>
          </w:pPr>
          <w:hyperlink w:anchor="_Toc127539703" w:history="1">
            <w:r w:rsidR="00C165BF" w:rsidRPr="000B7963">
              <w:rPr>
                <w:rStyle w:val="Hyperlink"/>
                <w:noProof/>
              </w:rPr>
              <w:t>3. Estimated procurement calendar</w:t>
            </w:r>
            <w:r w:rsidR="00C165BF">
              <w:rPr>
                <w:noProof/>
                <w:webHidden/>
              </w:rPr>
              <w:tab/>
            </w:r>
            <w:r w:rsidR="00C165BF">
              <w:rPr>
                <w:noProof/>
                <w:webHidden/>
              </w:rPr>
              <w:fldChar w:fldCharType="begin"/>
            </w:r>
            <w:r w:rsidR="00C165BF">
              <w:rPr>
                <w:noProof/>
                <w:webHidden/>
              </w:rPr>
              <w:instrText xml:space="preserve"> PAGEREF _Toc127539703 \h </w:instrText>
            </w:r>
            <w:r w:rsidR="00C165BF">
              <w:rPr>
                <w:noProof/>
                <w:webHidden/>
              </w:rPr>
            </w:r>
            <w:r w:rsidR="00C165BF">
              <w:rPr>
                <w:noProof/>
                <w:webHidden/>
              </w:rPr>
              <w:fldChar w:fldCharType="separate"/>
            </w:r>
            <w:r w:rsidR="00C165BF">
              <w:rPr>
                <w:noProof/>
                <w:webHidden/>
              </w:rPr>
              <w:t>26</w:t>
            </w:r>
            <w:r w:rsidR="00C165BF">
              <w:rPr>
                <w:noProof/>
                <w:webHidden/>
              </w:rPr>
              <w:fldChar w:fldCharType="end"/>
            </w:r>
          </w:hyperlink>
        </w:p>
        <w:p w14:paraId="447D4013" w14:textId="29A08016" w:rsidR="00C165BF" w:rsidRDefault="00764E1B">
          <w:pPr>
            <w:pStyle w:val="TOC2"/>
            <w:rPr>
              <w:rFonts w:asciiTheme="minorHAnsi" w:hAnsiTheme="minorHAnsi" w:cstheme="minorBidi"/>
              <w:noProof/>
              <w:sz w:val="22"/>
              <w:szCs w:val="22"/>
            </w:rPr>
          </w:pPr>
          <w:hyperlink w:anchor="_Toc127539704" w:history="1">
            <w:r w:rsidR="00C165BF" w:rsidRPr="000B7963">
              <w:rPr>
                <w:rStyle w:val="Hyperlink"/>
                <w:noProof/>
              </w:rPr>
              <w:t>3.1 Written questions via the Bid Q&amp;A on COMMBUYS</w:t>
            </w:r>
            <w:r w:rsidR="00C165BF">
              <w:rPr>
                <w:noProof/>
                <w:webHidden/>
              </w:rPr>
              <w:tab/>
            </w:r>
            <w:r w:rsidR="00C165BF">
              <w:rPr>
                <w:noProof/>
                <w:webHidden/>
              </w:rPr>
              <w:fldChar w:fldCharType="begin"/>
            </w:r>
            <w:r w:rsidR="00C165BF">
              <w:rPr>
                <w:noProof/>
                <w:webHidden/>
              </w:rPr>
              <w:instrText xml:space="preserve"> PAGEREF _Toc127539704 \h </w:instrText>
            </w:r>
            <w:r w:rsidR="00C165BF">
              <w:rPr>
                <w:noProof/>
                <w:webHidden/>
              </w:rPr>
            </w:r>
            <w:r w:rsidR="00C165BF">
              <w:rPr>
                <w:noProof/>
                <w:webHidden/>
              </w:rPr>
              <w:fldChar w:fldCharType="separate"/>
            </w:r>
            <w:r w:rsidR="00C165BF">
              <w:rPr>
                <w:noProof/>
                <w:webHidden/>
              </w:rPr>
              <w:t>27</w:t>
            </w:r>
            <w:r w:rsidR="00C165BF">
              <w:rPr>
                <w:noProof/>
                <w:webHidden/>
              </w:rPr>
              <w:fldChar w:fldCharType="end"/>
            </w:r>
          </w:hyperlink>
        </w:p>
        <w:p w14:paraId="140FFFEF" w14:textId="35B07813" w:rsidR="00C165BF" w:rsidRDefault="00764E1B">
          <w:pPr>
            <w:pStyle w:val="TOC2"/>
            <w:rPr>
              <w:rFonts w:asciiTheme="minorHAnsi" w:hAnsiTheme="minorHAnsi" w:cstheme="minorBidi"/>
              <w:noProof/>
              <w:sz w:val="22"/>
              <w:szCs w:val="22"/>
            </w:rPr>
          </w:pPr>
          <w:hyperlink w:anchor="_Toc127539705" w:history="1">
            <w:r w:rsidR="00C165BF" w:rsidRPr="000B7963">
              <w:rPr>
                <w:rStyle w:val="Hyperlink"/>
                <w:noProof/>
              </w:rPr>
              <w:t>3.2 Locating Bid Q&amp;A</w:t>
            </w:r>
            <w:r w:rsidR="00C165BF">
              <w:rPr>
                <w:noProof/>
                <w:webHidden/>
              </w:rPr>
              <w:tab/>
            </w:r>
            <w:r w:rsidR="00C165BF">
              <w:rPr>
                <w:noProof/>
                <w:webHidden/>
              </w:rPr>
              <w:fldChar w:fldCharType="begin"/>
            </w:r>
            <w:r w:rsidR="00C165BF">
              <w:rPr>
                <w:noProof/>
                <w:webHidden/>
              </w:rPr>
              <w:instrText xml:space="preserve"> PAGEREF _Toc127539705 \h </w:instrText>
            </w:r>
            <w:r w:rsidR="00C165BF">
              <w:rPr>
                <w:noProof/>
                <w:webHidden/>
              </w:rPr>
            </w:r>
            <w:r w:rsidR="00C165BF">
              <w:rPr>
                <w:noProof/>
                <w:webHidden/>
              </w:rPr>
              <w:fldChar w:fldCharType="separate"/>
            </w:r>
            <w:r w:rsidR="00C165BF">
              <w:rPr>
                <w:noProof/>
                <w:webHidden/>
              </w:rPr>
              <w:t>28</w:t>
            </w:r>
            <w:r w:rsidR="00C165BF">
              <w:rPr>
                <w:noProof/>
                <w:webHidden/>
              </w:rPr>
              <w:fldChar w:fldCharType="end"/>
            </w:r>
          </w:hyperlink>
        </w:p>
        <w:p w14:paraId="44DA1DEF" w14:textId="639DEA75" w:rsidR="00C165BF" w:rsidRDefault="00764E1B">
          <w:pPr>
            <w:pStyle w:val="TOC2"/>
            <w:rPr>
              <w:rFonts w:asciiTheme="minorHAnsi" w:hAnsiTheme="minorHAnsi" w:cstheme="minorBidi"/>
              <w:noProof/>
              <w:sz w:val="22"/>
              <w:szCs w:val="22"/>
            </w:rPr>
          </w:pPr>
          <w:hyperlink w:anchor="_Toc127539706" w:history="1">
            <w:r w:rsidR="00C165BF" w:rsidRPr="000B7963">
              <w:rPr>
                <w:rStyle w:val="Hyperlink"/>
                <w:noProof/>
              </w:rPr>
              <w:t>3.3 Amendment Deadline</w:t>
            </w:r>
            <w:r w:rsidR="00C165BF">
              <w:rPr>
                <w:noProof/>
                <w:webHidden/>
              </w:rPr>
              <w:tab/>
            </w:r>
            <w:r w:rsidR="00C165BF">
              <w:rPr>
                <w:noProof/>
                <w:webHidden/>
              </w:rPr>
              <w:fldChar w:fldCharType="begin"/>
            </w:r>
            <w:r w:rsidR="00C165BF">
              <w:rPr>
                <w:noProof/>
                <w:webHidden/>
              </w:rPr>
              <w:instrText xml:space="preserve"> PAGEREF _Toc127539706 \h </w:instrText>
            </w:r>
            <w:r w:rsidR="00C165BF">
              <w:rPr>
                <w:noProof/>
                <w:webHidden/>
              </w:rPr>
            </w:r>
            <w:r w:rsidR="00C165BF">
              <w:rPr>
                <w:noProof/>
                <w:webHidden/>
              </w:rPr>
              <w:fldChar w:fldCharType="separate"/>
            </w:r>
            <w:r w:rsidR="00C165BF">
              <w:rPr>
                <w:noProof/>
                <w:webHidden/>
              </w:rPr>
              <w:t>28</w:t>
            </w:r>
            <w:r w:rsidR="00C165BF">
              <w:rPr>
                <w:noProof/>
                <w:webHidden/>
              </w:rPr>
              <w:fldChar w:fldCharType="end"/>
            </w:r>
          </w:hyperlink>
        </w:p>
        <w:p w14:paraId="7EBB36CF" w14:textId="14F1DB61" w:rsidR="00C165BF" w:rsidRDefault="00764E1B">
          <w:pPr>
            <w:pStyle w:val="TOC2"/>
            <w:rPr>
              <w:rFonts w:asciiTheme="minorHAnsi" w:hAnsiTheme="minorHAnsi" w:cstheme="minorBidi"/>
              <w:noProof/>
              <w:sz w:val="22"/>
              <w:szCs w:val="22"/>
            </w:rPr>
          </w:pPr>
          <w:hyperlink w:anchor="_Toc127539707" w:history="1">
            <w:r w:rsidR="00C165BF" w:rsidRPr="000B7963">
              <w:rPr>
                <w:rStyle w:val="Hyperlink"/>
                <w:noProof/>
              </w:rPr>
              <w:t>3.4 Bidders’ Conference</w:t>
            </w:r>
            <w:r w:rsidR="00C165BF">
              <w:rPr>
                <w:noProof/>
                <w:webHidden/>
              </w:rPr>
              <w:tab/>
            </w:r>
            <w:r w:rsidR="00C165BF">
              <w:rPr>
                <w:noProof/>
                <w:webHidden/>
              </w:rPr>
              <w:fldChar w:fldCharType="begin"/>
            </w:r>
            <w:r w:rsidR="00C165BF">
              <w:rPr>
                <w:noProof/>
                <w:webHidden/>
              </w:rPr>
              <w:instrText xml:space="preserve"> PAGEREF _Toc127539707 \h </w:instrText>
            </w:r>
            <w:r w:rsidR="00C165BF">
              <w:rPr>
                <w:noProof/>
                <w:webHidden/>
              </w:rPr>
            </w:r>
            <w:r w:rsidR="00C165BF">
              <w:rPr>
                <w:noProof/>
                <w:webHidden/>
              </w:rPr>
              <w:fldChar w:fldCharType="separate"/>
            </w:r>
            <w:r w:rsidR="00C165BF">
              <w:rPr>
                <w:noProof/>
                <w:webHidden/>
              </w:rPr>
              <w:t>28</w:t>
            </w:r>
            <w:r w:rsidR="00C165BF">
              <w:rPr>
                <w:noProof/>
                <w:webHidden/>
              </w:rPr>
              <w:fldChar w:fldCharType="end"/>
            </w:r>
          </w:hyperlink>
        </w:p>
        <w:p w14:paraId="6F328CFF" w14:textId="44FE64FD" w:rsidR="00C165BF" w:rsidRDefault="00764E1B">
          <w:pPr>
            <w:pStyle w:val="TOC2"/>
            <w:rPr>
              <w:rFonts w:asciiTheme="minorHAnsi" w:hAnsiTheme="minorHAnsi" w:cstheme="minorBidi"/>
              <w:noProof/>
              <w:sz w:val="22"/>
              <w:szCs w:val="22"/>
            </w:rPr>
          </w:pPr>
          <w:hyperlink w:anchor="_Toc127539708" w:history="1">
            <w:r w:rsidR="00C165BF" w:rsidRPr="000B7963">
              <w:rPr>
                <w:rStyle w:val="Hyperlink"/>
                <w:noProof/>
              </w:rPr>
              <w:t>3.5 Bidder Interviews</w:t>
            </w:r>
            <w:r w:rsidR="00C165BF">
              <w:rPr>
                <w:noProof/>
                <w:webHidden/>
              </w:rPr>
              <w:tab/>
            </w:r>
            <w:r w:rsidR="00C165BF">
              <w:rPr>
                <w:noProof/>
                <w:webHidden/>
              </w:rPr>
              <w:fldChar w:fldCharType="begin"/>
            </w:r>
            <w:r w:rsidR="00C165BF">
              <w:rPr>
                <w:noProof/>
                <w:webHidden/>
              </w:rPr>
              <w:instrText xml:space="preserve"> PAGEREF _Toc127539708 \h </w:instrText>
            </w:r>
            <w:r w:rsidR="00C165BF">
              <w:rPr>
                <w:noProof/>
                <w:webHidden/>
              </w:rPr>
            </w:r>
            <w:r w:rsidR="00C165BF">
              <w:rPr>
                <w:noProof/>
                <w:webHidden/>
              </w:rPr>
              <w:fldChar w:fldCharType="separate"/>
            </w:r>
            <w:r w:rsidR="00C165BF">
              <w:rPr>
                <w:noProof/>
                <w:webHidden/>
              </w:rPr>
              <w:t>29</w:t>
            </w:r>
            <w:r w:rsidR="00C165BF">
              <w:rPr>
                <w:noProof/>
                <w:webHidden/>
              </w:rPr>
              <w:fldChar w:fldCharType="end"/>
            </w:r>
          </w:hyperlink>
        </w:p>
        <w:p w14:paraId="0157FEC3" w14:textId="61C0FB52" w:rsidR="00C165BF" w:rsidRDefault="00764E1B">
          <w:pPr>
            <w:pStyle w:val="TOC2"/>
            <w:rPr>
              <w:rFonts w:asciiTheme="minorHAnsi" w:hAnsiTheme="minorHAnsi" w:cstheme="minorBidi"/>
              <w:noProof/>
              <w:sz w:val="22"/>
              <w:szCs w:val="22"/>
            </w:rPr>
          </w:pPr>
          <w:hyperlink w:anchor="_Toc127539709" w:history="1">
            <w:r w:rsidR="00C165BF" w:rsidRPr="000B7963">
              <w:rPr>
                <w:rStyle w:val="Hyperlink"/>
                <w:noProof/>
              </w:rPr>
              <w:t>3.6 Site Inspection</w:t>
            </w:r>
            <w:r w:rsidR="00C165BF">
              <w:rPr>
                <w:noProof/>
                <w:webHidden/>
              </w:rPr>
              <w:tab/>
            </w:r>
            <w:r w:rsidR="00C165BF">
              <w:rPr>
                <w:noProof/>
                <w:webHidden/>
              </w:rPr>
              <w:fldChar w:fldCharType="begin"/>
            </w:r>
            <w:r w:rsidR="00C165BF">
              <w:rPr>
                <w:noProof/>
                <w:webHidden/>
              </w:rPr>
              <w:instrText xml:space="preserve"> PAGEREF _Toc127539709 \h </w:instrText>
            </w:r>
            <w:r w:rsidR="00C165BF">
              <w:rPr>
                <w:noProof/>
                <w:webHidden/>
              </w:rPr>
            </w:r>
            <w:r w:rsidR="00C165BF">
              <w:rPr>
                <w:noProof/>
                <w:webHidden/>
              </w:rPr>
              <w:fldChar w:fldCharType="separate"/>
            </w:r>
            <w:r w:rsidR="00C165BF">
              <w:rPr>
                <w:noProof/>
                <w:webHidden/>
              </w:rPr>
              <w:t>29</w:t>
            </w:r>
            <w:r w:rsidR="00C165BF">
              <w:rPr>
                <w:noProof/>
                <w:webHidden/>
              </w:rPr>
              <w:fldChar w:fldCharType="end"/>
            </w:r>
          </w:hyperlink>
        </w:p>
        <w:p w14:paraId="27D53683" w14:textId="5BC76EF8" w:rsidR="00C165BF" w:rsidRDefault="00764E1B">
          <w:pPr>
            <w:pStyle w:val="TOC2"/>
            <w:rPr>
              <w:rFonts w:asciiTheme="minorHAnsi" w:hAnsiTheme="minorHAnsi" w:cstheme="minorBidi"/>
              <w:noProof/>
              <w:sz w:val="22"/>
              <w:szCs w:val="22"/>
            </w:rPr>
          </w:pPr>
          <w:hyperlink w:anchor="_Toc127539710" w:history="1">
            <w:r w:rsidR="00C165BF" w:rsidRPr="000B7963">
              <w:rPr>
                <w:rStyle w:val="Hyperlink"/>
                <w:noProof/>
              </w:rPr>
              <w:t>3.7 Format of Response</w:t>
            </w:r>
            <w:r w:rsidR="00C165BF">
              <w:rPr>
                <w:noProof/>
                <w:webHidden/>
              </w:rPr>
              <w:tab/>
            </w:r>
            <w:r w:rsidR="00C165BF">
              <w:rPr>
                <w:noProof/>
                <w:webHidden/>
              </w:rPr>
              <w:fldChar w:fldCharType="begin"/>
            </w:r>
            <w:r w:rsidR="00C165BF">
              <w:rPr>
                <w:noProof/>
                <w:webHidden/>
              </w:rPr>
              <w:instrText xml:space="preserve"> PAGEREF _Toc127539710 \h </w:instrText>
            </w:r>
            <w:r w:rsidR="00C165BF">
              <w:rPr>
                <w:noProof/>
                <w:webHidden/>
              </w:rPr>
            </w:r>
            <w:r w:rsidR="00C165BF">
              <w:rPr>
                <w:noProof/>
                <w:webHidden/>
              </w:rPr>
              <w:fldChar w:fldCharType="separate"/>
            </w:r>
            <w:r w:rsidR="00C165BF">
              <w:rPr>
                <w:noProof/>
                <w:webHidden/>
              </w:rPr>
              <w:t>29</w:t>
            </w:r>
            <w:r w:rsidR="00C165BF">
              <w:rPr>
                <w:noProof/>
                <w:webHidden/>
              </w:rPr>
              <w:fldChar w:fldCharType="end"/>
            </w:r>
          </w:hyperlink>
        </w:p>
        <w:p w14:paraId="399917DB" w14:textId="0CB92E92" w:rsidR="00C165BF" w:rsidRDefault="00764E1B">
          <w:pPr>
            <w:pStyle w:val="TOC2"/>
            <w:rPr>
              <w:rFonts w:asciiTheme="minorHAnsi" w:hAnsiTheme="minorHAnsi" w:cstheme="minorBidi"/>
              <w:noProof/>
              <w:sz w:val="22"/>
              <w:szCs w:val="22"/>
            </w:rPr>
          </w:pPr>
          <w:hyperlink w:anchor="_Toc127539711" w:history="1">
            <w:r w:rsidR="00C165BF" w:rsidRPr="000B7963">
              <w:rPr>
                <w:rStyle w:val="Hyperlink"/>
                <w:noProof/>
              </w:rPr>
              <w:t>3.7.1 Required Documents</w:t>
            </w:r>
            <w:r w:rsidR="00C165BF">
              <w:rPr>
                <w:noProof/>
                <w:webHidden/>
              </w:rPr>
              <w:tab/>
            </w:r>
            <w:r w:rsidR="00C165BF">
              <w:rPr>
                <w:noProof/>
                <w:webHidden/>
              </w:rPr>
              <w:fldChar w:fldCharType="begin"/>
            </w:r>
            <w:r w:rsidR="00C165BF">
              <w:rPr>
                <w:noProof/>
                <w:webHidden/>
              </w:rPr>
              <w:instrText xml:space="preserve"> PAGEREF _Toc127539711 \h </w:instrText>
            </w:r>
            <w:r w:rsidR="00C165BF">
              <w:rPr>
                <w:noProof/>
                <w:webHidden/>
              </w:rPr>
            </w:r>
            <w:r w:rsidR="00C165BF">
              <w:rPr>
                <w:noProof/>
                <w:webHidden/>
              </w:rPr>
              <w:fldChar w:fldCharType="separate"/>
            </w:r>
            <w:r w:rsidR="00C165BF">
              <w:rPr>
                <w:noProof/>
                <w:webHidden/>
              </w:rPr>
              <w:t>30</w:t>
            </w:r>
            <w:r w:rsidR="00C165BF">
              <w:rPr>
                <w:noProof/>
                <w:webHidden/>
              </w:rPr>
              <w:fldChar w:fldCharType="end"/>
            </w:r>
          </w:hyperlink>
        </w:p>
        <w:p w14:paraId="413510DA" w14:textId="30A30C5C" w:rsidR="00C165BF" w:rsidRDefault="00764E1B">
          <w:pPr>
            <w:pStyle w:val="TOC1"/>
            <w:rPr>
              <w:rFonts w:asciiTheme="minorHAnsi" w:hAnsiTheme="minorHAnsi" w:cstheme="minorBidi"/>
              <w:noProof/>
              <w:sz w:val="22"/>
              <w:szCs w:val="22"/>
            </w:rPr>
          </w:pPr>
          <w:hyperlink w:anchor="_Toc127539712" w:history="1">
            <w:r w:rsidR="00C165BF" w:rsidRPr="000B7963">
              <w:rPr>
                <w:rStyle w:val="Hyperlink"/>
                <w:noProof/>
              </w:rPr>
              <w:t>4.  Specifications</w:t>
            </w:r>
            <w:r w:rsidR="00C165BF">
              <w:rPr>
                <w:noProof/>
                <w:webHidden/>
              </w:rPr>
              <w:tab/>
            </w:r>
            <w:r w:rsidR="00C165BF">
              <w:rPr>
                <w:noProof/>
                <w:webHidden/>
              </w:rPr>
              <w:fldChar w:fldCharType="begin"/>
            </w:r>
            <w:r w:rsidR="00C165BF">
              <w:rPr>
                <w:noProof/>
                <w:webHidden/>
              </w:rPr>
              <w:instrText xml:space="preserve"> PAGEREF _Toc127539712 \h </w:instrText>
            </w:r>
            <w:r w:rsidR="00C165BF">
              <w:rPr>
                <w:noProof/>
                <w:webHidden/>
              </w:rPr>
            </w:r>
            <w:r w:rsidR="00C165BF">
              <w:rPr>
                <w:noProof/>
                <w:webHidden/>
              </w:rPr>
              <w:fldChar w:fldCharType="separate"/>
            </w:r>
            <w:r w:rsidR="00C165BF">
              <w:rPr>
                <w:noProof/>
                <w:webHidden/>
              </w:rPr>
              <w:t>30</w:t>
            </w:r>
            <w:r w:rsidR="00C165BF">
              <w:rPr>
                <w:noProof/>
                <w:webHidden/>
              </w:rPr>
              <w:fldChar w:fldCharType="end"/>
            </w:r>
          </w:hyperlink>
        </w:p>
        <w:p w14:paraId="2BD446B9" w14:textId="16A1B9C2" w:rsidR="00C165BF" w:rsidRDefault="00764E1B">
          <w:pPr>
            <w:pStyle w:val="TOC2"/>
            <w:rPr>
              <w:rFonts w:asciiTheme="minorHAnsi" w:hAnsiTheme="minorHAnsi" w:cstheme="minorBidi"/>
              <w:noProof/>
              <w:sz w:val="22"/>
              <w:szCs w:val="22"/>
            </w:rPr>
          </w:pPr>
          <w:hyperlink w:anchor="_Toc127539713" w:history="1">
            <w:r w:rsidR="00C165BF" w:rsidRPr="000B7963">
              <w:rPr>
                <w:rStyle w:val="Hyperlink"/>
                <w:noProof/>
              </w:rPr>
              <w:t>4.1 Bidder Qualifications</w:t>
            </w:r>
            <w:r w:rsidR="00C165BF">
              <w:rPr>
                <w:noProof/>
                <w:webHidden/>
              </w:rPr>
              <w:tab/>
            </w:r>
            <w:r w:rsidR="00C165BF">
              <w:rPr>
                <w:noProof/>
                <w:webHidden/>
              </w:rPr>
              <w:fldChar w:fldCharType="begin"/>
            </w:r>
            <w:r w:rsidR="00C165BF">
              <w:rPr>
                <w:noProof/>
                <w:webHidden/>
              </w:rPr>
              <w:instrText xml:space="preserve"> PAGEREF _Toc127539713 \h </w:instrText>
            </w:r>
            <w:r w:rsidR="00C165BF">
              <w:rPr>
                <w:noProof/>
                <w:webHidden/>
              </w:rPr>
            </w:r>
            <w:r w:rsidR="00C165BF">
              <w:rPr>
                <w:noProof/>
                <w:webHidden/>
              </w:rPr>
              <w:fldChar w:fldCharType="separate"/>
            </w:r>
            <w:r w:rsidR="00C165BF">
              <w:rPr>
                <w:noProof/>
                <w:webHidden/>
              </w:rPr>
              <w:t>30</w:t>
            </w:r>
            <w:r w:rsidR="00C165BF">
              <w:rPr>
                <w:noProof/>
                <w:webHidden/>
              </w:rPr>
              <w:fldChar w:fldCharType="end"/>
            </w:r>
          </w:hyperlink>
        </w:p>
        <w:p w14:paraId="09AA04A5" w14:textId="1DC843F8" w:rsidR="00C165BF" w:rsidRDefault="00764E1B">
          <w:pPr>
            <w:pStyle w:val="TOC3"/>
            <w:rPr>
              <w:rFonts w:asciiTheme="minorHAnsi" w:hAnsiTheme="minorHAnsi" w:cstheme="minorBidi"/>
              <w:noProof/>
              <w:sz w:val="22"/>
              <w:szCs w:val="22"/>
            </w:rPr>
          </w:pPr>
          <w:hyperlink w:anchor="_Toc127539714" w:history="1">
            <w:r w:rsidR="00C165BF" w:rsidRPr="000B7963">
              <w:rPr>
                <w:rStyle w:val="Hyperlink"/>
                <w:noProof/>
              </w:rPr>
              <w:t>4.1.1 Company Experience</w:t>
            </w:r>
            <w:r w:rsidR="00C165BF">
              <w:rPr>
                <w:noProof/>
                <w:webHidden/>
              </w:rPr>
              <w:tab/>
            </w:r>
            <w:r w:rsidR="00C165BF">
              <w:rPr>
                <w:noProof/>
                <w:webHidden/>
              </w:rPr>
              <w:fldChar w:fldCharType="begin"/>
            </w:r>
            <w:r w:rsidR="00C165BF">
              <w:rPr>
                <w:noProof/>
                <w:webHidden/>
              </w:rPr>
              <w:instrText xml:space="preserve"> PAGEREF _Toc127539714 \h </w:instrText>
            </w:r>
            <w:r w:rsidR="00C165BF">
              <w:rPr>
                <w:noProof/>
                <w:webHidden/>
              </w:rPr>
            </w:r>
            <w:r w:rsidR="00C165BF">
              <w:rPr>
                <w:noProof/>
                <w:webHidden/>
              </w:rPr>
              <w:fldChar w:fldCharType="separate"/>
            </w:r>
            <w:r w:rsidR="00C165BF">
              <w:rPr>
                <w:noProof/>
                <w:webHidden/>
              </w:rPr>
              <w:t>30</w:t>
            </w:r>
            <w:r w:rsidR="00C165BF">
              <w:rPr>
                <w:noProof/>
                <w:webHidden/>
              </w:rPr>
              <w:fldChar w:fldCharType="end"/>
            </w:r>
          </w:hyperlink>
        </w:p>
        <w:p w14:paraId="5A80F4D3" w14:textId="2659CC17" w:rsidR="00C165BF" w:rsidRDefault="00764E1B">
          <w:pPr>
            <w:pStyle w:val="TOC3"/>
            <w:rPr>
              <w:rFonts w:asciiTheme="minorHAnsi" w:hAnsiTheme="minorHAnsi" w:cstheme="minorBidi"/>
              <w:noProof/>
              <w:sz w:val="22"/>
              <w:szCs w:val="22"/>
            </w:rPr>
          </w:pPr>
          <w:hyperlink w:anchor="_Toc127539715" w:history="1">
            <w:r w:rsidR="00C165BF" w:rsidRPr="000B7963">
              <w:rPr>
                <w:rStyle w:val="Hyperlink"/>
                <w:noProof/>
              </w:rPr>
              <w:t>4.1.2 Financial Stability</w:t>
            </w:r>
            <w:r w:rsidR="00C165BF">
              <w:rPr>
                <w:noProof/>
                <w:webHidden/>
              </w:rPr>
              <w:tab/>
            </w:r>
            <w:r w:rsidR="00C165BF">
              <w:rPr>
                <w:noProof/>
                <w:webHidden/>
              </w:rPr>
              <w:fldChar w:fldCharType="begin"/>
            </w:r>
            <w:r w:rsidR="00C165BF">
              <w:rPr>
                <w:noProof/>
                <w:webHidden/>
              </w:rPr>
              <w:instrText xml:space="preserve"> PAGEREF _Toc127539715 \h </w:instrText>
            </w:r>
            <w:r w:rsidR="00C165BF">
              <w:rPr>
                <w:noProof/>
                <w:webHidden/>
              </w:rPr>
            </w:r>
            <w:r w:rsidR="00C165BF">
              <w:rPr>
                <w:noProof/>
                <w:webHidden/>
              </w:rPr>
              <w:fldChar w:fldCharType="separate"/>
            </w:r>
            <w:r w:rsidR="00C165BF">
              <w:rPr>
                <w:noProof/>
                <w:webHidden/>
              </w:rPr>
              <w:t>32</w:t>
            </w:r>
            <w:r w:rsidR="00C165BF">
              <w:rPr>
                <w:noProof/>
                <w:webHidden/>
              </w:rPr>
              <w:fldChar w:fldCharType="end"/>
            </w:r>
          </w:hyperlink>
        </w:p>
        <w:p w14:paraId="203D160D" w14:textId="6B66A20C" w:rsidR="00C165BF" w:rsidRDefault="00764E1B">
          <w:pPr>
            <w:pStyle w:val="TOC3"/>
            <w:rPr>
              <w:rFonts w:asciiTheme="minorHAnsi" w:hAnsiTheme="minorHAnsi" w:cstheme="minorBidi"/>
              <w:noProof/>
              <w:sz w:val="22"/>
              <w:szCs w:val="22"/>
            </w:rPr>
          </w:pPr>
          <w:hyperlink w:anchor="_Toc127539716" w:history="1">
            <w:r w:rsidR="00C165BF" w:rsidRPr="000B7963">
              <w:rPr>
                <w:rStyle w:val="Hyperlink"/>
                <w:noProof/>
              </w:rPr>
              <w:t>4.1.3 References</w:t>
            </w:r>
            <w:r w:rsidR="00C165BF">
              <w:rPr>
                <w:noProof/>
                <w:webHidden/>
              </w:rPr>
              <w:tab/>
            </w:r>
            <w:r w:rsidR="00C165BF">
              <w:rPr>
                <w:noProof/>
                <w:webHidden/>
              </w:rPr>
              <w:fldChar w:fldCharType="begin"/>
            </w:r>
            <w:r w:rsidR="00C165BF">
              <w:rPr>
                <w:noProof/>
                <w:webHidden/>
              </w:rPr>
              <w:instrText xml:space="preserve"> PAGEREF _Toc127539716 \h </w:instrText>
            </w:r>
            <w:r w:rsidR="00C165BF">
              <w:rPr>
                <w:noProof/>
                <w:webHidden/>
              </w:rPr>
            </w:r>
            <w:r w:rsidR="00C165BF">
              <w:rPr>
                <w:noProof/>
                <w:webHidden/>
              </w:rPr>
              <w:fldChar w:fldCharType="separate"/>
            </w:r>
            <w:r w:rsidR="00C165BF">
              <w:rPr>
                <w:noProof/>
                <w:webHidden/>
              </w:rPr>
              <w:t>32</w:t>
            </w:r>
            <w:r w:rsidR="00C165BF">
              <w:rPr>
                <w:noProof/>
                <w:webHidden/>
              </w:rPr>
              <w:fldChar w:fldCharType="end"/>
            </w:r>
          </w:hyperlink>
        </w:p>
        <w:p w14:paraId="6283AA91" w14:textId="40212AB2" w:rsidR="00C165BF" w:rsidRDefault="00764E1B">
          <w:pPr>
            <w:pStyle w:val="TOC2"/>
            <w:rPr>
              <w:rFonts w:asciiTheme="minorHAnsi" w:hAnsiTheme="minorHAnsi" w:cstheme="minorBidi"/>
              <w:noProof/>
              <w:sz w:val="22"/>
              <w:szCs w:val="22"/>
            </w:rPr>
          </w:pPr>
          <w:hyperlink w:anchor="_Toc127539717" w:history="1">
            <w:r w:rsidR="00C165BF" w:rsidRPr="000B7963">
              <w:rPr>
                <w:rStyle w:val="Hyperlink"/>
                <w:noProof/>
              </w:rPr>
              <w:t>4.2 Specifications and Performance Requirements</w:t>
            </w:r>
            <w:r w:rsidR="00C165BF">
              <w:rPr>
                <w:noProof/>
                <w:webHidden/>
              </w:rPr>
              <w:tab/>
            </w:r>
            <w:r w:rsidR="00C165BF">
              <w:rPr>
                <w:noProof/>
                <w:webHidden/>
              </w:rPr>
              <w:fldChar w:fldCharType="begin"/>
            </w:r>
            <w:r w:rsidR="00C165BF">
              <w:rPr>
                <w:noProof/>
                <w:webHidden/>
              </w:rPr>
              <w:instrText xml:space="preserve"> PAGEREF _Toc127539717 \h </w:instrText>
            </w:r>
            <w:r w:rsidR="00C165BF">
              <w:rPr>
                <w:noProof/>
                <w:webHidden/>
              </w:rPr>
            </w:r>
            <w:r w:rsidR="00C165BF">
              <w:rPr>
                <w:noProof/>
                <w:webHidden/>
              </w:rPr>
              <w:fldChar w:fldCharType="separate"/>
            </w:r>
            <w:r w:rsidR="00C165BF">
              <w:rPr>
                <w:noProof/>
                <w:webHidden/>
              </w:rPr>
              <w:t>34</w:t>
            </w:r>
            <w:r w:rsidR="00C165BF">
              <w:rPr>
                <w:noProof/>
                <w:webHidden/>
              </w:rPr>
              <w:fldChar w:fldCharType="end"/>
            </w:r>
          </w:hyperlink>
        </w:p>
        <w:p w14:paraId="70335F34" w14:textId="6669CD6A" w:rsidR="00C165BF" w:rsidRDefault="00764E1B">
          <w:pPr>
            <w:pStyle w:val="TOC3"/>
            <w:rPr>
              <w:rFonts w:asciiTheme="minorHAnsi" w:hAnsiTheme="minorHAnsi" w:cstheme="minorBidi"/>
              <w:noProof/>
              <w:sz w:val="22"/>
              <w:szCs w:val="22"/>
            </w:rPr>
          </w:pPr>
          <w:hyperlink w:anchor="_Toc127539718" w:history="1">
            <w:r w:rsidR="00C165BF" w:rsidRPr="000B7963">
              <w:rPr>
                <w:rStyle w:val="Hyperlink"/>
                <w:noProof/>
              </w:rPr>
              <w:t>4.2.1 Scope</w:t>
            </w:r>
            <w:r w:rsidR="00C165BF">
              <w:rPr>
                <w:noProof/>
                <w:webHidden/>
              </w:rPr>
              <w:tab/>
            </w:r>
            <w:r w:rsidR="00C165BF">
              <w:rPr>
                <w:noProof/>
                <w:webHidden/>
              </w:rPr>
              <w:fldChar w:fldCharType="begin"/>
            </w:r>
            <w:r w:rsidR="00C165BF">
              <w:rPr>
                <w:noProof/>
                <w:webHidden/>
              </w:rPr>
              <w:instrText xml:space="preserve"> PAGEREF _Toc127539718 \h </w:instrText>
            </w:r>
            <w:r w:rsidR="00C165BF">
              <w:rPr>
                <w:noProof/>
                <w:webHidden/>
              </w:rPr>
            </w:r>
            <w:r w:rsidR="00C165BF">
              <w:rPr>
                <w:noProof/>
                <w:webHidden/>
              </w:rPr>
              <w:fldChar w:fldCharType="separate"/>
            </w:r>
            <w:r w:rsidR="00C165BF">
              <w:rPr>
                <w:noProof/>
                <w:webHidden/>
              </w:rPr>
              <w:t>34</w:t>
            </w:r>
            <w:r w:rsidR="00C165BF">
              <w:rPr>
                <w:noProof/>
                <w:webHidden/>
              </w:rPr>
              <w:fldChar w:fldCharType="end"/>
            </w:r>
          </w:hyperlink>
        </w:p>
        <w:p w14:paraId="7DD8489F" w14:textId="63EC0ECC" w:rsidR="00C165BF" w:rsidRDefault="00764E1B">
          <w:pPr>
            <w:pStyle w:val="TOC3"/>
            <w:rPr>
              <w:rFonts w:asciiTheme="minorHAnsi" w:hAnsiTheme="minorHAnsi" w:cstheme="minorBidi"/>
              <w:noProof/>
              <w:sz w:val="22"/>
              <w:szCs w:val="22"/>
            </w:rPr>
          </w:pPr>
          <w:hyperlink w:anchor="_Toc127539719" w:history="1">
            <w:r w:rsidR="00C165BF" w:rsidRPr="000B7963">
              <w:rPr>
                <w:rStyle w:val="Hyperlink"/>
                <w:noProof/>
              </w:rPr>
              <w:t>4.2.2 Overview of Massachusetts 911</w:t>
            </w:r>
            <w:r w:rsidR="00C165BF">
              <w:rPr>
                <w:noProof/>
                <w:webHidden/>
              </w:rPr>
              <w:tab/>
            </w:r>
            <w:r w:rsidR="00C165BF">
              <w:rPr>
                <w:noProof/>
                <w:webHidden/>
              </w:rPr>
              <w:fldChar w:fldCharType="begin"/>
            </w:r>
            <w:r w:rsidR="00C165BF">
              <w:rPr>
                <w:noProof/>
                <w:webHidden/>
              </w:rPr>
              <w:instrText xml:space="preserve"> PAGEREF _Toc127539719 \h </w:instrText>
            </w:r>
            <w:r w:rsidR="00C165BF">
              <w:rPr>
                <w:noProof/>
                <w:webHidden/>
              </w:rPr>
            </w:r>
            <w:r w:rsidR="00C165BF">
              <w:rPr>
                <w:noProof/>
                <w:webHidden/>
              </w:rPr>
              <w:fldChar w:fldCharType="separate"/>
            </w:r>
            <w:r w:rsidR="00C165BF">
              <w:rPr>
                <w:noProof/>
                <w:webHidden/>
              </w:rPr>
              <w:t>35</w:t>
            </w:r>
            <w:r w:rsidR="00C165BF">
              <w:rPr>
                <w:noProof/>
                <w:webHidden/>
              </w:rPr>
              <w:fldChar w:fldCharType="end"/>
            </w:r>
          </w:hyperlink>
        </w:p>
        <w:p w14:paraId="6D66E9FB" w14:textId="28F0A164" w:rsidR="00C165BF" w:rsidRDefault="00764E1B">
          <w:pPr>
            <w:pStyle w:val="TOC3"/>
            <w:rPr>
              <w:rFonts w:asciiTheme="minorHAnsi" w:hAnsiTheme="minorHAnsi" w:cstheme="minorBidi"/>
              <w:noProof/>
              <w:sz w:val="22"/>
              <w:szCs w:val="22"/>
            </w:rPr>
          </w:pPr>
          <w:hyperlink w:anchor="_Toc127539720" w:history="1">
            <w:r w:rsidR="00C165BF" w:rsidRPr="000B7963">
              <w:rPr>
                <w:rStyle w:val="Hyperlink"/>
                <w:noProof/>
              </w:rPr>
              <w:t>4.2.3 Operating a NG911 System</w:t>
            </w:r>
            <w:r w:rsidR="00C165BF">
              <w:rPr>
                <w:noProof/>
                <w:webHidden/>
              </w:rPr>
              <w:tab/>
            </w:r>
            <w:r w:rsidR="00C165BF">
              <w:rPr>
                <w:noProof/>
                <w:webHidden/>
              </w:rPr>
              <w:fldChar w:fldCharType="begin"/>
            </w:r>
            <w:r w:rsidR="00C165BF">
              <w:rPr>
                <w:noProof/>
                <w:webHidden/>
              </w:rPr>
              <w:instrText xml:space="preserve"> PAGEREF _Toc127539720 \h </w:instrText>
            </w:r>
            <w:r w:rsidR="00C165BF">
              <w:rPr>
                <w:noProof/>
                <w:webHidden/>
              </w:rPr>
            </w:r>
            <w:r w:rsidR="00C165BF">
              <w:rPr>
                <w:noProof/>
                <w:webHidden/>
              </w:rPr>
              <w:fldChar w:fldCharType="separate"/>
            </w:r>
            <w:r w:rsidR="00C165BF">
              <w:rPr>
                <w:noProof/>
                <w:webHidden/>
              </w:rPr>
              <w:t>36</w:t>
            </w:r>
            <w:r w:rsidR="00C165BF">
              <w:rPr>
                <w:noProof/>
                <w:webHidden/>
              </w:rPr>
              <w:fldChar w:fldCharType="end"/>
            </w:r>
          </w:hyperlink>
        </w:p>
        <w:p w14:paraId="202B2385" w14:textId="52ECF803" w:rsidR="00C165BF" w:rsidRDefault="00764E1B">
          <w:pPr>
            <w:pStyle w:val="TOC2"/>
            <w:rPr>
              <w:rFonts w:asciiTheme="minorHAnsi" w:hAnsiTheme="minorHAnsi" w:cstheme="minorBidi"/>
              <w:noProof/>
              <w:sz w:val="22"/>
              <w:szCs w:val="22"/>
            </w:rPr>
          </w:pPr>
          <w:hyperlink w:anchor="_Toc127539721" w:history="1">
            <w:r w:rsidR="00C165BF" w:rsidRPr="000B7963">
              <w:rPr>
                <w:rStyle w:val="Hyperlink"/>
                <w:noProof/>
              </w:rPr>
              <w:t>4.3 NG911 System Architecture</w:t>
            </w:r>
            <w:r w:rsidR="00C165BF">
              <w:rPr>
                <w:noProof/>
                <w:webHidden/>
              </w:rPr>
              <w:tab/>
            </w:r>
            <w:r w:rsidR="00C165BF">
              <w:rPr>
                <w:noProof/>
                <w:webHidden/>
              </w:rPr>
              <w:fldChar w:fldCharType="begin"/>
            </w:r>
            <w:r w:rsidR="00C165BF">
              <w:rPr>
                <w:noProof/>
                <w:webHidden/>
              </w:rPr>
              <w:instrText xml:space="preserve"> PAGEREF _Toc127539721 \h </w:instrText>
            </w:r>
            <w:r w:rsidR="00C165BF">
              <w:rPr>
                <w:noProof/>
                <w:webHidden/>
              </w:rPr>
            </w:r>
            <w:r w:rsidR="00C165BF">
              <w:rPr>
                <w:noProof/>
                <w:webHidden/>
              </w:rPr>
              <w:fldChar w:fldCharType="separate"/>
            </w:r>
            <w:r w:rsidR="00C165BF">
              <w:rPr>
                <w:noProof/>
                <w:webHidden/>
              </w:rPr>
              <w:t>37</w:t>
            </w:r>
            <w:r w:rsidR="00C165BF">
              <w:rPr>
                <w:noProof/>
                <w:webHidden/>
              </w:rPr>
              <w:fldChar w:fldCharType="end"/>
            </w:r>
          </w:hyperlink>
        </w:p>
        <w:p w14:paraId="31FE56FF" w14:textId="3CA6FCEB" w:rsidR="00C165BF" w:rsidRDefault="00764E1B">
          <w:pPr>
            <w:pStyle w:val="TOC3"/>
            <w:rPr>
              <w:rFonts w:asciiTheme="minorHAnsi" w:hAnsiTheme="minorHAnsi" w:cstheme="minorBidi"/>
              <w:noProof/>
              <w:sz w:val="22"/>
              <w:szCs w:val="22"/>
            </w:rPr>
          </w:pPr>
          <w:hyperlink w:anchor="_Toc127539722" w:history="1">
            <w:r w:rsidR="00C165BF" w:rsidRPr="000B7963">
              <w:rPr>
                <w:rStyle w:val="Hyperlink"/>
                <w:noProof/>
              </w:rPr>
              <w:t>4.3.1 General Information</w:t>
            </w:r>
            <w:r w:rsidR="00C165BF">
              <w:rPr>
                <w:noProof/>
                <w:webHidden/>
              </w:rPr>
              <w:tab/>
            </w:r>
            <w:r w:rsidR="00C165BF">
              <w:rPr>
                <w:noProof/>
                <w:webHidden/>
              </w:rPr>
              <w:fldChar w:fldCharType="begin"/>
            </w:r>
            <w:r w:rsidR="00C165BF">
              <w:rPr>
                <w:noProof/>
                <w:webHidden/>
              </w:rPr>
              <w:instrText xml:space="preserve"> PAGEREF _Toc127539722 \h </w:instrText>
            </w:r>
            <w:r w:rsidR="00C165BF">
              <w:rPr>
                <w:noProof/>
                <w:webHidden/>
              </w:rPr>
            </w:r>
            <w:r w:rsidR="00C165BF">
              <w:rPr>
                <w:noProof/>
                <w:webHidden/>
              </w:rPr>
              <w:fldChar w:fldCharType="separate"/>
            </w:r>
            <w:r w:rsidR="00C165BF">
              <w:rPr>
                <w:noProof/>
                <w:webHidden/>
              </w:rPr>
              <w:t>37</w:t>
            </w:r>
            <w:r w:rsidR="00C165BF">
              <w:rPr>
                <w:noProof/>
                <w:webHidden/>
              </w:rPr>
              <w:fldChar w:fldCharType="end"/>
            </w:r>
          </w:hyperlink>
        </w:p>
        <w:p w14:paraId="055C3887" w14:textId="0687666D" w:rsidR="00C165BF" w:rsidRDefault="00764E1B">
          <w:pPr>
            <w:pStyle w:val="TOC3"/>
            <w:rPr>
              <w:rFonts w:asciiTheme="minorHAnsi" w:hAnsiTheme="minorHAnsi" w:cstheme="minorBidi"/>
              <w:noProof/>
              <w:sz w:val="22"/>
              <w:szCs w:val="22"/>
            </w:rPr>
          </w:pPr>
          <w:hyperlink w:anchor="_Toc127539723" w:history="1">
            <w:r w:rsidR="00C165BF" w:rsidRPr="000B7963">
              <w:rPr>
                <w:rStyle w:val="Hyperlink"/>
                <w:noProof/>
              </w:rPr>
              <w:t>4.3.2 System Reliability and Availability Requirements</w:t>
            </w:r>
            <w:r w:rsidR="00C165BF">
              <w:rPr>
                <w:noProof/>
                <w:webHidden/>
              </w:rPr>
              <w:tab/>
            </w:r>
            <w:r w:rsidR="00C165BF">
              <w:rPr>
                <w:noProof/>
                <w:webHidden/>
              </w:rPr>
              <w:fldChar w:fldCharType="begin"/>
            </w:r>
            <w:r w:rsidR="00C165BF">
              <w:rPr>
                <w:noProof/>
                <w:webHidden/>
              </w:rPr>
              <w:instrText xml:space="preserve"> PAGEREF _Toc127539723 \h </w:instrText>
            </w:r>
            <w:r w:rsidR="00C165BF">
              <w:rPr>
                <w:noProof/>
                <w:webHidden/>
              </w:rPr>
            </w:r>
            <w:r w:rsidR="00C165BF">
              <w:rPr>
                <w:noProof/>
                <w:webHidden/>
              </w:rPr>
              <w:fldChar w:fldCharType="separate"/>
            </w:r>
            <w:r w:rsidR="00C165BF">
              <w:rPr>
                <w:noProof/>
                <w:webHidden/>
              </w:rPr>
              <w:t>37</w:t>
            </w:r>
            <w:r w:rsidR="00C165BF">
              <w:rPr>
                <w:noProof/>
                <w:webHidden/>
              </w:rPr>
              <w:fldChar w:fldCharType="end"/>
            </w:r>
          </w:hyperlink>
        </w:p>
        <w:p w14:paraId="3DF135E3" w14:textId="1F126D1E" w:rsidR="00C165BF" w:rsidRDefault="00764E1B">
          <w:pPr>
            <w:pStyle w:val="TOC3"/>
            <w:rPr>
              <w:rFonts w:asciiTheme="minorHAnsi" w:hAnsiTheme="minorHAnsi" w:cstheme="minorBidi"/>
              <w:noProof/>
              <w:sz w:val="22"/>
              <w:szCs w:val="22"/>
            </w:rPr>
          </w:pPr>
          <w:hyperlink w:anchor="_Toc127539724" w:history="1">
            <w:r w:rsidR="00C165BF" w:rsidRPr="000B7963">
              <w:rPr>
                <w:rStyle w:val="Hyperlink"/>
                <w:noProof/>
              </w:rPr>
              <w:t>4.3.3 Monitoring and Diagnostics</w:t>
            </w:r>
            <w:r w:rsidR="00C165BF">
              <w:rPr>
                <w:noProof/>
                <w:webHidden/>
              </w:rPr>
              <w:tab/>
            </w:r>
            <w:r w:rsidR="00C165BF">
              <w:rPr>
                <w:noProof/>
                <w:webHidden/>
              </w:rPr>
              <w:fldChar w:fldCharType="begin"/>
            </w:r>
            <w:r w:rsidR="00C165BF">
              <w:rPr>
                <w:noProof/>
                <w:webHidden/>
              </w:rPr>
              <w:instrText xml:space="preserve"> PAGEREF _Toc127539724 \h </w:instrText>
            </w:r>
            <w:r w:rsidR="00C165BF">
              <w:rPr>
                <w:noProof/>
                <w:webHidden/>
              </w:rPr>
            </w:r>
            <w:r w:rsidR="00C165BF">
              <w:rPr>
                <w:noProof/>
                <w:webHidden/>
              </w:rPr>
              <w:fldChar w:fldCharType="separate"/>
            </w:r>
            <w:r w:rsidR="00C165BF">
              <w:rPr>
                <w:noProof/>
                <w:webHidden/>
              </w:rPr>
              <w:t>38</w:t>
            </w:r>
            <w:r w:rsidR="00C165BF">
              <w:rPr>
                <w:noProof/>
                <w:webHidden/>
              </w:rPr>
              <w:fldChar w:fldCharType="end"/>
            </w:r>
          </w:hyperlink>
        </w:p>
        <w:p w14:paraId="69AD0AB2" w14:textId="731F6EF6" w:rsidR="00C165BF" w:rsidRDefault="00764E1B">
          <w:pPr>
            <w:pStyle w:val="TOC3"/>
            <w:rPr>
              <w:rFonts w:asciiTheme="minorHAnsi" w:hAnsiTheme="minorHAnsi" w:cstheme="minorBidi"/>
              <w:noProof/>
              <w:sz w:val="22"/>
              <w:szCs w:val="22"/>
            </w:rPr>
          </w:pPr>
          <w:hyperlink w:anchor="_Toc127539725" w:history="1">
            <w:r w:rsidR="00C165BF" w:rsidRPr="000B7963">
              <w:rPr>
                <w:rStyle w:val="Hyperlink"/>
                <w:noProof/>
              </w:rPr>
              <w:t>4.3.4 Network &amp; System Security</w:t>
            </w:r>
            <w:r w:rsidR="00C165BF">
              <w:rPr>
                <w:noProof/>
                <w:webHidden/>
              </w:rPr>
              <w:tab/>
            </w:r>
            <w:r w:rsidR="00C165BF">
              <w:rPr>
                <w:noProof/>
                <w:webHidden/>
              </w:rPr>
              <w:fldChar w:fldCharType="begin"/>
            </w:r>
            <w:r w:rsidR="00C165BF">
              <w:rPr>
                <w:noProof/>
                <w:webHidden/>
              </w:rPr>
              <w:instrText xml:space="preserve"> PAGEREF _Toc127539725 \h </w:instrText>
            </w:r>
            <w:r w:rsidR="00C165BF">
              <w:rPr>
                <w:noProof/>
                <w:webHidden/>
              </w:rPr>
            </w:r>
            <w:r w:rsidR="00C165BF">
              <w:rPr>
                <w:noProof/>
                <w:webHidden/>
              </w:rPr>
              <w:fldChar w:fldCharType="separate"/>
            </w:r>
            <w:r w:rsidR="00C165BF">
              <w:rPr>
                <w:noProof/>
                <w:webHidden/>
              </w:rPr>
              <w:t>39</w:t>
            </w:r>
            <w:r w:rsidR="00C165BF">
              <w:rPr>
                <w:noProof/>
                <w:webHidden/>
              </w:rPr>
              <w:fldChar w:fldCharType="end"/>
            </w:r>
          </w:hyperlink>
        </w:p>
        <w:p w14:paraId="2E804893" w14:textId="7245525D" w:rsidR="00C165BF" w:rsidRDefault="00764E1B">
          <w:pPr>
            <w:pStyle w:val="TOC3"/>
            <w:rPr>
              <w:rFonts w:asciiTheme="minorHAnsi" w:hAnsiTheme="minorHAnsi" w:cstheme="minorBidi"/>
              <w:noProof/>
              <w:sz w:val="22"/>
              <w:szCs w:val="22"/>
            </w:rPr>
          </w:pPr>
          <w:hyperlink w:anchor="_Toc127539726" w:history="1">
            <w:r w:rsidR="00C165BF" w:rsidRPr="000B7963">
              <w:rPr>
                <w:rStyle w:val="Hyperlink"/>
                <w:noProof/>
              </w:rPr>
              <w:t>4.3.5 Intentionally Left Blank</w:t>
            </w:r>
            <w:r w:rsidR="00C165BF">
              <w:rPr>
                <w:noProof/>
                <w:webHidden/>
              </w:rPr>
              <w:tab/>
            </w:r>
            <w:r w:rsidR="00C165BF">
              <w:rPr>
                <w:noProof/>
                <w:webHidden/>
              </w:rPr>
              <w:fldChar w:fldCharType="begin"/>
            </w:r>
            <w:r w:rsidR="00C165BF">
              <w:rPr>
                <w:noProof/>
                <w:webHidden/>
              </w:rPr>
              <w:instrText xml:space="preserve"> PAGEREF _Toc127539726 \h </w:instrText>
            </w:r>
            <w:r w:rsidR="00C165BF">
              <w:rPr>
                <w:noProof/>
                <w:webHidden/>
              </w:rPr>
            </w:r>
            <w:r w:rsidR="00C165BF">
              <w:rPr>
                <w:noProof/>
                <w:webHidden/>
              </w:rPr>
              <w:fldChar w:fldCharType="separate"/>
            </w:r>
            <w:r w:rsidR="00C165BF">
              <w:rPr>
                <w:noProof/>
                <w:webHidden/>
              </w:rPr>
              <w:t>45</w:t>
            </w:r>
            <w:r w:rsidR="00C165BF">
              <w:rPr>
                <w:noProof/>
                <w:webHidden/>
              </w:rPr>
              <w:fldChar w:fldCharType="end"/>
            </w:r>
          </w:hyperlink>
        </w:p>
        <w:p w14:paraId="0A6CF730" w14:textId="1C9AD4EB" w:rsidR="00C165BF" w:rsidRDefault="00764E1B">
          <w:pPr>
            <w:pStyle w:val="TOC3"/>
            <w:rPr>
              <w:rFonts w:asciiTheme="minorHAnsi" w:hAnsiTheme="minorHAnsi" w:cstheme="minorBidi"/>
              <w:noProof/>
              <w:sz w:val="22"/>
              <w:szCs w:val="22"/>
            </w:rPr>
          </w:pPr>
          <w:hyperlink w:anchor="_Toc127539727" w:history="1">
            <w:r w:rsidR="00C165BF" w:rsidRPr="000B7963">
              <w:rPr>
                <w:rStyle w:val="Hyperlink"/>
                <w:noProof/>
              </w:rPr>
              <w:t>4.3.6 Next Generation 911 Core</w:t>
            </w:r>
            <w:r w:rsidR="00C165BF">
              <w:rPr>
                <w:noProof/>
                <w:webHidden/>
              </w:rPr>
              <w:tab/>
            </w:r>
            <w:r w:rsidR="00C165BF">
              <w:rPr>
                <w:noProof/>
                <w:webHidden/>
              </w:rPr>
              <w:fldChar w:fldCharType="begin"/>
            </w:r>
            <w:r w:rsidR="00C165BF">
              <w:rPr>
                <w:noProof/>
                <w:webHidden/>
              </w:rPr>
              <w:instrText xml:space="preserve"> PAGEREF _Toc127539727 \h </w:instrText>
            </w:r>
            <w:r w:rsidR="00C165BF">
              <w:rPr>
                <w:noProof/>
                <w:webHidden/>
              </w:rPr>
            </w:r>
            <w:r w:rsidR="00C165BF">
              <w:rPr>
                <w:noProof/>
                <w:webHidden/>
              </w:rPr>
              <w:fldChar w:fldCharType="separate"/>
            </w:r>
            <w:r w:rsidR="00C165BF">
              <w:rPr>
                <w:noProof/>
                <w:webHidden/>
              </w:rPr>
              <w:t>45</w:t>
            </w:r>
            <w:r w:rsidR="00C165BF">
              <w:rPr>
                <w:noProof/>
                <w:webHidden/>
              </w:rPr>
              <w:fldChar w:fldCharType="end"/>
            </w:r>
          </w:hyperlink>
        </w:p>
        <w:p w14:paraId="1153A05E" w14:textId="281CB5B0" w:rsidR="00C165BF" w:rsidRDefault="00764E1B">
          <w:pPr>
            <w:pStyle w:val="TOC3"/>
            <w:rPr>
              <w:rFonts w:asciiTheme="minorHAnsi" w:hAnsiTheme="minorHAnsi" w:cstheme="minorBidi"/>
              <w:noProof/>
              <w:sz w:val="22"/>
              <w:szCs w:val="22"/>
            </w:rPr>
          </w:pPr>
          <w:hyperlink w:anchor="_Toc127539728" w:history="1">
            <w:r w:rsidR="00C165BF" w:rsidRPr="000B7963">
              <w:rPr>
                <w:rStyle w:val="Hyperlink"/>
                <w:noProof/>
              </w:rPr>
              <w:t>4.3.7 PSAP Equipment</w:t>
            </w:r>
            <w:r w:rsidR="00C165BF">
              <w:rPr>
                <w:noProof/>
                <w:webHidden/>
              </w:rPr>
              <w:tab/>
            </w:r>
            <w:r w:rsidR="00C165BF">
              <w:rPr>
                <w:noProof/>
                <w:webHidden/>
              </w:rPr>
              <w:fldChar w:fldCharType="begin"/>
            </w:r>
            <w:r w:rsidR="00C165BF">
              <w:rPr>
                <w:noProof/>
                <w:webHidden/>
              </w:rPr>
              <w:instrText xml:space="preserve"> PAGEREF _Toc127539728 \h </w:instrText>
            </w:r>
            <w:r w:rsidR="00C165BF">
              <w:rPr>
                <w:noProof/>
                <w:webHidden/>
              </w:rPr>
            </w:r>
            <w:r w:rsidR="00C165BF">
              <w:rPr>
                <w:noProof/>
                <w:webHidden/>
              </w:rPr>
              <w:fldChar w:fldCharType="separate"/>
            </w:r>
            <w:r w:rsidR="00C165BF">
              <w:rPr>
                <w:noProof/>
                <w:webHidden/>
              </w:rPr>
              <w:t>51</w:t>
            </w:r>
            <w:r w:rsidR="00C165BF">
              <w:rPr>
                <w:noProof/>
                <w:webHidden/>
              </w:rPr>
              <w:fldChar w:fldCharType="end"/>
            </w:r>
          </w:hyperlink>
        </w:p>
        <w:p w14:paraId="503BE4E7" w14:textId="6B4C2C90" w:rsidR="00C165BF" w:rsidRDefault="00764E1B">
          <w:pPr>
            <w:pStyle w:val="TOC3"/>
            <w:rPr>
              <w:rFonts w:asciiTheme="minorHAnsi" w:hAnsiTheme="minorHAnsi" w:cstheme="minorBidi"/>
              <w:noProof/>
              <w:sz w:val="22"/>
              <w:szCs w:val="22"/>
            </w:rPr>
          </w:pPr>
          <w:hyperlink w:anchor="_Toc127539729" w:history="1">
            <w:r w:rsidR="00C165BF" w:rsidRPr="000B7963">
              <w:rPr>
                <w:rStyle w:val="Hyperlink"/>
                <w:noProof/>
              </w:rPr>
              <w:t>4.3.8 ESInet and Network</w:t>
            </w:r>
            <w:r w:rsidR="00C165BF">
              <w:rPr>
                <w:noProof/>
                <w:webHidden/>
              </w:rPr>
              <w:tab/>
            </w:r>
            <w:r w:rsidR="00C165BF">
              <w:rPr>
                <w:noProof/>
                <w:webHidden/>
              </w:rPr>
              <w:fldChar w:fldCharType="begin"/>
            </w:r>
            <w:r w:rsidR="00C165BF">
              <w:rPr>
                <w:noProof/>
                <w:webHidden/>
              </w:rPr>
              <w:instrText xml:space="preserve"> PAGEREF _Toc127539729 \h </w:instrText>
            </w:r>
            <w:r w:rsidR="00C165BF">
              <w:rPr>
                <w:noProof/>
                <w:webHidden/>
              </w:rPr>
            </w:r>
            <w:r w:rsidR="00C165BF">
              <w:rPr>
                <w:noProof/>
                <w:webHidden/>
              </w:rPr>
              <w:fldChar w:fldCharType="separate"/>
            </w:r>
            <w:r w:rsidR="00C165BF">
              <w:rPr>
                <w:noProof/>
                <w:webHidden/>
              </w:rPr>
              <w:t>57</w:t>
            </w:r>
            <w:r w:rsidR="00C165BF">
              <w:rPr>
                <w:noProof/>
                <w:webHidden/>
              </w:rPr>
              <w:fldChar w:fldCharType="end"/>
            </w:r>
          </w:hyperlink>
        </w:p>
        <w:p w14:paraId="24C958F2" w14:textId="18463DD6" w:rsidR="00C165BF" w:rsidRDefault="00764E1B">
          <w:pPr>
            <w:pStyle w:val="TOC3"/>
            <w:rPr>
              <w:rFonts w:asciiTheme="minorHAnsi" w:hAnsiTheme="minorHAnsi" w:cstheme="minorBidi"/>
              <w:noProof/>
              <w:sz w:val="22"/>
              <w:szCs w:val="22"/>
            </w:rPr>
          </w:pPr>
          <w:hyperlink w:anchor="_Toc127539730" w:history="1">
            <w:r w:rsidR="00C165BF" w:rsidRPr="000B7963">
              <w:rPr>
                <w:rStyle w:val="Hyperlink"/>
                <w:noProof/>
              </w:rPr>
              <w:t>4.3.9 Training</w:t>
            </w:r>
            <w:r w:rsidR="00C165BF">
              <w:rPr>
                <w:noProof/>
                <w:webHidden/>
              </w:rPr>
              <w:tab/>
            </w:r>
            <w:r w:rsidR="00C165BF">
              <w:rPr>
                <w:noProof/>
                <w:webHidden/>
              </w:rPr>
              <w:fldChar w:fldCharType="begin"/>
            </w:r>
            <w:r w:rsidR="00C165BF">
              <w:rPr>
                <w:noProof/>
                <w:webHidden/>
              </w:rPr>
              <w:instrText xml:space="preserve"> PAGEREF _Toc127539730 \h </w:instrText>
            </w:r>
            <w:r w:rsidR="00C165BF">
              <w:rPr>
                <w:noProof/>
                <w:webHidden/>
              </w:rPr>
            </w:r>
            <w:r w:rsidR="00C165BF">
              <w:rPr>
                <w:noProof/>
                <w:webHidden/>
              </w:rPr>
              <w:fldChar w:fldCharType="separate"/>
            </w:r>
            <w:r w:rsidR="00C165BF">
              <w:rPr>
                <w:noProof/>
                <w:webHidden/>
              </w:rPr>
              <w:t>62</w:t>
            </w:r>
            <w:r w:rsidR="00C165BF">
              <w:rPr>
                <w:noProof/>
                <w:webHidden/>
              </w:rPr>
              <w:fldChar w:fldCharType="end"/>
            </w:r>
          </w:hyperlink>
        </w:p>
        <w:p w14:paraId="5B660C63" w14:textId="32B9119B" w:rsidR="00C165BF" w:rsidRDefault="00764E1B">
          <w:pPr>
            <w:pStyle w:val="TOC3"/>
            <w:rPr>
              <w:rFonts w:asciiTheme="minorHAnsi" w:hAnsiTheme="minorHAnsi" w:cstheme="minorBidi"/>
              <w:noProof/>
              <w:sz w:val="22"/>
              <w:szCs w:val="22"/>
            </w:rPr>
          </w:pPr>
          <w:hyperlink w:anchor="_Toc127539731" w:history="1">
            <w:r w:rsidR="00C165BF" w:rsidRPr="000B7963">
              <w:rPr>
                <w:rStyle w:val="Hyperlink"/>
                <w:noProof/>
              </w:rPr>
              <w:t>4.3.10 Intentionally Left Blank</w:t>
            </w:r>
            <w:r w:rsidR="00C165BF">
              <w:rPr>
                <w:noProof/>
                <w:webHidden/>
              </w:rPr>
              <w:tab/>
            </w:r>
            <w:r w:rsidR="00C165BF">
              <w:rPr>
                <w:noProof/>
                <w:webHidden/>
              </w:rPr>
              <w:fldChar w:fldCharType="begin"/>
            </w:r>
            <w:r w:rsidR="00C165BF">
              <w:rPr>
                <w:noProof/>
                <w:webHidden/>
              </w:rPr>
              <w:instrText xml:space="preserve"> PAGEREF _Toc127539731 \h </w:instrText>
            </w:r>
            <w:r w:rsidR="00C165BF">
              <w:rPr>
                <w:noProof/>
                <w:webHidden/>
              </w:rPr>
            </w:r>
            <w:r w:rsidR="00C165BF">
              <w:rPr>
                <w:noProof/>
                <w:webHidden/>
              </w:rPr>
              <w:fldChar w:fldCharType="separate"/>
            </w:r>
            <w:r w:rsidR="00C165BF">
              <w:rPr>
                <w:noProof/>
                <w:webHidden/>
              </w:rPr>
              <w:t>65</w:t>
            </w:r>
            <w:r w:rsidR="00C165BF">
              <w:rPr>
                <w:noProof/>
                <w:webHidden/>
              </w:rPr>
              <w:fldChar w:fldCharType="end"/>
            </w:r>
          </w:hyperlink>
        </w:p>
        <w:p w14:paraId="74F60EF3" w14:textId="06921AE7" w:rsidR="00C165BF" w:rsidRDefault="00764E1B">
          <w:pPr>
            <w:pStyle w:val="TOC3"/>
            <w:rPr>
              <w:rFonts w:asciiTheme="minorHAnsi" w:hAnsiTheme="minorHAnsi" w:cstheme="minorBidi"/>
              <w:noProof/>
              <w:sz w:val="22"/>
              <w:szCs w:val="22"/>
            </w:rPr>
          </w:pPr>
          <w:hyperlink w:anchor="_Toc127539732" w:history="1">
            <w:r w:rsidR="00C165BF" w:rsidRPr="000B7963">
              <w:rPr>
                <w:rStyle w:val="Hyperlink"/>
                <w:noProof/>
              </w:rPr>
              <w:t>4.3.11 Mobile PSAP</w:t>
            </w:r>
            <w:r w:rsidR="00C165BF">
              <w:rPr>
                <w:noProof/>
                <w:webHidden/>
              </w:rPr>
              <w:tab/>
            </w:r>
            <w:r w:rsidR="00C165BF">
              <w:rPr>
                <w:noProof/>
                <w:webHidden/>
              </w:rPr>
              <w:fldChar w:fldCharType="begin"/>
            </w:r>
            <w:r w:rsidR="00C165BF">
              <w:rPr>
                <w:noProof/>
                <w:webHidden/>
              </w:rPr>
              <w:instrText xml:space="preserve"> PAGEREF _Toc127539732 \h </w:instrText>
            </w:r>
            <w:r w:rsidR="00C165BF">
              <w:rPr>
                <w:noProof/>
                <w:webHidden/>
              </w:rPr>
            </w:r>
            <w:r w:rsidR="00C165BF">
              <w:rPr>
                <w:noProof/>
                <w:webHidden/>
              </w:rPr>
              <w:fldChar w:fldCharType="separate"/>
            </w:r>
            <w:r w:rsidR="00C165BF">
              <w:rPr>
                <w:noProof/>
                <w:webHidden/>
              </w:rPr>
              <w:t>65</w:t>
            </w:r>
            <w:r w:rsidR="00C165BF">
              <w:rPr>
                <w:noProof/>
                <w:webHidden/>
              </w:rPr>
              <w:fldChar w:fldCharType="end"/>
            </w:r>
          </w:hyperlink>
        </w:p>
        <w:p w14:paraId="1EA86A14" w14:textId="4FD94BD4" w:rsidR="00C165BF" w:rsidRDefault="00764E1B">
          <w:pPr>
            <w:pStyle w:val="TOC3"/>
            <w:rPr>
              <w:rFonts w:asciiTheme="minorHAnsi" w:hAnsiTheme="minorHAnsi" w:cstheme="minorBidi"/>
              <w:noProof/>
              <w:sz w:val="22"/>
              <w:szCs w:val="22"/>
            </w:rPr>
          </w:pPr>
          <w:hyperlink w:anchor="_Toc127539733" w:history="1">
            <w:r w:rsidR="00C165BF" w:rsidRPr="000B7963">
              <w:rPr>
                <w:rStyle w:val="Hyperlink"/>
                <w:noProof/>
              </w:rPr>
              <w:t>4.3.12 Electrical, Wiring and Cable</w:t>
            </w:r>
            <w:r w:rsidR="00C165BF">
              <w:rPr>
                <w:noProof/>
                <w:webHidden/>
              </w:rPr>
              <w:tab/>
            </w:r>
            <w:r w:rsidR="00C165BF">
              <w:rPr>
                <w:noProof/>
                <w:webHidden/>
              </w:rPr>
              <w:fldChar w:fldCharType="begin"/>
            </w:r>
            <w:r w:rsidR="00C165BF">
              <w:rPr>
                <w:noProof/>
                <w:webHidden/>
              </w:rPr>
              <w:instrText xml:space="preserve"> PAGEREF _Toc127539733 \h </w:instrText>
            </w:r>
            <w:r w:rsidR="00C165BF">
              <w:rPr>
                <w:noProof/>
                <w:webHidden/>
              </w:rPr>
            </w:r>
            <w:r w:rsidR="00C165BF">
              <w:rPr>
                <w:noProof/>
                <w:webHidden/>
              </w:rPr>
              <w:fldChar w:fldCharType="separate"/>
            </w:r>
            <w:r w:rsidR="00C165BF">
              <w:rPr>
                <w:noProof/>
                <w:webHidden/>
              </w:rPr>
              <w:t>67</w:t>
            </w:r>
            <w:r w:rsidR="00C165BF">
              <w:rPr>
                <w:noProof/>
                <w:webHidden/>
              </w:rPr>
              <w:fldChar w:fldCharType="end"/>
            </w:r>
          </w:hyperlink>
        </w:p>
        <w:p w14:paraId="3DFA4706" w14:textId="59349BF0" w:rsidR="00C165BF" w:rsidRDefault="00764E1B">
          <w:pPr>
            <w:pStyle w:val="TOC3"/>
            <w:rPr>
              <w:rFonts w:asciiTheme="minorHAnsi" w:hAnsiTheme="minorHAnsi" w:cstheme="minorBidi"/>
              <w:noProof/>
              <w:sz w:val="22"/>
              <w:szCs w:val="22"/>
            </w:rPr>
          </w:pPr>
          <w:hyperlink w:anchor="_Toc127539734" w:history="1">
            <w:r w:rsidR="00C165BF" w:rsidRPr="000B7963">
              <w:rPr>
                <w:rStyle w:val="Hyperlink"/>
                <w:noProof/>
              </w:rPr>
              <w:t>4.3.13 Data Storage and Reporting Requirements</w:t>
            </w:r>
            <w:r w:rsidR="00C165BF">
              <w:rPr>
                <w:noProof/>
                <w:webHidden/>
              </w:rPr>
              <w:tab/>
            </w:r>
            <w:r w:rsidR="00C165BF">
              <w:rPr>
                <w:noProof/>
                <w:webHidden/>
              </w:rPr>
              <w:fldChar w:fldCharType="begin"/>
            </w:r>
            <w:r w:rsidR="00C165BF">
              <w:rPr>
                <w:noProof/>
                <w:webHidden/>
              </w:rPr>
              <w:instrText xml:space="preserve"> PAGEREF _Toc127539734 \h </w:instrText>
            </w:r>
            <w:r w:rsidR="00C165BF">
              <w:rPr>
                <w:noProof/>
                <w:webHidden/>
              </w:rPr>
            </w:r>
            <w:r w:rsidR="00C165BF">
              <w:rPr>
                <w:noProof/>
                <w:webHidden/>
              </w:rPr>
              <w:fldChar w:fldCharType="separate"/>
            </w:r>
            <w:r w:rsidR="00C165BF">
              <w:rPr>
                <w:noProof/>
                <w:webHidden/>
              </w:rPr>
              <w:t>71</w:t>
            </w:r>
            <w:r w:rsidR="00C165BF">
              <w:rPr>
                <w:noProof/>
                <w:webHidden/>
              </w:rPr>
              <w:fldChar w:fldCharType="end"/>
            </w:r>
          </w:hyperlink>
        </w:p>
        <w:p w14:paraId="45838F24" w14:textId="3721A061" w:rsidR="00C165BF" w:rsidRDefault="00764E1B">
          <w:pPr>
            <w:pStyle w:val="TOC3"/>
            <w:rPr>
              <w:rFonts w:asciiTheme="minorHAnsi" w:hAnsiTheme="minorHAnsi" w:cstheme="minorBidi"/>
              <w:noProof/>
              <w:sz w:val="22"/>
              <w:szCs w:val="22"/>
            </w:rPr>
          </w:pPr>
          <w:hyperlink w:anchor="_Toc127539735" w:history="1">
            <w:r w:rsidR="00C165BF" w:rsidRPr="000B7963">
              <w:rPr>
                <w:rStyle w:val="Hyperlink"/>
                <w:noProof/>
              </w:rPr>
              <w:t>4.3.14 GIS</w:t>
            </w:r>
            <w:r w:rsidR="00C165BF">
              <w:rPr>
                <w:noProof/>
                <w:webHidden/>
              </w:rPr>
              <w:tab/>
            </w:r>
            <w:r w:rsidR="00C165BF">
              <w:rPr>
                <w:noProof/>
                <w:webHidden/>
              </w:rPr>
              <w:fldChar w:fldCharType="begin"/>
            </w:r>
            <w:r w:rsidR="00C165BF">
              <w:rPr>
                <w:noProof/>
                <w:webHidden/>
              </w:rPr>
              <w:instrText xml:space="preserve"> PAGEREF _Toc127539735 \h </w:instrText>
            </w:r>
            <w:r w:rsidR="00C165BF">
              <w:rPr>
                <w:noProof/>
                <w:webHidden/>
              </w:rPr>
            </w:r>
            <w:r w:rsidR="00C165BF">
              <w:rPr>
                <w:noProof/>
                <w:webHidden/>
              </w:rPr>
              <w:fldChar w:fldCharType="separate"/>
            </w:r>
            <w:r w:rsidR="00C165BF">
              <w:rPr>
                <w:noProof/>
                <w:webHidden/>
              </w:rPr>
              <w:t>72</w:t>
            </w:r>
            <w:r w:rsidR="00C165BF">
              <w:rPr>
                <w:noProof/>
                <w:webHidden/>
              </w:rPr>
              <w:fldChar w:fldCharType="end"/>
            </w:r>
          </w:hyperlink>
        </w:p>
        <w:p w14:paraId="63172960" w14:textId="799D81BC" w:rsidR="00C165BF" w:rsidRDefault="00764E1B">
          <w:pPr>
            <w:pStyle w:val="TOC2"/>
            <w:rPr>
              <w:rFonts w:asciiTheme="minorHAnsi" w:hAnsiTheme="minorHAnsi" w:cstheme="minorBidi"/>
              <w:noProof/>
              <w:sz w:val="22"/>
              <w:szCs w:val="22"/>
            </w:rPr>
          </w:pPr>
          <w:hyperlink w:anchor="_Toc127539736" w:history="1">
            <w:r w:rsidR="00C165BF" w:rsidRPr="000B7963">
              <w:rPr>
                <w:rStyle w:val="Hyperlink"/>
                <w:noProof/>
              </w:rPr>
              <w:t>4.4 Functional Units</w:t>
            </w:r>
            <w:r w:rsidR="00C165BF">
              <w:rPr>
                <w:noProof/>
                <w:webHidden/>
              </w:rPr>
              <w:tab/>
            </w:r>
            <w:r w:rsidR="00C165BF">
              <w:rPr>
                <w:noProof/>
                <w:webHidden/>
              </w:rPr>
              <w:fldChar w:fldCharType="begin"/>
            </w:r>
            <w:r w:rsidR="00C165BF">
              <w:rPr>
                <w:noProof/>
                <w:webHidden/>
              </w:rPr>
              <w:instrText xml:space="preserve"> PAGEREF _Toc127539736 \h </w:instrText>
            </w:r>
            <w:r w:rsidR="00C165BF">
              <w:rPr>
                <w:noProof/>
                <w:webHidden/>
              </w:rPr>
            </w:r>
            <w:r w:rsidR="00C165BF">
              <w:rPr>
                <w:noProof/>
                <w:webHidden/>
              </w:rPr>
              <w:fldChar w:fldCharType="separate"/>
            </w:r>
            <w:r w:rsidR="00C165BF">
              <w:rPr>
                <w:noProof/>
                <w:webHidden/>
              </w:rPr>
              <w:t>76</w:t>
            </w:r>
            <w:r w:rsidR="00C165BF">
              <w:rPr>
                <w:noProof/>
                <w:webHidden/>
              </w:rPr>
              <w:fldChar w:fldCharType="end"/>
            </w:r>
          </w:hyperlink>
        </w:p>
        <w:p w14:paraId="0A9B24CA" w14:textId="0D1C30AE" w:rsidR="00C165BF" w:rsidRDefault="00764E1B">
          <w:pPr>
            <w:pStyle w:val="TOC3"/>
            <w:rPr>
              <w:rFonts w:asciiTheme="minorHAnsi" w:hAnsiTheme="minorHAnsi" w:cstheme="minorBidi"/>
              <w:noProof/>
              <w:sz w:val="22"/>
              <w:szCs w:val="22"/>
            </w:rPr>
          </w:pPr>
          <w:hyperlink w:anchor="_Toc127539737" w:history="1">
            <w:r w:rsidR="00C165BF" w:rsidRPr="000B7963">
              <w:rPr>
                <w:rStyle w:val="Hyperlink"/>
                <w:noProof/>
              </w:rPr>
              <w:t>4.4.1 Program Administration</w:t>
            </w:r>
            <w:r w:rsidR="00C165BF">
              <w:rPr>
                <w:noProof/>
                <w:webHidden/>
              </w:rPr>
              <w:tab/>
            </w:r>
            <w:r w:rsidR="00C165BF">
              <w:rPr>
                <w:noProof/>
                <w:webHidden/>
              </w:rPr>
              <w:fldChar w:fldCharType="begin"/>
            </w:r>
            <w:r w:rsidR="00C165BF">
              <w:rPr>
                <w:noProof/>
                <w:webHidden/>
              </w:rPr>
              <w:instrText xml:space="preserve"> PAGEREF _Toc127539737 \h </w:instrText>
            </w:r>
            <w:r w:rsidR="00C165BF">
              <w:rPr>
                <w:noProof/>
                <w:webHidden/>
              </w:rPr>
            </w:r>
            <w:r w:rsidR="00C165BF">
              <w:rPr>
                <w:noProof/>
                <w:webHidden/>
              </w:rPr>
              <w:fldChar w:fldCharType="separate"/>
            </w:r>
            <w:r w:rsidR="00C165BF">
              <w:rPr>
                <w:noProof/>
                <w:webHidden/>
              </w:rPr>
              <w:t>76</w:t>
            </w:r>
            <w:r w:rsidR="00C165BF">
              <w:rPr>
                <w:noProof/>
                <w:webHidden/>
              </w:rPr>
              <w:fldChar w:fldCharType="end"/>
            </w:r>
          </w:hyperlink>
        </w:p>
        <w:p w14:paraId="7CDF15D9" w14:textId="2C79FD39" w:rsidR="00C165BF" w:rsidRDefault="00764E1B">
          <w:pPr>
            <w:pStyle w:val="TOC3"/>
            <w:rPr>
              <w:rFonts w:asciiTheme="minorHAnsi" w:hAnsiTheme="minorHAnsi" w:cstheme="minorBidi"/>
              <w:noProof/>
              <w:sz w:val="22"/>
              <w:szCs w:val="22"/>
            </w:rPr>
          </w:pPr>
          <w:hyperlink w:anchor="_Toc127539738" w:history="1">
            <w:r w:rsidR="00C165BF" w:rsidRPr="000B7963">
              <w:rPr>
                <w:rStyle w:val="Hyperlink"/>
                <w:noProof/>
              </w:rPr>
              <w:t>4.4.2 Technical Services</w:t>
            </w:r>
            <w:r w:rsidR="00C165BF">
              <w:rPr>
                <w:noProof/>
                <w:webHidden/>
              </w:rPr>
              <w:tab/>
            </w:r>
            <w:r w:rsidR="00C165BF">
              <w:rPr>
                <w:noProof/>
                <w:webHidden/>
              </w:rPr>
              <w:fldChar w:fldCharType="begin"/>
            </w:r>
            <w:r w:rsidR="00C165BF">
              <w:rPr>
                <w:noProof/>
                <w:webHidden/>
              </w:rPr>
              <w:instrText xml:space="preserve"> PAGEREF _Toc127539738 \h </w:instrText>
            </w:r>
            <w:r w:rsidR="00C165BF">
              <w:rPr>
                <w:noProof/>
                <w:webHidden/>
              </w:rPr>
            </w:r>
            <w:r w:rsidR="00C165BF">
              <w:rPr>
                <w:noProof/>
                <w:webHidden/>
              </w:rPr>
              <w:fldChar w:fldCharType="separate"/>
            </w:r>
            <w:r w:rsidR="00C165BF">
              <w:rPr>
                <w:noProof/>
                <w:webHidden/>
              </w:rPr>
              <w:t>80</w:t>
            </w:r>
            <w:r w:rsidR="00C165BF">
              <w:rPr>
                <w:noProof/>
                <w:webHidden/>
              </w:rPr>
              <w:fldChar w:fldCharType="end"/>
            </w:r>
          </w:hyperlink>
        </w:p>
        <w:p w14:paraId="15561614" w14:textId="5FB059F5" w:rsidR="00C165BF" w:rsidRDefault="00764E1B">
          <w:pPr>
            <w:pStyle w:val="TOC3"/>
            <w:rPr>
              <w:rFonts w:asciiTheme="minorHAnsi" w:hAnsiTheme="minorHAnsi" w:cstheme="minorBidi"/>
              <w:noProof/>
              <w:sz w:val="22"/>
              <w:szCs w:val="22"/>
            </w:rPr>
          </w:pPr>
          <w:hyperlink w:anchor="_Toc127539739" w:history="1">
            <w:r w:rsidR="00C165BF" w:rsidRPr="000B7963">
              <w:rPr>
                <w:rStyle w:val="Hyperlink"/>
                <w:noProof/>
              </w:rPr>
              <w:t>4.4.3 Change Management</w:t>
            </w:r>
            <w:r w:rsidR="00C165BF">
              <w:rPr>
                <w:noProof/>
                <w:webHidden/>
              </w:rPr>
              <w:tab/>
            </w:r>
            <w:r w:rsidR="00C165BF">
              <w:rPr>
                <w:noProof/>
                <w:webHidden/>
              </w:rPr>
              <w:fldChar w:fldCharType="begin"/>
            </w:r>
            <w:r w:rsidR="00C165BF">
              <w:rPr>
                <w:noProof/>
                <w:webHidden/>
              </w:rPr>
              <w:instrText xml:space="preserve"> PAGEREF _Toc127539739 \h </w:instrText>
            </w:r>
            <w:r w:rsidR="00C165BF">
              <w:rPr>
                <w:noProof/>
                <w:webHidden/>
              </w:rPr>
            </w:r>
            <w:r w:rsidR="00C165BF">
              <w:rPr>
                <w:noProof/>
                <w:webHidden/>
              </w:rPr>
              <w:fldChar w:fldCharType="separate"/>
            </w:r>
            <w:r w:rsidR="00C165BF">
              <w:rPr>
                <w:noProof/>
                <w:webHidden/>
              </w:rPr>
              <w:t>90</w:t>
            </w:r>
            <w:r w:rsidR="00C165BF">
              <w:rPr>
                <w:noProof/>
                <w:webHidden/>
              </w:rPr>
              <w:fldChar w:fldCharType="end"/>
            </w:r>
          </w:hyperlink>
        </w:p>
        <w:p w14:paraId="2299B4A4" w14:textId="646A1122" w:rsidR="00C165BF" w:rsidRDefault="00764E1B">
          <w:pPr>
            <w:pStyle w:val="TOC3"/>
            <w:rPr>
              <w:rFonts w:asciiTheme="minorHAnsi" w:hAnsiTheme="minorHAnsi" w:cstheme="minorBidi"/>
              <w:noProof/>
              <w:sz w:val="22"/>
              <w:szCs w:val="22"/>
            </w:rPr>
          </w:pPr>
          <w:hyperlink w:anchor="_Toc127539740" w:history="1">
            <w:r w:rsidR="00C165BF" w:rsidRPr="000B7963">
              <w:rPr>
                <w:rStyle w:val="Hyperlink"/>
                <w:noProof/>
              </w:rPr>
              <w:t>4.4.3.1 Testing Requirements</w:t>
            </w:r>
            <w:r w:rsidR="00C165BF">
              <w:rPr>
                <w:noProof/>
                <w:webHidden/>
              </w:rPr>
              <w:tab/>
            </w:r>
            <w:r w:rsidR="00C165BF">
              <w:rPr>
                <w:noProof/>
                <w:webHidden/>
              </w:rPr>
              <w:fldChar w:fldCharType="begin"/>
            </w:r>
            <w:r w:rsidR="00C165BF">
              <w:rPr>
                <w:noProof/>
                <w:webHidden/>
              </w:rPr>
              <w:instrText xml:space="preserve"> PAGEREF _Toc127539740 \h </w:instrText>
            </w:r>
            <w:r w:rsidR="00C165BF">
              <w:rPr>
                <w:noProof/>
                <w:webHidden/>
              </w:rPr>
            </w:r>
            <w:r w:rsidR="00C165BF">
              <w:rPr>
                <w:noProof/>
                <w:webHidden/>
              </w:rPr>
              <w:fldChar w:fldCharType="separate"/>
            </w:r>
            <w:r w:rsidR="00C165BF">
              <w:rPr>
                <w:noProof/>
                <w:webHidden/>
              </w:rPr>
              <w:t>92</w:t>
            </w:r>
            <w:r w:rsidR="00C165BF">
              <w:rPr>
                <w:noProof/>
                <w:webHidden/>
              </w:rPr>
              <w:fldChar w:fldCharType="end"/>
            </w:r>
          </w:hyperlink>
        </w:p>
        <w:p w14:paraId="7DB3B3F8" w14:textId="58CC1F79" w:rsidR="00C165BF" w:rsidRDefault="00764E1B">
          <w:pPr>
            <w:pStyle w:val="TOC3"/>
            <w:rPr>
              <w:rFonts w:asciiTheme="minorHAnsi" w:hAnsiTheme="minorHAnsi" w:cstheme="minorBidi"/>
              <w:noProof/>
              <w:sz w:val="22"/>
              <w:szCs w:val="22"/>
            </w:rPr>
          </w:pPr>
          <w:hyperlink w:anchor="_Toc127539741" w:history="1">
            <w:r w:rsidR="00C165BF" w:rsidRPr="000B7963">
              <w:rPr>
                <w:rStyle w:val="Hyperlink"/>
                <w:noProof/>
              </w:rPr>
              <w:t>4.4.3.2 Software Upgrades and Documentation</w:t>
            </w:r>
            <w:r w:rsidR="00C165BF">
              <w:rPr>
                <w:noProof/>
                <w:webHidden/>
              </w:rPr>
              <w:tab/>
            </w:r>
            <w:r w:rsidR="00C165BF">
              <w:rPr>
                <w:noProof/>
                <w:webHidden/>
              </w:rPr>
              <w:fldChar w:fldCharType="begin"/>
            </w:r>
            <w:r w:rsidR="00C165BF">
              <w:rPr>
                <w:noProof/>
                <w:webHidden/>
              </w:rPr>
              <w:instrText xml:space="preserve"> PAGEREF _Toc127539741 \h </w:instrText>
            </w:r>
            <w:r w:rsidR="00C165BF">
              <w:rPr>
                <w:noProof/>
                <w:webHidden/>
              </w:rPr>
            </w:r>
            <w:r w:rsidR="00C165BF">
              <w:rPr>
                <w:noProof/>
                <w:webHidden/>
              </w:rPr>
              <w:fldChar w:fldCharType="separate"/>
            </w:r>
            <w:r w:rsidR="00C165BF">
              <w:rPr>
                <w:noProof/>
                <w:webHidden/>
              </w:rPr>
              <w:t>96</w:t>
            </w:r>
            <w:r w:rsidR="00C165BF">
              <w:rPr>
                <w:noProof/>
                <w:webHidden/>
              </w:rPr>
              <w:fldChar w:fldCharType="end"/>
            </w:r>
          </w:hyperlink>
        </w:p>
        <w:p w14:paraId="720C1A5E" w14:textId="3CD5C7A7" w:rsidR="00C165BF" w:rsidRDefault="00764E1B">
          <w:pPr>
            <w:pStyle w:val="TOC3"/>
            <w:rPr>
              <w:rFonts w:asciiTheme="minorHAnsi" w:hAnsiTheme="minorHAnsi" w:cstheme="minorBidi"/>
              <w:noProof/>
              <w:sz w:val="22"/>
              <w:szCs w:val="22"/>
            </w:rPr>
          </w:pPr>
          <w:hyperlink w:anchor="_Toc127539742" w:history="1">
            <w:r w:rsidR="00C165BF" w:rsidRPr="000B7963">
              <w:rPr>
                <w:rStyle w:val="Hyperlink"/>
                <w:noProof/>
              </w:rPr>
              <w:t>4.4.3.3 Production Release Schedule</w:t>
            </w:r>
            <w:r w:rsidR="00C165BF">
              <w:rPr>
                <w:noProof/>
                <w:webHidden/>
              </w:rPr>
              <w:tab/>
            </w:r>
            <w:r w:rsidR="00C165BF">
              <w:rPr>
                <w:noProof/>
                <w:webHidden/>
              </w:rPr>
              <w:fldChar w:fldCharType="begin"/>
            </w:r>
            <w:r w:rsidR="00C165BF">
              <w:rPr>
                <w:noProof/>
                <w:webHidden/>
              </w:rPr>
              <w:instrText xml:space="preserve"> PAGEREF _Toc127539742 \h </w:instrText>
            </w:r>
            <w:r w:rsidR="00C165BF">
              <w:rPr>
                <w:noProof/>
                <w:webHidden/>
              </w:rPr>
            </w:r>
            <w:r w:rsidR="00C165BF">
              <w:rPr>
                <w:noProof/>
                <w:webHidden/>
              </w:rPr>
              <w:fldChar w:fldCharType="separate"/>
            </w:r>
            <w:r w:rsidR="00C165BF">
              <w:rPr>
                <w:noProof/>
                <w:webHidden/>
              </w:rPr>
              <w:t>97</w:t>
            </w:r>
            <w:r w:rsidR="00C165BF">
              <w:rPr>
                <w:noProof/>
                <w:webHidden/>
              </w:rPr>
              <w:fldChar w:fldCharType="end"/>
            </w:r>
          </w:hyperlink>
        </w:p>
        <w:p w14:paraId="555C69EE" w14:textId="479DC3F7" w:rsidR="00C165BF" w:rsidRDefault="00764E1B">
          <w:pPr>
            <w:pStyle w:val="TOC3"/>
            <w:rPr>
              <w:rFonts w:asciiTheme="minorHAnsi" w:hAnsiTheme="minorHAnsi" w:cstheme="minorBidi"/>
              <w:noProof/>
              <w:sz w:val="22"/>
              <w:szCs w:val="22"/>
            </w:rPr>
          </w:pPr>
          <w:hyperlink w:anchor="_Toc127539743" w:history="1">
            <w:r w:rsidR="00C165BF" w:rsidRPr="000B7963">
              <w:rPr>
                <w:rStyle w:val="Hyperlink"/>
                <w:noProof/>
              </w:rPr>
              <w:t>4.4.3.4 Pre-Production Testing Environment</w:t>
            </w:r>
            <w:r w:rsidR="00C165BF">
              <w:rPr>
                <w:noProof/>
                <w:webHidden/>
              </w:rPr>
              <w:tab/>
            </w:r>
            <w:r w:rsidR="00C165BF">
              <w:rPr>
                <w:noProof/>
                <w:webHidden/>
              </w:rPr>
              <w:fldChar w:fldCharType="begin"/>
            </w:r>
            <w:r w:rsidR="00C165BF">
              <w:rPr>
                <w:noProof/>
                <w:webHidden/>
              </w:rPr>
              <w:instrText xml:space="preserve"> PAGEREF _Toc127539743 \h </w:instrText>
            </w:r>
            <w:r w:rsidR="00C165BF">
              <w:rPr>
                <w:noProof/>
                <w:webHidden/>
              </w:rPr>
            </w:r>
            <w:r w:rsidR="00C165BF">
              <w:rPr>
                <w:noProof/>
                <w:webHidden/>
              </w:rPr>
              <w:fldChar w:fldCharType="separate"/>
            </w:r>
            <w:r w:rsidR="00C165BF">
              <w:rPr>
                <w:noProof/>
                <w:webHidden/>
              </w:rPr>
              <w:t>97</w:t>
            </w:r>
            <w:r w:rsidR="00C165BF">
              <w:rPr>
                <w:noProof/>
                <w:webHidden/>
              </w:rPr>
              <w:fldChar w:fldCharType="end"/>
            </w:r>
          </w:hyperlink>
        </w:p>
        <w:p w14:paraId="5558AAF3" w14:textId="5A24D174" w:rsidR="00C165BF" w:rsidRDefault="00764E1B">
          <w:pPr>
            <w:pStyle w:val="TOC3"/>
            <w:rPr>
              <w:rFonts w:asciiTheme="minorHAnsi" w:hAnsiTheme="minorHAnsi" w:cstheme="minorBidi"/>
              <w:noProof/>
              <w:sz w:val="22"/>
              <w:szCs w:val="22"/>
            </w:rPr>
          </w:pPr>
          <w:hyperlink w:anchor="_Toc127539744" w:history="1">
            <w:r w:rsidR="00C165BF" w:rsidRPr="000B7963">
              <w:rPr>
                <w:rStyle w:val="Hyperlink"/>
                <w:noProof/>
              </w:rPr>
              <w:t>4.4.4 Integration Services</w:t>
            </w:r>
            <w:r w:rsidR="00C165BF">
              <w:rPr>
                <w:noProof/>
                <w:webHidden/>
              </w:rPr>
              <w:tab/>
            </w:r>
            <w:r w:rsidR="00C165BF">
              <w:rPr>
                <w:noProof/>
                <w:webHidden/>
              </w:rPr>
              <w:fldChar w:fldCharType="begin"/>
            </w:r>
            <w:r w:rsidR="00C165BF">
              <w:rPr>
                <w:noProof/>
                <w:webHidden/>
              </w:rPr>
              <w:instrText xml:space="preserve"> PAGEREF _Toc127539744 \h </w:instrText>
            </w:r>
            <w:r w:rsidR="00C165BF">
              <w:rPr>
                <w:noProof/>
                <w:webHidden/>
              </w:rPr>
            </w:r>
            <w:r w:rsidR="00C165BF">
              <w:rPr>
                <w:noProof/>
                <w:webHidden/>
              </w:rPr>
              <w:fldChar w:fldCharType="separate"/>
            </w:r>
            <w:r w:rsidR="00C165BF">
              <w:rPr>
                <w:noProof/>
                <w:webHidden/>
              </w:rPr>
              <w:t>98</w:t>
            </w:r>
            <w:r w:rsidR="00C165BF">
              <w:rPr>
                <w:noProof/>
                <w:webHidden/>
              </w:rPr>
              <w:fldChar w:fldCharType="end"/>
            </w:r>
          </w:hyperlink>
        </w:p>
        <w:p w14:paraId="45A2FDCD" w14:textId="2EBFD1CF" w:rsidR="00C165BF" w:rsidRDefault="00764E1B">
          <w:pPr>
            <w:pStyle w:val="TOC3"/>
            <w:rPr>
              <w:rFonts w:asciiTheme="minorHAnsi" w:hAnsiTheme="minorHAnsi" w:cstheme="minorBidi"/>
              <w:noProof/>
              <w:sz w:val="22"/>
              <w:szCs w:val="22"/>
            </w:rPr>
          </w:pPr>
          <w:hyperlink w:anchor="_Toc127539745" w:history="1">
            <w:r w:rsidR="00C165BF" w:rsidRPr="000B7963">
              <w:rPr>
                <w:rStyle w:val="Hyperlink"/>
                <w:noProof/>
              </w:rPr>
              <w:t>4.4.4.1 Large Projects</w:t>
            </w:r>
            <w:r w:rsidR="00C165BF">
              <w:rPr>
                <w:noProof/>
                <w:webHidden/>
              </w:rPr>
              <w:tab/>
            </w:r>
            <w:r w:rsidR="00C165BF">
              <w:rPr>
                <w:noProof/>
                <w:webHidden/>
              </w:rPr>
              <w:fldChar w:fldCharType="begin"/>
            </w:r>
            <w:r w:rsidR="00C165BF">
              <w:rPr>
                <w:noProof/>
                <w:webHidden/>
              </w:rPr>
              <w:instrText xml:space="preserve"> PAGEREF _Toc127539745 \h </w:instrText>
            </w:r>
            <w:r w:rsidR="00C165BF">
              <w:rPr>
                <w:noProof/>
                <w:webHidden/>
              </w:rPr>
            </w:r>
            <w:r w:rsidR="00C165BF">
              <w:rPr>
                <w:noProof/>
                <w:webHidden/>
              </w:rPr>
              <w:fldChar w:fldCharType="separate"/>
            </w:r>
            <w:r w:rsidR="00C165BF">
              <w:rPr>
                <w:noProof/>
                <w:webHidden/>
              </w:rPr>
              <w:t>98</w:t>
            </w:r>
            <w:r w:rsidR="00C165BF">
              <w:rPr>
                <w:noProof/>
                <w:webHidden/>
              </w:rPr>
              <w:fldChar w:fldCharType="end"/>
            </w:r>
          </w:hyperlink>
        </w:p>
        <w:p w14:paraId="18EF6CEE" w14:textId="503844DB" w:rsidR="00C165BF" w:rsidRDefault="00764E1B">
          <w:pPr>
            <w:pStyle w:val="TOC3"/>
            <w:rPr>
              <w:rFonts w:asciiTheme="minorHAnsi" w:hAnsiTheme="minorHAnsi" w:cstheme="minorBidi"/>
              <w:noProof/>
              <w:sz w:val="22"/>
              <w:szCs w:val="22"/>
            </w:rPr>
          </w:pPr>
          <w:hyperlink w:anchor="_Toc127539746" w:history="1">
            <w:r w:rsidR="00C165BF" w:rsidRPr="000B7963">
              <w:rPr>
                <w:rStyle w:val="Hyperlink"/>
                <w:noProof/>
              </w:rPr>
              <w:t>4.4.4.2 Facilitating Transition</w:t>
            </w:r>
            <w:r w:rsidR="00C165BF">
              <w:rPr>
                <w:noProof/>
                <w:webHidden/>
              </w:rPr>
              <w:tab/>
            </w:r>
            <w:r w:rsidR="00C165BF">
              <w:rPr>
                <w:noProof/>
                <w:webHidden/>
              </w:rPr>
              <w:fldChar w:fldCharType="begin"/>
            </w:r>
            <w:r w:rsidR="00C165BF">
              <w:rPr>
                <w:noProof/>
                <w:webHidden/>
              </w:rPr>
              <w:instrText xml:space="preserve"> PAGEREF _Toc127539746 \h </w:instrText>
            </w:r>
            <w:r w:rsidR="00C165BF">
              <w:rPr>
                <w:noProof/>
                <w:webHidden/>
              </w:rPr>
            </w:r>
            <w:r w:rsidR="00C165BF">
              <w:rPr>
                <w:noProof/>
                <w:webHidden/>
              </w:rPr>
              <w:fldChar w:fldCharType="separate"/>
            </w:r>
            <w:r w:rsidR="00C165BF">
              <w:rPr>
                <w:noProof/>
                <w:webHidden/>
              </w:rPr>
              <w:t>99</w:t>
            </w:r>
            <w:r w:rsidR="00C165BF">
              <w:rPr>
                <w:noProof/>
                <w:webHidden/>
              </w:rPr>
              <w:fldChar w:fldCharType="end"/>
            </w:r>
          </w:hyperlink>
        </w:p>
        <w:p w14:paraId="34329691" w14:textId="0AD92BD5" w:rsidR="00C165BF" w:rsidRDefault="00764E1B">
          <w:pPr>
            <w:pStyle w:val="TOC3"/>
            <w:rPr>
              <w:rFonts w:asciiTheme="minorHAnsi" w:hAnsiTheme="minorHAnsi" w:cstheme="minorBidi"/>
              <w:noProof/>
              <w:sz w:val="22"/>
              <w:szCs w:val="22"/>
            </w:rPr>
          </w:pPr>
          <w:hyperlink w:anchor="_Toc127539747" w:history="1">
            <w:r w:rsidR="00C165BF" w:rsidRPr="000B7963">
              <w:rPr>
                <w:rStyle w:val="Hyperlink"/>
                <w:noProof/>
              </w:rPr>
              <w:t>4.4.4.3 Quality Control Records</w:t>
            </w:r>
            <w:r w:rsidR="00C165BF">
              <w:rPr>
                <w:noProof/>
                <w:webHidden/>
              </w:rPr>
              <w:tab/>
            </w:r>
            <w:r w:rsidR="00C165BF">
              <w:rPr>
                <w:noProof/>
                <w:webHidden/>
              </w:rPr>
              <w:fldChar w:fldCharType="begin"/>
            </w:r>
            <w:r w:rsidR="00C165BF">
              <w:rPr>
                <w:noProof/>
                <w:webHidden/>
              </w:rPr>
              <w:instrText xml:space="preserve"> PAGEREF _Toc127539747 \h </w:instrText>
            </w:r>
            <w:r w:rsidR="00C165BF">
              <w:rPr>
                <w:noProof/>
                <w:webHidden/>
              </w:rPr>
            </w:r>
            <w:r w:rsidR="00C165BF">
              <w:rPr>
                <w:noProof/>
                <w:webHidden/>
              </w:rPr>
              <w:fldChar w:fldCharType="separate"/>
            </w:r>
            <w:r w:rsidR="00C165BF">
              <w:rPr>
                <w:noProof/>
                <w:webHidden/>
              </w:rPr>
              <w:t>99</w:t>
            </w:r>
            <w:r w:rsidR="00C165BF">
              <w:rPr>
                <w:noProof/>
                <w:webHidden/>
              </w:rPr>
              <w:fldChar w:fldCharType="end"/>
            </w:r>
          </w:hyperlink>
        </w:p>
        <w:p w14:paraId="13C703AF" w14:textId="479E6672" w:rsidR="00C165BF" w:rsidRDefault="00764E1B">
          <w:pPr>
            <w:pStyle w:val="TOC3"/>
            <w:rPr>
              <w:rFonts w:asciiTheme="minorHAnsi" w:hAnsiTheme="minorHAnsi" w:cstheme="minorBidi"/>
              <w:noProof/>
              <w:sz w:val="22"/>
              <w:szCs w:val="22"/>
            </w:rPr>
          </w:pPr>
          <w:hyperlink w:anchor="_Toc127539748" w:history="1">
            <w:r w:rsidR="00C165BF" w:rsidRPr="000B7963">
              <w:rPr>
                <w:rStyle w:val="Hyperlink"/>
                <w:noProof/>
              </w:rPr>
              <w:t>4.4.4.4 Corrective Action</w:t>
            </w:r>
            <w:r w:rsidR="00C165BF">
              <w:rPr>
                <w:noProof/>
                <w:webHidden/>
              </w:rPr>
              <w:tab/>
            </w:r>
            <w:r w:rsidR="00C165BF">
              <w:rPr>
                <w:noProof/>
                <w:webHidden/>
              </w:rPr>
              <w:fldChar w:fldCharType="begin"/>
            </w:r>
            <w:r w:rsidR="00C165BF">
              <w:rPr>
                <w:noProof/>
                <w:webHidden/>
              </w:rPr>
              <w:instrText xml:space="preserve"> PAGEREF _Toc127539748 \h </w:instrText>
            </w:r>
            <w:r w:rsidR="00C165BF">
              <w:rPr>
                <w:noProof/>
                <w:webHidden/>
              </w:rPr>
            </w:r>
            <w:r w:rsidR="00C165BF">
              <w:rPr>
                <w:noProof/>
                <w:webHidden/>
              </w:rPr>
              <w:fldChar w:fldCharType="separate"/>
            </w:r>
            <w:r w:rsidR="00C165BF">
              <w:rPr>
                <w:noProof/>
                <w:webHidden/>
              </w:rPr>
              <w:t>100</w:t>
            </w:r>
            <w:r w:rsidR="00C165BF">
              <w:rPr>
                <w:noProof/>
                <w:webHidden/>
              </w:rPr>
              <w:fldChar w:fldCharType="end"/>
            </w:r>
          </w:hyperlink>
        </w:p>
        <w:p w14:paraId="54E4FD3B" w14:textId="73F6B5E4" w:rsidR="00C165BF" w:rsidRDefault="00764E1B">
          <w:pPr>
            <w:pStyle w:val="TOC3"/>
            <w:rPr>
              <w:rFonts w:asciiTheme="minorHAnsi" w:hAnsiTheme="minorHAnsi" w:cstheme="minorBidi"/>
              <w:noProof/>
              <w:sz w:val="22"/>
              <w:szCs w:val="22"/>
            </w:rPr>
          </w:pPr>
          <w:hyperlink w:anchor="_Toc127539749" w:history="1">
            <w:r w:rsidR="00C165BF" w:rsidRPr="000B7963">
              <w:rPr>
                <w:rStyle w:val="Hyperlink"/>
                <w:noProof/>
              </w:rPr>
              <w:t>4.4.4.5 Resistance to Interference</w:t>
            </w:r>
            <w:r w:rsidR="00C165BF">
              <w:rPr>
                <w:noProof/>
                <w:webHidden/>
              </w:rPr>
              <w:tab/>
            </w:r>
            <w:r w:rsidR="00C165BF">
              <w:rPr>
                <w:noProof/>
                <w:webHidden/>
              </w:rPr>
              <w:fldChar w:fldCharType="begin"/>
            </w:r>
            <w:r w:rsidR="00C165BF">
              <w:rPr>
                <w:noProof/>
                <w:webHidden/>
              </w:rPr>
              <w:instrText xml:space="preserve"> PAGEREF _Toc127539749 \h </w:instrText>
            </w:r>
            <w:r w:rsidR="00C165BF">
              <w:rPr>
                <w:noProof/>
                <w:webHidden/>
              </w:rPr>
            </w:r>
            <w:r w:rsidR="00C165BF">
              <w:rPr>
                <w:noProof/>
                <w:webHidden/>
              </w:rPr>
              <w:fldChar w:fldCharType="separate"/>
            </w:r>
            <w:r w:rsidR="00C165BF">
              <w:rPr>
                <w:noProof/>
                <w:webHidden/>
              </w:rPr>
              <w:t>100</w:t>
            </w:r>
            <w:r w:rsidR="00C165BF">
              <w:rPr>
                <w:noProof/>
                <w:webHidden/>
              </w:rPr>
              <w:fldChar w:fldCharType="end"/>
            </w:r>
          </w:hyperlink>
        </w:p>
        <w:p w14:paraId="6FD3A429" w14:textId="6F9FA51B" w:rsidR="00C165BF" w:rsidRDefault="00764E1B">
          <w:pPr>
            <w:pStyle w:val="TOC3"/>
            <w:rPr>
              <w:rFonts w:asciiTheme="minorHAnsi" w:hAnsiTheme="minorHAnsi" w:cstheme="minorBidi"/>
              <w:noProof/>
              <w:sz w:val="22"/>
              <w:szCs w:val="22"/>
            </w:rPr>
          </w:pPr>
          <w:hyperlink w:anchor="_Toc127539750" w:history="1">
            <w:r w:rsidR="00C165BF" w:rsidRPr="000B7963">
              <w:rPr>
                <w:rStyle w:val="Hyperlink"/>
                <w:noProof/>
              </w:rPr>
              <w:t>4.4.4.6 Emissions Criteria</w:t>
            </w:r>
            <w:r w:rsidR="00C165BF">
              <w:rPr>
                <w:noProof/>
                <w:webHidden/>
              </w:rPr>
              <w:tab/>
            </w:r>
            <w:r w:rsidR="00C165BF">
              <w:rPr>
                <w:noProof/>
                <w:webHidden/>
              </w:rPr>
              <w:fldChar w:fldCharType="begin"/>
            </w:r>
            <w:r w:rsidR="00C165BF">
              <w:rPr>
                <w:noProof/>
                <w:webHidden/>
              </w:rPr>
              <w:instrText xml:space="preserve"> PAGEREF _Toc127539750 \h </w:instrText>
            </w:r>
            <w:r w:rsidR="00C165BF">
              <w:rPr>
                <w:noProof/>
                <w:webHidden/>
              </w:rPr>
            </w:r>
            <w:r w:rsidR="00C165BF">
              <w:rPr>
                <w:noProof/>
                <w:webHidden/>
              </w:rPr>
              <w:fldChar w:fldCharType="separate"/>
            </w:r>
            <w:r w:rsidR="00C165BF">
              <w:rPr>
                <w:noProof/>
                <w:webHidden/>
              </w:rPr>
              <w:t>100</w:t>
            </w:r>
            <w:r w:rsidR="00C165BF">
              <w:rPr>
                <w:noProof/>
                <w:webHidden/>
              </w:rPr>
              <w:fldChar w:fldCharType="end"/>
            </w:r>
          </w:hyperlink>
        </w:p>
        <w:p w14:paraId="254DB008" w14:textId="3A6AFD7A" w:rsidR="00C165BF" w:rsidRDefault="00764E1B">
          <w:pPr>
            <w:pStyle w:val="TOC3"/>
            <w:rPr>
              <w:rFonts w:asciiTheme="minorHAnsi" w:hAnsiTheme="minorHAnsi" w:cstheme="minorBidi"/>
              <w:noProof/>
              <w:sz w:val="22"/>
              <w:szCs w:val="22"/>
            </w:rPr>
          </w:pPr>
          <w:hyperlink w:anchor="_Toc127539751" w:history="1">
            <w:r w:rsidR="00C165BF" w:rsidRPr="000B7963">
              <w:rPr>
                <w:rStyle w:val="Hyperlink"/>
                <w:noProof/>
              </w:rPr>
              <w:t>4.4.4.7 Responsibility for Contractor Equipment</w:t>
            </w:r>
            <w:r w:rsidR="00C165BF">
              <w:rPr>
                <w:noProof/>
                <w:webHidden/>
              </w:rPr>
              <w:tab/>
            </w:r>
            <w:r w:rsidR="00C165BF">
              <w:rPr>
                <w:noProof/>
                <w:webHidden/>
              </w:rPr>
              <w:fldChar w:fldCharType="begin"/>
            </w:r>
            <w:r w:rsidR="00C165BF">
              <w:rPr>
                <w:noProof/>
                <w:webHidden/>
              </w:rPr>
              <w:instrText xml:space="preserve"> PAGEREF _Toc127539751 \h </w:instrText>
            </w:r>
            <w:r w:rsidR="00C165BF">
              <w:rPr>
                <w:noProof/>
                <w:webHidden/>
              </w:rPr>
            </w:r>
            <w:r w:rsidR="00C165BF">
              <w:rPr>
                <w:noProof/>
                <w:webHidden/>
              </w:rPr>
              <w:fldChar w:fldCharType="separate"/>
            </w:r>
            <w:r w:rsidR="00C165BF">
              <w:rPr>
                <w:noProof/>
                <w:webHidden/>
              </w:rPr>
              <w:t>100</w:t>
            </w:r>
            <w:r w:rsidR="00C165BF">
              <w:rPr>
                <w:noProof/>
                <w:webHidden/>
              </w:rPr>
              <w:fldChar w:fldCharType="end"/>
            </w:r>
          </w:hyperlink>
        </w:p>
        <w:p w14:paraId="3066F58E" w14:textId="04742B7B" w:rsidR="00C165BF" w:rsidRDefault="00764E1B">
          <w:pPr>
            <w:pStyle w:val="TOC3"/>
            <w:rPr>
              <w:rFonts w:asciiTheme="minorHAnsi" w:hAnsiTheme="minorHAnsi" w:cstheme="minorBidi"/>
              <w:noProof/>
              <w:sz w:val="22"/>
              <w:szCs w:val="22"/>
            </w:rPr>
          </w:pPr>
          <w:hyperlink w:anchor="_Toc127539752" w:history="1">
            <w:r w:rsidR="00C165BF" w:rsidRPr="000B7963">
              <w:rPr>
                <w:rStyle w:val="Hyperlink"/>
                <w:noProof/>
              </w:rPr>
              <w:t>4.4.5 Additional Services</w:t>
            </w:r>
            <w:r w:rsidR="00C165BF">
              <w:rPr>
                <w:noProof/>
                <w:webHidden/>
              </w:rPr>
              <w:tab/>
            </w:r>
            <w:r w:rsidR="00C165BF">
              <w:rPr>
                <w:noProof/>
                <w:webHidden/>
              </w:rPr>
              <w:fldChar w:fldCharType="begin"/>
            </w:r>
            <w:r w:rsidR="00C165BF">
              <w:rPr>
                <w:noProof/>
                <w:webHidden/>
              </w:rPr>
              <w:instrText xml:space="preserve"> PAGEREF _Toc127539752 \h </w:instrText>
            </w:r>
            <w:r w:rsidR="00C165BF">
              <w:rPr>
                <w:noProof/>
                <w:webHidden/>
              </w:rPr>
            </w:r>
            <w:r w:rsidR="00C165BF">
              <w:rPr>
                <w:noProof/>
                <w:webHidden/>
              </w:rPr>
              <w:fldChar w:fldCharType="separate"/>
            </w:r>
            <w:r w:rsidR="00C165BF">
              <w:rPr>
                <w:noProof/>
                <w:webHidden/>
              </w:rPr>
              <w:t>100</w:t>
            </w:r>
            <w:r w:rsidR="00C165BF">
              <w:rPr>
                <w:noProof/>
                <w:webHidden/>
              </w:rPr>
              <w:fldChar w:fldCharType="end"/>
            </w:r>
          </w:hyperlink>
        </w:p>
        <w:p w14:paraId="78E70978" w14:textId="27F884B7" w:rsidR="00C165BF" w:rsidRDefault="00764E1B">
          <w:pPr>
            <w:pStyle w:val="TOC2"/>
            <w:rPr>
              <w:rFonts w:asciiTheme="minorHAnsi" w:hAnsiTheme="minorHAnsi" w:cstheme="minorBidi"/>
              <w:noProof/>
              <w:sz w:val="22"/>
              <w:szCs w:val="22"/>
            </w:rPr>
          </w:pPr>
          <w:hyperlink w:anchor="_Toc127539753" w:history="1">
            <w:r w:rsidR="00C165BF" w:rsidRPr="000B7963">
              <w:rPr>
                <w:rStyle w:val="Hyperlink"/>
                <w:noProof/>
              </w:rPr>
              <w:t>4.5 System Lifecycle and Program Calendar</w:t>
            </w:r>
            <w:r w:rsidR="00C165BF">
              <w:rPr>
                <w:noProof/>
                <w:webHidden/>
              </w:rPr>
              <w:tab/>
            </w:r>
            <w:r w:rsidR="00C165BF">
              <w:rPr>
                <w:noProof/>
                <w:webHidden/>
              </w:rPr>
              <w:fldChar w:fldCharType="begin"/>
            </w:r>
            <w:r w:rsidR="00C165BF">
              <w:rPr>
                <w:noProof/>
                <w:webHidden/>
              </w:rPr>
              <w:instrText xml:space="preserve"> PAGEREF _Toc127539753 \h </w:instrText>
            </w:r>
            <w:r w:rsidR="00C165BF">
              <w:rPr>
                <w:noProof/>
                <w:webHidden/>
              </w:rPr>
            </w:r>
            <w:r w:rsidR="00C165BF">
              <w:rPr>
                <w:noProof/>
                <w:webHidden/>
              </w:rPr>
              <w:fldChar w:fldCharType="separate"/>
            </w:r>
            <w:r w:rsidR="00C165BF">
              <w:rPr>
                <w:noProof/>
                <w:webHidden/>
              </w:rPr>
              <w:t>101</w:t>
            </w:r>
            <w:r w:rsidR="00C165BF">
              <w:rPr>
                <w:noProof/>
                <w:webHidden/>
              </w:rPr>
              <w:fldChar w:fldCharType="end"/>
            </w:r>
          </w:hyperlink>
        </w:p>
        <w:p w14:paraId="52634C56" w14:textId="1AE5BF89" w:rsidR="00C165BF" w:rsidRDefault="00764E1B">
          <w:pPr>
            <w:pStyle w:val="TOC3"/>
            <w:rPr>
              <w:rFonts w:asciiTheme="minorHAnsi" w:hAnsiTheme="minorHAnsi" w:cstheme="minorBidi"/>
              <w:noProof/>
              <w:sz w:val="22"/>
              <w:szCs w:val="22"/>
            </w:rPr>
          </w:pPr>
          <w:hyperlink w:anchor="_Toc127539754" w:history="1">
            <w:r w:rsidR="00C165BF" w:rsidRPr="000B7963">
              <w:rPr>
                <w:rStyle w:val="Hyperlink"/>
                <w:noProof/>
              </w:rPr>
              <w:t>4.5.1 Transition Period</w:t>
            </w:r>
            <w:r w:rsidR="00C165BF">
              <w:rPr>
                <w:noProof/>
                <w:webHidden/>
              </w:rPr>
              <w:tab/>
            </w:r>
            <w:r w:rsidR="00C165BF">
              <w:rPr>
                <w:noProof/>
                <w:webHidden/>
              </w:rPr>
              <w:fldChar w:fldCharType="begin"/>
            </w:r>
            <w:r w:rsidR="00C165BF">
              <w:rPr>
                <w:noProof/>
                <w:webHidden/>
              </w:rPr>
              <w:instrText xml:space="preserve"> PAGEREF _Toc127539754 \h </w:instrText>
            </w:r>
            <w:r w:rsidR="00C165BF">
              <w:rPr>
                <w:noProof/>
                <w:webHidden/>
              </w:rPr>
            </w:r>
            <w:r w:rsidR="00C165BF">
              <w:rPr>
                <w:noProof/>
                <w:webHidden/>
              </w:rPr>
              <w:fldChar w:fldCharType="separate"/>
            </w:r>
            <w:r w:rsidR="00C165BF">
              <w:rPr>
                <w:noProof/>
                <w:webHidden/>
              </w:rPr>
              <w:t>102</w:t>
            </w:r>
            <w:r w:rsidR="00C165BF">
              <w:rPr>
                <w:noProof/>
                <w:webHidden/>
              </w:rPr>
              <w:fldChar w:fldCharType="end"/>
            </w:r>
          </w:hyperlink>
        </w:p>
        <w:p w14:paraId="46744FF1" w14:textId="3B195FA3" w:rsidR="00C165BF" w:rsidRDefault="00764E1B">
          <w:pPr>
            <w:pStyle w:val="TOC3"/>
            <w:rPr>
              <w:rFonts w:asciiTheme="minorHAnsi" w:hAnsiTheme="minorHAnsi" w:cstheme="minorBidi"/>
              <w:noProof/>
              <w:sz w:val="22"/>
              <w:szCs w:val="22"/>
            </w:rPr>
          </w:pPr>
          <w:hyperlink w:anchor="_Toc127539755" w:history="1">
            <w:r w:rsidR="00C165BF" w:rsidRPr="000B7963">
              <w:rPr>
                <w:rStyle w:val="Hyperlink"/>
                <w:noProof/>
              </w:rPr>
              <w:t>4.5.2 Year 1 (2024)</w:t>
            </w:r>
            <w:r w:rsidR="00C165BF">
              <w:rPr>
                <w:noProof/>
                <w:webHidden/>
              </w:rPr>
              <w:tab/>
            </w:r>
            <w:r w:rsidR="00C165BF">
              <w:rPr>
                <w:noProof/>
                <w:webHidden/>
              </w:rPr>
              <w:fldChar w:fldCharType="begin"/>
            </w:r>
            <w:r w:rsidR="00C165BF">
              <w:rPr>
                <w:noProof/>
                <w:webHidden/>
              </w:rPr>
              <w:instrText xml:space="preserve"> PAGEREF _Toc127539755 \h </w:instrText>
            </w:r>
            <w:r w:rsidR="00C165BF">
              <w:rPr>
                <w:noProof/>
                <w:webHidden/>
              </w:rPr>
            </w:r>
            <w:r w:rsidR="00C165BF">
              <w:rPr>
                <w:noProof/>
                <w:webHidden/>
              </w:rPr>
              <w:fldChar w:fldCharType="separate"/>
            </w:r>
            <w:r w:rsidR="00C165BF">
              <w:rPr>
                <w:noProof/>
                <w:webHidden/>
              </w:rPr>
              <w:t>103</w:t>
            </w:r>
            <w:r w:rsidR="00C165BF">
              <w:rPr>
                <w:noProof/>
                <w:webHidden/>
              </w:rPr>
              <w:fldChar w:fldCharType="end"/>
            </w:r>
          </w:hyperlink>
        </w:p>
        <w:p w14:paraId="772B9C13" w14:textId="7E7A4A20" w:rsidR="00C165BF" w:rsidRDefault="00764E1B">
          <w:pPr>
            <w:pStyle w:val="TOC3"/>
            <w:rPr>
              <w:rFonts w:asciiTheme="minorHAnsi" w:hAnsiTheme="minorHAnsi" w:cstheme="minorBidi"/>
              <w:noProof/>
              <w:sz w:val="22"/>
              <w:szCs w:val="22"/>
            </w:rPr>
          </w:pPr>
          <w:hyperlink w:anchor="_Toc127539756" w:history="1">
            <w:r w:rsidR="00C165BF" w:rsidRPr="000B7963">
              <w:rPr>
                <w:rStyle w:val="Hyperlink"/>
                <w:noProof/>
              </w:rPr>
              <w:t>4.5.3 Year 2 (2025)</w:t>
            </w:r>
            <w:r w:rsidR="00C165BF">
              <w:rPr>
                <w:noProof/>
                <w:webHidden/>
              </w:rPr>
              <w:tab/>
            </w:r>
            <w:r w:rsidR="00C165BF">
              <w:rPr>
                <w:noProof/>
                <w:webHidden/>
              </w:rPr>
              <w:fldChar w:fldCharType="begin"/>
            </w:r>
            <w:r w:rsidR="00C165BF">
              <w:rPr>
                <w:noProof/>
                <w:webHidden/>
              </w:rPr>
              <w:instrText xml:space="preserve"> PAGEREF _Toc127539756 \h </w:instrText>
            </w:r>
            <w:r w:rsidR="00C165BF">
              <w:rPr>
                <w:noProof/>
                <w:webHidden/>
              </w:rPr>
            </w:r>
            <w:r w:rsidR="00C165BF">
              <w:rPr>
                <w:noProof/>
                <w:webHidden/>
              </w:rPr>
              <w:fldChar w:fldCharType="separate"/>
            </w:r>
            <w:r w:rsidR="00C165BF">
              <w:rPr>
                <w:noProof/>
                <w:webHidden/>
              </w:rPr>
              <w:t>103</w:t>
            </w:r>
            <w:r w:rsidR="00C165BF">
              <w:rPr>
                <w:noProof/>
                <w:webHidden/>
              </w:rPr>
              <w:fldChar w:fldCharType="end"/>
            </w:r>
          </w:hyperlink>
        </w:p>
        <w:p w14:paraId="5F0F88B3" w14:textId="5CD6FB16" w:rsidR="00C165BF" w:rsidRDefault="00764E1B">
          <w:pPr>
            <w:pStyle w:val="TOC3"/>
            <w:rPr>
              <w:rFonts w:asciiTheme="minorHAnsi" w:hAnsiTheme="minorHAnsi" w:cstheme="minorBidi"/>
              <w:noProof/>
              <w:sz w:val="22"/>
              <w:szCs w:val="22"/>
            </w:rPr>
          </w:pPr>
          <w:hyperlink w:anchor="_Toc127539757" w:history="1">
            <w:r w:rsidR="00C165BF" w:rsidRPr="000B7963">
              <w:rPr>
                <w:rStyle w:val="Hyperlink"/>
                <w:noProof/>
              </w:rPr>
              <w:t>4.5.4 Year 3 (2026)</w:t>
            </w:r>
            <w:r w:rsidR="00C165BF">
              <w:rPr>
                <w:noProof/>
                <w:webHidden/>
              </w:rPr>
              <w:tab/>
            </w:r>
            <w:r w:rsidR="00C165BF">
              <w:rPr>
                <w:noProof/>
                <w:webHidden/>
              </w:rPr>
              <w:fldChar w:fldCharType="begin"/>
            </w:r>
            <w:r w:rsidR="00C165BF">
              <w:rPr>
                <w:noProof/>
                <w:webHidden/>
              </w:rPr>
              <w:instrText xml:space="preserve"> PAGEREF _Toc127539757 \h </w:instrText>
            </w:r>
            <w:r w:rsidR="00C165BF">
              <w:rPr>
                <w:noProof/>
                <w:webHidden/>
              </w:rPr>
            </w:r>
            <w:r w:rsidR="00C165BF">
              <w:rPr>
                <w:noProof/>
                <w:webHidden/>
              </w:rPr>
              <w:fldChar w:fldCharType="separate"/>
            </w:r>
            <w:r w:rsidR="00C165BF">
              <w:rPr>
                <w:noProof/>
                <w:webHidden/>
              </w:rPr>
              <w:t>104</w:t>
            </w:r>
            <w:r w:rsidR="00C165BF">
              <w:rPr>
                <w:noProof/>
                <w:webHidden/>
              </w:rPr>
              <w:fldChar w:fldCharType="end"/>
            </w:r>
          </w:hyperlink>
        </w:p>
        <w:p w14:paraId="71FC2858" w14:textId="698A8467" w:rsidR="00C165BF" w:rsidRDefault="00764E1B">
          <w:pPr>
            <w:pStyle w:val="TOC3"/>
            <w:rPr>
              <w:rFonts w:asciiTheme="minorHAnsi" w:hAnsiTheme="minorHAnsi" w:cstheme="minorBidi"/>
              <w:noProof/>
              <w:sz w:val="22"/>
              <w:szCs w:val="22"/>
            </w:rPr>
          </w:pPr>
          <w:hyperlink w:anchor="_Toc127539758" w:history="1">
            <w:r w:rsidR="00C165BF" w:rsidRPr="000B7963">
              <w:rPr>
                <w:rStyle w:val="Hyperlink"/>
                <w:noProof/>
              </w:rPr>
              <w:t>4.5.5 Year 4 (2027)</w:t>
            </w:r>
            <w:r w:rsidR="00C165BF">
              <w:rPr>
                <w:noProof/>
                <w:webHidden/>
              </w:rPr>
              <w:tab/>
            </w:r>
            <w:r w:rsidR="00C165BF">
              <w:rPr>
                <w:noProof/>
                <w:webHidden/>
              </w:rPr>
              <w:fldChar w:fldCharType="begin"/>
            </w:r>
            <w:r w:rsidR="00C165BF">
              <w:rPr>
                <w:noProof/>
                <w:webHidden/>
              </w:rPr>
              <w:instrText xml:space="preserve"> PAGEREF _Toc127539758 \h </w:instrText>
            </w:r>
            <w:r w:rsidR="00C165BF">
              <w:rPr>
                <w:noProof/>
                <w:webHidden/>
              </w:rPr>
            </w:r>
            <w:r w:rsidR="00C165BF">
              <w:rPr>
                <w:noProof/>
                <w:webHidden/>
              </w:rPr>
              <w:fldChar w:fldCharType="separate"/>
            </w:r>
            <w:r w:rsidR="00C165BF">
              <w:rPr>
                <w:noProof/>
                <w:webHidden/>
              </w:rPr>
              <w:t>104</w:t>
            </w:r>
            <w:r w:rsidR="00C165BF">
              <w:rPr>
                <w:noProof/>
                <w:webHidden/>
              </w:rPr>
              <w:fldChar w:fldCharType="end"/>
            </w:r>
          </w:hyperlink>
        </w:p>
        <w:p w14:paraId="71A4B8B1" w14:textId="4F992841" w:rsidR="00C165BF" w:rsidRDefault="00764E1B">
          <w:pPr>
            <w:pStyle w:val="TOC3"/>
            <w:rPr>
              <w:rFonts w:asciiTheme="minorHAnsi" w:hAnsiTheme="minorHAnsi" w:cstheme="minorBidi"/>
              <w:noProof/>
              <w:sz w:val="22"/>
              <w:szCs w:val="22"/>
            </w:rPr>
          </w:pPr>
          <w:hyperlink w:anchor="_Toc127539759" w:history="1">
            <w:r w:rsidR="00C165BF" w:rsidRPr="000B7963">
              <w:rPr>
                <w:rStyle w:val="Hyperlink"/>
                <w:noProof/>
              </w:rPr>
              <w:t>4.5.6 Year 5 (2028)</w:t>
            </w:r>
            <w:r w:rsidR="00C165BF">
              <w:rPr>
                <w:noProof/>
                <w:webHidden/>
              </w:rPr>
              <w:tab/>
            </w:r>
            <w:r w:rsidR="00C165BF">
              <w:rPr>
                <w:noProof/>
                <w:webHidden/>
              </w:rPr>
              <w:fldChar w:fldCharType="begin"/>
            </w:r>
            <w:r w:rsidR="00C165BF">
              <w:rPr>
                <w:noProof/>
                <w:webHidden/>
              </w:rPr>
              <w:instrText xml:space="preserve"> PAGEREF _Toc127539759 \h </w:instrText>
            </w:r>
            <w:r w:rsidR="00C165BF">
              <w:rPr>
                <w:noProof/>
                <w:webHidden/>
              </w:rPr>
            </w:r>
            <w:r w:rsidR="00C165BF">
              <w:rPr>
                <w:noProof/>
                <w:webHidden/>
              </w:rPr>
              <w:fldChar w:fldCharType="separate"/>
            </w:r>
            <w:r w:rsidR="00C165BF">
              <w:rPr>
                <w:noProof/>
                <w:webHidden/>
              </w:rPr>
              <w:t>104</w:t>
            </w:r>
            <w:r w:rsidR="00C165BF">
              <w:rPr>
                <w:noProof/>
                <w:webHidden/>
              </w:rPr>
              <w:fldChar w:fldCharType="end"/>
            </w:r>
          </w:hyperlink>
        </w:p>
        <w:p w14:paraId="574E60E6" w14:textId="019B4BAB" w:rsidR="00C165BF" w:rsidRDefault="00764E1B">
          <w:pPr>
            <w:pStyle w:val="TOC3"/>
            <w:rPr>
              <w:rFonts w:asciiTheme="minorHAnsi" w:hAnsiTheme="minorHAnsi" w:cstheme="minorBidi"/>
              <w:noProof/>
              <w:sz w:val="22"/>
              <w:szCs w:val="22"/>
            </w:rPr>
          </w:pPr>
          <w:hyperlink w:anchor="_Toc127539760" w:history="1">
            <w:r w:rsidR="00C165BF" w:rsidRPr="000B7963">
              <w:rPr>
                <w:rStyle w:val="Hyperlink"/>
                <w:noProof/>
              </w:rPr>
              <w:t>4.5.7 Anticipated RFP Process during Contract</w:t>
            </w:r>
            <w:r w:rsidR="00C165BF">
              <w:rPr>
                <w:noProof/>
                <w:webHidden/>
              </w:rPr>
              <w:tab/>
            </w:r>
            <w:r w:rsidR="00C165BF">
              <w:rPr>
                <w:noProof/>
                <w:webHidden/>
              </w:rPr>
              <w:fldChar w:fldCharType="begin"/>
            </w:r>
            <w:r w:rsidR="00C165BF">
              <w:rPr>
                <w:noProof/>
                <w:webHidden/>
              </w:rPr>
              <w:instrText xml:space="preserve"> PAGEREF _Toc127539760 \h </w:instrText>
            </w:r>
            <w:r w:rsidR="00C165BF">
              <w:rPr>
                <w:noProof/>
                <w:webHidden/>
              </w:rPr>
            </w:r>
            <w:r w:rsidR="00C165BF">
              <w:rPr>
                <w:noProof/>
                <w:webHidden/>
              </w:rPr>
              <w:fldChar w:fldCharType="separate"/>
            </w:r>
            <w:r w:rsidR="00C165BF">
              <w:rPr>
                <w:noProof/>
                <w:webHidden/>
              </w:rPr>
              <w:t>104</w:t>
            </w:r>
            <w:r w:rsidR="00C165BF">
              <w:rPr>
                <w:noProof/>
                <w:webHidden/>
              </w:rPr>
              <w:fldChar w:fldCharType="end"/>
            </w:r>
          </w:hyperlink>
        </w:p>
        <w:p w14:paraId="74E84878" w14:textId="57C49D8A" w:rsidR="00C165BF" w:rsidRDefault="00764E1B">
          <w:pPr>
            <w:pStyle w:val="TOC2"/>
            <w:rPr>
              <w:rFonts w:asciiTheme="minorHAnsi" w:hAnsiTheme="minorHAnsi" w:cstheme="minorBidi"/>
              <w:noProof/>
              <w:sz w:val="22"/>
              <w:szCs w:val="22"/>
            </w:rPr>
          </w:pPr>
          <w:hyperlink w:anchor="_Toc127539761" w:history="1">
            <w:r w:rsidR="00C165BF" w:rsidRPr="000B7963">
              <w:rPr>
                <w:rStyle w:val="Hyperlink"/>
                <w:noProof/>
              </w:rPr>
              <w:t>4.6. Compliance with Applicable Regulations</w:t>
            </w:r>
            <w:r w:rsidR="00C165BF">
              <w:rPr>
                <w:noProof/>
                <w:webHidden/>
              </w:rPr>
              <w:tab/>
            </w:r>
            <w:r w:rsidR="00C165BF">
              <w:rPr>
                <w:noProof/>
                <w:webHidden/>
              </w:rPr>
              <w:fldChar w:fldCharType="begin"/>
            </w:r>
            <w:r w:rsidR="00C165BF">
              <w:rPr>
                <w:noProof/>
                <w:webHidden/>
              </w:rPr>
              <w:instrText xml:space="preserve"> PAGEREF _Toc127539761 \h </w:instrText>
            </w:r>
            <w:r w:rsidR="00C165BF">
              <w:rPr>
                <w:noProof/>
                <w:webHidden/>
              </w:rPr>
            </w:r>
            <w:r w:rsidR="00C165BF">
              <w:rPr>
                <w:noProof/>
                <w:webHidden/>
              </w:rPr>
              <w:fldChar w:fldCharType="separate"/>
            </w:r>
            <w:r w:rsidR="00C165BF">
              <w:rPr>
                <w:noProof/>
                <w:webHidden/>
              </w:rPr>
              <w:t>105</w:t>
            </w:r>
            <w:r w:rsidR="00C165BF">
              <w:rPr>
                <w:noProof/>
                <w:webHidden/>
              </w:rPr>
              <w:fldChar w:fldCharType="end"/>
            </w:r>
          </w:hyperlink>
        </w:p>
        <w:p w14:paraId="0E311989" w14:textId="1E3FED2D" w:rsidR="00C165BF" w:rsidRDefault="00764E1B">
          <w:pPr>
            <w:pStyle w:val="TOC3"/>
            <w:rPr>
              <w:rFonts w:asciiTheme="minorHAnsi" w:hAnsiTheme="minorHAnsi" w:cstheme="minorBidi"/>
              <w:noProof/>
              <w:sz w:val="22"/>
              <w:szCs w:val="22"/>
            </w:rPr>
          </w:pPr>
          <w:hyperlink w:anchor="_Toc127539762" w:history="1">
            <w:r w:rsidR="00C165BF" w:rsidRPr="000B7963">
              <w:rPr>
                <w:rStyle w:val="Hyperlink"/>
                <w:noProof/>
              </w:rPr>
              <w:t>4.6.1 Americans with Disabilities Act</w:t>
            </w:r>
            <w:r w:rsidR="00C165BF">
              <w:rPr>
                <w:noProof/>
                <w:webHidden/>
              </w:rPr>
              <w:tab/>
            </w:r>
            <w:r w:rsidR="00C165BF">
              <w:rPr>
                <w:noProof/>
                <w:webHidden/>
              </w:rPr>
              <w:fldChar w:fldCharType="begin"/>
            </w:r>
            <w:r w:rsidR="00C165BF">
              <w:rPr>
                <w:noProof/>
                <w:webHidden/>
              </w:rPr>
              <w:instrText xml:space="preserve"> PAGEREF _Toc127539762 \h </w:instrText>
            </w:r>
            <w:r w:rsidR="00C165BF">
              <w:rPr>
                <w:noProof/>
                <w:webHidden/>
              </w:rPr>
            </w:r>
            <w:r w:rsidR="00C165BF">
              <w:rPr>
                <w:noProof/>
                <w:webHidden/>
              </w:rPr>
              <w:fldChar w:fldCharType="separate"/>
            </w:r>
            <w:r w:rsidR="00C165BF">
              <w:rPr>
                <w:noProof/>
                <w:webHidden/>
              </w:rPr>
              <w:t>105</w:t>
            </w:r>
            <w:r w:rsidR="00C165BF">
              <w:rPr>
                <w:noProof/>
                <w:webHidden/>
              </w:rPr>
              <w:fldChar w:fldCharType="end"/>
            </w:r>
          </w:hyperlink>
        </w:p>
        <w:p w14:paraId="0CAD4CA7" w14:textId="76DE670B" w:rsidR="00C165BF" w:rsidRDefault="00764E1B">
          <w:pPr>
            <w:pStyle w:val="TOC3"/>
            <w:rPr>
              <w:rFonts w:asciiTheme="minorHAnsi" w:hAnsiTheme="minorHAnsi" w:cstheme="minorBidi"/>
              <w:noProof/>
              <w:sz w:val="22"/>
              <w:szCs w:val="22"/>
            </w:rPr>
          </w:pPr>
          <w:hyperlink w:anchor="_Toc127539763" w:history="1">
            <w:r w:rsidR="00C165BF" w:rsidRPr="000B7963">
              <w:rPr>
                <w:rStyle w:val="Hyperlink"/>
                <w:noProof/>
              </w:rPr>
              <w:t>4.6.2 Information Technology Division Accessibility Standards</w:t>
            </w:r>
            <w:r w:rsidR="00C165BF">
              <w:rPr>
                <w:noProof/>
                <w:webHidden/>
              </w:rPr>
              <w:tab/>
            </w:r>
            <w:r w:rsidR="00C165BF">
              <w:rPr>
                <w:noProof/>
                <w:webHidden/>
              </w:rPr>
              <w:fldChar w:fldCharType="begin"/>
            </w:r>
            <w:r w:rsidR="00C165BF">
              <w:rPr>
                <w:noProof/>
                <w:webHidden/>
              </w:rPr>
              <w:instrText xml:space="preserve"> PAGEREF _Toc127539763 \h </w:instrText>
            </w:r>
            <w:r w:rsidR="00C165BF">
              <w:rPr>
                <w:noProof/>
                <w:webHidden/>
              </w:rPr>
            </w:r>
            <w:r w:rsidR="00C165BF">
              <w:rPr>
                <w:noProof/>
                <w:webHidden/>
              </w:rPr>
              <w:fldChar w:fldCharType="separate"/>
            </w:r>
            <w:r w:rsidR="00C165BF">
              <w:rPr>
                <w:noProof/>
                <w:webHidden/>
              </w:rPr>
              <w:t>105</w:t>
            </w:r>
            <w:r w:rsidR="00C165BF">
              <w:rPr>
                <w:noProof/>
                <w:webHidden/>
              </w:rPr>
              <w:fldChar w:fldCharType="end"/>
            </w:r>
          </w:hyperlink>
        </w:p>
        <w:p w14:paraId="6F6258C3" w14:textId="412D9301" w:rsidR="00C165BF" w:rsidRDefault="00764E1B">
          <w:pPr>
            <w:pStyle w:val="TOC3"/>
            <w:rPr>
              <w:rFonts w:asciiTheme="minorHAnsi" w:hAnsiTheme="minorHAnsi" w:cstheme="minorBidi"/>
              <w:noProof/>
              <w:sz w:val="22"/>
              <w:szCs w:val="22"/>
            </w:rPr>
          </w:pPr>
          <w:hyperlink w:anchor="_Toc127539764" w:history="1">
            <w:r w:rsidR="00C165BF" w:rsidRPr="000B7963">
              <w:rPr>
                <w:rStyle w:val="Hyperlink"/>
                <w:noProof/>
              </w:rPr>
              <w:t>4.6.3 AT/IT Adaptive List</w:t>
            </w:r>
            <w:r w:rsidR="00C165BF">
              <w:rPr>
                <w:noProof/>
                <w:webHidden/>
              </w:rPr>
              <w:tab/>
            </w:r>
            <w:r w:rsidR="00C165BF">
              <w:rPr>
                <w:noProof/>
                <w:webHidden/>
              </w:rPr>
              <w:fldChar w:fldCharType="begin"/>
            </w:r>
            <w:r w:rsidR="00C165BF">
              <w:rPr>
                <w:noProof/>
                <w:webHidden/>
              </w:rPr>
              <w:instrText xml:space="preserve"> PAGEREF _Toc127539764 \h </w:instrText>
            </w:r>
            <w:r w:rsidR="00C165BF">
              <w:rPr>
                <w:noProof/>
                <w:webHidden/>
              </w:rPr>
            </w:r>
            <w:r w:rsidR="00C165BF">
              <w:rPr>
                <w:noProof/>
                <w:webHidden/>
              </w:rPr>
              <w:fldChar w:fldCharType="separate"/>
            </w:r>
            <w:r w:rsidR="00C165BF">
              <w:rPr>
                <w:noProof/>
                <w:webHidden/>
              </w:rPr>
              <w:t>106</w:t>
            </w:r>
            <w:r w:rsidR="00C165BF">
              <w:rPr>
                <w:noProof/>
                <w:webHidden/>
              </w:rPr>
              <w:fldChar w:fldCharType="end"/>
            </w:r>
          </w:hyperlink>
        </w:p>
        <w:p w14:paraId="2AF43697" w14:textId="4A307869" w:rsidR="00C165BF" w:rsidRDefault="00764E1B">
          <w:pPr>
            <w:pStyle w:val="TOC3"/>
            <w:rPr>
              <w:rFonts w:asciiTheme="minorHAnsi" w:hAnsiTheme="minorHAnsi" w:cstheme="minorBidi"/>
              <w:noProof/>
              <w:sz w:val="22"/>
              <w:szCs w:val="22"/>
            </w:rPr>
          </w:pPr>
          <w:hyperlink w:anchor="_Toc127539765" w:history="1">
            <w:r w:rsidR="00C165BF" w:rsidRPr="000B7963">
              <w:rPr>
                <w:rStyle w:val="Hyperlink"/>
                <w:noProof/>
              </w:rPr>
              <w:t>4.6.4 Software Developed under the Agreement</w:t>
            </w:r>
            <w:r w:rsidR="00C165BF">
              <w:rPr>
                <w:noProof/>
                <w:webHidden/>
              </w:rPr>
              <w:tab/>
            </w:r>
            <w:r w:rsidR="00C165BF">
              <w:rPr>
                <w:noProof/>
                <w:webHidden/>
              </w:rPr>
              <w:fldChar w:fldCharType="begin"/>
            </w:r>
            <w:r w:rsidR="00C165BF">
              <w:rPr>
                <w:noProof/>
                <w:webHidden/>
              </w:rPr>
              <w:instrText xml:space="preserve"> PAGEREF _Toc127539765 \h </w:instrText>
            </w:r>
            <w:r w:rsidR="00C165BF">
              <w:rPr>
                <w:noProof/>
                <w:webHidden/>
              </w:rPr>
            </w:r>
            <w:r w:rsidR="00C165BF">
              <w:rPr>
                <w:noProof/>
                <w:webHidden/>
              </w:rPr>
              <w:fldChar w:fldCharType="separate"/>
            </w:r>
            <w:r w:rsidR="00C165BF">
              <w:rPr>
                <w:noProof/>
                <w:webHidden/>
              </w:rPr>
              <w:t>106</w:t>
            </w:r>
            <w:r w:rsidR="00C165BF">
              <w:rPr>
                <w:noProof/>
                <w:webHidden/>
              </w:rPr>
              <w:fldChar w:fldCharType="end"/>
            </w:r>
          </w:hyperlink>
        </w:p>
        <w:p w14:paraId="75DEFB2B" w14:textId="1B74180D" w:rsidR="00C165BF" w:rsidRDefault="00764E1B">
          <w:pPr>
            <w:pStyle w:val="TOC3"/>
            <w:rPr>
              <w:rFonts w:asciiTheme="minorHAnsi" w:hAnsiTheme="minorHAnsi" w:cstheme="minorBidi"/>
              <w:noProof/>
              <w:sz w:val="22"/>
              <w:szCs w:val="22"/>
            </w:rPr>
          </w:pPr>
          <w:hyperlink w:anchor="_Toc127539766" w:history="1">
            <w:r w:rsidR="00C165BF" w:rsidRPr="000B7963">
              <w:rPr>
                <w:rStyle w:val="Hyperlink"/>
                <w:noProof/>
              </w:rPr>
              <w:t>4.6.5 COTS and ASP Software</w:t>
            </w:r>
            <w:r w:rsidR="00C165BF">
              <w:rPr>
                <w:noProof/>
                <w:webHidden/>
              </w:rPr>
              <w:tab/>
            </w:r>
            <w:r w:rsidR="00C165BF">
              <w:rPr>
                <w:noProof/>
                <w:webHidden/>
              </w:rPr>
              <w:fldChar w:fldCharType="begin"/>
            </w:r>
            <w:r w:rsidR="00C165BF">
              <w:rPr>
                <w:noProof/>
                <w:webHidden/>
              </w:rPr>
              <w:instrText xml:space="preserve"> PAGEREF _Toc127539766 \h </w:instrText>
            </w:r>
            <w:r w:rsidR="00C165BF">
              <w:rPr>
                <w:noProof/>
                <w:webHidden/>
              </w:rPr>
            </w:r>
            <w:r w:rsidR="00C165BF">
              <w:rPr>
                <w:noProof/>
                <w:webHidden/>
              </w:rPr>
              <w:fldChar w:fldCharType="separate"/>
            </w:r>
            <w:r w:rsidR="00C165BF">
              <w:rPr>
                <w:noProof/>
                <w:webHidden/>
              </w:rPr>
              <w:t>107</w:t>
            </w:r>
            <w:r w:rsidR="00C165BF">
              <w:rPr>
                <w:noProof/>
                <w:webHidden/>
              </w:rPr>
              <w:fldChar w:fldCharType="end"/>
            </w:r>
          </w:hyperlink>
        </w:p>
        <w:p w14:paraId="0656A94B" w14:textId="20041251" w:rsidR="00C165BF" w:rsidRDefault="00764E1B">
          <w:pPr>
            <w:pStyle w:val="TOC2"/>
            <w:rPr>
              <w:rFonts w:asciiTheme="minorHAnsi" w:hAnsiTheme="minorHAnsi" w:cstheme="minorBidi"/>
              <w:noProof/>
              <w:sz w:val="22"/>
              <w:szCs w:val="22"/>
            </w:rPr>
          </w:pPr>
          <w:hyperlink w:anchor="_Toc127539767" w:history="1">
            <w:r w:rsidR="00C165BF" w:rsidRPr="000B7963">
              <w:rPr>
                <w:rStyle w:val="Hyperlink"/>
                <w:noProof/>
              </w:rPr>
              <w:t>4.7 Supplier Diversity Program</w:t>
            </w:r>
            <w:r w:rsidR="00C165BF">
              <w:rPr>
                <w:noProof/>
                <w:webHidden/>
              </w:rPr>
              <w:tab/>
            </w:r>
            <w:r w:rsidR="00C165BF">
              <w:rPr>
                <w:noProof/>
                <w:webHidden/>
              </w:rPr>
              <w:fldChar w:fldCharType="begin"/>
            </w:r>
            <w:r w:rsidR="00C165BF">
              <w:rPr>
                <w:noProof/>
                <w:webHidden/>
              </w:rPr>
              <w:instrText xml:space="preserve"> PAGEREF _Toc127539767 \h </w:instrText>
            </w:r>
            <w:r w:rsidR="00C165BF">
              <w:rPr>
                <w:noProof/>
                <w:webHidden/>
              </w:rPr>
            </w:r>
            <w:r w:rsidR="00C165BF">
              <w:rPr>
                <w:noProof/>
                <w:webHidden/>
              </w:rPr>
              <w:fldChar w:fldCharType="separate"/>
            </w:r>
            <w:r w:rsidR="00C165BF">
              <w:rPr>
                <w:noProof/>
                <w:webHidden/>
              </w:rPr>
              <w:t>109</w:t>
            </w:r>
            <w:r w:rsidR="00C165BF">
              <w:rPr>
                <w:noProof/>
                <w:webHidden/>
              </w:rPr>
              <w:fldChar w:fldCharType="end"/>
            </w:r>
          </w:hyperlink>
        </w:p>
        <w:p w14:paraId="45A961B6" w14:textId="46661340" w:rsidR="00C165BF" w:rsidRDefault="00764E1B">
          <w:pPr>
            <w:pStyle w:val="TOC3"/>
            <w:rPr>
              <w:rFonts w:asciiTheme="minorHAnsi" w:hAnsiTheme="minorHAnsi" w:cstheme="minorBidi"/>
              <w:noProof/>
              <w:sz w:val="22"/>
              <w:szCs w:val="22"/>
            </w:rPr>
          </w:pPr>
          <w:hyperlink w:anchor="_Toc127539768" w:history="1">
            <w:r w:rsidR="00C165BF" w:rsidRPr="000B7963">
              <w:rPr>
                <w:rStyle w:val="Hyperlink"/>
                <w:noProof/>
              </w:rPr>
              <w:t>4.7.1 Program Background</w:t>
            </w:r>
            <w:r w:rsidR="00C165BF">
              <w:rPr>
                <w:noProof/>
                <w:webHidden/>
              </w:rPr>
              <w:tab/>
            </w:r>
            <w:r w:rsidR="00C165BF">
              <w:rPr>
                <w:noProof/>
                <w:webHidden/>
              </w:rPr>
              <w:fldChar w:fldCharType="begin"/>
            </w:r>
            <w:r w:rsidR="00C165BF">
              <w:rPr>
                <w:noProof/>
                <w:webHidden/>
              </w:rPr>
              <w:instrText xml:space="preserve"> PAGEREF _Toc127539768 \h </w:instrText>
            </w:r>
            <w:r w:rsidR="00C165BF">
              <w:rPr>
                <w:noProof/>
                <w:webHidden/>
              </w:rPr>
            </w:r>
            <w:r w:rsidR="00C165BF">
              <w:rPr>
                <w:noProof/>
                <w:webHidden/>
              </w:rPr>
              <w:fldChar w:fldCharType="separate"/>
            </w:r>
            <w:r w:rsidR="00C165BF">
              <w:rPr>
                <w:noProof/>
                <w:webHidden/>
              </w:rPr>
              <w:t>109</w:t>
            </w:r>
            <w:r w:rsidR="00C165BF">
              <w:rPr>
                <w:noProof/>
                <w:webHidden/>
              </w:rPr>
              <w:fldChar w:fldCharType="end"/>
            </w:r>
          </w:hyperlink>
        </w:p>
        <w:p w14:paraId="0E165731" w14:textId="77F55E74" w:rsidR="00C165BF" w:rsidRDefault="00764E1B">
          <w:pPr>
            <w:pStyle w:val="TOC3"/>
            <w:rPr>
              <w:rFonts w:asciiTheme="minorHAnsi" w:hAnsiTheme="minorHAnsi" w:cstheme="minorBidi"/>
              <w:noProof/>
              <w:sz w:val="22"/>
              <w:szCs w:val="22"/>
            </w:rPr>
          </w:pPr>
          <w:hyperlink w:anchor="_Toc127539769" w:history="1">
            <w:r w:rsidR="00C165BF" w:rsidRPr="000B7963">
              <w:rPr>
                <w:rStyle w:val="Hyperlink"/>
                <w:noProof/>
              </w:rPr>
              <w:t>4.7.2 Financial Commitment Requirements</w:t>
            </w:r>
            <w:r w:rsidR="00C165BF">
              <w:rPr>
                <w:noProof/>
                <w:webHidden/>
              </w:rPr>
              <w:tab/>
            </w:r>
            <w:r w:rsidR="00C165BF">
              <w:rPr>
                <w:noProof/>
                <w:webHidden/>
              </w:rPr>
              <w:fldChar w:fldCharType="begin"/>
            </w:r>
            <w:r w:rsidR="00C165BF">
              <w:rPr>
                <w:noProof/>
                <w:webHidden/>
              </w:rPr>
              <w:instrText xml:space="preserve"> PAGEREF _Toc127539769 \h </w:instrText>
            </w:r>
            <w:r w:rsidR="00C165BF">
              <w:rPr>
                <w:noProof/>
                <w:webHidden/>
              </w:rPr>
            </w:r>
            <w:r w:rsidR="00C165BF">
              <w:rPr>
                <w:noProof/>
                <w:webHidden/>
              </w:rPr>
              <w:fldChar w:fldCharType="separate"/>
            </w:r>
            <w:r w:rsidR="00C165BF">
              <w:rPr>
                <w:noProof/>
                <w:webHidden/>
              </w:rPr>
              <w:t>109</w:t>
            </w:r>
            <w:r w:rsidR="00C165BF">
              <w:rPr>
                <w:noProof/>
                <w:webHidden/>
              </w:rPr>
              <w:fldChar w:fldCharType="end"/>
            </w:r>
          </w:hyperlink>
        </w:p>
        <w:p w14:paraId="0A1B9EA3" w14:textId="6A13ED73" w:rsidR="00C165BF" w:rsidRDefault="00764E1B">
          <w:pPr>
            <w:pStyle w:val="TOC3"/>
            <w:rPr>
              <w:rFonts w:asciiTheme="minorHAnsi" w:hAnsiTheme="minorHAnsi" w:cstheme="minorBidi"/>
              <w:noProof/>
              <w:sz w:val="22"/>
              <w:szCs w:val="22"/>
            </w:rPr>
          </w:pPr>
          <w:hyperlink w:anchor="_Toc127539770" w:history="1">
            <w:r w:rsidR="00C165BF" w:rsidRPr="000B7963">
              <w:rPr>
                <w:rStyle w:val="Hyperlink"/>
                <w:noProof/>
              </w:rPr>
              <w:t>4.7.3 Eligible SDP Partner Certification Categories</w:t>
            </w:r>
            <w:r w:rsidR="00C165BF">
              <w:rPr>
                <w:noProof/>
                <w:webHidden/>
              </w:rPr>
              <w:tab/>
            </w:r>
            <w:r w:rsidR="00C165BF">
              <w:rPr>
                <w:noProof/>
                <w:webHidden/>
              </w:rPr>
              <w:fldChar w:fldCharType="begin"/>
            </w:r>
            <w:r w:rsidR="00C165BF">
              <w:rPr>
                <w:noProof/>
                <w:webHidden/>
              </w:rPr>
              <w:instrText xml:space="preserve"> PAGEREF _Toc127539770 \h </w:instrText>
            </w:r>
            <w:r w:rsidR="00C165BF">
              <w:rPr>
                <w:noProof/>
                <w:webHidden/>
              </w:rPr>
            </w:r>
            <w:r w:rsidR="00C165BF">
              <w:rPr>
                <w:noProof/>
                <w:webHidden/>
              </w:rPr>
              <w:fldChar w:fldCharType="separate"/>
            </w:r>
            <w:r w:rsidR="00C165BF">
              <w:rPr>
                <w:noProof/>
                <w:webHidden/>
              </w:rPr>
              <w:t>110</w:t>
            </w:r>
            <w:r w:rsidR="00C165BF">
              <w:rPr>
                <w:noProof/>
                <w:webHidden/>
              </w:rPr>
              <w:fldChar w:fldCharType="end"/>
            </w:r>
          </w:hyperlink>
        </w:p>
        <w:p w14:paraId="60A190A8" w14:textId="1A25B31E" w:rsidR="00C165BF" w:rsidRDefault="00764E1B">
          <w:pPr>
            <w:pStyle w:val="TOC3"/>
            <w:rPr>
              <w:rFonts w:asciiTheme="minorHAnsi" w:hAnsiTheme="minorHAnsi" w:cstheme="minorBidi"/>
              <w:noProof/>
              <w:sz w:val="22"/>
              <w:szCs w:val="22"/>
            </w:rPr>
          </w:pPr>
          <w:hyperlink w:anchor="_Toc127539771" w:history="1">
            <w:r w:rsidR="00C165BF" w:rsidRPr="000B7963">
              <w:rPr>
                <w:rStyle w:val="Hyperlink"/>
                <w:noProof/>
              </w:rPr>
              <w:t>4.7.4 Eligible Types of Business-to-Business Relationships</w:t>
            </w:r>
            <w:r w:rsidR="00C165BF">
              <w:rPr>
                <w:noProof/>
                <w:webHidden/>
              </w:rPr>
              <w:tab/>
            </w:r>
            <w:r w:rsidR="00C165BF">
              <w:rPr>
                <w:noProof/>
                <w:webHidden/>
              </w:rPr>
              <w:fldChar w:fldCharType="begin"/>
            </w:r>
            <w:r w:rsidR="00C165BF">
              <w:rPr>
                <w:noProof/>
                <w:webHidden/>
              </w:rPr>
              <w:instrText xml:space="preserve"> PAGEREF _Toc127539771 \h </w:instrText>
            </w:r>
            <w:r w:rsidR="00C165BF">
              <w:rPr>
                <w:noProof/>
                <w:webHidden/>
              </w:rPr>
            </w:r>
            <w:r w:rsidR="00C165BF">
              <w:rPr>
                <w:noProof/>
                <w:webHidden/>
              </w:rPr>
              <w:fldChar w:fldCharType="separate"/>
            </w:r>
            <w:r w:rsidR="00C165BF">
              <w:rPr>
                <w:noProof/>
                <w:webHidden/>
              </w:rPr>
              <w:t>110</w:t>
            </w:r>
            <w:r w:rsidR="00C165BF">
              <w:rPr>
                <w:noProof/>
                <w:webHidden/>
              </w:rPr>
              <w:fldChar w:fldCharType="end"/>
            </w:r>
          </w:hyperlink>
        </w:p>
        <w:p w14:paraId="313754C6" w14:textId="317E9577" w:rsidR="00C165BF" w:rsidRDefault="00764E1B">
          <w:pPr>
            <w:pStyle w:val="TOC3"/>
            <w:rPr>
              <w:rFonts w:asciiTheme="minorHAnsi" w:hAnsiTheme="minorHAnsi" w:cstheme="minorBidi"/>
              <w:noProof/>
              <w:sz w:val="22"/>
              <w:szCs w:val="22"/>
            </w:rPr>
          </w:pPr>
          <w:hyperlink w:anchor="_Toc127539772" w:history="1">
            <w:r w:rsidR="00C165BF" w:rsidRPr="000B7963">
              <w:rPr>
                <w:rStyle w:val="Hyperlink"/>
                <w:noProof/>
              </w:rPr>
              <w:t>4.7.5 Program Flexibility</w:t>
            </w:r>
            <w:r w:rsidR="00C165BF">
              <w:rPr>
                <w:noProof/>
                <w:webHidden/>
              </w:rPr>
              <w:tab/>
            </w:r>
            <w:r w:rsidR="00C165BF">
              <w:rPr>
                <w:noProof/>
                <w:webHidden/>
              </w:rPr>
              <w:fldChar w:fldCharType="begin"/>
            </w:r>
            <w:r w:rsidR="00C165BF">
              <w:rPr>
                <w:noProof/>
                <w:webHidden/>
              </w:rPr>
              <w:instrText xml:space="preserve"> PAGEREF _Toc127539772 \h </w:instrText>
            </w:r>
            <w:r w:rsidR="00C165BF">
              <w:rPr>
                <w:noProof/>
                <w:webHidden/>
              </w:rPr>
            </w:r>
            <w:r w:rsidR="00C165BF">
              <w:rPr>
                <w:noProof/>
                <w:webHidden/>
              </w:rPr>
              <w:fldChar w:fldCharType="separate"/>
            </w:r>
            <w:r w:rsidR="00C165BF">
              <w:rPr>
                <w:noProof/>
                <w:webHidden/>
              </w:rPr>
              <w:t>110</w:t>
            </w:r>
            <w:r w:rsidR="00C165BF">
              <w:rPr>
                <w:noProof/>
                <w:webHidden/>
              </w:rPr>
              <w:fldChar w:fldCharType="end"/>
            </w:r>
          </w:hyperlink>
        </w:p>
        <w:p w14:paraId="32BBFE4E" w14:textId="2E6B5EF7" w:rsidR="00C165BF" w:rsidRDefault="00764E1B">
          <w:pPr>
            <w:pStyle w:val="TOC3"/>
            <w:rPr>
              <w:rFonts w:asciiTheme="minorHAnsi" w:hAnsiTheme="minorHAnsi" w:cstheme="minorBidi"/>
              <w:noProof/>
              <w:sz w:val="22"/>
              <w:szCs w:val="22"/>
            </w:rPr>
          </w:pPr>
          <w:hyperlink w:anchor="_Toc127539773" w:history="1">
            <w:r w:rsidR="00C165BF" w:rsidRPr="000B7963">
              <w:rPr>
                <w:rStyle w:val="Hyperlink"/>
                <w:noProof/>
              </w:rPr>
              <w:t>4.7.6 SDP Plan Form Requirements</w:t>
            </w:r>
            <w:r w:rsidR="00C165BF">
              <w:rPr>
                <w:noProof/>
                <w:webHidden/>
              </w:rPr>
              <w:tab/>
            </w:r>
            <w:r w:rsidR="00C165BF">
              <w:rPr>
                <w:noProof/>
                <w:webHidden/>
              </w:rPr>
              <w:fldChar w:fldCharType="begin"/>
            </w:r>
            <w:r w:rsidR="00C165BF">
              <w:rPr>
                <w:noProof/>
                <w:webHidden/>
              </w:rPr>
              <w:instrText xml:space="preserve"> PAGEREF _Toc127539773 \h </w:instrText>
            </w:r>
            <w:r w:rsidR="00C165BF">
              <w:rPr>
                <w:noProof/>
                <w:webHidden/>
              </w:rPr>
            </w:r>
            <w:r w:rsidR="00C165BF">
              <w:rPr>
                <w:noProof/>
                <w:webHidden/>
              </w:rPr>
              <w:fldChar w:fldCharType="separate"/>
            </w:r>
            <w:r w:rsidR="00C165BF">
              <w:rPr>
                <w:noProof/>
                <w:webHidden/>
              </w:rPr>
              <w:t>111</w:t>
            </w:r>
            <w:r w:rsidR="00C165BF">
              <w:rPr>
                <w:noProof/>
                <w:webHidden/>
              </w:rPr>
              <w:fldChar w:fldCharType="end"/>
            </w:r>
          </w:hyperlink>
        </w:p>
        <w:p w14:paraId="7117D006" w14:textId="3F192A81" w:rsidR="00C165BF" w:rsidRDefault="00764E1B">
          <w:pPr>
            <w:pStyle w:val="TOC3"/>
            <w:rPr>
              <w:rFonts w:asciiTheme="minorHAnsi" w:hAnsiTheme="minorHAnsi" w:cstheme="minorBidi"/>
              <w:noProof/>
              <w:sz w:val="22"/>
              <w:szCs w:val="22"/>
            </w:rPr>
          </w:pPr>
          <w:hyperlink w:anchor="_Toc127539774" w:history="1">
            <w:r w:rsidR="00C165BF" w:rsidRPr="000B7963">
              <w:rPr>
                <w:rStyle w:val="Hyperlink"/>
                <w:noProof/>
              </w:rPr>
              <w:t>4.7.7 Evaluation of SDP Forms</w:t>
            </w:r>
            <w:r w:rsidR="00C165BF">
              <w:rPr>
                <w:noProof/>
                <w:webHidden/>
              </w:rPr>
              <w:tab/>
            </w:r>
            <w:r w:rsidR="00C165BF">
              <w:rPr>
                <w:noProof/>
                <w:webHidden/>
              </w:rPr>
              <w:fldChar w:fldCharType="begin"/>
            </w:r>
            <w:r w:rsidR="00C165BF">
              <w:rPr>
                <w:noProof/>
                <w:webHidden/>
              </w:rPr>
              <w:instrText xml:space="preserve"> PAGEREF _Toc127539774 \h </w:instrText>
            </w:r>
            <w:r w:rsidR="00C165BF">
              <w:rPr>
                <w:noProof/>
                <w:webHidden/>
              </w:rPr>
            </w:r>
            <w:r w:rsidR="00C165BF">
              <w:rPr>
                <w:noProof/>
                <w:webHidden/>
              </w:rPr>
              <w:fldChar w:fldCharType="separate"/>
            </w:r>
            <w:r w:rsidR="00C165BF">
              <w:rPr>
                <w:noProof/>
                <w:webHidden/>
              </w:rPr>
              <w:t>112</w:t>
            </w:r>
            <w:r w:rsidR="00C165BF">
              <w:rPr>
                <w:noProof/>
                <w:webHidden/>
              </w:rPr>
              <w:fldChar w:fldCharType="end"/>
            </w:r>
          </w:hyperlink>
        </w:p>
        <w:p w14:paraId="39946047" w14:textId="1DE62797" w:rsidR="00C165BF" w:rsidRDefault="00764E1B">
          <w:pPr>
            <w:pStyle w:val="TOC3"/>
            <w:rPr>
              <w:rFonts w:asciiTheme="minorHAnsi" w:hAnsiTheme="minorHAnsi" w:cstheme="minorBidi"/>
              <w:noProof/>
              <w:sz w:val="22"/>
              <w:szCs w:val="22"/>
            </w:rPr>
          </w:pPr>
          <w:hyperlink w:anchor="_Toc127539775" w:history="1">
            <w:r w:rsidR="00C165BF" w:rsidRPr="000B7963">
              <w:rPr>
                <w:rStyle w:val="Hyperlink"/>
                <w:noProof/>
              </w:rPr>
              <w:t>4.7.8 SDP Spending Reports and Compliance</w:t>
            </w:r>
            <w:r w:rsidR="00C165BF">
              <w:rPr>
                <w:noProof/>
                <w:webHidden/>
              </w:rPr>
              <w:tab/>
            </w:r>
            <w:r w:rsidR="00C165BF">
              <w:rPr>
                <w:noProof/>
                <w:webHidden/>
              </w:rPr>
              <w:fldChar w:fldCharType="begin"/>
            </w:r>
            <w:r w:rsidR="00C165BF">
              <w:rPr>
                <w:noProof/>
                <w:webHidden/>
              </w:rPr>
              <w:instrText xml:space="preserve"> PAGEREF _Toc127539775 \h </w:instrText>
            </w:r>
            <w:r w:rsidR="00C165BF">
              <w:rPr>
                <w:noProof/>
                <w:webHidden/>
              </w:rPr>
            </w:r>
            <w:r w:rsidR="00C165BF">
              <w:rPr>
                <w:noProof/>
                <w:webHidden/>
              </w:rPr>
              <w:fldChar w:fldCharType="separate"/>
            </w:r>
            <w:r w:rsidR="00C165BF">
              <w:rPr>
                <w:noProof/>
                <w:webHidden/>
              </w:rPr>
              <w:t>113</w:t>
            </w:r>
            <w:r w:rsidR="00C165BF">
              <w:rPr>
                <w:noProof/>
                <w:webHidden/>
              </w:rPr>
              <w:fldChar w:fldCharType="end"/>
            </w:r>
          </w:hyperlink>
        </w:p>
        <w:p w14:paraId="0C3E656E" w14:textId="13298B46" w:rsidR="00C165BF" w:rsidRDefault="00764E1B">
          <w:pPr>
            <w:pStyle w:val="TOC3"/>
            <w:rPr>
              <w:rFonts w:asciiTheme="minorHAnsi" w:hAnsiTheme="minorHAnsi" w:cstheme="minorBidi"/>
              <w:noProof/>
              <w:sz w:val="22"/>
              <w:szCs w:val="22"/>
            </w:rPr>
          </w:pPr>
          <w:hyperlink w:anchor="_Toc127539776" w:history="1">
            <w:r w:rsidR="00C165BF" w:rsidRPr="000B7963">
              <w:rPr>
                <w:rStyle w:val="Hyperlink"/>
                <w:noProof/>
              </w:rPr>
              <w:t>4.7.9 SDP Spending Verification</w:t>
            </w:r>
            <w:r w:rsidR="00C165BF">
              <w:rPr>
                <w:noProof/>
                <w:webHidden/>
              </w:rPr>
              <w:tab/>
            </w:r>
            <w:r w:rsidR="00C165BF">
              <w:rPr>
                <w:noProof/>
                <w:webHidden/>
              </w:rPr>
              <w:fldChar w:fldCharType="begin"/>
            </w:r>
            <w:r w:rsidR="00C165BF">
              <w:rPr>
                <w:noProof/>
                <w:webHidden/>
              </w:rPr>
              <w:instrText xml:space="preserve"> PAGEREF _Toc127539776 \h </w:instrText>
            </w:r>
            <w:r w:rsidR="00C165BF">
              <w:rPr>
                <w:noProof/>
                <w:webHidden/>
              </w:rPr>
            </w:r>
            <w:r w:rsidR="00C165BF">
              <w:rPr>
                <w:noProof/>
                <w:webHidden/>
              </w:rPr>
              <w:fldChar w:fldCharType="separate"/>
            </w:r>
            <w:r w:rsidR="00C165BF">
              <w:rPr>
                <w:noProof/>
                <w:webHidden/>
              </w:rPr>
              <w:t>113</w:t>
            </w:r>
            <w:r w:rsidR="00C165BF">
              <w:rPr>
                <w:noProof/>
                <w:webHidden/>
              </w:rPr>
              <w:fldChar w:fldCharType="end"/>
            </w:r>
          </w:hyperlink>
        </w:p>
        <w:p w14:paraId="50C5D413" w14:textId="6826B1C5" w:rsidR="00C165BF" w:rsidRDefault="00764E1B">
          <w:pPr>
            <w:pStyle w:val="TOC3"/>
            <w:rPr>
              <w:rFonts w:asciiTheme="minorHAnsi" w:hAnsiTheme="minorHAnsi" w:cstheme="minorBidi"/>
              <w:noProof/>
              <w:sz w:val="22"/>
              <w:szCs w:val="22"/>
            </w:rPr>
          </w:pPr>
          <w:hyperlink w:anchor="_Toc127539777" w:history="1">
            <w:r w:rsidR="00C165BF" w:rsidRPr="000B7963">
              <w:rPr>
                <w:rStyle w:val="Hyperlink"/>
                <w:noProof/>
              </w:rPr>
              <w:t>4.7.10 Program Resources and Assistance</w:t>
            </w:r>
            <w:r w:rsidR="00C165BF">
              <w:rPr>
                <w:noProof/>
                <w:webHidden/>
              </w:rPr>
              <w:tab/>
            </w:r>
            <w:r w:rsidR="00C165BF">
              <w:rPr>
                <w:noProof/>
                <w:webHidden/>
              </w:rPr>
              <w:fldChar w:fldCharType="begin"/>
            </w:r>
            <w:r w:rsidR="00C165BF">
              <w:rPr>
                <w:noProof/>
                <w:webHidden/>
              </w:rPr>
              <w:instrText xml:space="preserve"> PAGEREF _Toc127539777 \h </w:instrText>
            </w:r>
            <w:r w:rsidR="00C165BF">
              <w:rPr>
                <w:noProof/>
                <w:webHidden/>
              </w:rPr>
            </w:r>
            <w:r w:rsidR="00C165BF">
              <w:rPr>
                <w:noProof/>
                <w:webHidden/>
              </w:rPr>
              <w:fldChar w:fldCharType="separate"/>
            </w:r>
            <w:r w:rsidR="00C165BF">
              <w:rPr>
                <w:noProof/>
                <w:webHidden/>
              </w:rPr>
              <w:t>113</w:t>
            </w:r>
            <w:r w:rsidR="00C165BF">
              <w:rPr>
                <w:noProof/>
                <w:webHidden/>
              </w:rPr>
              <w:fldChar w:fldCharType="end"/>
            </w:r>
          </w:hyperlink>
        </w:p>
        <w:p w14:paraId="5065AFB3" w14:textId="7A11107B" w:rsidR="00C165BF" w:rsidRDefault="00764E1B">
          <w:pPr>
            <w:pStyle w:val="TOC2"/>
            <w:rPr>
              <w:rFonts w:asciiTheme="minorHAnsi" w:hAnsiTheme="minorHAnsi" w:cstheme="minorBidi"/>
              <w:noProof/>
              <w:sz w:val="22"/>
              <w:szCs w:val="22"/>
            </w:rPr>
          </w:pPr>
          <w:hyperlink w:anchor="_Toc127539778" w:history="1">
            <w:r w:rsidR="00C165BF" w:rsidRPr="000B7963">
              <w:rPr>
                <w:rStyle w:val="Hyperlink"/>
                <w:noProof/>
              </w:rPr>
              <w:t>4.8 Environmental Specifications</w:t>
            </w:r>
            <w:r w:rsidR="00C165BF">
              <w:rPr>
                <w:noProof/>
                <w:webHidden/>
              </w:rPr>
              <w:tab/>
            </w:r>
            <w:r w:rsidR="00C165BF">
              <w:rPr>
                <w:noProof/>
                <w:webHidden/>
              </w:rPr>
              <w:fldChar w:fldCharType="begin"/>
            </w:r>
            <w:r w:rsidR="00C165BF">
              <w:rPr>
                <w:noProof/>
                <w:webHidden/>
              </w:rPr>
              <w:instrText xml:space="preserve"> PAGEREF _Toc127539778 \h </w:instrText>
            </w:r>
            <w:r w:rsidR="00C165BF">
              <w:rPr>
                <w:noProof/>
                <w:webHidden/>
              </w:rPr>
            </w:r>
            <w:r w:rsidR="00C165BF">
              <w:rPr>
                <w:noProof/>
                <w:webHidden/>
              </w:rPr>
              <w:fldChar w:fldCharType="separate"/>
            </w:r>
            <w:r w:rsidR="00C165BF">
              <w:rPr>
                <w:noProof/>
                <w:webHidden/>
              </w:rPr>
              <w:t>113</w:t>
            </w:r>
            <w:r w:rsidR="00C165BF">
              <w:rPr>
                <w:noProof/>
                <w:webHidden/>
              </w:rPr>
              <w:fldChar w:fldCharType="end"/>
            </w:r>
          </w:hyperlink>
        </w:p>
        <w:p w14:paraId="681234DA" w14:textId="0D3B51EC" w:rsidR="00C165BF" w:rsidRDefault="00764E1B">
          <w:pPr>
            <w:pStyle w:val="TOC3"/>
            <w:rPr>
              <w:rFonts w:asciiTheme="minorHAnsi" w:hAnsiTheme="minorHAnsi" w:cstheme="minorBidi"/>
              <w:noProof/>
              <w:sz w:val="22"/>
              <w:szCs w:val="22"/>
            </w:rPr>
          </w:pPr>
          <w:hyperlink w:anchor="_Toc127539779" w:history="1">
            <w:r w:rsidR="00C165BF" w:rsidRPr="000B7963">
              <w:rPr>
                <w:rStyle w:val="Hyperlink"/>
                <w:noProof/>
              </w:rPr>
              <w:t>4.8.1 Executive Order 515, Establishing an Environmental Purchasing Policy</w:t>
            </w:r>
            <w:r w:rsidR="00C165BF">
              <w:rPr>
                <w:noProof/>
                <w:webHidden/>
              </w:rPr>
              <w:tab/>
            </w:r>
            <w:r w:rsidR="00C165BF">
              <w:rPr>
                <w:noProof/>
                <w:webHidden/>
              </w:rPr>
              <w:fldChar w:fldCharType="begin"/>
            </w:r>
            <w:r w:rsidR="00C165BF">
              <w:rPr>
                <w:noProof/>
                <w:webHidden/>
              </w:rPr>
              <w:instrText xml:space="preserve"> PAGEREF _Toc127539779 \h </w:instrText>
            </w:r>
            <w:r w:rsidR="00C165BF">
              <w:rPr>
                <w:noProof/>
                <w:webHidden/>
              </w:rPr>
            </w:r>
            <w:r w:rsidR="00C165BF">
              <w:rPr>
                <w:noProof/>
                <w:webHidden/>
              </w:rPr>
              <w:fldChar w:fldCharType="separate"/>
            </w:r>
            <w:r w:rsidR="00C165BF">
              <w:rPr>
                <w:noProof/>
                <w:webHidden/>
              </w:rPr>
              <w:t>114</w:t>
            </w:r>
            <w:r w:rsidR="00C165BF">
              <w:rPr>
                <w:noProof/>
                <w:webHidden/>
              </w:rPr>
              <w:fldChar w:fldCharType="end"/>
            </w:r>
          </w:hyperlink>
        </w:p>
        <w:p w14:paraId="1D826C55" w14:textId="4475B64B" w:rsidR="00C165BF" w:rsidRDefault="00764E1B">
          <w:pPr>
            <w:pStyle w:val="TOC3"/>
            <w:rPr>
              <w:rFonts w:asciiTheme="minorHAnsi" w:hAnsiTheme="minorHAnsi" w:cstheme="minorBidi"/>
              <w:noProof/>
              <w:sz w:val="22"/>
              <w:szCs w:val="22"/>
            </w:rPr>
          </w:pPr>
          <w:hyperlink w:anchor="_Toc127539780" w:history="1">
            <w:r w:rsidR="00C165BF" w:rsidRPr="000B7963">
              <w:rPr>
                <w:rStyle w:val="Hyperlink"/>
                <w:noProof/>
              </w:rPr>
              <w:t>4.8.2 Environmental plan</w:t>
            </w:r>
            <w:r w:rsidR="00C165BF">
              <w:rPr>
                <w:noProof/>
                <w:webHidden/>
              </w:rPr>
              <w:tab/>
            </w:r>
            <w:r w:rsidR="00C165BF">
              <w:rPr>
                <w:noProof/>
                <w:webHidden/>
              </w:rPr>
              <w:fldChar w:fldCharType="begin"/>
            </w:r>
            <w:r w:rsidR="00C165BF">
              <w:rPr>
                <w:noProof/>
                <w:webHidden/>
              </w:rPr>
              <w:instrText xml:space="preserve"> PAGEREF _Toc127539780 \h </w:instrText>
            </w:r>
            <w:r w:rsidR="00C165BF">
              <w:rPr>
                <w:noProof/>
                <w:webHidden/>
              </w:rPr>
            </w:r>
            <w:r w:rsidR="00C165BF">
              <w:rPr>
                <w:noProof/>
                <w:webHidden/>
              </w:rPr>
              <w:fldChar w:fldCharType="separate"/>
            </w:r>
            <w:r w:rsidR="00C165BF">
              <w:rPr>
                <w:noProof/>
                <w:webHidden/>
              </w:rPr>
              <w:t>114</w:t>
            </w:r>
            <w:r w:rsidR="00C165BF">
              <w:rPr>
                <w:noProof/>
                <w:webHidden/>
              </w:rPr>
              <w:fldChar w:fldCharType="end"/>
            </w:r>
          </w:hyperlink>
        </w:p>
        <w:p w14:paraId="2F82CA41" w14:textId="290F64B5" w:rsidR="00C165BF" w:rsidRDefault="00764E1B">
          <w:pPr>
            <w:pStyle w:val="TOC3"/>
            <w:rPr>
              <w:rFonts w:asciiTheme="minorHAnsi" w:hAnsiTheme="minorHAnsi" w:cstheme="minorBidi"/>
              <w:noProof/>
              <w:sz w:val="22"/>
              <w:szCs w:val="22"/>
            </w:rPr>
          </w:pPr>
          <w:hyperlink w:anchor="_Toc127539781" w:history="1">
            <w:r w:rsidR="00C165BF" w:rsidRPr="000B7963">
              <w:rPr>
                <w:rStyle w:val="Hyperlink"/>
                <w:noProof/>
              </w:rPr>
              <w:t>4.8.3 Other</w:t>
            </w:r>
            <w:r w:rsidR="00C165BF">
              <w:rPr>
                <w:noProof/>
                <w:webHidden/>
              </w:rPr>
              <w:tab/>
            </w:r>
            <w:r w:rsidR="00C165BF">
              <w:rPr>
                <w:noProof/>
                <w:webHidden/>
              </w:rPr>
              <w:fldChar w:fldCharType="begin"/>
            </w:r>
            <w:r w:rsidR="00C165BF">
              <w:rPr>
                <w:noProof/>
                <w:webHidden/>
              </w:rPr>
              <w:instrText xml:space="preserve"> PAGEREF _Toc127539781 \h </w:instrText>
            </w:r>
            <w:r w:rsidR="00C165BF">
              <w:rPr>
                <w:noProof/>
                <w:webHidden/>
              </w:rPr>
            </w:r>
            <w:r w:rsidR="00C165BF">
              <w:rPr>
                <w:noProof/>
                <w:webHidden/>
              </w:rPr>
              <w:fldChar w:fldCharType="separate"/>
            </w:r>
            <w:r w:rsidR="00C165BF">
              <w:rPr>
                <w:noProof/>
                <w:webHidden/>
              </w:rPr>
              <w:t>115</w:t>
            </w:r>
            <w:r w:rsidR="00C165BF">
              <w:rPr>
                <w:noProof/>
                <w:webHidden/>
              </w:rPr>
              <w:fldChar w:fldCharType="end"/>
            </w:r>
          </w:hyperlink>
        </w:p>
        <w:p w14:paraId="4795DD21" w14:textId="4DADDB83" w:rsidR="00C165BF" w:rsidRDefault="00764E1B">
          <w:pPr>
            <w:pStyle w:val="TOC2"/>
            <w:rPr>
              <w:rFonts w:asciiTheme="minorHAnsi" w:hAnsiTheme="minorHAnsi" w:cstheme="minorBidi"/>
              <w:noProof/>
              <w:sz w:val="22"/>
              <w:szCs w:val="22"/>
            </w:rPr>
          </w:pPr>
          <w:hyperlink w:anchor="_Toc127539782" w:history="1">
            <w:r w:rsidR="00C165BF" w:rsidRPr="000B7963">
              <w:rPr>
                <w:rStyle w:val="Hyperlink"/>
                <w:noProof/>
              </w:rPr>
              <w:t>4.9 Compensation Structure/Pricing</w:t>
            </w:r>
            <w:r w:rsidR="00C165BF">
              <w:rPr>
                <w:noProof/>
                <w:webHidden/>
              </w:rPr>
              <w:tab/>
            </w:r>
            <w:r w:rsidR="00C165BF">
              <w:rPr>
                <w:noProof/>
                <w:webHidden/>
              </w:rPr>
              <w:fldChar w:fldCharType="begin"/>
            </w:r>
            <w:r w:rsidR="00C165BF">
              <w:rPr>
                <w:noProof/>
                <w:webHidden/>
              </w:rPr>
              <w:instrText xml:space="preserve"> PAGEREF _Toc127539782 \h </w:instrText>
            </w:r>
            <w:r w:rsidR="00C165BF">
              <w:rPr>
                <w:noProof/>
                <w:webHidden/>
              </w:rPr>
            </w:r>
            <w:r w:rsidR="00C165BF">
              <w:rPr>
                <w:noProof/>
                <w:webHidden/>
              </w:rPr>
              <w:fldChar w:fldCharType="separate"/>
            </w:r>
            <w:r w:rsidR="00C165BF">
              <w:rPr>
                <w:noProof/>
                <w:webHidden/>
              </w:rPr>
              <w:t>115</w:t>
            </w:r>
            <w:r w:rsidR="00C165BF">
              <w:rPr>
                <w:noProof/>
                <w:webHidden/>
              </w:rPr>
              <w:fldChar w:fldCharType="end"/>
            </w:r>
          </w:hyperlink>
        </w:p>
        <w:p w14:paraId="5B5119B2" w14:textId="74919EEB" w:rsidR="00C165BF" w:rsidRDefault="00764E1B">
          <w:pPr>
            <w:pStyle w:val="TOC3"/>
            <w:rPr>
              <w:rFonts w:asciiTheme="minorHAnsi" w:hAnsiTheme="minorHAnsi" w:cstheme="minorBidi"/>
              <w:noProof/>
              <w:sz w:val="22"/>
              <w:szCs w:val="22"/>
            </w:rPr>
          </w:pPr>
          <w:hyperlink w:anchor="_Toc127539783" w:history="1">
            <w:r w:rsidR="00C165BF" w:rsidRPr="000B7963">
              <w:rPr>
                <w:rStyle w:val="Hyperlink"/>
                <w:noProof/>
              </w:rPr>
              <w:t>4.9.1 Cost Tables</w:t>
            </w:r>
            <w:r w:rsidR="00C165BF">
              <w:rPr>
                <w:noProof/>
                <w:webHidden/>
              </w:rPr>
              <w:tab/>
            </w:r>
            <w:r w:rsidR="00C165BF">
              <w:rPr>
                <w:noProof/>
                <w:webHidden/>
              </w:rPr>
              <w:fldChar w:fldCharType="begin"/>
            </w:r>
            <w:r w:rsidR="00C165BF">
              <w:rPr>
                <w:noProof/>
                <w:webHidden/>
              </w:rPr>
              <w:instrText xml:space="preserve"> PAGEREF _Toc127539783 \h </w:instrText>
            </w:r>
            <w:r w:rsidR="00C165BF">
              <w:rPr>
                <w:noProof/>
                <w:webHidden/>
              </w:rPr>
            </w:r>
            <w:r w:rsidR="00C165BF">
              <w:rPr>
                <w:noProof/>
                <w:webHidden/>
              </w:rPr>
              <w:fldChar w:fldCharType="separate"/>
            </w:r>
            <w:r w:rsidR="00C165BF">
              <w:rPr>
                <w:noProof/>
                <w:webHidden/>
              </w:rPr>
              <w:t>116</w:t>
            </w:r>
            <w:r w:rsidR="00C165BF">
              <w:rPr>
                <w:noProof/>
                <w:webHidden/>
              </w:rPr>
              <w:fldChar w:fldCharType="end"/>
            </w:r>
          </w:hyperlink>
        </w:p>
        <w:p w14:paraId="5153B248" w14:textId="675BB135" w:rsidR="00C165BF" w:rsidRDefault="00764E1B">
          <w:pPr>
            <w:pStyle w:val="TOC3"/>
            <w:rPr>
              <w:rFonts w:asciiTheme="minorHAnsi" w:hAnsiTheme="minorHAnsi" w:cstheme="minorBidi"/>
              <w:noProof/>
              <w:sz w:val="22"/>
              <w:szCs w:val="22"/>
            </w:rPr>
          </w:pPr>
          <w:hyperlink w:anchor="_Toc127539784" w:history="1">
            <w:r w:rsidR="00C165BF" w:rsidRPr="000B7963">
              <w:rPr>
                <w:rStyle w:val="Hyperlink"/>
                <w:noProof/>
              </w:rPr>
              <w:t>4.9.2 Labor Rates or project-based compensation</w:t>
            </w:r>
            <w:r w:rsidR="00C165BF">
              <w:rPr>
                <w:noProof/>
                <w:webHidden/>
              </w:rPr>
              <w:tab/>
            </w:r>
            <w:r w:rsidR="00C165BF">
              <w:rPr>
                <w:noProof/>
                <w:webHidden/>
              </w:rPr>
              <w:fldChar w:fldCharType="begin"/>
            </w:r>
            <w:r w:rsidR="00C165BF">
              <w:rPr>
                <w:noProof/>
                <w:webHidden/>
              </w:rPr>
              <w:instrText xml:space="preserve"> PAGEREF _Toc127539784 \h </w:instrText>
            </w:r>
            <w:r w:rsidR="00C165BF">
              <w:rPr>
                <w:noProof/>
                <w:webHidden/>
              </w:rPr>
            </w:r>
            <w:r w:rsidR="00C165BF">
              <w:rPr>
                <w:noProof/>
                <w:webHidden/>
              </w:rPr>
              <w:fldChar w:fldCharType="separate"/>
            </w:r>
            <w:r w:rsidR="00C165BF">
              <w:rPr>
                <w:noProof/>
                <w:webHidden/>
              </w:rPr>
              <w:t>117</w:t>
            </w:r>
            <w:r w:rsidR="00C165BF">
              <w:rPr>
                <w:noProof/>
                <w:webHidden/>
              </w:rPr>
              <w:fldChar w:fldCharType="end"/>
            </w:r>
          </w:hyperlink>
        </w:p>
        <w:p w14:paraId="12EB4E39" w14:textId="11D8CC70" w:rsidR="00C165BF" w:rsidRDefault="00764E1B">
          <w:pPr>
            <w:pStyle w:val="TOC3"/>
            <w:rPr>
              <w:rFonts w:asciiTheme="minorHAnsi" w:hAnsiTheme="minorHAnsi" w:cstheme="minorBidi"/>
              <w:noProof/>
              <w:sz w:val="22"/>
              <w:szCs w:val="22"/>
            </w:rPr>
          </w:pPr>
          <w:hyperlink w:anchor="_Toc127539785" w:history="1">
            <w:r w:rsidR="00C165BF" w:rsidRPr="000B7963">
              <w:rPr>
                <w:rStyle w:val="Hyperlink"/>
                <w:noProof/>
              </w:rPr>
              <w:t>4.9.3 All Other Expenses</w:t>
            </w:r>
            <w:r w:rsidR="00C165BF">
              <w:rPr>
                <w:noProof/>
                <w:webHidden/>
              </w:rPr>
              <w:tab/>
            </w:r>
            <w:r w:rsidR="00C165BF">
              <w:rPr>
                <w:noProof/>
                <w:webHidden/>
              </w:rPr>
              <w:fldChar w:fldCharType="begin"/>
            </w:r>
            <w:r w:rsidR="00C165BF">
              <w:rPr>
                <w:noProof/>
                <w:webHidden/>
              </w:rPr>
              <w:instrText xml:space="preserve"> PAGEREF _Toc127539785 \h </w:instrText>
            </w:r>
            <w:r w:rsidR="00C165BF">
              <w:rPr>
                <w:noProof/>
                <w:webHidden/>
              </w:rPr>
            </w:r>
            <w:r w:rsidR="00C165BF">
              <w:rPr>
                <w:noProof/>
                <w:webHidden/>
              </w:rPr>
              <w:fldChar w:fldCharType="separate"/>
            </w:r>
            <w:r w:rsidR="00C165BF">
              <w:rPr>
                <w:noProof/>
                <w:webHidden/>
              </w:rPr>
              <w:t>117</w:t>
            </w:r>
            <w:r w:rsidR="00C165BF">
              <w:rPr>
                <w:noProof/>
                <w:webHidden/>
              </w:rPr>
              <w:fldChar w:fldCharType="end"/>
            </w:r>
          </w:hyperlink>
        </w:p>
        <w:p w14:paraId="6824A0EB" w14:textId="7BDD2177" w:rsidR="00C165BF" w:rsidRDefault="00764E1B">
          <w:pPr>
            <w:pStyle w:val="TOC3"/>
            <w:rPr>
              <w:rFonts w:asciiTheme="minorHAnsi" w:hAnsiTheme="minorHAnsi" w:cstheme="minorBidi"/>
              <w:noProof/>
              <w:sz w:val="22"/>
              <w:szCs w:val="22"/>
            </w:rPr>
          </w:pPr>
          <w:hyperlink w:anchor="_Toc127539786" w:history="1">
            <w:r w:rsidR="00C165BF" w:rsidRPr="000B7963">
              <w:rPr>
                <w:rStyle w:val="Hyperlink"/>
                <w:noProof/>
              </w:rPr>
              <w:t>4.9.4 Invoicing and Payment</w:t>
            </w:r>
            <w:r w:rsidR="00C165BF">
              <w:rPr>
                <w:noProof/>
                <w:webHidden/>
              </w:rPr>
              <w:tab/>
            </w:r>
            <w:r w:rsidR="00C165BF">
              <w:rPr>
                <w:noProof/>
                <w:webHidden/>
              </w:rPr>
              <w:fldChar w:fldCharType="begin"/>
            </w:r>
            <w:r w:rsidR="00C165BF">
              <w:rPr>
                <w:noProof/>
                <w:webHidden/>
              </w:rPr>
              <w:instrText xml:space="preserve"> PAGEREF _Toc127539786 \h </w:instrText>
            </w:r>
            <w:r w:rsidR="00C165BF">
              <w:rPr>
                <w:noProof/>
                <w:webHidden/>
              </w:rPr>
            </w:r>
            <w:r w:rsidR="00C165BF">
              <w:rPr>
                <w:noProof/>
                <w:webHidden/>
              </w:rPr>
              <w:fldChar w:fldCharType="separate"/>
            </w:r>
            <w:r w:rsidR="00C165BF">
              <w:rPr>
                <w:noProof/>
                <w:webHidden/>
              </w:rPr>
              <w:t>117</w:t>
            </w:r>
            <w:r w:rsidR="00C165BF">
              <w:rPr>
                <w:noProof/>
                <w:webHidden/>
              </w:rPr>
              <w:fldChar w:fldCharType="end"/>
            </w:r>
          </w:hyperlink>
        </w:p>
        <w:p w14:paraId="603E4AC2" w14:textId="3B9E3C9D" w:rsidR="00C165BF" w:rsidRDefault="00764E1B">
          <w:pPr>
            <w:pStyle w:val="TOC1"/>
            <w:rPr>
              <w:rFonts w:asciiTheme="minorHAnsi" w:hAnsiTheme="minorHAnsi" w:cstheme="minorBidi"/>
              <w:noProof/>
              <w:sz w:val="22"/>
              <w:szCs w:val="22"/>
            </w:rPr>
          </w:pPr>
          <w:hyperlink w:anchor="_Toc127539787" w:history="1">
            <w:r w:rsidR="00C165BF" w:rsidRPr="000B7963">
              <w:rPr>
                <w:rStyle w:val="Hyperlink"/>
                <w:noProof/>
              </w:rPr>
              <w:t>5.0 Other Terms</w:t>
            </w:r>
            <w:r w:rsidR="00C165BF">
              <w:rPr>
                <w:noProof/>
                <w:webHidden/>
              </w:rPr>
              <w:tab/>
            </w:r>
            <w:r w:rsidR="00C165BF">
              <w:rPr>
                <w:noProof/>
                <w:webHidden/>
              </w:rPr>
              <w:fldChar w:fldCharType="begin"/>
            </w:r>
            <w:r w:rsidR="00C165BF">
              <w:rPr>
                <w:noProof/>
                <w:webHidden/>
              </w:rPr>
              <w:instrText xml:space="preserve"> PAGEREF _Toc127539787 \h </w:instrText>
            </w:r>
            <w:r w:rsidR="00C165BF">
              <w:rPr>
                <w:noProof/>
                <w:webHidden/>
              </w:rPr>
            </w:r>
            <w:r w:rsidR="00C165BF">
              <w:rPr>
                <w:noProof/>
                <w:webHidden/>
              </w:rPr>
              <w:fldChar w:fldCharType="separate"/>
            </w:r>
            <w:r w:rsidR="00C165BF">
              <w:rPr>
                <w:noProof/>
                <w:webHidden/>
              </w:rPr>
              <w:t>118</w:t>
            </w:r>
            <w:r w:rsidR="00C165BF">
              <w:rPr>
                <w:noProof/>
                <w:webHidden/>
              </w:rPr>
              <w:fldChar w:fldCharType="end"/>
            </w:r>
          </w:hyperlink>
        </w:p>
        <w:p w14:paraId="50C6EA30" w14:textId="5CA5D083" w:rsidR="00C165BF" w:rsidRDefault="00764E1B">
          <w:pPr>
            <w:pStyle w:val="TOC2"/>
            <w:rPr>
              <w:rFonts w:asciiTheme="minorHAnsi" w:hAnsiTheme="minorHAnsi" w:cstheme="minorBidi"/>
              <w:noProof/>
              <w:sz w:val="22"/>
              <w:szCs w:val="22"/>
            </w:rPr>
          </w:pPr>
          <w:hyperlink w:anchor="_Toc127539788" w:history="1">
            <w:r w:rsidR="00C165BF" w:rsidRPr="000B7963">
              <w:rPr>
                <w:rStyle w:val="Hyperlink"/>
                <w:noProof/>
              </w:rPr>
              <w:t>5.1 Remedies</w:t>
            </w:r>
            <w:r w:rsidR="00C165BF">
              <w:rPr>
                <w:noProof/>
                <w:webHidden/>
              </w:rPr>
              <w:tab/>
            </w:r>
            <w:r w:rsidR="00C165BF">
              <w:rPr>
                <w:noProof/>
                <w:webHidden/>
              </w:rPr>
              <w:fldChar w:fldCharType="begin"/>
            </w:r>
            <w:r w:rsidR="00C165BF">
              <w:rPr>
                <w:noProof/>
                <w:webHidden/>
              </w:rPr>
              <w:instrText xml:space="preserve"> PAGEREF _Toc127539788 \h </w:instrText>
            </w:r>
            <w:r w:rsidR="00C165BF">
              <w:rPr>
                <w:noProof/>
                <w:webHidden/>
              </w:rPr>
            </w:r>
            <w:r w:rsidR="00C165BF">
              <w:rPr>
                <w:noProof/>
                <w:webHidden/>
              </w:rPr>
              <w:fldChar w:fldCharType="separate"/>
            </w:r>
            <w:r w:rsidR="00C165BF">
              <w:rPr>
                <w:noProof/>
                <w:webHidden/>
              </w:rPr>
              <w:t>118</w:t>
            </w:r>
            <w:r w:rsidR="00C165BF">
              <w:rPr>
                <w:noProof/>
                <w:webHidden/>
              </w:rPr>
              <w:fldChar w:fldCharType="end"/>
            </w:r>
          </w:hyperlink>
        </w:p>
        <w:p w14:paraId="7A131AFC" w14:textId="766F74D1" w:rsidR="00C165BF" w:rsidRDefault="00764E1B">
          <w:pPr>
            <w:pStyle w:val="TOC3"/>
            <w:rPr>
              <w:rFonts w:asciiTheme="minorHAnsi" w:hAnsiTheme="minorHAnsi" w:cstheme="minorBidi"/>
              <w:noProof/>
              <w:sz w:val="22"/>
              <w:szCs w:val="22"/>
            </w:rPr>
          </w:pPr>
          <w:hyperlink w:anchor="_Toc127539789" w:history="1">
            <w:r w:rsidR="00C165BF" w:rsidRPr="000B7963">
              <w:rPr>
                <w:rStyle w:val="Hyperlink"/>
                <w:noProof/>
              </w:rPr>
              <w:t>5.1.1 System Remedies</w:t>
            </w:r>
            <w:r w:rsidR="00C165BF">
              <w:rPr>
                <w:noProof/>
                <w:webHidden/>
              </w:rPr>
              <w:tab/>
            </w:r>
            <w:r w:rsidR="00C165BF">
              <w:rPr>
                <w:noProof/>
                <w:webHidden/>
              </w:rPr>
              <w:fldChar w:fldCharType="begin"/>
            </w:r>
            <w:r w:rsidR="00C165BF">
              <w:rPr>
                <w:noProof/>
                <w:webHidden/>
              </w:rPr>
              <w:instrText xml:space="preserve"> PAGEREF _Toc127539789 \h </w:instrText>
            </w:r>
            <w:r w:rsidR="00C165BF">
              <w:rPr>
                <w:noProof/>
                <w:webHidden/>
              </w:rPr>
            </w:r>
            <w:r w:rsidR="00C165BF">
              <w:rPr>
                <w:noProof/>
                <w:webHidden/>
              </w:rPr>
              <w:fldChar w:fldCharType="separate"/>
            </w:r>
            <w:r w:rsidR="00C165BF">
              <w:rPr>
                <w:noProof/>
                <w:webHidden/>
              </w:rPr>
              <w:t>118</w:t>
            </w:r>
            <w:r w:rsidR="00C165BF">
              <w:rPr>
                <w:noProof/>
                <w:webHidden/>
              </w:rPr>
              <w:fldChar w:fldCharType="end"/>
            </w:r>
          </w:hyperlink>
        </w:p>
        <w:p w14:paraId="49FF36CC" w14:textId="37F07EE8" w:rsidR="00C165BF" w:rsidRDefault="00764E1B">
          <w:pPr>
            <w:pStyle w:val="TOC3"/>
            <w:rPr>
              <w:rFonts w:asciiTheme="minorHAnsi" w:hAnsiTheme="minorHAnsi" w:cstheme="minorBidi"/>
              <w:noProof/>
              <w:sz w:val="22"/>
              <w:szCs w:val="22"/>
            </w:rPr>
          </w:pPr>
          <w:hyperlink w:anchor="_Toc127539790" w:history="1">
            <w:r w:rsidR="00C165BF" w:rsidRPr="000B7963">
              <w:rPr>
                <w:rStyle w:val="Hyperlink"/>
                <w:noProof/>
              </w:rPr>
              <w:t>5.1.2 Program Management Remedies</w:t>
            </w:r>
            <w:r w:rsidR="00C165BF">
              <w:rPr>
                <w:noProof/>
                <w:webHidden/>
              </w:rPr>
              <w:tab/>
            </w:r>
            <w:r w:rsidR="00C165BF">
              <w:rPr>
                <w:noProof/>
                <w:webHidden/>
              </w:rPr>
              <w:fldChar w:fldCharType="begin"/>
            </w:r>
            <w:r w:rsidR="00C165BF">
              <w:rPr>
                <w:noProof/>
                <w:webHidden/>
              </w:rPr>
              <w:instrText xml:space="preserve"> PAGEREF _Toc127539790 \h </w:instrText>
            </w:r>
            <w:r w:rsidR="00C165BF">
              <w:rPr>
                <w:noProof/>
                <w:webHidden/>
              </w:rPr>
            </w:r>
            <w:r w:rsidR="00C165BF">
              <w:rPr>
                <w:noProof/>
                <w:webHidden/>
              </w:rPr>
              <w:fldChar w:fldCharType="separate"/>
            </w:r>
            <w:r w:rsidR="00C165BF">
              <w:rPr>
                <w:noProof/>
                <w:webHidden/>
              </w:rPr>
              <w:t>121</w:t>
            </w:r>
            <w:r w:rsidR="00C165BF">
              <w:rPr>
                <w:noProof/>
                <w:webHidden/>
              </w:rPr>
              <w:fldChar w:fldCharType="end"/>
            </w:r>
          </w:hyperlink>
        </w:p>
        <w:p w14:paraId="5EE616AF" w14:textId="7647D6C2" w:rsidR="00C165BF" w:rsidRDefault="00764E1B">
          <w:pPr>
            <w:pStyle w:val="TOC3"/>
            <w:rPr>
              <w:rFonts w:asciiTheme="minorHAnsi" w:hAnsiTheme="minorHAnsi" w:cstheme="minorBidi"/>
              <w:noProof/>
              <w:sz w:val="22"/>
              <w:szCs w:val="22"/>
            </w:rPr>
          </w:pPr>
          <w:hyperlink w:anchor="_Toc127539791" w:history="1">
            <w:r w:rsidR="00C165BF" w:rsidRPr="000B7963">
              <w:rPr>
                <w:rStyle w:val="Hyperlink"/>
                <w:noProof/>
              </w:rPr>
              <w:t>5.1.3 Supplier Diversity Program Remedies</w:t>
            </w:r>
            <w:r w:rsidR="00C165BF">
              <w:rPr>
                <w:noProof/>
                <w:webHidden/>
              </w:rPr>
              <w:tab/>
            </w:r>
            <w:r w:rsidR="00C165BF">
              <w:rPr>
                <w:noProof/>
                <w:webHidden/>
              </w:rPr>
              <w:fldChar w:fldCharType="begin"/>
            </w:r>
            <w:r w:rsidR="00C165BF">
              <w:rPr>
                <w:noProof/>
                <w:webHidden/>
              </w:rPr>
              <w:instrText xml:space="preserve"> PAGEREF _Toc127539791 \h </w:instrText>
            </w:r>
            <w:r w:rsidR="00C165BF">
              <w:rPr>
                <w:noProof/>
                <w:webHidden/>
              </w:rPr>
            </w:r>
            <w:r w:rsidR="00C165BF">
              <w:rPr>
                <w:noProof/>
                <w:webHidden/>
              </w:rPr>
              <w:fldChar w:fldCharType="separate"/>
            </w:r>
            <w:r w:rsidR="00C165BF">
              <w:rPr>
                <w:noProof/>
                <w:webHidden/>
              </w:rPr>
              <w:t>123</w:t>
            </w:r>
            <w:r w:rsidR="00C165BF">
              <w:rPr>
                <w:noProof/>
                <w:webHidden/>
              </w:rPr>
              <w:fldChar w:fldCharType="end"/>
            </w:r>
          </w:hyperlink>
        </w:p>
        <w:p w14:paraId="3C012AF7" w14:textId="72234B2B" w:rsidR="00C165BF" w:rsidRDefault="00764E1B">
          <w:pPr>
            <w:pStyle w:val="TOC2"/>
            <w:rPr>
              <w:rFonts w:asciiTheme="minorHAnsi" w:hAnsiTheme="minorHAnsi" w:cstheme="minorBidi"/>
              <w:noProof/>
              <w:sz w:val="22"/>
              <w:szCs w:val="22"/>
            </w:rPr>
          </w:pPr>
          <w:hyperlink w:anchor="_Toc127539792" w:history="1">
            <w:r w:rsidR="00C165BF" w:rsidRPr="000B7963">
              <w:rPr>
                <w:rStyle w:val="Hyperlink"/>
                <w:noProof/>
              </w:rPr>
              <w:t>5.2 Intellectual Property</w:t>
            </w:r>
            <w:r w:rsidR="00C165BF">
              <w:rPr>
                <w:noProof/>
                <w:webHidden/>
              </w:rPr>
              <w:tab/>
            </w:r>
            <w:r w:rsidR="00C165BF">
              <w:rPr>
                <w:noProof/>
                <w:webHidden/>
              </w:rPr>
              <w:fldChar w:fldCharType="begin"/>
            </w:r>
            <w:r w:rsidR="00C165BF">
              <w:rPr>
                <w:noProof/>
                <w:webHidden/>
              </w:rPr>
              <w:instrText xml:space="preserve"> PAGEREF _Toc127539792 \h </w:instrText>
            </w:r>
            <w:r w:rsidR="00C165BF">
              <w:rPr>
                <w:noProof/>
                <w:webHidden/>
              </w:rPr>
            </w:r>
            <w:r w:rsidR="00C165BF">
              <w:rPr>
                <w:noProof/>
                <w:webHidden/>
              </w:rPr>
              <w:fldChar w:fldCharType="separate"/>
            </w:r>
            <w:r w:rsidR="00C165BF">
              <w:rPr>
                <w:noProof/>
                <w:webHidden/>
              </w:rPr>
              <w:t>123</w:t>
            </w:r>
            <w:r w:rsidR="00C165BF">
              <w:rPr>
                <w:noProof/>
                <w:webHidden/>
              </w:rPr>
              <w:fldChar w:fldCharType="end"/>
            </w:r>
          </w:hyperlink>
        </w:p>
        <w:p w14:paraId="13DA1515" w14:textId="1BAF9236" w:rsidR="00C165BF" w:rsidRDefault="00764E1B">
          <w:pPr>
            <w:pStyle w:val="TOC3"/>
            <w:rPr>
              <w:rFonts w:asciiTheme="minorHAnsi" w:hAnsiTheme="minorHAnsi" w:cstheme="minorBidi"/>
              <w:noProof/>
              <w:sz w:val="22"/>
              <w:szCs w:val="22"/>
            </w:rPr>
          </w:pPr>
          <w:hyperlink w:anchor="_Toc127539793" w:history="1">
            <w:r w:rsidR="00C165BF" w:rsidRPr="000B7963">
              <w:rPr>
                <w:rStyle w:val="Hyperlink"/>
                <w:noProof/>
              </w:rPr>
              <w:t>5.2.1 Source of Property</w:t>
            </w:r>
            <w:r w:rsidR="00C165BF">
              <w:rPr>
                <w:noProof/>
                <w:webHidden/>
              </w:rPr>
              <w:tab/>
            </w:r>
            <w:r w:rsidR="00C165BF">
              <w:rPr>
                <w:noProof/>
                <w:webHidden/>
              </w:rPr>
              <w:fldChar w:fldCharType="begin"/>
            </w:r>
            <w:r w:rsidR="00C165BF">
              <w:rPr>
                <w:noProof/>
                <w:webHidden/>
              </w:rPr>
              <w:instrText xml:space="preserve"> PAGEREF _Toc127539793 \h </w:instrText>
            </w:r>
            <w:r w:rsidR="00C165BF">
              <w:rPr>
                <w:noProof/>
                <w:webHidden/>
              </w:rPr>
            </w:r>
            <w:r w:rsidR="00C165BF">
              <w:rPr>
                <w:noProof/>
                <w:webHidden/>
              </w:rPr>
              <w:fldChar w:fldCharType="separate"/>
            </w:r>
            <w:r w:rsidR="00C165BF">
              <w:rPr>
                <w:noProof/>
                <w:webHidden/>
              </w:rPr>
              <w:t>123</w:t>
            </w:r>
            <w:r w:rsidR="00C165BF">
              <w:rPr>
                <w:noProof/>
                <w:webHidden/>
              </w:rPr>
              <w:fldChar w:fldCharType="end"/>
            </w:r>
          </w:hyperlink>
        </w:p>
        <w:p w14:paraId="306787D1" w14:textId="5020856E" w:rsidR="00C165BF" w:rsidRDefault="00764E1B">
          <w:pPr>
            <w:pStyle w:val="TOC3"/>
            <w:rPr>
              <w:rFonts w:asciiTheme="minorHAnsi" w:hAnsiTheme="minorHAnsi" w:cstheme="minorBidi"/>
              <w:noProof/>
              <w:sz w:val="22"/>
              <w:szCs w:val="22"/>
            </w:rPr>
          </w:pPr>
          <w:hyperlink w:anchor="_Toc127539794" w:history="1">
            <w:r w:rsidR="00C165BF" w:rsidRPr="000B7963">
              <w:rPr>
                <w:rStyle w:val="Hyperlink"/>
                <w:noProof/>
              </w:rPr>
              <w:t>5.2.3 Contractor Property and License</w:t>
            </w:r>
            <w:r w:rsidR="00C165BF">
              <w:rPr>
                <w:noProof/>
                <w:webHidden/>
              </w:rPr>
              <w:tab/>
            </w:r>
            <w:r w:rsidR="00C165BF">
              <w:rPr>
                <w:noProof/>
                <w:webHidden/>
              </w:rPr>
              <w:fldChar w:fldCharType="begin"/>
            </w:r>
            <w:r w:rsidR="00C165BF">
              <w:rPr>
                <w:noProof/>
                <w:webHidden/>
              </w:rPr>
              <w:instrText xml:space="preserve"> PAGEREF _Toc127539794 \h </w:instrText>
            </w:r>
            <w:r w:rsidR="00C165BF">
              <w:rPr>
                <w:noProof/>
                <w:webHidden/>
              </w:rPr>
            </w:r>
            <w:r w:rsidR="00C165BF">
              <w:rPr>
                <w:noProof/>
                <w:webHidden/>
              </w:rPr>
              <w:fldChar w:fldCharType="separate"/>
            </w:r>
            <w:r w:rsidR="00C165BF">
              <w:rPr>
                <w:noProof/>
                <w:webHidden/>
              </w:rPr>
              <w:t>124</w:t>
            </w:r>
            <w:r w:rsidR="00C165BF">
              <w:rPr>
                <w:noProof/>
                <w:webHidden/>
              </w:rPr>
              <w:fldChar w:fldCharType="end"/>
            </w:r>
          </w:hyperlink>
        </w:p>
        <w:p w14:paraId="0ED237D1" w14:textId="4A877A71" w:rsidR="00C165BF" w:rsidRDefault="00764E1B">
          <w:pPr>
            <w:pStyle w:val="TOC3"/>
            <w:rPr>
              <w:rFonts w:asciiTheme="minorHAnsi" w:hAnsiTheme="minorHAnsi" w:cstheme="minorBidi"/>
              <w:noProof/>
              <w:sz w:val="22"/>
              <w:szCs w:val="22"/>
            </w:rPr>
          </w:pPr>
          <w:hyperlink w:anchor="_Toc127539795" w:history="1">
            <w:r w:rsidR="00C165BF" w:rsidRPr="000B7963">
              <w:rPr>
                <w:rStyle w:val="Hyperlink"/>
                <w:noProof/>
              </w:rPr>
              <w:t>5.2.4 Commonwealth Property</w:t>
            </w:r>
            <w:r w:rsidR="00C165BF">
              <w:rPr>
                <w:noProof/>
                <w:webHidden/>
              </w:rPr>
              <w:tab/>
            </w:r>
            <w:r w:rsidR="00C165BF">
              <w:rPr>
                <w:noProof/>
                <w:webHidden/>
              </w:rPr>
              <w:fldChar w:fldCharType="begin"/>
            </w:r>
            <w:r w:rsidR="00C165BF">
              <w:rPr>
                <w:noProof/>
                <w:webHidden/>
              </w:rPr>
              <w:instrText xml:space="preserve"> PAGEREF _Toc127539795 \h </w:instrText>
            </w:r>
            <w:r w:rsidR="00C165BF">
              <w:rPr>
                <w:noProof/>
                <w:webHidden/>
              </w:rPr>
            </w:r>
            <w:r w:rsidR="00C165BF">
              <w:rPr>
                <w:noProof/>
                <w:webHidden/>
              </w:rPr>
              <w:fldChar w:fldCharType="separate"/>
            </w:r>
            <w:r w:rsidR="00C165BF">
              <w:rPr>
                <w:noProof/>
                <w:webHidden/>
              </w:rPr>
              <w:t>125</w:t>
            </w:r>
            <w:r w:rsidR="00C165BF">
              <w:rPr>
                <w:noProof/>
                <w:webHidden/>
              </w:rPr>
              <w:fldChar w:fldCharType="end"/>
            </w:r>
          </w:hyperlink>
        </w:p>
        <w:p w14:paraId="31B40D11" w14:textId="708D34B3" w:rsidR="00C165BF" w:rsidRDefault="00764E1B">
          <w:pPr>
            <w:pStyle w:val="TOC3"/>
            <w:rPr>
              <w:rFonts w:asciiTheme="minorHAnsi" w:hAnsiTheme="minorHAnsi" w:cstheme="minorBidi"/>
              <w:noProof/>
              <w:sz w:val="22"/>
              <w:szCs w:val="22"/>
            </w:rPr>
          </w:pPr>
          <w:hyperlink w:anchor="_Toc127539796" w:history="1">
            <w:r w:rsidR="00C165BF" w:rsidRPr="000B7963">
              <w:rPr>
                <w:rStyle w:val="Hyperlink"/>
                <w:noProof/>
              </w:rPr>
              <w:t>5.2.5 Third-party Intellectual Property</w:t>
            </w:r>
            <w:r w:rsidR="00C165BF">
              <w:rPr>
                <w:noProof/>
                <w:webHidden/>
              </w:rPr>
              <w:tab/>
            </w:r>
            <w:r w:rsidR="00C165BF">
              <w:rPr>
                <w:noProof/>
                <w:webHidden/>
              </w:rPr>
              <w:fldChar w:fldCharType="begin"/>
            </w:r>
            <w:r w:rsidR="00C165BF">
              <w:rPr>
                <w:noProof/>
                <w:webHidden/>
              </w:rPr>
              <w:instrText xml:space="preserve"> PAGEREF _Toc127539796 \h </w:instrText>
            </w:r>
            <w:r w:rsidR="00C165BF">
              <w:rPr>
                <w:noProof/>
                <w:webHidden/>
              </w:rPr>
            </w:r>
            <w:r w:rsidR="00C165BF">
              <w:rPr>
                <w:noProof/>
                <w:webHidden/>
              </w:rPr>
              <w:fldChar w:fldCharType="separate"/>
            </w:r>
            <w:r w:rsidR="00C165BF">
              <w:rPr>
                <w:noProof/>
                <w:webHidden/>
              </w:rPr>
              <w:t>126</w:t>
            </w:r>
            <w:r w:rsidR="00C165BF">
              <w:rPr>
                <w:noProof/>
                <w:webHidden/>
              </w:rPr>
              <w:fldChar w:fldCharType="end"/>
            </w:r>
          </w:hyperlink>
        </w:p>
        <w:p w14:paraId="63660B3B" w14:textId="3B01801F" w:rsidR="00C165BF" w:rsidRDefault="00764E1B">
          <w:pPr>
            <w:pStyle w:val="TOC3"/>
            <w:rPr>
              <w:rFonts w:asciiTheme="minorHAnsi" w:hAnsiTheme="minorHAnsi" w:cstheme="minorBidi"/>
              <w:noProof/>
              <w:sz w:val="22"/>
              <w:szCs w:val="22"/>
            </w:rPr>
          </w:pPr>
          <w:hyperlink w:anchor="_Toc127539797" w:history="1">
            <w:r w:rsidR="00C165BF" w:rsidRPr="000B7963">
              <w:rPr>
                <w:rStyle w:val="Hyperlink"/>
                <w:noProof/>
              </w:rPr>
              <w:t>5.2.6 Warranty of non-infringement</w:t>
            </w:r>
            <w:r w:rsidR="00C165BF">
              <w:rPr>
                <w:noProof/>
                <w:webHidden/>
              </w:rPr>
              <w:tab/>
            </w:r>
            <w:r w:rsidR="00C165BF">
              <w:rPr>
                <w:noProof/>
                <w:webHidden/>
              </w:rPr>
              <w:fldChar w:fldCharType="begin"/>
            </w:r>
            <w:r w:rsidR="00C165BF">
              <w:rPr>
                <w:noProof/>
                <w:webHidden/>
              </w:rPr>
              <w:instrText xml:space="preserve"> PAGEREF _Toc127539797 \h </w:instrText>
            </w:r>
            <w:r w:rsidR="00C165BF">
              <w:rPr>
                <w:noProof/>
                <w:webHidden/>
              </w:rPr>
            </w:r>
            <w:r w:rsidR="00C165BF">
              <w:rPr>
                <w:noProof/>
                <w:webHidden/>
              </w:rPr>
              <w:fldChar w:fldCharType="separate"/>
            </w:r>
            <w:r w:rsidR="00C165BF">
              <w:rPr>
                <w:noProof/>
                <w:webHidden/>
              </w:rPr>
              <w:t>126</w:t>
            </w:r>
            <w:r w:rsidR="00C165BF">
              <w:rPr>
                <w:noProof/>
                <w:webHidden/>
              </w:rPr>
              <w:fldChar w:fldCharType="end"/>
            </w:r>
          </w:hyperlink>
        </w:p>
        <w:p w14:paraId="5CC9D044" w14:textId="41659BCD" w:rsidR="00C165BF" w:rsidRDefault="00764E1B">
          <w:pPr>
            <w:pStyle w:val="TOC2"/>
            <w:rPr>
              <w:rFonts w:asciiTheme="minorHAnsi" w:hAnsiTheme="minorHAnsi" w:cstheme="minorBidi"/>
              <w:noProof/>
              <w:sz w:val="22"/>
              <w:szCs w:val="22"/>
            </w:rPr>
          </w:pPr>
          <w:hyperlink w:anchor="_Toc127539798" w:history="1">
            <w:r w:rsidR="00C165BF" w:rsidRPr="000B7963">
              <w:rPr>
                <w:rStyle w:val="Hyperlink"/>
                <w:noProof/>
              </w:rPr>
              <w:t>5.3 Clearances</w:t>
            </w:r>
            <w:r w:rsidR="00C165BF">
              <w:rPr>
                <w:noProof/>
                <w:webHidden/>
              </w:rPr>
              <w:tab/>
            </w:r>
            <w:r w:rsidR="00C165BF">
              <w:rPr>
                <w:noProof/>
                <w:webHidden/>
              </w:rPr>
              <w:fldChar w:fldCharType="begin"/>
            </w:r>
            <w:r w:rsidR="00C165BF">
              <w:rPr>
                <w:noProof/>
                <w:webHidden/>
              </w:rPr>
              <w:instrText xml:space="preserve"> PAGEREF _Toc127539798 \h </w:instrText>
            </w:r>
            <w:r w:rsidR="00C165BF">
              <w:rPr>
                <w:noProof/>
                <w:webHidden/>
              </w:rPr>
            </w:r>
            <w:r w:rsidR="00C165BF">
              <w:rPr>
                <w:noProof/>
                <w:webHidden/>
              </w:rPr>
              <w:fldChar w:fldCharType="separate"/>
            </w:r>
            <w:r w:rsidR="00C165BF">
              <w:rPr>
                <w:noProof/>
                <w:webHidden/>
              </w:rPr>
              <w:t>127</w:t>
            </w:r>
            <w:r w:rsidR="00C165BF">
              <w:rPr>
                <w:noProof/>
                <w:webHidden/>
              </w:rPr>
              <w:fldChar w:fldCharType="end"/>
            </w:r>
          </w:hyperlink>
        </w:p>
        <w:p w14:paraId="4547A7E1" w14:textId="6D1D5C1B" w:rsidR="00C165BF" w:rsidRDefault="00764E1B">
          <w:pPr>
            <w:pStyle w:val="TOC2"/>
            <w:rPr>
              <w:rFonts w:asciiTheme="minorHAnsi" w:hAnsiTheme="minorHAnsi" w:cstheme="minorBidi"/>
              <w:noProof/>
              <w:sz w:val="22"/>
              <w:szCs w:val="22"/>
            </w:rPr>
          </w:pPr>
          <w:hyperlink w:anchor="_Toc127539799" w:history="1">
            <w:r w:rsidR="00C165BF" w:rsidRPr="000B7963">
              <w:rPr>
                <w:rStyle w:val="Hyperlink"/>
                <w:noProof/>
              </w:rPr>
              <w:t>5.4 Security and Confidentiality</w:t>
            </w:r>
            <w:r w:rsidR="00C165BF">
              <w:rPr>
                <w:noProof/>
                <w:webHidden/>
              </w:rPr>
              <w:tab/>
            </w:r>
            <w:r w:rsidR="00C165BF">
              <w:rPr>
                <w:noProof/>
                <w:webHidden/>
              </w:rPr>
              <w:fldChar w:fldCharType="begin"/>
            </w:r>
            <w:r w:rsidR="00C165BF">
              <w:rPr>
                <w:noProof/>
                <w:webHidden/>
              </w:rPr>
              <w:instrText xml:space="preserve"> PAGEREF _Toc127539799 \h </w:instrText>
            </w:r>
            <w:r w:rsidR="00C165BF">
              <w:rPr>
                <w:noProof/>
                <w:webHidden/>
              </w:rPr>
            </w:r>
            <w:r w:rsidR="00C165BF">
              <w:rPr>
                <w:noProof/>
                <w:webHidden/>
              </w:rPr>
              <w:fldChar w:fldCharType="separate"/>
            </w:r>
            <w:r w:rsidR="00C165BF">
              <w:rPr>
                <w:noProof/>
                <w:webHidden/>
              </w:rPr>
              <w:t>127</w:t>
            </w:r>
            <w:r w:rsidR="00C165BF">
              <w:rPr>
                <w:noProof/>
                <w:webHidden/>
              </w:rPr>
              <w:fldChar w:fldCharType="end"/>
            </w:r>
          </w:hyperlink>
        </w:p>
        <w:p w14:paraId="69004125" w14:textId="761F338B" w:rsidR="00C165BF" w:rsidRDefault="00764E1B">
          <w:pPr>
            <w:pStyle w:val="TOC2"/>
            <w:rPr>
              <w:rFonts w:asciiTheme="minorHAnsi" w:hAnsiTheme="minorHAnsi" w:cstheme="minorBidi"/>
              <w:noProof/>
              <w:sz w:val="22"/>
              <w:szCs w:val="22"/>
            </w:rPr>
          </w:pPr>
          <w:hyperlink w:anchor="_Toc127539800" w:history="1">
            <w:r w:rsidR="00C165BF" w:rsidRPr="000B7963">
              <w:rPr>
                <w:rStyle w:val="Hyperlink"/>
                <w:noProof/>
              </w:rPr>
              <w:t>5.5 Performance and Payment Bonds</w:t>
            </w:r>
            <w:r w:rsidR="00C165BF">
              <w:rPr>
                <w:noProof/>
                <w:webHidden/>
              </w:rPr>
              <w:tab/>
            </w:r>
            <w:r w:rsidR="00C165BF">
              <w:rPr>
                <w:noProof/>
                <w:webHidden/>
              </w:rPr>
              <w:fldChar w:fldCharType="begin"/>
            </w:r>
            <w:r w:rsidR="00C165BF">
              <w:rPr>
                <w:noProof/>
                <w:webHidden/>
              </w:rPr>
              <w:instrText xml:space="preserve"> PAGEREF _Toc127539800 \h </w:instrText>
            </w:r>
            <w:r w:rsidR="00C165BF">
              <w:rPr>
                <w:noProof/>
                <w:webHidden/>
              </w:rPr>
            </w:r>
            <w:r w:rsidR="00C165BF">
              <w:rPr>
                <w:noProof/>
                <w:webHidden/>
              </w:rPr>
              <w:fldChar w:fldCharType="separate"/>
            </w:r>
            <w:r w:rsidR="00C165BF">
              <w:rPr>
                <w:noProof/>
                <w:webHidden/>
              </w:rPr>
              <w:t>127</w:t>
            </w:r>
            <w:r w:rsidR="00C165BF">
              <w:rPr>
                <w:noProof/>
                <w:webHidden/>
              </w:rPr>
              <w:fldChar w:fldCharType="end"/>
            </w:r>
          </w:hyperlink>
        </w:p>
        <w:p w14:paraId="49D0238C" w14:textId="2E7A8C44" w:rsidR="00C165BF" w:rsidRDefault="00764E1B">
          <w:pPr>
            <w:pStyle w:val="TOC2"/>
            <w:rPr>
              <w:rFonts w:asciiTheme="minorHAnsi" w:hAnsiTheme="minorHAnsi" w:cstheme="minorBidi"/>
              <w:noProof/>
              <w:sz w:val="22"/>
              <w:szCs w:val="22"/>
            </w:rPr>
          </w:pPr>
          <w:hyperlink w:anchor="_Toc127539801" w:history="1">
            <w:r w:rsidR="00C165BF" w:rsidRPr="000B7963">
              <w:rPr>
                <w:rStyle w:val="Hyperlink"/>
                <w:noProof/>
              </w:rPr>
              <w:t>5.6 Insurance</w:t>
            </w:r>
            <w:r w:rsidR="00C165BF">
              <w:rPr>
                <w:noProof/>
                <w:webHidden/>
              </w:rPr>
              <w:tab/>
            </w:r>
            <w:r w:rsidR="00C165BF">
              <w:rPr>
                <w:noProof/>
                <w:webHidden/>
              </w:rPr>
              <w:fldChar w:fldCharType="begin"/>
            </w:r>
            <w:r w:rsidR="00C165BF">
              <w:rPr>
                <w:noProof/>
                <w:webHidden/>
              </w:rPr>
              <w:instrText xml:space="preserve"> PAGEREF _Toc127539801 \h </w:instrText>
            </w:r>
            <w:r w:rsidR="00C165BF">
              <w:rPr>
                <w:noProof/>
                <w:webHidden/>
              </w:rPr>
            </w:r>
            <w:r w:rsidR="00C165BF">
              <w:rPr>
                <w:noProof/>
                <w:webHidden/>
              </w:rPr>
              <w:fldChar w:fldCharType="separate"/>
            </w:r>
            <w:r w:rsidR="00C165BF">
              <w:rPr>
                <w:noProof/>
                <w:webHidden/>
              </w:rPr>
              <w:t>128</w:t>
            </w:r>
            <w:r w:rsidR="00C165BF">
              <w:rPr>
                <w:noProof/>
                <w:webHidden/>
              </w:rPr>
              <w:fldChar w:fldCharType="end"/>
            </w:r>
          </w:hyperlink>
        </w:p>
        <w:p w14:paraId="50F09C68" w14:textId="0439CBEE" w:rsidR="00C165BF" w:rsidRDefault="00764E1B">
          <w:pPr>
            <w:pStyle w:val="TOC1"/>
            <w:rPr>
              <w:rFonts w:asciiTheme="minorHAnsi" w:hAnsiTheme="minorHAnsi" w:cstheme="minorBidi"/>
              <w:noProof/>
              <w:sz w:val="22"/>
              <w:szCs w:val="22"/>
            </w:rPr>
          </w:pPr>
          <w:hyperlink w:anchor="_Toc127539802" w:history="1">
            <w:r w:rsidR="00C165BF" w:rsidRPr="000B7963">
              <w:rPr>
                <w:rStyle w:val="Hyperlink"/>
                <w:noProof/>
              </w:rPr>
              <w:t>6.0 Evaluation Criteria</w:t>
            </w:r>
            <w:r w:rsidR="00C165BF">
              <w:rPr>
                <w:noProof/>
                <w:webHidden/>
              </w:rPr>
              <w:tab/>
            </w:r>
            <w:r w:rsidR="00C165BF">
              <w:rPr>
                <w:noProof/>
                <w:webHidden/>
              </w:rPr>
              <w:fldChar w:fldCharType="begin"/>
            </w:r>
            <w:r w:rsidR="00C165BF">
              <w:rPr>
                <w:noProof/>
                <w:webHidden/>
              </w:rPr>
              <w:instrText xml:space="preserve"> PAGEREF _Toc127539802 \h </w:instrText>
            </w:r>
            <w:r w:rsidR="00C165BF">
              <w:rPr>
                <w:noProof/>
                <w:webHidden/>
              </w:rPr>
            </w:r>
            <w:r w:rsidR="00C165BF">
              <w:rPr>
                <w:noProof/>
                <w:webHidden/>
              </w:rPr>
              <w:fldChar w:fldCharType="separate"/>
            </w:r>
            <w:r w:rsidR="00C165BF">
              <w:rPr>
                <w:noProof/>
                <w:webHidden/>
              </w:rPr>
              <w:t>128</w:t>
            </w:r>
            <w:r w:rsidR="00C165BF">
              <w:rPr>
                <w:noProof/>
                <w:webHidden/>
              </w:rPr>
              <w:fldChar w:fldCharType="end"/>
            </w:r>
          </w:hyperlink>
        </w:p>
        <w:p w14:paraId="39AD26DC" w14:textId="287AD7A1" w:rsidR="00C165BF" w:rsidRDefault="00764E1B">
          <w:pPr>
            <w:pStyle w:val="TOC1"/>
            <w:rPr>
              <w:rFonts w:asciiTheme="minorHAnsi" w:hAnsiTheme="minorHAnsi" w:cstheme="minorBidi"/>
              <w:noProof/>
              <w:sz w:val="22"/>
              <w:szCs w:val="22"/>
            </w:rPr>
          </w:pPr>
          <w:hyperlink w:anchor="_Toc127539803" w:history="1">
            <w:r w:rsidR="00C165BF" w:rsidRPr="000B7963">
              <w:rPr>
                <w:rStyle w:val="Hyperlink"/>
                <w:noProof/>
              </w:rPr>
              <w:t>7.0 Instructions for submission of responses.</w:t>
            </w:r>
            <w:r w:rsidR="00C165BF">
              <w:rPr>
                <w:noProof/>
                <w:webHidden/>
              </w:rPr>
              <w:tab/>
            </w:r>
            <w:r w:rsidR="00C165BF">
              <w:rPr>
                <w:noProof/>
                <w:webHidden/>
              </w:rPr>
              <w:fldChar w:fldCharType="begin"/>
            </w:r>
            <w:r w:rsidR="00C165BF">
              <w:rPr>
                <w:noProof/>
                <w:webHidden/>
              </w:rPr>
              <w:instrText xml:space="preserve"> PAGEREF _Toc127539803 \h </w:instrText>
            </w:r>
            <w:r w:rsidR="00C165BF">
              <w:rPr>
                <w:noProof/>
                <w:webHidden/>
              </w:rPr>
            </w:r>
            <w:r w:rsidR="00C165BF">
              <w:rPr>
                <w:noProof/>
                <w:webHidden/>
              </w:rPr>
              <w:fldChar w:fldCharType="separate"/>
            </w:r>
            <w:r w:rsidR="00C165BF">
              <w:rPr>
                <w:noProof/>
                <w:webHidden/>
              </w:rPr>
              <w:t>129</w:t>
            </w:r>
            <w:r w:rsidR="00C165BF">
              <w:rPr>
                <w:noProof/>
                <w:webHidden/>
              </w:rPr>
              <w:fldChar w:fldCharType="end"/>
            </w:r>
          </w:hyperlink>
        </w:p>
        <w:p w14:paraId="42B8A109" w14:textId="4BC8B0E5" w:rsidR="00C165BF" w:rsidRDefault="00764E1B">
          <w:pPr>
            <w:pStyle w:val="TOC2"/>
            <w:rPr>
              <w:rFonts w:asciiTheme="minorHAnsi" w:hAnsiTheme="minorHAnsi" w:cstheme="minorBidi"/>
              <w:noProof/>
              <w:sz w:val="22"/>
              <w:szCs w:val="22"/>
            </w:rPr>
          </w:pPr>
          <w:hyperlink w:anchor="_Toc127539804" w:history="1">
            <w:r w:rsidR="00C165BF" w:rsidRPr="000B7963">
              <w:rPr>
                <w:rStyle w:val="Hyperlink"/>
                <w:noProof/>
              </w:rPr>
              <w:t>7.1 Response submission method</w:t>
            </w:r>
            <w:r w:rsidR="00C165BF">
              <w:rPr>
                <w:noProof/>
                <w:webHidden/>
              </w:rPr>
              <w:tab/>
            </w:r>
            <w:r w:rsidR="00C165BF">
              <w:rPr>
                <w:noProof/>
                <w:webHidden/>
              </w:rPr>
              <w:fldChar w:fldCharType="begin"/>
            </w:r>
            <w:r w:rsidR="00C165BF">
              <w:rPr>
                <w:noProof/>
                <w:webHidden/>
              </w:rPr>
              <w:instrText xml:space="preserve"> PAGEREF _Toc127539804 \h </w:instrText>
            </w:r>
            <w:r w:rsidR="00C165BF">
              <w:rPr>
                <w:noProof/>
                <w:webHidden/>
              </w:rPr>
            </w:r>
            <w:r w:rsidR="00C165BF">
              <w:rPr>
                <w:noProof/>
                <w:webHidden/>
              </w:rPr>
              <w:fldChar w:fldCharType="separate"/>
            </w:r>
            <w:r w:rsidR="00C165BF">
              <w:rPr>
                <w:noProof/>
                <w:webHidden/>
              </w:rPr>
              <w:t>129</w:t>
            </w:r>
            <w:r w:rsidR="00C165BF">
              <w:rPr>
                <w:noProof/>
                <w:webHidden/>
              </w:rPr>
              <w:fldChar w:fldCharType="end"/>
            </w:r>
          </w:hyperlink>
        </w:p>
        <w:p w14:paraId="4006AB50" w14:textId="15FEEEF3" w:rsidR="00C165BF" w:rsidRDefault="00764E1B">
          <w:pPr>
            <w:pStyle w:val="TOC2"/>
            <w:rPr>
              <w:rFonts w:asciiTheme="minorHAnsi" w:hAnsiTheme="minorHAnsi" w:cstheme="minorBidi"/>
              <w:noProof/>
              <w:sz w:val="22"/>
              <w:szCs w:val="22"/>
            </w:rPr>
          </w:pPr>
          <w:hyperlink w:anchor="_Toc127539805" w:history="1">
            <w:r w:rsidR="00C165BF" w:rsidRPr="000B7963">
              <w:rPr>
                <w:rStyle w:val="Hyperlink"/>
                <w:noProof/>
              </w:rPr>
              <w:t>7.2 Subcontractors</w:t>
            </w:r>
            <w:r w:rsidR="00C165BF">
              <w:rPr>
                <w:noProof/>
                <w:webHidden/>
              </w:rPr>
              <w:tab/>
            </w:r>
            <w:r w:rsidR="00C165BF">
              <w:rPr>
                <w:noProof/>
                <w:webHidden/>
              </w:rPr>
              <w:fldChar w:fldCharType="begin"/>
            </w:r>
            <w:r w:rsidR="00C165BF">
              <w:rPr>
                <w:noProof/>
                <w:webHidden/>
              </w:rPr>
              <w:instrText xml:space="preserve"> PAGEREF _Toc127539805 \h </w:instrText>
            </w:r>
            <w:r w:rsidR="00C165BF">
              <w:rPr>
                <w:noProof/>
                <w:webHidden/>
              </w:rPr>
            </w:r>
            <w:r w:rsidR="00C165BF">
              <w:rPr>
                <w:noProof/>
                <w:webHidden/>
              </w:rPr>
              <w:fldChar w:fldCharType="separate"/>
            </w:r>
            <w:r w:rsidR="00C165BF">
              <w:rPr>
                <w:noProof/>
                <w:webHidden/>
              </w:rPr>
              <w:t>130</w:t>
            </w:r>
            <w:r w:rsidR="00C165BF">
              <w:rPr>
                <w:noProof/>
                <w:webHidden/>
              </w:rPr>
              <w:fldChar w:fldCharType="end"/>
            </w:r>
          </w:hyperlink>
        </w:p>
        <w:p w14:paraId="5AE6FC1F" w14:textId="64894925" w:rsidR="00C165BF" w:rsidRDefault="00764E1B">
          <w:pPr>
            <w:pStyle w:val="TOC2"/>
            <w:rPr>
              <w:rFonts w:asciiTheme="minorHAnsi" w:hAnsiTheme="minorHAnsi" w:cstheme="minorBidi"/>
              <w:noProof/>
              <w:sz w:val="22"/>
              <w:szCs w:val="22"/>
            </w:rPr>
          </w:pPr>
          <w:hyperlink w:anchor="_Toc127539806" w:history="1">
            <w:r w:rsidR="00C165BF" w:rsidRPr="000B7963">
              <w:rPr>
                <w:rStyle w:val="Hyperlink"/>
                <w:noProof/>
              </w:rPr>
              <w:t>7.3 Bidder’s Contact Information</w:t>
            </w:r>
            <w:r w:rsidR="00C165BF">
              <w:rPr>
                <w:noProof/>
                <w:webHidden/>
              </w:rPr>
              <w:tab/>
            </w:r>
            <w:r w:rsidR="00C165BF">
              <w:rPr>
                <w:noProof/>
                <w:webHidden/>
              </w:rPr>
              <w:fldChar w:fldCharType="begin"/>
            </w:r>
            <w:r w:rsidR="00C165BF">
              <w:rPr>
                <w:noProof/>
                <w:webHidden/>
              </w:rPr>
              <w:instrText xml:space="preserve"> PAGEREF _Toc127539806 \h </w:instrText>
            </w:r>
            <w:r w:rsidR="00C165BF">
              <w:rPr>
                <w:noProof/>
                <w:webHidden/>
              </w:rPr>
            </w:r>
            <w:r w:rsidR="00C165BF">
              <w:rPr>
                <w:noProof/>
                <w:webHidden/>
              </w:rPr>
              <w:fldChar w:fldCharType="separate"/>
            </w:r>
            <w:r w:rsidR="00C165BF">
              <w:rPr>
                <w:noProof/>
                <w:webHidden/>
              </w:rPr>
              <w:t>131</w:t>
            </w:r>
            <w:r w:rsidR="00C165BF">
              <w:rPr>
                <w:noProof/>
                <w:webHidden/>
              </w:rPr>
              <w:fldChar w:fldCharType="end"/>
            </w:r>
          </w:hyperlink>
        </w:p>
        <w:p w14:paraId="6A6305DA" w14:textId="1901E477" w:rsidR="00C165BF" w:rsidRDefault="00764E1B">
          <w:pPr>
            <w:pStyle w:val="TOC2"/>
            <w:rPr>
              <w:rFonts w:asciiTheme="minorHAnsi" w:hAnsiTheme="minorHAnsi" w:cstheme="minorBidi"/>
              <w:noProof/>
              <w:sz w:val="22"/>
              <w:szCs w:val="22"/>
            </w:rPr>
          </w:pPr>
          <w:hyperlink w:anchor="_Toc127539807" w:history="1">
            <w:r w:rsidR="00C165BF" w:rsidRPr="000B7963">
              <w:rPr>
                <w:rStyle w:val="Hyperlink"/>
                <w:noProof/>
              </w:rPr>
              <w:t>7.4 Prohibitions</w:t>
            </w:r>
            <w:r w:rsidR="00C165BF">
              <w:rPr>
                <w:noProof/>
                <w:webHidden/>
              </w:rPr>
              <w:tab/>
            </w:r>
            <w:r w:rsidR="00C165BF">
              <w:rPr>
                <w:noProof/>
                <w:webHidden/>
              </w:rPr>
              <w:fldChar w:fldCharType="begin"/>
            </w:r>
            <w:r w:rsidR="00C165BF">
              <w:rPr>
                <w:noProof/>
                <w:webHidden/>
              </w:rPr>
              <w:instrText xml:space="preserve"> PAGEREF _Toc127539807 \h </w:instrText>
            </w:r>
            <w:r w:rsidR="00C165BF">
              <w:rPr>
                <w:noProof/>
                <w:webHidden/>
              </w:rPr>
            </w:r>
            <w:r w:rsidR="00C165BF">
              <w:rPr>
                <w:noProof/>
                <w:webHidden/>
              </w:rPr>
              <w:fldChar w:fldCharType="separate"/>
            </w:r>
            <w:r w:rsidR="00C165BF">
              <w:rPr>
                <w:noProof/>
                <w:webHidden/>
              </w:rPr>
              <w:t>131</w:t>
            </w:r>
            <w:r w:rsidR="00C165BF">
              <w:rPr>
                <w:noProof/>
                <w:webHidden/>
              </w:rPr>
              <w:fldChar w:fldCharType="end"/>
            </w:r>
          </w:hyperlink>
        </w:p>
        <w:p w14:paraId="73E47F2B" w14:textId="6C32B988" w:rsidR="00C165BF" w:rsidRDefault="00764E1B">
          <w:pPr>
            <w:pStyle w:val="TOC2"/>
            <w:rPr>
              <w:rFonts w:asciiTheme="minorHAnsi" w:hAnsiTheme="minorHAnsi" w:cstheme="minorBidi"/>
              <w:noProof/>
              <w:sz w:val="22"/>
              <w:szCs w:val="22"/>
            </w:rPr>
          </w:pPr>
          <w:hyperlink w:anchor="_Toc127539808" w:history="1">
            <w:r w:rsidR="00C165BF" w:rsidRPr="000B7963">
              <w:rPr>
                <w:rStyle w:val="Hyperlink"/>
                <w:noProof/>
              </w:rPr>
              <w:t>7.5 Public Records Law</w:t>
            </w:r>
            <w:r w:rsidR="00C165BF">
              <w:rPr>
                <w:noProof/>
                <w:webHidden/>
              </w:rPr>
              <w:tab/>
            </w:r>
            <w:r w:rsidR="00C165BF">
              <w:rPr>
                <w:noProof/>
                <w:webHidden/>
              </w:rPr>
              <w:fldChar w:fldCharType="begin"/>
            </w:r>
            <w:r w:rsidR="00C165BF">
              <w:rPr>
                <w:noProof/>
                <w:webHidden/>
              </w:rPr>
              <w:instrText xml:space="preserve"> PAGEREF _Toc127539808 \h </w:instrText>
            </w:r>
            <w:r w:rsidR="00C165BF">
              <w:rPr>
                <w:noProof/>
                <w:webHidden/>
              </w:rPr>
            </w:r>
            <w:r w:rsidR="00C165BF">
              <w:rPr>
                <w:noProof/>
                <w:webHidden/>
              </w:rPr>
              <w:fldChar w:fldCharType="separate"/>
            </w:r>
            <w:r w:rsidR="00C165BF">
              <w:rPr>
                <w:noProof/>
                <w:webHidden/>
              </w:rPr>
              <w:t>131</w:t>
            </w:r>
            <w:r w:rsidR="00C165BF">
              <w:rPr>
                <w:noProof/>
                <w:webHidden/>
              </w:rPr>
              <w:fldChar w:fldCharType="end"/>
            </w:r>
          </w:hyperlink>
        </w:p>
        <w:p w14:paraId="1FEF81F2" w14:textId="15138925" w:rsidR="00C165BF" w:rsidRDefault="00764E1B">
          <w:pPr>
            <w:pStyle w:val="TOC1"/>
            <w:rPr>
              <w:rFonts w:asciiTheme="minorHAnsi" w:hAnsiTheme="minorHAnsi" w:cstheme="minorBidi"/>
              <w:noProof/>
              <w:sz w:val="22"/>
              <w:szCs w:val="22"/>
            </w:rPr>
          </w:pPr>
          <w:hyperlink w:anchor="_Toc127539809" w:history="1">
            <w:r w:rsidR="00C165BF" w:rsidRPr="000B7963">
              <w:rPr>
                <w:rStyle w:val="Hyperlink"/>
                <w:noProof/>
              </w:rPr>
              <w:t>8.0 Appendices</w:t>
            </w:r>
            <w:r w:rsidR="00C165BF">
              <w:rPr>
                <w:noProof/>
                <w:webHidden/>
              </w:rPr>
              <w:tab/>
            </w:r>
            <w:r w:rsidR="00C165BF">
              <w:rPr>
                <w:noProof/>
                <w:webHidden/>
              </w:rPr>
              <w:fldChar w:fldCharType="begin"/>
            </w:r>
            <w:r w:rsidR="00C165BF">
              <w:rPr>
                <w:noProof/>
                <w:webHidden/>
              </w:rPr>
              <w:instrText xml:space="preserve"> PAGEREF _Toc127539809 \h </w:instrText>
            </w:r>
            <w:r w:rsidR="00C165BF">
              <w:rPr>
                <w:noProof/>
                <w:webHidden/>
              </w:rPr>
            </w:r>
            <w:r w:rsidR="00C165BF">
              <w:rPr>
                <w:noProof/>
                <w:webHidden/>
              </w:rPr>
              <w:fldChar w:fldCharType="separate"/>
            </w:r>
            <w:r w:rsidR="00C165BF">
              <w:rPr>
                <w:noProof/>
                <w:webHidden/>
              </w:rPr>
              <w:t>132</w:t>
            </w:r>
            <w:r w:rsidR="00C165BF">
              <w:rPr>
                <w:noProof/>
                <w:webHidden/>
              </w:rPr>
              <w:fldChar w:fldCharType="end"/>
            </w:r>
          </w:hyperlink>
        </w:p>
        <w:p w14:paraId="4258D4FD" w14:textId="1A6527B9" w:rsidR="00C165BF" w:rsidRDefault="00764E1B">
          <w:pPr>
            <w:pStyle w:val="TOC2"/>
            <w:rPr>
              <w:rFonts w:asciiTheme="minorHAnsi" w:hAnsiTheme="minorHAnsi" w:cstheme="minorBidi"/>
              <w:noProof/>
              <w:sz w:val="22"/>
              <w:szCs w:val="22"/>
            </w:rPr>
          </w:pPr>
          <w:hyperlink w:anchor="_Toc127539810" w:history="1">
            <w:r w:rsidR="00C165BF" w:rsidRPr="000B7963">
              <w:rPr>
                <w:rStyle w:val="Hyperlink"/>
                <w:noProof/>
              </w:rPr>
              <w:t>8.1 Appendix 1 Required Terms General Procurement Information</w:t>
            </w:r>
            <w:r w:rsidR="00C165BF">
              <w:rPr>
                <w:noProof/>
                <w:webHidden/>
              </w:rPr>
              <w:tab/>
            </w:r>
            <w:r w:rsidR="00C165BF">
              <w:rPr>
                <w:noProof/>
                <w:webHidden/>
              </w:rPr>
              <w:fldChar w:fldCharType="begin"/>
            </w:r>
            <w:r w:rsidR="00C165BF">
              <w:rPr>
                <w:noProof/>
                <w:webHidden/>
              </w:rPr>
              <w:instrText xml:space="preserve"> PAGEREF _Toc127539810 \h </w:instrText>
            </w:r>
            <w:r w:rsidR="00C165BF">
              <w:rPr>
                <w:noProof/>
                <w:webHidden/>
              </w:rPr>
            </w:r>
            <w:r w:rsidR="00C165BF">
              <w:rPr>
                <w:noProof/>
                <w:webHidden/>
              </w:rPr>
              <w:fldChar w:fldCharType="separate"/>
            </w:r>
            <w:r w:rsidR="00C165BF">
              <w:rPr>
                <w:noProof/>
                <w:webHidden/>
              </w:rPr>
              <w:t>132</w:t>
            </w:r>
            <w:r w:rsidR="00C165BF">
              <w:rPr>
                <w:noProof/>
                <w:webHidden/>
              </w:rPr>
              <w:fldChar w:fldCharType="end"/>
            </w:r>
          </w:hyperlink>
        </w:p>
        <w:p w14:paraId="64EFD0F7" w14:textId="226031DA" w:rsidR="00C165BF" w:rsidRDefault="00764E1B">
          <w:pPr>
            <w:pStyle w:val="TOC3"/>
            <w:rPr>
              <w:rFonts w:asciiTheme="minorHAnsi" w:hAnsiTheme="minorHAnsi" w:cstheme="minorBidi"/>
              <w:noProof/>
              <w:sz w:val="22"/>
              <w:szCs w:val="22"/>
            </w:rPr>
          </w:pPr>
          <w:hyperlink w:anchor="_Toc127539811" w:history="1">
            <w:r w:rsidR="00C165BF" w:rsidRPr="000B7963">
              <w:rPr>
                <w:rStyle w:val="Hyperlink"/>
                <w:noProof/>
              </w:rPr>
              <w:t>Access to security-sensitive information</w:t>
            </w:r>
            <w:r w:rsidR="00C165BF">
              <w:rPr>
                <w:noProof/>
                <w:webHidden/>
              </w:rPr>
              <w:tab/>
            </w:r>
            <w:r w:rsidR="00C165BF">
              <w:rPr>
                <w:noProof/>
                <w:webHidden/>
              </w:rPr>
              <w:fldChar w:fldCharType="begin"/>
            </w:r>
            <w:r w:rsidR="00C165BF">
              <w:rPr>
                <w:noProof/>
                <w:webHidden/>
              </w:rPr>
              <w:instrText xml:space="preserve"> PAGEREF _Toc127539811 \h </w:instrText>
            </w:r>
            <w:r w:rsidR="00C165BF">
              <w:rPr>
                <w:noProof/>
                <w:webHidden/>
              </w:rPr>
            </w:r>
            <w:r w:rsidR="00C165BF">
              <w:rPr>
                <w:noProof/>
                <w:webHidden/>
              </w:rPr>
              <w:fldChar w:fldCharType="separate"/>
            </w:r>
            <w:r w:rsidR="00C165BF">
              <w:rPr>
                <w:noProof/>
                <w:webHidden/>
              </w:rPr>
              <w:t>132</w:t>
            </w:r>
            <w:r w:rsidR="00C165BF">
              <w:rPr>
                <w:noProof/>
                <w:webHidden/>
              </w:rPr>
              <w:fldChar w:fldCharType="end"/>
            </w:r>
          </w:hyperlink>
        </w:p>
        <w:p w14:paraId="5F307283" w14:textId="508902B9" w:rsidR="00C165BF" w:rsidRDefault="00764E1B">
          <w:pPr>
            <w:pStyle w:val="TOC3"/>
            <w:rPr>
              <w:rFonts w:asciiTheme="minorHAnsi" w:hAnsiTheme="minorHAnsi" w:cstheme="minorBidi"/>
              <w:noProof/>
              <w:sz w:val="22"/>
              <w:szCs w:val="22"/>
            </w:rPr>
          </w:pPr>
          <w:hyperlink w:anchor="_Toc127539812" w:history="1">
            <w:r w:rsidR="00C165BF" w:rsidRPr="000B7963">
              <w:rPr>
                <w:rStyle w:val="Hyperlink"/>
                <w:noProof/>
              </w:rPr>
              <w:t>Alterations</w:t>
            </w:r>
            <w:r w:rsidR="00C165BF">
              <w:rPr>
                <w:noProof/>
                <w:webHidden/>
              </w:rPr>
              <w:tab/>
            </w:r>
            <w:r w:rsidR="00C165BF">
              <w:rPr>
                <w:noProof/>
                <w:webHidden/>
              </w:rPr>
              <w:fldChar w:fldCharType="begin"/>
            </w:r>
            <w:r w:rsidR="00C165BF">
              <w:rPr>
                <w:noProof/>
                <w:webHidden/>
              </w:rPr>
              <w:instrText xml:space="preserve"> PAGEREF _Toc127539812 \h </w:instrText>
            </w:r>
            <w:r w:rsidR="00C165BF">
              <w:rPr>
                <w:noProof/>
                <w:webHidden/>
              </w:rPr>
            </w:r>
            <w:r w:rsidR="00C165BF">
              <w:rPr>
                <w:noProof/>
                <w:webHidden/>
              </w:rPr>
              <w:fldChar w:fldCharType="separate"/>
            </w:r>
            <w:r w:rsidR="00C165BF">
              <w:rPr>
                <w:noProof/>
                <w:webHidden/>
              </w:rPr>
              <w:t>132</w:t>
            </w:r>
            <w:r w:rsidR="00C165BF">
              <w:rPr>
                <w:noProof/>
                <w:webHidden/>
              </w:rPr>
              <w:fldChar w:fldCharType="end"/>
            </w:r>
          </w:hyperlink>
        </w:p>
        <w:p w14:paraId="60A6032C" w14:textId="05272DF8" w:rsidR="00C165BF" w:rsidRDefault="00764E1B">
          <w:pPr>
            <w:pStyle w:val="TOC3"/>
            <w:rPr>
              <w:rFonts w:asciiTheme="minorHAnsi" w:hAnsiTheme="minorHAnsi" w:cstheme="minorBidi"/>
              <w:noProof/>
              <w:sz w:val="22"/>
              <w:szCs w:val="22"/>
            </w:rPr>
          </w:pPr>
          <w:hyperlink w:anchor="_Toc127539813" w:history="1">
            <w:r w:rsidR="00C165BF" w:rsidRPr="000B7963">
              <w:rPr>
                <w:rStyle w:val="Hyperlink"/>
                <w:noProof/>
              </w:rPr>
              <w:t>Ownership of Submitted Quotes</w:t>
            </w:r>
            <w:r w:rsidR="00C165BF">
              <w:rPr>
                <w:noProof/>
                <w:webHidden/>
              </w:rPr>
              <w:tab/>
            </w:r>
            <w:r w:rsidR="00C165BF">
              <w:rPr>
                <w:noProof/>
                <w:webHidden/>
              </w:rPr>
              <w:fldChar w:fldCharType="begin"/>
            </w:r>
            <w:r w:rsidR="00C165BF">
              <w:rPr>
                <w:noProof/>
                <w:webHidden/>
              </w:rPr>
              <w:instrText xml:space="preserve"> PAGEREF _Toc127539813 \h </w:instrText>
            </w:r>
            <w:r w:rsidR="00C165BF">
              <w:rPr>
                <w:noProof/>
                <w:webHidden/>
              </w:rPr>
            </w:r>
            <w:r w:rsidR="00C165BF">
              <w:rPr>
                <w:noProof/>
                <w:webHidden/>
              </w:rPr>
              <w:fldChar w:fldCharType="separate"/>
            </w:r>
            <w:r w:rsidR="00C165BF">
              <w:rPr>
                <w:noProof/>
                <w:webHidden/>
              </w:rPr>
              <w:t>132</w:t>
            </w:r>
            <w:r w:rsidR="00C165BF">
              <w:rPr>
                <w:noProof/>
                <w:webHidden/>
              </w:rPr>
              <w:fldChar w:fldCharType="end"/>
            </w:r>
          </w:hyperlink>
        </w:p>
        <w:p w14:paraId="5BD4AB4A" w14:textId="0E9C650D" w:rsidR="00C165BF" w:rsidRDefault="00764E1B">
          <w:pPr>
            <w:pStyle w:val="TOC3"/>
            <w:rPr>
              <w:rFonts w:asciiTheme="minorHAnsi" w:hAnsiTheme="minorHAnsi" w:cstheme="minorBidi"/>
              <w:noProof/>
              <w:sz w:val="22"/>
              <w:szCs w:val="22"/>
            </w:rPr>
          </w:pPr>
          <w:hyperlink w:anchor="_Toc127539814" w:history="1">
            <w:r w:rsidR="00C165BF" w:rsidRPr="000B7963">
              <w:rPr>
                <w:rStyle w:val="Hyperlink"/>
                <w:noProof/>
              </w:rPr>
              <w:t>Prohibitions</w:t>
            </w:r>
            <w:r w:rsidR="00C165BF">
              <w:rPr>
                <w:noProof/>
                <w:webHidden/>
              </w:rPr>
              <w:tab/>
            </w:r>
            <w:r w:rsidR="00C165BF">
              <w:rPr>
                <w:noProof/>
                <w:webHidden/>
              </w:rPr>
              <w:fldChar w:fldCharType="begin"/>
            </w:r>
            <w:r w:rsidR="00C165BF">
              <w:rPr>
                <w:noProof/>
                <w:webHidden/>
              </w:rPr>
              <w:instrText xml:space="preserve"> PAGEREF _Toc127539814 \h </w:instrText>
            </w:r>
            <w:r w:rsidR="00C165BF">
              <w:rPr>
                <w:noProof/>
                <w:webHidden/>
              </w:rPr>
            </w:r>
            <w:r w:rsidR="00C165BF">
              <w:rPr>
                <w:noProof/>
                <w:webHidden/>
              </w:rPr>
              <w:fldChar w:fldCharType="separate"/>
            </w:r>
            <w:r w:rsidR="00C165BF">
              <w:rPr>
                <w:noProof/>
                <w:webHidden/>
              </w:rPr>
              <w:t>133</w:t>
            </w:r>
            <w:r w:rsidR="00C165BF">
              <w:rPr>
                <w:noProof/>
                <w:webHidden/>
              </w:rPr>
              <w:fldChar w:fldCharType="end"/>
            </w:r>
          </w:hyperlink>
        </w:p>
        <w:p w14:paraId="08BC1CD7" w14:textId="1749AB97" w:rsidR="00C165BF" w:rsidRDefault="00764E1B">
          <w:pPr>
            <w:pStyle w:val="TOC3"/>
            <w:rPr>
              <w:rFonts w:asciiTheme="minorHAnsi" w:hAnsiTheme="minorHAnsi" w:cstheme="minorBidi"/>
              <w:noProof/>
              <w:sz w:val="22"/>
              <w:szCs w:val="22"/>
            </w:rPr>
          </w:pPr>
          <w:hyperlink w:anchor="_Toc127539815" w:history="1">
            <w:r w:rsidR="00C165BF" w:rsidRPr="000B7963">
              <w:rPr>
                <w:rStyle w:val="Hyperlink"/>
                <w:noProof/>
              </w:rPr>
              <w:t>Terms and Requirements Pertaining to Awarded Contracts</w:t>
            </w:r>
            <w:r w:rsidR="00C165BF">
              <w:rPr>
                <w:noProof/>
                <w:webHidden/>
              </w:rPr>
              <w:tab/>
            </w:r>
            <w:r w:rsidR="00C165BF">
              <w:rPr>
                <w:noProof/>
                <w:webHidden/>
              </w:rPr>
              <w:fldChar w:fldCharType="begin"/>
            </w:r>
            <w:r w:rsidR="00C165BF">
              <w:rPr>
                <w:noProof/>
                <w:webHidden/>
              </w:rPr>
              <w:instrText xml:space="preserve"> PAGEREF _Toc127539815 \h </w:instrText>
            </w:r>
            <w:r w:rsidR="00C165BF">
              <w:rPr>
                <w:noProof/>
                <w:webHidden/>
              </w:rPr>
            </w:r>
            <w:r w:rsidR="00C165BF">
              <w:rPr>
                <w:noProof/>
                <w:webHidden/>
              </w:rPr>
              <w:fldChar w:fldCharType="separate"/>
            </w:r>
            <w:r w:rsidR="00C165BF">
              <w:rPr>
                <w:noProof/>
                <w:webHidden/>
              </w:rPr>
              <w:t>133</w:t>
            </w:r>
            <w:r w:rsidR="00C165BF">
              <w:rPr>
                <w:noProof/>
                <w:webHidden/>
              </w:rPr>
              <w:fldChar w:fldCharType="end"/>
            </w:r>
          </w:hyperlink>
        </w:p>
        <w:p w14:paraId="33AB073F" w14:textId="6917AEAA" w:rsidR="00C165BF" w:rsidRDefault="00764E1B">
          <w:pPr>
            <w:pStyle w:val="TOC3"/>
            <w:rPr>
              <w:rFonts w:asciiTheme="minorHAnsi" w:hAnsiTheme="minorHAnsi" w:cstheme="minorBidi"/>
              <w:noProof/>
              <w:sz w:val="22"/>
              <w:szCs w:val="22"/>
            </w:rPr>
          </w:pPr>
          <w:hyperlink w:anchor="_Toc127539816" w:history="1">
            <w:r w:rsidR="00C165BF" w:rsidRPr="000B7963">
              <w:rPr>
                <w:rStyle w:val="Hyperlink"/>
                <w:noProof/>
              </w:rPr>
              <w:t>Commonwealth Tax Exemption</w:t>
            </w:r>
            <w:r w:rsidR="00C165BF">
              <w:rPr>
                <w:noProof/>
                <w:webHidden/>
              </w:rPr>
              <w:tab/>
            </w:r>
            <w:r w:rsidR="00C165BF">
              <w:rPr>
                <w:noProof/>
                <w:webHidden/>
              </w:rPr>
              <w:fldChar w:fldCharType="begin"/>
            </w:r>
            <w:r w:rsidR="00C165BF">
              <w:rPr>
                <w:noProof/>
                <w:webHidden/>
              </w:rPr>
              <w:instrText xml:space="preserve"> PAGEREF _Toc127539816 \h </w:instrText>
            </w:r>
            <w:r w:rsidR="00C165BF">
              <w:rPr>
                <w:noProof/>
                <w:webHidden/>
              </w:rPr>
            </w:r>
            <w:r w:rsidR="00C165BF">
              <w:rPr>
                <w:noProof/>
                <w:webHidden/>
              </w:rPr>
              <w:fldChar w:fldCharType="separate"/>
            </w:r>
            <w:r w:rsidR="00C165BF">
              <w:rPr>
                <w:noProof/>
                <w:webHidden/>
              </w:rPr>
              <w:t>133</w:t>
            </w:r>
            <w:r w:rsidR="00C165BF">
              <w:rPr>
                <w:noProof/>
                <w:webHidden/>
              </w:rPr>
              <w:fldChar w:fldCharType="end"/>
            </w:r>
          </w:hyperlink>
        </w:p>
        <w:p w14:paraId="4341DCFE" w14:textId="584DCB2E" w:rsidR="00C165BF" w:rsidRDefault="00764E1B">
          <w:pPr>
            <w:pStyle w:val="TOC3"/>
            <w:rPr>
              <w:rFonts w:asciiTheme="minorHAnsi" w:hAnsiTheme="minorHAnsi" w:cstheme="minorBidi"/>
              <w:noProof/>
              <w:sz w:val="22"/>
              <w:szCs w:val="22"/>
            </w:rPr>
          </w:pPr>
          <w:hyperlink w:anchor="_Toc127539817" w:history="1">
            <w:r w:rsidR="00C165BF" w:rsidRPr="000B7963">
              <w:rPr>
                <w:rStyle w:val="Hyperlink"/>
                <w:noProof/>
              </w:rPr>
              <w:t>Contractor’s Contact Information</w:t>
            </w:r>
            <w:r w:rsidR="00C165BF">
              <w:rPr>
                <w:noProof/>
                <w:webHidden/>
              </w:rPr>
              <w:tab/>
            </w:r>
            <w:r w:rsidR="00C165BF">
              <w:rPr>
                <w:noProof/>
                <w:webHidden/>
              </w:rPr>
              <w:fldChar w:fldCharType="begin"/>
            </w:r>
            <w:r w:rsidR="00C165BF">
              <w:rPr>
                <w:noProof/>
                <w:webHidden/>
              </w:rPr>
              <w:instrText xml:space="preserve"> PAGEREF _Toc127539817 \h </w:instrText>
            </w:r>
            <w:r w:rsidR="00C165BF">
              <w:rPr>
                <w:noProof/>
                <w:webHidden/>
              </w:rPr>
            </w:r>
            <w:r w:rsidR="00C165BF">
              <w:rPr>
                <w:noProof/>
                <w:webHidden/>
              </w:rPr>
              <w:fldChar w:fldCharType="separate"/>
            </w:r>
            <w:r w:rsidR="00C165BF">
              <w:rPr>
                <w:noProof/>
                <w:webHidden/>
              </w:rPr>
              <w:t>133</w:t>
            </w:r>
            <w:r w:rsidR="00C165BF">
              <w:rPr>
                <w:noProof/>
                <w:webHidden/>
              </w:rPr>
              <w:fldChar w:fldCharType="end"/>
            </w:r>
          </w:hyperlink>
        </w:p>
        <w:p w14:paraId="50C7E5B2" w14:textId="2E34A33A" w:rsidR="00C165BF" w:rsidRDefault="00764E1B">
          <w:pPr>
            <w:pStyle w:val="TOC3"/>
            <w:rPr>
              <w:rFonts w:asciiTheme="minorHAnsi" w:hAnsiTheme="minorHAnsi" w:cstheme="minorBidi"/>
              <w:noProof/>
              <w:sz w:val="22"/>
              <w:szCs w:val="22"/>
            </w:rPr>
          </w:pPr>
          <w:hyperlink w:anchor="_Toc127539818" w:history="1">
            <w:r w:rsidR="00C165BF" w:rsidRPr="000B7963">
              <w:rPr>
                <w:rStyle w:val="Hyperlink"/>
                <w:noProof/>
              </w:rPr>
              <w:t>Contractual Status of Orders and Service Contracts</w:t>
            </w:r>
            <w:r w:rsidR="00C165BF">
              <w:rPr>
                <w:noProof/>
                <w:webHidden/>
              </w:rPr>
              <w:tab/>
            </w:r>
            <w:r w:rsidR="00C165BF">
              <w:rPr>
                <w:noProof/>
                <w:webHidden/>
              </w:rPr>
              <w:fldChar w:fldCharType="begin"/>
            </w:r>
            <w:r w:rsidR="00C165BF">
              <w:rPr>
                <w:noProof/>
                <w:webHidden/>
              </w:rPr>
              <w:instrText xml:space="preserve"> PAGEREF _Toc127539818 \h </w:instrText>
            </w:r>
            <w:r w:rsidR="00C165BF">
              <w:rPr>
                <w:noProof/>
                <w:webHidden/>
              </w:rPr>
            </w:r>
            <w:r w:rsidR="00C165BF">
              <w:rPr>
                <w:noProof/>
                <w:webHidden/>
              </w:rPr>
              <w:fldChar w:fldCharType="separate"/>
            </w:r>
            <w:r w:rsidR="00C165BF">
              <w:rPr>
                <w:noProof/>
                <w:webHidden/>
              </w:rPr>
              <w:t>134</w:t>
            </w:r>
            <w:r w:rsidR="00C165BF">
              <w:rPr>
                <w:noProof/>
                <w:webHidden/>
              </w:rPr>
              <w:fldChar w:fldCharType="end"/>
            </w:r>
          </w:hyperlink>
        </w:p>
        <w:p w14:paraId="1FC3CD4F" w14:textId="30F93808" w:rsidR="00C165BF" w:rsidRDefault="00764E1B">
          <w:pPr>
            <w:pStyle w:val="TOC3"/>
            <w:rPr>
              <w:rFonts w:asciiTheme="minorHAnsi" w:hAnsiTheme="minorHAnsi" w:cstheme="minorBidi"/>
              <w:noProof/>
              <w:sz w:val="22"/>
              <w:szCs w:val="22"/>
            </w:rPr>
          </w:pPr>
          <w:hyperlink w:anchor="_Toc127539819" w:history="1">
            <w:r w:rsidR="00C165BF" w:rsidRPr="000B7963">
              <w:rPr>
                <w:rStyle w:val="Hyperlink"/>
                <w:noProof/>
              </w:rPr>
              <w:t>Publicity</w:t>
            </w:r>
            <w:r w:rsidR="00C165BF">
              <w:rPr>
                <w:noProof/>
                <w:webHidden/>
              </w:rPr>
              <w:tab/>
            </w:r>
            <w:r w:rsidR="00C165BF">
              <w:rPr>
                <w:noProof/>
                <w:webHidden/>
              </w:rPr>
              <w:fldChar w:fldCharType="begin"/>
            </w:r>
            <w:r w:rsidR="00C165BF">
              <w:rPr>
                <w:noProof/>
                <w:webHidden/>
              </w:rPr>
              <w:instrText xml:space="preserve"> PAGEREF _Toc127539819 \h </w:instrText>
            </w:r>
            <w:r w:rsidR="00C165BF">
              <w:rPr>
                <w:noProof/>
                <w:webHidden/>
              </w:rPr>
            </w:r>
            <w:r w:rsidR="00C165BF">
              <w:rPr>
                <w:noProof/>
                <w:webHidden/>
              </w:rPr>
              <w:fldChar w:fldCharType="separate"/>
            </w:r>
            <w:r w:rsidR="00C165BF">
              <w:rPr>
                <w:noProof/>
                <w:webHidden/>
              </w:rPr>
              <w:t>134</w:t>
            </w:r>
            <w:r w:rsidR="00C165BF">
              <w:rPr>
                <w:noProof/>
                <w:webHidden/>
              </w:rPr>
              <w:fldChar w:fldCharType="end"/>
            </w:r>
          </w:hyperlink>
        </w:p>
        <w:p w14:paraId="35A81BE7" w14:textId="13A4A8F1" w:rsidR="00C165BF" w:rsidRDefault="00764E1B">
          <w:pPr>
            <w:pStyle w:val="TOC2"/>
            <w:rPr>
              <w:rFonts w:asciiTheme="minorHAnsi" w:hAnsiTheme="minorHAnsi" w:cstheme="minorBidi"/>
              <w:noProof/>
              <w:sz w:val="22"/>
              <w:szCs w:val="22"/>
            </w:rPr>
          </w:pPr>
          <w:hyperlink w:anchor="_Toc127539820" w:history="1">
            <w:r w:rsidR="00C165BF" w:rsidRPr="000B7963">
              <w:rPr>
                <w:rStyle w:val="Hyperlink"/>
                <w:noProof/>
              </w:rPr>
              <w:t>8.2 Appendix 2 Required Specifications</w:t>
            </w:r>
            <w:r w:rsidR="00C165BF">
              <w:rPr>
                <w:noProof/>
                <w:webHidden/>
              </w:rPr>
              <w:tab/>
            </w:r>
            <w:r w:rsidR="00C165BF">
              <w:rPr>
                <w:noProof/>
                <w:webHidden/>
              </w:rPr>
              <w:fldChar w:fldCharType="begin"/>
            </w:r>
            <w:r w:rsidR="00C165BF">
              <w:rPr>
                <w:noProof/>
                <w:webHidden/>
              </w:rPr>
              <w:instrText xml:space="preserve"> PAGEREF _Toc127539820 \h </w:instrText>
            </w:r>
            <w:r w:rsidR="00C165BF">
              <w:rPr>
                <w:noProof/>
                <w:webHidden/>
              </w:rPr>
            </w:r>
            <w:r w:rsidR="00C165BF">
              <w:rPr>
                <w:noProof/>
                <w:webHidden/>
              </w:rPr>
              <w:fldChar w:fldCharType="separate"/>
            </w:r>
            <w:r w:rsidR="00C165BF">
              <w:rPr>
                <w:noProof/>
                <w:webHidden/>
              </w:rPr>
              <w:t>135</w:t>
            </w:r>
            <w:r w:rsidR="00C165BF">
              <w:rPr>
                <w:noProof/>
                <w:webHidden/>
              </w:rPr>
              <w:fldChar w:fldCharType="end"/>
            </w:r>
          </w:hyperlink>
        </w:p>
        <w:p w14:paraId="0D433C58" w14:textId="166E375F" w:rsidR="00C165BF" w:rsidRDefault="00764E1B">
          <w:pPr>
            <w:pStyle w:val="TOC2"/>
            <w:rPr>
              <w:rFonts w:asciiTheme="minorHAnsi" w:hAnsiTheme="minorHAnsi" w:cstheme="minorBidi"/>
              <w:noProof/>
              <w:sz w:val="22"/>
              <w:szCs w:val="22"/>
            </w:rPr>
          </w:pPr>
          <w:hyperlink w:anchor="_Toc127539821" w:history="1">
            <w:r w:rsidR="00C165BF" w:rsidRPr="000B7963">
              <w:rPr>
                <w:rStyle w:val="Hyperlink"/>
                <w:noProof/>
              </w:rPr>
              <w:t>8.3 Appendix 3 Other specifications</w:t>
            </w:r>
            <w:r w:rsidR="00C165BF">
              <w:rPr>
                <w:noProof/>
                <w:webHidden/>
              </w:rPr>
              <w:tab/>
            </w:r>
            <w:r w:rsidR="00C165BF">
              <w:rPr>
                <w:noProof/>
                <w:webHidden/>
              </w:rPr>
              <w:fldChar w:fldCharType="begin"/>
            </w:r>
            <w:r w:rsidR="00C165BF">
              <w:rPr>
                <w:noProof/>
                <w:webHidden/>
              </w:rPr>
              <w:instrText xml:space="preserve"> PAGEREF _Toc127539821 \h </w:instrText>
            </w:r>
            <w:r w:rsidR="00C165BF">
              <w:rPr>
                <w:noProof/>
                <w:webHidden/>
              </w:rPr>
            </w:r>
            <w:r w:rsidR="00C165BF">
              <w:rPr>
                <w:noProof/>
                <w:webHidden/>
              </w:rPr>
              <w:fldChar w:fldCharType="separate"/>
            </w:r>
            <w:r w:rsidR="00C165BF">
              <w:rPr>
                <w:noProof/>
                <w:webHidden/>
              </w:rPr>
              <w:t>148</w:t>
            </w:r>
            <w:r w:rsidR="00C165BF">
              <w:rPr>
                <w:noProof/>
                <w:webHidden/>
              </w:rPr>
              <w:fldChar w:fldCharType="end"/>
            </w:r>
          </w:hyperlink>
        </w:p>
        <w:p w14:paraId="676EC41F" w14:textId="6470D21E" w:rsidR="00C165BF" w:rsidRDefault="00764E1B">
          <w:pPr>
            <w:pStyle w:val="TOC2"/>
            <w:rPr>
              <w:rFonts w:asciiTheme="minorHAnsi" w:hAnsiTheme="minorHAnsi" w:cstheme="minorBidi"/>
              <w:noProof/>
              <w:sz w:val="22"/>
              <w:szCs w:val="22"/>
            </w:rPr>
          </w:pPr>
          <w:hyperlink w:anchor="_Toc127539822" w:history="1">
            <w:r w:rsidR="00C165BF" w:rsidRPr="000B7963">
              <w:rPr>
                <w:rStyle w:val="Hyperlink"/>
                <w:noProof/>
              </w:rPr>
              <w:t>8.4 Appendix 4 Required Specifications for Information Technology</w:t>
            </w:r>
            <w:r w:rsidR="00C165BF">
              <w:rPr>
                <w:noProof/>
                <w:webHidden/>
              </w:rPr>
              <w:tab/>
            </w:r>
            <w:r w:rsidR="00C165BF">
              <w:rPr>
                <w:noProof/>
                <w:webHidden/>
              </w:rPr>
              <w:fldChar w:fldCharType="begin"/>
            </w:r>
            <w:r w:rsidR="00C165BF">
              <w:rPr>
                <w:noProof/>
                <w:webHidden/>
              </w:rPr>
              <w:instrText xml:space="preserve"> PAGEREF _Toc127539822 \h </w:instrText>
            </w:r>
            <w:r w:rsidR="00C165BF">
              <w:rPr>
                <w:noProof/>
                <w:webHidden/>
              </w:rPr>
            </w:r>
            <w:r w:rsidR="00C165BF">
              <w:rPr>
                <w:noProof/>
                <w:webHidden/>
              </w:rPr>
              <w:fldChar w:fldCharType="separate"/>
            </w:r>
            <w:r w:rsidR="00C165BF">
              <w:rPr>
                <w:noProof/>
                <w:webHidden/>
              </w:rPr>
              <w:t>151</w:t>
            </w:r>
            <w:r w:rsidR="00C165BF">
              <w:rPr>
                <w:noProof/>
                <w:webHidden/>
              </w:rPr>
              <w:fldChar w:fldCharType="end"/>
            </w:r>
          </w:hyperlink>
        </w:p>
        <w:p w14:paraId="1F66D665" w14:textId="7FE10A5D" w:rsidR="00C165BF" w:rsidRDefault="00764E1B">
          <w:pPr>
            <w:pStyle w:val="TOC2"/>
            <w:rPr>
              <w:rFonts w:asciiTheme="minorHAnsi" w:hAnsiTheme="minorHAnsi" w:cstheme="minorBidi"/>
              <w:noProof/>
              <w:sz w:val="22"/>
              <w:szCs w:val="22"/>
            </w:rPr>
          </w:pPr>
          <w:hyperlink w:anchor="_Toc127539823" w:history="1">
            <w:r w:rsidR="00C165BF" w:rsidRPr="000B7963">
              <w:rPr>
                <w:rStyle w:val="Hyperlink"/>
                <w:noProof/>
              </w:rPr>
              <w:t>8.5 Appendix 5 Instructions for Execution and Submission of Commonwealth Standard Forms</w:t>
            </w:r>
            <w:r w:rsidR="00C165BF">
              <w:rPr>
                <w:noProof/>
                <w:webHidden/>
              </w:rPr>
              <w:tab/>
            </w:r>
            <w:r w:rsidR="00C165BF">
              <w:rPr>
                <w:noProof/>
                <w:webHidden/>
              </w:rPr>
              <w:fldChar w:fldCharType="begin"/>
            </w:r>
            <w:r w:rsidR="00C165BF">
              <w:rPr>
                <w:noProof/>
                <w:webHidden/>
              </w:rPr>
              <w:instrText xml:space="preserve"> PAGEREF _Toc127539823 \h </w:instrText>
            </w:r>
            <w:r w:rsidR="00C165BF">
              <w:rPr>
                <w:noProof/>
                <w:webHidden/>
              </w:rPr>
            </w:r>
            <w:r w:rsidR="00C165BF">
              <w:rPr>
                <w:noProof/>
                <w:webHidden/>
              </w:rPr>
              <w:fldChar w:fldCharType="separate"/>
            </w:r>
            <w:r w:rsidR="00C165BF">
              <w:rPr>
                <w:noProof/>
                <w:webHidden/>
              </w:rPr>
              <w:t>152</w:t>
            </w:r>
            <w:r w:rsidR="00C165BF">
              <w:rPr>
                <w:noProof/>
                <w:webHidden/>
              </w:rPr>
              <w:fldChar w:fldCharType="end"/>
            </w:r>
          </w:hyperlink>
        </w:p>
        <w:p w14:paraId="473BA134" w14:textId="2D2D2E71" w:rsidR="00C165BF" w:rsidRDefault="00764E1B">
          <w:pPr>
            <w:pStyle w:val="TOC2"/>
            <w:rPr>
              <w:rFonts w:asciiTheme="minorHAnsi" w:hAnsiTheme="minorHAnsi" w:cstheme="minorBidi"/>
              <w:noProof/>
              <w:sz w:val="22"/>
              <w:szCs w:val="22"/>
            </w:rPr>
          </w:pPr>
          <w:hyperlink w:anchor="_Toc127539824" w:history="1">
            <w:r w:rsidR="00C165BF" w:rsidRPr="000B7963">
              <w:rPr>
                <w:rStyle w:val="Hyperlink"/>
                <w:noProof/>
              </w:rPr>
              <w:t>8.6 Appendix 6 instructions for vendors responding to bids electronically through Commbuys</w:t>
            </w:r>
            <w:r w:rsidR="00C165BF">
              <w:rPr>
                <w:noProof/>
                <w:webHidden/>
              </w:rPr>
              <w:tab/>
            </w:r>
            <w:r w:rsidR="00C165BF">
              <w:rPr>
                <w:noProof/>
                <w:webHidden/>
              </w:rPr>
              <w:fldChar w:fldCharType="begin"/>
            </w:r>
            <w:r w:rsidR="00C165BF">
              <w:rPr>
                <w:noProof/>
                <w:webHidden/>
              </w:rPr>
              <w:instrText xml:space="preserve"> PAGEREF _Toc127539824 \h </w:instrText>
            </w:r>
            <w:r w:rsidR="00C165BF">
              <w:rPr>
                <w:noProof/>
                <w:webHidden/>
              </w:rPr>
            </w:r>
            <w:r w:rsidR="00C165BF">
              <w:rPr>
                <w:noProof/>
                <w:webHidden/>
              </w:rPr>
              <w:fldChar w:fldCharType="separate"/>
            </w:r>
            <w:r w:rsidR="00C165BF">
              <w:rPr>
                <w:noProof/>
                <w:webHidden/>
              </w:rPr>
              <w:t>156</w:t>
            </w:r>
            <w:r w:rsidR="00C165BF">
              <w:rPr>
                <w:noProof/>
                <w:webHidden/>
              </w:rPr>
              <w:fldChar w:fldCharType="end"/>
            </w:r>
          </w:hyperlink>
        </w:p>
        <w:p w14:paraId="55A430CA" w14:textId="4ACA4A12" w:rsidR="00C165BF" w:rsidRDefault="00764E1B">
          <w:pPr>
            <w:pStyle w:val="TOC2"/>
            <w:rPr>
              <w:rFonts w:asciiTheme="minorHAnsi" w:hAnsiTheme="minorHAnsi" w:cstheme="minorBidi"/>
              <w:noProof/>
              <w:sz w:val="22"/>
              <w:szCs w:val="22"/>
            </w:rPr>
          </w:pPr>
          <w:hyperlink w:anchor="_Toc127539825" w:history="1">
            <w:r w:rsidR="00C165BF" w:rsidRPr="000B7963">
              <w:rPr>
                <w:rStyle w:val="Hyperlink"/>
                <w:noProof/>
              </w:rPr>
              <w:t>8.</w:t>
            </w:r>
            <w:r w:rsidR="007E4F5E">
              <w:rPr>
                <w:rStyle w:val="Hyperlink"/>
                <w:noProof/>
              </w:rPr>
              <w:t>7</w:t>
            </w:r>
            <w:r w:rsidR="00C165BF" w:rsidRPr="000B7963">
              <w:rPr>
                <w:rStyle w:val="Hyperlink"/>
                <w:noProof/>
              </w:rPr>
              <w:t xml:space="preserve"> Appendix </w:t>
            </w:r>
            <w:r w:rsidR="007E4F5E">
              <w:rPr>
                <w:rStyle w:val="Hyperlink"/>
                <w:noProof/>
              </w:rPr>
              <w:t>7</w:t>
            </w:r>
            <w:r w:rsidR="00C165BF" w:rsidRPr="000B7963">
              <w:rPr>
                <w:rStyle w:val="Hyperlink"/>
                <w:noProof/>
              </w:rPr>
              <w:t xml:space="preserve"> Non-Disclosure Agreement</w:t>
            </w:r>
            <w:r w:rsidR="00C165BF">
              <w:rPr>
                <w:noProof/>
                <w:webHidden/>
              </w:rPr>
              <w:tab/>
            </w:r>
            <w:r w:rsidR="00C165BF">
              <w:rPr>
                <w:noProof/>
                <w:webHidden/>
              </w:rPr>
              <w:fldChar w:fldCharType="begin"/>
            </w:r>
            <w:r w:rsidR="00C165BF">
              <w:rPr>
                <w:noProof/>
                <w:webHidden/>
              </w:rPr>
              <w:instrText xml:space="preserve"> PAGEREF _Toc127539825 \h </w:instrText>
            </w:r>
            <w:r w:rsidR="00C165BF">
              <w:rPr>
                <w:noProof/>
                <w:webHidden/>
              </w:rPr>
            </w:r>
            <w:r w:rsidR="00C165BF">
              <w:rPr>
                <w:noProof/>
                <w:webHidden/>
              </w:rPr>
              <w:fldChar w:fldCharType="separate"/>
            </w:r>
            <w:r w:rsidR="00C165BF">
              <w:rPr>
                <w:noProof/>
                <w:webHidden/>
              </w:rPr>
              <w:t>160</w:t>
            </w:r>
            <w:r w:rsidR="00C165BF">
              <w:rPr>
                <w:noProof/>
                <w:webHidden/>
              </w:rPr>
              <w:fldChar w:fldCharType="end"/>
            </w:r>
          </w:hyperlink>
        </w:p>
        <w:p w14:paraId="16F09A9D" w14:textId="79527BB2" w:rsidR="00C165BF" w:rsidRDefault="00764E1B">
          <w:pPr>
            <w:pStyle w:val="TOC2"/>
            <w:rPr>
              <w:rFonts w:asciiTheme="minorHAnsi" w:hAnsiTheme="minorHAnsi" w:cstheme="minorBidi"/>
              <w:noProof/>
              <w:sz w:val="22"/>
              <w:szCs w:val="22"/>
            </w:rPr>
          </w:pPr>
          <w:hyperlink w:anchor="_Toc127539826" w:history="1">
            <w:r w:rsidR="00C165BF" w:rsidRPr="000B7963">
              <w:rPr>
                <w:rStyle w:val="Hyperlink"/>
                <w:noProof/>
              </w:rPr>
              <w:t>8.</w:t>
            </w:r>
            <w:r w:rsidR="007E4F5E">
              <w:rPr>
                <w:rStyle w:val="Hyperlink"/>
                <w:noProof/>
              </w:rPr>
              <w:t>8</w:t>
            </w:r>
            <w:r w:rsidR="00C165BF" w:rsidRPr="000B7963">
              <w:rPr>
                <w:rStyle w:val="Hyperlink"/>
                <w:noProof/>
              </w:rPr>
              <w:t xml:space="preserve"> Appendix </w:t>
            </w:r>
            <w:r w:rsidR="007E4F5E">
              <w:rPr>
                <w:rStyle w:val="Hyperlink"/>
                <w:noProof/>
              </w:rPr>
              <w:t>8</w:t>
            </w:r>
            <w:r w:rsidR="00C165BF" w:rsidRPr="000B7963">
              <w:rPr>
                <w:rStyle w:val="Hyperlink"/>
                <w:noProof/>
              </w:rPr>
              <w:t xml:space="preserve"> AT/IT Adaptive List- Accessibility Contract Language for Information Technology Solutions</w:t>
            </w:r>
            <w:r w:rsidR="00C165BF">
              <w:rPr>
                <w:noProof/>
                <w:webHidden/>
              </w:rPr>
              <w:tab/>
            </w:r>
            <w:r w:rsidR="00C165BF">
              <w:rPr>
                <w:noProof/>
                <w:webHidden/>
              </w:rPr>
              <w:fldChar w:fldCharType="begin"/>
            </w:r>
            <w:r w:rsidR="00C165BF">
              <w:rPr>
                <w:noProof/>
                <w:webHidden/>
              </w:rPr>
              <w:instrText xml:space="preserve"> PAGEREF _Toc127539826 \h </w:instrText>
            </w:r>
            <w:r w:rsidR="00C165BF">
              <w:rPr>
                <w:noProof/>
                <w:webHidden/>
              </w:rPr>
            </w:r>
            <w:r w:rsidR="00C165BF">
              <w:rPr>
                <w:noProof/>
                <w:webHidden/>
              </w:rPr>
              <w:fldChar w:fldCharType="separate"/>
            </w:r>
            <w:r w:rsidR="00C165BF">
              <w:rPr>
                <w:noProof/>
                <w:webHidden/>
              </w:rPr>
              <w:t>162</w:t>
            </w:r>
            <w:r w:rsidR="00C165BF">
              <w:rPr>
                <w:noProof/>
                <w:webHidden/>
              </w:rPr>
              <w:fldChar w:fldCharType="end"/>
            </w:r>
          </w:hyperlink>
        </w:p>
        <w:p w14:paraId="27683BB9" w14:textId="4CE5543E" w:rsidR="00C165BF" w:rsidRDefault="00764E1B">
          <w:pPr>
            <w:pStyle w:val="TOC3"/>
            <w:rPr>
              <w:rFonts w:asciiTheme="minorHAnsi" w:hAnsiTheme="minorHAnsi" w:cstheme="minorBidi"/>
              <w:noProof/>
              <w:sz w:val="22"/>
              <w:szCs w:val="22"/>
            </w:rPr>
          </w:pPr>
          <w:hyperlink w:anchor="_Toc127539827" w:history="1">
            <w:r w:rsidR="00C165BF" w:rsidRPr="000B7963">
              <w:rPr>
                <w:rStyle w:val="Hyperlink"/>
                <w:noProof/>
              </w:rPr>
              <w:t>Overview</w:t>
            </w:r>
            <w:r w:rsidR="00C165BF">
              <w:rPr>
                <w:noProof/>
                <w:webHidden/>
              </w:rPr>
              <w:tab/>
            </w:r>
            <w:r w:rsidR="00C165BF">
              <w:rPr>
                <w:noProof/>
                <w:webHidden/>
              </w:rPr>
              <w:fldChar w:fldCharType="begin"/>
            </w:r>
            <w:r w:rsidR="00C165BF">
              <w:rPr>
                <w:noProof/>
                <w:webHidden/>
              </w:rPr>
              <w:instrText xml:space="preserve"> PAGEREF _Toc127539827 \h </w:instrText>
            </w:r>
            <w:r w:rsidR="00C165BF">
              <w:rPr>
                <w:noProof/>
                <w:webHidden/>
              </w:rPr>
            </w:r>
            <w:r w:rsidR="00C165BF">
              <w:rPr>
                <w:noProof/>
                <w:webHidden/>
              </w:rPr>
              <w:fldChar w:fldCharType="separate"/>
            </w:r>
            <w:r w:rsidR="00C165BF">
              <w:rPr>
                <w:noProof/>
                <w:webHidden/>
              </w:rPr>
              <w:t>162</w:t>
            </w:r>
            <w:r w:rsidR="00C165BF">
              <w:rPr>
                <w:noProof/>
                <w:webHidden/>
              </w:rPr>
              <w:fldChar w:fldCharType="end"/>
            </w:r>
          </w:hyperlink>
        </w:p>
        <w:p w14:paraId="64C7F502" w14:textId="59EAABD3" w:rsidR="00C165BF" w:rsidRDefault="00764E1B">
          <w:pPr>
            <w:pStyle w:val="TOC3"/>
            <w:rPr>
              <w:rFonts w:asciiTheme="minorHAnsi" w:hAnsiTheme="minorHAnsi" w:cstheme="minorBidi"/>
              <w:noProof/>
              <w:sz w:val="22"/>
              <w:szCs w:val="22"/>
            </w:rPr>
          </w:pPr>
          <w:hyperlink w:anchor="_Toc127539828" w:history="1">
            <w:r w:rsidR="00C165BF" w:rsidRPr="000B7963">
              <w:rPr>
                <w:rStyle w:val="Hyperlink"/>
                <w:noProof/>
              </w:rPr>
              <w:t>Definitions</w:t>
            </w:r>
            <w:r w:rsidR="00C165BF">
              <w:rPr>
                <w:noProof/>
                <w:webHidden/>
              </w:rPr>
              <w:tab/>
            </w:r>
            <w:r w:rsidR="00C165BF">
              <w:rPr>
                <w:noProof/>
                <w:webHidden/>
              </w:rPr>
              <w:fldChar w:fldCharType="begin"/>
            </w:r>
            <w:r w:rsidR="00C165BF">
              <w:rPr>
                <w:noProof/>
                <w:webHidden/>
              </w:rPr>
              <w:instrText xml:space="preserve"> PAGEREF _Toc127539828 \h </w:instrText>
            </w:r>
            <w:r w:rsidR="00C165BF">
              <w:rPr>
                <w:noProof/>
                <w:webHidden/>
              </w:rPr>
            </w:r>
            <w:r w:rsidR="00C165BF">
              <w:rPr>
                <w:noProof/>
                <w:webHidden/>
              </w:rPr>
              <w:fldChar w:fldCharType="separate"/>
            </w:r>
            <w:r w:rsidR="00C165BF">
              <w:rPr>
                <w:noProof/>
                <w:webHidden/>
              </w:rPr>
              <w:t>163</w:t>
            </w:r>
            <w:r w:rsidR="00C165BF">
              <w:rPr>
                <w:noProof/>
                <w:webHidden/>
              </w:rPr>
              <w:fldChar w:fldCharType="end"/>
            </w:r>
          </w:hyperlink>
        </w:p>
        <w:p w14:paraId="660F2E88" w14:textId="37A9C47C" w:rsidR="00C165BF" w:rsidRDefault="00764E1B">
          <w:pPr>
            <w:pStyle w:val="TOC3"/>
            <w:rPr>
              <w:rFonts w:asciiTheme="minorHAnsi" w:hAnsiTheme="minorHAnsi" w:cstheme="minorBidi"/>
              <w:noProof/>
              <w:sz w:val="22"/>
              <w:szCs w:val="22"/>
            </w:rPr>
          </w:pPr>
          <w:hyperlink w:anchor="_Toc127539829" w:history="1">
            <w:r w:rsidR="00C165BF" w:rsidRPr="000B7963">
              <w:rPr>
                <w:rStyle w:val="Hyperlink"/>
                <w:noProof/>
              </w:rPr>
              <w:t>Accessibility Obligations</w:t>
            </w:r>
            <w:r w:rsidR="00C165BF">
              <w:rPr>
                <w:noProof/>
                <w:webHidden/>
              </w:rPr>
              <w:tab/>
            </w:r>
            <w:r w:rsidR="00C165BF">
              <w:rPr>
                <w:noProof/>
                <w:webHidden/>
              </w:rPr>
              <w:fldChar w:fldCharType="begin"/>
            </w:r>
            <w:r w:rsidR="00C165BF">
              <w:rPr>
                <w:noProof/>
                <w:webHidden/>
              </w:rPr>
              <w:instrText xml:space="preserve"> PAGEREF _Toc127539829 \h </w:instrText>
            </w:r>
            <w:r w:rsidR="00C165BF">
              <w:rPr>
                <w:noProof/>
                <w:webHidden/>
              </w:rPr>
            </w:r>
            <w:r w:rsidR="00C165BF">
              <w:rPr>
                <w:noProof/>
                <w:webHidden/>
              </w:rPr>
              <w:fldChar w:fldCharType="separate"/>
            </w:r>
            <w:r w:rsidR="00C165BF">
              <w:rPr>
                <w:noProof/>
                <w:webHidden/>
              </w:rPr>
              <w:t>164</w:t>
            </w:r>
            <w:r w:rsidR="00C165BF">
              <w:rPr>
                <w:noProof/>
                <w:webHidden/>
              </w:rPr>
              <w:fldChar w:fldCharType="end"/>
            </w:r>
          </w:hyperlink>
        </w:p>
        <w:p w14:paraId="6F790B51" w14:textId="6804CBA4" w:rsidR="00C165BF" w:rsidRDefault="00764E1B">
          <w:pPr>
            <w:pStyle w:val="TOC3"/>
            <w:tabs>
              <w:tab w:val="left" w:pos="1100"/>
            </w:tabs>
            <w:rPr>
              <w:rFonts w:asciiTheme="minorHAnsi" w:hAnsiTheme="minorHAnsi" w:cstheme="minorBidi"/>
              <w:noProof/>
              <w:sz w:val="22"/>
              <w:szCs w:val="22"/>
            </w:rPr>
          </w:pPr>
          <w:hyperlink w:anchor="_Toc127539830" w:history="1">
            <w:r w:rsidR="00C165BF" w:rsidRPr="000B7963">
              <w:rPr>
                <w:rStyle w:val="Hyperlink"/>
                <w:noProof/>
              </w:rPr>
              <w:t>1.</w:t>
            </w:r>
            <w:r w:rsidR="00C165BF">
              <w:rPr>
                <w:rFonts w:asciiTheme="minorHAnsi" w:hAnsiTheme="minorHAnsi" w:cstheme="minorBidi"/>
                <w:noProof/>
                <w:sz w:val="22"/>
                <w:szCs w:val="22"/>
              </w:rPr>
              <w:tab/>
            </w:r>
            <w:r w:rsidR="00C165BF" w:rsidRPr="000B7963">
              <w:rPr>
                <w:rStyle w:val="Hyperlink"/>
                <w:noProof/>
              </w:rPr>
              <w:t>Compliance with Commonwealth Standards</w:t>
            </w:r>
            <w:r w:rsidR="00C165BF">
              <w:rPr>
                <w:noProof/>
                <w:webHidden/>
              </w:rPr>
              <w:tab/>
            </w:r>
            <w:r w:rsidR="00C165BF">
              <w:rPr>
                <w:noProof/>
                <w:webHidden/>
              </w:rPr>
              <w:fldChar w:fldCharType="begin"/>
            </w:r>
            <w:r w:rsidR="00C165BF">
              <w:rPr>
                <w:noProof/>
                <w:webHidden/>
              </w:rPr>
              <w:instrText xml:space="preserve"> PAGEREF _Toc127539830 \h </w:instrText>
            </w:r>
            <w:r w:rsidR="00C165BF">
              <w:rPr>
                <w:noProof/>
                <w:webHidden/>
              </w:rPr>
            </w:r>
            <w:r w:rsidR="00C165BF">
              <w:rPr>
                <w:noProof/>
                <w:webHidden/>
              </w:rPr>
              <w:fldChar w:fldCharType="separate"/>
            </w:r>
            <w:r w:rsidR="00C165BF">
              <w:rPr>
                <w:noProof/>
                <w:webHidden/>
              </w:rPr>
              <w:t>164</w:t>
            </w:r>
            <w:r w:rsidR="00C165BF">
              <w:rPr>
                <w:noProof/>
                <w:webHidden/>
              </w:rPr>
              <w:fldChar w:fldCharType="end"/>
            </w:r>
          </w:hyperlink>
        </w:p>
        <w:p w14:paraId="11B4228E" w14:textId="22718361" w:rsidR="00C165BF" w:rsidRDefault="00764E1B">
          <w:pPr>
            <w:pStyle w:val="TOC3"/>
            <w:tabs>
              <w:tab w:val="left" w:pos="1100"/>
            </w:tabs>
            <w:rPr>
              <w:rFonts w:asciiTheme="minorHAnsi" w:hAnsiTheme="minorHAnsi" w:cstheme="minorBidi"/>
              <w:noProof/>
              <w:sz w:val="22"/>
              <w:szCs w:val="22"/>
            </w:rPr>
          </w:pPr>
          <w:hyperlink w:anchor="_Toc127539831" w:history="1">
            <w:r w:rsidR="00C165BF" w:rsidRPr="000B7963">
              <w:rPr>
                <w:rStyle w:val="Hyperlink"/>
                <w:noProof/>
              </w:rPr>
              <w:t>2.</w:t>
            </w:r>
            <w:r w:rsidR="00C165BF">
              <w:rPr>
                <w:rFonts w:asciiTheme="minorHAnsi" w:hAnsiTheme="minorHAnsi" w:cstheme="minorBidi"/>
                <w:noProof/>
                <w:sz w:val="22"/>
                <w:szCs w:val="22"/>
              </w:rPr>
              <w:tab/>
            </w:r>
            <w:r w:rsidR="00C165BF" w:rsidRPr="000B7963">
              <w:rPr>
                <w:rStyle w:val="Hyperlink"/>
                <w:noProof/>
              </w:rPr>
              <w:t>ACRs and Mitigation Plan</w:t>
            </w:r>
            <w:r w:rsidR="00C165BF">
              <w:rPr>
                <w:noProof/>
                <w:webHidden/>
              </w:rPr>
              <w:tab/>
            </w:r>
            <w:r w:rsidR="00C165BF">
              <w:rPr>
                <w:noProof/>
                <w:webHidden/>
              </w:rPr>
              <w:fldChar w:fldCharType="begin"/>
            </w:r>
            <w:r w:rsidR="00C165BF">
              <w:rPr>
                <w:noProof/>
                <w:webHidden/>
              </w:rPr>
              <w:instrText xml:space="preserve"> PAGEREF _Toc127539831 \h </w:instrText>
            </w:r>
            <w:r w:rsidR="00C165BF">
              <w:rPr>
                <w:noProof/>
                <w:webHidden/>
              </w:rPr>
            </w:r>
            <w:r w:rsidR="00C165BF">
              <w:rPr>
                <w:noProof/>
                <w:webHidden/>
              </w:rPr>
              <w:fldChar w:fldCharType="separate"/>
            </w:r>
            <w:r w:rsidR="00C165BF">
              <w:rPr>
                <w:noProof/>
                <w:webHidden/>
              </w:rPr>
              <w:t>165</w:t>
            </w:r>
            <w:r w:rsidR="00C165BF">
              <w:rPr>
                <w:noProof/>
                <w:webHidden/>
              </w:rPr>
              <w:fldChar w:fldCharType="end"/>
            </w:r>
          </w:hyperlink>
        </w:p>
        <w:p w14:paraId="469E6C70" w14:textId="606C83FE" w:rsidR="00C165BF" w:rsidRDefault="00764E1B">
          <w:pPr>
            <w:pStyle w:val="TOC3"/>
            <w:tabs>
              <w:tab w:val="left" w:pos="1100"/>
            </w:tabs>
            <w:rPr>
              <w:rFonts w:asciiTheme="minorHAnsi" w:hAnsiTheme="minorHAnsi" w:cstheme="minorBidi"/>
              <w:noProof/>
              <w:sz w:val="22"/>
              <w:szCs w:val="22"/>
            </w:rPr>
          </w:pPr>
          <w:hyperlink w:anchor="_Toc127539832" w:history="1">
            <w:r w:rsidR="00C165BF" w:rsidRPr="000B7963">
              <w:rPr>
                <w:rStyle w:val="Hyperlink"/>
                <w:noProof/>
              </w:rPr>
              <w:t>3.</w:t>
            </w:r>
            <w:r w:rsidR="00C165BF">
              <w:rPr>
                <w:rFonts w:asciiTheme="minorHAnsi" w:hAnsiTheme="minorHAnsi" w:cstheme="minorBidi"/>
                <w:noProof/>
                <w:sz w:val="22"/>
                <w:szCs w:val="22"/>
              </w:rPr>
              <w:tab/>
            </w:r>
            <w:r w:rsidR="00C165BF" w:rsidRPr="000B7963">
              <w:rPr>
                <w:rStyle w:val="Hyperlink"/>
                <w:noProof/>
              </w:rPr>
              <w:t>Testing</w:t>
            </w:r>
            <w:r w:rsidR="00C165BF">
              <w:rPr>
                <w:noProof/>
                <w:webHidden/>
              </w:rPr>
              <w:tab/>
            </w:r>
            <w:r w:rsidR="00C165BF">
              <w:rPr>
                <w:noProof/>
                <w:webHidden/>
              </w:rPr>
              <w:fldChar w:fldCharType="begin"/>
            </w:r>
            <w:r w:rsidR="00C165BF">
              <w:rPr>
                <w:noProof/>
                <w:webHidden/>
              </w:rPr>
              <w:instrText xml:space="preserve"> PAGEREF _Toc127539832 \h </w:instrText>
            </w:r>
            <w:r w:rsidR="00C165BF">
              <w:rPr>
                <w:noProof/>
                <w:webHidden/>
              </w:rPr>
            </w:r>
            <w:r w:rsidR="00C165BF">
              <w:rPr>
                <w:noProof/>
                <w:webHidden/>
              </w:rPr>
              <w:fldChar w:fldCharType="separate"/>
            </w:r>
            <w:r w:rsidR="00C165BF">
              <w:rPr>
                <w:noProof/>
                <w:webHidden/>
              </w:rPr>
              <w:t>165</w:t>
            </w:r>
            <w:r w:rsidR="00C165BF">
              <w:rPr>
                <w:noProof/>
                <w:webHidden/>
              </w:rPr>
              <w:fldChar w:fldCharType="end"/>
            </w:r>
          </w:hyperlink>
        </w:p>
        <w:p w14:paraId="46B2F022" w14:textId="1F1A66DC" w:rsidR="00C165BF" w:rsidRDefault="00764E1B">
          <w:pPr>
            <w:pStyle w:val="TOC3"/>
            <w:tabs>
              <w:tab w:val="left" w:pos="1100"/>
            </w:tabs>
            <w:rPr>
              <w:rFonts w:asciiTheme="minorHAnsi" w:hAnsiTheme="minorHAnsi" w:cstheme="minorBidi"/>
              <w:noProof/>
              <w:sz w:val="22"/>
              <w:szCs w:val="22"/>
            </w:rPr>
          </w:pPr>
          <w:hyperlink w:anchor="_Toc127539833" w:history="1">
            <w:r w:rsidR="00C165BF" w:rsidRPr="000B7963">
              <w:rPr>
                <w:rStyle w:val="Hyperlink"/>
                <w:noProof/>
              </w:rPr>
              <w:t>4.</w:t>
            </w:r>
            <w:r w:rsidR="00C165BF">
              <w:rPr>
                <w:rFonts w:asciiTheme="minorHAnsi" w:hAnsiTheme="minorHAnsi" w:cstheme="minorBidi"/>
                <w:noProof/>
                <w:sz w:val="22"/>
                <w:szCs w:val="22"/>
              </w:rPr>
              <w:tab/>
            </w:r>
            <w:r w:rsidR="00C165BF" w:rsidRPr="000B7963">
              <w:rPr>
                <w:rStyle w:val="Hyperlink"/>
                <w:noProof/>
              </w:rPr>
              <w:t>Accessibility Advisory Committee (AAC)</w:t>
            </w:r>
            <w:r w:rsidR="00C165BF">
              <w:rPr>
                <w:noProof/>
                <w:webHidden/>
              </w:rPr>
              <w:tab/>
            </w:r>
            <w:r w:rsidR="00C165BF">
              <w:rPr>
                <w:noProof/>
                <w:webHidden/>
              </w:rPr>
              <w:fldChar w:fldCharType="begin"/>
            </w:r>
            <w:r w:rsidR="00C165BF">
              <w:rPr>
                <w:noProof/>
                <w:webHidden/>
              </w:rPr>
              <w:instrText xml:space="preserve"> PAGEREF _Toc127539833 \h </w:instrText>
            </w:r>
            <w:r w:rsidR="00C165BF">
              <w:rPr>
                <w:noProof/>
                <w:webHidden/>
              </w:rPr>
            </w:r>
            <w:r w:rsidR="00C165BF">
              <w:rPr>
                <w:noProof/>
                <w:webHidden/>
              </w:rPr>
              <w:fldChar w:fldCharType="separate"/>
            </w:r>
            <w:r w:rsidR="00C165BF">
              <w:rPr>
                <w:noProof/>
                <w:webHidden/>
              </w:rPr>
              <w:t>167</w:t>
            </w:r>
            <w:r w:rsidR="00C165BF">
              <w:rPr>
                <w:noProof/>
                <w:webHidden/>
              </w:rPr>
              <w:fldChar w:fldCharType="end"/>
            </w:r>
          </w:hyperlink>
        </w:p>
        <w:p w14:paraId="59B33452" w14:textId="1CB40EB5" w:rsidR="00C165BF" w:rsidRDefault="00764E1B">
          <w:pPr>
            <w:pStyle w:val="TOC3"/>
            <w:tabs>
              <w:tab w:val="left" w:pos="1100"/>
            </w:tabs>
            <w:rPr>
              <w:rFonts w:asciiTheme="minorHAnsi" w:hAnsiTheme="minorHAnsi" w:cstheme="minorBidi"/>
              <w:noProof/>
              <w:sz w:val="22"/>
              <w:szCs w:val="22"/>
            </w:rPr>
          </w:pPr>
          <w:hyperlink w:anchor="_Toc127539834" w:history="1">
            <w:r w:rsidR="00C165BF" w:rsidRPr="000B7963">
              <w:rPr>
                <w:rStyle w:val="Hyperlink"/>
                <w:noProof/>
              </w:rPr>
              <w:t>5.</w:t>
            </w:r>
            <w:r w:rsidR="00C165BF">
              <w:rPr>
                <w:rFonts w:asciiTheme="minorHAnsi" w:hAnsiTheme="minorHAnsi" w:cstheme="minorBidi"/>
                <w:noProof/>
                <w:sz w:val="22"/>
                <w:szCs w:val="22"/>
              </w:rPr>
              <w:tab/>
            </w:r>
            <w:r w:rsidR="00C165BF" w:rsidRPr="000B7963">
              <w:rPr>
                <w:rStyle w:val="Hyperlink"/>
                <w:noProof/>
              </w:rPr>
              <w:t xml:space="preserve"> Prioritizing and Remediating Accessibility Issues</w:t>
            </w:r>
            <w:r w:rsidR="00C165BF">
              <w:rPr>
                <w:noProof/>
                <w:webHidden/>
              </w:rPr>
              <w:tab/>
            </w:r>
            <w:r w:rsidR="00C165BF">
              <w:rPr>
                <w:noProof/>
                <w:webHidden/>
              </w:rPr>
              <w:fldChar w:fldCharType="begin"/>
            </w:r>
            <w:r w:rsidR="00C165BF">
              <w:rPr>
                <w:noProof/>
                <w:webHidden/>
              </w:rPr>
              <w:instrText xml:space="preserve"> PAGEREF _Toc127539834 \h </w:instrText>
            </w:r>
            <w:r w:rsidR="00C165BF">
              <w:rPr>
                <w:noProof/>
                <w:webHidden/>
              </w:rPr>
            </w:r>
            <w:r w:rsidR="00C165BF">
              <w:rPr>
                <w:noProof/>
                <w:webHidden/>
              </w:rPr>
              <w:fldChar w:fldCharType="separate"/>
            </w:r>
            <w:r w:rsidR="00C165BF">
              <w:rPr>
                <w:noProof/>
                <w:webHidden/>
              </w:rPr>
              <w:t>167</w:t>
            </w:r>
            <w:r w:rsidR="00C165BF">
              <w:rPr>
                <w:noProof/>
                <w:webHidden/>
              </w:rPr>
              <w:fldChar w:fldCharType="end"/>
            </w:r>
          </w:hyperlink>
        </w:p>
        <w:p w14:paraId="4AEB242D" w14:textId="242EF3BD" w:rsidR="00C165BF" w:rsidRDefault="00764E1B">
          <w:pPr>
            <w:pStyle w:val="TOC3"/>
            <w:tabs>
              <w:tab w:val="left" w:pos="1100"/>
            </w:tabs>
            <w:rPr>
              <w:rFonts w:asciiTheme="minorHAnsi" w:hAnsiTheme="minorHAnsi" w:cstheme="minorBidi"/>
              <w:noProof/>
              <w:sz w:val="22"/>
              <w:szCs w:val="22"/>
            </w:rPr>
          </w:pPr>
          <w:hyperlink w:anchor="_Toc127539835" w:history="1">
            <w:r w:rsidR="00C165BF" w:rsidRPr="000B7963">
              <w:rPr>
                <w:rStyle w:val="Hyperlink"/>
                <w:noProof/>
              </w:rPr>
              <w:t>6.</w:t>
            </w:r>
            <w:r w:rsidR="00C165BF">
              <w:rPr>
                <w:rFonts w:asciiTheme="minorHAnsi" w:hAnsiTheme="minorHAnsi" w:cstheme="minorBidi"/>
                <w:noProof/>
                <w:sz w:val="22"/>
                <w:szCs w:val="22"/>
              </w:rPr>
              <w:tab/>
            </w:r>
            <w:r w:rsidR="00C165BF" w:rsidRPr="000B7963">
              <w:rPr>
                <w:rStyle w:val="Hyperlink"/>
                <w:noProof/>
              </w:rPr>
              <w:t>Training and Documentation</w:t>
            </w:r>
            <w:r w:rsidR="00C165BF">
              <w:rPr>
                <w:noProof/>
                <w:webHidden/>
              </w:rPr>
              <w:tab/>
            </w:r>
            <w:r w:rsidR="00C165BF">
              <w:rPr>
                <w:noProof/>
                <w:webHidden/>
              </w:rPr>
              <w:fldChar w:fldCharType="begin"/>
            </w:r>
            <w:r w:rsidR="00C165BF">
              <w:rPr>
                <w:noProof/>
                <w:webHidden/>
              </w:rPr>
              <w:instrText xml:space="preserve"> PAGEREF _Toc127539835 \h </w:instrText>
            </w:r>
            <w:r w:rsidR="00C165BF">
              <w:rPr>
                <w:noProof/>
                <w:webHidden/>
              </w:rPr>
            </w:r>
            <w:r w:rsidR="00C165BF">
              <w:rPr>
                <w:noProof/>
                <w:webHidden/>
              </w:rPr>
              <w:fldChar w:fldCharType="separate"/>
            </w:r>
            <w:r w:rsidR="00C165BF">
              <w:rPr>
                <w:noProof/>
                <w:webHidden/>
              </w:rPr>
              <w:t>168</w:t>
            </w:r>
            <w:r w:rsidR="00C165BF">
              <w:rPr>
                <w:noProof/>
                <w:webHidden/>
              </w:rPr>
              <w:fldChar w:fldCharType="end"/>
            </w:r>
          </w:hyperlink>
        </w:p>
        <w:p w14:paraId="39D7ABE3" w14:textId="7605AB11" w:rsidR="00C165BF" w:rsidRDefault="00764E1B">
          <w:pPr>
            <w:pStyle w:val="TOC3"/>
            <w:tabs>
              <w:tab w:val="left" w:pos="1100"/>
            </w:tabs>
            <w:rPr>
              <w:rFonts w:asciiTheme="minorHAnsi" w:hAnsiTheme="minorHAnsi" w:cstheme="minorBidi"/>
              <w:noProof/>
              <w:sz w:val="22"/>
              <w:szCs w:val="22"/>
            </w:rPr>
          </w:pPr>
          <w:hyperlink w:anchor="_Toc127539836" w:history="1">
            <w:r w:rsidR="00C165BF" w:rsidRPr="000B7963">
              <w:rPr>
                <w:rStyle w:val="Hyperlink"/>
                <w:noProof/>
              </w:rPr>
              <w:t>7.</w:t>
            </w:r>
            <w:r w:rsidR="00C165BF">
              <w:rPr>
                <w:rFonts w:asciiTheme="minorHAnsi" w:hAnsiTheme="minorHAnsi" w:cstheme="minorBidi"/>
                <w:noProof/>
                <w:sz w:val="22"/>
                <w:szCs w:val="22"/>
              </w:rPr>
              <w:tab/>
            </w:r>
            <w:r w:rsidR="00C165BF" w:rsidRPr="000B7963">
              <w:rPr>
                <w:rStyle w:val="Hyperlink"/>
                <w:noProof/>
              </w:rPr>
              <w:t xml:space="preserve"> Ongoing Maintenance</w:t>
            </w:r>
            <w:r w:rsidR="00C165BF">
              <w:rPr>
                <w:noProof/>
                <w:webHidden/>
              </w:rPr>
              <w:tab/>
            </w:r>
            <w:r w:rsidR="00C165BF">
              <w:rPr>
                <w:noProof/>
                <w:webHidden/>
              </w:rPr>
              <w:fldChar w:fldCharType="begin"/>
            </w:r>
            <w:r w:rsidR="00C165BF">
              <w:rPr>
                <w:noProof/>
                <w:webHidden/>
              </w:rPr>
              <w:instrText xml:space="preserve"> PAGEREF _Toc127539836 \h </w:instrText>
            </w:r>
            <w:r w:rsidR="00C165BF">
              <w:rPr>
                <w:noProof/>
                <w:webHidden/>
              </w:rPr>
            </w:r>
            <w:r w:rsidR="00C165BF">
              <w:rPr>
                <w:noProof/>
                <w:webHidden/>
              </w:rPr>
              <w:fldChar w:fldCharType="separate"/>
            </w:r>
            <w:r w:rsidR="00C165BF">
              <w:rPr>
                <w:noProof/>
                <w:webHidden/>
              </w:rPr>
              <w:t>168</w:t>
            </w:r>
            <w:r w:rsidR="00C165BF">
              <w:rPr>
                <w:noProof/>
                <w:webHidden/>
              </w:rPr>
              <w:fldChar w:fldCharType="end"/>
            </w:r>
          </w:hyperlink>
        </w:p>
        <w:p w14:paraId="21E9FFA1" w14:textId="54C3B728" w:rsidR="00C165BF" w:rsidRDefault="00764E1B">
          <w:pPr>
            <w:pStyle w:val="TOC2"/>
            <w:rPr>
              <w:rFonts w:asciiTheme="minorHAnsi" w:hAnsiTheme="minorHAnsi" w:cstheme="minorBidi"/>
              <w:noProof/>
              <w:sz w:val="22"/>
              <w:szCs w:val="22"/>
            </w:rPr>
          </w:pPr>
          <w:hyperlink w:anchor="_Toc127539837" w:history="1">
            <w:r w:rsidR="00C165BF" w:rsidRPr="000B7963">
              <w:rPr>
                <w:rStyle w:val="Hyperlink"/>
                <w:noProof/>
              </w:rPr>
              <w:t>8.</w:t>
            </w:r>
            <w:r w:rsidR="007E4F5E">
              <w:rPr>
                <w:rStyle w:val="Hyperlink"/>
                <w:noProof/>
              </w:rPr>
              <w:t>9</w:t>
            </w:r>
            <w:r w:rsidR="00C165BF" w:rsidRPr="000B7963">
              <w:rPr>
                <w:rStyle w:val="Hyperlink"/>
                <w:noProof/>
              </w:rPr>
              <w:t xml:space="preserve"> Appendix </w:t>
            </w:r>
            <w:r w:rsidR="007E4F5E">
              <w:rPr>
                <w:rStyle w:val="Hyperlink"/>
                <w:noProof/>
              </w:rPr>
              <w:t>9</w:t>
            </w:r>
            <w:r w:rsidR="00C165BF" w:rsidRPr="000B7963">
              <w:rPr>
                <w:rStyle w:val="Hyperlink"/>
                <w:noProof/>
              </w:rPr>
              <w:t xml:space="preserve"> List of Commodities &amp; Services and the Subcontractor Responsible</w:t>
            </w:r>
            <w:r w:rsidR="00C165BF">
              <w:rPr>
                <w:noProof/>
                <w:webHidden/>
              </w:rPr>
              <w:tab/>
            </w:r>
            <w:r w:rsidR="00C165BF">
              <w:rPr>
                <w:noProof/>
                <w:webHidden/>
              </w:rPr>
              <w:fldChar w:fldCharType="begin"/>
            </w:r>
            <w:r w:rsidR="00C165BF">
              <w:rPr>
                <w:noProof/>
                <w:webHidden/>
              </w:rPr>
              <w:instrText xml:space="preserve"> PAGEREF _Toc127539837 \h </w:instrText>
            </w:r>
            <w:r w:rsidR="00C165BF">
              <w:rPr>
                <w:noProof/>
                <w:webHidden/>
              </w:rPr>
            </w:r>
            <w:r w:rsidR="00C165BF">
              <w:rPr>
                <w:noProof/>
                <w:webHidden/>
              </w:rPr>
              <w:fldChar w:fldCharType="separate"/>
            </w:r>
            <w:r w:rsidR="00C165BF">
              <w:rPr>
                <w:noProof/>
                <w:webHidden/>
              </w:rPr>
              <w:t>169</w:t>
            </w:r>
            <w:r w:rsidR="00C165BF">
              <w:rPr>
                <w:noProof/>
                <w:webHidden/>
              </w:rPr>
              <w:fldChar w:fldCharType="end"/>
            </w:r>
          </w:hyperlink>
        </w:p>
        <w:p w14:paraId="29008700" w14:textId="0E3435CA" w:rsidR="00C165BF" w:rsidRDefault="00764E1B">
          <w:pPr>
            <w:pStyle w:val="TOC1"/>
            <w:rPr>
              <w:rFonts w:asciiTheme="minorHAnsi" w:hAnsiTheme="minorHAnsi" w:cstheme="minorBidi"/>
              <w:noProof/>
              <w:sz w:val="22"/>
              <w:szCs w:val="22"/>
            </w:rPr>
          </w:pPr>
          <w:hyperlink w:anchor="_Toc127539838" w:history="1">
            <w:r w:rsidR="00C165BF" w:rsidRPr="000B7963">
              <w:rPr>
                <w:rStyle w:val="Hyperlink"/>
                <w:noProof/>
              </w:rPr>
              <w:t>9.0 List of Attachments</w:t>
            </w:r>
            <w:r w:rsidR="00C165BF">
              <w:rPr>
                <w:noProof/>
                <w:webHidden/>
              </w:rPr>
              <w:tab/>
            </w:r>
            <w:r w:rsidR="00C165BF">
              <w:rPr>
                <w:noProof/>
                <w:webHidden/>
              </w:rPr>
              <w:fldChar w:fldCharType="begin"/>
            </w:r>
            <w:r w:rsidR="00C165BF">
              <w:rPr>
                <w:noProof/>
                <w:webHidden/>
              </w:rPr>
              <w:instrText xml:space="preserve"> PAGEREF _Toc127539838 \h </w:instrText>
            </w:r>
            <w:r w:rsidR="00C165BF">
              <w:rPr>
                <w:noProof/>
                <w:webHidden/>
              </w:rPr>
            </w:r>
            <w:r w:rsidR="00C165BF">
              <w:rPr>
                <w:noProof/>
                <w:webHidden/>
              </w:rPr>
              <w:fldChar w:fldCharType="separate"/>
            </w:r>
            <w:r w:rsidR="00C165BF">
              <w:rPr>
                <w:noProof/>
                <w:webHidden/>
              </w:rPr>
              <w:t>170</w:t>
            </w:r>
            <w:r w:rsidR="00C165BF">
              <w:rPr>
                <w:noProof/>
                <w:webHidden/>
              </w:rPr>
              <w:fldChar w:fldCharType="end"/>
            </w:r>
          </w:hyperlink>
        </w:p>
        <w:p w14:paraId="32ADE045" w14:textId="56DBA92B" w:rsidR="00E5257C" w:rsidRDefault="00E5257C">
          <w:r>
            <w:rPr>
              <w:b/>
              <w:bCs/>
              <w:noProof/>
            </w:rPr>
            <w:fldChar w:fldCharType="end"/>
          </w:r>
        </w:p>
      </w:sdtContent>
    </w:sdt>
    <w:p w14:paraId="27D49B08" w14:textId="6AD5A72F" w:rsidR="00E03239" w:rsidRPr="00EC5A05" w:rsidRDefault="005A1E2C" w:rsidP="002D1288">
      <w:pPr>
        <w:pStyle w:val="Heading1"/>
      </w:pPr>
      <w:bookmarkStart w:id="1" w:name="_Toc127539691"/>
      <w:r w:rsidRPr="00EC5A05">
        <w:lastRenderedPageBreak/>
        <w:t xml:space="preserve">1. </w:t>
      </w:r>
      <w:r w:rsidR="126D3E08" w:rsidRPr="00EC5A05">
        <w:t>Definitions</w:t>
      </w:r>
      <w:r w:rsidR="003E1432">
        <w:t xml:space="preserve"> and Acronyms</w:t>
      </w:r>
      <w:bookmarkEnd w:id="1"/>
    </w:p>
    <w:p w14:paraId="166CDCCC" w14:textId="133C6E37" w:rsidR="003E1432" w:rsidRPr="003E1432" w:rsidRDefault="003E1432" w:rsidP="003E1432">
      <w:pPr>
        <w:pStyle w:val="Heading2"/>
      </w:pPr>
      <w:bookmarkStart w:id="2" w:name="_Toc127539692"/>
      <w:r>
        <w:t>1.1 Definitions</w:t>
      </w:r>
      <w:bookmarkEnd w:id="2"/>
    </w:p>
    <w:p w14:paraId="0D5A0442" w14:textId="780B7D4D" w:rsidR="00781B02" w:rsidRPr="00D028F2" w:rsidRDefault="00781B02" w:rsidP="00D028F2">
      <w:r w:rsidRPr="00D028F2">
        <w:t xml:space="preserve">911 Service Provider means any entity that provides one or more of the following 911 elements: network, </w:t>
      </w:r>
      <w:r w:rsidR="006D6AA3" w:rsidRPr="00D028F2">
        <w:t xml:space="preserve">functional elements (FE), </w:t>
      </w:r>
      <w:r w:rsidRPr="00D028F2">
        <w:t xml:space="preserve">database or PSAP customer premises equipment. </w:t>
      </w:r>
    </w:p>
    <w:p w14:paraId="5162224E" w14:textId="77777777" w:rsidR="00781B02" w:rsidRPr="00D028F2" w:rsidRDefault="00781B02" w:rsidP="00D028F2">
      <w:r w:rsidRPr="00D028F2">
        <w:t>911 Service means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appropriate PSAPs based on selective routing and provides the capability for automatic number identification and automatic location identification.  Massachusetts has replaced its legacy Enhanced 911 (E911) Services based system with a Next Generation 911 System (NG911).</w:t>
      </w:r>
    </w:p>
    <w:p w14:paraId="4FB4579B" w14:textId="162B7577" w:rsidR="00781B02" w:rsidRPr="00D028F2" w:rsidRDefault="00781B02" w:rsidP="00D028F2">
      <w:r w:rsidRPr="00D028F2">
        <w:t>Abandoned Call means a call placed to 911 in which the caller disconnects before the call can be answered by the PSAP.</w:t>
      </w:r>
    </w:p>
    <w:p w14:paraId="5491A2B5" w14:textId="77777777" w:rsidR="00781B02" w:rsidRPr="00D028F2" w:rsidRDefault="00781B02" w:rsidP="00D028F2">
      <w:r w:rsidRPr="00D028F2">
        <w:t>Aggregation Point means a hardware device, software program or application that collects data or information from one or more end points.</w:t>
      </w:r>
    </w:p>
    <w:p w14:paraId="721BEBF1" w14:textId="77777777" w:rsidR="00781B02" w:rsidRPr="00D028F2" w:rsidRDefault="00781B02" w:rsidP="00D028F2">
      <w:r w:rsidRPr="00D028F2">
        <w:t>Alternate Route means the capability of routing 911 payload to a designated alternate PSAP(s) when predetermined conditions inhibiting the processing of payload are occurring at the PSAP of Jurisdiction.</w:t>
      </w:r>
    </w:p>
    <w:p w14:paraId="343775DC" w14:textId="77777777" w:rsidR="00781B02" w:rsidRPr="00D028F2" w:rsidRDefault="00781B02" w:rsidP="00D028F2">
      <w:r w:rsidRPr="00D028F2">
        <w:t>Americans with Disabilities Act or ADA means the Americans with Disabilities Act of 1990.</w:t>
      </w:r>
    </w:p>
    <w:p w14:paraId="4EB155C2" w14:textId="77777777" w:rsidR="00781B02" w:rsidRPr="00D028F2" w:rsidRDefault="00781B02" w:rsidP="00D028F2">
      <w:r w:rsidRPr="00D028F2">
        <w:t xml:space="preserve">Automatic Location Identification (ALI) means </w:t>
      </w:r>
      <w:proofErr w:type="gramStart"/>
      <w:r w:rsidRPr="00D028F2">
        <w:t>an</w:t>
      </w:r>
      <w:proofErr w:type="gramEnd"/>
      <w:r w:rsidRPr="00D028F2">
        <w:t xml:space="preserve"> 911 service capability that allows for the automatic display of information relating to the geographical location of the communication device used to place a 911 call.</w:t>
      </w:r>
    </w:p>
    <w:p w14:paraId="0433CF58" w14:textId="77777777" w:rsidR="00781B02" w:rsidRPr="00D028F2" w:rsidRDefault="00781B02" w:rsidP="00D028F2">
      <w:r w:rsidRPr="00D028F2">
        <w:t xml:space="preserve">Automatic Number Identification (ANI) means </w:t>
      </w:r>
      <w:proofErr w:type="gramStart"/>
      <w:r w:rsidRPr="00D028F2">
        <w:t>an</w:t>
      </w:r>
      <w:proofErr w:type="gramEnd"/>
      <w:r w:rsidRPr="00D028F2">
        <w:t xml:space="preserve"> 911 service capability that allows for the automatic display of a telephone number used to place or route a 911 call.</w:t>
      </w:r>
    </w:p>
    <w:p w14:paraId="52A60A9B" w14:textId="77777777" w:rsidR="00781B02" w:rsidRPr="00D028F2" w:rsidRDefault="00781B02" w:rsidP="00D028F2">
      <w:r w:rsidRPr="00D028F2">
        <w:t xml:space="preserve">Behavioral Health </w:t>
      </w:r>
      <w:proofErr w:type="gramStart"/>
      <w:r w:rsidRPr="00D028F2">
        <w:t>Crisis  means</w:t>
      </w:r>
      <w:proofErr w:type="gramEnd"/>
      <w:r w:rsidRPr="00D028F2">
        <w:t xml:space="preserve"> any situation in which a person’s behavior puts them at risk of hurting themselves or others and/or prevents them from being able to care for themselves or function effectively in the community.   </w:t>
      </w:r>
    </w:p>
    <w:p w14:paraId="46F1B985" w14:textId="77777777" w:rsidR="00781B02" w:rsidRPr="00D028F2" w:rsidRDefault="00781B02" w:rsidP="00D028F2">
      <w:r w:rsidRPr="00D028F2">
        <w:rPr>
          <w:rFonts w:hint="eastAsia"/>
        </w:rPr>
        <w:lastRenderedPageBreak/>
        <w:t>Call Back means the action of a PSAP to attempt to initiate contact with a subscriber or end user by any means appropriate for rapid 2</w:t>
      </w:r>
      <w:r w:rsidRPr="00D028F2">
        <w:rPr>
          <w:rFonts w:hint="eastAsia"/>
        </w:rPr>
        <w:t>‐</w:t>
      </w:r>
      <w:r w:rsidRPr="00D028F2">
        <w:rPr>
          <w:rFonts w:hint="eastAsia"/>
        </w:rPr>
        <w:t>way communications including but not limited to voice calls or text messages.</w:t>
      </w:r>
    </w:p>
    <w:p w14:paraId="4266FBA8" w14:textId="77777777" w:rsidR="00781B02" w:rsidRPr="00D028F2" w:rsidRDefault="00781B02" w:rsidP="00D028F2">
      <w:r w:rsidRPr="00D028F2">
        <w:t>Certified Emergency Medical Dispatch Resource (CEMDR) means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w:t>
      </w:r>
    </w:p>
    <w:p w14:paraId="03D13BCB" w14:textId="77777777" w:rsidR="00781B02" w:rsidRPr="00D028F2" w:rsidRDefault="00781B02" w:rsidP="00D028F2">
      <w:r w:rsidRPr="00D028F2">
        <w:t xml:space="preserve">Civic Address means the location assigned by the Municipal Addressing Authority in accordance with NENA Next Generation 911- (NG911) United States Civic Location Data Exchange Format (CLDXF) Standard NENA-STA-004.1.1-2014, March 23, 2014. </w:t>
      </w:r>
    </w:p>
    <w:p w14:paraId="0CEF9378" w14:textId="77777777" w:rsidR="00781B02" w:rsidRPr="00D028F2" w:rsidRDefault="00781B02" w:rsidP="00D028F2">
      <w:r w:rsidRPr="00D028F2">
        <w:t>Commission means the State 911 Commission.</w:t>
      </w:r>
    </w:p>
    <w:p w14:paraId="5DF92953" w14:textId="77777777" w:rsidR="00781B02" w:rsidRPr="00D028F2" w:rsidRDefault="00781B02" w:rsidP="00D028F2">
      <w:r w:rsidRPr="00D028F2">
        <w:t>Communication Services means and includes any of the following: (a) the transmission, conveyance or routing of real-time, two-way voice communications to a point or between or among points by or through any electronic, radio, satellite, cable, optical, microwave, wireline, wireless or other medium or method, regardless of the protocol used; (b) the ability to provide two-way voice communication on the public switched network; (c) wireless 911 service; (d) wireline 911 service; (e) interconnected VoIP provider service as defined by the regulations of the FCC regulations; (f) IP -enabled service; or (g) prepaid wireless service.</w:t>
      </w:r>
    </w:p>
    <w:p w14:paraId="3AB340FA" w14:textId="77777777" w:rsidR="00781B02" w:rsidRPr="00D028F2" w:rsidRDefault="00781B02" w:rsidP="00D028F2">
      <w:r w:rsidRPr="00D028F2">
        <w:t>Communication Service Provider (CSP) means an entity that provides communication services to a subscriber or end user.</w:t>
      </w:r>
    </w:p>
    <w:p w14:paraId="09D078E9" w14:textId="77777777" w:rsidR="00781B02" w:rsidRPr="00D028F2" w:rsidRDefault="00781B02" w:rsidP="00D028F2">
      <w:r w:rsidRPr="00D028F2">
        <w:t xml:space="preserve">Computer Aided Dispatch (CAD) means a computer-based system, which aids PSAP telecommunicators by automating selected dispatching and record keeping activities. </w:t>
      </w:r>
    </w:p>
    <w:p w14:paraId="1DBB3E11" w14:textId="77777777" w:rsidR="00781B02" w:rsidRPr="00D028F2" w:rsidRDefault="00781B02" w:rsidP="00D028F2">
      <w:r w:rsidRPr="00D028F2">
        <w:t>Department means the State 911 Department.</w:t>
      </w:r>
    </w:p>
    <w:p w14:paraId="3348C73A" w14:textId="77777777" w:rsidR="00781B02" w:rsidRPr="00D028F2" w:rsidRDefault="00781B02" w:rsidP="00D028F2">
      <w:r w:rsidRPr="00D028F2">
        <w:t>Device means a mechanical or electronic device with the capability to initiate a 911 call/payload.</w:t>
      </w:r>
    </w:p>
    <w:p w14:paraId="0A0FC6A1" w14:textId="77777777" w:rsidR="00781B02" w:rsidRPr="00D028F2" w:rsidRDefault="00781B02" w:rsidP="00D028F2">
      <w:r w:rsidRPr="00D028F2">
        <w:t>Director means the Executive Director of the State 911 Department.</w:t>
      </w:r>
    </w:p>
    <w:p w14:paraId="1A43B7B4" w14:textId="77777777" w:rsidR="00781B02" w:rsidRPr="00D028F2" w:rsidRDefault="00781B02" w:rsidP="00D028F2">
      <w:r w:rsidRPr="00D028F2">
        <w:lastRenderedPageBreak/>
        <w:t>Dispatchable Location Information means the location delivered to the PSAP with a 911 call that consists of the validated Location Database (LDB) street address of the calling party, plus additional location information such as: building name or number (if more than one building shares the same street address), floor number (if more than one floor), suite name or number, apartment name or number, and room name or number or similar location information necessary to adequately identify the location of the calling device. ERL Identifiers and Unit Identifiers are forms of dispatchable location information. For devices located in sleeping and/or living quarters, dispatchable location information shall include a room name or number.</w:t>
      </w:r>
    </w:p>
    <w:p w14:paraId="32EB241F" w14:textId="77777777" w:rsidR="00781B02" w:rsidRPr="00D028F2" w:rsidRDefault="00781B02" w:rsidP="00D028F2">
      <w:r>
        <w:t xml:space="preserve">Dispatchable Location Discrepancy means the form/process used by telecommunicators to report insufficient, erroneous, or lack of dispatchable location information. </w:t>
      </w:r>
    </w:p>
    <w:p w14:paraId="19E4AF07" w14:textId="77777777" w:rsidR="1332AE9C" w:rsidRDefault="1332AE9C">
      <w:r>
        <w:t xml:space="preserve">Emergency Call Routing Function or ECRF means a functional element in NGCS (Next Generation Core Services) which is a </w:t>
      </w:r>
      <w:proofErr w:type="spellStart"/>
      <w:r>
        <w:t>LoST</w:t>
      </w:r>
      <w:proofErr w:type="spellEnd"/>
      <w:r>
        <w:t xml:space="preserve"> protocol server where location information (either civic address or geo-coordinates) and a Service URN serve as input to a mapping function that returns a URI used to route an emergency call toward the appropriate PSAP for the caller’s location or towards a responder agency.</w:t>
      </w:r>
    </w:p>
    <w:p w14:paraId="01D587CA" w14:textId="77777777" w:rsidR="00781B02" w:rsidRPr="00D028F2" w:rsidRDefault="00781B02" w:rsidP="00D028F2">
      <w:r w:rsidRPr="00D028F2">
        <w:t>Emergency Medical Dispatch: means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receiving911 calls and directly dispatching emergency response services.</w:t>
      </w:r>
    </w:p>
    <w:p w14:paraId="77C711A4" w14:textId="77777777" w:rsidR="00781B02" w:rsidRPr="00D028F2" w:rsidRDefault="00781B02" w:rsidP="00D028F2">
      <w:r w:rsidRPr="00D028F2">
        <w:t xml:space="preserve">Emergency Response Location or </w:t>
      </w:r>
      <w:proofErr w:type="gramStart"/>
      <w:r w:rsidRPr="00D028F2">
        <w:t>ERL  means</w:t>
      </w:r>
      <w:proofErr w:type="gramEnd"/>
      <w:r w:rsidRPr="00D028F2">
        <w:t xml:space="preserve"> a location, associated with one or more ANIs, established to provide a specific destination and search area for first responders. </w:t>
      </w:r>
    </w:p>
    <w:p w14:paraId="3EB03392" w14:textId="39C19A50" w:rsidR="00781B02" w:rsidRPr="00D028F2" w:rsidRDefault="00781B02" w:rsidP="00D028F2">
      <w:r>
        <w:t>Emergency Response Location or ERL identifier means an additional location identification that provides specific location identification within a building, structure, complex, or campus such as a floor name or number, wing name or number, building name or number, unit name or number, room name or number, or office or cubicle name or number.</w:t>
      </w:r>
    </w:p>
    <w:p w14:paraId="6448ACE9" w14:textId="084BF612" w:rsidR="00781B02" w:rsidRPr="00D028F2" w:rsidRDefault="00781B02" w:rsidP="00D028F2">
      <w:r>
        <w:lastRenderedPageBreak/>
        <w:t xml:space="preserve">Emergency Service Number means </w:t>
      </w:r>
      <w:r w:rsidR="1E283398">
        <w:t>a</w:t>
      </w:r>
      <w:r>
        <w:t xml:space="preserve"> 3 to 5 digit number that represents one or more Emergency Service Zones (ESZs).  An ESN is defined as one of two types: Administrative ESN and Routing ESN. ESNs and the MSAG are no longer used in Massachusetts.</w:t>
      </w:r>
    </w:p>
    <w:p w14:paraId="531E62F3" w14:textId="77777777" w:rsidR="00781B02" w:rsidRPr="00D028F2" w:rsidRDefault="00781B02" w:rsidP="00D028F2">
      <w:r w:rsidRPr="00D028F2">
        <w:t>Emergency Service Zone (</w:t>
      </w:r>
      <w:proofErr w:type="gramStart"/>
      <w:r w:rsidRPr="00D028F2">
        <w:t>ESZ)  means</w:t>
      </w:r>
      <w:proofErr w:type="gramEnd"/>
      <w:r w:rsidRPr="00D028F2">
        <w:t xml:space="preserve"> a geographical area that represents a unique combination of Service Boundaries for emergency service agencies (e.g., Law Enforcement, Fire and Emergency Medical Service) that is within a specified 911 governing authority’s jurisdiction as determined by the Department. </w:t>
      </w:r>
    </w:p>
    <w:p w14:paraId="4FC6EB3A" w14:textId="77777777" w:rsidR="00781B02" w:rsidRPr="00D028F2" w:rsidRDefault="00781B02" w:rsidP="00D028F2">
      <w:r w:rsidRPr="00D028F2">
        <w:t xml:space="preserve">Emergency Subscriber Lookup means an action performed by Communication Service Providers, when requested by a PSAP during exigent circumstances, where the subscriber’s contact, billing, or other information is provided to the PSAP. </w:t>
      </w:r>
    </w:p>
    <w:p w14:paraId="1D3AFFF1" w14:textId="77777777" w:rsidR="00781B02" w:rsidRPr="00D028F2" w:rsidRDefault="00781B02" w:rsidP="00D028F2">
      <w:r w:rsidRPr="00D028F2">
        <w:t>End User means a person who uses communication services.</w:t>
      </w:r>
    </w:p>
    <w:p w14:paraId="7B797B4B" w14:textId="57F8B21A" w:rsidR="00781B02" w:rsidRPr="00D028F2" w:rsidRDefault="00781B02" w:rsidP="00D028F2">
      <w:proofErr w:type="spellStart"/>
      <w:r w:rsidRPr="00D028F2">
        <w:t>ESInet</w:t>
      </w:r>
      <w:proofErr w:type="spellEnd"/>
      <w:r w:rsidRPr="00D028F2">
        <w:t xml:space="preserve"> means a managed IP network that is used for emergency services communications, and which can be shared by all public safety agencies. It provides the IP transport infrastructure upon which independent application platforms and core services can be deployed, including, but not restricted to, those necessary for providing NG9‑1‑1 services. The term </w:t>
      </w:r>
      <w:proofErr w:type="spellStart"/>
      <w:r w:rsidRPr="00D028F2">
        <w:t>ESInet</w:t>
      </w:r>
      <w:proofErr w:type="spellEnd"/>
      <w:r w:rsidRPr="00D028F2">
        <w:t xml:space="preserve"> designates the network, not the services that ride on the network</w:t>
      </w:r>
    </w:p>
    <w:p w14:paraId="7E7BD5AB" w14:textId="77777777" w:rsidR="00781B02" w:rsidRPr="00D028F2" w:rsidRDefault="00781B02" w:rsidP="00D028F2">
      <w:r w:rsidRPr="00D028F2">
        <w:t>Exigent Circumstances means circumstances that would cause a reasonable person to believe that an immediate action is necessary to ensure public safety.</w:t>
      </w:r>
    </w:p>
    <w:p w14:paraId="6FC0F0D6" w14:textId="77777777" w:rsidR="00781B02" w:rsidRPr="00D028F2" w:rsidRDefault="00781B02" w:rsidP="00D028F2">
      <w:r w:rsidRPr="00D028F2">
        <w:t>FCC means the Federal Communications Commission.</w:t>
      </w:r>
    </w:p>
    <w:p w14:paraId="57E43B5A" w14:textId="77777777" w:rsidR="00781B02" w:rsidRPr="00D028F2" w:rsidRDefault="00781B02" w:rsidP="00D028F2">
      <w:r w:rsidRPr="00D028F2">
        <w:t>FCC Order  means all orders issued by the FCC under the proceeding entitled “Revision of the Commission’s Rules to Ensure Compatibility with 911 Emergency Calling Systems” (CC Docket No. 94-102; RM 8143), or any successor proceeding, including all other criteria established therein, regarding the delivery of wireless 911 service by a wireless carrier, and all orders issued by the FCC under the proceeding entitled “In the Matter of IP-Enabled Services; 911 Requirements for IP-Enabled Service Providers”(WC Docket No 05-196), or any successor proceeding, including all other criteria established therein, regarding the delivery of 911 service by an IP-enabled service provider.</w:t>
      </w:r>
    </w:p>
    <w:p w14:paraId="69C5BE0A" w14:textId="77777777" w:rsidR="00781B02" w:rsidRPr="00D028F2" w:rsidRDefault="00781B02" w:rsidP="00D028F2">
      <w:r w:rsidRPr="00D028F2">
        <w:lastRenderedPageBreak/>
        <w:t xml:space="preserve">Final Route means the final route is received at the PSAP of last resort where payload will ring until answered or terminated by the CSP.  </w:t>
      </w:r>
    </w:p>
    <w:p w14:paraId="6218775F" w14:textId="3277F510" w:rsidR="00781B02" w:rsidRPr="00D028F2" w:rsidRDefault="00781B02" w:rsidP="0619E8FD">
      <w:r>
        <w:t xml:space="preserve">Fixed Device </w:t>
      </w:r>
      <w:r w:rsidR="533736DE">
        <w:t xml:space="preserve">means devices </w:t>
      </w:r>
      <w:r>
        <w:t>(</w:t>
      </w:r>
      <w:proofErr w:type="gramStart"/>
      <w:r>
        <w:t>e.g.</w:t>
      </w:r>
      <w:proofErr w:type="gramEnd"/>
      <w:r>
        <w:t xml:space="preserve"> wired telephones/desktop computers) that cannot be readily moved from one location to another by the user.</w:t>
      </w:r>
    </w:p>
    <w:p w14:paraId="7340049A" w14:textId="3350BEFE" w:rsidR="006D6AA3" w:rsidRPr="00D028F2" w:rsidRDefault="006D6AA3" w:rsidP="00D028F2">
      <w:r w:rsidRPr="00D028F2">
        <w:t>Functional Elements (FE) means a set of software features that may be combined with hardware interfaces and operations on those interfaces to accomplish a defined task.</w:t>
      </w:r>
    </w:p>
    <w:p w14:paraId="5FA86D5F" w14:textId="38487F5E" w:rsidR="00781B02" w:rsidRPr="00D028F2" w:rsidRDefault="27B50370" w:rsidP="00D028F2">
      <w:r>
        <w:t xml:space="preserve">i3 means the Next Generation 911 (NG911) system architecture defined by NENA, which standardizes the structure and design of Functional Elements making up the set of software services, databases, network elements and interfaces needed to process multi-media emergency calls and data for NG911. </w:t>
      </w:r>
    </w:p>
    <w:p w14:paraId="5B78CAFF" w14:textId="77777777" w:rsidR="00781B02" w:rsidRPr="00D028F2" w:rsidRDefault="00781B02" w:rsidP="00D028F2">
      <w:r w:rsidRPr="00D028F2">
        <w:t>Incumbent Local Exchange Carrier (ILEC) means any local exchange carrier that was as of February 8, 1996, deemed to be a member of the Exchange Carrier Association as set forth in 47 C.F.R. §69.601(b) of the FCC's regulations.</w:t>
      </w:r>
    </w:p>
    <w:p w14:paraId="4AB04E31" w14:textId="642FEA69" w:rsidR="00781B02" w:rsidRPr="00D028F2" w:rsidRDefault="00781B02" w:rsidP="00D028F2">
      <w:r w:rsidRPr="00D028F2">
        <w:t>Interconnected VoIP service means voice over the internet protocol services as defined by the FCC in 47 CFR 9.3.</w:t>
      </w:r>
    </w:p>
    <w:p w14:paraId="68B4932D" w14:textId="77777777" w:rsidR="00781B02" w:rsidRPr="00D028F2" w:rsidRDefault="00781B02" w:rsidP="00D028F2">
      <w:r>
        <w:t xml:space="preserve">IP-enabled service means a service, device or application which makes use of Internet Protocol, or IP, and capable of entering the digits 911, or by other means as approved by the Department, for the purposes of interconnecting users to the 911 system including, but not limited to, voice over IP and other services, devices, or applications provided through or using wireline, cable, wireless, or satellite facilities or any other facility that may be provided in the future. </w:t>
      </w:r>
    </w:p>
    <w:p w14:paraId="116ED3CE" w14:textId="77777777" w:rsidR="00781B02" w:rsidRPr="00D028F2" w:rsidRDefault="00781B02" w:rsidP="00D028F2">
      <w:r w:rsidRPr="00D028F2">
        <w:t xml:space="preserve">Interoperability means the capability for disparate systems to communicate with one another. </w:t>
      </w:r>
    </w:p>
    <w:p w14:paraId="63C0411A" w14:textId="77777777" w:rsidR="00781B02" w:rsidRPr="00D028F2" w:rsidRDefault="00781B02" w:rsidP="00D028F2">
      <w:r>
        <w:t>Internet Protocol (IP) means the method by which data is sent from one computer to another on the Internet or other networks.</w:t>
      </w:r>
    </w:p>
    <w:p w14:paraId="09032D1A" w14:textId="77777777" w:rsidR="7B4A4A1C" w:rsidRDefault="7B4A4A1C">
      <w:r>
        <w:t>Limited secondary PSAP means a PSAP equipped, at a minimum, with automatic number identification and automatic location identification display or printout capability. It receives 911 calls only if transferred from the primary PSAP. Data sent to a limited secondary PSAP cannot be re-routed to another location and may not necessarily be transmitted simultaneously with the voice call.</w:t>
      </w:r>
    </w:p>
    <w:p w14:paraId="315CA151" w14:textId="77777777" w:rsidR="00781B02" w:rsidRPr="00D028F2" w:rsidRDefault="00781B02" w:rsidP="00D028F2">
      <w:r w:rsidRPr="00D028F2">
        <w:lastRenderedPageBreak/>
        <w:t>Location Information Server (LIS) means a functional element that provides locations of endpoints. A LIS can provide Location-by-Reference, or Location-by-Value, and, if the latter, in geodetic or civic forms. A LIS can be queried by an endpoint for its own location, or by another entity for the location of an endpoint. In either case, the LIS receives a unique identifier that represents the endpoint, for example an IP address, circuit-ID, or Media Access Control (MAC) address, and returns the location (value or reference) associated with that identifier. The LIS is also the entity that provides the dereferencing service, exchanging a location reference for a location value.</w:t>
      </w:r>
    </w:p>
    <w:p w14:paraId="49A56F40" w14:textId="77777777" w:rsidR="00781B02" w:rsidRPr="00D028F2" w:rsidRDefault="00781B02" w:rsidP="00D028F2">
      <w:r w:rsidRPr="00D028F2">
        <w:t xml:space="preserve">Local Exchange Service means telephone exchange lines or channels that provide local access from the premises of a subscriber in the Commonwealth to the local telecommunications network to </w:t>
      </w:r>
      <w:proofErr w:type="gramStart"/>
      <w:r w:rsidRPr="00D028F2">
        <w:t>effect</w:t>
      </w:r>
      <w:proofErr w:type="gramEnd"/>
      <w:r w:rsidRPr="00D028F2">
        <w:t xml:space="preserve"> the transfer of information.</w:t>
      </w:r>
    </w:p>
    <w:p w14:paraId="6AA9C762" w14:textId="77777777" w:rsidR="00781B02" w:rsidRPr="00D028F2" w:rsidRDefault="00781B02" w:rsidP="00D028F2">
      <w:r w:rsidRPr="00D028F2">
        <w:t xml:space="preserve">Location Database (LDB) means a server that retains all the current information, functionality, and interfaces of today’s ALI and can utilize the new protocols required in an NG911 deployment. </w:t>
      </w:r>
    </w:p>
    <w:p w14:paraId="0E52F257" w14:textId="77777777" w:rsidR="00781B02" w:rsidRPr="00D028F2" w:rsidRDefault="00781B02" w:rsidP="00D028F2">
      <w:r w:rsidRPr="00D028F2">
        <w:t>Location Validation Function (LVF) means a functional element in a Next Generation Core Services (NGCS) that is a Location to Service Translation (</w:t>
      </w:r>
      <w:proofErr w:type="spellStart"/>
      <w:r w:rsidRPr="00D028F2">
        <w:t>LoST</w:t>
      </w:r>
      <w:proofErr w:type="spellEnd"/>
      <w:r w:rsidRPr="00D028F2">
        <w:t>) protocol server where civic location information is pre-validated against the authoritative Geographic Information Services (GIS) database information.</w:t>
      </w:r>
    </w:p>
    <w:p w14:paraId="1F27B120" w14:textId="77777777" w:rsidR="00781B02" w:rsidRPr="00D028F2" w:rsidRDefault="00781B02" w:rsidP="00D028F2">
      <w:proofErr w:type="spellStart"/>
      <w:r w:rsidRPr="00D028F2">
        <w:t>LoST</w:t>
      </w:r>
      <w:proofErr w:type="spellEnd"/>
      <w:r w:rsidRPr="00D028F2">
        <w:t xml:space="preserve"> Protocol means a protocol that takes location information and a Service URN and returns a URI. Used generally for location-based call routing. In NG911, used as the protocol for the ECRF and LVF.</w:t>
      </w:r>
    </w:p>
    <w:p w14:paraId="50C2D0F8" w14:textId="77777777" w:rsidR="00781B02" w:rsidRPr="00D028F2" w:rsidRDefault="00781B02" w:rsidP="00D028F2">
      <w:r w:rsidRPr="00D028F2">
        <w:t>Mass GIS means the Massachusetts Bureau of Geographic Information</w:t>
      </w:r>
    </w:p>
    <w:p w14:paraId="5CD7AAB6" w14:textId="03E62651" w:rsidR="00781B02" w:rsidRPr="00D028F2" w:rsidRDefault="00781B02" w:rsidP="00D028F2">
      <w:r>
        <w:t xml:space="preserve">Master Address Database (MAD) means a database that is used for compiling, standardizing, </w:t>
      </w:r>
      <w:proofErr w:type="gramStart"/>
      <w:r>
        <w:t>editing</w:t>
      </w:r>
      <w:proofErr w:type="gramEnd"/>
      <w:r>
        <w:t xml:space="preserve"> and maintaining addresses for the Next Generation 911 system project. Master Address Database is the definitive address source for 911’s LDB, LIS, or equivalent.  Massachusetts has replaced the Master Street Address Guide (MSAG) with the MAD and the LDB. </w:t>
      </w:r>
      <w:r>
        <w:tab/>
      </w:r>
    </w:p>
    <w:p w14:paraId="58BCE22E" w14:textId="77777777" w:rsidR="00781B02" w:rsidRPr="00D028F2" w:rsidRDefault="00781B02" w:rsidP="00D028F2">
      <w:r w:rsidRPr="00D028F2">
        <w:t>Master Street Address Guide (MSAG) means a database of street names and house number ranges within their associated communities defining ESZs and their associated ESNs to enable proper routing of 911 calls. ESNs and the MSAG are no longer used in Massachusetts.</w:t>
      </w:r>
    </w:p>
    <w:p w14:paraId="613DE549" w14:textId="77777777" w:rsidR="00781B02" w:rsidRPr="00D028F2" w:rsidRDefault="00781B02" w:rsidP="00D028F2">
      <w:r w:rsidRPr="00D028F2">
        <w:lastRenderedPageBreak/>
        <w:t xml:space="preserve">Multi-line Telephone System (MLTS) means a system comprised of common control units, telephone sets, control hardware and software and adjunct systems, including network and premises based systems, such as Centrex and VoIP, as well as PBX, Hybrid, and Key Telephone Systems (as classified by the FCC under 47 CFR Part 68), and the full range of networked communications systems that serve enterprises, including circuit-switched and IP-based enterprise systems, as well as cloud-based IP technology and over-the-top applications. Systems owned or leased by governmental agencies and nonprofit entities, as well as for-profit businesses are all included in Multi-line Telephone System. </w:t>
      </w:r>
    </w:p>
    <w:p w14:paraId="1E9214E9" w14:textId="77777777" w:rsidR="00781B02" w:rsidRPr="00D028F2" w:rsidRDefault="00781B02" w:rsidP="00D028F2">
      <w:r w:rsidRPr="00D028F2">
        <w:t xml:space="preserve">Municipal Addressing Authority means the required municipal official, body, or delegate that is responsible for addressing within the municipality.  </w:t>
      </w:r>
    </w:p>
    <w:p w14:paraId="6538FDFE" w14:textId="77777777" w:rsidR="00781B02" w:rsidRPr="00D028F2" w:rsidRDefault="00781B02" w:rsidP="00D028F2">
      <w:r w:rsidRPr="00D028F2">
        <w:t>NENA means the National Emergency Number Association.</w:t>
      </w:r>
    </w:p>
    <w:p w14:paraId="5CE1D98A" w14:textId="5D6484AA" w:rsidR="00781B02" w:rsidRPr="00D028F2" w:rsidRDefault="00781B02" w:rsidP="00D028F2">
      <w:r w:rsidRPr="00D028F2">
        <w:t xml:space="preserve">Network components means any software or hardware for a control switch, other switch modification, </w:t>
      </w:r>
      <w:proofErr w:type="spellStart"/>
      <w:r w:rsidRPr="00D028F2">
        <w:t>trunking</w:t>
      </w:r>
      <w:proofErr w:type="spellEnd"/>
      <w:r w:rsidRPr="00D028F2">
        <w:t xml:space="preserve"> or any components of a computer storage system or database used for selective routing of 911 calls, automatic number identification and automatic location identification, including a PSAP.</w:t>
      </w:r>
    </w:p>
    <w:p w14:paraId="5F6369A2" w14:textId="77777777" w:rsidR="00781B02" w:rsidRPr="00D028F2" w:rsidRDefault="00781B02" w:rsidP="00D028F2">
      <w:r w:rsidRPr="00D028F2">
        <w:t xml:space="preserve">Next Generation 911 (NG911) means </w:t>
      </w:r>
      <w:proofErr w:type="gramStart"/>
      <w:r w:rsidRPr="00D028F2">
        <w:t>an</w:t>
      </w:r>
      <w:proofErr w:type="gramEnd"/>
      <w:r w:rsidRPr="00D028F2">
        <w:t xml:space="preserve"> 911 system that incorporates the handling of all 911 calls and messages, including those using IP-enabled services or other advanced communications technologies in the infrastructure of the 911 system itself.</w:t>
      </w:r>
    </w:p>
    <w:p w14:paraId="03D85847" w14:textId="77777777" w:rsidR="00781B02" w:rsidRPr="00D028F2" w:rsidRDefault="00781B02" w:rsidP="00D028F2">
      <w:r w:rsidRPr="00D028F2">
        <w:t>Non-Fixed Devices means devices (</w:t>
      </w:r>
      <w:proofErr w:type="gramStart"/>
      <w:r w:rsidRPr="00D028F2">
        <w:t>e.g.</w:t>
      </w:r>
      <w:proofErr w:type="gramEnd"/>
      <w:r w:rsidRPr="00D028F2">
        <w:t xml:space="preserve"> tablets/laptops/apps on smartphones) that can be readily moved from one location to another by the user. The device does not necessarily need to be unplugged to maintain a connection. </w:t>
      </w:r>
    </w:p>
    <w:p w14:paraId="1DBF48E7" w14:textId="77777777" w:rsidR="00781B02" w:rsidRPr="00D028F2" w:rsidRDefault="00781B02" w:rsidP="00D028F2">
      <w:r w:rsidRPr="00D028F2">
        <w:t xml:space="preserve">On-premises means within the property’s physical boundaries any devices connected to the network or system and under the operational control of a single administrative authority. If a MLTS services multiple properties all are considered </w:t>
      </w:r>
      <w:proofErr w:type="gramStart"/>
      <w:r w:rsidRPr="00D028F2">
        <w:t>on-premise</w:t>
      </w:r>
      <w:proofErr w:type="gramEnd"/>
      <w:r w:rsidRPr="00D028F2">
        <w:t>.</w:t>
      </w:r>
    </w:p>
    <w:p w14:paraId="4E5C86BB" w14:textId="77777777" w:rsidR="00781B02" w:rsidRPr="00D028F2" w:rsidRDefault="00781B02" w:rsidP="00D028F2">
      <w:r w:rsidRPr="00D028F2">
        <w:t>Payload means communication capable of being received by a PSAP via the 911 system.</w:t>
      </w:r>
    </w:p>
    <w:p w14:paraId="4EA99258" w14:textId="77777777" w:rsidR="00781B02" w:rsidRPr="00D028F2" w:rsidRDefault="00781B02" w:rsidP="00D028F2">
      <w:r w:rsidRPr="00D028F2">
        <w:t xml:space="preserve">Prepaid Wireless Telephone Service means wireless service that is activated in advance by payment for a finite dollar amount of service or minutes that terminates </w:t>
      </w:r>
      <w:r w:rsidRPr="00D028F2">
        <w:lastRenderedPageBreak/>
        <w:t>either upon use by a customer and delivery by the wireless provider of an agreed-upon amount of service or minutes, unless the customer makes additional payments.</w:t>
      </w:r>
    </w:p>
    <w:p w14:paraId="5A600EB6" w14:textId="77777777" w:rsidR="00781B02" w:rsidRPr="00D028F2" w:rsidRDefault="00781B02" w:rsidP="00D028F2">
      <w:r w:rsidRPr="00D028F2">
        <w:t>Prepaid Wireless Telephone Service Provider means an entity providing prepaid wireless telephone service at retail or wholesale.</w:t>
      </w:r>
    </w:p>
    <w:p w14:paraId="322146AB" w14:textId="77777777" w:rsidR="00781B02" w:rsidRPr="00D028F2" w:rsidRDefault="00781B02" w:rsidP="00D028F2">
      <w:r w:rsidRPr="00D028F2">
        <w:t xml:space="preserve">Presence Information Data Format – Location Object (PIDF-LO) means a format that provides a flexible and versatile means to represent location information in a (Session Initiation Protocol (SIP) header using an </w:t>
      </w:r>
      <w:proofErr w:type="spellStart"/>
      <w:r w:rsidRPr="00D028F2">
        <w:t>eXtensible</w:t>
      </w:r>
      <w:proofErr w:type="spellEnd"/>
      <w:r w:rsidRPr="00D028F2">
        <w:t xml:space="preserve"> Markup Language (XML) schema.</w:t>
      </w:r>
    </w:p>
    <w:p w14:paraId="41A0CCD6" w14:textId="77777777" w:rsidR="00781B02" w:rsidRPr="00D028F2" w:rsidRDefault="00781B02" w:rsidP="00D028F2">
      <w:r w:rsidRPr="00D028F2">
        <w:t>Primary PSAP means a PSAP equipped with automatic number identification and automatic location identification displays and is the first point of reception of a 911 call. It serves the municipality in which it is located.</w:t>
      </w:r>
    </w:p>
    <w:p w14:paraId="50DF08DB" w14:textId="77777777" w:rsidR="00781B02" w:rsidRPr="00D028F2" w:rsidRDefault="00781B02" w:rsidP="00D028F2">
      <w:r w:rsidRPr="00D028F2">
        <w:t xml:space="preserve">Private Branch Exchange (PBX) means a private telephone switch that is connected to the Public Switched Telephone Network. </w:t>
      </w:r>
    </w:p>
    <w:p w14:paraId="17638E9B" w14:textId="77777777" w:rsidR="00781B02" w:rsidRPr="00D028F2" w:rsidRDefault="00781B02" w:rsidP="00D028F2">
      <w:r w:rsidRPr="00D028F2">
        <w:t xml:space="preserve">Private Safety Department means an entity, except for a municipality or a public safety department, that provides emergency police, fire, </w:t>
      </w:r>
      <w:proofErr w:type="gramStart"/>
      <w:r w:rsidRPr="00D028F2">
        <w:t>ambulance</w:t>
      </w:r>
      <w:proofErr w:type="gramEnd"/>
      <w:r w:rsidRPr="00D028F2">
        <w:t xml:space="preserve"> or medical services.</w:t>
      </w:r>
    </w:p>
    <w:p w14:paraId="61628A00" w14:textId="77777777" w:rsidR="00781B02" w:rsidRPr="00D028F2" w:rsidRDefault="00781B02" w:rsidP="00D028F2">
      <w:r w:rsidRPr="00D028F2">
        <w:t>Public Safety Answering Point (PSAP) means a facility assigned the responsibility of receiving911 calls and, as appropriate, directly dispatching emergency response services or transferring or relaying emergency 911 calls to other public or private safety agencies or other PSAPs.</w:t>
      </w:r>
    </w:p>
    <w:p w14:paraId="1C551CF6" w14:textId="77777777" w:rsidR="00781B02" w:rsidRPr="00D028F2" w:rsidRDefault="00781B02" w:rsidP="00D028F2">
      <w:r w:rsidRPr="00D028F2">
        <w:t xml:space="preserve">PSAP Administration means the activities associated with managing a PSAP, such </w:t>
      </w:r>
      <w:proofErr w:type="gramStart"/>
      <w:r w:rsidRPr="00D028F2">
        <w:t>as  personnel</w:t>
      </w:r>
      <w:proofErr w:type="gramEnd"/>
      <w:r w:rsidRPr="00D028F2">
        <w:t xml:space="preserve"> matters, the 911 grant process, scheduling work shifts, and training,</w:t>
      </w:r>
    </w:p>
    <w:p w14:paraId="0844BF9E" w14:textId="5359FC46" w:rsidR="00781B02" w:rsidRPr="00D028F2" w:rsidRDefault="00781B02" w:rsidP="00D028F2">
      <w:r>
        <w:t>PSAP Administrator means a person or persons designated by a municipality (or in the case of a Regional PSAP</w:t>
      </w:r>
      <w:r w:rsidR="732EB201">
        <w:t xml:space="preserve"> or RECC</w:t>
      </w:r>
      <w:r>
        <w:t>, by two or more municipalities or governmental bodies or a combination thereof) to have the authority to function as the primary contact for communication between the PSAP and the Department concerning matters of PSAP Administration (as defined herein).</w:t>
      </w:r>
    </w:p>
    <w:p w14:paraId="5077D75B" w14:textId="77777777" w:rsidR="00781B02" w:rsidRPr="00D028F2" w:rsidRDefault="00781B02" w:rsidP="00D028F2">
      <w:r w:rsidRPr="00D028F2">
        <w:t>PSAP Customer Premises Equipment (CPE) means 911 call processing equipment located at a PSAP.</w:t>
      </w:r>
    </w:p>
    <w:p w14:paraId="208D986D" w14:textId="77777777" w:rsidR="00781B02" w:rsidRPr="00D028F2" w:rsidRDefault="00781B02" w:rsidP="00D028F2">
      <w:r w:rsidRPr="00D028F2">
        <w:lastRenderedPageBreak/>
        <w:t>PSAP of Jurisdiction means the Primary, Regional PSAP, or RECC where calls originating from a particular Emergency Service Zone (or combination of ESZs) are routed to.</w:t>
      </w:r>
    </w:p>
    <w:p w14:paraId="731D4352" w14:textId="77777777" w:rsidR="00781B02" w:rsidRPr="00D028F2" w:rsidRDefault="00781B02" w:rsidP="00D028F2">
      <w:r w:rsidRPr="00D028F2">
        <w:t>PSAP Operations means the activities associated with telecommunicators at a PSAP answering and handling911 payload and dispatching public safety resources, if required, per the circumstances relative to the 911 call.</w:t>
      </w:r>
    </w:p>
    <w:p w14:paraId="44AC83B2" w14:textId="12336E4F" w:rsidR="00781B02" w:rsidRPr="00D028F2" w:rsidRDefault="00781B02" w:rsidP="00D028F2">
      <w:r>
        <w:t xml:space="preserve">PSAP Supervisor means a person or persons designated by a municipality (or in the case of a Regional PSAP </w:t>
      </w:r>
      <w:r w:rsidR="021FA92B">
        <w:t xml:space="preserve">or RECC </w:t>
      </w:r>
      <w:r>
        <w:t>- by two or more municipalities or governmental bodies or a combination thereof) to have the authority to function as the primary contact for communication between the PSAP and the Department concerning matter of PSAP Operations.</w:t>
      </w:r>
    </w:p>
    <w:p w14:paraId="5A30BF0E" w14:textId="77777777" w:rsidR="00781B02" w:rsidRPr="00D028F2" w:rsidRDefault="00781B02" w:rsidP="00D028F2">
      <w:r w:rsidRPr="00D028F2">
        <w:t>Public Safety Department means a functional division of a municipality or a state that provides firefighting, law enforcement, ambulance, medical or other emergency services.</w:t>
      </w:r>
    </w:p>
    <w:p w14:paraId="1B1E5148" w14:textId="77777777" w:rsidR="00781B02" w:rsidRPr="00D028F2" w:rsidRDefault="00781B02" w:rsidP="00D028F2">
      <w:r w:rsidRPr="00D028F2">
        <w:t>Regional Emergency Communication Center (RECC) means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w:t>
      </w:r>
    </w:p>
    <w:p w14:paraId="0DDB57BD" w14:textId="77777777" w:rsidR="00781B02" w:rsidRPr="00D028F2" w:rsidRDefault="00781B02" w:rsidP="00D028F2">
      <w:r w:rsidRPr="00D028F2">
        <w:t xml:space="preserve">Regional PSAP means a PSAP operated by or on behalf of 2 or more municipalities or governmental bodies, or combination thereof, approved by the department, for the operation of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911 call taking and call transfer activities and dispatch services including where dispatch services are provided by a private safety </w:t>
      </w:r>
      <w:r w:rsidRPr="00D028F2">
        <w:lastRenderedPageBreak/>
        <w:t>department, it shall be considered a regional emergency communication center for the purposes of MGL, c. 6A § 18B.  The regional PSAP shall be equipped with automatic number identification and automatic location identification displays, as approved by the department, and is the first point of reception of a 911 call.</w:t>
      </w:r>
    </w:p>
    <w:p w14:paraId="32C1A4BC" w14:textId="77777777" w:rsidR="00781B02" w:rsidRPr="00D028F2" w:rsidRDefault="00781B02" w:rsidP="00D028F2">
      <w:r w:rsidRPr="00D028F2">
        <w:t>Regional Secondary PSAP means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49D9872E" w14:textId="77777777" w:rsidR="00781B02" w:rsidRPr="00D028F2" w:rsidRDefault="00781B02" w:rsidP="00D028F2">
      <w:r w:rsidRPr="00D028F2">
        <w:t>Retail means sales by a prepaid wireless telephone service provider directly to the end user or to a non-prepaid wireless telephone service provider through a voluntary contractual relationship in which the service is sold directly to the end user on behalf of the prepaid wireless telephone service provider.</w:t>
      </w:r>
    </w:p>
    <w:p w14:paraId="3923C31B" w14:textId="77777777" w:rsidR="00781B02" w:rsidRPr="00D028F2" w:rsidRDefault="00781B02" w:rsidP="00D028F2">
      <w:r w:rsidRPr="00D028F2">
        <w:t>Ringing PSAP means a PSAP equipped for receipt of voice communications only and may not operate 24 hours each day. It receives 911 calls that are transferred from the primary PSAP.</w:t>
      </w:r>
    </w:p>
    <w:p w14:paraId="2C00C305" w14:textId="77777777" w:rsidR="00781B02" w:rsidRPr="00D028F2" w:rsidRDefault="00781B02" w:rsidP="00D028F2">
      <w:r w:rsidRPr="00D028F2">
        <w:t>Secondary PSAP means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344652FC" w14:textId="77777777" w:rsidR="00781B02" w:rsidRPr="00D028F2" w:rsidRDefault="00781B02" w:rsidP="00D028F2">
      <w:r w:rsidRPr="00D028F2">
        <w:t>Selective Routing means the method to direct 911 calls to the appropriate PSAP using a call routing database derived from the geographical location from which the call originated.</w:t>
      </w:r>
    </w:p>
    <w:p w14:paraId="08EA61EB" w14:textId="77777777" w:rsidR="00781B02" w:rsidRPr="00D028F2" w:rsidRDefault="00781B02" w:rsidP="00D028F2">
      <w:r w:rsidRPr="00D028F2">
        <w:t>Service Boundary means a geographic area represented by a polygon in a GIS system, spatial interface, Emergency Call Routing Function (ECRF) or other Emergency Services IP Network (</w:t>
      </w:r>
      <w:proofErr w:type="spellStart"/>
      <w:r w:rsidRPr="00D028F2">
        <w:t>ESInet</w:t>
      </w:r>
      <w:proofErr w:type="spellEnd"/>
      <w:r w:rsidRPr="00D028F2">
        <w:t>) element that indicates the area a particular agency serves.</w:t>
      </w:r>
    </w:p>
    <w:p w14:paraId="22BB3C14" w14:textId="77777777" w:rsidR="00781B02" w:rsidRPr="00D028F2" w:rsidRDefault="00781B02" w:rsidP="00D028F2">
      <w:r w:rsidRPr="00D028F2">
        <w:lastRenderedPageBreak/>
        <w:t xml:space="preserve">Service URN means a URN with “service” as the first component supplied as an input in a </w:t>
      </w:r>
      <w:proofErr w:type="spellStart"/>
      <w:r w:rsidRPr="00D028F2">
        <w:t>LoST</w:t>
      </w:r>
      <w:proofErr w:type="spellEnd"/>
      <w:r w:rsidRPr="00D028F2">
        <w:t xml:space="preserve"> request to an ECRF to indicate which service boundaries to consider when determining a response. A Request URI with the service URN of “</w:t>
      </w:r>
      <w:proofErr w:type="spellStart"/>
      <w:proofErr w:type="gramStart"/>
      <w:r w:rsidRPr="00D028F2">
        <w:t>urn:service</w:t>
      </w:r>
      <w:proofErr w:type="gramEnd"/>
      <w:r w:rsidRPr="00D028F2">
        <w:t>:sos</w:t>
      </w:r>
      <w:proofErr w:type="spellEnd"/>
      <w:r w:rsidRPr="00D028F2">
        <w:t xml:space="preserve">” is used to mark a call as an emergency call.  </w:t>
      </w:r>
      <w:r w:rsidRPr="00D028F2">
        <w:tab/>
      </w:r>
    </w:p>
    <w:p w14:paraId="03FC9E97" w14:textId="77777777" w:rsidR="00781B02" w:rsidRPr="00D028F2" w:rsidRDefault="00781B02" w:rsidP="00D028F2">
      <w:r w:rsidRPr="00D028F2">
        <w:t>Subscriber means a person who uses communication services.</w:t>
      </w:r>
    </w:p>
    <w:p w14:paraId="0D5CB9BC" w14:textId="77777777" w:rsidR="00781B02" w:rsidRPr="00D028F2" w:rsidRDefault="00781B02" w:rsidP="00D028F2">
      <w:r w:rsidRPr="00D028F2">
        <w:t>Telecommunicator means an emergency response coordination professional trained to receive, answer, assess, and prioritize emergency payload(s) requests for assistance.</w:t>
      </w:r>
    </w:p>
    <w:p w14:paraId="394E2196" w14:textId="77777777" w:rsidR="00781B02" w:rsidRPr="00D028F2" w:rsidRDefault="00781B02" w:rsidP="00D028F2">
      <w:r w:rsidRPr="00D028F2">
        <w:t xml:space="preserve">Telephone Company means a person, firm, corporation, association or joint stock association or company, as defined in chapter 159, </w:t>
      </w:r>
      <w:proofErr w:type="gramStart"/>
      <w:r w:rsidRPr="00D028F2">
        <w:t>furnishing</w:t>
      </w:r>
      <w:proofErr w:type="gramEnd"/>
      <w:r w:rsidRPr="00D028F2">
        <w:t xml:space="preserve"> or rendering local telephone exchange service.</w:t>
      </w:r>
    </w:p>
    <w:p w14:paraId="056B4B7E" w14:textId="77777777" w:rsidR="00781B02" w:rsidRPr="00D028F2" w:rsidRDefault="00781B02" w:rsidP="00D028F2">
      <w:r w:rsidRPr="00D028F2">
        <w:t xml:space="preserve">Trunk means, typically, a communication path between central office switches, or between the 911 Control Office and the PSAP. </w:t>
      </w:r>
    </w:p>
    <w:p w14:paraId="003BC5A4" w14:textId="77777777" w:rsidR="00781B02" w:rsidRPr="00D028F2" w:rsidRDefault="00781B02" w:rsidP="00D028F2">
      <w:r w:rsidRPr="00D028F2">
        <w:t xml:space="preserve">TDD/TT/TTY means a telecommunications device consisting of modems that permit typed telephone conversations with or between deaf, hard of hearing or speech impaired people.  </w:t>
      </w:r>
    </w:p>
    <w:p w14:paraId="1019E625" w14:textId="77777777" w:rsidR="00781B02" w:rsidRPr="00D028F2" w:rsidRDefault="00781B02" w:rsidP="00D028F2">
      <w:r w:rsidRPr="00D028F2">
        <w:t>Uniform Resource Identifier (URI) means a compact sequence of characters that identifies an abstract or physical resource.  This specification defines the generic URI syntax and a process for resolving URI references that might be in relative form, along with guidelines and security considerations for the use of URIs on the Internet.  The URI syntax defines a grammar that is a superset of all valid URIs, allowing an implementation to parse the common components of a URI reference without knowing the scheme-specific requirements of every possible identifier.  This specification does not define a generative grammar for URIs; that task is performed by the individual specifications of each URI scheme. A Location URI (Uniform Resource Identifier) is a URI which, when dereferenced, yields a location value in the form of a PIDF-LO. Location-by-reference in NG9‑1‑1 is represented by a Location URI</w:t>
      </w:r>
    </w:p>
    <w:p w14:paraId="4C9ECA72" w14:textId="77777777" w:rsidR="00781B02" w:rsidRPr="00D028F2" w:rsidRDefault="00781B02" w:rsidP="00D028F2">
      <w:r w:rsidRPr="00D028F2">
        <w:t>Voice over Internet Protocol (VoIP) means a type of IP-enabled service that allows for the two-way real time transmission of voice communications and has access to the public switched network.</w:t>
      </w:r>
    </w:p>
    <w:p w14:paraId="02C957AF" w14:textId="77777777" w:rsidR="00781B02" w:rsidRPr="00D028F2" w:rsidRDefault="00781B02" w:rsidP="00D028F2">
      <w:r w:rsidRPr="00D028F2">
        <w:lastRenderedPageBreak/>
        <w:t>Wholesale means sales by the prepaid wireless telephone service provider to a non-prepaid wireless telephone service provider that sells service on behalf of the prepaid wireless telephone service provider.</w:t>
      </w:r>
    </w:p>
    <w:p w14:paraId="01357938" w14:textId="77777777" w:rsidR="00781B02" w:rsidRPr="00D028F2" w:rsidRDefault="00781B02" w:rsidP="00D028F2">
      <w:r w:rsidRPr="00D028F2">
        <w:t>Wireless Carrier means a commercial mobile radio service, as defined in 47 U S C 332(d), including resellers and prepaid providers of wireless services.</w:t>
      </w:r>
    </w:p>
    <w:p w14:paraId="7B780600" w14:textId="77777777" w:rsidR="00781B02" w:rsidRPr="00D028F2" w:rsidRDefault="00781B02" w:rsidP="00D028F2">
      <w:r w:rsidRPr="00D028F2">
        <w:t>Wireless 911 service means the service required to be provided by wireless carriers under, and governed by, FCC order.</w:t>
      </w:r>
    </w:p>
    <w:p w14:paraId="468B28BA" w14:textId="77777777" w:rsidR="00781B02" w:rsidRPr="00D028F2" w:rsidRDefault="00781B02" w:rsidP="00D028F2">
      <w:r w:rsidRPr="00D028F2">
        <w:t>Wireless State Police PSAP means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w:t>
      </w:r>
    </w:p>
    <w:p w14:paraId="63A6429B" w14:textId="77777777" w:rsidR="00781B02" w:rsidRPr="00D028F2" w:rsidRDefault="00781B02" w:rsidP="00D028F2">
      <w:r w:rsidRPr="00D028F2">
        <w:t>Wireline Carrier means an incumbent local exchange carrier or local exchange carrier operating in the commonwealth, or a telephone company, or any other person, corporation or entity that provides local exchange service.</w:t>
      </w:r>
    </w:p>
    <w:p w14:paraId="328E92A9" w14:textId="7C5628BE" w:rsidR="00781B02" w:rsidRPr="00D028F2" w:rsidRDefault="00781B02" w:rsidP="00D028F2">
      <w:r w:rsidRPr="00D028F2">
        <w:t>Wireline 911 Service means service provided by a wireline carrier that connects a subscriber dialing or entering the digits 911 to a PSAP.</w:t>
      </w:r>
    </w:p>
    <w:p w14:paraId="4AFEB73E" w14:textId="5D28DCDC" w:rsidR="005D3BBF" w:rsidRPr="003E1432" w:rsidRDefault="003E1432" w:rsidP="005D3BBF">
      <w:pPr>
        <w:pStyle w:val="Heading2"/>
      </w:pPr>
      <w:bookmarkStart w:id="3" w:name="_Toc383166930"/>
      <w:bookmarkStart w:id="4" w:name="_Toc368597635"/>
      <w:bookmarkStart w:id="5" w:name="_Toc366235213"/>
      <w:bookmarkStart w:id="6" w:name="_Toc127539693"/>
      <w:r>
        <w:t>1.2</w:t>
      </w:r>
      <w:r w:rsidR="005D3BBF" w:rsidRPr="003E1432">
        <w:t xml:space="preserve"> Acronyms</w:t>
      </w:r>
      <w:bookmarkEnd w:id="3"/>
      <w:bookmarkEnd w:id="4"/>
      <w:bookmarkEnd w:id="5"/>
      <w:bookmarkEnd w:id="6"/>
    </w:p>
    <w:p w14:paraId="28C8A8F4" w14:textId="77777777" w:rsidR="005D3BBF" w:rsidRPr="003E1432" w:rsidRDefault="005D3BBF" w:rsidP="005D3BBF">
      <w:r w:rsidRPr="003E1432">
        <w:t xml:space="preserve">The acronyms used in this RFR shall have the meaning set forth in the following </w:t>
      </w:r>
      <w:proofErr w:type="gramStart"/>
      <w:r w:rsidRPr="003E1432">
        <w:t>table, unless</w:t>
      </w:r>
      <w:proofErr w:type="gramEnd"/>
      <w:r w:rsidRPr="003E1432">
        <w:t xml:space="preserve"> the context requires otherwise.</w:t>
      </w:r>
    </w:p>
    <w:p w14:paraId="06466E6F" w14:textId="57075AA2" w:rsidR="00E03239" w:rsidRPr="003E1432" w:rsidRDefault="00E03239" w:rsidP="00E03239">
      <w:pPr>
        <w:rPr>
          <w:sz w:val="24"/>
        </w:rPr>
      </w:pP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713"/>
      </w:tblGrid>
      <w:tr w:rsidR="005D3BBF" w:rsidRPr="006B2FB6" w14:paraId="368DFE51" w14:textId="77777777" w:rsidTr="0619E8FD">
        <w:trPr>
          <w:cantSplit/>
          <w:tblHeader/>
          <w:jc w:val="center"/>
        </w:trPr>
        <w:tc>
          <w:tcPr>
            <w:tcW w:w="1666"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C39DA7" w14:textId="77777777" w:rsidR="005D3BBF" w:rsidRPr="003E1432" w:rsidRDefault="005D3BBF" w:rsidP="003E1432">
            <w:pPr>
              <w:rPr>
                <w:sz w:val="24"/>
              </w:rPr>
            </w:pPr>
            <w:r w:rsidRPr="003E1432">
              <w:rPr>
                <w:sz w:val="24"/>
              </w:rPr>
              <w:t>Descriptor/Acronym</w:t>
            </w:r>
          </w:p>
        </w:tc>
        <w:tc>
          <w:tcPr>
            <w:tcW w:w="3334"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83E251" w14:textId="77777777" w:rsidR="005D3BBF" w:rsidRPr="003E1432" w:rsidRDefault="005D3BBF" w:rsidP="003E1432">
            <w:pPr>
              <w:rPr>
                <w:sz w:val="24"/>
              </w:rPr>
            </w:pPr>
            <w:r w:rsidRPr="003E1432">
              <w:rPr>
                <w:sz w:val="24"/>
              </w:rPr>
              <w:t>Meaning</w:t>
            </w:r>
          </w:p>
        </w:tc>
      </w:tr>
      <w:tr w:rsidR="005D3BBF" w:rsidRPr="006B2FB6" w14:paraId="7BE87C68"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00622872" w14:textId="77777777" w:rsidR="005D3BBF" w:rsidRPr="003E1432" w:rsidRDefault="005D3BBF" w:rsidP="003E1432">
            <w:pPr>
              <w:rPr>
                <w:sz w:val="24"/>
              </w:rPr>
            </w:pPr>
            <w:r w:rsidRPr="003E1432">
              <w:rPr>
                <w:sz w:val="24"/>
              </w:rPr>
              <w:t>ANSI</w:t>
            </w:r>
          </w:p>
        </w:tc>
        <w:tc>
          <w:tcPr>
            <w:tcW w:w="3334" w:type="pct"/>
            <w:tcBorders>
              <w:top w:val="single" w:sz="4" w:space="0" w:color="auto"/>
              <w:left w:val="single" w:sz="4" w:space="0" w:color="auto"/>
              <w:bottom w:val="single" w:sz="4" w:space="0" w:color="auto"/>
              <w:right w:val="single" w:sz="4" w:space="0" w:color="auto"/>
            </w:tcBorders>
            <w:hideMark/>
          </w:tcPr>
          <w:p w14:paraId="50B647AC" w14:textId="77777777" w:rsidR="005D3BBF" w:rsidRPr="003E1432" w:rsidRDefault="005D3BBF" w:rsidP="003E1432">
            <w:pPr>
              <w:rPr>
                <w:sz w:val="24"/>
              </w:rPr>
            </w:pPr>
            <w:r w:rsidRPr="003E1432">
              <w:rPr>
                <w:sz w:val="24"/>
              </w:rPr>
              <w:t>American National Standards Institute</w:t>
            </w:r>
          </w:p>
        </w:tc>
      </w:tr>
      <w:tr w:rsidR="005D3BBF" w:rsidRPr="006B2FB6" w14:paraId="53C5C533"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20F991BA" w14:textId="77777777" w:rsidR="005D3BBF" w:rsidRPr="003E1432" w:rsidRDefault="005D3BBF" w:rsidP="003E1432">
            <w:pPr>
              <w:rPr>
                <w:sz w:val="24"/>
              </w:rPr>
            </w:pPr>
            <w:r w:rsidRPr="003E1432">
              <w:rPr>
                <w:sz w:val="24"/>
              </w:rPr>
              <w:t>ATIS</w:t>
            </w:r>
          </w:p>
        </w:tc>
        <w:tc>
          <w:tcPr>
            <w:tcW w:w="3334" w:type="pct"/>
            <w:tcBorders>
              <w:top w:val="single" w:sz="4" w:space="0" w:color="auto"/>
              <w:left w:val="single" w:sz="4" w:space="0" w:color="auto"/>
              <w:bottom w:val="single" w:sz="4" w:space="0" w:color="auto"/>
              <w:right w:val="single" w:sz="4" w:space="0" w:color="auto"/>
            </w:tcBorders>
            <w:hideMark/>
          </w:tcPr>
          <w:p w14:paraId="21584E6F" w14:textId="77777777" w:rsidR="005D3BBF" w:rsidRPr="003E1432" w:rsidRDefault="005D3BBF" w:rsidP="003E1432">
            <w:pPr>
              <w:rPr>
                <w:sz w:val="24"/>
              </w:rPr>
            </w:pPr>
            <w:r w:rsidRPr="003E1432">
              <w:rPr>
                <w:sz w:val="24"/>
              </w:rPr>
              <w:t>Alliance for Telecommunications Industry Solutions</w:t>
            </w:r>
          </w:p>
        </w:tc>
      </w:tr>
      <w:tr w:rsidR="005D3BBF" w:rsidRPr="006B2FB6" w14:paraId="7B46F357"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652B1D4D" w14:textId="77777777" w:rsidR="005D3BBF" w:rsidRPr="003E1432" w:rsidRDefault="005D3BBF" w:rsidP="003E1432">
            <w:pPr>
              <w:rPr>
                <w:sz w:val="24"/>
              </w:rPr>
            </w:pPr>
            <w:r w:rsidRPr="003E1432">
              <w:rPr>
                <w:sz w:val="24"/>
              </w:rPr>
              <w:t>ATIS/ESIF</w:t>
            </w:r>
          </w:p>
        </w:tc>
        <w:tc>
          <w:tcPr>
            <w:tcW w:w="3334" w:type="pct"/>
            <w:tcBorders>
              <w:top w:val="single" w:sz="4" w:space="0" w:color="auto"/>
              <w:left w:val="single" w:sz="4" w:space="0" w:color="auto"/>
              <w:bottom w:val="single" w:sz="4" w:space="0" w:color="auto"/>
              <w:right w:val="single" w:sz="4" w:space="0" w:color="auto"/>
            </w:tcBorders>
            <w:hideMark/>
          </w:tcPr>
          <w:p w14:paraId="421002C4" w14:textId="77777777" w:rsidR="005D3BBF" w:rsidRPr="003E1432" w:rsidRDefault="005D3BBF" w:rsidP="003E1432">
            <w:pPr>
              <w:rPr>
                <w:sz w:val="24"/>
              </w:rPr>
            </w:pPr>
            <w:r w:rsidRPr="003E1432">
              <w:rPr>
                <w:sz w:val="24"/>
              </w:rPr>
              <w:t>Alliance for Telecommunications Industry Solution/ Emergency Services Interconnection Forum</w:t>
            </w:r>
          </w:p>
        </w:tc>
      </w:tr>
      <w:tr w:rsidR="005D3BBF" w:rsidRPr="006B2FB6" w14:paraId="0FB89372"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6BF23E26" w14:textId="77777777" w:rsidR="005D3BBF" w:rsidRPr="003E1432" w:rsidRDefault="005D3BBF" w:rsidP="003E1432">
            <w:pPr>
              <w:rPr>
                <w:sz w:val="24"/>
              </w:rPr>
            </w:pPr>
            <w:r w:rsidRPr="003E1432">
              <w:rPr>
                <w:sz w:val="24"/>
              </w:rPr>
              <w:t>CAD</w:t>
            </w:r>
          </w:p>
        </w:tc>
        <w:tc>
          <w:tcPr>
            <w:tcW w:w="3334" w:type="pct"/>
            <w:tcBorders>
              <w:top w:val="single" w:sz="4" w:space="0" w:color="auto"/>
              <w:left w:val="single" w:sz="4" w:space="0" w:color="auto"/>
              <w:bottom w:val="single" w:sz="4" w:space="0" w:color="auto"/>
              <w:right w:val="single" w:sz="4" w:space="0" w:color="auto"/>
            </w:tcBorders>
            <w:hideMark/>
          </w:tcPr>
          <w:p w14:paraId="47472739" w14:textId="77777777" w:rsidR="005D3BBF" w:rsidRPr="003E1432" w:rsidRDefault="005D3BBF" w:rsidP="003E1432">
            <w:pPr>
              <w:rPr>
                <w:sz w:val="24"/>
              </w:rPr>
            </w:pPr>
            <w:r w:rsidRPr="003E1432">
              <w:rPr>
                <w:sz w:val="24"/>
              </w:rPr>
              <w:t>Computer Aided Dispatch</w:t>
            </w:r>
          </w:p>
        </w:tc>
      </w:tr>
      <w:tr w:rsidR="005D3BBF" w:rsidRPr="006B2FB6" w14:paraId="60D1B3E0"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36FD38CF" w14:textId="77777777" w:rsidR="005D3BBF" w:rsidRPr="003E1432" w:rsidRDefault="005D3BBF" w:rsidP="003E1432">
            <w:pPr>
              <w:rPr>
                <w:sz w:val="24"/>
              </w:rPr>
            </w:pPr>
            <w:r w:rsidRPr="003E1432">
              <w:rPr>
                <w:sz w:val="24"/>
              </w:rPr>
              <w:t>DDOS</w:t>
            </w:r>
          </w:p>
        </w:tc>
        <w:tc>
          <w:tcPr>
            <w:tcW w:w="3334" w:type="pct"/>
            <w:tcBorders>
              <w:top w:val="single" w:sz="4" w:space="0" w:color="auto"/>
              <w:left w:val="single" w:sz="4" w:space="0" w:color="auto"/>
              <w:bottom w:val="single" w:sz="4" w:space="0" w:color="auto"/>
              <w:right w:val="single" w:sz="4" w:space="0" w:color="auto"/>
            </w:tcBorders>
            <w:hideMark/>
          </w:tcPr>
          <w:p w14:paraId="2B79201D" w14:textId="77777777" w:rsidR="005D3BBF" w:rsidRPr="003E1432" w:rsidRDefault="005D3BBF" w:rsidP="003E1432">
            <w:pPr>
              <w:rPr>
                <w:sz w:val="24"/>
              </w:rPr>
            </w:pPr>
            <w:r w:rsidRPr="003E1432">
              <w:rPr>
                <w:sz w:val="24"/>
              </w:rPr>
              <w:t>Distributed Denial of Service</w:t>
            </w:r>
          </w:p>
        </w:tc>
      </w:tr>
      <w:tr w:rsidR="005D3BBF" w:rsidRPr="006B2FB6" w14:paraId="4D6DD4F3"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67EE932E" w14:textId="77777777" w:rsidR="005D3BBF" w:rsidRPr="003E1432" w:rsidRDefault="005D3BBF" w:rsidP="003E1432">
            <w:pPr>
              <w:rPr>
                <w:sz w:val="24"/>
              </w:rPr>
            </w:pPr>
            <w:r w:rsidRPr="003E1432">
              <w:rPr>
                <w:sz w:val="24"/>
              </w:rPr>
              <w:t>EIA</w:t>
            </w:r>
          </w:p>
        </w:tc>
        <w:tc>
          <w:tcPr>
            <w:tcW w:w="3334" w:type="pct"/>
            <w:tcBorders>
              <w:top w:val="single" w:sz="4" w:space="0" w:color="auto"/>
              <w:left w:val="single" w:sz="4" w:space="0" w:color="auto"/>
              <w:bottom w:val="single" w:sz="4" w:space="0" w:color="auto"/>
              <w:right w:val="single" w:sz="4" w:space="0" w:color="auto"/>
            </w:tcBorders>
            <w:hideMark/>
          </w:tcPr>
          <w:p w14:paraId="469140C0" w14:textId="77777777" w:rsidR="005D3BBF" w:rsidRPr="003E1432" w:rsidRDefault="005D3BBF" w:rsidP="003E1432">
            <w:pPr>
              <w:rPr>
                <w:sz w:val="24"/>
              </w:rPr>
            </w:pPr>
            <w:r w:rsidRPr="003E1432">
              <w:rPr>
                <w:sz w:val="24"/>
              </w:rPr>
              <w:t>Electronics Industries Alliance</w:t>
            </w:r>
          </w:p>
        </w:tc>
      </w:tr>
      <w:tr w:rsidR="005D3BBF" w:rsidRPr="006B2FB6" w14:paraId="392114C2"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098F47E5" w14:textId="77777777" w:rsidR="005D3BBF" w:rsidRPr="003E1432" w:rsidRDefault="005D3BBF" w:rsidP="003E1432">
            <w:pPr>
              <w:rPr>
                <w:sz w:val="24"/>
              </w:rPr>
            </w:pPr>
            <w:r w:rsidRPr="003E1432">
              <w:rPr>
                <w:sz w:val="24"/>
              </w:rPr>
              <w:lastRenderedPageBreak/>
              <w:t>ESIF</w:t>
            </w:r>
          </w:p>
        </w:tc>
        <w:tc>
          <w:tcPr>
            <w:tcW w:w="3334" w:type="pct"/>
            <w:tcBorders>
              <w:top w:val="single" w:sz="4" w:space="0" w:color="auto"/>
              <w:left w:val="single" w:sz="4" w:space="0" w:color="auto"/>
              <w:bottom w:val="single" w:sz="4" w:space="0" w:color="auto"/>
              <w:right w:val="single" w:sz="4" w:space="0" w:color="auto"/>
            </w:tcBorders>
            <w:hideMark/>
          </w:tcPr>
          <w:p w14:paraId="58C5D8F5" w14:textId="77777777" w:rsidR="005D3BBF" w:rsidRPr="003E1432" w:rsidRDefault="005D3BBF" w:rsidP="003E1432">
            <w:pPr>
              <w:rPr>
                <w:sz w:val="24"/>
              </w:rPr>
            </w:pPr>
            <w:r w:rsidRPr="003E1432">
              <w:rPr>
                <w:sz w:val="24"/>
              </w:rPr>
              <w:t>Emergency Services Interconnection Forum</w:t>
            </w:r>
          </w:p>
        </w:tc>
      </w:tr>
      <w:tr w:rsidR="005D3BBF" w:rsidRPr="006B2FB6" w14:paraId="3928F80F"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45262394" w14:textId="77777777" w:rsidR="005D3BBF" w:rsidRPr="003E1432" w:rsidRDefault="005D3BBF" w:rsidP="003E1432">
            <w:pPr>
              <w:rPr>
                <w:sz w:val="24"/>
              </w:rPr>
            </w:pPr>
            <w:r w:rsidRPr="003E1432">
              <w:rPr>
                <w:sz w:val="24"/>
              </w:rPr>
              <w:t>FCC</w:t>
            </w:r>
          </w:p>
        </w:tc>
        <w:tc>
          <w:tcPr>
            <w:tcW w:w="3334" w:type="pct"/>
            <w:tcBorders>
              <w:top w:val="single" w:sz="4" w:space="0" w:color="auto"/>
              <w:left w:val="single" w:sz="4" w:space="0" w:color="auto"/>
              <w:bottom w:val="single" w:sz="4" w:space="0" w:color="auto"/>
              <w:right w:val="single" w:sz="4" w:space="0" w:color="auto"/>
            </w:tcBorders>
            <w:hideMark/>
          </w:tcPr>
          <w:p w14:paraId="632FBB15" w14:textId="77777777" w:rsidR="005D3BBF" w:rsidRPr="003E1432" w:rsidRDefault="005D3BBF" w:rsidP="003E1432">
            <w:pPr>
              <w:rPr>
                <w:sz w:val="24"/>
              </w:rPr>
            </w:pPr>
            <w:r w:rsidRPr="003E1432">
              <w:rPr>
                <w:sz w:val="24"/>
              </w:rPr>
              <w:t>Federal Communications Commission</w:t>
            </w:r>
          </w:p>
        </w:tc>
      </w:tr>
      <w:tr w:rsidR="005D3BBF" w:rsidRPr="006B2FB6" w14:paraId="4157BDF9"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73C132B6" w14:textId="77777777" w:rsidR="005D3BBF" w:rsidRPr="003E1432" w:rsidRDefault="005D3BBF" w:rsidP="003E1432">
            <w:pPr>
              <w:rPr>
                <w:sz w:val="24"/>
              </w:rPr>
            </w:pPr>
            <w:r w:rsidRPr="003E1432">
              <w:rPr>
                <w:sz w:val="24"/>
              </w:rPr>
              <w:t>GML</w:t>
            </w:r>
          </w:p>
        </w:tc>
        <w:tc>
          <w:tcPr>
            <w:tcW w:w="3334" w:type="pct"/>
            <w:tcBorders>
              <w:top w:val="single" w:sz="4" w:space="0" w:color="auto"/>
              <w:left w:val="single" w:sz="4" w:space="0" w:color="auto"/>
              <w:bottom w:val="single" w:sz="4" w:space="0" w:color="auto"/>
              <w:right w:val="single" w:sz="4" w:space="0" w:color="auto"/>
            </w:tcBorders>
            <w:hideMark/>
          </w:tcPr>
          <w:p w14:paraId="55C35319" w14:textId="77777777" w:rsidR="005D3BBF" w:rsidRPr="003E1432" w:rsidRDefault="005D3BBF" w:rsidP="003E1432">
            <w:pPr>
              <w:rPr>
                <w:sz w:val="24"/>
              </w:rPr>
            </w:pPr>
            <w:r w:rsidRPr="003E1432">
              <w:rPr>
                <w:sz w:val="24"/>
              </w:rPr>
              <w:t>Geographic Markup Language</w:t>
            </w:r>
          </w:p>
        </w:tc>
      </w:tr>
      <w:tr w:rsidR="005D3BBF" w:rsidRPr="006B2FB6" w14:paraId="149835F1"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5E1FD5C4" w14:textId="77777777" w:rsidR="005D3BBF" w:rsidRPr="003E1432" w:rsidRDefault="005D3BBF" w:rsidP="003E1432">
            <w:pPr>
              <w:rPr>
                <w:sz w:val="24"/>
              </w:rPr>
            </w:pPr>
            <w:r w:rsidRPr="003E1432">
              <w:rPr>
                <w:sz w:val="24"/>
              </w:rPr>
              <w:t>ISP</w:t>
            </w:r>
          </w:p>
        </w:tc>
        <w:tc>
          <w:tcPr>
            <w:tcW w:w="3334" w:type="pct"/>
            <w:tcBorders>
              <w:top w:val="single" w:sz="4" w:space="0" w:color="auto"/>
              <w:left w:val="single" w:sz="4" w:space="0" w:color="auto"/>
              <w:bottom w:val="single" w:sz="4" w:space="0" w:color="auto"/>
              <w:right w:val="single" w:sz="4" w:space="0" w:color="auto"/>
            </w:tcBorders>
            <w:hideMark/>
          </w:tcPr>
          <w:p w14:paraId="0658B804" w14:textId="77777777" w:rsidR="005D3BBF" w:rsidRPr="003E1432" w:rsidRDefault="005D3BBF" w:rsidP="003E1432">
            <w:pPr>
              <w:rPr>
                <w:sz w:val="24"/>
              </w:rPr>
            </w:pPr>
            <w:r w:rsidRPr="003E1432">
              <w:rPr>
                <w:sz w:val="24"/>
              </w:rPr>
              <w:t>Internet Service Provider</w:t>
            </w:r>
          </w:p>
        </w:tc>
      </w:tr>
      <w:tr w:rsidR="005D3BBF" w:rsidRPr="006B2FB6" w14:paraId="1ED50247"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2E5A12C7" w14:textId="77777777" w:rsidR="005D3BBF" w:rsidRPr="003E1432" w:rsidRDefault="005D3BBF" w:rsidP="003E1432">
            <w:pPr>
              <w:rPr>
                <w:sz w:val="24"/>
              </w:rPr>
            </w:pPr>
            <w:r w:rsidRPr="003E1432">
              <w:rPr>
                <w:sz w:val="24"/>
              </w:rPr>
              <w:t>ITIL</w:t>
            </w:r>
          </w:p>
        </w:tc>
        <w:tc>
          <w:tcPr>
            <w:tcW w:w="3334" w:type="pct"/>
            <w:tcBorders>
              <w:top w:val="single" w:sz="4" w:space="0" w:color="auto"/>
              <w:left w:val="single" w:sz="4" w:space="0" w:color="auto"/>
              <w:bottom w:val="single" w:sz="4" w:space="0" w:color="auto"/>
              <w:right w:val="single" w:sz="4" w:space="0" w:color="auto"/>
            </w:tcBorders>
            <w:hideMark/>
          </w:tcPr>
          <w:p w14:paraId="508F26EC" w14:textId="77777777" w:rsidR="005D3BBF" w:rsidRPr="003E1432" w:rsidRDefault="005D3BBF" w:rsidP="003E1432">
            <w:pPr>
              <w:rPr>
                <w:sz w:val="24"/>
              </w:rPr>
            </w:pPr>
            <w:r w:rsidRPr="003E1432">
              <w:rPr>
                <w:sz w:val="24"/>
              </w:rPr>
              <w:t>Information Technology Infrastructure Library</w:t>
            </w:r>
          </w:p>
        </w:tc>
      </w:tr>
      <w:tr w:rsidR="005D3BBF" w:rsidRPr="006B2FB6" w14:paraId="47BC66A0"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6CC52FC3" w14:textId="77777777" w:rsidR="005D3BBF" w:rsidRPr="003E1432" w:rsidRDefault="005D3BBF" w:rsidP="003E1432">
            <w:pPr>
              <w:rPr>
                <w:sz w:val="24"/>
              </w:rPr>
            </w:pPr>
            <w:r w:rsidRPr="003E1432">
              <w:rPr>
                <w:sz w:val="24"/>
              </w:rPr>
              <w:t>LAN</w:t>
            </w:r>
          </w:p>
        </w:tc>
        <w:tc>
          <w:tcPr>
            <w:tcW w:w="3334" w:type="pct"/>
            <w:tcBorders>
              <w:top w:val="single" w:sz="4" w:space="0" w:color="auto"/>
              <w:left w:val="single" w:sz="4" w:space="0" w:color="auto"/>
              <w:bottom w:val="single" w:sz="4" w:space="0" w:color="auto"/>
              <w:right w:val="single" w:sz="4" w:space="0" w:color="auto"/>
            </w:tcBorders>
            <w:hideMark/>
          </w:tcPr>
          <w:p w14:paraId="63C6411A" w14:textId="77777777" w:rsidR="005D3BBF" w:rsidRPr="003E1432" w:rsidRDefault="005D3BBF" w:rsidP="003E1432">
            <w:pPr>
              <w:rPr>
                <w:sz w:val="24"/>
              </w:rPr>
            </w:pPr>
            <w:r w:rsidRPr="003E1432">
              <w:rPr>
                <w:sz w:val="24"/>
              </w:rPr>
              <w:t xml:space="preserve">Local Area Network </w:t>
            </w:r>
          </w:p>
        </w:tc>
      </w:tr>
      <w:tr w:rsidR="005D3BBF" w:rsidRPr="006B2FB6" w14:paraId="28424D02"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21B9DC59" w14:textId="77777777" w:rsidR="005D3BBF" w:rsidRPr="003E1432" w:rsidRDefault="005D3BBF" w:rsidP="003E1432">
            <w:pPr>
              <w:rPr>
                <w:sz w:val="24"/>
              </w:rPr>
            </w:pPr>
            <w:r w:rsidRPr="003E1432">
              <w:rPr>
                <w:sz w:val="24"/>
              </w:rPr>
              <w:t>LIF</w:t>
            </w:r>
          </w:p>
        </w:tc>
        <w:tc>
          <w:tcPr>
            <w:tcW w:w="3334" w:type="pct"/>
            <w:tcBorders>
              <w:top w:val="single" w:sz="4" w:space="0" w:color="auto"/>
              <w:left w:val="single" w:sz="4" w:space="0" w:color="auto"/>
              <w:bottom w:val="single" w:sz="4" w:space="0" w:color="auto"/>
              <w:right w:val="single" w:sz="4" w:space="0" w:color="auto"/>
            </w:tcBorders>
            <w:hideMark/>
          </w:tcPr>
          <w:p w14:paraId="7246FC19" w14:textId="77777777" w:rsidR="005D3BBF" w:rsidRPr="003E1432" w:rsidRDefault="005D3BBF" w:rsidP="003E1432">
            <w:pPr>
              <w:rPr>
                <w:sz w:val="24"/>
              </w:rPr>
            </w:pPr>
            <w:r w:rsidRPr="003E1432">
              <w:rPr>
                <w:sz w:val="24"/>
              </w:rPr>
              <w:t>Location Interwork Function</w:t>
            </w:r>
          </w:p>
        </w:tc>
      </w:tr>
      <w:tr w:rsidR="005D3BBF" w:rsidRPr="006B2FB6" w14:paraId="0BDCC479"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12911E5F" w14:textId="77777777" w:rsidR="005D3BBF" w:rsidRPr="003E1432" w:rsidRDefault="005D3BBF" w:rsidP="003E1432">
            <w:pPr>
              <w:rPr>
                <w:sz w:val="24"/>
              </w:rPr>
            </w:pPr>
            <w:r w:rsidRPr="003E1432">
              <w:rPr>
                <w:sz w:val="24"/>
              </w:rPr>
              <w:t>LIS</w:t>
            </w:r>
          </w:p>
        </w:tc>
        <w:tc>
          <w:tcPr>
            <w:tcW w:w="3334" w:type="pct"/>
            <w:tcBorders>
              <w:top w:val="single" w:sz="4" w:space="0" w:color="auto"/>
              <w:left w:val="single" w:sz="4" w:space="0" w:color="auto"/>
              <w:bottom w:val="single" w:sz="4" w:space="0" w:color="auto"/>
              <w:right w:val="single" w:sz="4" w:space="0" w:color="auto"/>
            </w:tcBorders>
            <w:hideMark/>
          </w:tcPr>
          <w:p w14:paraId="6446D16A" w14:textId="77777777" w:rsidR="005D3BBF" w:rsidRPr="003E1432" w:rsidRDefault="005D3BBF" w:rsidP="003E1432">
            <w:pPr>
              <w:rPr>
                <w:sz w:val="24"/>
              </w:rPr>
            </w:pPr>
            <w:r w:rsidRPr="003E1432">
              <w:rPr>
                <w:sz w:val="24"/>
              </w:rPr>
              <w:t>Location Information Server</w:t>
            </w:r>
          </w:p>
        </w:tc>
      </w:tr>
      <w:tr w:rsidR="005D3BBF" w:rsidRPr="006B2FB6" w14:paraId="600E7BBD"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2F6A1E30" w14:textId="77777777" w:rsidR="005D3BBF" w:rsidRPr="003E1432" w:rsidRDefault="005D3BBF" w:rsidP="003E1432">
            <w:pPr>
              <w:rPr>
                <w:sz w:val="24"/>
              </w:rPr>
            </w:pPr>
            <w:proofErr w:type="spellStart"/>
            <w:r w:rsidRPr="003E1432">
              <w:rPr>
                <w:sz w:val="24"/>
              </w:rPr>
              <w:t>LoST</w:t>
            </w:r>
            <w:proofErr w:type="spellEnd"/>
          </w:p>
        </w:tc>
        <w:tc>
          <w:tcPr>
            <w:tcW w:w="3334" w:type="pct"/>
            <w:tcBorders>
              <w:top w:val="single" w:sz="4" w:space="0" w:color="auto"/>
              <w:left w:val="single" w:sz="4" w:space="0" w:color="auto"/>
              <w:bottom w:val="single" w:sz="4" w:space="0" w:color="auto"/>
              <w:right w:val="single" w:sz="4" w:space="0" w:color="auto"/>
            </w:tcBorders>
            <w:hideMark/>
          </w:tcPr>
          <w:p w14:paraId="1514F52D" w14:textId="77777777" w:rsidR="005D3BBF" w:rsidRPr="003E1432" w:rsidRDefault="005D3BBF" w:rsidP="003E1432">
            <w:pPr>
              <w:rPr>
                <w:sz w:val="24"/>
              </w:rPr>
            </w:pPr>
            <w:r w:rsidRPr="003E1432">
              <w:rPr>
                <w:sz w:val="24"/>
              </w:rPr>
              <w:t xml:space="preserve">Location to Service Translation  </w:t>
            </w:r>
          </w:p>
        </w:tc>
      </w:tr>
      <w:tr w:rsidR="00FF15E9" w:rsidRPr="006B2FB6" w14:paraId="3EA2D7A9"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tcPr>
          <w:p w14:paraId="7A4F1E72" w14:textId="5ABDCF3A" w:rsidR="00FF15E9" w:rsidRPr="003E1432" w:rsidRDefault="00FF15E9" w:rsidP="003E1432">
            <w:pPr>
              <w:rPr>
                <w:sz w:val="24"/>
              </w:rPr>
            </w:pPr>
            <w:r w:rsidRPr="003E1432">
              <w:rPr>
                <w:sz w:val="24"/>
              </w:rPr>
              <w:t>MAC</w:t>
            </w:r>
          </w:p>
        </w:tc>
        <w:tc>
          <w:tcPr>
            <w:tcW w:w="3334" w:type="pct"/>
            <w:tcBorders>
              <w:top w:val="single" w:sz="4" w:space="0" w:color="auto"/>
              <w:left w:val="single" w:sz="4" w:space="0" w:color="auto"/>
              <w:bottom w:val="single" w:sz="4" w:space="0" w:color="auto"/>
              <w:right w:val="single" w:sz="4" w:space="0" w:color="auto"/>
            </w:tcBorders>
          </w:tcPr>
          <w:p w14:paraId="484FF625" w14:textId="5A8BEABF" w:rsidR="00FF15E9" w:rsidRPr="003E1432" w:rsidRDefault="00FF15E9" w:rsidP="0619E8FD">
            <w:pPr>
              <w:rPr>
                <w:sz w:val="24"/>
              </w:rPr>
            </w:pPr>
            <w:r w:rsidRPr="0619E8FD">
              <w:rPr>
                <w:sz w:val="24"/>
              </w:rPr>
              <w:t xml:space="preserve">Move, Add, Change </w:t>
            </w:r>
            <w:r w:rsidR="70261F0A" w:rsidRPr="0619E8FD">
              <w:rPr>
                <w:sz w:val="24"/>
              </w:rPr>
              <w:t>R</w:t>
            </w:r>
            <w:r w:rsidRPr="0619E8FD">
              <w:rPr>
                <w:sz w:val="24"/>
              </w:rPr>
              <w:t>equest</w:t>
            </w:r>
          </w:p>
        </w:tc>
      </w:tr>
      <w:tr w:rsidR="005D3BBF" w:rsidRPr="006B2FB6" w14:paraId="108C99DB"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26ADEAF0" w14:textId="77777777" w:rsidR="005D3BBF" w:rsidRPr="003E1432" w:rsidRDefault="005D3BBF" w:rsidP="003E1432">
            <w:pPr>
              <w:rPr>
                <w:sz w:val="24"/>
              </w:rPr>
            </w:pPr>
            <w:r w:rsidRPr="003E1432">
              <w:rPr>
                <w:sz w:val="24"/>
              </w:rPr>
              <w:t>MPLS</w:t>
            </w:r>
          </w:p>
        </w:tc>
        <w:tc>
          <w:tcPr>
            <w:tcW w:w="3334" w:type="pct"/>
            <w:tcBorders>
              <w:top w:val="single" w:sz="4" w:space="0" w:color="auto"/>
              <w:left w:val="single" w:sz="4" w:space="0" w:color="auto"/>
              <w:bottom w:val="single" w:sz="4" w:space="0" w:color="auto"/>
              <w:right w:val="single" w:sz="4" w:space="0" w:color="auto"/>
            </w:tcBorders>
            <w:hideMark/>
          </w:tcPr>
          <w:p w14:paraId="791AB487" w14:textId="77777777" w:rsidR="005D3BBF" w:rsidRPr="003E1432" w:rsidRDefault="005D3BBF" w:rsidP="003E1432">
            <w:pPr>
              <w:rPr>
                <w:sz w:val="24"/>
              </w:rPr>
            </w:pPr>
            <w:r w:rsidRPr="003E1432">
              <w:rPr>
                <w:sz w:val="24"/>
              </w:rPr>
              <w:t>Multi-Protocol Label Switching</w:t>
            </w:r>
          </w:p>
        </w:tc>
      </w:tr>
      <w:tr w:rsidR="00DA1B29" w:rsidRPr="006B2FB6" w14:paraId="710EDA40"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tcPr>
          <w:p w14:paraId="15E94B79" w14:textId="343DA0B6" w:rsidR="00DA1B29" w:rsidRPr="003E1432" w:rsidRDefault="00DA1B29" w:rsidP="003E1432">
            <w:pPr>
              <w:rPr>
                <w:sz w:val="24"/>
              </w:rPr>
            </w:pPr>
            <w:r w:rsidRPr="003E1432">
              <w:rPr>
                <w:sz w:val="24"/>
              </w:rPr>
              <w:t xml:space="preserve">MAGIS, </w:t>
            </w:r>
            <w:proofErr w:type="spellStart"/>
            <w:r w:rsidRPr="003E1432">
              <w:rPr>
                <w:sz w:val="24"/>
              </w:rPr>
              <w:t>MassGIS</w:t>
            </w:r>
            <w:proofErr w:type="spellEnd"/>
          </w:p>
        </w:tc>
        <w:tc>
          <w:tcPr>
            <w:tcW w:w="3334" w:type="pct"/>
            <w:tcBorders>
              <w:top w:val="single" w:sz="4" w:space="0" w:color="auto"/>
              <w:left w:val="single" w:sz="4" w:space="0" w:color="auto"/>
              <w:bottom w:val="single" w:sz="4" w:space="0" w:color="auto"/>
              <w:right w:val="single" w:sz="4" w:space="0" w:color="auto"/>
            </w:tcBorders>
          </w:tcPr>
          <w:p w14:paraId="320125AB" w14:textId="41870368" w:rsidR="00DA1B29" w:rsidRPr="003E1432" w:rsidRDefault="00DA1B29" w:rsidP="003E1432">
            <w:pPr>
              <w:rPr>
                <w:sz w:val="24"/>
              </w:rPr>
            </w:pPr>
            <w:proofErr w:type="spellStart"/>
            <w:r w:rsidRPr="003E1432">
              <w:rPr>
                <w:sz w:val="24"/>
              </w:rPr>
              <w:t>MassGIS</w:t>
            </w:r>
            <w:proofErr w:type="spellEnd"/>
            <w:r w:rsidRPr="003E1432">
              <w:rPr>
                <w:sz w:val="24"/>
              </w:rPr>
              <w:t xml:space="preserve"> (Bureau of Geographic Information)</w:t>
            </w:r>
          </w:p>
        </w:tc>
      </w:tr>
      <w:tr w:rsidR="00DC297F" w:rsidRPr="006B2FB6" w14:paraId="1C66B07B"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tcPr>
          <w:p w14:paraId="25416597" w14:textId="3349FB27" w:rsidR="00DC297F" w:rsidRPr="003E1432" w:rsidRDefault="00DC297F" w:rsidP="003E1432">
            <w:pPr>
              <w:rPr>
                <w:sz w:val="24"/>
              </w:rPr>
            </w:pPr>
            <w:r w:rsidRPr="003E1432">
              <w:rPr>
                <w:sz w:val="24"/>
              </w:rPr>
              <w:t>MRC</w:t>
            </w:r>
          </w:p>
        </w:tc>
        <w:tc>
          <w:tcPr>
            <w:tcW w:w="3334" w:type="pct"/>
            <w:tcBorders>
              <w:top w:val="single" w:sz="4" w:space="0" w:color="auto"/>
              <w:left w:val="single" w:sz="4" w:space="0" w:color="auto"/>
              <w:bottom w:val="single" w:sz="4" w:space="0" w:color="auto"/>
              <w:right w:val="single" w:sz="4" w:space="0" w:color="auto"/>
            </w:tcBorders>
          </w:tcPr>
          <w:p w14:paraId="58E3209B" w14:textId="5FB6BF24" w:rsidR="00DC297F" w:rsidRPr="003E1432" w:rsidRDefault="00DC297F" w:rsidP="003E1432">
            <w:pPr>
              <w:rPr>
                <w:sz w:val="24"/>
              </w:rPr>
            </w:pPr>
            <w:r w:rsidRPr="003E1432">
              <w:rPr>
                <w:sz w:val="24"/>
              </w:rPr>
              <w:t>Monthly Recurring Cost</w:t>
            </w:r>
          </w:p>
        </w:tc>
      </w:tr>
      <w:tr w:rsidR="005D3BBF" w:rsidRPr="006B2FB6" w14:paraId="3B126B46"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7CF70EF1" w14:textId="77777777" w:rsidR="005D3BBF" w:rsidRPr="003E1432" w:rsidRDefault="005D3BBF" w:rsidP="003E1432">
            <w:pPr>
              <w:rPr>
                <w:sz w:val="24"/>
              </w:rPr>
            </w:pPr>
            <w:r w:rsidRPr="003E1432">
              <w:rPr>
                <w:sz w:val="24"/>
              </w:rPr>
              <w:t>NEMA</w:t>
            </w:r>
          </w:p>
        </w:tc>
        <w:tc>
          <w:tcPr>
            <w:tcW w:w="3334" w:type="pct"/>
            <w:tcBorders>
              <w:top w:val="single" w:sz="4" w:space="0" w:color="auto"/>
              <w:left w:val="single" w:sz="4" w:space="0" w:color="auto"/>
              <w:bottom w:val="single" w:sz="4" w:space="0" w:color="auto"/>
              <w:right w:val="single" w:sz="4" w:space="0" w:color="auto"/>
            </w:tcBorders>
            <w:hideMark/>
          </w:tcPr>
          <w:p w14:paraId="2D053015" w14:textId="77777777" w:rsidR="005D3BBF" w:rsidRPr="003E1432" w:rsidRDefault="005D3BBF" w:rsidP="003E1432">
            <w:pPr>
              <w:rPr>
                <w:sz w:val="24"/>
              </w:rPr>
            </w:pPr>
            <w:r w:rsidRPr="003E1432">
              <w:rPr>
                <w:sz w:val="24"/>
              </w:rPr>
              <w:t>National Electrical Manufacturers Association</w:t>
            </w:r>
          </w:p>
        </w:tc>
      </w:tr>
      <w:tr w:rsidR="005D3BBF" w:rsidRPr="006B2FB6" w14:paraId="2BD59D97"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4CAA2782" w14:textId="77777777" w:rsidR="005D3BBF" w:rsidRPr="003E1432" w:rsidRDefault="005D3BBF" w:rsidP="003E1432">
            <w:pPr>
              <w:rPr>
                <w:sz w:val="24"/>
              </w:rPr>
            </w:pPr>
            <w:r w:rsidRPr="003E1432">
              <w:rPr>
                <w:sz w:val="24"/>
              </w:rPr>
              <w:t>NENA</w:t>
            </w:r>
          </w:p>
        </w:tc>
        <w:tc>
          <w:tcPr>
            <w:tcW w:w="3334" w:type="pct"/>
            <w:tcBorders>
              <w:top w:val="single" w:sz="4" w:space="0" w:color="auto"/>
              <w:left w:val="single" w:sz="4" w:space="0" w:color="auto"/>
              <w:bottom w:val="single" w:sz="4" w:space="0" w:color="auto"/>
              <w:right w:val="single" w:sz="4" w:space="0" w:color="auto"/>
            </w:tcBorders>
            <w:hideMark/>
          </w:tcPr>
          <w:p w14:paraId="36BA8037" w14:textId="77777777" w:rsidR="005D3BBF" w:rsidRPr="003E1432" w:rsidRDefault="005D3BBF" w:rsidP="003E1432">
            <w:pPr>
              <w:rPr>
                <w:sz w:val="24"/>
              </w:rPr>
            </w:pPr>
            <w:r w:rsidRPr="003E1432">
              <w:rPr>
                <w:sz w:val="24"/>
              </w:rPr>
              <w:t>National Emergency Number Association</w:t>
            </w:r>
          </w:p>
        </w:tc>
      </w:tr>
      <w:tr w:rsidR="005D3BBF" w:rsidRPr="006B2FB6" w14:paraId="07FF6252" w14:textId="77777777" w:rsidTr="0619E8FD">
        <w:trPr>
          <w:trHeight w:val="386"/>
          <w:jc w:val="center"/>
        </w:trPr>
        <w:tc>
          <w:tcPr>
            <w:tcW w:w="1666" w:type="pct"/>
            <w:tcBorders>
              <w:top w:val="single" w:sz="4" w:space="0" w:color="auto"/>
              <w:left w:val="single" w:sz="4" w:space="0" w:color="auto"/>
              <w:bottom w:val="single" w:sz="4" w:space="0" w:color="auto"/>
              <w:right w:val="single" w:sz="4" w:space="0" w:color="auto"/>
            </w:tcBorders>
            <w:hideMark/>
          </w:tcPr>
          <w:p w14:paraId="3D0B7B01" w14:textId="77777777" w:rsidR="005D3BBF" w:rsidRPr="003E1432" w:rsidRDefault="005D3BBF" w:rsidP="003E1432">
            <w:pPr>
              <w:rPr>
                <w:sz w:val="24"/>
              </w:rPr>
            </w:pPr>
            <w:r w:rsidRPr="003E1432">
              <w:rPr>
                <w:sz w:val="24"/>
              </w:rPr>
              <w:t>OGC</w:t>
            </w:r>
          </w:p>
        </w:tc>
        <w:tc>
          <w:tcPr>
            <w:tcW w:w="3334" w:type="pct"/>
            <w:tcBorders>
              <w:top w:val="single" w:sz="4" w:space="0" w:color="auto"/>
              <w:left w:val="single" w:sz="4" w:space="0" w:color="auto"/>
              <w:bottom w:val="single" w:sz="4" w:space="0" w:color="auto"/>
              <w:right w:val="single" w:sz="4" w:space="0" w:color="auto"/>
            </w:tcBorders>
            <w:hideMark/>
          </w:tcPr>
          <w:p w14:paraId="7C7AA456" w14:textId="77777777" w:rsidR="005D3BBF" w:rsidRPr="003E1432" w:rsidRDefault="005D3BBF" w:rsidP="003E1432">
            <w:pPr>
              <w:rPr>
                <w:sz w:val="24"/>
              </w:rPr>
            </w:pPr>
            <w:r w:rsidRPr="003E1432">
              <w:rPr>
                <w:sz w:val="24"/>
              </w:rPr>
              <w:t>Open Geospatial Consortium</w:t>
            </w:r>
          </w:p>
        </w:tc>
      </w:tr>
      <w:tr w:rsidR="005D3BBF" w:rsidRPr="006B2FB6" w14:paraId="2AA7B18A"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6B6B86A1" w14:textId="77777777" w:rsidR="005D3BBF" w:rsidRPr="003E1432" w:rsidRDefault="005D3BBF" w:rsidP="003E1432">
            <w:pPr>
              <w:rPr>
                <w:sz w:val="24"/>
              </w:rPr>
            </w:pPr>
            <w:r w:rsidRPr="003E1432">
              <w:rPr>
                <w:sz w:val="24"/>
              </w:rPr>
              <w:t>PMO</w:t>
            </w:r>
          </w:p>
        </w:tc>
        <w:tc>
          <w:tcPr>
            <w:tcW w:w="3334" w:type="pct"/>
            <w:tcBorders>
              <w:top w:val="single" w:sz="4" w:space="0" w:color="auto"/>
              <w:left w:val="single" w:sz="4" w:space="0" w:color="auto"/>
              <w:bottom w:val="single" w:sz="4" w:space="0" w:color="auto"/>
              <w:right w:val="single" w:sz="4" w:space="0" w:color="auto"/>
            </w:tcBorders>
            <w:hideMark/>
          </w:tcPr>
          <w:p w14:paraId="1718BA17" w14:textId="77777777" w:rsidR="005D3BBF" w:rsidRPr="003E1432" w:rsidRDefault="005D3BBF" w:rsidP="003E1432">
            <w:pPr>
              <w:rPr>
                <w:sz w:val="24"/>
              </w:rPr>
            </w:pPr>
            <w:r w:rsidRPr="003E1432">
              <w:rPr>
                <w:sz w:val="24"/>
              </w:rPr>
              <w:t>Project Management Organization</w:t>
            </w:r>
          </w:p>
        </w:tc>
      </w:tr>
      <w:tr w:rsidR="005D3BBF" w:rsidRPr="006B2FB6" w14:paraId="1E96E9CE"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7E52C2E9" w14:textId="77777777" w:rsidR="005D3BBF" w:rsidRPr="003E1432" w:rsidRDefault="005D3BBF" w:rsidP="003E1432">
            <w:pPr>
              <w:rPr>
                <w:sz w:val="24"/>
              </w:rPr>
            </w:pPr>
            <w:r w:rsidRPr="003E1432">
              <w:rPr>
                <w:sz w:val="24"/>
              </w:rPr>
              <w:t>QoS</w:t>
            </w:r>
          </w:p>
        </w:tc>
        <w:tc>
          <w:tcPr>
            <w:tcW w:w="3334" w:type="pct"/>
            <w:tcBorders>
              <w:top w:val="single" w:sz="4" w:space="0" w:color="auto"/>
              <w:left w:val="single" w:sz="4" w:space="0" w:color="auto"/>
              <w:bottom w:val="single" w:sz="4" w:space="0" w:color="auto"/>
              <w:right w:val="single" w:sz="4" w:space="0" w:color="auto"/>
            </w:tcBorders>
            <w:hideMark/>
          </w:tcPr>
          <w:p w14:paraId="480C654C" w14:textId="77777777" w:rsidR="005D3BBF" w:rsidRPr="003E1432" w:rsidRDefault="005D3BBF" w:rsidP="003E1432">
            <w:pPr>
              <w:rPr>
                <w:sz w:val="24"/>
              </w:rPr>
            </w:pPr>
            <w:r w:rsidRPr="003E1432">
              <w:rPr>
                <w:sz w:val="24"/>
              </w:rPr>
              <w:t>Quality of Service</w:t>
            </w:r>
          </w:p>
        </w:tc>
      </w:tr>
      <w:tr w:rsidR="005D3BBF" w:rsidRPr="006B2FB6" w14:paraId="79B74F46"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1E944B78" w14:textId="77777777" w:rsidR="005D3BBF" w:rsidRPr="003E1432" w:rsidRDefault="005D3BBF" w:rsidP="003E1432">
            <w:pPr>
              <w:rPr>
                <w:sz w:val="24"/>
              </w:rPr>
            </w:pPr>
            <w:r w:rsidRPr="003E1432">
              <w:rPr>
                <w:sz w:val="24"/>
              </w:rPr>
              <w:t>SDO</w:t>
            </w:r>
          </w:p>
        </w:tc>
        <w:tc>
          <w:tcPr>
            <w:tcW w:w="3334" w:type="pct"/>
            <w:tcBorders>
              <w:top w:val="single" w:sz="4" w:space="0" w:color="auto"/>
              <w:left w:val="single" w:sz="4" w:space="0" w:color="auto"/>
              <w:bottom w:val="single" w:sz="4" w:space="0" w:color="auto"/>
              <w:right w:val="single" w:sz="4" w:space="0" w:color="auto"/>
            </w:tcBorders>
            <w:hideMark/>
          </w:tcPr>
          <w:p w14:paraId="3A2006F2" w14:textId="77777777" w:rsidR="005D3BBF" w:rsidRPr="003E1432" w:rsidRDefault="005D3BBF" w:rsidP="003E1432">
            <w:pPr>
              <w:rPr>
                <w:sz w:val="24"/>
              </w:rPr>
            </w:pPr>
            <w:r w:rsidRPr="003E1432">
              <w:rPr>
                <w:sz w:val="24"/>
              </w:rPr>
              <w:t>Standards Development Organization</w:t>
            </w:r>
          </w:p>
        </w:tc>
      </w:tr>
      <w:tr w:rsidR="005D3BBF" w:rsidRPr="006B2FB6" w14:paraId="010917C6"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086916B6" w14:textId="77777777" w:rsidR="005D3BBF" w:rsidRPr="003E1432" w:rsidRDefault="005D3BBF" w:rsidP="003E1432">
            <w:pPr>
              <w:rPr>
                <w:sz w:val="24"/>
              </w:rPr>
            </w:pPr>
            <w:r w:rsidRPr="003E1432">
              <w:rPr>
                <w:sz w:val="24"/>
              </w:rPr>
              <w:t>SIO</w:t>
            </w:r>
          </w:p>
        </w:tc>
        <w:tc>
          <w:tcPr>
            <w:tcW w:w="3334" w:type="pct"/>
            <w:tcBorders>
              <w:top w:val="single" w:sz="4" w:space="0" w:color="auto"/>
              <w:left w:val="single" w:sz="4" w:space="0" w:color="auto"/>
              <w:bottom w:val="single" w:sz="4" w:space="0" w:color="auto"/>
              <w:right w:val="single" w:sz="4" w:space="0" w:color="auto"/>
            </w:tcBorders>
            <w:hideMark/>
          </w:tcPr>
          <w:p w14:paraId="4298F558" w14:textId="77777777" w:rsidR="005D3BBF" w:rsidRPr="003E1432" w:rsidRDefault="005D3BBF" w:rsidP="003E1432">
            <w:pPr>
              <w:rPr>
                <w:sz w:val="24"/>
              </w:rPr>
            </w:pPr>
            <w:r w:rsidRPr="003E1432">
              <w:rPr>
                <w:sz w:val="24"/>
              </w:rPr>
              <w:t>Service Information Octet</w:t>
            </w:r>
          </w:p>
        </w:tc>
      </w:tr>
      <w:tr w:rsidR="005D3BBF" w:rsidRPr="006B2FB6" w14:paraId="42FB6830"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54E1C27F" w14:textId="77777777" w:rsidR="005D3BBF" w:rsidRPr="003E1432" w:rsidRDefault="005D3BBF" w:rsidP="003E1432">
            <w:pPr>
              <w:rPr>
                <w:sz w:val="24"/>
              </w:rPr>
            </w:pPr>
            <w:r w:rsidRPr="003E1432">
              <w:rPr>
                <w:sz w:val="24"/>
              </w:rPr>
              <w:t>SIP</w:t>
            </w:r>
          </w:p>
        </w:tc>
        <w:tc>
          <w:tcPr>
            <w:tcW w:w="3334" w:type="pct"/>
            <w:tcBorders>
              <w:top w:val="single" w:sz="4" w:space="0" w:color="auto"/>
              <w:left w:val="single" w:sz="4" w:space="0" w:color="auto"/>
              <w:bottom w:val="single" w:sz="4" w:space="0" w:color="auto"/>
              <w:right w:val="single" w:sz="4" w:space="0" w:color="auto"/>
            </w:tcBorders>
            <w:hideMark/>
          </w:tcPr>
          <w:p w14:paraId="73EF6B7C" w14:textId="77777777" w:rsidR="005D3BBF" w:rsidRPr="003E1432" w:rsidRDefault="005D3BBF" w:rsidP="003E1432">
            <w:pPr>
              <w:rPr>
                <w:sz w:val="24"/>
              </w:rPr>
            </w:pPr>
            <w:r w:rsidRPr="003E1432">
              <w:rPr>
                <w:sz w:val="24"/>
              </w:rPr>
              <w:t>Session Initiation Protocol</w:t>
            </w:r>
          </w:p>
        </w:tc>
      </w:tr>
      <w:tr w:rsidR="005D3BBF" w:rsidRPr="006B2FB6" w14:paraId="3236E3FD"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41D8C1E5" w14:textId="77777777" w:rsidR="005D3BBF" w:rsidRPr="003E1432" w:rsidRDefault="005D3BBF" w:rsidP="003E1432">
            <w:pPr>
              <w:rPr>
                <w:sz w:val="24"/>
              </w:rPr>
            </w:pPr>
            <w:r w:rsidRPr="003E1432">
              <w:rPr>
                <w:sz w:val="24"/>
              </w:rPr>
              <w:t>SNMP</w:t>
            </w:r>
          </w:p>
        </w:tc>
        <w:tc>
          <w:tcPr>
            <w:tcW w:w="3334" w:type="pct"/>
            <w:tcBorders>
              <w:top w:val="single" w:sz="4" w:space="0" w:color="auto"/>
              <w:left w:val="single" w:sz="4" w:space="0" w:color="auto"/>
              <w:bottom w:val="single" w:sz="4" w:space="0" w:color="auto"/>
              <w:right w:val="single" w:sz="4" w:space="0" w:color="auto"/>
            </w:tcBorders>
            <w:hideMark/>
          </w:tcPr>
          <w:p w14:paraId="33933A78" w14:textId="77777777" w:rsidR="005D3BBF" w:rsidRPr="003E1432" w:rsidRDefault="005D3BBF" w:rsidP="003E1432">
            <w:pPr>
              <w:rPr>
                <w:sz w:val="24"/>
              </w:rPr>
            </w:pPr>
            <w:r w:rsidRPr="003E1432">
              <w:rPr>
                <w:sz w:val="24"/>
              </w:rPr>
              <w:t>Simple Network Management Protocol</w:t>
            </w:r>
          </w:p>
        </w:tc>
      </w:tr>
      <w:tr w:rsidR="005D3BBF" w:rsidRPr="006B2FB6" w14:paraId="12D50F85"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7ED524F1" w14:textId="77777777" w:rsidR="005D3BBF" w:rsidRPr="003E1432" w:rsidRDefault="005D3BBF" w:rsidP="003E1432">
            <w:pPr>
              <w:rPr>
                <w:sz w:val="24"/>
              </w:rPr>
            </w:pPr>
            <w:r w:rsidRPr="003E1432">
              <w:rPr>
                <w:sz w:val="24"/>
              </w:rPr>
              <w:t>TIA</w:t>
            </w:r>
          </w:p>
        </w:tc>
        <w:tc>
          <w:tcPr>
            <w:tcW w:w="3334" w:type="pct"/>
            <w:tcBorders>
              <w:top w:val="single" w:sz="4" w:space="0" w:color="auto"/>
              <w:left w:val="single" w:sz="4" w:space="0" w:color="auto"/>
              <w:bottom w:val="single" w:sz="4" w:space="0" w:color="auto"/>
              <w:right w:val="single" w:sz="4" w:space="0" w:color="auto"/>
            </w:tcBorders>
            <w:hideMark/>
          </w:tcPr>
          <w:p w14:paraId="51F72F0E" w14:textId="77777777" w:rsidR="005D3BBF" w:rsidRPr="003E1432" w:rsidRDefault="005D3BBF" w:rsidP="003E1432">
            <w:pPr>
              <w:rPr>
                <w:sz w:val="24"/>
              </w:rPr>
            </w:pPr>
            <w:r w:rsidRPr="003E1432">
              <w:rPr>
                <w:sz w:val="24"/>
              </w:rPr>
              <w:t>Telecommunications Industry Association</w:t>
            </w:r>
          </w:p>
        </w:tc>
      </w:tr>
      <w:tr w:rsidR="005D3BBF" w:rsidRPr="006B2FB6" w14:paraId="45769B2F"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12C11638" w14:textId="77777777" w:rsidR="005D3BBF" w:rsidRPr="003E1432" w:rsidRDefault="005D3BBF" w:rsidP="003E1432">
            <w:pPr>
              <w:rPr>
                <w:sz w:val="24"/>
              </w:rPr>
            </w:pPr>
            <w:r w:rsidRPr="003E1432">
              <w:rPr>
                <w:sz w:val="24"/>
              </w:rPr>
              <w:t>VPN</w:t>
            </w:r>
          </w:p>
        </w:tc>
        <w:tc>
          <w:tcPr>
            <w:tcW w:w="3334" w:type="pct"/>
            <w:tcBorders>
              <w:top w:val="single" w:sz="4" w:space="0" w:color="auto"/>
              <w:left w:val="single" w:sz="4" w:space="0" w:color="auto"/>
              <w:bottom w:val="single" w:sz="4" w:space="0" w:color="auto"/>
              <w:right w:val="single" w:sz="4" w:space="0" w:color="auto"/>
            </w:tcBorders>
            <w:hideMark/>
          </w:tcPr>
          <w:p w14:paraId="147E1EF7" w14:textId="77777777" w:rsidR="005D3BBF" w:rsidRPr="003E1432" w:rsidRDefault="005D3BBF" w:rsidP="003E1432">
            <w:pPr>
              <w:rPr>
                <w:sz w:val="24"/>
              </w:rPr>
            </w:pPr>
            <w:r w:rsidRPr="003E1432">
              <w:rPr>
                <w:sz w:val="24"/>
              </w:rPr>
              <w:t>Virtual Private Network</w:t>
            </w:r>
          </w:p>
        </w:tc>
      </w:tr>
      <w:tr w:rsidR="005D3BBF" w:rsidRPr="006B2FB6" w14:paraId="11F24050" w14:textId="77777777" w:rsidTr="0619E8FD">
        <w:trPr>
          <w:jc w:val="center"/>
        </w:trPr>
        <w:tc>
          <w:tcPr>
            <w:tcW w:w="1666" w:type="pct"/>
            <w:tcBorders>
              <w:top w:val="single" w:sz="4" w:space="0" w:color="auto"/>
              <w:left w:val="single" w:sz="4" w:space="0" w:color="auto"/>
              <w:bottom w:val="single" w:sz="4" w:space="0" w:color="auto"/>
              <w:right w:val="single" w:sz="4" w:space="0" w:color="auto"/>
            </w:tcBorders>
            <w:hideMark/>
          </w:tcPr>
          <w:p w14:paraId="722C2F6A" w14:textId="77777777" w:rsidR="005D3BBF" w:rsidRPr="003E1432" w:rsidRDefault="005D3BBF" w:rsidP="003E1432">
            <w:pPr>
              <w:rPr>
                <w:sz w:val="24"/>
              </w:rPr>
            </w:pPr>
            <w:r w:rsidRPr="003E1432">
              <w:rPr>
                <w:sz w:val="24"/>
              </w:rPr>
              <w:t>WAN</w:t>
            </w:r>
          </w:p>
        </w:tc>
        <w:tc>
          <w:tcPr>
            <w:tcW w:w="3334" w:type="pct"/>
            <w:tcBorders>
              <w:top w:val="single" w:sz="4" w:space="0" w:color="auto"/>
              <w:left w:val="single" w:sz="4" w:space="0" w:color="auto"/>
              <w:bottom w:val="single" w:sz="4" w:space="0" w:color="auto"/>
              <w:right w:val="single" w:sz="4" w:space="0" w:color="auto"/>
            </w:tcBorders>
            <w:hideMark/>
          </w:tcPr>
          <w:p w14:paraId="2423F171" w14:textId="77777777" w:rsidR="005D3BBF" w:rsidRPr="003E1432" w:rsidRDefault="005D3BBF" w:rsidP="003E1432">
            <w:pPr>
              <w:rPr>
                <w:sz w:val="24"/>
              </w:rPr>
            </w:pPr>
            <w:r w:rsidRPr="003E1432">
              <w:rPr>
                <w:sz w:val="24"/>
              </w:rPr>
              <w:t>Wide Area Network</w:t>
            </w:r>
          </w:p>
        </w:tc>
      </w:tr>
    </w:tbl>
    <w:p w14:paraId="701D814F" w14:textId="16F4AE4E" w:rsidR="00623474" w:rsidRPr="0000485C" w:rsidRDefault="00623474" w:rsidP="002D1288">
      <w:pPr>
        <w:pStyle w:val="Heading1"/>
      </w:pPr>
      <w:bookmarkStart w:id="7" w:name="_Toc127539694"/>
      <w:r w:rsidRPr="006B2FB6">
        <w:lastRenderedPageBreak/>
        <w:t xml:space="preserve">2. </w:t>
      </w:r>
      <w:r w:rsidR="022ECCB3" w:rsidRPr="006B2FB6">
        <w:t>RFR Introduction and General Description</w:t>
      </w:r>
      <w:bookmarkEnd w:id="7"/>
    </w:p>
    <w:p w14:paraId="6EF7768B" w14:textId="6117DDB0" w:rsidR="009C534D" w:rsidRPr="00103EFC" w:rsidRDefault="00D41750" w:rsidP="00FF0457">
      <w:pPr>
        <w:pStyle w:val="Heading2"/>
      </w:pPr>
      <w:bookmarkStart w:id="8" w:name="_Toc127539695"/>
      <w:r w:rsidRPr="00103EFC">
        <w:t>2</w:t>
      </w:r>
      <w:r w:rsidR="601D06E4" w:rsidRPr="00103EFC">
        <w:t>.1 Procurement Scope and Description</w:t>
      </w:r>
      <w:bookmarkEnd w:id="8"/>
    </w:p>
    <w:p w14:paraId="3CD43FEC" w14:textId="2C1097D8" w:rsidR="009C534D" w:rsidRPr="00FE7A6F" w:rsidRDefault="00D02A72" w:rsidP="00AA4E0D">
      <w:r>
        <w:t xml:space="preserve">The State 911 Department </w:t>
      </w:r>
      <w:r w:rsidR="0CDD5998">
        <w:t xml:space="preserve">(Department) </w:t>
      </w:r>
      <w:r>
        <w:t xml:space="preserve">is responsible for coordinating, administering, and implementing 911 services and the </w:t>
      </w:r>
      <w:r w:rsidR="00BE56F7">
        <w:t>N</w:t>
      </w:r>
      <w:r w:rsidR="516ACFB3">
        <w:t xml:space="preserve">ext </w:t>
      </w:r>
      <w:r w:rsidR="00BE56F7">
        <w:t>G</w:t>
      </w:r>
      <w:r w:rsidR="516ACFB3">
        <w:t xml:space="preserve">eneration </w:t>
      </w:r>
      <w:r>
        <w:t>911 system</w:t>
      </w:r>
      <w:r w:rsidR="39026E49">
        <w:t>s</w:t>
      </w:r>
      <w:r>
        <w:t xml:space="preserve"> throughout</w:t>
      </w:r>
      <w:r w:rsidR="367A4976">
        <w:t xml:space="preserve"> the Commonwealth of</w:t>
      </w:r>
      <w:r>
        <w:t xml:space="preserve"> Massachusetts to ensure a consistent statewide approach for 911 services.  The Department seeks to contract with a qualified contractor or contractors to operate </w:t>
      </w:r>
      <w:r w:rsidR="1BB0CAC5">
        <w:t xml:space="preserve">its </w:t>
      </w:r>
      <w:r>
        <w:t xml:space="preserve">Next Generation 911 system in Massachusetts. The State 911 Department seeks to procure the services of such contractor or contractors to </w:t>
      </w:r>
      <w:r w:rsidR="2E6B0CDD">
        <w:t xml:space="preserve">maintain, </w:t>
      </w:r>
      <w:r w:rsidR="009B6DCF">
        <w:t>monitor</w:t>
      </w:r>
      <w:r w:rsidR="00F618BC">
        <w:t>,</w:t>
      </w:r>
      <w:r w:rsidR="00F6245F">
        <w:t xml:space="preserve"> </w:t>
      </w:r>
      <w:r w:rsidR="00F618BC">
        <w:t xml:space="preserve">and </w:t>
      </w:r>
      <w:r>
        <w:t>o</w:t>
      </w:r>
      <w:r w:rsidR="00E847E4">
        <w:t>perate</w:t>
      </w:r>
      <w:r w:rsidR="00AD48C8">
        <w:t xml:space="preserve"> t</w:t>
      </w:r>
      <w:r w:rsidR="00384AED">
        <w:t>he existing N</w:t>
      </w:r>
      <w:r w:rsidR="009C24FA">
        <w:t xml:space="preserve">ext </w:t>
      </w:r>
      <w:r w:rsidR="00384AED">
        <w:t>G</w:t>
      </w:r>
      <w:r w:rsidR="009C24FA">
        <w:t xml:space="preserve">eneration </w:t>
      </w:r>
      <w:r w:rsidR="00384AED">
        <w:t>911 system</w:t>
      </w:r>
      <w:r w:rsidR="00B6336A">
        <w:t xml:space="preserve"> as described in this </w:t>
      </w:r>
      <w:r w:rsidR="0CA8082A">
        <w:t>request for response (RFR)</w:t>
      </w:r>
      <w:r w:rsidR="00E847E4">
        <w:t>, integrate new features</w:t>
      </w:r>
      <w:r w:rsidR="4E0A03D3">
        <w:t xml:space="preserve"> as requested by the Department</w:t>
      </w:r>
      <w:r w:rsidR="695C9176">
        <w:t xml:space="preserve"> and</w:t>
      </w:r>
      <w:r w:rsidR="00B6336A">
        <w:t>/or</w:t>
      </w:r>
      <w:r w:rsidR="695C9176">
        <w:t xml:space="preserve"> per the procurement cal</w:t>
      </w:r>
      <w:r w:rsidR="00B6336A">
        <w:t>enda</w:t>
      </w:r>
      <w:r w:rsidR="695C9176">
        <w:t>r listed in this RFR</w:t>
      </w:r>
      <w:r>
        <w:t xml:space="preserve">, and support </w:t>
      </w:r>
      <w:r w:rsidR="00ED6393">
        <w:t>the</w:t>
      </w:r>
      <w:r>
        <w:t xml:space="preserve"> Next Generation 911 system throughout the Commonwealth in a turnkey fashion</w:t>
      </w:r>
      <w:r w:rsidR="00661953">
        <w:t xml:space="preserve"> </w:t>
      </w:r>
      <w:r w:rsidR="00B6336A">
        <w:t>throughout the t</w:t>
      </w:r>
      <w:r w:rsidR="7C2DDF00">
        <w:t xml:space="preserve">erm of </w:t>
      </w:r>
      <w:r w:rsidR="00661953">
        <w:t>the contract</w:t>
      </w:r>
      <w:r>
        <w:t xml:space="preserve">. </w:t>
      </w:r>
    </w:p>
    <w:p w14:paraId="34D73F28" w14:textId="1D076E71" w:rsidR="009C534D" w:rsidRPr="00651A68" w:rsidRDefault="00D02A72" w:rsidP="00651A68">
      <w:r>
        <w:t>The Commonwealth of Massachusetts, through the State 911 Department, invites vendors of Next Generation 911 services, appliances, products, and software to respond to this R</w:t>
      </w:r>
      <w:r w:rsidR="5F2216F9">
        <w:t>FR</w:t>
      </w:r>
      <w:r>
        <w:t xml:space="preserve">. </w:t>
      </w:r>
    </w:p>
    <w:p w14:paraId="345E17C8" w14:textId="290E0129" w:rsidR="009C534D" w:rsidRPr="00651A68" w:rsidRDefault="00D02A72" w:rsidP="00651A68">
      <w:r w:rsidRPr="00651A68">
        <w:t xml:space="preserve">The Commonwealth does not seek to procure GIS data through this RFR.  Bidders shall not bid on the provision of GIS data, and cost proposals shall NOT include pricing for the provision of GIS data. </w:t>
      </w:r>
    </w:p>
    <w:p w14:paraId="2BDD6694" w14:textId="27EDF74B" w:rsidR="009C534D" w:rsidRPr="00651A68" w:rsidRDefault="718248CF" w:rsidP="00FF0457">
      <w:pPr>
        <w:pStyle w:val="Heading2"/>
      </w:pPr>
      <w:bookmarkStart w:id="9" w:name="_Toc127539696"/>
      <w:r w:rsidRPr="00651A68">
        <w:t>2</w:t>
      </w:r>
      <w:r w:rsidR="185B55B2" w:rsidRPr="00651A68">
        <w:t>.2 Background Information</w:t>
      </w:r>
      <w:bookmarkEnd w:id="9"/>
    </w:p>
    <w:p w14:paraId="2C8F159A" w14:textId="7D0D6174" w:rsidR="009C534D" w:rsidRPr="00651A68" w:rsidRDefault="7DD6FDB1" w:rsidP="00651A68">
      <w:r>
        <w:t xml:space="preserve">In 2014, the Department contracted for an i3 compliant </w:t>
      </w:r>
      <w:r w:rsidR="0F3C355F">
        <w:t>N</w:t>
      </w:r>
      <w:r>
        <w:t xml:space="preserve">ext </w:t>
      </w:r>
      <w:r w:rsidR="0F3C355F">
        <w:t>G</w:t>
      </w:r>
      <w:r>
        <w:t xml:space="preserve">eneration 911 system.  </w:t>
      </w:r>
      <w:r w:rsidR="24109A73">
        <w:t xml:space="preserve">The </w:t>
      </w:r>
      <w:r w:rsidR="7BA29C97">
        <w:t xml:space="preserve">transition </w:t>
      </w:r>
      <w:r w:rsidR="34FF6854">
        <w:t xml:space="preserve">to </w:t>
      </w:r>
      <w:r w:rsidR="790ED222">
        <w:t>an i3 compliant</w:t>
      </w:r>
      <w:r w:rsidR="7BA29C97">
        <w:t xml:space="preserve"> </w:t>
      </w:r>
      <w:r w:rsidR="35D12D44">
        <w:t>N</w:t>
      </w:r>
      <w:r w:rsidR="7BA29C97">
        <w:t xml:space="preserve">ext </w:t>
      </w:r>
      <w:r w:rsidR="6CDBAE2E">
        <w:t>G</w:t>
      </w:r>
      <w:r w:rsidR="7BA29C97">
        <w:t>eneration 911</w:t>
      </w:r>
      <w:r w:rsidR="13DC686B">
        <w:t xml:space="preserve"> was completed in </w:t>
      </w:r>
      <w:r w:rsidR="7BA29C97">
        <w:t>De</w:t>
      </w:r>
      <w:r w:rsidR="6DABCB3A">
        <w:t>ce</w:t>
      </w:r>
      <w:r w:rsidR="7BA29C97">
        <w:t xml:space="preserve">mber </w:t>
      </w:r>
      <w:r w:rsidR="5498E775">
        <w:t>2017</w:t>
      </w:r>
      <w:r w:rsidR="0F1BF88D">
        <w:t xml:space="preserve">. </w:t>
      </w:r>
      <w:r w:rsidR="211EF7D4">
        <w:t xml:space="preserve"> Since that time, the Depar</w:t>
      </w:r>
      <w:r w:rsidR="23A058FB">
        <w:t xml:space="preserve">tment has </w:t>
      </w:r>
      <w:r w:rsidR="263CABF7">
        <w:t xml:space="preserve">contracted for the </w:t>
      </w:r>
      <w:r w:rsidR="23A058FB">
        <w:t>maint</w:t>
      </w:r>
      <w:r w:rsidR="1ECD47F4">
        <w:t>e</w:t>
      </w:r>
      <w:r w:rsidR="1CB3C5BF">
        <w:t>nance</w:t>
      </w:r>
      <w:r w:rsidR="23A058FB">
        <w:t>, monitor</w:t>
      </w:r>
      <w:r w:rsidR="32A0F342">
        <w:t xml:space="preserve">, </w:t>
      </w:r>
      <w:r w:rsidR="23A058FB">
        <w:t>and</w:t>
      </w:r>
      <w:r w:rsidR="445843A0">
        <w:t xml:space="preserve"> operation of </w:t>
      </w:r>
      <w:r w:rsidR="28B1B57B">
        <w:t xml:space="preserve">this </w:t>
      </w:r>
      <w:r w:rsidR="7AA441B6">
        <w:t>N</w:t>
      </w:r>
      <w:r w:rsidR="28B1B57B">
        <w:t>ext</w:t>
      </w:r>
      <w:r w:rsidR="00494258">
        <w:t xml:space="preserve"> </w:t>
      </w:r>
      <w:r w:rsidR="7AA441B6">
        <w:t>G</w:t>
      </w:r>
      <w:r w:rsidR="00494258">
        <w:t>eneration 911 system</w:t>
      </w:r>
      <w:r w:rsidR="73A1B422">
        <w:t xml:space="preserve">.  This </w:t>
      </w:r>
      <w:r w:rsidR="28B1B57B">
        <w:t>contract for</w:t>
      </w:r>
      <w:r w:rsidR="24109A73">
        <w:t xml:space="preserve"> Next Generation 911 Products and Services</w:t>
      </w:r>
      <w:r w:rsidR="4CF34974">
        <w:t xml:space="preserve"> </w:t>
      </w:r>
      <w:r w:rsidR="24109A73">
        <w:t>expire</w:t>
      </w:r>
      <w:r w:rsidR="6DB09694">
        <w:t>s</w:t>
      </w:r>
      <w:r w:rsidR="24109A73">
        <w:t xml:space="preserve"> on Au</w:t>
      </w:r>
      <w:r w:rsidR="1EA5B14D">
        <w:t xml:space="preserve">gust 3, 2024.   The Department </w:t>
      </w:r>
      <w:r w:rsidR="04506022">
        <w:t xml:space="preserve">seeks to execute a successor contract prior to August 3, 2024 </w:t>
      </w:r>
      <w:proofErr w:type="gramStart"/>
      <w:r w:rsidR="42532C99">
        <w:t>so</w:t>
      </w:r>
      <w:r w:rsidR="04506022">
        <w:t xml:space="preserve"> as to</w:t>
      </w:r>
      <w:proofErr w:type="gramEnd"/>
      <w:r w:rsidR="04506022">
        <w:t xml:space="preserve"> ensure no disruption </w:t>
      </w:r>
      <w:r w:rsidR="53C7F40D">
        <w:t>in</w:t>
      </w:r>
      <w:r w:rsidR="04506022">
        <w:t xml:space="preserve"> 911 service throughout the Commonwealth.</w:t>
      </w:r>
    </w:p>
    <w:p w14:paraId="07188493" w14:textId="722A6C7B" w:rsidR="009C534D" w:rsidRPr="00651A68" w:rsidRDefault="48ED8829" w:rsidP="00651A68">
      <w:pPr>
        <w:pStyle w:val="Heading2"/>
      </w:pPr>
      <w:bookmarkStart w:id="10" w:name="_Toc127539697"/>
      <w:r w:rsidRPr="00651A68">
        <w:t>2</w:t>
      </w:r>
      <w:r w:rsidR="577633EB" w:rsidRPr="00651A68">
        <w:t>.3 App</w:t>
      </w:r>
      <w:r w:rsidR="5193CFA9" w:rsidRPr="00651A68">
        <w:t>licable Procurement Law</w:t>
      </w:r>
      <w:bookmarkEnd w:id="10"/>
    </w:p>
    <w:p w14:paraId="39CA1E63" w14:textId="13A06B49" w:rsidR="009C534D" w:rsidRPr="00651A68" w:rsidRDefault="5193CFA9" w:rsidP="00651A68">
      <w:r w:rsidRPr="00651A68">
        <w:t>This bid is issued under the following law(s):</w:t>
      </w:r>
    </w:p>
    <w:p w14:paraId="32EA5536" w14:textId="6232134D" w:rsidR="009C534D" w:rsidRPr="00651A68" w:rsidRDefault="5A6C7406" w:rsidP="00651A68">
      <w:r>
        <w:t>MGL c. 7, § 22; c. 30, § 51, § 52; and 801 CMR 21.00 (Goods and Services)</w:t>
      </w:r>
    </w:p>
    <w:p w14:paraId="17CE4617" w14:textId="2A8621B3" w:rsidR="4680E947" w:rsidRPr="00651A68" w:rsidRDefault="111430D0" w:rsidP="00651A68">
      <w:pPr>
        <w:pStyle w:val="Heading2"/>
      </w:pPr>
      <w:bookmarkStart w:id="11" w:name="_Toc127539698"/>
      <w:r w:rsidRPr="00651A68">
        <w:lastRenderedPageBreak/>
        <w:t>2</w:t>
      </w:r>
      <w:r w:rsidR="5193CFA9" w:rsidRPr="00651A68">
        <w:t>.4 Number of Awards</w:t>
      </w:r>
      <w:bookmarkEnd w:id="11"/>
    </w:p>
    <w:p w14:paraId="00C9F0B8" w14:textId="03585D73" w:rsidR="009C534D" w:rsidRPr="00651A68" w:rsidRDefault="5193CFA9" w:rsidP="00651A68">
      <w:r w:rsidRPr="00651A68">
        <w:t>The Department prefers the award of one (1) contract to</w:t>
      </w:r>
      <w:r w:rsidR="50C805EB" w:rsidRPr="00651A68">
        <w:t xml:space="preserve"> a prime contractor who will act as an integrator of services and products.  The</w:t>
      </w:r>
      <w:r w:rsidRPr="00651A68">
        <w:t xml:space="preserve"> prime contractor shall assume full responsibility for the aggregate of systems and components for the Next Generation 911 emergency telecommunications system (except the geographic information systems data that will be supplied by the Commonwealth), whether or not the goods and/or services are manufactured or produced by the prime contractor.</w:t>
      </w:r>
    </w:p>
    <w:p w14:paraId="23196B82" w14:textId="1D9D4630" w:rsidR="009C534D" w:rsidRPr="00651A68" w:rsidRDefault="5193CFA9" w:rsidP="00651A68">
      <w:r w:rsidRPr="00651A68">
        <w:t xml:space="preserve">The prime contractor’s responsibilities </w:t>
      </w:r>
      <w:r w:rsidR="284DA863" w:rsidRPr="00651A68">
        <w:t xml:space="preserve">are further defined throughout this document. </w:t>
      </w:r>
    </w:p>
    <w:p w14:paraId="1D9096F2" w14:textId="431F4DD8" w:rsidR="009C534D" w:rsidRPr="00651A68" w:rsidRDefault="5193CFA9" w:rsidP="00474963">
      <w:r w:rsidRPr="00651A68">
        <w:t>However, this RFR is not limited to bidders that propose to act as a prime contrac</w:t>
      </w:r>
      <w:r w:rsidR="00E744A6" w:rsidRPr="00651A68">
        <w:t>tor, and the</w:t>
      </w:r>
      <w:r w:rsidRPr="00651A68">
        <w:t xml:space="preserve"> Department reserves the right to accept bids and award contracts for components of the system as defined within this RFR.  Bidders that provide individual components that would comprise portion(s) of a Next Generation 911 emergency telecommunications system are permitted to submit a response.</w:t>
      </w:r>
    </w:p>
    <w:p w14:paraId="303080CF" w14:textId="07B17917" w:rsidR="009C534D" w:rsidRPr="00651A68" w:rsidRDefault="3213F0B8" w:rsidP="00651A68">
      <w:pPr>
        <w:pStyle w:val="Heading2"/>
      </w:pPr>
      <w:bookmarkStart w:id="12" w:name="_Toc127539699"/>
      <w:r w:rsidRPr="00651A68">
        <w:t>2.</w:t>
      </w:r>
      <w:r w:rsidR="009E30BE" w:rsidRPr="00651A68">
        <w:t>5</w:t>
      </w:r>
      <w:r w:rsidRPr="00651A68">
        <w:t xml:space="preserve"> Eligible Entities</w:t>
      </w:r>
      <w:bookmarkEnd w:id="12"/>
    </w:p>
    <w:p w14:paraId="609271B9" w14:textId="00C9646F" w:rsidR="009C534D" w:rsidRPr="00651A68" w:rsidRDefault="2F1368D3" w:rsidP="00651A68">
      <w:r w:rsidRPr="00651A68">
        <w:t xml:space="preserve">Limited User Contract – Restricted to Use by Defined Entities Only.  </w:t>
      </w:r>
    </w:p>
    <w:p w14:paraId="030D1004" w14:textId="3BA9000D" w:rsidR="009C534D" w:rsidRPr="00651A68" w:rsidRDefault="2B3CB820" w:rsidP="00651A68">
      <w:r>
        <w:t xml:space="preserve">This procurement is being issued as a </w:t>
      </w:r>
      <w:r w:rsidR="62A00819">
        <w:t xml:space="preserve">limited user contract </w:t>
      </w:r>
      <w:r>
        <w:t xml:space="preserve">procurement primarily for use by the State 911 Department.  </w:t>
      </w:r>
      <w:r w:rsidR="40008B62">
        <w:t>However, t</w:t>
      </w:r>
      <w:r>
        <w:t xml:space="preserve">he procurement can also be used by any other public safety department or unit of government within the Commonwealth or quasi-public department or agency or private safety department as the procurement </w:t>
      </w:r>
      <w:r w:rsidR="3D11C9C3">
        <w:t>basis for</w:t>
      </w:r>
      <w:r>
        <w:t xml:space="preserve"> the purposes of maintaining, in whole or in part, a PSAP</w:t>
      </w:r>
      <w:r w:rsidR="0BD23A2E">
        <w:t xml:space="preserve">, </w:t>
      </w:r>
      <w:r w:rsidR="0072D742">
        <w:t>S</w:t>
      </w:r>
      <w:r w:rsidR="0BD23A2E">
        <w:t>econdary PSAP, or Limited Secondary PSAP</w:t>
      </w:r>
      <w:r>
        <w:t xml:space="preserve"> that has been approved by the Department.</w:t>
      </w:r>
    </w:p>
    <w:p w14:paraId="00B781DD" w14:textId="0CA5F969" w:rsidR="009C534D" w:rsidRPr="00651A68" w:rsidRDefault="2B3CB820" w:rsidP="00651A68">
      <w:r>
        <w:t xml:space="preserve">The contractor(s) under this RFR shall extend all pricing to such eligible entities, and the contractor(s) under this RFR shall report to the Department the name of each and every </w:t>
      </w:r>
      <w:r w:rsidR="3D11C9C3">
        <w:t>entity,</w:t>
      </w:r>
      <w:r>
        <w:t xml:space="preserve"> the dollar value of each and every such </w:t>
      </w:r>
      <w:r w:rsidR="78760701">
        <w:t>procurement</w:t>
      </w:r>
      <w:r>
        <w:t>, and the goods and services thereby provided.</w:t>
      </w:r>
      <w:r w:rsidR="62D9E210">
        <w:t xml:space="preserve"> </w:t>
      </w:r>
      <w:r w:rsidR="2A7CAEFD">
        <w:t>Such reporting shall be submitted quarterly.  If there was no activity during the noted quarter, said report shall be submitted indicating such.</w:t>
      </w:r>
    </w:p>
    <w:p w14:paraId="39CD872E" w14:textId="77A74643" w:rsidR="158B585D" w:rsidRDefault="158B585D">
      <w:r>
        <w:br w:type="page"/>
      </w:r>
    </w:p>
    <w:p w14:paraId="25CA6DC7" w14:textId="3FC2314E" w:rsidR="009C534D" w:rsidRPr="00651A68" w:rsidRDefault="4F99C21B" w:rsidP="00651A68">
      <w:pPr>
        <w:pStyle w:val="Heading2"/>
      </w:pPr>
      <w:bookmarkStart w:id="13" w:name="_Toc127539700"/>
      <w:r w:rsidRPr="00651A68">
        <w:lastRenderedPageBreak/>
        <w:t>2.</w:t>
      </w:r>
      <w:r w:rsidR="00FF3B86" w:rsidRPr="00651A68">
        <w:t>6</w:t>
      </w:r>
      <w:r w:rsidRPr="00651A68">
        <w:t xml:space="preserve"> Acquisition Method(s)</w:t>
      </w:r>
      <w:bookmarkEnd w:id="13"/>
    </w:p>
    <w:p w14:paraId="0618824F" w14:textId="556845E0" w:rsidR="009C534D" w:rsidRPr="00651A68" w:rsidRDefault="00D02A72" w:rsidP="00651A68">
      <w:r w:rsidRPr="00651A68">
        <w:t>The acquisition method</w:t>
      </w:r>
      <w:r w:rsidR="21156C76" w:rsidRPr="00651A68">
        <w:t>s</w:t>
      </w:r>
      <w:r w:rsidRPr="00651A68">
        <w:t xml:space="preserve"> </w:t>
      </w:r>
      <w:r w:rsidR="12AE17C6" w:rsidRPr="00651A68">
        <w:t xml:space="preserve">to acquire goods and/or services from this Bid are outright purchase, fee for service, </w:t>
      </w:r>
      <w:r w:rsidR="32C3C99A" w:rsidRPr="00651A68">
        <w:t xml:space="preserve">tax exempt lease purchase, </w:t>
      </w:r>
      <w:r w:rsidR="12AE17C6" w:rsidRPr="00651A68">
        <w:t>and license.</w:t>
      </w:r>
      <w:r w:rsidRPr="00651A68">
        <w:t xml:space="preserve">  It is the State 911 Department’s intent to take ownership of all durable commodities furnished under this contract, whether through an outright purchase or a tax-exempt lease purchase.  </w:t>
      </w:r>
    </w:p>
    <w:p w14:paraId="49176D12" w14:textId="4EDBF6A4" w:rsidR="009C534D" w:rsidRPr="00651A68" w:rsidRDefault="00D02A72" w:rsidP="00651A68">
      <w:r w:rsidRPr="00651A68">
        <w:t xml:space="preserve">This contract will be a rate contract.  </w:t>
      </w:r>
    </w:p>
    <w:p w14:paraId="5CDBEF34" w14:textId="17364B99" w:rsidR="009C534D" w:rsidRPr="00651A68" w:rsidRDefault="00D02A72" w:rsidP="00651A68">
      <w:r w:rsidRPr="00651A68">
        <w:t xml:space="preserve">The contract will not have a maximum obligation amount.  The total costs per unit shall be itemized according to Attachment </w:t>
      </w:r>
      <w:r w:rsidR="00032749" w:rsidRPr="00651A68">
        <w:t>A</w:t>
      </w:r>
      <w:r w:rsidRPr="00651A68">
        <w:t>- Cost Tables.</w:t>
      </w:r>
    </w:p>
    <w:p w14:paraId="37FF5728" w14:textId="3CD83A23" w:rsidR="009C534D" w:rsidRPr="00651A68" w:rsidRDefault="00D02A72" w:rsidP="00651A68">
      <w:r w:rsidRPr="00651A68">
        <w:t>The State 911 Department reserves the right to procure any goods and services through a procurement vehicle other than this RFR if to do so would result in the best value in fulfilling the contract, or any renewal thereof.  The contractor may be required to evaluate such goods and services to ensure compatibility with the system.</w:t>
      </w:r>
    </w:p>
    <w:p w14:paraId="46CFA286" w14:textId="189218A7" w:rsidR="19425DAA" w:rsidRPr="00651A68" w:rsidRDefault="218B657E" w:rsidP="00651A68">
      <w:pPr>
        <w:pStyle w:val="Heading2"/>
      </w:pPr>
      <w:bookmarkStart w:id="14" w:name="_Toc127539701"/>
      <w:r w:rsidRPr="00651A68">
        <w:t>2.</w:t>
      </w:r>
      <w:r w:rsidR="00FF3B86" w:rsidRPr="00651A68">
        <w:t>7</w:t>
      </w:r>
      <w:r w:rsidRPr="00651A68">
        <w:t xml:space="preserve"> Contract Duration</w:t>
      </w:r>
      <w:bookmarkEnd w:id="14"/>
    </w:p>
    <w:p w14:paraId="7BB60A20" w14:textId="401504FC" w:rsidR="19425DAA" w:rsidRPr="00651A68" w:rsidRDefault="218B657E" w:rsidP="00474963">
      <w:r w:rsidRPr="00651A68">
        <w:t>The anticipated duration of the contract is five (5) years beginning on the Contract Effective Start Date.  The contract will allow for one (1) option to renew for a period of five (5) years.  Therefore, the Total Anticipated Contract Duration, including the renewal options, is ten (10) years from the Contractive Effective Start Date.</w:t>
      </w:r>
    </w:p>
    <w:p w14:paraId="17880878" w14:textId="0A0854D1" w:rsidR="19425DAA" w:rsidRPr="00651A68" w:rsidRDefault="1E5F36D9" w:rsidP="00651A68">
      <w:pPr>
        <w:pStyle w:val="Heading2"/>
      </w:pPr>
      <w:bookmarkStart w:id="15" w:name="_Toc127539702"/>
      <w:r w:rsidRPr="00651A68">
        <w:t>2.</w:t>
      </w:r>
      <w:r w:rsidR="00FF3B86" w:rsidRPr="00651A68">
        <w:t>8</w:t>
      </w:r>
      <w:r w:rsidRPr="00651A68">
        <w:t xml:space="preserve"> Performance and Payment Timeframes which Continue beyond Duration of the Contract</w:t>
      </w:r>
      <w:bookmarkEnd w:id="15"/>
    </w:p>
    <w:p w14:paraId="136E2715" w14:textId="53E797B9" w:rsidR="6DFE6FC0" w:rsidRPr="00651A68" w:rsidRDefault="00EC37CB" w:rsidP="00651A68">
      <w:r>
        <w:t>All term leases, rentals, maintenance, or other agreements for services entered into during the duration of this contract and whose performance and payment timeframes extend beyond the duration of this contract shall remain in effect for performance and payment purposes no longer than twelve (12) months after final contract end date. No new leases, rentals, maintenance, or other agreements for services may be executed after the contract has expired. Any contract termination or suspension pursuant to this section shall not automatically terminate any leases, rentals, maintenance, or other agreements for services already in place unless the department also terminates said leases, rentals, maintenance, or other agreements for service, which were executed pursuant to the main contract.</w:t>
      </w:r>
    </w:p>
    <w:p w14:paraId="36AD9692" w14:textId="6F9B10B5" w:rsidR="158B585D" w:rsidRDefault="158B585D">
      <w:r>
        <w:br w:type="page"/>
      </w:r>
    </w:p>
    <w:p w14:paraId="45601FE1" w14:textId="50E9280F" w:rsidR="19425DAA" w:rsidRPr="006B2FB6" w:rsidRDefault="19425DAA" w:rsidP="002D1288">
      <w:pPr>
        <w:pStyle w:val="Heading1"/>
        <w:rPr>
          <w:color w:val="44546A" w:themeColor="text2"/>
        </w:rPr>
      </w:pPr>
      <w:bookmarkStart w:id="16" w:name="_Toc127539703"/>
      <w:r w:rsidRPr="006B2FB6">
        <w:lastRenderedPageBreak/>
        <w:t>3.</w:t>
      </w:r>
      <w:r w:rsidR="5D55C652" w:rsidRPr="006B2FB6">
        <w:t xml:space="preserve"> Estimated procurement calendar</w:t>
      </w:r>
      <w:bookmarkEnd w:id="16"/>
    </w:p>
    <w:tbl>
      <w:tblPr>
        <w:tblW w:w="0" w:type="auto"/>
        <w:jc w:val="center"/>
        <w:tblLayout w:type="fixed"/>
        <w:tblLook w:val="06A0" w:firstRow="1" w:lastRow="0" w:firstColumn="1" w:lastColumn="0" w:noHBand="1" w:noVBand="1"/>
      </w:tblPr>
      <w:tblGrid>
        <w:gridCol w:w="4665"/>
        <w:gridCol w:w="3540"/>
      </w:tblGrid>
      <w:tr w:rsidR="19425DAA" w:rsidRPr="006B2FB6" w14:paraId="2FE9FC99"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shd w:val="clear" w:color="auto" w:fill="FFE599" w:themeFill="accent4" w:themeFillTint="66"/>
          </w:tcPr>
          <w:p w14:paraId="43962CBF" w14:textId="47DAA0E9" w:rsidR="19425DAA" w:rsidRPr="00D570C8" w:rsidRDefault="19425DAA" w:rsidP="19425DAA">
            <w:r w:rsidRPr="00D570C8">
              <w:t>EVENT</w:t>
            </w:r>
          </w:p>
        </w:tc>
        <w:tc>
          <w:tcPr>
            <w:tcW w:w="3540" w:type="dxa"/>
            <w:tcBorders>
              <w:top w:val="single" w:sz="8" w:space="0" w:color="auto"/>
              <w:left w:val="single" w:sz="8" w:space="0" w:color="auto"/>
              <w:bottom w:val="single" w:sz="8" w:space="0" w:color="auto"/>
              <w:right w:val="single" w:sz="8" w:space="0" w:color="auto"/>
            </w:tcBorders>
            <w:shd w:val="clear" w:color="auto" w:fill="FFE599" w:themeFill="accent4" w:themeFillTint="66"/>
          </w:tcPr>
          <w:p w14:paraId="78920C4D" w14:textId="11860573" w:rsidR="19425DAA" w:rsidRPr="00D570C8" w:rsidRDefault="19425DAA" w:rsidP="19425DAA">
            <w:r w:rsidRPr="00D570C8">
              <w:t>DATE</w:t>
            </w:r>
          </w:p>
        </w:tc>
      </w:tr>
      <w:tr w:rsidR="19425DAA" w:rsidRPr="006B2FB6" w14:paraId="2E0F02D9"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19B2CB14" w14:textId="69BFAA31" w:rsidR="19425DAA" w:rsidRPr="00D570C8" w:rsidRDefault="19425DAA" w:rsidP="19425DAA">
            <w:r w:rsidRPr="00D570C8">
              <w:t xml:space="preserve">Bid Release Date </w:t>
            </w:r>
          </w:p>
        </w:tc>
        <w:tc>
          <w:tcPr>
            <w:tcW w:w="3540" w:type="dxa"/>
            <w:tcBorders>
              <w:top w:val="single" w:sz="8" w:space="0" w:color="auto"/>
              <w:left w:val="single" w:sz="8" w:space="0" w:color="auto"/>
              <w:bottom w:val="single" w:sz="8" w:space="0" w:color="auto"/>
              <w:right w:val="single" w:sz="8" w:space="0" w:color="auto"/>
            </w:tcBorders>
          </w:tcPr>
          <w:p w14:paraId="53DD64DA" w14:textId="18FEE7B4" w:rsidR="19425DAA" w:rsidRPr="00D570C8" w:rsidRDefault="001B5232" w:rsidP="19425DAA">
            <w:r w:rsidRPr="00D570C8">
              <w:t>February 17, 2023</w:t>
            </w:r>
            <w:r w:rsidR="19425DAA" w:rsidRPr="00D570C8">
              <w:t xml:space="preserve"> </w:t>
            </w:r>
          </w:p>
        </w:tc>
      </w:tr>
      <w:tr w:rsidR="19425DAA" w:rsidRPr="006B2FB6" w14:paraId="3F1EBBFA"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5442D86D" w14:textId="11AB5684" w:rsidR="78FF3A21" w:rsidRPr="00D570C8" w:rsidRDefault="635E8863" w:rsidP="19425DAA">
            <w:pPr>
              <w:rPr>
                <w:highlight w:val="yellow"/>
              </w:rPr>
            </w:pPr>
            <w:r>
              <w:t xml:space="preserve">Virtual </w:t>
            </w:r>
            <w:r w:rsidR="19425DAA">
              <w:t xml:space="preserve">Bidders’ Conference </w:t>
            </w:r>
          </w:p>
        </w:tc>
        <w:tc>
          <w:tcPr>
            <w:tcW w:w="3540" w:type="dxa"/>
            <w:tcBorders>
              <w:top w:val="single" w:sz="8" w:space="0" w:color="auto"/>
              <w:left w:val="single" w:sz="8" w:space="0" w:color="auto"/>
              <w:bottom w:val="single" w:sz="8" w:space="0" w:color="auto"/>
              <w:right w:val="single" w:sz="8" w:space="0" w:color="auto"/>
            </w:tcBorders>
          </w:tcPr>
          <w:p w14:paraId="6792845C" w14:textId="1B315E8D" w:rsidR="19425DAA" w:rsidRPr="00D570C8" w:rsidRDefault="6F457805" w:rsidP="121A87E6">
            <w:pPr>
              <w:rPr>
                <w:highlight w:val="yellow"/>
              </w:rPr>
            </w:pPr>
            <w:r w:rsidRPr="00D570C8">
              <w:t>April 3, and 4th from 9am to 1pm held virtually</w:t>
            </w:r>
          </w:p>
        </w:tc>
      </w:tr>
      <w:tr w:rsidR="19425DAA" w:rsidRPr="006B2FB6" w14:paraId="628B68E7"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4E981FA3" w14:textId="4407C3A1" w:rsidR="19425DAA" w:rsidRPr="00D570C8" w:rsidRDefault="19425DAA" w:rsidP="19425DAA">
            <w:pPr>
              <w:rPr>
                <w:highlight w:val="yellow"/>
              </w:rPr>
            </w:pPr>
            <w:r w:rsidRPr="00D570C8">
              <w:t xml:space="preserve">Deadline for Submission of Questions through COMMBUYS “Bid Q&amp;A” </w:t>
            </w:r>
          </w:p>
        </w:tc>
        <w:tc>
          <w:tcPr>
            <w:tcW w:w="3540" w:type="dxa"/>
            <w:tcBorders>
              <w:top w:val="single" w:sz="8" w:space="0" w:color="auto"/>
              <w:left w:val="single" w:sz="8" w:space="0" w:color="auto"/>
              <w:bottom w:val="single" w:sz="8" w:space="0" w:color="auto"/>
              <w:right w:val="single" w:sz="8" w:space="0" w:color="auto"/>
            </w:tcBorders>
          </w:tcPr>
          <w:p w14:paraId="64219904" w14:textId="61A6ACF9" w:rsidR="19425DAA" w:rsidRPr="00D570C8" w:rsidRDefault="004C03AB" w:rsidP="121A87E6">
            <w:r w:rsidRPr="004C03AB">
              <w:rPr>
                <w:color w:val="FF0000"/>
              </w:rPr>
              <w:t>May 3rd</w:t>
            </w:r>
            <w:r w:rsidR="3BA3DFCC">
              <w:t xml:space="preserve"> at 5:00 PM</w:t>
            </w:r>
          </w:p>
        </w:tc>
      </w:tr>
      <w:tr w:rsidR="19425DAA" w:rsidRPr="006B2FB6" w14:paraId="6BDE656C"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7BF4A1A0" w14:textId="774DE8D7" w:rsidR="19425DAA" w:rsidRPr="00D570C8" w:rsidRDefault="19425DAA" w:rsidP="19425DAA">
            <w:pPr>
              <w:rPr>
                <w:highlight w:val="yellow"/>
              </w:rPr>
            </w:pPr>
            <w:r w:rsidRPr="00D570C8">
              <w:t>Official Answers for Bid Q&amp;A published (Estimated</w:t>
            </w:r>
            <w:r w:rsidR="0A296524" w:rsidRPr="00D570C8">
              <w:t>)</w:t>
            </w:r>
          </w:p>
        </w:tc>
        <w:tc>
          <w:tcPr>
            <w:tcW w:w="3540" w:type="dxa"/>
            <w:tcBorders>
              <w:top w:val="single" w:sz="8" w:space="0" w:color="auto"/>
              <w:left w:val="single" w:sz="8" w:space="0" w:color="auto"/>
              <w:bottom w:val="single" w:sz="8" w:space="0" w:color="auto"/>
              <w:right w:val="single" w:sz="8" w:space="0" w:color="auto"/>
            </w:tcBorders>
          </w:tcPr>
          <w:p w14:paraId="5D956C72" w14:textId="484E7162" w:rsidR="19425DAA" w:rsidRPr="00D570C8" w:rsidRDefault="008737DD" w:rsidP="121A87E6">
            <w:r w:rsidRPr="008737DD">
              <w:rPr>
                <w:color w:val="FF0000"/>
              </w:rPr>
              <w:t>May 10, 2023</w:t>
            </w:r>
            <w:r w:rsidR="19425DAA" w:rsidRPr="00D570C8">
              <w:t xml:space="preserve">  </w:t>
            </w:r>
          </w:p>
        </w:tc>
      </w:tr>
      <w:tr w:rsidR="19425DAA" w:rsidRPr="006B2FB6" w14:paraId="7C26DCBE"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231A21C9" w14:textId="0D77D4B0" w:rsidR="19425DAA" w:rsidRPr="00D570C8" w:rsidRDefault="19425DAA" w:rsidP="19425DAA">
            <w:pPr>
              <w:rPr>
                <w:highlight w:val="yellow"/>
              </w:rPr>
            </w:pPr>
            <w:r w:rsidRPr="00D570C8">
              <w:t xml:space="preserve">Bid Amendment Deadline / Online Quote submission begins. Bid documents will not be amended after this date. </w:t>
            </w:r>
          </w:p>
        </w:tc>
        <w:tc>
          <w:tcPr>
            <w:tcW w:w="3540" w:type="dxa"/>
            <w:tcBorders>
              <w:top w:val="single" w:sz="8" w:space="0" w:color="auto"/>
              <w:left w:val="single" w:sz="8" w:space="0" w:color="auto"/>
              <w:bottom w:val="single" w:sz="8" w:space="0" w:color="auto"/>
              <w:right w:val="single" w:sz="8" w:space="0" w:color="auto"/>
            </w:tcBorders>
          </w:tcPr>
          <w:p w14:paraId="274EE834" w14:textId="39574B48" w:rsidR="19425DAA" w:rsidRPr="00D570C8" w:rsidRDefault="000136D0" w:rsidP="121A87E6">
            <w:pPr>
              <w:rPr>
                <w:highlight w:val="yellow"/>
              </w:rPr>
            </w:pPr>
            <w:r w:rsidRPr="000136D0">
              <w:rPr>
                <w:color w:val="FF0000"/>
              </w:rPr>
              <w:t>May 12</w:t>
            </w:r>
            <w:r w:rsidR="4AF69679" w:rsidRPr="000136D0">
              <w:rPr>
                <w:color w:val="FF0000"/>
              </w:rPr>
              <w:t>th</w:t>
            </w:r>
          </w:p>
        </w:tc>
      </w:tr>
      <w:tr w:rsidR="19425DAA" w:rsidRPr="006B2FB6" w14:paraId="5D1E6AD3"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47DC4EDD" w14:textId="5B3C4C99" w:rsidR="19425DAA" w:rsidRPr="00D570C8" w:rsidRDefault="19425DAA" w:rsidP="19425DAA">
            <w:r w:rsidRPr="00D570C8">
              <w:t xml:space="preserve">Deadline for Quotes/Bid Responses (“Bid Opening Date/Time” in COMMBUYS) </w:t>
            </w:r>
          </w:p>
        </w:tc>
        <w:tc>
          <w:tcPr>
            <w:tcW w:w="3540" w:type="dxa"/>
            <w:tcBorders>
              <w:top w:val="single" w:sz="8" w:space="0" w:color="auto"/>
              <w:left w:val="single" w:sz="8" w:space="0" w:color="auto"/>
              <w:bottom w:val="single" w:sz="8" w:space="0" w:color="auto"/>
              <w:right w:val="single" w:sz="8" w:space="0" w:color="auto"/>
            </w:tcBorders>
          </w:tcPr>
          <w:p w14:paraId="69844DC3" w14:textId="5A6EC980" w:rsidR="19425DAA" w:rsidRPr="00D570C8" w:rsidRDefault="4AF69679" w:rsidP="121A87E6">
            <w:r w:rsidRPr="00D570C8">
              <w:t>M</w:t>
            </w:r>
            <w:r w:rsidR="6A548367" w:rsidRPr="00D570C8">
              <w:t xml:space="preserve">ay </w:t>
            </w:r>
            <w:r w:rsidR="13A3E442" w:rsidRPr="00D570C8">
              <w:t>26</w:t>
            </w:r>
            <w:r w:rsidRPr="00D570C8">
              <w:t>th</w:t>
            </w:r>
            <w:r w:rsidR="1CB57D79" w:rsidRPr="00D570C8">
              <w:t xml:space="preserve"> at 5:00 PM </w:t>
            </w:r>
          </w:p>
        </w:tc>
      </w:tr>
      <w:tr w:rsidR="19425DAA" w:rsidRPr="006B2FB6" w14:paraId="0A93F658"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1A587F73" w14:textId="060BA3EF" w:rsidR="19425DAA" w:rsidRPr="00D570C8" w:rsidRDefault="001B5232" w:rsidP="19425DAA">
            <w:pPr>
              <w:rPr>
                <w:highlight w:val="yellow"/>
              </w:rPr>
            </w:pPr>
            <w:r w:rsidRPr="00D570C8">
              <w:t>Bidder Interviews</w:t>
            </w:r>
            <w:r w:rsidR="19425DAA" w:rsidRPr="00D570C8">
              <w:t xml:space="preserve"> for Selected Bidder(s) (Estimated)</w:t>
            </w:r>
            <w:r w:rsidR="6DA93A47" w:rsidRPr="00D570C8">
              <w:t xml:space="preserve"> </w:t>
            </w:r>
          </w:p>
        </w:tc>
        <w:tc>
          <w:tcPr>
            <w:tcW w:w="3540" w:type="dxa"/>
            <w:tcBorders>
              <w:top w:val="single" w:sz="8" w:space="0" w:color="auto"/>
              <w:left w:val="single" w:sz="8" w:space="0" w:color="auto"/>
              <w:bottom w:val="single" w:sz="8" w:space="0" w:color="auto"/>
              <w:right w:val="single" w:sz="8" w:space="0" w:color="auto"/>
            </w:tcBorders>
          </w:tcPr>
          <w:p w14:paraId="0FBB42C7" w14:textId="277EBBC6" w:rsidR="19425DAA" w:rsidRPr="00D570C8" w:rsidRDefault="6A548367" w:rsidP="121A87E6">
            <w:r w:rsidRPr="00D570C8">
              <w:t xml:space="preserve">Week of August 7th </w:t>
            </w:r>
            <w:r w:rsidR="19425DAA" w:rsidRPr="00D570C8">
              <w:t>Bidder</w:t>
            </w:r>
            <w:r w:rsidR="13A3E442" w:rsidRPr="00D570C8">
              <w:t>(</w:t>
            </w:r>
            <w:r w:rsidR="19425DAA" w:rsidRPr="00D570C8">
              <w:t>s</w:t>
            </w:r>
            <w:r w:rsidR="13A3E442" w:rsidRPr="00D570C8">
              <w:t>)</w:t>
            </w:r>
            <w:r w:rsidR="19425DAA" w:rsidRPr="00D570C8">
              <w:t xml:space="preserve"> will be notified individually and be given at least one week’s notice if </w:t>
            </w:r>
            <w:r w:rsidRPr="00D570C8">
              <w:t>Bidder Interview</w:t>
            </w:r>
            <w:r w:rsidR="13A3E442" w:rsidRPr="00D570C8">
              <w:t>s</w:t>
            </w:r>
            <w:r w:rsidRPr="00D570C8">
              <w:t xml:space="preserve"> </w:t>
            </w:r>
            <w:r w:rsidR="19425DAA" w:rsidRPr="00D570C8">
              <w:t>are required.</w:t>
            </w:r>
          </w:p>
        </w:tc>
      </w:tr>
      <w:tr w:rsidR="19425DAA" w:rsidRPr="006B2FB6" w14:paraId="10014F8F"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34D6890D" w14:textId="6798F965" w:rsidR="19425DAA" w:rsidRPr="00D570C8" w:rsidRDefault="19425DAA" w:rsidP="19425DAA">
            <w:pPr>
              <w:rPr>
                <w:highlight w:val="yellow"/>
              </w:rPr>
            </w:pPr>
            <w:r w:rsidRPr="00D570C8">
              <w:t>S</w:t>
            </w:r>
            <w:r w:rsidR="00F61593" w:rsidRPr="00D570C8">
              <w:t>ite Inspections of</w:t>
            </w:r>
            <w:r w:rsidRPr="00D570C8">
              <w:t xml:space="preserve"> Selected Bidder(s) (Estimated)</w:t>
            </w:r>
          </w:p>
        </w:tc>
        <w:tc>
          <w:tcPr>
            <w:tcW w:w="3540" w:type="dxa"/>
            <w:tcBorders>
              <w:top w:val="single" w:sz="8" w:space="0" w:color="auto"/>
              <w:left w:val="single" w:sz="8" w:space="0" w:color="auto"/>
              <w:bottom w:val="single" w:sz="8" w:space="0" w:color="auto"/>
              <w:right w:val="single" w:sz="8" w:space="0" w:color="auto"/>
            </w:tcBorders>
          </w:tcPr>
          <w:p w14:paraId="3A843083" w14:textId="0ACBC16F" w:rsidR="19425DAA" w:rsidRPr="00D570C8" w:rsidRDefault="6A548367" w:rsidP="121A87E6">
            <w:r w:rsidRPr="00D570C8">
              <w:t xml:space="preserve">September 2023 </w:t>
            </w:r>
            <w:r w:rsidR="19425DAA" w:rsidRPr="00D570C8">
              <w:t>Bidder</w:t>
            </w:r>
            <w:r w:rsidR="13A3E442" w:rsidRPr="00D570C8">
              <w:t>(</w:t>
            </w:r>
            <w:r w:rsidR="19425DAA" w:rsidRPr="00D570C8">
              <w:t>s</w:t>
            </w:r>
            <w:r w:rsidR="13A3E442" w:rsidRPr="00D570C8">
              <w:t>)</w:t>
            </w:r>
            <w:r w:rsidR="19425DAA" w:rsidRPr="00D570C8">
              <w:t xml:space="preserve"> will be notified individually and be given at least one</w:t>
            </w:r>
            <w:r w:rsidR="465A387C" w:rsidRPr="00D570C8">
              <w:t xml:space="preserve"> </w:t>
            </w:r>
            <w:r w:rsidR="19425DAA" w:rsidRPr="00D570C8">
              <w:t xml:space="preserve">week notice </w:t>
            </w:r>
            <w:r w:rsidR="13A3E442" w:rsidRPr="00D570C8">
              <w:t>for S</w:t>
            </w:r>
            <w:r w:rsidR="19425DAA" w:rsidRPr="00D570C8">
              <w:t>ite Inspections</w:t>
            </w:r>
            <w:r w:rsidR="13A3E442" w:rsidRPr="00D570C8">
              <w:t>.</w:t>
            </w:r>
          </w:p>
        </w:tc>
      </w:tr>
      <w:tr w:rsidR="19425DAA" w:rsidRPr="006B2FB6" w14:paraId="3500505F"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12B06C0D" w14:textId="3C02A508" w:rsidR="19425DAA" w:rsidRPr="00D570C8" w:rsidRDefault="19425DAA" w:rsidP="19425DAA">
            <w:r w:rsidRPr="00D570C8">
              <w:t>Notification of Apparent Successful Bidder(s) (Estimated)</w:t>
            </w:r>
          </w:p>
        </w:tc>
        <w:tc>
          <w:tcPr>
            <w:tcW w:w="3540" w:type="dxa"/>
            <w:tcBorders>
              <w:top w:val="single" w:sz="8" w:space="0" w:color="auto"/>
              <w:left w:val="single" w:sz="8" w:space="0" w:color="auto"/>
              <w:bottom w:val="single" w:sz="8" w:space="0" w:color="auto"/>
              <w:right w:val="single" w:sz="8" w:space="0" w:color="auto"/>
            </w:tcBorders>
          </w:tcPr>
          <w:p w14:paraId="09B23A89" w14:textId="549D93BB" w:rsidR="19425DAA" w:rsidRPr="00D570C8" w:rsidRDefault="6A548367" w:rsidP="121A87E6">
            <w:r w:rsidRPr="00D570C8">
              <w:t>November 1, 2023</w:t>
            </w:r>
          </w:p>
        </w:tc>
      </w:tr>
      <w:tr w:rsidR="00EB46E9" w:rsidRPr="006B2FB6" w14:paraId="33E7CC2E" w14:textId="77777777" w:rsidTr="0619E8FD">
        <w:trPr>
          <w:jc w:val="center"/>
        </w:trPr>
        <w:tc>
          <w:tcPr>
            <w:tcW w:w="4665" w:type="dxa"/>
            <w:tcBorders>
              <w:top w:val="single" w:sz="8" w:space="0" w:color="auto"/>
              <w:left w:val="single" w:sz="8" w:space="0" w:color="auto"/>
              <w:bottom w:val="single" w:sz="8" w:space="0" w:color="auto"/>
              <w:right w:val="single" w:sz="8" w:space="0" w:color="auto"/>
            </w:tcBorders>
          </w:tcPr>
          <w:p w14:paraId="7E08F912" w14:textId="7ED6784C" w:rsidR="00EB46E9" w:rsidRPr="00D570C8" w:rsidRDefault="00EB46E9" w:rsidP="4680E947">
            <w:pPr>
              <w:rPr>
                <w:highlight w:val="yellow"/>
              </w:rPr>
            </w:pPr>
            <w:r w:rsidRPr="00D570C8">
              <w:t xml:space="preserve">Estimated Contract Start </w:t>
            </w:r>
          </w:p>
        </w:tc>
        <w:tc>
          <w:tcPr>
            <w:tcW w:w="3540" w:type="dxa"/>
            <w:tcBorders>
              <w:top w:val="single" w:sz="8" w:space="0" w:color="auto"/>
              <w:left w:val="single" w:sz="8" w:space="0" w:color="auto"/>
              <w:bottom w:val="single" w:sz="8" w:space="0" w:color="auto"/>
              <w:right w:val="single" w:sz="8" w:space="0" w:color="auto"/>
            </w:tcBorders>
          </w:tcPr>
          <w:p w14:paraId="2C01A451" w14:textId="16E9EE76" w:rsidR="00EB46E9" w:rsidRPr="00D570C8" w:rsidRDefault="6A548367" w:rsidP="121A87E6">
            <w:r w:rsidRPr="00D570C8">
              <w:t>~February 1, 2024</w:t>
            </w:r>
          </w:p>
        </w:tc>
      </w:tr>
    </w:tbl>
    <w:p w14:paraId="2C9AD424" w14:textId="2045663F" w:rsidR="19425DAA" w:rsidRPr="00D570C8" w:rsidRDefault="19425DAA" w:rsidP="00D570C8"/>
    <w:p w14:paraId="39F402F3" w14:textId="14088CA5" w:rsidR="70D568EC" w:rsidRPr="00D570C8" w:rsidRDefault="70D568EC" w:rsidP="00D570C8">
      <w:r w:rsidRPr="00D570C8">
        <w:lastRenderedPageBreak/>
        <w:t>Times are Eastern Standard/Daylight Savings (US), as displayed on the COMMBUYS system clock displayed to Bidders after logging in. If there is a conflict between the dates in this Procurement Calendar and dates</w:t>
      </w:r>
      <w:r w:rsidR="1A148777" w:rsidRPr="00D570C8">
        <w:t xml:space="preserve"> in the Bid’s Header, the dates in the Bid’s Header on COMMBUYS shall prevail. Bidders are responsible for checking the Bid record, including Bid Q&amp;A, on COMMBUYS for Procurement Calendar updates.</w:t>
      </w:r>
    </w:p>
    <w:p w14:paraId="5D41550E" w14:textId="7085202F" w:rsidR="19425DAA" w:rsidRPr="00D570C8" w:rsidRDefault="6502674E" w:rsidP="00D570C8">
      <w:pPr>
        <w:pStyle w:val="Heading2"/>
      </w:pPr>
      <w:bookmarkStart w:id="17" w:name="_Toc127539704"/>
      <w:r w:rsidRPr="00D570C8">
        <w:t>3.1 Written questions via the Bid Q&amp;A on COMMBUYS</w:t>
      </w:r>
      <w:bookmarkEnd w:id="17"/>
    </w:p>
    <w:p w14:paraId="4BBDCFBC" w14:textId="51D4132D" w:rsidR="4454D9E7" w:rsidRPr="00D570C8" w:rsidRDefault="4454D9E7" w:rsidP="00D570C8">
      <w:r w:rsidRPr="00D570C8">
        <w:t xml:space="preserve">The “Bid Q&amp;A” provides the opportunity for Bidders to ask written questions and receive written answers from the SSST regarding this Bid. Bidders’ questions must be submitted through the Bid Q&amp;A found on COMMBUYS (see below for instructions) and prior to the </w:t>
      </w:r>
      <w:r w:rsidR="00407FD7" w:rsidRPr="00D570C8">
        <w:t>d</w:t>
      </w:r>
      <w:r w:rsidRPr="00D570C8">
        <w:t xml:space="preserve">eadline for </w:t>
      </w:r>
      <w:r w:rsidR="002B2EF0" w:rsidRPr="00D570C8">
        <w:t>s</w:t>
      </w:r>
      <w:r w:rsidRPr="00D570C8">
        <w:t xml:space="preserve">ubmission of </w:t>
      </w:r>
      <w:r w:rsidR="002B2EF0" w:rsidRPr="00D570C8">
        <w:t>q</w:t>
      </w:r>
      <w:r w:rsidRPr="00D570C8">
        <w:t xml:space="preserve">uestions stated in the Estimated Procurement Calendar. The </w:t>
      </w:r>
      <w:r w:rsidR="74779099" w:rsidRPr="00D570C8">
        <w:t>D</w:t>
      </w:r>
      <w:r w:rsidRPr="00D570C8">
        <w:t xml:space="preserve">epartment reserves the right not to respond to questions submitted after this date. It is the Bidder’s responsibility to verify receipt of questions. </w:t>
      </w:r>
    </w:p>
    <w:p w14:paraId="2DC6010F" w14:textId="76C58FF7" w:rsidR="4454D9E7" w:rsidRPr="00D570C8" w:rsidRDefault="4454D9E7" w:rsidP="00D570C8">
      <w:r w:rsidRPr="00D570C8">
        <w:t>Please note that questions submitted to the SSST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0F04616E" w14:textId="1DAF75C5" w:rsidR="4454D9E7" w:rsidRPr="00D570C8" w:rsidRDefault="4454D9E7" w:rsidP="00D570C8">
      <w:r w:rsidRPr="00D570C8">
        <w:t xml:space="preserve">Bidders are responsible for entering content suitable for public viewing since all questions are accessible to the public. Bidders must not include information that could be considered personal, security sensitive, inflammatory, incorrect, </w:t>
      </w:r>
      <w:proofErr w:type="spellStart"/>
      <w:r w:rsidRPr="00D570C8">
        <w:t>collusory</w:t>
      </w:r>
      <w:proofErr w:type="spellEnd"/>
      <w:r w:rsidRPr="00D570C8">
        <w:t xml:space="preserve">, or otherwise objectionable, including information about the Bidder’s company or other companies. The SSST reserves the right to edit or delete submitted questions that raise any of these issues or that are not in the best interest of the Commonwealth or this Bid. </w:t>
      </w:r>
    </w:p>
    <w:p w14:paraId="67DE4ADE" w14:textId="6B6DDC19" w:rsidR="4454D9E7" w:rsidRPr="00D570C8" w:rsidRDefault="4454D9E7" w:rsidP="00D570C8">
      <w:r w:rsidRPr="00D570C8">
        <w:t>All answers are final when posted. Any subsequent revisions to previously provided answers will be dated.</w:t>
      </w:r>
    </w:p>
    <w:p w14:paraId="6D3215EA" w14:textId="0B14A82F" w:rsidR="4454D9E7" w:rsidRPr="00D570C8" w:rsidRDefault="4454D9E7" w:rsidP="00D570C8">
      <w:r w:rsidRPr="00D570C8">
        <w:t xml:space="preserve">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Department, including </w:t>
      </w:r>
      <w:r w:rsidRPr="00D570C8">
        <w:lastRenderedPageBreak/>
        <w:t xml:space="preserve">requests for clarification. </w:t>
      </w:r>
      <w:proofErr w:type="gramStart"/>
      <w:r w:rsidRPr="00D570C8">
        <w:t>The  Department</w:t>
      </w:r>
      <w:proofErr w:type="gramEnd"/>
      <w:r w:rsidRPr="00D570C8">
        <w:t xml:space="preserve">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Purchasing Department to be lost or rejected by any means, including email or spam filtering.</w:t>
      </w:r>
    </w:p>
    <w:p w14:paraId="13B3787B" w14:textId="3451346C" w:rsidR="740FDAC9" w:rsidRPr="00E5257C" w:rsidRDefault="740FDAC9" w:rsidP="00E5257C">
      <w:pPr>
        <w:rPr>
          <w:b/>
        </w:rPr>
      </w:pPr>
      <w:r w:rsidRPr="00E5257C">
        <w:rPr>
          <w:b/>
        </w:rPr>
        <w:t xml:space="preserve">ALL QUESTIONS SHALL BE SUMBITTED ON OR BEFORE 5:00 PM ON </w:t>
      </w:r>
      <w:r w:rsidR="0084103E" w:rsidRPr="00E5257C">
        <w:rPr>
          <w:b/>
        </w:rPr>
        <w:t>A</w:t>
      </w:r>
      <w:r w:rsidR="174C969D" w:rsidRPr="00E5257C">
        <w:rPr>
          <w:b/>
        </w:rPr>
        <w:t>PRIL</w:t>
      </w:r>
      <w:r w:rsidR="0084103E" w:rsidRPr="00E5257C">
        <w:rPr>
          <w:b/>
        </w:rPr>
        <w:t xml:space="preserve"> 18, 2023</w:t>
      </w:r>
      <w:r w:rsidRPr="00E5257C">
        <w:rPr>
          <w:b/>
        </w:rPr>
        <w:t>.</w:t>
      </w:r>
    </w:p>
    <w:p w14:paraId="05B23A9C" w14:textId="22F84894" w:rsidR="075CC3CA" w:rsidRPr="00D570C8" w:rsidRDefault="075CC3CA" w:rsidP="000B60DF">
      <w:pPr>
        <w:pStyle w:val="Heading2"/>
      </w:pPr>
      <w:bookmarkStart w:id="18" w:name="_Toc127539705"/>
      <w:r w:rsidRPr="00D570C8">
        <w:t xml:space="preserve">3.2 </w:t>
      </w:r>
      <w:r w:rsidR="4454D9E7" w:rsidRPr="00D570C8">
        <w:t>Locating Bid Q&amp;A</w:t>
      </w:r>
      <w:bookmarkEnd w:id="18"/>
      <w:r w:rsidR="4454D9E7" w:rsidRPr="00D570C8">
        <w:t xml:space="preserve"> </w:t>
      </w:r>
    </w:p>
    <w:p w14:paraId="775A8EF6" w14:textId="3334F4ED" w:rsidR="19425DAA" w:rsidRPr="00D570C8" w:rsidRDefault="4454D9E7" w:rsidP="00FF0457">
      <w:r w:rsidRPr="00D570C8">
        <w:t>Log into COMMBUYS, locate the Bid, acknowledge receipt of the Bid, and scroll down to the bottom of the Bid Header page. The “Bid Q&amp;A” button allows Bidders access to the Bid Q&amp;A page.</w:t>
      </w:r>
    </w:p>
    <w:p w14:paraId="01BB6CA3" w14:textId="7AFC5218" w:rsidR="00FF0457" w:rsidRPr="00D570C8" w:rsidRDefault="00D05579" w:rsidP="00D570C8">
      <w:pPr>
        <w:pStyle w:val="Heading2"/>
      </w:pPr>
      <w:bookmarkStart w:id="19" w:name="_Toc127539706"/>
      <w:r>
        <w:t>3.3</w:t>
      </w:r>
      <w:r w:rsidR="4BE40D3D" w:rsidRPr="00D570C8">
        <w:t xml:space="preserve"> </w:t>
      </w:r>
      <w:r w:rsidR="4454D9E7" w:rsidRPr="00D570C8">
        <w:t>Amendment Deadline</w:t>
      </w:r>
      <w:bookmarkEnd w:id="19"/>
      <w:r w:rsidR="4454D9E7" w:rsidRPr="00D570C8">
        <w:t xml:space="preserve"> </w:t>
      </w:r>
    </w:p>
    <w:p w14:paraId="78C1F539" w14:textId="2765CD43" w:rsidR="4454D9E7" w:rsidRPr="00D570C8" w:rsidRDefault="4454D9E7" w:rsidP="00D570C8">
      <w:r w:rsidRPr="00D570C8">
        <w:t>The SSST reserves the right to make amendments to the Bid after initial publication. It is each Bidder’s responsibility to check COMMBUYS for amendments, addenda, or modifications to this Bid, and any Bid Q&amp;A records related to this Bid. The SSST and the Commonwealth accepts no responsibility and will provide no accommodation to Bidders who submit a Quote based on an out-of-date Bid or on information received from a source other than COMMBUYS.</w:t>
      </w:r>
    </w:p>
    <w:p w14:paraId="39C7A323" w14:textId="090F6665" w:rsidR="19425DAA" w:rsidRPr="00AE09F9" w:rsidRDefault="71F6FD22" w:rsidP="00D570C8">
      <w:pPr>
        <w:pStyle w:val="Heading2"/>
        <w:rPr>
          <w:szCs w:val="28"/>
          <w:highlight w:val="yellow"/>
        </w:rPr>
      </w:pPr>
      <w:bookmarkStart w:id="20" w:name="_Toc127539707"/>
      <w:r w:rsidRPr="00D570C8">
        <w:t xml:space="preserve">3.4 </w:t>
      </w:r>
      <w:r w:rsidR="4454D9E7" w:rsidRPr="00D570C8">
        <w:t>Bidders’ Conference</w:t>
      </w:r>
      <w:bookmarkEnd w:id="20"/>
      <w:r w:rsidR="4454D9E7" w:rsidRPr="00D570C8">
        <w:t xml:space="preserve">   </w:t>
      </w:r>
    </w:p>
    <w:p w14:paraId="3838123C" w14:textId="19241967" w:rsidR="63F900C5" w:rsidRPr="00D570C8" w:rsidRDefault="24EF8D4B" w:rsidP="00D570C8">
      <w:r>
        <w:t xml:space="preserve">The Department will host a virtual bidders’ conference </w:t>
      </w:r>
      <w:r w:rsidR="67B0518E">
        <w:t>for the purpose of providing general information about the bid</w:t>
      </w:r>
      <w:r w:rsidR="6AE2F96F">
        <w:t>, bid process and specifications</w:t>
      </w:r>
      <w:r w:rsidR="67B0518E">
        <w:t xml:space="preserve">. </w:t>
      </w:r>
      <w:r w:rsidR="0A407C60">
        <w:t xml:space="preserve">The bidders’ conference will be held on </w:t>
      </w:r>
      <w:r w:rsidR="77357746">
        <w:t>April 3, 2023</w:t>
      </w:r>
      <w:r w:rsidR="712C9BAD">
        <w:t>,</w:t>
      </w:r>
      <w:r w:rsidR="77357746">
        <w:t xml:space="preserve"> 9</w:t>
      </w:r>
      <w:r w:rsidR="4A6A30B2">
        <w:t xml:space="preserve"> </w:t>
      </w:r>
      <w:r w:rsidR="77357746">
        <w:t>am to 1</w:t>
      </w:r>
      <w:r w:rsidR="458A205F">
        <w:t xml:space="preserve"> </w:t>
      </w:r>
      <w:r w:rsidR="77357746">
        <w:t>pm</w:t>
      </w:r>
      <w:r w:rsidR="71A7D851">
        <w:t>,</w:t>
      </w:r>
      <w:r w:rsidR="0A407C60">
        <w:t xml:space="preserve"> and </w:t>
      </w:r>
      <w:r w:rsidR="77357746">
        <w:t>April 4, 2023</w:t>
      </w:r>
      <w:r w:rsidR="5D78F89F">
        <w:t>,</w:t>
      </w:r>
      <w:r w:rsidR="77357746">
        <w:t xml:space="preserve"> 9</w:t>
      </w:r>
      <w:r w:rsidR="1471DC3F">
        <w:t xml:space="preserve"> </w:t>
      </w:r>
      <w:r w:rsidR="77357746">
        <w:t>am to 1</w:t>
      </w:r>
      <w:r w:rsidR="358EBFCA">
        <w:t xml:space="preserve"> </w:t>
      </w:r>
      <w:r w:rsidR="77357746">
        <w:t>pm</w:t>
      </w:r>
      <w:r w:rsidR="0A407C60">
        <w:t xml:space="preserve">. </w:t>
      </w:r>
      <w:r w:rsidR="623CC654">
        <w:t xml:space="preserve"> </w:t>
      </w:r>
      <w:r w:rsidR="23372B12">
        <w:t>Bidders</w:t>
      </w:r>
      <w:r w:rsidR="0A407C60">
        <w:t xml:space="preserve"> s</w:t>
      </w:r>
      <w:r w:rsidR="46EF798D">
        <w:t xml:space="preserve">hall advise the Department of its intent to participate by e-mailing </w:t>
      </w:r>
      <w:r w:rsidR="293D1E53">
        <w:t>Karen.robitaille@mass.gov</w:t>
      </w:r>
      <w:r w:rsidR="46EF798D">
        <w:t xml:space="preserve"> to register. Once registered, bidder</w:t>
      </w:r>
      <w:r w:rsidR="1F0E4735">
        <w:t xml:space="preserve">s will receive the </w:t>
      </w:r>
      <w:r w:rsidR="5AA1C331">
        <w:t xml:space="preserve">agenda and the </w:t>
      </w:r>
      <w:r w:rsidR="1F0E4735">
        <w:t xml:space="preserve">needed information to join the bidders conference. </w:t>
      </w:r>
      <w:r w:rsidR="77357746">
        <w:t>It is suggested that bidders have the appropriate representatives for each agenda items, for example a bidder may choose to send an engineer for technical items.</w:t>
      </w:r>
    </w:p>
    <w:p w14:paraId="2D9BF918" w14:textId="65D77271" w:rsidR="3844B3DC" w:rsidRPr="00D570C8" w:rsidRDefault="1E1A2E3D" w:rsidP="00D570C8">
      <w:r>
        <w:t>Interested bidders must register by 12:00 PM on</w:t>
      </w:r>
      <w:r w:rsidR="70298D22">
        <w:t xml:space="preserve"> Thursday, March 30, 2023.</w:t>
      </w:r>
    </w:p>
    <w:p w14:paraId="785E8FFE" w14:textId="4F201753" w:rsidR="158B585D" w:rsidRDefault="158B585D">
      <w:r>
        <w:br w:type="page"/>
      </w:r>
    </w:p>
    <w:p w14:paraId="56A441BD" w14:textId="11BCD691" w:rsidR="19425DAA" w:rsidRPr="00D570C8" w:rsidRDefault="4A129952" w:rsidP="00D570C8">
      <w:pPr>
        <w:pStyle w:val="Heading2"/>
        <w:rPr>
          <w:highlight w:val="yellow"/>
        </w:rPr>
      </w:pPr>
      <w:bookmarkStart w:id="21" w:name="_Toc127539708"/>
      <w:r w:rsidRPr="00D570C8">
        <w:lastRenderedPageBreak/>
        <w:t>3.5</w:t>
      </w:r>
      <w:r w:rsidR="4454D9E7" w:rsidRPr="00D570C8">
        <w:t xml:space="preserve"> </w:t>
      </w:r>
      <w:r w:rsidR="005D3BBF" w:rsidRPr="00D570C8">
        <w:t>Bidder Interview</w:t>
      </w:r>
      <w:r w:rsidR="0084103E" w:rsidRPr="00D570C8">
        <w:t>s</w:t>
      </w:r>
      <w:bookmarkEnd w:id="21"/>
      <w:r w:rsidR="4454D9E7" w:rsidRPr="00D570C8">
        <w:t xml:space="preserve"> </w:t>
      </w:r>
    </w:p>
    <w:p w14:paraId="364908BE" w14:textId="75335501" w:rsidR="115D1E9C" w:rsidRPr="00D570C8" w:rsidRDefault="115D1E9C" w:rsidP="00817517">
      <w:r w:rsidRPr="00D570C8">
        <w:t>The State 911 Department reserves the right to interview </w:t>
      </w:r>
      <w:proofErr w:type="gramStart"/>
      <w:r w:rsidRPr="00D570C8">
        <w:t>any and all</w:t>
      </w:r>
      <w:proofErr w:type="gramEnd"/>
      <w:r w:rsidRPr="00D570C8">
        <w:t xml:space="preserve"> bidder(s) to further evaluate its </w:t>
      </w:r>
      <w:r w:rsidR="27FAE536" w:rsidRPr="00D570C8">
        <w:t>response</w:t>
      </w:r>
      <w:r w:rsidRPr="00D570C8">
        <w:t>, capabilities, knowledge, experience and expertise.  Further, the Department reserves the right to require any and all bidder(s) to provide proof of competency in the maintenance of the system, applications and appliances being proposed, either by means of site visits to current installations or by means of providing a fully functional demonstration, or otherwise. Bidder(s) will be contacted to schedule a mutually agreed upon date and time should the State 911 Department elect to exercise these options.  All interviews will be held at the State 911 Department’s offices, and all demonstrations will be held at the State 911 Department’s offices, unless otherwise approved by the State 911 Department.   </w:t>
      </w:r>
    </w:p>
    <w:p w14:paraId="72CCE2CE" w14:textId="7C8EA69E" w:rsidR="009E134E" w:rsidRPr="00D570C8" w:rsidRDefault="4454D9E7" w:rsidP="00AB617B">
      <w:r w:rsidRPr="00D570C8">
        <w:t xml:space="preserve">Selected Bidders who are asked to participate in </w:t>
      </w:r>
      <w:r w:rsidR="00FF0457" w:rsidRPr="00D570C8">
        <w:t>Bidder Interviews</w:t>
      </w:r>
      <w:r w:rsidRPr="00D570C8">
        <w:t xml:space="preserve"> will be expected to prioritize this in their schedules. The </w:t>
      </w:r>
      <w:r w:rsidR="1ADDAE20" w:rsidRPr="00D570C8">
        <w:t>Department</w:t>
      </w:r>
      <w:r w:rsidRPr="00D570C8">
        <w:t xml:space="preserve"> will make every effort to find a mutually convenient time for the Bidder and the </w:t>
      </w:r>
      <w:r w:rsidR="46ED9B0B" w:rsidRPr="00D570C8">
        <w:t>Department</w:t>
      </w:r>
      <w:r w:rsidRPr="00D570C8">
        <w:t>. However, failure to appear at the scheduled time of the presentation/demonstration may result in disqualification, reduction of points, or other action that the SSST deems appropriate.</w:t>
      </w:r>
    </w:p>
    <w:p w14:paraId="79305CF2" w14:textId="50F58949" w:rsidR="7A942D79" w:rsidRPr="00D570C8" w:rsidRDefault="5D608F17" w:rsidP="00AB617B">
      <w:pPr>
        <w:pStyle w:val="Heading2"/>
      </w:pPr>
      <w:bookmarkStart w:id="22" w:name="_Toc127539709"/>
      <w:r w:rsidRPr="00D570C8">
        <w:t>3.6</w:t>
      </w:r>
      <w:r w:rsidR="4454D9E7" w:rsidRPr="00D570C8">
        <w:t xml:space="preserve"> Site Inspection</w:t>
      </w:r>
      <w:bookmarkEnd w:id="22"/>
      <w:r w:rsidR="589A9DAC" w:rsidRPr="00D570C8">
        <w:t xml:space="preserve"> </w:t>
      </w:r>
    </w:p>
    <w:p w14:paraId="1C7988F3" w14:textId="72D759CC" w:rsidR="7A942D79" w:rsidRPr="00D570C8" w:rsidRDefault="2ECE3901" w:rsidP="00D570C8">
      <w:r w:rsidRPr="00D570C8">
        <w:t xml:space="preserve">Bidders are advised that the State 911 Department reserves the right to conduct a site visit of the facility from which the bidder proposes to operate its </w:t>
      </w:r>
      <w:r w:rsidR="00AB617B" w:rsidRPr="00D570C8">
        <w:t>Help Desk</w:t>
      </w:r>
      <w:r w:rsidRPr="00D570C8">
        <w:t xml:space="preserve">.  Further, the State 911 Department reserves the right to conduct a site visit of the facility from which the contractor operates its </w:t>
      </w:r>
      <w:r w:rsidR="00AB617B" w:rsidRPr="00D570C8">
        <w:t>Help Desk</w:t>
      </w:r>
      <w:r w:rsidRPr="00D570C8">
        <w:t xml:space="preserve"> at any time d</w:t>
      </w:r>
      <w:r w:rsidR="00AB617B" w:rsidRPr="00D570C8">
        <w:t>uring the term of the contract.</w:t>
      </w:r>
    </w:p>
    <w:p w14:paraId="7643ADE6" w14:textId="5B04BA75" w:rsidR="1CDB2C87" w:rsidRPr="00D570C8" w:rsidRDefault="179DBBE3" w:rsidP="00AB617B">
      <w:pPr>
        <w:pStyle w:val="Heading2"/>
      </w:pPr>
      <w:bookmarkStart w:id="23" w:name="_Toc127539710"/>
      <w:r w:rsidRPr="00D570C8">
        <w:t>3.7 Format of Response</w:t>
      </w:r>
      <w:bookmarkEnd w:id="23"/>
    </w:p>
    <w:p w14:paraId="3BBC5528" w14:textId="1936914D" w:rsidR="1E737108" w:rsidRPr="00D570C8" w:rsidRDefault="1E737108" w:rsidP="00633A05">
      <w:r w:rsidRPr="00D570C8">
        <w:t xml:space="preserve">Bidders shall follow the same sectional format of this RFR and provide an individual response to each RFR specification in its response. All responses shall be presented using the same numbering sequence and order used in this RFR.      </w:t>
      </w:r>
    </w:p>
    <w:p w14:paraId="45F15B91" w14:textId="6270FBD7" w:rsidR="1E737108" w:rsidRPr="00D570C8" w:rsidRDefault="1E737108" w:rsidP="00633A05">
      <w:r w:rsidRPr="00D570C8">
        <w:t xml:space="preserve">Bidders shall acknowledge that the bidder accepts the terms and conditions of the RFR specification by clearly stating in the affirmative that the bidder shall “comply” with or “agree” to” the specification.  Bidders are advised that a response of “understands” or “understood” may be considered non-responsive. In </w:t>
      </w:r>
      <w:r w:rsidRPr="00D570C8">
        <w:lastRenderedPageBreak/>
        <w:t>addition, bidders shall explain in detail how t</w:t>
      </w:r>
      <w:r w:rsidR="6C9067C3" w:rsidRPr="00D570C8">
        <w:t>hey</w:t>
      </w:r>
      <w:r w:rsidRPr="00D570C8">
        <w:t xml:space="preserve"> shall meet the requirements of the RFR, and a failure to do so may be viewed as an incomplete response.  </w:t>
      </w:r>
    </w:p>
    <w:p w14:paraId="61B65B99" w14:textId="45F91766" w:rsidR="1E737108" w:rsidRPr="00D570C8" w:rsidRDefault="1E737108" w:rsidP="00633A05">
      <w:r w:rsidRPr="00D570C8">
        <w:t xml:space="preserve"> Bidders shall provide a detailed specification/features of any proposed replacement the Next Generation 911 application software, equipment, etc.   </w:t>
      </w:r>
    </w:p>
    <w:p w14:paraId="328FA872" w14:textId="0FF30B81" w:rsidR="1E737108" w:rsidRPr="00D570C8" w:rsidRDefault="1E737108" w:rsidP="00633A05">
      <w:r w:rsidRPr="00D570C8">
        <w:t xml:space="preserve">Bidders shall include a product and technology roadmap indicating future features and capabilities that are being added to NG911 system; where possible, bidders shall include release dates for new features.    </w:t>
      </w:r>
    </w:p>
    <w:p w14:paraId="329C3F8C" w14:textId="4991076C" w:rsidR="4454D9E7" w:rsidRPr="00D570C8" w:rsidRDefault="1E737108" w:rsidP="00E80A12">
      <w:r w:rsidRPr="00D570C8">
        <w:t>Bidders shall NOT include any information relative to costs, cost elements, or pricing in the technical response.  All cost and pricing shall be addressed solely in the pricing response. </w:t>
      </w:r>
    </w:p>
    <w:p w14:paraId="68EFB72F" w14:textId="709CDBB1" w:rsidR="4680E947" w:rsidRPr="00E80A12" w:rsidRDefault="5677D590" w:rsidP="00AB617B">
      <w:pPr>
        <w:pStyle w:val="Heading2"/>
        <w:rPr>
          <w:szCs w:val="28"/>
        </w:rPr>
      </w:pPr>
      <w:bookmarkStart w:id="24" w:name="_Toc127539711"/>
      <w:r w:rsidRPr="00D570C8">
        <w:t>3.7.1 Required Documents</w:t>
      </w:r>
      <w:bookmarkEnd w:id="24"/>
    </w:p>
    <w:p w14:paraId="750065C0" w14:textId="77777777" w:rsidR="00D15412" w:rsidRPr="00D570C8" w:rsidRDefault="00D15412" w:rsidP="000B60DF">
      <w:pPr>
        <w:pStyle w:val="Heading5"/>
      </w:pPr>
      <w:r w:rsidRPr="00D570C8">
        <w:t>Response Requirement:</w:t>
      </w:r>
    </w:p>
    <w:p w14:paraId="77D29A05" w14:textId="32229D7C" w:rsidR="5677D590" w:rsidRPr="00D570C8" w:rsidRDefault="5677D590" w:rsidP="00D570C8">
      <w:r w:rsidRPr="00D570C8">
        <w:t xml:space="preserve">In order for a response to be considered complete, the following required information and forms shall be completed and submitted:  </w:t>
      </w:r>
    </w:p>
    <w:p w14:paraId="39388898" w14:textId="241997DB" w:rsidR="5677D590" w:rsidRPr="00D570C8" w:rsidRDefault="0457695C" w:rsidP="158B585D">
      <w:pPr>
        <w:pStyle w:val="ListParagraph"/>
        <w:numPr>
          <w:ilvl w:val="0"/>
          <w:numId w:val="6"/>
        </w:numPr>
        <w:jc w:val="left"/>
      </w:pPr>
      <w:r>
        <w:t>RFR Response to Requirements</w:t>
      </w:r>
      <w:r w:rsidR="5E0A6D52">
        <w:t>: Response addressing all of the specifications as detailed in this RFR</w:t>
      </w:r>
      <w:r w:rsidR="1581945E">
        <w:t>.</w:t>
      </w:r>
      <w:r w:rsidR="5E0A6D52">
        <w:t xml:space="preserve">  </w:t>
      </w:r>
    </w:p>
    <w:p w14:paraId="53804CC8" w14:textId="086866AB" w:rsidR="001F2CC0" w:rsidRPr="00D570C8" w:rsidRDefault="4F9B5640" w:rsidP="0020722F">
      <w:pPr>
        <w:pStyle w:val="ListParagraph"/>
        <w:numPr>
          <w:ilvl w:val="0"/>
          <w:numId w:val="6"/>
        </w:numPr>
      </w:pPr>
      <w:r>
        <w:t>Title and Intellectual Property Rights</w:t>
      </w:r>
      <w:r w:rsidR="50206AF9">
        <w:t>.</w:t>
      </w:r>
    </w:p>
    <w:p w14:paraId="5685BFCE" w14:textId="2C69766F" w:rsidR="5677D590" w:rsidRPr="00D570C8" w:rsidRDefault="0457695C" w:rsidP="0020722F">
      <w:pPr>
        <w:pStyle w:val="ListParagraph"/>
        <w:numPr>
          <w:ilvl w:val="0"/>
          <w:numId w:val="6"/>
        </w:numPr>
      </w:pPr>
      <w:r>
        <w:t xml:space="preserve">Separately submitted </w:t>
      </w:r>
      <w:r w:rsidR="5E0A6D52">
        <w:t>Pricing Proposal</w:t>
      </w:r>
      <w:r w:rsidR="3FABC823">
        <w:t>.</w:t>
      </w:r>
    </w:p>
    <w:p w14:paraId="42F93FFF" w14:textId="1DC4967E" w:rsidR="5677D590" w:rsidRPr="00D570C8" w:rsidRDefault="5E0A6D52" w:rsidP="0020722F">
      <w:pPr>
        <w:pStyle w:val="ListParagraph"/>
        <w:numPr>
          <w:ilvl w:val="0"/>
          <w:numId w:val="6"/>
        </w:numPr>
      </w:pPr>
      <w:r>
        <w:t>Prompt Payment Discount Form</w:t>
      </w:r>
      <w:r w:rsidR="18CA2896">
        <w:t>.</w:t>
      </w:r>
      <w:r>
        <w:t xml:space="preserve">  </w:t>
      </w:r>
    </w:p>
    <w:p w14:paraId="5DDA0E43" w14:textId="11646860" w:rsidR="001A30C3" w:rsidRPr="00D570C8" w:rsidRDefault="563C217E" w:rsidP="0020722F">
      <w:pPr>
        <w:pStyle w:val="ListParagraph"/>
        <w:numPr>
          <w:ilvl w:val="0"/>
          <w:numId w:val="6"/>
        </w:numPr>
      </w:pPr>
      <w:r>
        <w:t xml:space="preserve">Commonwealth </w:t>
      </w:r>
      <w:r w:rsidR="24F0EF61">
        <w:t>Terms and Conditions</w:t>
      </w:r>
      <w:r w:rsidR="4F1F9DE8">
        <w:t>.</w:t>
      </w:r>
    </w:p>
    <w:p w14:paraId="1AE31DF9" w14:textId="66D903B0" w:rsidR="00A54856" w:rsidRPr="00D570C8" w:rsidRDefault="5B0FE342" w:rsidP="0020722F">
      <w:pPr>
        <w:pStyle w:val="ListParagraph"/>
        <w:numPr>
          <w:ilvl w:val="0"/>
          <w:numId w:val="6"/>
        </w:numPr>
      </w:pPr>
      <w:r>
        <w:t>Contractor Authorized Signatory Listing Form</w:t>
      </w:r>
      <w:r w:rsidR="60BF6F07">
        <w:t>.</w:t>
      </w:r>
    </w:p>
    <w:p w14:paraId="38455FCB" w14:textId="6A76C275" w:rsidR="17E6431D" w:rsidRDefault="0DF37F60" w:rsidP="0020722F">
      <w:pPr>
        <w:pStyle w:val="ListParagraph"/>
        <w:numPr>
          <w:ilvl w:val="0"/>
          <w:numId w:val="6"/>
        </w:numPr>
      </w:pPr>
      <w:r>
        <w:t>S</w:t>
      </w:r>
      <w:r w:rsidR="4B119FD7">
        <w:t xml:space="preserve">upplier </w:t>
      </w:r>
      <w:r>
        <w:t>D</w:t>
      </w:r>
      <w:r w:rsidR="67D2AEE3">
        <w:t xml:space="preserve">iversity </w:t>
      </w:r>
      <w:r>
        <w:t>P</w:t>
      </w:r>
      <w:r w:rsidR="2B63C269">
        <w:t>lan</w:t>
      </w:r>
      <w:r>
        <w:t xml:space="preserve"> Form</w:t>
      </w:r>
      <w:r w:rsidR="56922143">
        <w:t>.</w:t>
      </w:r>
    </w:p>
    <w:p w14:paraId="63BBF737" w14:textId="3473F885" w:rsidR="17E6431D" w:rsidRDefault="0DF37F60" w:rsidP="0020722F">
      <w:pPr>
        <w:pStyle w:val="ListParagraph"/>
        <w:numPr>
          <w:ilvl w:val="0"/>
          <w:numId w:val="6"/>
        </w:numPr>
      </w:pPr>
      <w:r>
        <w:t>Environmental P</w:t>
      </w:r>
      <w:r w:rsidR="00504DE4">
        <w:t>ractices</w:t>
      </w:r>
      <w:r>
        <w:t xml:space="preserve"> Form</w:t>
      </w:r>
      <w:r w:rsidR="299DFA0C">
        <w:t>.</w:t>
      </w:r>
    </w:p>
    <w:p w14:paraId="5AA43F79" w14:textId="27943575" w:rsidR="17E6431D" w:rsidRDefault="0DF37F60" w:rsidP="0020722F">
      <w:pPr>
        <w:pStyle w:val="ListParagraph"/>
        <w:numPr>
          <w:ilvl w:val="0"/>
          <w:numId w:val="6"/>
        </w:numPr>
      </w:pPr>
      <w:r>
        <w:t>Business Reference Form</w:t>
      </w:r>
      <w:r w:rsidR="1B34D1EA">
        <w:t>.</w:t>
      </w:r>
    </w:p>
    <w:p w14:paraId="7B0A406C" w14:textId="09CF47FB" w:rsidR="00623474" w:rsidRPr="00D570C8" w:rsidRDefault="7CF9E65D" w:rsidP="002D1288">
      <w:pPr>
        <w:pStyle w:val="Heading1"/>
      </w:pPr>
      <w:bookmarkStart w:id="25" w:name="_Toc127539712"/>
      <w:r w:rsidRPr="006B2FB6">
        <w:t>4</w:t>
      </w:r>
      <w:r w:rsidR="00623474" w:rsidRPr="006B2FB6">
        <w:t>.  S</w:t>
      </w:r>
      <w:r w:rsidR="00036FDE" w:rsidRPr="006B2FB6">
        <w:t>pecifications</w:t>
      </w:r>
      <w:bookmarkEnd w:id="25"/>
    </w:p>
    <w:p w14:paraId="34366742" w14:textId="635C0AAE" w:rsidR="121A87E6" w:rsidRPr="00E80A12" w:rsidRDefault="03CF456C" w:rsidP="00E80A12">
      <w:pPr>
        <w:pStyle w:val="Heading2"/>
      </w:pPr>
      <w:bookmarkStart w:id="26" w:name="_Toc127539713"/>
      <w:r w:rsidRPr="00D570C8">
        <w:t xml:space="preserve">4.1 </w:t>
      </w:r>
      <w:r w:rsidR="219BAE79" w:rsidRPr="00D570C8">
        <w:t>Bidder Qualifications</w:t>
      </w:r>
      <w:bookmarkEnd w:id="26"/>
      <w:r w:rsidR="219BAE79" w:rsidRPr="00D570C8">
        <w:t xml:space="preserve"> </w:t>
      </w:r>
    </w:p>
    <w:p w14:paraId="68A85F70" w14:textId="27F6E955" w:rsidR="03CF456C" w:rsidRPr="00D570C8" w:rsidRDefault="219BAE79" w:rsidP="1CDB2C87">
      <w:pPr>
        <w:pStyle w:val="Heading3"/>
      </w:pPr>
      <w:bookmarkStart w:id="27" w:name="_Toc127539714"/>
      <w:r w:rsidRPr="00D570C8">
        <w:t xml:space="preserve">4.1.1 </w:t>
      </w:r>
      <w:r w:rsidR="03CF456C" w:rsidRPr="00D570C8">
        <w:t>Company Experience</w:t>
      </w:r>
      <w:bookmarkEnd w:id="27"/>
    </w:p>
    <w:p w14:paraId="17D80837" w14:textId="37EA8E7E" w:rsidR="00310BE8" w:rsidRPr="003A61E7" w:rsidRDefault="006A75BD" w:rsidP="006A75BD">
      <w:r w:rsidRPr="00D570C8">
        <w:t xml:space="preserve">The bidder shall clearly display its proven experience with </w:t>
      </w:r>
      <w:r w:rsidR="06CD1EFE" w:rsidRPr="00D570C8">
        <w:t>l</w:t>
      </w:r>
      <w:r w:rsidRPr="00D570C8">
        <w:t xml:space="preserve">arge </w:t>
      </w:r>
      <w:r w:rsidR="00601E71" w:rsidRPr="00D570C8">
        <w:t xml:space="preserve">scale </w:t>
      </w:r>
      <w:r w:rsidR="1C6887CB" w:rsidRPr="00D570C8">
        <w:t>s</w:t>
      </w:r>
      <w:r w:rsidR="00601E71" w:rsidRPr="00D570C8">
        <w:t xml:space="preserve">ystem </w:t>
      </w:r>
      <w:r w:rsidR="64119210" w:rsidRPr="00D570C8">
        <w:t>i</w:t>
      </w:r>
      <w:r w:rsidR="2031420F" w:rsidRPr="00D570C8">
        <w:t>ntegration, including examples with multiple sub-contractors</w:t>
      </w:r>
      <w:r w:rsidR="00601E71" w:rsidRPr="00D570C8">
        <w:t xml:space="preserve">, network </w:t>
      </w:r>
      <w:r w:rsidR="00601E71" w:rsidRPr="00D570C8">
        <w:lastRenderedPageBreak/>
        <w:t>provisioning, and monitoring</w:t>
      </w:r>
      <w:r w:rsidR="2031420F" w:rsidRPr="00D570C8">
        <w:t xml:space="preserve">. </w:t>
      </w:r>
      <w:r w:rsidRPr="00D570C8">
        <w:t>The bidder shall clearly display its proven experience with all</w:t>
      </w:r>
      <w:r w:rsidR="00310BE8" w:rsidRPr="00D570C8">
        <w:t xml:space="preserve"> aspects of </w:t>
      </w:r>
      <w:r w:rsidR="3CD239F2" w:rsidRPr="00D570C8">
        <w:t>s</w:t>
      </w:r>
      <w:r w:rsidRPr="00D570C8">
        <w:t xml:space="preserve">ecurity </w:t>
      </w:r>
      <w:r w:rsidR="4D7ABEBF" w:rsidRPr="00D570C8">
        <w:t>i</w:t>
      </w:r>
      <w:r w:rsidRPr="00D570C8">
        <w:t xml:space="preserve">ncident and </w:t>
      </w:r>
      <w:r w:rsidR="18BF5762" w:rsidRPr="00D570C8">
        <w:t>e</w:t>
      </w:r>
      <w:r w:rsidRPr="00D570C8">
        <w:t xml:space="preserve">vent </w:t>
      </w:r>
      <w:r w:rsidR="2581CF6E" w:rsidRPr="00D570C8">
        <w:t>m</w:t>
      </w:r>
      <w:r w:rsidRPr="00D570C8">
        <w:t>anagement including</w:t>
      </w:r>
      <w:r w:rsidR="00310BE8" w:rsidRPr="00D570C8">
        <w:t xml:space="preserve"> anti</w:t>
      </w:r>
      <w:r w:rsidR="00466531" w:rsidRPr="00D570C8">
        <w:t>-</w:t>
      </w:r>
      <w:r w:rsidR="00310BE8" w:rsidRPr="00D570C8">
        <w:t>malware, anti</w:t>
      </w:r>
      <w:r w:rsidR="0036630D" w:rsidRPr="00D570C8">
        <w:t>-</w:t>
      </w:r>
      <w:r w:rsidR="00310BE8" w:rsidRPr="00D570C8">
        <w:t xml:space="preserve">spyware, penetration testing, patch </w:t>
      </w:r>
      <w:r w:rsidRPr="00D570C8">
        <w:t>management</w:t>
      </w:r>
      <w:r w:rsidR="00310BE8" w:rsidRPr="00D570C8">
        <w:t xml:space="preserve">, </w:t>
      </w:r>
      <w:proofErr w:type="gramStart"/>
      <w:r w:rsidR="00310BE8" w:rsidRPr="00D570C8">
        <w:t>network</w:t>
      </w:r>
      <w:proofErr w:type="gramEnd"/>
      <w:r w:rsidR="00310BE8" w:rsidRPr="00D570C8">
        <w:t xml:space="preserve"> and </w:t>
      </w:r>
      <w:r w:rsidRPr="00D570C8">
        <w:t>infrastructure</w:t>
      </w:r>
      <w:r w:rsidR="00310BE8" w:rsidRPr="00D570C8">
        <w:t xml:space="preserve"> security.</w:t>
      </w:r>
      <w:r w:rsidR="00310BE8" w:rsidRPr="003A61E7">
        <w:t xml:space="preserve"> </w:t>
      </w:r>
      <w:r w:rsidRPr="003A61E7">
        <w:t xml:space="preserve">The bidder shall clearly display its proven experience with </w:t>
      </w:r>
      <w:r w:rsidR="00A4619E">
        <w:t>Next Generation</w:t>
      </w:r>
      <w:r w:rsidR="6425DE94" w:rsidRPr="003A61E7">
        <w:t xml:space="preserve"> 911 principles, practices, and standards</w:t>
      </w:r>
      <w:r w:rsidR="00B6336A" w:rsidRPr="003A61E7">
        <w:t xml:space="preserve"> and </w:t>
      </w:r>
      <w:r w:rsidR="6425DE94" w:rsidRPr="003A61E7">
        <w:t xml:space="preserve">public safety principles and practices.  </w:t>
      </w:r>
    </w:p>
    <w:p w14:paraId="73DF8FB8" w14:textId="576FBB7B" w:rsidR="00F72BD5" w:rsidRPr="003A61E7" w:rsidRDefault="006A75BD" w:rsidP="006A75BD">
      <w:r w:rsidRPr="003A61E7">
        <w:t xml:space="preserve">The bidder shall clearly display its proven experience or through subcontractors display proven experience with </w:t>
      </w:r>
      <w:r w:rsidR="5909DB49" w:rsidRPr="003A61E7">
        <w:t>e</w:t>
      </w:r>
      <w:r w:rsidRPr="003A61E7">
        <w:t>mergency</w:t>
      </w:r>
      <w:r w:rsidR="6425DE94" w:rsidRPr="003A61E7">
        <w:t xml:space="preserve"> communications systems and practices, IP-based network architecture, pr</w:t>
      </w:r>
      <w:r w:rsidRPr="003A61E7">
        <w:t xml:space="preserve">inciples, </w:t>
      </w:r>
      <w:r w:rsidR="00B72F7B" w:rsidRPr="003A61E7">
        <w:t xml:space="preserve">integration </w:t>
      </w:r>
      <w:r w:rsidRPr="003A61E7">
        <w:t>services</w:t>
      </w:r>
      <w:r w:rsidR="6425DE94" w:rsidRPr="003A61E7">
        <w:t>, and other applicable technical expertise related to a </w:t>
      </w:r>
      <w:r w:rsidR="5526AE51" w:rsidRPr="003A61E7">
        <w:t>large-scale</w:t>
      </w:r>
      <w:r w:rsidR="6425DE94" w:rsidRPr="003A61E7">
        <w:t xml:space="preserve"> Next Generation 911 </w:t>
      </w:r>
      <w:r w:rsidR="13DAB11A" w:rsidRPr="003A61E7">
        <w:t>deployment</w:t>
      </w:r>
      <w:r w:rsidRPr="003A61E7">
        <w:t xml:space="preserve">. The bidder shall clearly display its proven experience or through subcontractors display proven experience with </w:t>
      </w:r>
      <w:r w:rsidR="6425DE94" w:rsidRPr="003A61E7">
        <w:t>Next Generation 911 standards development organizations and professional organizations, including without limitation, participation in NENA Next Generation 911 committees.</w:t>
      </w:r>
      <w:r w:rsidRPr="003A61E7">
        <w:t xml:space="preserve"> The bidder shall clearly display its proven experience or through subcontractors display proven experience with </w:t>
      </w:r>
      <w:r w:rsidR="6425DE94" w:rsidRPr="003A61E7">
        <w:t>integration of access to Next Generation 911 services for persons with disabilities. </w:t>
      </w:r>
    </w:p>
    <w:p w14:paraId="68136CAF" w14:textId="77777777" w:rsidR="00FF0457" w:rsidRPr="003A61E7" w:rsidRDefault="00F72BD5" w:rsidP="003A61E7">
      <w:pPr>
        <w:pStyle w:val="Heading5"/>
      </w:pPr>
      <w:r w:rsidRPr="003A61E7">
        <w:t>Response Requirement:</w:t>
      </w:r>
    </w:p>
    <w:p w14:paraId="36161444" w14:textId="524F678A" w:rsidR="00F72BD5" w:rsidRPr="003A61E7" w:rsidRDefault="001348F1" w:rsidP="000B60DF">
      <w:r w:rsidRPr="003A61E7">
        <w:t xml:space="preserve">In addition to addressing the above </w:t>
      </w:r>
      <w:r w:rsidR="001C27D3" w:rsidRPr="003A61E7">
        <w:t>experience, b</w:t>
      </w:r>
      <w:r w:rsidR="00F72BD5" w:rsidRPr="003A61E7">
        <w:t xml:space="preserve">idders shall include a profile of its operations, </w:t>
      </w:r>
      <w:proofErr w:type="gramStart"/>
      <w:r w:rsidR="00F72BD5" w:rsidRPr="003A61E7">
        <w:t>qualifications</w:t>
      </w:r>
      <w:proofErr w:type="gramEnd"/>
      <w:r w:rsidR="00F72BD5" w:rsidRPr="003A61E7">
        <w:t xml:space="preserve"> and the organization capabilities, including but not limited to the following: </w:t>
      </w:r>
    </w:p>
    <w:p w14:paraId="08143FA3" w14:textId="77777777" w:rsidR="00F72BD5" w:rsidRPr="003A61E7" w:rsidRDefault="00F72BD5" w:rsidP="0020722F">
      <w:pPr>
        <w:pStyle w:val="ListParagraph"/>
        <w:numPr>
          <w:ilvl w:val="0"/>
          <w:numId w:val="7"/>
        </w:numPr>
      </w:pPr>
      <w:r w:rsidRPr="003A61E7">
        <w:t>An organizational </w:t>
      </w:r>
      <w:proofErr w:type="gramStart"/>
      <w:r w:rsidRPr="003A61E7">
        <w:t>chart;</w:t>
      </w:r>
      <w:proofErr w:type="gramEnd"/>
      <w:r w:rsidRPr="003A61E7">
        <w:t> </w:t>
      </w:r>
    </w:p>
    <w:p w14:paraId="0BD9F5E8" w14:textId="77777777" w:rsidR="00F72BD5" w:rsidRPr="003A61E7" w:rsidRDefault="00F72BD5" w:rsidP="0020722F">
      <w:pPr>
        <w:pStyle w:val="ListParagraph"/>
        <w:numPr>
          <w:ilvl w:val="0"/>
          <w:numId w:val="7"/>
        </w:numPr>
      </w:pPr>
      <w:r w:rsidRPr="003A61E7">
        <w:t>The number of years the bidder has been in business and the number of years the bidder has been in the business identified in the </w:t>
      </w:r>
      <w:proofErr w:type="gramStart"/>
      <w:r w:rsidRPr="003A61E7">
        <w:t>RFR;</w:t>
      </w:r>
      <w:proofErr w:type="gramEnd"/>
      <w:r w:rsidRPr="003A61E7">
        <w:t> </w:t>
      </w:r>
    </w:p>
    <w:p w14:paraId="43BB86C5" w14:textId="77777777" w:rsidR="00F72BD5" w:rsidRPr="003A61E7" w:rsidRDefault="00F72BD5" w:rsidP="0020722F">
      <w:pPr>
        <w:pStyle w:val="ListParagraph"/>
        <w:numPr>
          <w:ilvl w:val="0"/>
          <w:numId w:val="7"/>
        </w:numPr>
      </w:pPr>
      <w:r w:rsidRPr="003A61E7">
        <w:t>The location of the offices from which the work will be </w:t>
      </w:r>
      <w:proofErr w:type="gramStart"/>
      <w:r w:rsidRPr="003A61E7">
        <w:t>managed</w:t>
      </w:r>
      <w:proofErr w:type="gramEnd"/>
      <w:r w:rsidRPr="003A61E7">
        <w:t> and the number of staff employed at each office</w:t>
      </w:r>
    </w:p>
    <w:p w14:paraId="0C2E03F8" w14:textId="77777777" w:rsidR="00F72BD5" w:rsidRPr="003A61E7" w:rsidRDefault="00F72BD5" w:rsidP="0020722F">
      <w:pPr>
        <w:pStyle w:val="ListParagraph"/>
        <w:numPr>
          <w:ilvl w:val="0"/>
          <w:numId w:val="7"/>
        </w:numPr>
      </w:pPr>
      <w:r w:rsidRPr="003A61E7">
        <w:t>A detailed description of the bidder’s experience and other projects relevant to the RFR performance requirements set forth in this RFR, including a description, dollar value, and the duration of the relevant projects  </w:t>
      </w:r>
    </w:p>
    <w:p w14:paraId="5C5AF0BF" w14:textId="7EDBCB65" w:rsidR="00F72BD5" w:rsidRPr="003A61E7" w:rsidRDefault="00F72BD5" w:rsidP="0020722F">
      <w:pPr>
        <w:pStyle w:val="ListParagraph"/>
        <w:numPr>
          <w:ilvl w:val="0"/>
          <w:numId w:val="7"/>
        </w:numPr>
      </w:pPr>
      <w:r w:rsidRPr="003A61E7">
        <w:t xml:space="preserve">A detailed summary of qualifications and skills of the bidder and all key personnel identified by the bidder who will perform services as set forth in this RFR, including the specific knowledge and experience of each individual in the area of public safety communications (distinguishing between administrative staff, management, principal partners or officers, field, technical and customer support), </w:t>
      </w:r>
      <w:proofErr w:type="gramStart"/>
      <w:r w:rsidRPr="003A61E7">
        <w:t xml:space="preserve">including  </w:t>
      </w:r>
      <w:r w:rsidR="00AB617B" w:rsidRPr="003A61E7">
        <w:t>Help</w:t>
      </w:r>
      <w:proofErr w:type="gramEnd"/>
      <w:r w:rsidR="00AB617B" w:rsidRPr="003A61E7">
        <w:t xml:space="preserve"> Desk</w:t>
      </w:r>
      <w:r w:rsidRPr="003A61E7">
        <w:t> personnel  </w:t>
      </w:r>
    </w:p>
    <w:p w14:paraId="27D2BD4F" w14:textId="2BFC506D" w:rsidR="00F72BD5" w:rsidRPr="003A61E7" w:rsidRDefault="00F72BD5" w:rsidP="0020722F">
      <w:pPr>
        <w:pStyle w:val="ListParagraph"/>
        <w:numPr>
          <w:ilvl w:val="0"/>
          <w:numId w:val="7"/>
        </w:numPr>
      </w:pPr>
      <w:r w:rsidRPr="003A61E7">
        <w:lastRenderedPageBreak/>
        <w:t>An organizational chart for the project listing each</w:t>
      </w:r>
      <w:r w:rsidR="00AB617B" w:rsidRPr="003A61E7">
        <w:t xml:space="preserve"> </w:t>
      </w:r>
      <w:r w:rsidRPr="003A61E7">
        <w:t>individual</w:t>
      </w:r>
      <w:r w:rsidR="082B5E16" w:rsidRPr="003A61E7">
        <w:t xml:space="preserve">, or job titles if individuals are not yet </w:t>
      </w:r>
      <w:proofErr w:type="gramStart"/>
      <w:r w:rsidR="082B5E16" w:rsidRPr="003A61E7">
        <w:t xml:space="preserve">identified, </w:t>
      </w:r>
      <w:r w:rsidRPr="003A61E7">
        <w:t> who</w:t>
      </w:r>
      <w:proofErr w:type="gramEnd"/>
      <w:r w:rsidRPr="003A61E7">
        <w:t xml:space="preserve"> will be assigned to perform services as set forth in this RFR, and a description or listing of the planned role and work for each individual  </w:t>
      </w:r>
    </w:p>
    <w:p w14:paraId="5AB54515" w14:textId="560F87FE" w:rsidR="00F72BD5" w:rsidRPr="003A61E7" w:rsidRDefault="00F72BD5" w:rsidP="0020722F">
      <w:pPr>
        <w:pStyle w:val="ListParagraph"/>
        <w:numPr>
          <w:ilvl w:val="0"/>
          <w:numId w:val="7"/>
        </w:numPr>
      </w:pPr>
      <w:r w:rsidRPr="003A61E7">
        <w:t xml:space="preserve">A proposed Project Manager, who shall meet the requirements outlined in Section </w:t>
      </w:r>
      <w:r w:rsidR="001C27D3" w:rsidRPr="003A61E7">
        <w:t>4</w:t>
      </w:r>
      <w:r w:rsidR="00D85FBA" w:rsidRPr="003A61E7">
        <w:t>.2</w:t>
      </w:r>
    </w:p>
    <w:p w14:paraId="3050FCB8" w14:textId="77777777" w:rsidR="00247FD0" w:rsidRPr="003A61E7" w:rsidRDefault="00247FD0" w:rsidP="0020722F">
      <w:pPr>
        <w:pStyle w:val="ListParagraph"/>
        <w:numPr>
          <w:ilvl w:val="0"/>
          <w:numId w:val="7"/>
        </w:numPr>
      </w:pPr>
      <w:r w:rsidRPr="003A61E7">
        <w:t>Describe any relationships with equipment and software vendors and manufacturers.</w:t>
      </w:r>
    </w:p>
    <w:p w14:paraId="4C1FF6AC" w14:textId="74A00EA0" w:rsidR="00F72BD5" w:rsidRPr="003A61E7" w:rsidRDefault="00F72BD5" w:rsidP="0020722F">
      <w:pPr>
        <w:pStyle w:val="ListParagraph"/>
        <w:numPr>
          <w:ilvl w:val="0"/>
          <w:numId w:val="7"/>
        </w:numPr>
      </w:pPr>
      <w:r w:rsidRPr="003A61E7">
        <w:t>Staffing plan for ongoing operation, support, and maintenance of the system, including but not limited to, </w:t>
      </w:r>
      <w:r w:rsidR="00AB617B" w:rsidRPr="003A61E7">
        <w:t>Help Desk</w:t>
      </w:r>
      <w:r w:rsidRPr="003A61E7">
        <w:t xml:space="preserve">, </w:t>
      </w:r>
      <w:r w:rsidR="7A2BA6DB" w:rsidRPr="003A61E7">
        <w:t>s</w:t>
      </w:r>
      <w:r w:rsidRPr="003A61E7">
        <w:t>ecurity team, field service, data center, </w:t>
      </w:r>
      <w:r w:rsidR="00B72F7B" w:rsidRPr="003A61E7">
        <w:t>integration</w:t>
      </w:r>
      <w:r w:rsidRPr="003A61E7">
        <w:t>, and administrative staff </w:t>
      </w:r>
    </w:p>
    <w:p w14:paraId="35BFD84E" w14:textId="77777777" w:rsidR="00F72BD5" w:rsidRPr="003A61E7" w:rsidRDefault="00F72BD5" w:rsidP="0020722F">
      <w:pPr>
        <w:pStyle w:val="ListParagraph"/>
        <w:numPr>
          <w:ilvl w:val="0"/>
          <w:numId w:val="7"/>
        </w:numPr>
      </w:pPr>
      <w:r w:rsidRPr="003A61E7">
        <w:t>A detailed summary of the qualifications and experience for each of the bidder’s proposed subcontractor(s), including a listing of projects, similar in scope to that defined in this RFR, that each proposed subcontractor has participated in and </w:t>
      </w:r>
    </w:p>
    <w:p w14:paraId="73B0E652" w14:textId="4C3D4968" w:rsidR="6425DE94" w:rsidRPr="003A61E7" w:rsidRDefault="00F72BD5" w:rsidP="0020722F">
      <w:pPr>
        <w:pStyle w:val="ListParagraph"/>
        <w:numPr>
          <w:ilvl w:val="0"/>
          <w:numId w:val="7"/>
        </w:numPr>
      </w:pPr>
      <w:r w:rsidRPr="003A61E7">
        <w:t xml:space="preserve">Any other information the bidder considers relevant and supports stated experience and expertise.  </w:t>
      </w:r>
    </w:p>
    <w:p w14:paraId="19F1CA76" w14:textId="0698F096" w:rsidR="19425DAA" w:rsidRPr="003A61E7" w:rsidRDefault="70CF8B5E" w:rsidP="00AB617B">
      <w:pPr>
        <w:pStyle w:val="Heading3"/>
      </w:pPr>
      <w:bookmarkStart w:id="28" w:name="_Toc127539715"/>
      <w:r w:rsidRPr="003A61E7">
        <w:t>4.1.2 Financial Stability</w:t>
      </w:r>
      <w:bookmarkEnd w:id="28"/>
    </w:p>
    <w:p w14:paraId="41FF282F" w14:textId="2AC7AD5B" w:rsidR="19425DAA" w:rsidRPr="003A61E7" w:rsidRDefault="5486C516" w:rsidP="1CDB2C87">
      <w:r w:rsidRPr="003A61E7">
        <w:t xml:space="preserve">Bidders are advised that the Department reserves the right to request a copy of the bidder’s current audited annual financial statement, </w:t>
      </w:r>
      <w:r w:rsidR="5D8E279F" w:rsidRPr="003A61E7">
        <w:t>information relative to bankruptcy filings, past/current/pending litigation, default on contracts, information relative to payment of supplier inv</w:t>
      </w:r>
      <w:r w:rsidR="2B323D14" w:rsidRPr="003A61E7">
        <w:t xml:space="preserve">oices, and/or any other documentation the Department deems necessary to access the financial stability of the bidder.  Further, the Department reserves </w:t>
      </w:r>
      <w:r w:rsidR="4E18FE54" w:rsidRPr="003A61E7">
        <w:t xml:space="preserve">the right to make such requests of the successful bidder </w:t>
      </w:r>
      <w:r w:rsidR="7FD50FAB" w:rsidRPr="003A61E7">
        <w:t>throughout</w:t>
      </w:r>
      <w:r w:rsidR="4E18FE54" w:rsidRPr="003A61E7">
        <w:t xml:space="preserve"> the Term of the contract, including any and all renewal options.</w:t>
      </w:r>
    </w:p>
    <w:p w14:paraId="06AFF16E" w14:textId="3387AC16" w:rsidR="19425DAA" w:rsidRPr="003A61E7" w:rsidRDefault="70CF8B5E" w:rsidP="1CDB2C87">
      <w:pPr>
        <w:pStyle w:val="Heading3"/>
      </w:pPr>
      <w:bookmarkStart w:id="29" w:name="_Toc127539716"/>
      <w:r w:rsidRPr="003A61E7">
        <w:t>4.1.3 References</w:t>
      </w:r>
      <w:bookmarkEnd w:id="29"/>
    </w:p>
    <w:p w14:paraId="77AD65BB" w14:textId="549D7739" w:rsidR="19425DAA" w:rsidRPr="003A61E7" w:rsidRDefault="00E556DD" w:rsidP="00E556DD">
      <w:pPr>
        <w:pStyle w:val="Heading5"/>
      </w:pPr>
      <w:r w:rsidRPr="003A61E7">
        <w:t>Response Requirement</w:t>
      </w:r>
    </w:p>
    <w:p w14:paraId="215A7694" w14:textId="7AEF2DBE" w:rsidR="19425DAA" w:rsidRPr="003A61E7" w:rsidRDefault="0F9F301C" w:rsidP="003A61E7">
      <w:r>
        <w:t>Bidders shall provide a complete list of customers, including name of organization</w:t>
      </w:r>
      <w:r w:rsidR="25019B86">
        <w:t xml:space="preserve">, point of contact name, phone number and e-mail, </w:t>
      </w:r>
      <w:r>
        <w:t>for whom the bidder has provided similar commodities and/or services or with whom the bidder has contract</w:t>
      </w:r>
      <w:r w:rsidR="27DBCA8C">
        <w:t>ed</w:t>
      </w:r>
      <w:r>
        <w:t xml:space="preserve"> with for the provision of similar commodities and/or services as those proposed in the </w:t>
      </w:r>
      <w:r>
        <w:lastRenderedPageBreak/>
        <w:t>response during the last two (2) years.  The State 911 Department reserves the right to contact any and all customers set forth on the customer list</w:t>
      </w:r>
      <w:r w:rsidR="0033079B">
        <w:t>.</w:t>
      </w:r>
      <w:r>
        <w:t xml:space="preserve">   </w:t>
      </w:r>
    </w:p>
    <w:p w14:paraId="7FC470DA" w14:textId="0ABA45A7" w:rsidR="19425DAA" w:rsidRPr="00E80A12" w:rsidRDefault="6A33A8EB" w:rsidP="00E80A12">
      <w:pPr>
        <w:pStyle w:val="Heading2"/>
      </w:pPr>
      <w:bookmarkStart w:id="30" w:name="_Toc127539717"/>
      <w:r w:rsidRPr="003A61E7">
        <w:t>4.2 Specification</w:t>
      </w:r>
      <w:r w:rsidR="0C40BA20" w:rsidRPr="003A61E7">
        <w:t>s and Performance Requirements</w:t>
      </w:r>
      <w:bookmarkEnd w:id="30"/>
      <w:r w:rsidR="0F7B21DF" w:rsidRPr="003A61E7">
        <w:t xml:space="preserve">   </w:t>
      </w:r>
    </w:p>
    <w:p w14:paraId="275D5C2D" w14:textId="72F3B7F9" w:rsidR="2CB56ED5" w:rsidRPr="00E80A12" w:rsidRDefault="5967CDD0" w:rsidP="00E80A12">
      <w:pPr>
        <w:pStyle w:val="Heading3"/>
      </w:pPr>
      <w:bookmarkStart w:id="31" w:name="_Toc127539718"/>
      <w:r w:rsidRPr="003A61E7">
        <w:t xml:space="preserve">4.2.1 </w:t>
      </w:r>
      <w:r w:rsidR="00C95E4B" w:rsidRPr="003A61E7">
        <w:t>Scope</w:t>
      </w:r>
      <w:bookmarkEnd w:id="31"/>
    </w:p>
    <w:p w14:paraId="1B618B46" w14:textId="4C5B5C02" w:rsidR="00623474" w:rsidRPr="003A61E7" w:rsidRDefault="5E36405C" w:rsidP="121A87E6">
      <w:r>
        <w:t>The State 911 Department currently operates a world class i3 compliant Next Generation 911 emergency telecommunications system</w:t>
      </w:r>
      <w:r w:rsidR="427E7B05">
        <w:t xml:space="preserve"> (System)</w:t>
      </w:r>
      <w:r>
        <w:t xml:space="preserve">.  The </w:t>
      </w:r>
      <w:r w:rsidR="427E7B05">
        <w:t>S</w:t>
      </w:r>
      <w:r>
        <w:t xml:space="preserve">ystem supports the delivery </w:t>
      </w:r>
      <w:r w:rsidR="78A215AE">
        <w:t>of 911</w:t>
      </w:r>
      <w:r>
        <w:t xml:space="preserve"> voice and text to two-hundred</w:t>
      </w:r>
      <w:r w:rsidR="48454B1D">
        <w:t xml:space="preserve"> thirteen</w:t>
      </w:r>
      <w:r>
        <w:t xml:space="preserve"> (21</w:t>
      </w:r>
      <w:r w:rsidR="48454B1D">
        <w:t>3</w:t>
      </w:r>
      <w:r>
        <w:t xml:space="preserve">) </w:t>
      </w:r>
      <w:r w:rsidR="427E7B05">
        <w:t xml:space="preserve">Primary </w:t>
      </w:r>
      <w:r>
        <w:t>PSAPs</w:t>
      </w:r>
      <w:r w:rsidR="427E7B05">
        <w:t>,</w:t>
      </w:r>
      <w:r w:rsidR="2E942CB4">
        <w:t xml:space="preserve"> </w:t>
      </w:r>
      <w:r w:rsidR="77FE84B5">
        <w:t>R</w:t>
      </w:r>
      <w:r w:rsidR="2E942CB4">
        <w:t>egional PSAP</w:t>
      </w:r>
      <w:r w:rsidR="41FB1AA7">
        <w:t>s</w:t>
      </w:r>
      <w:r w:rsidR="2E942CB4">
        <w:t xml:space="preserve">, </w:t>
      </w:r>
      <w:r w:rsidR="77FE84B5">
        <w:t>W</w:t>
      </w:r>
      <w:r w:rsidR="236914F2">
        <w:t xml:space="preserve">ireless PSAPs, </w:t>
      </w:r>
      <w:r w:rsidR="2E942CB4">
        <w:t xml:space="preserve">and </w:t>
      </w:r>
      <w:r w:rsidR="427E7B05">
        <w:t>RECCs</w:t>
      </w:r>
      <w:r w:rsidR="23239677">
        <w:t>.</w:t>
      </w:r>
      <w:r w:rsidR="427E7B05">
        <w:t xml:space="preserve"> The System additionally supports</w:t>
      </w:r>
      <w:r>
        <w:t xml:space="preserve"> </w:t>
      </w:r>
      <w:r w:rsidR="36525392">
        <w:t>4</w:t>
      </w:r>
      <w:r w:rsidR="427E7B05">
        <w:t xml:space="preserve"> Secondary PSAPs, </w:t>
      </w:r>
      <w:r w:rsidR="2B90A1D5">
        <w:t xml:space="preserve">4 Pseudo PSAPs, 4 Training PSAPs, </w:t>
      </w:r>
      <w:r w:rsidR="4845CD06">
        <w:t>a mobile PSAP,</w:t>
      </w:r>
      <w:r w:rsidR="427E7B05">
        <w:t xml:space="preserve"> </w:t>
      </w:r>
      <w:r w:rsidR="2B90A1D5">
        <w:t>13</w:t>
      </w:r>
      <w:r w:rsidR="427E7B05">
        <w:t xml:space="preserve"> Limited Secondar</w:t>
      </w:r>
      <w:r w:rsidR="7508D36F">
        <w:t xml:space="preserve">y PSAPs, and </w:t>
      </w:r>
      <w:r w:rsidR="36525392">
        <w:t>13</w:t>
      </w:r>
      <w:r w:rsidR="427E7B05">
        <w:t xml:space="preserve"> PSAPs</w:t>
      </w:r>
      <w:r w:rsidR="7508D36F">
        <w:t xml:space="preserve"> operated by Private Safety Departments (privately funded)</w:t>
      </w:r>
      <w:r w:rsidR="427E7B05">
        <w:t xml:space="preserve"> </w:t>
      </w:r>
      <w:r>
        <w:t xml:space="preserve">located throughout the Commonwealth. </w:t>
      </w:r>
    </w:p>
    <w:p w14:paraId="25C97E25" w14:textId="3253689D" w:rsidR="00623474" w:rsidRPr="003A61E7" w:rsidRDefault="5E36405C" w:rsidP="00623474">
      <w:r>
        <w:t xml:space="preserve">The Department’s existing contract for </w:t>
      </w:r>
      <w:r w:rsidR="4030AF78">
        <w:t>Next Generation</w:t>
      </w:r>
      <w:r>
        <w:t xml:space="preserve"> 911 products and services expires on August 3, 2024.  It is the Department’s intent to maintain </w:t>
      </w:r>
      <w:r w:rsidR="39447853">
        <w:t xml:space="preserve">as much </w:t>
      </w:r>
      <w:r w:rsidR="6D84D023">
        <w:t>of its</w:t>
      </w:r>
      <w:r>
        <w:t xml:space="preserve"> existing network infrastru</w:t>
      </w:r>
      <w:r w:rsidR="6D84D023">
        <w:t>cture, PSAP</w:t>
      </w:r>
      <w:r w:rsidR="0B2A4370">
        <w:t xml:space="preserve"> customer premise equipment</w:t>
      </w:r>
      <w:r w:rsidR="6D84D023">
        <w:t xml:space="preserve">, and Data Center </w:t>
      </w:r>
      <w:r w:rsidR="2899B0DA">
        <w:t>e</w:t>
      </w:r>
      <w:r w:rsidR="6D84D023">
        <w:t>quipment</w:t>
      </w:r>
      <w:r w:rsidR="61373FFD">
        <w:t xml:space="preserve">, applications, and appliances </w:t>
      </w:r>
      <w:r w:rsidR="39447853">
        <w:t>as possible.</w:t>
      </w:r>
      <w:r w:rsidR="1B6964AA">
        <w:t xml:space="preserve"> </w:t>
      </w:r>
      <w:r w:rsidR="1C1517F0">
        <w:t>Bidders have the option to submit a</w:t>
      </w:r>
      <w:r w:rsidR="0993AFA7">
        <w:t>n alternative</w:t>
      </w:r>
      <w:r w:rsidR="1C1517F0">
        <w:t xml:space="preserve"> response with suggested component replacement/upgrades</w:t>
      </w:r>
      <w:r w:rsidR="6956409E">
        <w:t>, in addition to responding to the specifications as noted below</w:t>
      </w:r>
      <w:r w:rsidR="1C1517F0">
        <w:t xml:space="preserve">.  </w:t>
      </w:r>
    </w:p>
    <w:p w14:paraId="45FC3BA7" w14:textId="215D2D72" w:rsidR="00C95E4B" w:rsidRPr="003A61E7" w:rsidRDefault="00C95E4B" w:rsidP="00C95E4B">
      <w:r w:rsidRPr="003A61E7">
        <w:t>The number and configuration of PSAPs varies from time to time at the discretion of the State 911 Department.  The State 911 Department reserves the right to purchase equipment and services for new, expanded, or additional PSAP sites and answering positions, and reserves the right to change PSAP sites</w:t>
      </w:r>
      <w:r w:rsidR="0075529D" w:rsidRPr="003A61E7">
        <w:t>/locations</w:t>
      </w:r>
      <w:r w:rsidRPr="003A61E7">
        <w:t xml:space="preserve"> and/or positions during the term of the contract or any renewal thereof.  The State 911 Department reserves the right to purchase equipment and services that offer additional or new functionalities offered by the system, on such pricing, terms and conditions as may be negotiated with the contractor. </w:t>
      </w:r>
    </w:p>
    <w:p w14:paraId="6E26A825" w14:textId="0EA539DF" w:rsidR="00B2475D" w:rsidRPr="003A61E7" w:rsidRDefault="00BA6A38" w:rsidP="597E7A43">
      <w:r w:rsidRPr="003A61E7">
        <w:t>We recognize that various components of the system are subject to life-cycle management and subject to upgrade and/or replacement.</w:t>
      </w:r>
      <w:r w:rsidR="568D93C0" w:rsidRPr="003A61E7">
        <w:t xml:space="preserve"> </w:t>
      </w:r>
      <w:r w:rsidRPr="003A61E7">
        <w:t xml:space="preserve">Such effort shall be on an incremental basis, not a wholesale replacement of </w:t>
      </w:r>
      <w:r w:rsidR="790D08BF" w:rsidRPr="003A61E7">
        <w:t>the current</w:t>
      </w:r>
      <w:r w:rsidR="1BDC81E3" w:rsidRPr="003A61E7">
        <w:t xml:space="preserve"> </w:t>
      </w:r>
      <w:r w:rsidRPr="003A61E7">
        <w:t>major platform(s)</w:t>
      </w:r>
      <w:r w:rsidR="00666955" w:rsidRPr="003A61E7">
        <w:t>.</w:t>
      </w:r>
    </w:p>
    <w:p w14:paraId="7D4F100B" w14:textId="186F754C" w:rsidR="00666955" w:rsidRPr="003A61E7" w:rsidRDefault="00666955" w:rsidP="597E7A43">
      <w:r w:rsidRPr="003A61E7">
        <w:t xml:space="preserve">It is our objective to implement evolving NENA and other national standards and practices, as practical, throughout the Term of the awarded contract.  In addition, the State 911 Department has requirements above and beyond the NENA standards. To </w:t>
      </w:r>
      <w:r w:rsidRPr="003A61E7">
        <w:lastRenderedPageBreak/>
        <w:t>meet these goals, incremental improvements, upgrades</w:t>
      </w:r>
      <w:r w:rsidR="00352D22" w:rsidRPr="003A61E7">
        <w:t>, and</w:t>
      </w:r>
      <w:r w:rsidRPr="003A61E7">
        <w:t xml:space="preserve"> replacements are laid out in</w:t>
      </w:r>
      <w:r w:rsidR="00352D22" w:rsidRPr="003A61E7">
        <w:t xml:space="preserve"> more detail later in this RFR.</w:t>
      </w:r>
    </w:p>
    <w:p w14:paraId="37D29729" w14:textId="4B08A73F" w:rsidR="00BA6A38" w:rsidRPr="003A61E7" w:rsidRDefault="00B2475D" w:rsidP="597E7A43">
      <w:r w:rsidRPr="003A61E7">
        <w:t xml:space="preserve">The </w:t>
      </w:r>
      <w:r w:rsidR="00582208" w:rsidRPr="003A61E7">
        <w:t xml:space="preserve">functional units needed </w:t>
      </w:r>
      <w:r w:rsidRPr="003A61E7">
        <w:t xml:space="preserve">to operate the NG911 system include Program </w:t>
      </w:r>
      <w:r w:rsidR="0085547F" w:rsidRPr="003A61E7">
        <w:t>Administration</w:t>
      </w:r>
      <w:r w:rsidRPr="003A61E7">
        <w:t xml:space="preserve">, </w:t>
      </w:r>
      <w:r w:rsidR="7F08FC04" w:rsidRPr="003A61E7">
        <w:t xml:space="preserve">Technical </w:t>
      </w:r>
      <w:r w:rsidR="00594F1E" w:rsidRPr="003A61E7">
        <w:t>Services,</w:t>
      </w:r>
      <w:r w:rsidRPr="003A61E7">
        <w:t xml:space="preserve"> Change </w:t>
      </w:r>
      <w:r w:rsidR="0085547F" w:rsidRPr="003A61E7">
        <w:t>Management</w:t>
      </w:r>
      <w:r w:rsidRPr="003A61E7">
        <w:t xml:space="preserve">, and </w:t>
      </w:r>
      <w:r w:rsidR="0036331B" w:rsidRPr="003A61E7">
        <w:t>Facilitating</w:t>
      </w:r>
      <w:r w:rsidR="4C255AF9" w:rsidRPr="003A61E7">
        <w:t xml:space="preserve"> Transition</w:t>
      </w:r>
      <w:r w:rsidRPr="003A61E7">
        <w:t>.</w:t>
      </w:r>
      <w:r w:rsidR="00FE62B8" w:rsidRPr="003A61E7">
        <w:t xml:space="preserve">  </w:t>
      </w:r>
      <w:r w:rsidR="0B0E1B6B" w:rsidRPr="003A61E7">
        <w:t>Technical Services</w:t>
      </w:r>
      <w:r w:rsidR="00FE62B8" w:rsidRPr="003A61E7">
        <w:t xml:space="preserve"> includes the day-to-day operation of the </w:t>
      </w:r>
      <w:r w:rsidR="00AB617B" w:rsidRPr="003A61E7">
        <w:t>Help Desk</w:t>
      </w:r>
      <w:r w:rsidR="00FE62B8" w:rsidRPr="003A61E7">
        <w:t xml:space="preserve">, field teams, etc. Change Management maintains the schedule and operates the Commonwealth’s testing environment. </w:t>
      </w:r>
      <w:r w:rsidRPr="003A61E7">
        <w:t xml:space="preserve"> </w:t>
      </w:r>
      <w:r w:rsidR="05DE5B13" w:rsidRPr="003A61E7">
        <w:t>Facilitating Transition</w:t>
      </w:r>
      <w:r w:rsidR="0075594D" w:rsidRPr="003A61E7">
        <w:t xml:space="preserve"> </w:t>
      </w:r>
      <w:r w:rsidR="00004C64" w:rsidRPr="003A61E7">
        <w:t>includes</w:t>
      </w:r>
      <w:r w:rsidR="00B72C1C" w:rsidRPr="003A61E7">
        <w:t xml:space="preserve"> services related to the enhancing and modifying the NG911 system. </w:t>
      </w:r>
      <w:r w:rsidR="00FE62B8" w:rsidRPr="003A61E7">
        <w:t xml:space="preserve">All are further </w:t>
      </w:r>
      <w:r w:rsidRPr="003A61E7">
        <w:t>d</w:t>
      </w:r>
      <w:r w:rsidR="00FE62B8" w:rsidRPr="003A61E7">
        <w:t xml:space="preserve">efined in detail in this RFR. </w:t>
      </w:r>
    </w:p>
    <w:p w14:paraId="052ED347" w14:textId="61FA01A4" w:rsidR="2CB56ED5" w:rsidRPr="003A61E7" w:rsidRDefault="2A6D21FB" w:rsidP="003A61E7">
      <w:pPr>
        <w:pStyle w:val="Heading3"/>
      </w:pPr>
      <w:bookmarkStart w:id="32" w:name="_Toc127539719"/>
      <w:r w:rsidRPr="003A61E7">
        <w:t xml:space="preserve">4.2.2 </w:t>
      </w:r>
      <w:r w:rsidR="00C95E4B" w:rsidRPr="003A61E7">
        <w:t>Overview of Massachusetts 911</w:t>
      </w:r>
      <w:bookmarkEnd w:id="32"/>
    </w:p>
    <w:p w14:paraId="1C8350CA" w14:textId="66CE8378" w:rsidR="00C95E4B" w:rsidRPr="003A61E7" w:rsidRDefault="00C95E4B" w:rsidP="58C35E6D">
      <w:r w:rsidRPr="003A61E7">
        <w:t xml:space="preserve">Primary </w:t>
      </w:r>
      <w:r w:rsidR="292FEDE7" w:rsidRPr="003A61E7">
        <w:t xml:space="preserve">PSAPs, </w:t>
      </w:r>
      <w:r w:rsidRPr="003A61E7">
        <w:t xml:space="preserve">Regional PSAPs, Wireless </w:t>
      </w:r>
      <w:r w:rsidR="292FEDE7" w:rsidRPr="003A61E7">
        <w:t xml:space="preserve">PSAPs, and RECCs are first point of reception of a 911 call.   A secondary PSAP receives a 911 call only when transferred from the primary PSAP or on an alternative routing basis when calls cannot be completed to the primary PSAP.  </w:t>
      </w:r>
      <w:r w:rsidRPr="003A61E7">
        <w:t xml:space="preserve">Secondary PSAPs are equipped in the same manner as Primary PSAPs. Secondary PSAPs and Limited Secondary PSAPs may be operated by Private Safety Departments. </w:t>
      </w:r>
      <w:r w:rsidR="292FEDE7" w:rsidRPr="003A61E7">
        <w:t xml:space="preserve">The </w:t>
      </w:r>
      <w:r w:rsidR="7AE8EAC8" w:rsidRPr="003A61E7">
        <w:t xml:space="preserve">listing </w:t>
      </w:r>
      <w:r w:rsidR="00B549E5" w:rsidRPr="003A61E7">
        <w:t>of primary</w:t>
      </w:r>
      <w:r w:rsidR="292FEDE7" w:rsidRPr="003A61E7">
        <w:t xml:space="preserve"> PSAPs, </w:t>
      </w:r>
      <w:r w:rsidR="008B5F5A">
        <w:t>R</w:t>
      </w:r>
      <w:r w:rsidR="292FEDE7" w:rsidRPr="003A61E7">
        <w:t>egional PSAPs</w:t>
      </w:r>
      <w:r w:rsidR="6F67FD84" w:rsidRPr="003A61E7">
        <w:t xml:space="preserve"> wireless PSAPs</w:t>
      </w:r>
      <w:r w:rsidR="292FEDE7" w:rsidRPr="003A61E7">
        <w:t>, and RECCs</w:t>
      </w:r>
      <w:r w:rsidR="31AB5E63" w:rsidRPr="003A61E7">
        <w:t xml:space="preserve"> </w:t>
      </w:r>
      <w:proofErr w:type="gramStart"/>
      <w:r w:rsidR="31AB5E63" w:rsidRPr="003A61E7">
        <w:t xml:space="preserve">and </w:t>
      </w:r>
      <w:r w:rsidR="292FEDE7" w:rsidRPr="003A61E7">
        <w:t xml:space="preserve"> the</w:t>
      </w:r>
      <w:proofErr w:type="gramEnd"/>
      <w:r w:rsidR="292FEDE7" w:rsidRPr="003A61E7">
        <w:t xml:space="preserve"> number of answering positions </w:t>
      </w:r>
      <w:r w:rsidR="4EBA701D" w:rsidRPr="003A61E7">
        <w:t xml:space="preserve">at each </w:t>
      </w:r>
      <w:r w:rsidR="00D15412" w:rsidRPr="003A61E7">
        <w:t xml:space="preserve">will be provided. </w:t>
      </w:r>
      <w:r w:rsidR="292FEDE7" w:rsidRPr="003A61E7">
        <w:t> </w:t>
      </w:r>
    </w:p>
    <w:p w14:paraId="305EE2AB" w14:textId="048BAC87" w:rsidR="292FEDE7" w:rsidRPr="003A61E7" w:rsidRDefault="292FEDE7" w:rsidP="58C35E6D">
      <w:r w:rsidRPr="003A61E7">
        <w:t xml:space="preserve">A list of the PSAP addresses will be provided to bidders upon the receipt by the State 911 Department of an executed Non-Disclosure Agreement in the form attached hereto and made a part hereof as </w:t>
      </w:r>
      <w:r w:rsidR="00E0596D">
        <w:t>Section 8.6</w:t>
      </w:r>
      <w:r w:rsidRPr="003A61E7">
        <w:t xml:space="preserve"> Non-Disclosure Agreement. PSAP call volume is included. </w:t>
      </w:r>
    </w:p>
    <w:p w14:paraId="716E64C0" w14:textId="0A8B0B78" w:rsidR="2CB56ED5" w:rsidRPr="003A61E7" w:rsidRDefault="001978F1" w:rsidP="00AB617B">
      <w:r w:rsidRPr="003A61E7">
        <w:t>There are currently approximately</w:t>
      </w:r>
      <w:r w:rsidR="004B0545" w:rsidRPr="003A61E7">
        <w:t xml:space="preserve"> 4</w:t>
      </w:r>
      <w:r w:rsidRPr="003A61E7">
        <w:t>,000</w:t>
      </w:r>
      <w:r w:rsidR="004B0545" w:rsidRPr="003A61E7">
        <w:t xml:space="preserve"> </w:t>
      </w:r>
      <w:r w:rsidRPr="003A61E7">
        <w:t>certified 911 telecommunicators throughout the Commonwealth</w:t>
      </w:r>
      <w:r w:rsidR="00906F36" w:rsidRPr="003A61E7">
        <w:t xml:space="preserve"> whose access to the 911 system shall be maintained by the selected bidder</w:t>
      </w:r>
      <w:r w:rsidRPr="003A61E7">
        <w:t>. </w:t>
      </w:r>
      <w:r w:rsidR="00C948A1" w:rsidRPr="003A61E7">
        <w:t xml:space="preserve">The Department’s </w:t>
      </w:r>
      <w:r w:rsidRPr="003A61E7">
        <w:t xml:space="preserve">mobile PSAP is available 24 x 7 to respond to and temporarily replace and assist PSAPs that are rendered non-operational due to structural failure, equipment failure, infrastructure failure, or other emergency and/or pre-planned events. </w:t>
      </w:r>
      <w:r w:rsidR="783AD855" w:rsidRPr="003A61E7">
        <w:t xml:space="preserve"> In addition, </w:t>
      </w:r>
      <w:r w:rsidR="7EF680E7" w:rsidRPr="003A61E7">
        <w:t>t</w:t>
      </w:r>
      <w:r w:rsidRPr="003A61E7">
        <w:t>he mobile PSAP is deployed for training, public education, PSAP conversion build outs,</w:t>
      </w:r>
      <w:r w:rsidR="635B63AE" w:rsidRPr="003A61E7">
        <w:t xml:space="preserve"> and </w:t>
      </w:r>
      <w:r w:rsidRPr="003A61E7">
        <w:t>the Boston Marathon</w:t>
      </w:r>
      <w:r w:rsidR="0026610B" w:rsidRPr="003A61E7">
        <w:t xml:space="preserve"> (reference Section 4.3.11)</w:t>
      </w:r>
      <w:r w:rsidRPr="003A61E7">
        <w:t>.   </w:t>
      </w:r>
      <w:r w:rsidR="00437B2C" w:rsidRPr="003A61E7">
        <w:t>The selected bidder shall ensure the</w:t>
      </w:r>
      <w:r w:rsidR="0018034E" w:rsidRPr="003A61E7">
        <w:t xml:space="preserve"> 911 system equipment contained within this mobile PSAP is operational for each deployment, whether scheduled or not.</w:t>
      </w:r>
      <w:r w:rsidR="00AB617B" w:rsidRPr="003A61E7">
        <w:t xml:space="preserve"> </w:t>
      </w:r>
    </w:p>
    <w:p w14:paraId="43D62D86" w14:textId="358F55CA" w:rsidR="007157C4" w:rsidRPr="00E80A12" w:rsidRDefault="73502F51" w:rsidP="004B1E57">
      <w:pPr>
        <w:pStyle w:val="Heading4"/>
        <w:rPr>
          <w:szCs w:val="28"/>
        </w:rPr>
      </w:pPr>
      <w:r w:rsidRPr="003A61E7">
        <w:lastRenderedPageBreak/>
        <w:t xml:space="preserve">4.2.2.1 </w:t>
      </w:r>
      <w:r w:rsidR="007157C4" w:rsidRPr="003A61E7">
        <w:t>Specifications</w:t>
      </w:r>
    </w:p>
    <w:p w14:paraId="53C3A831" w14:textId="1C33FB59" w:rsidR="001978F1" w:rsidRPr="003A61E7" w:rsidRDefault="001978F1" w:rsidP="00C948A1">
      <w:r w:rsidRPr="003A61E7">
        <w:t xml:space="preserve">The specifications set forth in this RFR will form the basis for and be incorporated into the contract that will be executed with the </w:t>
      </w:r>
      <w:r w:rsidR="000330A0" w:rsidRPr="003A61E7">
        <w:t>successful bidder</w:t>
      </w:r>
      <w:r w:rsidRPr="003A61E7">
        <w:t>, and, therefore, the failure of a bidder to state in its response its inability to meet the specifications set forth in this RFR shall be deemed to constitute the acknowledgment of the ability of the bidder to comply with the specifications set forth in this RFR. </w:t>
      </w:r>
    </w:p>
    <w:p w14:paraId="4CF1EB30" w14:textId="367240A9" w:rsidR="001978F1" w:rsidRPr="003A61E7" w:rsidRDefault="001978F1" w:rsidP="58C35E6D">
      <w:r w:rsidRPr="003A61E7">
        <w:t xml:space="preserve">The order of precedence of the contract shall be as follows: </w:t>
      </w:r>
    </w:p>
    <w:p w14:paraId="36008E56" w14:textId="3F5582A0" w:rsidR="001978F1" w:rsidRPr="003A61E7" w:rsidRDefault="001978F1" w:rsidP="0020722F">
      <w:pPr>
        <w:pStyle w:val="ListParagraph"/>
        <w:numPr>
          <w:ilvl w:val="0"/>
          <w:numId w:val="8"/>
        </w:numPr>
      </w:pPr>
      <w:r w:rsidRPr="003A61E7">
        <w:t xml:space="preserve">Commonwealth Terms and Conditions, </w:t>
      </w:r>
    </w:p>
    <w:p w14:paraId="007377B6" w14:textId="5E90D459" w:rsidR="001978F1" w:rsidRPr="003A61E7" w:rsidRDefault="001978F1" w:rsidP="0020722F">
      <w:pPr>
        <w:pStyle w:val="ListParagraph"/>
        <w:numPr>
          <w:ilvl w:val="0"/>
          <w:numId w:val="8"/>
        </w:numPr>
      </w:pPr>
      <w:r w:rsidRPr="003A61E7">
        <w:t>Standard Contract Form,</w:t>
      </w:r>
    </w:p>
    <w:p w14:paraId="2A1EE091" w14:textId="113E4254" w:rsidR="001978F1" w:rsidRPr="003A61E7" w:rsidRDefault="001978F1" w:rsidP="0020722F">
      <w:pPr>
        <w:pStyle w:val="ListParagraph"/>
        <w:numPr>
          <w:ilvl w:val="0"/>
          <w:numId w:val="8"/>
        </w:numPr>
      </w:pPr>
      <w:r w:rsidRPr="003A61E7">
        <w:t xml:space="preserve">the RFR, </w:t>
      </w:r>
    </w:p>
    <w:p w14:paraId="39D583D7" w14:textId="040565CE" w:rsidR="00D42C0D" w:rsidRPr="003A61E7" w:rsidRDefault="001978F1" w:rsidP="0020722F">
      <w:pPr>
        <w:pStyle w:val="ListParagraph"/>
        <w:numPr>
          <w:ilvl w:val="0"/>
          <w:numId w:val="8"/>
        </w:numPr>
      </w:pPr>
      <w:r w:rsidRPr="003A61E7">
        <w:t>the bidder’s response to the RFR. </w:t>
      </w:r>
    </w:p>
    <w:p w14:paraId="4EF7BF67" w14:textId="64EA0F0B" w:rsidR="00703811" w:rsidRPr="003A61E7" w:rsidRDefault="00703811" w:rsidP="00703811">
      <w:pPr>
        <w:pStyle w:val="Heading3"/>
      </w:pPr>
      <w:bookmarkStart w:id="33" w:name="_Toc127539720"/>
      <w:r w:rsidRPr="003A61E7">
        <w:t>4.2.3 Operating a NG911 System</w:t>
      </w:r>
      <w:bookmarkEnd w:id="33"/>
    </w:p>
    <w:p w14:paraId="02501382" w14:textId="46F458C1" w:rsidR="00703811" w:rsidRPr="003A61E7" w:rsidRDefault="00703811" w:rsidP="00703811">
      <w:r w:rsidRPr="003A61E7">
        <w:t xml:space="preserve">The successful operation of a state of the art 911 system requires a range of experience, skills, procedures, and policies. Use the following </w:t>
      </w:r>
      <w:proofErr w:type="gramStart"/>
      <w:r w:rsidRPr="003A61E7">
        <w:t>scenario based</w:t>
      </w:r>
      <w:proofErr w:type="gramEnd"/>
      <w:r w:rsidRPr="003A61E7">
        <w:t xml:space="preserve"> response requirements to demonstrate your organizations philosophy and approach to each scenario.</w:t>
      </w:r>
    </w:p>
    <w:p w14:paraId="26FDB1AA" w14:textId="4310F8BF" w:rsidR="00A3403D" w:rsidRPr="003A61E7" w:rsidRDefault="00A3403D" w:rsidP="00703811">
      <w:r w:rsidRPr="003A61E7">
        <w:t>In addition to the written response requirement</w:t>
      </w:r>
      <w:r w:rsidR="009E134E" w:rsidRPr="003A61E7">
        <w:t>s</w:t>
      </w:r>
      <w:r w:rsidRPr="003A61E7">
        <w:t xml:space="preserve"> below, be prepared during the </w:t>
      </w:r>
      <w:r w:rsidR="001B5232" w:rsidRPr="003A61E7">
        <w:t>Bidders Interview</w:t>
      </w:r>
      <w:r w:rsidRPr="003A61E7">
        <w:t xml:space="preserve"> to answer additional questions about these scenarios.</w:t>
      </w:r>
    </w:p>
    <w:p w14:paraId="5CECE3F5" w14:textId="313B2571" w:rsidR="00703811" w:rsidRPr="003A61E7" w:rsidRDefault="00703811" w:rsidP="00703811">
      <w:pPr>
        <w:pStyle w:val="Heading5"/>
      </w:pPr>
      <w:r w:rsidRPr="003A61E7">
        <w:t>Response Requirement:</w:t>
      </w:r>
    </w:p>
    <w:p w14:paraId="45182296" w14:textId="0FD4B0E0" w:rsidR="00703811" w:rsidRPr="003A61E7" w:rsidRDefault="00732762" w:rsidP="00703811">
      <w:r w:rsidRPr="003A61E7">
        <w:t>S</w:t>
      </w:r>
      <w:r w:rsidR="00703811" w:rsidRPr="003A61E7">
        <w:t>cenario 1:</w:t>
      </w:r>
      <w:r w:rsidR="00422C94" w:rsidRPr="003A61E7">
        <w:t xml:space="preserve"> A PSAP’s UPS is alerting that the battery</w:t>
      </w:r>
      <w:r w:rsidRPr="003A61E7">
        <w:t xml:space="preserve"> reserve will be depleted</w:t>
      </w:r>
      <w:r w:rsidR="00422C94" w:rsidRPr="003A61E7">
        <w:t xml:space="preserve"> </w:t>
      </w:r>
      <w:r w:rsidRPr="003A61E7">
        <w:t>i</w:t>
      </w:r>
      <w:r w:rsidR="00422C94" w:rsidRPr="003A61E7">
        <w:t xml:space="preserve">n 90 minutes. The PSAP is </w:t>
      </w:r>
      <w:proofErr w:type="gramStart"/>
      <w:r w:rsidR="00422C94" w:rsidRPr="003A61E7">
        <w:t>called</w:t>
      </w:r>
      <w:proofErr w:type="gramEnd"/>
      <w:r w:rsidR="00422C94" w:rsidRPr="003A61E7">
        <w:t xml:space="preserve"> and </w:t>
      </w:r>
      <w:r w:rsidR="000835C0" w:rsidRPr="003A61E7">
        <w:t xml:space="preserve">a dispatcher </w:t>
      </w:r>
      <w:r w:rsidR="00422C94" w:rsidRPr="003A61E7">
        <w:t>verbally refuses entry to the 911 equipment. What actions are taken to resolve the issue</w:t>
      </w:r>
      <w:r w:rsidR="002C6400" w:rsidRPr="003A61E7">
        <w:t xml:space="preserve"> and why</w:t>
      </w:r>
      <w:r w:rsidR="00422C94" w:rsidRPr="003A61E7">
        <w:t>?</w:t>
      </w:r>
    </w:p>
    <w:p w14:paraId="1DAD5610" w14:textId="2079A365" w:rsidR="00703811" w:rsidRPr="003A61E7" w:rsidRDefault="00703811" w:rsidP="00703811">
      <w:r w:rsidRPr="003A61E7">
        <w:t xml:space="preserve">Scenario 2: A PSAP calls to report the same number has called multiple times, there is no caller on the line, and a call back to the caller </w:t>
      </w:r>
      <w:r w:rsidR="00422C94" w:rsidRPr="003A61E7">
        <w:t>presents “your call can not be completed at this time”. What actions are taken to resolve the issue</w:t>
      </w:r>
      <w:r w:rsidR="002C6400" w:rsidRPr="003A61E7">
        <w:t xml:space="preserve"> and why</w:t>
      </w:r>
      <w:r w:rsidR="00422C94" w:rsidRPr="003A61E7">
        <w:t>?</w:t>
      </w:r>
    </w:p>
    <w:p w14:paraId="3638CC62" w14:textId="15030612" w:rsidR="00422C94" w:rsidRPr="003A61E7" w:rsidRDefault="0072078A" w:rsidP="00703811">
      <w:r w:rsidRPr="003A61E7">
        <w:t>Scenario 3</w:t>
      </w:r>
      <w:r w:rsidR="00422C94" w:rsidRPr="003A61E7">
        <w:t>: A major winter storm is approaching. What actions are taken to plan for such an event</w:t>
      </w:r>
      <w:r w:rsidR="009D0428" w:rsidRPr="003A61E7">
        <w:t xml:space="preserve"> and why</w:t>
      </w:r>
      <w:r w:rsidR="00422C94" w:rsidRPr="003A61E7">
        <w:t>?</w:t>
      </w:r>
    </w:p>
    <w:p w14:paraId="4B124276" w14:textId="7116E334" w:rsidR="008C21EA" w:rsidRPr="003A61E7" w:rsidRDefault="009D0428" w:rsidP="00703811">
      <w:r w:rsidRPr="003A61E7">
        <w:t xml:space="preserve">Scenario 4: A </w:t>
      </w:r>
      <w:r w:rsidR="002C6400" w:rsidRPr="003A61E7">
        <w:t>communication service provider</w:t>
      </w:r>
      <w:r w:rsidRPr="003A61E7">
        <w:t xml:space="preserve"> has an outage that is out of state </w:t>
      </w:r>
      <w:r w:rsidR="002C6400" w:rsidRPr="003A61E7">
        <w:t>but preventing call</w:t>
      </w:r>
      <w:r w:rsidR="003B134D" w:rsidRPr="003A61E7">
        <w:t>s</w:t>
      </w:r>
      <w:r w:rsidR="002C6400" w:rsidRPr="003A61E7">
        <w:t xml:space="preserve"> from coming into the 911 system. How do you identify </w:t>
      </w:r>
      <w:r w:rsidR="000D7AB1" w:rsidRPr="003A61E7">
        <w:t>the problem</w:t>
      </w:r>
      <w:r w:rsidR="00650432" w:rsidRPr="003A61E7">
        <w:t xml:space="preserve"> </w:t>
      </w:r>
      <w:r w:rsidR="002C6400" w:rsidRPr="003A61E7">
        <w:lastRenderedPageBreak/>
        <w:t xml:space="preserve">and what actions are taken to </w:t>
      </w:r>
      <w:r w:rsidRPr="003A61E7">
        <w:t>resolve the issue? I</w:t>
      </w:r>
      <w:r w:rsidR="002C6400" w:rsidRPr="003A61E7">
        <w:t>f applicable, please provide an</w:t>
      </w:r>
      <w:r w:rsidRPr="003A61E7">
        <w:t xml:space="preserve"> example.</w:t>
      </w:r>
    </w:p>
    <w:p w14:paraId="7FEC7FCF" w14:textId="60C03C19" w:rsidR="00160A0E" w:rsidRPr="003A61E7" w:rsidRDefault="6FE49D80" w:rsidP="00E07E8B">
      <w:r>
        <w:t xml:space="preserve">Scenario 5: A change was put into </w:t>
      </w:r>
      <w:r w:rsidR="3471863B">
        <w:t xml:space="preserve">the </w:t>
      </w:r>
      <w:r>
        <w:t>production</w:t>
      </w:r>
      <w:r w:rsidR="3471863B">
        <w:t xml:space="preserve"> environment</w:t>
      </w:r>
      <w:r>
        <w:t xml:space="preserve">, </w:t>
      </w:r>
      <w:r w:rsidR="3471863B">
        <w:t>A PSAP calls</w:t>
      </w:r>
      <w:r w:rsidR="3D1AFAA8">
        <w:t xml:space="preserve"> the </w:t>
      </w:r>
      <w:r w:rsidR="6DBCF174">
        <w:t>Help Desk</w:t>
      </w:r>
      <w:r w:rsidR="3471863B">
        <w:t xml:space="preserve"> to report a new unknown issue. What actions are take</w:t>
      </w:r>
      <w:r w:rsidR="3D1AFAA8">
        <w:t>n</w:t>
      </w:r>
      <w:r w:rsidR="3471863B">
        <w:t xml:space="preserve"> and why?</w:t>
      </w:r>
    </w:p>
    <w:p w14:paraId="3E8A7772" w14:textId="6F3A739F" w:rsidR="00584440" w:rsidRPr="006B2FB6" w:rsidRDefault="54026B52" w:rsidP="00F02598">
      <w:pPr>
        <w:pStyle w:val="Heading2"/>
      </w:pPr>
      <w:bookmarkStart w:id="34" w:name="_Toc127539721"/>
      <w:r w:rsidRPr="006B2FB6">
        <w:t>4</w:t>
      </w:r>
      <w:r w:rsidR="00C948A1" w:rsidRPr="006B2FB6">
        <w:t>.</w:t>
      </w:r>
      <w:r w:rsidR="0E0FAE82" w:rsidRPr="006B2FB6">
        <w:t>3</w:t>
      </w:r>
      <w:r w:rsidR="00584440" w:rsidRPr="006B2FB6">
        <w:t xml:space="preserve"> NG911 S</w:t>
      </w:r>
      <w:r w:rsidR="00036FDE" w:rsidRPr="006B2FB6">
        <w:t xml:space="preserve">ystem </w:t>
      </w:r>
      <w:r w:rsidR="00B72C1C" w:rsidRPr="006B2FB6">
        <w:t>Architecture</w:t>
      </w:r>
      <w:bookmarkEnd w:id="34"/>
    </w:p>
    <w:p w14:paraId="61151EB7" w14:textId="3D0CAEFB" w:rsidR="00584440" w:rsidRPr="003A61E7" w:rsidRDefault="004B0545" w:rsidP="003A61E7">
      <w:pPr>
        <w:pStyle w:val="Heading3"/>
      </w:pPr>
      <w:bookmarkStart w:id="35" w:name="_Toc127539722"/>
      <w:r w:rsidRPr="003A61E7">
        <w:t xml:space="preserve">4.3.1 </w:t>
      </w:r>
      <w:r w:rsidR="00584440" w:rsidRPr="003A61E7">
        <w:t>General Information</w:t>
      </w:r>
      <w:bookmarkEnd w:id="35"/>
    </w:p>
    <w:p w14:paraId="02483397" w14:textId="1B967F18" w:rsidR="00584440" w:rsidRPr="003A61E7" w:rsidRDefault="00584440" w:rsidP="00584440">
      <w:r w:rsidRPr="003A61E7">
        <w:t xml:space="preserve">The following sections reflect the current configuration of the Massachusetts NG911 system. </w:t>
      </w:r>
      <w:r w:rsidR="00CB318C" w:rsidRPr="003A61E7">
        <w:t xml:space="preserve">Bidders </w:t>
      </w:r>
      <w:proofErr w:type="gramStart"/>
      <w:r w:rsidR="00CB318C" w:rsidRPr="003A61E7">
        <w:t>shall</w:t>
      </w:r>
      <w:r w:rsidRPr="003A61E7">
        <w:t xml:space="preserve">  maintained</w:t>
      </w:r>
      <w:proofErr w:type="gramEnd"/>
      <w:r w:rsidR="2D7244D7" w:rsidRPr="003A61E7">
        <w:t xml:space="preserve"> this current configuration</w:t>
      </w:r>
      <w:r w:rsidRPr="003A61E7">
        <w:t xml:space="preserve">. Any anticipated or desired enhancements are </w:t>
      </w:r>
      <w:proofErr w:type="gramStart"/>
      <w:r w:rsidRPr="003A61E7">
        <w:t>noted</w:t>
      </w:r>
      <w:proofErr w:type="gramEnd"/>
      <w:r w:rsidRPr="003A61E7">
        <w:t xml:space="preserve"> and bidders shall have the ability to support such enhancements.</w:t>
      </w:r>
      <w:r w:rsidR="5C1DCE9B" w:rsidRPr="003A61E7">
        <w:t xml:space="preserve"> </w:t>
      </w:r>
    </w:p>
    <w:p w14:paraId="26EFEAEB" w14:textId="5F3475BA" w:rsidR="00584440" w:rsidRPr="003A61E7" w:rsidRDefault="00584440" w:rsidP="00F02598">
      <w:pPr>
        <w:pStyle w:val="Heading4"/>
      </w:pPr>
      <w:r w:rsidRPr="003A61E7">
        <w:t>Answering Priority</w:t>
      </w:r>
    </w:p>
    <w:p w14:paraId="5D1402A7" w14:textId="790FC262" w:rsidR="00584440" w:rsidRPr="003A61E7" w:rsidRDefault="00584440" w:rsidP="003A61E7">
      <w:r w:rsidRPr="003A61E7">
        <w:t xml:space="preserve">CPE (or another part of the </w:t>
      </w:r>
      <w:proofErr w:type="gramStart"/>
      <w:r w:rsidRPr="003A61E7">
        <w:t>system)  prioritize</w:t>
      </w:r>
      <w:r w:rsidR="4DDBF6FE" w:rsidRPr="003A61E7">
        <w:t>s</w:t>
      </w:r>
      <w:proofErr w:type="gramEnd"/>
      <w:r w:rsidRPr="003A61E7">
        <w:t xml:space="preserve"> answering, processing, and delivering calls in the following order:  </w:t>
      </w:r>
    </w:p>
    <w:p w14:paraId="63B6A3DF" w14:textId="77777777" w:rsidR="00584440" w:rsidRPr="003A61E7" w:rsidRDefault="00584440" w:rsidP="0020722F">
      <w:pPr>
        <w:pStyle w:val="ListParagraph"/>
        <w:numPr>
          <w:ilvl w:val="0"/>
          <w:numId w:val="9"/>
        </w:numPr>
      </w:pPr>
      <w:r w:rsidRPr="003A61E7">
        <w:t>911 </w:t>
      </w:r>
    </w:p>
    <w:p w14:paraId="70B98EBB" w14:textId="77777777" w:rsidR="00584440" w:rsidRPr="003A61E7" w:rsidRDefault="00584440" w:rsidP="0020722F">
      <w:pPr>
        <w:pStyle w:val="ListParagraph"/>
        <w:numPr>
          <w:ilvl w:val="0"/>
          <w:numId w:val="9"/>
        </w:numPr>
      </w:pPr>
      <w:r w:rsidRPr="003A61E7">
        <w:t>Emergency Line </w:t>
      </w:r>
    </w:p>
    <w:p w14:paraId="7EDCF9A2" w14:textId="0F5D6D7B" w:rsidR="00584440" w:rsidRPr="003A61E7" w:rsidRDefault="00584440" w:rsidP="0020722F">
      <w:pPr>
        <w:pStyle w:val="ListParagraph"/>
        <w:numPr>
          <w:ilvl w:val="0"/>
          <w:numId w:val="9"/>
        </w:numPr>
      </w:pPr>
      <w:r w:rsidRPr="003A61E7">
        <w:t>Administrative line. </w:t>
      </w:r>
    </w:p>
    <w:p w14:paraId="7E61A9B1" w14:textId="6A2EA92A" w:rsidR="00584440" w:rsidRPr="003A61E7" w:rsidRDefault="00584440" w:rsidP="003A61E7">
      <w:pPr>
        <w:pStyle w:val="Heading4"/>
      </w:pPr>
      <w:r w:rsidRPr="003A61E7">
        <w:t>Emissions Criteria </w:t>
      </w:r>
    </w:p>
    <w:p w14:paraId="03B7F699" w14:textId="5FCEF87A" w:rsidR="00584440" w:rsidRPr="003A61E7" w:rsidRDefault="00584440" w:rsidP="00584440">
      <w:r w:rsidRPr="003A61E7">
        <w:t xml:space="preserve">The system </w:t>
      </w:r>
      <w:r w:rsidR="06D79E72" w:rsidRPr="003A61E7">
        <w:t>does</w:t>
      </w:r>
      <w:r w:rsidRPr="003A61E7">
        <w:t xml:space="preserve"> not cause interference </w:t>
      </w:r>
      <w:proofErr w:type="gramStart"/>
      <w:r w:rsidRPr="003A61E7">
        <w:t>to  existing</w:t>
      </w:r>
      <w:proofErr w:type="gramEnd"/>
      <w:r w:rsidRPr="003A61E7">
        <w:t xml:space="preserve"> radio, security, or closed circuit television communications systems, installed communications console equipment, or other data processing equipment present in the operational environment, and, in addition,  compl</w:t>
      </w:r>
      <w:r w:rsidR="69209D89" w:rsidRPr="003A61E7">
        <w:t>ies</w:t>
      </w:r>
      <w:r w:rsidRPr="003A61E7">
        <w:t xml:space="preserve"> with all applicable FCC standards as applied to data processing equipment. </w:t>
      </w:r>
    </w:p>
    <w:p w14:paraId="00EDF347" w14:textId="42E45F0D" w:rsidR="00384A71" w:rsidRPr="003A61E7" w:rsidRDefault="00384A71" w:rsidP="003A61E7">
      <w:pPr>
        <w:pStyle w:val="Heading4"/>
      </w:pPr>
      <w:r w:rsidRPr="003A61E7">
        <w:t xml:space="preserve">Time Records </w:t>
      </w:r>
    </w:p>
    <w:p w14:paraId="437BF278" w14:textId="510A114F" w:rsidR="00584440" w:rsidRPr="00E80A12" w:rsidRDefault="00384A71" w:rsidP="00AB617B">
      <w:pPr>
        <w:rPr>
          <w:rFonts w:eastAsia="Times New Roman"/>
        </w:rPr>
      </w:pPr>
      <w:r w:rsidRPr="003A61E7">
        <w:t xml:space="preserve">The </w:t>
      </w:r>
      <w:proofErr w:type="gramStart"/>
      <w:r w:rsidRPr="003A61E7">
        <w:t>system  include</w:t>
      </w:r>
      <w:r w:rsidR="18C9D6D6" w:rsidRPr="003A61E7">
        <w:t>s</w:t>
      </w:r>
      <w:proofErr w:type="gramEnd"/>
      <w:r w:rsidRPr="003A61E7">
        <w:t xml:space="preserve"> a network time protocol service for time-of-day information.  The </w:t>
      </w:r>
      <w:proofErr w:type="gramStart"/>
      <w:r w:rsidRPr="003A61E7">
        <w:t>system  ha</w:t>
      </w:r>
      <w:r w:rsidR="6047ACC8" w:rsidRPr="003A61E7">
        <w:t>s</w:t>
      </w:r>
      <w:proofErr w:type="gramEnd"/>
      <w:r w:rsidRPr="003A61E7">
        <w:t xml:space="preserve"> a redundant time source located at each data center.  The time </w:t>
      </w:r>
      <w:proofErr w:type="gramStart"/>
      <w:r w:rsidRPr="003A61E7">
        <w:t>server  meet</w:t>
      </w:r>
      <w:r w:rsidR="7171D7CA" w:rsidRPr="003A61E7">
        <w:t>s</w:t>
      </w:r>
      <w:proofErr w:type="gramEnd"/>
      <w:r w:rsidRPr="003A61E7">
        <w:t xml:space="preserve"> time accuracy within 20.0 </w:t>
      </w:r>
      <w:proofErr w:type="spellStart"/>
      <w:r w:rsidRPr="003A61E7">
        <w:t>ms</w:t>
      </w:r>
      <w:proofErr w:type="spellEnd"/>
      <w:r w:rsidRPr="003A61E7">
        <w:t xml:space="preserve"> of true time. </w:t>
      </w:r>
    </w:p>
    <w:p w14:paraId="0511C9DA" w14:textId="4F3531FE" w:rsidR="00584440" w:rsidRPr="003A61E7" w:rsidRDefault="00584440" w:rsidP="003A61E7">
      <w:pPr>
        <w:pStyle w:val="Heading3"/>
      </w:pPr>
      <w:bookmarkStart w:id="36" w:name="_Toc127539723"/>
      <w:r w:rsidRPr="003A61E7">
        <w:t>4.3.</w:t>
      </w:r>
      <w:r w:rsidR="004B0545" w:rsidRPr="003A61E7">
        <w:t>2</w:t>
      </w:r>
      <w:r w:rsidRPr="003A61E7">
        <w:t xml:space="preserve"> System Reliability and Availability Requirements</w:t>
      </w:r>
      <w:bookmarkEnd w:id="36"/>
      <w:r w:rsidRPr="003A61E7">
        <w:t xml:space="preserve"> </w:t>
      </w:r>
    </w:p>
    <w:p w14:paraId="16796506" w14:textId="6E493481" w:rsidR="00584440" w:rsidRPr="003A61E7" w:rsidRDefault="00584440" w:rsidP="000B60DF">
      <w:r w:rsidRPr="003A61E7">
        <w:t>The system, including all subsystems, </w:t>
      </w:r>
      <w:r w:rsidR="6373DB6D" w:rsidRPr="003A61E7">
        <w:t xml:space="preserve">is </w:t>
      </w:r>
      <w:r w:rsidRPr="003A61E7">
        <w:t xml:space="preserve">available a minimum of 99.999% of the time when measured on a 24 x 7 x365 basis during a calendar year, including system </w:t>
      </w:r>
      <w:r w:rsidRPr="003A61E7">
        <w:lastRenderedPageBreak/>
        <w:t xml:space="preserve">maintenance and upgrades. Availability may be achieved through redundancy or fault tolerance. </w:t>
      </w:r>
    </w:p>
    <w:p w14:paraId="14013CF5" w14:textId="0AFD877B" w:rsidR="00584440" w:rsidRPr="003A61E7" w:rsidRDefault="00584440" w:rsidP="003A61E7">
      <w:r>
        <w:t xml:space="preserve">The system </w:t>
      </w:r>
      <w:r w:rsidR="57D6DA56">
        <w:t>is</w:t>
      </w:r>
      <w:r>
        <w:t xml:space="preserve"> sized to handle the current and anticipated volume of </w:t>
      </w:r>
      <w:r w:rsidR="57D6DA56">
        <w:t xml:space="preserve">payload </w:t>
      </w:r>
      <w:r>
        <w:t xml:space="preserve">and activities and the projected anticipated volume of </w:t>
      </w:r>
      <w:r w:rsidR="57D6DA56">
        <w:t>payload, deviation from these metrics shall incur a penalty</w:t>
      </w:r>
      <w:r>
        <w:t>. </w:t>
      </w:r>
      <w:r w:rsidR="57D6DA56">
        <w:t xml:space="preserve"> </w:t>
      </w:r>
    </w:p>
    <w:p w14:paraId="53083F8E" w14:textId="14C89533" w:rsidR="00584440" w:rsidRPr="003A61E7" w:rsidRDefault="00584440" w:rsidP="003A61E7">
      <w:pPr>
        <w:pStyle w:val="Heading3"/>
      </w:pPr>
      <w:bookmarkStart w:id="37" w:name="_Toc127539724"/>
      <w:r w:rsidRPr="003A61E7">
        <w:t>4.3.</w:t>
      </w:r>
      <w:r w:rsidR="004B0545" w:rsidRPr="003A61E7">
        <w:t>3</w:t>
      </w:r>
      <w:r w:rsidRPr="003A61E7">
        <w:t xml:space="preserve"> Monitoring</w:t>
      </w:r>
      <w:r w:rsidR="004B0545" w:rsidRPr="003A61E7">
        <w:t xml:space="preserve"> and</w:t>
      </w:r>
      <w:r w:rsidRPr="003A61E7">
        <w:t xml:space="preserve"> Diagnostics</w:t>
      </w:r>
      <w:bookmarkEnd w:id="37"/>
    </w:p>
    <w:p w14:paraId="2EB1346D" w14:textId="282F98AB" w:rsidR="7F582A11" w:rsidRPr="003A61E7" w:rsidRDefault="00584440" w:rsidP="003A61E7">
      <w:r w:rsidRPr="003A61E7">
        <w:t xml:space="preserve">The system </w:t>
      </w:r>
      <w:r w:rsidR="00E11B27" w:rsidRPr="003A61E7">
        <w:t>has</w:t>
      </w:r>
      <w:r w:rsidRPr="003A61E7">
        <w:t xml:space="preserve"> built-in diagnostic software </w:t>
      </w:r>
      <w:proofErr w:type="gramStart"/>
      <w:r w:rsidRPr="003A61E7">
        <w:t>that  automatically</w:t>
      </w:r>
      <w:proofErr w:type="gramEnd"/>
      <w:r w:rsidRPr="003A61E7">
        <w:t xml:space="preserve"> monitor</w:t>
      </w:r>
      <w:r w:rsidR="4864D708" w:rsidRPr="003A61E7">
        <w:t>s</w:t>
      </w:r>
      <w:r w:rsidRPr="003A61E7">
        <w:t xml:space="preserve"> alarm conditions of the equipment, applications, appliances, and services, and  initiate</w:t>
      </w:r>
      <w:r w:rsidR="33F58F8B" w:rsidRPr="003A61E7">
        <w:t>s</w:t>
      </w:r>
      <w:r w:rsidRPr="003A61E7">
        <w:t xml:space="preserve"> audible and visual alarms and alerts in the event of any failure or disruption of the operations and processes and  include</w:t>
      </w:r>
      <w:r w:rsidR="054E9CE4" w:rsidRPr="003A61E7">
        <w:t>s</w:t>
      </w:r>
      <w:r w:rsidRPr="003A61E7">
        <w:t xml:space="preserve"> pro-active alerts for predictive failures. </w:t>
      </w:r>
      <w:r w:rsidR="00E11B27" w:rsidRPr="003A61E7">
        <w:t xml:space="preserve">Currently all nodes and devices in the system are monitored for </w:t>
      </w:r>
      <w:proofErr w:type="gramStart"/>
      <w:r w:rsidR="00E11B27" w:rsidRPr="003A61E7">
        <w:t xml:space="preserve">availability;   </w:t>
      </w:r>
      <w:proofErr w:type="gramEnd"/>
      <w:r w:rsidR="00E11B27" w:rsidRPr="003A61E7">
        <w:t xml:space="preserve">when a malfunction is detected a trouble ticket is automatically generated and responded to.  Where applicable, SNMP traps are also utilized as a means of proactive maintenance, for example a defective UPS battery.    This mechanism is also used to monitor systems and services provided by sub-contractors.   </w:t>
      </w:r>
      <w:r w:rsidR="393D0D7C" w:rsidRPr="003A61E7">
        <w:t>T</w:t>
      </w:r>
      <w:r w:rsidR="00E11B27" w:rsidRPr="003A61E7">
        <w:t xml:space="preserve">his level integration and cooperation amongst all partners </w:t>
      </w:r>
      <w:r w:rsidR="29FD8657" w:rsidRPr="003A61E7">
        <w:t xml:space="preserve">shall </w:t>
      </w:r>
      <w:r w:rsidR="00E11B27" w:rsidRPr="003A61E7">
        <w:t>be maintained.</w:t>
      </w:r>
    </w:p>
    <w:p w14:paraId="15703FF6" w14:textId="01371C90" w:rsidR="00584440" w:rsidRPr="003A61E7" w:rsidRDefault="4F371019" w:rsidP="003A61E7">
      <w:r>
        <w:t>Any changes to the existing monitoring and alerting must be reviewed and approved by State 911</w:t>
      </w:r>
      <w:r w:rsidR="76F46732">
        <w:t xml:space="preserve"> Department</w:t>
      </w:r>
      <w:r>
        <w:t xml:space="preserve"> prior to implementation.  State 911</w:t>
      </w:r>
      <w:r w:rsidR="18E8F4C2">
        <w:t>Department</w:t>
      </w:r>
      <w:r>
        <w:t xml:space="preserve"> reserves the right to request additional alarms and/or make modifications to all alarms, </w:t>
      </w:r>
      <w:proofErr w:type="gramStart"/>
      <w:r>
        <w:t>processes</w:t>
      </w:r>
      <w:proofErr w:type="gramEnd"/>
      <w:r>
        <w:t xml:space="preserve"> and notifications.</w:t>
      </w:r>
    </w:p>
    <w:p w14:paraId="0EF61754" w14:textId="7E67834E" w:rsidR="00584440" w:rsidRPr="003A61E7" w:rsidRDefault="00584440" w:rsidP="003A61E7">
      <w:pPr>
        <w:rPr>
          <w:highlight w:val="yellow"/>
        </w:rPr>
      </w:pPr>
      <w:r w:rsidRPr="003A61E7">
        <w:t xml:space="preserve">The </w:t>
      </w:r>
      <w:proofErr w:type="gramStart"/>
      <w:r w:rsidRPr="003A61E7">
        <w:t>system  include</w:t>
      </w:r>
      <w:r w:rsidR="24949F7B" w:rsidRPr="003A61E7">
        <w:t>s</w:t>
      </w:r>
      <w:proofErr w:type="gramEnd"/>
      <w:r w:rsidRPr="003A61E7">
        <w:t xml:space="preserve"> functionality that provides for automatic notification to the contractor’s diagnostic/repair center in the event of any failure or alert. </w:t>
      </w:r>
    </w:p>
    <w:p w14:paraId="53D81EF5" w14:textId="1662DB9A" w:rsidR="00584440" w:rsidRPr="003A61E7" w:rsidRDefault="00584440" w:rsidP="003A61E7">
      <w:r w:rsidRPr="003A61E7">
        <w:t>The contractor shall maintain a daily report that logs alarms received by the system. The report shall be reviewed on a daily basis by the contractor’s technical support staff as a preventive maintenance and proactive service log.   The State 911 Department shall have on-line access to system report and logs, and the system shall have the ability to notify the State 911 Department via SMS, email, or other means requested by the State 911 Department. </w:t>
      </w:r>
    </w:p>
    <w:p w14:paraId="25287E56" w14:textId="2C8195F5" w:rsidR="00584440" w:rsidRPr="003A61E7" w:rsidRDefault="00584440" w:rsidP="003A61E7">
      <w:pPr>
        <w:pStyle w:val="Heading4"/>
      </w:pPr>
      <w:r w:rsidRPr="003A61E7">
        <w:t>4.3.</w:t>
      </w:r>
      <w:r w:rsidR="004B0545" w:rsidRPr="003A61E7">
        <w:t>3</w:t>
      </w:r>
      <w:r w:rsidRPr="003A61E7">
        <w:t>.1 Self-Monitoring  </w:t>
      </w:r>
    </w:p>
    <w:p w14:paraId="5900B188" w14:textId="10D6A799" w:rsidR="00584440" w:rsidRPr="003A61E7" w:rsidRDefault="00584440" w:rsidP="003A61E7">
      <w:r w:rsidRPr="003A61E7">
        <w:t>The system include</w:t>
      </w:r>
      <w:r w:rsidR="74544CAD" w:rsidRPr="003A61E7">
        <w:t>s</w:t>
      </w:r>
      <w:r w:rsidRPr="003A61E7">
        <w:t xml:space="preserve"> a self-monitoring function of vital processes and sending alarms in the event of an alarm condition. The system notif</w:t>
      </w:r>
      <w:r w:rsidR="00E11B27" w:rsidRPr="003A61E7">
        <w:t>ies</w:t>
      </w:r>
      <w:r w:rsidRPr="003A61E7">
        <w:t xml:space="preserve"> the </w:t>
      </w:r>
      <w:r w:rsidR="00AB617B" w:rsidRPr="003A61E7">
        <w:t>Help Desk</w:t>
      </w:r>
      <w:r w:rsidR="00E11B27" w:rsidRPr="003A61E7">
        <w:t xml:space="preserve">, </w:t>
      </w:r>
      <w:r w:rsidRPr="003A61E7">
        <w:lastRenderedPageBreak/>
        <w:t>communications supervisor, local system administrator, and/or local maintenance personnel upon detection of an alarm. </w:t>
      </w:r>
    </w:p>
    <w:p w14:paraId="5C025DF1" w14:textId="77292FE9" w:rsidR="00584440" w:rsidRPr="003A61E7" w:rsidRDefault="00584440" w:rsidP="003A61E7">
      <w:r>
        <w:t>The system include</w:t>
      </w:r>
      <w:r w:rsidR="4F371019">
        <w:t>s</w:t>
      </w:r>
      <w:r>
        <w:t xml:space="preserve"> a health monitoring function </w:t>
      </w:r>
      <w:proofErr w:type="gramStart"/>
      <w:r>
        <w:t>that  monitor</w:t>
      </w:r>
      <w:r w:rsidR="09A87910">
        <w:t>s</w:t>
      </w:r>
      <w:proofErr w:type="gramEnd"/>
      <w:r>
        <w:t xml:space="preserve"> the functioning of the system.  The system </w:t>
      </w:r>
      <w:r w:rsidR="4F371019">
        <w:t>is</w:t>
      </w:r>
      <w:r>
        <w:t xml:space="preserve"> able to produce ad hoc reports of system functioning, and the State 911 Department shall have read-only access to such reports. </w:t>
      </w:r>
    </w:p>
    <w:p w14:paraId="1FA932CA" w14:textId="4D0E0BA9" w:rsidR="00584440" w:rsidRPr="003A61E7" w:rsidRDefault="00584440" w:rsidP="003A61E7">
      <w:pPr>
        <w:pStyle w:val="Heading4"/>
      </w:pPr>
      <w:r w:rsidRPr="003A61E7">
        <w:t>4.3.</w:t>
      </w:r>
      <w:r w:rsidR="004B0545" w:rsidRPr="003A61E7">
        <w:t>3</w:t>
      </w:r>
      <w:r w:rsidRPr="003A61E7">
        <w:t>.2 Remote Access  </w:t>
      </w:r>
    </w:p>
    <w:p w14:paraId="6E25860C" w14:textId="661C3B13" w:rsidR="00584440" w:rsidRPr="003A61E7" w:rsidRDefault="00584440" w:rsidP="003A61E7">
      <w:r w:rsidRPr="003A61E7">
        <w:t xml:space="preserve">The </w:t>
      </w:r>
      <w:r w:rsidR="574C6B51" w:rsidRPr="003A61E7">
        <w:t xml:space="preserve">system allows </w:t>
      </w:r>
      <w:proofErr w:type="gramStart"/>
      <w:r w:rsidR="574C6B51" w:rsidRPr="003A61E7">
        <w:t xml:space="preserve">for </w:t>
      </w:r>
      <w:r w:rsidRPr="003A61E7">
        <w:t xml:space="preserve"> secure</w:t>
      </w:r>
      <w:proofErr w:type="gramEnd"/>
      <w:r w:rsidRPr="003A61E7">
        <w:t xml:space="preserve"> remote access to any or all components of the system</w:t>
      </w:r>
      <w:r w:rsidR="74BF90F9" w:rsidRPr="003A61E7">
        <w:t>.</w:t>
      </w:r>
      <w:r w:rsidRPr="003A61E7">
        <w:t xml:space="preserve">  The State 911 Department</w:t>
      </w:r>
      <w:r w:rsidR="00E11B27" w:rsidRPr="003A61E7">
        <w:t>’s authorized individuals</w:t>
      </w:r>
      <w:r w:rsidRPr="003A61E7">
        <w:t xml:space="preserve"> shall have remote read-only access to all components of the system. </w:t>
      </w:r>
    </w:p>
    <w:p w14:paraId="4B59D632" w14:textId="2FC7C9AC" w:rsidR="00584440" w:rsidRPr="003A61E7" w:rsidRDefault="00584440" w:rsidP="003A61E7">
      <w:pPr>
        <w:pStyle w:val="Heading4"/>
      </w:pPr>
      <w:r w:rsidRPr="003A61E7">
        <w:t>4.3.</w:t>
      </w:r>
      <w:r w:rsidR="004B0545" w:rsidRPr="003A61E7">
        <w:t>3</w:t>
      </w:r>
      <w:r w:rsidRPr="003A61E7">
        <w:t>.3 Alarm Categories  </w:t>
      </w:r>
    </w:p>
    <w:p w14:paraId="06DD8439" w14:textId="3706A048" w:rsidR="7F582A11" w:rsidRPr="003A61E7" w:rsidRDefault="00584440" w:rsidP="003A61E7">
      <w:r w:rsidRPr="003A61E7">
        <w:t>The system include</w:t>
      </w:r>
      <w:r w:rsidR="3421CED1" w:rsidRPr="003A61E7">
        <w:t>s</w:t>
      </w:r>
      <w:r w:rsidRPr="003A61E7">
        <w:t xml:space="preserve"> categories of alarms for, at a minimum, each of the event types (catastrophic, major, and high priority, standard priority system malfunctions) depending on the criticality of the event.  The </w:t>
      </w:r>
      <w:proofErr w:type="gramStart"/>
      <w:r w:rsidRPr="003A61E7">
        <w:t>system  allow</w:t>
      </w:r>
      <w:r w:rsidR="48FFDEF8" w:rsidRPr="003A61E7">
        <w:t>s</w:t>
      </w:r>
      <w:proofErr w:type="gramEnd"/>
      <w:r w:rsidRPr="003A61E7">
        <w:t xml:space="preserve"> the administrator to configure notification thresholds. In addition to these alarm categories, the contractor shall, at the request of the State 911 Department, create new alarm categories. </w:t>
      </w:r>
    </w:p>
    <w:p w14:paraId="0AE18D34" w14:textId="3273F702" w:rsidR="00584440" w:rsidRPr="003A61E7" w:rsidRDefault="00584440" w:rsidP="00584440">
      <w:r w:rsidRPr="003A61E7">
        <w:t xml:space="preserve">The </w:t>
      </w:r>
      <w:proofErr w:type="gramStart"/>
      <w:r w:rsidRPr="003A61E7">
        <w:t>system  send</w:t>
      </w:r>
      <w:r w:rsidR="013E2DC6" w:rsidRPr="003A61E7">
        <w:t>s</w:t>
      </w:r>
      <w:proofErr w:type="gramEnd"/>
      <w:r w:rsidRPr="003A61E7">
        <w:t xml:space="preserve"> notifications of alarm conditions to communication supervisors and maintenance personnel in the manner specified by the State 911 Department and on a distribution list as specified by the State 911 Department. The </w:t>
      </w:r>
      <w:proofErr w:type="gramStart"/>
      <w:r w:rsidRPr="003A61E7">
        <w:t>notification  summarize</w:t>
      </w:r>
      <w:r w:rsidR="09D34347" w:rsidRPr="003A61E7">
        <w:t>s</w:t>
      </w:r>
      <w:proofErr w:type="gramEnd"/>
      <w:r w:rsidRPr="003A61E7">
        <w:t xml:space="preserve"> the SNMP trap that triggered the alarm condition. </w:t>
      </w:r>
    </w:p>
    <w:p w14:paraId="09F2C6A8" w14:textId="3B98BBB2" w:rsidR="00584440" w:rsidRPr="003A61E7" w:rsidRDefault="00584440" w:rsidP="003A61E7">
      <w:pPr>
        <w:pStyle w:val="Heading3"/>
      </w:pPr>
      <w:bookmarkStart w:id="38" w:name="_Toc127539725"/>
      <w:r w:rsidRPr="003A61E7">
        <w:t>4.3.</w:t>
      </w:r>
      <w:r w:rsidR="004B0545" w:rsidRPr="003A61E7">
        <w:t>4</w:t>
      </w:r>
      <w:r w:rsidRPr="003A61E7">
        <w:t xml:space="preserve"> Network &amp; System Security</w:t>
      </w:r>
      <w:bookmarkEnd w:id="38"/>
    </w:p>
    <w:p w14:paraId="41BBC870" w14:textId="77777777" w:rsidR="00584440" w:rsidRPr="003A61E7" w:rsidRDefault="00584440" w:rsidP="003A61E7">
      <w:r w:rsidRPr="003A61E7">
        <w:t>General  </w:t>
      </w:r>
    </w:p>
    <w:p w14:paraId="03A1B7A2" w14:textId="57612B9E" w:rsidR="00584440" w:rsidRPr="003A61E7" w:rsidRDefault="00584440" w:rsidP="003A61E7">
      <w:r w:rsidRPr="003A61E7">
        <w:t>The contractor shall maintain appropriate best-practice security measures that are compliant with any and all applicable federal, state, and local laws, regulations, and guidelines to ensure that the integrity of the system is not compromised.  </w:t>
      </w:r>
    </w:p>
    <w:p w14:paraId="1A2E73B8" w14:textId="4EF7021E" w:rsidR="00584440" w:rsidRPr="003A61E7" w:rsidRDefault="00584440" w:rsidP="003A61E7">
      <w:r w:rsidRPr="003A61E7">
        <w:t>In addition to all other requirements set forth herein, the contractor shall comply with current FBI Criminal Justice Information Services (CJIS) Security Policies as set forth on </w:t>
      </w:r>
      <w:hyperlink r:id="rId16" w:tgtFrame="_blank" w:history="1">
        <w:r w:rsidR="004B0545" w:rsidRPr="003A61E7">
          <w:rPr>
            <w:rStyle w:val="Hyperlink"/>
          </w:rPr>
          <w:t>http://www.fbi.gov/about-us/cjis/cjis-security-policy-resource-center/view</w:t>
        </w:r>
      </w:hyperlink>
      <w:r w:rsidRPr="003A61E7">
        <w:t>. The contractor shall apply a variety of security measures to ensure that: </w:t>
      </w:r>
    </w:p>
    <w:p w14:paraId="031A0FF2" w14:textId="77777777" w:rsidR="00584440" w:rsidRPr="00E80A12" w:rsidRDefault="00584440" w:rsidP="0020722F">
      <w:pPr>
        <w:pStyle w:val="ListParagraph"/>
        <w:numPr>
          <w:ilvl w:val="0"/>
          <w:numId w:val="10"/>
        </w:numPr>
        <w:rPr>
          <w:rFonts w:eastAsia="MS Mincho"/>
        </w:rPr>
      </w:pPr>
      <w:r w:rsidRPr="003A61E7">
        <w:t>Network operations are not </w:t>
      </w:r>
      <w:proofErr w:type="gramStart"/>
      <w:r w:rsidRPr="003A61E7">
        <w:t>disrupted;</w:t>
      </w:r>
      <w:proofErr w:type="gramEnd"/>
      <w:r w:rsidRPr="003A61E7">
        <w:t> </w:t>
      </w:r>
    </w:p>
    <w:p w14:paraId="19E26FF0" w14:textId="77777777" w:rsidR="00584440" w:rsidRPr="00E80A12" w:rsidRDefault="00584440" w:rsidP="0020722F">
      <w:pPr>
        <w:pStyle w:val="ListParagraph"/>
        <w:numPr>
          <w:ilvl w:val="0"/>
          <w:numId w:val="10"/>
        </w:numPr>
        <w:rPr>
          <w:rFonts w:eastAsia="MS Mincho"/>
        </w:rPr>
      </w:pPr>
      <w:r w:rsidRPr="003A61E7">
        <w:t>Unauthorized individuals do not gain access to the </w:t>
      </w:r>
      <w:proofErr w:type="gramStart"/>
      <w:r w:rsidRPr="003A61E7">
        <w:t>network;</w:t>
      </w:r>
      <w:proofErr w:type="gramEnd"/>
      <w:r w:rsidRPr="003A61E7">
        <w:t> </w:t>
      </w:r>
    </w:p>
    <w:p w14:paraId="1EED066F" w14:textId="77777777" w:rsidR="00584440" w:rsidRPr="00E80A12" w:rsidRDefault="00584440" w:rsidP="0020722F">
      <w:pPr>
        <w:pStyle w:val="ListParagraph"/>
        <w:numPr>
          <w:ilvl w:val="0"/>
          <w:numId w:val="10"/>
        </w:numPr>
        <w:rPr>
          <w:rFonts w:eastAsia="MS Mincho"/>
        </w:rPr>
      </w:pPr>
      <w:r w:rsidRPr="003A61E7">
        <w:lastRenderedPageBreak/>
        <w:t>Least access policy is </w:t>
      </w:r>
      <w:proofErr w:type="gramStart"/>
      <w:r w:rsidRPr="003A61E7">
        <w:t>applied;</w:t>
      </w:r>
      <w:proofErr w:type="gramEnd"/>
      <w:r w:rsidRPr="003A61E7">
        <w:t> </w:t>
      </w:r>
    </w:p>
    <w:p w14:paraId="061C9C4E" w14:textId="77777777" w:rsidR="00584440" w:rsidRPr="00E80A12" w:rsidRDefault="00584440" w:rsidP="0020722F">
      <w:pPr>
        <w:pStyle w:val="ListParagraph"/>
        <w:numPr>
          <w:ilvl w:val="0"/>
          <w:numId w:val="10"/>
        </w:numPr>
        <w:rPr>
          <w:rFonts w:eastAsia="MS Mincho"/>
        </w:rPr>
      </w:pPr>
      <w:r w:rsidRPr="003A61E7">
        <w:t>Data theft does not </w:t>
      </w:r>
      <w:proofErr w:type="gramStart"/>
      <w:r w:rsidRPr="003A61E7">
        <w:t>occur;</w:t>
      </w:r>
      <w:proofErr w:type="gramEnd"/>
      <w:r w:rsidRPr="003A61E7">
        <w:t> </w:t>
      </w:r>
    </w:p>
    <w:p w14:paraId="12A516DC" w14:textId="77777777" w:rsidR="00584440" w:rsidRPr="00E80A12" w:rsidRDefault="00584440" w:rsidP="0020722F">
      <w:pPr>
        <w:pStyle w:val="ListParagraph"/>
        <w:numPr>
          <w:ilvl w:val="0"/>
          <w:numId w:val="10"/>
        </w:numPr>
        <w:rPr>
          <w:rFonts w:eastAsia="MS Mincho"/>
        </w:rPr>
      </w:pPr>
      <w:r w:rsidRPr="003A61E7">
        <w:t>Monthly vulnerability scans and assessments </w:t>
      </w:r>
      <w:proofErr w:type="gramStart"/>
      <w:r w:rsidRPr="003A61E7">
        <w:t>occur;</w:t>
      </w:r>
      <w:proofErr w:type="gramEnd"/>
      <w:r w:rsidRPr="003A61E7">
        <w:t> </w:t>
      </w:r>
    </w:p>
    <w:p w14:paraId="626AA413" w14:textId="77777777" w:rsidR="00584440" w:rsidRPr="00E80A12" w:rsidRDefault="00584440" w:rsidP="0020722F">
      <w:pPr>
        <w:pStyle w:val="ListParagraph"/>
        <w:numPr>
          <w:ilvl w:val="0"/>
          <w:numId w:val="10"/>
        </w:numPr>
        <w:rPr>
          <w:rFonts w:eastAsia="MS Mincho"/>
        </w:rPr>
      </w:pPr>
      <w:r w:rsidRPr="003A61E7">
        <w:t>Incidents are logged, reported, and responded </w:t>
      </w:r>
      <w:proofErr w:type="gramStart"/>
      <w:r w:rsidRPr="003A61E7">
        <w:t>to;</w:t>
      </w:r>
      <w:proofErr w:type="gramEnd"/>
      <w:r w:rsidRPr="003A61E7">
        <w:t> </w:t>
      </w:r>
    </w:p>
    <w:p w14:paraId="302568E9" w14:textId="77777777" w:rsidR="00584440" w:rsidRPr="00E80A12" w:rsidRDefault="00584440" w:rsidP="0020722F">
      <w:pPr>
        <w:pStyle w:val="ListParagraph"/>
        <w:numPr>
          <w:ilvl w:val="0"/>
          <w:numId w:val="10"/>
        </w:numPr>
        <w:rPr>
          <w:rFonts w:eastAsia="MS Mincho"/>
        </w:rPr>
      </w:pPr>
      <w:r w:rsidRPr="003A61E7">
        <w:t>Changes are logged and </w:t>
      </w:r>
      <w:proofErr w:type="gramStart"/>
      <w:r w:rsidRPr="003A61E7">
        <w:t>managed;</w:t>
      </w:r>
      <w:proofErr w:type="gramEnd"/>
      <w:r w:rsidRPr="003A61E7">
        <w:t> </w:t>
      </w:r>
    </w:p>
    <w:p w14:paraId="26367DB9" w14:textId="77777777" w:rsidR="00584440" w:rsidRPr="00E80A12" w:rsidRDefault="00584440" w:rsidP="0020722F">
      <w:pPr>
        <w:pStyle w:val="ListParagraph"/>
        <w:numPr>
          <w:ilvl w:val="0"/>
          <w:numId w:val="10"/>
        </w:numPr>
        <w:rPr>
          <w:rFonts w:eastAsia="MS Mincho"/>
        </w:rPr>
      </w:pPr>
      <w:r w:rsidRPr="003A61E7">
        <w:t>Activity, incidents, events, and changes are maintained to support routine and forensic </w:t>
      </w:r>
      <w:proofErr w:type="gramStart"/>
      <w:r w:rsidRPr="003A61E7">
        <w:t>audits;</w:t>
      </w:r>
      <w:proofErr w:type="gramEnd"/>
      <w:r w:rsidRPr="003A61E7">
        <w:t> </w:t>
      </w:r>
    </w:p>
    <w:p w14:paraId="1381FC33" w14:textId="77777777" w:rsidR="00584440" w:rsidRPr="00E80A12" w:rsidRDefault="00584440" w:rsidP="0020722F">
      <w:pPr>
        <w:pStyle w:val="ListParagraph"/>
        <w:numPr>
          <w:ilvl w:val="0"/>
          <w:numId w:val="10"/>
        </w:numPr>
        <w:rPr>
          <w:rFonts w:eastAsia="MS Mincho"/>
        </w:rPr>
      </w:pPr>
      <w:r w:rsidRPr="003A61E7">
        <w:t>Data is not modified or </w:t>
      </w:r>
      <w:proofErr w:type="gramStart"/>
      <w:r w:rsidRPr="003A61E7">
        <w:t>deleted;</w:t>
      </w:r>
      <w:proofErr w:type="gramEnd"/>
      <w:r w:rsidRPr="003A61E7">
        <w:t> </w:t>
      </w:r>
    </w:p>
    <w:p w14:paraId="7CB4E9C5" w14:textId="77777777" w:rsidR="00584440" w:rsidRPr="00E80A12" w:rsidRDefault="00584440" w:rsidP="0020722F">
      <w:pPr>
        <w:pStyle w:val="ListParagraph"/>
        <w:numPr>
          <w:ilvl w:val="0"/>
          <w:numId w:val="10"/>
        </w:numPr>
        <w:rPr>
          <w:rFonts w:eastAsia="MS Mincho"/>
        </w:rPr>
      </w:pPr>
      <w:r w:rsidRPr="003A61E7">
        <w:t xml:space="preserve">Intrusion protection/Intrusion detection is </w:t>
      </w:r>
      <w:proofErr w:type="gramStart"/>
      <w:r w:rsidRPr="003A61E7">
        <w:t>implemented;</w:t>
      </w:r>
      <w:proofErr w:type="gramEnd"/>
      <w:r w:rsidRPr="003A61E7">
        <w:t xml:space="preserve"> </w:t>
      </w:r>
    </w:p>
    <w:p w14:paraId="43792214" w14:textId="77777777" w:rsidR="00584440" w:rsidRPr="003A61E7" w:rsidRDefault="00584440" w:rsidP="0020722F">
      <w:pPr>
        <w:pStyle w:val="ListParagraph"/>
        <w:numPr>
          <w:ilvl w:val="0"/>
          <w:numId w:val="10"/>
        </w:numPr>
      </w:pPr>
      <w:r w:rsidRPr="003A61E7">
        <w:t xml:space="preserve">Identify theft does not occur; and </w:t>
      </w:r>
    </w:p>
    <w:p w14:paraId="191D2851" w14:textId="43AF9D2F" w:rsidR="00584440" w:rsidRPr="003A61E7" w:rsidRDefault="00584440" w:rsidP="0020722F">
      <w:pPr>
        <w:pStyle w:val="ListParagraph"/>
        <w:numPr>
          <w:ilvl w:val="0"/>
          <w:numId w:val="10"/>
        </w:numPr>
      </w:pPr>
      <w:r w:rsidRPr="003A61E7">
        <w:t>A holistic approach to security utilizing a SIEM and other advanced analytics and technologies is implemented.</w:t>
      </w:r>
    </w:p>
    <w:p w14:paraId="3D060BD1" w14:textId="7CF42685" w:rsidR="00584440" w:rsidRPr="003A61E7" w:rsidRDefault="00584440" w:rsidP="003A61E7">
      <w:r w:rsidRPr="003A61E7">
        <w:t>These measures shall include physical safeguards, operating system hardening, hardware and software information security best practices, stringent change management processes, security incident response, resources, educational efforts, and organizational policies.</w:t>
      </w:r>
      <w:r>
        <w:t> </w:t>
      </w:r>
    </w:p>
    <w:p w14:paraId="1F21BF9C" w14:textId="16E4351E" w:rsidR="00584440" w:rsidRPr="003A61E7" w:rsidRDefault="00584440" w:rsidP="003A61E7">
      <w:r w:rsidRPr="003A61E7">
        <w:t>The contractor shall be responsible for all necessary appliances, including firewalls, routers, switches, intrusion protection/detection, and cabling to ensure network security for each PSAP and data center. </w:t>
      </w:r>
      <w:r>
        <w:t> </w:t>
      </w:r>
    </w:p>
    <w:p w14:paraId="6CC07679" w14:textId="342F35BA" w:rsidR="00584440" w:rsidRPr="003A61E7" w:rsidRDefault="00584440" w:rsidP="003A61E7">
      <w:r w:rsidRPr="003A61E7">
        <w:t>The security architecture shall withstand sophisticated attacks, including without limitation, distributed denial of service attacks, while maintaining system functionality. </w:t>
      </w:r>
    </w:p>
    <w:p w14:paraId="2E8DDFA4" w14:textId="0A999E12" w:rsidR="00584440" w:rsidRPr="003A61E7" w:rsidRDefault="003B33EA" w:rsidP="003A61E7">
      <w:pPr>
        <w:pStyle w:val="Heading4"/>
      </w:pPr>
      <w:r w:rsidRPr="003A61E7">
        <w:t xml:space="preserve">4.3.4.1 </w:t>
      </w:r>
      <w:r w:rsidR="00584440" w:rsidRPr="003A61E7">
        <w:t>Network Security Standards </w:t>
      </w:r>
    </w:p>
    <w:p w14:paraId="13C96EC6" w14:textId="77777777" w:rsidR="00584440" w:rsidRPr="003A61E7" w:rsidRDefault="00584440" w:rsidP="003A61E7">
      <w:r w:rsidRPr="003A61E7">
        <w:t>At a minimum, the contractor shall ensure that the system complies with all applicable network security standards, including but not limited to, the following network security standards:</w:t>
      </w:r>
    </w:p>
    <w:p w14:paraId="31AB4D64" w14:textId="6AF12810" w:rsidR="00584440" w:rsidRPr="003A61E7" w:rsidRDefault="00584440" w:rsidP="0020722F">
      <w:pPr>
        <w:pStyle w:val="ListParagraph"/>
        <w:numPr>
          <w:ilvl w:val="0"/>
          <w:numId w:val="11"/>
        </w:numPr>
      </w:pPr>
      <w:r>
        <w:t xml:space="preserve">NENA Security for Next-Generation 911 Standard (NG-SEC, document 75-001 dated February 6, 2010), </w:t>
      </w:r>
    </w:p>
    <w:p w14:paraId="13C4B64B" w14:textId="017C8D58" w:rsidR="00584440" w:rsidRPr="003A61E7" w:rsidRDefault="00584440" w:rsidP="0020722F">
      <w:pPr>
        <w:pStyle w:val="ListParagraph"/>
        <w:numPr>
          <w:ilvl w:val="0"/>
          <w:numId w:val="11"/>
        </w:numPr>
      </w:pPr>
      <w:r>
        <w:t>Next Generation 911 Security (NG-</w:t>
      </w:r>
      <w:proofErr w:type="gramStart"/>
      <w:r>
        <w:t>SEC)Audit</w:t>
      </w:r>
      <w:proofErr w:type="gramEnd"/>
      <w:r>
        <w:t xml:space="preserve"> Checklist NENA 75-502 V1 (Dated Dec 14, 2011), </w:t>
      </w:r>
    </w:p>
    <w:p w14:paraId="7C92213A" w14:textId="6C9DF5C0" w:rsidR="00584440" w:rsidRPr="003A61E7" w:rsidRDefault="00584440" w:rsidP="0020722F">
      <w:pPr>
        <w:pStyle w:val="ListParagraph"/>
        <w:numPr>
          <w:ilvl w:val="0"/>
          <w:numId w:val="11"/>
        </w:numPr>
      </w:pPr>
      <w:r>
        <w:t>NENA NG911 Security Information Document (NENA-INF-015.1-2016 dated Dec. 8, 2016),</w:t>
      </w:r>
    </w:p>
    <w:p w14:paraId="0D11A0F0" w14:textId="77777777" w:rsidR="00584440" w:rsidRPr="003A61E7" w:rsidRDefault="00584440" w:rsidP="0020722F">
      <w:pPr>
        <w:pStyle w:val="ListParagraph"/>
        <w:numPr>
          <w:ilvl w:val="0"/>
          <w:numId w:val="11"/>
        </w:numPr>
      </w:pPr>
      <w:r w:rsidRPr="003A61E7">
        <w:lastRenderedPageBreak/>
        <w:t>NENA Call Blocking Information (NENA-INF-023.1.1-2020 dated Feb 25, 2020), and</w:t>
      </w:r>
    </w:p>
    <w:p w14:paraId="7857DC31" w14:textId="45DC9515" w:rsidR="00584440" w:rsidRPr="003A61E7" w:rsidRDefault="00584440" w:rsidP="0020722F">
      <w:pPr>
        <w:pStyle w:val="ListParagraph"/>
        <w:numPr>
          <w:ilvl w:val="0"/>
          <w:numId w:val="11"/>
        </w:numPr>
      </w:pPr>
      <w:r w:rsidRPr="003A61E7">
        <w:t>FBI Criminal Justice Information Services (CJIS) Security Policies as set forth on  </w:t>
      </w:r>
      <w:hyperlink r:id="rId17">
        <w:r w:rsidRPr="003A61E7">
          <w:rPr>
            <w:rStyle w:val="Hyperlink"/>
          </w:rPr>
          <w:t>http://www.fbi.gov/about-us/cjis/cjis-security-policy-resource-center/view</w:t>
        </w:r>
      </w:hyperlink>
      <w:r w:rsidRPr="003A61E7">
        <w:t> and FBI Criminal Justice Information Services (CJIS) Security Policies as may be issued in the future. </w:t>
      </w:r>
    </w:p>
    <w:p w14:paraId="3A50165A" w14:textId="2E5857EA" w:rsidR="009F5DE9" w:rsidRPr="003A61E7" w:rsidRDefault="009F5DE9" w:rsidP="003A61E7">
      <w:r w:rsidRPr="003A61E7">
        <w:t xml:space="preserve">All </w:t>
      </w:r>
      <w:r w:rsidR="00AE5BC7" w:rsidRPr="003A61E7">
        <w:t xml:space="preserve">third party </w:t>
      </w:r>
      <w:r w:rsidR="004D6618" w:rsidRPr="003A61E7">
        <w:t>Cloud services must be FedRAMP</w:t>
      </w:r>
      <w:r w:rsidRPr="003A61E7">
        <w:t xml:space="preserve"> authorized. FedRAMP standardizes security requirements for the authorization and ongoing cybersecurity of cloud services in accordance with </w:t>
      </w:r>
      <w:proofErr w:type="gramStart"/>
      <w:r w:rsidRPr="003A61E7">
        <w:t>FISMA ,</w:t>
      </w:r>
      <w:proofErr w:type="gramEnd"/>
      <w:r w:rsidRPr="003A61E7">
        <w:t xml:space="preserve"> OMB Circular A-130 , and FedRAMP policy.</w:t>
      </w:r>
      <w:r w:rsidR="00AE5BC7" w:rsidRPr="003A61E7">
        <w:t xml:space="preserve"> The Department reserves the right to </w:t>
      </w:r>
      <w:r w:rsidR="006A54E7" w:rsidRPr="003A61E7">
        <w:t xml:space="preserve">obtain FedRAMP authorization of the NG911 system. </w:t>
      </w:r>
    </w:p>
    <w:p w14:paraId="4C18505E" w14:textId="77966FCA" w:rsidR="00584440" w:rsidRPr="003A61E7" w:rsidRDefault="00584440" w:rsidP="003A61E7">
      <w:r w:rsidRPr="003A61E7">
        <w:t xml:space="preserve">Bidders are advised that NENA </w:t>
      </w:r>
      <w:r w:rsidR="007A353E">
        <w:t>i</w:t>
      </w:r>
      <w:r w:rsidRPr="003A61E7">
        <w:t>3 Version 3 and a replacement to 75-501/502 is expected to be released in 2023. The Department will conduct a review of all the security recommendations in i3 version three in the first year of this agreement.  The successful bidder shall be required to implement any and all other systems changes needed for compliance with the i3 version, as directed by the Department.</w:t>
      </w:r>
    </w:p>
    <w:p w14:paraId="5682543C" w14:textId="0FDA656B" w:rsidR="00584440" w:rsidRPr="003A61E7" w:rsidRDefault="00584440" w:rsidP="003A61E7">
      <w:pPr>
        <w:pStyle w:val="Heading4"/>
      </w:pPr>
      <w:r w:rsidRPr="003A61E7">
        <w:t>4.3.</w:t>
      </w:r>
      <w:r w:rsidR="003B33EA" w:rsidRPr="003A61E7">
        <w:t>4</w:t>
      </w:r>
      <w:r w:rsidRPr="003A61E7">
        <w:t xml:space="preserve">.2 Anti-Virus, Patch Management and Security </w:t>
      </w:r>
    </w:p>
    <w:p w14:paraId="60E66AC5" w14:textId="7A996532" w:rsidR="00584440" w:rsidRPr="003A61E7" w:rsidRDefault="5BCC2452" w:rsidP="00584440">
      <w:r>
        <w:t>The system</w:t>
      </w:r>
      <w:r w:rsidR="00584440" w:rsidRPr="003A61E7">
        <w:t xml:space="preserve"> utiliz</w:t>
      </w:r>
      <w:r w:rsidR="73A0C0F8" w:rsidRPr="003A61E7">
        <w:t>es</w:t>
      </w:r>
      <w:r w:rsidR="00584440" w:rsidRPr="003A61E7">
        <w:t xml:space="preserve"> a robust enterprise-grade Endpoint Detection &amp; Response (EDR) platform that is not limited to threat signatures.   The bidder shall ensure continued operation and maintenance of the EDR.  </w:t>
      </w:r>
    </w:p>
    <w:p w14:paraId="77D4A6BE" w14:textId="487B57FF" w:rsidR="00584440" w:rsidRPr="003A61E7" w:rsidRDefault="00584440" w:rsidP="003A61E7">
      <w:r w:rsidRPr="003A61E7">
        <w:t xml:space="preserve">The selected bidder shall submit a plan of action to correct any deficiencies they find. </w:t>
      </w:r>
      <w:r w:rsidR="002F1E62" w:rsidRPr="003A61E7">
        <w:t>Reference Section 4.5.1 Transition Period for details.</w:t>
      </w:r>
    </w:p>
    <w:p w14:paraId="0DD7C24F" w14:textId="2E4A79CD" w:rsidR="00584440" w:rsidRPr="003A61E7" w:rsidRDefault="00584440" w:rsidP="003A61E7">
      <w:r w:rsidRPr="003A61E7">
        <w:t>The mobile PSAP is inactive between deployments, and, therefore, the parties shall schedule the Anti-Virus updates for the mobile PSAP at a mutually agreeable date and time. </w:t>
      </w:r>
    </w:p>
    <w:p w14:paraId="7E7F9F7D" w14:textId="3755B86D" w:rsidR="00584440" w:rsidRPr="003A61E7" w:rsidRDefault="00584440" w:rsidP="003A61E7">
      <w:r w:rsidRPr="003A61E7">
        <w:t>The contractor shall identify, test, validate and install updates no less than once per quarter. The contractor shall monitor industry and manufacturer specific notifications for security vulnerabilities and other software and firmware anomalies and apply appropriate measures to eliminate or mitigate such issues in a timely manner following established change management procedures. </w:t>
      </w:r>
    </w:p>
    <w:p w14:paraId="01168762" w14:textId="77777777" w:rsidR="00584440" w:rsidRPr="003A61E7" w:rsidRDefault="00584440" w:rsidP="003A61E7">
      <w:r w:rsidRPr="003A61E7">
        <w:t>The contractor shall implement commercially reasonable safeguards necessary to:  </w:t>
      </w:r>
    </w:p>
    <w:p w14:paraId="58546F93" w14:textId="77777777" w:rsidR="00584440" w:rsidRPr="003A61E7" w:rsidRDefault="00584440" w:rsidP="0020722F">
      <w:pPr>
        <w:pStyle w:val="ListParagraph"/>
        <w:numPr>
          <w:ilvl w:val="0"/>
          <w:numId w:val="12"/>
        </w:numPr>
      </w:pPr>
      <w:r w:rsidRPr="003A61E7">
        <w:lastRenderedPageBreak/>
        <w:t>Prevent unauthorized access to Commonwealth Data from any public or private </w:t>
      </w:r>
      <w:proofErr w:type="gramStart"/>
      <w:r w:rsidRPr="003A61E7">
        <w:t>network;</w:t>
      </w:r>
      <w:proofErr w:type="gramEnd"/>
      <w:r w:rsidRPr="003A61E7">
        <w:t> </w:t>
      </w:r>
    </w:p>
    <w:p w14:paraId="3A49445A" w14:textId="77777777" w:rsidR="00584440" w:rsidRPr="003A61E7" w:rsidRDefault="00584440" w:rsidP="0020722F">
      <w:pPr>
        <w:pStyle w:val="ListParagraph"/>
        <w:numPr>
          <w:ilvl w:val="0"/>
          <w:numId w:val="12"/>
        </w:numPr>
      </w:pPr>
      <w:r w:rsidRPr="003A61E7">
        <w:t>Prevent unauthorized physical access to any information technology resources involved in the development </w:t>
      </w:r>
      <w:proofErr w:type="gramStart"/>
      <w:r w:rsidRPr="003A61E7">
        <w:t>effort;</w:t>
      </w:r>
      <w:proofErr w:type="gramEnd"/>
      <w:r w:rsidRPr="003A61E7">
        <w:t>   </w:t>
      </w:r>
    </w:p>
    <w:p w14:paraId="27D00FDB" w14:textId="77777777" w:rsidR="00584440" w:rsidRPr="003A61E7" w:rsidRDefault="00584440" w:rsidP="0020722F">
      <w:pPr>
        <w:pStyle w:val="ListParagraph"/>
        <w:numPr>
          <w:ilvl w:val="0"/>
          <w:numId w:val="12"/>
        </w:numPr>
      </w:pPr>
      <w:r w:rsidRPr="003A61E7">
        <w:t>Prevent interception and manipulation of Commonwealth data during transmission to and from any </w:t>
      </w:r>
      <w:proofErr w:type="gramStart"/>
      <w:r w:rsidRPr="003A61E7">
        <w:t>servers;</w:t>
      </w:r>
      <w:proofErr w:type="gramEnd"/>
      <w:r w:rsidRPr="003A61E7">
        <w:t> </w:t>
      </w:r>
    </w:p>
    <w:p w14:paraId="73FD1242" w14:textId="77777777" w:rsidR="00584440" w:rsidRPr="003A61E7" w:rsidRDefault="00584440" w:rsidP="0020722F">
      <w:pPr>
        <w:pStyle w:val="ListParagraph"/>
        <w:numPr>
          <w:ilvl w:val="0"/>
          <w:numId w:val="12"/>
        </w:numPr>
      </w:pPr>
      <w:r w:rsidRPr="003A61E7">
        <w:t>Deploy a centralized reporting and monitoring </w:t>
      </w:r>
      <w:proofErr w:type="gramStart"/>
      <w:r w:rsidRPr="003A61E7">
        <w:t>tool;</w:t>
      </w:r>
      <w:proofErr w:type="gramEnd"/>
      <w:r w:rsidRPr="003A61E7">
        <w:t> </w:t>
      </w:r>
    </w:p>
    <w:p w14:paraId="4EB255AD" w14:textId="77777777" w:rsidR="00584440" w:rsidRPr="003A61E7" w:rsidRDefault="00584440" w:rsidP="0020722F">
      <w:pPr>
        <w:pStyle w:val="ListParagraph"/>
        <w:numPr>
          <w:ilvl w:val="0"/>
          <w:numId w:val="12"/>
        </w:numPr>
      </w:pPr>
      <w:r w:rsidRPr="003A61E7">
        <w:t>Provide daily definition updates to the Anti-Virus, Anti-Spam and Anti-Malware solution; and </w:t>
      </w:r>
    </w:p>
    <w:p w14:paraId="2669C663" w14:textId="4BB4E213" w:rsidR="7F582A11" w:rsidRPr="003A61E7" w:rsidRDefault="00584440" w:rsidP="0020722F">
      <w:pPr>
        <w:pStyle w:val="ListParagraph"/>
        <w:numPr>
          <w:ilvl w:val="0"/>
          <w:numId w:val="12"/>
        </w:numPr>
      </w:pPr>
      <w:r w:rsidRPr="003A61E7">
        <w:t>Deploy a network and CPE auditing tool. </w:t>
      </w:r>
    </w:p>
    <w:p w14:paraId="19A5C2BF" w14:textId="77777777" w:rsidR="00584440" w:rsidRPr="003A61E7" w:rsidRDefault="00584440" w:rsidP="003A61E7">
      <w:r w:rsidRPr="003A61E7">
        <w:t>The contractor shall represent and warrant as follows:  </w:t>
      </w:r>
    </w:p>
    <w:p w14:paraId="072CE033" w14:textId="77777777" w:rsidR="00584440" w:rsidRPr="003A61E7" w:rsidRDefault="00584440" w:rsidP="0020722F">
      <w:pPr>
        <w:pStyle w:val="ListParagraph"/>
        <w:numPr>
          <w:ilvl w:val="0"/>
          <w:numId w:val="13"/>
        </w:numPr>
      </w:pPr>
      <w:r w:rsidRPr="003A61E7">
        <w:t>All media on which contractor provides any software shall be free from </w:t>
      </w:r>
      <w:proofErr w:type="gramStart"/>
      <w:r w:rsidRPr="003A61E7">
        <w:t>defects;</w:t>
      </w:r>
      <w:proofErr w:type="gramEnd"/>
      <w:r w:rsidRPr="003A61E7">
        <w:t>  </w:t>
      </w:r>
    </w:p>
    <w:p w14:paraId="5FA1AA97" w14:textId="77777777" w:rsidR="00584440" w:rsidRPr="003A61E7" w:rsidRDefault="00584440" w:rsidP="0020722F">
      <w:pPr>
        <w:pStyle w:val="ListParagraph"/>
        <w:numPr>
          <w:ilvl w:val="0"/>
          <w:numId w:val="13"/>
        </w:numPr>
      </w:pPr>
      <w:r w:rsidRPr="003A61E7">
        <w:t>All software delivered by contractor shall be free of Trojan horses, back doors, and other malicious code; and </w:t>
      </w:r>
    </w:p>
    <w:p w14:paraId="1CF9D96B" w14:textId="20D0B48B" w:rsidR="005467EB" w:rsidRPr="003A61E7" w:rsidRDefault="00584440" w:rsidP="0020722F">
      <w:pPr>
        <w:pStyle w:val="ListParagraph"/>
        <w:numPr>
          <w:ilvl w:val="0"/>
          <w:numId w:val="13"/>
        </w:numPr>
      </w:pPr>
      <w:r w:rsidRPr="003A61E7">
        <w:t xml:space="preserve">The contractor has obtained all rights, grants, assignments, conveyances, licenses, </w:t>
      </w:r>
      <w:proofErr w:type="gramStart"/>
      <w:r w:rsidRPr="003A61E7">
        <w:t>permissions</w:t>
      </w:r>
      <w:proofErr w:type="gramEnd"/>
      <w:r w:rsidRPr="003A61E7">
        <w:t xml:space="preserve"> and authorizations necessary or incidental to any materials owned by third parties supplied or specified by the contractor for incorporation in the deliverables to be developed.  </w:t>
      </w:r>
    </w:p>
    <w:p w14:paraId="3A8D5778" w14:textId="43B8FA69" w:rsidR="00584440" w:rsidRPr="003A61E7" w:rsidRDefault="005467EB" w:rsidP="003A61E7">
      <w:r w:rsidRPr="003A61E7">
        <w:t>The awarded vendor shall submit a plan that addresses the manner in which the contractor’s security, Anti-Virus, and patch management processes shall be applied to the Next Generation 911 system. The contractor shall test, validate, install, and manage an anti-virus application in accordance with procedures to be mutually agreed upon by the parties.  The plan shall describe the proposed Anti-Virus application and shall describe the proposed processes and procedures for the installation and management of the Anti-Virus application. Reference Section 4.5.1 Transition Plan for details.</w:t>
      </w:r>
    </w:p>
    <w:p w14:paraId="477EB531" w14:textId="77777777" w:rsidR="003A61E7" w:rsidRDefault="002F1E62" w:rsidP="003A61E7">
      <w:pPr>
        <w:pStyle w:val="Heading5"/>
      </w:pPr>
      <w:r w:rsidRPr="003A61E7">
        <w:t xml:space="preserve">Response </w:t>
      </w:r>
      <w:r w:rsidR="00584440" w:rsidRPr="003A61E7">
        <w:t xml:space="preserve">Requirement:  </w:t>
      </w:r>
    </w:p>
    <w:p w14:paraId="743E1193" w14:textId="37B76028" w:rsidR="00584440" w:rsidRPr="003A61E7" w:rsidRDefault="00584440" w:rsidP="003A61E7">
      <w:r w:rsidRPr="003A61E7">
        <w:t xml:space="preserve">Bidders shall describe (1) their own and their proposed subcontractors’ respective internal security procedures and policies applicable to work performed by them for customers and (2) the particulars of any circumstances over the past five (5) years in </w:t>
      </w:r>
      <w:r w:rsidRPr="003A61E7">
        <w:lastRenderedPageBreak/>
        <w:t xml:space="preserve">which the bidder or its proposed subcontractor(s) has caused a breach of the security, </w:t>
      </w:r>
      <w:proofErr w:type="gramStart"/>
      <w:r w:rsidRPr="003A61E7">
        <w:t>confidentiality</w:t>
      </w:r>
      <w:proofErr w:type="gramEnd"/>
      <w:r w:rsidRPr="003A61E7">
        <w:t xml:space="preserve"> or integrity of a customer’s data. </w:t>
      </w:r>
    </w:p>
    <w:p w14:paraId="6DF3E9B7" w14:textId="233A70F5" w:rsidR="00584440" w:rsidRPr="003A61E7" w:rsidRDefault="00584440" w:rsidP="003A61E7">
      <w:pPr>
        <w:pStyle w:val="Heading4"/>
      </w:pPr>
      <w:r w:rsidRPr="003A61E7">
        <w:t>4.3.</w:t>
      </w:r>
      <w:r w:rsidR="003B33EA" w:rsidRPr="003A61E7">
        <w:t>4</w:t>
      </w:r>
      <w:r w:rsidRPr="003A61E7">
        <w:t>.3 Confidentiality </w:t>
      </w:r>
    </w:p>
    <w:p w14:paraId="4159F955" w14:textId="77777777" w:rsidR="00584440" w:rsidRPr="003A61E7" w:rsidRDefault="00584440" w:rsidP="003A61E7">
      <w:r w:rsidRPr="003A61E7">
        <w:t>Section 6 of the Commonwealth Terms and Conditions states: </w:t>
      </w:r>
    </w:p>
    <w:p w14:paraId="33BF026E" w14:textId="76A3A8AC" w:rsidR="00584440" w:rsidRPr="003A61E7" w:rsidRDefault="00584440" w:rsidP="003A61E7">
      <w:r w:rsidRPr="003A61E7">
        <w:t>“Confidentiality.  The contractor shall comply with M.G.L. c. 66A if the Contractor becomes a “holder” of “personal data.”  The contractor shall also protect the physical security and restrict any access to personal or other State 911 Department data in the contractor’s </w:t>
      </w:r>
      <w:proofErr w:type="gramStart"/>
      <w:r w:rsidRPr="003A61E7">
        <w:t>possession, or</w:t>
      </w:r>
      <w:proofErr w:type="gramEnd"/>
      <w:r w:rsidRPr="003A61E7">
        <w:t> used by the contractor in the performance of a contract, which shall include, but is not limited to the State 911 Department’s public records, documents, files, software, equipment or systems.” </w:t>
      </w:r>
    </w:p>
    <w:p w14:paraId="6EA84DE6" w14:textId="77777777" w:rsidR="00584440" w:rsidRPr="003A61E7" w:rsidRDefault="00584440" w:rsidP="003A61E7">
      <w:r w:rsidRPr="003A61E7">
        <w:t>In addition to the foregoing requirements, the bidder must agree that as part of its work effort under the agreement entered pursuant to this RFR, the bidder may be required to use the Commonwealth personal data under Massachusetts General Laws c. 66A and/or personal information under Massachusetts General Laws c. 93H, or to work on or with information technology systems that contain such data in order to fulfill part of its specified tasks.  For purposes of this work effort, electronic personal data and personal information includes data provided by the State 911 Department to the successful bidder which may physically reside at a location owned and/or controlled by the Commonwealth or the State 911 Department or successful bidder.  In connection with such data, the winning bidder shall implement the maximum feasible safeguards reasonably needed to:  </w:t>
      </w:r>
    </w:p>
    <w:p w14:paraId="49C15D0D" w14:textId="77777777" w:rsidR="00584440" w:rsidRPr="003A61E7" w:rsidRDefault="00584440" w:rsidP="003A61E7">
      <w:r w:rsidRPr="003A61E7">
        <w:t>Ensure the security, confidentiality and integrity of electronic personal data and personal </w:t>
      </w:r>
      <w:proofErr w:type="gramStart"/>
      <w:r w:rsidRPr="003A61E7">
        <w:t>information;</w:t>
      </w:r>
      <w:proofErr w:type="gramEnd"/>
      <w:r w:rsidRPr="003A61E7">
        <w:t>  </w:t>
      </w:r>
    </w:p>
    <w:p w14:paraId="1A1B962A" w14:textId="77777777" w:rsidR="00584440" w:rsidRPr="003A61E7" w:rsidRDefault="00584440" w:rsidP="0020722F">
      <w:pPr>
        <w:pStyle w:val="ListParagraph"/>
        <w:numPr>
          <w:ilvl w:val="0"/>
          <w:numId w:val="14"/>
        </w:numPr>
      </w:pPr>
      <w:r w:rsidRPr="003A61E7">
        <w:t>Prevent unauthorized access to electronic personal data or personal information or any other Commonwealth data from any public or private </w:t>
      </w:r>
      <w:proofErr w:type="gramStart"/>
      <w:r w:rsidRPr="003A61E7">
        <w:t>network;</w:t>
      </w:r>
      <w:proofErr w:type="gramEnd"/>
      <w:r w:rsidRPr="003A61E7">
        <w:t>  </w:t>
      </w:r>
    </w:p>
    <w:p w14:paraId="2F5C85F3" w14:textId="77777777" w:rsidR="00584440" w:rsidRPr="003A61E7" w:rsidRDefault="00584440" w:rsidP="0020722F">
      <w:pPr>
        <w:pStyle w:val="ListParagraph"/>
        <w:numPr>
          <w:ilvl w:val="0"/>
          <w:numId w:val="14"/>
        </w:numPr>
      </w:pPr>
      <w:r w:rsidRPr="003A61E7">
        <w:t>Prevent unauthorized physical access to any information technology resources involved in the winning bidder’s performance of a contract entered under this </w:t>
      </w:r>
      <w:proofErr w:type="gramStart"/>
      <w:r w:rsidRPr="003A61E7">
        <w:t>RFR;</w:t>
      </w:r>
      <w:proofErr w:type="gramEnd"/>
      <w:r w:rsidRPr="003A61E7">
        <w:t>      </w:t>
      </w:r>
    </w:p>
    <w:p w14:paraId="0B8B9A11" w14:textId="77777777" w:rsidR="00584440" w:rsidRPr="003A61E7" w:rsidRDefault="00584440" w:rsidP="0020722F">
      <w:pPr>
        <w:pStyle w:val="ListParagraph"/>
        <w:numPr>
          <w:ilvl w:val="0"/>
          <w:numId w:val="14"/>
        </w:numPr>
      </w:pPr>
      <w:r w:rsidRPr="003A61E7">
        <w:t>Prevent interception and manipulation of data during transmission to and from any servers; and  </w:t>
      </w:r>
    </w:p>
    <w:p w14:paraId="05A2290A" w14:textId="77777777" w:rsidR="00584440" w:rsidRPr="003A61E7" w:rsidRDefault="00584440" w:rsidP="0020722F">
      <w:pPr>
        <w:pStyle w:val="ListParagraph"/>
        <w:numPr>
          <w:ilvl w:val="0"/>
          <w:numId w:val="14"/>
        </w:numPr>
      </w:pPr>
      <w:r w:rsidRPr="003A61E7">
        <w:lastRenderedPageBreak/>
        <w:t>Notify the State 911 Department immediately if any breach of such system or of the security, confidentiality, or integrity of electronic personal data or personal information </w:t>
      </w:r>
    </w:p>
    <w:p w14:paraId="390D1437" w14:textId="5F83A487" w:rsidR="00584440" w:rsidRPr="003A61E7" w:rsidRDefault="00584440" w:rsidP="003A61E7">
      <w:pPr>
        <w:pStyle w:val="Heading4"/>
      </w:pPr>
      <w:r w:rsidRPr="003A61E7">
        <w:t>4.3.</w:t>
      </w:r>
      <w:r w:rsidR="003B33EA" w:rsidRPr="003A61E7">
        <w:t>4.4</w:t>
      </w:r>
      <w:r w:rsidRPr="003A61E7">
        <w:t xml:space="preserve"> Software Integrity Controls </w:t>
      </w:r>
    </w:p>
    <w:p w14:paraId="45CD4292" w14:textId="0C3415A1" w:rsidR="00584440" w:rsidRPr="003A61E7" w:rsidRDefault="00584440" w:rsidP="003A61E7">
      <w:r w:rsidRPr="003A61E7">
        <w:t>The contractor shall implement the following software integrity controls for the purpose of maintaining software</w:t>
      </w:r>
      <w:r w:rsidR="009A2FAE">
        <w:t>/system</w:t>
      </w:r>
      <w:r w:rsidRPr="003A61E7">
        <w:t xml:space="preserve"> integrity and traceability throughout the software</w:t>
      </w:r>
      <w:r w:rsidR="009A2FAE">
        <w:t>/system</w:t>
      </w:r>
      <w:r w:rsidR="006511E1">
        <w:t xml:space="preserve"> develop</w:t>
      </w:r>
      <w:r w:rsidRPr="003A61E7">
        <w:t>, including during development, testing, and production. </w:t>
      </w:r>
    </w:p>
    <w:p w14:paraId="31D8499B" w14:textId="47C29F35" w:rsidR="00584440" w:rsidRPr="003A61E7" w:rsidRDefault="00584440" w:rsidP="003A61E7">
      <w:r w:rsidRPr="003A61E7">
        <w:t>The contractor shall configure at least two software environments including a development/quality assurance (QA) environment and a production environment. </w:t>
      </w:r>
      <w:r w:rsidR="7F446903" w:rsidRPr="003A61E7">
        <w:t xml:space="preserve"> </w:t>
      </w:r>
      <w:r w:rsidRPr="003A61E7">
        <w:t>The contractor shall implement a change management procedure to ensure that activities in the development/QA environment remain separate and distinct from the production environment.  In particular the change management procedure shall incorporate at least the following: </w:t>
      </w:r>
    </w:p>
    <w:p w14:paraId="518C825E" w14:textId="77777777" w:rsidR="00584440" w:rsidRPr="003A61E7" w:rsidRDefault="00584440" w:rsidP="003A61E7">
      <w:r w:rsidRPr="003A61E7">
        <w:t>Segregates duties between development and testing of software changes and migration of changes to the production </w:t>
      </w:r>
      <w:proofErr w:type="gramStart"/>
      <w:r w:rsidRPr="003A61E7">
        <w:t>environment;</w:t>
      </w:r>
      <w:proofErr w:type="gramEnd"/>
      <w:r w:rsidRPr="003A61E7">
        <w:t> </w:t>
      </w:r>
    </w:p>
    <w:p w14:paraId="16723FCB" w14:textId="77777777" w:rsidR="00584440" w:rsidRPr="003A61E7" w:rsidRDefault="00584440" w:rsidP="003A61E7">
      <w:r w:rsidRPr="003A61E7">
        <w:t>Implements security controls to restrict individuals who have development or testing responsibilities from migrating changes to the production environment; and </w:t>
      </w:r>
    </w:p>
    <w:p w14:paraId="38061AF3" w14:textId="77777777" w:rsidR="00584440" w:rsidRPr="003A61E7" w:rsidRDefault="00584440" w:rsidP="003A61E7">
      <w:r w:rsidRPr="003A61E7">
        <w:t>Includes a process to log and review all source control activities. </w:t>
      </w:r>
    </w:p>
    <w:p w14:paraId="5D44ABB3" w14:textId="77777777" w:rsidR="00584440" w:rsidRPr="003A61E7" w:rsidRDefault="00584440" w:rsidP="003A61E7">
      <w:r w:rsidRPr="003A61E7">
        <w:t>The contractor shall implement a source control tool to ensure that all changes made to the production system are authorized, tested, and approved before migration to the production environment.  </w:t>
      </w:r>
    </w:p>
    <w:p w14:paraId="616231A0" w14:textId="584BC714" w:rsidR="00584440" w:rsidRPr="003A61E7" w:rsidRDefault="00584440" w:rsidP="003A61E7">
      <w:r w:rsidRPr="003A61E7">
        <w:t>The contractor shall not make any development or code changes in a production environment outside of the established change management process. </w:t>
      </w:r>
    </w:p>
    <w:p w14:paraId="0F16AE01" w14:textId="3DEFFDF5" w:rsidR="00584440" w:rsidRPr="003A61E7" w:rsidRDefault="00584440" w:rsidP="003A61E7">
      <w:pPr>
        <w:pStyle w:val="Heading4"/>
      </w:pPr>
      <w:r w:rsidRPr="003A61E7">
        <w:t>4.3.</w:t>
      </w:r>
      <w:r w:rsidR="003B33EA" w:rsidRPr="003A61E7">
        <w:t xml:space="preserve">4.5 </w:t>
      </w:r>
      <w:r w:rsidRPr="003A61E7">
        <w:t>Encryption </w:t>
      </w:r>
    </w:p>
    <w:p w14:paraId="741E1EE6" w14:textId="6CA9BBCE" w:rsidR="00584440" w:rsidRPr="003A61E7" w:rsidRDefault="00584440" w:rsidP="003A61E7">
      <w:r w:rsidRPr="003A61E7">
        <w:t>The contractor shall apply encryption on all communications to ensure that data cannot be viewed or modified by anyone other than the intended recipient, that data can be validated to confirm its source, and to protect the integrity of a message, ensuring that data is complete and unaltered after being transported over the network. The contractor shall describe the method, version, and practical use of the data encryption standard being offered. The contractor shall supply, monitor, and maintain the encryption services.  </w:t>
      </w:r>
    </w:p>
    <w:p w14:paraId="4CD2DBC8" w14:textId="3AEE6B15" w:rsidR="00584440" w:rsidRPr="003A61E7" w:rsidRDefault="00584440" w:rsidP="003A61E7">
      <w:pPr>
        <w:pStyle w:val="Heading4"/>
      </w:pPr>
      <w:r w:rsidRPr="003A61E7">
        <w:lastRenderedPageBreak/>
        <w:t>4.3.</w:t>
      </w:r>
      <w:r w:rsidR="003B33EA" w:rsidRPr="003A61E7">
        <w:t>4.6</w:t>
      </w:r>
      <w:r w:rsidRPr="003A61E7">
        <w:t xml:space="preserve"> Authentication, Authorization and Accounting </w:t>
      </w:r>
    </w:p>
    <w:p w14:paraId="50465B6D" w14:textId="57B8395B" w:rsidR="00584440" w:rsidRPr="003A61E7" w:rsidRDefault="00584440" w:rsidP="003A61E7">
      <w:r w:rsidRPr="003A61E7">
        <w:t>The contractor shall ensure that the system employs authentication, authorization, and accounting for controlling </w:t>
      </w:r>
      <w:hyperlink r:id="rId18">
        <w:r w:rsidRPr="4C8EAF11">
          <w:rPr>
            <w:rStyle w:val="Hyperlink"/>
          </w:rPr>
          <w:t>access</w:t>
        </w:r>
      </w:hyperlink>
      <w:r w:rsidRPr="003A61E7">
        <w:t> to computer resources and networks, enforcing policies, and auditin</w:t>
      </w:r>
      <w:r w:rsidR="003443FC" w:rsidRPr="003A61E7">
        <w:t>g usage.  The successful bidder shall maintain</w:t>
      </w:r>
      <w:r w:rsidRPr="003A61E7">
        <w:t xml:space="preserve"> the authentication, authorization, and accounting functions. The authentication services shall verify the identity of a user before granting access to the network or to any shared resource on the network. The user authentication shall be through a digital certificate, digital signature or password. </w:t>
      </w:r>
    </w:p>
    <w:p w14:paraId="278B5B72" w14:textId="57B8395B" w:rsidR="00584440" w:rsidRPr="003A61E7" w:rsidRDefault="00584440" w:rsidP="003A61E7">
      <w:r w:rsidRPr="003A61E7">
        <w:t>The contractor shall ensure that the system employs authorization services that define what users can do once authenticated and that ensures that, after users have been successfully authenticated, they are granted access to only those resources and can perform only those functions that their security credential provides. </w:t>
      </w:r>
    </w:p>
    <w:p w14:paraId="79145027" w14:textId="7CFB08C5" w:rsidR="00584440" w:rsidRPr="003A61E7" w:rsidRDefault="00584440" w:rsidP="003A61E7">
      <w:r w:rsidRPr="003A61E7">
        <w:t>The system shall employ accounting services that measure the resources a user consumes during access to include, but not be limited to, the amount of system time or the amount of data a user has sent and/or received during a session.  </w:t>
      </w:r>
    </w:p>
    <w:p w14:paraId="7E56A70D" w14:textId="23DB4305" w:rsidR="00584440" w:rsidRPr="003A61E7" w:rsidRDefault="00584440" w:rsidP="003A61E7">
      <w:pPr>
        <w:pStyle w:val="Heading4"/>
      </w:pPr>
      <w:r w:rsidRPr="003A61E7">
        <w:t>4.3.</w:t>
      </w:r>
      <w:r w:rsidR="003B33EA" w:rsidRPr="003A61E7">
        <w:t>4.7</w:t>
      </w:r>
      <w:r w:rsidRPr="003A61E7">
        <w:t xml:space="preserve"> Intrusion Prevention and Detection </w:t>
      </w:r>
    </w:p>
    <w:p w14:paraId="55E17588" w14:textId="1C26260D" w:rsidR="00AB617B" w:rsidRDefault="00584440" w:rsidP="00AB617B">
      <w:r w:rsidRPr="003A61E7">
        <w:t>The contractor shall provide active intrusion detection services to inspect general network traffic. The system shall, if a pattern of communications associated with network intrusion is detected, create a log and an alert shall be issued to the network service provider and to the State 911 Department. The intrusion detection system shall initiate specific responses to certain perceived threats such as blocking traffic or disabling an account after repeated attempts to log in using an incorrect password.  In addition, the contractor shall work cooperatively with the State 911 Department and an independent third party, to be selected by the State 911 Department, for intrusion testing throughout the term of the contract and any renewal thereof. </w:t>
      </w:r>
    </w:p>
    <w:p w14:paraId="43699F53" w14:textId="7B2854F5" w:rsidR="00C77A7D" w:rsidRDefault="00C77A7D" w:rsidP="00C77A7D">
      <w:pPr>
        <w:pStyle w:val="Heading4"/>
      </w:pPr>
      <w:r>
        <w:t>4.3.4.8 Third Party Security Assessment</w:t>
      </w:r>
    </w:p>
    <w:p w14:paraId="6A56C269" w14:textId="57201F53" w:rsidR="00C77A7D" w:rsidRPr="00C77A7D" w:rsidRDefault="00C77A7D" w:rsidP="00C77A7D">
      <w:r>
        <w:t xml:space="preserve">The Department may choose, at its sole discretion, to </w:t>
      </w:r>
      <w:r w:rsidR="008435B4">
        <w:t>have a</w:t>
      </w:r>
      <w:r>
        <w:t xml:space="preserve"> neutral third party perform a security assessment</w:t>
      </w:r>
      <w:r w:rsidR="008435B4">
        <w:t xml:space="preserve"> of the NG911 system. </w:t>
      </w:r>
      <w:r w:rsidR="0054626B">
        <w:t>Additionally, the Department may choose to have the system become FedRAMP certified.</w:t>
      </w:r>
    </w:p>
    <w:p w14:paraId="479A28AA" w14:textId="18DC1312" w:rsidR="0033079B" w:rsidRDefault="00A15472" w:rsidP="003A61E7">
      <w:pPr>
        <w:pStyle w:val="Heading3"/>
      </w:pPr>
      <w:bookmarkStart w:id="39" w:name="_Toc127539726"/>
      <w:r>
        <w:t>4.3.5 Intentionally Left Blank</w:t>
      </w:r>
      <w:bookmarkEnd w:id="39"/>
    </w:p>
    <w:p w14:paraId="4DD459D4" w14:textId="77777777" w:rsidR="0033079B" w:rsidRDefault="0033079B">
      <w:pPr>
        <w:jc w:val="left"/>
        <w:rPr>
          <w:sz w:val="32"/>
          <w:u w:val="single"/>
        </w:rPr>
      </w:pPr>
      <w:r>
        <w:br w:type="page"/>
      </w:r>
    </w:p>
    <w:p w14:paraId="43B34762" w14:textId="6A8C80D7" w:rsidR="00DF4F2F" w:rsidRPr="0033079B" w:rsidRDefault="00584440" w:rsidP="003A61E7">
      <w:pPr>
        <w:pStyle w:val="Heading3"/>
        <w:rPr>
          <w:b/>
          <w:bCs/>
        </w:rPr>
      </w:pPr>
      <w:bookmarkStart w:id="40" w:name="_Toc127539727"/>
      <w:r w:rsidRPr="0033079B">
        <w:rPr>
          <w:b/>
          <w:bCs/>
        </w:rPr>
        <w:lastRenderedPageBreak/>
        <w:t xml:space="preserve">4.3.6 </w:t>
      </w:r>
      <w:r w:rsidR="00036FDE" w:rsidRPr="0033079B">
        <w:rPr>
          <w:b/>
          <w:bCs/>
        </w:rPr>
        <w:t xml:space="preserve">Next Generation </w:t>
      </w:r>
      <w:r w:rsidR="7D10597F" w:rsidRPr="0033079B">
        <w:rPr>
          <w:b/>
          <w:bCs/>
        </w:rPr>
        <w:t xml:space="preserve">911 </w:t>
      </w:r>
      <w:r w:rsidR="00036FDE" w:rsidRPr="0033079B">
        <w:rPr>
          <w:b/>
          <w:bCs/>
        </w:rPr>
        <w:t>Core</w:t>
      </w:r>
      <w:bookmarkEnd w:id="40"/>
    </w:p>
    <w:p w14:paraId="38415C00" w14:textId="729DE3BB" w:rsidR="00584440" w:rsidRPr="003A61E7" w:rsidRDefault="00584440" w:rsidP="003A61E7">
      <w:pPr>
        <w:pStyle w:val="Heading4"/>
      </w:pPr>
      <w:r w:rsidRPr="003A61E7">
        <w:t>4.3.6.1 Data Centers</w:t>
      </w:r>
    </w:p>
    <w:p w14:paraId="357EC65C" w14:textId="63FA0BAA" w:rsidR="00DF4F2F" w:rsidRPr="003A61E7" w:rsidRDefault="00584440" w:rsidP="006F033F">
      <w:r w:rsidRPr="003A61E7">
        <w:t xml:space="preserve">The system </w:t>
      </w:r>
      <w:r w:rsidR="3C5F39E8" w:rsidRPr="003A61E7">
        <w:t xml:space="preserve">is </w:t>
      </w:r>
      <w:r w:rsidRPr="003A61E7">
        <w:t>supported by two (2) data centers at geo-diverse locations within the Commonwealth and a third data center located outside of Massachusett</w:t>
      </w:r>
      <w:r w:rsidR="005E728F">
        <w:t>s. These three (3) data centers</w:t>
      </w:r>
      <w:r w:rsidRPr="003A61E7">
        <w:t xml:space="preserve"> </w:t>
      </w:r>
      <w:r w:rsidR="0008618F">
        <w:t xml:space="preserve">are </w:t>
      </w:r>
      <w:r w:rsidR="00404EF5">
        <w:t xml:space="preserve">extremely </w:t>
      </w:r>
      <w:r w:rsidR="003F33AB">
        <w:t>redundant and have high availabilit</w:t>
      </w:r>
      <w:r w:rsidR="008D4951">
        <w:t>y</w:t>
      </w:r>
      <w:r w:rsidR="00C92A54">
        <w:t>.</w:t>
      </w:r>
      <w:r w:rsidRPr="003A61E7">
        <w:t xml:space="preserve"> The </w:t>
      </w:r>
      <w:r w:rsidR="006F033F">
        <w:t>c</w:t>
      </w:r>
      <w:r w:rsidRPr="003A61E7">
        <w:t xml:space="preserve">urrent location of the three (3) data centers will be provided in </w:t>
      </w:r>
      <w:r w:rsidR="006F033F">
        <w:t>t</w:t>
      </w:r>
      <w:r w:rsidRPr="003A61E7">
        <w:t>he bidder’s conference. </w:t>
      </w:r>
    </w:p>
    <w:p w14:paraId="67289C54" w14:textId="72440FEE" w:rsidR="00584440" w:rsidRPr="003A61E7" w:rsidRDefault="00584440" w:rsidP="00584440">
      <w:pPr>
        <w:pStyle w:val="Heading4"/>
      </w:pPr>
      <w:r w:rsidRPr="003A61E7">
        <w:t>4.3.6.1.</w:t>
      </w:r>
      <w:r w:rsidR="003F11F8" w:rsidRPr="003A61E7">
        <w:t>1</w:t>
      </w:r>
      <w:r w:rsidRPr="003A61E7">
        <w:t xml:space="preserve"> Requirements </w:t>
      </w:r>
    </w:p>
    <w:p w14:paraId="0D0C4956" w14:textId="51CAF6C1" w:rsidR="009D2111" w:rsidRPr="003A61E7" w:rsidRDefault="00584440" w:rsidP="003A61E7">
      <w:r w:rsidRPr="003A61E7">
        <w:t xml:space="preserve">Each data center </w:t>
      </w:r>
      <w:r w:rsidR="2446C202" w:rsidRPr="003A61E7">
        <w:t>is</w:t>
      </w:r>
      <w:r w:rsidRPr="003A61E7">
        <w:t xml:space="preserve"> capable of supporting a full call load for all PSAPs throughout the Commonwealth.  The call load </w:t>
      </w:r>
      <w:r w:rsidR="6038F5F4" w:rsidRPr="003A61E7">
        <w:t>is</w:t>
      </w:r>
      <w:r w:rsidRPr="003A61E7">
        <w:t xml:space="preserve"> split between the three (3) data centers as directed by the State 911 Department.  Each component of the system, including without limitation, the </w:t>
      </w:r>
      <w:proofErr w:type="gramStart"/>
      <w:r w:rsidRPr="003A61E7">
        <w:t>applications</w:t>
      </w:r>
      <w:proofErr w:type="gramEnd"/>
      <w:r w:rsidRPr="003A61E7">
        <w:t xml:space="preserve"> and appliances at each data center, meet</w:t>
      </w:r>
      <w:r w:rsidR="0FE22F41" w:rsidRPr="003A61E7">
        <w:t>s</w:t>
      </w:r>
      <w:r w:rsidRPr="003A61E7">
        <w:t xml:space="preserve"> a 99.999% standard of availability in the system architectural design.  If two (2) data centers become unavailable, all PSAP operations throughout the Commonwealth shall function off the third data center. </w:t>
      </w:r>
    </w:p>
    <w:p w14:paraId="199ECE5E" w14:textId="68820DC6" w:rsidR="00584440" w:rsidRPr="003A61E7" w:rsidRDefault="00584440" w:rsidP="00584440">
      <w:r w:rsidRPr="003A61E7">
        <w:t xml:space="preserve">The data centers </w:t>
      </w:r>
      <w:r w:rsidR="3C94DC0E" w:rsidRPr="003A61E7">
        <w:t>are</w:t>
      </w:r>
      <w:r w:rsidRPr="003A61E7">
        <w:t xml:space="preserve"> digitally </w:t>
      </w:r>
      <w:proofErr w:type="gramStart"/>
      <w:r w:rsidRPr="003A61E7">
        <w:t>cross-connected</w:t>
      </w:r>
      <w:proofErr w:type="gramEnd"/>
      <w:r w:rsidRPr="003A61E7">
        <w:t xml:space="preserve"> as mirror images and </w:t>
      </w:r>
      <w:r w:rsidR="60B2735A" w:rsidRPr="003A61E7">
        <w:t>are</w:t>
      </w:r>
      <w:r w:rsidRPr="003A61E7">
        <w:t xml:space="preserve"> be able to operate on hot standby and/or load sharing.  </w:t>
      </w:r>
    </w:p>
    <w:p w14:paraId="06770C27" w14:textId="1B7D6A3A" w:rsidR="00977431" w:rsidRPr="003A61E7" w:rsidRDefault="00977431" w:rsidP="009128CE">
      <w:pPr>
        <w:pStyle w:val="Heading4"/>
      </w:pPr>
      <w:r w:rsidRPr="003A61E7">
        <w:t xml:space="preserve">4.3.6.1.2 Outside Connectivity </w:t>
      </w:r>
    </w:p>
    <w:p w14:paraId="7C5FBBCB" w14:textId="4743934F" w:rsidR="00584440" w:rsidRPr="003A61E7" w:rsidRDefault="00584440" w:rsidP="00584440">
      <w:r w:rsidRPr="003A61E7">
        <w:t xml:space="preserve">Before any changes are made, the </w:t>
      </w:r>
      <w:r w:rsidR="009B1273" w:rsidRPr="003A61E7">
        <w:t xml:space="preserve">successful bidder </w:t>
      </w:r>
      <w:r w:rsidRPr="003A61E7">
        <w:t>shall identify the required bandwidth to handle anticipated traffic</w:t>
      </w:r>
      <w:r w:rsidR="00422355" w:rsidRPr="003A61E7">
        <w:t xml:space="preserve"> </w:t>
      </w:r>
      <w:r w:rsidR="00397EEA" w:rsidRPr="003A61E7">
        <w:t>(reference Section 4.3.8)</w:t>
      </w:r>
      <w:r w:rsidRPr="003A61E7">
        <w:t xml:space="preserve">, including the following: </w:t>
      </w:r>
    </w:p>
    <w:p w14:paraId="770F4B24" w14:textId="41B9B0FF" w:rsidR="00584440" w:rsidRPr="003A61E7" w:rsidRDefault="00584440" w:rsidP="0020722F">
      <w:pPr>
        <w:pStyle w:val="ListParagraph"/>
        <w:numPr>
          <w:ilvl w:val="0"/>
          <w:numId w:val="16"/>
        </w:numPr>
      </w:pPr>
      <w:r w:rsidRPr="003A61E7">
        <w:t xml:space="preserve">connections to the public </w:t>
      </w:r>
      <w:proofErr w:type="gramStart"/>
      <w:r w:rsidR="328B661F">
        <w:t>i</w:t>
      </w:r>
      <w:r>
        <w:t>nternet</w:t>
      </w:r>
      <w:r w:rsidRPr="003A61E7">
        <w:t>;</w:t>
      </w:r>
      <w:proofErr w:type="gramEnd"/>
    </w:p>
    <w:p w14:paraId="006B06B9" w14:textId="774730AA" w:rsidR="00584440" w:rsidRPr="003A61E7" w:rsidRDefault="00584440" w:rsidP="0020722F">
      <w:pPr>
        <w:pStyle w:val="ListParagraph"/>
        <w:numPr>
          <w:ilvl w:val="0"/>
          <w:numId w:val="16"/>
        </w:numPr>
      </w:pPr>
      <w:r w:rsidRPr="003A61E7">
        <w:t>connections to communications service providers</w:t>
      </w:r>
      <w:r w:rsidR="00422355" w:rsidRPr="003A61E7">
        <w:t xml:space="preserve"> (reference Section 4.2.6.2</w:t>
      </w:r>
      <w:proofErr w:type="gramStart"/>
      <w:r w:rsidR="00422355" w:rsidRPr="003A61E7">
        <w:t>)</w:t>
      </w:r>
      <w:r>
        <w:t>;</w:t>
      </w:r>
      <w:proofErr w:type="gramEnd"/>
    </w:p>
    <w:p w14:paraId="72E7D090" w14:textId="7C68B2C0" w:rsidR="003F11F8" w:rsidRPr="003A61E7" w:rsidRDefault="00584440" w:rsidP="0020722F">
      <w:pPr>
        <w:pStyle w:val="ListParagraph"/>
        <w:numPr>
          <w:ilvl w:val="0"/>
          <w:numId w:val="16"/>
        </w:numPr>
      </w:pPr>
      <w:r w:rsidRPr="003A61E7">
        <w:t>connections to legacy PSAPs</w:t>
      </w:r>
      <w:r w:rsidR="00397EEA" w:rsidRPr="003A61E7">
        <w:t xml:space="preserve"> (All Legacy PSAPs are privately owned and are financially responsible for connectivity</w:t>
      </w:r>
      <w:r w:rsidR="00E13C52" w:rsidRPr="003A61E7">
        <w:t>, reference Section 4.3.6.12</w:t>
      </w:r>
      <w:proofErr w:type="gramStart"/>
      <w:r w:rsidR="00397EEA" w:rsidRPr="003A61E7">
        <w:t>)</w:t>
      </w:r>
      <w:r w:rsidRPr="003A61E7">
        <w:t>;</w:t>
      </w:r>
      <w:proofErr w:type="gramEnd"/>
      <w:r w:rsidRPr="003A61E7">
        <w:t xml:space="preserve"> </w:t>
      </w:r>
    </w:p>
    <w:p w14:paraId="4803D7E3" w14:textId="61227EC5" w:rsidR="00584440" w:rsidRPr="003A61E7" w:rsidRDefault="003F11F8" w:rsidP="0020722F">
      <w:pPr>
        <w:pStyle w:val="ListParagraph"/>
        <w:numPr>
          <w:ilvl w:val="0"/>
          <w:numId w:val="16"/>
        </w:numPr>
      </w:pPr>
      <w:r w:rsidRPr="003A61E7">
        <w:t>connections to the PTSN;</w:t>
      </w:r>
      <w:r w:rsidR="00584440" w:rsidRPr="003A61E7">
        <w:t xml:space="preserve"> and </w:t>
      </w:r>
    </w:p>
    <w:p w14:paraId="567E094D" w14:textId="15776855" w:rsidR="00584440" w:rsidRPr="003A61E7" w:rsidRDefault="00584440" w:rsidP="0020722F">
      <w:pPr>
        <w:pStyle w:val="ListParagraph"/>
        <w:numPr>
          <w:ilvl w:val="0"/>
          <w:numId w:val="16"/>
        </w:numPr>
      </w:pPr>
      <w:r w:rsidRPr="003A61E7">
        <w:t xml:space="preserve">any other connections that may be required.  This shall include provisions for redundancy and anticipated growth as new payload types are introduced to the system. </w:t>
      </w:r>
      <w:r w:rsidR="009B1273" w:rsidRPr="003A61E7">
        <w:t>The successful b</w:t>
      </w:r>
      <w:r w:rsidRPr="003A61E7">
        <w:t>idder shall include</w:t>
      </w:r>
      <w:r w:rsidR="00B02108" w:rsidRPr="003A61E7">
        <w:t xml:space="preserve">, as part of this </w:t>
      </w:r>
      <w:r w:rsidR="009B1273" w:rsidRPr="003A61E7">
        <w:t>documentation</w:t>
      </w:r>
      <w:r w:rsidR="00B02108" w:rsidRPr="003A61E7">
        <w:t>,</w:t>
      </w:r>
      <w:r w:rsidR="00262EA8" w:rsidRPr="003A61E7">
        <w:t xml:space="preserve"> </w:t>
      </w:r>
      <w:r w:rsidRPr="003A61E7">
        <w:t>how they arrived at these bandwidth requirements.</w:t>
      </w:r>
    </w:p>
    <w:p w14:paraId="3C37AB6F" w14:textId="46486E5F" w:rsidR="00584440" w:rsidRPr="003A61E7" w:rsidRDefault="00584440" w:rsidP="003A61E7">
      <w:pPr>
        <w:pStyle w:val="Heading4"/>
      </w:pPr>
      <w:r w:rsidRPr="003A61E7">
        <w:lastRenderedPageBreak/>
        <w:t>4.3.6.2 Aggregation Points</w:t>
      </w:r>
    </w:p>
    <w:p w14:paraId="3EB8A0B5" w14:textId="77777777" w:rsidR="00584440" w:rsidRPr="003A61E7" w:rsidRDefault="00584440" w:rsidP="00584440">
      <w:r w:rsidRPr="003A61E7">
        <w:t xml:space="preserve">Contractor must maintain and operate aggregation points. The aggregation point is where communication service providers connect to the Massachusetts NG911 system. There must be at least two in Massachusetts and one outside of Massachusetts. </w:t>
      </w:r>
    </w:p>
    <w:p w14:paraId="4BFA225C" w14:textId="448E7C34" w:rsidR="00584440" w:rsidRPr="003A61E7" w:rsidRDefault="00584440" w:rsidP="003A61E7">
      <w:pPr>
        <w:pStyle w:val="Heading4"/>
      </w:pPr>
      <w:r w:rsidRPr="003A61E7">
        <w:t>4.3.6.3 Payload Routing</w:t>
      </w:r>
    </w:p>
    <w:p w14:paraId="5604FEC2" w14:textId="3D8767F8" w:rsidR="00584440" w:rsidRPr="003A61E7" w:rsidRDefault="00584440" w:rsidP="7F582A11">
      <w:r>
        <w:t xml:space="preserve">The system </w:t>
      </w:r>
      <w:r w:rsidRPr="003A61E7">
        <w:t>provide</w:t>
      </w:r>
      <w:r w:rsidR="0D9AC24E" w:rsidRPr="003A61E7">
        <w:t>s</w:t>
      </w:r>
      <w:r w:rsidRPr="003A61E7">
        <w:t xml:space="preserve"> for a mix of payload routing including, rules-based, geospatial routing, Alternate, </w:t>
      </w:r>
      <w:r>
        <w:t xml:space="preserve">Final, and Default. The system </w:t>
      </w:r>
      <w:r w:rsidRPr="003A61E7">
        <w:t>ha</w:t>
      </w:r>
      <w:r w:rsidR="4C8382BF" w:rsidRPr="003A61E7">
        <w:t>s</w:t>
      </w:r>
      <w:r w:rsidRPr="003A61E7">
        <w:t xml:space="preserve"> a rules-based routing proxy functionality.  </w:t>
      </w:r>
    </w:p>
    <w:p w14:paraId="18AE426E" w14:textId="10ECF9E9" w:rsidR="00584440" w:rsidRPr="003A61E7" w:rsidRDefault="00584440" w:rsidP="00584440">
      <w:r w:rsidRPr="003A61E7">
        <w:t xml:space="preserve">Each PSAP has an assigned Alternate PSAP and Final PSAP. An alternate route shall occur if the capacity of the PSAP is </w:t>
      </w:r>
      <w:r w:rsidR="002D0CC2">
        <w:t>me</w:t>
      </w:r>
      <w:r w:rsidRPr="003A61E7">
        <w:t>t, the call goes unanswered for a pre-determined amount of timer, or the in cases where the PSAP is unreachable. </w:t>
      </w:r>
    </w:p>
    <w:p w14:paraId="7037234A" w14:textId="259396F7" w:rsidR="00584440" w:rsidRPr="003A61E7" w:rsidRDefault="00584440" w:rsidP="7F582A11">
      <w:r w:rsidRPr="003A61E7">
        <w:t xml:space="preserve">The system </w:t>
      </w:r>
      <w:r w:rsidR="6B2D7E73" w:rsidRPr="003A61E7">
        <w:t>is</w:t>
      </w:r>
      <w:r w:rsidRPr="003A61E7">
        <w:t xml:space="preserve"> able to keep payloads with particular classes of service and/or position sources in queue until a configurable timer has been expired at which time an updated location will be used to route the call. This must be available on a PSAP by PSAP basis. </w:t>
      </w:r>
    </w:p>
    <w:p w14:paraId="0E51C9F8" w14:textId="4915FDA0" w:rsidR="00584440" w:rsidRPr="003A61E7" w:rsidRDefault="00584440" w:rsidP="003A61E7">
      <w:pPr>
        <w:pStyle w:val="Heading4"/>
      </w:pPr>
      <w:r w:rsidRPr="003A61E7">
        <w:t>4.3.6.4 Emergency Call Routing Function </w:t>
      </w:r>
    </w:p>
    <w:p w14:paraId="787EDA28" w14:textId="5E633E00" w:rsidR="00584440" w:rsidRPr="00D05626" w:rsidRDefault="00584440" w:rsidP="2E94F949">
      <w:pPr>
        <w:rPr>
          <w:color w:val="FF0000"/>
        </w:rPr>
      </w:pPr>
      <w:r>
        <w:t xml:space="preserve">The system includes an Emergency Call Routing Function (ECRF) that utilizes location information to route emergency calls to the appropriate PSAP.  The ECRF is able to ingest both civic locations and geodetic locations.  The civic location data is provided by the Commonwealth’s </w:t>
      </w:r>
      <w:proofErr w:type="spellStart"/>
      <w:r>
        <w:t>MassGIS</w:t>
      </w:r>
      <w:proofErr w:type="spellEnd"/>
      <w:r>
        <w:t xml:space="preserve"> department.  ECRF is capable of utilizing both address points as well as road centerline to determine location. </w:t>
      </w:r>
      <w:r w:rsidRPr="00D05626">
        <w:rPr>
          <w:color w:val="FF0000"/>
        </w:rPr>
        <w:t xml:space="preserve">The ECRF must be able to </w:t>
      </w:r>
      <w:r w:rsidR="246D146F" w:rsidRPr="00D05626">
        <w:rPr>
          <w:color w:val="FF0000"/>
        </w:rPr>
        <w:t>make the necessary data available for the PRF to select a r</w:t>
      </w:r>
      <w:r w:rsidRPr="00D05626">
        <w:rPr>
          <w:color w:val="FF0000"/>
        </w:rPr>
        <w:t xml:space="preserve">oute using rules involving the class of service, position source, and/or NENA company ID. </w:t>
      </w:r>
    </w:p>
    <w:p w14:paraId="2C3FE32F" w14:textId="0EC51F5B" w:rsidR="00584440" w:rsidRPr="003A61E7" w:rsidRDefault="00584440" w:rsidP="003A61E7">
      <w:r>
        <w:t>The system</w:t>
      </w:r>
      <w:r w:rsidRPr="003A61E7">
        <w:t xml:space="preserve"> include</w:t>
      </w:r>
      <w:r w:rsidR="3EB073CC" w:rsidRPr="003A61E7">
        <w:t>s</w:t>
      </w:r>
      <w:r w:rsidRPr="003A61E7">
        <w:t xml:space="preserve"> the following optional ECRF function: in addition to the service type “</w:t>
      </w:r>
      <w:proofErr w:type="spellStart"/>
      <w:r w:rsidRPr="003A61E7">
        <w:t>sos</w:t>
      </w:r>
      <w:proofErr w:type="spellEnd"/>
      <w:r w:rsidRPr="003A61E7">
        <w:t>”, the ECRF fully support</w:t>
      </w:r>
      <w:r w:rsidR="4745894D" w:rsidRPr="003A61E7">
        <w:t>s</w:t>
      </w:r>
      <w:r w:rsidRPr="003A61E7">
        <w:t xml:space="preserve"> a </w:t>
      </w:r>
      <w:proofErr w:type="spellStart"/>
      <w:r w:rsidRPr="003A61E7">
        <w:t>LoST</w:t>
      </w:r>
      <w:proofErr w:type="spellEnd"/>
      <w:r w:rsidRPr="003A61E7">
        <w:t> that finds service messages for fire, police, state police, and emergency medical services service types, and support</w:t>
      </w:r>
      <w:r w:rsidR="5F1A25F3" w:rsidRPr="003A61E7">
        <w:t>s</w:t>
      </w:r>
      <w:r w:rsidRPr="003A61E7">
        <w:t xml:space="preserve"> additional service types (e.g., poison control, etc.) depending on the service area boundaries provided to the ECRF. </w:t>
      </w:r>
    </w:p>
    <w:p w14:paraId="29FB3B2C" w14:textId="50DBF789" w:rsidR="00584440" w:rsidRPr="003A61E7" w:rsidRDefault="00584440" w:rsidP="00E41ECF">
      <w:pPr>
        <w:pStyle w:val="Heading4"/>
      </w:pPr>
      <w:r w:rsidRPr="003A61E7">
        <w:lastRenderedPageBreak/>
        <w:t>4.3.6.5 Emergency Services Routing Proxy</w:t>
      </w:r>
    </w:p>
    <w:p w14:paraId="2619CA32" w14:textId="3BFF51CE" w:rsidR="00584440" w:rsidRPr="003A61E7" w:rsidRDefault="00584440" w:rsidP="7F582A11">
      <w:pPr>
        <w:rPr>
          <w:highlight w:val="yellow"/>
        </w:rPr>
      </w:pPr>
      <w:r>
        <w:t xml:space="preserve">The system </w:t>
      </w:r>
      <w:r w:rsidRPr="003A61E7">
        <w:t>utilize</w:t>
      </w:r>
      <w:r w:rsidR="0337BD40" w:rsidRPr="003A61E7">
        <w:t>s</w:t>
      </w:r>
      <w:r w:rsidRPr="003A61E7">
        <w:t xml:space="preserve"> an emergency service routing proxy for call delivery to the appropriate PSAP based upon location and routing rules.  </w:t>
      </w:r>
    </w:p>
    <w:p w14:paraId="466EB761" w14:textId="1EEB4774" w:rsidR="00584440" w:rsidRPr="003A61E7" w:rsidRDefault="00584440" w:rsidP="00584440">
      <w:r w:rsidRPr="003A61E7">
        <w:t>Data elements available within the </w:t>
      </w:r>
      <w:proofErr w:type="spellStart"/>
      <w:r w:rsidRPr="003A61E7">
        <w:t>LoST</w:t>
      </w:r>
      <w:proofErr w:type="spellEnd"/>
      <w:r w:rsidRPr="003A61E7">
        <w:t xml:space="preserve"> protocol/response </w:t>
      </w:r>
      <w:r w:rsidR="03B13AA6" w:rsidRPr="003A61E7">
        <w:t>are</w:t>
      </w:r>
      <w:r w:rsidRPr="003A61E7">
        <w:t xml:space="preserve"> used for rules based routing.  </w:t>
      </w:r>
    </w:p>
    <w:p w14:paraId="1A35DA7D" w14:textId="42F47EB4" w:rsidR="00584440" w:rsidRPr="003A61E7" w:rsidRDefault="00584440" w:rsidP="00E41ECF">
      <w:pPr>
        <w:pStyle w:val="Heading4"/>
      </w:pPr>
      <w:r w:rsidRPr="003A61E7">
        <w:t>4.3.6.6 Rules-Based Routing Proxy </w:t>
      </w:r>
    </w:p>
    <w:p w14:paraId="1E331E9A" w14:textId="7E9F18E1" w:rsidR="00584440" w:rsidRPr="00E41ECF" w:rsidRDefault="00584440" w:rsidP="003A61E7">
      <w:pPr>
        <w:rPr>
          <w:highlight w:val="yellow"/>
        </w:rPr>
      </w:pPr>
      <w:r>
        <w:t>The system</w:t>
      </w:r>
      <w:r w:rsidRPr="003A61E7">
        <w:t xml:space="preserve"> ha</w:t>
      </w:r>
      <w:r w:rsidR="1B85D74C" w:rsidRPr="003A61E7">
        <w:t>s</w:t>
      </w:r>
      <w:r w:rsidRPr="003A61E7">
        <w:t xml:space="preserve"> a rules-based routing proxy functionality.  </w:t>
      </w:r>
    </w:p>
    <w:p w14:paraId="2A29BE35" w14:textId="1A09F8FE" w:rsidR="00584440" w:rsidRPr="003A61E7" w:rsidRDefault="00584440" w:rsidP="00E41ECF">
      <w:pPr>
        <w:pStyle w:val="Heading4"/>
      </w:pPr>
      <w:r w:rsidRPr="003A61E7">
        <w:t>4.3.6.7 Alternate Routing Requirements</w:t>
      </w:r>
    </w:p>
    <w:p w14:paraId="1E72BCF1" w14:textId="3521A8F9" w:rsidR="00584440" w:rsidRPr="003A61E7" w:rsidRDefault="00584440" w:rsidP="00584440">
      <w:r w:rsidRPr="003A61E7">
        <w:t xml:space="preserve">The number of simultaneous calls delivered to the PSAPs </w:t>
      </w:r>
      <w:proofErr w:type="gramStart"/>
      <w:r w:rsidR="600D20BF" w:rsidRPr="003A61E7">
        <w:t>are</w:t>
      </w:r>
      <w:r w:rsidRPr="003A61E7">
        <w:t xml:space="preserve"> be</w:t>
      </w:r>
      <w:proofErr w:type="gramEnd"/>
      <w:r w:rsidRPr="003A61E7">
        <w:t xml:space="preserve"> two per position, unless otherwise directed by the State 911 Department. </w:t>
      </w:r>
    </w:p>
    <w:p w14:paraId="32C71A2E" w14:textId="39BEC0E0" w:rsidR="00584440" w:rsidRPr="003A61E7" w:rsidRDefault="00584440" w:rsidP="00584440">
      <w:r w:rsidRPr="003A61E7">
        <w:t>If a PSAP becomes unavailable due to network, power, or ph</w:t>
      </w:r>
      <w:r>
        <w:t>ysical damage the PSAPs payload</w:t>
      </w:r>
      <w:r w:rsidRPr="003A61E7">
        <w:t xml:space="preserve"> automatically rerou</w:t>
      </w:r>
      <w:r w:rsidR="3C6906D9" w:rsidRPr="003A61E7">
        <w:t>tes</w:t>
      </w:r>
      <w:r w:rsidRPr="003A61E7">
        <w:t xml:space="preserve"> to an alternate PSAP. Should the Alternate be unavailable, the payload </w:t>
      </w:r>
      <w:r w:rsidR="60869E25" w:rsidRPr="003A61E7">
        <w:t>is</w:t>
      </w:r>
      <w:r w:rsidRPr="003A61E7">
        <w:t xml:space="preserve"> routed to a third and final PSAP</w:t>
      </w:r>
      <w:r>
        <w:t xml:space="preserve"> as determined by the </w:t>
      </w:r>
      <w:r w:rsidRPr="003A61E7">
        <w:t>State 911 Department.</w:t>
      </w:r>
    </w:p>
    <w:p w14:paraId="1B442C22" w14:textId="1F711E61" w:rsidR="00584440" w:rsidRPr="003A61E7" w:rsidRDefault="00584440" w:rsidP="00584440">
      <w:r w:rsidRPr="003A61E7">
        <w:t xml:space="preserve">The length of time allotted to answer a call is predetermined. After that length of time, the payload </w:t>
      </w:r>
      <w:r w:rsidR="1C78D218" w:rsidRPr="003A61E7">
        <w:t>is</w:t>
      </w:r>
      <w:r w:rsidRPr="003A61E7">
        <w:t xml:space="preserve"> automatically rerouted to an alternate PSAP. </w:t>
      </w:r>
    </w:p>
    <w:p w14:paraId="0B4C06E4" w14:textId="49FF1BBD" w:rsidR="1EC7369E" w:rsidRDefault="00584440" w:rsidP="1EC7369E">
      <w:r w:rsidRPr="003A61E7">
        <w:t>At all times Alternate PSAPs must be equally capable as the primary PSAP. Limited Secondary PSAPs are prohibited from acting as an alternate or final PSAP.  </w:t>
      </w:r>
    </w:p>
    <w:p w14:paraId="0210DA65" w14:textId="6FDA2228" w:rsidR="00584440" w:rsidRPr="003A61E7" w:rsidRDefault="00584440" w:rsidP="00E41ECF">
      <w:pPr>
        <w:pStyle w:val="Heading4"/>
      </w:pPr>
      <w:r w:rsidRPr="003A61E7">
        <w:t>4.3.6.8 Location Validation Function </w:t>
      </w:r>
    </w:p>
    <w:p w14:paraId="5B970A0A" w14:textId="04662211" w:rsidR="00584440" w:rsidRPr="003A61E7" w:rsidRDefault="00584440" w:rsidP="003A61E7">
      <w:r w:rsidRPr="003A61E7">
        <w:t>The system include</w:t>
      </w:r>
      <w:r w:rsidR="527DED0C" w:rsidRPr="003A61E7">
        <w:t>s</w:t>
      </w:r>
      <w:r w:rsidRPr="003A61E7">
        <w:t xml:space="preserve"> a </w:t>
      </w:r>
      <w:r w:rsidR="3162D494">
        <w:t>L</w:t>
      </w:r>
      <w:r>
        <w:t xml:space="preserve">ocation </w:t>
      </w:r>
      <w:r w:rsidR="18DA2843">
        <w:t>V</w:t>
      </w:r>
      <w:r>
        <w:t xml:space="preserve">alidation </w:t>
      </w:r>
      <w:r w:rsidR="78F0655F">
        <w:t>F</w:t>
      </w:r>
      <w:r>
        <w:t>unction</w:t>
      </w:r>
      <w:r w:rsidR="616639E2">
        <w:t xml:space="preserve"> (LVF)</w:t>
      </w:r>
      <w:r w:rsidRPr="003A61E7">
        <w:t xml:space="preserve"> that </w:t>
      </w:r>
      <w:r w:rsidR="78FFA59B" w:rsidRPr="003A61E7">
        <w:t>is</w:t>
      </w:r>
      <w:r w:rsidRPr="003A61E7">
        <w:t xml:space="preserve"> available to validate location information in order to ensure proper routing to the appropriate PSAP in at least the following instances/interfaces: </w:t>
      </w:r>
    </w:p>
    <w:p w14:paraId="4C690810" w14:textId="423F6C3A" w:rsidR="00584440" w:rsidRPr="003A61E7" w:rsidRDefault="00584440" w:rsidP="0020722F">
      <w:pPr>
        <w:pStyle w:val="ListParagraph"/>
        <w:numPr>
          <w:ilvl w:val="0"/>
          <w:numId w:val="15"/>
        </w:numPr>
      </w:pPr>
      <w:r w:rsidRPr="003A61E7">
        <w:t>At the equivalent of service order input</w:t>
      </w:r>
      <w:r w:rsidR="002394A6" w:rsidRPr="003A61E7">
        <w:t xml:space="preserve"> </w:t>
      </w:r>
      <w:r w:rsidRPr="003A61E7">
        <w:t>(SOI) </w:t>
      </w:r>
    </w:p>
    <w:p w14:paraId="746723E7" w14:textId="77777777" w:rsidR="00584440" w:rsidRPr="003A61E7" w:rsidRDefault="00584440" w:rsidP="0020722F">
      <w:pPr>
        <w:pStyle w:val="ListParagraph"/>
        <w:numPr>
          <w:ilvl w:val="0"/>
          <w:numId w:val="15"/>
        </w:numPr>
      </w:pPr>
      <w:r w:rsidRPr="003A61E7">
        <w:t>On a scheduled basis for stored records </w:t>
      </w:r>
    </w:p>
    <w:p w14:paraId="33D949CF" w14:textId="77777777" w:rsidR="00584440" w:rsidRPr="003A61E7" w:rsidRDefault="00584440" w:rsidP="0020722F">
      <w:pPr>
        <w:pStyle w:val="ListParagraph"/>
        <w:numPr>
          <w:ilvl w:val="0"/>
          <w:numId w:val="15"/>
        </w:numPr>
      </w:pPr>
      <w:r w:rsidRPr="003A61E7">
        <w:t>At the time of a 911 call </w:t>
      </w:r>
    </w:p>
    <w:p w14:paraId="10E8CFBA" w14:textId="1C2CAE40" w:rsidR="00584440" w:rsidRPr="003A61E7" w:rsidRDefault="00584440" w:rsidP="003A61E7">
      <w:r w:rsidRPr="003A61E7">
        <w:t> The NG911 system provide</w:t>
      </w:r>
      <w:r w:rsidR="7F663BFF" w:rsidRPr="003A61E7">
        <w:t>s</w:t>
      </w:r>
      <w:r w:rsidRPr="003A61E7">
        <w:t xml:space="preserve"> an externally available LVF for Communication Service Providers to be able to validate locations prior to the 911 payload being connected</w:t>
      </w:r>
      <w:r w:rsidR="00F74484" w:rsidRPr="003A61E7">
        <w:t>.</w:t>
      </w:r>
      <w:r w:rsidRPr="003A61E7">
        <w:t> </w:t>
      </w:r>
    </w:p>
    <w:p w14:paraId="4E75CE96" w14:textId="77777777" w:rsidR="00584440" w:rsidRPr="003A61E7" w:rsidRDefault="00584440" w:rsidP="003A61E7">
      <w:r w:rsidRPr="003A61E7">
        <w:t xml:space="preserve">Communication service providers who choose not to use the LIS, shall at the time that service is ordered for a fixed location device process the location information </w:t>
      </w:r>
      <w:r w:rsidRPr="003A61E7">
        <w:lastRenderedPageBreak/>
        <w:t>through the LVF. The system shall extend an i3 standard interface using the </w:t>
      </w:r>
      <w:proofErr w:type="spellStart"/>
      <w:r w:rsidRPr="003A61E7">
        <w:t>LoST</w:t>
      </w:r>
      <w:proofErr w:type="spellEnd"/>
      <w:r w:rsidRPr="003A61E7">
        <w:t> protocol to service providers that enter new customers into their databases prior to a 911 call taking place. </w:t>
      </w:r>
    </w:p>
    <w:p w14:paraId="2AAC5AC7" w14:textId="6516BAC4" w:rsidR="003F76C6" w:rsidRPr="003A61E7" w:rsidRDefault="00584440" w:rsidP="003A61E7">
      <w:r>
        <w:t>At the time that payload from a fixed location device (e.g., land line phone)</w:t>
      </w:r>
      <w:r w:rsidR="3EF36741">
        <w:t xml:space="preserve"> is connected </w:t>
      </w:r>
      <w:r w:rsidR="00AB617B">
        <w:t>to an aggregation point. T</w:t>
      </w:r>
      <w:r>
        <w:t>he system shall extend an i3 standard interface using the </w:t>
      </w:r>
      <w:proofErr w:type="spellStart"/>
      <w:r>
        <w:t>LoST</w:t>
      </w:r>
      <w:proofErr w:type="spellEnd"/>
      <w:r>
        <w:t xml:space="preserve"> protocol to service providers that enter new customers into their databases such as an i3 compliant Location Information Server (LIS). </w:t>
      </w:r>
    </w:p>
    <w:p w14:paraId="6C49BAB5" w14:textId="019C890C" w:rsidR="00584440" w:rsidRPr="003A61E7" w:rsidRDefault="00584440" w:rsidP="00584440">
      <w:r w:rsidRPr="003A61E7">
        <w:t>At the time payload from a nomadic device (e.g., VoIP phone) is connected to the network</w:t>
      </w:r>
      <w:r w:rsidR="00CC41E4" w:rsidRPr="003A61E7">
        <w:t xml:space="preserve"> </w:t>
      </w:r>
      <w:r w:rsidR="037AB0B5" w:rsidRPr="003A61E7">
        <w:t>t</w:t>
      </w:r>
      <w:r w:rsidRPr="003A61E7">
        <w:t>he system shall extend an i3 standard interface using the </w:t>
      </w:r>
      <w:proofErr w:type="spellStart"/>
      <w:r w:rsidRPr="003A61E7">
        <w:t>LoST</w:t>
      </w:r>
      <w:proofErr w:type="spellEnd"/>
      <w:r w:rsidRPr="003A61E7">
        <w:t xml:space="preserve"> protocol to service providers that provide nomadic device services. </w:t>
      </w:r>
      <w:r w:rsidR="00E4192F" w:rsidRPr="003A61E7">
        <w:t>T</w:t>
      </w:r>
      <w:r w:rsidRPr="003A61E7">
        <w:t>he system shall provide a real time interface to their proposed LVF that can be used to validate a nomadic device’s location at the time that service becomes initially available to nomadic devices and subsequently any time the location of the nomadic device changes. </w:t>
      </w:r>
    </w:p>
    <w:p w14:paraId="638CA930" w14:textId="6A1E8E09" w:rsidR="00584440" w:rsidRPr="003A61E7" w:rsidRDefault="00584440" w:rsidP="00E41ECF">
      <w:pPr>
        <w:pStyle w:val="Heading4"/>
      </w:pPr>
      <w:r w:rsidRPr="003A61E7">
        <w:t>4.3.6.9 Location Information Server (LIS)  </w:t>
      </w:r>
    </w:p>
    <w:p w14:paraId="264384F5" w14:textId="07497119" w:rsidR="00584440" w:rsidRPr="003A61E7" w:rsidRDefault="00AB617B" w:rsidP="00584440">
      <w:r w:rsidRPr="003A61E7">
        <w:t>The system</w:t>
      </w:r>
      <w:r w:rsidR="00584440" w:rsidRPr="003A61E7">
        <w:t xml:space="preserve"> provide</w:t>
      </w:r>
      <w:r w:rsidR="21B5E3BF" w:rsidRPr="003A61E7">
        <w:t>s</w:t>
      </w:r>
      <w:r w:rsidR="00584440" w:rsidRPr="003A61E7">
        <w:t xml:space="preserve"> </w:t>
      </w:r>
      <w:r w:rsidR="003B33EA" w:rsidRPr="003A61E7">
        <w:t>an</w:t>
      </w:r>
      <w:r w:rsidR="00584440" w:rsidRPr="003A61E7">
        <w:t xml:space="preserve"> i3 compliant Location Information Server (LIS) to receive SOI files from Communication Service Providers.   </w:t>
      </w:r>
    </w:p>
    <w:p w14:paraId="483714F6" w14:textId="2D8B1469" w:rsidR="00384D8F" w:rsidRPr="003A61E7" w:rsidRDefault="00584440" w:rsidP="00584440">
      <w:r w:rsidRPr="003A61E7">
        <w:t xml:space="preserve">The contractor shall </w:t>
      </w:r>
      <w:r w:rsidR="281C7A23" w:rsidRPr="003A61E7">
        <w:t>maintain</w:t>
      </w:r>
      <w:r w:rsidRPr="003A61E7">
        <w:t xml:space="preserve"> Location </w:t>
      </w:r>
      <w:r w:rsidR="00FF28DD">
        <w:t>I</w:t>
      </w:r>
      <w:r w:rsidRPr="003A61E7">
        <w:t xml:space="preserve">nformation Server, formerly an ALI database, and related services to include, but not be limited to, establishing, housing, installing, activating, operating, and maintaining an ALI database system for the duration of the contract and any renewals thereof; providing access for input, removal and/or update of records by carriers; </w:t>
      </w:r>
      <w:r w:rsidR="00384D8F" w:rsidRPr="003A61E7">
        <w:t xml:space="preserve">validation of telephone number ownership via a third party, </w:t>
      </w:r>
      <w:r w:rsidRPr="003A61E7">
        <w:t xml:space="preserve">interface with and steering of </w:t>
      </w:r>
      <w:r w:rsidR="00384D8F" w:rsidRPr="003A61E7">
        <w:t xml:space="preserve">ALI requests to/from </w:t>
      </w:r>
      <w:r w:rsidRPr="003A61E7">
        <w:t>external database systems; acceptance of inquiries from PSAPs; providing reports as prescribed and detailed by the State 911 Department; and coordinating efforts with EOPSS/OTIS and/or with carriers to assist with network and interoperability issues should they arise. </w:t>
      </w:r>
      <w:r w:rsidR="003B33EA" w:rsidRPr="003A61E7">
        <w:t>The LIS acts as the central point for ALI retrieval for the other components of the system.</w:t>
      </w:r>
      <w:r w:rsidRPr="003A61E7">
        <w:t xml:space="preserve"> </w:t>
      </w:r>
    </w:p>
    <w:p w14:paraId="075081C6" w14:textId="6423B080" w:rsidR="00584440" w:rsidRPr="003A61E7" w:rsidRDefault="00584440" w:rsidP="00584440">
      <w:r w:rsidRPr="003A61E7">
        <w:t>The contractor shall provide file extracts (daily, weekly, or full file) to the State 911 Department upon request of the State 911 Department at no additional charge to the State 911 Department. </w:t>
      </w:r>
    </w:p>
    <w:p w14:paraId="11889A6A" w14:textId="248735BE" w:rsidR="003B33EA" w:rsidRPr="003A61E7" w:rsidRDefault="00584440" w:rsidP="003B33EA">
      <w:r w:rsidRPr="003A61E7">
        <w:t xml:space="preserve">The contractor shall make available, through a no charge subscription-based service, subscriber list information data to eligible entities that are providers of emergency </w:t>
      </w:r>
      <w:r w:rsidRPr="003A61E7">
        <w:lastRenderedPageBreak/>
        <w:t>services and providers of emergency support services for the purposes of delivering or assisting in the delivery of emergency services. The form of the proposed agreement with eligible entities shall be approved by the State 911 Department.  All requests for this subscription-based service shall be approved by the State 911 Department. Subscription service shall allow for automatic downloading, via electronic means, of subscriber list information records by geographic region with a frequency of daily or weekly updates. Subscriber list information and data shall be used solely for public safety purposes. </w:t>
      </w:r>
      <w:r w:rsidR="003B33EA" w:rsidRPr="003A61E7" w:rsidDel="003B33EA">
        <w:t xml:space="preserve"> </w:t>
      </w:r>
    </w:p>
    <w:p w14:paraId="32015CF4" w14:textId="77777777" w:rsidR="00584440" w:rsidRPr="003A61E7" w:rsidRDefault="00584440" w:rsidP="00584440">
      <w:r w:rsidRPr="003A61E7">
        <w:t>If awarded, bidder shall sign agreements with communication service providers relating to the transmission, receipt, rejection, and record correction.  </w:t>
      </w:r>
    </w:p>
    <w:p w14:paraId="7957BB81" w14:textId="77777777" w:rsidR="00584440" w:rsidRPr="003A61E7" w:rsidRDefault="00584440" w:rsidP="00584440">
      <w:r w:rsidRPr="003A61E7">
        <w:t>LIS and LVF must be compliant with NENA’s CLXDF standard. </w:t>
      </w:r>
    </w:p>
    <w:p w14:paraId="35C12CEA" w14:textId="5E5966D5" w:rsidR="00584440" w:rsidRPr="003A61E7" w:rsidRDefault="00584440" w:rsidP="00E41ECF">
      <w:pPr>
        <w:pStyle w:val="Heading4"/>
      </w:pPr>
      <w:r w:rsidRPr="003A61E7">
        <w:t>4.3.6.10 Additional Phone </w:t>
      </w:r>
      <w:r w:rsidR="00132B42" w:rsidRPr="003A61E7">
        <w:t xml:space="preserve">Numbers and </w:t>
      </w:r>
      <w:r w:rsidRPr="003A61E7">
        <w:t>Lines </w:t>
      </w:r>
    </w:p>
    <w:p w14:paraId="4EE4D9F5" w14:textId="4CDFA3AD" w:rsidR="00584440" w:rsidRPr="003A61E7" w:rsidRDefault="00584440" w:rsidP="003A61E7">
      <w:r w:rsidRPr="003A61E7">
        <w:t xml:space="preserve">The system shall support the following for each PSAP using the existing telephone numbers. </w:t>
      </w:r>
      <w:r w:rsidR="00132B42" w:rsidRPr="003A61E7">
        <w:t>The vendor is responsible for maintaining</w:t>
      </w:r>
      <w:r w:rsidR="762BD3E3" w:rsidRPr="003A61E7">
        <w:t>/transitioning</w:t>
      </w:r>
      <w:r w:rsidR="00132B42" w:rsidRPr="003A61E7">
        <w:t xml:space="preserve"> ownership over all ten digit emergency numbers for PSAPs, numbers for the pseudo PSAPs, numbers for the training centers, overflow/default numbers for CSPs, and the 855/866 numbers for accessing the </w:t>
      </w:r>
      <w:r w:rsidR="00AB617B" w:rsidRPr="003A61E7">
        <w:t>Help Desk</w:t>
      </w:r>
      <w:r w:rsidR="00132B42" w:rsidRPr="003A61E7">
        <w:t>.</w:t>
      </w:r>
    </w:p>
    <w:p w14:paraId="2793DD0F" w14:textId="5127A354" w:rsidR="00584440" w:rsidRPr="003A61E7" w:rsidRDefault="00584440" w:rsidP="00584440">
      <w:r w:rsidRPr="003A61E7">
        <w:t>Emergency Line - A ten (10) digit telephone number primarily used for outbound dialing. Additionally, Communications Service Providers (carriers) may use this number as a backup call delivery mechanism.  All PSAPs have at least one such telephone number.  Regional</w:t>
      </w:r>
      <w:r w:rsidR="557E467C" w:rsidRPr="003A61E7">
        <w:t xml:space="preserve"> PSAPs</w:t>
      </w:r>
      <w:r w:rsidRPr="003A61E7">
        <w:t>, RECCs, may have individual numbers for each community they serve.  </w:t>
      </w:r>
    </w:p>
    <w:p w14:paraId="4DA56164" w14:textId="1E494FDC" w:rsidR="00584440" w:rsidRPr="003A61E7" w:rsidRDefault="00584440" w:rsidP="00584440">
      <w:r w:rsidRPr="003A61E7">
        <w:t>Administrative Line - A special purpose ten (10) digit telephone number used by largest PSAPs, typically ACD, for inbound calling, </w:t>
      </w:r>
      <w:proofErr w:type="gramStart"/>
      <w:r w:rsidRPr="003A61E7">
        <w:t>e.g.</w:t>
      </w:r>
      <w:proofErr w:type="gramEnd"/>
      <w:r w:rsidRPr="003A61E7">
        <w:t> tip line.  All such uses must be approved by State 911</w:t>
      </w:r>
      <w:r w:rsidR="2C9AC8C3">
        <w:t xml:space="preserve"> Department</w:t>
      </w:r>
      <w:r w:rsidR="1D448E9A">
        <w:t>. </w:t>
      </w:r>
    </w:p>
    <w:p w14:paraId="5C961411" w14:textId="6516BAC4" w:rsidR="00584440" w:rsidRPr="003A61E7" w:rsidRDefault="00584440" w:rsidP="00E41ECF">
      <w:pPr>
        <w:pStyle w:val="Heading4"/>
      </w:pPr>
      <w:r>
        <w:t>4.3.6.11 Suspected Malicious Caller Mitigation</w:t>
      </w:r>
    </w:p>
    <w:p w14:paraId="23324F53" w14:textId="63FC6AB7" w:rsidR="00584440" w:rsidRPr="00E80A12" w:rsidRDefault="00584440" w:rsidP="0005750D">
      <w:r w:rsidRPr="003A61E7">
        <w:t xml:space="preserve">Massachusetts has an explicit list of functions to mitigate telephone denial of service attacks. Mitigation strategies are different for inbound 911 versus inbound from the PSTN. Details will be provided at the </w:t>
      </w:r>
      <w:r w:rsidR="260AAF56" w:rsidRPr="003A61E7">
        <w:t>bidders'</w:t>
      </w:r>
      <w:r w:rsidRPr="003A61E7">
        <w:t xml:space="preserve"> conference.  The successful bidder will be </w:t>
      </w:r>
      <w:r w:rsidRPr="00E41ECF">
        <w:t>required to maintain said functionality</w:t>
      </w:r>
      <w:r w:rsidR="00C8138B">
        <w:t xml:space="preserve"> and enhance where possible</w:t>
      </w:r>
      <w:r w:rsidRPr="00E41ECF">
        <w:t>.</w:t>
      </w:r>
    </w:p>
    <w:p w14:paraId="5C19F5DF" w14:textId="16B4CBD1" w:rsidR="00584440" w:rsidRPr="002D0CC2" w:rsidRDefault="00584440" w:rsidP="002D0CC2">
      <w:pPr>
        <w:pStyle w:val="Heading4"/>
      </w:pPr>
      <w:r w:rsidRPr="002D0CC2">
        <w:lastRenderedPageBreak/>
        <w:t xml:space="preserve">4.3.6.12 Legacy Gateways  </w:t>
      </w:r>
    </w:p>
    <w:p w14:paraId="6AFA5A3B" w14:textId="048EC23A" w:rsidR="00584440" w:rsidRPr="002D0CC2" w:rsidRDefault="00584440" w:rsidP="00584440">
      <w:r>
        <w:t xml:space="preserve">The State 911 Department expects that legacy </w:t>
      </w:r>
      <w:r w:rsidR="51E4815F">
        <w:t xml:space="preserve">network </w:t>
      </w:r>
      <w:r>
        <w:t>gateways</w:t>
      </w:r>
      <w:r w:rsidR="126368A8">
        <w:t xml:space="preserve"> (LNG)</w:t>
      </w:r>
      <w:r>
        <w:t xml:space="preserve"> (both PSAP and network) will exist outside of an</w:t>
      </w:r>
      <w:r w:rsidR="00AB617B">
        <w:t xml:space="preserve"> </w:t>
      </w:r>
      <w:proofErr w:type="spellStart"/>
      <w:r w:rsidR="00AB617B">
        <w:t>ESInet</w:t>
      </w:r>
      <w:proofErr w:type="spellEnd"/>
      <w:r w:rsidR="00AB617B">
        <w:t xml:space="preserve">, and </w:t>
      </w:r>
      <w:r>
        <w:t xml:space="preserve">legacy gateway services may be required by the State 911 Department to support the </w:t>
      </w:r>
      <w:r w:rsidR="00A4619E">
        <w:t>Next Generation</w:t>
      </w:r>
      <w:r>
        <w:t xml:space="preserve"> 911 system</w:t>
      </w:r>
      <w:r w:rsidR="00132B42">
        <w:t xml:space="preserve">. </w:t>
      </w:r>
    </w:p>
    <w:p w14:paraId="245DD973" w14:textId="77777777" w:rsidR="00584440" w:rsidRPr="002D0CC2" w:rsidRDefault="00584440" w:rsidP="00584440">
      <w:r w:rsidRPr="002D0CC2">
        <w:t>The LNG shall provide connection to the legacy system components utilizing pieces of the legacy system infrastructure, including the existing ALI data management system and the two (2) in-state redundant selective routers.</w:t>
      </w:r>
    </w:p>
    <w:p w14:paraId="3F6BDFC1" w14:textId="77777777" w:rsidR="00584440" w:rsidRPr="002D0CC2" w:rsidRDefault="00584440" w:rsidP="00584440">
      <w:r w:rsidRPr="002D0CC2">
        <w:t xml:space="preserve">The LNG shall attach sufficient information to the call, such as location and callback number, for handling within the </w:t>
      </w:r>
      <w:proofErr w:type="spellStart"/>
      <w:r w:rsidRPr="002D0CC2">
        <w:t>ESInet</w:t>
      </w:r>
      <w:proofErr w:type="spellEnd"/>
      <w:r w:rsidRPr="002D0CC2">
        <w:t xml:space="preserve">. </w:t>
      </w:r>
    </w:p>
    <w:p w14:paraId="79C66EC7" w14:textId="5581BCFE" w:rsidR="00584440" w:rsidRPr="00651A68" w:rsidRDefault="00584440" w:rsidP="00584440">
      <w:r w:rsidRPr="00651A68">
        <w:t xml:space="preserve">The </w:t>
      </w:r>
      <w:r w:rsidR="6B3FADF4">
        <w:t xml:space="preserve">Legacy Public Gateway </w:t>
      </w:r>
      <w:r w:rsidR="4A1D7BFD">
        <w:t>(</w:t>
      </w:r>
      <w:r w:rsidRPr="00651A68">
        <w:t>LPG</w:t>
      </w:r>
      <w:r w:rsidR="1D2C0768">
        <w:t>)</w:t>
      </w:r>
      <w:r w:rsidRPr="00651A68">
        <w:t xml:space="preserve"> shall support an IP interface towards the </w:t>
      </w:r>
      <w:proofErr w:type="spellStart"/>
      <w:r w:rsidRPr="00651A68">
        <w:t>ESInet</w:t>
      </w:r>
      <w:proofErr w:type="spellEnd"/>
      <w:r w:rsidRPr="00651A68">
        <w:t xml:space="preserve"> on one side, and a traditional multi-frequency (MF) or enhanced MF interface (comparable to the interface between a traditional selective router and a legacy PSAP) on the other.   The LPG shall include an ALI interface (as defined in NENA 04-001 or NENA 04-005) that can accept an ALI query from the legacy </w:t>
      </w:r>
      <w:proofErr w:type="gramStart"/>
      <w:r w:rsidRPr="00651A68">
        <w:t>PSAP, and</w:t>
      </w:r>
      <w:proofErr w:type="gramEnd"/>
      <w:r w:rsidRPr="00651A68">
        <w:t xml:space="preserve"> respond with location information that is formatted according to the ALI interface supported by the PSAP.  If an emergency call routed via the </w:t>
      </w:r>
      <w:proofErr w:type="spellStart"/>
      <w:r w:rsidRPr="00651A68">
        <w:t>ESInet</w:t>
      </w:r>
      <w:proofErr w:type="spellEnd"/>
      <w:r w:rsidRPr="00651A68">
        <w:t xml:space="preserve"> contains a location reference, the LPG shall support a de-referencing interface to a LIS or LNG or ingress </w:t>
      </w:r>
      <w:r w:rsidR="29E49326">
        <w:t>Legacy Selective Router Gateway</w:t>
      </w:r>
      <w:r w:rsidR="1D448E9A">
        <w:t xml:space="preserve"> </w:t>
      </w:r>
      <w:r w:rsidR="4F233DEC">
        <w:t>(</w:t>
      </w:r>
      <w:r w:rsidRPr="00651A68">
        <w:t>LSRG</w:t>
      </w:r>
      <w:r w:rsidR="54C7FB9B">
        <w:t>)</w:t>
      </w:r>
      <w:r w:rsidRPr="00651A68">
        <w:t xml:space="preserve"> to obtain the location information that will be returned to the legacy PSAP in the ALI response, if required.  To populate non-location information in the ALI response, the LPG may need to support an interface to a call information database.  The LPG may also support an interface to an ECRF which it can use to determine the transfer-to party under certain selective transfer scenarios.</w:t>
      </w:r>
    </w:p>
    <w:p w14:paraId="4C94D349" w14:textId="77777777" w:rsidR="00584440" w:rsidRPr="002D0CC2" w:rsidRDefault="00584440" w:rsidP="00584440">
      <w:r w:rsidRPr="002D0CC2">
        <w:t>The LPG shall provide special processing of the information received in incoming call setup signaling to facilitate call delivery to the legacy PSAP, to assist legacy PSAPs in obtaining callback and location information, and to support feature functionality that is currently available to legacy PSAPs, such as call transfer and requests for alternate routing.</w:t>
      </w:r>
    </w:p>
    <w:p w14:paraId="58329E22" w14:textId="4C37BF29" w:rsidR="00584440" w:rsidRPr="0033079B" w:rsidRDefault="00584440" w:rsidP="00F645AB">
      <w:pPr>
        <w:pStyle w:val="Heading3"/>
        <w:rPr>
          <w:b/>
          <w:bCs/>
        </w:rPr>
      </w:pPr>
      <w:bookmarkStart w:id="41" w:name="_Toc127539728"/>
      <w:r w:rsidRPr="0033079B">
        <w:rPr>
          <w:b/>
          <w:bCs/>
        </w:rPr>
        <w:t xml:space="preserve">4.3.7 PSAP </w:t>
      </w:r>
      <w:r w:rsidR="0084735A" w:rsidRPr="0033079B">
        <w:rPr>
          <w:b/>
          <w:bCs/>
        </w:rPr>
        <w:t>Equipment</w:t>
      </w:r>
      <w:bookmarkEnd w:id="41"/>
    </w:p>
    <w:p w14:paraId="6B4F25DE" w14:textId="132F24AA" w:rsidR="00584440" w:rsidRPr="00F645AB" w:rsidRDefault="00584440" w:rsidP="00F645AB">
      <w:pPr>
        <w:pStyle w:val="Heading4"/>
      </w:pPr>
      <w:r w:rsidRPr="00F645AB">
        <w:t>4.3.7.1 Call Handling Software/Equipment</w:t>
      </w:r>
    </w:p>
    <w:p w14:paraId="566CB5C6" w14:textId="499B848C" w:rsidR="00584440" w:rsidRPr="00F645AB" w:rsidRDefault="00584440" w:rsidP="00584440">
      <w:r w:rsidRPr="00F645AB">
        <w:t>Primary</w:t>
      </w:r>
      <w:r w:rsidR="3E554504" w:rsidRPr="00F645AB">
        <w:t xml:space="preserve">, Regional PSAPs, Wireless PSAPs, </w:t>
      </w:r>
      <w:proofErr w:type="gramStart"/>
      <w:r w:rsidR="3E554504" w:rsidRPr="00F645AB">
        <w:t xml:space="preserve">RECCs, </w:t>
      </w:r>
      <w:r w:rsidRPr="00F645AB">
        <w:t xml:space="preserve"> and</w:t>
      </w:r>
      <w:proofErr w:type="gramEnd"/>
      <w:r w:rsidRPr="00F645AB">
        <w:t xml:space="preserve"> Secondary PSAPs use two different Call Handling equipment ‘types’. “Ring All” have all the phone rings when </w:t>
      </w:r>
      <w:r w:rsidRPr="00F645AB">
        <w:lastRenderedPageBreak/>
        <w:t>an incoming call is received. Automatic Call Delivery PSAPs assign a call to a particular user</w:t>
      </w:r>
    </w:p>
    <w:p w14:paraId="23865E26" w14:textId="4B661AB0" w:rsidR="00584440" w:rsidRPr="00F645AB" w:rsidRDefault="00584440" w:rsidP="00584440">
      <w:r w:rsidRPr="00F645AB">
        <w:t>Call handling software/equipment meet</w:t>
      </w:r>
      <w:r w:rsidR="4D50F0E9" w:rsidRPr="00F645AB">
        <w:t>s</w:t>
      </w:r>
      <w:r w:rsidRPr="00F645AB">
        <w:t>, at a minimum, the following standards.</w:t>
      </w:r>
    </w:p>
    <w:p w14:paraId="74D69CE3" w14:textId="77777777" w:rsidR="00584440" w:rsidRPr="00F645AB" w:rsidRDefault="00584440" w:rsidP="0020722F">
      <w:pPr>
        <w:pStyle w:val="ListParagraph"/>
        <w:numPr>
          <w:ilvl w:val="0"/>
          <w:numId w:val="17"/>
        </w:numPr>
      </w:pPr>
      <w:r w:rsidRPr="00F645AB">
        <w:t>Call Transfer that shall include payload transfer </w:t>
      </w:r>
    </w:p>
    <w:p w14:paraId="684D9C6F" w14:textId="77777777" w:rsidR="00584440" w:rsidRPr="00F645AB" w:rsidRDefault="00584440" w:rsidP="0020722F">
      <w:pPr>
        <w:pStyle w:val="ListParagraph"/>
        <w:numPr>
          <w:ilvl w:val="0"/>
          <w:numId w:val="17"/>
        </w:numPr>
      </w:pPr>
      <w:r w:rsidRPr="00F645AB">
        <w:t>Consultation Hold  </w:t>
      </w:r>
    </w:p>
    <w:p w14:paraId="047744CA" w14:textId="77777777" w:rsidR="00584440" w:rsidRPr="00F645AB" w:rsidRDefault="00584440" w:rsidP="0020722F">
      <w:pPr>
        <w:pStyle w:val="ListParagraph"/>
        <w:numPr>
          <w:ilvl w:val="0"/>
          <w:numId w:val="17"/>
        </w:numPr>
      </w:pPr>
      <w:r w:rsidRPr="00F645AB">
        <w:t>Recording shall continue during hold period </w:t>
      </w:r>
    </w:p>
    <w:p w14:paraId="6E96B386" w14:textId="6D1BA474" w:rsidR="00584440" w:rsidRPr="00F645AB" w:rsidRDefault="00584440" w:rsidP="0020722F">
      <w:pPr>
        <w:pStyle w:val="ListParagraph"/>
        <w:numPr>
          <w:ilvl w:val="0"/>
          <w:numId w:val="17"/>
        </w:numPr>
      </w:pPr>
      <w:r w:rsidRPr="00F645AB">
        <w:t>an audible tone</w:t>
      </w:r>
      <w:r w:rsidR="53B7874D" w:rsidRPr="00F645AB">
        <w:t xml:space="preserve"> for the Caller which</w:t>
      </w:r>
      <w:r w:rsidRPr="00F645AB">
        <w:t xml:space="preserve"> indicat</w:t>
      </w:r>
      <w:r w:rsidR="77D51E99" w:rsidRPr="00F645AB">
        <w:t>es</w:t>
      </w:r>
      <w:r w:rsidRPr="00F645AB">
        <w:t xml:space="preserve"> they are on hold </w:t>
      </w:r>
    </w:p>
    <w:p w14:paraId="26721A16" w14:textId="1D1055F4" w:rsidR="00584440" w:rsidRPr="00F645AB" w:rsidRDefault="00584440" w:rsidP="0020722F">
      <w:pPr>
        <w:pStyle w:val="ListParagraph"/>
        <w:numPr>
          <w:ilvl w:val="0"/>
          <w:numId w:val="17"/>
        </w:numPr>
      </w:pPr>
      <w:r w:rsidRPr="00F645AB">
        <w:t xml:space="preserve">Any </w:t>
      </w:r>
      <w:r w:rsidR="1B355D40" w:rsidRPr="00F645AB">
        <w:t>telecommunicator</w:t>
      </w:r>
      <w:r w:rsidRPr="00F645AB">
        <w:t xml:space="preserve"> </w:t>
      </w:r>
      <w:r w:rsidR="00B91319" w:rsidRPr="00F645AB">
        <w:t>is able</w:t>
      </w:r>
      <w:r w:rsidRPr="00F645AB">
        <w:t xml:space="preserve"> to take a call off hold </w:t>
      </w:r>
    </w:p>
    <w:p w14:paraId="025F81F5" w14:textId="77777777" w:rsidR="00584440" w:rsidRPr="00F645AB" w:rsidRDefault="00584440" w:rsidP="0020722F">
      <w:pPr>
        <w:pStyle w:val="ListParagraph"/>
        <w:numPr>
          <w:ilvl w:val="0"/>
          <w:numId w:val="17"/>
        </w:numPr>
      </w:pPr>
      <w:r w:rsidRPr="00F645AB">
        <w:t>Minimum of four Party Conference (both on-net and off-net) </w:t>
      </w:r>
    </w:p>
    <w:p w14:paraId="25093DD1" w14:textId="77777777" w:rsidR="00584440" w:rsidRPr="00F645AB" w:rsidRDefault="00584440" w:rsidP="0020722F">
      <w:pPr>
        <w:pStyle w:val="ListParagraph"/>
        <w:numPr>
          <w:ilvl w:val="0"/>
          <w:numId w:val="17"/>
        </w:numPr>
      </w:pPr>
      <w:r w:rsidRPr="00F645AB">
        <w:t>System-wide and Local Instrument Speed Dial for transfer </w:t>
      </w:r>
    </w:p>
    <w:p w14:paraId="6E953C0A" w14:textId="77777777" w:rsidR="00584440" w:rsidRPr="00F645AB" w:rsidRDefault="00584440" w:rsidP="0020722F">
      <w:pPr>
        <w:pStyle w:val="ListParagraph"/>
        <w:numPr>
          <w:ilvl w:val="0"/>
          <w:numId w:val="17"/>
        </w:numPr>
      </w:pPr>
      <w:r w:rsidRPr="00F645AB">
        <w:t>Some speed dials will be provided by the PSAP </w:t>
      </w:r>
    </w:p>
    <w:p w14:paraId="6E2D368E" w14:textId="65F50986" w:rsidR="00584440" w:rsidRPr="00F645AB" w:rsidRDefault="00584440" w:rsidP="0020722F">
      <w:pPr>
        <w:pStyle w:val="ListParagraph"/>
        <w:numPr>
          <w:ilvl w:val="0"/>
          <w:numId w:val="17"/>
        </w:numPr>
      </w:pPr>
      <w:r w:rsidRPr="00F645AB">
        <w:t>a PSAP directory that contains a list of all the PSAPs by municipality name </w:t>
      </w:r>
    </w:p>
    <w:p w14:paraId="5792C737" w14:textId="77777777" w:rsidR="00584440" w:rsidRPr="00F645AB" w:rsidRDefault="00584440" w:rsidP="0020722F">
      <w:pPr>
        <w:pStyle w:val="ListParagraph"/>
        <w:numPr>
          <w:ilvl w:val="0"/>
          <w:numId w:val="17"/>
        </w:numPr>
      </w:pPr>
      <w:r w:rsidRPr="00F645AB">
        <w:t>A list of directory entries will be controlled by the State. </w:t>
      </w:r>
    </w:p>
    <w:p w14:paraId="34F17CE5" w14:textId="19E1A7B5" w:rsidR="00584440" w:rsidRPr="00F645AB" w:rsidRDefault="00584440" w:rsidP="0020722F">
      <w:pPr>
        <w:pStyle w:val="ListParagraph"/>
        <w:numPr>
          <w:ilvl w:val="0"/>
          <w:numId w:val="17"/>
        </w:numPr>
      </w:pPr>
      <w:r w:rsidRPr="00F645AB">
        <w:t xml:space="preserve">The process to transfer calls manually </w:t>
      </w:r>
      <w:r w:rsidR="00B91319" w:rsidRPr="00F645AB">
        <w:t>is simple</w:t>
      </w:r>
      <w:r w:rsidRPr="00F645AB">
        <w:t xml:space="preserve"> and straightforward. </w:t>
      </w:r>
    </w:p>
    <w:p w14:paraId="2F5136F5" w14:textId="75BC7BA7" w:rsidR="00584440" w:rsidRPr="00F645AB" w:rsidRDefault="00584440" w:rsidP="0020722F">
      <w:pPr>
        <w:pStyle w:val="ListParagraph"/>
        <w:numPr>
          <w:ilvl w:val="0"/>
          <w:numId w:val="17"/>
        </w:numPr>
      </w:pPr>
      <w:r w:rsidRPr="00F645AB">
        <w:t xml:space="preserve">Any </w:t>
      </w:r>
      <w:r w:rsidR="4B5813F2" w:rsidRPr="00F645AB">
        <w:t>telecommunicator</w:t>
      </w:r>
      <w:r w:rsidRPr="00F645AB">
        <w:t>s</w:t>
      </w:r>
      <w:r w:rsidR="00B91319">
        <w:t xml:space="preserve"> </w:t>
      </w:r>
      <w:r w:rsidR="56E3B5F2" w:rsidRPr="00F645AB">
        <w:t>is</w:t>
      </w:r>
      <w:r w:rsidRPr="00F645AB">
        <w:t xml:space="preserve"> able to silent monitor any call within the PSAP.  </w:t>
      </w:r>
    </w:p>
    <w:p w14:paraId="59B61FB5" w14:textId="683C0DBD" w:rsidR="00584440" w:rsidRPr="00F645AB" w:rsidRDefault="00584440" w:rsidP="0020722F">
      <w:pPr>
        <w:pStyle w:val="ListParagraph"/>
        <w:numPr>
          <w:ilvl w:val="0"/>
          <w:numId w:val="17"/>
        </w:numPr>
      </w:pPr>
      <w:r w:rsidRPr="00F645AB">
        <w:t xml:space="preserve">The </w:t>
      </w:r>
      <w:r w:rsidR="7B014D3E" w:rsidRPr="00F645AB">
        <w:t>telecommunicator</w:t>
      </w:r>
      <w:r w:rsidRPr="00F645AB">
        <w:t xml:space="preserve"> that is being </w:t>
      </w:r>
      <w:r w:rsidR="00B91319" w:rsidRPr="00F645AB">
        <w:t>monitored has</w:t>
      </w:r>
      <w:r w:rsidRPr="00F645AB">
        <w:t xml:space="preserve"> a visual indication as such.  </w:t>
      </w:r>
    </w:p>
    <w:p w14:paraId="3AEB4044" w14:textId="79622A51" w:rsidR="00584440" w:rsidRPr="00F645AB" w:rsidRDefault="00584440" w:rsidP="0020722F">
      <w:pPr>
        <w:pStyle w:val="ListParagraph"/>
        <w:numPr>
          <w:ilvl w:val="0"/>
          <w:numId w:val="17"/>
        </w:numPr>
      </w:pPr>
      <w:r w:rsidRPr="00F645AB">
        <w:t xml:space="preserve">Supervisor Barge-In and override (take the call away) functions </w:t>
      </w:r>
      <w:r w:rsidR="3636288B" w:rsidRPr="00F645AB">
        <w:t xml:space="preserve">are </w:t>
      </w:r>
      <w:r w:rsidRPr="00F645AB">
        <w:t>available. </w:t>
      </w:r>
    </w:p>
    <w:p w14:paraId="6E0D3E8D" w14:textId="77777777" w:rsidR="00584440" w:rsidRPr="00F645AB" w:rsidRDefault="00584440" w:rsidP="0020722F">
      <w:pPr>
        <w:pStyle w:val="ListParagraph"/>
        <w:numPr>
          <w:ilvl w:val="0"/>
          <w:numId w:val="17"/>
        </w:numPr>
      </w:pPr>
      <w:r w:rsidRPr="00F645AB">
        <w:t>Preference to have this permission based </w:t>
      </w:r>
    </w:p>
    <w:p w14:paraId="0D259CDD" w14:textId="486FDA45" w:rsidR="00584440" w:rsidRPr="00F645AB" w:rsidRDefault="00584440" w:rsidP="0020722F">
      <w:pPr>
        <w:pStyle w:val="ListParagraph"/>
        <w:numPr>
          <w:ilvl w:val="0"/>
          <w:numId w:val="17"/>
        </w:numPr>
      </w:pPr>
      <w:r w:rsidRPr="00F645AB">
        <w:t>The</w:t>
      </w:r>
      <w:r w:rsidR="00AB617B" w:rsidRPr="00F645AB">
        <w:t xml:space="preserve"> system</w:t>
      </w:r>
      <w:r w:rsidRPr="00F645AB">
        <w:t xml:space="preserve"> record</w:t>
      </w:r>
      <w:r w:rsidR="2D5D37CA" w:rsidRPr="00F645AB">
        <w:t>s</w:t>
      </w:r>
      <w:r w:rsidRPr="00F645AB">
        <w:t xml:space="preserve"> all users that interact with a call/text.  </w:t>
      </w:r>
    </w:p>
    <w:p w14:paraId="76FF84A7" w14:textId="77777777" w:rsidR="00584440" w:rsidRPr="00F645AB" w:rsidRDefault="00584440" w:rsidP="0020722F">
      <w:pPr>
        <w:pStyle w:val="ListParagraph"/>
        <w:numPr>
          <w:ilvl w:val="0"/>
          <w:numId w:val="17"/>
        </w:numPr>
      </w:pPr>
      <w:r w:rsidRPr="00F645AB">
        <w:t>Caller ID for equipped administrative and emergency lines </w:t>
      </w:r>
    </w:p>
    <w:p w14:paraId="4390E79D" w14:textId="77777777" w:rsidR="00584440" w:rsidRPr="00F645AB" w:rsidRDefault="00584440" w:rsidP="0020722F">
      <w:pPr>
        <w:pStyle w:val="ListParagraph"/>
        <w:numPr>
          <w:ilvl w:val="0"/>
          <w:numId w:val="17"/>
        </w:numPr>
      </w:pPr>
      <w:r w:rsidRPr="00F645AB">
        <w:t>Preference to be able to dip to LDB or local ALI database for emergency calls other than 911 </w:t>
      </w:r>
    </w:p>
    <w:p w14:paraId="29125012" w14:textId="77777777" w:rsidR="00584440" w:rsidRPr="00F645AB" w:rsidRDefault="00584440" w:rsidP="0020722F">
      <w:pPr>
        <w:pStyle w:val="ListParagraph"/>
        <w:numPr>
          <w:ilvl w:val="0"/>
          <w:numId w:val="17"/>
        </w:numPr>
      </w:pPr>
      <w:r w:rsidRPr="00F645AB">
        <w:t>Direct-Outward Dialing </w:t>
      </w:r>
    </w:p>
    <w:p w14:paraId="3E969ACE" w14:textId="77777777" w:rsidR="00584440" w:rsidRPr="00F645AB" w:rsidRDefault="00584440" w:rsidP="0020722F">
      <w:pPr>
        <w:pStyle w:val="ListParagraph"/>
        <w:numPr>
          <w:ilvl w:val="0"/>
          <w:numId w:val="17"/>
        </w:numPr>
      </w:pPr>
      <w:r w:rsidRPr="00F645AB">
        <w:t>Caller ID to Telephone Sets </w:t>
      </w:r>
    </w:p>
    <w:p w14:paraId="32BDA9A1" w14:textId="77777777" w:rsidR="00584440" w:rsidRPr="00F645AB" w:rsidRDefault="00584440" w:rsidP="0020722F">
      <w:pPr>
        <w:pStyle w:val="ListParagraph"/>
        <w:numPr>
          <w:ilvl w:val="0"/>
          <w:numId w:val="17"/>
        </w:numPr>
      </w:pPr>
      <w:r w:rsidRPr="00F645AB">
        <w:t>Capability for dispatchers to be able to utilize the Massachusetts’ Abandoned Call Back procedure </w:t>
      </w:r>
    </w:p>
    <w:p w14:paraId="31214255" w14:textId="77777777" w:rsidR="00584440" w:rsidRPr="00F645AB" w:rsidRDefault="00584440" w:rsidP="0020722F">
      <w:pPr>
        <w:pStyle w:val="ListParagraph"/>
        <w:numPr>
          <w:ilvl w:val="0"/>
          <w:numId w:val="17"/>
        </w:numPr>
      </w:pPr>
      <w:r w:rsidRPr="00F645AB">
        <w:t>Capability for dispatchers to be able to utilize the Massachusetts’ Silent Call Procedure </w:t>
      </w:r>
    </w:p>
    <w:p w14:paraId="63FA7D3C" w14:textId="77777777" w:rsidR="00584440" w:rsidRPr="00F645AB" w:rsidRDefault="00584440" w:rsidP="0020722F">
      <w:pPr>
        <w:pStyle w:val="ListParagraph"/>
        <w:numPr>
          <w:ilvl w:val="0"/>
          <w:numId w:val="17"/>
        </w:numPr>
      </w:pPr>
      <w:r w:rsidRPr="00F645AB">
        <w:t>TTY call processing </w:t>
      </w:r>
    </w:p>
    <w:p w14:paraId="1BA35625" w14:textId="7D6064BE" w:rsidR="00584440" w:rsidRPr="00F645AB" w:rsidRDefault="00584440" w:rsidP="0020722F">
      <w:pPr>
        <w:pStyle w:val="ListParagraph"/>
        <w:numPr>
          <w:ilvl w:val="0"/>
          <w:numId w:val="17"/>
        </w:numPr>
      </w:pPr>
      <w:r w:rsidRPr="00F645AB">
        <w:t xml:space="preserve">Users </w:t>
      </w:r>
      <w:r w:rsidR="4DC6E9F1" w:rsidRPr="00F645AB">
        <w:t>are</w:t>
      </w:r>
      <w:r w:rsidRPr="00F645AB">
        <w:t xml:space="preserve"> able to record a greeting to be played upon answering. The greeting should be different for the different caller queues (911, emergency, administrative) </w:t>
      </w:r>
    </w:p>
    <w:p w14:paraId="642C79C5" w14:textId="00B0593A" w:rsidR="00584440" w:rsidRPr="00F645AB" w:rsidRDefault="00584440" w:rsidP="0020722F">
      <w:pPr>
        <w:pStyle w:val="ListParagraph"/>
        <w:numPr>
          <w:ilvl w:val="0"/>
          <w:numId w:val="17"/>
        </w:numPr>
      </w:pPr>
      <w:r w:rsidRPr="00F645AB">
        <w:lastRenderedPageBreak/>
        <w:t xml:space="preserve">A caller’s call/text history </w:t>
      </w:r>
      <w:r w:rsidR="7D70233D" w:rsidRPr="00F645AB">
        <w:t>is</w:t>
      </w:r>
      <w:r w:rsidRPr="00F645AB">
        <w:t xml:space="preserve"> easily accessible to users.  </w:t>
      </w:r>
    </w:p>
    <w:p w14:paraId="19485A7A" w14:textId="50EBFB2C" w:rsidR="00584440" w:rsidRPr="00F645AB" w:rsidRDefault="00584440" w:rsidP="0020722F">
      <w:pPr>
        <w:pStyle w:val="ListParagraph"/>
        <w:numPr>
          <w:ilvl w:val="0"/>
          <w:numId w:val="17"/>
        </w:numPr>
      </w:pPr>
      <w:r w:rsidRPr="00F645AB">
        <w:t xml:space="preserve">Situational Awareness – Large PSAPs </w:t>
      </w:r>
      <w:r w:rsidR="60767AFB" w:rsidRPr="00F645AB">
        <w:t>have</w:t>
      </w:r>
      <w:r w:rsidRPr="00F645AB">
        <w:t xml:space="preserve"> situational awareness of what is going on within the </w:t>
      </w:r>
      <w:proofErr w:type="spellStart"/>
      <w:proofErr w:type="gramStart"/>
      <w:r w:rsidR="5136F3D6" w:rsidRPr="00F645AB">
        <w:t>PSAP</w:t>
      </w:r>
      <w:r w:rsidR="5CC295D6" w:rsidRPr="00F645AB">
        <w:t>,</w:t>
      </w:r>
      <w:r w:rsidRPr="00F645AB">
        <w:t>includ</w:t>
      </w:r>
      <w:r w:rsidR="1CCF4147" w:rsidRPr="00F645AB">
        <w:t>ing</w:t>
      </w:r>
      <w:proofErr w:type="spellEnd"/>
      <w:proofErr w:type="gramEnd"/>
      <w:r w:rsidRPr="00F645AB">
        <w:t xml:space="preserve"> options for displaying on a large TV or at a call handling position. At a minimum the following two options </w:t>
      </w:r>
      <w:r w:rsidR="7DE9A0A3" w:rsidRPr="00F645AB">
        <w:t>are</w:t>
      </w:r>
      <w:r w:rsidRPr="00F645AB">
        <w:t xml:space="preserve"> available </w:t>
      </w:r>
    </w:p>
    <w:p w14:paraId="07C3C0FB" w14:textId="77777777" w:rsidR="00584440" w:rsidRPr="00F645AB" w:rsidRDefault="00584440" w:rsidP="0020722F">
      <w:pPr>
        <w:pStyle w:val="ListParagraph"/>
        <w:numPr>
          <w:ilvl w:val="0"/>
          <w:numId w:val="17"/>
        </w:numPr>
      </w:pPr>
      <w:r w:rsidRPr="00F645AB">
        <w:t>The count, name, and status of logged in users. Example John Smith – Available – Idle for 3 minutes </w:t>
      </w:r>
    </w:p>
    <w:p w14:paraId="7BCF1BAC" w14:textId="77777777" w:rsidR="00584440" w:rsidRPr="00F645AB" w:rsidRDefault="00584440" w:rsidP="0020722F">
      <w:pPr>
        <w:pStyle w:val="ListParagraph"/>
        <w:numPr>
          <w:ilvl w:val="0"/>
          <w:numId w:val="17"/>
        </w:numPr>
      </w:pPr>
      <w:r w:rsidRPr="00F645AB">
        <w:t>Queue status including the number of ringing calls and total queue time </w:t>
      </w:r>
    </w:p>
    <w:p w14:paraId="783B3491" w14:textId="76EEAA87" w:rsidR="00584440" w:rsidRPr="00F645AB" w:rsidRDefault="00CC41E4" w:rsidP="0020722F">
      <w:pPr>
        <w:pStyle w:val="ListParagraph"/>
        <w:numPr>
          <w:ilvl w:val="0"/>
          <w:numId w:val="17"/>
        </w:numPr>
      </w:pPr>
      <w:r w:rsidRPr="00F645AB">
        <w:t>Th</w:t>
      </w:r>
      <w:r w:rsidR="00584440" w:rsidRPr="00F645AB">
        <w:t>e </w:t>
      </w:r>
      <w:r w:rsidR="00CC792A" w:rsidRPr="00F645AB">
        <w:t>system shows</w:t>
      </w:r>
      <w:r w:rsidR="00584440" w:rsidRPr="00F645AB">
        <w:t xml:space="preserve"> an event </w:t>
      </w:r>
      <w:proofErr w:type="gramStart"/>
      <w:r w:rsidR="00584440" w:rsidRPr="00F645AB">
        <w:t>log, or</w:t>
      </w:r>
      <w:proofErr w:type="gramEnd"/>
      <w:r w:rsidR="00584440" w:rsidRPr="00F645AB">
        <w:t> promote/prompt the dispatcher when DTMF is received for use in the abandoned call procedure. </w:t>
      </w:r>
    </w:p>
    <w:p w14:paraId="5E2D38E9" w14:textId="1C37D70E" w:rsidR="00584440" w:rsidRPr="00F645AB" w:rsidRDefault="00584440" w:rsidP="00F645AB">
      <w:pPr>
        <w:pStyle w:val="Heading4"/>
      </w:pPr>
      <w:r w:rsidRPr="00F645AB">
        <w:t>4.3.7.2 Automatic Call Distribution</w:t>
      </w:r>
    </w:p>
    <w:p w14:paraId="07ED26D4" w14:textId="7744B870" w:rsidR="00584440" w:rsidRPr="00F645AB" w:rsidRDefault="00584440" w:rsidP="00584440">
      <w:r w:rsidRPr="00F645AB">
        <w:t xml:space="preserve">ACD Call Handling </w:t>
      </w:r>
      <w:proofErr w:type="gramStart"/>
      <w:r w:rsidRPr="00F645AB">
        <w:t>software  meet</w:t>
      </w:r>
      <w:r w:rsidR="5AC9B8DF" w:rsidRPr="00F645AB">
        <w:t>s</w:t>
      </w:r>
      <w:proofErr w:type="gramEnd"/>
      <w:r w:rsidRPr="00F645AB">
        <w:t xml:space="preserve"> the above standards in addition to the following ACD specific requirements.</w:t>
      </w:r>
    </w:p>
    <w:p w14:paraId="2FF757E0" w14:textId="4DAC9D27" w:rsidR="00584440" w:rsidRPr="00F645AB" w:rsidRDefault="00584440" w:rsidP="0020722F">
      <w:pPr>
        <w:pStyle w:val="ListParagraph"/>
        <w:numPr>
          <w:ilvl w:val="0"/>
          <w:numId w:val="18"/>
        </w:numPr>
      </w:pPr>
      <w:r w:rsidRPr="00F645AB">
        <w:t xml:space="preserve">The ACD </w:t>
      </w:r>
      <w:proofErr w:type="gramStart"/>
      <w:r w:rsidRPr="00F645AB">
        <w:t>function  use</w:t>
      </w:r>
      <w:r w:rsidR="729E5585" w:rsidRPr="00F645AB">
        <w:t>s</w:t>
      </w:r>
      <w:proofErr w:type="gramEnd"/>
      <w:r w:rsidRPr="00F645AB">
        <w:t xml:space="preserve"> a formula/metric to assign calls to an available user. The function </w:t>
      </w:r>
      <w:proofErr w:type="gramStart"/>
      <w:r w:rsidR="635ECE60" w:rsidRPr="00F645AB">
        <w:t>is</w:t>
      </w:r>
      <w:r w:rsidRPr="00F645AB">
        <w:t xml:space="preserve"> not be</w:t>
      </w:r>
      <w:proofErr w:type="gramEnd"/>
      <w:r w:rsidRPr="00F645AB">
        <w:t xml:space="preserve"> easily bypassed by users, </w:t>
      </w:r>
      <w:proofErr w:type="spellStart"/>
      <w:r w:rsidRPr="00F645AB">
        <w:t>ie</w:t>
      </w:r>
      <w:proofErr w:type="spellEnd"/>
      <w:r w:rsidRPr="00F645AB">
        <w:t xml:space="preserve"> making an outgoing call </w:t>
      </w:r>
      <w:r w:rsidR="3A1C2B78" w:rsidRPr="00F645AB">
        <w:t>does</w:t>
      </w:r>
      <w:r w:rsidRPr="00F645AB">
        <w:t xml:space="preserve"> not reset their location in the queue. </w:t>
      </w:r>
    </w:p>
    <w:p w14:paraId="3EF30371" w14:textId="7215C498" w:rsidR="00584440" w:rsidRPr="00F645AB" w:rsidRDefault="00584440" w:rsidP="0020722F">
      <w:pPr>
        <w:pStyle w:val="ListParagraph"/>
        <w:numPr>
          <w:ilvl w:val="0"/>
          <w:numId w:val="18"/>
        </w:numPr>
      </w:pPr>
      <w:r w:rsidRPr="00F645AB">
        <w:t>The ACD support</w:t>
      </w:r>
      <w:r w:rsidR="2ADCA453" w:rsidRPr="00F645AB">
        <w:t>s</w:t>
      </w:r>
      <w:r w:rsidRPr="00F645AB">
        <w:t xml:space="preserve"> having multiple ‘gates/skill sets/buckets’ that allow for call flow control within the PSAP. For example: All calls should initially be assigned to a call taker ‘gate’, if all call takers are unavailable, the call will be assigned to a dispatcher ‘gate’ </w:t>
      </w:r>
    </w:p>
    <w:p w14:paraId="0BD7E271" w14:textId="4823FCD8" w:rsidR="00584440" w:rsidRPr="00F645AB" w:rsidRDefault="00584440" w:rsidP="0020722F">
      <w:pPr>
        <w:pStyle w:val="ListParagraph"/>
        <w:numPr>
          <w:ilvl w:val="0"/>
          <w:numId w:val="18"/>
        </w:numPr>
      </w:pPr>
      <w:r w:rsidRPr="00F645AB">
        <w:t xml:space="preserve">“Auto answer” is required for some ACD PSAPs. This function automatically answers the call without dispatcher intervention. PSAPs that have auto answer have headsets. The auto answer </w:t>
      </w:r>
      <w:proofErr w:type="gramStart"/>
      <w:r w:rsidRPr="00F645AB">
        <w:t>function  provide</w:t>
      </w:r>
      <w:r w:rsidR="31433AB7" w:rsidRPr="00F645AB">
        <w:t>s</w:t>
      </w:r>
      <w:proofErr w:type="gramEnd"/>
      <w:r w:rsidRPr="00F645AB">
        <w:t xml:space="preserve"> a ring/tone to the user, so they are aware they are receiving a call. </w:t>
      </w:r>
    </w:p>
    <w:p w14:paraId="50AD82A5" w14:textId="03B7922F" w:rsidR="009A34EE" w:rsidRPr="00F645AB" w:rsidRDefault="009A34EE" w:rsidP="0020722F">
      <w:pPr>
        <w:pStyle w:val="ListParagraph"/>
        <w:numPr>
          <w:ilvl w:val="0"/>
          <w:numId w:val="18"/>
        </w:numPr>
      </w:pPr>
      <w:r w:rsidRPr="00F645AB">
        <w:t>A ready status indicates that the telecommunicator is ready to receive payload, a not ready status indicates the telecommunicator is unavailable</w:t>
      </w:r>
    </w:p>
    <w:p w14:paraId="346FBFB6" w14:textId="27A7CD9A" w:rsidR="009A34EE" w:rsidRPr="00F645AB" w:rsidRDefault="009A34EE" w:rsidP="0020722F">
      <w:pPr>
        <w:pStyle w:val="ListParagraph"/>
        <w:numPr>
          <w:ilvl w:val="0"/>
          <w:numId w:val="18"/>
        </w:numPr>
      </w:pPr>
      <w:r w:rsidRPr="00F645AB">
        <w:t xml:space="preserve">There </w:t>
      </w:r>
      <w:r w:rsidR="2D8F5592" w:rsidRPr="00F645AB">
        <w:t>is</w:t>
      </w:r>
      <w:r w:rsidRPr="00F645AB">
        <w:t xml:space="preserve"> a wrap-up timer during the </w:t>
      </w:r>
      <w:r w:rsidR="007E654E" w:rsidRPr="00F645AB">
        <w:t>transition</w:t>
      </w:r>
      <w:r w:rsidR="00136723" w:rsidRPr="00F645AB">
        <w:t xml:space="preserve"> from on call, to ready.</w:t>
      </w:r>
      <w:r w:rsidRPr="00F645AB">
        <w:t xml:space="preserve"> </w:t>
      </w:r>
      <w:r w:rsidR="00136723" w:rsidRPr="00F645AB">
        <w:t>Wrap up allows a dispatcher to complete actions prior to being assigned another call.</w:t>
      </w:r>
      <w:r w:rsidRPr="00F645AB">
        <w:t xml:space="preserve"> </w:t>
      </w:r>
    </w:p>
    <w:p w14:paraId="0296E253" w14:textId="0EEABBFF" w:rsidR="009A34EE" w:rsidRPr="00F645AB" w:rsidRDefault="009A34EE" w:rsidP="0020722F">
      <w:pPr>
        <w:pStyle w:val="ListParagraph"/>
        <w:numPr>
          <w:ilvl w:val="0"/>
          <w:numId w:val="18"/>
        </w:numPr>
      </w:pPr>
      <w:r w:rsidRPr="00F645AB">
        <w:t xml:space="preserve">A ready status indicates that the </w:t>
      </w:r>
      <w:proofErr w:type="spellStart"/>
      <w:r w:rsidRPr="00F645AB">
        <w:t>telecommunciator</w:t>
      </w:r>
      <w:proofErr w:type="spellEnd"/>
      <w:r w:rsidRPr="00F645AB">
        <w:t xml:space="preserve"> is ready to receive payload, a not ready status indicates that the telecommunicator is unavailable. </w:t>
      </w:r>
    </w:p>
    <w:p w14:paraId="5D8BA6F4" w14:textId="41F0B91C" w:rsidR="009A34EE" w:rsidRPr="00F645AB" w:rsidRDefault="007E654E" w:rsidP="0020722F">
      <w:pPr>
        <w:pStyle w:val="ListParagraph"/>
        <w:numPr>
          <w:ilvl w:val="0"/>
          <w:numId w:val="18"/>
        </w:numPr>
      </w:pPr>
      <w:r w:rsidRPr="00F645AB">
        <w:t>Abandoned</w:t>
      </w:r>
      <w:r w:rsidR="009A34EE" w:rsidRPr="00F645AB">
        <w:t xml:space="preserve"> calls </w:t>
      </w:r>
      <w:r w:rsidR="24B664D1" w:rsidRPr="00F645AB">
        <w:t>are</w:t>
      </w:r>
      <w:r w:rsidR="009A34EE" w:rsidRPr="00F645AB">
        <w:t xml:space="preserve"> assigned to a telecommunicator for call back, during the call back, the telecommunicator </w:t>
      </w:r>
      <w:r w:rsidR="48D3FC1D" w:rsidRPr="00F645AB">
        <w:t>does</w:t>
      </w:r>
      <w:r w:rsidR="009A34EE" w:rsidRPr="00F645AB">
        <w:t xml:space="preserve"> not receive additional calls. </w:t>
      </w:r>
    </w:p>
    <w:p w14:paraId="0EA37979" w14:textId="377DA91A" w:rsidR="009A34EE" w:rsidRPr="00F645AB" w:rsidRDefault="009A34EE" w:rsidP="0020722F">
      <w:pPr>
        <w:pStyle w:val="ListParagraph"/>
        <w:numPr>
          <w:ilvl w:val="0"/>
          <w:numId w:val="18"/>
        </w:numPr>
      </w:pPr>
      <w:r w:rsidRPr="00F645AB">
        <w:lastRenderedPageBreak/>
        <w:t>text message not to be routed thru the ACD function.</w:t>
      </w:r>
    </w:p>
    <w:p w14:paraId="6572B5DD" w14:textId="45E8241C" w:rsidR="00584440" w:rsidRPr="00F645AB" w:rsidRDefault="00584440" w:rsidP="0020722F">
      <w:pPr>
        <w:pStyle w:val="ListParagraph"/>
        <w:numPr>
          <w:ilvl w:val="0"/>
          <w:numId w:val="18"/>
        </w:numPr>
      </w:pPr>
      <w:r w:rsidRPr="00F645AB">
        <w:t>The graphic interface show</w:t>
      </w:r>
      <w:r w:rsidR="5B838D27" w:rsidRPr="00F645AB">
        <w:t>s</w:t>
      </w:r>
      <w:r w:rsidRPr="00F645AB">
        <w:t xml:space="preserve"> the users current status.</w:t>
      </w:r>
    </w:p>
    <w:p w14:paraId="7CB7BAD8" w14:textId="3B903CC9" w:rsidR="00584440" w:rsidRPr="00F645AB" w:rsidRDefault="00584440" w:rsidP="00F645AB">
      <w:pPr>
        <w:pStyle w:val="Heading4"/>
      </w:pPr>
      <w:r w:rsidRPr="00F645AB">
        <w:t>4.3.7.3 Abandoned Calls</w:t>
      </w:r>
    </w:p>
    <w:p w14:paraId="2F87EF53" w14:textId="02C7E26E" w:rsidR="00584440" w:rsidRPr="00F645AB" w:rsidRDefault="00584440" w:rsidP="00F645AB">
      <w:r>
        <w:t>The system</w:t>
      </w:r>
      <w:r w:rsidRPr="00F645AB">
        <w:t xml:space="preserve"> provide</w:t>
      </w:r>
      <w:r w:rsidR="10CB4F76" w:rsidRPr="00F645AB">
        <w:t>s</w:t>
      </w:r>
      <w:r w:rsidRPr="00F645AB">
        <w:t xml:space="preserve"> the following functions: </w:t>
      </w:r>
    </w:p>
    <w:p w14:paraId="0CF50A90" w14:textId="77777777" w:rsidR="00584440" w:rsidRPr="00F645AB" w:rsidRDefault="00584440" w:rsidP="0020722F">
      <w:pPr>
        <w:pStyle w:val="ListParagraph"/>
        <w:numPr>
          <w:ilvl w:val="0"/>
          <w:numId w:val="19"/>
        </w:numPr>
      </w:pPr>
      <w:r w:rsidRPr="00F645AB">
        <w:t xml:space="preserve">Abandoned Call Indicator that provides a visual and audio alarm that alerts that </w:t>
      </w:r>
      <w:proofErr w:type="gramStart"/>
      <w:r w:rsidRPr="00F645AB">
        <w:t>an  Abandoned</w:t>
      </w:r>
      <w:proofErr w:type="gramEnd"/>
      <w:r w:rsidRPr="00F645AB">
        <w:t xml:space="preserve"> Call has been received; </w:t>
      </w:r>
    </w:p>
    <w:p w14:paraId="2FA2EDC3" w14:textId="77777777" w:rsidR="00584440" w:rsidRPr="00F645AB" w:rsidRDefault="00584440" w:rsidP="0020722F">
      <w:pPr>
        <w:pStyle w:val="ListParagraph"/>
        <w:numPr>
          <w:ilvl w:val="0"/>
          <w:numId w:val="19"/>
        </w:numPr>
      </w:pPr>
      <w:r w:rsidRPr="00F645AB">
        <w:t xml:space="preserve">Detection of DTMF Tones that displays corresponding digits on the screen (Silent </w:t>
      </w:r>
      <w:proofErr w:type="gramStart"/>
      <w:r w:rsidRPr="00F645AB">
        <w:t>Call  Procedure</w:t>
      </w:r>
      <w:proofErr w:type="gramEnd"/>
      <w:r w:rsidRPr="00F645AB">
        <w:t>); and </w:t>
      </w:r>
    </w:p>
    <w:p w14:paraId="18881534" w14:textId="77777777" w:rsidR="00584440" w:rsidRPr="00F645AB" w:rsidRDefault="00584440" w:rsidP="0020722F">
      <w:pPr>
        <w:pStyle w:val="ListParagraph"/>
        <w:numPr>
          <w:ilvl w:val="0"/>
          <w:numId w:val="19"/>
        </w:numPr>
      </w:pPr>
      <w:r w:rsidRPr="00F645AB">
        <w:t>The ability to identify and answer TDD/TT/TTY and abandoned and silent </w:t>
      </w:r>
      <w:proofErr w:type="gramStart"/>
      <w:r w:rsidRPr="00F645AB">
        <w:t>calls  including</w:t>
      </w:r>
      <w:proofErr w:type="gramEnd"/>
      <w:r w:rsidRPr="00F645AB">
        <w:t xml:space="preserve"> complete and accurate ANI and ALI of the TDD/TT/TTY calls. </w:t>
      </w:r>
    </w:p>
    <w:p w14:paraId="1ADAEEFF" w14:textId="69E6CC5D" w:rsidR="7F582A11" w:rsidRPr="00F645AB" w:rsidRDefault="00584440" w:rsidP="0020722F">
      <w:pPr>
        <w:pStyle w:val="ListParagraph"/>
        <w:numPr>
          <w:ilvl w:val="0"/>
          <w:numId w:val="19"/>
        </w:numPr>
      </w:pPr>
      <w:r w:rsidRPr="00F645AB">
        <w:t>An option to provide automatic outbound texting to any abandoned call</w:t>
      </w:r>
    </w:p>
    <w:p w14:paraId="4956970E" w14:textId="33BDBABF" w:rsidR="00584440" w:rsidRPr="00FC26F2" w:rsidRDefault="00584440" w:rsidP="00FC26F2">
      <w:pPr>
        <w:pStyle w:val="Heading4"/>
      </w:pPr>
      <w:r w:rsidRPr="00FC26F2">
        <w:t>4.3.</w:t>
      </w:r>
      <w:r w:rsidR="008E0CCA" w:rsidRPr="00FC26F2">
        <w:t>7.4</w:t>
      </w:r>
      <w:r w:rsidRPr="00FC26F2">
        <w:t xml:space="preserve"> Mapping</w:t>
      </w:r>
    </w:p>
    <w:p w14:paraId="19EDC53C" w14:textId="77777777" w:rsidR="00584440" w:rsidRPr="00F645AB" w:rsidRDefault="00584440" w:rsidP="00F645AB">
      <w:r w:rsidRPr="00F645AB">
        <w:t>The system’s mapping display functionalities and requirements for ALI/</w:t>
      </w:r>
      <w:proofErr w:type="spellStart"/>
      <w:r w:rsidRPr="00F645AB">
        <w:t>Dispatachable</w:t>
      </w:r>
      <w:proofErr w:type="spellEnd"/>
      <w:r w:rsidRPr="00F645AB">
        <w:t> Location are as follows.  </w:t>
      </w:r>
    </w:p>
    <w:p w14:paraId="51B45DC5" w14:textId="77777777" w:rsidR="00584440" w:rsidRPr="00F645AB" w:rsidRDefault="00584440" w:rsidP="00F645AB">
      <w:r w:rsidRPr="00F645AB">
        <w:t>The map shall show the callers location with visual representations of call type/status and/or class of service. If uncertainty and/or probability is included within the ALI/Location data that should be visually represented.  </w:t>
      </w:r>
    </w:p>
    <w:p w14:paraId="0F7E39A4" w14:textId="77777777" w:rsidR="00584440" w:rsidRPr="00F645AB" w:rsidRDefault="00584440" w:rsidP="00F645AB">
      <w:r w:rsidRPr="00F645AB">
        <w:t>Elements of the </w:t>
      </w:r>
      <w:proofErr w:type="spellStart"/>
      <w:r w:rsidRPr="00F645AB">
        <w:t>dispatachable</w:t>
      </w:r>
      <w:proofErr w:type="spellEnd"/>
      <w:r w:rsidRPr="00F645AB">
        <w:t> location, including the disability indicator, should be promoted and/or acutely displayed.  </w:t>
      </w:r>
    </w:p>
    <w:p w14:paraId="787611B4" w14:textId="77777777" w:rsidR="00584440" w:rsidRPr="00F645AB" w:rsidRDefault="00584440" w:rsidP="00F645AB">
      <w:r w:rsidRPr="00F645AB">
        <w:t>The mapping solution and/or call handling solution shall provide a reverse geocode capability. This should be automatic for all geodetically routed calls.  </w:t>
      </w:r>
    </w:p>
    <w:p w14:paraId="64923161" w14:textId="77777777" w:rsidR="00584440" w:rsidRPr="00F645AB" w:rsidRDefault="00584440" w:rsidP="00F645AB">
      <w:r w:rsidRPr="00F645AB">
        <w:t>The base map should display the address points, road center lines, and appropriate labeling.  </w:t>
      </w:r>
    </w:p>
    <w:p w14:paraId="577D5457" w14:textId="77777777" w:rsidR="00584440" w:rsidRPr="00F645AB" w:rsidRDefault="00584440" w:rsidP="00F645AB">
      <w:r w:rsidRPr="00F645AB">
        <w:t>Dispatchable locations should be displayed in the same way the carrier providers them, i.e., a civic location or geodetic location.  </w:t>
      </w:r>
    </w:p>
    <w:p w14:paraId="7E198257" w14:textId="77777777" w:rsidR="00584440" w:rsidRPr="0056402D" w:rsidRDefault="522606BB" w:rsidP="139B3211">
      <w:r w:rsidRPr="0056402D">
        <w:t>The map should zoom to the caller’s dispatchable location automatically. </w:t>
      </w:r>
    </w:p>
    <w:p w14:paraId="25F26E35" w14:textId="77777777" w:rsidR="00584440" w:rsidRPr="0056402D" w:rsidRDefault="522606BB" w:rsidP="139B3211">
      <w:r w:rsidRPr="0056402D">
        <w:t>All payload locations that come with an uncertainty shall be directly displayed, i.e., a circle/sphere not a point. </w:t>
      </w:r>
    </w:p>
    <w:p w14:paraId="607AA97D" w14:textId="77777777" w:rsidR="00584440" w:rsidRPr="00F645AB" w:rsidRDefault="00584440" w:rsidP="00F645AB">
      <w:r w:rsidRPr="00F645AB">
        <w:lastRenderedPageBreak/>
        <w:t>The emergency service boundaries and other applicable municipal boundaries shall be displayed on the map. Preference for this to be toggled on/off by user </w:t>
      </w:r>
    </w:p>
    <w:p w14:paraId="5CC51020" w14:textId="77777777" w:rsidR="00584440" w:rsidRPr="00F645AB" w:rsidRDefault="00584440" w:rsidP="00F645AB">
      <w:r w:rsidRPr="00F645AB">
        <w:t>A base map that displays all address points and road center lines should be available.  In addition, imagery (pictography) should be available, including ‘street view’.  </w:t>
      </w:r>
    </w:p>
    <w:p w14:paraId="0F089529" w14:textId="77777777" w:rsidR="00584440" w:rsidRPr="00F645AB" w:rsidRDefault="00584440" w:rsidP="00F645AB">
      <w:r w:rsidRPr="00F645AB">
        <w:t xml:space="preserve">It is preferable that imagery be as close to real-time as is practical. </w:t>
      </w:r>
    </w:p>
    <w:p w14:paraId="574F1132" w14:textId="77777777" w:rsidR="00584440" w:rsidRPr="00F645AB" w:rsidRDefault="00584440" w:rsidP="00F645AB">
      <w:r w:rsidRPr="00F645AB">
        <w:t>The ability to review the ‘street view’ is preferred.   </w:t>
      </w:r>
    </w:p>
    <w:p w14:paraId="0F539A10" w14:textId="77777777" w:rsidR="00584440" w:rsidRPr="00F645AB" w:rsidRDefault="00584440" w:rsidP="00F645AB">
      <w:r w:rsidRPr="00F645AB">
        <w:t xml:space="preserve">The map display shall allow for simple point and click functionality to obtain geodetic values of any location in the map, to be displayed in both degrees, minute, </w:t>
      </w:r>
      <w:proofErr w:type="gramStart"/>
      <w:r w:rsidRPr="00F645AB">
        <w:t>seconds</w:t>
      </w:r>
      <w:proofErr w:type="gramEnd"/>
      <w:r w:rsidRPr="00F645AB">
        <w:t xml:space="preserve"> and decimal degree formats.  </w:t>
      </w:r>
    </w:p>
    <w:p w14:paraId="154A04B3" w14:textId="77777777" w:rsidR="00584440" w:rsidRPr="00F645AB" w:rsidRDefault="00584440" w:rsidP="00F645AB">
      <w:r w:rsidRPr="00F645AB">
        <w:t>Users should be able to search for civic address, geodetic addresses, and landmarks </w:t>
      </w:r>
    </w:p>
    <w:p w14:paraId="53A2F2EF" w14:textId="77777777" w:rsidR="00584440" w:rsidRPr="00F645AB" w:rsidRDefault="00584440" w:rsidP="00F645AB">
      <w:r w:rsidRPr="00F645AB">
        <w:t>The mapping display shall have the ability to allow end users to create temporary features and annotation on the map, such as marathon routes, street closures, special events zones, with the ability for these to have predetermined expiration times.   </w:t>
      </w:r>
    </w:p>
    <w:p w14:paraId="2D4EA599" w14:textId="77777777" w:rsidR="00584440" w:rsidRPr="00F645AB" w:rsidRDefault="00584440" w:rsidP="00F645AB">
      <w:r w:rsidRPr="00F645AB">
        <w:t>The mapping systems shall comply with NENA 71-501 v1, NENA 02-010 v9, NENA 02-014 v1. </w:t>
      </w:r>
    </w:p>
    <w:p w14:paraId="034843A5" w14:textId="418FAE8E" w:rsidR="00584440" w:rsidRPr="00F645AB" w:rsidRDefault="522606BB" w:rsidP="00F645AB">
      <w:r w:rsidRPr="00FA4D18">
        <w:rPr>
          <w:color w:val="FF0000"/>
        </w:rPr>
        <w:t>The mapping display utilize</w:t>
      </w:r>
      <w:r w:rsidR="0058632C" w:rsidRPr="00FA4D18">
        <w:rPr>
          <w:color w:val="FF0000"/>
        </w:rPr>
        <w:t>s</w:t>
      </w:r>
      <w:r w:rsidRPr="00FA4D18">
        <w:rPr>
          <w:color w:val="FF0000"/>
        </w:rPr>
        <w:t xml:space="preserve"> the same geospatial data provisioned to the </w:t>
      </w:r>
      <w:r w:rsidR="5C9643D7" w:rsidRPr="00FA4D18">
        <w:rPr>
          <w:color w:val="FF0000"/>
        </w:rPr>
        <w:t xml:space="preserve">ECRF and </w:t>
      </w:r>
      <w:r w:rsidRPr="00FA4D18">
        <w:rPr>
          <w:color w:val="FF0000"/>
        </w:rPr>
        <w:t xml:space="preserve">LIS. </w:t>
      </w:r>
      <w:r>
        <w:t xml:space="preserve">Mechanisms exist in i3 to replicate the data to the CPE and to its map display. The </w:t>
      </w:r>
      <w:proofErr w:type="gramStart"/>
      <w:r>
        <w:t>system  include</w:t>
      </w:r>
      <w:r w:rsidR="086753E1">
        <w:t>s</w:t>
      </w:r>
      <w:proofErr w:type="gramEnd"/>
      <w:r>
        <w:t xml:space="preserve"> a centralized map management function for mapping updates so that mapping shall be managed and distributed from a centralized location.</w:t>
      </w:r>
      <w:r w:rsidRPr="004F0AEB">
        <w:rPr>
          <w:color w:val="FF0000"/>
        </w:rPr>
        <w:t xml:space="preserve"> The mapping system </w:t>
      </w:r>
      <w:r w:rsidR="2BC4E0B9" w:rsidRPr="004F0AEB">
        <w:rPr>
          <w:color w:val="FF0000"/>
        </w:rPr>
        <w:t>is</w:t>
      </w:r>
      <w:r w:rsidRPr="004F0AEB">
        <w:rPr>
          <w:color w:val="FF0000"/>
        </w:rPr>
        <w:t xml:space="preserve"> able to interface with and utilize various interfaces, including free mapping services such as Google as well as other applicat</w:t>
      </w:r>
      <w:r w:rsidR="34FF25D4" w:rsidRPr="004F0AEB">
        <w:rPr>
          <w:color w:val="FF0000"/>
        </w:rPr>
        <w:t>ions such as </w:t>
      </w:r>
      <w:proofErr w:type="spellStart"/>
      <w:r w:rsidR="34FF25D4" w:rsidRPr="004F0AEB">
        <w:rPr>
          <w:color w:val="FF0000"/>
        </w:rPr>
        <w:t>Pictometry</w:t>
      </w:r>
      <w:proofErr w:type="spellEnd"/>
      <w:r w:rsidR="34FF25D4" w:rsidRPr="004F0AEB">
        <w:rPr>
          <w:color w:val="FF0000"/>
        </w:rPr>
        <w:t xml:space="preserve">. </w:t>
      </w:r>
      <w:r w:rsidRPr="004F0AEB">
        <w:rPr>
          <w:color w:val="FF0000"/>
        </w:rPr>
        <w:t xml:space="preserve"> The system </w:t>
      </w:r>
      <w:r w:rsidR="2C973E50" w:rsidRPr="004F0AEB">
        <w:rPr>
          <w:color w:val="FF0000"/>
        </w:rPr>
        <w:t>is</w:t>
      </w:r>
      <w:r w:rsidRPr="004F0AEB">
        <w:rPr>
          <w:color w:val="FF0000"/>
        </w:rPr>
        <w:t xml:space="preserve"> compatible with the most current version of ESRI software, and the response shall describe the process for staying current with new releases. </w:t>
      </w:r>
      <w:r>
        <w:t xml:space="preserve">The map </w:t>
      </w:r>
      <w:proofErr w:type="gramStart"/>
      <w:r>
        <w:t>display  allow</w:t>
      </w:r>
      <w:r w:rsidR="43D74BCB">
        <w:t>s</w:t>
      </w:r>
      <w:proofErr w:type="gramEnd"/>
      <w:r>
        <w:t xml:space="preserve"> for simple point and click functionality to obtain geodetic values of any location in the map, to be displayed in both degrees, minute, seconds and decimal degree formats. </w:t>
      </w:r>
    </w:p>
    <w:p w14:paraId="0657C0C0" w14:textId="09CB4D6E" w:rsidR="00584440" w:rsidRPr="00F645AB" w:rsidRDefault="00584440" w:rsidP="00F645AB">
      <w:pPr>
        <w:pStyle w:val="Heading4"/>
      </w:pPr>
      <w:r w:rsidRPr="00F645AB">
        <w:t>4.3.</w:t>
      </w:r>
      <w:r w:rsidR="008E0CCA" w:rsidRPr="00F645AB">
        <w:t>7</w:t>
      </w:r>
      <w:r w:rsidR="00863DAE" w:rsidRPr="00F645AB">
        <w:t>.4.1</w:t>
      </w:r>
      <w:r w:rsidRPr="00F645AB">
        <w:t xml:space="preserve"> Orthophoto Interface </w:t>
      </w:r>
    </w:p>
    <w:p w14:paraId="54C37917" w14:textId="2B8A3BE6" w:rsidR="00584440" w:rsidRPr="00F645AB" w:rsidRDefault="00584440" w:rsidP="00584440">
      <w:r w:rsidRPr="00F645AB">
        <w:t xml:space="preserve">The system </w:t>
      </w:r>
      <w:r w:rsidR="73466C55" w:rsidRPr="00F645AB">
        <w:t>has</w:t>
      </w:r>
      <w:r w:rsidRPr="00F645AB">
        <w:t xml:space="preserve"> a web services or other interface to tiled, cached, orthoimages and base-mapping using either OGC or ESRI compatible request formats.  It is in the best interests of public safety to offer as close to near real time imagery</w:t>
      </w:r>
      <w:r w:rsidR="00AB617B" w:rsidRPr="00F645AB">
        <w:t>.</w:t>
      </w:r>
    </w:p>
    <w:p w14:paraId="6A09380D" w14:textId="6E015170" w:rsidR="00584440" w:rsidRPr="00F645AB" w:rsidRDefault="00584440" w:rsidP="00FC26F2">
      <w:pPr>
        <w:pStyle w:val="Heading4"/>
      </w:pPr>
      <w:r w:rsidRPr="00F645AB">
        <w:lastRenderedPageBreak/>
        <w:t>4.3.</w:t>
      </w:r>
      <w:r w:rsidR="00863DAE" w:rsidRPr="00F645AB">
        <w:t>7.5</w:t>
      </w:r>
      <w:r w:rsidRPr="00F645AB">
        <w:t xml:space="preserve"> PSAP Operational Status Display</w:t>
      </w:r>
    </w:p>
    <w:p w14:paraId="7EB83C9C" w14:textId="77777777" w:rsidR="00584440" w:rsidRPr="00F645AB" w:rsidRDefault="00584440" w:rsidP="00584440">
      <w:r w:rsidRPr="00F645AB">
        <w:t>Larger PSAPs require a large display that shows the readiness and status of the PSAP.</w:t>
      </w:r>
    </w:p>
    <w:p w14:paraId="7CFA3078" w14:textId="405B50A8" w:rsidR="00584440" w:rsidRPr="00F645AB" w:rsidRDefault="00584440" w:rsidP="00FC26F2">
      <w:pPr>
        <w:pStyle w:val="Heading4"/>
      </w:pPr>
      <w:r w:rsidRPr="00F645AB">
        <w:t>4.3.</w:t>
      </w:r>
      <w:r w:rsidR="00863DAE" w:rsidRPr="00F645AB">
        <w:t>7.6</w:t>
      </w:r>
      <w:r w:rsidRPr="00F645AB">
        <w:t xml:space="preserve"> </w:t>
      </w:r>
      <w:proofErr w:type="spellStart"/>
      <w:r w:rsidRPr="00F645AB">
        <w:t>RapidSOS</w:t>
      </w:r>
      <w:proofErr w:type="spellEnd"/>
    </w:p>
    <w:p w14:paraId="252258EB" w14:textId="131AC69E" w:rsidR="00584440" w:rsidRPr="00F645AB" w:rsidRDefault="00131C20" w:rsidP="00584440">
      <w:r w:rsidRPr="00F645AB">
        <w:t>The system</w:t>
      </w:r>
      <w:r w:rsidR="38D100E3" w:rsidRPr="00F645AB">
        <w:t xml:space="preserve"> connect</w:t>
      </w:r>
      <w:r w:rsidR="001370A3" w:rsidRPr="00F645AB">
        <w:t>s</w:t>
      </w:r>
      <w:r w:rsidR="38D100E3" w:rsidRPr="00F645AB">
        <w:t xml:space="preserve"> to the </w:t>
      </w:r>
      <w:proofErr w:type="spellStart"/>
      <w:r w:rsidR="38D100E3" w:rsidRPr="00F645AB">
        <w:t>RapidSOS</w:t>
      </w:r>
      <w:proofErr w:type="spellEnd"/>
      <w:r w:rsidR="38D100E3" w:rsidRPr="00F645AB">
        <w:t xml:space="preserve"> clearing house. Supplemental location data available from </w:t>
      </w:r>
      <w:proofErr w:type="spellStart"/>
      <w:r w:rsidR="38D100E3" w:rsidRPr="00F645AB">
        <w:t>RapidSOS</w:t>
      </w:r>
      <w:proofErr w:type="spellEnd"/>
      <w:r w:rsidR="38D100E3" w:rsidRPr="00F645AB">
        <w:t xml:space="preserve"> </w:t>
      </w:r>
      <w:r w:rsidR="2572ACFC" w:rsidRPr="00F645AB">
        <w:t>is</w:t>
      </w:r>
      <w:r w:rsidR="38D100E3" w:rsidRPr="00F645AB">
        <w:t xml:space="preserve"> easily accessible to dispatchers</w:t>
      </w:r>
      <w:r w:rsidRPr="00F645AB">
        <w:t xml:space="preserve"> via both the CPE and mapping solution</w:t>
      </w:r>
      <w:r w:rsidR="38D100E3" w:rsidRPr="00F645AB">
        <w:t xml:space="preserve">. The caller’s location from both the communication service provider (carrier) and </w:t>
      </w:r>
      <w:proofErr w:type="spellStart"/>
      <w:r w:rsidR="38D100E3" w:rsidRPr="00F645AB">
        <w:t>RapidSOS</w:t>
      </w:r>
      <w:proofErr w:type="spellEnd"/>
      <w:r w:rsidR="38D100E3" w:rsidRPr="00F645AB">
        <w:t xml:space="preserve"> </w:t>
      </w:r>
      <w:r w:rsidR="7233161A" w:rsidRPr="00F645AB">
        <w:t>is</w:t>
      </w:r>
      <w:r w:rsidR="0036331B" w:rsidRPr="00F645AB">
        <w:t xml:space="preserve"> </w:t>
      </w:r>
      <w:r w:rsidR="38D100E3" w:rsidRPr="00F645AB">
        <w:t xml:space="preserve">shown on the map. As alternatives and supplements to </w:t>
      </w:r>
      <w:proofErr w:type="spellStart"/>
      <w:r w:rsidR="38D100E3" w:rsidRPr="00F645AB">
        <w:t>RapidSOS</w:t>
      </w:r>
      <w:proofErr w:type="spellEnd"/>
      <w:r w:rsidR="38D100E3" w:rsidRPr="00F645AB">
        <w:t xml:space="preserve"> become available, the Department may add them to the System Lifecycle Calendar.</w:t>
      </w:r>
    </w:p>
    <w:p w14:paraId="31B9E373" w14:textId="51820788" w:rsidR="00584440" w:rsidRPr="00F645AB" w:rsidRDefault="00584440" w:rsidP="00FC26F2">
      <w:pPr>
        <w:pStyle w:val="Heading4"/>
      </w:pPr>
      <w:r w:rsidRPr="00F645AB">
        <w:t>4.3.</w:t>
      </w:r>
      <w:r w:rsidR="00A21394" w:rsidRPr="00F645AB">
        <w:t>7.7</w:t>
      </w:r>
      <w:r w:rsidRPr="00F645AB">
        <w:t xml:space="preserve"> Administrative Positions</w:t>
      </w:r>
    </w:p>
    <w:p w14:paraId="43576F78" w14:textId="7EF7B80C" w:rsidR="00584440" w:rsidRPr="00F645AB" w:rsidRDefault="38D100E3" w:rsidP="00F645AB">
      <w:r w:rsidRPr="00F645AB">
        <w:t xml:space="preserve">The </w:t>
      </w:r>
      <w:r w:rsidR="7BA0EABB" w:rsidRPr="00F645AB">
        <w:t>system</w:t>
      </w:r>
      <w:r w:rsidRPr="00F645AB">
        <w:t xml:space="preserve"> provide</w:t>
      </w:r>
      <w:r w:rsidR="5114ED3B" w:rsidRPr="00F645AB">
        <w:t>s</w:t>
      </w:r>
      <w:r w:rsidRPr="00F645AB">
        <w:t xml:space="preserve"> and</w:t>
      </w:r>
      <w:r w:rsidR="27237C8F" w:rsidRPr="00F645AB">
        <w:t xml:space="preserve"> the contractor shall support and </w:t>
      </w:r>
      <w:r w:rsidRPr="00F645AB">
        <w:t xml:space="preserve">maintain an administrative position at each PSAP, if requested by the Department.  The administrative position </w:t>
      </w:r>
      <w:r w:rsidR="179B27FE" w:rsidRPr="00F645AB">
        <w:t>is</w:t>
      </w:r>
      <w:r w:rsidRPr="00F645AB">
        <w:t xml:space="preserve"> used to access reporting functions and other administrative or maintenance functions.  The administrative position shall be equipped with a CDRW drive.</w:t>
      </w:r>
    </w:p>
    <w:p w14:paraId="0C5C2D62" w14:textId="18BCD08A" w:rsidR="00584440" w:rsidRPr="00F645AB" w:rsidRDefault="00584440" w:rsidP="00FC26F2">
      <w:pPr>
        <w:pStyle w:val="Heading4"/>
      </w:pPr>
      <w:r w:rsidRPr="00F645AB">
        <w:t>4.3.</w:t>
      </w:r>
      <w:r w:rsidR="00A21394" w:rsidRPr="00F645AB">
        <w:t>7.8</w:t>
      </w:r>
      <w:r w:rsidRPr="00F645AB">
        <w:t xml:space="preserve"> Audio/Video Recording</w:t>
      </w:r>
    </w:p>
    <w:p w14:paraId="4745B376" w14:textId="05424CEE" w:rsidR="00584440" w:rsidRPr="00F645AB" w:rsidRDefault="38D100E3" w:rsidP="00584440">
      <w:r w:rsidRPr="00F645AB">
        <w:t>The system provide</w:t>
      </w:r>
      <w:r w:rsidR="2088E409" w:rsidRPr="00F645AB">
        <w:t>s</w:t>
      </w:r>
      <w:r w:rsidRPr="00F645AB">
        <w:t xml:space="preserve"> the capability to optionally generate an outward “beep” tone on selected audio call sources or payloads at fifteen (15) second intervals.</w:t>
      </w:r>
    </w:p>
    <w:p w14:paraId="58028BCF" w14:textId="785ACB3F" w:rsidR="00584440" w:rsidRPr="00F645AB" w:rsidRDefault="00584440" w:rsidP="00584440">
      <w:pPr>
        <w:pStyle w:val="Heading4"/>
      </w:pPr>
      <w:r w:rsidRPr="00F645AB">
        <w:t>4.3.</w:t>
      </w:r>
      <w:r w:rsidR="00161F1C" w:rsidRPr="00F645AB">
        <w:t>7.9</w:t>
      </w:r>
      <w:r w:rsidRPr="00F645AB">
        <w:t xml:space="preserve"> Instant Recall Recorders </w:t>
      </w:r>
    </w:p>
    <w:p w14:paraId="2EAD80AD" w14:textId="4AC2B950" w:rsidR="00584440" w:rsidRPr="00F645AB" w:rsidRDefault="00584440" w:rsidP="00F645AB">
      <w:r w:rsidRPr="00F645AB">
        <w:t>The system include</w:t>
      </w:r>
      <w:r w:rsidR="61E980B7" w:rsidRPr="00F645AB">
        <w:t>s</w:t>
      </w:r>
      <w:r w:rsidRPr="00F645AB">
        <w:t xml:space="preserve"> the ability for individual call taker workstations to instantly replay audio from prior payloads or payload in progress, regardless of the payload type or size.  The instant recall recorder </w:t>
      </w:r>
      <w:r w:rsidR="3C108733">
        <w:t xml:space="preserve">(IRR) </w:t>
      </w:r>
      <w:r w:rsidRPr="00F645AB">
        <w:t>allow</w:t>
      </w:r>
      <w:r w:rsidR="3A917C99" w:rsidRPr="00F645AB">
        <w:t>s</w:t>
      </w:r>
      <w:r w:rsidRPr="00F645AB">
        <w:t xml:space="preserve">, at a minimum, replay time of sixty (60) minutes for voice calls and the equivalent of sixty (60) minutes, in size, for other payload types.  </w:t>
      </w:r>
    </w:p>
    <w:p w14:paraId="72B49526" w14:textId="40865642" w:rsidR="00584440" w:rsidRPr="00F645AB" w:rsidRDefault="00584440" w:rsidP="00F645AB">
      <w:r w:rsidRPr="00F645AB">
        <w:t xml:space="preserve">The audio </w:t>
      </w:r>
      <w:r w:rsidR="7D4488CC" w:rsidRPr="00F645AB">
        <w:t>is</w:t>
      </w:r>
      <w:r w:rsidRPr="00F645AB">
        <w:t xml:space="preserve"> able to be played back through the same headset being used to answer the call.  </w:t>
      </w:r>
    </w:p>
    <w:p w14:paraId="40F4692B" w14:textId="16C0349C" w:rsidR="00584440" w:rsidRPr="00F645AB" w:rsidRDefault="00584440" w:rsidP="00F645AB">
      <w:r w:rsidRPr="00F645AB">
        <w:t xml:space="preserve">The IRR </w:t>
      </w:r>
      <w:r w:rsidR="15192573" w:rsidRPr="00F645AB">
        <w:t xml:space="preserve">is </w:t>
      </w:r>
      <w:r w:rsidRPr="00F645AB">
        <w:t xml:space="preserve">able to be played to a conferenced party. This </w:t>
      </w:r>
      <w:r w:rsidR="1E6B939A" w:rsidRPr="00F645AB">
        <w:t>is</w:t>
      </w:r>
      <w:r w:rsidR="00CC41E4" w:rsidRPr="00F645AB">
        <w:t xml:space="preserve"> currently</w:t>
      </w:r>
      <w:r w:rsidRPr="00F645AB">
        <w:t xml:space="preserve"> done within the CPE software. The device shall not require proprietary licensing, it </w:t>
      </w:r>
      <w:r w:rsidR="3582D79A" w:rsidRPr="00F645AB">
        <w:t>is</w:t>
      </w:r>
      <w:r w:rsidRPr="00F645AB">
        <w:t xml:space="preserve"> a commercial off the shelf device. </w:t>
      </w:r>
    </w:p>
    <w:p w14:paraId="7B73697D" w14:textId="6476FD61" w:rsidR="00584440" w:rsidRPr="00F645AB" w:rsidRDefault="00584440" w:rsidP="00584440">
      <w:pPr>
        <w:pStyle w:val="Heading4"/>
      </w:pPr>
      <w:r w:rsidRPr="00F645AB">
        <w:t>4.3.</w:t>
      </w:r>
      <w:r w:rsidR="00161F1C" w:rsidRPr="00F645AB">
        <w:t>7.10</w:t>
      </w:r>
      <w:r w:rsidRPr="00F645AB">
        <w:t xml:space="preserve"> Local Audio Recording </w:t>
      </w:r>
    </w:p>
    <w:p w14:paraId="23F47FC4" w14:textId="63BF9918" w:rsidR="00584440" w:rsidRPr="00F645AB" w:rsidRDefault="00584440" w:rsidP="00F645AB">
      <w:pPr>
        <w:rPr>
          <w:highlight w:val="yellow"/>
        </w:rPr>
      </w:pPr>
      <w:r w:rsidRPr="00F645AB">
        <w:t xml:space="preserve">The system </w:t>
      </w:r>
      <w:r w:rsidR="71750B8C" w:rsidRPr="00F645AB">
        <w:t xml:space="preserve">has </w:t>
      </w:r>
      <w:r w:rsidRPr="00F645AB">
        <w:t xml:space="preserve">two (2) interfaces to the Next Generation 911-capable </w:t>
      </w:r>
      <w:r w:rsidR="12379397">
        <w:t>Digital Logging Recorders (</w:t>
      </w:r>
      <w:r w:rsidRPr="00F645AB">
        <w:t>DLRs</w:t>
      </w:r>
      <w:r w:rsidR="263367EF">
        <w:t>)</w:t>
      </w:r>
      <w:r w:rsidRPr="00F645AB">
        <w:t xml:space="preserve"> furnished to PSAPs by the State 911 Department and </w:t>
      </w:r>
      <w:r w:rsidRPr="00F645AB">
        <w:lastRenderedPageBreak/>
        <w:t xml:space="preserve">currently in use at PSAPs.  The </w:t>
      </w:r>
      <w:proofErr w:type="gramStart"/>
      <w:r w:rsidRPr="00F645AB">
        <w:t>system  integrate</w:t>
      </w:r>
      <w:r w:rsidR="11DEBDB4" w:rsidRPr="00F645AB">
        <w:t>s</w:t>
      </w:r>
      <w:proofErr w:type="gramEnd"/>
      <w:r w:rsidRPr="00F645AB">
        <w:t xml:space="preserve"> the existing DLRs into the LAN through an IP connection (and not through an analog connection).  </w:t>
      </w:r>
    </w:p>
    <w:p w14:paraId="3B6AC59C" w14:textId="09FCE4B1" w:rsidR="00584440" w:rsidRPr="001618FE" w:rsidRDefault="00F60D5B" w:rsidP="00F645AB">
      <w:pPr>
        <w:rPr>
          <w:color w:val="FF0000"/>
        </w:rPr>
      </w:pPr>
      <w:r w:rsidRPr="001618FE">
        <w:rPr>
          <w:color w:val="FF0000"/>
        </w:rPr>
        <w:t>The current vendor is replacing all DLRs in 2023.</w:t>
      </w:r>
    </w:p>
    <w:p w14:paraId="69BAE30E" w14:textId="11095862" w:rsidR="00444616" w:rsidRPr="00F645AB" w:rsidRDefault="00584440" w:rsidP="00F645AB">
      <w:r w:rsidRPr="00F645AB">
        <w:t>The system provide</w:t>
      </w:r>
      <w:r w:rsidR="06CC991A" w:rsidRPr="00F645AB">
        <w:t>s</w:t>
      </w:r>
      <w:r w:rsidRPr="00F645AB">
        <w:t xml:space="preserve"> a local recorder interface for 911 audio on a per position basis.  The </w:t>
      </w:r>
      <w:proofErr w:type="gramStart"/>
      <w:r w:rsidRPr="00F645AB">
        <w:t>system  provide</w:t>
      </w:r>
      <w:r w:rsidR="2A2CD7C0" w:rsidRPr="00F645AB">
        <w:t>s</w:t>
      </w:r>
      <w:proofErr w:type="gramEnd"/>
      <w:r w:rsidRPr="00F645AB">
        <w:t xml:space="preserve"> the ability to interface with  IP  digital logging recorders. </w:t>
      </w:r>
    </w:p>
    <w:p w14:paraId="4AE0CCA5" w14:textId="7803589B" w:rsidR="00584440" w:rsidRPr="00F645AB" w:rsidRDefault="00584440" w:rsidP="00F645AB">
      <w:r w:rsidRPr="00F645AB">
        <w:t xml:space="preserve">The </w:t>
      </w:r>
      <w:proofErr w:type="gramStart"/>
      <w:r w:rsidRPr="00F645AB">
        <w:t>system  provide</w:t>
      </w:r>
      <w:r w:rsidR="5083A2E5" w:rsidRPr="00F645AB">
        <w:t>s</w:t>
      </w:r>
      <w:proofErr w:type="gramEnd"/>
      <w:r w:rsidRPr="00F645AB">
        <w:t xml:space="preserve"> the capability to optionally generate an outward “beep” tone on selected audio call sources at fifteen (15) second intervals. The beep is a legal indication of the caller being recorded. </w:t>
      </w:r>
    </w:p>
    <w:p w14:paraId="55E8405E" w14:textId="01718584" w:rsidR="00584440" w:rsidRPr="00F645AB" w:rsidRDefault="00584440" w:rsidP="00FC26F2">
      <w:pPr>
        <w:pStyle w:val="Heading4"/>
      </w:pPr>
      <w:r w:rsidRPr="00F645AB">
        <w:t>4.3.</w:t>
      </w:r>
      <w:r w:rsidR="00C150C6" w:rsidRPr="00F645AB">
        <w:t>7.1</w:t>
      </w:r>
      <w:r w:rsidR="00F645AB">
        <w:t>1</w:t>
      </w:r>
      <w:r w:rsidRPr="00F645AB">
        <w:t xml:space="preserve"> Interface to CAD</w:t>
      </w:r>
    </w:p>
    <w:p w14:paraId="49FA46EA" w14:textId="77777777" w:rsidR="00584440" w:rsidRPr="00F645AB" w:rsidRDefault="00584440" w:rsidP="00584440">
      <w:r w:rsidRPr="00F645AB">
        <w:t>The CAD output shall conform to the State 911 Department’s standard for ASCII output and shall be in format equivalent to legacy ALI data spills. Vendors shall quote CAD interface ports as both serial and Ethernet connections.</w:t>
      </w:r>
    </w:p>
    <w:p w14:paraId="217F6703" w14:textId="01F0269D" w:rsidR="00584440" w:rsidRPr="00F645AB" w:rsidRDefault="00584440" w:rsidP="00FC26F2">
      <w:pPr>
        <w:pStyle w:val="Heading4"/>
      </w:pPr>
      <w:r w:rsidRPr="00F645AB">
        <w:t>4.3.</w:t>
      </w:r>
      <w:r w:rsidR="00A87E40" w:rsidRPr="00F645AB">
        <w:t>7.</w:t>
      </w:r>
      <w:r w:rsidR="000D799D" w:rsidRPr="00F645AB">
        <w:t>1</w:t>
      </w:r>
      <w:r w:rsidR="00F645AB">
        <w:t>2</w:t>
      </w:r>
      <w:r w:rsidRPr="00F645AB">
        <w:t xml:space="preserve"> Remote Ringer</w:t>
      </w:r>
    </w:p>
    <w:p w14:paraId="2F9F9610" w14:textId="77777777" w:rsidR="00584440" w:rsidRPr="00F645AB" w:rsidRDefault="00584440" w:rsidP="00584440">
      <w:r w:rsidRPr="00F645AB">
        <w:t xml:space="preserve">The contractor shall supply, where needed, remote ringers at PSAPs to extend the audible ringing capability of the CPE to rooms outside of the communications area.  </w:t>
      </w:r>
    </w:p>
    <w:p w14:paraId="184CB197" w14:textId="1533E894" w:rsidR="00584440" w:rsidRPr="00F645AB" w:rsidRDefault="00584440" w:rsidP="00584440">
      <w:r w:rsidRPr="00F645AB">
        <w:t xml:space="preserve">Remote audio monitoring is required at some PSAPs. The system </w:t>
      </w:r>
      <w:proofErr w:type="gramStart"/>
      <w:r w:rsidR="39A2010B" w:rsidRPr="00F645AB">
        <w:t>is</w:t>
      </w:r>
      <w:r w:rsidRPr="00F645AB">
        <w:t xml:space="preserve">  capable</w:t>
      </w:r>
      <w:proofErr w:type="gramEnd"/>
      <w:r w:rsidRPr="00F645AB">
        <w:t xml:space="preserve"> of providing this feature. We </w:t>
      </w:r>
      <w:proofErr w:type="gramStart"/>
      <w:r w:rsidRPr="00F645AB">
        <w:t>have a preference for</w:t>
      </w:r>
      <w:proofErr w:type="gramEnd"/>
      <w:r w:rsidRPr="00F645AB">
        <w:t xml:space="preserve"> SIP speakers over analog. </w:t>
      </w:r>
    </w:p>
    <w:p w14:paraId="0E2D5E5F" w14:textId="0283E3FE" w:rsidR="00384A71" w:rsidRPr="00F645AB" w:rsidRDefault="00384A71" w:rsidP="00FC26F2">
      <w:pPr>
        <w:pStyle w:val="Heading4"/>
      </w:pPr>
      <w:r w:rsidRPr="00F645AB">
        <w:t>4.3.7.1</w:t>
      </w:r>
      <w:r w:rsidR="00FC26F2">
        <w:t>3</w:t>
      </w:r>
      <w:r w:rsidRPr="00F645AB">
        <w:t xml:space="preserve"> Clock </w:t>
      </w:r>
    </w:p>
    <w:p w14:paraId="7EEA92F7" w14:textId="5BA8C63C" w:rsidR="00384A71" w:rsidRPr="00F645AB" w:rsidRDefault="00384A71" w:rsidP="00584440">
      <w:r w:rsidRPr="00F645AB">
        <w:t>There shall be a clock display at each PSAP.  The location of the display is at the discretion of PSAP personnel.</w:t>
      </w:r>
    </w:p>
    <w:p w14:paraId="5145B629" w14:textId="6E471C5C" w:rsidR="00584440" w:rsidRPr="00F645AB" w:rsidRDefault="00584440" w:rsidP="00F02598">
      <w:pPr>
        <w:pStyle w:val="Heading3"/>
      </w:pPr>
      <w:bookmarkStart w:id="42" w:name="_Toc127539729"/>
      <w:r w:rsidRPr="00F645AB">
        <w:t>4.3.</w:t>
      </w:r>
      <w:r w:rsidR="0084735A" w:rsidRPr="00F645AB">
        <w:t xml:space="preserve">8 </w:t>
      </w:r>
      <w:proofErr w:type="spellStart"/>
      <w:r w:rsidR="0084735A" w:rsidRPr="00F645AB">
        <w:t>ESInet</w:t>
      </w:r>
      <w:proofErr w:type="spellEnd"/>
      <w:r w:rsidR="0084735A" w:rsidRPr="00F645AB">
        <w:t xml:space="preserve"> and Network</w:t>
      </w:r>
      <w:bookmarkEnd w:id="42"/>
    </w:p>
    <w:p w14:paraId="557DF737" w14:textId="03EF6DF9" w:rsidR="00584440" w:rsidRPr="00F645AB" w:rsidRDefault="00584440" w:rsidP="00F645AB">
      <w:r w:rsidRPr="00F645AB">
        <w:t xml:space="preserve">The contractor shall provide, monitor, manage, and operate the network, including the </w:t>
      </w:r>
      <w:proofErr w:type="gramStart"/>
      <w:r w:rsidRPr="00F645AB">
        <w:t>all network</w:t>
      </w:r>
      <w:proofErr w:type="gramEnd"/>
      <w:r w:rsidRPr="00F645AB">
        <w:t xml:space="preserve"> equipment and all network services and connection required to create a fully functional and compliant Next Generation 911 system. </w:t>
      </w:r>
    </w:p>
    <w:p w14:paraId="7DE2F88A" w14:textId="3F72F8DA" w:rsidR="00584440" w:rsidRPr="00F645AB" w:rsidRDefault="00584440" w:rsidP="00F645AB">
      <w:r w:rsidRPr="00F645AB">
        <w:t>The network links include a mix of private (Commonwealth-provided) and public (commercial carrier) facilities.  While the network facilities may be obtained from more than one source, the contractor shall operate and manage the network as a single network from the perspective of the State 911 Department.  </w:t>
      </w:r>
    </w:p>
    <w:p w14:paraId="4A2200F8" w14:textId="4B82E4A3" w:rsidR="00977431" w:rsidRPr="00F645AB" w:rsidRDefault="00584440" w:rsidP="00F645AB">
      <w:r w:rsidRPr="00F645AB">
        <w:lastRenderedPageBreak/>
        <w:t xml:space="preserve">The public (commercial carrier) facilities </w:t>
      </w:r>
      <w:r w:rsidR="00B72C1C" w:rsidRPr="00F645AB">
        <w:t>are</w:t>
      </w:r>
      <w:r w:rsidRPr="00F645AB">
        <w:t xml:space="preserve"> the primary path, and the private (Commonwealth-provided) facilities where available shall be the secondary path for failover where practical.  The private network facilities shall include the Massachusetts Broadband Initiative (MBI) deployment currently installed in western Massachusetts and other network assets to be identified by the State 911 Department.  The State 911 Department requires that the contractor shall make use of the private network assets identified by the State 911 Department.  The contractor may be required to coordinate with third parties, including without limitation, network operators and contractors associated with the MBI project.  As the Commonwealth deploys more private network facilities, the State 911 Department may require that the contractor migrate carrier-based services to these private facilities, and the contractor shall do all things and take all action necessary to migrate such services at the direction of the State 911 Department.   </w:t>
      </w:r>
    </w:p>
    <w:p w14:paraId="757283E5" w14:textId="7C834721" w:rsidR="0061279B" w:rsidRPr="00F645AB" w:rsidRDefault="00977431" w:rsidP="00F645AB">
      <w:r w:rsidRPr="00F645AB">
        <w:t>Reference Section 4.4.2.3.3 Circuit ID Management</w:t>
      </w:r>
    </w:p>
    <w:p w14:paraId="051EB577" w14:textId="0DFA6F52" w:rsidR="16DD0878" w:rsidRDefault="2D0CE6C1" w:rsidP="16DD0878">
      <w:pPr>
        <w:rPr>
          <w:rFonts w:eastAsia="Times New Roman"/>
          <w:szCs w:val="28"/>
        </w:rPr>
      </w:pPr>
      <w:r w:rsidRPr="7B4AE743">
        <w:rPr>
          <w:rFonts w:eastAsia="Times New Roman"/>
          <w:color w:val="000000" w:themeColor="text1"/>
          <w:szCs w:val="28"/>
        </w:rPr>
        <w:t>Bidders are advised, throughout the Term of this agreement, the circuit rates shall not exceed those available to Commonwealth entities under Statewide Contract (currently ITT72) for said services plus the bidder's noted mark-up.</w:t>
      </w:r>
    </w:p>
    <w:p w14:paraId="67B2D4C3" w14:textId="2DDF8383" w:rsidR="00584440" w:rsidRPr="00F645AB" w:rsidRDefault="00584440" w:rsidP="00F02598">
      <w:pPr>
        <w:pStyle w:val="Heading4"/>
      </w:pPr>
      <w:r w:rsidRPr="00F645AB">
        <w:t>4.3.8.1 Network Design </w:t>
      </w:r>
    </w:p>
    <w:p w14:paraId="7F60AFB3" w14:textId="1F9C76CA" w:rsidR="00584440" w:rsidRPr="00F645AB" w:rsidRDefault="00B72C1C" w:rsidP="00F645AB">
      <w:r w:rsidRPr="00F645AB">
        <w:t xml:space="preserve">The awarded vendor may </w:t>
      </w:r>
      <w:r w:rsidR="00584440" w:rsidRPr="00F645AB">
        <w:t xml:space="preserve">submit </w:t>
      </w:r>
      <w:r w:rsidR="002F1E62" w:rsidRPr="00F645AB">
        <w:t>for consideration, a Plan of Action (Reference Section 4.5.1 Transition Period for details) which describes</w:t>
      </w:r>
      <w:r w:rsidRPr="00F645AB">
        <w:t xml:space="preserve"> an alternate network configuration</w:t>
      </w:r>
      <w:r w:rsidR="00584440" w:rsidRPr="00F645AB">
        <w:t xml:space="preserve"> including overall architecture, bandwidth requirements, QoS requirements, and any required protocols, for the Next Generation 911 system. The network diagram and narrative shall provide sufficient detail so that technical reviewers can identify how the design </w:t>
      </w:r>
      <w:r w:rsidR="006C69E2" w:rsidRPr="00F645AB">
        <w:t xml:space="preserve">would enhance the reliability of the network, </w:t>
      </w:r>
      <w:r w:rsidR="00584440" w:rsidRPr="00F645AB">
        <w:t>and shall clearly display, at a minimum, the following: </w:t>
      </w:r>
    </w:p>
    <w:p w14:paraId="3B4151B3" w14:textId="77777777" w:rsidR="00584440" w:rsidRPr="00F645AB" w:rsidRDefault="00584440" w:rsidP="0020722F">
      <w:pPr>
        <w:pStyle w:val="ListParagraph"/>
        <w:numPr>
          <w:ilvl w:val="0"/>
          <w:numId w:val="20"/>
        </w:numPr>
      </w:pPr>
      <w:r w:rsidRPr="00F645AB">
        <w:t>Physical </w:t>
      </w:r>
      <w:proofErr w:type="gramStart"/>
      <w:r w:rsidRPr="00F645AB">
        <w:t>topology;</w:t>
      </w:r>
      <w:proofErr w:type="gramEnd"/>
      <w:r w:rsidRPr="00F645AB">
        <w:t> </w:t>
      </w:r>
    </w:p>
    <w:p w14:paraId="53E81A9D" w14:textId="77777777" w:rsidR="00584440" w:rsidRPr="00F645AB" w:rsidRDefault="00584440" w:rsidP="0020722F">
      <w:pPr>
        <w:pStyle w:val="ListParagraph"/>
        <w:numPr>
          <w:ilvl w:val="0"/>
          <w:numId w:val="20"/>
        </w:numPr>
      </w:pPr>
      <w:r w:rsidRPr="00F645AB">
        <w:t>Diversity in </w:t>
      </w:r>
      <w:proofErr w:type="gramStart"/>
      <w:r w:rsidRPr="00F645AB">
        <w:t>topology;</w:t>
      </w:r>
      <w:proofErr w:type="gramEnd"/>
      <w:r w:rsidRPr="00F645AB">
        <w:t> </w:t>
      </w:r>
    </w:p>
    <w:p w14:paraId="0A51EA08" w14:textId="77777777" w:rsidR="00584440" w:rsidRPr="00F645AB" w:rsidRDefault="00584440" w:rsidP="0020722F">
      <w:pPr>
        <w:pStyle w:val="ListParagraph"/>
        <w:numPr>
          <w:ilvl w:val="0"/>
          <w:numId w:val="20"/>
        </w:numPr>
      </w:pPr>
      <w:r w:rsidRPr="00F645AB">
        <w:t>Non-diverse network </w:t>
      </w:r>
      <w:proofErr w:type="gramStart"/>
      <w:r w:rsidRPr="00F645AB">
        <w:t>segments;</w:t>
      </w:r>
      <w:proofErr w:type="gramEnd"/>
      <w:r w:rsidRPr="00F645AB">
        <w:t> </w:t>
      </w:r>
    </w:p>
    <w:p w14:paraId="038BE517" w14:textId="77777777" w:rsidR="00584440" w:rsidRPr="00F645AB" w:rsidRDefault="00584440" w:rsidP="0020722F">
      <w:pPr>
        <w:pStyle w:val="ListParagraph"/>
        <w:numPr>
          <w:ilvl w:val="0"/>
          <w:numId w:val="20"/>
        </w:numPr>
      </w:pPr>
      <w:r w:rsidRPr="00F645AB">
        <w:t>All known entities and all known connection </w:t>
      </w:r>
      <w:proofErr w:type="gramStart"/>
      <w:r w:rsidRPr="00F645AB">
        <w:t>types;</w:t>
      </w:r>
      <w:proofErr w:type="gramEnd"/>
      <w:r w:rsidRPr="00F645AB">
        <w:t>   </w:t>
      </w:r>
    </w:p>
    <w:p w14:paraId="28E04EF7" w14:textId="77777777" w:rsidR="00584440" w:rsidRPr="00F645AB" w:rsidRDefault="00584440" w:rsidP="0020722F">
      <w:pPr>
        <w:pStyle w:val="ListParagraph"/>
        <w:numPr>
          <w:ilvl w:val="0"/>
          <w:numId w:val="20"/>
        </w:numPr>
      </w:pPr>
      <w:r w:rsidRPr="00F645AB">
        <w:t>Secondary and tertiary technologies </w:t>
      </w:r>
      <w:proofErr w:type="gramStart"/>
      <w:r w:rsidRPr="00F645AB">
        <w:t>with  interfaces</w:t>
      </w:r>
      <w:proofErr w:type="gramEnd"/>
      <w:r w:rsidRPr="00F645AB">
        <w:t> to master topology; </w:t>
      </w:r>
    </w:p>
    <w:p w14:paraId="404228A1" w14:textId="77777777" w:rsidR="00584440" w:rsidRPr="00F645AB" w:rsidRDefault="00584440" w:rsidP="0020722F">
      <w:pPr>
        <w:pStyle w:val="ListParagraph"/>
        <w:numPr>
          <w:ilvl w:val="0"/>
          <w:numId w:val="20"/>
        </w:numPr>
      </w:pPr>
      <w:proofErr w:type="gramStart"/>
      <w:r w:rsidRPr="00F645AB">
        <w:t>Rings;</w:t>
      </w:r>
      <w:proofErr w:type="gramEnd"/>
      <w:r w:rsidRPr="00F645AB">
        <w:t> </w:t>
      </w:r>
    </w:p>
    <w:p w14:paraId="451D8C98" w14:textId="77777777" w:rsidR="00584440" w:rsidRPr="00F645AB" w:rsidRDefault="00584440" w:rsidP="0020722F">
      <w:pPr>
        <w:pStyle w:val="ListParagraph"/>
        <w:numPr>
          <w:ilvl w:val="0"/>
          <w:numId w:val="20"/>
        </w:numPr>
      </w:pPr>
      <w:proofErr w:type="gramStart"/>
      <w:r w:rsidRPr="00F645AB">
        <w:t>Circuits;</w:t>
      </w:r>
      <w:proofErr w:type="gramEnd"/>
      <w:r w:rsidRPr="00F645AB">
        <w:t> </w:t>
      </w:r>
    </w:p>
    <w:p w14:paraId="19A77079" w14:textId="77777777" w:rsidR="00584440" w:rsidRPr="00F645AB" w:rsidRDefault="00584440" w:rsidP="0020722F">
      <w:pPr>
        <w:pStyle w:val="ListParagraph"/>
        <w:numPr>
          <w:ilvl w:val="0"/>
          <w:numId w:val="20"/>
        </w:numPr>
      </w:pPr>
      <w:r w:rsidRPr="00F645AB">
        <w:t>Interconnection and aggregation </w:t>
      </w:r>
      <w:proofErr w:type="gramStart"/>
      <w:r w:rsidRPr="00F645AB">
        <w:t>points;</w:t>
      </w:r>
      <w:proofErr w:type="gramEnd"/>
      <w:r w:rsidRPr="00F645AB">
        <w:t> </w:t>
      </w:r>
    </w:p>
    <w:p w14:paraId="47928FD9" w14:textId="77777777" w:rsidR="00584440" w:rsidRPr="00F645AB" w:rsidRDefault="00584440" w:rsidP="0020722F">
      <w:pPr>
        <w:pStyle w:val="ListParagraph"/>
        <w:numPr>
          <w:ilvl w:val="0"/>
          <w:numId w:val="20"/>
        </w:numPr>
      </w:pPr>
      <w:r w:rsidRPr="00F645AB">
        <w:lastRenderedPageBreak/>
        <w:t>Load balancing </w:t>
      </w:r>
      <w:proofErr w:type="gramStart"/>
      <w:r w:rsidRPr="00F645AB">
        <w:t>capability;</w:t>
      </w:r>
      <w:proofErr w:type="gramEnd"/>
      <w:r w:rsidRPr="00F645AB">
        <w:t> </w:t>
      </w:r>
    </w:p>
    <w:p w14:paraId="5CA55305" w14:textId="77777777" w:rsidR="00584440" w:rsidRPr="00F645AB" w:rsidRDefault="00584440" w:rsidP="0020722F">
      <w:pPr>
        <w:pStyle w:val="ListParagraph"/>
        <w:numPr>
          <w:ilvl w:val="0"/>
          <w:numId w:val="20"/>
        </w:numPr>
      </w:pPr>
      <w:r w:rsidRPr="00F645AB">
        <w:t>Approach to meeting availability requirements; and </w:t>
      </w:r>
    </w:p>
    <w:p w14:paraId="2D351AF4" w14:textId="4FCF87AF" w:rsidR="00584440" w:rsidRPr="00F645AB" w:rsidRDefault="00584440" w:rsidP="0020722F">
      <w:pPr>
        <w:pStyle w:val="ListParagraph"/>
        <w:numPr>
          <w:ilvl w:val="0"/>
          <w:numId w:val="20"/>
        </w:numPr>
      </w:pPr>
      <w:r w:rsidRPr="00F645AB">
        <w:t>Data Center connections. </w:t>
      </w:r>
    </w:p>
    <w:p w14:paraId="69F754C2" w14:textId="4D510AC4" w:rsidR="00584440" w:rsidRPr="00F645AB" w:rsidRDefault="00584440" w:rsidP="00F645AB">
      <w:r w:rsidRPr="00F645AB">
        <w:t xml:space="preserve">The detailed network design shall incorporate all entities and all connection types, including but not limited to, connections to PSAPs, connections between data centers, connections to the public </w:t>
      </w:r>
      <w:r w:rsidR="167C8E62">
        <w:t>i</w:t>
      </w:r>
      <w:r w:rsidR="1D448E9A">
        <w:t>nternet</w:t>
      </w:r>
      <w:r w:rsidRPr="00F645AB">
        <w:t>, connections to communications service providers, via traditional trunks and private IP circuits, connections to legacy PSAPs, connections to existing selective routers; and any other connections that may be required.  The final network design shall be subject to the approval of the State 911 Department. </w:t>
      </w:r>
    </w:p>
    <w:p w14:paraId="302544D3" w14:textId="72CC3915" w:rsidR="00584440" w:rsidRPr="00F645AB" w:rsidRDefault="00584440" w:rsidP="00F645AB">
      <w:r w:rsidRPr="00F645AB">
        <w:t>The network shall be a </w:t>
      </w:r>
      <w:proofErr w:type="gramStart"/>
      <w:r w:rsidRPr="00F645AB">
        <w:t>high</w:t>
      </w:r>
      <w:r w:rsidR="00AB617B" w:rsidRPr="00F645AB">
        <w:t xml:space="preserve"> </w:t>
      </w:r>
      <w:r w:rsidRPr="00F645AB">
        <w:t>performance</w:t>
      </w:r>
      <w:proofErr w:type="gramEnd"/>
      <w:r w:rsidRPr="00F645AB">
        <w:t> network based on current industry and NENA i3 standards, protocols and technologies. The primary network technology shall be a mix of MPLS, carrier Ethernet, or other i3 transport standards.  QoS features shall be provided, and PSAPs shall have dedicated bandwidth to eliminate contention. </w:t>
      </w:r>
    </w:p>
    <w:p w14:paraId="1E4069F6" w14:textId="547E38ED" w:rsidR="00584440" w:rsidRPr="00F645AB" w:rsidRDefault="00584440" w:rsidP="00F645AB">
      <w:r w:rsidRPr="00F645AB">
        <w:t>The network shall be designed and configured to support many payloads, including voice, data, and multi-media.  The network shall be able to identify, prioritize and route/re-route traffic based on data type, application, origination point, destination point, and other parameters.  In particular, the network shall be able to identify and prioritize voice calls and maintain a mean opinion score of 4.0 or above. QoS features shall be deployed for this purpose. </w:t>
      </w:r>
    </w:p>
    <w:p w14:paraId="7CB4507E" w14:textId="37227A8A" w:rsidR="00584440" w:rsidRPr="00F645AB" w:rsidRDefault="00584440" w:rsidP="00F02598">
      <w:pPr>
        <w:pStyle w:val="Heading4"/>
      </w:pPr>
      <w:r w:rsidRPr="00F645AB">
        <w:t>4.3.8.2 Back to Back User Agent Usage</w:t>
      </w:r>
    </w:p>
    <w:p w14:paraId="2C80DCEC" w14:textId="77777777" w:rsidR="00584440" w:rsidRPr="00F645AB" w:rsidRDefault="00584440" w:rsidP="00584440">
      <w:r w:rsidRPr="00F645AB">
        <w:t>If SIP or RTP traffic needs to cross boundaries, it shall be handled with back-to-back user agent, or B2BUA, type of session border controllers rather than via NAT.   B2BUAs shall also be used to transport SIP and RTP between IPv6 and IPv4 networks, if required.</w:t>
      </w:r>
    </w:p>
    <w:p w14:paraId="59F9A0A0" w14:textId="70397492" w:rsidR="00584440" w:rsidRPr="00F645AB" w:rsidRDefault="00584440" w:rsidP="00F02598">
      <w:pPr>
        <w:pStyle w:val="Heading4"/>
      </w:pPr>
      <w:r w:rsidRPr="00F645AB">
        <w:t>4.3.8.3 Network Failover</w:t>
      </w:r>
    </w:p>
    <w:p w14:paraId="58941049" w14:textId="4C7EDB2D" w:rsidR="00584440" w:rsidRPr="00F645AB" w:rsidRDefault="00584440" w:rsidP="00F645AB">
      <w:r w:rsidRPr="00F645AB">
        <w:t xml:space="preserve">The system shall have a network failover scheme that is widely used in the industry and that complies with open standards and that provides for maximum availability.  The system shall meet a 99.999% standard of availability.  There shall be redundant, dual Ethernet switches (and, if required, routers) at PSAPs to be identified by the State 911 Department and, if required, equipment to accommodate diverse </w:t>
      </w:r>
      <w:r w:rsidRPr="00F645AB">
        <w:lastRenderedPageBreak/>
        <w:t xml:space="preserve">communication service providers at PSAPs to be identified by the State 911 Department.  The contractor shall assess the use of technologies such as WAN </w:t>
      </w:r>
    </w:p>
    <w:p w14:paraId="2EED6412" w14:textId="087833FD" w:rsidR="00584440" w:rsidRPr="00F645AB" w:rsidRDefault="00584440" w:rsidP="00F645AB">
      <w:r w:rsidRPr="00F645AB">
        <w:t xml:space="preserve">Virtualization, microwave, satellite, and wireless technology to improve </w:t>
      </w:r>
      <w:proofErr w:type="spellStart"/>
      <w:r w:rsidRPr="00F645AB">
        <w:t>ESInet</w:t>
      </w:r>
      <w:proofErr w:type="spellEnd"/>
      <w:r w:rsidRPr="00F645AB">
        <w:t xml:space="preserve"> resiliency, redundancy, and availability, and shall include the assessment in the network design document.</w:t>
      </w:r>
    </w:p>
    <w:p w14:paraId="755EFF4E" w14:textId="0A513E64" w:rsidR="00584440" w:rsidRPr="00F645AB" w:rsidRDefault="00584440" w:rsidP="00F02598">
      <w:pPr>
        <w:pStyle w:val="Heading4"/>
      </w:pPr>
      <w:r w:rsidRPr="00F645AB">
        <w:t>4.3.8.4 Second and Third Physical Connections </w:t>
      </w:r>
    </w:p>
    <w:p w14:paraId="2601BEAD" w14:textId="20CE7133" w:rsidR="00584440" w:rsidRPr="00F645AB" w:rsidRDefault="00584440" w:rsidP="00F645AB">
      <w:r w:rsidRPr="00F645AB">
        <w:t xml:space="preserve">In addition to the State 911 Department’s </w:t>
      </w:r>
      <w:r w:rsidR="003443FC" w:rsidRPr="00F645AB">
        <w:t>requirement of</w:t>
      </w:r>
      <w:r w:rsidRPr="00F645AB">
        <w:t xml:space="preserve"> alternate wireline carriers for certain PSAPs, </w:t>
      </w:r>
      <w:r w:rsidR="003443FC" w:rsidRPr="00F645AB">
        <w:t>As per the lifecycle calendar (reference Section 4.5) the  successful bidder</w:t>
      </w:r>
      <w:r w:rsidRPr="00F645AB">
        <w:t xml:space="preserve"> shall assess the use of microwave and satellite and wireless as tertiary paths. To the extent that the bidder concludes that the use of these means is viable as a tertiary path, such means shall be incorporated in the detailed network design and technical design documents, as directed by the State 911 Department.  In certain cases, where it is not feasible to connect by diverse wireline carriers, the PSAP may be connected with microwave or satellite or wireless links, in order to provide these redundant connections.  The State 911 Department expects that a switchover from a failed or degraded network to a secondary or tertiary network shall result in minimal or no data loss.    </w:t>
      </w:r>
    </w:p>
    <w:p w14:paraId="1BE671E1" w14:textId="5E513E3C" w:rsidR="00584440" w:rsidRPr="00F645AB" w:rsidRDefault="00584440" w:rsidP="00F645AB">
      <w:r w:rsidRPr="00F645AB">
        <w:t>The network shall be maintained so that it shall provide for 100% of all 911 payloads to be delivered to a PSAP.  The network architecture design shall address network upgrades and maintenance, down time disclosures, service level agreements (that address, at a minimum, packet latency, packet loss, jitter, and quality of service), and other necessary elements. </w:t>
      </w:r>
    </w:p>
    <w:p w14:paraId="72AB8CAB" w14:textId="314B5D6B" w:rsidR="00584440" w:rsidRPr="00F645AB" w:rsidRDefault="00584440" w:rsidP="00F02598">
      <w:pPr>
        <w:pStyle w:val="Heading4"/>
      </w:pPr>
      <w:r w:rsidRPr="00F645AB">
        <w:t>4.3.8.5 Network Performance and Service Levels </w:t>
      </w:r>
    </w:p>
    <w:p w14:paraId="3A406459" w14:textId="77777777" w:rsidR="00584440" w:rsidRPr="00F645AB" w:rsidRDefault="00584440" w:rsidP="00F645AB">
      <w:r w:rsidRPr="00F645AB">
        <w:t>The contractor shall ensure the network continues to perform at or exceeds current service specifications.   The current network was designed and implemented with the following guiding principles: </w:t>
      </w:r>
    </w:p>
    <w:p w14:paraId="53567748" w14:textId="77777777" w:rsidR="00584440" w:rsidRPr="00F645AB" w:rsidRDefault="00584440" w:rsidP="00526B2F">
      <w:pPr>
        <w:pStyle w:val="ListParagraph"/>
        <w:numPr>
          <w:ilvl w:val="0"/>
          <w:numId w:val="73"/>
        </w:numPr>
      </w:pPr>
      <w:r w:rsidRPr="00F645AB">
        <w:t>Automatically reroute all data types around broken or failed links without manual intervention. </w:t>
      </w:r>
    </w:p>
    <w:p w14:paraId="5EBD4C1A" w14:textId="77777777" w:rsidR="004B2AAF" w:rsidRDefault="00584440" w:rsidP="00526B2F">
      <w:pPr>
        <w:pStyle w:val="ListParagraph"/>
        <w:numPr>
          <w:ilvl w:val="0"/>
          <w:numId w:val="73"/>
        </w:numPr>
      </w:pPr>
      <w:r w:rsidRPr="00F645AB">
        <w:t>Treats content through prioritization and bandwidth management to provide guaranteed Quality of Service (QoS).  </w:t>
      </w:r>
    </w:p>
    <w:p w14:paraId="372AF3E7" w14:textId="37E4C744" w:rsidR="00584440" w:rsidRPr="00F645AB" w:rsidRDefault="00584440" w:rsidP="00526B2F">
      <w:pPr>
        <w:pStyle w:val="ListParagraph"/>
        <w:numPr>
          <w:ilvl w:val="0"/>
          <w:numId w:val="73"/>
        </w:numPr>
      </w:pPr>
      <w:r w:rsidRPr="00F645AB">
        <w:t>The network always maintains a toll quality MOS 4.0 or better. </w:t>
      </w:r>
    </w:p>
    <w:p w14:paraId="05DBAA3B" w14:textId="77777777" w:rsidR="00584440" w:rsidRPr="00F645AB" w:rsidRDefault="00584440" w:rsidP="00F645AB">
      <w:r w:rsidRPr="00F645AB">
        <w:lastRenderedPageBreak/>
        <w:t>The network uses traffic shaping and traffic policing to ensure that the network meets or exceeds its performance contract requirements.   </w:t>
      </w:r>
    </w:p>
    <w:p w14:paraId="571E4D95" w14:textId="06BAAB16" w:rsidR="00584440" w:rsidRPr="00F645AB" w:rsidRDefault="005467EB" w:rsidP="00584440">
      <w:r w:rsidRPr="00F645AB">
        <w:t>The contractor shall</w:t>
      </w:r>
      <w:r w:rsidR="00584440" w:rsidRPr="00F645AB">
        <w:t>, submit to the State 911 Department for approval a chart or list of “Outage Escalation Proced</w:t>
      </w:r>
      <w:r w:rsidRPr="00F645AB">
        <w:t xml:space="preserve">ures” that shall be adhered to. Reference Section 4.5.1 Transition Plan for details. </w:t>
      </w:r>
      <w:r w:rsidR="00584440" w:rsidRPr="00F645AB">
        <w:t> </w:t>
      </w:r>
    </w:p>
    <w:p w14:paraId="6AB7ADD4" w14:textId="5D20D823" w:rsidR="00584440" w:rsidRPr="00F645AB" w:rsidRDefault="00584440" w:rsidP="00F02598">
      <w:pPr>
        <w:pStyle w:val="Heading4"/>
      </w:pPr>
      <w:r w:rsidRPr="00F645AB">
        <w:t>4.3.8.6 Network Performance Metrics </w:t>
      </w:r>
    </w:p>
    <w:p w14:paraId="164A6A3F" w14:textId="3E96B974" w:rsidR="00584440" w:rsidRPr="00F645AB" w:rsidRDefault="00584440" w:rsidP="00F645AB">
      <w:r w:rsidRPr="00F645AB">
        <w:t>The following are minimum network performance levels that shall be</w:t>
      </w:r>
      <w:r>
        <w:t xml:space="preserve"> maintained.</w:t>
      </w:r>
    </w:p>
    <w:p w14:paraId="3FDA9EDF" w14:textId="3838034C" w:rsidR="00584440" w:rsidRPr="00F645AB" w:rsidRDefault="00584440" w:rsidP="0020722F">
      <w:pPr>
        <w:pStyle w:val="ListParagraph"/>
        <w:numPr>
          <w:ilvl w:val="0"/>
          <w:numId w:val="21"/>
        </w:numPr>
      </w:pPr>
      <w:r w:rsidRPr="00F645AB">
        <w:t>Packet Latency (20 </w:t>
      </w:r>
      <w:r w:rsidR="1D448E9A">
        <w:t>m</w:t>
      </w:r>
      <w:r w:rsidR="71473A78">
        <w:t>illisecond</w:t>
      </w:r>
      <w:r w:rsidR="1D448E9A">
        <w:t>s</w:t>
      </w:r>
      <w:r w:rsidRPr="00F645AB">
        <w:t>)</w:t>
      </w:r>
    </w:p>
    <w:p w14:paraId="423577D4" w14:textId="41E9C785" w:rsidR="00584440" w:rsidRPr="00F645AB" w:rsidRDefault="00584440" w:rsidP="0020722F">
      <w:pPr>
        <w:pStyle w:val="ListParagraph"/>
        <w:numPr>
          <w:ilvl w:val="0"/>
          <w:numId w:val="21"/>
        </w:numPr>
      </w:pPr>
      <w:r w:rsidRPr="00F645AB">
        <w:t>Packet Latency to an average round trip time of forty (40) milliseconds which equates to a one (1) way transmission time of twenty (20) milliseconds. Packet Latency is measured between the demarcation points, typically between a data center demarcation point a</w:t>
      </w:r>
      <w:r>
        <w:t>nd a PSAP demarcation point.   </w:t>
      </w:r>
    </w:p>
    <w:p w14:paraId="1842CF25" w14:textId="77777777" w:rsidR="00584440" w:rsidRPr="00F645AB" w:rsidRDefault="00584440" w:rsidP="0020722F">
      <w:pPr>
        <w:pStyle w:val="ListParagraph"/>
        <w:numPr>
          <w:ilvl w:val="0"/>
          <w:numId w:val="21"/>
        </w:numPr>
      </w:pPr>
      <w:r w:rsidRPr="00F645AB">
        <w:t>Packet Loss (0.5%)</w:t>
      </w:r>
    </w:p>
    <w:p w14:paraId="161FC841" w14:textId="28468F81" w:rsidR="518442D1" w:rsidRPr="00F645AB" w:rsidRDefault="00584440" w:rsidP="0020722F">
      <w:pPr>
        <w:pStyle w:val="ListParagraph"/>
        <w:numPr>
          <w:ilvl w:val="0"/>
          <w:numId w:val="21"/>
        </w:numPr>
      </w:pPr>
      <w:r w:rsidRPr="00F645AB">
        <w:t>Monthly average packet loss between demarcatio</w:t>
      </w:r>
      <w:r>
        <w:t>n points not to exceed 0.5%.   </w:t>
      </w:r>
    </w:p>
    <w:p w14:paraId="75382275" w14:textId="77777777" w:rsidR="00584440" w:rsidRPr="00F645AB" w:rsidRDefault="00584440" w:rsidP="0020722F">
      <w:pPr>
        <w:pStyle w:val="ListParagraph"/>
        <w:numPr>
          <w:ilvl w:val="0"/>
          <w:numId w:val="21"/>
        </w:numPr>
      </w:pPr>
      <w:r w:rsidRPr="00F645AB">
        <w:t>Jitter (20 </w:t>
      </w:r>
      <w:proofErr w:type="spellStart"/>
      <w:r w:rsidRPr="00F645AB">
        <w:t>ms</w:t>
      </w:r>
      <w:proofErr w:type="spellEnd"/>
      <w:r w:rsidRPr="00F645AB">
        <w:t>)</w:t>
      </w:r>
    </w:p>
    <w:p w14:paraId="67C0494A" w14:textId="2273D2F1" w:rsidR="518442D1" w:rsidRPr="00F645AB" w:rsidRDefault="00584440" w:rsidP="0020722F">
      <w:pPr>
        <w:pStyle w:val="ListParagraph"/>
        <w:numPr>
          <w:ilvl w:val="0"/>
          <w:numId w:val="21"/>
        </w:numPr>
      </w:pPr>
      <w:r w:rsidRPr="00F645AB">
        <w:t>Jitter shall not exceed twenty (20) milliseconds. </w:t>
      </w:r>
    </w:p>
    <w:p w14:paraId="5196F9CC" w14:textId="77B2810E" w:rsidR="00584440" w:rsidRPr="00F645AB" w:rsidRDefault="00584440" w:rsidP="00F02598">
      <w:pPr>
        <w:pStyle w:val="Heading4"/>
      </w:pPr>
      <w:r w:rsidRPr="00F645AB">
        <w:t>4.3.8.7 Network Service Level Agreements </w:t>
      </w:r>
    </w:p>
    <w:p w14:paraId="27F9F901" w14:textId="77777777" w:rsidR="00584440" w:rsidRPr="00F645AB" w:rsidRDefault="00584440" w:rsidP="00F645AB">
      <w:r w:rsidRPr="00F645AB">
        <w:t>The contractor shall ensure that all network service providers shall execute a service level agreement (“SLA”) that shall meet the SLA’s and performance KPI’s defined in this RFR, at a minimum, address the following: </w:t>
      </w:r>
    </w:p>
    <w:p w14:paraId="3BD25270" w14:textId="77777777" w:rsidR="00584440" w:rsidRPr="00F645AB" w:rsidRDefault="00584440" w:rsidP="0020722F">
      <w:pPr>
        <w:pStyle w:val="ListParagraph"/>
        <w:numPr>
          <w:ilvl w:val="0"/>
          <w:numId w:val="22"/>
        </w:numPr>
      </w:pPr>
      <w:r w:rsidRPr="00F645AB">
        <w:t>Adherence to Network performance metrics and QoS requirements </w:t>
      </w:r>
    </w:p>
    <w:p w14:paraId="0EB15993" w14:textId="77777777" w:rsidR="00584440" w:rsidRPr="00F645AB" w:rsidRDefault="00584440" w:rsidP="0020722F">
      <w:pPr>
        <w:pStyle w:val="ListParagraph"/>
        <w:numPr>
          <w:ilvl w:val="0"/>
          <w:numId w:val="22"/>
        </w:numPr>
      </w:pPr>
      <w:r w:rsidRPr="00F645AB">
        <w:t>Response requirements to various types of service disruptions </w:t>
      </w:r>
    </w:p>
    <w:p w14:paraId="44C6096F" w14:textId="77777777" w:rsidR="00584440" w:rsidRPr="00F645AB" w:rsidRDefault="00584440" w:rsidP="0020722F">
      <w:pPr>
        <w:pStyle w:val="ListParagraph"/>
        <w:numPr>
          <w:ilvl w:val="0"/>
          <w:numId w:val="22"/>
        </w:numPr>
      </w:pPr>
      <w:r w:rsidRPr="00F645AB">
        <w:t>Response times and requirements for new installation or changes </w:t>
      </w:r>
    </w:p>
    <w:p w14:paraId="7C64C787" w14:textId="77777777" w:rsidR="00584440" w:rsidRPr="00F645AB" w:rsidRDefault="00584440" w:rsidP="0020722F">
      <w:pPr>
        <w:pStyle w:val="ListParagraph"/>
        <w:numPr>
          <w:ilvl w:val="0"/>
          <w:numId w:val="22"/>
        </w:numPr>
      </w:pPr>
      <w:r w:rsidRPr="00F645AB">
        <w:t>Network management, monitoring and reporting times and requirements </w:t>
      </w:r>
    </w:p>
    <w:p w14:paraId="41478EF0" w14:textId="77777777" w:rsidR="00584440" w:rsidRPr="00F645AB" w:rsidRDefault="00584440" w:rsidP="0020722F">
      <w:pPr>
        <w:pStyle w:val="ListParagraph"/>
        <w:numPr>
          <w:ilvl w:val="0"/>
          <w:numId w:val="22"/>
        </w:numPr>
      </w:pPr>
      <w:r w:rsidRPr="00F645AB">
        <w:t>Penalties and other consequences for non-compliance. </w:t>
      </w:r>
    </w:p>
    <w:p w14:paraId="401FC66D" w14:textId="38F04695" w:rsidR="00E80914" w:rsidRPr="00F645AB" w:rsidRDefault="00584440" w:rsidP="00F645AB">
      <w:r w:rsidRPr="00F645AB">
        <w:t>The contractor shall submit to the State 911 Department all SLA(s) executed with network service providers within thirty (30) days following execution of such SLA(s) and shall promptly notify the State 911 Department of all change</w:t>
      </w:r>
      <w:r>
        <w:t>s in network service provider. </w:t>
      </w:r>
    </w:p>
    <w:p w14:paraId="41055287" w14:textId="45C1F0AF" w:rsidR="00584440" w:rsidRPr="00F645AB" w:rsidRDefault="00584440" w:rsidP="00F02598">
      <w:pPr>
        <w:pStyle w:val="Heading4"/>
      </w:pPr>
      <w:r w:rsidRPr="00F645AB">
        <w:lastRenderedPageBreak/>
        <w:t>4.3.8.8 Performance Degradation and Circuit Failures </w:t>
      </w:r>
    </w:p>
    <w:p w14:paraId="043BD465" w14:textId="77777777" w:rsidR="00584440" w:rsidRPr="00F645AB" w:rsidRDefault="00584440" w:rsidP="00F645AB">
      <w:r w:rsidRPr="00F645AB">
        <w:t>The contractor shall monitor circuit performance at each PSAP and shall report to the State 911 Department the following performance issues: </w:t>
      </w:r>
    </w:p>
    <w:p w14:paraId="064FE7E2" w14:textId="77777777" w:rsidR="00584440" w:rsidRPr="00F645AB" w:rsidRDefault="00584440" w:rsidP="0020722F">
      <w:pPr>
        <w:pStyle w:val="ListParagraph"/>
        <w:numPr>
          <w:ilvl w:val="0"/>
          <w:numId w:val="23"/>
        </w:numPr>
      </w:pPr>
      <w:r w:rsidRPr="00F645AB">
        <w:t>Two (2) or more identical or similar circuit failure or performance degradation within (30) days of the first reported incident </w:t>
      </w:r>
    </w:p>
    <w:p w14:paraId="427F7DA0" w14:textId="77777777" w:rsidR="00584440" w:rsidRPr="00F645AB" w:rsidRDefault="00584440" w:rsidP="0020722F">
      <w:pPr>
        <w:pStyle w:val="ListParagraph"/>
        <w:numPr>
          <w:ilvl w:val="0"/>
          <w:numId w:val="23"/>
        </w:numPr>
      </w:pPr>
      <w:r w:rsidRPr="00F645AB">
        <w:t>Five (5) or more identical or dissimilar circuit failures or performance degradation within (30) days of the first reported incident </w:t>
      </w:r>
    </w:p>
    <w:p w14:paraId="300349A1" w14:textId="3678E589" w:rsidR="00584440" w:rsidRPr="00F645AB" w:rsidRDefault="00584440" w:rsidP="00F645AB">
      <w:r w:rsidRPr="00F645AB">
        <w:t>Circuit performance requirements are defined in section </w:t>
      </w:r>
      <w:r w:rsidR="00BE50D5">
        <w:t>4.3.8.5</w:t>
      </w:r>
      <w:r w:rsidRPr="00F645AB">
        <w:t>. </w:t>
      </w:r>
    </w:p>
    <w:p w14:paraId="4F4AADA6" w14:textId="3C304AD4" w:rsidR="00E80914" w:rsidRPr="00F645AB" w:rsidRDefault="00584440" w:rsidP="00F645AB">
      <w:r w:rsidRPr="00F645AB">
        <w:t> For all such events, the contractor shall submit a remediation plan to the Department within 30 calendar days of the last reported incident.  Failure to do so, may incur a penalty in the form of a credit for the MRC for the month</w:t>
      </w:r>
      <w:r w:rsidR="003338B7" w:rsidRPr="00F645AB">
        <w:t>(</w:t>
      </w:r>
      <w:r w:rsidRPr="00F645AB">
        <w:t>s</w:t>
      </w:r>
      <w:r w:rsidR="003338B7" w:rsidRPr="00F645AB">
        <w:t>)</w:t>
      </w:r>
      <w:r w:rsidRPr="00F645AB">
        <w:t xml:space="preserve"> with the failures in addition to those described under Catastrophic and Major system malfunctions in section </w:t>
      </w:r>
      <w:r w:rsidR="000D7AB1" w:rsidRPr="00F645AB">
        <w:t>5.1</w:t>
      </w:r>
      <w:r>
        <w:t>. </w:t>
      </w:r>
    </w:p>
    <w:p w14:paraId="0826AD55" w14:textId="24AB9F5C" w:rsidR="00584440" w:rsidRPr="00F645AB" w:rsidRDefault="00584440" w:rsidP="00F02598">
      <w:pPr>
        <w:pStyle w:val="Heading4"/>
      </w:pPr>
      <w:r w:rsidRPr="00F645AB">
        <w:t>4.3.8.9 Timely Installation Intervals for New Service Requests </w:t>
      </w:r>
    </w:p>
    <w:p w14:paraId="430EA2B6" w14:textId="2403FA96" w:rsidR="00584440" w:rsidRPr="00F645AB" w:rsidRDefault="00584440" w:rsidP="00F645AB">
      <w:r w:rsidRPr="00F645AB">
        <w:t>From time-to-time PSAPs construct new facilities requiring relocation thus necessitating new circuits.  The contractor shall complete new service installation within ninety (90) days of a request. </w:t>
      </w:r>
    </w:p>
    <w:p w14:paraId="2384F4DD" w14:textId="5CD59A0B" w:rsidR="00584440" w:rsidRPr="00F645AB" w:rsidRDefault="00584440" w:rsidP="00F02598">
      <w:pPr>
        <w:pStyle w:val="Heading4"/>
      </w:pPr>
      <w:r w:rsidRPr="00F645AB">
        <w:t>4.3.8.10 Network Monitoring </w:t>
      </w:r>
    </w:p>
    <w:p w14:paraId="1A18FF4A" w14:textId="16048434" w:rsidR="00347C70" w:rsidRPr="00F645AB" w:rsidRDefault="00584440" w:rsidP="00F645AB">
      <w:r w:rsidRPr="00F645AB">
        <w:t>The contractor shall use a network monitoring tool to detect and report end point viability.  It</w:t>
      </w:r>
      <w:r w:rsidR="00347C70" w:rsidRPr="00F645AB">
        <w:t xml:space="preserve"> </w:t>
      </w:r>
      <w:r w:rsidRPr="00F645AB">
        <w:t>is expected that all devices and circuits within call delivery path are monitored on 24x7x365 basis and according to industry norms for individual devices.</w:t>
      </w:r>
      <w:r w:rsidR="00977431" w:rsidRPr="00F645AB">
        <w:t xml:space="preserve"> Reference Section 4.4.2,2 </w:t>
      </w:r>
      <w:r w:rsidR="00AB617B" w:rsidRPr="00F645AB">
        <w:t>Help Desk</w:t>
      </w:r>
      <w:r w:rsidR="00977431" w:rsidRPr="00F645AB">
        <w:t>.</w:t>
      </w:r>
    </w:p>
    <w:p w14:paraId="0EDCBDA1" w14:textId="7F729AB8" w:rsidR="00584440" w:rsidRPr="0033079B" w:rsidRDefault="00584440" w:rsidP="00F02598">
      <w:pPr>
        <w:pStyle w:val="Heading3"/>
        <w:rPr>
          <w:b/>
          <w:bCs/>
        </w:rPr>
      </w:pPr>
      <w:bookmarkStart w:id="43" w:name="_Toc127539730"/>
      <w:r w:rsidRPr="0033079B">
        <w:rPr>
          <w:b/>
          <w:bCs/>
        </w:rPr>
        <w:t>4.3.</w:t>
      </w:r>
      <w:r w:rsidR="00E80914" w:rsidRPr="0033079B">
        <w:rPr>
          <w:b/>
          <w:bCs/>
        </w:rPr>
        <w:t xml:space="preserve">9 </w:t>
      </w:r>
      <w:r w:rsidRPr="0033079B">
        <w:rPr>
          <w:b/>
          <w:bCs/>
        </w:rPr>
        <w:t>T</w:t>
      </w:r>
      <w:r w:rsidR="00131C35" w:rsidRPr="0033079B">
        <w:rPr>
          <w:b/>
          <w:bCs/>
        </w:rPr>
        <w:t>raining</w:t>
      </w:r>
      <w:bookmarkEnd w:id="43"/>
    </w:p>
    <w:p w14:paraId="15AC76AC" w14:textId="5FAD37CC" w:rsidR="00584440" w:rsidRPr="00FC26F2" w:rsidRDefault="00584440" w:rsidP="00FC26F2">
      <w:r w:rsidRPr="00FC26F2">
        <w:t xml:space="preserve">The contractor shall provide the State 911 Department with training materials that detail the functionality of any new component(s) of the system for the end user, </w:t>
      </w:r>
      <w:proofErr w:type="gramStart"/>
      <w:r w:rsidRPr="00FC26F2">
        <w:t>administrator</w:t>
      </w:r>
      <w:proofErr w:type="gramEnd"/>
      <w:r w:rsidRPr="00FC26F2">
        <w:t> and State 911 Department staff. </w:t>
      </w:r>
      <w:r w:rsidR="4D79473C" w:rsidRPr="00FC26F2">
        <w:t xml:space="preserve"> </w:t>
      </w:r>
      <w:r w:rsidRPr="00FC26F2">
        <w:t>The State 911 Department shall have the option of customizing all of the training materials as their own</w:t>
      </w:r>
      <w:r w:rsidR="006C56E0" w:rsidRPr="00FC26F2">
        <w:t>,</w:t>
      </w:r>
      <w:r w:rsidRPr="00FC26F2">
        <w:t> to develop and customize training materials</w:t>
      </w:r>
      <w:r w:rsidR="006C56E0" w:rsidRPr="00FC26F2">
        <w:t>,</w:t>
      </w:r>
      <w:r w:rsidRPr="00FC26F2">
        <w:t> and to determine the curriculum content for all training, including without limitation, end user, administrator, and State 911 Department staff.   The contractor upon request, shall review all such training materials for accuracy</w:t>
      </w:r>
      <w:r w:rsidR="00882E5D" w:rsidRPr="00FC26F2">
        <w:t xml:space="preserve"> and consistency with the system/software. </w:t>
      </w:r>
      <w:r w:rsidRPr="00FC26F2">
        <w:t>  </w:t>
      </w:r>
    </w:p>
    <w:p w14:paraId="14515ABC" w14:textId="26DAC356" w:rsidR="00584440" w:rsidRPr="00FC26F2" w:rsidRDefault="00584440" w:rsidP="00F02598">
      <w:pPr>
        <w:pStyle w:val="Heading4"/>
      </w:pPr>
      <w:r w:rsidRPr="00FC26F2">
        <w:lastRenderedPageBreak/>
        <w:t>4.3.</w:t>
      </w:r>
      <w:r w:rsidR="00512B01" w:rsidRPr="00FC26F2">
        <w:t>9</w:t>
      </w:r>
      <w:r w:rsidRPr="00FC26F2">
        <w:t>.1 CPE Availability </w:t>
      </w:r>
      <w:r w:rsidR="00C03279" w:rsidRPr="00FC26F2">
        <w:t>and Training Curriculum</w:t>
      </w:r>
    </w:p>
    <w:p w14:paraId="365A88FA" w14:textId="3C68217F" w:rsidR="00584440" w:rsidRPr="00FC26F2" w:rsidRDefault="00584440" w:rsidP="00FC26F2">
      <w:r>
        <w:t>Any new CPE shall be made available at the earliest possible time for the development of the curriculum and training materials. The vendor</w:t>
      </w:r>
      <w:r w:rsidR="00882E5D">
        <w:t xml:space="preserve"> (or </w:t>
      </w:r>
      <w:r w:rsidR="1BCC7C3D">
        <w:t xml:space="preserve">its </w:t>
      </w:r>
      <w:r w:rsidR="00882E5D">
        <w:t>subcontractor)</w:t>
      </w:r>
      <w:r>
        <w:t xml:space="preserve"> shall provide </w:t>
      </w:r>
      <w:r w:rsidR="00C03279">
        <w:t xml:space="preserve">existing training material and </w:t>
      </w:r>
      <w:r>
        <w:t>screen shots for use in the training material as requested/required by the Training Department.  </w:t>
      </w:r>
      <w:r w:rsidR="00D36253">
        <w:t>The contractor is responsible for training/educating State 911 Department staff on any new or upgraded CPE.  </w:t>
      </w:r>
      <w:r w:rsidR="00C03279">
        <w:t>The Department will develop a training curriculum that uses resources provided by the vendor.</w:t>
      </w:r>
      <w:r w:rsidR="005B6BED">
        <w:t xml:space="preserve"> The contractor upon request, shall review all such training materials for accuracy and consistency with the system/software.   </w:t>
      </w:r>
      <w:r w:rsidR="00C03279">
        <w:t xml:space="preserve"> </w:t>
      </w:r>
      <w:r w:rsidR="00882E5D">
        <w:t>Only the Department</w:t>
      </w:r>
      <w:r w:rsidR="6607ED22">
        <w:t>’</w:t>
      </w:r>
      <w:r w:rsidR="00882E5D">
        <w:t>s curriculum shall be used to train telecommunicators.</w:t>
      </w:r>
    </w:p>
    <w:p w14:paraId="4A45BAE8" w14:textId="1B9A28F4" w:rsidR="00584440" w:rsidRPr="00FC26F2" w:rsidRDefault="00584440" w:rsidP="00F02598">
      <w:pPr>
        <w:pStyle w:val="Heading4"/>
      </w:pPr>
      <w:r w:rsidRPr="00FC26F2">
        <w:t>4.3.</w:t>
      </w:r>
      <w:r w:rsidR="00512B01" w:rsidRPr="00FC26F2">
        <w:t>9</w:t>
      </w:r>
      <w:r w:rsidRPr="00FC26F2">
        <w:t>.2 Training Materials </w:t>
      </w:r>
    </w:p>
    <w:p w14:paraId="1F3EB74A" w14:textId="324B287E" w:rsidR="00584440" w:rsidRPr="00FC26F2" w:rsidRDefault="00584440" w:rsidP="00FC26F2">
      <w:r>
        <w:t>The </w:t>
      </w:r>
      <w:r w:rsidR="7C92AF45">
        <w:t>D</w:t>
      </w:r>
      <w:r>
        <w:t>epartment shall provide training materials to the contractor in an electronic format that will permit the printing of materials.  As requested, the contractor shall procure/print all software manuals, and audio/visual aids</w:t>
      </w:r>
      <w:r w:rsidR="00882E5D">
        <w:t xml:space="preserve"> (such as a “job aid”)</w:t>
      </w:r>
      <w:r>
        <w:t xml:space="preserve"> necessary for training on the system.  Any manuals, software programs and audio/visual training materials created and developed by the </w:t>
      </w:r>
      <w:r w:rsidR="27D19BA3">
        <w:t>D</w:t>
      </w:r>
      <w:r>
        <w:t xml:space="preserve">epartment shall become the sole and exclusive property of </w:t>
      </w:r>
      <w:proofErr w:type="gramStart"/>
      <w:r>
        <w:t>the  Department</w:t>
      </w:r>
      <w:proofErr w:type="gramEnd"/>
      <w:r>
        <w:t xml:space="preserve"> with rights to copyright and sublicense and shall be subject to the sole and exclusive use, alteration or revision by the  Department.  As requested, the contractor shall print and distribute all training materials approved by </w:t>
      </w:r>
      <w:proofErr w:type="gramStart"/>
      <w:r>
        <w:t>the  Department</w:t>
      </w:r>
      <w:proofErr w:type="gramEnd"/>
      <w:r>
        <w:t>, including without limitation, the materials that shall be distributed at training classes hosted by the contractor, as directed by the  Department. </w:t>
      </w:r>
    </w:p>
    <w:p w14:paraId="1F2719A0" w14:textId="3810C175" w:rsidR="00882E5D" w:rsidRPr="00FC26F2" w:rsidRDefault="00584440" w:rsidP="00FC26F2">
      <w:r w:rsidRPr="00FC26F2">
        <w:t xml:space="preserve">Selected bidder agrees to provide a quote for said training materials within three (3) business days of receipt of request.   Training materials shall be </w:t>
      </w:r>
      <w:r w:rsidR="006C56E0" w:rsidRPr="00FC26F2">
        <w:t xml:space="preserve">available </w:t>
      </w:r>
      <w:r w:rsidRPr="00FC26F2">
        <w:t>to the State 911 Department</w:t>
      </w:r>
      <w:r w:rsidR="006C56E0" w:rsidRPr="00FC26F2">
        <w:t xml:space="preserve"> or be distributed to the training centers</w:t>
      </w:r>
      <w:r w:rsidRPr="00FC26F2">
        <w:t xml:space="preserve"> </w:t>
      </w:r>
      <w:r w:rsidR="008C5698">
        <w:t>ten (</w:t>
      </w:r>
      <w:r w:rsidR="006C56E0" w:rsidRPr="00FC26F2">
        <w:t>10</w:t>
      </w:r>
      <w:r w:rsidR="008C5698">
        <w:t>)</w:t>
      </w:r>
      <w:r w:rsidRPr="00FC26F2">
        <w:t xml:space="preserve"> business day</w:t>
      </w:r>
      <w:r w:rsidR="006C56E0" w:rsidRPr="00FC26F2">
        <w:t>s</w:t>
      </w:r>
      <w:r w:rsidRPr="00FC26F2">
        <w:t xml:space="preserve"> </w:t>
      </w:r>
      <w:r w:rsidR="006C56E0" w:rsidRPr="00FC26F2">
        <w:t>prior to the first class.</w:t>
      </w:r>
    </w:p>
    <w:p w14:paraId="440A450F" w14:textId="4A47A897" w:rsidR="00584440" w:rsidRPr="00FC26F2" w:rsidRDefault="00882E5D" w:rsidP="00F02598">
      <w:pPr>
        <w:pStyle w:val="Heading4"/>
      </w:pPr>
      <w:r w:rsidRPr="00FC26F2">
        <w:t>4.3.9.3 Supplemental Training Staff</w:t>
      </w:r>
    </w:p>
    <w:p w14:paraId="59082C9C" w14:textId="3A1B88EA" w:rsidR="00584440" w:rsidRPr="00FC26F2" w:rsidRDefault="00882E5D" w:rsidP="00FC26F2">
      <w:r w:rsidRPr="00FC26F2">
        <w:t xml:space="preserve">The Department may request the successful bidder to provide supplemental training staff. The Department will notify the successful bidder in advance of any anticipated need for training staff to allow for the successful bidder to find and allocate staff. The Department will provide a train the trainer program to ensure that the curriculum is trained as intended. </w:t>
      </w:r>
      <w:r w:rsidR="005B6BED" w:rsidRPr="00FC26F2">
        <w:t>It is anticipated that this would only be required for large projects (reference Section 4.4.4.1) when PSAP Equipment (reference Section 4.3.7) is replaced (reference Section 4.5 System Lifecycle and Program Calendar).</w:t>
      </w:r>
    </w:p>
    <w:p w14:paraId="29A4468C" w14:textId="4D604D9A" w:rsidR="00584440" w:rsidRPr="00FC26F2" w:rsidRDefault="00584440" w:rsidP="00F02598">
      <w:pPr>
        <w:pStyle w:val="Heading4"/>
      </w:pPr>
      <w:r w:rsidRPr="00FC26F2">
        <w:lastRenderedPageBreak/>
        <w:t>4.3.</w:t>
      </w:r>
      <w:r w:rsidR="00F22738" w:rsidRPr="00FC26F2">
        <w:t>9</w:t>
      </w:r>
      <w:r w:rsidRPr="00FC26F2">
        <w:t>.</w:t>
      </w:r>
      <w:r w:rsidR="00882E5D" w:rsidRPr="00FC26F2">
        <w:t>4</w:t>
      </w:r>
      <w:r w:rsidRPr="00FC26F2">
        <w:t xml:space="preserve"> Accessibility of Training </w:t>
      </w:r>
    </w:p>
    <w:p w14:paraId="2D9B9555" w14:textId="19F82BBA" w:rsidR="00584440" w:rsidRPr="00FC26F2" w:rsidRDefault="00584440" w:rsidP="00FC26F2">
      <w:r w:rsidRPr="00FC26F2">
        <w:t>The contractor shall coordinate with the State 911 Department in the identification of all prospective attendees at its training who require accommodation and shall cooperate with the State 911 Department in its provision of such accommodation. </w:t>
      </w:r>
    </w:p>
    <w:p w14:paraId="15A78D9D" w14:textId="5578A76D" w:rsidR="00584440" w:rsidRPr="00FC26F2" w:rsidRDefault="00584440" w:rsidP="00FC26F2">
      <w:r w:rsidRPr="00FC26F2">
        <w:t>All technical and user documentation and any additional training material delivered by the contractor under the contract, and any renewal thereof, shall include alternative keyboard commands that may be substituted for mouse commands, and shall, at the request of the State 911 Department, be provided in electronic format and/or printed in Braille. </w:t>
      </w:r>
    </w:p>
    <w:p w14:paraId="57F08E42" w14:textId="0B0CE110" w:rsidR="00584440" w:rsidRPr="00FC26F2" w:rsidRDefault="00584440" w:rsidP="00F02598">
      <w:pPr>
        <w:pStyle w:val="Heading4"/>
      </w:pPr>
      <w:r w:rsidRPr="00FC26F2">
        <w:t>4.3.</w:t>
      </w:r>
      <w:r w:rsidR="00882E5D" w:rsidRPr="00FC26F2">
        <w:t>9.5</w:t>
      </w:r>
      <w:r w:rsidRPr="00FC26F2">
        <w:t xml:space="preserve"> State 911 Department Training Centers </w:t>
      </w:r>
    </w:p>
    <w:p w14:paraId="6CD5A0B2" w14:textId="4E316A1C" w:rsidR="00584440" w:rsidRPr="00FC26F2" w:rsidRDefault="00584440" w:rsidP="00FC26F2">
      <w:r>
        <w:t xml:space="preserve">The contractor shall provide equipment/services to all State 911 Department training centers (currently 4). </w:t>
      </w:r>
      <w:r w:rsidR="00E13C52">
        <w:t xml:space="preserve">The Department considers the training centers to be fully functional PSAPs, accordingly the training centers must meet all the requirements laid out in Section 4.3.7. </w:t>
      </w:r>
      <w:r>
        <w:t xml:space="preserve">The locations current State 911 Department training centers </w:t>
      </w:r>
      <w:r w:rsidR="00D15412">
        <w:t>will be provided</w:t>
      </w:r>
      <w:r>
        <w:t>.  The contractor shall install and maintain all</w:t>
      </w:r>
      <w:r w:rsidR="405557D5">
        <w:t xml:space="preserve"> NG911</w:t>
      </w:r>
      <w:r w:rsidR="00131C20">
        <w:t xml:space="preserve"> </w:t>
      </w:r>
      <w:r>
        <w:t>equipment in each of the training centers for the duration of the contract and any renewals thereof.  </w:t>
      </w:r>
    </w:p>
    <w:p w14:paraId="5A82AD8C" w14:textId="77777777" w:rsidR="00584440" w:rsidRPr="00FC26F2" w:rsidRDefault="00584440" w:rsidP="00FC26F2">
      <w:r w:rsidRPr="00FC26F2">
        <w:t>All of the training centers shall have the capability to be a live working ten (10) position-training center capable of being used as a back-up location for PSAPs. </w:t>
      </w:r>
    </w:p>
    <w:p w14:paraId="6248A874" w14:textId="018E89F1" w:rsidR="00584440" w:rsidRPr="00FC26F2" w:rsidRDefault="00584440" w:rsidP="00FC26F2">
      <w:r w:rsidRPr="00FC26F2">
        <w:t>The training centers must have the ability to simulate calls/payload for training purposes. Simulated calls should present to the training center in the same </w:t>
      </w:r>
      <w:r w:rsidR="72FFD25C" w:rsidRPr="00FC26F2">
        <w:t xml:space="preserve">manner </w:t>
      </w:r>
      <w:r w:rsidRPr="00FC26F2">
        <w:t>as a real 911 will. Multiple examples of types of calls should be available, including different classes of service. </w:t>
      </w:r>
    </w:p>
    <w:p w14:paraId="187346C1" w14:textId="77777777" w:rsidR="00584440" w:rsidRPr="00FC26F2" w:rsidRDefault="00584440" w:rsidP="00FC26F2">
      <w:r w:rsidRPr="00FC26F2">
        <w:t>The training center must be able to simulate TTY. </w:t>
      </w:r>
    </w:p>
    <w:p w14:paraId="196E2113" w14:textId="77777777" w:rsidR="00584440" w:rsidRPr="00FC26F2" w:rsidRDefault="00584440" w:rsidP="00FC26F2">
      <w:r w:rsidRPr="00FC26F2">
        <w:t>The State 911 Department reserves the right to move or add additional training centers.   </w:t>
      </w:r>
    </w:p>
    <w:p w14:paraId="30F789E7" w14:textId="544E962D" w:rsidR="00584440" w:rsidRPr="00FC26F2" w:rsidRDefault="00584440" w:rsidP="00FC26F2">
      <w:r w:rsidRPr="00FC26F2">
        <w:t xml:space="preserve">The training center shall be designed and installed to allow State 911 Department trainers to train and certify newly hired 911 telecommunicators on the Next Generation 911 system and/or the replaced system during the transition </w:t>
      </w:r>
      <w:r w:rsidR="002F1E62" w:rsidRPr="00FC26F2">
        <w:t xml:space="preserve">phase for large projects </w:t>
      </w:r>
      <w:r w:rsidR="005B6BED" w:rsidRPr="00FC26F2">
        <w:t xml:space="preserve">(reference Section 4.4.4.1 Large Projects) </w:t>
      </w:r>
      <w:r w:rsidRPr="00FC26F2">
        <w:t>or at any time throughout the Term of this contract. </w:t>
      </w:r>
    </w:p>
    <w:p w14:paraId="77261405" w14:textId="4DD05C35" w:rsidR="00584440" w:rsidRPr="00FC26F2" w:rsidRDefault="00584440" w:rsidP="00FC26F2">
      <w:r w:rsidRPr="00FC26F2">
        <w:lastRenderedPageBreak/>
        <w:t>The contractor shall be responsible for training the State 911 Department Training and Systems staff on the operations of each training center including call simulation </w:t>
      </w:r>
    </w:p>
    <w:p w14:paraId="3C8B5ED7" w14:textId="4DD05C35" w:rsidR="00A15472" w:rsidRDefault="00A15472" w:rsidP="00F02598">
      <w:pPr>
        <w:pStyle w:val="Heading3"/>
      </w:pPr>
      <w:bookmarkStart w:id="44" w:name="_Toc127539731"/>
      <w:r>
        <w:t>4.3.10 Intentionally Left Blank</w:t>
      </w:r>
      <w:bookmarkEnd w:id="44"/>
    </w:p>
    <w:p w14:paraId="0ADAEDB2" w14:textId="5170B740" w:rsidR="00584440" w:rsidRPr="0033079B" w:rsidRDefault="00584440" w:rsidP="00F02598">
      <w:pPr>
        <w:pStyle w:val="Heading3"/>
        <w:rPr>
          <w:b/>
          <w:bCs/>
        </w:rPr>
      </w:pPr>
      <w:bookmarkStart w:id="45" w:name="_Toc127539732"/>
      <w:r w:rsidRPr="0033079B">
        <w:rPr>
          <w:b/>
          <w:bCs/>
        </w:rPr>
        <w:t>4.3.11 Mobile PSAP</w:t>
      </w:r>
      <w:bookmarkEnd w:id="45"/>
      <w:r w:rsidRPr="0033079B">
        <w:rPr>
          <w:b/>
          <w:bCs/>
        </w:rPr>
        <w:t> </w:t>
      </w:r>
    </w:p>
    <w:p w14:paraId="6CE33887" w14:textId="3D10F348" w:rsidR="00347C70" w:rsidRPr="00FC26F2" w:rsidRDefault="00584440" w:rsidP="00FC26F2">
      <w:r>
        <w:t>The contractor shall</w:t>
      </w:r>
      <w:r w:rsidRPr="00FC26F2">
        <w:t xml:space="preserve">, monitor and maintain the </w:t>
      </w:r>
      <w:r w:rsidR="00416B28">
        <w:t>M</w:t>
      </w:r>
      <w:r w:rsidRPr="00FC26F2">
        <w:t>obile PSAP. The contractor shall be required to respond to and/or provide services at any location identified by the State 911 Department throughout the Commonwealth. Mechanical repairs and service of the vehicle are procured through a separate procurement mechanism</w:t>
      </w:r>
      <w:r w:rsidR="00347C70" w:rsidRPr="00FC26F2">
        <w:t>.</w:t>
      </w:r>
    </w:p>
    <w:p w14:paraId="48890241" w14:textId="2B958E12" w:rsidR="00584440" w:rsidRPr="00FC26F2" w:rsidRDefault="00347C70" w:rsidP="00FC26F2">
      <w:r w:rsidRPr="00FC26F2">
        <w:t xml:space="preserve">The Mobile PSAP is a PSAP, accordingly it must meet all the requirements of Section 4.3.7. Due to the nature of the mobile PSAP, some equipment may be chosen/needed to reduce failures such has solid state hard drives. </w:t>
      </w:r>
    </w:p>
    <w:p w14:paraId="4B28452A" w14:textId="30065269" w:rsidR="00584440" w:rsidRPr="00FC26F2" w:rsidRDefault="00584440" w:rsidP="00FC26F2">
      <w:r>
        <w:t>T</w:t>
      </w:r>
      <w:r w:rsidRPr="00FC26F2">
        <w:t>he Mobile</w:t>
      </w:r>
      <w:r w:rsidR="00E73866" w:rsidRPr="00FC26F2">
        <w:t xml:space="preserve"> </w:t>
      </w:r>
      <w:r>
        <w:t>PSAP is a 41</w:t>
      </w:r>
      <w:r w:rsidR="005502E6">
        <w:t>-</w:t>
      </w:r>
      <w:r w:rsidR="00E73866" w:rsidRPr="00FC26F2">
        <w:t>foot</w:t>
      </w:r>
      <w:r w:rsidRPr="00FC26F2">
        <w:t xml:space="preserve"> fully self-contained emergency response vehicle.  Incorporated in the unit are all systems necessary to replace any dispatch center with 911 capabilities.  On board equipment includes: </w:t>
      </w:r>
    </w:p>
    <w:p w14:paraId="62F23605" w14:textId="5ADEA237" w:rsidR="00584440" w:rsidRPr="00FC26F2" w:rsidRDefault="00584440" w:rsidP="0020722F">
      <w:pPr>
        <w:pStyle w:val="ListParagraph"/>
        <w:numPr>
          <w:ilvl w:val="0"/>
          <w:numId w:val="24"/>
        </w:numPr>
      </w:pPr>
      <w:r>
        <w:t xml:space="preserve">6 Answering </w:t>
      </w:r>
      <w:proofErr w:type="gramStart"/>
      <w:r>
        <w:t>Positions</w:t>
      </w:r>
      <w:r w:rsidR="34B5C955">
        <w:t>;</w:t>
      </w:r>
      <w:proofErr w:type="gramEnd"/>
    </w:p>
    <w:p w14:paraId="010F4EE3" w14:textId="1E260EAA" w:rsidR="00584440" w:rsidRPr="00FC26F2" w:rsidRDefault="00584440" w:rsidP="0020722F">
      <w:pPr>
        <w:pStyle w:val="ListParagraph"/>
        <w:numPr>
          <w:ilvl w:val="0"/>
          <w:numId w:val="24"/>
        </w:numPr>
      </w:pPr>
      <w:r>
        <w:t xml:space="preserve">Programmable Motorola radio equipment for all radio </w:t>
      </w:r>
      <w:proofErr w:type="gramStart"/>
      <w:r>
        <w:t>bands</w:t>
      </w:r>
      <w:r w:rsidR="4D16378C">
        <w:t>;</w:t>
      </w:r>
      <w:proofErr w:type="gramEnd"/>
    </w:p>
    <w:p w14:paraId="4352119D" w14:textId="1A08D07D" w:rsidR="00584440" w:rsidRPr="00FC26F2" w:rsidRDefault="00584440" w:rsidP="0020722F">
      <w:pPr>
        <w:pStyle w:val="ListParagraph"/>
        <w:numPr>
          <w:ilvl w:val="0"/>
          <w:numId w:val="24"/>
        </w:numPr>
      </w:pPr>
      <w:r>
        <w:t xml:space="preserve">Two Motorola MIP 5000 radio dispatch </w:t>
      </w:r>
      <w:proofErr w:type="gramStart"/>
      <w:r>
        <w:t>consoles</w:t>
      </w:r>
      <w:r w:rsidR="13FC94EE">
        <w:t>;</w:t>
      </w:r>
      <w:proofErr w:type="gramEnd"/>
    </w:p>
    <w:p w14:paraId="3E7A81E3" w14:textId="7357061E" w:rsidR="00584440" w:rsidRPr="00FC26F2" w:rsidRDefault="00584440" w:rsidP="0020722F">
      <w:pPr>
        <w:pStyle w:val="ListParagraph"/>
        <w:numPr>
          <w:ilvl w:val="0"/>
          <w:numId w:val="24"/>
        </w:numPr>
      </w:pPr>
      <w:r>
        <w:t xml:space="preserve">Bearcat </w:t>
      </w:r>
      <w:proofErr w:type="gramStart"/>
      <w:r>
        <w:t>scanner</w:t>
      </w:r>
      <w:r w:rsidR="331592D5">
        <w:t>;</w:t>
      </w:r>
      <w:proofErr w:type="gramEnd"/>
    </w:p>
    <w:p w14:paraId="7CD5BC33" w14:textId="5D2AACA2" w:rsidR="00584440" w:rsidRPr="00FC26F2" w:rsidRDefault="00584440" w:rsidP="0020722F">
      <w:pPr>
        <w:pStyle w:val="ListParagraph"/>
        <w:numPr>
          <w:ilvl w:val="0"/>
          <w:numId w:val="24"/>
        </w:numPr>
      </w:pPr>
      <w:proofErr w:type="spellStart"/>
      <w:r>
        <w:t>Netclock</w:t>
      </w:r>
      <w:proofErr w:type="spellEnd"/>
      <w:r>
        <w:t xml:space="preserve"> synchronized time </w:t>
      </w:r>
      <w:proofErr w:type="gramStart"/>
      <w:r>
        <w:t>displays</w:t>
      </w:r>
      <w:r w:rsidR="7755EC69">
        <w:t>;</w:t>
      </w:r>
      <w:proofErr w:type="gramEnd"/>
    </w:p>
    <w:p w14:paraId="2EA1EF75" w14:textId="725A3289" w:rsidR="00584440" w:rsidRPr="00FC26F2" w:rsidRDefault="00584440" w:rsidP="0020722F">
      <w:pPr>
        <w:pStyle w:val="ListParagraph"/>
        <w:numPr>
          <w:ilvl w:val="0"/>
          <w:numId w:val="24"/>
        </w:numPr>
      </w:pPr>
      <w:r>
        <w:t xml:space="preserve">Conference </w:t>
      </w:r>
      <w:proofErr w:type="gramStart"/>
      <w:r>
        <w:t>room</w:t>
      </w:r>
      <w:r w:rsidR="7D094274">
        <w:t>;</w:t>
      </w:r>
      <w:proofErr w:type="gramEnd"/>
      <w:r>
        <w:t>  </w:t>
      </w:r>
    </w:p>
    <w:p w14:paraId="156C29F5" w14:textId="215EB2A8" w:rsidR="00584440" w:rsidRPr="00FC26F2" w:rsidRDefault="00584440" w:rsidP="0020722F">
      <w:pPr>
        <w:pStyle w:val="ListParagraph"/>
        <w:numPr>
          <w:ilvl w:val="0"/>
          <w:numId w:val="24"/>
        </w:numPr>
      </w:pPr>
      <w:r>
        <w:t xml:space="preserve">DirecTV </w:t>
      </w:r>
      <w:proofErr w:type="gramStart"/>
      <w:r>
        <w:t>satellite</w:t>
      </w:r>
      <w:r w:rsidR="15AD73C7">
        <w:t>;</w:t>
      </w:r>
      <w:proofErr w:type="gramEnd"/>
    </w:p>
    <w:p w14:paraId="7192564C" w14:textId="68EFC668" w:rsidR="00584440" w:rsidRPr="00FC26F2" w:rsidRDefault="00584440" w:rsidP="0020722F">
      <w:pPr>
        <w:pStyle w:val="ListParagraph"/>
        <w:numPr>
          <w:ilvl w:val="0"/>
          <w:numId w:val="24"/>
        </w:numPr>
      </w:pPr>
      <w:r>
        <w:t>802.11 wireless access point</w:t>
      </w:r>
    </w:p>
    <w:p w14:paraId="16058797" w14:textId="44DADE44" w:rsidR="00584440" w:rsidRPr="00FC26F2" w:rsidRDefault="00584440" w:rsidP="0020722F">
      <w:pPr>
        <w:pStyle w:val="ListParagraph"/>
        <w:numPr>
          <w:ilvl w:val="0"/>
          <w:numId w:val="24"/>
        </w:numPr>
      </w:pPr>
      <w:r>
        <w:t xml:space="preserve">Administrative </w:t>
      </w:r>
      <w:proofErr w:type="gramStart"/>
      <w:r>
        <w:t>workstation</w:t>
      </w:r>
      <w:r w:rsidR="75658BA2">
        <w:t>;</w:t>
      </w:r>
      <w:proofErr w:type="gramEnd"/>
    </w:p>
    <w:p w14:paraId="6D2F6792" w14:textId="17CC8B7B" w:rsidR="00584440" w:rsidRPr="00FC26F2" w:rsidRDefault="00584440" w:rsidP="0020722F">
      <w:pPr>
        <w:pStyle w:val="ListParagraph"/>
        <w:numPr>
          <w:ilvl w:val="0"/>
          <w:numId w:val="24"/>
        </w:numPr>
      </w:pPr>
      <w:r>
        <w:t xml:space="preserve">Two color security cameras with IR and a 1 TB </w:t>
      </w:r>
      <w:proofErr w:type="gramStart"/>
      <w:r>
        <w:t>DVR</w:t>
      </w:r>
      <w:r w:rsidR="5FFF5E0B">
        <w:t>;</w:t>
      </w:r>
      <w:proofErr w:type="gramEnd"/>
      <w:r>
        <w:t> </w:t>
      </w:r>
    </w:p>
    <w:p w14:paraId="4EA54353" w14:textId="511B12D5" w:rsidR="00584440" w:rsidRPr="00FC26F2" w:rsidRDefault="00584440" w:rsidP="0020722F">
      <w:pPr>
        <w:pStyle w:val="ListParagraph"/>
        <w:numPr>
          <w:ilvl w:val="0"/>
          <w:numId w:val="24"/>
        </w:numPr>
      </w:pPr>
      <w:r>
        <w:t xml:space="preserve">Dual halogen light </w:t>
      </w:r>
      <w:proofErr w:type="gramStart"/>
      <w:r>
        <w:t>tower</w:t>
      </w:r>
      <w:r w:rsidR="1CAA6519">
        <w:t>;</w:t>
      </w:r>
      <w:proofErr w:type="gramEnd"/>
    </w:p>
    <w:p w14:paraId="3514A796" w14:textId="7A28C6B7" w:rsidR="00584440" w:rsidRPr="00FC26F2" w:rsidRDefault="00584440" w:rsidP="0020722F">
      <w:pPr>
        <w:pStyle w:val="ListParagraph"/>
        <w:numPr>
          <w:ilvl w:val="0"/>
          <w:numId w:val="24"/>
        </w:numPr>
      </w:pPr>
      <w:r>
        <w:t>2 telephones for simulation/demonstration of 911 call handling</w:t>
      </w:r>
      <w:r w:rsidR="7808B74E">
        <w:t>;</w:t>
      </w:r>
      <w:r w:rsidR="41615C92">
        <w:t xml:space="preserve"> and</w:t>
      </w:r>
      <w:r>
        <w:t> </w:t>
      </w:r>
    </w:p>
    <w:p w14:paraId="3998E0AF" w14:textId="7E30D742" w:rsidR="00584440" w:rsidRDefault="00584440" w:rsidP="0020722F">
      <w:pPr>
        <w:pStyle w:val="ListParagraph"/>
        <w:numPr>
          <w:ilvl w:val="0"/>
          <w:numId w:val="24"/>
        </w:numPr>
      </w:pPr>
      <w:r w:rsidRPr="00FC26F2">
        <w:t>7 Administrative telephones</w:t>
      </w:r>
      <w:r w:rsidR="7FC5EC0F">
        <w:t>.</w:t>
      </w:r>
      <w:r w:rsidRPr="00FC26F2">
        <w:t> </w:t>
      </w:r>
    </w:p>
    <w:p w14:paraId="32BEF0B8" w14:textId="50DCFBBD" w:rsidR="00C600C9" w:rsidRDefault="00C600C9" w:rsidP="00C600C9"/>
    <w:p w14:paraId="48B27054" w14:textId="77777777" w:rsidR="00C600C9" w:rsidRPr="00FC26F2" w:rsidRDefault="00C600C9" w:rsidP="00C600C9"/>
    <w:p w14:paraId="38F0627B" w14:textId="02C72436" w:rsidR="00584440" w:rsidRPr="00FC26F2" w:rsidRDefault="00584440" w:rsidP="00F02598">
      <w:pPr>
        <w:pStyle w:val="Heading4"/>
      </w:pPr>
      <w:r w:rsidRPr="00FC26F2">
        <w:lastRenderedPageBreak/>
        <w:t>4.3.11.1 Mobile PSAP Use Cases </w:t>
      </w:r>
    </w:p>
    <w:p w14:paraId="78FED867" w14:textId="77777777" w:rsidR="00584440" w:rsidRPr="00FC26F2" w:rsidRDefault="00584440" w:rsidP="00FC26F2">
      <w:r w:rsidRPr="00FC26F2">
        <w:t>There are two main uses of the Mobile PSAP: </w:t>
      </w:r>
    </w:p>
    <w:p w14:paraId="7C097EEB" w14:textId="2D3D269F" w:rsidR="00584440" w:rsidRPr="00FC26F2" w:rsidRDefault="00584440" w:rsidP="00FC26F2">
      <w:r w:rsidRPr="00FC26F2">
        <w:t>Provide temporary facility for a PSAP that is going thru construction or renovation.  During such deployments, the unit is connected via a tether to the routers within the PSAP.   </w:t>
      </w:r>
    </w:p>
    <w:p w14:paraId="08C3FF53" w14:textId="4B1AE0C2" w:rsidR="00584440" w:rsidRPr="00FC26F2" w:rsidRDefault="00584440" w:rsidP="00FC26F2">
      <w:r w:rsidRPr="00FC26F2">
        <w:t>Public education/outreach - during these deployments, the unit operates in standalone mode.  State 911 staff use the simulation phones to demonstrate how 911 calls are presented.  Since during any given year the unit participates in large number of such events, this configuration is the “default” mode. </w:t>
      </w:r>
    </w:p>
    <w:p w14:paraId="6226DAA2" w14:textId="3CE7DA15" w:rsidR="00584440" w:rsidRPr="00FC26F2" w:rsidRDefault="00584440" w:rsidP="00F02598">
      <w:pPr>
        <w:pStyle w:val="Heading4"/>
      </w:pPr>
      <w:r w:rsidRPr="00FC26F2">
        <w:t>4.3.11.2 Operational Requirements </w:t>
      </w:r>
    </w:p>
    <w:p w14:paraId="617ACF17" w14:textId="64492592" w:rsidR="00584440" w:rsidRPr="00FC26F2" w:rsidRDefault="00036FDE" w:rsidP="00584440">
      <w:pPr>
        <w:pStyle w:val="Heading4"/>
      </w:pPr>
      <w:r w:rsidRPr="00FC26F2">
        <w:t>4.3.11</w:t>
      </w:r>
      <w:r w:rsidR="00584440" w:rsidRPr="00FC26F2">
        <w:t>.2.1</w:t>
      </w:r>
      <w:r w:rsidR="00537D84" w:rsidRPr="00FC26F2">
        <w:t xml:space="preserve"> </w:t>
      </w:r>
      <w:r w:rsidR="00584440" w:rsidRPr="00FC26F2">
        <w:t>Administrative Telephones </w:t>
      </w:r>
    </w:p>
    <w:p w14:paraId="3F678AE2" w14:textId="2D09D8AE" w:rsidR="00584440" w:rsidRPr="00FC26F2" w:rsidRDefault="00584440" w:rsidP="00FC26F2">
      <w:r>
        <w:t xml:space="preserve"> The </w:t>
      </w:r>
      <w:r w:rsidR="005E0813">
        <w:t>M</w:t>
      </w:r>
      <w:r>
        <w:t>obile PSAP equipment include</w:t>
      </w:r>
      <w:r w:rsidR="37F989A7">
        <w:t>s</w:t>
      </w:r>
      <w:r>
        <w:t xml:space="preserve"> six (6) administrative IP phone sets, acting independently from the 911 function. These lines are used to receive remote call forwarded numbers from the </w:t>
      </w:r>
      <w:proofErr w:type="gramStart"/>
      <w:r>
        <w:t>PSAP,</w:t>
      </w:r>
      <w:proofErr w:type="gramEnd"/>
      <w:r>
        <w:t> these are normally outside of the ‘911 system’  </w:t>
      </w:r>
    </w:p>
    <w:p w14:paraId="1A35DC14" w14:textId="1097F394" w:rsidR="00584440" w:rsidRPr="00FC26F2" w:rsidRDefault="00036FDE" w:rsidP="00584440">
      <w:pPr>
        <w:pStyle w:val="Heading4"/>
      </w:pPr>
      <w:r w:rsidRPr="00FC26F2">
        <w:t>4.3.11</w:t>
      </w:r>
      <w:r w:rsidR="00584440" w:rsidRPr="00FC26F2">
        <w:t>.2.2 UPS Maintenance </w:t>
      </w:r>
    </w:p>
    <w:p w14:paraId="1F48A737" w14:textId="107C59CD" w:rsidR="00584440" w:rsidRPr="00FC26F2" w:rsidRDefault="00584440" w:rsidP="42366D77">
      <w:r w:rsidRPr="00FC26F2">
        <w:t>The contractor shall perform a preventative maintenance including recommend firmware updates. UPS shall be monitored using SNMP traps via the existing Ethernet network interface card installed in the UPS. </w:t>
      </w:r>
      <w:r w:rsidR="00703B97" w:rsidRPr="00FC26F2">
        <w:t>As with all PSAPs, the contractor is responsible for proper maintenance and operation of the Mobile PSAP UPS unit and all batteries.</w:t>
      </w:r>
    </w:p>
    <w:p w14:paraId="5954ABFF" w14:textId="768C193D" w:rsidR="00584440" w:rsidRPr="00FC26F2" w:rsidRDefault="00036FDE" w:rsidP="00584440">
      <w:pPr>
        <w:pStyle w:val="Heading4"/>
      </w:pPr>
      <w:r w:rsidRPr="00FC26F2">
        <w:t>4.3.11</w:t>
      </w:r>
      <w:r w:rsidR="00584440" w:rsidRPr="00FC26F2">
        <w:t>.2.3 Spare Parts </w:t>
      </w:r>
    </w:p>
    <w:p w14:paraId="4ABF98C3" w14:textId="2060F2F2" w:rsidR="00584440" w:rsidRPr="00FC26F2" w:rsidRDefault="00584440" w:rsidP="00584440">
      <w:r w:rsidRPr="00FC26F2">
        <w:t>The contractor shall manage a spare parts inventory for the mobile PSAP.</w:t>
      </w:r>
      <w:r w:rsidR="27AFB3B0" w:rsidRPr="00FC26F2">
        <w:t xml:space="preserve"> Purchasing and stocking of spare parts shall remain the sole responsibility of the contractor and at no additional line item cost to the Commonwealth.</w:t>
      </w:r>
      <w:r w:rsidR="004D7E09" w:rsidRPr="00FC26F2">
        <w:t xml:space="preserve"> </w:t>
      </w:r>
      <w:r w:rsidRPr="00FC26F2">
        <w:t>The spare parts shall be located on the mobile PSAP or at a mutually agreed upon location within Massachusetts. The inventory process shall be mutually agreed to by the parties.   </w:t>
      </w:r>
    </w:p>
    <w:p w14:paraId="3354419D" w14:textId="70C33FB8" w:rsidR="00584440" w:rsidRPr="00FC26F2" w:rsidRDefault="00036FDE" w:rsidP="00584440">
      <w:pPr>
        <w:pStyle w:val="Heading4"/>
      </w:pPr>
      <w:r w:rsidRPr="00FC26F2">
        <w:t>4.3.11</w:t>
      </w:r>
      <w:r w:rsidR="00584440" w:rsidRPr="00FC26F2">
        <w:t>.2.4 Deployment Configuration </w:t>
      </w:r>
    </w:p>
    <w:p w14:paraId="4265F688" w14:textId="77777777" w:rsidR="00584440" w:rsidRPr="00FC26F2" w:rsidRDefault="00584440" w:rsidP="00584440">
      <w:r w:rsidRPr="00FC26F2">
        <w:t>At the request of the State 911 Department, the contractor shall reconfigure the mobile PSAP CPE and/or software for deployment to a PSAP.  Upon conclusion of any deployment the contractor shall reconfigure the mobile PSAP and return it to its default mode of public outreach. </w:t>
      </w:r>
    </w:p>
    <w:p w14:paraId="5CAF98B8" w14:textId="66E3CCDF" w:rsidR="00584440" w:rsidRPr="00FC26F2" w:rsidRDefault="00036FDE" w:rsidP="00584440">
      <w:pPr>
        <w:pStyle w:val="Heading4"/>
      </w:pPr>
      <w:r w:rsidRPr="00FC26F2">
        <w:lastRenderedPageBreak/>
        <w:t>4.3.11</w:t>
      </w:r>
      <w:r w:rsidR="00584440" w:rsidRPr="00FC26F2">
        <w:t>.2.5 Mobile PSAP CPE Monitoring </w:t>
      </w:r>
    </w:p>
    <w:p w14:paraId="4CEB7D1B" w14:textId="78713868" w:rsidR="00584440" w:rsidRPr="00FC26F2" w:rsidRDefault="00584440" w:rsidP="00FC26F2">
      <w:r w:rsidRPr="00FC26F2">
        <w:t>During deployments the contractor shall provide the same monitoring capabilities as a standalone PSAP. </w:t>
      </w:r>
    </w:p>
    <w:p w14:paraId="012B406A" w14:textId="725D8AF5" w:rsidR="00584440" w:rsidRPr="00FC26F2" w:rsidRDefault="00036FDE" w:rsidP="00584440">
      <w:pPr>
        <w:pStyle w:val="Heading4"/>
      </w:pPr>
      <w:r w:rsidRPr="00FC26F2">
        <w:t>4.3.11</w:t>
      </w:r>
      <w:r w:rsidR="00584440" w:rsidRPr="00FC26F2">
        <w:t>.2.6 Public Ed Simulated Environment </w:t>
      </w:r>
    </w:p>
    <w:p w14:paraId="4D7D43FC" w14:textId="717DF3AE" w:rsidR="00584440" w:rsidRPr="00FC26F2" w:rsidRDefault="00584440" w:rsidP="00FC26F2">
      <w:r w:rsidRPr="00FC26F2">
        <w:t>The contractor shall provide a simulated environment for simulated call answering. The simulators shall simulate the transmission and answering of 911 payloads and shall provide ALI and mapping.  </w:t>
      </w:r>
    </w:p>
    <w:p w14:paraId="59A5F9EE" w14:textId="47A6F122" w:rsidR="00584440" w:rsidRPr="00FC26F2" w:rsidRDefault="00036FDE" w:rsidP="00584440">
      <w:pPr>
        <w:pStyle w:val="Heading4"/>
      </w:pPr>
      <w:r w:rsidRPr="00FC26F2">
        <w:t>4.3.11</w:t>
      </w:r>
      <w:r w:rsidR="00584440" w:rsidRPr="00FC26F2">
        <w:t>.2.7 Additional Mobile PSAP Services </w:t>
      </w:r>
    </w:p>
    <w:p w14:paraId="63C62183" w14:textId="5DECC153" w:rsidR="00584440" w:rsidRPr="00FC26F2" w:rsidRDefault="00584440" w:rsidP="00FC26F2">
      <w:pPr>
        <w:rPr>
          <w:rStyle w:val="normaltextrun"/>
        </w:rPr>
      </w:pPr>
      <w:r w:rsidRPr="00FC26F2">
        <w:t>At the request of the State 911 Department, the contractor may be required to provide additional services to support the mobile PSAP. Said cost of the additional services to be quote upon request of the State 911 Department.</w:t>
      </w:r>
    </w:p>
    <w:p w14:paraId="4300888A" w14:textId="452FE786" w:rsidR="00584440" w:rsidRPr="00C600C9" w:rsidRDefault="00036FDE" w:rsidP="00F02598">
      <w:pPr>
        <w:pStyle w:val="Heading3"/>
        <w:rPr>
          <w:b/>
          <w:bCs/>
        </w:rPr>
      </w:pPr>
      <w:bookmarkStart w:id="46" w:name="_Toc127539733"/>
      <w:r w:rsidRPr="00C600C9">
        <w:rPr>
          <w:b/>
          <w:bCs/>
        </w:rPr>
        <w:t>4.3.12</w:t>
      </w:r>
      <w:r w:rsidR="00584440" w:rsidRPr="00C600C9">
        <w:rPr>
          <w:b/>
          <w:bCs/>
        </w:rPr>
        <w:t xml:space="preserve"> E</w:t>
      </w:r>
      <w:r w:rsidR="00A714CD" w:rsidRPr="00C600C9">
        <w:rPr>
          <w:b/>
          <w:bCs/>
        </w:rPr>
        <w:t>lectrical, Wiring and Cable</w:t>
      </w:r>
      <w:bookmarkEnd w:id="46"/>
    </w:p>
    <w:p w14:paraId="0682E9D5" w14:textId="77777777" w:rsidR="00584440" w:rsidRPr="00FC26F2" w:rsidRDefault="00584440" w:rsidP="00584440">
      <w:r w:rsidRPr="00FC26F2">
        <w:t>The contractor shall provide and maintain all electrical, wiring, and cable services for the system.  The State 911 Department prefers the reuse of existing wiring, cabling, and HBCU, if compatible with the system. </w:t>
      </w:r>
    </w:p>
    <w:p w14:paraId="67513FBB" w14:textId="10190B2C" w:rsidR="00584440" w:rsidRPr="00FC26F2" w:rsidRDefault="00036FDE" w:rsidP="00F02598">
      <w:pPr>
        <w:pStyle w:val="Heading4"/>
      </w:pPr>
      <w:r w:rsidRPr="00FC26F2">
        <w:t>4.3.12</w:t>
      </w:r>
      <w:r w:rsidR="00584440" w:rsidRPr="00FC26F2">
        <w:t>.1 Electrical </w:t>
      </w:r>
    </w:p>
    <w:p w14:paraId="3306E158" w14:textId="77777777" w:rsidR="00584440" w:rsidRPr="00FC26F2" w:rsidRDefault="00584440" w:rsidP="00FC26F2">
      <w:r w:rsidRPr="00FC26F2">
        <w:t>The contractor shall provide and maintain all electrical services for the system and shall provide such electrical services as follows: </w:t>
      </w:r>
    </w:p>
    <w:p w14:paraId="53E26BB9" w14:textId="39624E36" w:rsidR="00584440" w:rsidRPr="00FC26F2" w:rsidRDefault="24D4EAA2" w:rsidP="0020722F">
      <w:pPr>
        <w:pStyle w:val="ListParagraph"/>
        <w:numPr>
          <w:ilvl w:val="0"/>
          <w:numId w:val="25"/>
        </w:numPr>
      </w:pPr>
      <w:r>
        <w:t>Supply and install where needed and otherwise maintain existing complete electrical power distribution system for all equipment </w:t>
      </w:r>
      <w:proofErr w:type="gramStart"/>
      <w:r>
        <w:t>supplied</w:t>
      </w:r>
      <w:r w:rsidR="6C511F00">
        <w:t>;</w:t>
      </w:r>
      <w:proofErr w:type="gramEnd"/>
    </w:p>
    <w:p w14:paraId="5D4E3AE5" w14:textId="5E279600" w:rsidR="00584440" w:rsidRPr="00FC26F2" w:rsidRDefault="24D4EAA2" w:rsidP="0020722F">
      <w:pPr>
        <w:pStyle w:val="ListParagraph"/>
        <w:numPr>
          <w:ilvl w:val="0"/>
          <w:numId w:val="25"/>
        </w:numPr>
      </w:pPr>
      <w:r>
        <w:t xml:space="preserve">Provide adequate surge protection, </w:t>
      </w:r>
      <w:proofErr w:type="gramStart"/>
      <w:r>
        <w:t>grounding</w:t>
      </w:r>
      <w:proofErr w:type="gramEnd"/>
      <w:r>
        <w:t xml:space="preserve"> and lightning suppression devices to protect equipment from unnecessary interruption</w:t>
      </w:r>
      <w:r w:rsidR="5C412678">
        <w:t>; and</w:t>
      </w:r>
    </w:p>
    <w:p w14:paraId="47AD2C9A" w14:textId="21057C55" w:rsidR="00584440" w:rsidRPr="00FC26F2" w:rsidRDefault="00584440" w:rsidP="0020722F">
      <w:pPr>
        <w:pStyle w:val="ListParagraph"/>
        <w:numPr>
          <w:ilvl w:val="0"/>
          <w:numId w:val="25"/>
        </w:numPr>
      </w:pPr>
      <w:r w:rsidRPr="00FC26F2">
        <w:t>Provide and maintain a thirty (30) minute uninterruptible power supply for all equipment supplied at the PSAPs and for data centers and for all </w:t>
      </w:r>
      <w:proofErr w:type="spellStart"/>
      <w:r w:rsidRPr="00FC26F2">
        <w:t>DLRs.</w:t>
      </w:r>
      <w:proofErr w:type="spellEnd"/>
      <w:r w:rsidRPr="00FC26F2">
        <w:t xml:space="preserve"> A hard bypass unit for maintenance/equipment failure is required.  Following contract award, the parties shall, by mutual agreement, determine the means and manner </w:t>
      </w:r>
      <w:r w:rsidR="00703B97" w:rsidRPr="00FC26F2">
        <w:t>o</w:t>
      </w:r>
      <w:r w:rsidRPr="00FC26F2">
        <w:t>f installing the uninterruptible power supply so as to ensure that there is no interruption for the PSAP or data center.   </w:t>
      </w:r>
    </w:p>
    <w:p w14:paraId="3E869076" w14:textId="7954FE27" w:rsidR="00584440" w:rsidRPr="00FC26F2" w:rsidRDefault="00584440" w:rsidP="00FC26F2">
      <w:r w:rsidRPr="00FC26F2">
        <w:t xml:space="preserve">The contractor shall ensure that all electrical services performed by the contractor or its subcontractors under the contract, and any renewal thereof, shall be performed by appropriately licensed electricians.  The contractor shall ensure that the contractor or its subcontractors shall obtain all necessary permits for electrical services </w:t>
      </w:r>
      <w:r w:rsidRPr="00FC26F2">
        <w:lastRenderedPageBreak/>
        <w:t>performed by the contractor or its subcontractors under the contract, and any renewal thereof, and shall provide copies of such permits to the State 911 Department upon request. The State 911 Department reserves the right to contract with its own electrician for such work if to do so would result in the best value in fulfilling the cont</w:t>
      </w:r>
      <w:r>
        <w:t>ract, or any renewal thereof.</w:t>
      </w:r>
      <w:r w:rsidRPr="00FC26F2">
        <w:t>  </w:t>
      </w:r>
    </w:p>
    <w:p w14:paraId="4B60E153" w14:textId="04560BF1" w:rsidR="00584440" w:rsidRPr="00F02598" w:rsidRDefault="00036FDE" w:rsidP="00584440">
      <w:pPr>
        <w:pStyle w:val="Heading4"/>
      </w:pPr>
      <w:r w:rsidRPr="00F02598">
        <w:t>4.3.12</w:t>
      </w:r>
      <w:r w:rsidR="00584440" w:rsidRPr="00F02598">
        <w:t>.1.1 Electrical Standards  </w:t>
      </w:r>
    </w:p>
    <w:p w14:paraId="5EB0FA8D" w14:textId="77777777" w:rsidR="00584440" w:rsidRPr="00FC26F2" w:rsidRDefault="00584440" w:rsidP="00584440">
      <w:r w:rsidRPr="00FC26F2">
        <w:t>Please note some PSAPs may require COPS compliance and the bidders should be familiar with those specifications. </w:t>
      </w:r>
    </w:p>
    <w:p w14:paraId="4688E56A" w14:textId="0C9E7B60" w:rsidR="00584440" w:rsidRPr="00FC26F2" w:rsidRDefault="00036FDE" w:rsidP="00A84564">
      <w:pPr>
        <w:pStyle w:val="Heading4"/>
      </w:pPr>
      <w:r w:rsidRPr="00FC26F2">
        <w:t>4.3.12</w:t>
      </w:r>
      <w:r w:rsidR="00584440" w:rsidRPr="00FC26F2">
        <w:t>.1.2 Surge Protection/Surge Suppression </w:t>
      </w:r>
    </w:p>
    <w:p w14:paraId="0CD5E675" w14:textId="6BF8FCED" w:rsidR="00584440" w:rsidRPr="00FC26F2" w:rsidRDefault="00584440" w:rsidP="00584440">
      <w:r w:rsidRPr="00FC26F2">
        <w:t>The system shall correctly specify surge and lightning protection for all connections to AC power as well as to communications facilities such as plain old telephone service, 911 trunks</w:t>
      </w:r>
      <w:r w:rsidR="002509E5">
        <w:t>/circuits</w:t>
      </w:r>
      <w:r w:rsidRPr="00FC26F2">
        <w:t>, T1/DS1, wireless antennas, etc. </w:t>
      </w:r>
    </w:p>
    <w:p w14:paraId="04F6CCE8" w14:textId="7D08E2BB" w:rsidR="00584440" w:rsidRPr="00FC26F2" w:rsidRDefault="00036FDE" w:rsidP="00A84564">
      <w:pPr>
        <w:pStyle w:val="Heading4"/>
      </w:pPr>
      <w:r w:rsidRPr="00FC26F2">
        <w:t>4.3.12</w:t>
      </w:r>
      <w:r w:rsidR="00584440" w:rsidRPr="00FC26F2">
        <w:t>.2 Wiring and Cabling  </w:t>
      </w:r>
    </w:p>
    <w:p w14:paraId="0B1F8ED1" w14:textId="77777777" w:rsidR="00584440" w:rsidRPr="00FC26F2" w:rsidRDefault="00584440" w:rsidP="00584440">
      <w:r w:rsidRPr="00FC26F2">
        <w:t xml:space="preserve">The contractor shall provide all necessary embedded and visible interconnect cabling necessary for system operation, including all peripheral devices located within the data centers and PSAPs, connecting remote workstations with the central servers. </w:t>
      </w:r>
    </w:p>
    <w:p w14:paraId="54B693AF" w14:textId="77777777" w:rsidR="00584440" w:rsidRPr="00FC26F2" w:rsidRDefault="00584440" w:rsidP="00584440">
      <w:r w:rsidRPr="00FC26F2">
        <w:t>All interface connections between communications and peripheral device cabling and visible cables shall use standard EIA connectors secured by wall plates where exposed. </w:t>
      </w:r>
    </w:p>
    <w:p w14:paraId="7B4C7D68" w14:textId="77777777" w:rsidR="00584440" w:rsidRPr="00FC26F2" w:rsidRDefault="00584440" w:rsidP="00584440">
      <w:r w:rsidRPr="00FC26F2">
        <w:t>Care shall be exercised in wiring to avoid damage to existing wiring and new and existing equipment. All wiring and connectors shall be installed in strict adherence to standard communication installation practices and all applicable federal, state, and local codes. </w:t>
      </w:r>
    </w:p>
    <w:p w14:paraId="40740102" w14:textId="77777777" w:rsidR="00584440" w:rsidRPr="00FC26F2" w:rsidRDefault="00584440" w:rsidP="00584440">
      <w:r w:rsidRPr="00FC26F2">
        <w:t>All cables, regardless of length, shall be clearly marked and/or numbered in a manner that reflects a unique identifier of the cable at both ends. Marking codes shall correspond to recognized standards and specifications and be consistent throughout the project. Such markings shall become integral to the overall as-built detail. All cabling shall be neatly laced, dressed, and/or adequately supported. Cable shall be plenum rated where required by local building or fire codes. </w:t>
      </w:r>
    </w:p>
    <w:p w14:paraId="3D5777E1" w14:textId="77777777" w:rsidR="00584440" w:rsidRPr="00FC26F2" w:rsidRDefault="00584440" w:rsidP="00584440">
      <w:r w:rsidRPr="00FC26F2">
        <w:t>No splices will be allowed in system wiring other than at approved designated locations, and with approved devices. </w:t>
      </w:r>
    </w:p>
    <w:p w14:paraId="5F9EB785" w14:textId="4E3A3889" w:rsidR="00584440" w:rsidRPr="00FC26F2" w:rsidRDefault="00584440" w:rsidP="00584440">
      <w:r w:rsidRPr="00FC26F2">
        <w:lastRenderedPageBreak/>
        <w:t>Use of power strips at PSAPs is prohibited unless expressly authorized by a Department representative.  In such instances, the power strip shall be clearly marked with “911 use ONLY” and all unused receptacles be covered with a plug with a plastic insert labeled “911”. </w:t>
      </w:r>
    </w:p>
    <w:p w14:paraId="66F35FC7" w14:textId="2A97B39E" w:rsidR="00584440" w:rsidRPr="00FC26F2" w:rsidRDefault="00584440" w:rsidP="00584440">
      <w:r w:rsidRPr="00FC26F2">
        <w:t xml:space="preserve">The equipment installation </w:t>
      </w:r>
      <w:r w:rsidR="01327AF1" w:rsidRPr="00FC26F2">
        <w:t xml:space="preserve">that may be </w:t>
      </w:r>
      <w:r w:rsidRPr="00FC26F2">
        <w:t xml:space="preserve">required </w:t>
      </w:r>
      <w:r w:rsidR="37ED6816" w:rsidRPr="00FC26F2">
        <w:t>under</w:t>
      </w:r>
      <w:r w:rsidRPr="00FC26F2">
        <w:t xml:space="preserve"> this RFR includes the following described items as well as other hardware, software, and procedures as may be needed to ensure a completed installation which is in accordance with the standards of good engineering practice and all building codes and ordinances in effect at the sites delineated in this RFR. </w:t>
      </w:r>
    </w:p>
    <w:p w14:paraId="21AE35CE" w14:textId="77777777" w:rsidR="00584440" w:rsidRPr="00FC26F2" w:rsidRDefault="00584440" w:rsidP="00584440">
      <w:r w:rsidRPr="00FC26F2">
        <w:t>Wiring of 120-volt AC circuits normally associated with conventional buildings shall be provided by the State 911 Department at the data centers and PSAPs and other Commonwealth facilities as required. Wiring required for connecting the equipment to the power outlets or any special wiring shall be the responsibility of the contractor. </w:t>
      </w:r>
    </w:p>
    <w:p w14:paraId="3352D184" w14:textId="77777777" w:rsidR="00584440" w:rsidRPr="00FC26F2" w:rsidRDefault="00584440" w:rsidP="00584440">
      <w:r w:rsidRPr="00FC26F2">
        <w:t>The contractor shall install the equipment and connect the units to commercial/emergency AC power and uninterruptible power sources. The contractor shall connect Commonwealth-furnished equipment to the contractor-supplied equipment and install bonding and grounding conductors where needed. </w:t>
      </w:r>
    </w:p>
    <w:p w14:paraId="29F49950" w14:textId="77777777" w:rsidR="00584440" w:rsidRPr="00FC26F2" w:rsidRDefault="00584440" w:rsidP="00584440">
      <w:r w:rsidRPr="00FC26F2">
        <w:t>The contractor shall adhere to FCC and all local codes and ordinances in all matters pertaining to the work. </w:t>
      </w:r>
    </w:p>
    <w:p w14:paraId="27AA574C" w14:textId="77777777" w:rsidR="00584440" w:rsidRPr="00FC26F2" w:rsidRDefault="00584440" w:rsidP="00584440">
      <w:r w:rsidRPr="00FC26F2">
        <w:t>Cabling, communications outlets, power wiring, system grounding, conduit facilities, and equipment rooms shall be installed in accordance with national standards and national and local codes. Minimum standards used in the installations shall include, but are not limited to, the following: </w:t>
      </w:r>
    </w:p>
    <w:p w14:paraId="4CE3D227" w14:textId="34CAAECB" w:rsidR="00584440" w:rsidRPr="00FC26F2" w:rsidRDefault="24D4EAA2" w:rsidP="0020722F">
      <w:pPr>
        <w:pStyle w:val="ListParagraph"/>
        <w:numPr>
          <w:ilvl w:val="0"/>
          <w:numId w:val="25"/>
        </w:numPr>
      </w:pPr>
      <w:r>
        <w:t xml:space="preserve">ANSI/TIA/EIA-568 Commercial Building Telecommunications Wiring </w:t>
      </w:r>
      <w:proofErr w:type="gramStart"/>
      <w:r>
        <w:t>Standard</w:t>
      </w:r>
      <w:r w:rsidR="56C0C5E2">
        <w:t>;</w:t>
      </w:r>
      <w:proofErr w:type="gramEnd"/>
      <w:r>
        <w:t> </w:t>
      </w:r>
    </w:p>
    <w:p w14:paraId="5B021050" w14:textId="712FA727" w:rsidR="00584440" w:rsidRPr="00FC26F2" w:rsidRDefault="24D4EAA2" w:rsidP="0020722F">
      <w:pPr>
        <w:pStyle w:val="ListParagraph"/>
        <w:numPr>
          <w:ilvl w:val="0"/>
          <w:numId w:val="25"/>
        </w:numPr>
      </w:pPr>
      <w:r>
        <w:t xml:space="preserve">ANSI/TIA/EIA-569 Commercial Building Standard for Telecommunications Pathways and </w:t>
      </w:r>
      <w:proofErr w:type="gramStart"/>
      <w:r>
        <w:t>Spaces</w:t>
      </w:r>
      <w:r w:rsidR="36A8DCF2">
        <w:t>;</w:t>
      </w:r>
      <w:proofErr w:type="gramEnd"/>
      <w:r>
        <w:t> </w:t>
      </w:r>
    </w:p>
    <w:p w14:paraId="7938A759" w14:textId="6B087E78" w:rsidR="00584440" w:rsidRPr="00FC26F2" w:rsidRDefault="24D4EAA2" w:rsidP="0020722F">
      <w:pPr>
        <w:pStyle w:val="ListParagraph"/>
        <w:numPr>
          <w:ilvl w:val="0"/>
          <w:numId w:val="25"/>
        </w:numPr>
      </w:pPr>
      <w:r>
        <w:t xml:space="preserve">ANSI/TIA/EIA-606 Administration Standard for the Telecommunications Infrastructure of Commercial </w:t>
      </w:r>
      <w:proofErr w:type="gramStart"/>
      <w:r>
        <w:t>Buildings</w:t>
      </w:r>
      <w:r w:rsidR="04A834F4">
        <w:t>;</w:t>
      </w:r>
      <w:proofErr w:type="gramEnd"/>
      <w:r>
        <w:t> </w:t>
      </w:r>
    </w:p>
    <w:p w14:paraId="0D78FCD1" w14:textId="4073581C" w:rsidR="00584440" w:rsidRPr="00FC26F2" w:rsidRDefault="24D4EAA2" w:rsidP="0020722F">
      <w:pPr>
        <w:pStyle w:val="ListParagraph"/>
        <w:numPr>
          <w:ilvl w:val="0"/>
          <w:numId w:val="25"/>
        </w:numPr>
      </w:pPr>
      <w:r>
        <w:t xml:space="preserve">ANSI/TIA/EIA-607 Commercial Building Grounding and Bonding Requirements for </w:t>
      </w:r>
      <w:proofErr w:type="gramStart"/>
      <w:r>
        <w:t>Telecommunications</w:t>
      </w:r>
      <w:r w:rsidR="2D5F4BD2">
        <w:t>;</w:t>
      </w:r>
      <w:proofErr w:type="gramEnd"/>
      <w:r>
        <w:t> </w:t>
      </w:r>
    </w:p>
    <w:p w14:paraId="75879E96" w14:textId="126D19AE" w:rsidR="00584440" w:rsidRPr="00FC26F2" w:rsidRDefault="24D4EAA2" w:rsidP="0020722F">
      <w:pPr>
        <w:pStyle w:val="ListParagraph"/>
        <w:numPr>
          <w:ilvl w:val="0"/>
          <w:numId w:val="25"/>
        </w:numPr>
      </w:pPr>
      <w:r>
        <w:lastRenderedPageBreak/>
        <w:t xml:space="preserve">Building Industry Consulting Service International, Telecommunications Distribution Methods </w:t>
      </w:r>
      <w:proofErr w:type="gramStart"/>
      <w:r>
        <w:t>Manual</w:t>
      </w:r>
      <w:r w:rsidR="025BF3C4">
        <w:t>;</w:t>
      </w:r>
      <w:proofErr w:type="gramEnd"/>
      <w:r>
        <w:t> </w:t>
      </w:r>
    </w:p>
    <w:p w14:paraId="6EDBD753" w14:textId="731D2A93" w:rsidR="00584440" w:rsidRPr="00FC26F2" w:rsidRDefault="24D4EAA2" w:rsidP="0020722F">
      <w:pPr>
        <w:pStyle w:val="ListParagraph"/>
        <w:numPr>
          <w:ilvl w:val="0"/>
          <w:numId w:val="25"/>
        </w:numPr>
      </w:pPr>
      <w:r>
        <w:t>National Electrical Code (NFPA-70</w:t>
      </w:r>
      <w:proofErr w:type="gramStart"/>
      <w:r>
        <w:t>)</w:t>
      </w:r>
      <w:r w:rsidR="0D391C0D">
        <w:t>;</w:t>
      </w:r>
      <w:proofErr w:type="gramEnd"/>
      <w:r>
        <w:t> </w:t>
      </w:r>
    </w:p>
    <w:p w14:paraId="02E08EA8" w14:textId="77777777" w:rsidR="00584440" w:rsidRPr="00FC26F2" w:rsidRDefault="00584440" w:rsidP="0020722F">
      <w:pPr>
        <w:pStyle w:val="ListParagraph"/>
        <w:numPr>
          <w:ilvl w:val="0"/>
          <w:numId w:val="25"/>
        </w:numPr>
      </w:pPr>
      <w:r w:rsidRPr="00FC26F2">
        <w:t>FCC Rules and Regulations, Parts 68 and 15; and </w:t>
      </w:r>
    </w:p>
    <w:p w14:paraId="7BCD6E1D" w14:textId="77777777" w:rsidR="00584440" w:rsidRPr="00FC26F2" w:rsidRDefault="00584440" w:rsidP="0020722F">
      <w:pPr>
        <w:pStyle w:val="ListParagraph"/>
        <w:numPr>
          <w:ilvl w:val="0"/>
          <w:numId w:val="25"/>
        </w:numPr>
      </w:pPr>
      <w:r w:rsidRPr="00FC26F2">
        <w:t>Applicable grounding standards. </w:t>
      </w:r>
    </w:p>
    <w:p w14:paraId="13063963" w14:textId="77777777" w:rsidR="00584440" w:rsidRPr="00FC26F2" w:rsidRDefault="00584440" w:rsidP="00584440">
      <w:r w:rsidRPr="00FC26F2">
        <w:t>All equipment and component parts installed shall be new, shall meet the requirements of this specification, and shall be in operable condition at the time of delivery.  </w:t>
      </w:r>
    </w:p>
    <w:p w14:paraId="70D45644" w14:textId="77777777" w:rsidR="00584440" w:rsidRPr="00FC26F2" w:rsidRDefault="00584440" w:rsidP="00584440">
      <w:r w:rsidRPr="00FC26F2">
        <w:t>The installation work shall be approved by the State 911 Department prior to commencement of a particular phase of work on a site-by-site basis. The contractor shall provide descriptions and layout drawings showing the proposed installations at each site at least fourteen (14) days prior to beginning work at that site. No work shall commence without written approval from the Department. </w:t>
      </w:r>
    </w:p>
    <w:p w14:paraId="1CFE5D99" w14:textId="5721B00B" w:rsidR="00584440" w:rsidRPr="00FC26F2" w:rsidRDefault="24D4EAA2" w:rsidP="00584440">
      <w:r>
        <w:t>The contractor</w:t>
      </w:r>
      <w:r w:rsidR="26D7AB99">
        <w:t xml:space="preserve"> shall</w:t>
      </w:r>
      <w:r>
        <w:t xml:space="preserve"> </w:t>
      </w:r>
      <w:r w:rsidR="4180C276">
        <w:t>maintain</w:t>
      </w:r>
      <w:r>
        <w:t xml:space="preserve"> all cabinets in the data centers</w:t>
      </w:r>
      <w:r w:rsidR="6C2A1C3E">
        <w:t>.</w:t>
      </w:r>
      <w:r w:rsidR="4180C276">
        <w:t xml:space="preserve"> </w:t>
      </w:r>
      <w:r w:rsidR="6C2A1C3E">
        <w:t>I</w:t>
      </w:r>
      <w:r w:rsidR="4180C276">
        <w:t>f expansion is needed the contractor is responsible for supplying them</w:t>
      </w:r>
      <w:r>
        <w:t>.  Mounting for equipment or any other data communications equipment (</w:t>
      </w:r>
      <w:r w:rsidRPr="53355FC0">
        <w:rPr>
          <w:u w:val="single"/>
        </w:rPr>
        <w:t>i.e.</w:t>
      </w:r>
      <w:r w:rsidR="06565326">
        <w:t>,</w:t>
      </w:r>
      <w:r>
        <w:t xml:space="preserve"> modems, routers, etc.) requiring assisted installation shall be accomplished by cabinet mounting.  The cabinets may be free-standing, or wall mounted depending upon space requirements.  The State 911 Department shall select the preferred method of cabinet mounting following contract award. Cabinets shall in no event exceed eighty-four (84) inches in height.  The response shall describe in detail the space requirements and dimensions of all equipment, including without limitation, the size of cabinets, tables, stands, and consoles, for the system. </w:t>
      </w:r>
    </w:p>
    <w:p w14:paraId="655989D3" w14:textId="45DFC68B" w:rsidR="00584440" w:rsidRPr="00FC26F2" w:rsidRDefault="003443FC" w:rsidP="00584440">
      <w:r w:rsidRPr="00FC26F2">
        <w:t>The successful vendor</w:t>
      </w:r>
      <w:r w:rsidR="00584440" w:rsidRPr="00FC26F2">
        <w:t xml:space="preserve"> shall provide all necessary cabinets, tables, stands, or other required mounting facilities for the system, consoles, and communications and/or network equipment consistent with their proposed configuration(s). </w:t>
      </w:r>
    </w:p>
    <w:p w14:paraId="37095C4A" w14:textId="22CEAE2B" w:rsidR="00584440" w:rsidRPr="00FC26F2" w:rsidRDefault="003443FC" w:rsidP="00584440">
      <w:r w:rsidRPr="00FC26F2">
        <w:t>The successful vendor</w:t>
      </w:r>
      <w:r w:rsidR="00584440" w:rsidRPr="00FC26F2">
        <w:t xml:space="preserve"> shall inform themselves fully as to all facilities for delivering, storing, placing, handling, and disposing of materials. All aspects of the installation shall be planned and executed in a professional manner.  The contractor shall coordinate access to the sites with the State 911 Department. </w:t>
      </w:r>
    </w:p>
    <w:p w14:paraId="7D26474A" w14:textId="77777777" w:rsidR="00584440" w:rsidRPr="00FC26F2" w:rsidRDefault="00584440" w:rsidP="00584440">
      <w:r w:rsidRPr="00FC26F2">
        <w:t>The costs for wiring and cabling shall be on a time and materials basis. </w:t>
      </w:r>
    </w:p>
    <w:p w14:paraId="4089DBDE" w14:textId="2A5719FA" w:rsidR="00584440" w:rsidRPr="00FC26F2" w:rsidRDefault="00036FDE" w:rsidP="00584440">
      <w:pPr>
        <w:pStyle w:val="Heading4"/>
      </w:pPr>
      <w:r w:rsidRPr="00FC26F2">
        <w:lastRenderedPageBreak/>
        <w:t>4.3.12</w:t>
      </w:r>
      <w:r w:rsidR="00584440" w:rsidRPr="00FC26F2">
        <w:t>.4 Grounding </w:t>
      </w:r>
    </w:p>
    <w:p w14:paraId="03C4A267" w14:textId="178CB5B2" w:rsidR="00584440" w:rsidRPr="00FC26F2" w:rsidRDefault="24D4EAA2" w:rsidP="00584440">
      <w:r>
        <w:t>All hardware and peripheral devices shall be mechanically and electrically grounded to prevent both user hazard and loss of data or hardware integrity due to external electrical impulse. The contractor shall demonstrate knowledge of local storm and lightning phenomena and show such methods of protection in selection of local data transmission mode (</w:t>
      </w:r>
      <w:r w:rsidRPr="53355FC0">
        <w:rPr>
          <w:u w:val="single"/>
        </w:rPr>
        <w:t>i.e.</w:t>
      </w:r>
      <w:r w:rsidR="234094CC">
        <w:t xml:space="preserve">, </w:t>
      </w:r>
      <w:r>
        <w:t>shielded cable, fiber optics, etc.).  The contractor shall ground all equipment in compliance with manufacturer recommendations and applicable standards. This shall include, but is not limited to, all servers, network equipment, appliances, metal conduit trays, cabinets, chassis, shelves, and transmission lines provided under this RFR. </w:t>
      </w:r>
    </w:p>
    <w:p w14:paraId="2996F939" w14:textId="77777777" w:rsidR="00584440" w:rsidRPr="00FC26F2" w:rsidRDefault="00584440" w:rsidP="00584440">
      <w:r w:rsidRPr="00FC26F2">
        <w:t>The contractor shall furnish and install the required grounding and bonding conductors and make connections to the grounding system at the data centers, PSAPs and other sites.   </w:t>
      </w:r>
    </w:p>
    <w:p w14:paraId="1FE3D534" w14:textId="7A15CB3A" w:rsidR="00584440" w:rsidRPr="00C600C9" w:rsidRDefault="00036FDE" w:rsidP="00F02598">
      <w:pPr>
        <w:pStyle w:val="Heading3"/>
        <w:rPr>
          <w:b/>
          <w:bCs/>
        </w:rPr>
      </w:pPr>
      <w:bookmarkStart w:id="47" w:name="_Toc127539734"/>
      <w:r w:rsidRPr="00C600C9">
        <w:rPr>
          <w:b/>
          <w:bCs/>
        </w:rPr>
        <w:t>4.3.13</w:t>
      </w:r>
      <w:r w:rsidR="00584440" w:rsidRPr="00C600C9">
        <w:rPr>
          <w:b/>
          <w:bCs/>
        </w:rPr>
        <w:t xml:space="preserve"> </w:t>
      </w:r>
      <w:r w:rsidR="00384A71" w:rsidRPr="00C600C9">
        <w:rPr>
          <w:b/>
          <w:bCs/>
        </w:rPr>
        <w:t xml:space="preserve">Data </w:t>
      </w:r>
      <w:r w:rsidR="00A84564" w:rsidRPr="00C600C9">
        <w:rPr>
          <w:b/>
          <w:bCs/>
        </w:rPr>
        <w:t xml:space="preserve">Storage </w:t>
      </w:r>
      <w:r w:rsidR="00384A71" w:rsidRPr="00C600C9">
        <w:rPr>
          <w:b/>
          <w:bCs/>
        </w:rPr>
        <w:t>and Reporting</w:t>
      </w:r>
      <w:r w:rsidR="00584440" w:rsidRPr="00C600C9">
        <w:rPr>
          <w:b/>
          <w:bCs/>
        </w:rPr>
        <w:t xml:space="preserve"> Requirements</w:t>
      </w:r>
      <w:bookmarkEnd w:id="47"/>
    </w:p>
    <w:p w14:paraId="6CEF8998" w14:textId="4C951956" w:rsidR="00584440" w:rsidRPr="00A84564" w:rsidRDefault="00036FDE" w:rsidP="00F02598">
      <w:pPr>
        <w:pStyle w:val="Heading4"/>
      </w:pPr>
      <w:r w:rsidRPr="00A84564">
        <w:t>4.3.13</w:t>
      </w:r>
      <w:r w:rsidR="00584440" w:rsidRPr="00A84564">
        <w:t>.</w:t>
      </w:r>
      <w:r w:rsidR="00384A71" w:rsidRPr="00A84564">
        <w:t>1</w:t>
      </w:r>
      <w:r w:rsidR="00584440" w:rsidRPr="00A84564">
        <w:t xml:space="preserve"> Data Lake</w:t>
      </w:r>
    </w:p>
    <w:p w14:paraId="3C7E7B57" w14:textId="0020B1AA" w:rsidR="00584440" w:rsidRPr="00A84564" w:rsidRDefault="00584440" w:rsidP="009128CE">
      <w:r w:rsidRPr="00A84564">
        <w:t>Maintain AWS GovCloud account for hosting the State 911Department Data Lake</w:t>
      </w:r>
      <w:r w:rsidR="00347C70" w:rsidRPr="00A84564">
        <w:t>.</w:t>
      </w:r>
    </w:p>
    <w:p w14:paraId="5B4E7A77" w14:textId="77777777" w:rsidR="00584440" w:rsidRPr="00A84564" w:rsidRDefault="00584440" w:rsidP="00584440">
      <w:r w:rsidRPr="00A84564">
        <w:t xml:space="preserve">Maintain the AWS Direct Connect (private network connectivity) services between the NG911 System data centers and the AWS GovCloud environment for the secure transport of NG911 data between the NG911 System’s data centers and the AWS GovCloud account. </w:t>
      </w:r>
    </w:p>
    <w:p w14:paraId="6CBD1A78" w14:textId="77777777" w:rsidR="00584440" w:rsidRPr="00A84564" w:rsidRDefault="00584440" w:rsidP="00584440">
      <w:r w:rsidRPr="00A84564">
        <w:t>Configure Identity and Access Management (IDAM) within the AWS GovCloud account to enable State 911 Department designated employees to securely access the NG911 data from the NG911 System within the State 911 Department Data Lake. The IDAM will be configured to interconnect with the NG911 System Active Directory for user administration and authority. The IDAM will provide Single Sign-On (SSO) and Multi-Factor Authentication (MFA) for State 911 Department designated employees into the AWS GovCloud account for use of the NG911 data from the NG911 System. The IDAM service will be provided to ensure transferability of the State 911 Department owned data within the State 911 Department Data Lake to the State 911 Department at the end of the Agreement for continuity of service.</w:t>
      </w:r>
    </w:p>
    <w:p w14:paraId="2DAD555F" w14:textId="0EBCFB18" w:rsidR="00584440" w:rsidRPr="00A84564" w:rsidRDefault="00584440" w:rsidP="00584440">
      <w:r w:rsidRPr="00A84564">
        <w:lastRenderedPageBreak/>
        <w:t>The NG911 System logging infrastructure is used to populate the State 911 Department Data Lake with applicable NG911 data elements securely over an AWS Direct Connect service. The log data collected from all applicable NG911 elements (Tier 1 data in the AWS terminology) will be stored in AWS Simple Storage Service (S3) and all logs will be maintained in their original state.</w:t>
      </w:r>
      <w:r w:rsidR="00AA05A6" w:rsidRPr="00A84564">
        <w:t xml:space="preserve"> Any and all replacement of devices and software within the NG911 architecture is expected to populate the Data Lake. Data from the testing environment (reference Section 4.4.3.4) is expected to populate the data lake. </w:t>
      </w:r>
    </w:p>
    <w:p w14:paraId="6DB0E704" w14:textId="7F4BF304" w:rsidR="00584440" w:rsidRPr="00A84564" w:rsidRDefault="00584440" w:rsidP="00584440">
      <w:r w:rsidRPr="00A84564">
        <w:t xml:space="preserve">Vendor will provide data management services to support on-going logging and usability of Tier 1 </w:t>
      </w:r>
      <w:r w:rsidR="00132B42" w:rsidRPr="00A84564">
        <w:t>and</w:t>
      </w:r>
      <w:r w:rsidR="00703B97" w:rsidRPr="00A84564">
        <w:t xml:space="preserve"> </w:t>
      </w:r>
      <w:r w:rsidR="3B52E4E1" w:rsidRPr="00A84564">
        <w:t>2</w:t>
      </w:r>
      <w:r w:rsidRPr="00A84564">
        <w:t>data collected from the NG911 System in the S911D Data Lake for the term of the Agreement. S911D Data Lake Tier 1</w:t>
      </w:r>
      <w:r w:rsidR="00132B42" w:rsidRPr="00A84564">
        <w:t xml:space="preserve"> </w:t>
      </w:r>
      <w:r w:rsidRPr="00A84564">
        <w:t>data collected will be available 1 hour or less from each recorded log event.</w:t>
      </w:r>
    </w:p>
    <w:p w14:paraId="6872B8C5" w14:textId="45750D17" w:rsidR="00AA05A6" w:rsidRPr="00A84564" w:rsidRDefault="00AA05A6" w:rsidP="00584440">
      <w:r w:rsidRPr="00A84564">
        <w:t xml:space="preserve">The successful bidder shall </w:t>
      </w:r>
      <w:r w:rsidR="00211AD5" w:rsidRPr="00A84564">
        <w:t>provide data management services to take</w:t>
      </w:r>
      <w:r w:rsidRPr="00A84564">
        <w:t xml:space="preserve"> tier 1 data (logs) and structure the data in</w:t>
      </w:r>
      <w:r w:rsidR="00211AD5" w:rsidRPr="00A84564">
        <w:t>to</w:t>
      </w:r>
      <w:r w:rsidRPr="00A84564">
        <w:t xml:space="preserve"> usable tier 2 data for using in reporting and analytic software. </w:t>
      </w:r>
      <w:r w:rsidR="00211AD5" w:rsidRPr="00A84564">
        <w:t xml:space="preserve">Tier 2 data can be generated on a weekly basis. </w:t>
      </w:r>
    </w:p>
    <w:p w14:paraId="5581883D" w14:textId="7CB3CE98" w:rsidR="00036FDE" w:rsidRPr="00A84564" w:rsidRDefault="00036FDE" w:rsidP="00F02598">
      <w:pPr>
        <w:pStyle w:val="Heading4"/>
      </w:pPr>
      <w:r w:rsidRPr="00A84564">
        <w:t>4.3.13.</w:t>
      </w:r>
      <w:r w:rsidR="00384A71" w:rsidRPr="00A84564">
        <w:t>2</w:t>
      </w:r>
      <w:r w:rsidRPr="00A84564">
        <w:t xml:space="preserve"> Third Party Reporting</w:t>
      </w:r>
    </w:p>
    <w:p w14:paraId="65547EA6" w14:textId="2796FECE" w:rsidR="00036FDE" w:rsidRPr="00A84564" w:rsidRDefault="00036FDE" w:rsidP="00036FDE">
      <w:r w:rsidRPr="00A84564">
        <w:t xml:space="preserve">A third party reporting </w:t>
      </w:r>
      <w:r w:rsidR="10EBA71E" w:rsidRPr="00A84564">
        <w:t xml:space="preserve">tool </w:t>
      </w:r>
      <w:r w:rsidRPr="00A84564">
        <w:t>is available to the PSAPs (and the Department) via the NG911 system</w:t>
      </w:r>
      <w:r w:rsidR="7AA1D81A" w:rsidRPr="00A84564">
        <w:t xml:space="preserve"> and shall be maintained until such time as the tool is replaced</w:t>
      </w:r>
      <w:r w:rsidRPr="00A84564">
        <w:t xml:space="preserve">. Reference the lifecycle calendar for planned replacements. </w:t>
      </w:r>
    </w:p>
    <w:p w14:paraId="04121429" w14:textId="7370AFFC" w:rsidR="00584440" w:rsidRPr="00C600C9" w:rsidRDefault="00584440" w:rsidP="00F02598">
      <w:pPr>
        <w:pStyle w:val="Heading3"/>
        <w:rPr>
          <w:b/>
          <w:bCs/>
        </w:rPr>
      </w:pPr>
      <w:bookmarkStart w:id="48" w:name="_Toc127539735"/>
      <w:r w:rsidRPr="00C600C9">
        <w:rPr>
          <w:b/>
          <w:bCs/>
        </w:rPr>
        <w:t>4.3</w:t>
      </w:r>
      <w:r w:rsidR="00036FDE" w:rsidRPr="00C600C9">
        <w:rPr>
          <w:b/>
          <w:bCs/>
        </w:rPr>
        <w:t>.14</w:t>
      </w:r>
      <w:r w:rsidRPr="00C600C9">
        <w:rPr>
          <w:b/>
          <w:bCs/>
        </w:rPr>
        <w:t xml:space="preserve"> GIS</w:t>
      </w:r>
      <w:bookmarkEnd w:id="48"/>
    </w:p>
    <w:p w14:paraId="449C0EBC" w14:textId="77777777" w:rsidR="00584440" w:rsidRPr="00A84564" w:rsidRDefault="00584440" w:rsidP="00584440">
      <w:proofErr w:type="spellStart"/>
      <w:r w:rsidRPr="00A84564">
        <w:t>MassGIS</w:t>
      </w:r>
      <w:proofErr w:type="spellEnd"/>
      <w:r w:rsidRPr="00A84564">
        <w:t> is the official Massachusetts state agency responsible for the collection, storage, and dissemination of geographic data. In addition, </w:t>
      </w:r>
      <w:proofErr w:type="spellStart"/>
      <w:r w:rsidRPr="00A84564">
        <w:t>MassGIS</w:t>
      </w:r>
      <w:proofErr w:type="spellEnd"/>
      <w:r w:rsidRPr="00A84564">
        <w:t> is responsible for coordinating geographic information system activity within the Commonwealth and setting standards for geographic data to ensure universal compatibility.   Through </w:t>
      </w:r>
      <w:proofErr w:type="spellStart"/>
      <w:r w:rsidRPr="00A84564">
        <w:t>MassGIS</w:t>
      </w:r>
      <w:proofErr w:type="spellEnd"/>
      <w:r w:rsidRPr="00A84564">
        <w:t>, the Commonwealth has created a comprehensive statewide database of geospatial information.  </w:t>
      </w:r>
      <w:proofErr w:type="spellStart"/>
      <w:r w:rsidRPr="00A84564">
        <w:t>MassGIS</w:t>
      </w:r>
      <w:proofErr w:type="spellEnd"/>
      <w:r w:rsidRPr="00A84564">
        <w:t> will be the source of the GIS data that shall be used for the deployment of the system.  The contractor may be required to enter into appropriate non-disclosure or license agreements with a third party database provider, </w:t>
      </w:r>
      <w:proofErr w:type="spellStart"/>
      <w:r w:rsidRPr="00A84564">
        <w:t>MassGIS</w:t>
      </w:r>
      <w:proofErr w:type="spellEnd"/>
      <w:r w:rsidRPr="00A84564">
        <w:t>, and/or or other parties.   </w:t>
      </w:r>
    </w:p>
    <w:p w14:paraId="31EE28B7" w14:textId="77777777" w:rsidR="00584440" w:rsidRPr="00A84564" w:rsidRDefault="00584440" w:rsidP="00584440">
      <w:r w:rsidRPr="00A84564">
        <w:t xml:space="preserve">Next Generation 911 depends on Geographic Information System technology and i3-compliant spatial data for a number of functions including, but not limited to, call routing, location validation, and determining the appropriate public safety agency </w:t>
      </w:r>
      <w:r w:rsidRPr="00A84564">
        <w:lastRenderedPageBreak/>
        <w:t>that is responsible for an incident’s location.  The Commonwealth will provide to the contractor the set of i3-compliant spatial datasets necessary for these functions to operate throughout the Commonwealth.   This section of the RFR briefly describes the data available from the Commonwealth.    </w:t>
      </w:r>
    </w:p>
    <w:p w14:paraId="189CCAA7" w14:textId="77777777" w:rsidR="00584440" w:rsidRPr="00A84564" w:rsidRDefault="00584440" w:rsidP="00584440">
      <w:r w:rsidRPr="00A84564">
        <w:t>Bidders shall not bid on the provision of GIS data, and cost proposals shall NOT include provision of GIS data other than as expressly set forth herein.   </w:t>
      </w:r>
    </w:p>
    <w:p w14:paraId="521717CC" w14:textId="77777777" w:rsidR="00584440" w:rsidRPr="00A84564" w:rsidRDefault="00584440" w:rsidP="00584440">
      <w:r w:rsidRPr="00A84564">
        <w:t>All GIS data shall remain the exclusive property of the Commonwealth, including without limitation, any derivatives that the contractor may produce.    </w:t>
      </w:r>
    </w:p>
    <w:p w14:paraId="5AF8D09D" w14:textId="77777777" w:rsidR="00584440" w:rsidRPr="00A84564" w:rsidRDefault="00584440" w:rsidP="00584440">
      <w:r w:rsidRPr="00A84564">
        <w:t>The following spatial datasets will be made available to the contractor to be used by the system.  All data will be provided in i3-compliant format and will contain all required i3 spatial attributes.  Data sets will be provided on a regional basis (except that data sets for wireless state police PSAPs will be provided on a statewide basis).    </w:t>
      </w:r>
    </w:p>
    <w:p w14:paraId="1667F945" w14:textId="2D373E97" w:rsidR="00584440" w:rsidRPr="00A84564" w:rsidRDefault="00422355" w:rsidP="00F02598">
      <w:pPr>
        <w:pStyle w:val="Heading4"/>
      </w:pPr>
      <w:r w:rsidRPr="00A84564">
        <w:t xml:space="preserve">4.3.14.1 </w:t>
      </w:r>
      <w:r w:rsidR="00584440" w:rsidRPr="00A84564">
        <w:t>Polygon Boundaries</w:t>
      </w:r>
    </w:p>
    <w:p w14:paraId="2DD28490" w14:textId="77777777" w:rsidR="00584440" w:rsidRPr="00A84564" w:rsidRDefault="00584440" w:rsidP="00584440">
      <w:r w:rsidRPr="00A84564">
        <w:t>The Commonwealth will provide to the contractor the following polygon boundaries, derived from a map of ESNs:  </w:t>
      </w:r>
    </w:p>
    <w:p w14:paraId="00346082" w14:textId="77777777" w:rsidR="00584440" w:rsidRPr="00A84564" w:rsidRDefault="00584440" w:rsidP="0020722F">
      <w:pPr>
        <w:pStyle w:val="ListParagraph"/>
        <w:numPr>
          <w:ilvl w:val="0"/>
          <w:numId w:val="26"/>
        </w:numPr>
      </w:pPr>
      <w:r w:rsidRPr="00A84564">
        <w:t xml:space="preserve">Public Safety Answering Point Boundaries – non-overlapping boundaries in i3- compatible format for PSAPs throughout the </w:t>
      </w:r>
      <w:proofErr w:type="gramStart"/>
      <w:r w:rsidRPr="00A84564">
        <w:t>Commonwealth;</w:t>
      </w:r>
      <w:proofErr w:type="gramEnd"/>
      <w:r w:rsidRPr="00A84564">
        <w:t>   </w:t>
      </w:r>
    </w:p>
    <w:p w14:paraId="746706AF" w14:textId="77777777" w:rsidR="00584440" w:rsidRPr="00A84564" w:rsidRDefault="00584440" w:rsidP="0020722F">
      <w:pPr>
        <w:pStyle w:val="ListParagraph"/>
        <w:numPr>
          <w:ilvl w:val="0"/>
          <w:numId w:val="26"/>
        </w:numPr>
      </w:pPr>
      <w:r w:rsidRPr="00A84564">
        <w:t xml:space="preserve">Fire service agency boundaries – non-overlapping boundaries in i3-compatible format for fire departments throughout the </w:t>
      </w:r>
      <w:proofErr w:type="gramStart"/>
      <w:r w:rsidRPr="00A84564">
        <w:t>Commonwealth;</w:t>
      </w:r>
      <w:proofErr w:type="gramEnd"/>
      <w:r w:rsidRPr="00A84564">
        <w:t>  </w:t>
      </w:r>
    </w:p>
    <w:p w14:paraId="2F784EE7" w14:textId="4E19FE3A" w:rsidR="00584440" w:rsidRPr="00A84564" w:rsidRDefault="24D4EAA2" w:rsidP="0020722F">
      <w:pPr>
        <w:pStyle w:val="ListParagraph"/>
        <w:numPr>
          <w:ilvl w:val="0"/>
          <w:numId w:val="26"/>
        </w:numPr>
      </w:pPr>
      <w:r>
        <w:t xml:space="preserve">Law enforcement service agency boundaries – non-overlapping boundaries in i3- compatible format for all local, regional, and state law enforcement agencies (police and sheriff departments) throughout the </w:t>
      </w:r>
      <w:proofErr w:type="gramStart"/>
      <w:r>
        <w:t>Commonwealth;</w:t>
      </w:r>
      <w:proofErr w:type="gramEnd"/>
      <w:r>
        <w:t xml:space="preserve"> </w:t>
      </w:r>
    </w:p>
    <w:p w14:paraId="3577C85D" w14:textId="31B3B255" w:rsidR="00584440" w:rsidRPr="00A84564" w:rsidRDefault="24D4EAA2" w:rsidP="0020722F">
      <w:pPr>
        <w:pStyle w:val="ListParagraph"/>
        <w:numPr>
          <w:ilvl w:val="0"/>
          <w:numId w:val="26"/>
        </w:numPr>
      </w:pPr>
      <w:r>
        <w:t>Emergency Medical Services agency boundaries – non-overlapping boundaries in i3- compatible format for all emergency medical services agencies throughout the Commonwealth</w:t>
      </w:r>
      <w:r w:rsidR="73EF2A6D">
        <w:t>; and</w:t>
      </w:r>
      <w:r>
        <w:t>  </w:t>
      </w:r>
    </w:p>
    <w:p w14:paraId="668993C8" w14:textId="59D1C895" w:rsidR="00132B42" w:rsidRPr="00A84564" w:rsidRDefault="00132B42" w:rsidP="0020722F">
      <w:pPr>
        <w:pStyle w:val="ListParagraph"/>
        <w:numPr>
          <w:ilvl w:val="0"/>
          <w:numId w:val="26"/>
        </w:numPr>
      </w:pPr>
      <w:r w:rsidRPr="00A84564">
        <w:t xml:space="preserve">State Police agency boundaries – non-lapping boundaries for all State Police </w:t>
      </w:r>
      <w:r w:rsidR="0082724F" w:rsidRPr="00A84564">
        <w:t>Jurisdictions</w:t>
      </w:r>
      <w:r w:rsidRPr="00A84564">
        <w:t>.</w:t>
      </w:r>
    </w:p>
    <w:p w14:paraId="4F4E6676" w14:textId="77777777" w:rsidR="00584440" w:rsidRPr="00A84564" w:rsidRDefault="00584440" w:rsidP="00584440">
      <w:r w:rsidRPr="00A84564">
        <w:t>The Commonwealth will also provide to the contractor:  </w:t>
      </w:r>
    </w:p>
    <w:p w14:paraId="0DBD8C12" w14:textId="77777777" w:rsidR="00584440" w:rsidRPr="00A84564" w:rsidRDefault="00584440" w:rsidP="00A84564">
      <w:r w:rsidRPr="00A84564">
        <w:t>MSAG community boundaries, within which number/street name are unique (with a handful of exceptions statewide); and  </w:t>
      </w:r>
    </w:p>
    <w:p w14:paraId="3BB341CA" w14:textId="77777777" w:rsidR="00584440" w:rsidRPr="00A84564" w:rsidRDefault="00584440" w:rsidP="00A84564">
      <w:r w:rsidRPr="00A84564">
        <w:lastRenderedPageBreak/>
        <w:t>Authoritative municipal and state boundaries.   </w:t>
      </w:r>
    </w:p>
    <w:p w14:paraId="66EFC583" w14:textId="7B981D3A" w:rsidR="00584440" w:rsidRPr="00A84564" w:rsidRDefault="00422355" w:rsidP="00F02598">
      <w:pPr>
        <w:pStyle w:val="Heading4"/>
      </w:pPr>
      <w:r w:rsidRPr="00A84564">
        <w:t xml:space="preserve">4.3.14.2 </w:t>
      </w:r>
      <w:r w:rsidR="00584440" w:rsidRPr="00A84564">
        <w:t>Street Segment File</w:t>
      </w:r>
    </w:p>
    <w:p w14:paraId="17791858" w14:textId="77777777" w:rsidR="00584440" w:rsidRPr="00A84564" w:rsidRDefault="00584440" w:rsidP="00584440">
      <w:r w:rsidRPr="00A84564">
        <w:t>The Commonwealth will provide to the contractor a complete street centerline file that covers the entire Commonwealth and towns immediately adjacent to the Commonwealth in other states.  This file contains a link from each segment to address ranges, street names and alias street names, and other i3-required attributes, along with i3-compatible coordinates.  Where street segments intersect the polygon boundaries referenced above, the segments will be split to contain appropriate address ranges on both sides of the split.   </w:t>
      </w:r>
    </w:p>
    <w:p w14:paraId="1BA7B513" w14:textId="7C165BC5" w:rsidR="00584440" w:rsidRPr="00A84564" w:rsidRDefault="00422355" w:rsidP="00F02598">
      <w:pPr>
        <w:pStyle w:val="Heading4"/>
      </w:pPr>
      <w:r w:rsidRPr="00A84564">
        <w:t xml:space="preserve">4.3.14.3 Address </w:t>
      </w:r>
      <w:r w:rsidR="00584440" w:rsidRPr="00A84564">
        <w:t>Point Locations</w:t>
      </w:r>
    </w:p>
    <w:p w14:paraId="0BDA49DC" w14:textId="6008F237" w:rsidR="00584440" w:rsidRPr="00A84564" w:rsidRDefault="00584440" w:rsidP="00584440">
      <w:r w:rsidRPr="00A84564">
        <w:t xml:space="preserve">The Commonwealth will provide a point file of address locations. All structures in the Commonwealth have been mapped as of 2021 and each structure polygon is associated with one or more address points.  The structures layer is being maintained on a bi-annual basis using aerial imagery, input from field staff, assessing information, as well as on-line resources and other datasets.  In addition to these structure-derived centroids, the address points also include parcel centroids (for vacant properties assigned numbered addresses), non-building locations such as parking lots or playing </w:t>
      </w:r>
      <w:r w:rsidR="00E86E0E" w:rsidRPr="00A84564">
        <w:t>fields, building</w:t>
      </w:r>
      <w:r w:rsidRPr="00A84564">
        <w:t> entry points, and/or building interior points. In most cases building points represent the most granular level of geographic detail we can provide. However, as we acquire information related to the location of sub-addresses, like room, unit, or wing, we could associate these addresses with their respective locations within the building.  </w:t>
      </w:r>
    </w:p>
    <w:p w14:paraId="505039FD" w14:textId="77777777" w:rsidR="00584440" w:rsidRPr="00A84564" w:rsidRDefault="00584440" w:rsidP="00584440">
      <w:r w:rsidRPr="00A84564">
        <w:t>Almost all address points link to one or more address listings in a master list compiled from various sources including the ESL, the statewide voter list, local tax lists, utility customer lists, and other sources.  The master list is maintained daily, and the edits are based on local sources. All the civic style address records in this master list, from whatever source, have had their number and street name standardized to meet NENA-specified format and to cross-reference other address records.   Address records that have no matching point locations are being identified and points that are associated with structures but have no address will be linked using local sources. </w:t>
      </w:r>
    </w:p>
    <w:p w14:paraId="30CD7A2D" w14:textId="792D30F5" w:rsidR="00584440" w:rsidRPr="00A84564" w:rsidRDefault="00422355" w:rsidP="00F02598">
      <w:pPr>
        <w:pStyle w:val="Heading4"/>
      </w:pPr>
      <w:r w:rsidRPr="00A84564">
        <w:lastRenderedPageBreak/>
        <w:t xml:space="preserve">4.3.14.4 </w:t>
      </w:r>
      <w:r w:rsidR="00584440" w:rsidRPr="00A84564">
        <w:t>Other Spatial Data  </w:t>
      </w:r>
    </w:p>
    <w:p w14:paraId="55D4CCF7" w14:textId="3D031013" w:rsidR="00584440" w:rsidRPr="00A84564" w:rsidRDefault="00584440" w:rsidP="00D7B810">
      <w:r w:rsidRPr="00A84564">
        <w:t>The Commonwealth will provide to the contractor additional data maintained by </w:t>
      </w:r>
      <w:proofErr w:type="spellStart"/>
      <w:r w:rsidRPr="00A84564">
        <w:t>MassGIS</w:t>
      </w:r>
      <w:proofErr w:type="spellEnd"/>
      <w:r w:rsidRPr="00A84564">
        <w:t> if required, upon such terms and conditions as may be negotiated with the contractor.  These include, but are not limited to, aerial photographs, elevation data, tax parcel boundaries, hydrologic and other features.  All of these datasets can be provided in ESRI or other industry standard file and database formats as appropriate. </w:t>
      </w:r>
      <w:proofErr w:type="spellStart"/>
      <w:r w:rsidRPr="00A84564">
        <w:t>MassGIS</w:t>
      </w:r>
      <w:proofErr w:type="spellEnd"/>
      <w:r w:rsidRPr="00A84564">
        <w:t> may organize the data into regional, PSAP, and Commonwealth-wide datasets.  The contractor may also wish to access web mapping services for </w:t>
      </w:r>
      <w:proofErr w:type="spellStart"/>
      <w:r w:rsidRPr="00A84564">
        <w:t>MassGIS</w:t>
      </w:r>
      <w:proofErr w:type="spellEnd"/>
      <w:r w:rsidRPr="00A84564">
        <w:t>-provided, tiled, cached base</w:t>
      </w:r>
      <w:r w:rsidR="56F85BC2" w:rsidRPr="00A84564">
        <w:t xml:space="preserve"> </w:t>
      </w:r>
      <w:r w:rsidRPr="00A84564">
        <w:t xml:space="preserve">map display (see Section </w:t>
      </w:r>
      <w:r w:rsidR="00F02598">
        <w:t>4.3.7</w:t>
      </w:r>
      <w:r w:rsidRPr="00A84564">
        <w:t>).  </w:t>
      </w:r>
    </w:p>
    <w:p w14:paraId="5FC7F78B" w14:textId="041A2E39" w:rsidR="00584440" w:rsidRPr="00F02598" w:rsidRDefault="00422355" w:rsidP="00F02598">
      <w:pPr>
        <w:pStyle w:val="Heading4"/>
      </w:pPr>
      <w:r w:rsidRPr="00F02598">
        <w:t xml:space="preserve">4.3.14.5 </w:t>
      </w:r>
      <w:r w:rsidR="00584440" w:rsidRPr="00F02598">
        <w:t>Sample Spatial Data  </w:t>
      </w:r>
    </w:p>
    <w:p w14:paraId="15708B35" w14:textId="39CD389B" w:rsidR="00584440" w:rsidRPr="00A84564" w:rsidRDefault="24D4EAA2" w:rsidP="00584440">
      <w:proofErr w:type="spellStart"/>
      <w:r>
        <w:t>MassGIS</w:t>
      </w:r>
      <w:proofErr w:type="spellEnd"/>
      <w:r>
        <w:t> will develop a set of sample datasets that are representative of the Commonwealth-wide spatial data described above and other layers relevant to the Next Generation 911 deployment.  Some of these datasets are currently available on the </w:t>
      </w:r>
      <w:proofErr w:type="spellStart"/>
      <w:r>
        <w:t>MassGIS</w:t>
      </w:r>
      <w:proofErr w:type="spellEnd"/>
      <w:r>
        <w:t> website at </w:t>
      </w:r>
      <w:hyperlink r:id="rId19">
        <w:r w:rsidRPr="53355FC0">
          <w:rPr>
            <w:rStyle w:val="Hyperlink"/>
          </w:rPr>
          <w:t>www.mass.gov/mgis</w:t>
        </w:r>
      </w:hyperlink>
      <w:r>
        <w:t> and others can be made available to the contractor as ESRI datasets or in an Open Geospatial Consortium’s</w:t>
      </w:r>
      <w:r w:rsidR="10472032">
        <w:t xml:space="preserve"> (OGC)</w:t>
      </w:r>
      <w:r>
        <w:t xml:space="preserve"> i3-compatible Geography Markup Language with associated i3-required attributes or as web services using either ESRI or OGC-compatible request formats.  The sample datasets will include a mix of urban and rural areas of the Commonwealth, in a contiguous format, to enable the contractor to determine the complexity and breadth of the spatial data that shall be supported.  The sample data sets will include a subset of all of the datasets that will be provided to the contractor.  </w:t>
      </w:r>
    </w:p>
    <w:p w14:paraId="19991F76" w14:textId="294B90CA" w:rsidR="00584440" w:rsidRPr="00A84564" w:rsidRDefault="00584440" w:rsidP="00F02598">
      <w:pPr>
        <w:pStyle w:val="Heading4"/>
      </w:pPr>
      <w:r w:rsidRPr="00A84564">
        <w:t>4.3</w:t>
      </w:r>
      <w:r w:rsidR="00036FDE" w:rsidRPr="00A84564">
        <w:t>.14.</w:t>
      </w:r>
      <w:r w:rsidR="00422355" w:rsidRPr="00A84564">
        <w:t>6</w:t>
      </w:r>
      <w:r w:rsidRPr="00A84564">
        <w:t xml:space="preserve"> GIS Data Normalization Services  </w:t>
      </w:r>
    </w:p>
    <w:p w14:paraId="2258B5FB" w14:textId="311A3344" w:rsidR="00584440" w:rsidRPr="00A84564" w:rsidRDefault="00584440" w:rsidP="00584440">
      <w:r w:rsidRPr="00A84564">
        <w:t xml:space="preserve">The </w:t>
      </w:r>
      <w:r w:rsidR="003F11F8" w:rsidRPr="00A84564">
        <w:t>LDB, LIS, or alternative</w:t>
      </w:r>
      <w:r w:rsidRPr="00A84564">
        <w:t xml:space="preserve"> shall provide GIS data normalization services. The contractor shall work with </w:t>
      </w:r>
      <w:proofErr w:type="spellStart"/>
      <w:r w:rsidRPr="00A84564">
        <w:t>MassGIS</w:t>
      </w:r>
      <w:proofErr w:type="spellEnd"/>
      <w:r w:rsidRPr="00A84564">
        <w:t xml:space="preserve"> to develop extract, transform, and load routines to populate system tables from existing datasets.  </w:t>
      </w:r>
    </w:p>
    <w:p w14:paraId="404A15EE" w14:textId="38079F48" w:rsidR="00584440" w:rsidRPr="00A84564" w:rsidRDefault="00584440" w:rsidP="00584440">
      <w:r w:rsidRPr="00A84564">
        <w:t xml:space="preserve">In addition, the </w:t>
      </w:r>
      <w:r w:rsidR="00722296" w:rsidRPr="00F85E3E">
        <w:rPr>
          <w:color w:val="FF0000"/>
        </w:rPr>
        <w:t>spa</w:t>
      </w:r>
      <w:r w:rsidR="00F85E3E" w:rsidRPr="00F85E3E">
        <w:rPr>
          <w:color w:val="FF0000"/>
        </w:rPr>
        <w:t>tial interface</w:t>
      </w:r>
      <w:r w:rsidR="003F11F8" w:rsidRPr="00A84564">
        <w:t xml:space="preserve"> </w:t>
      </w:r>
      <w:r w:rsidRPr="00A84564">
        <w:t xml:space="preserve">shall provide quality assurance and control services to include </w:t>
      </w:r>
      <w:r w:rsidR="003F11F8" w:rsidRPr="00A84564">
        <w:t>automatic</w:t>
      </w:r>
      <w:r w:rsidRPr="00A84564">
        <w:t xml:space="preserve"> review of the following, at a minimum:  </w:t>
      </w:r>
    </w:p>
    <w:p w14:paraId="75382AB1" w14:textId="77777777" w:rsidR="00584440" w:rsidRPr="00A84564" w:rsidRDefault="00584440" w:rsidP="0020722F">
      <w:pPr>
        <w:pStyle w:val="ListParagraph"/>
        <w:numPr>
          <w:ilvl w:val="0"/>
          <w:numId w:val="27"/>
        </w:numPr>
      </w:pPr>
      <w:r w:rsidRPr="00A84564">
        <w:t xml:space="preserve">Missing data </w:t>
      </w:r>
      <w:proofErr w:type="gramStart"/>
      <w:r w:rsidRPr="00A84564">
        <w:t>layers;</w:t>
      </w:r>
      <w:proofErr w:type="gramEnd"/>
      <w:r w:rsidRPr="00A84564">
        <w:t>  </w:t>
      </w:r>
    </w:p>
    <w:p w14:paraId="06CAC356" w14:textId="77777777" w:rsidR="00584440" w:rsidRPr="00A84564" w:rsidRDefault="00584440" w:rsidP="0020722F">
      <w:pPr>
        <w:pStyle w:val="ListParagraph"/>
        <w:numPr>
          <w:ilvl w:val="0"/>
          <w:numId w:val="27"/>
        </w:numPr>
      </w:pPr>
      <w:r w:rsidRPr="00A84564">
        <w:t xml:space="preserve">Missing attribute </w:t>
      </w:r>
      <w:proofErr w:type="gramStart"/>
      <w:r w:rsidRPr="00A84564">
        <w:t>information;</w:t>
      </w:r>
      <w:proofErr w:type="gramEnd"/>
      <w:r w:rsidRPr="00A84564">
        <w:t>  </w:t>
      </w:r>
    </w:p>
    <w:p w14:paraId="2BB4779C" w14:textId="77777777" w:rsidR="00584440" w:rsidRPr="00A84564" w:rsidRDefault="00584440" w:rsidP="0020722F">
      <w:pPr>
        <w:pStyle w:val="ListParagraph"/>
        <w:numPr>
          <w:ilvl w:val="0"/>
          <w:numId w:val="27"/>
        </w:numPr>
      </w:pPr>
      <w:r w:rsidRPr="00A84564">
        <w:t xml:space="preserve">Standardization of GIS data attributes in adherence to relevant national standards, both centerline and site/structure location points following </w:t>
      </w:r>
      <w:r w:rsidRPr="00A84564">
        <w:lastRenderedPageBreak/>
        <w:t xml:space="preserve">the FGDC-STD-016-2011, NENA GIS Data Model, NENA Site Structure Address </w:t>
      </w:r>
      <w:proofErr w:type="gramStart"/>
      <w:r w:rsidRPr="00A84564">
        <w:t>Point;</w:t>
      </w:r>
      <w:proofErr w:type="gramEnd"/>
      <w:r w:rsidRPr="00A84564">
        <w:t>  </w:t>
      </w:r>
    </w:p>
    <w:p w14:paraId="455D6C72" w14:textId="77777777" w:rsidR="00584440" w:rsidRPr="00A84564" w:rsidRDefault="00584440" w:rsidP="0020722F">
      <w:pPr>
        <w:pStyle w:val="ListParagraph"/>
        <w:numPr>
          <w:ilvl w:val="0"/>
          <w:numId w:val="27"/>
        </w:numPr>
      </w:pPr>
      <w:r w:rsidRPr="00A84564">
        <w:t xml:space="preserve">Address range parity in centerline, as well as relating to site/structure location points and </w:t>
      </w:r>
      <w:proofErr w:type="gramStart"/>
      <w:r w:rsidRPr="00A84564">
        <w:t>centerline;</w:t>
      </w:r>
      <w:proofErr w:type="gramEnd"/>
      <w:r w:rsidRPr="00A84564">
        <w:t>  </w:t>
      </w:r>
    </w:p>
    <w:p w14:paraId="2C1623E9" w14:textId="77777777" w:rsidR="00584440" w:rsidRPr="00A84564" w:rsidRDefault="00584440" w:rsidP="0020722F">
      <w:pPr>
        <w:pStyle w:val="ListParagraph"/>
        <w:numPr>
          <w:ilvl w:val="0"/>
          <w:numId w:val="27"/>
        </w:numPr>
      </w:pPr>
      <w:r w:rsidRPr="00A84564">
        <w:t xml:space="preserve">Duplicate address </w:t>
      </w:r>
      <w:proofErr w:type="gramStart"/>
      <w:r w:rsidRPr="00A84564">
        <w:t>ranges;</w:t>
      </w:r>
      <w:proofErr w:type="gramEnd"/>
      <w:r w:rsidRPr="00A84564">
        <w:t>  </w:t>
      </w:r>
    </w:p>
    <w:p w14:paraId="686C7AF5" w14:textId="77777777" w:rsidR="00584440" w:rsidRPr="00A84564" w:rsidRDefault="00584440" w:rsidP="0020722F">
      <w:pPr>
        <w:pStyle w:val="ListParagraph"/>
        <w:numPr>
          <w:ilvl w:val="0"/>
          <w:numId w:val="27"/>
        </w:numPr>
      </w:pPr>
      <w:r w:rsidRPr="00A84564">
        <w:t xml:space="preserve">Direction and flow </w:t>
      </w:r>
      <w:proofErr w:type="gramStart"/>
      <w:r w:rsidRPr="00A84564">
        <w:t>errors;</w:t>
      </w:r>
      <w:proofErr w:type="gramEnd"/>
      <w:r w:rsidRPr="00A84564">
        <w:t>  </w:t>
      </w:r>
    </w:p>
    <w:p w14:paraId="24B5F6A0" w14:textId="19862D58" w:rsidR="00584440" w:rsidRPr="00A84564" w:rsidRDefault="00584440" w:rsidP="0020722F">
      <w:pPr>
        <w:pStyle w:val="ListParagraph"/>
        <w:numPr>
          <w:ilvl w:val="0"/>
          <w:numId w:val="27"/>
        </w:numPr>
      </w:pPr>
      <w:r w:rsidRPr="00A84564">
        <w:t>Gaps in PSAP and service boundaries and edge matching; and  </w:t>
      </w:r>
    </w:p>
    <w:p w14:paraId="73C327FF" w14:textId="77777777" w:rsidR="00584440" w:rsidRPr="00A84564" w:rsidRDefault="00584440" w:rsidP="0020722F">
      <w:pPr>
        <w:pStyle w:val="ListParagraph"/>
        <w:numPr>
          <w:ilvl w:val="0"/>
          <w:numId w:val="27"/>
        </w:numPr>
      </w:pPr>
      <w:r w:rsidRPr="00A84564">
        <w:t>Centerline breaks at intersections and boundaries.  </w:t>
      </w:r>
    </w:p>
    <w:p w14:paraId="20E2539B" w14:textId="6BBDE536" w:rsidR="00584440" w:rsidRPr="00A84564" w:rsidRDefault="00584440" w:rsidP="00584440">
      <w:r w:rsidRPr="00A84564">
        <w:t>The contractor shall work with </w:t>
      </w:r>
      <w:proofErr w:type="spellStart"/>
      <w:r w:rsidRPr="00A84564">
        <w:t>MassGIS</w:t>
      </w:r>
      <w:proofErr w:type="spellEnd"/>
      <w:r w:rsidRPr="00A84564">
        <w:t> to develop a strategy to ensure timely and accurate local input of address information and any other changes to the key datasets required for Next Generation 911 operation.</w:t>
      </w:r>
      <w:r w:rsidR="003F11F8" w:rsidRPr="00A84564">
        <w:t xml:space="preserve"> </w:t>
      </w:r>
      <w:r w:rsidRPr="00A84564">
        <w:t>In addition, the contractor shall make the mapping application used in the system directly available to </w:t>
      </w:r>
      <w:proofErr w:type="spellStart"/>
      <w:r w:rsidRPr="00A84564">
        <w:t>MassGIS</w:t>
      </w:r>
      <w:proofErr w:type="spellEnd"/>
      <w:r w:rsidRPr="00A84564">
        <w:t> staff in the same way as it would be available in a PSAP. </w:t>
      </w:r>
    </w:p>
    <w:p w14:paraId="1E0F19E5" w14:textId="7BB488B5" w:rsidR="00FE62B8" w:rsidRPr="00C600C9" w:rsidRDefault="00254382" w:rsidP="00F02598">
      <w:pPr>
        <w:pStyle w:val="Heading2"/>
      </w:pPr>
      <w:bookmarkStart w:id="49" w:name="_Toc127539736"/>
      <w:r w:rsidRPr="00C600C9">
        <w:t>4.4</w:t>
      </w:r>
      <w:r w:rsidR="00507C7F" w:rsidRPr="00C600C9">
        <w:t xml:space="preserve"> </w:t>
      </w:r>
      <w:r w:rsidR="00582208" w:rsidRPr="00C600C9">
        <w:t>Functional Units</w:t>
      </w:r>
      <w:bookmarkEnd w:id="49"/>
    </w:p>
    <w:p w14:paraId="5EF5ED3D" w14:textId="1C080BEF" w:rsidR="0045507B" w:rsidRPr="00C600C9" w:rsidRDefault="00584440" w:rsidP="00F02598">
      <w:pPr>
        <w:pStyle w:val="Heading3"/>
        <w:rPr>
          <w:b/>
        </w:rPr>
      </w:pPr>
      <w:bookmarkStart w:id="50" w:name="_Toc127539737"/>
      <w:r w:rsidRPr="00C600C9">
        <w:rPr>
          <w:b/>
        </w:rPr>
        <w:t>4.4</w:t>
      </w:r>
      <w:r w:rsidR="00352D22" w:rsidRPr="00C600C9">
        <w:rPr>
          <w:b/>
        </w:rPr>
        <w:t>.1</w:t>
      </w:r>
      <w:r w:rsidR="00FE62B8" w:rsidRPr="00C600C9">
        <w:rPr>
          <w:b/>
        </w:rPr>
        <w:t xml:space="preserve"> </w:t>
      </w:r>
      <w:r w:rsidR="0045507B" w:rsidRPr="00C600C9">
        <w:rPr>
          <w:b/>
        </w:rPr>
        <w:t>Program Administration</w:t>
      </w:r>
      <w:bookmarkEnd w:id="50"/>
    </w:p>
    <w:p w14:paraId="548F9C28" w14:textId="0590E36F" w:rsidR="00597F15" w:rsidRPr="00A84564" w:rsidRDefault="00597F15" w:rsidP="00597F15">
      <w:r w:rsidRPr="00A84564">
        <w:t>This functional unit serves as the administration of the NG911 program/project.</w:t>
      </w:r>
    </w:p>
    <w:p w14:paraId="38365532" w14:textId="77777777" w:rsidR="00597F15" w:rsidRPr="00A84564" w:rsidRDefault="550CBE4A" w:rsidP="004B1E57">
      <w:r w:rsidRPr="00A84564">
        <w:t xml:space="preserve">Bidders shall describe in detail the program management, staffing, testing, change management, procurement, and planning functions. The contractor shall provide for program management to ensure a satisfactory operation, enhancement, and maintenance of the NG911 system.  </w:t>
      </w:r>
    </w:p>
    <w:p w14:paraId="144E20CF" w14:textId="4CF79C8B" w:rsidR="00597F15" w:rsidRPr="00A84564" w:rsidRDefault="4A879EDC" w:rsidP="00474963">
      <w:r w:rsidRPr="00A84564">
        <w:t xml:space="preserve">The successful bidder shall: </w:t>
      </w:r>
    </w:p>
    <w:p w14:paraId="23CB7C4E" w14:textId="376DBAC6" w:rsidR="00F95398" w:rsidRPr="00A84564" w:rsidRDefault="00C95E4B" w:rsidP="00042803">
      <w:pPr>
        <w:pStyle w:val="ListParagraph"/>
        <w:numPr>
          <w:ilvl w:val="0"/>
          <w:numId w:val="75"/>
        </w:numPr>
      </w:pPr>
      <w:r w:rsidRPr="00A84564">
        <w:t>c</w:t>
      </w:r>
      <w:r w:rsidR="00F95398" w:rsidRPr="00A84564">
        <w:t>ontinuously maintain adequate protection of all work from damage and shall protect the State 911 Department's and/or any other property from injury or loss arising in connection with the contract. The contractor shall adequately protect adjacent property as provided by law and the contract</w:t>
      </w:r>
      <w:r w:rsidR="2792041B" w:rsidRPr="00A84564">
        <w:t>;</w:t>
      </w:r>
    </w:p>
    <w:p w14:paraId="1ECA7D5C" w14:textId="32CF8E32" w:rsidR="00167E1A" w:rsidRPr="00A84564" w:rsidRDefault="6F7962B2" w:rsidP="00042803">
      <w:pPr>
        <w:pStyle w:val="ListParagraph"/>
        <w:numPr>
          <w:ilvl w:val="0"/>
          <w:numId w:val="74"/>
        </w:numPr>
      </w:pPr>
      <w:r w:rsidRPr="00A84564">
        <w:t>e</w:t>
      </w:r>
      <w:r w:rsidR="00167E1A" w:rsidRPr="00A84564">
        <w:t xml:space="preserve">ffectively </w:t>
      </w:r>
      <w:r w:rsidR="0063684D" w:rsidRPr="00A84564">
        <w:t xml:space="preserve">secure, </w:t>
      </w:r>
      <w:r w:rsidR="00167E1A" w:rsidRPr="00A84564">
        <w:t xml:space="preserve">manage, train, and staff the Technical Services, Change Management, and Integration Services functional </w:t>
      </w:r>
      <w:proofErr w:type="gramStart"/>
      <w:r w:rsidR="00167E1A" w:rsidRPr="00A84564">
        <w:t>uni</w:t>
      </w:r>
      <w:r w:rsidR="00D213C2" w:rsidRPr="00A84564">
        <w:t>ts</w:t>
      </w:r>
      <w:r w:rsidR="07E5AA9A" w:rsidRPr="00A84564">
        <w:t>;</w:t>
      </w:r>
      <w:proofErr w:type="gramEnd"/>
    </w:p>
    <w:p w14:paraId="46F712F8" w14:textId="3CFA7E1A" w:rsidR="00167E1A" w:rsidRPr="00A84564" w:rsidRDefault="4FBCB342" w:rsidP="0020722F">
      <w:pPr>
        <w:pStyle w:val="ListParagraph"/>
        <w:numPr>
          <w:ilvl w:val="0"/>
          <w:numId w:val="28"/>
        </w:numPr>
      </w:pPr>
      <w:r w:rsidRPr="00A84564">
        <w:t>p</w:t>
      </w:r>
      <w:r w:rsidR="00167E1A" w:rsidRPr="00A84564">
        <w:t>rovide all documentation to be discussed at scheduled meetings at least twenty-four (24) hours prior to said scheduled meeting</w:t>
      </w:r>
      <w:r w:rsidR="0063684D" w:rsidRPr="00A84564">
        <w:t>(s</w:t>
      </w:r>
      <w:proofErr w:type="gramStart"/>
      <w:r w:rsidR="0063684D" w:rsidRPr="00A84564">
        <w:t>)</w:t>
      </w:r>
      <w:r w:rsidR="00167E1A" w:rsidRPr="00A84564">
        <w:t>;</w:t>
      </w:r>
      <w:proofErr w:type="gramEnd"/>
      <w:r w:rsidR="00167E1A" w:rsidRPr="00A84564">
        <w:t> </w:t>
      </w:r>
    </w:p>
    <w:p w14:paraId="7CE74657" w14:textId="070AEF3A" w:rsidR="00F95398" w:rsidRPr="00A84564" w:rsidRDefault="5828CAA1" w:rsidP="0020722F">
      <w:pPr>
        <w:pStyle w:val="ListParagraph"/>
        <w:numPr>
          <w:ilvl w:val="0"/>
          <w:numId w:val="28"/>
        </w:numPr>
      </w:pPr>
      <w:r>
        <w:t xml:space="preserve">assume complete responsibility for all tools, test equipment, or other items that are the property of the contractor and are being used during equipment </w:t>
      </w:r>
      <w:proofErr w:type="gramStart"/>
      <w:r>
        <w:lastRenderedPageBreak/>
        <w:t>installation</w:t>
      </w:r>
      <w:r w:rsidR="6BFE53D4">
        <w:t>;</w:t>
      </w:r>
      <w:r>
        <w:t xml:space="preserve"> </w:t>
      </w:r>
      <w:r w:rsidR="5D642A01">
        <w:t xml:space="preserve"> (</w:t>
      </w:r>
      <w:proofErr w:type="gramEnd"/>
      <w:r>
        <w:t xml:space="preserve">The State 911 Department </w:t>
      </w:r>
      <w:r w:rsidR="24E75332">
        <w:t xml:space="preserve">or its PSAPs </w:t>
      </w:r>
      <w:r>
        <w:t>will not be responsible for lost or damaged items that the contractor may leave at work sites for their own convenience.</w:t>
      </w:r>
      <w:r w:rsidR="26716852">
        <w:t>)</w:t>
      </w:r>
      <w:r w:rsidR="50A3F468">
        <w:t>;</w:t>
      </w:r>
    </w:p>
    <w:p w14:paraId="511A82AC" w14:textId="2B1EE5F0" w:rsidR="00D213C2" w:rsidRPr="00A84564" w:rsidRDefault="00D213C2" w:rsidP="0020722F">
      <w:pPr>
        <w:pStyle w:val="ListParagraph"/>
        <w:numPr>
          <w:ilvl w:val="0"/>
          <w:numId w:val="28"/>
        </w:numPr>
      </w:pPr>
      <w:r w:rsidRPr="00A84564">
        <w:t>create</w:t>
      </w:r>
      <w:r w:rsidR="15E3A6F7" w:rsidRPr="00A84564">
        <w:t xml:space="preserve"> all written documents</w:t>
      </w:r>
      <w:r w:rsidRPr="00A84564">
        <w:t xml:space="preserve"> using Microsoft suite of products and </w:t>
      </w:r>
      <w:r w:rsidR="451FBAAB" w:rsidRPr="00A84564">
        <w:t>make same</w:t>
      </w:r>
      <w:r w:rsidRPr="00A84564">
        <w:t xml:space="preserve"> available to designated individuals on cloud storage platform </w:t>
      </w:r>
      <w:r w:rsidR="009D0704" w:rsidRPr="00A84564">
        <w:t xml:space="preserve">provided by the </w:t>
      </w:r>
      <w:proofErr w:type="gramStart"/>
      <w:r w:rsidR="009D0704" w:rsidRPr="00A84564">
        <w:t>Department</w:t>
      </w:r>
      <w:r w:rsidR="4F2329AA" w:rsidRPr="00A84564">
        <w:t>;</w:t>
      </w:r>
      <w:proofErr w:type="gramEnd"/>
    </w:p>
    <w:p w14:paraId="0113F0CE" w14:textId="70C4BBA8" w:rsidR="00D213C2" w:rsidRPr="00A84564" w:rsidRDefault="00D213C2" w:rsidP="0020722F">
      <w:pPr>
        <w:pStyle w:val="ListParagraph"/>
        <w:numPr>
          <w:ilvl w:val="0"/>
          <w:numId w:val="28"/>
        </w:numPr>
      </w:pPr>
      <w:r w:rsidRPr="00A84564">
        <w:t>h</w:t>
      </w:r>
      <w:r w:rsidR="008C196A" w:rsidRPr="00A84564">
        <w:t>old all meetings</w:t>
      </w:r>
      <w:r w:rsidRPr="00A84564">
        <w:t xml:space="preserve"> at the </w:t>
      </w:r>
      <w:r w:rsidR="769E8183" w:rsidRPr="00A84564">
        <w:t xml:space="preserve">administrative </w:t>
      </w:r>
      <w:r w:rsidRPr="00A84564">
        <w:t xml:space="preserve">offices of the State 911 Department, unless agreed to otherwise by the State 911 </w:t>
      </w:r>
      <w:proofErr w:type="gramStart"/>
      <w:r w:rsidRPr="00A84564">
        <w:t>Department</w:t>
      </w:r>
      <w:r w:rsidR="104B29A2" w:rsidRPr="00A84564">
        <w:t>;</w:t>
      </w:r>
      <w:proofErr w:type="gramEnd"/>
    </w:p>
    <w:p w14:paraId="444F6029" w14:textId="07A30A83" w:rsidR="00956D45" w:rsidRPr="00A84564" w:rsidRDefault="00956D45" w:rsidP="0020722F">
      <w:pPr>
        <w:pStyle w:val="ListParagraph"/>
        <w:numPr>
          <w:ilvl w:val="0"/>
          <w:numId w:val="28"/>
        </w:numPr>
      </w:pPr>
      <w:r w:rsidRPr="00A84564">
        <w:t xml:space="preserve">provide screen shots or images for use in the training material as requested/required by the </w:t>
      </w:r>
      <w:proofErr w:type="gramStart"/>
      <w:r w:rsidRPr="00A84564">
        <w:t>Department</w:t>
      </w:r>
      <w:r w:rsidR="33D3CE63" w:rsidRPr="00A84564">
        <w:t>;</w:t>
      </w:r>
      <w:proofErr w:type="gramEnd"/>
    </w:p>
    <w:p w14:paraId="05F35119" w14:textId="14D6E922" w:rsidR="00D213C2" w:rsidRPr="00A84564" w:rsidRDefault="00D213C2" w:rsidP="0020722F">
      <w:pPr>
        <w:pStyle w:val="ListParagraph"/>
        <w:numPr>
          <w:ilvl w:val="0"/>
          <w:numId w:val="28"/>
        </w:numPr>
      </w:pPr>
      <w:r w:rsidRPr="00A84564">
        <w:t xml:space="preserve">Staff for program management </w:t>
      </w:r>
      <w:r w:rsidR="1A828291" w:rsidRPr="00A84564">
        <w:t>to</w:t>
      </w:r>
      <w:r w:rsidRPr="00A84564">
        <w:t xml:space="preserve"> include, at a minimum, one designated program manager responsible for oversight, management, and supervision, and status reporting of their own technical personnel involved in the provisioning </w:t>
      </w:r>
      <w:proofErr w:type="gramStart"/>
      <w:r w:rsidRPr="00A84564">
        <w:t>activities</w:t>
      </w:r>
      <w:r w:rsidR="22A9A361" w:rsidRPr="00A84564">
        <w:t>;</w:t>
      </w:r>
      <w:proofErr w:type="gramEnd"/>
      <w:r w:rsidRPr="00A84564">
        <w:t xml:space="preserve">  </w:t>
      </w:r>
    </w:p>
    <w:p w14:paraId="1987BFAC" w14:textId="77AB11D5" w:rsidR="00D213C2" w:rsidRPr="00A84564" w:rsidRDefault="00D213C2" w:rsidP="0020722F">
      <w:pPr>
        <w:pStyle w:val="ListParagraph"/>
        <w:numPr>
          <w:ilvl w:val="0"/>
          <w:numId w:val="28"/>
        </w:numPr>
      </w:pPr>
      <w:r w:rsidRPr="00A84564">
        <w:t xml:space="preserve">represent and warrant to the State 911 Department that the contractor shall be sufficiently staffed and equipped to fulfill contractor’s obligations under the contract, contractor’s services shall be performed by appropriately qualified and trained personnel, with due care and diligence and to a high standard of quality as is customary in the industry, in accordance with the terms and conditions of the contract and in accordance with all applicable professional </w:t>
      </w:r>
      <w:proofErr w:type="gramStart"/>
      <w:r w:rsidRPr="00A84564">
        <w:t>standards</w:t>
      </w:r>
      <w:r w:rsidR="28F199A3" w:rsidRPr="00A84564">
        <w:t>;</w:t>
      </w:r>
      <w:proofErr w:type="gramEnd"/>
    </w:p>
    <w:p w14:paraId="103F6116" w14:textId="13BA70E8" w:rsidR="009B4E57" w:rsidRPr="00A84564" w:rsidRDefault="6B8BCCCC" w:rsidP="0020722F">
      <w:pPr>
        <w:pStyle w:val="ListParagraph"/>
        <w:numPr>
          <w:ilvl w:val="0"/>
          <w:numId w:val="28"/>
        </w:numPr>
      </w:pPr>
      <w:r>
        <w:t>Implement</w:t>
      </w:r>
      <w:r w:rsidR="50663A33">
        <w:t>,</w:t>
      </w:r>
      <w:r>
        <w:t xml:space="preserve"> </w:t>
      </w:r>
      <w:r w:rsidR="50663A33">
        <w:t xml:space="preserve">at minimum, a </w:t>
      </w:r>
      <w:r w:rsidR="52832A6B">
        <w:t>monthly</w:t>
      </w:r>
      <w:r w:rsidR="57437AA0">
        <w:t xml:space="preserve"> Program Meeting to review program status, updates, </w:t>
      </w:r>
      <w:proofErr w:type="gramStart"/>
      <w:r w:rsidR="57437AA0" w:rsidRPr="53355FC0">
        <w:rPr>
          <w:u w:val="single"/>
        </w:rPr>
        <w:t>etc</w:t>
      </w:r>
      <w:r w:rsidR="57437AA0">
        <w:t>.</w:t>
      </w:r>
      <w:r w:rsidR="7640BCD7">
        <w:t>;</w:t>
      </w:r>
      <w:proofErr w:type="gramEnd"/>
    </w:p>
    <w:p w14:paraId="10304728" w14:textId="26A4B545" w:rsidR="009B4E57" w:rsidRPr="00A84564" w:rsidRDefault="7640BCD7" w:rsidP="0020722F">
      <w:pPr>
        <w:pStyle w:val="ListParagraph"/>
        <w:numPr>
          <w:ilvl w:val="0"/>
          <w:numId w:val="28"/>
        </w:numPr>
      </w:pPr>
      <w:r>
        <w:t>Allow for the</w:t>
      </w:r>
      <w:r w:rsidR="57437AA0">
        <w:t xml:space="preserve"> inspect</w:t>
      </w:r>
      <w:r w:rsidR="0455021F">
        <w:t xml:space="preserve">ion </w:t>
      </w:r>
      <w:r w:rsidR="204F9CD1">
        <w:t>of installed</w:t>
      </w:r>
      <w:r w:rsidR="57437AA0">
        <w:t xml:space="preserve"> equipment at the data centers, training centers, and PSAPs</w:t>
      </w:r>
      <w:r w:rsidR="5396EF61">
        <w:t xml:space="preserve"> by the State 911 Department, at any </w:t>
      </w:r>
      <w:proofErr w:type="gramStart"/>
      <w:r w:rsidR="5396EF61">
        <w:t>time;</w:t>
      </w:r>
      <w:r w:rsidR="57437AA0">
        <w:t>  </w:t>
      </w:r>
      <w:r w:rsidR="3A29FDD2">
        <w:t>and</w:t>
      </w:r>
      <w:proofErr w:type="gramEnd"/>
    </w:p>
    <w:p w14:paraId="6F440F9B" w14:textId="119408CA" w:rsidR="00597F15" w:rsidRPr="00A84564" w:rsidRDefault="009B4E57" w:rsidP="0020722F">
      <w:pPr>
        <w:pStyle w:val="ListParagraph"/>
        <w:numPr>
          <w:ilvl w:val="0"/>
          <w:numId w:val="28"/>
        </w:numPr>
      </w:pPr>
      <w:r w:rsidRPr="00A84564">
        <w:t xml:space="preserve">Support the </w:t>
      </w:r>
      <w:r w:rsidR="04FDAD4C" w:rsidRPr="00A84564">
        <w:t>Department</w:t>
      </w:r>
      <w:r w:rsidRPr="00A84564">
        <w:t xml:space="preserve">’s Request for Information and/or Request for Procurement processes by assigning necessary staff and thru oversight of the functional units. </w:t>
      </w:r>
    </w:p>
    <w:p w14:paraId="24C4D584" w14:textId="7721E07B" w:rsidR="0045507B" w:rsidRPr="00A165F4" w:rsidRDefault="00584440" w:rsidP="00F02598">
      <w:pPr>
        <w:pStyle w:val="Heading4"/>
      </w:pPr>
      <w:r w:rsidRPr="00A165F4">
        <w:t>4.4</w:t>
      </w:r>
      <w:r w:rsidR="0D194567" w:rsidRPr="00A165F4">
        <w:t xml:space="preserve">.1.1 </w:t>
      </w:r>
      <w:r w:rsidR="0045507B" w:rsidRPr="00A165F4">
        <w:t>Key Personnel Functions/Roles </w:t>
      </w:r>
    </w:p>
    <w:p w14:paraId="705E4AAD" w14:textId="6AAEE8B9" w:rsidR="33E7C2E4" w:rsidRPr="00A165F4" w:rsidRDefault="33E7C2E4">
      <w:r w:rsidRPr="00A165F4">
        <w:t>At the request of the State 911 Department, the contractor shall remove any and all individuals identified by the State 911 Department for reasons including, but not limited to, lack of or inadequate training or performance issues, from performing services under the contract, or any renewal thereof.</w:t>
      </w:r>
    </w:p>
    <w:p w14:paraId="14563FCF" w14:textId="5539D4F4" w:rsidR="00590249" w:rsidRPr="00A165F4" w:rsidRDefault="00F02598" w:rsidP="58C35E6D">
      <w:pPr>
        <w:pStyle w:val="Heading4"/>
      </w:pPr>
      <w:r>
        <w:lastRenderedPageBreak/>
        <w:t xml:space="preserve">4.4.1.2 </w:t>
      </w:r>
      <w:r w:rsidR="00590249" w:rsidRPr="00A165F4">
        <w:t>Program Manager</w:t>
      </w:r>
    </w:p>
    <w:p w14:paraId="0DF21F49" w14:textId="345C055D" w:rsidR="00590249" w:rsidRPr="00A165F4" w:rsidRDefault="175B5871" w:rsidP="5DB7BEF6">
      <w:r w:rsidRPr="00A165F4">
        <w:t xml:space="preserve">The State 911 Department must approve the appointment of the successful bidder’s Program Manager.  The </w:t>
      </w:r>
      <w:r w:rsidR="5F1D09A3" w:rsidRPr="00A165F4">
        <w:t xml:space="preserve">successful bidder shall provide, for review, documentation detailing the proposed </w:t>
      </w:r>
      <w:r w:rsidR="3D43D7A6" w:rsidRPr="00A165F4">
        <w:t>program</w:t>
      </w:r>
      <w:r w:rsidR="5F1D09A3" w:rsidRPr="00A165F4">
        <w:t xml:space="preserve"> manager’s experience and credentials.  </w:t>
      </w:r>
      <w:r w:rsidR="7312D3BA" w:rsidRPr="00A165F4">
        <w:t>Upon approval by the Department of the program manager, the successful bidder is advised that the program manager shall not be changed without the prior written approval of the State 911 Department. </w:t>
      </w:r>
    </w:p>
    <w:p w14:paraId="6BC68133" w14:textId="065BA930" w:rsidR="00590249" w:rsidRPr="00A165F4" w:rsidRDefault="31326C2C" w:rsidP="004B1E57">
      <w:r>
        <w:t xml:space="preserve">The </w:t>
      </w:r>
      <w:r w:rsidR="1CD745DA">
        <w:t>P</w:t>
      </w:r>
      <w:r>
        <w:t xml:space="preserve">rogram </w:t>
      </w:r>
      <w:r w:rsidR="4C6E35B4">
        <w:t>M</w:t>
      </w:r>
      <w:r>
        <w:t>anager shall:</w:t>
      </w:r>
      <w:r w:rsidR="0C3FCB8B">
        <w:t> </w:t>
      </w:r>
    </w:p>
    <w:p w14:paraId="522AF7EB" w14:textId="7C7C4611" w:rsidR="56580FAE" w:rsidRPr="00A165F4" w:rsidRDefault="56580FAE" w:rsidP="0020722F">
      <w:pPr>
        <w:pStyle w:val="ListParagraph"/>
        <w:numPr>
          <w:ilvl w:val="0"/>
          <w:numId w:val="29"/>
        </w:numPr>
      </w:pPr>
      <w:r w:rsidRPr="00A165F4">
        <w:t>be a certified project management professional and shall have obtained the PMI Project Management Professional, or PMP, designation. The requirement for a certified professional certification may be waived for the properly qualified person with at least seven (7) </w:t>
      </w:r>
      <w:proofErr w:type="spellStart"/>
      <w:r w:rsidRPr="00A165F4">
        <w:t>years experience</w:t>
      </w:r>
      <w:proofErr w:type="spellEnd"/>
      <w:r w:rsidRPr="00A165F4">
        <w:t xml:space="preserve"> managing projects of this scale and </w:t>
      </w:r>
      <w:proofErr w:type="gramStart"/>
      <w:r w:rsidRPr="00A165F4">
        <w:t>complexity</w:t>
      </w:r>
      <w:r w:rsidR="002134B9" w:rsidRPr="00A165F4">
        <w:t>;</w:t>
      </w:r>
      <w:proofErr w:type="gramEnd"/>
    </w:p>
    <w:p w14:paraId="3957688E" w14:textId="2DE1D6FD" w:rsidR="00590249" w:rsidRPr="00A165F4" w:rsidRDefault="00590249" w:rsidP="0020722F">
      <w:pPr>
        <w:pStyle w:val="ListParagraph"/>
        <w:numPr>
          <w:ilvl w:val="0"/>
          <w:numId w:val="29"/>
        </w:numPr>
      </w:pPr>
      <w:r w:rsidRPr="00A165F4">
        <w:t>ha</w:t>
      </w:r>
      <w:r w:rsidR="73CD47F2" w:rsidRPr="00A165F4">
        <w:t>ve</w:t>
      </w:r>
      <w:r w:rsidRPr="00A165F4">
        <w:t xml:space="preserve"> oversight of the day-to-day </w:t>
      </w:r>
      <w:proofErr w:type="gramStart"/>
      <w:r w:rsidRPr="00A165F4">
        <w:t>activities</w:t>
      </w:r>
      <w:r w:rsidR="26CDF98E" w:rsidRPr="00A165F4">
        <w:t>;</w:t>
      </w:r>
      <w:proofErr w:type="gramEnd"/>
      <w:r w:rsidRPr="00A165F4">
        <w:t>  </w:t>
      </w:r>
    </w:p>
    <w:p w14:paraId="6952E022" w14:textId="494698FA" w:rsidR="00590249" w:rsidRPr="00A165F4" w:rsidRDefault="52DB3F5B" w:rsidP="0020722F">
      <w:pPr>
        <w:pStyle w:val="ListParagraph"/>
        <w:numPr>
          <w:ilvl w:val="0"/>
          <w:numId w:val="29"/>
        </w:numPr>
      </w:pPr>
      <w:r w:rsidRPr="00A165F4">
        <w:t>b</w:t>
      </w:r>
      <w:r w:rsidR="00590249" w:rsidRPr="00A165F4">
        <w:t>e responsible for administering the agreement and managing of the day-to-day operations of the </w:t>
      </w:r>
      <w:proofErr w:type="gramStart"/>
      <w:r w:rsidR="5D1F062E" w:rsidRPr="00A165F4">
        <w:t>contract</w:t>
      </w:r>
      <w:r w:rsidR="2D358282" w:rsidRPr="00A165F4">
        <w:t>;</w:t>
      </w:r>
      <w:proofErr w:type="gramEnd"/>
    </w:p>
    <w:p w14:paraId="2B6D5C4F" w14:textId="16AC5C44" w:rsidR="00590249" w:rsidRPr="00A165F4" w:rsidRDefault="160494DF" w:rsidP="0020722F">
      <w:pPr>
        <w:pStyle w:val="ListParagraph"/>
        <w:numPr>
          <w:ilvl w:val="0"/>
          <w:numId w:val="29"/>
        </w:numPr>
      </w:pPr>
      <w:r w:rsidRPr="00A165F4">
        <w:t>s</w:t>
      </w:r>
      <w:r w:rsidR="00590249" w:rsidRPr="00A165F4">
        <w:t>erve as an interface between the State 911 Department and all personnel</w:t>
      </w:r>
      <w:r w:rsidR="2F704BF9" w:rsidRPr="00A165F4">
        <w:t>, including sub-contractors</w:t>
      </w:r>
      <w:r w:rsidR="00590249" w:rsidRPr="00A165F4">
        <w:t xml:space="preserve"> participating </w:t>
      </w:r>
      <w:r w:rsidR="5F0551DD" w:rsidRPr="00A165F4">
        <w:t>on</w:t>
      </w:r>
      <w:r w:rsidR="00590249" w:rsidRPr="00A165F4">
        <w:t xml:space="preserve"> the </w:t>
      </w:r>
      <w:proofErr w:type="gramStart"/>
      <w:r w:rsidR="2E423272" w:rsidRPr="00A165F4">
        <w:t>contract</w:t>
      </w:r>
      <w:r w:rsidR="11F68555" w:rsidRPr="00A165F4">
        <w:t>;</w:t>
      </w:r>
      <w:proofErr w:type="gramEnd"/>
      <w:r w:rsidR="00590249" w:rsidRPr="00A165F4">
        <w:t> </w:t>
      </w:r>
    </w:p>
    <w:p w14:paraId="1D7B0204" w14:textId="2ED44041" w:rsidR="00590249" w:rsidRPr="00A165F4" w:rsidRDefault="26D081BC" w:rsidP="0020722F">
      <w:pPr>
        <w:pStyle w:val="ListParagraph"/>
        <w:numPr>
          <w:ilvl w:val="0"/>
          <w:numId w:val="29"/>
        </w:numPr>
      </w:pPr>
      <w:r w:rsidRPr="00A165F4">
        <w:t>b</w:t>
      </w:r>
      <w:r w:rsidR="00590249" w:rsidRPr="00A165F4">
        <w:t>e located in Commonwealth and shall be available to be on-site at the State 911 Department’s offices within two (2) hours of receipt of a request from the State 911 </w:t>
      </w:r>
      <w:proofErr w:type="gramStart"/>
      <w:r w:rsidR="00590249" w:rsidRPr="00A165F4">
        <w:t>Department</w:t>
      </w:r>
      <w:r w:rsidR="5DB90CD6" w:rsidRPr="00A165F4">
        <w:t>;</w:t>
      </w:r>
      <w:proofErr w:type="gramEnd"/>
      <w:r w:rsidR="00590249" w:rsidRPr="00A165F4">
        <w:t> </w:t>
      </w:r>
    </w:p>
    <w:p w14:paraId="13091997" w14:textId="6D5C6934" w:rsidR="00590249" w:rsidRPr="00A165F4" w:rsidRDefault="13DB91E2" w:rsidP="0020722F">
      <w:pPr>
        <w:pStyle w:val="ListParagraph"/>
        <w:numPr>
          <w:ilvl w:val="0"/>
          <w:numId w:val="29"/>
        </w:numPr>
      </w:pPr>
      <w:r w:rsidRPr="00A165F4">
        <w:t>b</w:t>
      </w:r>
      <w:r w:rsidR="00590249" w:rsidRPr="00A165F4">
        <w:t xml:space="preserve">e responsible for the management and deployment </w:t>
      </w:r>
      <w:r w:rsidR="0A97A184" w:rsidRPr="00A165F4">
        <w:t>of personnel</w:t>
      </w:r>
      <w:r w:rsidR="2FAB6E9F" w:rsidRPr="00A165F4">
        <w:t>, including sub-</w:t>
      </w:r>
      <w:proofErr w:type="gramStart"/>
      <w:r w:rsidR="2FAB6E9F" w:rsidRPr="00A165F4">
        <w:t>contractors</w:t>
      </w:r>
      <w:r w:rsidR="0061188E" w:rsidRPr="00A165F4">
        <w:t>;</w:t>
      </w:r>
      <w:proofErr w:type="gramEnd"/>
      <w:r w:rsidR="00590249" w:rsidRPr="00A165F4">
        <w:t> </w:t>
      </w:r>
    </w:p>
    <w:p w14:paraId="5F2769EE" w14:textId="762416D7" w:rsidR="00590249" w:rsidRPr="00A165F4" w:rsidRDefault="6D8052F8" w:rsidP="0020722F">
      <w:pPr>
        <w:pStyle w:val="ListParagraph"/>
        <w:numPr>
          <w:ilvl w:val="0"/>
          <w:numId w:val="29"/>
        </w:numPr>
      </w:pPr>
      <w:r w:rsidRPr="00A165F4">
        <w:t>p</w:t>
      </w:r>
      <w:r w:rsidR="00590249" w:rsidRPr="00A165F4">
        <w:t xml:space="preserve">articipate in regular meetings, at least monthly, or as otherwise scheduled by State 911 Department , to take place on-site at the </w:t>
      </w:r>
      <w:r w:rsidR="3210E8AA" w:rsidRPr="00A165F4">
        <w:t xml:space="preserve">administrative </w:t>
      </w:r>
      <w:r w:rsidR="00590249" w:rsidRPr="00A165F4">
        <w:t>offices of the State 911 Department or via telephone</w:t>
      </w:r>
      <w:r w:rsidR="6869FB35" w:rsidRPr="00A165F4">
        <w:t>/video</w:t>
      </w:r>
      <w:r w:rsidR="00590249" w:rsidRPr="00A165F4">
        <w:t>conference call</w:t>
      </w:r>
      <w:r w:rsidR="48CB9F31" w:rsidRPr="00A165F4">
        <w:t xml:space="preserve"> as scheduled by the Department</w:t>
      </w:r>
      <w:r w:rsidR="6912EF5F" w:rsidRPr="00A165F4">
        <w:t>;</w:t>
      </w:r>
      <w:r w:rsidR="00590249" w:rsidRPr="00A165F4">
        <w:t> </w:t>
      </w:r>
    </w:p>
    <w:p w14:paraId="0617B285" w14:textId="618D3C86" w:rsidR="00590249" w:rsidRPr="00A165F4" w:rsidRDefault="00590249" w:rsidP="0020722F">
      <w:pPr>
        <w:pStyle w:val="ListParagraph"/>
        <w:numPr>
          <w:ilvl w:val="0"/>
          <w:numId w:val="29"/>
        </w:numPr>
      </w:pPr>
      <w:r w:rsidRPr="00A165F4">
        <w:t xml:space="preserve">Have authority to hire/fire </w:t>
      </w:r>
      <w:r w:rsidR="0B968FED" w:rsidRPr="00A165F4">
        <w:t xml:space="preserve">personnel, including the removal from the </w:t>
      </w:r>
      <w:r w:rsidR="63FCFB1E" w:rsidRPr="00A165F4">
        <w:t>contract</w:t>
      </w:r>
      <w:r w:rsidR="0B968FED" w:rsidRPr="00A165F4">
        <w:t xml:space="preserve"> of subcontractor personnel;</w:t>
      </w:r>
    </w:p>
    <w:p w14:paraId="63AE33E1" w14:textId="3B6AB458" w:rsidR="00590249" w:rsidRPr="00A165F4" w:rsidRDefault="6A73097D" w:rsidP="0020722F">
      <w:pPr>
        <w:pStyle w:val="ListParagraph"/>
        <w:numPr>
          <w:ilvl w:val="0"/>
          <w:numId w:val="29"/>
        </w:numPr>
      </w:pPr>
      <w:r w:rsidRPr="00A165F4">
        <w:t>f</w:t>
      </w:r>
      <w:r w:rsidR="00590249" w:rsidRPr="00A165F4">
        <w:t>acilitate regular communication with the State 911 Department, including weekly status reports/updates, and review of program</w:t>
      </w:r>
      <w:r w:rsidR="021CDF94" w:rsidRPr="00A165F4">
        <w:t xml:space="preserve"> as well as</w:t>
      </w:r>
      <w:r w:rsidR="00590249" w:rsidRPr="00A165F4">
        <w:t xml:space="preserve"> </w:t>
      </w:r>
      <w:r w:rsidR="1BDBF93D" w:rsidRPr="00A165F4">
        <w:t>f</w:t>
      </w:r>
      <w:r w:rsidR="00590249" w:rsidRPr="00A165F4">
        <w:t>acilitat</w:t>
      </w:r>
      <w:r w:rsidR="64A0000E" w:rsidRPr="00A165F4">
        <w:t>ing</w:t>
      </w:r>
      <w:r w:rsidR="00590249" w:rsidRPr="00A165F4">
        <w:t> monthly program status meetings</w:t>
      </w:r>
      <w:r w:rsidR="2F9CEBE0" w:rsidRPr="00A165F4">
        <w:t xml:space="preserve">, to include but not limited to status of outstanding MACs, program timeline updates; technical services summary; security posture and threats mitigated; </w:t>
      </w:r>
      <w:r w:rsidR="5FCDDBAC" w:rsidRPr="00A165F4">
        <w:t>n</w:t>
      </w:r>
      <w:r w:rsidR="2F9CEBE0" w:rsidRPr="00A165F4">
        <w:t xml:space="preserve">umber of opened and </w:t>
      </w:r>
      <w:r w:rsidR="2F9CEBE0" w:rsidRPr="00A165F4">
        <w:lastRenderedPageBreak/>
        <w:t>closed tickets by PSAP</w:t>
      </w:r>
      <w:r w:rsidR="276DBEA3" w:rsidRPr="00A165F4">
        <w:t>, p</w:t>
      </w:r>
      <w:r w:rsidR="2F9CEBE0" w:rsidRPr="00A165F4">
        <w:t xml:space="preserve">reventative </w:t>
      </w:r>
      <w:r w:rsidR="217E79BB" w:rsidRPr="00A165F4">
        <w:t>m</w:t>
      </w:r>
      <w:r w:rsidR="2F9CEBE0" w:rsidRPr="00A165F4">
        <w:t>aintenance performed</w:t>
      </w:r>
      <w:r w:rsidR="17F667F7" w:rsidRPr="00A165F4">
        <w:t>, e</w:t>
      </w:r>
      <w:r w:rsidR="2F9CEBE0" w:rsidRPr="00A165F4">
        <w:t>quipment</w:t>
      </w:r>
      <w:r w:rsidR="6803FD94" w:rsidRPr="00A165F4">
        <w:t xml:space="preserve"> i</w:t>
      </w:r>
      <w:r w:rsidR="2F9CEBE0" w:rsidRPr="00A165F4">
        <w:t>nventory</w:t>
      </w:r>
      <w:r w:rsidR="101B5827" w:rsidRPr="00A165F4">
        <w:t>, i</w:t>
      </w:r>
      <w:r w:rsidR="2F9CEBE0" w:rsidRPr="00A165F4">
        <w:t xml:space="preserve">ntegration </w:t>
      </w:r>
      <w:r w:rsidR="450252E6" w:rsidRPr="00A165F4">
        <w:t>s</w:t>
      </w:r>
      <w:r w:rsidR="2F9CEBE0" w:rsidRPr="00A165F4">
        <w:t>ervices status updates</w:t>
      </w:r>
      <w:r w:rsidR="7D4ED60D" w:rsidRPr="00A165F4">
        <w:t xml:space="preserve"> and v</w:t>
      </w:r>
      <w:r w:rsidR="2F9CEBE0" w:rsidRPr="00A165F4">
        <w:t xml:space="preserve">endor </w:t>
      </w:r>
      <w:r w:rsidR="1197099B" w:rsidRPr="00A165F4">
        <w:t>u</w:t>
      </w:r>
      <w:r w:rsidR="2F9CEBE0" w:rsidRPr="00A165F4">
        <w:t>pdates</w:t>
      </w:r>
      <w:r w:rsidR="7468C733" w:rsidRPr="00A165F4">
        <w:t>,</w:t>
      </w:r>
      <w:r w:rsidR="00590249" w:rsidRPr="00A165F4">
        <w:t xml:space="preserve"> for the </w:t>
      </w:r>
      <w:r w:rsidR="4C94D040" w:rsidRPr="00A165F4">
        <w:t>Term</w:t>
      </w:r>
      <w:r w:rsidR="00590249" w:rsidRPr="00A165F4">
        <w:t xml:space="preserve"> of the </w:t>
      </w:r>
      <w:r w:rsidR="0631106D" w:rsidRPr="00A165F4">
        <w:t>contract</w:t>
      </w:r>
      <w:r w:rsidR="6137FC9B" w:rsidRPr="00A165F4">
        <w:t>;</w:t>
      </w:r>
      <w:r w:rsidR="00590249" w:rsidRPr="00A165F4">
        <w:t> </w:t>
      </w:r>
      <w:r w:rsidR="1E046980" w:rsidRPr="00A165F4">
        <w:t xml:space="preserve"> </w:t>
      </w:r>
    </w:p>
    <w:p w14:paraId="2D093B0C" w14:textId="0257DBCA" w:rsidR="00590249" w:rsidRPr="00A165F4" w:rsidRDefault="00590249" w:rsidP="0020722F">
      <w:pPr>
        <w:pStyle w:val="ListParagraph"/>
        <w:numPr>
          <w:ilvl w:val="0"/>
          <w:numId w:val="29"/>
        </w:numPr>
      </w:pPr>
      <w:r w:rsidRPr="00A165F4">
        <w:t>Provide all documentation to be discussed at scheduled meeting at least twenty-four (24) hours prior to said scheduled </w:t>
      </w:r>
      <w:proofErr w:type="gramStart"/>
      <w:r w:rsidRPr="00A165F4">
        <w:t>meeting</w:t>
      </w:r>
      <w:r w:rsidR="6B40D491" w:rsidRPr="00A165F4">
        <w:t>;</w:t>
      </w:r>
      <w:proofErr w:type="gramEnd"/>
      <w:r w:rsidRPr="00A165F4">
        <w:t> </w:t>
      </w:r>
    </w:p>
    <w:p w14:paraId="562AFBF2" w14:textId="75C4D7C1" w:rsidR="00590249" w:rsidRPr="00A165F4" w:rsidRDefault="00590249" w:rsidP="0020722F">
      <w:pPr>
        <w:pStyle w:val="ListParagraph"/>
        <w:numPr>
          <w:ilvl w:val="0"/>
          <w:numId w:val="29"/>
        </w:numPr>
      </w:pPr>
      <w:r w:rsidRPr="00A165F4">
        <w:t xml:space="preserve">Participate and assist on special projects at the request of the State 911 Department with pricing to be negotiated </w:t>
      </w:r>
      <w:r w:rsidR="0BFA7467" w:rsidRPr="00A165F4">
        <w:t xml:space="preserve">at the time of </w:t>
      </w:r>
      <w:proofErr w:type="gramStart"/>
      <w:r w:rsidR="0BFA7467" w:rsidRPr="00A165F4">
        <w:t>request</w:t>
      </w:r>
      <w:r w:rsidR="5DC1D5AA" w:rsidRPr="00A165F4">
        <w:t>;</w:t>
      </w:r>
      <w:proofErr w:type="gramEnd"/>
      <w:r w:rsidRPr="00A165F4">
        <w:t>  </w:t>
      </w:r>
    </w:p>
    <w:p w14:paraId="4A1062C8" w14:textId="09D938ED" w:rsidR="00590249" w:rsidRPr="00A165F4" w:rsidRDefault="00590249" w:rsidP="0020722F">
      <w:pPr>
        <w:pStyle w:val="ListParagraph"/>
        <w:numPr>
          <w:ilvl w:val="0"/>
          <w:numId w:val="29"/>
        </w:numPr>
      </w:pPr>
      <w:r w:rsidRPr="00A165F4">
        <w:t>Coordinate with any and all subcontractors to ensure that any and all subcontractors participate at meetings or on conference </w:t>
      </w:r>
      <w:proofErr w:type="gramStart"/>
      <w:r w:rsidRPr="00A165F4">
        <w:t>calls</w:t>
      </w:r>
      <w:r w:rsidR="7908A170" w:rsidRPr="00A165F4">
        <w:t>;</w:t>
      </w:r>
      <w:proofErr w:type="gramEnd"/>
      <w:r w:rsidRPr="00A165F4">
        <w:t> </w:t>
      </w:r>
    </w:p>
    <w:p w14:paraId="1DDF7999" w14:textId="08A12A74" w:rsidR="00D213C2" w:rsidRPr="00A165F4" w:rsidRDefault="22C87168" w:rsidP="0020722F">
      <w:pPr>
        <w:pStyle w:val="ListParagraph"/>
        <w:numPr>
          <w:ilvl w:val="0"/>
          <w:numId w:val="29"/>
        </w:numPr>
      </w:pPr>
      <w:r w:rsidRPr="00A165F4">
        <w:t xml:space="preserve">Be authorized to </w:t>
      </w:r>
      <w:r w:rsidR="584604B0" w:rsidRPr="00A165F4">
        <w:t>s</w:t>
      </w:r>
      <w:r w:rsidR="00590249" w:rsidRPr="00A165F4">
        <w:t>ign acceptance forms to acknowledge their receipt from State 911 </w:t>
      </w:r>
      <w:proofErr w:type="gramStart"/>
      <w:r w:rsidR="00590249" w:rsidRPr="00A165F4">
        <w:t>Department</w:t>
      </w:r>
      <w:r w:rsidR="6109B2B7" w:rsidRPr="00A165F4">
        <w:t>;</w:t>
      </w:r>
      <w:proofErr w:type="gramEnd"/>
      <w:r w:rsidR="00590249" w:rsidRPr="00A165F4">
        <w:t> </w:t>
      </w:r>
    </w:p>
    <w:p w14:paraId="51964D98" w14:textId="744D45E2" w:rsidR="00D213C2" w:rsidRPr="00A165F4" w:rsidRDefault="002151D8" w:rsidP="0020722F">
      <w:pPr>
        <w:pStyle w:val="ListParagraph"/>
        <w:numPr>
          <w:ilvl w:val="0"/>
          <w:numId w:val="29"/>
        </w:numPr>
      </w:pPr>
      <w:r w:rsidRPr="00A165F4">
        <w:t xml:space="preserve">Ensure </w:t>
      </w:r>
      <w:r w:rsidR="00F31C3F" w:rsidRPr="00A165F4">
        <w:t>adherence</w:t>
      </w:r>
      <w:r w:rsidR="00D213C2" w:rsidRPr="00A165F4">
        <w:t xml:space="preserve"> to </w:t>
      </w:r>
      <w:r w:rsidR="004A27EF" w:rsidRPr="00A165F4">
        <w:t xml:space="preserve">best practices </w:t>
      </w:r>
      <w:r w:rsidR="00D213C2" w:rsidRPr="00A165F4">
        <w:t>change management </w:t>
      </w:r>
      <w:proofErr w:type="gramStart"/>
      <w:r w:rsidR="00244DFD" w:rsidRPr="00A165F4">
        <w:t>protocols;</w:t>
      </w:r>
      <w:proofErr w:type="gramEnd"/>
    </w:p>
    <w:p w14:paraId="67E13144" w14:textId="28183F25" w:rsidR="00D213C2" w:rsidRPr="00A165F4" w:rsidRDefault="221C48AA" w:rsidP="0020722F">
      <w:pPr>
        <w:pStyle w:val="ListParagraph"/>
        <w:numPr>
          <w:ilvl w:val="0"/>
          <w:numId w:val="29"/>
        </w:numPr>
      </w:pPr>
      <w:r w:rsidRPr="00A165F4">
        <w:t>Coordinate an aud</w:t>
      </w:r>
      <w:r w:rsidR="00042803">
        <w:t>io and/or video conference call</w:t>
      </w:r>
      <w:r w:rsidR="00D213C2" w:rsidRPr="00A165F4">
        <w:t>, within fifteen (15) minutes of a request by the State 911 Department, for the purposes of information sharing, data gathering, and coordination.  </w:t>
      </w:r>
    </w:p>
    <w:p w14:paraId="1D7C123B" w14:textId="1B6DFF14" w:rsidR="00590249" w:rsidRPr="00A165F4" w:rsidRDefault="00F02598" w:rsidP="2CB56ED5">
      <w:pPr>
        <w:pStyle w:val="Heading4"/>
      </w:pPr>
      <w:r>
        <w:t xml:space="preserve">4.4.1.3 </w:t>
      </w:r>
      <w:r w:rsidR="00590249" w:rsidRPr="00A165F4">
        <w:t>PSAP Customer Service Liaison </w:t>
      </w:r>
    </w:p>
    <w:p w14:paraId="36C04F69" w14:textId="724D52A5" w:rsidR="4CCDFF0B" w:rsidRPr="00A165F4" w:rsidRDefault="4CCDFF0B" w:rsidP="004B1E57">
      <w:r w:rsidRPr="00A165F4">
        <w:t>The PSAP Customer Service Liaison shall:</w:t>
      </w:r>
    </w:p>
    <w:p w14:paraId="40A7507C" w14:textId="19C63E41" w:rsidR="00590249" w:rsidRPr="00A165F4" w:rsidRDefault="00386E62" w:rsidP="0020722F">
      <w:pPr>
        <w:pStyle w:val="ListParagraph"/>
        <w:numPr>
          <w:ilvl w:val="0"/>
          <w:numId w:val="30"/>
        </w:numPr>
      </w:pPr>
      <w:r w:rsidRPr="00A165F4">
        <w:t>B</w:t>
      </w:r>
      <w:r w:rsidR="2DE2C460" w:rsidRPr="00A165F4">
        <w:t>e a</w:t>
      </w:r>
      <w:r w:rsidR="00590249" w:rsidRPr="00A165F4">
        <w:t xml:space="preserve"> customer advocate representing PSAP interests </w:t>
      </w:r>
      <w:r w:rsidR="772D0FAE" w:rsidRPr="00A165F4">
        <w:t xml:space="preserve">within the </w:t>
      </w:r>
      <w:r w:rsidR="29630BA9" w:rsidRPr="00A165F4">
        <w:t>successful</w:t>
      </w:r>
      <w:r w:rsidR="00590249" w:rsidRPr="00A165F4">
        <w:t xml:space="preserve"> bidder’s internal </w:t>
      </w:r>
      <w:proofErr w:type="gramStart"/>
      <w:r w:rsidR="00590249" w:rsidRPr="00A165F4">
        <w:t>organization</w:t>
      </w:r>
      <w:r w:rsidR="084B4E2F" w:rsidRPr="00A165F4">
        <w:t>;</w:t>
      </w:r>
      <w:proofErr w:type="gramEnd"/>
    </w:p>
    <w:p w14:paraId="53C56E36" w14:textId="40A3F5EA" w:rsidR="00590249" w:rsidRPr="00A165F4" w:rsidRDefault="00590249" w:rsidP="0020722F">
      <w:pPr>
        <w:pStyle w:val="ListParagraph"/>
        <w:numPr>
          <w:ilvl w:val="0"/>
          <w:numId w:val="30"/>
        </w:numPr>
      </w:pPr>
      <w:r w:rsidRPr="00A165F4">
        <w:t xml:space="preserve">Participate, schedule, and coordinate service </w:t>
      </w:r>
      <w:r w:rsidR="00386E62" w:rsidRPr="00A165F4">
        <w:t>review</w:t>
      </w:r>
      <w:r w:rsidRPr="00A165F4">
        <w:t xml:space="preserve"> meetings with PSAPs quarterly or as </w:t>
      </w:r>
      <w:proofErr w:type="gramStart"/>
      <w:r w:rsidRPr="00A165F4">
        <w:t>needed</w:t>
      </w:r>
      <w:r w:rsidR="18822382" w:rsidRPr="00A165F4">
        <w:t>;</w:t>
      </w:r>
      <w:proofErr w:type="gramEnd"/>
      <w:r w:rsidRPr="00A165F4">
        <w:t>  </w:t>
      </w:r>
    </w:p>
    <w:p w14:paraId="5E482DEB" w14:textId="355EEA28" w:rsidR="00795949" w:rsidRPr="00A165F4" w:rsidRDefault="00386E62" w:rsidP="0020722F">
      <w:pPr>
        <w:pStyle w:val="ListParagraph"/>
        <w:numPr>
          <w:ilvl w:val="0"/>
          <w:numId w:val="30"/>
        </w:numPr>
      </w:pPr>
      <w:r w:rsidRPr="00A165F4">
        <w:t>B</w:t>
      </w:r>
      <w:r w:rsidR="40286612" w:rsidRPr="00A165F4">
        <w:t>e</w:t>
      </w:r>
      <w:r w:rsidR="00590249" w:rsidRPr="00A165F4">
        <w:t xml:space="preserve"> available to designated PSAPs on a 24x7 basis</w:t>
      </w:r>
      <w:r w:rsidR="00D15412" w:rsidRPr="00A165F4">
        <w:t>.</w:t>
      </w:r>
      <w:r w:rsidR="39227643" w:rsidRPr="00A165F4">
        <w:t xml:space="preserve"> </w:t>
      </w:r>
      <w:r w:rsidR="00590249" w:rsidRPr="00A165F4">
        <w:t>Designated PSAPs will be defined by State 911 Department, typically these are</w:t>
      </w:r>
      <w:r w:rsidR="00590249">
        <w:t xml:space="preserve"> ACDs and/or high volume PSAPs.</w:t>
      </w:r>
    </w:p>
    <w:p w14:paraId="5678E794" w14:textId="44672AA2" w:rsidR="00590249" w:rsidRPr="00A165F4" w:rsidRDefault="00F02598" w:rsidP="00590249">
      <w:pPr>
        <w:pStyle w:val="Heading4"/>
      </w:pPr>
      <w:r>
        <w:t xml:space="preserve">4.4.1.4 </w:t>
      </w:r>
      <w:r w:rsidR="00590249" w:rsidRPr="00A165F4">
        <w:t>Change Control Manager </w:t>
      </w:r>
    </w:p>
    <w:p w14:paraId="33C45779" w14:textId="74A737B6" w:rsidR="2CE6B643" w:rsidRPr="00A165F4" w:rsidRDefault="2CE6B643" w:rsidP="004B1E57">
      <w:r w:rsidRPr="00A165F4">
        <w:t>The Change Control Manager shall:</w:t>
      </w:r>
    </w:p>
    <w:p w14:paraId="7759039C" w14:textId="1F767B25" w:rsidR="00590249" w:rsidRPr="00A165F4" w:rsidRDefault="00590249" w:rsidP="0020722F">
      <w:pPr>
        <w:pStyle w:val="ListParagraph"/>
        <w:numPr>
          <w:ilvl w:val="0"/>
          <w:numId w:val="31"/>
        </w:numPr>
      </w:pPr>
      <w:r w:rsidRPr="00A165F4">
        <w:t>overs</w:t>
      </w:r>
      <w:r w:rsidR="2A3EB9C0" w:rsidRPr="00A165F4">
        <w:t>ee</w:t>
      </w:r>
      <w:r w:rsidRPr="00A165F4">
        <w:t xml:space="preserve"> </w:t>
      </w:r>
      <w:r w:rsidR="00543BA5" w:rsidRPr="00A165F4">
        <w:t xml:space="preserve">the change management process as outlined in section </w:t>
      </w:r>
      <w:proofErr w:type="gramStart"/>
      <w:r w:rsidR="00584440" w:rsidRPr="00A165F4">
        <w:t>4.4</w:t>
      </w:r>
      <w:r w:rsidR="00543BA5" w:rsidRPr="00A165F4">
        <w:t>.3</w:t>
      </w:r>
      <w:r w:rsidR="7D6A0CCD" w:rsidRPr="00A165F4">
        <w:t>;</w:t>
      </w:r>
      <w:proofErr w:type="gramEnd"/>
    </w:p>
    <w:p w14:paraId="1E506C2B" w14:textId="49C51496" w:rsidR="00597F15" w:rsidRPr="00A165F4" w:rsidRDefault="00597F15" w:rsidP="0020722F">
      <w:pPr>
        <w:pStyle w:val="ListParagraph"/>
        <w:numPr>
          <w:ilvl w:val="0"/>
          <w:numId w:val="31"/>
        </w:numPr>
      </w:pPr>
      <w:r w:rsidRPr="00A165F4">
        <w:t xml:space="preserve">enable beneficial changes, with zero disruption to 911 call </w:t>
      </w:r>
      <w:proofErr w:type="gramStart"/>
      <w:r w:rsidRPr="00A165F4">
        <w:t>delivery</w:t>
      </w:r>
      <w:r w:rsidR="677565CF" w:rsidRPr="00A165F4">
        <w:t>;</w:t>
      </w:r>
      <w:proofErr w:type="gramEnd"/>
      <w:r w:rsidR="153FB8E1" w:rsidRPr="00A165F4">
        <w:t xml:space="preserve"> and</w:t>
      </w:r>
    </w:p>
    <w:p w14:paraId="4EE20E87" w14:textId="51767EF2" w:rsidR="00590249" w:rsidRPr="00A165F4" w:rsidRDefault="00597F15" w:rsidP="0020722F">
      <w:pPr>
        <w:pStyle w:val="ListParagraph"/>
        <w:numPr>
          <w:ilvl w:val="0"/>
          <w:numId w:val="31"/>
        </w:numPr>
      </w:pPr>
      <w:r w:rsidRPr="00A165F4">
        <w:t xml:space="preserve">control the lifecycle of all </w:t>
      </w:r>
      <w:r w:rsidR="00543BA5" w:rsidRPr="00A165F4">
        <w:t>c</w:t>
      </w:r>
      <w:r w:rsidRPr="00A165F4">
        <w:t>hanges</w:t>
      </w:r>
      <w:r w:rsidR="7F666DD0" w:rsidRPr="00A165F4">
        <w:t>.</w:t>
      </w:r>
    </w:p>
    <w:p w14:paraId="0FDAEA4A" w14:textId="77777777" w:rsidR="00A165F4" w:rsidRDefault="003F789C" w:rsidP="00A165F4">
      <w:pPr>
        <w:pStyle w:val="Heading5"/>
      </w:pPr>
      <w:r w:rsidRPr="00A165F4">
        <w:t xml:space="preserve">Response Requirement: </w:t>
      </w:r>
    </w:p>
    <w:p w14:paraId="5A446F50" w14:textId="05FD88FE" w:rsidR="00D15412" w:rsidRPr="00A165F4" w:rsidRDefault="08B65033" w:rsidP="00A165F4">
      <w:r>
        <w:t xml:space="preserve">Bidders shall document the authority of the </w:t>
      </w:r>
      <w:r w:rsidR="73CDD100">
        <w:t>C</w:t>
      </w:r>
      <w:r>
        <w:t xml:space="preserve">hange </w:t>
      </w:r>
      <w:r w:rsidR="542B8618">
        <w:t>C</w:t>
      </w:r>
      <w:r>
        <w:t xml:space="preserve">ontrol </w:t>
      </w:r>
      <w:r w:rsidR="3DF5B563">
        <w:t>M</w:t>
      </w:r>
      <w:r>
        <w:t>anager.</w:t>
      </w:r>
    </w:p>
    <w:p w14:paraId="2E066B34" w14:textId="57A55127" w:rsidR="00B84329" w:rsidRPr="00A165F4" w:rsidRDefault="00584440" w:rsidP="00F02598">
      <w:pPr>
        <w:pStyle w:val="Heading4"/>
      </w:pPr>
      <w:r w:rsidRPr="00A165F4">
        <w:lastRenderedPageBreak/>
        <w:t>4.4</w:t>
      </w:r>
      <w:r w:rsidR="003F789C">
        <w:t>.1.</w:t>
      </w:r>
      <w:r w:rsidR="00F02598">
        <w:t>5</w:t>
      </w:r>
      <w:r w:rsidR="003F789C" w:rsidRPr="00A165F4">
        <w:t xml:space="preserve"> </w:t>
      </w:r>
      <w:r w:rsidR="00B84329" w:rsidRPr="00A165F4">
        <w:t>Staff Training and Accountability</w:t>
      </w:r>
    </w:p>
    <w:p w14:paraId="60840CFF" w14:textId="5B39DE73" w:rsidR="00B84329" w:rsidRPr="00A165F4" w:rsidRDefault="00B84329" w:rsidP="00AF7886">
      <w:r w:rsidRPr="00A165F4">
        <w:t>The contractor shall conduct training of all contractor technicians, including customer service technicians, specially trained technicians, field technicians, regional supervisory service technicians</w:t>
      </w:r>
      <w:r w:rsidR="66D7FBE8" w:rsidRPr="00A165F4">
        <w:t xml:space="preserve"> and subcontractor staff, as applicable</w:t>
      </w:r>
      <w:r w:rsidRPr="00A165F4">
        <w:t xml:space="preserve">, performing services under this contract, or any renewal thereof.  Such training shall take place at regular intervals and shall include industry standard skill set testing.  At the request of the State 911 Department, the contractor shall provide verification of such training to the State 911 Department.  </w:t>
      </w:r>
    </w:p>
    <w:p w14:paraId="31548CF7" w14:textId="5B2C4833" w:rsidR="00B84329" w:rsidRPr="00A165F4" w:rsidRDefault="64895E97" w:rsidP="00AF7886">
      <w:r w:rsidRPr="00A165F4">
        <w:t>Contractor</w:t>
      </w:r>
      <w:r w:rsidR="00B84329" w:rsidRPr="00A165F4">
        <w:t xml:space="preserve"> shall </w:t>
      </w:r>
      <w:r w:rsidR="004C5E2E" w:rsidRPr="00A165F4">
        <w:t xml:space="preserve">ensure that </w:t>
      </w:r>
      <w:r w:rsidR="1777B45F" w:rsidRPr="00A165F4">
        <w:t>personnel</w:t>
      </w:r>
      <w:r w:rsidR="004C5E2E" w:rsidRPr="00A165F4">
        <w:t xml:space="preserve"> will act in accordance with PSAPs policies and procedures when within a PSAP, </w:t>
      </w:r>
      <w:r w:rsidR="00B84329" w:rsidRPr="00A165F4">
        <w:t>conducting test calls</w:t>
      </w:r>
      <w:r w:rsidR="004C5E2E" w:rsidRPr="00A165F4">
        <w:t xml:space="preserve">, and act in a professional manor at all times. </w:t>
      </w:r>
    </w:p>
    <w:p w14:paraId="0089CF1C" w14:textId="465D6B9C" w:rsidR="00B84329" w:rsidRPr="00A165F4" w:rsidRDefault="00B84329" w:rsidP="00AF7886">
      <w:r w:rsidRPr="00A165F4">
        <w:t>All field service new hires must attend 16-hour equipment training provided by State 911 Programs within 10 </w:t>
      </w:r>
      <w:r w:rsidR="00170FB4">
        <w:t xml:space="preserve">business </w:t>
      </w:r>
      <w:r w:rsidRPr="00A165F4">
        <w:t>days of being hired and before they are allowed to answer calls from PSAPs. </w:t>
      </w:r>
      <w:r w:rsidR="00DD796A" w:rsidRPr="00A165F4">
        <w:t>Field personnel may</w:t>
      </w:r>
      <w:r w:rsidR="009841D3" w:rsidRPr="00A165F4">
        <w:t xml:space="preserve"> be required </w:t>
      </w:r>
      <w:r w:rsidR="00174F66" w:rsidRPr="00A165F4">
        <w:t>to obtain CJIS</w:t>
      </w:r>
      <w:r w:rsidR="006068F6" w:rsidRPr="00A165F4">
        <w:t xml:space="preserve"> security clearance including fingerprinting.</w:t>
      </w:r>
    </w:p>
    <w:p w14:paraId="5467409D" w14:textId="35A23FE9" w:rsidR="002D389D" w:rsidRPr="00A165F4" w:rsidRDefault="002D389D" w:rsidP="1092E36B">
      <w:r w:rsidRPr="00A165F4">
        <w:t>All </w:t>
      </w:r>
      <w:r w:rsidR="00AB617B" w:rsidRPr="00A165F4">
        <w:t>Help Desk</w:t>
      </w:r>
      <w:r w:rsidRPr="00A165F4">
        <w:t> new hires must attend 16-hour equipment training provided by State 911 Programs within 10 </w:t>
      </w:r>
      <w:r w:rsidR="00CB2B87">
        <w:t xml:space="preserve">business </w:t>
      </w:r>
      <w:r w:rsidRPr="00A165F4">
        <w:t>days of being hired and before they are allowed to answer calls from PSAPs. </w:t>
      </w:r>
    </w:p>
    <w:p w14:paraId="06A1B052" w14:textId="22110BAF" w:rsidR="002D389D" w:rsidRPr="00A165F4" w:rsidRDefault="002D389D" w:rsidP="1092E36B">
      <w:r w:rsidRPr="00A165F4">
        <w:t>All </w:t>
      </w:r>
      <w:r w:rsidR="00AB617B" w:rsidRPr="00A165F4">
        <w:t>Help Desk</w:t>
      </w:r>
      <w:r w:rsidRPr="00A165F4">
        <w:t> new hires must spend a minimum of 8 hours observing and learning within the State 911 PSAP. </w:t>
      </w:r>
    </w:p>
    <w:p w14:paraId="5DFE5182" w14:textId="1048BEE6" w:rsidR="00B84329" w:rsidRPr="00A165F4" w:rsidRDefault="002D389D" w:rsidP="1FAF17B5">
      <w:r w:rsidRPr="00A165F4">
        <w:t>It is strongly encouraged that Change Management and Integration Services attend th</w:t>
      </w:r>
      <w:r w:rsidR="005C37DC" w:rsidRPr="00A165F4">
        <w:t>e</w:t>
      </w:r>
      <w:r w:rsidRPr="00A165F4">
        <w:t xml:space="preserve"> 16-hour equipment training</w:t>
      </w:r>
      <w:r w:rsidR="00A165F4">
        <w:t xml:space="preserve"> offered by the Department</w:t>
      </w:r>
      <w:r w:rsidRPr="00A165F4">
        <w:t xml:space="preserve">. </w:t>
      </w:r>
    </w:p>
    <w:p w14:paraId="4D956825" w14:textId="72D4F4FC" w:rsidR="00A32BE4" w:rsidRPr="00A165F4" w:rsidRDefault="00120F63" w:rsidP="004B1E57">
      <w:pPr>
        <w:pStyle w:val="Heading5"/>
      </w:pPr>
      <w:r w:rsidRPr="00A165F4">
        <w:t xml:space="preserve">Response </w:t>
      </w:r>
      <w:r w:rsidR="00967DCB" w:rsidRPr="00A165F4">
        <w:t xml:space="preserve">Requirement: </w:t>
      </w:r>
    </w:p>
    <w:p w14:paraId="3B230C28" w14:textId="3DCF1CEC" w:rsidR="00120F63" w:rsidRPr="00A165F4" w:rsidRDefault="00967DCB" w:rsidP="00AF7886">
      <w:pPr>
        <w:rPr>
          <w:highlight w:val="magenta"/>
        </w:rPr>
      </w:pPr>
      <w:r w:rsidRPr="00A165F4">
        <w:t xml:space="preserve">The contractor shall submit to the State 911 Department a comprehensive training plan, including without limitation, the training curriculum, and shall cooperate with the State 911 Department to correct deficiencies identified by the State 911 Department.  </w:t>
      </w:r>
    </w:p>
    <w:p w14:paraId="50EBBB76" w14:textId="77777777" w:rsidR="00A32BE4" w:rsidRPr="00A165F4" w:rsidRDefault="00120F63" w:rsidP="004B1E57">
      <w:pPr>
        <w:pStyle w:val="Heading5"/>
      </w:pPr>
      <w:r w:rsidRPr="00A165F4">
        <w:t xml:space="preserve">Response Requirement: </w:t>
      </w:r>
    </w:p>
    <w:p w14:paraId="5CDC2604" w14:textId="29C73EAA" w:rsidR="00120F63" w:rsidRPr="00A165F4" w:rsidRDefault="4C366B87" w:rsidP="00AF7886">
      <w:r>
        <w:t xml:space="preserve">A list of additional trainings provided to staff pertaining 911 </w:t>
      </w:r>
      <w:r w:rsidR="7B5933A2">
        <w:t xml:space="preserve">operations </w:t>
      </w:r>
      <w:r>
        <w:t xml:space="preserve">and a sample curriculum or </w:t>
      </w:r>
      <w:r w:rsidR="5F38D23F">
        <w:t>PowerPoint</w:t>
      </w:r>
      <w:r>
        <w:t>.</w:t>
      </w:r>
    </w:p>
    <w:p w14:paraId="418C221C" w14:textId="77777777" w:rsidR="003F789C" w:rsidRPr="00A165F4" w:rsidRDefault="003F789C" w:rsidP="004B1E57">
      <w:pPr>
        <w:pStyle w:val="Heading5"/>
      </w:pPr>
      <w:r w:rsidRPr="00A165F4">
        <w:lastRenderedPageBreak/>
        <w:t xml:space="preserve">Response Requirement: </w:t>
      </w:r>
    </w:p>
    <w:p w14:paraId="4707FB79" w14:textId="673D5EDF" w:rsidR="003F789C" w:rsidRPr="00A165F4" w:rsidRDefault="003F789C" w:rsidP="00AF7886">
      <w:r w:rsidRPr="00A165F4">
        <w:t>Bidders shall document criteria for employee development and discipline.</w:t>
      </w:r>
    </w:p>
    <w:p w14:paraId="0BA9C8F7" w14:textId="7E85623D" w:rsidR="00FE62B8" w:rsidRPr="00C600C9" w:rsidRDefault="00584440" w:rsidP="00F02598">
      <w:pPr>
        <w:pStyle w:val="Heading3"/>
        <w:rPr>
          <w:b/>
          <w:bCs/>
        </w:rPr>
      </w:pPr>
      <w:bookmarkStart w:id="51" w:name="_Toc127539738"/>
      <w:r w:rsidRPr="00C600C9">
        <w:rPr>
          <w:b/>
          <w:bCs/>
        </w:rPr>
        <w:t>4.4</w:t>
      </w:r>
      <w:r w:rsidR="2C0E2A9B" w:rsidRPr="00C600C9">
        <w:rPr>
          <w:b/>
          <w:bCs/>
        </w:rPr>
        <w:t>.2</w:t>
      </w:r>
      <w:r w:rsidR="00582208" w:rsidRPr="00C600C9">
        <w:rPr>
          <w:b/>
          <w:bCs/>
        </w:rPr>
        <w:t xml:space="preserve"> </w:t>
      </w:r>
      <w:r w:rsidR="00CD6AF5" w:rsidRPr="00C600C9">
        <w:rPr>
          <w:b/>
          <w:bCs/>
        </w:rPr>
        <w:t>Technical Services</w:t>
      </w:r>
      <w:bookmarkEnd w:id="51"/>
    </w:p>
    <w:p w14:paraId="49DD38F7" w14:textId="4F2A7245" w:rsidR="003413C6" w:rsidRPr="00A165F4" w:rsidRDefault="003413C6" w:rsidP="7A942D79">
      <w:r w:rsidRPr="00A165F4">
        <w:t xml:space="preserve">Technical Services </w:t>
      </w:r>
      <w:r w:rsidR="09D414B1" w:rsidRPr="00A165F4">
        <w:t>shall be</w:t>
      </w:r>
      <w:r w:rsidRPr="00A165F4">
        <w:t xml:space="preserve"> responsible for the 24x7</w:t>
      </w:r>
      <w:r w:rsidR="2814D4C1" w:rsidRPr="00A165F4">
        <w:t>x365(6)</w:t>
      </w:r>
      <w:r w:rsidRPr="00A165F4">
        <w:t xml:space="preserve"> operation of the NG911 system. </w:t>
      </w:r>
    </w:p>
    <w:p w14:paraId="0606368E" w14:textId="2A6E918B" w:rsidR="003413C6" w:rsidRPr="00A165F4" w:rsidRDefault="0DDFD02C" w:rsidP="7A942D79">
      <w:r w:rsidRPr="00A165F4">
        <w:t xml:space="preserve">The contractor shall continually monitor the system for performance issues, </w:t>
      </w:r>
      <w:proofErr w:type="gramStart"/>
      <w:r w:rsidRPr="00A165F4">
        <w:t>faults</w:t>
      </w:r>
      <w:proofErr w:type="gramEnd"/>
      <w:r w:rsidRPr="00A165F4">
        <w:t xml:space="preserve"> and failures, utilizing a staffed network operations center with properly trained and certified live personnel providing diagnostic, re-route, trouble ticket issuance, service dispatch and </w:t>
      </w:r>
      <w:r w:rsidR="00AB617B" w:rsidRPr="00A165F4">
        <w:t>Help Desk</w:t>
      </w:r>
      <w:r w:rsidRPr="00A165F4">
        <w:t xml:space="preserve"> functionality on a 24 x 7 x 365(6) basis.  </w:t>
      </w:r>
    </w:p>
    <w:p w14:paraId="3B72EAD2" w14:textId="045058CA" w:rsidR="003413C6" w:rsidRPr="00A165F4" w:rsidRDefault="0DDFD02C" w:rsidP="7A942D79">
      <w:r w:rsidRPr="00A165F4">
        <w:t>The contractor shall utilize simple network management protocol for the management and monitoring of the system and shall utilize encryption, verification or message integrity and authentication to provide security for the system.</w:t>
      </w:r>
    </w:p>
    <w:p w14:paraId="27ECA3F5" w14:textId="482E323C" w:rsidR="64D2110E" w:rsidRPr="00A165F4" w:rsidRDefault="64D2110E" w:rsidP="7A942D79">
      <w:r w:rsidRPr="00A165F4">
        <w:t>The success bidder shall:</w:t>
      </w:r>
    </w:p>
    <w:p w14:paraId="5F19FFD2" w14:textId="7D99BBAC" w:rsidR="00603C7F" w:rsidRPr="00A165F4" w:rsidRDefault="5EA998B6" w:rsidP="0020722F">
      <w:pPr>
        <w:pStyle w:val="ListParagraph"/>
        <w:numPr>
          <w:ilvl w:val="0"/>
          <w:numId w:val="32"/>
        </w:numPr>
      </w:pPr>
      <w:r w:rsidRPr="00A165F4">
        <w:t>m</w:t>
      </w:r>
      <w:r w:rsidR="3D653EB2" w:rsidRPr="00A165F4">
        <w:t xml:space="preserve">aintain </w:t>
      </w:r>
      <w:r w:rsidR="4F1EA284" w:rsidRPr="00A165F4">
        <w:t>r</w:t>
      </w:r>
      <w:r w:rsidR="00603C7F" w:rsidRPr="00A165F4">
        <w:t>egular meetings with the State 911 Department Systems</w:t>
      </w:r>
      <w:r w:rsidR="397417A6" w:rsidRPr="00A165F4">
        <w:t xml:space="preserve"> Division</w:t>
      </w:r>
      <w:r w:rsidR="00603C7F" w:rsidRPr="00A165F4">
        <w:t xml:space="preserve">, occurring on a mutually agreed </w:t>
      </w:r>
      <w:proofErr w:type="gramStart"/>
      <w:r w:rsidR="00603C7F" w:rsidRPr="00A165F4">
        <w:t>basis</w:t>
      </w:r>
      <w:r w:rsidR="26BCE915" w:rsidRPr="00A165F4">
        <w:t>;</w:t>
      </w:r>
      <w:proofErr w:type="gramEnd"/>
    </w:p>
    <w:p w14:paraId="7EFE0D0B" w14:textId="5D01E00F" w:rsidR="003413C6" w:rsidRPr="00A165F4" w:rsidRDefault="71382CA5" w:rsidP="0020722F">
      <w:pPr>
        <w:pStyle w:val="ListParagraph"/>
        <w:numPr>
          <w:ilvl w:val="0"/>
          <w:numId w:val="32"/>
        </w:numPr>
      </w:pPr>
      <w:r w:rsidRPr="00A165F4">
        <w:t>c</w:t>
      </w:r>
      <w:r w:rsidR="4FE94C2B" w:rsidRPr="00A165F4">
        <w:t xml:space="preserve">onduct preventative maintenance of all equipment at each </w:t>
      </w:r>
      <w:r w:rsidR="003413C6" w:rsidRPr="00A165F4">
        <w:t xml:space="preserve">PSAP </w:t>
      </w:r>
      <w:proofErr w:type="gramStart"/>
      <w:r w:rsidR="003413C6" w:rsidRPr="00A165F4">
        <w:t>equipment  twice</w:t>
      </w:r>
      <w:proofErr w:type="gramEnd"/>
      <w:r w:rsidR="003413C6" w:rsidRPr="00A165F4">
        <w:t xml:space="preserve"> per year</w:t>
      </w:r>
      <w:r w:rsidR="2377F37D" w:rsidRPr="00A165F4">
        <w:t>;</w:t>
      </w:r>
    </w:p>
    <w:p w14:paraId="734755C1" w14:textId="25388511" w:rsidR="003413C6" w:rsidRPr="00A165F4" w:rsidRDefault="0A828B01" w:rsidP="0020722F">
      <w:pPr>
        <w:pStyle w:val="ListParagraph"/>
        <w:numPr>
          <w:ilvl w:val="0"/>
          <w:numId w:val="32"/>
        </w:numPr>
      </w:pPr>
      <w:proofErr w:type="gramStart"/>
      <w:r>
        <w:t>s</w:t>
      </w:r>
      <w:r w:rsidR="4734041F">
        <w:t>upport  PSAP</w:t>
      </w:r>
      <w:proofErr w:type="gramEnd"/>
      <w:r w:rsidR="4734041F">
        <w:t xml:space="preserve"> equipment changes, which includes but is not limited to position relocation, position installation, or printer/administrative position removal</w:t>
      </w:r>
      <w:r w:rsidR="6D0ED5B9">
        <w:t>;</w:t>
      </w:r>
      <w:r w:rsidR="4734041F">
        <w:t xml:space="preserve"> </w:t>
      </w:r>
      <w:r w:rsidR="6E6E63C7">
        <w:t>(</w:t>
      </w:r>
      <w:r w:rsidR="4734041F">
        <w:t>Approximately 10 per</w:t>
      </w:r>
      <w:r w:rsidR="3E9FA9A3">
        <w:t xml:space="preserve"> year</w:t>
      </w:r>
      <w:r w:rsidR="2186D793">
        <w:t>)</w:t>
      </w:r>
      <w:r w:rsidR="59DDDCA1">
        <w:t>.</w:t>
      </w:r>
    </w:p>
    <w:p w14:paraId="12B1C993" w14:textId="5617C91A" w:rsidR="003413C6" w:rsidRPr="00A165F4" w:rsidRDefault="012572EA" w:rsidP="0020722F">
      <w:pPr>
        <w:pStyle w:val="ListParagraph"/>
        <w:numPr>
          <w:ilvl w:val="0"/>
          <w:numId w:val="32"/>
        </w:numPr>
      </w:pPr>
      <w:proofErr w:type="gramStart"/>
      <w:r w:rsidRPr="00A165F4">
        <w:t>s</w:t>
      </w:r>
      <w:r w:rsidR="0066564F" w:rsidRPr="00A165F4">
        <w:t>upport  PSAP</w:t>
      </w:r>
      <w:proofErr w:type="gramEnd"/>
      <w:r w:rsidR="0066564F" w:rsidRPr="00A165F4">
        <w:t xml:space="preserve"> dispatch renovations, which includes but is not limited to t</w:t>
      </w:r>
      <w:r w:rsidR="003413C6" w:rsidRPr="00A165F4">
        <w:t>emporary equipment relocation within PSAPs</w:t>
      </w:r>
      <w:r w:rsidR="70930B74" w:rsidRPr="00A165F4">
        <w:t>;</w:t>
      </w:r>
      <w:r w:rsidR="0066564F" w:rsidRPr="00A165F4">
        <w:t xml:space="preserve"> </w:t>
      </w:r>
      <w:r w:rsidR="5B90E5A0" w:rsidRPr="00A165F4">
        <w:t>(</w:t>
      </w:r>
      <w:r w:rsidR="0066564F" w:rsidRPr="00A165F4">
        <w:t>Approximately</w:t>
      </w:r>
      <w:r w:rsidR="00E033D5" w:rsidRPr="00A165F4">
        <w:t xml:space="preserve"> </w:t>
      </w:r>
      <w:r w:rsidR="0066564F" w:rsidRPr="00A165F4">
        <w:t>7 per year</w:t>
      </w:r>
      <w:r w:rsidR="509F55BE" w:rsidRPr="00A165F4">
        <w:t>)</w:t>
      </w:r>
      <w:r w:rsidR="0066564F" w:rsidRPr="00A165F4">
        <w:t xml:space="preserve">. </w:t>
      </w:r>
    </w:p>
    <w:p w14:paraId="11FE9D39" w14:textId="4C85ACDA" w:rsidR="00E033D5" w:rsidRPr="00A165F4" w:rsidRDefault="202B3B7E" w:rsidP="0020722F">
      <w:pPr>
        <w:pStyle w:val="ListParagraph"/>
        <w:numPr>
          <w:ilvl w:val="0"/>
          <w:numId w:val="32"/>
        </w:numPr>
      </w:pPr>
      <w:r>
        <w:t>support n</w:t>
      </w:r>
      <w:r w:rsidR="21832DEE">
        <w:t xml:space="preserve">ew PSAP construction, which includes but is not limited to ordering of new circuits, moving all equipment to the new location, and PSAP support </w:t>
      </w:r>
      <w:r w:rsidR="4734041F">
        <w:t xml:space="preserve">during the planning phase as instructed by State 911 </w:t>
      </w:r>
      <w:proofErr w:type="gramStart"/>
      <w:r w:rsidR="1F84A281">
        <w:t>Department</w:t>
      </w:r>
      <w:r w:rsidR="3C850188">
        <w:t>;</w:t>
      </w:r>
      <w:proofErr w:type="gramEnd"/>
      <w:r w:rsidR="4734041F">
        <w:t xml:space="preserve"> </w:t>
      </w:r>
      <w:r w:rsidR="42CD985D">
        <w:t>(</w:t>
      </w:r>
      <w:r w:rsidR="4734041F">
        <w:t>Approximately 3 per year</w:t>
      </w:r>
      <w:r w:rsidR="7E63824F">
        <w:t>)</w:t>
      </w:r>
      <w:r w:rsidR="1BAD2A98">
        <w:t>.</w:t>
      </w:r>
    </w:p>
    <w:p w14:paraId="7EFC6099" w14:textId="7243881A" w:rsidR="00E033D5" w:rsidRPr="00A165F4" w:rsidRDefault="126FF42B" w:rsidP="0020722F">
      <w:pPr>
        <w:pStyle w:val="ListParagraph"/>
        <w:numPr>
          <w:ilvl w:val="0"/>
          <w:numId w:val="32"/>
        </w:numPr>
      </w:pPr>
      <w:r>
        <w:t xml:space="preserve">support </w:t>
      </w:r>
      <w:r w:rsidR="4734041F">
        <w:t>PSAP closure, which includes but is not limited to removal of the equipment, cancelation of circuits</w:t>
      </w:r>
      <w:r w:rsidR="0BDAEC45">
        <w:t>;</w:t>
      </w:r>
      <w:r w:rsidR="4734041F">
        <w:t xml:space="preserve"> </w:t>
      </w:r>
      <w:r w:rsidR="043D9B77">
        <w:t>(</w:t>
      </w:r>
      <w:r w:rsidR="4734041F">
        <w:t>Approximately 4 per year</w:t>
      </w:r>
      <w:r w:rsidR="5F656251">
        <w:t>)</w:t>
      </w:r>
      <w:r w:rsidR="0E67781C">
        <w:t>.</w:t>
      </w:r>
    </w:p>
    <w:p w14:paraId="498EB4A3" w14:textId="23032EE6" w:rsidR="003413C6" w:rsidRPr="00A165F4" w:rsidRDefault="290A49B3" w:rsidP="0020722F">
      <w:pPr>
        <w:pStyle w:val="ListParagraph"/>
        <w:numPr>
          <w:ilvl w:val="0"/>
          <w:numId w:val="32"/>
        </w:numPr>
      </w:pPr>
      <w:r>
        <w:t>t</w:t>
      </w:r>
      <w:r w:rsidR="620C56F2">
        <w:t xml:space="preserve">echnician </w:t>
      </w:r>
      <w:r w:rsidR="39A22CAB">
        <w:t xml:space="preserve">on-site </w:t>
      </w:r>
      <w:r w:rsidR="620C56F2">
        <w:t>r</w:t>
      </w:r>
      <w:r w:rsidR="6CADADC6">
        <w:t xml:space="preserve">esponse for </w:t>
      </w:r>
      <w:r w:rsidR="104E564A">
        <w:t>repair/</w:t>
      </w:r>
      <w:r w:rsidR="6CADADC6">
        <w:t>replacement/</w:t>
      </w:r>
      <w:r w:rsidR="4F52D664">
        <w:t>servicing</w:t>
      </w:r>
      <w:r w:rsidR="39E81D71">
        <w:t xml:space="preserve"> </w:t>
      </w:r>
      <w:r w:rsidR="6CADADC6">
        <w:t xml:space="preserve">of </w:t>
      </w:r>
      <w:r w:rsidR="1700C941">
        <w:t xml:space="preserve">PSAP </w:t>
      </w:r>
      <w:proofErr w:type="gramStart"/>
      <w:r w:rsidR="6CADADC6">
        <w:t>equipment</w:t>
      </w:r>
      <w:r w:rsidR="6B38DA3A">
        <w:t>;</w:t>
      </w:r>
      <w:proofErr w:type="gramEnd"/>
    </w:p>
    <w:p w14:paraId="38995EF8" w14:textId="1B3B0E5C" w:rsidR="003413C6" w:rsidRPr="00A165F4" w:rsidRDefault="1C794F31" w:rsidP="0020722F">
      <w:pPr>
        <w:pStyle w:val="ListParagraph"/>
        <w:numPr>
          <w:ilvl w:val="0"/>
          <w:numId w:val="32"/>
        </w:numPr>
      </w:pPr>
      <w:r>
        <w:lastRenderedPageBreak/>
        <w:t>Management of</w:t>
      </w:r>
      <w:r w:rsidR="03FD4489">
        <w:t xml:space="preserve"> </w:t>
      </w:r>
      <w:proofErr w:type="gramStart"/>
      <w:r w:rsidR="03FD4489">
        <w:t>user name</w:t>
      </w:r>
      <w:proofErr w:type="gramEnd"/>
      <w:r w:rsidR="03FD4489">
        <w:t>, to include but not limited to c</w:t>
      </w:r>
      <w:r w:rsidR="6CADADC6">
        <w:t>reation, deletion, and change</w:t>
      </w:r>
      <w:r w:rsidR="2E089E71">
        <w:t>.</w:t>
      </w:r>
      <w:r w:rsidR="6CADADC6">
        <w:t xml:space="preserve"> for various software components of the NG911 </w:t>
      </w:r>
      <w:proofErr w:type="gramStart"/>
      <w:r w:rsidR="6CADADC6">
        <w:t>system</w:t>
      </w:r>
      <w:r w:rsidR="112DBE7A">
        <w:t>;</w:t>
      </w:r>
      <w:proofErr w:type="gramEnd"/>
    </w:p>
    <w:p w14:paraId="20141054" w14:textId="35E3F93C" w:rsidR="000A6F2C" w:rsidRPr="00A165F4" w:rsidRDefault="298E1F8F" w:rsidP="0020722F">
      <w:pPr>
        <w:pStyle w:val="ListParagraph"/>
        <w:numPr>
          <w:ilvl w:val="0"/>
          <w:numId w:val="32"/>
        </w:numPr>
      </w:pPr>
      <w:r>
        <w:t>ALI Discrepancy</w:t>
      </w:r>
      <w:r w:rsidR="47389612">
        <w:t>/dispatchable location</w:t>
      </w:r>
      <w:r>
        <w:t xml:space="preserve"> </w:t>
      </w:r>
      <w:r w:rsidR="46216967">
        <w:t xml:space="preserve">follow-up and pattern </w:t>
      </w:r>
      <w:proofErr w:type="gramStart"/>
      <w:r w:rsidR="46216967">
        <w:t>recognition</w:t>
      </w:r>
      <w:r w:rsidR="2457C8AD">
        <w:t>;</w:t>
      </w:r>
      <w:proofErr w:type="gramEnd"/>
    </w:p>
    <w:p w14:paraId="4B2FB5A2" w14:textId="1CBAB1B8" w:rsidR="0071495A" w:rsidRPr="00A165F4" w:rsidRDefault="63576479" w:rsidP="0020722F">
      <w:pPr>
        <w:pStyle w:val="ListParagraph"/>
        <w:numPr>
          <w:ilvl w:val="0"/>
          <w:numId w:val="32"/>
        </w:numPr>
      </w:pPr>
      <w:r>
        <w:t>U</w:t>
      </w:r>
      <w:r w:rsidR="6414C6A3">
        <w:t>pdat</w:t>
      </w:r>
      <w:r w:rsidR="18A3D0FD">
        <w:t>e</w:t>
      </w:r>
      <w:r w:rsidR="6414C6A3">
        <w:t>/chang</w:t>
      </w:r>
      <w:r w:rsidR="54B9E544">
        <w:t>e</w:t>
      </w:r>
      <w:r w:rsidR="6414C6A3">
        <w:t xml:space="preserve"> payload routing rules</w:t>
      </w:r>
      <w:r w:rsidR="2A77257D">
        <w:t>, as needed</w:t>
      </w:r>
      <w:r w:rsidR="00246153">
        <w:t>; and</w:t>
      </w:r>
    </w:p>
    <w:p w14:paraId="2B7CE623" w14:textId="6D799F1C" w:rsidR="53355FC0" w:rsidRDefault="2A77257D" w:rsidP="003B343C">
      <w:pPr>
        <w:pStyle w:val="ListParagraph"/>
        <w:numPr>
          <w:ilvl w:val="0"/>
          <w:numId w:val="32"/>
        </w:numPr>
      </w:pPr>
      <w:r>
        <w:t>Support m</w:t>
      </w:r>
      <w:r w:rsidR="4734041F">
        <w:t>obile PSAP deployment</w:t>
      </w:r>
      <w:r w:rsidR="3213C173">
        <w:t>, including emergency deployments</w:t>
      </w:r>
      <w:r w:rsidR="4734041F">
        <w:t xml:space="preserve">, which includes but is not limited to connecting the mobile to the </w:t>
      </w:r>
      <w:proofErr w:type="spellStart"/>
      <w:r w:rsidR="4734041F">
        <w:t>ESInet</w:t>
      </w:r>
      <w:proofErr w:type="spellEnd"/>
      <w:r w:rsidR="4734041F">
        <w:t xml:space="preserve">, support of PSAP relocation to the mobile PSAP, removal, storage, and </w:t>
      </w:r>
      <w:r w:rsidR="1AA55B51">
        <w:t>relocation/</w:t>
      </w:r>
      <w:r w:rsidR="4734041F">
        <w:t>reinstallation of equipment within the PSAP</w:t>
      </w:r>
      <w:r w:rsidR="74AD6AA3">
        <w:t>,</w:t>
      </w:r>
      <w:r w:rsidR="4734041F">
        <w:t xml:space="preserve"> </w:t>
      </w:r>
      <w:r w:rsidR="5A09AD7C">
        <w:t>(</w:t>
      </w:r>
      <w:r w:rsidR="4E0AB364">
        <w:t>2</w:t>
      </w:r>
      <w:r w:rsidR="4734041F">
        <w:t xml:space="preserve"> per year</w:t>
      </w:r>
      <w:r w:rsidR="7092A0F2">
        <w:t>)</w:t>
      </w:r>
      <w:r w:rsidR="76465C07">
        <w:t>.</w:t>
      </w:r>
    </w:p>
    <w:p w14:paraId="14F210C6" w14:textId="1B79F367" w:rsidR="0085547F" w:rsidRPr="00F02598" w:rsidRDefault="24D4EAA2" w:rsidP="00F02598">
      <w:pPr>
        <w:pStyle w:val="Heading4"/>
      </w:pPr>
      <w:r>
        <w:t>4.4</w:t>
      </w:r>
      <w:r w:rsidR="67F2E4BB">
        <w:t>.2.1</w:t>
      </w:r>
      <w:r w:rsidR="4FEDEAA1">
        <w:t xml:space="preserve"> </w:t>
      </w:r>
      <w:r w:rsidR="5E905311">
        <w:t>Key Functions/Roles</w:t>
      </w:r>
    </w:p>
    <w:p w14:paraId="4E21436D" w14:textId="71BB9FE2" w:rsidR="53355FC0" w:rsidRDefault="53355FC0" w:rsidP="53355FC0">
      <w:pPr>
        <w:pStyle w:val="Heading4"/>
      </w:pPr>
    </w:p>
    <w:p w14:paraId="0D60E5D1" w14:textId="3DD3DB52" w:rsidR="0085547F" w:rsidRPr="00A165F4" w:rsidRDefault="00584440" w:rsidP="003271F4">
      <w:pPr>
        <w:pStyle w:val="Heading4"/>
      </w:pPr>
      <w:r w:rsidRPr="00A165F4">
        <w:t>4.4</w:t>
      </w:r>
      <w:r w:rsidR="002C4A13" w:rsidRPr="00A165F4">
        <w:t xml:space="preserve">.2.2 </w:t>
      </w:r>
      <w:r w:rsidR="00AB617B" w:rsidRPr="00A165F4">
        <w:t>Help Desk</w:t>
      </w:r>
      <w:r w:rsidR="0085547F" w:rsidRPr="00A165F4">
        <w:t xml:space="preserve"> </w:t>
      </w:r>
    </w:p>
    <w:p w14:paraId="595D3235" w14:textId="4AE14C95" w:rsidR="0085547F" w:rsidRPr="00A165F4" w:rsidRDefault="0085547F" w:rsidP="00B30E8E">
      <w:r w:rsidRPr="00A165F4">
        <w:t xml:space="preserve">Throughout the </w:t>
      </w:r>
      <w:r w:rsidR="1EE4DAEA" w:rsidRPr="00A165F4">
        <w:t>T</w:t>
      </w:r>
      <w:r w:rsidRPr="00A165F4">
        <w:t xml:space="preserve">erm of the contract and all renewals thereof, the contractor shall operate a </w:t>
      </w:r>
      <w:r w:rsidR="00AB617B" w:rsidRPr="00A165F4">
        <w:t>Help Desk</w:t>
      </w:r>
      <w:r w:rsidRPr="00A165F4">
        <w:t xml:space="preserve"> for the purpose of receiving, logging, tracking, dispatching, and reporting on trouble calls. The </w:t>
      </w:r>
      <w:r w:rsidR="00AB617B" w:rsidRPr="00A165F4">
        <w:t>Help Desk</w:t>
      </w:r>
      <w:r w:rsidRPr="00A165F4">
        <w:t xml:space="preserve"> shall be fully operational and staffed on a 24 x 7</w:t>
      </w:r>
      <w:r w:rsidR="1CED0593" w:rsidRPr="00A165F4">
        <w:t xml:space="preserve"> x365</w:t>
      </w:r>
      <w:r w:rsidR="00DE2DC8">
        <w:t>(6)</w:t>
      </w:r>
      <w:r w:rsidR="00794616">
        <w:t xml:space="preserve"> </w:t>
      </w:r>
      <w:r w:rsidRPr="00A165F4">
        <w:t xml:space="preserve">basis. There shall be supervisory staff on-site at the </w:t>
      </w:r>
      <w:r w:rsidR="00AB617B" w:rsidRPr="00A165F4">
        <w:t>Help Desk</w:t>
      </w:r>
      <w:r w:rsidRPr="00A165F4">
        <w:t xml:space="preserve"> on a 24 x 7</w:t>
      </w:r>
      <w:r w:rsidR="49ECD030" w:rsidRPr="00A165F4">
        <w:t xml:space="preserve"> x 365</w:t>
      </w:r>
      <w:r w:rsidR="00DE2DC8">
        <w:t>(6)</w:t>
      </w:r>
      <w:r w:rsidR="00794616">
        <w:t xml:space="preserve"> </w:t>
      </w:r>
      <w:r w:rsidRPr="00A165F4">
        <w:t>basis.  </w:t>
      </w:r>
    </w:p>
    <w:p w14:paraId="675BF1D5" w14:textId="1DBEE970" w:rsidR="0085547F" w:rsidRPr="00A165F4" w:rsidRDefault="0085547F" w:rsidP="00B30E8E">
      <w:r w:rsidRPr="00A165F4">
        <w:t xml:space="preserve">The </w:t>
      </w:r>
      <w:r w:rsidR="00AB617B" w:rsidRPr="00A165F4">
        <w:t>Help Desk</w:t>
      </w:r>
      <w:r w:rsidRPr="00A165F4">
        <w:t xml:space="preserve"> shall be in the United States, with a strong preference that the </w:t>
      </w:r>
      <w:r w:rsidR="00AB617B" w:rsidRPr="00A165F4">
        <w:t>Help Desk</w:t>
      </w:r>
      <w:r w:rsidRPr="00A165F4">
        <w:t xml:space="preserve"> be located within the Commonwealth</w:t>
      </w:r>
      <w:r w:rsidR="68BEF08D" w:rsidRPr="00A165F4">
        <w:t xml:space="preserve"> of Massachusetts</w:t>
      </w:r>
      <w:r w:rsidRPr="00A165F4">
        <w:t xml:space="preserve">. The </w:t>
      </w:r>
      <w:r w:rsidR="00AB617B" w:rsidRPr="00A165F4">
        <w:t>Help Desk</w:t>
      </w:r>
      <w:r w:rsidRPr="00A165F4">
        <w:t xml:space="preserve"> shall be adequately staffed so that calls to the </w:t>
      </w:r>
      <w:r w:rsidR="00AB617B" w:rsidRPr="00A165F4">
        <w:t>Help Desk</w:t>
      </w:r>
      <w:r w:rsidRPr="00A165F4">
        <w:t xml:space="preserve"> are answered by person(s) that are trained and qualified on the systems and services furnished under this RFR.  Refer the Training section below.  Calls shall not be answered by an automated attendant or other automated means.  </w:t>
      </w:r>
      <w:r w:rsidR="00AB617B" w:rsidRPr="00A165F4">
        <w:t>Help Desk</w:t>
      </w:r>
      <w:r w:rsidR="00923404" w:rsidRPr="00A165F4">
        <w:t xml:space="preserve"> staff must </w:t>
      </w:r>
      <w:r w:rsidR="003903FF" w:rsidRPr="00A165F4">
        <w:t xml:space="preserve">have technical capabilities </w:t>
      </w:r>
      <w:r w:rsidR="00D07B43" w:rsidRPr="00A165F4">
        <w:t xml:space="preserve">beyond performing data entry for a ticket </w:t>
      </w:r>
      <w:r w:rsidR="00BF1442" w:rsidRPr="00A165F4">
        <w:t>and</w:t>
      </w:r>
      <w:r w:rsidR="00D07B43" w:rsidRPr="00A165F4">
        <w:t xml:space="preserve"> be able </w:t>
      </w:r>
      <w:r w:rsidR="003903FF" w:rsidRPr="00A165F4">
        <w:t>to resolve issues</w:t>
      </w:r>
      <w:r w:rsidR="004A7D87" w:rsidRPr="00A165F4">
        <w:t>.</w:t>
      </w:r>
    </w:p>
    <w:p w14:paraId="3C85D47A" w14:textId="262698FE" w:rsidR="0AAA524F" w:rsidRPr="00A165F4" w:rsidRDefault="0AAA524F">
      <w:r w:rsidRPr="00A165F4">
        <w:t xml:space="preserve">The </w:t>
      </w:r>
      <w:r w:rsidR="00AB617B" w:rsidRPr="00A165F4">
        <w:t>Help Desk</w:t>
      </w:r>
      <w:r w:rsidRPr="00A165F4">
        <w:t xml:space="preserve"> shall be designed and configured to monitor the entire network, including but not limited to, connections between the data centers and PSAPs, connections within the data centers and PSAPs, and external connections from communication service providers and the Internet.  </w:t>
      </w:r>
    </w:p>
    <w:p w14:paraId="6BA6FEBF" w14:textId="08319163" w:rsidR="0D6A2D3B" w:rsidRPr="00A165F4" w:rsidRDefault="0D6A2D3B" w:rsidP="24B92BF8">
      <w:r w:rsidRPr="00A165F4">
        <w:t xml:space="preserve">The </w:t>
      </w:r>
      <w:r w:rsidR="00AB617B" w:rsidRPr="00A165F4">
        <w:t xml:space="preserve">Help Desk </w:t>
      </w:r>
      <w:r w:rsidRPr="00A165F4">
        <w:t>shall be staffed by individuals trained and experienced in telecommunications networking and the Next Generation 911 system on a 24 x 7 x 365</w:t>
      </w:r>
      <w:r w:rsidR="00DE2DC8">
        <w:t>(6)</w:t>
      </w:r>
      <w:r w:rsidR="00563BA8">
        <w:t xml:space="preserve"> </w:t>
      </w:r>
      <w:r w:rsidRPr="00A165F4">
        <w:t xml:space="preserve">basis. The </w:t>
      </w:r>
      <w:r w:rsidR="00AB617B" w:rsidRPr="00A165F4">
        <w:t xml:space="preserve">Help Desk </w:t>
      </w:r>
      <w:r w:rsidRPr="00A165F4">
        <w:t xml:space="preserve">staff shall have immediate access to the contractor’s engineering resources for trouble escalation and resolution.  The engineering resources shall have advanced knowledge of all system components, configurations, </w:t>
      </w:r>
      <w:r w:rsidRPr="00A165F4">
        <w:lastRenderedPageBreak/>
        <w:t xml:space="preserve">and applications, and shall have internetworking, network security, and other skill sets necessary to troubleshoot and repair complex problems throughout the system.  </w:t>
      </w:r>
    </w:p>
    <w:p w14:paraId="1301FA61" w14:textId="1CEF1B15" w:rsidR="0D6A2D3B" w:rsidRPr="00A165F4" w:rsidRDefault="0D6A2D3B" w:rsidP="24B92BF8">
      <w:r w:rsidRPr="00A165F4">
        <w:t xml:space="preserve">The </w:t>
      </w:r>
      <w:r w:rsidR="00AB617B" w:rsidRPr="00A165F4">
        <w:t xml:space="preserve">Help Desk </w:t>
      </w:r>
      <w:r w:rsidRPr="00A165F4">
        <w:t>shall maintain a dedicated toll-free 24 x 7 x365</w:t>
      </w:r>
      <w:r w:rsidR="00DE2DC8">
        <w:t>(6)</w:t>
      </w:r>
      <w:r w:rsidRPr="00A165F4">
        <w:t xml:space="preserve"> service number for the purpose of accepting calls from the State 911 Department, EOPSS/OTIS, </w:t>
      </w:r>
      <w:r w:rsidR="00AB617B" w:rsidRPr="00A165F4">
        <w:t>Help Desk</w:t>
      </w:r>
      <w:r w:rsidRPr="00A165F4">
        <w:t>, carriers, and other parties relating to the system or any components of the system</w:t>
      </w:r>
      <w:r w:rsidR="4B4FD689" w:rsidRPr="00A165F4">
        <w:t xml:space="preserve"> and responding to troubles relating to the system or any components of the system</w:t>
      </w:r>
      <w:r w:rsidRPr="00A165F4">
        <w:t xml:space="preserve">.  The </w:t>
      </w:r>
      <w:r w:rsidR="00AB617B" w:rsidRPr="00A165F4">
        <w:t xml:space="preserve">Help Desk </w:t>
      </w:r>
      <w:r w:rsidRPr="00A165F4">
        <w:t xml:space="preserve">shall perform trouble shooting and diagnose network performance problems.  The </w:t>
      </w:r>
      <w:r w:rsidR="00AB617B" w:rsidRPr="00A165F4">
        <w:t xml:space="preserve">Help Desk </w:t>
      </w:r>
      <w:r w:rsidRPr="00A165F4">
        <w:t>shall automatically generate trouble tickets for outages.</w:t>
      </w:r>
    </w:p>
    <w:p w14:paraId="4D5960FA" w14:textId="6D3C139D" w:rsidR="0085547F" w:rsidRPr="00A165F4" w:rsidRDefault="00D473DD" w:rsidP="00B30E8E">
      <w:r w:rsidRPr="00A165F4">
        <w:t>In addition, t</w:t>
      </w:r>
      <w:r w:rsidR="0085547F" w:rsidRPr="00A165F4">
        <w:t xml:space="preserve">he </w:t>
      </w:r>
      <w:r w:rsidR="00AB617B" w:rsidRPr="00A165F4">
        <w:t>Help Desk</w:t>
      </w:r>
      <w:r w:rsidR="0085547F" w:rsidRPr="00A165F4">
        <w:t xml:space="preserve"> shall serve as a single point of contact for PSAPs for all matters.  The </w:t>
      </w:r>
      <w:r w:rsidR="00AB617B" w:rsidRPr="00A165F4">
        <w:t>Help Desk</w:t>
      </w:r>
      <w:r w:rsidR="0085547F" w:rsidRPr="00A165F4">
        <w:t xml:space="preserve"> shall have the ability to communicate directly and immediately with maintenance and support services for the system and all components of the system, including without limitation, network troubles</w:t>
      </w:r>
      <w:r w:rsidR="3547EDDA" w:rsidRPr="00A165F4">
        <w:t xml:space="preserve">.  </w:t>
      </w:r>
      <w:r w:rsidR="7F4F5CB1" w:rsidRPr="00A165F4">
        <w:t>T</w:t>
      </w:r>
      <w:r w:rsidR="3547EDDA" w:rsidRPr="00A165F4">
        <w:t xml:space="preserve">he </w:t>
      </w:r>
      <w:r w:rsidR="00AB617B" w:rsidRPr="00A165F4">
        <w:t>Help Desk</w:t>
      </w:r>
      <w:r w:rsidR="3547EDDA" w:rsidRPr="00A165F4">
        <w:t xml:space="preserve"> shall maintain a list of contacts for all</w:t>
      </w:r>
      <w:r w:rsidR="246F51CB" w:rsidRPr="00A165F4">
        <w:t xml:space="preserve"> maintenance and support services, including</w:t>
      </w:r>
      <w:r w:rsidR="3547EDDA" w:rsidRPr="00A165F4">
        <w:t xml:space="preserve"> communication service </w:t>
      </w:r>
      <w:r w:rsidR="003D4B40" w:rsidRPr="00A165F4">
        <w:t>providers that</w:t>
      </w:r>
      <w:r w:rsidR="3547EDDA" w:rsidRPr="00A165F4">
        <w:t xml:space="preserve"> are connected to Massachusetts NG911</w:t>
      </w:r>
      <w:r w:rsidR="5DAED47E" w:rsidRPr="00A165F4">
        <w:t xml:space="preserve"> to ensure compliance with this requirement.</w:t>
      </w:r>
    </w:p>
    <w:p w14:paraId="78EA4689" w14:textId="558CFD67" w:rsidR="0085547F" w:rsidRPr="00A165F4" w:rsidRDefault="0085547F" w:rsidP="00B30E8E">
      <w:r w:rsidRPr="00A165F4">
        <w:t xml:space="preserve">The </w:t>
      </w:r>
      <w:r w:rsidR="00AB617B" w:rsidRPr="00A165F4">
        <w:t>Help Desk</w:t>
      </w:r>
      <w:r w:rsidRPr="00A165F4">
        <w:t xml:space="preserve"> shall have the authority to dispatch staff from all contractors, manufacturers, </w:t>
      </w:r>
      <w:proofErr w:type="gramStart"/>
      <w:r w:rsidRPr="00A165F4">
        <w:t>subcontractors</w:t>
      </w:r>
      <w:proofErr w:type="gramEnd"/>
      <w:r w:rsidRPr="00A165F4">
        <w:t xml:space="preserve"> and other entities responsible for any components or services contracted for through this RFR. The contractor shall dispatch staff in a manner to meet the response time requirements stated in the RFR.  </w:t>
      </w:r>
    </w:p>
    <w:p w14:paraId="0F094ECB" w14:textId="300D33B3" w:rsidR="0085547F" w:rsidRPr="00A165F4" w:rsidRDefault="0085547F" w:rsidP="00B30E8E">
      <w:r w:rsidRPr="00A165F4">
        <w:t>When reported 911 system troubles or failures are received, the contractor s</w:t>
      </w:r>
      <w:r w:rsidR="004C5E2E" w:rsidRPr="00A165F4">
        <w:t>hall open a trouble ticket that includes the date, time, affected PSAPs, and all available details of the incident</w:t>
      </w:r>
      <w:r w:rsidRPr="00A165F4">
        <w:t xml:space="preserve">.  The </w:t>
      </w:r>
      <w:r w:rsidR="00AB617B" w:rsidRPr="00A165F4">
        <w:t>Help Desk</w:t>
      </w:r>
      <w:r w:rsidRPr="00A165F4">
        <w:t xml:space="preserve"> shall direct, prioritize, escalate, and oversee the repair of all reported failures and/or trouble tickets.  </w:t>
      </w:r>
    </w:p>
    <w:p w14:paraId="732071D9" w14:textId="606EB0FA" w:rsidR="0085547F" w:rsidRPr="00A165F4" w:rsidRDefault="0085547F" w:rsidP="00B30E8E">
      <w:r w:rsidRPr="00A165F4">
        <w:t xml:space="preserve">The </w:t>
      </w:r>
      <w:r w:rsidR="00AB617B" w:rsidRPr="00A165F4">
        <w:t>Help Desk</w:t>
      </w:r>
      <w:r w:rsidRPr="00A165F4">
        <w:t xml:space="preserve"> shall be equipped with appropriate software tools to initiate trouble tickets and shall track and monitor the progress of trouble tickets.   </w:t>
      </w:r>
    </w:p>
    <w:p w14:paraId="3EBC8333" w14:textId="23A4889C" w:rsidR="0085547F" w:rsidRPr="00A165F4" w:rsidRDefault="0085547F" w:rsidP="00B30E8E">
      <w:r w:rsidRPr="00A165F4">
        <w:t>The software tools shall be configured to allow authorized users from the State 911 Department or individual PSAPs to initiate trouble tickets electronically, to track and monitor the status of trouble tickets, and to view and create management reports.  </w:t>
      </w:r>
    </w:p>
    <w:p w14:paraId="61020E9F" w14:textId="34F7101E" w:rsidR="0085547F" w:rsidRPr="00A165F4" w:rsidRDefault="0085547F" w:rsidP="00B30E8E">
      <w:r w:rsidRPr="00A165F4">
        <w:t xml:space="preserve">The </w:t>
      </w:r>
      <w:r w:rsidR="00AB617B" w:rsidRPr="00A165F4">
        <w:t>Help Desk</w:t>
      </w:r>
      <w:r w:rsidRPr="00A165F4">
        <w:t xml:space="preserve"> shall have the ability to access the contractor’s trouble ticket reporting system for all aspects of the system, including without limitation, the </w:t>
      </w:r>
      <w:r w:rsidRPr="00A165F4">
        <w:lastRenderedPageBreak/>
        <w:t>applications and appliances at the data centers and CPE, and shall communicate directly with each other regarding troubles. </w:t>
      </w:r>
    </w:p>
    <w:p w14:paraId="73B94561" w14:textId="50CB9816" w:rsidR="002F126F" w:rsidRPr="00A165F4" w:rsidRDefault="002F126F" w:rsidP="432F14B2">
      <w:r w:rsidRPr="00A165F4">
        <w:t>The </w:t>
      </w:r>
      <w:r w:rsidR="00AB617B" w:rsidRPr="00A165F4">
        <w:t xml:space="preserve">Help Desk </w:t>
      </w:r>
      <w:r w:rsidRPr="00A165F4">
        <w:t>shall open a ticket for all calls received.   All troubles that do not fall under the direct responsibility of the contractor shall be forwarded to the appropriate party, monitored for progress until resolution</w:t>
      </w:r>
      <w:r w:rsidR="002E27D0" w:rsidRPr="00A165F4">
        <w:t xml:space="preserve"> is achieved, document</w:t>
      </w:r>
      <w:r w:rsidR="11109CC9" w:rsidRPr="00A165F4">
        <w:t xml:space="preserve">ed in </w:t>
      </w:r>
      <w:r w:rsidR="002E27D0" w:rsidRPr="00A165F4">
        <w:t>detail and</w:t>
      </w:r>
      <w:r w:rsidR="06FF4DF6" w:rsidRPr="00A165F4">
        <w:t xml:space="preserve"> with</w:t>
      </w:r>
      <w:r w:rsidR="002E27D0" w:rsidRPr="00A165F4">
        <w:t xml:space="preserve"> updates</w:t>
      </w:r>
      <w:r w:rsidR="6DDC41AA" w:rsidRPr="00A165F4">
        <w:t xml:space="preserve"> included</w:t>
      </w:r>
      <w:r w:rsidRPr="00A165F4">
        <w:t xml:space="preserve"> in ticketing softw</w:t>
      </w:r>
      <w:r w:rsidR="002E27D0" w:rsidRPr="00A165F4">
        <w:t>are, and communicate</w:t>
      </w:r>
      <w:r w:rsidR="6A34A5B0" w:rsidRPr="00A165F4">
        <w:t>d</w:t>
      </w:r>
      <w:r w:rsidRPr="00A165F4">
        <w:t xml:space="preserve"> to State 911 </w:t>
      </w:r>
      <w:r w:rsidR="00585663" w:rsidRPr="00A165F4">
        <w:t xml:space="preserve">Department </w:t>
      </w:r>
      <w:r w:rsidRPr="00A165F4">
        <w:t xml:space="preserve">or the PSAP as appropriate. For example, if a cellular call does not provide a location, it is expected that a ticket be opened with the cellular </w:t>
      </w:r>
      <w:r w:rsidR="00585663" w:rsidRPr="00A165F4">
        <w:t xml:space="preserve">service </w:t>
      </w:r>
      <w:r w:rsidRPr="00A165F4">
        <w:t>provider. </w:t>
      </w:r>
    </w:p>
    <w:p w14:paraId="7FD4DB3A" w14:textId="6ABBBECD" w:rsidR="0085547F" w:rsidRPr="00A165F4" w:rsidRDefault="0085547F" w:rsidP="432F14B2">
      <w:r w:rsidRPr="00A165F4">
        <w:t xml:space="preserve">It is expected that the </w:t>
      </w:r>
      <w:r w:rsidR="00AB617B" w:rsidRPr="00A165F4">
        <w:t>Help Desk</w:t>
      </w:r>
      <w:r w:rsidR="601DF103" w:rsidRPr="00A165F4">
        <w:t xml:space="preserve"> </w:t>
      </w:r>
      <w:r w:rsidRPr="00A165F4">
        <w:t>staff be experts in the use of the CPE provided to PSAPs</w:t>
      </w:r>
      <w:r w:rsidR="00B03927" w:rsidRPr="00A165F4">
        <w:t xml:space="preserve">. </w:t>
      </w:r>
      <w:r w:rsidR="00AB617B" w:rsidRPr="00A165F4">
        <w:t>Help Desk</w:t>
      </w:r>
      <w:r w:rsidR="00B03927" w:rsidRPr="00A165F4">
        <w:t xml:space="preserve"> </w:t>
      </w:r>
      <w:r w:rsidR="380AAD43" w:rsidRPr="00A165F4">
        <w:t xml:space="preserve">staff </w:t>
      </w:r>
      <w:r w:rsidR="15BAF2C4" w:rsidRPr="00A165F4">
        <w:t>shall be</w:t>
      </w:r>
      <w:r w:rsidRPr="00A165F4">
        <w:t xml:space="preserve"> able to differentiate between a training issue or dispatcher error versus a system error.  </w:t>
      </w:r>
    </w:p>
    <w:p w14:paraId="23EB3F73" w14:textId="294D31EC" w:rsidR="0085547F" w:rsidRPr="00A165F4" w:rsidRDefault="0085547F" w:rsidP="00B30E8E">
      <w:r w:rsidRPr="00A165F4">
        <w:t xml:space="preserve">The </w:t>
      </w:r>
      <w:r w:rsidR="00AB617B" w:rsidRPr="00A165F4">
        <w:t>Help Desk</w:t>
      </w:r>
      <w:r w:rsidR="6D1CCD6B" w:rsidRPr="00A165F4">
        <w:t xml:space="preserve"> shall be housed in a </w:t>
      </w:r>
      <w:r w:rsidRPr="00A165F4">
        <w:t xml:space="preserve">facility </w:t>
      </w:r>
      <w:r w:rsidR="1A135579" w:rsidRPr="00A165F4">
        <w:t>with</w:t>
      </w:r>
      <w:r w:rsidRPr="00A165F4">
        <w:t> a backup power generator to ensure continuity of operations. </w:t>
      </w:r>
    </w:p>
    <w:p w14:paraId="228B0AB1" w14:textId="58563696" w:rsidR="00B84329" w:rsidRPr="00A165F4" w:rsidRDefault="0085547F" w:rsidP="003271F4">
      <w:r w:rsidRPr="00A165F4">
        <w:t xml:space="preserve">The </w:t>
      </w:r>
      <w:r w:rsidR="00AB617B" w:rsidRPr="00A165F4">
        <w:t>Help Desk</w:t>
      </w:r>
      <w:r w:rsidR="4943115F" w:rsidRPr="00A165F4">
        <w:t xml:space="preserve"> staffing plan </w:t>
      </w:r>
      <w:r w:rsidRPr="00A165F4">
        <w:t xml:space="preserve">shall </w:t>
      </w:r>
      <w:r w:rsidR="0192B14D" w:rsidRPr="00A165F4">
        <w:t>address</w:t>
      </w:r>
      <w:r w:rsidRPr="00A165F4">
        <w:t xml:space="preserve"> continuity of operations during weather</w:t>
      </w:r>
      <w:r w:rsidR="5F1EDCEF" w:rsidRPr="00A165F4">
        <w:t xml:space="preserve"> or other major</w:t>
      </w:r>
      <w:r w:rsidRPr="00A165F4">
        <w:t xml:space="preserve"> events that may restrict travel. Staff schedules shall be augmented, supplemented, or changed as needed for the entirety of the weather </w:t>
      </w:r>
      <w:r w:rsidR="648ED6DE" w:rsidRPr="00A165F4">
        <w:t xml:space="preserve">or other major </w:t>
      </w:r>
      <w:r w:rsidRPr="00A165F4">
        <w:t>event</w:t>
      </w:r>
      <w:r w:rsidR="38A1AB2F" w:rsidRPr="00A165F4">
        <w:t>s</w:t>
      </w:r>
      <w:r w:rsidRPr="00A165F4">
        <w:t>. </w:t>
      </w:r>
      <w:r w:rsidR="003271F4" w:rsidRPr="00A165F4">
        <w:t xml:space="preserve"> </w:t>
      </w:r>
      <w:bookmarkStart w:id="52" w:name="_Toc367100990"/>
      <w:bookmarkStart w:id="53" w:name="_Toc367109095"/>
      <w:bookmarkStart w:id="54" w:name="_Toc367277606"/>
      <w:bookmarkStart w:id="55" w:name="_Toc367433384"/>
      <w:bookmarkStart w:id="56" w:name="_Toc367441693"/>
      <w:bookmarkStart w:id="57" w:name="_Toc367448560"/>
      <w:bookmarkStart w:id="58" w:name="_Toc367448836"/>
      <w:bookmarkStart w:id="59" w:name="_Toc367454169"/>
      <w:bookmarkStart w:id="60" w:name="_Toc367456674"/>
      <w:bookmarkStart w:id="61" w:name="_Toc368086605"/>
      <w:bookmarkStart w:id="62" w:name="_Toc368145991"/>
      <w:bookmarkStart w:id="63" w:name="_Toc368147828"/>
    </w:p>
    <w:p w14:paraId="09BD2CD1" w14:textId="0C8C5C9E" w:rsidR="00B84329" w:rsidRPr="00A165F4" w:rsidRDefault="00B84329" w:rsidP="00A165F4">
      <w:r w:rsidRPr="00A165F4">
        <w:t xml:space="preserve">The </w:t>
      </w:r>
      <w:r w:rsidR="00AB617B" w:rsidRPr="00A165F4">
        <w:t>Help Desk</w:t>
      </w:r>
      <w:r w:rsidRPr="00A165F4">
        <w:t xml:space="preserve"> shall be equipped with a Network Management System (NMS) that monitors the performance of the network and infrastructure.</w:t>
      </w:r>
      <w:bookmarkEnd w:id="52"/>
      <w:bookmarkEnd w:id="53"/>
      <w:bookmarkEnd w:id="54"/>
      <w:bookmarkEnd w:id="55"/>
      <w:bookmarkEnd w:id="56"/>
      <w:bookmarkEnd w:id="57"/>
      <w:bookmarkEnd w:id="58"/>
      <w:bookmarkEnd w:id="59"/>
      <w:bookmarkEnd w:id="60"/>
      <w:bookmarkEnd w:id="61"/>
      <w:bookmarkEnd w:id="62"/>
      <w:bookmarkEnd w:id="63"/>
    </w:p>
    <w:p w14:paraId="396D0CDE" w14:textId="612F744E" w:rsidR="00B84329" w:rsidRPr="00A165F4" w:rsidRDefault="42E22D08" w:rsidP="00A165F4">
      <w:bookmarkStart w:id="64" w:name="_Toc367100991"/>
      <w:bookmarkStart w:id="65" w:name="_Toc367109096"/>
      <w:bookmarkStart w:id="66" w:name="_Toc367277607"/>
      <w:bookmarkStart w:id="67" w:name="_Toc367433385"/>
      <w:bookmarkStart w:id="68" w:name="_Toc367441694"/>
      <w:bookmarkStart w:id="69" w:name="_Toc367448561"/>
      <w:bookmarkStart w:id="70" w:name="_Toc367448837"/>
      <w:bookmarkStart w:id="71" w:name="_Toc367454170"/>
      <w:bookmarkStart w:id="72" w:name="_Toc367456675"/>
      <w:bookmarkStart w:id="73" w:name="_Toc368086606"/>
      <w:bookmarkStart w:id="74" w:name="_Toc368145992"/>
      <w:bookmarkStart w:id="75" w:name="_Toc368147829"/>
      <w:r w:rsidRPr="00A165F4">
        <w:t xml:space="preserve">The NMS shall continuously monitor the performance and availability of all devices, network connections, applications, </w:t>
      </w:r>
      <w:r w:rsidR="09675CF5" w:rsidRPr="00A165F4">
        <w:t>appliances</w:t>
      </w:r>
      <w:r w:rsidR="0031B046" w:rsidRPr="00A165F4">
        <w:t xml:space="preserve">, </w:t>
      </w:r>
      <w:r w:rsidRPr="00A165F4">
        <w:t>CPE, and other functional elements throughout the Next Generation 911 system on the network</w:t>
      </w:r>
      <w:bookmarkEnd w:id="64"/>
      <w:bookmarkEnd w:id="65"/>
      <w:bookmarkEnd w:id="66"/>
      <w:bookmarkEnd w:id="67"/>
      <w:bookmarkEnd w:id="68"/>
      <w:bookmarkEnd w:id="69"/>
      <w:bookmarkEnd w:id="70"/>
      <w:bookmarkEnd w:id="71"/>
      <w:bookmarkEnd w:id="72"/>
      <w:bookmarkEnd w:id="73"/>
      <w:bookmarkEnd w:id="74"/>
      <w:bookmarkEnd w:id="75"/>
      <w:r w:rsidR="3FC032C7" w:rsidRPr="00A165F4">
        <w:t>.</w:t>
      </w:r>
    </w:p>
    <w:p w14:paraId="27936A4E" w14:textId="531EEE9B" w:rsidR="00B84329" w:rsidRPr="00A165F4" w:rsidRDefault="42E22D08" w:rsidP="00A165F4">
      <w:bookmarkStart w:id="76" w:name="_Toc367100992"/>
      <w:bookmarkStart w:id="77" w:name="_Toc367109097"/>
      <w:bookmarkStart w:id="78" w:name="_Toc367277608"/>
      <w:bookmarkStart w:id="79" w:name="_Toc367433386"/>
      <w:bookmarkStart w:id="80" w:name="_Toc367441695"/>
      <w:bookmarkStart w:id="81" w:name="_Toc367448562"/>
      <w:bookmarkStart w:id="82" w:name="_Toc367448838"/>
      <w:bookmarkStart w:id="83" w:name="_Toc367454171"/>
      <w:bookmarkStart w:id="84" w:name="_Toc367456676"/>
      <w:bookmarkStart w:id="85" w:name="_Toc368086607"/>
      <w:bookmarkStart w:id="86" w:name="_Toc368145993"/>
      <w:bookmarkStart w:id="87" w:name="_Toc368147830"/>
      <w:r w:rsidRPr="00A165F4">
        <w:t>The NMS shall monitor network performance, including throughput, latency, jitter, packet loss, MOS and other parameters, including any performance criteria set forth in this RFR</w:t>
      </w:r>
      <w:bookmarkEnd w:id="76"/>
      <w:bookmarkEnd w:id="77"/>
      <w:bookmarkEnd w:id="78"/>
      <w:bookmarkEnd w:id="79"/>
      <w:bookmarkEnd w:id="80"/>
      <w:bookmarkEnd w:id="81"/>
      <w:bookmarkEnd w:id="82"/>
      <w:bookmarkEnd w:id="83"/>
      <w:bookmarkEnd w:id="84"/>
      <w:bookmarkEnd w:id="85"/>
      <w:bookmarkEnd w:id="86"/>
      <w:bookmarkEnd w:id="87"/>
      <w:r w:rsidR="470881C4" w:rsidRPr="00A165F4">
        <w:t>.</w:t>
      </w:r>
    </w:p>
    <w:p w14:paraId="5D61FB04" w14:textId="578A522C" w:rsidR="00B84329" w:rsidRPr="00A165F4" w:rsidRDefault="42E22D08" w:rsidP="00A165F4">
      <w:bookmarkStart w:id="88" w:name="_Toc367100993"/>
      <w:bookmarkStart w:id="89" w:name="_Toc367109098"/>
      <w:bookmarkStart w:id="90" w:name="_Toc367277609"/>
      <w:bookmarkStart w:id="91" w:name="_Toc367433387"/>
      <w:bookmarkStart w:id="92" w:name="_Toc367441696"/>
      <w:bookmarkStart w:id="93" w:name="_Toc367448563"/>
      <w:bookmarkStart w:id="94" w:name="_Toc367448839"/>
      <w:bookmarkStart w:id="95" w:name="_Toc367454172"/>
      <w:bookmarkStart w:id="96" w:name="_Toc367456677"/>
      <w:bookmarkStart w:id="97" w:name="_Toc368086608"/>
      <w:bookmarkStart w:id="98" w:name="_Toc368145994"/>
      <w:bookmarkStart w:id="99" w:name="_Toc368147831"/>
      <w:r w:rsidRPr="00A165F4">
        <w:t>The NMS shall monitor the network for network intrusion attempts</w:t>
      </w:r>
      <w:r w:rsidR="565308B6" w:rsidRPr="00A165F4">
        <w:t>,</w:t>
      </w:r>
      <w:r w:rsidRPr="00A165F4">
        <w:t xml:space="preserve"> security breaches, issue network security alerts to the network services provider and State 911 Department staff, maintain logs of all activities that may indicate potential security breaches, and initiate appropriate predetermined responses to potential security breaches (such as blocking traffic or disabling an account</w:t>
      </w:r>
      <w:bookmarkEnd w:id="88"/>
      <w:bookmarkEnd w:id="89"/>
      <w:bookmarkEnd w:id="90"/>
      <w:bookmarkEnd w:id="91"/>
      <w:bookmarkEnd w:id="92"/>
      <w:bookmarkEnd w:id="93"/>
      <w:bookmarkEnd w:id="94"/>
      <w:bookmarkEnd w:id="95"/>
      <w:bookmarkEnd w:id="96"/>
      <w:bookmarkEnd w:id="97"/>
      <w:bookmarkEnd w:id="98"/>
      <w:bookmarkEnd w:id="99"/>
      <w:r w:rsidRPr="00A165F4">
        <w:t>)</w:t>
      </w:r>
      <w:r w:rsidR="7D58F367" w:rsidRPr="00A165F4">
        <w:t>.</w:t>
      </w:r>
    </w:p>
    <w:p w14:paraId="12E7A9A3" w14:textId="42D59CE3" w:rsidR="00B84329" w:rsidRPr="00A165F4" w:rsidRDefault="42E22D08" w:rsidP="00A165F4">
      <w:bookmarkStart w:id="100" w:name="_Toc367100994"/>
      <w:bookmarkStart w:id="101" w:name="_Toc367109099"/>
      <w:bookmarkStart w:id="102" w:name="_Toc367277610"/>
      <w:bookmarkStart w:id="103" w:name="_Toc367433388"/>
      <w:bookmarkStart w:id="104" w:name="_Toc367441697"/>
      <w:bookmarkStart w:id="105" w:name="_Toc367448564"/>
      <w:bookmarkStart w:id="106" w:name="_Toc367448840"/>
      <w:bookmarkStart w:id="107" w:name="_Toc367454173"/>
      <w:bookmarkStart w:id="108" w:name="_Toc367456678"/>
      <w:bookmarkStart w:id="109" w:name="_Toc368086609"/>
      <w:bookmarkStart w:id="110" w:name="_Toc368145995"/>
      <w:bookmarkStart w:id="111" w:name="_Toc368147832"/>
      <w:r w:rsidRPr="00A165F4">
        <w:lastRenderedPageBreak/>
        <w:t xml:space="preserve">The NMS shall create alarms based on thresholds and parameters developed in concert with the State 911 Department, distribute alarm notifications to appropriate </w:t>
      </w:r>
      <w:r w:rsidR="01EAEFB1" w:rsidRPr="00A165F4">
        <w:t>personnel</w:t>
      </w:r>
      <w:r w:rsidRPr="00A165F4">
        <w:t xml:space="preserve"> and State 911 Department staff by telephone, email, texting or other means, initiate remedial processes</w:t>
      </w:r>
      <w:bookmarkEnd w:id="100"/>
      <w:bookmarkEnd w:id="101"/>
      <w:bookmarkEnd w:id="102"/>
      <w:bookmarkEnd w:id="103"/>
      <w:bookmarkEnd w:id="104"/>
      <w:bookmarkEnd w:id="105"/>
      <w:bookmarkEnd w:id="106"/>
      <w:bookmarkEnd w:id="107"/>
      <w:bookmarkEnd w:id="108"/>
      <w:bookmarkEnd w:id="109"/>
      <w:bookmarkEnd w:id="110"/>
      <w:bookmarkEnd w:id="111"/>
      <w:r w:rsidR="05F8BDA5" w:rsidRPr="00A165F4">
        <w:t>.</w:t>
      </w:r>
    </w:p>
    <w:p w14:paraId="5C639C3E" w14:textId="59D2D7A7" w:rsidR="00B84329" w:rsidRPr="00A165F4" w:rsidRDefault="42E22D08" w:rsidP="00A165F4">
      <w:bookmarkStart w:id="112" w:name="_Toc368086610"/>
      <w:bookmarkStart w:id="113" w:name="_Toc368145996"/>
      <w:bookmarkStart w:id="114" w:name="_Toc368146222"/>
      <w:bookmarkStart w:id="115" w:name="_Toc368146448"/>
      <w:bookmarkStart w:id="116" w:name="_Toc368146762"/>
      <w:bookmarkStart w:id="117" w:name="_Toc368147103"/>
      <w:bookmarkStart w:id="118" w:name="_Toc368147346"/>
      <w:bookmarkStart w:id="119" w:name="_Toc368147590"/>
      <w:bookmarkStart w:id="120" w:name="_Toc368147833"/>
      <w:bookmarkStart w:id="121" w:name="_Toc368211346"/>
      <w:bookmarkStart w:id="122" w:name="_Toc368086611"/>
      <w:bookmarkStart w:id="123" w:name="_Toc368145997"/>
      <w:bookmarkStart w:id="124" w:name="_Toc368146223"/>
      <w:bookmarkStart w:id="125" w:name="_Toc368146449"/>
      <w:bookmarkStart w:id="126" w:name="_Toc368146763"/>
      <w:bookmarkStart w:id="127" w:name="_Toc368147104"/>
      <w:bookmarkStart w:id="128" w:name="_Toc368147347"/>
      <w:bookmarkStart w:id="129" w:name="_Toc368147591"/>
      <w:bookmarkStart w:id="130" w:name="_Toc368147834"/>
      <w:bookmarkStart w:id="131" w:name="_Toc368211347"/>
      <w:bookmarkStart w:id="132" w:name="_Toc367100997"/>
      <w:bookmarkStart w:id="133" w:name="_Toc367109102"/>
      <w:bookmarkStart w:id="134" w:name="_Toc367277613"/>
      <w:bookmarkStart w:id="135" w:name="_Toc367433391"/>
      <w:bookmarkStart w:id="136" w:name="_Toc367441700"/>
      <w:bookmarkStart w:id="137" w:name="_Toc367448567"/>
      <w:bookmarkStart w:id="138" w:name="_Toc367448843"/>
      <w:bookmarkStart w:id="139" w:name="_Toc367454176"/>
      <w:bookmarkStart w:id="140" w:name="_Toc367456681"/>
      <w:bookmarkStart w:id="141" w:name="_Toc368086612"/>
      <w:bookmarkStart w:id="142" w:name="_Toc368145998"/>
      <w:bookmarkStart w:id="143" w:name="_Toc36814783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165F4">
        <w:t>The NMS shall monitor the environment at all data centers where critical network components are housed, including temperature, humidity, equipment room physical security, etc. If not already in place and operational at the time of contract award, the contractor shall furnish and install necessary sensors and connectivity to support this requirement</w:t>
      </w:r>
      <w:bookmarkEnd w:id="132"/>
      <w:bookmarkEnd w:id="133"/>
      <w:bookmarkEnd w:id="134"/>
      <w:bookmarkEnd w:id="135"/>
      <w:bookmarkEnd w:id="136"/>
      <w:bookmarkEnd w:id="137"/>
      <w:bookmarkEnd w:id="138"/>
      <w:bookmarkEnd w:id="139"/>
      <w:bookmarkEnd w:id="140"/>
      <w:bookmarkEnd w:id="141"/>
      <w:bookmarkEnd w:id="142"/>
      <w:bookmarkEnd w:id="143"/>
      <w:r w:rsidR="061B667D" w:rsidRPr="00A165F4">
        <w:t>.</w:t>
      </w:r>
    </w:p>
    <w:p w14:paraId="746DE20B" w14:textId="7E6A3CDC" w:rsidR="00B84329" w:rsidRPr="00A165F4" w:rsidRDefault="42E22D08" w:rsidP="00A165F4">
      <w:bookmarkStart w:id="144" w:name="_Toc367100998"/>
      <w:bookmarkStart w:id="145" w:name="_Toc367109103"/>
      <w:bookmarkStart w:id="146" w:name="_Toc367277614"/>
      <w:bookmarkStart w:id="147" w:name="_Toc367433392"/>
      <w:bookmarkStart w:id="148" w:name="_Toc367441701"/>
      <w:bookmarkStart w:id="149" w:name="_Toc367448568"/>
      <w:bookmarkStart w:id="150" w:name="_Toc367448844"/>
      <w:bookmarkStart w:id="151" w:name="_Toc367454177"/>
      <w:bookmarkStart w:id="152" w:name="_Toc367456682"/>
      <w:bookmarkStart w:id="153" w:name="_Toc368086613"/>
      <w:bookmarkStart w:id="154" w:name="_Toc368145999"/>
      <w:bookmarkStart w:id="155" w:name="_Toc368147836"/>
      <w:r w:rsidRPr="00A165F4">
        <w:t>The NMS shall monitor ancillary network components such as power utilization and backup power systems (including generator status, fuel levels, battery condition, etc</w:t>
      </w:r>
      <w:bookmarkEnd w:id="144"/>
      <w:bookmarkEnd w:id="145"/>
      <w:bookmarkEnd w:id="146"/>
      <w:bookmarkEnd w:id="147"/>
      <w:bookmarkEnd w:id="148"/>
      <w:bookmarkEnd w:id="149"/>
      <w:bookmarkEnd w:id="150"/>
      <w:bookmarkEnd w:id="151"/>
      <w:bookmarkEnd w:id="152"/>
      <w:bookmarkEnd w:id="153"/>
      <w:bookmarkEnd w:id="154"/>
      <w:bookmarkEnd w:id="155"/>
      <w:r w:rsidRPr="00A165F4">
        <w:t>.)</w:t>
      </w:r>
      <w:r w:rsidR="387B4B5B" w:rsidRPr="00A165F4">
        <w:t>.</w:t>
      </w:r>
      <w:r w:rsidRPr="00A165F4">
        <w:t xml:space="preserve"> </w:t>
      </w:r>
    </w:p>
    <w:p w14:paraId="3685B2F0" w14:textId="18F6B520" w:rsidR="00B84329" w:rsidRPr="00A165F4" w:rsidRDefault="42E22D08" w:rsidP="00A165F4">
      <w:bookmarkStart w:id="156" w:name="_Toc367100999"/>
      <w:bookmarkStart w:id="157" w:name="_Toc367109104"/>
      <w:bookmarkStart w:id="158" w:name="_Toc367277615"/>
      <w:bookmarkStart w:id="159" w:name="_Toc367433393"/>
      <w:bookmarkStart w:id="160" w:name="_Toc367441702"/>
      <w:bookmarkStart w:id="161" w:name="_Toc367448569"/>
      <w:bookmarkStart w:id="162" w:name="_Toc367448845"/>
      <w:bookmarkStart w:id="163" w:name="_Toc367454178"/>
      <w:bookmarkStart w:id="164" w:name="_Toc367456683"/>
      <w:bookmarkStart w:id="165" w:name="_Toc368086614"/>
      <w:bookmarkStart w:id="166" w:name="_Toc368146000"/>
      <w:bookmarkStart w:id="167" w:name="_Toc368147837"/>
      <w:r>
        <w:t xml:space="preserve">All NMS services supporting the network shall be available to the State 911 Department and </w:t>
      </w:r>
      <w:r w:rsidR="3EA5D51C">
        <w:t>EOPSS/</w:t>
      </w:r>
      <w:r w:rsidR="0AE97889">
        <w:t>OTIS</w:t>
      </w:r>
      <w:r>
        <w:t xml:space="preserve"> over a secure web-based interface.  The NMS shall allow up to five (5) simultaneous users with no degradation to the network operations or performance.  The NMS shall allow multiple levels of access based on logon and password</w:t>
      </w:r>
      <w:bookmarkEnd w:id="156"/>
      <w:bookmarkEnd w:id="157"/>
      <w:bookmarkEnd w:id="158"/>
      <w:bookmarkEnd w:id="159"/>
      <w:bookmarkEnd w:id="160"/>
      <w:bookmarkEnd w:id="161"/>
      <w:bookmarkEnd w:id="162"/>
      <w:bookmarkEnd w:id="163"/>
      <w:bookmarkEnd w:id="164"/>
      <w:bookmarkEnd w:id="165"/>
      <w:bookmarkEnd w:id="166"/>
      <w:bookmarkEnd w:id="167"/>
      <w:r w:rsidR="2CB032E5">
        <w:t>.</w:t>
      </w:r>
    </w:p>
    <w:p w14:paraId="422E6D3D" w14:textId="3A541817" w:rsidR="00B84329" w:rsidRPr="00A165F4" w:rsidRDefault="3DCEF36B" w:rsidP="00A165F4">
      <w:bookmarkStart w:id="168" w:name="_Toc367101000"/>
      <w:bookmarkStart w:id="169" w:name="_Toc367109105"/>
      <w:bookmarkStart w:id="170" w:name="_Toc367277616"/>
      <w:bookmarkStart w:id="171" w:name="_Toc367433394"/>
      <w:bookmarkStart w:id="172" w:name="_Toc367441703"/>
      <w:bookmarkStart w:id="173" w:name="_Toc367448570"/>
      <w:bookmarkStart w:id="174" w:name="_Toc367448846"/>
      <w:bookmarkStart w:id="175" w:name="_Toc367454179"/>
      <w:bookmarkStart w:id="176" w:name="_Toc367456684"/>
      <w:bookmarkStart w:id="177" w:name="_Toc368086615"/>
      <w:bookmarkStart w:id="178" w:name="_Toc368146001"/>
      <w:bookmarkStart w:id="179" w:name="_Toc368147838"/>
      <w:r>
        <w:t xml:space="preserve">In the event of any service-affecting outage, the </w:t>
      </w:r>
      <w:r w:rsidR="524EE9EF">
        <w:t xml:space="preserve">Help Desk </w:t>
      </w:r>
      <w:r>
        <w:t>shall, within fifteen (15) minutes of the onset of the outage, notify through a single point of contact a designated State 911 Department and PSAP representative(s) and other personnel as identified by the State 911 Department via telephone or other electronic means (</w:t>
      </w:r>
      <w:r w:rsidRPr="53355FC0">
        <w:rPr>
          <w:u w:val="single"/>
        </w:rPr>
        <w:t>e.g.</w:t>
      </w:r>
      <w:r>
        <w:t xml:space="preserve">, Email, text, </w:t>
      </w:r>
      <w:r w:rsidRPr="53355FC0">
        <w:rPr>
          <w:u w:val="single"/>
        </w:rPr>
        <w:t>etc.</w:t>
      </w:r>
      <w:r>
        <w:t>).  Additional notifications shall be sent at least once every two (2) hours while the outage continues</w:t>
      </w:r>
      <w:bookmarkEnd w:id="168"/>
      <w:bookmarkEnd w:id="169"/>
      <w:bookmarkEnd w:id="170"/>
      <w:bookmarkEnd w:id="171"/>
      <w:bookmarkEnd w:id="172"/>
      <w:bookmarkEnd w:id="173"/>
      <w:bookmarkEnd w:id="174"/>
      <w:bookmarkEnd w:id="175"/>
      <w:bookmarkEnd w:id="176"/>
      <w:bookmarkEnd w:id="177"/>
      <w:bookmarkEnd w:id="178"/>
      <w:bookmarkEnd w:id="179"/>
      <w:r w:rsidR="7D2C7B4C">
        <w:t>.</w:t>
      </w:r>
    </w:p>
    <w:p w14:paraId="0A21A504" w14:textId="654CB3EA" w:rsidR="00B84329" w:rsidRPr="00A165F4" w:rsidRDefault="42E22D08" w:rsidP="00A165F4">
      <w:bookmarkStart w:id="180" w:name="_Toc367101001"/>
      <w:bookmarkStart w:id="181" w:name="_Toc367109106"/>
      <w:bookmarkStart w:id="182" w:name="_Toc367277617"/>
      <w:bookmarkStart w:id="183" w:name="_Toc367433395"/>
      <w:bookmarkStart w:id="184" w:name="_Toc367441704"/>
      <w:bookmarkStart w:id="185" w:name="_Toc367448571"/>
      <w:bookmarkStart w:id="186" w:name="_Toc367448847"/>
      <w:bookmarkStart w:id="187" w:name="_Toc367454180"/>
      <w:bookmarkStart w:id="188" w:name="_Toc367456685"/>
      <w:bookmarkStart w:id="189" w:name="_Toc368086616"/>
      <w:bookmarkStart w:id="190" w:name="_Toc368146002"/>
      <w:bookmarkStart w:id="191" w:name="_Toc368147839"/>
      <w:r w:rsidRPr="00A165F4">
        <w:t xml:space="preserve">In the event of a non-service-affecting outage (i.e. failure of a major network component that may not directly affect service due to network redundancy, but which reduces the level of available redundancy), the </w:t>
      </w:r>
      <w:r w:rsidR="00AB617B" w:rsidRPr="00A165F4">
        <w:t xml:space="preserve">Help Desk </w:t>
      </w:r>
      <w:r w:rsidRPr="00A165F4">
        <w:t>shall  notify through a single point of contact a designated State 911 Department</w:t>
      </w:r>
      <w:r w:rsidR="669899A8" w:rsidRPr="00A165F4">
        <w:t xml:space="preserve"> employee</w:t>
      </w:r>
      <w:r w:rsidRPr="00A165F4">
        <w:t>, and  PSAP representative, and other personnel as identified by the State 911 Department via telephone or other electronic means (e.g., Email, text, etc.) within one (1) hour during normal business hours or if after hours at the beginning of the next business day</w:t>
      </w:r>
      <w:bookmarkEnd w:id="180"/>
      <w:bookmarkEnd w:id="181"/>
      <w:bookmarkEnd w:id="182"/>
      <w:bookmarkEnd w:id="183"/>
      <w:bookmarkEnd w:id="184"/>
      <w:bookmarkEnd w:id="185"/>
      <w:bookmarkEnd w:id="186"/>
      <w:bookmarkEnd w:id="187"/>
      <w:bookmarkEnd w:id="188"/>
      <w:bookmarkEnd w:id="189"/>
      <w:bookmarkEnd w:id="190"/>
      <w:bookmarkEnd w:id="191"/>
      <w:r w:rsidR="4178A48F" w:rsidRPr="00A165F4">
        <w:t>.</w:t>
      </w:r>
    </w:p>
    <w:p w14:paraId="47C4347D" w14:textId="1A755650" w:rsidR="00B84329" w:rsidRPr="00A165F4" w:rsidRDefault="42E22D08" w:rsidP="00A165F4">
      <w:bookmarkStart w:id="192" w:name="_Toc367101002"/>
      <w:bookmarkStart w:id="193" w:name="_Toc367109107"/>
      <w:bookmarkStart w:id="194" w:name="_Toc367277618"/>
      <w:bookmarkStart w:id="195" w:name="_Toc367433396"/>
      <w:bookmarkStart w:id="196" w:name="_Toc367441705"/>
      <w:bookmarkStart w:id="197" w:name="_Toc367448572"/>
      <w:bookmarkStart w:id="198" w:name="_Toc367448848"/>
      <w:bookmarkStart w:id="199" w:name="_Toc367454181"/>
      <w:bookmarkStart w:id="200" w:name="_Toc367456686"/>
      <w:bookmarkStart w:id="201" w:name="_Toc368086617"/>
      <w:bookmarkStart w:id="202" w:name="_Toc368146003"/>
      <w:bookmarkStart w:id="203" w:name="_Toc368147840"/>
      <w:r w:rsidRPr="00A165F4">
        <w:lastRenderedPageBreak/>
        <w:t>In addition to real-time performance monitoring, the NMS shall prepare historical reports quantifying the performance of the networks (at no additional charge to the State 911 Department). Standard reports shall include call counts by type, origination point, destination PSAP, latency, jitter, packet loss, throughput, traffic volumes, up time, alarms received, and a description of responses and resolutions.  All incidents shall be time stamped.  Reports shall be able to be prepared on an hourly, daily, weekly, monthly, and annual basis.  Trend analysis shall also be included in these historical reports.  Reports shall be provided in electronic format using commonly available office software to facilitate sorting and analysis of data</w:t>
      </w:r>
      <w:bookmarkEnd w:id="192"/>
      <w:bookmarkEnd w:id="193"/>
      <w:bookmarkEnd w:id="194"/>
      <w:bookmarkEnd w:id="195"/>
      <w:bookmarkEnd w:id="196"/>
      <w:bookmarkEnd w:id="197"/>
      <w:bookmarkEnd w:id="198"/>
      <w:bookmarkEnd w:id="199"/>
      <w:bookmarkEnd w:id="200"/>
      <w:bookmarkEnd w:id="201"/>
      <w:bookmarkEnd w:id="202"/>
      <w:bookmarkEnd w:id="203"/>
      <w:r w:rsidR="39B66BA6" w:rsidRPr="00A165F4">
        <w:t>.</w:t>
      </w:r>
      <w:r w:rsidRPr="00A165F4">
        <w:t xml:space="preserve"> </w:t>
      </w:r>
    </w:p>
    <w:p w14:paraId="4D1E756D" w14:textId="785B8DCE" w:rsidR="00B84329" w:rsidRPr="006B2FB6" w:rsidRDefault="42E22D08" w:rsidP="00A165F4">
      <w:bookmarkStart w:id="204" w:name="_Toc367101003"/>
      <w:bookmarkStart w:id="205" w:name="_Toc367109108"/>
      <w:bookmarkStart w:id="206" w:name="_Toc367277619"/>
      <w:bookmarkStart w:id="207" w:name="_Toc367433397"/>
      <w:bookmarkStart w:id="208" w:name="_Toc367441706"/>
      <w:bookmarkStart w:id="209" w:name="_Toc367448573"/>
      <w:bookmarkStart w:id="210" w:name="_Toc367448849"/>
      <w:bookmarkStart w:id="211" w:name="_Toc367454182"/>
      <w:bookmarkStart w:id="212" w:name="_Toc367456687"/>
      <w:bookmarkStart w:id="213" w:name="_Toc368086618"/>
      <w:bookmarkStart w:id="214" w:name="_Toc368146004"/>
      <w:bookmarkStart w:id="215" w:name="_Toc368147841"/>
      <w:r w:rsidRPr="00A165F4">
        <w:t xml:space="preserve">The network performance monitoring tools shall be </w:t>
      </w:r>
      <w:r w:rsidRPr="003271F4">
        <w:t xml:space="preserve">industry standard platforms designed for and deployed by network operators on networks of the same size and complexity as the </w:t>
      </w:r>
      <w:r w:rsidR="4CC06B4F" w:rsidRPr="003271F4">
        <w:t xml:space="preserve">State 911 Department’s </w:t>
      </w:r>
      <w:r w:rsidRPr="003271F4">
        <w:t>Next Generation 911 network.</w:t>
      </w:r>
      <w:bookmarkEnd w:id="204"/>
      <w:bookmarkEnd w:id="205"/>
      <w:bookmarkEnd w:id="206"/>
      <w:bookmarkEnd w:id="207"/>
      <w:bookmarkEnd w:id="208"/>
      <w:bookmarkEnd w:id="209"/>
      <w:bookmarkEnd w:id="210"/>
      <w:bookmarkEnd w:id="211"/>
      <w:bookmarkEnd w:id="212"/>
      <w:bookmarkEnd w:id="213"/>
      <w:bookmarkEnd w:id="214"/>
      <w:bookmarkEnd w:id="215"/>
    </w:p>
    <w:p w14:paraId="2877F4AB" w14:textId="6C5F1CB7" w:rsidR="0085547F" w:rsidRPr="003271F4" w:rsidRDefault="00B72F7B">
      <w:pPr>
        <w:pStyle w:val="Heading4"/>
      </w:pPr>
      <w:r w:rsidRPr="003271F4">
        <w:t xml:space="preserve">4.4.2.2.1 </w:t>
      </w:r>
      <w:r w:rsidR="00185205" w:rsidRPr="003271F4">
        <w:t>Phone System and Performance Metrics</w:t>
      </w:r>
    </w:p>
    <w:p w14:paraId="0D16B0CA" w14:textId="19955D68" w:rsidR="0085547F" w:rsidRPr="003271F4" w:rsidRDefault="0085547F" w:rsidP="003271F4">
      <w:r w:rsidRPr="003271F4">
        <w:t xml:space="preserve">The contractor must operate a phone system with the following minimum reporting </w:t>
      </w:r>
      <w:r w:rsidR="00185205" w:rsidRPr="003271F4">
        <w:t>requirements and standards</w:t>
      </w:r>
      <w:r w:rsidR="3622A4B5" w:rsidRPr="003271F4">
        <w:t>:</w:t>
      </w:r>
    </w:p>
    <w:p w14:paraId="3A88FDD7" w14:textId="7876838F" w:rsidR="0085547F" w:rsidRPr="003271F4" w:rsidRDefault="0085547F" w:rsidP="0020722F">
      <w:pPr>
        <w:pStyle w:val="ListParagraph"/>
        <w:numPr>
          <w:ilvl w:val="0"/>
          <w:numId w:val="33"/>
        </w:numPr>
      </w:pPr>
      <w:r w:rsidRPr="003271F4">
        <w:t xml:space="preserve">Average Call Abandonment Rate, goal of less than 30 calls per </w:t>
      </w:r>
      <w:proofErr w:type="gramStart"/>
      <w:r w:rsidRPr="003271F4">
        <w:t>month</w:t>
      </w:r>
      <w:r w:rsidR="3FF936D5" w:rsidRPr="003271F4">
        <w:t>;</w:t>
      </w:r>
      <w:proofErr w:type="gramEnd"/>
      <w:r w:rsidRPr="003271F4">
        <w:t> </w:t>
      </w:r>
    </w:p>
    <w:p w14:paraId="347EED62" w14:textId="044EC5FF" w:rsidR="0085547F" w:rsidRPr="003271F4" w:rsidRDefault="0085547F" w:rsidP="0020722F">
      <w:pPr>
        <w:pStyle w:val="ListParagraph"/>
        <w:numPr>
          <w:ilvl w:val="0"/>
          <w:numId w:val="33"/>
        </w:numPr>
      </w:pPr>
      <w:r w:rsidRPr="003271F4">
        <w:t xml:space="preserve">Average Time in Queue, goal of less than 10 </w:t>
      </w:r>
      <w:proofErr w:type="gramStart"/>
      <w:r w:rsidRPr="003271F4">
        <w:t>seconds</w:t>
      </w:r>
      <w:r w:rsidR="0EC5E71B" w:rsidRPr="003271F4">
        <w:t>;</w:t>
      </w:r>
      <w:proofErr w:type="gramEnd"/>
      <w:r w:rsidRPr="003271F4">
        <w:t> </w:t>
      </w:r>
    </w:p>
    <w:p w14:paraId="04659EFF" w14:textId="09A493F2" w:rsidR="0085547F" w:rsidRPr="003271F4" w:rsidRDefault="0085547F" w:rsidP="0020722F">
      <w:pPr>
        <w:pStyle w:val="ListParagraph"/>
        <w:numPr>
          <w:ilvl w:val="0"/>
          <w:numId w:val="33"/>
        </w:numPr>
      </w:pPr>
      <w:r w:rsidRPr="003271F4">
        <w:t xml:space="preserve">Average Call Answer Time, goal of less than 10 </w:t>
      </w:r>
      <w:proofErr w:type="gramStart"/>
      <w:r w:rsidRPr="003271F4">
        <w:t>seconds</w:t>
      </w:r>
      <w:r w:rsidR="474CCFB7" w:rsidRPr="003271F4">
        <w:t>;</w:t>
      </w:r>
      <w:r w:rsidRPr="003271F4">
        <w:t> </w:t>
      </w:r>
      <w:r w:rsidR="318A1FC3" w:rsidRPr="003271F4">
        <w:t xml:space="preserve"> and</w:t>
      </w:r>
      <w:proofErr w:type="gramEnd"/>
    </w:p>
    <w:p w14:paraId="499160AC" w14:textId="3D52BDEB" w:rsidR="0085547F" w:rsidRPr="003271F4" w:rsidRDefault="0085547F" w:rsidP="0020722F">
      <w:pPr>
        <w:pStyle w:val="ListParagraph"/>
        <w:numPr>
          <w:ilvl w:val="0"/>
          <w:numId w:val="33"/>
        </w:numPr>
      </w:pPr>
      <w:r w:rsidRPr="003271F4">
        <w:t>Automatic fail over to another location, goal of less than 4 per calendar month </w:t>
      </w:r>
    </w:p>
    <w:p w14:paraId="6A7E467A" w14:textId="328FB93B" w:rsidR="0085547F" w:rsidRPr="003271F4" w:rsidRDefault="0085547F" w:rsidP="003271F4">
      <w:r w:rsidRPr="003271F4">
        <w:t>Such reports shall be presented to State 911 Department on the 10th business day of each calendar month for the previous month.   </w:t>
      </w:r>
      <w:r w:rsidR="00185205" w:rsidRPr="003271F4">
        <w:t xml:space="preserve"> </w:t>
      </w:r>
    </w:p>
    <w:p w14:paraId="0962B0FB" w14:textId="09B88550" w:rsidR="0085547F" w:rsidRPr="003271F4" w:rsidRDefault="003D4B40">
      <w:pPr>
        <w:pStyle w:val="Heading4"/>
      </w:pPr>
      <w:r>
        <w:t>4.4.2.2.</w:t>
      </w:r>
      <w:r w:rsidR="003271F4">
        <w:t>2</w:t>
      </w:r>
      <w:r w:rsidR="00B72F7B" w:rsidRPr="003271F4">
        <w:t xml:space="preserve"> </w:t>
      </w:r>
      <w:r w:rsidR="74644867" w:rsidRPr="003271F4">
        <w:t>Ticketing System Capabilities </w:t>
      </w:r>
    </w:p>
    <w:p w14:paraId="60B8038F" w14:textId="4603C304" w:rsidR="7DD61CCD" w:rsidRPr="003271F4" w:rsidRDefault="7DD61CCD" w:rsidP="003271F4">
      <w:r w:rsidRPr="003271F4">
        <w:t>Ticketing system shall:</w:t>
      </w:r>
    </w:p>
    <w:p w14:paraId="2A2C4DEC" w14:textId="470E0E00" w:rsidR="0085547F" w:rsidRPr="003271F4" w:rsidRDefault="0085547F" w:rsidP="0020722F">
      <w:pPr>
        <w:pStyle w:val="ListParagraph"/>
        <w:numPr>
          <w:ilvl w:val="0"/>
          <w:numId w:val="34"/>
        </w:numPr>
      </w:pPr>
      <w:r w:rsidRPr="003271F4">
        <w:t>categoriz</w:t>
      </w:r>
      <w:r w:rsidR="243DF217" w:rsidRPr="003271F4">
        <w:t xml:space="preserve">e </w:t>
      </w:r>
      <w:proofErr w:type="gramStart"/>
      <w:r w:rsidR="243DF217" w:rsidRPr="003271F4">
        <w:t>tickets</w:t>
      </w:r>
      <w:r w:rsidR="36DE6941" w:rsidRPr="003271F4">
        <w:t>;</w:t>
      </w:r>
      <w:proofErr w:type="gramEnd"/>
      <w:r w:rsidRPr="003271F4">
        <w:t> </w:t>
      </w:r>
    </w:p>
    <w:p w14:paraId="00B62E2E" w14:textId="5662F632" w:rsidR="0085547F" w:rsidRPr="003271F4" w:rsidRDefault="0085547F" w:rsidP="0020722F">
      <w:pPr>
        <w:pStyle w:val="ListParagraph"/>
        <w:numPr>
          <w:ilvl w:val="0"/>
          <w:numId w:val="34"/>
        </w:numPr>
      </w:pPr>
      <w:r w:rsidRPr="003271F4">
        <w:t>respon</w:t>
      </w:r>
      <w:r w:rsidR="2A196940" w:rsidRPr="003271F4">
        <w:t>d</w:t>
      </w:r>
      <w:r w:rsidRPr="003271F4">
        <w:t xml:space="preserve"> based on pre-determined </w:t>
      </w:r>
      <w:proofErr w:type="gramStart"/>
      <w:r w:rsidRPr="003271F4">
        <w:t>procedures</w:t>
      </w:r>
      <w:r w:rsidR="5CC08787" w:rsidRPr="003271F4">
        <w:t>;</w:t>
      </w:r>
      <w:proofErr w:type="gramEnd"/>
      <w:r w:rsidRPr="003271F4">
        <w:t> </w:t>
      </w:r>
    </w:p>
    <w:p w14:paraId="68164D36" w14:textId="14BC182A" w:rsidR="0085547F" w:rsidRPr="003271F4" w:rsidRDefault="609A898F" w:rsidP="0020722F">
      <w:pPr>
        <w:pStyle w:val="ListParagraph"/>
        <w:numPr>
          <w:ilvl w:val="0"/>
          <w:numId w:val="34"/>
        </w:numPr>
      </w:pPr>
      <w:r w:rsidRPr="003271F4">
        <w:t>r</w:t>
      </w:r>
      <w:r w:rsidR="0085547F" w:rsidRPr="003271F4">
        <w:t>out</w:t>
      </w:r>
      <w:r w:rsidR="46D5819B" w:rsidRPr="003271F4">
        <w:t>e</w:t>
      </w:r>
      <w:r w:rsidR="0085547F" w:rsidRPr="003271F4">
        <w:t xml:space="preserve"> to various support levels based on pre-defined </w:t>
      </w:r>
      <w:proofErr w:type="gramStart"/>
      <w:r w:rsidR="0085547F" w:rsidRPr="003271F4">
        <w:t>procedures</w:t>
      </w:r>
      <w:r w:rsidR="40B3B6AF" w:rsidRPr="003271F4">
        <w:t>;</w:t>
      </w:r>
      <w:proofErr w:type="gramEnd"/>
      <w:r w:rsidR="0085547F" w:rsidRPr="003271F4">
        <w:t> </w:t>
      </w:r>
    </w:p>
    <w:p w14:paraId="3A9CFACB" w14:textId="5360E159" w:rsidR="0085547F" w:rsidRPr="003271F4" w:rsidRDefault="009A27A7" w:rsidP="0020722F">
      <w:pPr>
        <w:pStyle w:val="ListParagraph"/>
        <w:numPr>
          <w:ilvl w:val="0"/>
          <w:numId w:val="34"/>
        </w:numPr>
      </w:pPr>
      <w:r w:rsidRPr="003271F4">
        <w:t>automatically</w:t>
      </w:r>
      <w:r w:rsidR="0085547F" w:rsidRPr="003271F4">
        <w:t xml:space="preserve"> escalat</w:t>
      </w:r>
      <w:r w:rsidR="02FD5EC9" w:rsidRPr="003271F4">
        <w:t>e</w:t>
      </w:r>
      <w:r w:rsidR="0085547F" w:rsidRPr="003271F4">
        <w:t xml:space="preserve"> based on ticket severity and/or </w:t>
      </w:r>
      <w:proofErr w:type="gramStart"/>
      <w:r w:rsidR="0085547F" w:rsidRPr="003271F4">
        <w:t>age</w:t>
      </w:r>
      <w:r w:rsidR="01CC4919" w:rsidRPr="003271F4">
        <w:t>;</w:t>
      </w:r>
      <w:proofErr w:type="gramEnd"/>
      <w:r w:rsidR="0085547F" w:rsidRPr="003271F4">
        <w:t> </w:t>
      </w:r>
    </w:p>
    <w:p w14:paraId="334E0B73" w14:textId="76F2E9F1" w:rsidR="0085547F" w:rsidRPr="003271F4" w:rsidRDefault="04B4C2E6" w:rsidP="0020722F">
      <w:pPr>
        <w:pStyle w:val="ListParagraph"/>
        <w:numPr>
          <w:ilvl w:val="0"/>
          <w:numId w:val="34"/>
        </w:numPr>
      </w:pPr>
      <w:r w:rsidRPr="003271F4">
        <w:t>h</w:t>
      </w:r>
      <w:r w:rsidR="70901230" w:rsidRPr="003271F4">
        <w:t>ave</w:t>
      </w:r>
      <w:r w:rsidR="634D850E" w:rsidRPr="003271F4">
        <w:t xml:space="preserve"> the ab</w:t>
      </w:r>
      <w:r w:rsidR="0085547F" w:rsidRPr="003271F4">
        <w:t xml:space="preserve">ility to email tickets to </w:t>
      </w:r>
      <w:proofErr w:type="gramStart"/>
      <w:r w:rsidR="0085547F" w:rsidRPr="003271F4">
        <w:t>stakeholders</w:t>
      </w:r>
      <w:r w:rsidR="438FB25B" w:rsidRPr="003271F4">
        <w:t>;</w:t>
      </w:r>
      <w:proofErr w:type="gramEnd"/>
      <w:r w:rsidR="0085547F" w:rsidRPr="003271F4">
        <w:t> </w:t>
      </w:r>
    </w:p>
    <w:p w14:paraId="5419FC1D" w14:textId="2C86E523" w:rsidR="0085547F" w:rsidRPr="003271F4" w:rsidRDefault="4653928C" w:rsidP="0020722F">
      <w:pPr>
        <w:pStyle w:val="ListParagraph"/>
        <w:numPr>
          <w:ilvl w:val="0"/>
          <w:numId w:val="34"/>
        </w:numPr>
      </w:pPr>
      <w:r w:rsidRPr="003271F4">
        <w:t>Ensure t</w:t>
      </w:r>
      <w:r w:rsidR="0085547F" w:rsidRPr="003271F4">
        <w:t xml:space="preserve">ickets and other </w:t>
      </w:r>
      <w:proofErr w:type="gramStart"/>
      <w:r w:rsidR="0085547F" w:rsidRPr="003271F4">
        <w:t>notifications  be</w:t>
      </w:r>
      <w:proofErr w:type="gramEnd"/>
      <w:r w:rsidR="0085547F" w:rsidRPr="003271F4">
        <w:t> written in  coherent and understandable language </w:t>
      </w:r>
      <w:r w:rsidR="711E597D" w:rsidRPr="003271F4">
        <w:t xml:space="preserve"> </w:t>
      </w:r>
      <w:r w:rsidR="0085547F" w:rsidRPr="003271F4">
        <w:t>and the information contained must be concise and provide actionable information</w:t>
      </w:r>
      <w:r w:rsidR="34543F8F" w:rsidRPr="003271F4">
        <w:t>;</w:t>
      </w:r>
      <w:r w:rsidR="0085547F" w:rsidRPr="003271F4">
        <w:t>   </w:t>
      </w:r>
    </w:p>
    <w:p w14:paraId="03E9CD5D" w14:textId="0FB8D2B7" w:rsidR="0085547F" w:rsidRPr="003271F4" w:rsidRDefault="67855215" w:rsidP="0020722F">
      <w:pPr>
        <w:pStyle w:val="ListParagraph"/>
        <w:numPr>
          <w:ilvl w:val="0"/>
          <w:numId w:val="34"/>
        </w:numPr>
      </w:pPr>
      <w:r w:rsidRPr="003271F4">
        <w:lastRenderedPageBreak/>
        <w:t>Identify t</w:t>
      </w:r>
      <w:r w:rsidR="0085547F" w:rsidRPr="003271F4">
        <w:t>ic</w:t>
      </w:r>
      <w:r w:rsidR="723380D9" w:rsidRPr="003271F4">
        <w:t>ket</w:t>
      </w:r>
      <w:r w:rsidR="0085547F" w:rsidRPr="003271F4">
        <w:t xml:space="preserve"> pattern</w:t>
      </w:r>
      <w:r w:rsidR="65C7E80E" w:rsidRPr="003271F4">
        <w:t xml:space="preserve">s; and </w:t>
      </w:r>
      <w:r w:rsidR="0085547F" w:rsidRPr="003271F4">
        <w:t xml:space="preserve"> </w:t>
      </w:r>
    </w:p>
    <w:p w14:paraId="0A8AA063" w14:textId="5986F0DD" w:rsidR="0085547F" w:rsidRPr="003271F4" w:rsidRDefault="14E4CABB" w:rsidP="0020722F">
      <w:pPr>
        <w:pStyle w:val="ListParagraph"/>
        <w:numPr>
          <w:ilvl w:val="0"/>
          <w:numId w:val="34"/>
        </w:numPr>
      </w:pPr>
      <w:r w:rsidRPr="003271F4">
        <w:t>have the a</w:t>
      </w:r>
      <w:r w:rsidR="0085547F" w:rsidRPr="003271F4">
        <w:t>bility for single incident tickets to be combined/tracked under one ‘ticket’</w:t>
      </w:r>
      <w:r w:rsidR="6A2D4E98" w:rsidRPr="003271F4">
        <w:t>.</w:t>
      </w:r>
    </w:p>
    <w:p w14:paraId="03379C08" w14:textId="53B16D67" w:rsidR="0085547F" w:rsidRPr="003271F4" w:rsidRDefault="003D4B40">
      <w:pPr>
        <w:pStyle w:val="Heading4"/>
      </w:pPr>
      <w:r>
        <w:t>4.4.2.2.</w:t>
      </w:r>
      <w:r w:rsidR="003271F4">
        <w:t>3</w:t>
      </w:r>
      <w:r w:rsidR="00B72F7B" w:rsidRPr="003271F4">
        <w:t xml:space="preserve"> </w:t>
      </w:r>
      <w:r w:rsidR="74644867" w:rsidRPr="003271F4">
        <w:t>Staffing Level </w:t>
      </w:r>
    </w:p>
    <w:p w14:paraId="5C160571" w14:textId="4B1F45BB" w:rsidR="60BEA9DA" w:rsidRPr="003271F4" w:rsidRDefault="60BEA9DA" w:rsidP="003271F4">
      <w:r w:rsidRPr="003271F4">
        <w:t xml:space="preserve">The below noted staffing level shall be maintained. </w:t>
      </w:r>
    </w:p>
    <w:p w14:paraId="19958ED9" w14:textId="23E766F4" w:rsidR="0085547F" w:rsidRPr="003271F4" w:rsidRDefault="50E05E55" w:rsidP="003271F4">
      <w:r>
        <w:t>M</w:t>
      </w:r>
      <w:r w:rsidR="5A865658">
        <w:t xml:space="preserve">onday thru Friday during the hours of </w:t>
      </w:r>
      <w:r>
        <w:t xml:space="preserve">0700-1700, </w:t>
      </w:r>
      <w:r w:rsidR="50663A33">
        <w:t xml:space="preserve">minimum of </w:t>
      </w:r>
      <w:r>
        <w:t>3 individuals, excluding supervisory personnel</w:t>
      </w:r>
      <w:r w:rsidR="5CC07F6F">
        <w:t>.</w:t>
      </w:r>
      <w:r>
        <w:t xml:space="preserve">  </w:t>
      </w:r>
    </w:p>
    <w:p w14:paraId="058DA057" w14:textId="22AF6A42" w:rsidR="0085547F" w:rsidRPr="003271F4" w:rsidRDefault="1F1B8D63" w:rsidP="003271F4">
      <w:r>
        <w:t xml:space="preserve">Minimum of 2 individuals on all </w:t>
      </w:r>
      <w:r w:rsidR="04B78C32">
        <w:t xml:space="preserve">other </w:t>
      </w:r>
      <w:r>
        <w:t>shifts, excluding supervisory personnel</w:t>
      </w:r>
      <w:r w:rsidR="0A860E52">
        <w:t>.</w:t>
      </w:r>
      <w:r>
        <w:t> </w:t>
      </w:r>
    </w:p>
    <w:p w14:paraId="69939874" w14:textId="0480BC75" w:rsidR="003413C6" w:rsidRPr="003271F4" w:rsidRDefault="00977431">
      <w:pPr>
        <w:pStyle w:val="Heading4"/>
      </w:pPr>
      <w:r w:rsidRPr="003271F4">
        <w:t xml:space="preserve">4.4.2.2.3 </w:t>
      </w:r>
      <w:r w:rsidR="3F52283F" w:rsidRPr="003271F4">
        <w:t>User ID</w:t>
      </w:r>
    </w:p>
    <w:p w14:paraId="12DB6A18" w14:textId="360DCD32" w:rsidR="00A32BE4" w:rsidRPr="003271F4" w:rsidRDefault="3F52283F" w:rsidP="003413C6">
      <w:r w:rsidRPr="003271F4">
        <w:t xml:space="preserve">No user ID shall be created </w:t>
      </w:r>
      <w:r w:rsidR="6B477C66" w:rsidRPr="003271F4">
        <w:t xml:space="preserve">for call handling, audio/video retrieval, and other software as noted by the Department </w:t>
      </w:r>
      <w:r w:rsidRPr="003271F4">
        <w:t xml:space="preserve">without </w:t>
      </w:r>
      <w:r w:rsidR="6B031124" w:rsidRPr="003271F4">
        <w:t xml:space="preserve">a written request from the </w:t>
      </w:r>
      <w:r w:rsidR="5853801A" w:rsidRPr="003271F4">
        <w:t xml:space="preserve">designated </w:t>
      </w:r>
      <w:r w:rsidR="7E1859AF" w:rsidRPr="003271F4">
        <w:t>State 911 Department staff</w:t>
      </w:r>
      <w:r w:rsidRPr="003271F4">
        <w:t xml:space="preserve">. </w:t>
      </w:r>
    </w:p>
    <w:p w14:paraId="11625156" w14:textId="3A305604" w:rsidR="00660BD6" w:rsidRPr="003271F4" w:rsidRDefault="00D6602D" w:rsidP="004B1E57">
      <w:pPr>
        <w:pStyle w:val="Heading5"/>
      </w:pPr>
      <w:r w:rsidRPr="003271F4">
        <w:t>Response Requirement</w:t>
      </w:r>
      <w:r w:rsidR="00C6200F" w:rsidRPr="003271F4">
        <w:t>:</w:t>
      </w:r>
      <w:r w:rsidRPr="003271F4">
        <w:t xml:space="preserve"> </w:t>
      </w:r>
    </w:p>
    <w:p w14:paraId="08D217E7" w14:textId="0DECA3FD" w:rsidR="00D6602D" w:rsidRPr="003271F4" w:rsidRDefault="00D6602D" w:rsidP="003413C6">
      <w:r w:rsidRPr="003271F4">
        <w:t xml:space="preserve">Bidders shall describe in detail the </w:t>
      </w:r>
      <w:r w:rsidR="00AB617B" w:rsidRPr="003271F4">
        <w:t xml:space="preserve">Help Desk </w:t>
      </w:r>
      <w:r w:rsidRPr="003271F4">
        <w:t xml:space="preserve">proposed, including without limitation, details about the location, staff, training, standard operating procedures, provisions for disaster recovery and redundancy, and location, equipment, and software </w:t>
      </w:r>
      <w:r w:rsidR="00EC46EB" w:rsidRPr="003271F4">
        <w:t xml:space="preserve">expected to </w:t>
      </w:r>
      <w:r w:rsidR="006C69E2" w:rsidRPr="003271F4">
        <w:t>be</w:t>
      </w:r>
      <w:r w:rsidRPr="003271F4">
        <w:t xml:space="preserve"> in use.  </w:t>
      </w:r>
    </w:p>
    <w:p w14:paraId="38EFE820" w14:textId="4A85C6AA" w:rsidR="003D4B40" w:rsidRPr="003271F4" w:rsidRDefault="003D4B40" w:rsidP="004B1E57">
      <w:pPr>
        <w:pStyle w:val="Heading4"/>
      </w:pPr>
      <w:r w:rsidRPr="003271F4">
        <w:t>4.4.2.2.</w:t>
      </w:r>
      <w:r w:rsidR="00977431" w:rsidRPr="003271F4">
        <w:t>4</w:t>
      </w:r>
      <w:r w:rsidRPr="003271F4">
        <w:t xml:space="preserve"> Location Discrepancy Management</w:t>
      </w:r>
    </w:p>
    <w:p w14:paraId="2D4CFFCE" w14:textId="3520D873" w:rsidR="00DA1B29" w:rsidRPr="003271F4" w:rsidRDefault="00DA1B29">
      <w:r w:rsidRPr="003271F4">
        <w:t>The vendor shall manage location discrepancies. The PSAPs file discrepancies when the location provided by the carrier is inaccurate. The vendor shall forward discrepancies to the appropriate CSP and follow up until resolution. Should the problem be related to the underlying GIS data, it is expected that the vendor forward that information to MAGIS or the Department’s designee for resolution.</w:t>
      </w:r>
      <w:r w:rsidR="00986D26" w:rsidRPr="003271F4">
        <w:t xml:space="preserve"> </w:t>
      </w:r>
    </w:p>
    <w:p w14:paraId="0DB2D092" w14:textId="481C78F0" w:rsidR="0085547F" w:rsidRPr="00D17486" w:rsidRDefault="00584440" w:rsidP="00D17486">
      <w:pPr>
        <w:pStyle w:val="Heading4"/>
      </w:pPr>
      <w:r w:rsidRPr="00D17486">
        <w:t>4.4</w:t>
      </w:r>
      <w:r w:rsidR="002C4A13" w:rsidRPr="00D17486">
        <w:t xml:space="preserve">.2.3 </w:t>
      </w:r>
      <w:r w:rsidR="74644867" w:rsidRPr="00D17486">
        <w:t>Field Services</w:t>
      </w:r>
    </w:p>
    <w:p w14:paraId="437D781A" w14:textId="6B9A12D7" w:rsidR="0085547F" w:rsidRPr="003271F4" w:rsidRDefault="0085547F" w:rsidP="008A6DA9">
      <w:r w:rsidRPr="003271F4">
        <w:t>Field dispatch to any part of the State must not exceed 2 hours, 24x7x365</w:t>
      </w:r>
      <w:r w:rsidR="00AB1FC4">
        <w:t>(6)</w:t>
      </w:r>
      <w:r w:rsidRPr="003271F4">
        <w:t>, except during weather emergencies as declared by Governor of the Commonwealth. </w:t>
      </w:r>
    </w:p>
    <w:p w14:paraId="3271680A" w14:textId="77777777" w:rsidR="0085547F" w:rsidRPr="003271F4" w:rsidRDefault="74644867" w:rsidP="003271F4">
      <w:r w:rsidRPr="003271F4">
        <w:t>Spare Equipment and Inventory Management</w:t>
      </w:r>
    </w:p>
    <w:p w14:paraId="7892A574" w14:textId="1CD70087" w:rsidR="0085547F" w:rsidRPr="003271F4" w:rsidRDefault="0085547F" w:rsidP="003271F4">
      <w:r w:rsidRPr="003271F4">
        <w:t xml:space="preserve">The contractor shall maintain a sufficient supply of spare parts at various locations within the Commonwealth to allow expeditious restoration of services. </w:t>
      </w:r>
      <w:r w:rsidR="00DC297F" w:rsidRPr="003271F4">
        <w:t xml:space="preserve">Purchasing </w:t>
      </w:r>
      <w:r w:rsidR="00DC297F" w:rsidRPr="003271F4">
        <w:lastRenderedPageBreak/>
        <w:t xml:space="preserve">and stocking of spare parts shall remain the sole responsibility of the contractor and at no additional </w:t>
      </w:r>
      <w:r w:rsidR="00681EAB" w:rsidRPr="003271F4">
        <w:t xml:space="preserve">line item </w:t>
      </w:r>
      <w:r w:rsidR="00DC297F" w:rsidRPr="003271F4">
        <w:t xml:space="preserve">cost to the Commonwealth. </w:t>
      </w:r>
    </w:p>
    <w:p w14:paraId="1FBEF459" w14:textId="5F3F8B51" w:rsidR="0085547F" w:rsidRPr="003271F4" w:rsidRDefault="0085547F" w:rsidP="003271F4">
      <w:r w:rsidRPr="003271F4">
        <w:t xml:space="preserve">The contractor shall, on a quarterly basis, track and analyze equipment failures at data centers and PSAPs that require a replacement from spare inventory.   The contractor shall adjust the inventory as needed based upon this analysis.  Analysis shall be documented and provided to the State 911 Department upon request.   </w:t>
      </w:r>
    </w:p>
    <w:p w14:paraId="09952A5E" w14:textId="409A396D" w:rsidR="00FC2724" w:rsidRPr="003271F4" w:rsidRDefault="6F7E9CC7" w:rsidP="003271F4">
      <w:r w:rsidRPr="003271F4">
        <w:t>The contractor shall use the spare inventory to support the data centers, PSAPs, and training centers and shall be adjusted and add to the inventory on an as needed basis.  If there is a repeated malfunction or failure, the State 911 Department may require the contractor to increase its spare parts inventory to ensure sufficient inventory is available to address such repeated malfunction(s).</w:t>
      </w:r>
      <w:r w:rsidR="00FC2724" w:rsidRPr="003271F4">
        <w:t xml:space="preserve"> Equipment should be stored per the manufacturer’s recommendations for temperature, dust, vibration, etc.</w:t>
      </w:r>
    </w:p>
    <w:p w14:paraId="7D604715" w14:textId="04A64891" w:rsidR="00586E9B" w:rsidRPr="003271F4" w:rsidRDefault="39618AE3" w:rsidP="003271F4">
      <w:r w:rsidRPr="003271F4">
        <w:t xml:space="preserve">Storage at any </w:t>
      </w:r>
      <w:r w:rsidR="1EEF89F5" w:rsidRPr="003271F4">
        <w:t>PSAP,</w:t>
      </w:r>
      <w:r w:rsidRPr="003271F4">
        <w:t xml:space="preserve"> shall not exceed three (3) days unless previous approval by the State 91</w:t>
      </w:r>
      <w:r w:rsidR="1EEF89F5" w:rsidRPr="003271F4">
        <w:t xml:space="preserve">1 Department has been received. </w:t>
      </w:r>
    </w:p>
    <w:p w14:paraId="6AD325BB" w14:textId="0E4BF7BF" w:rsidR="002C4A13" w:rsidRPr="003271F4" w:rsidRDefault="002C4A13" w:rsidP="002C4A13">
      <w:pPr>
        <w:pStyle w:val="Heading5"/>
      </w:pPr>
      <w:r w:rsidRPr="003271F4">
        <w:t>Response Requirement</w:t>
      </w:r>
    </w:p>
    <w:p w14:paraId="136C119D" w14:textId="3D05CA47" w:rsidR="002C4A13" w:rsidRPr="003271F4" w:rsidRDefault="002C4A13" w:rsidP="002C4A13">
      <w:r w:rsidRPr="003271F4">
        <w:t>Provide a general plan</w:t>
      </w:r>
      <w:r w:rsidR="003848A9" w:rsidRPr="003271F4">
        <w:t xml:space="preserve">, including the number of employees assigned and their percentage working on the </w:t>
      </w:r>
      <w:r w:rsidR="00DC297F" w:rsidRPr="003271F4">
        <w:t>Massachusetts</w:t>
      </w:r>
      <w:r w:rsidR="003848A9" w:rsidRPr="003271F4">
        <w:t xml:space="preserve"> </w:t>
      </w:r>
      <w:r w:rsidR="006C69E2" w:rsidRPr="003271F4">
        <w:t xml:space="preserve">system, </w:t>
      </w:r>
      <w:r w:rsidRPr="003271F4">
        <w:t xml:space="preserve">for meeting the requirement of </w:t>
      </w:r>
      <w:r w:rsidR="00584440" w:rsidRPr="003271F4">
        <w:t>4.4</w:t>
      </w:r>
      <w:r w:rsidRPr="003271F4">
        <w:t>.2.3.</w:t>
      </w:r>
    </w:p>
    <w:p w14:paraId="0AD0EFE0" w14:textId="415C452F" w:rsidR="7A942D79" w:rsidRPr="003271F4" w:rsidRDefault="00347C70" w:rsidP="009128CE">
      <w:pPr>
        <w:pStyle w:val="Heading4"/>
      </w:pPr>
      <w:r w:rsidRPr="003271F4">
        <w:t xml:space="preserve">4.4.2.3.1 </w:t>
      </w:r>
      <w:r w:rsidR="74644867" w:rsidRPr="003271F4">
        <w:t>Removal of CPE, Applications, and Appliances</w:t>
      </w:r>
    </w:p>
    <w:p w14:paraId="3788050F" w14:textId="46439793" w:rsidR="009128CE" w:rsidRPr="003271F4" w:rsidRDefault="009128CE" w:rsidP="009128CE">
      <w:r w:rsidRPr="003271F4">
        <w:t xml:space="preserve">At the request of the State 911 Department at the termination or expiration of the contract, the contractor shall de-install and remove all CPE, applications and appliances furnished hereunder, including without limitation, servers, cabling workstations, interfaces, etc. to be stored in a location on-site at the PSAP or at such other location to be designated by the State 911 Department. State 911 Department will pay for the movement, storage, and destruction of this equipment. It is expected that the vendor removes all shipping supplies, boxes, </w:t>
      </w:r>
      <w:proofErr w:type="spellStart"/>
      <w:r w:rsidRPr="003271F4">
        <w:t>etc</w:t>
      </w:r>
      <w:proofErr w:type="spellEnd"/>
      <w:r w:rsidRPr="003271F4">
        <w:t xml:space="preserve"> when work is completed on site.</w:t>
      </w:r>
    </w:p>
    <w:p w14:paraId="07811C21" w14:textId="06866B57" w:rsidR="0085547F" w:rsidRPr="003271F4" w:rsidRDefault="00347C70" w:rsidP="003271F4">
      <w:pPr>
        <w:pStyle w:val="Heading4"/>
      </w:pPr>
      <w:r w:rsidRPr="003271F4">
        <w:t xml:space="preserve">4.4.2.3.2 </w:t>
      </w:r>
      <w:r w:rsidR="74644867" w:rsidRPr="003271F4">
        <w:t>Inventory Management</w:t>
      </w:r>
    </w:p>
    <w:p w14:paraId="7F20D5E2" w14:textId="77777777" w:rsidR="0085547F" w:rsidRPr="003271F4" w:rsidRDefault="0085547F" w:rsidP="003271F4">
      <w:r w:rsidRPr="003271F4">
        <w:t>The contractor shall assume responsibility for the current asset database.  It is understood that such an assumption of responsibility shall become effective upon an audit and verification of the asset database within 30 days of contract award.</w:t>
      </w:r>
    </w:p>
    <w:p w14:paraId="29BA2C46" w14:textId="77777777" w:rsidR="0085547F" w:rsidRPr="003271F4" w:rsidRDefault="0085547F" w:rsidP="003271F4">
      <w:r w:rsidRPr="003271F4">
        <w:lastRenderedPageBreak/>
        <w:t>For the duration of the contract performance the contractor shall:</w:t>
      </w:r>
    </w:p>
    <w:p w14:paraId="664145EE" w14:textId="035883D4" w:rsidR="0085547F" w:rsidRPr="003271F4" w:rsidRDefault="054995E5" w:rsidP="003271F4">
      <w:r w:rsidRPr="003271F4">
        <w:t>Affix</w:t>
      </w:r>
      <w:r w:rsidR="74644867" w:rsidRPr="003271F4">
        <w:t xml:space="preserve"> an asset control identifier, e.g., asset tag, to all newly installed/replaced equipment and entered in the database.  The format of the asset tag is to be determined by mutual </w:t>
      </w:r>
      <w:proofErr w:type="gramStart"/>
      <w:r w:rsidR="74644867" w:rsidRPr="003271F4">
        <w:t>agreement</w:t>
      </w:r>
      <w:r w:rsidR="2459D33C" w:rsidRPr="003271F4">
        <w:t>;</w:t>
      </w:r>
      <w:proofErr w:type="gramEnd"/>
    </w:p>
    <w:p w14:paraId="7124A6C1" w14:textId="4C4C58E7" w:rsidR="0085547F" w:rsidRPr="003271F4" w:rsidRDefault="008A6DA9" w:rsidP="003271F4">
      <w:r w:rsidRPr="003271F4">
        <w:t>S</w:t>
      </w:r>
      <w:r w:rsidR="0085547F" w:rsidRPr="003271F4">
        <w:t xml:space="preserve">tructure the database such that detailed listing of equipment at each </w:t>
      </w:r>
      <w:proofErr w:type="gramStart"/>
      <w:r w:rsidR="0085547F" w:rsidRPr="003271F4">
        <w:t>PSAP</w:t>
      </w:r>
      <w:proofErr w:type="gramEnd"/>
      <w:r w:rsidR="0085547F" w:rsidRPr="003271F4">
        <w:t xml:space="preserve"> and datacenter is readily available</w:t>
      </w:r>
      <w:r w:rsidR="0142BD8B" w:rsidRPr="003271F4">
        <w:t>;</w:t>
      </w:r>
      <w:r w:rsidR="4D6CE7AB" w:rsidRPr="003271F4">
        <w:t xml:space="preserve"> and</w:t>
      </w:r>
    </w:p>
    <w:p w14:paraId="4570FE88" w14:textId="605BB713" w:rsidR="6BCE516A" w:rsidRPr="003271F4" w:rsidRDefault="054995E5" w:rsidP="000B60DF">
      <w:r w:rsidRPr="003271F4">
        <w:t>Store</w:t>
      </w:r>
      <w:r w:rsidR="74644867" w:rsidRPr="003271F4">
        <w:t xml:space="preserve"> the database on a cloud storage platform such as Microsoft SharePoint and provide electronic access to designated individuals</w:t>
      </w:r>
      <w:r w:rsidR="54B37747" w:rsidRPr="003271F4">
        <w:t xml:space="preserve"> at the written request of the State 911 Department</w:t>
      </w:r>
      <w:r w:rsidR="74644867" w:rsidRPr="003271F4">
        <w:t>.</w:t>
      </w:r>
    </w:p>
    <w:p w14:paraId="7150FFED" w14:textId="43945CD4" w:rsidR="0085547F" w:rsidRPr="003271F4" w:rsidRDefault="00347C70" w:rsidP="003271F4">
      <w:pPr>
        <w:pStyle w:val="Heading4"/>
      </w:pPr>
      <w:r w:rsidRPr="003271F4">
        <w:t xml:space="preserve">4.4.2.3.3 </w:t>
      </w:r>
      <w:r w:rsidR="74644867" w:rsidRPr="003271F4">
        <w:t xml:space="preserve">Circuit ID Management </w:t>
      </w:r>
    </w:p>
    <w:p w14:paraId="664B4622" w14:textId="4D0C1454" w:rsidR="7A942D79" w:rsidRPr="003271F4" w:rsidRDefault="6BCE516A" w:rsidP="003271F4">
      <w:r w:rsidRPr="003271F4">
        <w:t xml:space="preserve">The contractor shall maintain a database of circuit information that includes but not limited to: PSAP name, circuit ID, Circuit Provider, TSP Code, bandwidth, installation date, etc.  </w:t>
      </w:r>
      <w:r w:rsidR="74644867" w:rsidRPr="003271F4">
        <w:t>The contractor shall promptly notify the State 911 Department of all changes in circuit.  An electronic copy of this database in an Excel or Access format shall be provided to the State 911 Department annually and as otherwise requested by the State 911 Department.</w:t>
      </w:r>
    </w:p>
    <w:p w14:paraId="6E766095" w14:textId="65A60AE2" w:rsidR="002D389D" w:rsidRPr="003271F4" w:rsidRDefault="00347C70" w:rsidP="003271F4">
      <w:pPr>
        <w:pStyle w:val="Heading4"/>
      </w:pPr>
      <w:bookmarkStart w:id="216" w:name="_Toc368597812"/>
      <w:bookmarkStart w:id="217" w:name="_Toc366235380"/>
      <w:bookmarkStart w:id="218" w:name="_Toc383167126"/>
      <w:r w:rsidRPr="003271F4">
        <w:t xml:space="preserve">4.4.2.3.4 </w:t>
      </w:r>
      <w:r w:rsidR="5F1A6FE6" w:rsidRPr="003271F4">
        <w:t>Preventive Maintenance Tasks</w:t>
      </w:r>
      <w:bookmarkEnd w:id="216"/>
      <w:bookmarkEnd w:id="217"/>
      <w:bookmarkEnd w:id="218"/>
    </w:p>
    <w:p w14:paraId="4E642499" w14:textId="77777777" w:rsidR="002D389D" w:rsidRPr="003271F4" w:rsidRDefault="002D389D" w:rsidP="002D389D">
      <w:r w:rsidRPr="003271F4">
        <w:t>The contractor shall perform the following preventive maintenance tasks for all workstations and servers on a schedule recommended by the equipment manufacturer, but such preventive maintenance shall occur no less than twice per year:</w:t>
      </w:r>
    </w:p>
    <w:p w14:paraId="071AA2DF" w14:textId="351B5085" w:rsidR="002D389D" w:rsidRPr="003271F4" w:rsidRDefault="5F1A6FE6" w:rsidP="009A34EE">
      <w:r w:rsidRPr="003271F4">
        <w:t xml:space="preserve">The contractor shall clean all PCs and servers based on the equipment manufacturer’s recommendation and at a minimum shall include vacuuming dust and dirt from all fans, </w:t>
      </w:r>
      <w:proofErr w:type="gramStart"/>
      <w:r w:rsidRPr="003271F4">
        <w:t>intakes</w:t>
      </w:r>
      <w:proofErr w:type="gramEnd"/>
      <w:r w:rsidRPr="003271F4">
        <w:t xml:space="preserve"> and drive devices.  All PCs and servers shall be opened to clean inside each unit. Prior to commencement of work, the contractor shall provide a listing of sites to be visited during a particular month to the State 911 Department.   The contractor shall develop a checklist/form detailing the items addressed during the scheduled preventive maintenance and shall, upon completion of the maintenance, deliver the completed checklist/form to the State 911 Department verifying that this maintenance was completed. </w:t>
      </w:r>
    </w:p>
    <w:p w14:paraId="3DB777F1" w14:textId="0084A74F" w:rsidR="000A6F2C" w:rsidRPr="003271F4" w:rsidRDefault="00347C70" w:rsidP="003271F4">
      <w:pPr>
        <w:pStyle w:val="Heading4"/>
      </w:pPr>
      <w:bookmarkStart w:id="219" w:name="_Toc368597777"/>
      <w:bookmarkStart w:id="220" w:name="_Toc366235354"/>
      <w:bookmarkStart w:id="221" w:name="_Toc383167090"/>
      <w:bookmarkEnd w:id="219"/>
      <w:bookmarkEnd w:id="220"/>
      <w:bookmarkEnd w:id="221"/>
      <w:r w:rsidRPr="003271F4">
        <w:lastRenderedPageBreak/>
        <w:t xml:space="preserve">4.4.2.3.5 </w:t>
      </w:r>
      <w:r w:rsidR="184BB980" w:rsidRPr="003271F4">
        <w:t>PSAP Moves/Renovations</w:t>
      </w:r>
    </w:p>
    <w:p w14:paraId="0D0B1FC4" w14:textId="2D2C85E0" w:rsidR="6BCE516A" w:rsidRPr="003271F4" w:rsidRDefault="184BB980" w:rsidP="00E15738">
      <w:r w:rsidRPr="003271F4">
        <w:t xml:space="preserve">As requested by the State 911 Department, the contractor shall provide all necessary services to relocate or move existing PSAP CPE to a new location within the existing site or to a new site while minimizing service interruptions of such PSAP.  Services shall include detailed cost estimates, project management, scheduling, and coordination of appropriate resources.  The contractor shall utilize a step-by-step conversion checklist for each PSAP or data center relocation or move.  </w:t>
      </w:r>
    </w:p>
    <w:p w14:paraId="24C50831" w14:textId="616BBC2D" w:rsidR="00F95398" w:rsidRPr="003271F4" w:rsidRDefault="00347C70" w:rsidP="003271F4">
      <w:pPr>
        <w:pStyle w:val="Heading4"/>
      </w:pPr>
      <w:r w:rsidRPr="003271F4">
        <w:t xml:space="preserve">4.4.2.3.6 </w:t>
      </w:r>
      <w:r w:rsidR="39618AE3" w:rsidRPr="003271F4">
        <w:t>Installation Support </w:t>
      </w:r>
    </w:p>
    <w:p w14:paraId="34C9A15E" w14:textId="4E0E86B5" w:rsidR="000A6F2C" w:rsidRPr="003271F4" w:rsidRDefault="39618AE3" w:rsidP="003271F4">
      <w:r w:rsidRPr="003271F4">
        <w:t>The contractor shall provide specialized technical service personnel to provide support in all areas of the project, to include but not be limited to, communications, computer hardware and software, equipment service and repair, as required by the project work plan. All technical service personnel shall be fully qualified in their respective disciplines. All costs associated with the provision of the technical support services, if any, are to be included in the proposal. </w:t>
      </w:r>
      <w:bookmarkStart w:id="222" w:name="_Toc368597776"/>
      <w:bookmarkStart w:id="223" w:name="_Toc383167088"/>
    </w:p>
    <w:p w14:paraId="35523009" w14:textId="00927987" w:rsidR="000A6F2C" w:rsidRPr="003271F4" w:rsidRDefault="00347C70" w:rsidP="003271F4">
      <w:pPr>
        <w:pStyle w:val="Heading4"/>
      </w:pPr>
      <w:r w:rsidRPr="003271F4">
        <w:t xml:space="preserve">4.4.2.3.7 </w:t>
      </w:r>
      <w:r w:rsidR="184BB980" w:rsidRPr="003271F4">
        <w:t xml:space="preserve">De-Installation of </w:t>
      </w:r>
      <w:bookmarkEnd w:id="222"/>
      <w:bookmarkEnd w:id="223"/>
      <w:r w:rsidR="184BB980" w:rsidRPr="003271F4">
        <w:t>Equipment</w:t>
      </w:r>
    </w:p>
    <w:p w14:paraId="2D09915A" w14:textId="2DF66E31" w:rsidR="000A6F2C" w:rsidRPr="003271F4" w:rsidRDefault="184BB980" w:rsidP="000A6F2C">
      <w:r w:rsidRPr="003271F4">
        <w:t xml:space="preserve">As authorized by the State 911 Department in connection with site cutovers and otherwise at the request of the State 911 Department, the contractor shall de-install any and </w:t>
      </w:r>
      <w:proofErr w:type="gramStart"/>
      <w:r w:rsidRPr="003271F4">
        <w:t>all  equipment</w:t>
      </w:r>
      <w:proofErr w:type="gramEnd"/>
      <w:r w:rsidRPr="003271F4">
        <w:t>, including without limitation, servers, cabling workstations, interfaces, CPE, etc., to be stored in a location on-site at the PSAP or such other location to be designated by the State 911 Department.  All such work shall be performed under oversight by the State 911 Department.</w:t>
      </w:r>
    </w:p>
    <w:p w14:paraId="75CE5D24" w14:textId="2C53D51D" w:rsidR="00E73866" w:rsidRPr="003271F4" w:rsidRDefault="00347C70" w:rsidP="003271F4">
      <w:pPr>
        <w:pStyle w:val="Heading4"/>
      </w:pPr>
      <w:r w:rsidRPr="003271F4">
        <w:t xml:space="preserve">4.4.2.3.8 </w:t>
      </w:r>
      <w:r w:rsidR="00E73866" w:rsidRPr="003271F4">
        <w:t>Mobile PSAP Deployments</w:t>
      </w:r>
    </w:p>
    <w:p w14:paraId="5A7856A3" w14:textId="6D0CA546" w:rsidR="00E73866" w:rsidRPr="003271F4" w:rsidRDefault="00E73866" w:rsidP="00E73866">
      <w:r w:rsidRPr="003271F4">
        <w:t>Field Services is to perform the necessary functions to support Mobile PSAP as defined in Section 4.3.11 and 4.3.11.1</w:t>
      </w:r>
    </w:p>
    <w:p w14:paraId="53A6A756" w14:textId="3706172F" w:rsidR="7A942D79" w:rsidRPr="009A27A7" w:rsidRDefault="00584440" w:rsidP="00A96EA8">
      <w:pPr>
        <w:pStyle w:val="Heading3"/>
        <w:rPr>
          <w:b/>
          <w:bCs/>
        </w:rPr>
      </w:pPr>
      <w:bookmarkStart w:id="224" w:name="_Toc127539739"/>
      <w:r w:rsidRPr="009A27A7">
        <w:rPr>
          <w:b/>
          <w:bCs/>
        </w:rPr>
        <w:t>4.4</w:t>
      </w:r>
      <w:r w:rsidR="6B08511D" w:rsidRPr="009A27A7">
        <w:rPr>
          <w:b/>
          <w:bCs/>
        </w:rPr>
        <w:t xml:space="preserve">.3 </w:t>
      </w:r>
      <w:r w:rsidR="34F5CF81" w:rsidRPr="009A27A7">
        <w:rPr>
          <w:b/>
          <w:bCs/>
        </w:rPr>
        <w:t>Change Management</w:t>
      </w:r>
      <w:bookmarkEnd w:id="224"/>
    </w:p>
    <w:p w14:paraId="0B7F2D88" w14:textId="31E048AF" w:rsidR="003E6BE1" w:rsidRPr="005C66E4" w:rsidRDefault="003E6BE1" w:rsidP="00B30E8E">
      <w:r w:rsidRPr="005C66E4">
        <w:t xml:space="preserve">The Change Management functional unit is responsible for the operation of our testing environment, functional testing of hardware/software prior to release into production, and the schedule of releases to production. </w:t>
      </w:r>
    </w:p>
    <w:p w14:paraId="1CB94CC8" w14:textId="1F6BB9CC" w:rsidR="00042F77" w:rsidRPr="005C66E4" w:rsidRDefault="071BD22A" w:rsidP="003F789C">
      <w:r w:rsidRPr="005C66E4">
        <w:t>The successful bidder shall:</w:t>
      </w:r>
    </w:p>
    <w:p w14:paraId="60B881C6" w14:textId="78597850" w:rsidR="00042F77" w:rsidRPr="005C66E4" w:rsidRDefault="071BD22A" w:rsidP="0020722F">
      <w:pPr>
        <w:pStyle w:val="ListParagraph"/>
        <w:numPr>
          <w:ilvl w:val="0"/>
          <w:numId w:val="35"/>
        </w:numPr>
      </w:pPr>
      <w:r w:rsidRPr="005C66E4">
        <w:t>Conduct r</w:t>
      </w:r>
      <w:r w:rsidR="0D72E30C" w:rsidRPr="005C66E4">
        <w:t xml:space="preserve">egular meetings with the State 911 Department Systems Division, occurring on a mutually agreed </w:t>
      </w:r>
      <w:proofErr w:type="gramStart"/>
      <w:r w:rsidR="0D72E30C" w:rsidRPr="005C66E4">
        <w:t>basis</w:t>
      </w:r>
      <w:r w:rsidR="6ACE9849" w:rsidRPr="005C66E4">
        <w:t>;</w:t>
      </w:r>
      <w:proofErr w:type="gramEnd"/>
    </w:p>
    <w:p w14:paraId="5DA4B2AB" w14:textId="7D717D8B" w:rsidR="00042F77" w:rsidRPr="005C66E4" w:rsidRDefault="2DB8B5A8" w:rsidP="0020722F">
      <w:pPr>
        <w:pStyle w:val="ListParagraph"/>
        <w:numPr>
          <w:ilvl w:val="0"/>
          <w:numId w:val="35"/>
        </w:numPr>
      </w:pPr>
      <w:r w:rsidRPr="005C66E4">
        <w:lastRenderedPageBreak/>
        <w:t xml:space="preserve">Maintain </w:t>
      </w:r>
      <w:r w:rsidR="05F6F861" w:rsidRPr="005C66E4">
        <w:t>s</w:t>
      </w:r>
      <w:r w:rsidR="00042F77" w:rsidRPr="005C66E4">
        <w:t xml:space="preserve">taffing and Equipment necessary to meet the goals and objectives of this RFR, including but not limited to </w:t>
      </w:r>
      <w:r w:rsidR="009E1230" w:rsidRPr="005C66E4">
        <w:t>Section 4.5</w:t>
      </w:r>
      <w:r w:rsidR="50A7EE8B" w:rsidRPr="005C66E4">
        <w:t xml:space="preserve"> System, Lifecycle and Program </w:t>
      </w:r>
      <w:proofErr w:type="gramStart"/>
      <w:r w:rsidR="50A7EE8B" w:rsidRPr="005C66E4">
        <w:t>Calendar</w:t>
      </w:r>
      <w:r w:rsidR="3B1CA653" w:rsidRPr="005C66E4">
        <w:t>;</w:t>
      </w:r>
      <w:proofErr w:type="gramEnd"/>
      <w:r w:rsidR="3B1CA653" w:rsidRPr="005C66E4">
        <w:t xml:space="preserve"> and </w:t>
      </w:r>
    </w:p>
    <w:p w14:paraId="48BDBA1D" w14:textId="1C4D5E53" w:rsidR="00042F77" w:rsidRPr="005C66E4" w:rsidRDefault="00042F77" w:rsidP="0020722F">
      <w:pPr>
        <w:pStyle w:val="ListParagraph"/>
        <w:numPr>
          <w:ilvl w:val="0"/>
          <w:numId w:val="35"/>
        </w:numPr>
      </w:pPr>
      <w:r w:rsidRPr="005C66E4">
        <w:t>Approv</w:t>
      </w:r>
      <w:r w:rsidR="6EDC1E20" w:rsidRPr="005C66E4">
        <w:t>e</w:t>
      </w:r>
      <w:r w:rsidRPr="005C66E4">
        <w:t xml:space="preserve"> policies and procedures for Technical Services use.</w:t>
      </w:r>
    </w:p>
    <w:p w14:paraId="649E2568" w14:textId="500D7E3F" w:rsidR="00042F77" w:rsidRPr="005C66E4" w:rsidRDefault="00042F77" w:rsidP="00B30E8E">
      <w:r w:rsidRPr="005C66E4">
        <w:t>Bidders shall employ change management protocols and shall describe in detail their procedures for service and change management processes that shall include all aspects of the project, including without limitation, data center, network, and CPE.  </w:t>
      </w:r>
    </w:p>
    <w:p w14:paraId="5E5D1244" w14:textId="7E1C800E" w:rsidR="00D6602D" w:rsidRPr="005C66E4" w:rsidRDefault="00BB4E98" w:rsidP="00B30E8E">
      <w:r w:rsidRPr="005C66E4">
        <w:t xml:space="preserve">Change Management practices should include the segregation of work being </w:t>
      </w:r>
      <w:r w:rsidR="008757C2" w:rsidRPr="005C66E4">
        <w:t>performed</w:t>
      </w:r>
      <w:r w:rsidRPr="005C66E4">
        <w:t xml:space="preserve"> on production vs pre-production equipment/software. </w:t>
      </w:r>
    </w:p>
    <w:p w14:paraId="209E7FB8" w14:textId="77777777" w:rsidR="005C66E4" w:rsidRDefault="00D6602D" w:rsidP="005C66E4">
      <w:pPr>
        <w:pStyle w:val="Heading5"/>
      </w:pPr>
      <w:r w:rsidRPr="005C66E4">
        <w:t xml:space="preserve">Response Requirement: </w:t>
      </w:r>
    </w:p>
    <w:p w14:paraId="30B123C2" w14:textId="67785DAD" w:rsidR="00BB4E98" w:rsidRDefault="00BB4E98" w:rsidP="00B30E8E">
      <w:r w:rsidRPr="005C66E4">
        <w:t xml:space="preserve">Bidders shall document how they plan to segregate and enforce the segregation. </w:t>
      </w:r>
    </w:p>
    <w:p w14:paraId="0FAEB12F" w14:textId="74C33D9E" w:rsidR="005C66E4" w:rsidRPr="00A96EA8" w:rsidRDefault="005C66E4" w:rsidP="00A96EA8">
      <w:pPr>
        <w:pStyle w:val="BodyContent"/>
        <w:rPr>
          <w:b/>
        </w:rPr>
      </w:pPr>
      <w:r w:rsidRPr="00A96EA8">
        <w:rPr>
          <w:b/>
        </w:rPr>
        <w:t>ITIL</w:t>
      </w:r>
    </w:p>
    <w:p w14:paraId="3CE124C2" w14:textId="70DBDF6D" w:rsidR="00967DCB" w:rsidRPr="005C66E4" w:rsidRDefault="00891115" w:rsidP="00E87F3C">
      <w:r w:rsidRPr="005C66E4">
        <w:t>The contractor shall use best practices using the ITIL framework to improve service, manage change, and minimize downtime</w:t>
      </w:r>
      <w:r w:rsidR="003413C6" w:rsidRPr="005C66E4">
        <w:t xml:space="preserve"> (or another comparable framework)</w:t>
      </w:r>
      <w:r w:rsidRPr="005C66E4">
        <w:t>.  The contractor shall provide change management process and reports for system and other changes.  </w:t>
      </w:r>
    </w:p>
    <w:p w14:paraId="3B5DD66A" w14:textId="77777777" w:rsidR="005C66E4" w:rsidRDefault="00967DCB" w:rsidP="005C66E4">
      <w:pPr>
        <w:pStyle w:val="Heading5"/>
      </w:pPr>
      <w:r w:rsidRPr="005C66E4">
        <w:t xml:space="preserve">Response Requirement: </w:t>
      </w:r>
    </w:p>
    <w:p w14:paraId="49C01D29" w14:textId="30EA734E" w:rsidR="00891115" w:rsidRDefault="00891115" w:rsidP="00E87F3C">
      <w:r w:rsidRPr="005C66E4">
        <w:t xml:space="preserve">The </w:t>
      </w:r>
      <w:r w:rsidR="00CA5833">
        <w:rPr>
          <w:color w:val="FF0000"/>
        </w:rPr>
        <w:t>bidder</w:t>
      </w:r>
      <w:r w:rsidRPr="005C66E4">
        <w:t xml:space="preserve"> shall submit a formal process for change management. </w:t>
      </w:r>
    </w:p>
    <w:p w14:paraId="74176C3C" w14:textId="6452E4CB" w:rsidR="005C66E4" w:rsidRPr="00A96EA8" w:rsidRDefault="005C66E4" w:rsidP="00A96EA8">
      <w:pPr>
        <w:rPr>
          <w:b/>
        </w:rPr>
      </w:pPr>
      <w:r w:rsidRPr="00A96EA8">
        <w:rPr>
          <w:b/>
        </w:rPr>
        <w:t>Testing Environment</w:t>
      </w:r>
    </w:p>
    <w:p w14:paraId="357A991D" w14:textId="4F88CFB1" w:rsidR="00E87F3C" w:rsidRDefault="30E62B92" w:rsidP="00E87F3C">
      <w:r>
        <w:t>The Department’s current NG911 system</w:t>
      </w:r>
      <w:r w:rsidR="00AC6B22">
        <w:t xml:space="preserve"> has a production and pre-integration environment. Change Management </w:t>
      </w:r>
      <w:r w:rsidR="44D03180">
        <w:t>shall be</w:t>
      </w:r>
      <w:r w:rsidR="00C6200F">
        <w:t xml:space="preserve"> </w:t>
      </w:r>
      <w:r w:rsidR="00AC6B22">
        <w:t xml:space="preserve">responsible for the scheduling and operation of the integration environment. Additionally change management </w:t>
      </w:r>
      <w:r w:rsidR="6646E081">
        <w:t>shall</w:t>
      </w:r>
      <w:r w:rsidR="00AC6B22">
        <w:t xml:space="preserve"> review, test, and approve all procedures developed by the Integration Team. Field Services and/or Integration Team may not do any work on a production system without an approved procedure. </w:t>
      </w:r>
    </w:p>
    <w:p w14:paraId="40EE0B8C" w14:textId="384DB144" w:rsidR="005C66E4" w:rsidRPr="00A96EA8" w:rsidRDefault="005C66E4" w:rsidP="00A96EA8">
      <w:pPr>
        <w:rPr>
          <w:b/>
        </w:rPr>
      </w:pPr>
      <w:r w:rsidRPr="00A96EA8">
        <w:rPr>
          <w:b/>
        </w:rPr>
        <w:t>Communication</w:t>
      </w:r>
    </w:p>
    <w:p w14:paraId="6B8308EF" w14:textId="1679BAD3" w:rsidR="00E87F3C" w:rsidRPr="005C66E4" w:rsidRDefault="5AFD0873" w:rsidP="00E87F3C">
      <w:r w:rsidRPr="005C66E4">
        <w:t>The successful bidder shall:</w:t>
      </w:r>
    </w:p>
    <w:p w14:paraId="5ED1A4A7" w14:textId="77692BDD" w:rsidR="00556C79" w:rsidRPr="005C66E4" w:rsidRDefault="5AFD0873" w:rsidP="0020722F">
      <w:pPr>
        <w:pStyle w:val="ListParagraph"/>
        <w:numPr>
          <w:ilvl w:val="0"/>
          <w:numId w:val="36"/>
        </w:numPr>
      </w:pPr>
      <w:r w:rsidRPr="005C66E4">
        <w:t>Ensure e</w:t>
      </w:r>
      <w:r w:rsidR="00AC6B22" w:rsidRPr="005C66E4">
        <w:t xml:space="preserve">fficient scheduling of the pre-integration </w:t>
      </w:r>
      <w:proofErr w:type="gramStart"/>
      <w:r w:rsidR="00AC6B22" w:rsidRPr="005C66E4">
        <w:t>environment</w:t>
      </w:r>
      <w:r w:rsidR="0460073C" w:rsidRPr="005C66E4">
        <w:t>;</w:t>
      </w:r>
      <w:proofErr w:type="gramEnd"/>
    </w:p>
    <w:p w14:paraId="0045FB1B" w14:textId="20602DA6" w:rsidR="00E87F3C" w:rsidRPr="005C66E4" w:rsidRDefault="597697C3" w:rsidP="0020722F">
      <w:pPr>
        <w:pStyle w:val="ListParagraph"/>
        <w:numPr>
          <w:ilvl w:val="0"/>
          <w:numId w:val="36"/>
        </w:numPr>
      </w:pPr>
      <w:r w:rsidRPr="005C66E4">
        <w:lastRenderedPageBreak/>
        <w:t xml:space="preserve">Pre-Approve </w:t>
      </w:r>
      <w:r w:rsidR="06EAF43E" w:rsidRPr="005C66E4">
        <w:t>p</w:t>
      </w:r>
      <w:r w:rsidR="00E87F3C" w:rsidRPr="005C66E4">
        <w:t xml:space="preserve">olicies and procedures </w:t>
      </w:r>
      <w:r w:rsidR="00556C79" w:rsidRPr="005C66E4">
        <w:t>for staff touching p</w:t>
      </w:r>
      <w:r w:rsidR="00D83B5A" w:rsidRPr="005C66E4">
        <w:t xml:space="preserve">roduction </w:t>
      </w:r>
      <w:proofErr w:type="gramStart"/>
      <w:r w:rsidR="00D83B5A" w:rsidRPr="005C66E4">
        <w:t>equipment</w:t>
      </w:r>
      <w:r w:rsidR="11DDA9D2" w:rsidRPr="005C66E4">
        <w:t>;</w:t>
      </w:r>
      <w:proofErr w:type="gramEnd"/>
    </w:p>
    <w:p w14:paraId="5CED4D47" w14:textId="7BCAFC4D" w:rsidR="00891115" w:rsidRPr="005C66E4" w:rsidRDefault="00D83B5A" w:rsidP="0020722F">
      <w:pPr>
        <w:pStyle w:val="ListParagraph"/>
        <w:numPr>
          <w:ilvl w:val="0"/>
          <w:numId w:val="36"/>
        </w:numPr>
      </w:pPr>
      <w:r w:rsidRPr="005C66E4">
        <w:t>D</w:t>
      </w:r>
      <w:r w:rsidR="7BD6805A" w:rsidRPr="005C66E4">
        <w:t>efine</w:t>
      </w:r>
      <w:r w:rsidRPr="005C66E4">
        <w:t xml:space="preserve"> </w:t>
      </w:r>
      <w:r w:rsidR="00891115" w:rsidRPr="005C66E4">
        <w:t xml:space="preserve">and </w:t>
      </w:r>
      <w:r w:rsidR="6736FA10" w:rsidRPr="005C66E4">
        <w:t xml:space="preserve">develop a </w:t>
      </w:r>
      <w:r w:rsidR="00891115" w:rsidRPr="005C66E4">
        <w:t xml:space="preserve">process for standard and emergency </w:t>
      </w:r>
      <w:proofErr w:type="gramStart"/>
      <w:r w:rsidR="00891115" w:rsidRPr="005C66E4">
        <w:t>changes</w:t>
      </w:r>
      <w:r w:rsidR="18EA130F" w:rsidRPr="005C66E4">
        <w:t>;</w:t>
      </w:r>
      <w:proofErr w:type="gramEnd"/>
    </w:p>
    <w:p w14:paraId="77D1D25B" w14:textId="6023C869" w:rsidR="00556C79" w:rsidRPr="005C66E4" w:rsidRDefault="77A91DCF" w:rsidP="0020722F">
      <w:pPr>
        <w:pStyle w:val="ListParagraph"/>
        <w:numPr>
          <w:ilvl w:val="0"/>
          <w:numId w:val="36"/>
        </w:numPr>
      </w:pPr>
      <w:r w:rsidRPr="005C66E4">
        <w:t>Manage</w:t>
      </w:r>
      <w:r w:rsidR="00891115" w:rsidRPr="005C66E4">
        <w:t xml:space="preserve"> </w:t>
      </w:r>
      <w:r w:rsidR="072C8035" w:rsidRPr="005C66E4">
        <w:t xml:space="preserve">testing both </w:t>
      </w:r>
      <w:r w:rsidR="00891115" w:rsidRPr="005C66E4">
        <w:t xml:space="preserve">automated </w:t>
      </w:r>
      <w:r w:rsidR="6FDF880F" w:rsidRPr="005C66E4">
        <w:t xml:space="preserve">and </w:t>
      </w:r>
      <w:proofErr w:type="gramStart"/>
      <w:r w:rsidR="6FDF880F" w:rsidRPr="005C66E4">
        <w:t>manual</w:t>
      </w:r>
      <w:r w:rsidR="5450DCA8" w:rsidRPr="005C66E4">
        <w:t>;</w:t>
      </w:r>
      <w:proofErr w:type="gramEnd"/>
    </w:p>
    <w:p w14:paraId="1F87B8F6" w14:textId="2ED58EDD" w:rsidR="003413C6" w:rsidRPr="005C66E4" w:rsidRDefault="57CAFB5F" w:rsidP="0020722F">
      <w:pPr>
        <w:pStyle w:val="ListParagraph"/>
        <w:numPr>
          <w:ilvl w:val="0"/>
          <w:numId w:val="36"/>
        </w:numPr>
      </w:pPr>
      <w:r w:rsidRPr="005C66E4">
        <w:t xml:space="preserve">Implement </w:t>
      </w:r>
      <w:r w:rsidR="16E727AE" w:rsidRPr="005C66E4">
        <w:t>a</w:t>
      </w:r>
      <w:r w:rsidR="0FC6793E" w:rsidRPr="005C66E4">
        <w:t xml:space="preserve"> change review board, with Sta</w:t>
      </w:r>
      <w:r w:rsidR="15611DD9" w:rsidRPr="005C66E4">
        <w:t>te 911 Department participation</w:t>
      </w:r>
      <w:r w:rsidR="1B4947F1" w:rsidRPr="005C66E4">
        <w:t>,</w:t>
      </w:r>
      <w:r w:rsidR="4C2E8670" w:rsidRPr="005C66E4">
        <w:t xml:space="preserve"> </w:t>
      </w:r>
      <w:r w:rsidR="6791853B" w:rsidRPr="005C66E4">
        <w:t xml:space="preserve">for </w:t>
      </w:r>
      <w:r w:rsidR="4C2E8670" w:rsidRPr="005C66E4">
        <w:t xml:space="preserve">final approval for releases into </w:t>
      </w:r>
      <w:proofErr w:type="gramStart"/>
      <w:r w:rsidR="4C2E8670" w:rsidRPr="005C66E4">
        <w:t>Production</w:t>
      </w:r>
      <w:r w:rsidR="7CDA7220" w:rsidRPr="005C66E4">
        <w:t>;</w:t>
      </w:r>
      <w:proofErr w:type="gramEnd"/>
      <w:r w:rsidR="7CDA7220" w:rsidRPr="005C66E4">
        <w:t xml:space="preserve"> and</w:t>
      </w:r>
    </w:p>
    <w:p w14:paraId="7226C636" w14:textId="7EF98FA4" w:rsidR="003413C6" w:rsidRPr="005C66E4" w:rsidRDefault="00597F15" w:rsidP="0020722F">
      <w:pPr>
        <w:pStyle w:val="ListParagraph"/>
        <w:numPr>
          <w:ilvl w:val="0"/>
          <w:numId w:val="36"/>
        </w:numPr>
      </w:pPr>
      <w:r w:rsidRPr="005C66E4">
        <w:t xml:space="preserve">Effectively communicate changes to State 911 department. </w:t>
      </w:r>
    </w:p>
    <w:p w14:paraId="2B6BF544" w14:textId="5ECB2B24" w:rsidR="00597F15" w:rsidRPr="005C66E4" w:rsidRDefault="00597F15" w:rsidP="005C66E4">
      <w:r w:rsidRPr="005C66E4">
        <w:t>Changes that will affect the normal operation of a PSAP, the graphical interface, and/or, call routing shall be communicated with enough notice, documentation, and resources to allow for the updating of training and notification to trained telecommunicators/PSAPs. </w:t>
      </w:r>
    </w:p>
    <w:p w14:paraId="4755EC78" w14:textId="77777777" w:rsidR="008B5F74" w:rsidRPr="005C66E4" w:rsidRDefault="003F789C" w:rsidP="003F789C">
      <w:pPr>
        <w:pStyle w:val="Heading5"/>
      </w:pPr>
      <w:r w:rsidRPr="005C66E4">
        <w:t xml:space="preserve">Response Requirement: </w:t>
      </w:r>
    </w:p>
    <w:p w14:paraId="0363E58E" w14:textId="1768F830" w:rsidR="003F789C" w:rsidRPr="005C66E4" w:rsidRDefault="003F789C" w:rsidP="009A34EE">
      <w:r w:rsidRPr="005C66E4">
        <w:t>Bidders shall describe how an after</w:t>
      </w:r>
      <w:r w:rsidR="682E31BF" w:rsidRPr="005C66E4">
        <w:t>-</w:t>
      </w:r>
      <w:r w:rsidRPr="005C66E4">
        <w:t>action review is completed.</w:t>
      </w:r>
    </w:p>
    <w:p w14:paraId="5B2D059F" w14:textId="77777777" w:rsidR="008B5F74" w:rsidRPr="005C66E4" w:rsidRDefault="003F789C" w:rsidP="003F789C">
      <w:pPr>
        <w:pStyle w:val="Heading5"/>
      </w:pPr>
      <w:r w:rsidRPr="005C66E4">
        <w:t xml:space="preserve">Response Requirement: </w:t>
      </w:r>
    </w:p>
    <w:p w14:paraId="5DB128AF" w14:textId="27108374" w:rsidR="003F789C" w:rsidRPr="005C66E4" w:rsidRDefault="003F789C" w:rsidP="009A34EE">
      <w:r w:rsidRPr="005C66E4">
        <w:t>Bidders shall document how the success of an implementation is scored and who gets that document.</w:t>
      </w:r>
    </w:p>
    <w:p w14:paraId="7E34026E" w14:textId="77777777" w:rsidR="008B5F74" w:rsidRPr="005C66E4" w:rsidRDefault="003F789C" w:rsidP="009A34EE">
      <w:pPr>
        <w:pStyle w:val="Heading5"/>
      </w:pPr>
      <w:r w:rsidRPr="005C66E4">
        <w:t xml:space="preserve">Response Requirement: </w:t>
      </w:r>
    </w:p>
    <w:p w14:paraId="6FF23036" w14:textId="1C341C8D" w:rsidR="00E87F3C" w:rsidRPr="005C66E4" w:rsidRDefault="003F789C" w:rsidP="009A34EE">
      <w:r w:rsidRPr="005C66E4">
        <w:t>Bidders shall provide an example of a failed change. Explain how change management processes were improved.</w:t>
      </w:r>
    </w:p>
    <w:p w14:paraId="3958AF57" w14:textId="4B063F22" w:rsidR="0085547F" w:rsidRPr="009A27A7" w:rsidRDefault="008B5F74" w:rsidP="00891115">
      <w:pPr>
        <w:pStyle w:val="Heading3"/>
        <w:rPr>
          <w:b/>
          <w:bCs/>
        </w:rPr>
      </w:pPr>
      <w:bookmarkStart w:id="225" w:name="_Toc127539740"/>
      <w:r w:rsidRPr="009A27A7">
        <w:rPr>
          <w:b/>
          <w:bCs/>
        </w:rPr>
        <w:t xml:space="preserve">4.4.3.1 </w:t>
      </w:r>
      <w:r w:rsidR="00891115" w:rsidRPr="009A27A7">
        <w:rPr>
          <w:b/>
          <w:bCs/>
        </w:rPr>
        <w:t>Testing Requirements</w:t>
      </w:r>
      <w:bookmarkEnd w:id="225"/>
    </w:p>
    <w:p w14:paraId="0FE883F7" w14:textId="0787FF88" w:rsidR="0045507B" w:rsidRPr="005C66E4" w:rsidRDefault="0045507B" w:rsidP="0045507B">
      <w:r w:rsidRPr="005C66E4">
        <w:t>The system and process should contain automated elements that can provide true/false </w:t>
      </w:r>
      <w:r w:rsidR="00777D86" w:rsidRPr="005C66E4">
        <w:t>fact-based</w:t>
      </w:r>
      <w:r w:rsidRPr="005C66E4">
        <w:t> testing. Automated tests should reflect the entire functions of a telecommunicator process on the system. The automated system should detect changes in call routing or call flow.  </w:t>
      </w:r>
    </w:p>
    <w:p w14:paraId="5B93EA6E" w14:textId="78281A75" w:rsidR="0045507B" w:rsidRPr="005C66E4" w:rsidRDefault="0045507B" w:rsidP="0045507B">
      <w:r w:rsidRPr="005C66E4">
        <w:t>The reports shall not be simply a pass/fail but a score to show if not all tasks/procedures went as expected. The contactor will work cooperatively to refine and improve change management processes, </w:t>
      </w:r>
      <w:proofErr w:type="gramStart"/>
      <w:r w:rsidRPr="005C66E4">
        <w:t>procedures</w:t>
      </w:r>
      <w:proofErr w:type="gramEnd"/>
      <w:r w:rsidRPr="005C66E4">
        <w:t> and reporting.   </w:t>
      </w:r>
    </w:p>
    <w:p w14:paraId="0F252C9E" w14:textId="73649C39" w:rsidR="007828EF" w:rsidRPr="005C66E4" w:rsidRDefault="527E5EA1" w:rsidP="005C66E4">
      <w:r w:rsidRPr="005C66E4">
        <w:t>The contractor shall apply the following acceptance test procedures to the individual systems as they are installed and prior to any live operation. The contractor shall also apply test procedures to the system prior to providing final system acceptance. </w:t>
      </w:r>
    </w:p>
    <w:p w14:paraId="19D53E72" w14:textId="4C8CA8E7" w:rsidR="00D6602D" w:rsidRPr="005C66E4" w:rsidRDefault="527E5EA1" w:rsidP="005C66E4">
      <w:r w:rsidRPr="005C66E4">
        <w:lastRenderedPageBreak/>
        <w:t xml:space="preserve">The contractor shall conduct all system testing at an i3-compatible laboratory approved by the State 911 Department, and the State 911 Department reserves the right to require testing at the State 911 Department’s facilities and/or training centers.  The contractor shall provide to the State 911 Department for its approval documentation that demonstrates that the applications, appliances, and CPE for the system are ready for testing.  The State 911 Department reserves the right to inspect </w:t>
      </w:r>
      <w:r w:rsidR="48BD9FD3" w:rsidRPr="005C66E4">
        <w:t>th</w:t>
      </w:r>
      <w:r w:rsidR="62DAB0B4" w:rsidRPr="005C66E4">
        <w:t>at</w:t>
      </w:r>
      <w:r w:rsidRPr="005C66E4">
        <w:t xml:space="preserve"> test equipment, applications and appliances, and CPE have been properly configured and installed.  The contractor shall refine and resubmit the system design and technical documents to reflect results of system testing. </w:t>
      </w:r>
    </w:p>
    <w:p w14:paraId="315585D3" w14:textId="77777777" w:rsidR="00EF7846" w:rsidRDefault="3C3BA8F2" w:rsidP="00EF7846">
      <w:pPr>
        <w:pStyle w:val="Heading5"/>
      </w:pPr>
      <w:r w:rsidRPr="005C66E4">
        <w:t xml:space="preserve">Response Requirement: </w:t>
      </w:r>
    </w:p>
    <w:p w14:paraId="1974E577" w14:textId="737186E6" w:rsidR="00D6602D" w:rsidRPr="005C66E4" w:rsidRDefault="3C3BA8F2" w:rsidP="005C66E4">
      <w:r w:rsidRPr="005C66E4">
        <w:t>The contractor shall develop and shall submit to the State 911 Department for approval a comprehensive test plan for the system, the network, for each functional element of the system, and for each PSAP, that addresses, at a minimum, the following test procedures. </w:t>
      </w:r>
      <w:r w:rsidR="4B6F1531" w:rsidRPr="005C66E4">
        <w:t xml:space="preserve"> In addition, t</w:t>
      </w:r>
      <w:r w:rsidRPr="005C66E4">
        <w:t>he</w:t>
      </w:r>
      <w:r w:rsidR="00D6602D" w:rsidRPr="005C66E4">
        <w:t xml:space="preserve"> contractor shall provide a list of automated tests</w:t>
      </w:r>
    </w:p>
    <w:p w14:paraId="08CD72C9" w14:textId="7771DD5B" w:rsidR="007828EF" w:rsidRPr="005C66E4" w:rsidRDefault="009D0704" w:rsidP="00B30E8E">
      <w:pPr>
        <w:pStyle w:val="Heading4"/>
      </w:pPr>
      <w:r w:rsidRPr="005C66E4">
        <w:t>Functional Acceptance Testing</w:t>
      </w:r>
    </w:p>
    <w:p w14:paraId="4CB93381" w14:textId="1EFCD76C" w:rsidR="007828EF" w:rsidRPr="005C66E4" w:rsidRDefault="37B8E91A" w:rsidP="00B30E8E">
      <w:r w:rsidRPr="005C66E4">
        <w:t xml:space="preserve">Prior to Production release, the contractor shall conduct a functional acceptance test to verify that the systems installed provide the expected functional capabilities in accordance with the design criteria for the system.  The contractor shall demonstrate to the satisfaction of the State 911 Department that each function and option operates according to the design documentation, including the RFR, and applicable standards. Shall any failures be identified during the test, the contractor will have a reasonable opportunity to correct the deficiencies, after which a retest may be scheduled.  The State 911 Department, at its sole discretion, may require a retest of the failed functions, or may elect to require the contractor to conduct a complete retest. This process will continue until all functions have passed or it becomes obvious that the system under test will not support one or more functions that it was designed to accomplish. At this point, the State 911 Department may </w:t>
      </w:r>
      <w:r w:rsidR="00136F6E" w:rsidRPr="005C66E4">
        <w:t xml:space="preserve">compensate the </w:t>
      </w:r>
      <w:r w:rsidRPr="005C66E4">
        <w:t xml:space="preserve">contractor </w:t>
      </w:r>
      <w:r w:rsidR="00136F6E" w:rsidRPr="005C66E4">
        <w:t xml:space="preserve">for work completed </w:t>
      </w:r>
      <w:r w:rsidRPr="005C66E4">
        <w:t>or may take other steps as deemed appropriate. </w:t>
      </w:r>
    </w:p>
    <w:p w14:paraId="4ECBE83E" w14:textId="1BA69146" w:rsidR="00F95398" w:rsidRPr="005C66E4" w:rsidRDefault="00F95398" w:rsidP="00EF7846">
      <w:pPr>
        <w:pStyle w:val="Heading4"/>
      </w:pPr>
      <w:proofErr w:type="spellStart"/>
      <w:r w:rsidRPr="005C66E4">
        <w:t>ESInet</w:t>
      </w:r>
      <w:proofErr w:type="spellEnd"/>
      <w:r w:rsidRPr="005C66E4">
        <w:t xml:space="preserve"> and Network Test Requirements   </w:t>
      </w:r>
    </w:p>
    <w:p w14:paraId="7F997C78" w14:textId="77777777" w:rsidR="00F95398" w:rsidRPr="005C66E4" w:rsidRDefault="00F95398" w:rsidP="005C66E4">
      <w:r w:rsidRPr="005C66E4">
        <w:t xml:space="preserve">The contractor shall design, conduct, pass, and document a thorough test procedure for the network and network monitoring components of the system. This test plan shall at minimum, confirm that these components meet the specifications in the RFR </w:t>
      </w:r>
      <w:r w:rsidRPr="005C66E4">
        <w:lastRenderedPageBreak/>
        <w:t>as well as any other requirements necessary for the compliance with applicable standards, rules, and regulations.   </w:t>
      </w:r>
    </w:p>
    <w:p w14:paraId="3E4901A7" w14:textId="77777777" w:rsidR="00F95398" w:rsidRPr="005C66E4" w:rsidRDefault="00F95398" w:rsidP="005C66E4">
      <w:r w:rsidRPr="005C66E4">
        <w:t>This shall include, but not be limited to, tests for: </w:t>
      </w:r>
    </w:p>
    <w:p w14:paraId="11D13977" w14:textId="72175206" w:rsidR="00F95398" w:rsidRPr="005C66E4" w:rsidRDefault="00F95398" w:rsidP="0020722F">
      <w:pPr>
        <w:pStyle w:val="ListParagraph"/>
        <w:numPr>
          <w:ilvl w:val="0"/>
          <w:numId w:val="37"/>
        </w:numPr>
      </w:pPr>
      <w:r w:rsidRPr="005C66E4">
        <w:t>Data Center end-to-end connectivity of all </w:t>
      </w:r>
      <w:proofErr w:type="gramStart"/>
      <w:r w:rsidRPr="005C66E4">
        <w:t>circuits;</w:t>
      </w:r>
      <w:proofErr w:type="gramEnd"/>
      <w:r w:rsidRPr="005C66E4">
        <w:t> </w:t>
      </w:r>
    </w:p>
    <w:p w14:paraId="22963CE2" w14:textId="0FDAEC74" w:rsidR="00F95398" w:rsidRPr="005C66E4" w:rsidRDefault="00F95398" w:rsidP="0020722F">
      <w:pPr>
        <w:pStyle w:val="ListParagraph"/>
        <w:numPr>
          <w:ilvl w:val="0"/>
          <w:numId w:val="37"/>
        </w:numPr>
      </w:pPr>
      <w:proofErr w:type="gramStart"/>
      <w:r w:rsidRPr="005C66E4">
        <w:t>Throughput;</w:t>
      </w:r>
      <w:proofErr w:type="gramEnd"/>
      <w:r w:rsidRPr="005C66E4">
        <w:t> </w:t>
      </w:r>
    </w:p>
    <w:p w14:paraId="78AA7BD8" w14:textId="27139CFE" w:rsidR="00F95398" w:rsidRPr="005C66E4" w:rsidRDefault="00F95398" w:rsidP="0020722F">
      <w:pPr>
        <w:pStyle w:val="ListParagraph"/>
        <w:numPr>
          <w:ilvl w:val="0"/>
          <w:numId w:val="37"/>
        </w:numPr>
      </w:pPr>
      <w:r w:rsidRPr="005C66E4">
        <w:t>Packet </w:t>
      </w:r>
      <w:proofErr w:type="gramStart"/>
      <w:r w:rsidRPr="005C66E4">
        <w:t>loss;</w:t>
      </w:r>
      <w:proofErr w:type="gramEnd"/>
      <w:r w:rsidRPr="005C66E4">
        <w:t> </w:t>
      </w:r>
    </w:p>
    <w:p w14:paraId="3F5E1431" w14:textId="5C396B6F" w:rsidR="00F95398" w:rsidRPr="005C66E4" w:rsidRDefault="00F95398" w:rsidP="0020722F">
      <w:pPr>
        <w:pStyle w:val="ListParagraph"/>
        <w:numPr>
          <w:ilvl w:val="0"/>
          <w:numId w:val="37"/>
        </w:numPr>
      </w:pPr>
      <w:proofErr w:type="gramStart"/>
      <w:r w:rsidRPr="005C66E4">
        <w:t>Latency;</w:t>
      </w:r>
      <w:proofErr w:type="gramEnd"/>
      <w:r w:rsidRPr="005C66E4">
        <w:t> </w:t>
      </w:r>
    </w:p>
    <w:p w14:paraId="1739660F" w14:textId="5342DFC7" w:rsidR="00F95398" w:rsidRPr="005C66E4" w:rsidRDefault="00F95398" w:rsidP="0020722F">
      <w:pPr>
        <w:pStyle w:val="ListParagraph"/>
        <w:numPr>
          <w:ilvl w:val="0"/>
          <w:numId w:val="37"/>
        </w:numPr>
      </w:pPr>
      <w:proofErr w:type="gramStart"/>
      <w:r w:rsidRPr="005C66E4">
        <w:t>Jitter;</w:t>
      </w:r>
      <w:proofErr w:type="gramEnd"/>
      <w:r w:rsidRPr="005C66E4">
        <w:t> </w:t>
      </w:r>
    </w:p>
    <w:p w14:paraId="100D0127" w14:textId="6761DC4E" w:rsidR="00F95398" w:rsidRPr="005C66E4" w:rsidRDefault="00F95398" w:rsidP="0020722F">
      <w:pPr>
        <w:pStyle w:val="ListParagraph"/>
        <w:numPr>
          <w:ilvl w:val="0"/>
          <w:numId w:val="37"/>
        </w:numPr>
      </w:pPr>
      <w:proofErr w:type="gramStart"/>
      <w:r w:rsidRPr="005C66E4">
        <w:t>Routing;</w:t>
      </w:r>
      <w:proofErr w:type="gramEnd"/>
      <w:r w:rsidRPr="005C66E4">
        <w:t>  </w:t>
      </w:r>
    </w:p>
    <w:p w14:paraId="5DF1F561" w14:textId="4FA5CD6E" w:rsidR="00F95398" w:rsidRPr="005C66E4" w:rsidRDefault="00F95398" w:rsidP="0020722F">
      <w:pPr>
        <w:pStyle w:val="ListParagraph"/>
        <w:numPr>
          <w:ilvl w:val="0"/>
          <w:numId w:val="37"/>
        </w:numPr>
      </w:pPr>
      <w:r w:rsidRPr="005C66E4">
        <w:t>QoS </w:t>
      </w:r>
      <w:proofErr w:type="gramStart"/>
      <w:r w:rsidRPr="005C66E4">
        <w:t>mechanisms;</w:t>
      </w:r>
      <w:proofErr w:type="gramEnd"/>
      <w:r w:rsidRPr="005C66E4">
        <w:t>  </w:t>
      </w:r>
    </w:p>
    <w:p w14:paraId="265F7DA1" w14:textId="7B46F22C" w:rsidR="00F95398" w:rsidRPr="005C66E4" w:rsidRDefault="00F95398" w:rsidP="0020722F">
      <w:pPr>
        <w:pStyle w:val="ListParagraph"/>
        <w:numPr>
          <w:ilvl w:val="0"/>
          <w:numId w:val="37"/>
        </w:numPr>
      </w:pPr>
      <w:r w:rsidRPr="005C66E4">
        <w:t>Fault </w:t>
      </w:r>
      <w:proofErr w:type="gramStart"/>
      <w:r w:rsidRPr="005C66E4">
        <w:t>recovery;</w:t>
      </w:r>
      <w:proofErr w:type="gramEnd"/>
      <w:r w:rsidRPr="005C66E4">
        <w:t>  </w:t>
      </w:r>
    </w:p>
    <w:p w14:paraId="386358D7" w14:textId="33A91AB4" w:rsidR="00F95398" w:rsidRPr="005C66E4" w:rsidRDefault="00F95398" w:rsidP="0020722F">
      <w:pPr>
        <w:pStyle w:val="ListParagraph"/>
        <w:numPr>
          <w:ilvl w:val="0"/>
          <w:numId w:val="37"/>
        </w:numPr>
      </w:pPr>
      <w:r w:rsidRPr="005C66E4">
        <w:t>Fail-over from primary to secondary </w:t>
      </w:r>
      <w:proofErr w:type="gramStart"/>
      <w:r w:rsidRPr="005C66E4">
        <w:t>paths;</w:t>
      </w:r>
      <w:proofErr w:type="gramEnd"/>
      <w:r w:rsidRPr="005C66E4">
        <w:t>   </w:t>
      </w:r>
    </w:p>
    <w:p w14:paraId="5653F14B" w14:textId="1D146389" w:rsidR="00F95398" w:rsidRPr="005C66E4" w:rsidRDefault="00F95398" w:rsidP="0020722F">
      <w:pPr>
        <w:pStyle w:val="ListParagraph"/>
        <w:numPr>
          <w:ilvl w:val="0"/>
          <w:numId w:val="37"/>
        </w:numPr>
      </w:pPr>
      <w:r w:rsidRPr="005C66E4">
        <w:t>Simulation of peak traffic load for a minimum of twenty-four (24) </w:t>
      </w:r>
      <w:proofErr w:type="gramStart"/>
      <w:r w:rsidRPr="005C66E4">
        <w:t>hours;</w:t>
      </w:r>
      <w:proofErr w:type="gramEnd"/>
      <w:r w:rsidRPr="005C66E4">
        <w:t>  </w:t>
      </w:r>
    </w:p>
    <w:p w14:paraId="6D5CA522" w14:textId="37234271" w:rsidR="00F95398" w:rsidRPr="005C66E4" w:rsidRDefault="00F95398" w:rsidP="0020722F">
      <w:pPr>
        <w:pStyle w:val="ListParagraph"/>
        <w:numPr>
          <w:ilvl w:val="0"/>
          <w:numId w:val="37"/>
        </w:numPr>
      </w:pPr>
      <w:r w:rsidRPr="005C66E4">
        <w:t>Network monitoring </w:t>
      </w:r>
      <w:proofErr w:type="gramStart"/>
      <w:r w:rsidRPr="005C66E4">
        <w:t>systems;</w:t>
      </w:r>
      <w:proofErr w:type="gramEnd"/>
      <w:r w:rsidRPr="005C66E4">
        <w:t> </w:t>
      </w:r>
    </w:p>
    <w:p w14:paraId="1637EFDB" w14:textId="69ED3BBD" w:rsidR="00F95398" w:rsidRPr="005C66E4" w:rsidRDefault="00F95398" w:rsidP="0020722F">
      <w:pPr>
        <w:pStyle w:val="ListParagraph"/>
        <w:numPr>
          <w:ilvl w:val="0"/>
          <w:numId w:val="37"/>
        </w:numPr>
      </w:pPr>
      <w:r w:rsidRPr="005C66E4">
        <w:t>Faulty notification </w:t>
      </w:r>
      <w:proofErr w:type="gramStart"/>
      <w:r w:rsidRPr="005C66E4">
        <w:t>systems;</w:t>
      </w:r>
      <w:proofErr w:type="gramEnd"/>
      <w:r w:rsidRPr="005C66E4">
        <w:t> </w:t>
      </w:r>
    </w:p>
    <w:p w14:paraId="7AF96A9D" w14:textId="39868406" w:rsidR="00F95398" w:rsidRPr="005C66E4" w:rsidRDefault="00F95398" w:rsidP="0020722F">
      <w:pPr>
        <w:pStyle w:val="ListParagraph"/>
        <w:numPr>
          <w:ilvl w:val="0"/>
          <w:numId w:val="37"/>
        </w:numPr>
      </w:pPr>
      <w:r w:rsidRPr="005C66E4">
        <w:t>Firewalls, intrusion detection systems, intrusion protection systems; and </w:t>
      </w:r>
    </w:p>
    <w:p w14:paraId="445C9EC0" w14:textId="2DD496BC" w:rsidR="00F95398" w:rsidRPr="005C66E4" w:rsidRDefault="00F95398" w:rsidP="003B343C">
      <w:pPr>
        <w:pStyle w:val="ListParagraph"/>
        <w:numPr>
          <w:ilvl w:val="0"/>
          <w:numId w:val="37"/>
        </w:numPr>
      </w:pPr>
      <w:r w:rsidRPr="005C66E4">
        <w:t>Data Center network connections to third parties (LEC’s, Internet, etc.) </w:t>
      </w:r>
    </w:p>
    <w:p w14:paraId="623A84C8" w14:textId="42E54E8E" w:rsidR="00F95398" w:rsidRPr="005C66E4" w:rsidRDefault="00F95398" w:rsidP="005C66E4">
      <w:r w:rsidRPr="005C66E4">
        <w:t>Call Flow and Throughput Acceptance Test  </w:t>
      </w:r>
    </w:p>
    <w:p w14:paraId="7A04C60B" w14:textId="77777777" w:rsidR="00F95398" w:rsidRPr="005C66E4" w:rsidRDefault="00F95398" w:rsidP="00B30E8E">
      <w:r w:rsidRPr="005C66E4">
        <w:t>The contractor shall design, conduct, pass, and document system throughput performance tests for the system and each of its components and subsystems (LVF, ECRF, ESRP, CPE, and all other components and subsystems). These tests shall verify that the installed system and subsystems shall meet the expected throughput capability and provide the expected operational speed and growth potential. The amount of throughput to be tested shall be based on the peak number of transactions experienced by the PSAPs, combined with the contractor's claim for system throughput capability. The contractor shall execute and provide a standard benchmark test based on peak load characteristics with a transaction rate corresponding to the system loading information.  </w:t>
      </w:r>
    </w:p>
    <w:p w14:paraId="242E8896" w14:textId="77777777" w:rsidR="00F95398" w:rsidRPr="005C66E4" w:rsidRDefault="00F95398" w:rsidP="00B30E8E">
      <w:r w:rsidRPr="005C66E4">
        <w:t>The throughput test shall exercise each component of the system. </w:t>
      </w:r>
    </w:p>
    <w:p w14:paraId="283AAE3F" w14:textId="303BFE5F" w:rsidR="00F95398" w:rsidRPr="005C66E4" w:rsidRDefault="00F95398" w:rsidP="00B30E8E">
      <w:r w:rsidRPr="005C66E4">
        <w:t xml:space="preserve">Shall any failures be identified during the performance test, the contractor will have a reasonable opportunity to correct the deficiencies, after which a retest may be scheduled. The State 911 Department, at its discretion, may require a retest of the </w:t>
      </w:r>
      <w:r w:rsidRPr="005C66E4">
        <w:lastRenderedPageBreak/>
        <w:t xml:space="preserve">failed functions or may elect to require a complete retest. This process will continue until all functions have passed or the system fails to provide the throughput required by the State 911 Department.   Bidders shall provide details in the proposal(s) on how acceptance tests will be conducted. </w:t>
      </w:r>
    </w:p>
    <w:p w14:paraId="6E3B72DD" w14:textId="77777777" w:rsidR="00F95398" w:rsidRPr="005C66E4" w:rsidRDefault="00F95398" w:rsidP="00B30E8E">
      <w:r w:rsidRPr="005C66E4">
        <w:t>System throughput testing shall last for a minimum of twenty-four (24) hours and shall involve sufficient transactions, simulating 200% peak traffic load, to validate the capabilities of the systems. All subsystems will be exercised during this test. Delays caused by external systems will not be considered a cause for failure. The system shall not crash due to a transaction overload. </w:t>
      </w:r>
    </w:p>
    <w:p w14:paraId="7C0D1EE9" w14:textId="70F6635B" w:rsidR="00F95398" w:rsidRDefault="678021C0" w:rsidP="25D16110">
      <w:pPr>
        <w:pStyle w:val="Heading4"/>
      </w:pPr>
      <w:r w:rsidRPr="005C66E4">
        <w:t>System Availability Acceptance Test  </w:t>
      </w:r>
    </w:p>
    <w:p w14:paraId="374E7ED7" w14:textId="6A7096C7" w:rsidR="00EF7846" w:rsidRPr="00EF7846" w:rsidRDefault="00EF7846" w:rsidP="00EF7846">
      <w:pPr>
        <w:pStyle w:val="Heading5"/>
      </w:pPr>
      <w:r>
        <w:t>Response Requirement</w:t>
      </w:r>
    </w:p>
    <w:p w14:paraId="34A83D44" w14:textId="29D01E02" w:rsidR="00EF7846" w:rsidRDefault="00F95398" w:rsidP="005C66E4">
      <w:r w:rsidRPr="005C66E4">
        <w:t xml:space="preserve">Bidders shall describe how they will test the </w:t>
      </w:r>
      <w:r w:rsidR="00BE5FAF">
        <w:t xml:space="preserve">components for </w:t>
      </w:r>
      <w:r w:rsidRPr="005C66E4">
        <w:t>install</w:t>
      </w:r>
      <w:r w:rsidR="00BE5FAF">
        <w:t>ation into</w:t>
      </w:r>
      <w:r w:rsidRPr="005C66E4">
        <w:t xml:space="preserve"> system, including all subsystems, to ensure that the system performs at a 99.999% level of availability and to ensure that the system allows for all 911 payloads to be delivered to a PSAP.  </w:t>
      </w:r>
    </w:p>
    <w:p w14:paraId="1E67C0AA" w14:textId="364FF64A" w:rsidR="00F95398" w:rsidRPr="005C66E4" w:rsidRDefault="00F95398" w:rsidP="005C66E4">
      <w:r w:rsidRPr="005C66E4">
        <w:t>The availability test shall last a minimum of sixty (60) days and shall be conducted for each of the following:  </w:t>
      </w:r>
    </w:p>
    <w:p w14:paraId="0D570284" w14:textId="77777777" w:rsidR="00F95398" w:rsidRPr="005C66E4" w:rsidRDefault="00F95398" w:rsidP="0020722F">
      <w:pPr>
        <w:pStyle w:val="ListParagraph"/>
        <w:numPr>
          <w:ilvl w:val="0"/>
          <w:numId w:val="38"/>
        </w:numPr>
      </w:pPr>
      <w:r w:rsidRPr="005C66E4">
        <w:t>Hardware and related </w:t>
      </w:r>
      <w:proofErr w:type="gramStart"/>
      <w:r w:rsidRPr="005C66E4">
        <w:t>equipment;</w:t>
      </w:r>
      <w:proofErr w:type="gramEnd"/>
      <w:r w:rsidRPr="005C66E4">
        <w:t> </w:t>
      </w:r>
    </w:p>
    <w:p w14:paraId="5E0843BD" w14:textId="77777777" w:rsidR="00F95398" w:rsidRPr="005C66E4" w:rsidRDefault="00F95398" w:rsidP="0020722F">
      <w:pPr>
        <w:pStyle w:val="ListParagraph"/>
        <w:numPr>
          <w:ilvl w:val="0"/>
          <w:numId w:val="38"/>
        </w:numPr>
      </w:pPr>
      <w:r w:rsidRPr="005C66E4">
        <w:t>Software; and </w:t>
      </w:r>
    </w:p>
    <w:p w14:paraId="50A01D80" w14:textId="15168BF9" w:rsidR="00100126" w:rsidRPr="005C66E4" w:rsidRDefault="5828CAA1" w:rsidP="0020722F">
      <w:pPr>
        <w:pStyle w:val="ListParagraph"/>
        <w:numPr>
          <w:ilvl w:val="0"/>
          <w:numId w:val="38"/>
        </w:numPr>
      </w:pPr>
      <w:proofErr w:type="spellStart"/>
      <w:r>
        <w:t>ESInet</w:t>
      </w:r>
      <w:proofErr w:type="spellEnd"/>
      <w:r>
        <w:t> availability. </w:t>
      </w:r>
    </w:p>
    <w:p w14:paraId="0353B75D" w14:textId="0DC4C401" w:rsidR="00F95398" w:rsidRPr="005C66E4" w:rsidRDefault="00F95398" w:rsidP="005C66E4">
      <w:r w:rsidRPr="005C66E4">
        <w:t>Hardware and related equipment provided by the contractor shall perform at a 99.999% level of availability, with a maximum of two (2) periods of down time resulting from hardware or related equipment failures.  </w:t>
      </w:r>
    </w:p>
    <w:p w14:paraId="5947DEFB" w14:textId="2DCEFAB2" w:rsidR="00F95398" w:rsidRPr="005C66E4" w:rsidRDefault="00F95398" w:rsidP="005C66E4">
      <w:r w:rsidRPr="005C66E4">
        <w:t>The contractor shall test software during the same time period. A maximum of two (2) software component failures will be permitted during the testing period. Shall the same software component fail more than once during the test, the contractor shall correct or replace the software component. The repair/maintenance procedures in effect during the test shall be the same repair/maintenance procedures that shall be in effect during normal system operation after site acceptance. </w:t>
      </w:r>
      <w:r w:rsidR="003210E5" w:rsidRPr="005C66E4">
        <w:t xml:space="preserve"> </w:t>
      </w:r>
      <w:r w:rsidRPr="005C66E4">
        <w:t>Any corrective redesign necessary to meet reliability and availability requirements shall be the sole responsibility of the contractor and shall be accomplished without cost to the State 911 Department. </w:t>
      </w:r>
    </w:p>
    <w:p w14:paraId="354235FA" w14:textId="77777777" w:rsidR="00F95398" w:rsidRPr="005C66E4" w:rsidRDefault="00F95398" w:rsidP="005C66E4">
      <w:r w:rsidRPr="005C66E4">
        <w:lastRenderedPageBreak/>
        <w:t>Bidders shall describe in detail how acceptance testing shall be conducted. The final system testing procedures shall be subject to the approval of the State 911 Department </w:t>
      </w:r>
    </w:p>
    <w:p w14:paraId="53C40BFA" w14:textId="636FF167" w:rsidR="00144966" w:rsidRPr="005C66E4" w:rsidRDefault="00144966" w:rsidP="00B30E8E">
      <w:pPr>
        <w:pStyle w:val="Heading4"/>
      </w:pPr>
      <w:r w:rsidRPr="005C66E4">
        <w:t>Validation Testing Documentation </w:t>
      </w:r>
    </w:p>
    <w:p w14:paraId="37C2C110" w14:textId="29B42638" w:rsidR="00144966" w:rsidRPr="005C66E4" w:rsidRDefault="00144966" w:rsidP="005C66E4">
      <w:r w:rsidRPr="005C66E4">
        <w:t>Bidders shall, for each functional element of the system, include in the response a complete set of validation testing documentation. Such documentation shall be sufficient to identify all elements performing a function as required to fulfill the role of each functional element in sufficient detail to allow analysis of the adequacy of the proposed element by the State 911 Department. </w:t>
      </w:r>
    </w:p>
    <w:p w14:paraId="169C2441" w14:textId="1D2627F2" w:rsidR="007828EF" w:rsidRPr="005C66E4" w:rsidRDefault="00144966" w:rsidP="005C66E4">
      <w:r w:rsidRPr="005C66E4">
        <w:t>The contractor shall provide an updated (then current) suite of validation test documentation for actual installation. The State 911 Department reserves the right to determine the adequacy of the validation testing documentation and procedures. </w:t>
      </w:r>
    </w:p>
    <w:p w14:paraId="0B8FFE0E" w14:textId="5E033675" w:rsidR="0085547F" w:rsidRPr="005C66E4" w:rsidRDefault="008B5F74" w:rsidP="6FE0C53F">
      <w:pPr>
        <w:pStyle w:val="Heading3"/>
      </w:pPr>
      <w:bookmarkStart w:id="226" w:name="_Toc127539741"/>
      <w:r w:rsidRPr="005C66E4">
        <w:t xml:space="preserve">4.4.3.2 </w:t>
      </w:r>
      <w:r w:rsidR="0085547F" w:rsidRPr="005C66E4">
        <w:t>Software Upgrades and Documentation</w:t>
      </w:r>
      <w:bookmarkEnd w:id="226"/>
      <w:r w:rsidR="0085547F" w:rsidRPr="005C66E4">
        <w:t> </w:t>
      </w:r>
    </w:p>
    <w:p w14:paraId="35CAF935" w14:textId="6702A69A" w:rsidR="7AEC1A86" w:rsidRPr="005C66E4" w:rsidRDefault="1E11B414" w:rsidP="005C66E4">
      <w:r w:rsidRPr="005C66E4">
        <w:t>Bidders shall describe how they propose to provide operating system and/or software upgrades without adversely impacting service availability or performance. </w:t>
      </w:r>
      <w:r w:rsidR="13DBB780" w:rsidRPr="005C66E4">
        <w:t xml:space="preserve"> </w:t>
      </w:r>
    </w:p>
    <w:p w14:paraId="20632DAF" w14:textId="37683117" w:rsidR="7A942D79" w:rsidRPr="005C66E4" w:rsidRDefault="6F7E9CC7" w:rsidP="005C66E4">
      <w:r w:rsidRPr="005C66E4">
        <w:t>When software updates or enhancements become available, the contractor shall notify the State 911 Department of such availability within 10 days following the manufacturer's release announcement.  The State 911 Department shall then have the opportunity to request installation of the new software</w:t>
      </w:r>
      <w:r w:rsidR="2BC9DB36" w:rsidRPr="005C66E4">
        <w:t xml:space="preserve"> in the te</w:t>
      </w:r>
      <w:r w:rsidR="2BC9DB36">
        <w:t>st environment</w:t>
      </w:r>
      <w:r w:rsidR="233E5247" w:rsidRPr="005C66E4">
        <w:t>,</w:t>
      </w:r>
      <w:r w:rsidRPr="005C66E4">
        <w:t xml:space="preserve"> which shall be installed by the contractor at no charge to the State 911 Department.  However, when such software releases are intended by the manufacturer as generic version updates to correct reproducible and/or recurring defects (software bugs), these releases shall be installed</w:t>
      </w:r>
      <w:r w:rsidR="22BB484F">
        <w:t xml:space="preserve"> in the production environment </w:t>
      </w:r>
      <w:r w:rsidRPr="005C66E4">
        <w:t>by the contractor upon prior approval by the State 911 Department at no charge to the State 911 Department.  Software updates for this system shall be supplied for the duration of the contract utilizing defined change management protocols. </w:t>
      </w:r>
    </w:p>
    <w:p w14:paraId="552EA703" w14:textId="0A9A055C" w:rsidR="0085547F" w:rsidRPr="005C66E4" w:rsidRDefault="0085547F" w:rsidP="0085547F">
      <w:r w:rsidRPr="005C66E4">
        <w:t xml:space="preserve">The contractor shall </w:t>
      </w:r>
      <w:r w:rsidR="00891115" w:rsidRPr="005C66E4">
        <w:t>maintain for</w:t>
      </w:r>
      <w:r w:rsidRPr="005C66E4">
        <w:t xml:space="preserve"> the State 911 Department a comprehensive inventory of all current release versions which shall include any operating systems and application software, in a document entitled “Software Inventory.” Prior to delivery of the CPE at the PSAP, the contractor shall install the latest software versions and/or patches applied to all components of the system. These latest </w:t>
      </w:r>
      <w:r w:rsidRPr="005C66E4">
        <w:lastRenderedPageBreak/>
        <w:t>versions shall be mutually agreed upon by the State 911 Department and the contractor.  The contractor shall provide a checklist, previously verified by the State 911 Department, to technicians performing the installations, to be used by the technicians to verify that the software versions installed are those that were mutually agreed upon by the State 911 Department and the contractor.  </w:t>
      </w:r>
    </w:p>
    <w:p w14:paraId="79C9F8D3" w14:textId="77777777" w:rsidR="0085547F" w:rsidRPr="005C66E4" w:rsidRDefault="0085547F" w:rsidP="0085547F">
      <w:pPr>
        <w:pStyle w:val="Heading4"/>
      </w:pPr>
      <w:r w:rsidRPr="005C66E4">
        <w:t>Configuration Documentation and Changes </w:t>
      </w:r>
    </w:p>
    <w:p w14:paraId="5DD11B68" w14:textId="285C6C26" w:rsidR="004A1005" w:rsidRPr="005C66E4" w:rsidRDefault="0085547F" w:rsidP="005C66E4">
      <w:r w:rsidRPr="005C66E4">
        <w:t>The contractor shall provide the State 911 Department with configuration documentation in a mutually agreed upon format. </w:t>
      </w:r>
    </w:p>
    <w:p w14:paraId="11647049" w14:textId="123F011C" w:rsidR="7A942D79" w:rsidRPr="005C66E4" w:rsidRDefault="0085547F" w:rsidP="005C66E4">
      <w:r w:rsidRPr="005C66E4">
        <w:t xml:space="preserve">The contractor shall provide the State 911 Department with a standard change management document that will describe any software or hardware system or manufacturer default setting changes that are implemented by the contractor in the staging facility.  Any change shall be approved by the State 911 Department prior to the execution of a change. The contractor shall, if the standard change management document is updated or revised, promptly </w:t>
      </w:r>
      <w:proofErr w:type="gramStart"/>
      <w:r w:rsidRPr="005C66E4">
        <w:t>provide  the</w:t>
      </w:r>
      <w:proofErr w:type="gramEnd"/>
      <w:r w:rsidRPr="005C66E4">
        <w:t xml:space="preserve"> State 911 Department with a new version of the change management document. The contractor shall follow industry standards best practices such as ITIL or the </w:t>
      </w:r>
      <w:proofErr w:type="gramStart"/>
      <w:r w:rsidRPr="005C66E4">
        <w:t>equivalent, and</w:t>
      </w:r>
      <w:proofErr w:type="gramEnd"/>
      <w:r w:rsidRPr="005C66E4">
        <w:t> shall maintain a change management database that can be accessed by the State 911 Department. </w:t>
      </w:r>
    </w:p>
    <w:p w14:paraId="2994856D" w14:textId="77777777" w:rsidR="0085547F" w:rsidRPr="005C66E4" w:rsidRDefault="0085547F" w:rsidP="0085547F">
      <w:pPr>
        <w:pStyle w:val="Heading4"/>
      </w:pPr>
      <w:r w:rsidRPr="005C66E4">
        <w:t xml:space="preserve">Maintenance of Contractor-Furnished Software </w:t>
      </w:r>
    </w:p>
    <w:p w14:paraId="41CF6636" w14:textId="77777777" w:rsidR="0085547F" w:rsidRPr="005C66E4" w:rsidRDefault="0085547F" w:rsidP="005C66E4">
      <w:r w:rsidRPr="005C66E4">
        <w:t xml:space="preserve">The contractor shall maintain a pre-production release environment similar to production environment.  Such pre-production environment shall be used to test, </w:t>
      </w:r>
      <w:proofErr w:type="gramStart"/>
      <w:r w:rsidRPr="005C66E4">
        <w:t>simulate</w:t>
      </w:r>
      <w:proofErr w:type="gramEnd"/>
      <w:r w:rsidRPr="005C66E4">
        <w:t xml:space="preserve"> and validate software and/or hardware releases prior to implementation in production.</w:t>
      </w:r>
    </w:p>
    <w:p w14:paraId="4C91079F" w14:textId="77777777" w:rsidR="0085547F" w:rsidRPr="005C66E4" w:rsidRDefault="0085547F" w:rsidP="005C66E4">
      <w:r w:rsidRPr="005C66E4">
        <w:t>The contractor shall install all software designated as General Release by the manufacturer within 45 days of such release in the pre-production environment unless the contractor obtains a waiver from the State 911.</w:t>
      </w:r>
    </w:p>
    <w:p w14:paraId="04AD37B7" w14:textId="1281818C" w:rsidR="0085547F" w:rsidRPr="005C66E4" w:rsidRDefault="0085547F" w:rsidP="005C66E4">
      <w:r w:rsidRPr="005C66E4">
        <w:t>The maintenance service fee shall include providing and installing any system software patches, upgrades, enhancements, etc., developed by the software manufacturer during the service contract period.</w:t>
      </w:r>
    </w:p>
    <w:p w14:paraId="7F7CC0D9" w14:textId="31E48887" w:rsidR="00FE62B8" w:rsidRPr="005C66E4" w:rsidRDefault="008B5F74" w:rsidP="00FE62B8">
      <w:pPr>
        <w:pStyle w:val="Heading3"/>
      </w:pPr>
      <w:bookmarkStart w:id="227" w:name="_Toc127539742"/>
      <w:r w:rsidRPr="005C66E4">
        <w:t xml:space="preserve">4.4.3.3 </w:t>
      </w:r>
      <w:r w:rsidR="00FE62B8" w:rsidRPr="005C66E4">
        <w:t>Production Release Schedule</w:t>
      </w:r>
      <w:bookmarkEnd w:id="227"/>
    </w:p>
    <w:p w14:paraId="1ABC3AA2" w14:textId="1A75A5D7" w:rsidR="00225548" w:rsidRPr="005C66E4" w:rsidRDefault="0045507B" w:rsidP="00225548">
      <w:r w:rsidRPr="005C66E4">
        <w:t xml:space="preserve">The contractor shall maintain a timeline that includes the replacement of equipment, the expected version releases of software and hardware on the project. The timeline </w:t>
      </w:r>
      <w:r w:rsidRPr="005C66E4">
        <w:lastRenderedPageBreak/>
        <w:t xml:space="preserve">should include requested enhancements made </w:t>
      </w:r>
      <w:r w:rsidR="44BE574A" w:rsidRPr="005C66E4">
        <w:t xml:space="preserve">by the </w:t>
      </w:r>
      <w:r w:rsidR="56E9B632" w:rsidRPr="005C66E4">
        <w:t>S</w:t>
      </w:r>
      <w:r w:rsidRPr="005C66E4">
        <w:t xml:space="preserve">tate 911 </w:t>
      </w:r>
      <w:proofErr w:type="gramStart"/>
      <w:r w:rsidR="513F6821" w:rsidRPr="005C66E4">
        <w:t>D</w:t>
      </w:r>
      <w:r w:rsidR="5FEC5B60" w:rsidRPr="005C66E4">
        <w:t>epartment .</w:t>
      </w:r>
      <w:proofErr w:type="gramEnd"/>
      <w:r w:rsidRPr="005C66E4">
        <w:t> The timeline should be detailed enough to </w:t>
      </w:r>
      <w:r w:rsidR="001661C5" w:rsidRPr="005C66E4">
        <w:t>derive</w:t>
      </w:r>
      <w:r w:rsidRPr="005C66E4">
        <w:t> the different project phases such as testing. The timeline should be updated on a quarterly basis  </w:t>
      </w:r>
    </w:p>
    <w:p w14:paraId="45E78355" w14:textId="646A1429" w:rsidR="00FE62B8" w:rsidRPr="005C66E4" w:rsidRDefault="008B5F74" w:rsidP="00FE62B8">
      <w:pPr>
        <w:pStyle w:val="Heading3"/>
      </w:pPr>
      <w:bookmarkStart w:id="228" w:name="_Toc127539743"/>
      <w:r w:rsidRPr="005C66E4">
        <w:t xml:space="preserve">4.4.3.4 </w:t>
      </w:r>
      <w:r w:rsidR="00FE62B8" w:rsidRPr="005C66E4">
        <w:t>Pre-Production Testing Environment</w:t>
      </w:r>
      <w:bookmarkEnd w:id="228"/>
    </w:p>
    <w:p w14:paraId="43F2FF2A" w14:textId="1388D943" w:rsidR="00FC5923" w:rsidRPr="005C66E4" w:rsidRDefault="009035AD" w:rsidP="007157C4">
      <w:r w:rsidRPr="005C66E4">
        <w:t xml:space="preserve">The pre-production testing environment </w:t>
      </w:r>
      <w:r w:rsidR="6A833AAB" w:rsidRPr="005C66E4">
        <w:t xml:space="preserve">shall be </w:t>
      </w:r>
      <w:r w:rsidRPr="005C66E4">
        <w:t>as close to the production environment as possible. The environment</w:t>
      </w:r>
      <w:r w:rsidR="000E4329" w:rsidRPr="005C66E4">
        <w:t xml:space="preserve"> shall have</w:t>
      </w:r>
      <w:r w:rsidRPr="005C66E4">
        <w:t xml:space="preserve"> the ability to generate payload in order to do end to end testing. It </w:t>
      </w:r>
      <w:r w:rsidR="5CCC1A74" w:rsidRPr="005C66E4">
        <w:t xml:space="preserve">shall </w:t>
      </w:r>
      <w:r w:rsidRPr="005C66E4">
        <w:t xml:space="preserve">contain automation tools as well as physical positions for human interaction. </w:t>
      </w:r>
    </w:p>
    <w:p w14:paraId="4B68FCCE" w14:textId="0005B675" w:rsidR="00FE62B8" w:rsidRPr="005C66E4" w:rsidRDefault="00584440" w:rsidP="00A96EA8">
      <w:pPr>
        <w:pStyle w:val="Heading3"/>
      </w:pPr>
      <w:bookmarkStart w:id="229" w:name="_Toc127539744"/>
      <w:r w:rsidRPr="005C66E4">
        <w:t>4.4</w:t>
      </w:r>
      <w:r w:rsidR="56EC813A" w:rsidRPr="005C66E4">
        <w:t xml:space="preserve">.4 </w:t>
      </w:r>
      <w:r w:rsidR="00CD6AF5" w:rsidRPr="005C66E4">
        <w:t>Integration</w:t>
      </w:r>
      <w:r w:rsidR="007F643E" w:rsidRPr="005C66E4">
        <w:t xml:space="preserve"> Services</w:t>
      </w:r>
      <w:bookmarkEnd w:id="229"/>
    </w:p>
    <w:p w14:paraId="640394E1" w14:textId="22EA6B92" w:rsidR="003E6BE1" w:rsidRPr="005C66E4" w:rsidRDefault="007157C4" w:rsidP="00B30E8E">
      <w:r w:rsidRPr="005C66E4">
        <w:t>The contractor shall provide staffing and management of an engineering team to facilitate the integration of new software, products, devices, etc.</w:t>
      </w:r>
      <w:r w:rsidR="00E847E4" w:rsidRPr="005C66E4">
        <w:t xml:space="preserve"> </w:t>
      </w:r>
    </w:p>
    <w:p w14:paraId="239C177C" w14:textId="4E4463A1" w:rsidR="00B23453" w:rsidRPr="005C66E4" w:rsidRDefault="2941EFBF" w:rsidP="000B60DF">
      <w:r w:rsidRPr="005C66E4">
        <w:t>The selected bidder shall:</w:t>
      </w:r>
    </w:p>
    <w:p w14:paraId="439F9057" w14:textId="4D7E5F18" w:rsidR="009B4E57" w:rsidRPr="005C66E4" w:rsidRDefault="2941EFBF" w:rsidP="0020722F">
      <w:pPr>
        <w:pStyle w:val="ListParagraph"/>
        <w:numPr>
          <w:ilvl w:val="0"/>
          <w:numId w:val="39"/>
        </w:numPr>
      </w:pPr>
      <w:r w:rsidRPr="005C66E4">
        <w:t xml:space="preserve">Test and </w:t>
      </w:r>
      <w:r w:rsidR="009B4E57" w:rsidRPr="005C66E4">
        <w:t>Upgrad</w:t>
      </w:r>
      <w:r w:rsidR="1817C4BD" w:rsidRPr="005C66E4">
        <w:t>e</w:t>
      </w:r>
      <w:r w:rsidR="009B4E57" w:rsidRPr="005C66E4">
        <w:t xml:space="preserve"> software patches, windows updates, firmware updates, </w:t>
      </w:r>
      <w:proofErr w:type="spellStart"/>
      <w:proofErr w:type="gramStart"/>
      <w:r w:rsidR="009B4E57" w:rsidRPr="005C66E4">
        <w:t>etc</w:t>
      </w:r>
      <w:proofErr w:type="spellEnd"/>
      <w:r w:rsidR="006F956F" w:rsidRPr="005C66E4">
        <w:t>;</w:t>
      </w:r>
      <w:proofErr w:type="gramEnd"/>
    </w:p>
    <w:p w14:paraId="015DFE52" w14:textId="03E15C21" w:rsidR="003E6BE1" w:rsidRPr="005C66E4" w:rsidRDefault="4AF0B10C" w:rsidP="0020722F">
      <w:pPr>
        <w:pStyle w:val="ListParagraph"/>
        <w:numPr>
          <w:ilvl w:val="0"/>
          <w:numId w:val="39"/>
        </w:numPr>
      </w:pPr>
      <w:r w:rsidRPr="005C66E4">
        <w:t xml:space="preserve">Assist with </w:t>
      </w:r>
      <w:r w:rsidR="00C71440" w:rsidRPr="005C66E4">
        <w:t>w</w:t>
      </w:r>
      <w:r w:rsidR="003E6BE1" w:rsidRPr="005C66E4">
        <w:t>riting of technical</w:t>
      </w:r>
      <w:r w:rsidR="009B4E57" w:rsidRPr="005C66E4">
        <w:t xml:space="preserve"> requirement</w:t>
      </w:r>
      <w:r w:rsidR="003E6BE1" w:rsidRPr="005C66E4">
        <w:t>s and</w:t>
      </w:r>
      <w:r w:rsidR="009B4E57" w:rsidRPr="005C66E4">
        <w:t xml:space="preserve"> specification documentation for RFI</w:t>
      </w:r>
      <w:r w:rsidR="003E6BE1" w:rsidRPr="005C66E4">
        <w:t>/RFP</w:t>
      </w:r>
      <w:r w:rsidR="00042F77" w:rsidRPr="005C66E4">
        <w:t xml:space="preserve"> process</w:t>
      </w:r>
      <w:r w:rsidR="11B12E59" w:rsidRPr="005C66E4">
        <w:t xml:space="preserve"> for new system </w:t>
      </w:r>
      <w:proofErr w:type="gramStart"/>
      <w:r w:rsidR="11B12E59" w:rsidRPr="005C66E4">
        <w:t>components</w:t>
      </w:r>
      <w:r w:rsidR="2A36CDBF" w:rsidRPr="005C66E4">
        <w:t>;</w:t>
      </w:r>
      <w:proofErr w:type="gramEnd"/>
    </w:p>
    <w:p w14:paraId="7598B090" w14:textId="09C1F15D" w:rsidR="003E6BE1" w:rsidRPr="005C66E4" w:rsidRDefault="003E6BE1" w:rsidP="0020722F">
      <w:pPr>
        <w:pStyle w:val="ListParagraph"/>
        <w:numPr>
          <w:ilvl w:val="0"/>
          <w:numId w:val="39"/>
        </w:numPr>
      </w:pPr>
      <w:r w:rsidRPr="005C66E4">
        <w:t>Write policies and proced</w:t>
      </w:r>
      <w:r w:rsidR="00042F77" w:rsidRPr="005C66E4">
        <w:t xml:space="preserve">ures for Technical Services </w:t>
      </w:r>
      <w:proofErr w:type="gramStart"/>
      <w:r w:rsidR="00042F77" w:rsidRPr="005C66E4">
        <w:t>use</w:t>
      </w:r>
      <w:r w:rsidR="383180CB" w:rsidRPr="005C66E4">
        <w:t>;</w:t>
      </w:r>
      <w:proofErr w:type="gramEnd"/>
    </w:p>
    <w:p w14:paraId="7DBA6950" w14:textId="26F7CD74" w:rsidR="003E6BE1" w:rsidRPr="005C66E4" w:rsidRDefault="003E6BE1" w:rsidP="0020722F">
      <w:pPr>
        <w:pStyle w:val="ListParagraph"/>
        <w:numPr>
          <w:ilvl w:val="0"/>
          <w:numId w:val="39"/>
        </w:numPr>
      </w:pPr>
      <w:r w:rsidRPr="005C66E4">
        <w:t xml:space="preserve">Be available to the Department during Request for Information processes for any replacement/additional equipment </w:t>
      </w:r>
      <w:proofErr w:type="gramStart"/>
      <w:r w:rsidRPr="005C66E4">
        <w:t>needed</w:t>
      </w:r>
      <w:r w:rsidR="410360B6" w:rsidRPr="005C66E4">
        <w:t>;</w:t>
      </w:r>
      <w:proofErr w:type="gramEnd"/>
    </w:p>
    <w:p w14:paraId="73671C91" w14:textId="4F6B45A9" w:rsidR="003E6BE1" w:rsidRPr="005C66E4" w:rsidRDefault="003E6BE1" w:rsidP="0020722F">
      <w:pPr>
        <w:pStyle w:val="ListParagraph"/>
        <w:numPr>
          <w:ilvl w:val="0"/>
          <w:numId w:val="39"/>
        </w:numPr>
      </w:pPr>
      <w:r w:rsidRPr="005C66E4">
        <w:t xml:space="preserve">Upon selection of replacement/additional equipment, shall work to test component with current </w:t>
      </w:r>
      <w:proofErr w:type="gramStart"/>
      <w:r w:rsidRPr="005C66E4">
        <w:t>infrastructure</w:t>
      </w:r>
      <w:r w:rsidR="2C88019B" w:rsidRPr="005C66E4">
        <w:t>;  and</w:t>
      </w:r>
      <w:proofErr w:type="gramEnd"/>
    </w:p>
    <w:p w14:paraId="55BFE647" w14:textId="327B2B85" w:rsidR="003E6BE1" w:rsidRPr="005C66E4" w:rsidRDefault="00042F77" w:rsidP="0020722F">
      <w:pPr>
        <w:pStyle w:val="ListParagraph"/>
        <w:numPr>
          <w:ilvl w:val="0"/>
          <w:numId w:val="39"/>
        </w:numPr>
      </w:pPr>
      <w:r w:rsidRPr="005C66E4">
        <w:t>Submit requests for software/hardware releases to the production environment.</w:t>
      </w:r>
    </w:p>
    <w:p w14:paraId="3A4157B9" w14:textId="2D615B81" w:rsidR="00BE202C" w:rsidRPr="005C66E4" w:rsidRDefault="00BE202C" w:rsidP="00EF7846">
      <w:pPr>
        <w:pStyle w:val="Heading5"/>
      </w:pPr>
      <w:r w:rsidRPr="005C66E4">
        <w:t>Response Requirement:</w:t>
      </w:r>
      <w:r w:rsidRPr="005C66E4">
        <w:tab/>
      </w:r>
    </w:p>
    <w:p w14:paraId="0B003D55" w14:textId="05CA3227" w:rsidR="00BE202C" w:rsidRPr="005C66E4" w:rsidRDefault="00BE202C" w:rsidP="00BE202C">
      <w:r w:rsidRPr="005C66E4">
        <w:t xml:space="preserve">Describe the bidder’s procurement process, include any relevant internal policies. Include in the description how the bidder, when searching for new products, determines best value. </w:t>
      </w:r>
    </w:p>
    <w:p w14:paraId="5F2A3246" w14:textId="77777777" w:rsidR="00FF0457" w:rsidRPr="005C66E4" w:rsidRDefault="00B72F7B" w:rsidP="004B1E57">
      <w:pPr>
        <w:pStyle w:val="Heading5"/>
      </w:pPr>
      <w:r w:rsidRPr="005C66E4">
        <w:t>Response Requirement:</w:t>
      </w:r>
    </w:p>
    <w:p w14:paraId="5E7EAA08" w14:textId="4CA050A0" w:rsidR="00BE202C" w:rsidRPr="005C66E4" w:rsidRDefault="00B72F7B" w:rsidP="000B60DF">
      <w:r w:rsidRPr="005C66E4">
        <w:t>Demonstrate an experience with a vendor who was underperforming and what steps were taken to resolve the issue.</w:t>
      </w:r>
    </w:p>
    <w:p w14:paraId="44C84194" w14:textId="7C4C56DF" w:rsidR="00603C7F" w:rsidRPr="00EF7846" w:rsidRDefault="00584440" w:rsidP="00603C7F">
      <w:pPr>
        <w:pStyle w:val="Heading3"/>
      </w:pPr>
      <w:bookmarkStart w:id="230" w:name="_Toc127539745"/>
      <w:r w:rsidRPr="00EF7846">
        <w:lastRenderedPageBreak/>
        <w:t>4.4</w:t>
      </w:r>
      <w:r w:rsidR="1CCD8051">
        <w:t>.4.1</w:t>
      </w:r>
      <w:r w:rsidR="00BF5197" w:rsidRPr="00EF7846">
        <w:t xml:space="preserve"> </w:t>
      </w:r>
      <w:r w:rsidR="00603C7F" w:rsidRPr="00EF7846">
        <w:t>Large Projects</w:t>
      </w:r>
      <w:bookmarkEnd w:id="230"/>
    </w:p>
    <w:p w14:paraId="5188B65D" w14:textId="755FF5A8" w:rsidR="00603C7F" w:rsidRPr="00EF7846" w:rsidRDefault="6EA50266" w:rsidP="00603C7F">
      <w:r>
        <w:t>Large Project</w:t>
      </w:r>
      <w:r w:rsidR="03B1EC4D">
        <w:t>s</w:t>
      </w:r>
      <w:r>
        <w:t xml:space="preserve"> as mutually agreed by the Department and </w:t>
      </w:r>
      <w:r w:rsidR="1D85E965">
        <w:t>c</w:t>
      </w:r>
      <w:r w:rsidR="717C040F">
        <w:t>ontractor</w:t>
      </w:r>
      <w:r>
        <w:t xml:space="preserve"> will require a dedicated </w:t>
      </w:r>
      <w:r w:rsidR="2B57430E">
        <w:t xml:space="preserve">Integration </w:t>
      </w:r>
      <w:r>
        <w:t>Project Manager</w:t>
      </w:r>
    </w:p>
    <w:p w14:paraId="04C8E156" w14:textId="46D74C11" w:rsidR="00603C7F" w:rsidRPr="00EF7846" w:rsidRDefault="00603C7F" w:rsidP="006B771B">
      <w:r w:rsidRPr="00EF7846">
        <w:t>Integration Project Manager </w:t>
      </w:r>
      <w:r w:rsidR="3599237F" w:rsidRPr="00EF7846">
        <w:t>shall:</w:t>
      </w:r>
    </w:p>
    <w:p w14:paraId="297941A9" w14:textId="127804E9" w:rsidR="00603C7F" w:rsidRPr="00EF7846" w:rsidRDefault="003F6D6C" w:rsidP="0020722F">
      <w:pPr>
        <w:pStyle w:val="ListParagraph"/>
        <w:numPr>
          <w:ilvl w:val="0"/>
          <w:numId w:val="41"/>
        </w:numPr>
      </w:pPr>
      <w:r w:rsidRPr="00EF7846">
        <w:t>Be</w:t>
      </w:r>
      <w:r w:rsidR="273DC47E" w:rsidRPr="00EF7846">
        <w:t xml:space="preserve"> </w:t>
      </w:r>
      <w:r w:rsidR="00603C7F" w:rsidRPr="00EF7846">
        <w:t xml:space="preserve">responsible for oversight, planning, coordination, and communication between State 911, PSAPs, and </w:t>
      </w:r>
      <w:r w:rsidR="6425973E" w:rsidRPr="00EF7846">
        <w:t>Contractor</w:t>
      </w:r>
      <w:r w:rsidR="00603C7F" w:rsidRPr="00EF7846">
        <w:t xml:space="preserve"> </w:t>
      </w:r>
      <w:proofErr w:type="gramStart"/>
      <w:r w:rsidR="00603C7F" w:rsidRPr="00EF7846">
        <w:t>Staff</w:t>
      </w:r>
      <w:r w:rsidR="050E5B8F" w:rsidRPr="00EF7846">
        <w:t>;</w:t>
      </w:r>
      <w:proofErr w:type="gramEnd"/>
    </w:p>
    <w:p w14:paraId="2BD8CAAF" w14:textId="77777777" w:rsidR="00603C7F" w:rsidRPr="00EF7846" w:rsidRDefault="00603C7F" w:rsidP="0020722F">
      <w:pPr>
        <w:pStyle w:val="ListParagraph"/>
        <w:numPr>
          <w:ilvl w:val="0"/>
          <w:numId w:val="41"/>
        </w:numPr>
      </w:pPr>
      <w:r w:rsidRPr="00EF7846">
        <w:t>Develop and maintain the Transition Project Plan, in consultation with the State 911 </w:t>
      </w:r>
      <w:proofErr w:type="gramStart"/>
      <w:r w:rsidRPr="00EF7846">
        <w:t>Department;</w:t>
      </w:r>
      <w:proofErr w:type="gramEnd"/>
      <w:r w:rsidRPr="00EF7846">
        <w:t> </w:t>
      </w:r>
    </w:p>
    <w:p w14:paraId="36E470B2" w14:textId="67045040" w:rsidR="00603C7F" w:rsidRPr="00EF7846" w:rsidRDefault="003F6D6C" w:rsidP="0020722F">
      <w:pPr>
        <w:pStyle w:val="ListParagraph"/>
        <w:numPr>
          <w:ilvl w:val="0"/>
          <w:numId w:val="40"/>
        </w:numPr>
      </w:pPr>
      <w:r w:rsidRPr="00EF7846">
        <w:t>Have</w:t>
      </w:r>
      <w:r w:rsidR="00603C7F" w:rsidRPr="00EF7846">
        <w:t xml:space="preserve"> minimum of </w:t>
      </w:r>
      <w:r w:rsidR="00AC6DEB">
        <w:t>five (</w:t>
      </w:r>
      <w:r w:rsidR="00603C7F" w:rsidRPr="00EF7846">
        <w:t>5</w:t>
      </w:r>
      <w:r w:rsidR="00AC6DEB">
        <w:t>)</w:t>
      </w:r>
      <w:r w:rsidR="00603C7F" w:rsidRPr="00EF7846">
        <w:t xml:space="preserve"> years </w:t>
      </w:r>
      <w:r w:rsidRPr="00EF7846">
        <w:t xml:space="preserve">of </w:t>
      </w:r>
      <w:r w:rsidR="00603C7F" w:rsidRPr="00EF7846">
        <w:t xml:space="preserve">experience working on large scale, integrated public safety technology </w:t>
      </w:r>
      <w:proofErr w:type="gramStart"/>
      <w:r w:rsidR="00603C7F" w:rsidRPr="00EF7846">
        <w:t>implementations</w:t>
      </w:r>
      <w:r w:rsidR="61666D87" w:rsidRPr="00EF7846">
        <w:t>;</w:t>
      </w:r>
      <w:proofErr w:type="gramEnd"/>
    </w:p>
    <w:p w14:paraId="74C41D53" w14:textId="77777777" w:rsidR="00603C7F" w:rsidRPr="00EF7846" w:rsidRDefault="00603C7F" w:rsidP="0020722F">
      <w:pPr>
        <w:pStyle w:val="ListParagraph"/>
        <w:numPr>
          <w:ilvl w:val="0"/>
          <w:numId w:val="40"/>
        </w:numPr>
      </w:pPr>
      <w:r w:rsidRPr="00EF7846">
        <w:t>Facilitate regular communication with the State 911 Department, including weekly transition status reports/updates, and review the project performance against the transition plan.  Facilitate weekly transition status meetings for the duration of the </w:t>
      </w:r>
      <w:proofErr w:type="gramStart"/>
      <w:r w:rsidRPr="00EF7846">
        <w:t>transition;</w:t>
      </w:r>
      <w:proofErr w:type="gramEnd"/>
      <w:r w:rsidRPr="00EF7846">
        <w:t> </w:t>
      </w:r>
    </w:p>
    <w:p w14:paraId="22A5EFFE" w14:textId="4153AC11" w:rsidR="00603C7F" w:rsidRPr="00EF7846" w:rsidRDefault="00603C7F" w:rsidP="0020722F">
      <w:pPr>
        <w:pStyle w:val="ListParagraph"/>
        <w:numPr>
          <w:ilvl w:val="0"/>
          <w:numId w:val="40"/>
        </w:numPr>
      </w:pPr>
      <w:r w:rsidRPr="00EF7846">
        <w:t xml:space="preserve">Provide all documentation to be discussed at scheduled </w:t>
      </w:r>
      <w:r w:rsidR="3CED5A5E" w:rsidRPr="00EF7846">
        <w:t>meeting</w:t>
      </w:r>
      <w:r w:rsidR="28C9EB39" w:rsidRPr="00EF7846">
        <w:t>s</w:t>
      </w:r>
      <w:r w:rsidRPr="00EF7846">
        <w:t xml:space="preserve"> at least twenty-four (24) hours prior to said scheduled </w:t>
      </w:r>
      <w:proofErr w:type="gramStart"/>
      <w:r w:rsidRPr="00EF7846">
        <w:t>meeting;</w:t>
      </w:r>
      <w:proofErr w:type="gramEnd"/>
      <w:r w:rsidRPr="00EF7846">
        <w:t> </w:t>
      </w:r>
    </w:p>
    <w:p w14:paraId="52F49A0C" w14:textId="77777777" w:rsidR="00603C7F" w:rsidRPr="00EF7846" w:rsidRDefault="6EA50266" w:rsidP="0020722F">
      <w:pPr>
        <w:pStyle w:val="ListParagraph"/>
        <w:numPr>
          <w:ilvl w:val="0"/>
          <w:numId w:val="40"/>
        </w:numPr>
      </w:pPr>
      <w:r>
        <w:t>Update the transition project plan on a weekly basis and distribute at weekly meetings for the duration of the </w:t>
      </w:r>
      <w:proofErr w:type="gramStart"/>
      <w:r>
        <w:t>engagement;</w:t>
      </w:r>
      <w:proofErr w:type="gramEnd"/>
      <w:r>
        <w:t> </w:t>
      </w:r>
    </w:p>
    <w:p w14:paraId="3884DCD0" w14:textId="5A185DEA" w:rsidR="00603C7F" w:rsidRPr="00EF7846" w:rsidRDefault="00584440" w:rsidP="006B771B">
      <w:pPr>
        <w:pStyle w:val="Heading3"/>
      </w:pPr>
      <w:bookmarkStart w:id="231" w:name="_Toc127539746"/>
      <w:r w:rsidRPr="00EF7846">
        <w:t>4.4</w:t>
      </w:r>
      <w:r w:rsidR="00BE202C" w:rsidRPr="00EF7846">
        <w:t xml:space="preserve">.4.2 </w:t>
      </w:r>
      <w:r w:rsidR="00603C7F" w:rsidRPr="00EF7846">
        <w:t>Facilitating Transition</w:t>
      </w:r>
      <w:bookmarkEnd w:id="231"/>
      <w:r w:rsidR="00603C7F" w:rsidRPr="00EF7846">
        <w:t> </w:t>
      </w:r>
    </w:p>
    <w:p w14:paraId="5C17F645" w14:textId="06D9C338" w:rsidR="00603C7F" w:rsidRPr="00EF7846" w:rsidRDefault="00603C7F" w:rsidP="00EF7846">
      <w:r w:rsidRPr="00EF7846">
        <w:t>Bidders shall develop for each large project a detailed transition plan</w:t>
      </w:r>
      <w:r w:rsidR="70683A30" w:rsidRPr="00EF7846">
        <w:t>.</w:t>
      </w:r>
      <w:r w:rsidR="3CED5A5E" w:rsidRPr="00EF7846">
        <w:t> </w:t>
      </w:r>
      <w:r w:rsidRPr="00EF7846">
        <w:t>  Such plan shall at minimum include:  </w:t>
      </w:r>
    </w:p>
    <w:p w14:paraId="1E4FA5B0" w14:textId="54B1EE00" w:rsidR="00603C7F" w:rsidRPr="00EF7846" w:rsidRDefault="6EA50266" w:rsidP="0020722F">
      <w:pPr>
        <w:pStyle w:val="ListParagraph"/>
        <w:numPr>
          <w:ilvl w:val="0"/>
          <w:numId w:val="42"/>
        </w:numPr>
      </w:pPr>
      <w:r>
        <w:t xml:space="preserve">Detailed changes and timeline to current infrastructure, including servers, workstations, </w:t>
      </w:r>
      <w:proofErr w:type="gramStart"/>
      <w:r w:rsidRPr="53355FC0">
        <w:rPr>
          <w:u w:val="single"/>
        </w:rPr>
        <w:t>etc</w:t>
      </w:r>
      <w:r w:rsidR="193F78CE" w:rsidRPr="53355FC0">
        <w:rPr>
          <w:u w:val="single"/>
        </w:rPr>
        <w:t>.</w:t>
      </w:r>
      <w:r w:rsidR="372AEC3D">
        <w:t>;</w:t>
      </w:r>
      <w:proofErr w:type="gramEnd"/>
    </w:p>
    <w:p w14:paraId="709404A3" w14:textId="2EB5884F" w:rsidR="00603C7F" w:rsidRPr="00EF7846" w:rsidRDefault="00603C7F" w:rsidP="0020722F">
      <w:pPr>
        <w:pStyle w:val="ListParagraph"/>
        <w:numPr>
          <w:ilvl w:val="0"/>
          <w:numId w:val="42"/>
        </w:numPr>
      </w:pPr>
      <w:r w:rsidRPr="00EF7846">
        <w:t xml:space="preserve">Required training for </w:t>
      </w:r>
      <w:proofErr w:type="gramStart"/>
      <w:r w:rsidRPr="00EF7846">
        <w:t>telecommunicators</w:t>
      </w:r>
      <w:r w:rsidR="3FED79CE" w:rsidRPr="00EF7846">
        <w:t>;</w:t>
      </w:r>
      <w:proofErr w:type="gramEnd"/>
      <w:r w:rsidRPr="00EF7846">
        <w:t> </w:t>
      </w:r>
    </w:p>
    <w:p w14:paraId="7982C7CA" w14:textId="5A02FE1F" w:rsidR="00603C7F" w:rsidRPr="00EF7846" w:rsidRDefault="00603C7F" w:rsidP="0020722F">
      <w:pPr>
        <w:pStyle w:val="ListParagraph"/>
        <w:numPr>
          <w:ilvl w:val="0"/>
          <w:numId w:val="42"/>
        </w:numPr>
      </w:pPr>
      <w:r w:rsidRPr="00EF7846">
        <w:t xml:space="preserve">PSAP acceptance Testing polices and procedure to be approved by the </w:t>
      </w:r>
      <w:proofErr w:type="gramStart"/>
      <w:r w:rsidRPr="00EF7846">
        <w:t>Department</w:t>
      </w:r>
      <w:r w:rsidR="7160CEC5" w:rsidRPr="00EF7846">
        <w:t>;</w:t>
      </w:r>
      <w:proofErr w:type="gramEnd"/>
    </w:p>
    <w:p w14:paraId="293783D9" w14:textId="1A07148F" w:rsidR="00603C7F" w:rsidRPr="00EF7846" w:rsidRDefault="00603C7F" w:rsidP="0020722F">
      <w:pPr>
        <w:pStyle w:val="ListParagraph"/>
        <w:numPr>
          <w:ilvl w:val="0"/>
          <w:numId w:val="42"/>
        </w:numPr>
      </w:pPr>
      <w:r w:rsidRPr="00EF7846">
        <w:t xml:space="preserve">Describe any additional software and hardware </w:t>
      </w:r>
      <w:proofErr w:type="gramStart"/>
      <w:r w:rsidRPr="00EF7846">
        <w:t>needed</w:t>
      </w:r>
      <w:r w:rsidR="3E87111C" w:rsidRPr="00EF7846">
        <w:t>;</w:t>
      </w:r>
      <w:proofErr w:type="gramEnd"/>
      <w:r w:rsidRPr="00EF7846">
        <w:t> </w:t>
      </w:r>
    </w:p>
    <w:p w14:paraId="51C9F239" w14:textId="502ACFFE" w:rsidR="00603C7F" w:rsidRPr="00EF7846" w:rsidRDefault="6EA50266" w:rsidP="0020722F">
      <w:pPr>
        <w:pStyle w:val="ListParagraph"/>
        <w:numPr>
          <w:ilvl w:val="0"/>
          <w:numId w:val="42"/>
        </w:numPr>
      </w:pPr>
      <w:r>
        <w:t>Describe any proprietary Software or Hardware</w:t>
      </w:r>
      <w:r w:rsidR="558BC130">
        <w:t>;</w:t>
      </w:r>
      <w:r w:rsidR="193F78CE">
        <w:t xml:space="preserve"> </w:t>
      </w:r>
      <w:r w:rsidR="6E182B7D">
        <w:t>(</w:t>
      </w:r>
      <w:r>
        <w:t>Note that proprietary means not available as COTS.</w:t>
      </w:r>
      <w:r w:rsidR="288387CB">
        <w:t>)</w:t>
      </w:r>
    </w:p>
    <w:p w14:paraId="4B5E5F1B" w14:textId="6276792F" w:rsidR="00603C7F" w:rsidRPr="00EF7846" w:rsidRDefault="00603C7F" w:rsidP="0020722F">
      <w:pPr>
        <w:pStyle w:val="ListParagraph"/>
        <w:numPr>
          <w:ilvl w:val="0"/>
          <w:numId w:val="42"/>
        </w:numPr>
      </w:pPr>
      <w:r w:rsidRPr="00EF7846">
        <w:t>Test and acceptance plan development, including trial and testing in the pre-integration environment</w:t>
      </w:r>
      <w:r w:rsidR="60A3B809" w:rsidRPr="00EF7846">
        <w:t>; and</w:t>
      </w:r>
    </w:p>
    <w:p w14:paraId="7E7365F2" w14:textId="77777777" w:rsidR="00603C7F" w:rsidRPr="00EF7846" w:rsidRDefault="00603C7F" w:rsidP="0020722F">
      <w:pPr>
        <w:pStyle w:val="ListParagraph"/>
        <w:numPr>
          <w:ilvl w:val="0"/>
          <w:numId w:val="42"/>
        </w:numPr>
      </w:pPr>
      <w:r w:rsidRPr="00EF7846">
        <w:lastRenderedPageBreak/>
        <w:t>Migration, Test, and Acceptance for PSAP equipment installation/migration.</w:t>
      </w:r>
    </w:p>
    <w:p w14:paraId="73EFAB98" w14:textId="2CE2AC99" w:rsidR="00F95398" w:rsidRPr="00EF7846" w:rsidRDefault="00584440" w:rsidP="6FE0C53F">
      <w:pPr>
        <w:pStyle w:val="Heading3"/>
      </w:pPr>
      <w:bookmarkStart w:id="232" w:name="_Toc127539747"/>
      <w:r w:rsidRPr="00EF7846">
        <w:t>4.4</w:t>
      </w:r>
      <w:r w:rsidR="00BE202C">
        <w:t>.4.</w:t>
      </w:r>
      <w:r w:rsidR="006B771B">
        <w:t>3</w:t>
      </w:r>
      <w:r w:rsidR="00BE202C" w:rsidRPr="00EF7846">
        <w:t xml:space="preserve"> </w:t>
      </w:r>
      <w:r w:rsidR="00F95398" w:rsidRPr="00EF7846">
        <w:t>Quality Control Records</w:t>
      </w:r>
      <w:bookmarkEnd w:id="232"/>
      <w:r w:rsidR="00F95398" w:rsidRPr="00EF7846">
        <w:t> </w:t>
      </w:r>
    </w:p>
    <w:p w14:paraId="4C96CBD2" w14:textId="77777777" w:rsidR="00F95398" w:rsidRPr="00EF7846" w:rsidRDefault="00F95398" w:rsidP="00B30E8E">
      <w:r w:rsidRPr="00EF7846">
        <w:t>The contractor shall maintain adequate records of inspections and tests throughout all stages of contract performance, including checks made to ensure accuracy of inspection and testing equipment and other control media. All quality control records shall be available for review by the State 911 Department, and copies of individual records shall be furnished to the State 911 Department upon request. The contractor shall furnish records requested within ten (10) business days of the request. </w:t>
      </w:r>
    </w:p>
    <w:p w14:paraId="50161CD1" w14:textId="339C5023" w:rsidR="00F95398" w:rsidRPr="00EF7846" w:rsidRDefault="00584440" w:rsidP="6FE0C53F">
      <w:pPr>
        <w:pStyle w:val="Heading3"/>
      </w:pPr>
      <w:bookmarkStart w:id="233" w:name="_Toc127539748"/>
      <w:r w:rsidRPr="00EF7846">
        <w:t>4.4</w:t>
      </w:r>
      <w:r w:rsidR="00BE202C" w:rsidRPr="00EF7846">
        <w:t>.</w:t>
      </w:r>
      <w:r>
        <w:t>4.</w:t>
      </w:r>
      <w:r w:rsidR="006B771B">
        <w:t>4</w:t>
      </w:r>
      <w:r w:rsidR="00BE202C" w:rsidRPr="00EF7846">
        <w:t xml:space="preserve"> </w:t>
      </w:r>
      <w:r w:rsidR="00F95398" w:rsidRPr="00EF7846">
        <w:t>Corrective Action</w:t>
      </w:r>
      <w:bookmarkEnd w:id="233"/>
      <w:r w:rsidR="00F95398" w:rsidRPr="00EF7846">
        <w:t> </w:t>
      </w:r>
    </w:p>
    <w:p w14:paraId="7B5C5C7B" w14:textId="276552A0" w:rsidR="00F95398" w:rsidRPr="00EF7846" w:rsidRDefault="00F95398" w:rsidP="00B30E8E">
      <w:r w:rsidRPr="00EF7846">
        <w:t>The contractor shall take prompt action to correct conditions that might result in defective supplies or services. The contractor shall make use of feedback data generated and furnished by user activities, as well as that generated in the contractor's facility. </w:t>
      </w:r>
    </w:p>
    <w:p w14:paraId="368B3DC4" w14:textId="77777777" w:rsidR="00576462" w:rsidRDefault="00FD542D" w:rsidP="00576462">
      <w:pPr>
        <w:pStyle w:val="Heading5"/>
      </w:pPr>
      <w:r w:rsidRPr="00EF7846">
        <w:t xml:space="preserve">Response Requirement: </w:t>
      </w:r>
    </w:p>
    <w:p w14:paraId="751F938C" w14:textId="3C94E112" w:rsidR="00FD542D" w:rsidRPr="00EF7846" w:rsidRDefault="00440DE6" w:rsidP="00EF7846">
      <w:r w:rsidRPr="00EF7846">
        <w:t xml:space="preserve">Bidder shall </w:t>
      </w:r>
      <w:r w:rsidR="00FD542D" w:rsidRPr="00EF7846">
        <w:t xml:space="preserve">give an example from </w:t>
      </w:r>
      <w:r w:rsidR="00EE5EA0" w:rsidRPr="00EF7846">
        <w:t>the bidder’s</w:t>
      </w:r>
      <w:r w:rsidR="00FD542D" w:rsidRPr="00EF7846">
        <w:t xml:space="preserve"> experience and describe how </w:t>
      </w:r>
      <w:r w:rsidR="00EE5EA0" w:rsidRPr="00EF7846">
        <w:t xml:space="preserve">the bidder </w:t>
      </w:r>
      <w:r w:rsidR="00FD542D" w:rsidRPr="00EF7846">
        <w:t xml:space="preserve">overcame it. </w:t>
      </w:r>
    </w:p>
    <w:p w14:paraId="2154E3BB" w14:textId="28BEFD6D" w:rsidR="00F95398" w:rsidRPr="00EF7846" w:rsidRDefault="00584440" w:rsidP="6FE0C53F">
      <w:pPr>
        <w:pStyle w:val="Heading3"/>
      </w:pPr>
      <w:bookmarkStart w:id="234" w:name="_Toc127539749"/>
      <w:r w:rsidRPr="00EF7846">
        <w:t>4.4</w:t>
      </w:r>
      <w:r w:rsidR="00BE202C">
        <w:t>.4.</w:t>
      </w:r>
      <w:r w:rsidR="006B771B">
        <w:t>5</w:t>
      </w:r>
      <w:r w:rsidR="00BE202C" w:rsidRPr="00EF7846">
        <w:t xml:space="preserve"> </w:t>
      </w:r>
      <w:r w:rsidR="00F95398" w:rsidRPr="00EF7846">
        <w:t>Resistance to Interference</w:t>
      </w:r>
      <w:bookmarkEnd w:id="234"/>
      <w:r w:rsidR="00F95398" w:rsidRPr="00EF7846">
        <w:t> </w:t>
      </w:r>
    </w:p>
    <w:p w14:paraId="50B138F3" w14:textId="77777777" w:rsidR="00F95398" w:rsidRPr="00EF7846" w:rsidRDefault="00F95398" w:rsidP="00B30E8E">
      <w:r w:rsidRPr="00EF7846">
        <w:t>The system shall not suffer from interference or measurable performance degradation from use of installed console devices, public safety radio transceiver equipment, microwave communication systems, other installed data processing equipment, or any other devices present in the system’s operational environment. </w:t>
      </w:r>
    </w:p>
    <w:p w14:paraId="39E2AF13" w14:textId="29DCD5B0" w:rsidR="00F95398" w:rsidRPr="00EF7846" w:rsidRDefault="00584440" w:rsidP="6FE0C53F">
      <w:pPr>
        <w:pStyle w:val="Heading3"/>
      </w:pPr>
      <w:bookmarkStart w:id="235" w:name="_Toc127539750"/>
      <w:r w:rsidRPr="00EF7846">
        <w:t>4.4</w:t>
      </w:r>
      <w:r w:rsidR="00BE202C">
        <w:t>.4.</w:t>
      </w:r>
      <w:r w:rsidR="006B771B">
        <w:t>6</w:t>
      </w:r>
      <w:r w:rsidR="00BE202C" w:rsidRPr="00EF7846">
        <w:t xml:space="preserve"> </w:t>
      </w:r>
      <w:r w:rsidR="00F95398" w:rsidRPr="00EF7846">
        <w:t>Emissions Criteria</w:t>
      </w:r>
      <w:bookmarkEnd w:id="235"/>
      <w:r w:rsidR="00F95398" w:rsidRPr="00EF7846">
        <w:t> </w:t>
      </w:r>
    </w:p>
    <w:p w14:paraId="48633BDA" w14:textId="52C0D1FF" w:rsidR="009A27A7" w:rsidRDefault="00F95398" w:rsidP="00B30E8E">
      <w:r w:rsidRPr="00EF7846">
        <w:t>The system shall not cause interference to the existing radio, security, or closed circuit television communications systems, installed communications console equipment, or other data processing equipment present in the operational environment, and, in addition, shall comply with all applicable FCC standards as applied to data processing equipment. </w:t>
      </w:r>
    </w:p>
    <w:p w14:paraId="4A44F934" w14:textId="77777777" w:rsidR="009A27A7" w:rsidRDefault="009A27A7">
      <w:pPr>
        <w:jc w:val="left"/>
      </w:pPr>
      <w:r>
        <w:br w:type="page"/>
      </w:r>
    </w:p>
    <w:p w14:paraId="21FBECC5" w14:textId="672C9A6A" w:rsidR="00F95398" w:rsidRPr="00EF7846" w:rsidRDefault="00584440" w:rsidP="6FE0C53F">
      <w:pPr>
        <w:pStyle w:val="Heading3"/>
      </w:pPr>
      <w:bookmarkStart w:id="236" w:name="_Toc127539751"/>
      <w:r w:rsidRPr="00EF7846">
        <w:lastRenderedPageBreak/>
        <w:t>4.4</w:t>
      </w:r>
      <w:r w:rsidR="00EB0003">
        <w:t>.4.7</w:t>
      </w:r>
      <w:r w:rsidR="00BE202C" w:rsidRPr="00EF7846">
        <w:t xml:space="preserve"> </w:t>
      </w:r>
      <w:r w:rsidR="00F95398" w:rsidRPr="00EF7846">
        <w:t>Responsibility for Contractor Equipment</w:t>
      </w:r>
      <w:bookmarkEnd w:id="236"/>
      <w:r w:rsidR="00F95398" w:rsidRPr="00EF7846">
        <w:t>  </w:t>
      </w:r>
    </w:p>
    <w:p w14:paraId="1CA88F65" w14:textId="368067CC" w:rsidR="00F95398" w:rsidRPr="00EF7846" w:rsidRDefault="00F95398" w:rsidP="00B30E8E">
      <w:r w:rsidRPr="00EF7846">
        <w:t>Contractors shall assume complete responsibility for all tools, test equipment, or other items that are the property of the contractor and are being used during equipment installation. The State 911 Department will not be responsible for lost or damaged items that the contractor may leave at work sites for their own convenience. </w:t>
      </w:r>
    </w:p>
    <w:p w14:paraId="690DEAD5" w14:textId="20B25687" w:rsidR="5EFA7433" w:rsidRPr="00EF7846" w:rsidRDefault="00584440" w:rsidP="58C35E6D">
      <w:pPr>
        <w:pStyle w:val="Heading3"/>
      </w:pPr>
      <w:bookmarkStart w:id="237" w:name="_Toc127539752"/>
      <w:r w:rsidRPr="00EF7846">
        <w:t>4.4</w:t>
      </w:r>
      <w:r w:rsidR="36A12484" w:rsidRPr="00EF7846">
        <w:t xml:space="preserve">.5 </w:t>
      </w:r>
      <w:r w:rsidR="5EFA7433" w:rsidRPr="00EF7846">
        <w:t>Additional Services</w:t>
      </w:r>
      <w:bookmarkEnd w:id="237"/>
      <w:r w:rsidR="5EFA7433" w:rsidRPr="00EF7846">
        <w:t> </w:t>
      </w:r>
    </w:p>
    <w:p w14:paraId="1EE5C268" w14:textId="24AEC710" w:rsidR="00052076" w:rsidRPr="00EF7846" w:rsidRDefault="5EFA7433" w:rsidP="00EF7846">
      <w:r w:rsidRPr="00EF7846">
        <w:t xml:space="preserve">At the request of the State 911 Department, the contractor may be required to provide additional services.  The contractor shall, upon request, provide a quote for the requested services for review and approval by the State 911 Department.   The quote shall not contain any new contract terms and any and all rates shall not exceed those identified on Attachment </w:t>
      </w:r>
      <w:r w:rsidR="00D15412" w:rsidRPr="00EF7846">
        <w:t>A</w:t>
      </w:r>
      <w:r w:rsidRPr="00EF7846">
        <w:t xml:space="preserve">- Cost Tables. The cost tables are intended to capture all known commodities and services that may be needed as of the date of release of this RFR.  Should the State 911 Department identify a need for a commodity and/or service within the scope of this RFR, but for which a rate was not requested on Attachment </w:t>
      </w:r>
      <w:r w:rsidR="00D15412" w:rsidRPr="00EF7846">
        <w:t>A</w:t>
      </w:r>
      <w:r w:rsidRPr="00EF7846">
        <w:t>- Cost Tables,</w:t>
      </w:r>
      <w:r w:rsidR="009A46F8" w:rsidRPr="00EF7846">
        <w:t xml:space="preserve"> the selected bidder shall provide a quote for the requested service</w:t>
      </w:r>
      <w:r w:rsidR="003348B2" w:rsidRPr="00EF7846">
        <w:t>(s).</w:t>
      </w:r>
      <w:r w:rsidR="00E10CBC" w:rsidRPr="00EF7846">
        <w:t xml:space="preserve"> </w:t>
      </w:r>
      <w:r w:rsidRPr="00EF7846">
        <w:t xml:space="preserve"> </w:t>
      </w:r>
      <w:r w:rsidR="00E10CBC" w:rsidRPr="00EF7846">
        <w:t>B</w:t>
      </w:r>
      <w:r w:rsidRPr="00EF7846">
        <w:t>idders are advised that all rates shall be reasonable and consistent with that available in the industry and or available through Commonwealth of Massachusetts statewide contracts.  Further bidders are advised that detailed documentation shall be required to support the requested rates. </w:t>
      </w:r>
    </w:p>
    <w:p w14:paraId="359D9547" w14:textId="2D886F3B" w:rsidR="5EFA7433" w:rsidRPr="00EF7846" w:rsidRDefault="5EFA7433" w:rsidP="58C35E6D">
      <w:r w:rsidRPr="00EF7846">
        <w:t xml:space="preserve">Such additional services will be requested in writing by the State 911 Department.  The selected vendor shall have </w:t>
      </w:r>
      <w:r w:rsidR="00423365" w:rsidRPr="00EF7846">
        <w:t>ten</w:t>
      </w:r>
      <w:r w:rsidRPr="00EF7846">
        <w:t xml:space="preserve"> (</w:t>
      </w:r>
      <w:r w:rsidR="00423365" w:rsidRPr="00EF7846">
        <w:t>10</w:t>
      </w:r>
      <w:r w:rsidRPr="00EF7846">
        <w:t xml:space="preserve">) business days to provide a detailed quote, identifying at a </w:t>
      </w:r>
      <w:proofErr w:type="gramStart"/>
      <w:r w:rsidRPr="00EF7846">
        <w:t>minimum services</w:t>
      </w:r>
      <w:proofErr w:type="gramEnd"/>
      <w:r w:rsidRPr="00EF7846">
        <w:t xml:space="preserve"> to be provided, costs of services (hours, rates) and equipment and materials needed.   Quotes shall be all inclusive.  Costs not clearly identified shall be the responsibility of the vendor and the State 911 Department shall bear no obligation for said costs.  The State 911 Department will review the quote submitted and take one of the following actions: 1) request additional documentation/information and/or modifications; 2) provide written acceptance/approval of the quote; or 3) reject the quote thereby cancelling the request for the additional services. </w:t>
      </w:r>
    </w:p>
    <w:p w14:paraId="39D23A36" w14:textId="3B465C9F" w:rsidR="58C35E6D" w:rsidRPr="00EF7846" w:rsidRDefault="2C68D9DC" w:rsidP="58C35E6D">
      <w:r w:rsidRPr="00EF7846">
        <w:t>The contractor may be required to train Commonwealth p</w:t>
      </w:r>
      <w:r>
        <w:t xml:space="preserve">ersonnel on the function of the </w:t>
      </w:r>
      <w:r w:rsidR="006B771B">
        <w:t>Help Desk</w:t>
      </w:r>
      <w:r w:rsidRPr="00EF7846">
        <w:t xml:space="preserve"> and the network monitoring software. Costs relating to such </w:t>
      </w:r>
      <w:r w:rsidRPr="00EF7846">
        <w:lastRenderedPageBreak/>
        <w:t>training will be negotiated at the time the Commonwealth elects to engage the contractor for the provision of these services.</w:t>
      </w:r>
    </w:p>
    <w:p w14:paraId="74FBCB9E" w14:textId="21F440A6" w:rsidR="00C948A1" w:rsidRPr="00C351B7" w:rsidRDefault="645B5F4B" w:rsidP="004B1E57">
      <w:pPr>
        <w:pStyle w:val="Heading2"/>
        <w:rPr>
          <w:highlight w:val="darkBlue"/>
        </w:rPr>
      </w:pPr>
      <w:bookmarkStart w:id="238" w:name="_Toc127539753"/>
      <w:r w:rsidRPr="00C351B7">
        <w:t>4.</w:t>
      </w:r>
      <w:r w:rsidR="00036FDE" w:rsidRPr="00C351B7">
        <w:t>5</w:t>
      </w:r>
      <w:r w:rsidR="00352D22" w:rsidRPr="00C351B7">
        <w:t xml:space="preserve"> System Lifecycle</w:t>
      </w:r>
      <w:r w:rsidR="00526249" w:rsidRPr="00C351B7">
        <w:t xml:space="preserve"> and </w:t>
      </w:r>
      <w:r w:rsidR="00A441A5" w:rsidRPr="00C351B7">
        <w:t>P</w:t>
      </w:r>
      <w:r w:rsidR="00526249" w:rsidRPr="00C351B7">
        <w:t>rogram</w:t>
      </w:r>
      <w:r w:rsidR="00352D22" w:rsidRPr="00C351B7">
        <w:t xml:space="preserve"> </w:t>
      </w:r>
      <w:r w:rsidR="00A441A5" w:rsidRPr="00C351B7">
        <w:t>C</w:t>
      </w:r>
      <w:r w:rsidR="00526249" w:rsidRPr="00C351B7">
        <w:t>alendar</w:t>
      </w:r>
      <w:bookmarkEnd w:id="238"/>
      <w:r w:rsidR="00352D22" w:rsidRPr="00C351B7">
        <w:tab/>
      </w:r>
    </w:p>
    <w:p w14:paraId="4161DE53" w14:textId="1A953A5B" w:rsidR="006F0F6C" w:rsidRPr="00C351B7" w:rsidRDefault="006F0F6C" w:rsidP="57463A7C">
      <w:r w:rsidRPr="00C351B7">
        <w:t xml:space="preserve">The contractor shall maintain a timeline that includes the replacement of equipment, the expected version releases of software and hardware on the project. The timeline should include requested enhancements made by MACs or other </w:t>
      </w:r>
      <w:r w:rsidR="00A441A5" w:rsidRPr="00C351B7">
        <w:t>S</w:t>
      </w:r>
      <w:r w:rsidRPr="00C351B7">
        <w:t xml:space="preserve">tate 911 </w:t>
      </w:r>
      <w:r w:rsidR="00A441A5" w:rsidRPr="00C351B7">
        <w:t>D</w:t>
      </w:r>
      <w:r w:rsidRPr="00C351B7">
        <w:t>epartment requests or requirements. The timeline should be detailed enough to derive the different project phases such as testing. The timeline should be updated on a monthly basis</w:t>
      </w:r>
      <w:r w:rsidR="1D2FA8F0" w:rsidRPr="00C351B7">
        <w:t>.</w:t>
      </w:r>
    </w:p>
    <w:p w14:paraId="4E173C75" w14:textId="2834FCFD" w:rsidR="006F0F6C" w:rsidRPr="00C351B7" w:rsidRDefault="1D2FA8F0" w:rsidP="006F0F6C">
      <w:r w:rsidRPr="00C351B7">
        <w:t xml:space="preserve">The State 911 Department has </w:t>
      </w:r>
      <w:r w:rsidR="61BE22C1" w:rsidRPr="00C351B7">
        <w:t xml:space="preserve">outlined </w:t>
      </w:r>
      <w:r w:rsidR="3B2E3118" w:rsidRPr="00C351B7">
        <w:t xml:space="preserve">below </w:t>
      </w:r>
      <w:r w:rsidR="61BE22C1" w:rsidRPr="00C351B7">
        <w:t xml:space="preserve">contract activity, in addition to the </w:t>
      </w:r>
      <w:r w:rsidR="3B9CF9C2" w:rsidRPr="00C351B7">
        <w:t>day-to-day</w:t>
      </w:r>
      <w:r w:rsidR="61BE22C1" w:rsidRPr="00C351B7">
        <w:t xml:space="preserve"> management, maintenance and monitoring of the system, it </w:t>
      </w:r>
      <w:r w:rsidR="26618C76" w:rsidRPr="00C351B7">
        <w:t>anticipa</w:t>
      </w:r>
      <w:r w:rsidR="626B1B45" w:rsidRPr="00C351B7">
        <w:t>te</w:t>
      </w:r>
      <w:r w:rsidR="5CBBD618" w:rsidRPr="00C351B7">
        <w:t>s</w:t>
      </w:r>
      <w:r w:rsidR="2F75EBFF" w:rsidRPr="00C351B7">
        <w:t xml:space="preserve"> through the initial Term of this contract.   </w:t>
      </w:r>
    </w:p>
    <w:p w14:paraId="02AD44C4" w14:textId="317D6262" w:rsidR="003F6D6C" w:rsidRPr="00C351B7" w:rsidRDefault="003F6D6C" w:rsidP="006F0F6C">
      <w:r w:rsidRPr="00C351B7">
        <w:t xml:space="preserve">Sections 4.5.2 thru 4.5.6 is a projected timeline, the Department reserves the right to add, change, or delete projects from the Calendar. </w:t>
      </w:r>
    </w:p>
    <w:p w14:paraId="452056F2" w14:textId="30781BD2" w:rsidR="00352D22" w:rsidRPr="00C351B7" w:rsidRDefault="00036FDE" w:rsidP="003B33EA">
      <w:pPr>
        <w:pStyle w:val="Heading3"/>
      </w:pPr>
      <w:bookmarkStart w:id="239" w:name="_Toc127539754"/>
      <w:r w:rsidRPr="00C351B7">
        <w:t>4.5</w:t>
      </w:r>
      <w:r w:rsidR="00352D22" w:rsidRPr="00C351B7">
        <w:t>.1 Transition Period</w:t>
      </w:r>
      <w:bookmarkEnd w:id="239"/>
    </w:p>
    <w:p w14:paraId="0C94A7A6" w14:textId="604E1775" w:rsidR="00526249" w:rsidRPr="00C351B7" w:rsidRDefault="2028D4D3">
      <w:r>
        <w:t xml:space="preserve">Contractor </w:t>
      </w:r>
      <w:r w:rsidR="46C19154">
        <w:t>shall familiarize themselves with the system architecture</w:t>
      </w:r>
      <w:r w:rsidR="39AD92D7">
        <w:t>, and</w:t>
      </w:r>
      <w:r w:rsidR="46C19154">
        <w:t xml:space="preserve"> work with </w:t>
      </w:r>
      <w:r w:rsidR="7E932435">
        <w:t xml:space="preserve">the </w:t>
      </w:r>
      <w:r w:rsidR="61E7F59F">
        <w:t>incumbent</w:t>
      </w:r>
      <w:r w:rsidR="46C19154">
        <w:t xml:space="preserve"> </w:t>
      </w:r>
      <w:r w:rsidR="078E6B38">
        <w:t>Next Generation</w:t>
      </w:r>
      <w:r w:rsidR="52085275">
        <w:t xml:space="preserve"> 911 service provider</w:t>
      </w:r>
      <w:r w:rsidR="46C19154">
        <w:t xml:space="preserve"> and State 911</w:t>
      </w:r>
      <w:r w:rsidR="1BA0EBA6">
        <w:t xml:space="preserve"> Department</w:t>
      </w:r>
      <w:r w:rsidR="46C19154">
        <w:t xml:space="preserve"> to develop and </w:t>
      </w:r>
      <w:r w:rsidR="61E7F59F">
        <w:t>i</w:t>
      </w:r>
      <w:r w:rsidR="46C19154">
        <w:t>mplement plans for transition of all services</w:t>
      </w:r>
      <w:r w:rsidR="754928E7">
        <w:t>.</w:t>
      </w:r>
      <w:r w:rsidR="6BDD6A0C">
        <w:t xml:space="preserve"> </w:t>
      </w:r>
      <w:r w:rsidR="46C19154">
        <w:t xml:space="preserve">State 911 </w:t>
      </w:r>
      <w:r w:rsidR="266E284E">
        <w:t xml:space="preserve">Department </w:t>
      </w:r>
      <w:r w:rsidR="74F27E32">
        <w:t>will</w:t>
      </w:r>
      <w:r w:rsidR="34866A75">
        <w:t xml:space="preserve"> at </w:t>
      </w:r>
      <w:r w:rsidR="340F59E7">
        <w:t>its</w:t>
      </w:r>
      <w:r w:rsidR="34866A75">
        <w:t xml:space="preserve"> discretion</w:t>
      </w:r>
      <w:r w:rsidR="4F784B5F">
        <w:t xml:space="preserve"> </w:t>
      </w:r>
      <w:r w:rsidR="46C19154">
        <w:t>review and approve procedures and policies.</w:t>
      </w:r>
      <w:r w:rsidR="535ECB0E">
        <w:t xml:space="preserve"> The transition perio</w:t>
      </w:r>
      <w:r w:rsidR="573F359F">
        <w:t xml:space="preserve">d </w:t>
      </w:r>
      <w:r w:rsidR="4A0C1AC5">
        <w:t>shall be</w:t>
      </w:r>
      <w:r w:rsidR="573F359F">
        <w:t xml:space="preserve"> </w:t>
      </w:r>
      <w:r w:rsidR="75410B11">
        <w:t xml:space="preserve">at a maximum </w:t>
      </w:r>
      <w:r w:rsidR="573F359F">
        <w:t>six months</w:t>
      </w:r>
      <w:r w:rsidR="49D17254">
        <w:t xml:space="preserve">.   The Department </w:t>
      </w:r>
      <w:r w:rsidR="0696E50A">
        <w:t xml:space="preserve">will </w:t>
      </w:r>
      <w:r w:rsidR="49D17254">
        <w:t>retain the</w:t>
      </w:r>
      <w:r w:rsidR="535ECB0E">
        <w:t xml:space="preserve"> </w:t>
      </w:r>
      <w:r w:rsidR="44F93940">
        <w:t xml:space="preserve">services of its existing </w:t>
      </w:r>
      <w:r w:rsidR="078E6B38">
        <w:t>Next Generation</w:t>
      </w:r>
      <w:r w:rsidR="44F93940">
        <w:t xml:space="preserve"> 911 service provider for the transition period.  Should the successful bidder be unable to com</w:t>
      </w:r>
      <w:r w:rsidR="13EC44CB">
        <w:t xml:space="preserve">plete the transition in six months, the successful bidder may be required to compensate the Department for costs incurred to retain the </w:t>
      </w:r>
      <w:r w:rsidR="7E932435">
        <w:t>incumbent</w:t>
      </w:r>
      <w:r w:rsidR="13EC44CB">
        <w:t xml:space="preserve"> 911 service pro</w:t>
      </w:r>
      <w:r w:rsidR="4A33D6F2">
        <w:t xml:space="preserve">vider for the additional time period needed to complete the transition. </w:t>
      </w:r>
      <w:r w:rsidR="535ECB0E">
        <w:t xml:space="preserve"> </w:t>
      </w:r>
    </w:p>
    <w:p w14:paraId="5D8E89A9" w14:textId="33A879CC" w:rsidR="002F1E62" w:rsidRPr="00A15472" w:rsidRDefault="0551DCF7" w:rsidP="00A15472">
      <w:pPr>
        <w:pStyle w:val="ListParagraph"/>
        <w:numPr>
          <w:ilvl w:val="0"/>
          <w:numId w:val="43"/>
        </w:numPr>
      </w:pPr>
      <w:r>
        <w:t xml:space="preserve">Milestone </w:t>
      </w:r>
      <w:r w:rsidR="75B1D7DA">
        <w:t>A</w:t>
      </w:r>
      <w:r>
        <w:t>: Submission of Pla</w:t>
      </w:r>
      <w:r w:rsidR="75B1D7DA">
        <w:t>ns</w:t>
      </w:r>
      <w:r>
        <w:t xml:space="preserve"> of Action for Section 4.3.</w:t>
      </w:r>
      <w:r w:rsidR="352CA6A9">
        <w:t>4</w:t>
      </w:r>
      <w:r>
        <w:t>.2 Anti-Virus, Patch Management and Security</w:t>
      </w:r>
      <w:r w:rsidR="75B1D7DA">
        <w:t xml:space="preserve">, </w:t>
      </w:r>
      <w:r>
        <w:t>Section 4.3.8.1 Network Design</w:t>
      </w:r>
      <w:r w:rsidR="75B1D7DA">
        <w:t xml:space="preserve">, </w:t>
      </w:r>
      <w:r w:rsidR="7CC79AD7">
        <w:t>and</w:t>
      </w:r>
      <w:r w:rsidR="52EFA305">
        <w:t xml:space="preserve"> Section 4.3.8.5</w:t>
      </w:r>
      <w:r w:rsidR="73C940EC">
        <w:t xml:space="preserve"> </w:t>
      </w:r>
      <w:r w:rsidR="0B2DF1D3">
        <w:t xml:space="preserve">Network Performance and Service Levels specifically </w:t>
      </w:r>
      <w:r w:rsidR="2B06D9DF">
        <w:t>“</w:t>
      </w:r>
      <w:r w:rsidR="7CC79AD7">
        <w:t>Outage Escalation Procedures</w:t>
      </w:r>
      <w:r w:rsidR="67C2AB84">
        <w:t>”</w:t>
      </w:r>
      <w:r w:rsidR="626B1BB6">
        <w:t>.</w:t>
      </w:r>
      <w:r w:rsidR="7CC79AD7">
        <w:t xml:space="preserve"> </w:t>
      </w:r>
    </w:p>
    <w:p w14:paraId="4492A0DC" w14:textId="4DA69D75" w:rsidR="005467EB" w:rsidRPr="00C351B7" w:rsidRDefault="005467EB" w:rsidP="0020722F">
      <w:pPr>
        <w:pStyle w:val="ListParagraph"/>
        <w:numPr>
          <w:ilvl w:val="0"/>
          <w:numId w:val="43"/>
        </w:numPr>
      </w:pPr>
      <w:r w:rsidRPr="00C351B7">
        <w:t>Milestone B: Submission for approval a chart or list of “Outage Escalation Procedures” and other policies and procedures requested by the Department.</w:t>
      </w:r>
    </w:p>
    <w:p w14:paraId="777755E9" w14:textId="77777777" w:rsidR="00FF15E9" w:rsidRPr="00C351B7" w:rsidRDefault="005467EB" w:rsidP="0020722F">
      <w:pPr>
        <w:pStyle w:val="ListParagraph"/>
        <w:numPr>
          <w:ilvl w:val="0"/>
          <w:numId w:val="43"/>
        </w:numPr>
      </w:pPr>
      <w:r w:rsidRPr="00C351B7">
        <w:lastRenderedPageBreak/>
        <w:t xml:space="preserve">Milestone C: Assume operations of the </w:t>
      </w:r>
      <w:r w:rsidR="00AB617B" w:rsidRPr="00C351B7">
        <w:t>Help Desk</w:t>
      </w:r>
      <w:r w:rsidRPr="00C351B7">
        <w:t>.</w:t>
      </w:r>
    </w:p>
    <w:p w14:paraId="15C5F346" w14:textId="0C38BB55" w:rsidR="00AF2679" w:rsidRPr="00C351B7" w:rsidRDefault="005467EB" w:rsidP="0020722F">
      <w:pPr>
        <w:pStyle w:val="ListParagraph"/>
        <w:numPr>
          <w:ilvl w:val="0"/>
          <w:numId w:val="43"/>
        </w:numPr>
      </w:pPr>
      <w:r w:rsidRPr="00C351B7">
        <w:t>Milestone D: Assume operation of Field Services.</w:t>
      </w:r>
    </w:p>
    <w:p w14:paraId="236DD005" w14:textId="29851AEC" w:rsidR="00AF2679" w:rsidRPr="00C351B7" w:rsidRDefault="00AF2679" w:rsidP="0020722F">
      <w:pPr>
        <w:pStyle w:val="ListParagraph"/>
        <w:numPr>
          <w:ilvl w:val="0"/>
          <w:numId w:val="43"/>
        </w:numPr>
      </w:pPr>
      <w:r w:rsidRPr="00C351B7">
        <w:t xml:space="preserve">Milestone E: Successful completion of the transition of all security keys, license agreements, encryption tokens, and other related security elements. </w:t>
      </w:r>
    </w:p>
    <w:p w14:paraId="2F0677B0" w14:textId="48B083A2" w:rsidR="00AF2679" w:rsidRPr="00C351B7" w:rsidRDefault="00AF2679" w:rsidP="0020722F">
      <w:pPr>
        <w:pStyle w:val="ListParagraph"/>
        <w:numPr>
          <w:ilvl w:val="0"/>
          <w:numId w:val="43"/>
        </w:numPr>
      </w:pPr>
      <w:r w:rsidRPr="00C351B7">
        <w:t xml:space="preserve">Milestone F: Successful transfer of access to the physical data centers. </w:t>
      </w:r>
    </w:p>
    <w:p w14:paraId="37F299EA" w14:textId="39163A25" w:rsidR="00AF2679" w:rsidRPr="00C351B7" w:rsidRDefault="00AF2679" w:rsidP="0020722F">
      <w:pPr>
        <w:pStyle w:val="ListParagraph"/>
        <w:numPr>
          <w:ilvl w:val="0"/>
          <w:numId w:val="43"/>
        </w:numPr>
      </w:pPr>
      <w:r w:rsidRPr="00C351B7">
        <w:t>Milestone G: Successful transfer of the testing environment.</w:t>
      </w:r>
    </w:p>
    <w:p w14:paraId="76192BF2" w14:textId="52983CF7" w:rsidR="005467EB" w:rsidRPr="00C351B7" w:rsidRDefault="00AF2679" w:rsidP="0020722F">
      <w:pPr>
        <w:pStyle w:val="ListParagraph"/>
        <w:numPr>
          <w:ilvl w:val="0"/>
          <w:numId w:val="43"/>
        </w:numPr>
      </w:pPr>
      <w:r w:rsidRPr="00C351B7">
        <w:t xml:space="preserve">Milestone H: Confirmation of </w:t>
      </w:r>
      <w:r w:rsidR="00784A32" w:rsidRPr="00C351B7">
        <w:t>signing</w:t>
      </w:r>
      <w:r w:rsidRPr="00C351B7">
        <w:t xml:space="preserve"> of subcontractor contracts.</w:t>
      </w:r>
    </w:p>
    <w:p w14:paraId="2AB05FE5" w14:textId="6DE73163" w:rsidR="00986D26" w:rsidRPr="00C351B7" w:rsidRDefault="00986D26" w:rsidP="0020722F">
      <w:pPr>
        <w:pStyle w:val="ListParagraph"/>
        <w:numPr>
          <w:ilvl w:val="0"/>
          <w:numId w:val="43"/>
        </w:numPr>
      </w:pPr>
      <w:r w:rsidRPr="00C351B7">
        <w:t>Milestone I: Assum</w:t>
      </w:r>
      <w:r w:rsidR="000E4C29" w:rsidRPr="00C351B7">
        <w:t xml:space="preserve">e operation of the network, including monitoring. </w:t>
      </w:r>
    </w:p>
    <w:p w14:paraId="5F564AE1" w14:textId="0E3EF33B" w:rsidR="00983B11" w:rsidRPr="00C351B7" w:rsidRDefault="1C794F31" w:rsidP="00A441A5">
      <w:r>
        <w:t>Three</w:t>
      </w:r>
      <w:r w:rsidR="5E3769C5">
        <w:t xml:space="preserve"> months after award, a detailed transition plan shall be submitted</w:t>
      </w:r>
      <w:r>
        <w:t xml:space="preserve"> to the Department</w:t>
      </w:r>
      <w:r w:rsidR="5E3769C5">
        <w:t xml:space="preserve">. </w:t>
      </w:r>
    </w:p>
    <w:p w14:paraId="1D23AFB2" w14:textId="66D7507C" w:rsidR="00FD542D" w:rsidRPr="00C351B7" w:rsidRDefault="00FD542D" w:rsidP="00FD542D">
      <w:pPr>
        <w:pStyle w:val="Heading5"/>
      </w:pPr>
      <w:r w:rsidRPr="00C351B7">
        <w:t>Response Requirement:</w:t>
      </w:r>
    </w:p>
    <w:p w14:paraId="6D379177" w14:textId="75C45C27" w:rsidR="00FD542D" w:rsidRPr="00C351B7" w:rsidRDefault="00FD542D" w:rsidP="00FD542D">
      <w:r w:rsidRPr="00C351B7">
        <w:t xml:space="preserve">Bidders shall submit a high-level plan </w:t>
      </w:r>
      <w:r w:rsidR="005467EB" w:rsidRPr="00C351B7">
        <w:t xml:space="preserve">which includes the milestones in Section 4.5.1 </w:t>
      </w:r>
      <w:r w:rsidRPr="00C351B7">
        <w:t xml:space="preserve">for assuming operation of the NG911 system. </w:t>
      </w:r>
      <w:r w:rsidR="005467EB" w:rsidRPr="00C351B7">
        <w:t xml:space="preserve">The Milestones are not listed in the order the Department expects the Vendor to complete, the ordering and timing are flexible relative to the overall plan. </w:t>
      </w:r>
    </w:p>
    <w:p w14:paraId="004DCE32" w14:textId="7B54C5DA" w:rsidR="00061C28" w:rsidRPr="00C351B7" w:rsidRDefault="00036FDE" w:rsidP="003B33EA">
      <w:pPr>
        <w:pStyle w:val="Heading3"/>
      </w:pPr>
      <w:bookmarkStart w:id="240" w:name="_Toc127539755"/>
      <w:r w:rsidRPr="00C351B7">
        <w:t>4.5</w:t>
      </w:r>
      <w:r w:rsidR="00061C28" w:rsidRPr="00C351B7">
        <w:t>.2 Year 1 (2024)</w:t>
      </w:r>
      <w:bookmarkEnd w:id="240"/>
      <w:r w:rsidR="00061C28" w:rsidRPr="00C351B7">
        <w:t> </w:t>
      </w:r>
    </w:p>
    <w:p w14:paraId="1621B504" w14:textId="6913B60A" w:rsidR="00D6602D" w:rsidRPr="00C351B7" w:rsidRDefault="00D6602D" w:rsidP="0020722F">
      <w:pPr>
        <w:pStyle w:val="ListParagraph"/>
        <w:numPr>
          <w:ilvl w:val="0"/>
          <w:numId w:val="44"/>
        </w:numPr>
      </w:pPr>
      <w:r w:rsidRPr="00C351B7">
        <w:t>Review of NENA i3 Version 3</w:t>
      </w:r>
    </w:p>
    <w:p w14:paraId="566E9005" w14:textId="5F9C7D71" w:rsidR="002F024D" w:rsidRPr="00C351B7" w:rsidRDefault="002F024D" w:rsidP="0020722F">
      <w:pPr>
        <w:pStyle w:val="ListParagraph"/>
        <w:numPr>
          <w:ilvl w:val="0"/>
          <w:numId w:val="44"/>
        </w:numPr>
      </w:pPr>
      <w:r w:rsidRPr="00C351B7">
        <w:t>RF</w:t>
      </w:r>
      <w:r w:rsidR="00284AFF" w:rsidRPr="00C351B7">
        <w:t>P</w:t>
      </w:r>
      <w:r w:rsidRPr="00C351B7">
        <w:t xml:space="preserve"> for Call </w:t>
      </w:r>
      <w:r w:rsidR="004E5F36" w:rsidRPr="00C351B7">
        <w:t>Handling</w:t>
      </w:r>
      <w:r w:rsidR="00204063">
        <w:t xml:space="preserve"> software</w:t>
      </w:r>
    </w:p>
    <w:p w14:paraId="6A86CB43" w14:textId="74FB64CA" w:rsidR="002F024D" w:rsidRPr="00C351B7" w:rsidRDefault="002F024D" w:rsidP="0020722F">
      <w:pPr>
        <w:pStyle w:val="ListParagraph"/>
        <w:numPr>
          <w:ilvl w:val="0"/>
          <w:numId w:val="44"/>
        </w:numPr>
      </w:pPr>
      <w:r w:rsidRPr="00C351B7">
        <w:t>RF</w:t>
      </w:r>
      <w:r w:rsidR="00284AFF" w:rsidRPr="00C351B7">
        <w:t>P</w:t>
      </w:r>
      <w:r w:rsidRPr="00C351B7">
        <w:t xml:space="preserve"> for Citizen Information Portal</w:t>
      </w:r>
    </w:p>
    <w:p w14:paraId="5F6BFEB3" w14:textId="68ACD183" w:rsidR="00284AFF" w:rsidRPr="00C351B7" w:rsidRDefault="00F32D52" w:rsidP="0020722F">
      <w:pPr>
        <w:pStyle w:val="ListParagraph"/>
        <w:numPr>
          <w:ilvl w:val="0"/>
          <w:numId w:val="44"/>
        </w:numPr>
      </w:pPr>
      <w:r w:rsidRPr="00C351B7">
        <w:t>Text to 911 simulation in training centers</w:t>
      </w:r>
      <w:r w:rsidR="00A6414E" w:rsidRPr="00C351B7">
        <w:t xml:space="preserve"> implementation</w:t>
      </w:r>
    </w:p>
    <w:p w14:paraId="559EEAAA" w14:textId="59C549BA" w:rsidR="00284AFF" w:rsidRPr="00C351B7" w:rsidRDefault="00284AFF" w:rsidP="0020722F">
      <w:pPr>
        <w:pStyle w:val="ListParagraph"/>
        <w:numPr>
          <w:ilvl w:val="0"/>
          <w:numId w:val="44"/>
        </w:numPr>
      </w:pPr>
      <w:r w:rsidRPr="00C351B7">
        <w:t xml:space="preserve">3d Modeling </w:t>
      </w:r>
      <w:r w:rsidR="009D0704" w:rsidRPr="00C351B7">
        <w:t>(structures and topography) technical, legal, and use case preparation</w:t>
      </w:r>
    </w:p>
    <w:p w14:paraId="321AE4BC" w14:textId="77E4AD19" w:rsidR="0054589C" w:rsidRPr="00C351B7" w:rsidRDefault="000B67CA" w:rsidP="0020722F">
      <w:pPr>
        <w:pStyle w:val="ListParagraph"/>
        <w:numPr>
          <w:ilvl w:val="0"/>
          <w:numId w:val="44"/>
        </w:numPr>
      </w:pPr>
      <w:r w:rsidRPr="00C351B7">
        <w:t>Using t</w:t>
      </w:r>
      <w:r w:rsidR="0054589C" w:rsidRPr="00C351B7">
        <w:t>hird party location</w:t>
      </w:r>
      <w:r w:rsidRPr="00C351B7">
        <w:t>s for</w:t>
      </w:r>
      <w:r w:rsidR="0054589C" w:rsidRPr="00C351B7">
        <w:t xml:space="preserve"> routing preparation</w:t>
      </w:r>
    </w:p>
    <w:p w14:paraId="1AD194C4" w14:textId="4A04902B" w:rsidR="00A6414E" w:rsidRPr="00C351B7" w:rsidRDefault="00A6414E" w:rsidP="0020722F">
      <w:pPr>
        <w:pStyle w:val="ListParagraph"/>
        <w:numPr>
          <w:ilvl w:val="0"/>
          <w:numId w:val="44"/>
        </w:numPr>
      </w:pPr>
      <w:r w:rsidRPr="00C351B7">
        <w:t>Forrest Guide planning</w:t>
      </w:r>
    </w:p>
    <w:p w14:paraId="2AAF03A6" w14:textId="07015906" w:rsidR="00061C28" w:rsidRPr="00C351B7" w:rsidRDefault="00036FDE" w:rsidP="003B33EA">
      <w:pPr>
        <w:pStyle w:val="Heading3"/>
      </w:pPr>
      <w:bookmarkStart w:id="241" w:name="_Toc127539756"/>
      <w:r w:rsidRPr="00C351B7">
        <w:t>4.5</w:t>
      </w:r>
      <w:r w:rsidR="00061C28" w:rsidRPr="00C351B7">
        <w:t>.3 Year 2 (2025)</w:t>
      </w:r>
      <w:bookmarkEnd w:id="241"/>
      <w:r w:rsidR="00061C28" w:rsidRPr="00C351B7">
        <w:t> </w:t>
      </w:r>
    </w:p>
    <w:p w14:paraId="172BB08D" w14:textId="55E74C1B" w:rsidR="00061C28" w:rsidRDefault="00061C28" w:rsidP="0020722F">
      <w:pPr>
        <w:pStyle w:val="ListParagraph"/>
        <w:numPr>
          <w:ilvl w:val="0"/>
          <w:numId w:val="45"/>
        </w:numPr>
      </w:pPr>
      <w:r w:rsidRPr="00C351B7">
        <w:t>Implementation: Citizen Information Portal </w:t>
      </w:r>
    </w:p>
    <w:p w14:paraId="1DDE7ED0" w14:textId="7D63237E" w:rsidR="00204063" w:rsidRPr="00C351B7" w:rsidRDefault="00204063" w:rsidP="0020722F">
      <w:pPr>
        <w:pStyle w:val="ListParagraph"/>
        <w:numPr>
          <w:ilvl w:val="0"/>
          <w:numId w:val="45"/>
        </w:numPr>
      </w:pPr>
      <w:r>
        <w:t>Call Handling Software Pilot</w:t>
      </w:r>
    </w:p>
    <w:p w14:paraId="2450CDA2" w14:textId="255F9056" w:rsidR="00753836" w:rsidRPr="00C351B7" w:rsidRDefault="009D0704" w:rsidP="0020722F">
      <w:pPr>
        <w:pStyle w:val="ListParagraph"/>
        <w:numPr>
          <w:ilvl w:val="0"/>
          <w:numId w:val="45"/>
        </w:numPr>
      </w:pPr>
      <w:r w:rsidRPr="00C351B7">
        <w:t>RFP</w:t>
      </w:r>
      <w:r w:rsidR="00753836" w:rsidRPr="00C351B7">
        <w:t xml:space="preserve"> Map Enhancements to include z axis, </w:t>
      </w:r>
      <w:r w:rsidR="00061C28" w:rsidRPr="00C351B7">
        <w:t>Near Real Time Imagery </w:t>
      </w:r>
      <w:r w:rsidR="00753836" w:rsidRPr="00C351B7">
        <w:t>and Street View</w:t>
      </w:r>
    </w:p>
    <w:p w14:paraId="29EDD847" w14:textId="77FBD138" w:rsidR="009B4E57" w:rsidRPr="00C351B7" w:rsidRDefault="009D0704" w:rsidP="0020722F">
      <w:pPr>
        <w:pStyle w:val="ListParagraph"/>
        <w:numPr>
          <w:ilvl w:val="0"/>
          <w:numId w:val="45"/>
        </w:numPr>
      </w:pPr>
      <w:r w:rsidRPr="00C351B7">
        <w:t>RFP</w:t>
      </w:r>
      <w:r w:rsidR="009B4E57" w:rsidRPr="00C351B7">
        <w:t>: PSAP situational awareness display</w:t>
      </w:r>
    </w:p>
    <w:p w14:paraId="271539E3" w14:textId="3BBA648F" w:rsidR="00F937C4" w:rsidRDefault="004A36FB" w:rsidP="0020722F">
      <w:pPr>
        <w:pStyle w:val="ListParagraph"/>
        <w:numPr>
          <w:ilvl w:val="0"/>
          <w:numId w:val="45"/>
        </w:numPr>
      </w:pPr>
      <w:r w:rsidRPr="00C351B7">
        <w:lastRenderedPageBreak/>
        <w:t xml:space="preserve">RFP: Third Party Reporting Service for </w:t>
      </w:r>
      <w:r w:rsidR="00204063">
        <w:t>PSAPs</w:t>
      </w:r>
    </w:p>
    <w:p w14:paraId="78B09BC9" w14:textId="601E0A43" w:rsidR="00204063" w:rsidRPr="00C351B7" w:rsidRDefault="00204063" w:rsidP="0020722F">
      <w:pPr>
        <w:pStyle w:val="ListParagraph"/>
        <w:numPr>
          <w:ilvl w:val="0"/>
          <w:numId w:val="45"/>
        </w:numPr>
      </w:pPr>
      <w:r>
        <w:t>RFP: Location Database tools for CSPs</w:t>
      </w:r>
    </w:p>
    <w:p w14:paraId="2ED1E6C8" w14:textId="7A34B432" w:rsidR="00F937C4" w:rsidRPr="00C351B7" w:rsidRDefault="00061C28" w:rsidP="0020722F">
      <w:pPr>
        <w:pStyle w:val="ListParagraph"/>
        <w:numPr>
          <w:ilvl w:val="0"/>
          <w:numId w:val="45"/>
        </w:numPr>
      </w:pPr>
      <w:r w:rsidRPr="00C351B7">
        <w:t>Automatic Outbound Text to abandoned calls </w:t>
      </w:r>
      <w:r w:rsidR="00A6414E" w:rsidRPr="00C351B7">
        <w:t>implementation</w:t>
      </w:r>
    </w:p>
    <w:p w14:paraId="588FCC98" w14:textId="4A9EAFBB" w:rsidR="00284AFF" w:rsidRPr="00C351B7" w:rsidRDefault="00061C28" w:rsidP="0020722F">
      <w:pPr>
        <w:pStyle w:val="ListParagraph"/>
        <w:numPr>
          <w:ilvl w:val="0"/>
          <w:numId w:val="45"/>
        </w:numPr>
      </w:pPr>
      <w:proofErr w:type="spellStart"/>
      <w:r w:rsidRPr="00C351B7">
        <w:t>TDos</w:t>
      </w:r>
      <w:proofErr w:type="spellEnd"/>
      <w:r w:rsidRPr="00C351B7">
        <w:t> Mitigation Tool </w:t>
      </w:r>
    </w:p>
    <w:p w14:paraId="45EE8739" w14:textId="77777777" w:rsidR="00284AFF" w:rsidRPr="00C351B7" w:rsidRDefault="00284AFF" w:rsidP="0020722F">
      <w:pPr>
        <w:pStyle w:val="ListParagraph"/>
        <w:numPr>
          <w:ilvl w:val="0"/>
          <w:numId w:val="45"/>
        </w:numPr>
      </w:pPr>
      <w:r w:rsidRPr="00C351B7">
        <w:t>Inbound Video technical and legal requirements preparation</w:t>
      </w:r>
    </w:p>
    <w:p w14:paraId="0CBAA895" w14:textId="7DC7A6A1" w:rsidR="00284AFF" w:rsidRPr="00C351B7" w:rsidRDefault="00284AFF" w:rsidP="0020722F">
      <w:pPr>
        <w:pStyle w:val="ListParagraph"/>
        <w:numPr>
          <w:ilvl w:val="0"/>
          <w:numId w:val="45"/>
        </w:numPr>
      </w:pPr>
      <w:r w:rsidRPr="00C351B7">
        <w:t>3d Modeling</w:t>
      </w:r>
      <w:r w:rsidR="00204063">
        <w:t xml:space="preserve"> and Visualization</w:t>
      </w:r>
      <w:r w:rsidRPr="00C351B7">
        <w:t xml:space="preserve"> Pilot</w:t>
      </w:r>
    </w:p>
    <w:p w14:paraId="3F225AF3" w14:textId="10A25328" w:rsidR="00A6414E" w:rsidRPr="00C351B7" w:rsidRDefault="00A6414E" w:rsidP="0020722F">
      <w:pPr>
        <w:pStyle w:val="ListParagraph"/>
        <w:numPr>
          <w:ilvl w:val="0"/>
          <w:numId w:val="45"/>
        </w:numPr>
      </w:pPr>
      <w:r w:rsidRPr="00C351B7">
        <w:t>Forrest Guide Implementation</w:t>
      </w:r>
    </w:p>
    <w:p w14:paraId="552A2EF7" w14:textId="555110D5" w:rsidR="0054589C" w:rsidRPr="00C351B7" w:rsidRDefault="0054589C" w:rsidP="0020722F">
      <w:pPr>
        <w:pStyle w:val="ListParagraph"/>
        <w:numPr>
          <w:ilvl w:val="0"/>
          <w:numId w:val="45"/>
        </w:numPr>
      </w:pPr>
      <w:r w:rsidRPr="00C351B7">
        <w:t>3rd party location routing option implementation</w:t>
      </w:r>
    </w:p>
    <w:p w14:paraId="21FFA94D" w14:textId="7B418BF9" w:rsidR="00931819" w:rsidRPr="00C351B7" w:rsidRDefault="4C0C0ADD" w:rsidP="0020722F">
      <w:pPr>
        <w:pStyle w:val="ListParagraph"/>
        <w:numPr>
          <w:ilvl w:val="0"/>
          <w:numId w:val="45"/>
        </w:numPr>
      </w:pPr>
      <w:r>
        <w:t>Legacy Network Gateway decommissions</w:t>
      </w:r>
    </w:p>
    <w:p w14:paraId="18121266" w14:textId="12CC5288" w:rsidR="00061C28" w:rsidRPr="00C351B7" w:rsidRDefault="00036FDE" w:rsidP="003B33EA">
      <w:pPr>
        <w:pStyle w:val="Heading3"/>
      </w:pPr>
      <w:bookmarkStart w:id="242" w:name="_Toc127539757"/>
      <w:r w:rsidRPr="00C351B7">
        <w:t>4.5</w:t>
      </w:r>
      <w:r w:rsidR="00061C28" w:rsidRPr="00C351B7">
        <w:t>.4 Year 3 (2026)</w:t>
      </w:r>
      <w:bookmarkEnd w:id="242"/>
      <w:r w:rsidR="00061C28" w:rsidRPr="00C351B7">
        <w:t> </w:t>
      </w:r>
    </w:p>
    <w:p w14:paraId="19650910" w14:textId="4B98027B" w:rsidR="009B4E57" w:rsidRPr="00C351B7" w:rsidRDefault="009B4E57" w:rsidP="0020722F">
      <w:pPr>
        <w:pStyle w:val="ListParagraph"/>
        <w:numPr>
          <w:ilvl w:val="0"/>
          <w:numId w:val="46"/>
        </w:numPr>
      </w:pPr>
      <w:r w:rsidRPr="00C351B7">
        <w:t>Implementation: Call Handling and Mapping</w:t>
      </w:r>
    </w:p>
    <w:p w14:paraId="476FFE1A" w14:textId="1F98A0C6" w:rsidR="00061C28" w:rsidRDefault="009D0704" w:rsidP="0020722F">
      <w:pPr>
        <w:pStyle w:val="ListParagraph"/>
        <w:numPr>
          <w:ilvl w:val="0"/>
          <w:numId w:val="46"/>
        </w:numPr>
      </w:pPr>
      <w:r w:rsidRPr="00C351B7">
        <w:t>RFP</w:t>
      </w:r>
      <w:r w:rsidR="00DF177A" w:rsidRPr="00C351B7">
        <w:t xml:space="preserve"> AI</w:t>
      </w:r>
      <w:r w:rsidR="004E5F36" w:rsidRPr="00C351B7">
        <w:t xml:space="preserve"> </w:t>
      </w:r>
      <w:r w:rsidR="00DF177A" w:rsidRPr="00C351B7">
        <w:t>s</w:t>
      </w:r>
      <w:r w:rsidR="004E5F36" w:rsidRPr="00C351B7">
        <w:t>oftware</w:t>
      </w:r>
      <w:r w:rsidR="00DF177A" w:rsidRPr="00C351B7">
        <w:t xml:space="preserve"> or</w:t>
      </w:r>
      <w:r w:rsidR="004E5F36" w:rsidRPr="00C351B7">
        <w:t xml:space="preserve"> tools for QA</w:t>
      </w:r>
    </w:p>
    <w:p w14:paraId="2E741924" w14:textId="77777777" w:rsidR="00061C28" w:rsidRPr="00C351B7" w:rsidRDefault="00061C28" w:rsidP="0020722F">
      <w:pPr>
        <w:pStyle w:val="ListParagraph"/>
        <w:numPr>
          <w:ilvl w:val="0"/>
          <w:numId w:val="46"/>
        </w:numPr>
      </w:pPr>
      <w:proofErr w:type="spellStart"/>
      <w:r w:rsidRPr="00C351B7">
        <w:t>TDos</w:t>
      </w:r>
      <w:proofErr w:type="spellEnd"/>
      <w:r w:rsidRPr="00C351B7">
        <w:t> Mitigation Tool </w:t>
      </w:r>
    </w:p>
    <w:p w14:paraId="36F550EC" w14:textId="24AC9B1F" w:rsidR="00061C28" w:rsidRPr="00C351B7" w:rsidRDefault="009D0704" w:rsidP="0020722F">
      <w:pPr>
        <w:pStyle w:val="ListParagraph"/>
        <w:numPr>
          <w:ilvl w:val="0"/>
          <w:numId w:val="46"/>
        </w:numPr>
      </w:pPr>
      <w:r w:rsidRPr="00C351B7">
        <w:t>RFP</w:t>
      </w:r>
      <w:r w:rsidR="00061C28" w:rsidRPr="00C351B7">
        <w:t xml:space="preserve">/Study </w:t>
      </w:r>
      <w:r w:rsidR="00A6414E" w:rsidRPr="00C351B7">
        <w:t>s</w:t>
      </w:r>
      <w:r w:rsidR="00061C28" w:rsidRPr="00C351B7">
        <w:t xml:space="preserve">econdary </w:t>
      </w:r>
      <w:r w:rsidR="00A6414E" w:rsidRPr="00C351B7">
        <w:t>w</w:t>
      </w:r>
      <w:r w:rsidR="00061C28" w:rsidRPr="00C351B7">
        <w:t xml:space="preserve">ireless </w:t>
      </w:r>
      <w:r w:rsidR="00A6414E" w:rsidRPr="00C351B7">
        <w:t xml:space="preserve">network </w:t>
      </w:r>
      <w:r w:rsidR="00061C28" w:rsidRPr="00C351B7">
        <w:t>connection</w:t>
      </w:r>
      <w:r w:rsidR="00A6414E" w:rsidRPr="00C351B7">
        <w:t>s</w:t>
      </w:r>
      <w:r w:rsidR="00061C28" w:rsidRPr="00C351B7">
        <w:t>  </w:t>
      </w:r>
    </w:p>
    <w:p w14:paraId="3D3AF88E" w14:textId="6B9016AB" w:rsidR="00055895" w:rsidRPr="00C351B7" w:rsidRDefault="009D0704" w:rsidP="0020722F">
      <w:pPr>
        <w:pStyle w:val="ListParagraph"/>
        <w:numPr>
          <w:ilvl w:val="0"/>
          <w:numId w:val="46"/>
        </w:numPr>
      </w:pPr>
      <w:r w:rsidRPr="00C351B7">
        <w:t>RFP</w:t>
      </w:r>
      <w:r w:rsidR="00055895" w:rsidRPr="00C351B7">
        <w:t xml:space="preserve"> 3d mapping</w:t>
      </w:r>
    </w:p>
    <w:p w14:paraId="0CC9F5AE" w14:textId="440F7C77" w:rsidR="00284AFF" w:rsidRPr="00C351B7" w:rsidRDefault="00284AFF" w:rsidP="0020722F">
      <w:pPr>
        <w:pStyle w:val="ListParagraph"/>
        <w:numPr>
          <w:ilvl w:val="0"/>
          <w:numId w:val="46"/>
        </w:numPr>
      </w:pPr>
      <w:r w:rsidRPr="00C351B7">
        <w:t>Inbound Video Pilot</w:t>
      </w:r>
    </w:p>
    <w:p w14:paraId="33A38A50" w14:textId="2E933928" w:rsidR="00DF177A" w:rsidRPr="00C351B7" w:rsidRDefault="00DF177A" w:rsidP="0020722F">
      <w:pPr>
        <w:pStyle w:val="ListParagraph"/>
        <w:numPr>
          <w:ilvl w:val="0"/>
          <w:numId w:val="46"/>
        </w:numPr>
      </w:pPr>
      <w:r w:rsidRPr="00C351B7">
        <w:t>Intrastate interconnection</w:t>
      </w:r>
    </w:p>
    <w:p w14:paraId="7C2E3536" w14:textId="6657A2D8" w:rsidR="00061C28" w:rsidRPr="00C351B7" w:rsidRDefault="00036FDE" w:rsidP="003B33EA">
      <w:pPr>
        <w:pStyle w:val="Heading3"/>
      </w:pPr>
      <w:bookmarkStart w:id="243" w:name="_Toc127539758"/>
      <w:r w:rsidRPr="00C351B7">
        <w:t>4.5</w:t>
      </w:r>
      <w:r w:rsidR="00061C28" w:rsidRPr="00C351B7">
        <w:t>.5 Year 4 (2027)</w:t>
      </w:r>
      <w:bookmarkEnd w:id="243"/>
      <w:r w:rsidR="00061C28" w:rsidRPr="00C351B7">
        <w:t> </w:t>
      </w:r>
    </w:p>
    <w:p w14:paraId="64978C47" w14:textId="00A7FB65" w:rsidR="00284AFF" w:rsidRPr="00C351B7" w:rsidRDefault="00284AFF" w:rsidP="0020722F">
      <w:pPr>
        <w:pStyle w:val="ListParagraph"/>
        <w:numPr>
          <w:ilvl w:val="0"/>
          <w:numId w:val="47"/>
        </w:numPr>
      </w:pPr>
      <w:r w:rsidRPr="00C351B7">
        <w:t>Inbound Video/media Statewide</w:t>
      </w:r>
    </w:p>
    <w:p w14:paraId="4763FB34" w14:textId="47A8275F" w:rsidR="00D6602D" w:rsidRPr="00C351B7" w:rsidRDefault="00D6602D" w:rsidP="0020722F">
      <w:pPr>
        <w:pStyle w:val="ListParagraph"/>
        <w:numPr>
          <w:ilvl w:val="0"/>
          <w:numId w:val="47"/>
        </w:numPr>
      </w:pPr>
      <w:r w:rsidRPr="00C351B7">
        <w:t>Implementation Software tools for QA</w:t>
      </w:r>
    </w:p>
    <w:p w14:paraId="4378B2EF" w14:textId="390F1818" w:rsidR="00DF177A" w:rsidRPr="00C351B7" w:rsidRDefault="00DF177A" w:rsidP="0020722F">
      <w:pPr>
        <w:pStyle w:val="ListParagraph"/>
        <w:numPr>
          <w:ilvl w:val="0"/>
          <w:numId w:val="47"/>
        </w:numPr>
      </w:pPr>
      <w:r w:rsidRPr="00C351B7">
        <w:t>Intrastate interconnection</w:t>
      </w:r>
      <w:r w:rsidR="00F937C4" w:rsidRPr="00C351B7">
        <w:t xml:space="preserve"> (State TBD)</w:t>
      </w:r>
    </w:p>
    <w:p w14:paraId="131C1EA6" w14:textId="5C8EE73C" w:rsidR="00E24347" w:rsidRPr="00C351B7" w:rsidRDefault="00E24347" w:rsidP="0020722F">
      <w:pPr>
        <w:pStyle w:val="ListParagraph"/>
        <w:numPr>
          <w:ilvl w:val="0"/>
          <w:numId w:val="47"/>
        </w:numPr>
      </w:pPr>
      <w:r w:rsidRPr="00C351B7">
        <w:t xml:space="preserve">PSAP’s Uninterruptable Power Supply replacement </w:t>
      </w:r>
    </w:p>
    <w:p w14:paraId="3D4BEF28" w14:textId="5DAC84BD" w:rsidR="00061C28" w:rsidRPr="00C351B7" w:rsidRDefault="00036FDE" w:rsidP="003B33EA">
      <w:pPr>
        <w:pStyle w:val="Heading3"/>
      </w:pPr>
      <w:bookmarkStart w:id="244" w:name="_Toc127539759"/>
      <w:r w:rsidRPr="00C351B7">
        <w:t>4.5</w:t>
      </w:r>
      <w:r w:rsidR="00061C28" w:rsidRPr="00C351B7">
        <w:t>.6 Year 5 (2028)</w:t>
      </w:r>
      <w:bookmarkEnd w:id="244"/>
      <w:r w:rsidR="00061C28" w:rsidRPr="00C351B7">
        <w:t> </w:t>
      </w:r>
    </w:p>
    <w:p w14:paraId="3EAC6964" w14:textId="47655E64" w:rsidR="00DF177A" w:rsidRPr="00C351B7" w:rsidRDefault="00DF177A" w:rsidP="0020722F">
      <w:pPr>
        <w:pStyle w:val="ListParagraph"/>
        <w:numPr>
          <w:ilvl w:val="0"/>
          <w:numId w:val="48"/>
        </w:numPr>
      </w:pPr>
      <w:r w:rsidRPr="00C351B7">
        <w:t>Intrastate interconnection</w:t>
      </w:r>
      <w:r w:rsidR="00F937C4" w:rsidRPr="00C351B7">
        <w:t xml:space="preserve"> (State TBD)</w:t>
      </w:r>
    </w:p>
    <w:p w14:paraId="496F5568" w14:textId="055EAF4F" w:rsidR="00F063E0" w:rsidRPr="00C351B7" w:rsidRDefault="00036FDE" w:rsidP="003B33EA">
      <w:pPr>
        <w:pStyle w:val="Heading3"/>
      </w:pPr>
      <w:bookmarkStart w:id="245" w:name="_Toc127539760"/>
      <w:r w:rsidRPr="00C351B7">
        <w:t>4.5</w:t>
      </w:r>
      <w:r w:rsidR="00F063E0" w:rsidRPr="00C351B7">
        <w:t xml:space="preserve">.7 </w:t>
      </w:r>
      <w:r w:rsidR="000561DB" w:rsidRPr="00C351B7">
        <w:t xml:space="preserve">Anticipated </w:t>
      </w:r>
      <w:r w:rsidR="00C61B65" w:rsidRPr="00C351B7">
        <w:t xml:space="preserve">RFP Process </w:t>
      </w:r>
      <w:r w:rsidR="00A441A5" w:rsidRPr="00C351B7">
        <w:t>during</w:t>
      </w:r>
      <w:r w:rsidR="00F063E0" w:rsidRPr="00C351B7">
        <w:t xml:space="preserve"> Contract</w:t>
      </w:r>
      <w:bookmarkEnd w:id="245"/>
    </w:p>
    <w:p w14:paraId="10CA3EA3" w14:textId="0C745AEE" w:rsidR="00F063E0" w:rsidRPr="00C351B7" w:rsidRDefault="00F063E0" w:rsidP="00B30E8E">
      <w:r w:rsidRPr="00C351B7">
        <w:t>This section defines the general steps that</w:t>
      </w:r>
      <w:r w:rsidR="4443F45D" w:rsidRPr="00C351B7">
        <w:t xml:space="preserve"> may </w:t>
      </w:r>
      <w:r w:rsidRPr="00C351B7">
        <w:t xml:space="preserve">be taken by the Department and the </w:t>
      </w:r>
      <w:r w:rsidR="1798B25E" w:rsidRPr="00C351B7">
        <w:t>successful bidder</w:t>
      </w:r>
      <w:r w:rsidRPr="00C351B7">
        <w:t xml:space="preserve"> </w:t>
      </w:r>
      <w:r w:rsidR="0A25D0E9" w:rsidRPr="00C351B7">
        <w:t>when procur</w:t>
      </w:r>
      <w:r w:rsidR="00DAC053" w:rsidRPr="00C351B7">
        <w:t>ing replacement or enhancement components for it</w:t>
      </w:r>
      <w:r w:rsidR="006A5A42" w:rsidRPr="00C351B7">
        <w:t>s</w:t>
      </w:r>
      <w:r w:rsidR="00DAC053" w:rsidRPr="00C351B7">
        <w:t xml:space="preserve"> </w:t>
      </w:r>
      <w:r w:rsidR="00A4619E">
        <w:t>Next Generation</w:t>
      </w:r>
      <w:r w:rsidR="00DAC053" w:rsidRPr="00C351B7">
        <w:t xml:space="preserve"> 911 system.</w:t>
      </w:r>
    </w:p>
    <w:p w14:paraId="5DF9CF69" w14:textId="04AF3620" w:rsidR="00F063E0" w:rsidRPr="00C351B7" w:rsidRDefault="00F063E0" w:rsidP="00B30E8E">
      <w:r>
        <w:lastRenderedPageBreak/>
        <w:t>State 911 Department will prepare the RFI</w:t>
      </w:r>
      <w:r w:rsidR="4536EF29">
        <w:t>.</w:t>
      </w:r>
      <w:r>
        <w:t xml:space="preserve"> </w:t>
      </w:r>
      <w:r w:rsidR="588905EC">
        <w:t xml:space="preserve">The Department will conduct and manage the RFI process. </w:t>
      </w:r>
      <w:r>
        <w:t>The Technical Services functional unit will provide the technical requirements for the RFI</w:t>
      </w:r>
      <w:r w:rsidR="62F29DEA">
        <w:t>.</w:t>
      </w:r>
      <w:r w:rsidR="329C94DE">
        <w:t xml:space="preserve"> </w:t>
      </w:r>
      <w:r w:rsidR="3800B2BF">
        <w:t>T</w:t>
      </w:r>
      <w:r w:rsidR="329C94DE">
        <w:t>he</w:t>
      </w:r>
      <w:r>
        <w:t xml:space="preserve"> RFI</w:t>
      </w:r>
      <w:r w:rsidR="000C47D5">
        <w:t xml:space="preserve"> </w:t>
      </w:r>
      <w:r>
        <w:t xml:space="preserve">will be posted via the appropriate Massachusetts procurement process. </w:t>
      </w:r>
      <w:r w:rsidR="6DC2B456">
        <w:t xml:space="preserve"> </w:t>
      </w:r>
      <w:r w:rsidR="0E98F1F1">
        <w:t>The Technical Services functional unit may be require</w:t>
      </w:r>
      <w:r w:rsidR="7EBB20EC">
        <w:t>d</w:t>
      </w:r>
      <w:r w:rsidR="0E98F1F1">
        <w:t xml:space="preserve"> to participate</w:t>
      </w:r>
      <w:r w:rsidR="10C8071D">
        <w:t xml:space="preserve"> </w:t>
      </w:r>
      <w:r w:rsidR="007F6F20">
        <w:t xml:space="preserve">by </w:t>
      </w:r>
      <w:r w:rsidR="10C8071D">
        <w:t>o</w:t>
      </w:r>
      <w:r w:rsidR="7E5388A0">
        <w:t>ff</w:t>
      </w:r>
      <w:r w:rsidR="10C8071D">
        <w:t>ering technical support and advice. The Department</w:t>
      </w:r>
      <w:r w:rsidR="6EDE5F55">
        <w:t xml:space="preserve">, in its sole discretion, </w:t>
      </w:r>
      <w:r w:rsidR="10C8071D">
        <w:t xml:space="preserve">shall </w:t>
      </w:r>
      <w:r w:rsidR="4BF79E15">
        <w:t xml:space="preserve">select the product/service that best meets the needs of the Commonwealth of Massachusetts in support </w:t>
      </w:r>
      <w:r w:rsidR="3662FAA8">
        <w:t xml:space="preserve">of </w:t>
      </w:r>
      <w:r w:rsidR="4BF79E15">
        <w:t xml:space="preserve">its </w:t>
      </w:r>
      <w:r w:rsidR="00A4619E">
        <w:t>Next Generation</w:t>
      </w:r>
      <w:r w:rsidR="12B81B62">
        <w:t xml:space="preserve"> 911 system. </w:t>
      </w:r>
      <w:r>
        <w:t xml:space="preserve"> </w:t>
      </w:r>
    </w:p>
    <w:p w14:paraId="6972CD74" w14:textId="4BAF6073" w:rsidR="0071495A" w:rsidRPr="00C351B7" w:rsidRDefault="00F063E0" w:rsidP="00B30E8E">
      <w:r w:rsidRPr="00C351B7">
        <w:t xml:space="preserve">Upon notification from the </w:t>
      </w:r>
      <w:r w:rsidR="4E02D852" w:rsidRPr="00C351B7">
        <w:t>D</w:t>
      </w:r>
      <w:r w:rsidRPr="00C351B7">
        <w:t xml:space="preserve">epartment, the </w:t>
      </w:r>
      <w:r w:rsidR="37F47E5C" w:rsidRPr="00C351B7">
        <w:t>contractor</w:t>
      </w:r>
      <w:r w:rsidRPr="00C351B7">
        <w:t xml:space="preserve"> will execute agreements with the selected sub-contractor. </w:t>
      </w:r>
      <w:r w:rsidR="0071495A" w:rsidRPr="00C351B7">
        <w:t>When a large project is started</w:t>
      </w:r>
      <w:r w:rsidRPr="00C351B7">
        <w:t xml:space="preserve">, a dedicated project manager will be assigned by the </w:t>
      </w:r>
      <w:r w:rsidR="4F23CCBA" w:rsidRPr="00C351B7">
        <w:t xml:space="preserve">contractor. </w:t>
      </w:r>
      <w:r w:rsidRPr="00C351B7">
        <w:t xml:space="preserve"> Integration Services will install and verify that the new product meets the technical requirements provided during the RFI</w:t>
      </w:r>
      <w:r w:rsidR="0071495A" w:rsidRPr="00C351B7">
        <w:t xml:space="preserve">. Should the new product not meet the requirements of the RFI, the </w:t>
      </w:r>
      <w:r w:rsidR="3B980F08" w:rsidRPr="00C351B7">
        <w:t>D</w:t>
      </w:r>
      <w:r w:rsidR="0071495A" w:rsidRPr="00C351B7">
        <w:t xml:space="preserve">epartment may decide not to move forward. </w:t>
      </w:r>
    </w:p>
    <w:p w14:paraId="36518CC3" w14:textId="4DF4291D" w:rsidR="0071495A" w:rsidRPr="00C351B7" w:rsidRDefault="04AD89D7" w:rsidP="00B30E8E">
      <w:r w:rsidRPr="00C351B7">
        <w:t xml:space="preserve">Should the new product be accepted, </w:t>
      </w:r>
      <w:r w:rsidR="0071495A" w:rsidRPr="00C351B7">
        <w:t xml:space="preserve">Integration Services will then </w:t>
      </w:r>
      <w:r w:rsidR="681AE849" w:rsidRPr="00C351B7">
        <w:t>be required to</w:t>
      </w:r>
      <w:r w:rsidR="0071495A" w:rsidRPr="00C351B7">
        <w:t xml:space="preserve"> begin testing the new software/device </w:t>
      </w:r>
      <w:r w:rsidR="051E715B" w:rsidRPr="00C351B7">
        <w:t xml:space="preserve">for integration </w:t>
      </w:r>
      <w:r w:rsidR="03466F52" w:rsidRPr="00C351B7">
        <w:t xml:space="preserve">into the </w:t>
      </w:r>
      <w:r w:rsidR="00A4619E">
        <w:t>Next Generation</w:t>
      </w:r>
      <w:r w:rsidR="03466F52" w:rsidRPr="00C351B7">
        <w:t xml:space="preserve"> 911 system</w:t>
      </w:r>
      <w:r w:rsidR="0071495A" w:rsidRPr="00C351B7">
        <w:t>. For large</w:t>
      </w:r>
      <w:r w:rsidR="16489C5D" w:rsidRPr="00C351B7">
        <w:t>r</w:t>
      </w:r>
      <w:r w:rsidR="0071495A" w:rsidRPr="00C351B7">
        <w:t xml:space="preserve"> </w:t>
      </w:r>
      <w:r w:rsidR="74D7583F" w:rsidRPr="00C351B7">
        <w:t>integrations,</w:t>
      </w:r>
      <w:r w:rsidR="0071495A" w:rsidRPr="00C351B7">
        <w:t xml:space="preserve"> </w:t>
      </w:r>
      <w:r w:rsidR="2236FEE6" w:rsidRPr="00C351B7">
        <w:t xml:space="preserve">the </w:t>
      </w:r>
      <w:r w:rsidR="0071495A" w:rsidRPr="00C351B7">
        <w:t xml:space="preserve">acceptance </w:t>
      </w:r>
      <w:r w:rsidR="28F82D67" w:rsidRPr="00C351B7">
        <w:t>process defined in this RFR</w:t>
      </w:r>
      <w:r w:rsidR="0071495A" w:rsidRPr="00C351B7">
        <w:t xml:space="preserve"> will </w:t>
      </w:r>
      <w:r w:rsidR="7568CCF2" w:rsidRPr="00C351B7">
        <w:t>be engaged.</w:t>
      </w:r>
      <w:r w:rsidR="0071495A" w:rsidRPr="00C351B7">
        <w:t xml:space="preserve"> For </w:t>
      </w:r>
      <w:r w:rsidR="00CC05C2" w:rsidRPr="00C351B7">
        <w:t xml:space="preserve">standard </w:t>
      </w:r>
      <w:r w:rsidR="5DB27686" w:rsidRPr="00C351B7">
        <w:t>integrations</w:t>
      </w:r>
      <w:r w:rsidR="00CC05C2" w:rsidRPr="00C351B7">
        <w:t xml:space="preserve">, </w:t>
      </w:r>
      <w:r w:rsidR="5B1FDECB" w:rsidRPr="00C351B7">
        <w:t>I</w:t>
      </w:r>
      <w:r w:rsidR="18D23680" w:rsidRPr="00C351B7">
        <w:t>ntegration</w:t>
      </w:r>
      <w:r w:rsidR="0071495A" w:rsidRPr="00C351B7">
        <w:t xml:space="preserve"> Services will request release to Production via change management</w:t>
      </w:r>
      <w:r w:rsidR="4F0B1D4C" w:rsidRPr="00C351B7">
        <w:t xml:space="preserve"> process </w:t>
      </w:r>
      <w:r w:rsidR="000C47D5" w:rsidRPr="00C351B7">
        <w:t xml:space="preserve">as </w:t>
      </w:r>
      <w:r w:rsidR="4F0B1D4C" w:rsidRPr="00C351B7">
        <w:t xml:space="preserve">defined within the </w:t>
      </w:r>
      <w:r w:rsidR="00CC05C2" w:rsidRPr="00C351B7">
        <w:t>successful bidders CM process</w:t>
      </w:r>
      <w:r w:rsidR="0071495A" w:rsidRPr="00C351B7">
        <w:t xml:space="preserve">. </w:t>
      </w:r>
    </w:p>
    <w:p w14:paraId="2E2F2930" w14:textId="6BEA0E04" w:rsidR="0071495A" w:rsidRPr="00C351B7" w:rsidRDefault="00CC05C2" w:rsidP="00B30E8E">
      <w:r w:rsidRPr="00C351B7">
        <w:t>For integrations/deployments related to PSAP operation (for example call handling equipment replacement)</w:t>
      </w:r>
      <w:r w:rsidR="0071495A" w:rsidRPr="00C351B7">
        <w:t xml:space="preserve"> the departments training centers will be upgraded </w:t>
      </w:r>
      <w:r w:rsidRPr="00C351B7">
        <w:t xml:space="preserve">first. </w:t>
      </w:r>
    </w:p>
    <w:p w14:paraId="557E0554" w14:textId="35F049C6" w:rsidR="00DA0C50" w:rsidRPr="00DA734A" w:rsidRDefault="0031772B" w:rsidP="00DA0C50">
      <w:pPr>
        <w:pStyle w:val="Heading2"/>
      </w:pPr>
      <w:bookmarkStart w:id="246" w:name="_Toc127539761"/>
      <w:r w:rsidRPr="00DA734A">
        <w:t>4.</w:t>
      </w:r>
      <w:r w:rsidR="003B33EA" w:rsidRPr="00DA734A">
        <w:t>6.</w:t>
      </w:r>
      <w:r w:rsidR="00A4153F" w:rsidRPr="00DA734A">
        <w:t xml:space="preserve"> Compliance with Applicable Regulations</w:t>
      </w:r>
      <w:bookmarkEnd w:id="246"/>
    </w:p>
    <w:p w14:paraId="081C001C" w14:textId="7160E852" w:rsidR="008225AE" w:rsidRPr="00DA734A" w:rsidRDefault="0031772B" w:rsidP="6FE0C53F">
      <w:pPr>
        <w:pStyle w:val="Heading3"/>
      </w:pPr>
      <w:bookmarkStart w:id="247" w:name="_Toc127539762"/>
      <w:r w:rsidRPr="00DA734A">
        <w:t>4.</w:t>
      </w:r>
      <w:r w:rsidR="003B33EA" w:rsidRPr="00DA734A">
        <w:t>6</w:t>
      </w:r>
      <w:r w:rsidRPr="00DA734A">
        <w:t xml:space="preserve">.1 </w:t>
      </w:r>
      <w:r w:rsidR="008225AE" w:rsidRPr="00DA734A">
        <w:t>Americans with Disabilities Act</w:t>
      </w:r>
      <w:bookmarkEnd w:id="247"/>
    </w:p>
    <w:p w14:paraId="353CDF34" w14:textId="77777777" w:rsidR="008225AE" w:rsidRPr="00DA734A" w:rsidRDefault="008225AE" w:rsidP="00DA734A">
      <w:r w:rsidRPr="00DA734A">
        <w:t>All goods and services provided by the contractor shall comply with the Americans with Disabilities Act.  The contractor shall be responsible for all modifications to hardware, software, or CPE as may be requested by a PSAP and/or the State 911 Department to ensure compliance with the ADA.   </w:t>
      </w:r>
    </w:p>
    <w:p w14:paraId="7B4BAE18" w14:textId="77777777" w:rsidR="008225AE" w:rsidRPr="00DA734A" w:rsidRDefault="008225AE" w:rsidP="00DA734A">
      <w:r w:rsidRPr="00DA734A">
        <w:t>The contractor shall coordinate with the State 911 Department in the identification of all prospective attendees at contractor training(s) who require accommodation and shall cooperate with the State 911 Department in its provision of such accommodation.   </w:t>
      </w:r>
    </w:p>
    <w:p w14:paraId="37E0EB05" w14:textId="77777777" w:rsidR="0031772B" w:rsidRPr="00DA734A" w:rsidRDefault="008225AE" w:rsidP="00DA734A">
      <w:r w:rsidRPr="00DA734A">
        <w:lastRenderedPageBreak/>
        <w:t>All technical and user documentation and any additional training material delivered by the contractor shall include alternative keyboard commands that may be substituted for mouse commands. Any documentation delivered under this Agreement and wholly owned by the State 911 Department shall be in an agreed-upon editable format. </w:t>
      </w:r>
    </w:p>
    <w:p w14:paraId="67F6767A" w14:textId="28051945" w:rsidR="008225AE" w:rsidRPr="00DA734A" w:rsidRDefault="0031772B" w:rsidP="6FE0C53F">
      <w:pPr>
        <w:pStyle w:val="Heading3"/>
      </w:pPr>
      <w:bookmarkStart w:id="248" w:name="_Toc127539763"/>
      <w:r w:rsidRPr="00DA734A">
        <w:t xml:space="preserve">4.6.2 </w:t>
      </w:r>
      <w:r w:rsidR="008225AE" w:rsidRPr="00DA734A">
        <w:t>Information Technology Division Accessibility Standards</w:t>
      </w:r>
      <w:bookmarkEnd w:id="248"/>
    </w:p>
    <w:p w14:paraId="752C1B5B" w14:textId="756BAC41" w:rsidR="008225AE" w:rsidRPr="00DA734A" w:rsidRDefault="008225AE" w:rsidP="00DA734A">
      <w:r w:rsidRPr="00DA734A">
        <w:t>The contractor shall ensure that all deliverables adhere to (1) the Section 508 Standards for Electronic and Information Technology Accessibility, </w:t>
      </w:r>
      <w:hyperlink r:id="rId20" w:tgtFrame="_blank" w:history="1">
        <w:r w:rsidR="4CE2DA91" w:rsidRPr="00DA734A">
          <w:t>36  C.F.R. §1194</w:t>
        </w:r>
      </w:hyperlink>
      <w:r w:rsidRPr="00DA734A">
        <w:t>, issued under Section 508 of the Rehabilitation Act of 1973, as amended (29 U.S.C. § 794(d)) (the “Section 508 Standards”), and (2) the Web Accessibility Standards, (the “ITD Standards”) issued by the Commonwealth of Massachusetts’ Information Technology Division (“ITD”), available online at </w:t>
      </w:r>
      <w:r w:rsidR="4989D5A9" w:rsidRPr="00DA734A">
        <w:t xml:space="preserve"> </w:t>
      </w:r>
      <w:hyperlink r:id="rId21">
        <w:r w:rsidR="4989D5A9" w:rsidRPr="00DA734A">
          <w:t>www.mass.gov/itd</w:t>
        </w:r>
      </w:hyperlink>
      <w:r w:rsidR="4CE2DA91" w:rsidRPr="00DA734A">
        <w:t>.</w:t>
      </w:r>
      <w:r w:rsidRPr="00DA734A">
        <w:t xml:space="preserve"> For purposes of this Agreement, contractor’s obligations pertaining to these standards shall be limited to those subsections thereof that have been certified by ITD and the Massachusetts Office on Disability as objective and measurable. Such subsections shall be posted by ITD at </w:t>
      </w:r>
      <w:hyperlink r:id="rId22" w:tgtFrame="_blank" w:history="1">
        <w:r w:rsidR="4CE2DA91" w:rsidRPr="00DA734A">
          <w:rPr>
            <w:rStyle w:val="Hyperlink"/>
          </w:rPr>
          <w:t>www.mass.gov/itd</w:t>
        </w:r>
      </w:hyperlink>
      <w:r w:rsidR="4CE2DA91" w:rsidRPr="00DA734A">
        <w:t>.</w:t>
      </w:r>
      <w:r w:rsidRPr="00DA734A">
        <w:t xml:space="preserve"> The Section 508 and ITD Standards may be modified from time to time and is responsible for compliance with the most current version in effect on the date that contractor executes the contract.  </w:t>
      </w:r>
    </w:p>
    <w:p w14:paraId="3822679F" w14:textId="708EACCB" w:rsidR="008225AE" w:rsidRPr="00DA734A" w:rsidRDefault="0031772B" w:rsidP="6FE0C53F">
      <w:pPr>
        <w:pStyle w:val="Heading3"/>
      </w:pPr>
      <w:bookmarkStart w:id="249" w:name="_Toc127539764"/>
      <w:r w:rsidRPr="00DA734A">
        <w:t xml:space="preserve">4.6.3 </w:t>
      </w:r>
      <w:r w:rsidR="008225AE" w:rsidRPr="00DA734A">
        <w:t>AT/IT Adaptive List</w:t>
      </w:r>
      <w:bookmarkEnd w:id="249"/>
      <w:r w:rsidR="008225AE" w:rsidRPr="00DA734A">
        <w:t> </w:t>
      </w:r>
    </w:p>
    <w:p w14:paraId="1AEE1874" w14:textId="0F1E05DF" w:rsidR="008225AE" w:rsidRPr="00DA734A" w:rsidRDefault="00696890" w:rsidP="00DA734A">
      <w:r>
        <w:t>Appendix 7</w:t>
      </w:r>
      <w:r w:rsidR="007D0EE9" w:rsidRPr="00DA734A">
        <w:t xml:space="preserve"> </w:t>
      </w:r>
      <w:r w:rsidR="008225AE" w:rsidRPr="00DA734A">
        <w:t>AT/IT Adaptive List sets forth a list of the specific assistive technology (AT) (including class, brand, and version) and specific desktop configuration against which the contractor’s deliverables will be tested under this Agreement (the “AT/IT Adaptive List”). </w:t>
      </w:r>
    </w:p>
    <w:p w14:paraId="54D83A18" w14:textId="2E95353F" w:rsidR="00A41C92" w:rsidRPr="00DA734A" w:rsidRDefault="00A41C92" w:rsidP="00DA734A">
      <w:r w:rsidRPr="00DA734A">
        <w:t xml:space="preserve">The list can be downloaded from this link </w:t>
      </w:r>
      <w:hyperlink r:id="rId23" w:tgtFrame="_blank" w:history="1">
        <w:r w:rsidRPr="00DA734A">
          <w:rPr>
            <w:rStyle w:val="Hyperlink"/>
          </w:rPr>
          <w:t>https://www.mass.gov/doc/generic-atit-accessibility-list/download</w:t>
        </w:r>
      </w:hyperlink>
      <w:r w:rsidRPr="00DA734A">
        <w:t>.</w:t>
      </w:r>
      <w:r w:rsidR="007D0EE9" w:rsidRPr="00DA734A">
        <w:t xml:space="preserve"> </w:t>
      </w:r>
    </w:p>
    <w:p w14:paraId="3B2CDDE0" w14:textId="20B1C7E8" w:rsidR="008225AE" w:rsidRPr="00DA734A" w:rsidRDefault="0031772B" w:rsidP="00DA734A">
      <w:pPr>
        <w:pStyle w:val="Heading3"/>
      </w:pPr>
      <w:bookmarkStart w:id="250" w:name="_Toc127539765"/>
      <w:r w:rsidRPr="00DA734A">
        <w:t xml:space="preserve">4.6.4 </w:t>
      </w:r>
      <w:r w:rsidR="008225AE" w:rsidRPr="00DA734A">
        <w:t>Software Developed under the Agreement</w:t>
      </w:r>
      <w:bookmarkEnd w:id="250"/>
      <w:r w:rsidR="008225AE" w:rsidRPr="00DA734A">
        <w:t>  </w:t>
      </w:r>
    </w:p>
    <w:p w14:paraId="272DD0A6" w14:textId="0DF5057C" w:rsidR="008225AE" w:rsidRPr="00DA734A" w:rsidRDefault="008225AE" w:rsidP="00DA734A">
      <w:r w:rsidRPr="00DA734A">
        <w:t>Prior to commencing any design work under this Agreement, contractor’s Project Manager and design professionals shall meet with State 911 Department to review the Section 508 and ITD Standards, and the AT/IT Adaptive List, and to discuss their impact on the design process.   </w:t>
      </w:r>
    </w:p>
    <w:p w14:paraId="58616634" w14:textId="77777777" w:rsidR="008225AE" w:rsidRPr="00DA734A" w:rsidRDefault="008225AE" w:rsidP="00DA734A">
      <w:r w:rsidRPr="00DA734A">
        <w:lastRenderedPageBreak/>
        <w:t>The contractor shall test every software deliverable delivered under this Agreement, including the custom code created to customize commercial off the shelf software (COTS) (collectively, “Software Deliverables”), and any updates, new releases, versions, upgrades, improvements, bug fixes, patches or other modifications to the software (“Enhancements”) developed under this agreement, against Section 508 and ITD Standards, and for interoperability with the AT and IT environment listed in the AT/IT Environment list. At the time each such Software Deliverable or Enhancement is delivered to the State 911 Department, the contractor shall deliver to the State 911 Department and the ITD Accessibility Laboratory (the “ITD ATL”) the results of such testing.   </w:t>
      </w:r>
    </w:p>
    <w:p w14:paraId="2B9AABB0" w14:textId="418E0840" w:rsidR="008225AE" w:rsidRPr="00DA734A" w:rsidRDefault="008225AE" w:rsidP="00DA734A">
      <w:r w:rsidRPr="00DA734A">
        <w:t>In addition, the contractor shall cooperate with the ITD ATL, and any Accessibility Testing Contractor engaged by the ITD ATL, or by the State 911 Department under the supervision of the ITD ATL, in the performance of testing.  The ITD ATL, any Accessibility Testing engaged by the ITD ATL, or by the State 911 Department under the supervision of the ITD ATL, shall test each Software Deliverable or Enhancement against the Section 508 and ITD Standards, and for interoperability with the AT and the IT environment described in the AT/IT Environment List. The ITD ATL shall certify such deliverables or Enhancements as compliant with the Section 508 and the ITD Standards and interoperable with the AT and environment described in the AT/IT Environment List.  </w:t>
      </w:r>
    </w:p>
    <w:p w14:paraId="786F30FC" w14:textId="55AD35C7" w:rsidR="008225AE" w:rsidRPr="00DA734A" w:rsidRDefault="008225AE" w:rsidP="00DA734A">
      <w:r w:rsidRPr="00DA734A">
        <w:t>The contractor shall be responsible for curing each instance in which its deliverables fail to comply with the Section 508 or ITD Standards.  The contractor shall use its best efforts to cooperate with the State 911 Department, the ITD ATL, and any pertinent AT to correct any problems identified during such testing with the interoperability of the Software Deliverables or Enhancements with the AT and the IT environment specified in the AT/IT Environment List.  </w:t>
      </w:r>
    </w:p>
    <w:p w14:paraId="5B70BD7D" w14:textId="05D06280" w:rsidR="008225AE" w:rsidRPr="00DA734A" w:rsidRDefault="008225AE" w:rsidP="00DA734A">
      <w:r w:rsidRPr="00DA734A">
        <w:t>The contractor shall provide a credit against amounts due by the State 911 Department under this agreement for all testing, including repeat accessibility testing required with respect to Software Deliverables or Enhancements that fail initial testing with respect to the Section 508 or ITD Standards and are required by the ITD ATL to be retested in that regard. Such credits shall not exceed 5% of either (1) the total fixed price due the contractor under this Agreement, or (2) the total not-to-exceed amount of this Agreement if entered under a time and materials basis.  </w:t>
      </w:r>
    </w:p>
    <w:p w14:paraId="69F05E31" w14:textId="5F4EE5E6" w:rsidR="008225AE" w:rsidRPr="00DA734A" w:rsidRDefault="00220E6D" w:rsidP="6FE0C53F">
      <w:pPr>
        <w:pStyle w:val="Heading3"/>
      </w:pPr>
      <w:bookmarkStart w:id="251" w:name="_Toc127539766"/>
      <w:r w:rsidRPr="00DA734A">
        <w:lastRenderedPageBreak/>
        <w:t xml:space="preserve">4.6.5 </w:t>
      </w:r>
      <w:r w:rsidR="008225AE" w:rsidRPr="00DA734A">
        <w:t>COTS and ASP Software</w:t>
      </w:r>
      <w:bookmarkEnd w:id="251"/>
      <w:r w:rsidR="008225AE" w:rsidRPr="00DA734A">
        <w:t>  </w:t>
      </w:r>
    </w:p>
    <w:p w14:paraId="455A61AE" w14:textId="77777777" w:rsidR="008225AE" w:rsidRPr="00DA734A" w:rsidRDefault="008225AE" w:rsidP="00DA734A">
      <w:r w:rsidRPr="00DA734A">
        <w:t>The contractor shall conduct testing against the Section 508 and ITD Standards, and for interoperability with the AT and IT environment listed in the AT/IT Environment list, on all COTS referenced in  the contractor’s bid that must be acquired by the State 911 Department in order to implement the system to be delivered by the contractor under this Agreement, and all COTS (including for purposes of this section COTS configured by the contractor), or software to be provided by the contractor or its subcontractors in their capacity as application contractors (ASP), delivered under this agreement, and any Enhancements thereto or new versions thereof, prior to its delivery to the State 911 Department (collectively, COTS and ASP Software). The contractor shall deliver to both the State 911 Department and the ITD ATL the results of such testing with each delivery of COTS or ASP Software.  </w:t>
      </w:r>
    </w:p>
    <w:p w14:paraId="37622EEC" w14:textId="77777777" w:rsidR="008225AE" w:rsidRPr="00DA734A" w:rsidRDefault="008225AE" w:rsidP="00DA734A">
      <w:r w:rsidRPr="00DA734A">
        <w:t>The contractor need not conduct such tests for COTS and ASP Software for which accessibility testing has already been conducted and test results have already been provided to the ITD ATL. Instead, the contractor shall provide notice to the State 911 Department that such software has already been certified by the ITD ATL. The notice shall include the name of the software or Enhancement, and the date the software was so certified. </w:t>
      </w:r>
    </w:p>
    <w:p w14:paraId="4CAEDDFD" w14:textId="77777777" w:rsidR="008225AE" w:rsidRPr="00DA734A" w:rsidRDefault="008225AE" w:rsidP="00DA734A">
      <w:r w:rsidRPr="00DA734A">
        <w:t>The ITD ATL, or any Accessibility Testing Contractor engaged by the ITD ATL, or by the State 911 Department under the supervision of the ITD ATL, shall test such software for accessibility against the Section 508 Standards and the ITD Standards, and for interoperability with the specific AT and the IT environment set forth in the AT/IT Environment List.   The ITD ATL shall certify as accessible all software so tested that complies with the Section 508 Standards and the ITD Standards and is interoperable with the AT and the environment specified in the AT/IT Environment List and shall maintain a central web-based list of certified software for use by the Executive Department.  </w:t>
      </w:r>
    </w:p>
    <w:p w14:paraId="6B870CF9" w14:textId="77777777" w:rsidR="008225AE" w:rsidRPr="00DA734A" w:rsidRDefault="008225AE" w:rsidP="00DA734A">
      <w:r w:rsidRPr="00DA734A">
        <w:t xml:space="preserve">The contractor shall be responsible for curing each instance in which its deliverables fail to comply with the Section 508 and ITD Standards.  The contractor shall use its best efforts to cooperate with the State 911 Department, the ITD ATL, and any pertinent AT to correct any problems identified during such testing with the </w:t>
      </w:r>
      <w:r w:rsidRPr="00DA734A">
        <w:lastRenderedPageBreak/>
        <w:t>interoperability of the Software Deliverables or Enhancements with the AT and the IT environment specified in the AT/IT Environment List.  </w:t>
      </w:r>
    </w:p>
    <w:p w14:paraId="37099309" w14:textId="77777777" w:rsidR="008225AE" w:rsidRPr="00DA734A" w:rsidRDefault="008225AE" w:rsidP="00DA734A">
      <w:r w:rsidRPr="00DA734A">
        <w:t>The contractor shall provide a credit against amounts due by the State 911 Department under this agreement for all testing, including repeat accessibility testing required with respect to Software Deliverables or Enhancements that fail initial testing with respect to the Section 508, ITD Standards and are required by the ITD ATL to be retested in that regard. Such credits shall not exceed 5% of either the total fixed price due Contractor under this Agreement, or the total not-to-exceed amount of this Agreement if entered under a time and materials basis.  </w:t>
      </w:r>
    </w:p>
    <w:p w14:paraId="055A8D60" w14:textId="77777777" w:rsidR="008225AE" w:rsidRPr="00DA734A" w:rsidRDefault="008225AE" w:rsidP="00DA734A">
      <w:r w:rsidRPr="00DA734A">
        <w:t>The contractor shall not deliver COTS or ASP software under this Agreement that fails to meet such standards unless it has documented (1) that it has performed due diligence in seeking accessible alternative COTS or ASP Software, offering equivalent features and functionality to the inaccessible COTS or ASP Software, for which the contractor is or can readily become a licensed distributor; and (2) the cost of developing substitute accessible software under this Agreement. (Such documentation need not include reference to any specific competing COTS or ASP Software and its level of accessibility).  COTS or ASP Software delivered under this Agreement or under another contract with a state agency in connection with a system delivered under this Agreement that does not meet the Section 508 Standards or the ITD Standards shall be acceptable if either (1) the software contractor provides a roadmap for meeting such standards and interoperating with such AT or (2) the agency seeks and obtains a waiver from ITD that it would be an undue hardship on the agency to eschew use of such COTS or ASP Software. </w:t>
      </w:r>
    </w:p>
    <w:p w14:paraId="5C74C779" w14:textId="7CF25B88" w:rsidR="009035AD" w:rsidRPr="00DA734A" w:rsidRDefault="50121093" w:rsidP="00474963">
      <w:pPr>
        <w:pStyle w:val="Heading2"/>
      </w:pPr>
      <w:bookmarkStart w:id="252" w:name="_Toc127539767"/>
      <w:r w:rsidRPr="00DA734A">
        <w:t>4.</w:t>
      </w:r>
      <w:r w:rsidR="0085094D" w:rsidRPr="00DA734A">
        <w:t>7</w:t>
      </w:r>
      <w:r w:rsidR="001A0F79" w:rsidRPr="00DA734A">
        <w:t xml:space="preserve"> </w:t>
      </w:r>
      <w:r w:rsidR="42747C24" w:rsidRPr="00DA734A">
        <w:t>Supplier Diversity Program</w:t>
      </w:r>
      <w:bookmarkEnd w:id="252"/>
    </w:p>
    <w:p w14:paraId="1D8F5180" w14:textId="5026637D" w:rsidR="009035AD" w:rsidRPr="00DA734A" w:rsidRDefault="3FB71629" w:rsidP="00474963">
      <w:pPr>
        <w:pStyle w:val="Heading3"/>
      </w:pPr>
      <w:bookmarkStart w:id="253" w:name="_Toc127539768"/>
      <w:r w:rsidRPr="00DA734A">
        <w:t>4.</w:t>
      </w:r>
      <w:r w:rsidR="7B623F2D" w:rsidRPr="00DA734A">
        <w:t>7</w:t>
      </w:r>
      <w:r w:rsidRPr="00DA734A">
        <w:t>.1 Program Background</w:t>
      </w:r>
      <w:bookmarkEnd w:id="253"/>
    </w:p>
    <w:p w14:paraId="4BAF1A67" w14:textId="5DBFFD07" w:rsidR="009035AD" w:rsidRPr="00DA734A" w:rsidRDefault="3FB71629" w:rsidP="00DA734A">
      <w:r w:rsidRPr="00DA734A">
        <w:t xml:space="preserve">Pursuant to </w:t>
      </w:r>
      <w:hyperlink r:id="rId24">
        <w:r w:rsidRPr="00DA734A">
          <w:rPr>
            <w:rStyle w:val="Hyperlink"/>
          </w:rPr>
          <w:t>Executive Order (EO) 565</w:t>
        </w:r>
      </w:hyperlink>
      <w:r w:rsidRPr="00DA734A">
        <w:t xml:space="preserve">, the Commonwealth’s </w:t>
      </w:r>
      <w:hyperlink r:id="rId25">
        <w:r w:rsidRPr="00DA734A">
          <w:rPr>
            <w:rStyle w:val="Hyperlink"/>
          </w:rPr>
          <w:t>Supplier Diversity Program</w:t>
        </w:r>
      </w:hyperlink>
      <w:r w:rsidRPr="00DA734A">
        <w:t xml:space="preserve"> (SDP) promotes business-to-business relationships between awarded Contractors and diverse businesses and non-profit organizations (“SDP Partners”) certified or recognized by the </w:t>
      </w:r>
      <w:hyperlink r:id="rId26">
        <w:r w:rsidRPr="00DA734A">
          <w:rPr>
            <w:rStyle w:val="Hyperlink"/>
          </w:rPr>
          <w:t>Supplier Diversity Office (SDO)</w:t>
        </w:r>
      </w:hyperlink>
      <w:r w:rsidRPr="00DA734A">
        <w:t xml:space="preserve">. </w:t>
      </w:r>
    </w:p>
    <w:p w14:paraId="50D66D08" w14:textId="273ACFDC" w:rsidR="009035AD" w:rsidRPr="00DA734A" w:rsidRDefault="3FB71629" w:rsidP="00474963">
      <w:pPr>
        <w:pStyle w:val="Heading3"/>
      </w:pPr>
      <w:bookmarkStart w:id="254" w:name="_Toc127539769"/>
      <w:r w:rsidRPr="00DA734A">
        <w:t>4.</w:t>
      </w:r>
      <w:r w:rsidR="6E9852B4" w:rsidRPr="00DA734A">
        <w:t>7</w:t>
      </w:r>
      <w:r w:rsidRPr="00DA734A">
        <w:t>.2 Financial Commitment Requirements</w:t>
      </w:r>
      <w:bookmarkEnd w:id="254"/>
    </w:p>
    <w:p w14:paraId="528EA160" w14:textId="7FBEEB7E" w:rsidR="009035AD" w:rsidRPr="00DA734A" w:rsidRDefault="3FB71629" w:rsidP="00DA734A">
      <w:r w:rsidRPr="00DA734A">
        <w:lastRenderedPageBreak/>
        <w:t xml:space="preserve">All Bidders responding to this solicitation are required to make a significant 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21316B28" w14:textId="781F4780" w:rsidR="009035AD" w:rsidRPr="00DA734A" w:rsidRDefault="3FB71629" w:rsidP="00DA734A">
      <w:r w:rsidRPr="00DA734A">
        <w:t>After contract award (if any), the Total SDP Commitment shall become a contractual requirement to be met annually on a Massachusetts fiscal year basis (July 1 – June 30) for the duration of the contract. The minimum total SDP Commitment acceptable in responses to this solicitation shall be 1%. Bidders shall be awarded additional evaluation points for higher SDP Commitments.</w:t>
      </w:r>
    </w:p>
    <w:p w14:paraId="270CAED3" w14:textId="667D49F8" w:rsidR="009035AD" w:rsidRPr="00DA734A" w:rsidRDefault="3FB71629" w:rsidP="00DA734A">
      <w:r w:rsidRPr="00DA734A">
        <w:t xml:space="preserve">No contract shall be awarded to a Bidder without an SDP Commitment that meets the requirements stated herein. This requirement extends to all Bidders regardless of their own supplier diversity certification. </w:t>
      </w:r>
    </w:p>
    <w:p w14:paraId="60A600CB" w14:textId="34472D05" w:rsidR="009035AD" w:rsidRPr="00DA734A" w:rsidRDefault="3FB71629" w:rsidP="1CDB2C87">
      <w:pPr>
        <w:pStyle w:val="Heading3"/>
      </w:pPr>
      <w:bookmarkStart w:id="255" w:name="_Toc127539770"/>
      <w:r w:rsidRPr="00DA734A">
        <w:t>4.</w:t>
      </w:r>
      <w:r w:rsidR="2E83F468" w:rsidRPr="00DA734A">
        <w:t>7</w:t>
      </w:r>
      <w:r w:rsidRPr="00DA734A">
        <w:t>.3 Eligible SDP Partner Certification Categories</w:t>
      </w:r>
      <w:bookmarkEnd w:id="255"/>
    </w:p>
    <w:p w14:paraId="559F148C" w14:textId="5E52825C" w:rsidR="009035AD" w:rsidRPr="00DA734A" w:rsidRDefault="3FB71629" w:rsidP="00DA734A">
      <w:r w:rsidRPr="00DA734A">
        <w:t xml:space="preserve">SDP Partners must be business enterprises and/or non-profit organizations certified or recognized by the SDO in one or more of the following certification categories: </w:t>
      </w:r>
    </w:p>
    <w:p w14:paraId="62476ECE" w14:textId="60F7D19C" w:rsidR="009035AD" w:rsidRPr="00DA734A" w:rsidRDefault="3FB71629" w:rsidP="0020722F">
      <w:pPr>
        <w:pStyle w:val="ListParagraph"/>
        <w:numPr>
          <w:ilvl w:val="0"/>
          <w:numId w:val="48"/>
        </w:numPr>
      </w:pPr>
      <w:r w:rsidRPr="00DA734A">
        <w:t>Minority-Owned Business Enterprise (MBE)</w:t>
      </w:r>
    </w:p>
    <w:p w14:paraId="1E2ECDC8" w14:textId="1910711C" w:rsidR="009035AD" w:rsidRPr="00DA734A" w:rsidRDefault="3FB71629" w:rsidP="0020722F">
      <w:pPr>
        <w:pStyle w:val="ListParagraph"/>
        <w:numPr>
          <w:ilvl w:val="0"/>
          <w:numId w:val="48"/>
        </w:numPr>
      </w:pPr>
      <w:r w:rsidRPr="00DA734A">
        <w:t>Minority Non-Profit Organization (M/NPO)</w:t>
      </w:r>
    </w:p>
    <w:p w14:paraId="4607440B" w14:textId="6A90E6B4" w:rsidR="009035AD" w:rsidRPr="00DA734A" w:rsidRDefault="3FB71629" w:rsidP="0020722F">
      <w:pPr>
        <w:pStyle w:val="ListParagraph"/>
        <w:numPr>
          <w:ilvl w:val="0"/>
          <w:numId w:val="48"/>
        </w:numPr>
      </w:pPr>
      <w:r w:rsidRPr="00DA734A">
        <w:t>Women-Owned Business Enterprise (WBE)</w:t>
      </w:r>
    </w:p>
    <w:p w14:paraId="634D6FB5" w14:textId="6051F184" w:rsidR="009035AD" w:rsidRPr="00DA734A" w:rsidRDefault="3FB71629" w:rsidP="0020722F">
      <w:pPr>
        <w:pStyle w:val="ListParagraph"/>
        <w:numPr>
          <w:ilvl w:val="0"/>
          <w:numId w:val="48"/>
        </w:numPr>
      </w:pPr>
      <w:r w:rsidRPr="00DA734A">
        <w:t>Women Non-Profit Organization (W/NPO)</w:t>
      </w:r>
    </w:p>
    <w:p w14:paraId="6C7E33E7" w14:textId="7656834D" w:rsidR="009035AD" w:rsidRPr="00DA734A" w:rsidRDefault="3FB71629" w:rsidP="0020722F">
      <w:pPr>
        <w:pStyle w:val="ListParagraph"/>
        <w:numPr>
          <w:ilvl w:val="0"/>
          <w:numId w:val="48"/>
        </w:numPr>
      </w:pPr>
      <w:r w:rsidRPr="00DA734A">
        <w:t>Veteran-Owned Business Enterprise (VBE)</w:t>
      </w:r>
    </w:p>
    <w:p w14:paraId="413CFFA5" w14:textId="6D92C617" w:rsidR="009035AD" w:rsidRPr="00DA734A" w:rsidRDefault="3FB71629" w:rsidP="0020722F">
      <w:pPr>
        <w:pStyle w:val="ListParagraph"/>
        <w:numPr>
          <w:ilvl w:val="0"/>
          <w:numId w:val="48"/>
        </w:numPr>
      </w:pPr>
      <w:r w:rsidRPr="00DA734A">
        <w:t>Service-Disabled Veteran-Owned Business Enterprise (SDVOBE)</w:t>
      </w:r>
    </w:p>
    <w:p w14:paraId="52DECE5E" w14:textId="24E7689E" w:rsidR="009035AD" w:rsidRPr="00DA734A" w:rsidRDefault="3FB71629" w:rsidP="0020722F">
      <w:pPr>
        <w:pStyle w:val="ListParagraph"/>
        <w:numPr>
          <w:ilvl w:val="0"/>
          <w:numId w:val="48"/>
        </w:numPr>
      </w:pPr>
      <w:r w:rsidRPr="00DA734A">
        <w:t>Disability-Owned Business Enterprise (DOBE)</w:t>
      </w:r>
    </w:p>
    <w:p w14:paraId="522F38BD" w14:textId="6742633D" w:rsidR="009035AD" w:rsidRPr="00DA734A" w:rsidRDefault="3FB71629" w:rsidP="0020722F">
      <w:pPr>
        <w:pStyle w:val="ListParagraph"/>
        <w:numPr>
          <w:ilvl w:val="0"/>
          <w:numId w:val="48"/>
        </w:numPr>
      </w:pPr>
      <w:r w:rsidRPr="00DA734A">
        <w:t>Lesbian, Gay, Bisexual, and Transgender Business Enterprise (LBGTBE)</w:t>
      </w:r>
    </w:p>
    <w:p w14:paraId="02F90B9E" w14:textId="37B3D795" w:rsidR="009035AD" w:rsidRPr="00DA734A" w:rsidRDefault="3FB71629" w:rsidP="1CDB2C87">
      <w:pPr>
        <w:pStyle w:val="Heading3"/>
      </w:pPr>
      <w:bookmarkStart w:id="256" w:name="_Toc127539771"/>
      <w:r w:rsidRPr="00DA734A">
        <w:t>4.</w:t>
      </w:r>
      <w:r w:rsidR="37082462" w:rsidRPr="00DA734A">
        <w:t>7</w:t>
      </w:r>
      <w:r w:rsidRPr="00DA734A">
        <w:t>.4 Eligible Types of Business-to-Business Relationships</w:t>
      </w:r>
      <w:bookmarkEnd w:id="256"/>
    </w:p>
    <w:p w14:paraId="55FAF8EB" w14:textId="539EC023" w:rsidR="009035AD" w:rsidRPr="00DA734A" w:rsidRDefault="3FB71629" w:rsidP="00DA734A">
      <w:r w:rsidRPr="00DA734A">
        <w:t>Bidders and Contractors may engage SDP Partners in the following two ways:</w:t>
      </w:r>
    </w:p>
    <w:p w14:paraId="0BF4A161" w14:textId="794577A3" w:rsidR="009035AD" w:rsidRPr="00DA734A" w:rsidRDefault="3FB71629" w:rsidP="00DA734A">
      <w:r w:rsidRPr="00DA734A">
        <w:t xml:space="preserve">Subcontracting, defined as a partnership in which the SDP partner is involved in the provision of products and/or services to the Commonwealth. </w:t>
      </w:r>
    </w:p>
    <w:p w14:paraId="61FC08CF" w14:textId="32939830" w:rsidR="009035AD" w:rsidRPr="00DA734A" w:rsidRDefault="3FB71629" w:rsidP="00DA734A">
      <w:r w:rsidRPr="00DA734A">
        <w:t xml:space="preserve">Ancillary Products and Services, defined as a business relationship in which the SDP partner provides products or services that are not directly related to the Contractor’s </w:t>
      </w:r>
      <w:r w:rsidRPr="00DA734A">
        <w:lastRenderedPageBreak/>
        <w:t xml:space="preserve">contract with the Commonwealth but may be related to the Contractor’s own operational needs. </w:t>
      </w:r>
    </w:p>
    <w:p w14:paraId="467056F1" w14:textId="00CC83D5" w:rsidR="009035AD" w:rsidRPr="00DA734A" w:rsidRDefault="3FB71629" w:rsidP="00DA734A">
      <w:r w:rsidRPr="00DA734A">
        <w:t xml:space="preserve">Other types of business-to-business relationships are not acceptable under this contract. All provisions of this RFR applicable to subcontracting shall apply equally to the engagement of SDP Partners as subcontractors. </w:t>
      </w:r>
    </w:p>
    <w:p w14:paraId="4889D62C" w14:textId="7DD6E448" w:rsidR="009035AD" w:rsidRPr="00DA734A" w:rsidRDefault="3FB71629" w:rsidP="00474963">
      <w:pPr>
        <w:pStyle w:val="Heading3"/>
      </w:pPr>
      <w:bookmarkStart w:id="257" w:name="_Toc127539772"/>
      <w:r w:rsidRPr="00DA734A">
        <w:t>4.</w:t>
      </w:r>
      <w:r w:rsidR="627B4F9F" w:rsidRPr="00DA734A">
        <w:t>7</w:t>
      </w:r>
      <w:r w:rsidRPr="00DA734A">
        <w:t>.5 Program Flexibility</w:t>
      </w:r>
      <w:bookmarkEnd w:id="257"/>
    </w:p>
    <w:p w14:paraId="642CC93C" w14:textId="0066A3B4" w:rsidR="009035AD" w:rsidRPr="00DA734A" w:rsidRDefault="3FB71629" w:rsidP="00DA734A">
      <w:r w:rsidRPr="00DA734A">
        <w:t>The SDP encompasses the following provisions to support Bidders in establishing and maintaining sustainable business-to-business relationships meeting their needs:</w:t>
      </w:r>
    </w:p>
    <w:p w14:paraId="67FA99FC" w14:textId="6B7CC7A2" w:rsidR="009035AD" w:rsidRPr="00DA734A" w:rsidRDefault="3FB71629" w:rsidP="0020722F">
      <w:pPr>
        <w:pStyle w:val="ListParagraph"/>
        <w:numPr>
          <w:ilvl w:val="0"/>
          <w:numId w:val="49"/>
        </w:numPr>
      </w:pPr>
      <w:r w:rsidRPr="00DA734A">
        <w:t>SDP Partners are not required to be subcontractors.</w:t>
      </w:r>
    </w:p>
    <w:p w14:paraId="311BC645" w14:textId="7A2D3E90" w:rsidR="009035AD" w:rsidRPr="00DA734A" w:rsidRDefault="3FB71629" w:rsidP="0020722F">
      <w:pPr>
        <w:pStyle w:val="ListParagraph"/>
        <w:numPr>
          <w:ilvl w:val="0"/>
          <w:numId w:val="49"/>
        </w:numPr>
      </w:pPr>
      <w:r w:rsidRPr="00DA734A">
        <w:t>SDP Partners are not required to be Massachusetts-based businesses.</w:t>
      </w:r>
    </w:p>
    <w:p w14:paraId="0B931C05" w14:textId="67813EA4" w:rsidR="009035AD" w:rsidRPr="00DA734A" w:rsidRDefault="3FB71629" w:rsidP="0020722F">
      <w:pPr>
        <w:pStyle w:val="ListParagraph"/>
        <w:numPr>
          <w:ilvl w:val="0"/>
          <w:numId w:val="49"/>
        </w:numPr>
      </w:pPr>
      <w:r w:rsidRPr="00DA734A">
        <w:t>SDP Partners may be changed or added during the term of the contract provided the Contractor continues to meet its SDP Commitment.</w:t>
      </w:r>
    </w:p>
    <w:p w14:paraId="3E0837B6" w14:textId="55CB4366" w:rsidR="009035AD" w:rsidRPr="00DA734A" w:rsidRDefault="3FB71629" w:rsidP="1CDB2C87">
      <w:pPr>
        <w:pStyle w:val="Heading3"/>
      </w:pPr>
      <w:bookmarkStart w:id="258" w:name="_Toc127539773"/>
      <w:r w:rsidRPr="00DA734A">
        <w:t>4.</w:t>
      </w:r>
      <w:r w:rsidR="556C2420" w:rsidRPr="00DA734A">
        <w:t>7</w:t>
      </w:r>
      <w:r w:rsidRPr="00DA734A">
        <w:t>.6 SDP Plan Form Requirements</w:t>
      </w:r>
      <w:bookmarkEnd w:id="258"/>
    </w:p>
    <w:p w14:paraId="4666DF22" w14:textId="083ECB1F" w:rsidR="0001122D" w:rsidRPr="00DA734A" w:rsidRDefault="0001122D" w:rsidP="0001122D">
      <w:pPr>
        <w:pStyle w:val="Heading5"/>
      </w:pPr>
      <w:r w:rsidRPr="00DA734A">
        <w:t>Response Requirement</w:t>
      </w:r>
      <w:r w:rsidR="00B72F7B" w:rsidRPr="00DA734A">
        <w:t>:</w:t>
      </w:r>
    </w:p>
    <w:p w14:paraId="4DF5FDB5" w14:textId="65D5B34E" w:rsidR="009035AD" w:rsidRPr="00DA734A" w:rsidRDefault="3FB71629" w:rsidP="00DA734A">
      <w:r w:rsidRPr="00DA734A">
        <w:t>All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6638613D" w14:textId="1C7B83FA" w:rsidR="009035AD" w:rsidRPr="00DA734A" w:rsidRDefault="3FB71629" w:rsidP="00DA734A">
      <w:r w:rsidRPr="00DA734A">
        <w:t xml:space="preserve"> Bidders may propose SDP Partners that are:</w:t>
      </w:r>
    </w:p>
    <w:p w14:paraId="2F3896DB" w14:textId="4827D619" w:rsidR="009035AD" w:rsidRPr="00DA734A" w:rsidRDefault="3FB71629" w:rsidP="0020722F">
      <w:pPr>
        <w:pStyle w:val="ListParagraph"/>
        <w:numPr>
          <w:ilvl w:val="0"/>
          <w:numId w:val="50"/>
        </w:numPr>
      </w:pPr>
      <w:r w:rsidRPr="00DA734A">
        <w:t xml:space="preserve">Certified or recognized by the SDO: Such partners appear in the </w:t>
      </w:r>
      <w:hyperlink r:id="rId27">
        <w:r w:rsidRPr="00DA734A">
          <w:rPr>
            <w:rStyle w:val="Hyperlink"/>
          </w:rPr>
          <w:t>SDO Directory of Certified Businesses</w:t>
        </w:r>
      </w:hyperlink>
      <w:r w:rsidRPr="00DA734A">
        <w:t xml:space="preserve"> or in the </w:t>
      </w:r>
      <w:hyperlink r:id="rId28">
        <w:r w:rsidRPr="00DA734A">
          <w:rPr>
            <w:rStyle w:val="Hyperlink"/>
          </w:rPr>
          <w:t xml:space="preserve">U.S. Dept of Veterans Affairs </w:t>
        </w:r>
        <w:proofErr w:type="spellStart"/>
        <w:r w:rsidRPr="00DA734A">
          <w:rPr>
            <w:rStyle w:val="Hyperlink"/>
          </w:rPr>
          <w:t>VetBiz</w:t>
        </w:r>
        <w:proofErr w:type="spellEnd"/>
        <w:r w:rsidRPr="00DA734A">
          <w:rPr>
            <w:rStyle w:val="Hyperlink"/>
          </w:rPr>
          <w:t xml:space="preserve"> Vendor Information Pages</w:t>
        </w:r>
      </w:hyperlink>
      <w:r w:rsidRPr="00DA734A">
        <w:t xml:space="preserve"> directory. After contract award (if any), spending with such partners will contribute to meeting the Contractor’s SDP Commitment.</w:t>
      </w:r>
    </w:p>
    <w:p w14:paraId="6EAB33A9" w14:textId="79E3A652" w:rsidR="009035AD" w:rsidRPr="00DA734A" w:rsidRDefault="3FB71629" w:rsidP="0020722F">
      <w:pPr>
        <w:pStyle w:val="ListParagraph"/>
        <w:numPr>
          <w:ilvl w:val="0"/>
          <w:numId w:val="50"/>
        </w:numPr>
      </w:pPr>
      <w:r w:rsidRPr="00DA734A">
        <w:t xml:space="preserve">Not yet certified or recognized by the SDO: Such partners must be certified in eligible categories by a third-party certification body, such as another city or state supplier diversity certification office, the </w:t>
      </w:r>
      <w:hyperlink r:id="rId29">
        <w:r w:rsidRPr="00DA734A">
          <w:rPr>
            <w:rStyle w:val="Hyperlink"/>
          </w:rPr>
          <w:t>National Minority Supplier Development Council</w:t>
        </w:r>
      </w:hyperlink>
      <w:r w:rsidRPr="00DA734A">
        <w:t xml:space="preserve">, the </w:t>
      </w:r>
      <w:hyperlink r:id="rId30">
        <w:r w:rsidRPr="00DA734A">
          <w:rPr>
            <w:rStyle w:val="Hyperlink"/>
          </w:rPr>
          <w:t>Women Business Enterprise National Council</w:t>
        </w:r>
      </w:hyperlink>
      <w:r w:rsidRPr="00DA734A">
        <w:t xml:space="preserve">, </w:t>
      </w:r>
      <w:hyperlink r:id="rId31">
        <w:proofErr w:type="spellStart"/>
        <w:r w:rsidRPr="00DA734A">
          <w:rPr>
            <w:rStyle w:val="Hyperlink"/>
          </w:rPr>
          <w:t>Disability:IN</w:t>
        </w:r>
        <w:proofErr w:type="spellEnd"/>
      </w:hyperlink>
      <w:r w:rsidRPr="00DA734A">
        <w:t xml:space="preserve">, or the </w:t>
      </w:r>
      <w:hyperlink r:id="rId32">
        <w:r w:rsidRPr="00DA734A">
          <w:rPr>
            <w:rStyle w:val="Hyperlink"/>
          </w:rPr>
          <w:t>National LGBT Chamber of Commerce (NGLCC)</w:t>
        </w:r>
      </w:hyperlink>
      <w:r w:rsidRPr="00DA734A">
        <w:t>, but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their SDP Commitment.</w:t>
      </w:r>
    </w:p>
    <w:p w14:paraId="153B326E" w14:textId="31F95D84" w:rsidR="009035AD" w:rsidRPr="00DA734A" w:rsidRDefault="3FB71629" w:rsidP="00DA734A">
      <w:r w:rsidRPr="00DA734A">
        <w:t xml:space="preserve"> 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33">
        <w:r w:rsidRPr="00DA734A">
          <w:rPr>
            <w:rStyle w:val="Hyperlink"/>
          </w:rPr>
          <w:t>www.mass.gov/sdo</w:t>
        </w:r>
      </w:hyperlink>
      <w:r w:rsidRPr="00DA734A">
        <w:t xml:space="preserve"> and the </w:t>
      </w:r>
      <w:hyperlink r:id="rId34">
        <w:r w:rsidRPr="00DA734A">
          <w:rPr>
            <w:rStyle w:val="Hyperlink"/>
          </w:rPr>
          <w:t>Certification Self-Assessment Tool</w:t>
        </w:r>
      </w:hyperlink>
      <w:r w:rsidRPr="00DA734A">
        <w:t xml:space="preserve"> for guidance on applying for certification.</w:t>
      </w:r>
    </w:p>
    <w:p w14:paraId="73FC3781" w14:textId="690B6E3E" w:rsidR="009035AD" w:rsidRPr="00DA734A" w:rsidRDefault="3FB71629" w:rsidP="00DA734A">
      <w:r w:rsidRPr="00DA734A">
        <w:t>It is desirable for Bidders to provide an SDP Focus Statement that describes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58EB02BA" w14:textId="74712DAC" w:rsidR="009035AD" w:rsidRPr="00DA734A" w:rsidRDefault="3FB71629" w:rsidP="0020722F">
      <w:pPr>
        <w:pStyle w:val="ListParagraph"/>
        <w:numPr>
          <w:ilvl w:val="0"/>
          <w:numId w:val="51"/>
        </w:numPr>
      </w:pPr>
      <w:r w:rsidRPr="00DA734A">
        <w:t>A clearly stated purpose or goal.</w:t>
      </w:r>
    </w:p>
    <w:p w14:paraId="1CBC54E5" w14:textId="3EC0398B" w:rsidR="009035AD" w:rsidRPr="00DA734A" w:rsidRDefault="3FB71629" w:rsidP="0020722F">
      <w:pPr>
        <w:pStyle w:val="ListParagraph"/>
        <w:numPr>
          <w:ilvl w:val="0"/>
          <w:numId w:val="51"/>
        </w:numPr>
      </w:pPr>
      <w:r w:rsidRPr="00DA734A">
        <w:t>Specific types of diverse and small businesses targeted.</w:t>
      </w:r>
    </w:p>
    <w:p w14:paraId="09A012E5" w14:textId="413B1340" w:rsidR="009035AD" w:rsidRPr="00DA734A" w:rsidRDefault="3FB71629" w:rsidP="0020722F">
      <w:pPr>
        <w:pStyle w:val="ListParagraph"/>
        <w:numPr>
          <w:ilvl w:val="0"/>
          <w:numId w:val="51"/>
        </w:numPr>
      </w:pPr>
      <w:r w:rsidRPr="00DA734A">
        <w:t>Which departments/units within the business are responsible for implementing supplier diversity.</w:t>
      </w:r>
    </w:p>
    <w:p w14:paraId="37C336BB" w14:textId="05260D8F" w:rsidR="009035AD" w:rsidRPr="00DA734A" w:rsidRDefault="3FB71629" w:rsidP="0020722F">
      <w:pPr>
        <w:pStyle w:val="ListParagraph"/>
        <w:numPr>
          <w:ilvl w:val="0"/>
          <w:numId w:val="51"/>
        </w:numPr>
      </w:pPr>
      <w:r w:rsidRPr="00DA734A">
        <w:t>Types of opportunities for which diverse and small businesses are considered.</w:t>
      </w:r>
    </w:p>
    <w:p w14:paraId="177ABF49" w14:textId="536C6076" w:rsidR="009035AD" w:rsidRPr="00DA734A" w:rsidRDefault="3FB71629" w:rsidP="0020722F">
      <w:pPr>
        <w:pStyle w:val="ListParagraph"/>
        <w:numPr>
          <w:ilvl w:val="0"/>
          <w:numId w:val="51"/>
        </w:numPr>
      </w:pPr>
      <w:r w:rsidRPr="00DA734A">
        <w:t>Specific measures/methods of engagement of diverse and small businesses.</w:t>
      </w:r>
    </w:p>
    <w:p w14:paraId="64D68BBF" w14:textId="0B17A65A" w:rsidR="009035AD" w:rsidRPr="00DA734A" w:rsidRDefault="3FB71629" w:rsidP="0020722F">
      <w:pPr>
        <w:pStyle w:val="ListParagraph"/>
        <w:numPr>
          <w:ilvl w:val="0"/>
          <w:numId w:val="51"/>
        </w:numPr>
      </w:pPr>
      <w:r w:rsidRPr="00DA734A">
        <w:t>An existing internal supplier diversity policy.</w:t>
      </w:r>
    </w:p>
    <w:p w14:paraId="2664BCEC" w14:textId="28E874A9" w:rsidR="009035AD" w:rsidRPr="00DA734A" w:rsidRDefault="3FB71629" w:rsidP="0020722F">
      <w:pPr>
        <w:pStyle w:val="ListParagraph"/>
        <w:numPr>
          <w:ilvl w:val="0"/>
          <w:numId w:val="51"/>
        </w:numPr>
      </w:pPr>
      <w:r w:rsidRPr="00DA734A">
        <w:t>Public availability of the Bidder’s supplier diversity policy.</w:t>
      </w:r>
    </w:p>
    <w:p w14:paraId="4D91D36E" w14:textId="3A6337F9" w:rsidR="009035AD" w:rsidRPr="00DA734A" w:rsidRDefault="3FB71629" w:rsidP="00DA734A">
      <w:r w:rsidRPr="00DA734A">
        <w:t>It also is desirable for Bidders to use the SDP Plan Form to describe additional creative initiatives (if any) related to engaging, buying from, and/or collaborating with diverse businesses. Such initiatives may include but not be limited to:</w:t>
      </w:r>
    </w:p>
    <w:p w14:paraId="1D3BA62F" w14:textId="62855139" w:rsidR="009035AD" w:rsidRPr="00DA734A" w:rsidRDefault="3FB71629" w:rsidP="0020722F">
      <w:pPr>
        <w:pStyle w:val="ListParagraph"/>
        <w:numPr>
          <w:ilvl w:val="0"/>
          <w:numId w:val="52"/>
        </w:numPr>
      </w:pPr>
      <w:r w:rsidRPr="00DA734A">
        <w:lastRenderedPageBreak/>
        <w:t>Serving as a mentor in a mentor-protégé relationship.</w:t>
      </w:r>
    </w:p>
    <w:p w14:paraId="7117A6C2" w14:textId="7DF77890" w:rsidR="009035AD" w:rsidRPr="00DA734A" w:rsidRDefault="3FB71629" w:rsidP="0020722F">
      <w:pPr>
        <w:pStyle w:val="ListParagraph"/>
        <w:numPr>
          <w:ilvl w:val="0"/>
          <w:numId w:val="52"/>
        </w:numPr>
      </w:pPr>
      <w:r w:rsidRPr="00DA734A">
        <w:t>Technical and financial assistance provided to diverse businesses.</w:t>
      </w:r>
    </w:p>
    <w:p w14:paraId="00EE82C0" w14:textId="77D8719B" w:rsidR="009035AD" w:rsidRPr="00DA734A" w:rsidRDefault="3FB71629" w:rsidP="0020722F">
      <w:pPr>
        <w:pStyle w:val="ListParagraph"/>
        <w:numPr>
          <w:ilvl w:val="0"/>
          <w:numId w:val="52"/>
        </w:numPr>
      </w:pPr>
      <w:r w:rsidRPr="00DA734A">
        <w:t>Participation in joint ventures between nondiverse and diverse businesses.</w:t>
      </w:r>
    </w:p>
    <w:p w14:paraId="327D98EA" w14:textId="7D29C873" w:rsidR="009035AD" w:rsidRPr="00DA734A" w:rsidRDefault="3FB71629" w:rsidP="0020722F">
      <w:pPr>
        <w:pStyle w:val="ListParagraph"/>
        <w:numPr>
          <w:ilvl w:val="0"/>
          <w:numId w:val="52"/>
        </w:numPr>
      </w:pPr>
      <w:r w:rsidRPr="00DA734A">
        <w:t>Voluntary assistance programs by which nondiverse business employees are loaned to diverse businesses or by which diverse business employees are taken into viable business ventures to acquire training and experience in managing business affairs.</w:t>
      </w:r>
    </w:p>
    <w:p w14:paraId="7AA14812" w14:textId="6CF2A069" w:rsidR="009035AD" w:rsidRPr="00DA734A" w:rsidRDefault="4B8A17C7" w:rsidP="00474963">
      <w:pPr>
        <w:pStyle w:val="Heading3"/>
      </w:pPr>
      <w:bookmarkStart w:id="259" w:name="_Toc127539774"/>
      <w:r w:rsidRPr="00DA734A">
        <w:t>4</w:t>
      </w:r>
      <w:r w:rsidR="3FB71629" w:rsidRPr="00DA734A">
        <w:t>.</w:t>
      </w:r>
      <w:r w:rsidR="7F87DE01" w:rsidRPr="00DA734A">
        <w:t>7</w:t>
      </w:r>
      <w:r w:rsidR="3FB71629" w:rsidRPr="00DA734A">
        <w:t>.</w:t>
      </w:r>
      <w:r w:rsidR="001A0F79" w:rsidRPr="00DA734A">
        <w:t>7</w:t>
      </w:r>
      <w:r w:rsidR="3FB71629" w:rsidRPr="00DA734A">
        <w:t xml:space="preserve"> Evaluation of SDP Forms</w:t>
      </w:r>
      <w:bookmarkEnd w:id="259"/>
    </w:p>
    <w:p w14:paraId="5393960A" w14:textId="34D6209F" w:rsidR="009035AD" w:rsidRPr="00DA734A" w:rsidRDefault="3FB71629" w:rsidP="00DA734A">
      <w:r w:rsidRPr="00DA734A">
        <w:t>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637CDFEF" w14:textId="0042BF28" w:rsidR="009035AD" w:rsidRPr="00DA734A" w:rsidRDefault="6C37A52E" w:rsidP="00474963">
      <w:pPr>
        <w:pStyle w:val="Heading3"/>
      </w:pPr>
      <w:bookmarkStart w:id="260" w:name="_Toc127539775"/>
      <w:r w:rsidRPr="00DA734A">
        <w:t>4</w:t>
      </w:r>
      <w:r w:rsidR="3FB71629" w:rsidRPr="00DA734A">
        <w:t>.</w:t>
      </w:r>
      <w:r w:rsidR="022555EB" w:rsidRPr="00DA734A">
        <w:t>7</w:t>
      </w:r>
      <w:r w:rsidR="3FB71629" w:rsidRPr="00DA734A">
        <w:t>.8 SDP Spending Reports and Compliance</w:t>
      </w:r>
      <w:bookmarkEnd w:id="260"/>
    </w:p>
    <w:p w14:paraId="679837CA" w14:textId="2351D4E8" w:rsidR="009035AD" w:rsidRPr="00DA734A" w:rsidRDefault="3FB71629" w:rsidP="00DA734A">
      <w:r w:rsidRPr="00DA734A">
        <w:t xml:space="preserve">After contract award, Contractors shall be required to provide reports demonstrating compliance with the agreed-upon SDP Commitment as directed by the department, which in no case shall be less than annually. </w:t>
      </w:r>
    </w:p>
    <w:p w14:paraId="55F9BDBD" w14:textId="19F71D71" w:rsidR="009035AD" w:rsidRPr="00DA734A" w:rsidRDefault="3FB71629" w:rsidP="00DA734A">
      <w:r w:rsidRPr="00DA734A">
        <w:t xml:space="preserve">Only spending with SDP Partners that appear in the </w:t>
      </w:r>
      <w:hyperlink r:id="rId35">
        <w:r w:rsidRPr="00DA734A">
          <w:rPr>
            <w:rStyle w:val="Hyperlink"/>
          </w:rPr>
          <w:t>SDO Directory of Certified Businesses</w:t>
        </w:r>
      </w:hyperlink>
      <w:r w:rsidRPr="00DA734A">
        <w:t xml:space="preserve"> or in the </w:t>
      </w:r>
      <w:hyperlink r:id="rId36">
        <w:r w:rsidRPr="00DA734A">
          <w:rPr>
            <w:rStyle w:val="Hyperlink"/>
          </w:rPr>
          <w:t xml:space="preserve">U.S. Dept of Veterans Affairs </w:t>
        </w:r>
        <w:proofErr w:type="spellStart"/>
        <w:r w:rsidRPr="00DA734A">
          <w:rPr>
            <w:rStyle w:val="Hyperlink"/>
          </w:rPr>
          <w:t>VetBiz</w:t>
        </w:r>
        <w:proofErr w:type="spellEnd"/>
        <w:r w:rsidRPr="00DA734A">
          <w:rPr>
            <w:rStyle w:val="Hyperlink"/>
          </w:rPr>
          <w:t xml:space="preserve"> Vendor Information Pages</w:t>
        </w:r>
      </w:hyperlink>
      <w:r w:rsidRPr="00DA734A">
        <w:t xml:space="preserve"> directory shall be counted toward a Contractor's compliance with their SDP Commitment. Spending with SDP Partners that do not appear in the directories above shall not be counted toward meeting a Contractor’s SDP Commitment. </w:t>
      </w:r>
    </w:p>
    <w:p w14:paraId="3C815521" w14:textId="61D85146" w:rsidR="009035AD" w:rsidRPr="00DA734A" w:rsidRDefault="3FB71629" w:rsidP="00DA734A">
      <w:r w:rsidRPr="00DA734A">
        <w:t xml:space="preserve">It is the responsibility of the Contractor to ensure they meet their SDP Commitment. The SDO, and the issuing department assume no responsibility for any Contractor’s failure to meet its SDP Commitment. </w:t>
      </w:r>
    </w:p>
    <w:p w14:paraId="2DDA3B09" w14:textId="5872BC64" w:rsidR="009035AD" w:rsidRPr="00DA734A" w:rsidRDefault="7C29D03D" w:rsidP="00474963">
      <w:pPr>
        <w:pStyle w:val="Heading3"/>
      </w:pPr>
      <w:bookmarkStart w:id="261" w:name="_Toc127539776"/>
      <w:r w:rsidRPr="00DA734A">
        <w:t>4</w:t>
      </w:r>
      <w:r w:rsidR="3FB71629" w:rsidRPr="00DA734A">
        <w:t>.</w:t>
      </w:r>
      <w:r w:rsidR="298B734C" w:rsidRPr="00DA734A">
        <w:t>7</w:t>
      </w:r>
      <w:r w:rsidR="3FB71629" w:rsidRPr="00DA734A">
        <w:t>.9 SDP Spending Verification</w:t>
      </w:r>
      <w:bookmarkEnd w:id="261"/>
    </w:p>
    <w:p w14:paraId="64453486" w14:textId="45CAE0AA" w:rsidR="009035AD" w:rsidRPr="00DA734A" w:rsidRDefault="3FB71629" w:rsidP="00DA734A">
      <w:r w:rsidRPr="00DA734A">
        <w:t>The SDO and the contracting department reserve the right to contact SDP Partners at any time to request that they attest to the amounts reported to have been paid to them by the Contractor.</w:t>
      </w:r>
    </w:p>
    <w:p w14:paraId="719B6EE4" w14:textId="44649295" w:rsidR="009035AD" w:rsidRPr="00DA734A" w:rsidRDefault="3BD1FB07" w:rsidP="00474963">
      <w:pPr>
        <w:pStyle w:val="Heading3"/>
      </w:pPr>
      <w:bookmarkStart w:id="262" w:name="_Toc127539777"/>
      <w:r w:rsidRPr="00DA734A">
        <w:lastRenderedPageBreak/>
        <w:t>4.</w:t>
      </w:r>
      <w:r w:rsidR="7A95FDE1" w:rsidRPr="00DA734A">
        <w:t>7</w:t>
      </w:r>
      <w:r w:rsidR="3FB71629" w:rsidRPr="00DA734A">
        <w:t>.10 Program Resources and Assistance</w:t>
      </w:r>
      <w:bookmarkEnd w:id="262"/>
    </w:p>
    <w:p w14:paraId="331119DF" w14:textId="134521DA" w:rsidR="009035AD" w:rsidRPr="00DA734A" w:rsidRDefault="3FB71629" w:rsidP="00DA734A">
      <w:r w:rsidRPr="00DA734A">
        <w:t xml:space="preserve">Contractors seeking assistance in the development of their SDP Plans or identification of potential SDP Partners may visit the SDP webpage, </w:t>
      </w:r>
      <w:hyperlink r:id="rId37">
        <w:r w:rsidRPr="00DA734A">
          <w:rPr>
            <w:rStyle w:val="Hyperlink"/>
          </w:rPr>
          <w:t>www.mass.gov/sdp</w:t>
        </w:r>
      </w:hyperlink>
      <w:r w:rsidRPr="00DA734A">
        <w:t xml:space="preserve">, or contact the SDP </w:t>
      </w:r>
      <w:r w:rsidR="00AB617B" w:rsidRPr="00DA734A">
        <w:t>Help Desk</w:t>
      </w:r>
      <w:r w:rsidRPr="00DA734A">
        <w:t xml:space="preserve"> at </w:t>
      </w:r>
      <w:hyperlink r:id="rId38">
        <w:r w:rsidRPr="00DA734A">
          <w:rPr>
            <w:rStyle w:val="Hyperlink"/>
          </w:rPr>
          <w:t>sdp@mass.gov</w:t>
        </w:r>
      </w:hyperlink>
      <w:r w:rsidRPr="00DA734A">
        <w:t xml:space="preserve">.  </w:t>
      </w:r>
    </w:p>
    <w:p w14:paraId="1882BE9A" w14:textId="07ABBBC6" w:rsidR="009035AD" w:rsidRPr="0019084B" w:rsidRDefault="6C7E23D4" w:rsidP="00DA734A">
      <w:pPr>
        <w:pStyle w:val="Heading2"/>
        <w:rPr>
          <w:rStyle w:val="Heading2Char"/>
        </w:rPr>
      </w:pPr>
      <w:bookmarkStart w:id="263" w:name="_Toc127539778"/>
      <w:r w:rsidRPr="0019084B">
        <w:rPr>
          <w:rStyle w:val="Heading2Char"/>
        </w:rPr>
        <w:t>4.</w:t>
      </w:r>
      <w:r w:rsidR="001A0F79" w:rsidRPr="0019084B">
        <w:rPr>
          <w:rStyle w:val="Heading2Char"/>
        </w:rPr>
        <w:t xml:space="preserve">8 </w:t>
      </w:r>
      <w:r w:rsidRPr="0019084B">
        <w:rPr>
          <w:rStyle w:val="Heading2Char"/>
        </w:rPr>
        <w:t>Environmental Specifications</w:t>
      </w:r>
      <w:bookmarkEnd w:id="263"/>
    </w:p>
    <w:p w14:paraId="301ECA7A" w14:textId="1EBD2DD6" w:rsidR="00D05019" w:rsidRPr="00DA734A" w:rsidRDefault="009F68FE" w:rsidP="00DA734A">
      <w:r w:rsidRPr="00DA734A">
        <w:t xml:space="preserve">Bidders </w:t>
      </w:r>
      <w:r w:rsidR="00765FEE" w:rsidRPr="00DA734A">
        <w:t>are</w:t>
      </w:r>
      <w:r w:rsidRPr="00DA734A">
        <w:t xml:space="preserve"> encouraged to submit information identifying any and all environmental attributes of the requested product or services</w:t>
      </w:r>
      <w:r w:rsidR="00C205EA" w:rsidRPr="00DA734A">
        <w:t xml:space="preserve"> in addition to overall practices relating to </w:t>
      </w:r>
      <w:r w:rsidR="00DD6863" w:rsidRPr="00DA734A">
        <w:t xml:space="preserve">environmental purchasing policies.  Bidders are encouraged to complete the </w:t>
      </w:r>
      <w:r w:rsidR="00890570" w:rsidRPr="00DA734A">
        <w:t xml:space="preserve">“Environmental Preferred Products and </w:t>
      </w:r>
      <w:r w:rsidR="00D011F9" w:rsidRPr="00DA734A">
        <w:t xml:space="preserve">Practices” form posted with this RFR.  </w:t>
      </w:r>
      <w:r w:rsidRPr="00DA734A">
        <w:t xml:space="preserve">Bidders </w:t>
      </w:r>
      <w:r w:rsidR="000E65B5" w:rsidRPr="00DA734A">
        <w:t xml:space="preserve">are </w:t>
      </w:r>
      <w:proofErr w:type="gramStart"/>
      <w:r w:rsidR="000E65B5" w:rsidRPr="00DA734A">
        <w:t>encourage</w:t>
      </w:r>
      <w:proofErr w:type="gramEnd"/>
      <w:r w:rsidR="000E65B5" w:rsidRPr="00DA734A">
        <w:t xml:space="preserve"> </w:t>
      </w:r>
      <w:r w:rsidRPr="00DA734A">
        <w:t xml:space="preserve">to </w:t>
      </w:r>
      <w:r w:rsidR="000E65B5" w:rsidRPr="00DA734A">
        <w:t xml:space="preserve">identify and provide, if requested, </w:t>
      </w:r>
      <w:r w:rsidRPr="00DA734A">
        <w:t xml:space="preserve"> </w:t>
      </w:r>
    </w:p>
    <w:p w14:paraId="26D36C4B" w14:textId="04837738" w:rsidR="145FC460" w:rsidRPr="00DA734A" w:rsidRDefault="6C7E23D4" w:rsidP="00474963">
      <w:pPr>
        <w:pStyle w:val="Heading3"/>
      </w:pPr>
      <w:bookmarkStart w:id="264" w:name="_Toc127539779"/>
      <w:r w:rsidRPr="00DA734A">
        <w:t>4.</w:t>
      </w:r>
      <w:r w:rsidR="001D39AC" w:rsidRPr="00DA734A">
        <w:t>8</w:t>
      </w:r>
      <w:r w:rsidRPr="00DA734A">
        <w:t>.</w:t>
      </w:r>
      <w:r w:rsidR="00DA734A">
        <w:t>1</w:t>
      </w:r>
      <w:r w:rsidRPr="00DA734A">
        <w:t xml:space="preserve"> Executive Order 515, Establishing an Environmental Purchasing Policy</w:t>
      </w:r>
      <w:bookmarkEnd w:id="264"/>
    </w:p>
    <w:p w14:paraId="1B6617F3" w14:textId="6C3247E4" w:rsidR="6C7E23D4" w:rsidRPr="00DA734A" w:rsidRDefault="6C7E23D4" w:rsidP="00DA734A">
      <w:r w:rsidRPr="00DA734A">
        <w:t xml:space="preserve">Products and services purchased by state agencies must comply with </w:t>
      </w:r>
      <w:hyperlink r:id="rId39">
        <w:r w:rsidRPr="00DA734A">
          <w:rPr>
            <w:rStyle w:val="Hyperlink"/>
          </w:rPr>
          <w:t>Executive Order 515</w:t>
        </w:r>
      </w:hyperlink>
      <w:r w:rsidRPr="00DA734A">
        <w:t xml:space="preserve">, issued October 27, 2009. 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w:t>
      </w:r>
      <w:proofErr w:type="gramStart"/>
      <w:r w:rsidRPr="00DA734A">
        <w:t>EO</w:t>
      </w:r>
      <w:proofErr w:type="gramEnd"/>
      <w:r w:rsidRPr="00DA734A">
        <w:t xml:space="preserve"> or the appropriate specifications may be directed to OSD’s EPP Procurement Program, </w:t>
      </w:r>
      <w:hyperlink r:id="rId40">
        <w:r w:rsidRPr="00DA734A">
          <w:rPr>
            <w:rStyle w:val="Hyperlink"/>
          </w:rPr>
          <w:t>www.mass.gov/epp</w:t>
        </w:r>
      </w:hyperlink>
      <w:r w:rsidRPr="00DA734A">
        <w:t xml:space="preserve">. The Order may be seen at </w:t>
      </w:r>
      <w:hyperlink r:id="rId41">
        <w:r w:rsidRPr="00DA734A">
          <w:rPr>
            <w:rStyle w:val="Hyperlink"/>
          </w:rPr>
          <w:t>https://www.mass.gov/executive-orders/no-515-establishing-an-environmental-purchasing-policy</w:t>
        </w:r>
      </w:hyperlink>
      <w:r w:rsidRPr="00DA734A">
        <w:t>.</w:t>
      </w:r>
    </w:p>
    <w:p w14:paraId="027D878D" w14:textId="49446569" w:rsidR="145FC460" w:rsidRPr="00DA734A" w:rsidRDefault="1E641558" w:rsidP="00474963">
      <w:pPr>
        <w:pStyle w:val="Heading3"/>
      </w:pPr>
      <w:bookmarkStart w:id="265" w:name="_Toc127539780"/>
      <w:r w:rsidRPr="00DA734A">
        <w:t>4.</w:t>
      </w:r>
      <w:r w:rsidR="00AB4E0B" w:rsidRPr="00DA734A">
        <w:t>8</w:t>
      </w:r>
      <w:r w:rsidRPr="00DA734A">
        <w:t>.</w:t>
      </w:r>
      <w:r w:rsidR="00DA734A">
        <w:t>2</w:t>
      </w:r>
      <w:r w:rsidRPr="00DA734A">
        <w:t xml:space="preserve"> Environmental plan</w:t>
      </w:r>
      <w:bookmarkEnd w:id="265"/>
    </w:p>
    <w:p w14:paraId="316EBBBA" w14:textId="56288437" w:rsidR="1E641558" w:rsidRPr="00DA734A" w:rsidRDefault="1E641558" w:rsidP="00DA734A">
      <w:r w:rsidRPr="00DA734A">
        <w:t>Beginning the first year of the Contract and throughout the life of the Contract, awarded Bidders must agree to work with the SSST to examine the feasibility of implementing an environmental plan. Such a plan may include, but not be limited to, the following:</w:t>
      </w:r>
    </w:p>
    <w:p w14:paraId="46037DC3" w14:textId="76FD89E2" w:rsidR="1E641558" w:rsidRPr="00DA734A" w:rsidRDefault="1E641558" w:rsidP="00DA734A">
      <w:r w:rsidRPr="00DA734A">
        <w:lastRenderedPageBreak/>
        <w:t xml:space="preserve">Implementing energy efficiency initiatives at the corporate level in line with </w:t>
      </w:r>
      <w:hyperlink r:id="rId42">
        <w:r w:rsidRPr="00DA734A">
          <w:rPr>
            <w:rStyle w:val="Hyperlink"/>
          </w:rPr>
          <w:t>Executive Order 484</w:t>
        </w:r>
      </w:hyperlink>
      <w:r w:rsidRPr="00DA734A">
        <w:t>, such as lighting retrofits, purchase of energy from renewable sources, use of bio-heat fuel, and other energy reduction technologies.</w:t>
      </w:r>
    </w:p>
    <w:p w14:paraId="0CA474A3" w14:textId="583A25AC" w:rsidR="1E641558" w:rsidRPr="00DA734A" w:rsidRDefault="1E641558" w:rsidP="00DA734A">
      <w:r w:rsidRPr="00DA734A">
        <w:t xml:space="preserve">Encouraging environmental initiatives at the corporate and/or manufacturing level for the purpose of reducing the impact of manufacturing on the </w:t>
      </w:r>
      <w:proofErr w:type="gramStart"/>
      <w:r w:rsidRPr="00DA734A">
        <w:t>environment;</w:t>
      </w:r>
      <w:proofErr w:type="gramEnd"/>
      <w:r w:rsidRPr="00DA734A">
        <w:t xml:space="preserve"> such as clearly identifying recycled content of packaging on the packaging, providing product life cycle assessments, working toward the elimination of ozone-depleting chemical usage in the manufacturing or refining process (where applicable), and conducting internal environmental auditing related to pollution control.</w:t>
      </w:r>
    </w:p>
    <w:p w14:paraId="1416EC27" w14:textId="7C27A4D2" w:rsidR="1E641558" w:rsidRPr="00DA734A" w:rsidRDefault="1E641558" w:rsidP="00DA734A">
      <w:r w:rsidRPr="00DA734A">
        <w:t>Adopting standards and/or obtain certifications, where applicable, for product development and manufacturing processes such as, but not limited to. LEED, ISO 14001, Cradle to Cradle (C2C) Protocol, Green Seal, Environmental Choice, and others.</w:t>
      </w:r>
    </w:p>
    <w:p w14:paraId="6C72E3F0" w14:textId="44459857" w:rsidR="00282487" w:rsidRPr="00DA734A" w:rsidRDefault="00062C2D" w:rsidP="00062C2D">
      <w:pPr>
        <w:pStyle w:val="Heading3"/>
      </w:pPr>
      <w:bookmarkStart w:id="266" w:name="_Toc127539781"/>
      <w:r>
        <w:t>4.8.</w:t>
      </w:r>
      <w:r w:rsidR="00DA734A">
        <w:t>3</w:t>
      </w:r>
      <w:r w:rsidRPr="00DA734A">
        <w:t xml:space="preserve"> </w:t>
      </w:r>
      <w:r w:rsidR="00AC1FB6" w:rsidRPr="00DA734A">
        <w:t>Other</w:t>
      </w:r>
      <w:bookmarkEnd w:id="266"/>
    </w:p>
    <w:p w14:paraId="27821708" w14:textId="23B6379B" w:rsidR="00946063" w:rsidRPr="00DA734A" w:rsidRDefault="00282487" w:rsidP="00DA734A">
      <w:r w:rsidRPr="00DA734A">
        <w:t xml:space="preserve">The contractor may be required </w:t>
      </w:r>
      <w:r w:rsidR="00946063" w:rsidRPr="00DA734A">
        <w:t xml:space="preserve">to report on the quantity and value of EPPs purchased by the department. </w:t>
      </w:r>
    </w:p>
    <w:p w14:paraId="128D2FCB" w14:textId="7292ADED" w:rsidR="145FC460" w:rsidRPr="00DA734A" w:rsidRDefault="002E1129" w:rsidP="00DA734A">
      <w:r w:rsidRPr="00DA734A">
        <w:t>Bidders are advised that the Department reserv</w:t>
      </w:r>
      <w:r w:rsidR="003C3D2C" w:rsidRPr="00DA734A">
        <w:t>es the right to</w:t>
      </w:r>
      <w:r w:rsidR="00946063" w:rsidRPr="00DA734A">
        <w:t xml:space="preserve"> negotiation during the contract term to permit the substitution or addition of EPPs when such products become available at a competitive cost, are readily available and satisfy the department’s performance needs.</w:t>
      </w:r>
    </w:p>
    <w:p w14:paraId="49FE58EA" w14:textId="22DE96C9" w:rsidR="2610E4C9" w:rsidRPr="00DA734A" w:rsidRDefault="2610E4C9" w:rsidP="00062C2D">
      <w:pPr>
        <w:pStyle w:val="Heading2"/>
      </w:pPr>
      <w:bookmarkStart w:id="267" w:name="_Toc127539782"/>
      <w:r w:rsidRPr="00DA734A">
        <w:t>4.</w:t>
      </w:r>
      <w:r w:rsidR="00154F99" w:rsidRPr="00DA734A">
        <w:t>9</w:t>
      </w:r>
      <w:r w:rsidRPr="00DA734A">
        <w:t xml:space="preserve"> Compensation Structure/Pricing</w:t>
      </w:r>
      <w:bookmarkEnd w:id="267"/>
    </w:p>
    <w:p w14:paraId="5BDD32BE" w14:textId="2D36CD6D" w:rsidR="71665CEC" w:rsidRPr="00DA734A" w:rsidRDefault="71665CEC" w:rsidP="00DA734A">
      <w:r w:rsidRPr="00DA734A">
        <w:t>All rates shall become fixed for the initial term of the contract, unless there is a material change to a regulation, guidelines, standard, or order of the State 911 Department or the FCC or other regulatory or governing body that significantly alters the contractor’s ability to provide services, as determined solely in the discretion of the State 911 Department.  Any renegotiation of rates or pricing resulting from any such material change shall be supported by appropriate and detailed documentation to the satisfaction of the State 911 Department.   Further, any renegotiation of rates or pricing at the time of renewal of the contract shall be supported by detailed documentation to the satisfaction of the State 911 Department.</w:t>
      </w:r>
    </w:p>
    <w:p w14:paraId="0A17F7C8" w14:textId="2FFB5E1A" w:rsidR="6C7DC4BB" w:rsidRPr="00DA734A" w:rsidRDefault="6C7DC4BB" w:rsidP="58C35E6D">
      <w:r w:rsidRPr="00DA734A">
        <w:lastRenderedPageBreak/>
        <w:t>All purchases of hardware, software, and/or CPE necessary to fulfill the requirements of the contract, and</w:t>
      </w:r>
      <w:r w:rsidR="62EFB4AE" w:rsidRPr="00DA734A">
        <w:t xml:space="preserve"> </w:t>
      </w:r>
      <w:r w:rsidRPr="00DA734A">
        <w:t>any renewal thereof, may be made by the contractor on behalf of the State 911 Department and/or the Commonwealth if the contractor demonstrates, to the satisfaction of the State 911 Department, that procurement by the contractor of such material will achieve the best value in fulfilling the requirements of the contract, or any renewal thereof.  The State 911 Department reserves the right to procure any such hardware, software, and/or CPE through a procurement vehicle other than this RFR if to do so would result in the best value in fulfilling the contract, or any renewal thereof.  The contractor shall be required to install and maintain any and all such hardware, software, and/or CPE, and shall provide pricing on a per position basis to install and maintain any and all such hardware, software and/or CPE procured directly by the State 911 Department and/or the Commonwealth. </w:t>
      </w:r>
    </w:p>
    <w:p w14:paraId="45FAFF46" w14:textId="204A24F8" w:rsidR="71665CEC" w:rsidRPr="00DA734A" w:rsidRDefault="71665CEC" w:rsidP="00DA734A">
      <w:r w:rsidRPr="00DA734A">
        <w:t>This contract may be funded in part with federal funds.</w:t>
      </w:r>
    </w:p>
    <w:p w14:paraId="7F47658E" w14:textId="790196AC" w:rsidR="0AEEB24D" w:rsidRPr="00DA734A" w:rsidRDefault="0AEEB24D" w:rsidP="145FC460">
      <w:pPr>
        <w:pStyle w:val="Heading3"/>
      </w:pPr>
      <w:bookmarkStart w:id="268" w:name="_Toc127539783"/>
      <w:r w:rsidRPr="00DA734A">
        <w:t>4.</w:t>
      </w:r>
      <w:r w:rsidR="003026DB" w:rsidRPr="00DA734A">
        <w:t>9.1</w:t>
      </w:r>
      <w:r w:rsidRPr="00DA734A">
        <w:t xml:space="preserve"> Cost Tables</w:t>
      </w:r>
      <w:bookmarkEnd w:id="268"/>
    </w:p>
    <w:p w14:paraId="30D6F987" w14:textId="08D75604" w:rsidR="0AEEB24D" w:rsidRPr="00DA734A" w:rsidRDefault="0AEEB24D" w:rsidP="00DA734A">
      <w:r w:rsidRPr="00DA734A">
        <w:t xml:space="preserve">The pricing for each and every service and commodity required to be furnished under the contract shall be set forth on Attachment </w:t>
      </w:r>
      <w:r w:rsidR="00D15412" w:rsidRPr="00DA734A">
        <w:t>A</w:t>
      </w:r>
      <w:r w:rsidRPr="00DA734A">
        <w:t>- Cost Tables.  </w:t>
      </w:r>
    </w:p>
    <w:p w14:paraId="41475F29" w14:textId="74947756" w:rsidR="0AEEB24D" w:rsidRPr="00DA734A" w:rsidRDefault="0AEEB24D" w:rsidP="00DA734A">
      <w:r w:rsidRPr="00DA734A">
        <w:t>For any and all equipment or services that are not set forth in this RFR, but that may be requested by the State 911 Department during the term of the contract, or any renewal thereof, the contractors shall provide a detailed, itemized cost estimate for such equipment and/or services that separately displays each component cost, installation cost, maintenance and monitoring cost, and any other cost. </w:t>
      </w:r>
      <w:r w:rsidR="00B0053E" w:rsidRPr="00DA734A">
        <w:t xml:space="preserve"> However, in no event shall the cost categories exceed those provided on Attachment </w:t>
      </w:r>
      <w:r w:rsidR="00D15412" w:rsidRPr="00DA734A">
        <w:t>A</w:t>
      </w:r>
      <w:r w:rsidR="00B0053E" w:rsidRPr="00DA734A">
        <w:t>- Cost Tables.</w:t>
      </w:r>
      <w:r w:rsidRPr="00DA734A">
        <w:t> </w:t>
      </w:r>
    </w:p>
    <w:p w14:paraId="3CAE500E" w14:textId="7EB30677" w:rsidR="0AEEB24D" w:rsidRPr="00DA734A" w:rsidRDefault="0AEEB24D" w:rsidP="00DA734A">
      <w:r w:rsidRPr="00DA734A">
        <w:t xml:space="preserve">Bidders shall include a cost for each cost element identified on Attachment </w:t>
      </w:r>
      <w:r w:rsidR="00D15412" w:rsidRPr="00DA734A">
        <w:t>A</w:t>
      </w:r>
      <w:r w:rsidRPr="00DA734A">
        <w:t>- Cost Tables.  Bidders shall NOT attempt to incorporate costs in other cost elements and indicate that such costs are included in another cost element.  The Cost Table in its entirety shall be completed.  If there is no cost for a noted cost element, the bidder shall clearly indicate “no cost” for that element.   </w:t>
      </w:r>
    </w:p>
    <w:p w14:paraId="5AE099A4" w14:textId="77777777" w:rsidR="0AEEB24D" w:rsidRPr="00DA734A" w:rsidRDefault="0AEEB24D" w:rsidP="00DA734A">
      <w:r w:rsidRPr="00DA734A">
        <w:t>Bidders are advised that the monthly charges shall reflect an adjustment using the applicable unit cost noted to reflect the number of PSAPs supported under this contract to determine the overall monthly cost. </w:t>
      </w:r>
    </w:p>
    <w:p w14:paraId="600A8B7D" w14:textId="77777777" w:rsidR="0AEEB24D" w:rsidRPr="00DA734A" w:rsidRDefault="0AEEB24D" w:rsidP="00DA734A">
      <w:r w:rsidRPr="00DA734A">
        <w:lastRenderedPageBreak/>
        <w:t>Further, bidders may NOT modify the cost table in any way, except that the cell height may be expanded to allow for sufficient space for the entry of the response.  Any response that modifies the costs table (other than indicated above) may be considered non-responsive and be given no further evaluation. </w:t>
      </w:r>
    </w:p>
    <w:p w14:paraId="71116F23" w14:textId="6B0858FF" w:rsidR="0AEEB24D" w:rsidRPr="00DA734A" w:rsidRDefault="0AEEB24D" w:rsidP="00DA734A">
      <w:r w:rsidRPr="00DA734A">
        <w:t xml:space="preserve">Bidders may, however, </w:t>
      </w:r>
      <w:r w:rsidR="74367986" w:rsidRPr="00DA734A">
        <w:t xml:space="preserve">add in the space provide on the costs tables or </w:t>
      </w:r>
      <w:r w:rsidRPr="00DA734A">
        <w:t xml:space="preserve">attach an additional cost table that clearly details the cost associated with any required specification(s) or component(s) that are not addressed in this RFR but are required for the bidder’s proposed comprehensive </w:t>
      </w:r>
      <w:r w:rsidR="473FF179" w:rsidRPr="00DA734A">
        <w:t>response to support the Department’s</w:t>
      </w:r>
      <w:r w:rsidRPr="00DA734A">
        <w:t xml:space="preserve"> Next Generation 911 system. </w:t>
      </w:r>
    </w:p>
    <w:p w14:paraId="768A4E57" w14:textId="77777777" w:rsidR="0AEEB24D" w:rsidRPr="00DA734A" w:rsidRDefault="0AEEB24D" w:rsidP="00DA734A">
      <w:r w:rsidRPr="00DA734A">
        <w:t>Bidders are advised that any and all cost associated with the provision of goods and services detailed in this RFR not herein identified shall become the sole responsibility of the qualified bidder in fulfillment of its obligations under the awarded contract.   </w:t>
      </w:r>
    </w:p>
    <w:p w14:paraId="51A4BF7D" w14:textId="7E5B2A53" w:rsidR="0AEEB24D" w:rsidRPr="00DA734A" w:rsidRDefault="0AEEB24D" w:rsidP="00DA734A">
      <w:r w:rsidRPr="00DA734A">
        <w:t>The contractor shall not include the amounts of </w:t>
      </w:r>
      <w:proofErr w:type="gramStart"/>
      <w:r w:rsidRPr="00DA734A">
        <w:t>credits</w:t>
      </w:r>
      <w:proofErr w:type="gramEnd"/>
      <w:r w:rsidRPr="00DA734A">
        <w:t xml:space="preserve"> or the risk associated with incurring the amounts set forth in Section </w:t>
      </w:r>
      <w:r w:rsidR="5E887F71" w:rsidRPr="00DA734A">
        <w:t>5.1</w:t>
      </w:r>
      <w:r w:rsidRPr="00DA734A">
        <w:t>- Remedies, in the calculation of any price or any cost of the contract or any renewal thereof.  </w:t>
      </w:r>
    </w:p>
    <w:p w14:paraId="563F0288" w14:textId="77777777" w:rsidR="0AEEB24D" w:rsidRPr="00DA734A" w:rsidRDefault="0AEEB24D" w:rsidP="00DA734A">
      <w:r w:rsidRPr="00DA734A">
        <w:t>Bidders shall provide a prompt payment discount.   </w:t>
      </w:r>
    </w:p>
    <w:p w14:paraId="551B1DF8" w14:textId="7E50ECB3" w:rsidR="3508E4AE" w:rsidRPr="00DA734A" w:rsidRDefault="3508E4AE" w:rsidP="145FC460">
      <w:pPr>
        <w:pStyle w:val="Heading3"/>
      </w:pPr>
      <w:bookmarkStart w:id="269" w:name="_Toc127539784"/>
      <w:r w:rsidRPr="00DA734A">
        <w:t>4.</w:t>
      </w:r>
      <w:r w:rsidR="0011143F" w:rsidRPr="00DA734A">
        <w:t>9</w:t>
      </w:r>
      <w:r w:rsidRPr="00DA734A">
        <w:t>.</w:t>
      </w:r>
      <w:r w:rsidR="0085094D" w:rsidRPr="00DA734A">
        <w:t>2</w:t>
      </w:r>
      <w:r w:rsidR="00D57871" w:rsidRPr="00DA734A">
        <w:t xml:space="preserve"> </w:t>
      </w:r>
      <w:r w:rsidR="324B7EB3" w:rsidRPr="00DA734A">
        <w:t>Labor Rates or project</w:t>
      </w:r>
      <w:r w:rsidR="3585E672" w:rsidRPr="00DA734A">
        <w:t>-</w:t>
      </w:r>
      <w:r w:rsidR="324B7EB3" w:rsidRPr="00DA734A">
        <w:t>based compensation</w:t>
      </w:r>
      <w:bookmarkEnd w:id="269"/>
    </w:p>
    <w:p w14:paraId="7F099F76" w14:textId="6B70FD91" w:rsidR="00D335E8" w:rsidRPr="00DA734A" w:rsidRDefault="00D335E8" w:rsidP="145FC460">
      <w:r w:rsidRPr="00DA734A">
        <w:t xml:space="preserve">The bidder shall clearly identify all labor categories and hourly rates for any and all professionals, skilled staff, trades workers, </w:t>
      </w:r>
      <w:r w:rsidR="00866B94" w:rsidRPr="00DA734A">
        <w:t xml:space="preserve">or any other personnel that may be utilized to support additional services as may be requested under this RFR.   Attachment </w:t>
      </w:r>
      <w:r w:rsidR="007115FB" w:rsidRPr="00DA734A">
        <w:t>A</w:t>
      </w:r>
      <w:r w:rsidR="00866B94" w:rsidRPr="00DA734A">
        <w:t xml:space="preserve"> – Cost Tables includes examples of labor </w:t>
      </w:r>
      <w:proofErr w:type="gramStart"/>
      <w:r w:rsidR="00866B94" w:rsidRPr="00DA734A">
        <w:t>categories,</w:t>
      </w:r>
      <w:proofErr w:type="gramEnd"/>
      <w:r w:rsidR="00866B94" w:rsidRPr="00DA734A">
        <w:t xml:space="preserve"> however, it is incumbent on the bidder to identify its known labor categories and rates.  The bidder may add additional rows to this cost table, as needed to properly identity all its labor categories. </w:t>
      </w:r>
    </w:p>
    <w:p w14:paraId="3B75BD38" w14:textId="41C20A0B" w:rsidR="6B8B0166" w:rsidRPr="00DA734A" w:rsidRDefault="6B8B0166" w:rsidP="145FC460">
      <w:pPr>
        <w:pStyle w:val="Heading3"/>
      </w:pPr>
      <w:bookmarkStart w:id="270" w:name="_Toc127539785"/>
      <w:r w:rsidRPr="00DA734A">
        <w:t>4.</w:t>
      </w:r>
      <w:r w:rsidR="00866B94" w:rsidRPr="00DA734A">
        <w:t>9.</w:t>
      </w:r>
      <w:r w:rsidR="0085094D" w:rsidRPr="00DA734A">
        <w:t>3</w:t>
      </w:r>
      <w:r w:rsidRPr="00DA734A">
        <w:t xml:space="preserve"> All Other Expenses</w:t>
      </w:r>
      <w:bookmarkEnd w:id="270"/>
    </w:p>
    <w:p w14:paraId="0A2F5307" w14:textId="3DEAAC5A" w:rsidR="00626245" w:rsidRDefault="00866B94" w:rsidP="145FC460">
      <w:r w:rsidRPr="00DA734A">
        <w:t xml:space="preserve">For all other costs not specifically identified on the cost tables, bidders shall provide a percentage above its actual cost for all commodities and services that </w:t>
      </w:r>
      <w:r w:rsidR="007446EA" w:rsidRPr="00DA734A">
        <w:t>may be requested throughout the Term of this Agreement.</w:t>
      </w:r>
      <w:r w:rsidR="00626245" w:rsidRPr="00DA734A">
        <w:t xml:space="preserve">   </w:t>
      </w:r>
    </w:p>
    <w:p w14:paraId="6EE2C51F" w14:textId="77777777" w:rsidR="0019084B" w:rsidRPr="00DA734A" w:rsidRDefault="0019084B" w:rsidP="145FC460"/>
    <w:p w14:paraId="21E3BA6D" w14:textId="075DAC5E" w:rsidR="00937AE7" w:rsidRPr="00DA734A" w:rsidRDefault="00D57871" w:rsidP="0085094D">
      <w:pPr>
        <w:pStyle w:val="Heading3"/>
      </w:pPr>
      <w:bookmarkStart w:id="271" w:name="_Toc127539786"/>
      <w:r w:rsidRPr="00DA734A">
        <w:lastRenderedPageBreak/>
        <w:t>4.9.</w:t>
      </w:r>
      <w:r w:rsidR="0085094D" w:rsidRPr="00DA734A">
        <w:t>4</w:t>
      </w:r>
      <w:r w:rsidR="00937AE7" w:rsidRPr="00DA734A">
        <w:t xml:space="preserve"> Invoicing and Payment</w:t>
      </w:r>
      <w:bookmarkEnd w:id="271"/>
    </w:p>
    <w:p w14:paraId="38739BE6" w14:textId="77777777" w:rsidR="00937AE7" w:rsidRPr="00DA734A" w:rsidRDefault="00937AE7" w:rsidP="00937AE7">
      <w:r w:rsidRPr="00DA734A">
        <w:t>The contractor shall submit a detailed invoice within thirty (30) days of completion of requested goods and/or services and acceptance of deliverable(s), where applicable.   Invoices shall, where applicable, clearly detail contract number, project information, number of hours worked, hourly rate, unit cost, service rate(s), itemization of any other costs with supporting documentation, including but not limited to, invoicing from communication service providers to contractor for circuit costs, applicable prompt payment discount, any and all credits applied during that billing cycle and invoice total.   </w:t>
      </w:r>
    </w:p>
    <w:p w14:paraId="46309827" w14:textId="77777777" w:rsidR="00937AE7" w:rsidRPr="00DA734A" w:rsidRDefault="00937AE7" w:rsidP="00937AE7">
      <w:r w:rsidRPr="00DA734A">
        <w:t>The State 911 Department reserves the right to request modifications to the invoice to ensure that the invoice is clear and concise as to the commodities and services for which it is being billed. </w:t>
      </w:r>
    </w:p>
    <w:p w14:paraId="5149E297" w14:textId="77777777" w:rsidR="00937AE7" w:rsidRPr="00DA734A" w:rsidRDefault="00937AE7" w:rsidP="00937AE7">
      <w:r w:rsidRPr="00DA734A">
        <w:t>All invoices to and payments from the State 911 Department will be reviewed and processed in compliance with the Commonwealth’s standard terms and conditions and bill paying policy as issued by the Office of the State Comptroller and/or </w:t>
      </w:r>
      <w:proofErr w:type="gramStart"/>
      <w:r w:rsidRPr="00DA734A">
        <w:t>any and all</w:t>
      </w:r>
      <w:proofErr w:type="gramEnd"/>
      <w:r w:rsidRPr="00DA734A">
        <w:t> applicable local procurement and contracting laws, regulations, rules and policies. </w:t>
      </w:r>
    </w:p>
    <w:p w14:paraId="1A868D34" w14:textId="77777777" w:rsidR="00937AE7" w:rsidRPr="00DA734A" w:rsidRDefault="00937AE7" w:rsidP="00937AE7">
      <w:r w:rsidRPr="00DA734A">
        <w:t>For all services provided to eligible entities, other than the State 911 Department, payment will be the responsibility of the eligible entity.  The contractor shall, therefore, agree to coordinate invoicing and payment terms to comply with the requirements of such eligible entities. Invoices shall, at a minimum, clearly detail the product(s), and/or services, number of hours worked, hourly rate (if applicable), itemization of any other costs with supporting documentation, applicable prompt payment discount terms and invoice total.  </w:t>
      </w:r>
    </w:p>
    <w:p w14:paraId="0406B9B4" w14:textId="0CB11A98" w:rsidR="00EE0098" w:rsidRDefault="00937AE7" w:rsidP="004B1E57">
      <w:r w:rsidRPr="00DA734A">
        <w:t>Bidders are advised that all payments issued by the State 911 Department will be made directly to the contractor, and no payments will be made to any parties other than the contractor for goods and services furnished under this contract.</w:t>
      </w:r>
    </w:p>
    <w:p w14:paraId="0155F517" w14:textId="5DDF0D40" w:rsidR="0019084B" w:rsidRDefault="0019084B" w:rsidP="004B1E57"/>
    <w:p w14:paraId="510C2F8F" w14:textId="2203E4DA" w:rsidR="0019084B" w:rsidRDefault="0019084B" w:rsidP="004B1E57"/>
    <w:p w14:paraId="0A6F566A" w14:textId="62E509D4" w:rsidR="0019084B" w:rsidRDefault="0019084B" w:rsidP="004B1E57"/>
    <w:p w14:paraId="07B6EBE0" w14:textId="77777777" w:rsidR="0019084B" w:rsidRPr="00DA734A" w:rsidRDefault="0019084B" w:rsidP="004B1E57"/>
    <w:p w14:paraId="7B8AF3DA" w14:textId="34E9AFB6" w:rsidR="13218E91" w:rsidRPr="006B2FB6" w:rsidRDefault="13218E91" w:rsidP="002D1288">
      <w:pPr>
        <w:pStyle w:val="Heading1"/>
      </w:pPr>
      <w:bookmarkStart w:id="272" w:name="_Toc127539787"/>
      <w:r w:rsidRPr="006B2FB6">
        <w:lastRenderedPageBreak/>
        <w:t>5.0 Other Terms</w:t>
      </w:r>
      <w:bookmarkEnd w:id="272"/>
    </w:p>
    <w:p w14:paraId="3DF7D40E" w14:textId="7B80C0DB" w:rsidR="61298BD6" w:rsidRPr="006B2FB6" w:rsidRDefault="61298BD6" w:rsidP="00BD28AD">
      <w:pPr>
        <w:pStyle w:val="Heading2"/>
      </w:pPr>
      <w:bookmarkStart w:id="273" w:name="_Toc127539788"/>
      <w:r w:rsidRPr="006B2FB6">
        <w:t>5.1 Remedies</w:t>
      </w:r>
      <w:bookmarkEnd w:id="273"/>
    </w:p>
    <w:p w14:paraId="6021E6EA" w14:textId="4C2CBE46" w:rsidR="61298BD6" w:rsidRPr="00BD28AD" w:rsidRDefault="61298BD6" w:rsidP="00BD28AD">
      <w:pPr>
        <w:pStyle w:val="Heading3"/>
      </w:pPr>
      <w:bookmarkStart w:id="274" w:name="_Toc127539789"/>
      <w:r w:rsidRPr="00BD28AD">
        <w:t>5.1.1 System Remedies</w:t>
      </w:r>
      <w:bookmarkEnd w:id="274"/>
      <w:r w:rsidRPr="00BD28AD">
        <w:t> </w:t>
      </w:r>
    </w:p>
    <w:p w14:paraId="2CB9F251" w14:textId="0CB1D6D4" w:rsidR="009B159D" w:rsidRPr="00BD28AD" w:rsidRDefault="61298BD6" w:rsidP="00BD28AD">
      <w:r w:rsidRPr="00BD28AD">
        <w:t>The State 911 Department recognizes that it may be impossible to ascertain the </w:t>
      </w:r>
      <w:proofErr w:type="gramStart"/>
      <w:r w:rsidRPr="00BD28AD">
        <w:t>amount</w:t>
      </w:r>
      <w:proofErr w:type="gramEnd"/>
      <w:r w:rsidRPr="00BD28AD">
        <w:t> of damages arising out of failure by the contractor to meet its obligations under the contract.  The State 911 Department will assess liquidated damages within ninety (90) days of a breach; however, the State 911 Department may extend this period for up to ninety (90) additional days by notifying the contractor in writing and stating the reason for the extension.  Failure to assess liquidated damages within these timeframes shall not act as a waiver of any other rights or remedies available to the State 911 Department under the contract or at law.</w:t>
      </w:r>
    </w:p>
    <w:p w14:paraId="2211C15A" w14:textId="59E6F138" w:rsidR="61298BD6" w:rsidRPr="00BD28AD" w:rsidRDefault="61298BD6" w:rsidP="00BD28AD">
      <w:r w:rsidRPr="00BD28AD">
        <w:t>The contractor agrees that such liquidated damages shall be in addition to and without limitation on any rights or remedies which the State 911 Department may have under the contract, or any renewal, or at law or in equity arising out of or related to any other breach by the contractors of its obligations. </w:t>
      </w:r>
      <w:r w:rsidR="00901464" w:rsidRPr="00BD28AD">
        <w:t>All malfunctions regardless of severity shall be logged and be available for traceability and analysis.   Currently there are 3 levels of severity:</w:t>
      </w:r>
    </w:p>
    <w:p w14:paraId="2E457BA1" w14:textId="37D56C7B" w:rsidR="61298BD6" w:rsidRPr="00BD28AD" w:rsidRDefault="00036FDE" w:rsidP="00BD28AD">
      <w:pPr>
        <w:pStyle w:val="Heading4"/>
      </w:pPr>
      <w:r w:rsidRPr="00BD28AD">
        <w:t xml:space="preserve">5.1.1.1 </w:t>
      </w:r>
      <w:r w:rsidR="61298BD6" w:rsidRPr="00BD28AD">
        <w:t>Catastrophic System Malfunction: </w:t>
      </w:r>
    </w:p>
    <w:p w14:paraId="3586231F" w14:textId="6D520214" w:rsidR="61298BD6" w:rsidRPr="00BD28AD" w:rsidRDefault="61298BD6" w:rsidP="0020722F">
      <w:pPr>
        <w:pStyle w:val="ListParagraph"/>
        <w:numPr>
          <w:ilvl w:val="0"/>
          <w:numId w:val="53"/>
        </w:numPr>
      </w:pPr>
      <w:r w:rsidRPr="00BD28AD">
        <w:t>Failure to deliver 911 payloads to a primary PSAP, for any duration, where the payloads cannot be immediately redirected to an alternate PSAP or default PSAP. </w:t>
      </w:r>
    </w:p>
    <w:p w14:paraId="0FF01A13" w14:textId="24B9EB23" w:rsidR="61298BD6" w:rsidRPr="00BD28AD" w:rsidRDefault="61298BD6" w:rsidP="0020722F">
      <w:pPr>
        <w:pStyle w:val="ListParagraph"/>
        <w:numPr>
          <w:ilvl w:val="0"/>
          <w:numId w:val="53"/>
        </w:numPr>
      </w:pPr>
      <w:r w:rsidRPr="00BD28AD">
        <w:t>Failure to deliver the i3 equivalent of ALI (civic address location information or geo-coordinates) to all PSAPs for any reason. </w:t>
      </w:r>
    </w:p>
    <w:p w14:paraId="38BA4FB0" w14:textId="0B7E6BCB" w:rsidR="61298BD6" w:rsidRPr="00BD28AD" w:rsidRDefault="61298BD6" w:rsidP="0020722F">
      <w:pPr>
        <w:pStyle w:val="ListParagraph"/>
        <w:numPr>
          <w:ilvl w:val="0"/>
          <w:numId w:val="53"/>
        </w:numPr>
      </w:pPr>
      <w:r w:rsidRPr="00BD28AD">
        <w:t>Failure to deliver the i3 equivalent of ANI, the number used to place the 911 call, or a callback number to all PSAPs for any reason. </w:t>
      </w:r>
    </w:p>
    <w:p w14:paraId="64F5D943" w14:textId="3EF8F483" w:rsidR="61298BD6" w:rsidRPr="00BD28AD" w:rsidRDefault="61298BD6" w:rsidP="0020722F">
      <w:pPr>
        <w:pStyle w:val="ListParagraph"/>
        <w:numPr>
          <w:ilvl w:val="0"/>
          <w:numId w:val="53"/>
        </w:numPr>
      </w:pPr>
      <w:r w:rsidRPr="00BD28AD">
        <w:t xml:space="preserve">Failure to deliver 911 payloads to more than five (5) primary PSAPs, RECCs, Regionals, </w:t>
      </w:r>
      <w:proofErr w:type="gramStart"/>
      <w:r w:rsidRPr="00BD28AD">
        <w:t>or,</w:t>
      </w:r>
      <w:proofErr w:type="gramEnd"/>
      <w:r w:rsidRPr="00BD28AD">
        <w:t xml:space="preserve"> Wireless Center; simultaneously. </w:t>
      </w:r>
    </w:p>
    <w:p w14:paraId="0A002E00" w14:textId="77777777" w:rsidR="00901464" w:rsidRPr="00BD28AD" w:rsidRDefault="00901464" w:rsidP="00BD28AD">
      <w:r w:rsidRPr="00BD28AD">
        <w:rPr>
          <w:b/>
        </w:rPr>
        <w:t>Notification</w:t>
      </w:r>
      <w:r w:rsidRPr="00BD28AD">
        <w:t>: within 15 minutes of determination email and text messages shall be sent to predefine distribution lists.  </w:t>
      </w:r>
    </w:p>
    <w:p w14:paraId="6FC92918" w14:textId="028AA476" w:rsidR="00901464" w:rsidRPr="00BD28AD" w:rsidRDefault="00901464" w:rsidP="00BD28AD">
      <w:r w:rsidRPr="00BD28AD">
        <w:rPr>
          <w:b/>
        </w:rPr>
        <w:t>Escalation</w:t>
      </w:r>
      <w:r w:rsidRPr="00BD28AD">
        <w:t xml:space="preserve">: Immediately upon determination, the issue shall be escalated to Director, or next higher, level within the organization.  At the request of the </w:t>
      </w:r>
      <w:r w:rsidRPr="00BD28AD">
        <w:lastRenderedPageBreak/>
        <w:t>Department an informational teleconference shall be established.  In absence of such a request from the Department, the contractor shall provide status updates to the department using agreed upon means and frequency at time of event. </w:t>
      </w:r>
    </w:p>
    <w:p w14:paraId="530B7E44" w14:textId="1F7B0C7F" w:rsidR="00C87B8C" w:rsidRPr="00C87B8C" w:rsidRDefault="00C87B8C" w:rsidP="00BD28AD">
      <w:pPr>
        <w:rPr>
          <w:b/>
        </w:rPr>
      </w:pPr>
      <w:r w:rsidRPr="00C87B8C">
        <w:rPr>
          <w:b/>
        </w:rPr>
        <w:t>Remedy:</w:t>
      </w:r>
      <w:r>
        <w:rPr>
          <w:b/>
        </w:rPr>
        <w:t xml:space="preserve"> </w:t>
      </w:r>
      <w:r w:rsidRPr="00C87B8C">
        <w:t>The contractor shall pay to the State 911 Department a credit of $150,000.00 for each catastrophic system malfunction arising out of failure by the contractor to meet its obligations under the contract. Such credits shall be cumulative.</w:t>
      </w:r>
    </w:p>
    <w:p w14:paraId="417FB081" w14:textId="69CEA22E" w:rsidR="61298BD6" w:rsidRPr="00BD28AD" w:rsidRDefault="00EE0098" w:rsidP="00BD28AD">
      <w:pPr>
        <w:pStyle w:val="Heading4"/>
      </w:pPr>
      <w:r w:rsidRPr="00BD28AD">
        <w:t>5.1</w:t>
      </w:r>
      <w:r w:rsidR="00036FDE" w:rsidRPr="00BD28AD">
        <w:t xml:space="preserve">.1.2 </w:t>
      </w:r>
      <w:r w:rsidR="61298BD6" w:rsidRPr="00BD28AD">
        <w:t>Major System Malfunction: </w:t>
      </w:r>
    </w:p>
    <w:p w14:paraId="38D078DB" w14:textId="2C50A9C3" w:rsidR="61298BD6" w:rsidRPr="00BD28AD" w:rsidRDefault="61298BD6" w:rsidP="0020722F">
      <w:pPr>
        <w:pStyle w:val="ListParagraph"/>
        <w:numPr>
          <w:ilvl w:val="0"/>
          <w:numId w:val="54"/>
        </w:numPr>
      </w:pPr>
      <w:r>
        <w:t>One (1) or more data centers are unable to process a 911 payload. </w:t>
      </w:r>
    </w:p>
    <w:p w14:paraId="5CE8EF3C" w14:textId="299434A3" w:rsidR="61298BD6" w:rsidRPr="00BD28AD" w:rsidRDefault="61298BD6" w:rsidP="0020722F">
      <w:pPr>
        <w:pStyle w:val="ListParagraph"/>
        <w:numPr>
          <w:ilvl w:val="0"/>
          <w:numId w:val="54"/>
        </w:numPr>
      </w:pPr>
      <w:r w:rsidRPr="00BD28AD">
        <w:t>Failure to deliver 911 payloads to a primary PSAP, where the payloads are redirected to an alternate PSAP. </w:t>
      </w:r>
    </w:p>
    <w:p w14:paraId="31B1C1F9" w14:textId="35B42549" w:rsidR="61298BD6" w:rsidRPr="00BD28AD" w:rsidRDefault="61298BD6" w:rsidP="0020722F">
      <w:pPr>
        <w:pStyle w:val="ListParagraph"/>
        <w:numPr>
          <w:ilvl w:val="0"/>
          <w:numId w:val="54"/>
        </w:numPr>
      </w:pPr>
      <w:r w:rsidRPr="00BD28AD">
        <w:t>Loss of payload detail records and/or event recording records within three (3) years of the date of creation of the record. </w:t>
      </w:r>
    </w:p>
    <w:p w14:paraId="5DD3ABEA" w14:textId="7E556885" w:rsidR="61298BD6" w:rsidRPr="00BD28AD" w:rsidRDefault="61298BD6" w:rsidP="0020722F">
      <w:pPr>
        <w:pStyle w:val="ListParagraph"/>
        <w:numPr>
          <w:ilvl w:val="0"/>
          <w:numId w:val="54"/>
        </w:numPr>
      </w:pPr>
      <w:r w:rsidRPr="00BD28AD">
        <w:t>Failure to deliver the i3 equivalent of ANI, the number used to place the 911 call, or a callback number to a PSAP, where such information was received from the carrier</w:t>
      </w:r>
      <w:r w:rsidR="0ECC2828" w:rsidRPr="00BD28AD">
        <w:t>.</w:t>
      </w:r>
    </w:p>
    <w:p w14:paraId="21AB75C9" w14:textId="3E57D749" w:rsidR="61298BD6" w:rsidRPr="00BD28AD" w:rsidRDefault="61298BD6" w:rsidP="0020722F">
      <w:pPr>
        <w:pStyle w:val="ListParagraph"/>
        <w:numPr>
          <w:ilvl w:val="0"/>
          <w:numId w:val="54"/>
        </w:numPr>
      </w:pPr>
      <w:r w:rsidRPr="00BD28AD">
        <w:t>Failure to deliver the i3 equivalent of ALI (civic address location information or geo-coordinates) to a call taker on all platforms (Map, UI, Phone). </w:t>
      </w:r>
    </w:p>
    <w:p w14:paraId="507A8AD4" w14:textId="370F13C3" w:rsidR="61298BD6" w:rsidRPr="00BD28AD" w:rsidRDefault="61298BD6" w:rsidP="0020722F">
      <w:pPr>
        <w:pStyle w:val="ListParagraph"/>
        <w:numPr>
          <w:ilvl w:val="0"/>
          <w:numId w:val="54"/>
        </w:numPr>
      </w:pPr>
      <w:r w:rsidRPr="00BD28AD">
        <w:t>Loss or diminished call processing functionality of 20 minutes or longer at one answering position in a two (2) position PSAP</w:t>
      </w:r>
      <w:r w:rsidR="66666DA8" w:rsidRPr="00BD28AD">
        <w:t>.</w:t>
      </w:r>
      <w:r w:rsidRPr="00BD28AD">
        <w:t> </w:t>
      </w:r>
    </w:p>
    <w:p w14:paraId="36AA283B" w14:textId="41310F17" w:rsidR="61298BD6" w:rsidRPr="00BD28AD" w:rsidRDefault="61298BD6" w:rsidP="0020722F">
      <w:pPr>
        <w:pStyle w:val="ListParagraph"/>
        <w:numPr>
          <w:ilvl w:val="0"/>
          <w:numId w:val="54"/>
        </w:numPr>
      </w:pPr>
      <w:r w:rsidRPr="00BD28AD">
        <w:t>Failure to repair or replace a failed Answering Position hardware at a two (2) position PSAP within 3 hours of failure detection/diagnosis</w:t>
      </w:r>
      <w:r w:rsidR="117424AB" w:rsidRPr="00BD28AD">
        <w:t>.</w:t>
      </w:r>
      <w:r w:rsidRPr="00BD28AD">
        <w:t> </w:t>
      </w:r>
    </w:p>
    <w:p w14:paraId="0B5BD166" w14:textId="2FF66980" w:rsidR="61298BD6" w:rsidRPr="00BD28AD" w:rsidRDefault="61298BD6" w:rsidP="0020722F">
      <w:pPr>
        <w:pStyle w:val="ListParagraph"/>
        <w:numPr>
          <w:ilvl w:val="0"/>
          <w:numId w:val="54"/>
        </w:numPr>
      </w:pPr>
      <w:r w:rsidRPr="00BD28AD">
        <w:t>Loss or diminished call processing functionality of 20 minutes or longer at two (2) or more   positions in a PSAP with</w:t>
      </w:r>
      <w:r w:rsidR="00901464" w:rsidRPr="00BD28AD">
        <w:t xml:space="preserve"> three (3) or more positions.</w:t>
      </w:r>
    </w:p>
    <w:p w14:paraId="08EDDE90" w14:textId="562D5AE1" w:rsidR="00062C2D" w:rsidRPr="00BD28AD" w:rsidRDefault="00062C2D" w:rsidP="0020722F">
      <w:pPr>
        <w:pStyle w:val="ListParagraph"/>
        <w:numPr>
          <w:ilvl w:val="0"/>
          <w:numId w:val="54"/>
        </w:numPr>
      </w:pPr>
      <w:r w:rsidRPr="00BD28AD">
        <w:t>Failure to deliver a transferred 911 call to an on-net PSAP.</w:t>
      </w:r>
    </w:p>
    <w:p w14:paraId="468C5EEC" w14:textId="4AAF0AAA" w:rsidR="00901464" w:rsidRPr="00BD28AD" w:rsidRDefault="00901464" w:rsidP="00BD28AD">
      <w:r w:rsidRPr="00BD28AD">
        <w:rPr>
          <w:b/>
        </w:rPr>
        <w:t>Notification</w:t>
      </w:r>
      <w:r w:rsidRPr="00BD28AD">
        <w:t>: within 15 minutes of determination email and text messages shall be sent to predefine distribution lists.  </w:t>
      </w:r>
    </w:p>
    <w:p w14:paraId="1B3A1B22" w14:textId="0971315B" w:rsidR="00901464" w:rsidRPr="00BD28AD" w:rsidRDefault="00901464" w:rsidP="00BD28AD">
      <w:r w:rsidRPr="00BD28AD">
        <w:rPr>
          <w:b/>
        </w:rPr>
        <w:t>Escalation</w:t>
      </w:r>
      <w:r w:rsidRPr="00BD28AD">
        <w:t>: if within 30 minutes of determination proper resources have not been committed, the issue shall be escalated to Director, or next higher, level within the organization.  </w:t>
      </w:r>
    </w:p>
    <w:p w14:paraId="312D149C" w14:textId="1D0B3DFA" w:rsidR="00575B6A" w:rsidRPr="00BD28AD" w:rsidRDefault="00575B6A" w:rsidP="00BD28AD">
      <w:r w:rsidRPr="00575B6A">
        <w:rPr>
          <w:b/>
        </w:rPr>
        <w:lastRenderedPageBreak/>
        <w:t>Remedy:</w:t>
      </w:r>
      <w:r>
        <w:t xml:space="preserve"> </w:t>
      </w:r>
      <w:r w:rsidRPr="00575B6A">
        <w:t>The contractor shall pay to the State 911 Department a credit for each major system malfunction arising out of failure by the contractor to meet its obligations under the contract, as follows: a $25,000 credit if one (1) to five (5) major system malfunctions occur in a month; a $75,000 credit if six (6) to ten (10) major system malfunctions occur in a month; and a $150,000 credit if more than ten (10) major system malfunctions occur in a month. Such credits shall be cumulative.</w:t>
      </w:r>
    </w:p>
    <w:p w14:paraId="61714D04" w14:textId="55742998" w:rsidR="00901464" w:rsidRPr="00BD28AD" w:rsidRDefault="00EE0098" w:rsidP="00BD28AD">
      <w:pPr>
        <w:pStyle w:val="Heading4"/>
      </w:pPr>
      <w:r w:rsidRPr="00BD28AD">
        <w:t>5.1</w:t>
      </w:r>
      <w:r w:rsidR="00036FDE" w:rsidRPr="00BD28AD">
        <w:t xml:space="preserve">.1.3 </w:t>
      </w:r>
      <w:r w:rsidR="00901464" w:rsidRPr="00BD28AD">
        <w:t>High</w:t>
      </w:r>
    </w:p>
    <w:p w14:paraId="52A47475" w14:textId="77777777" w:rsidR="00901464" w:rsidRPr="00BD28AD" w:rsidRDefault="00901464" w:rsidP="00BD28AD">
      <w:r w:rsidRPr="00BD28AD">
        <w:t>Generally triggered by non-redundant devices such as management workstations or redundant devices, redundant network paths or call answering position at sites with more than two (2) positions; such alerts are intended to raise awareness of an impending disruption in service. </w:t>
      </w:r>
    </w:p>
    <w:p w14:paraId="0A149CD3" w14:textId="77777777" w:rsidR="00901464" w:rsidRPr="00BD28AD" w:rsidRDefault="00901464" w:rsidP="00BD28AD">
      <w:r w:rsidRPr="00BD28AD">
        <w:rPr>
          <w:b/>
        </w:rPr>
        <w:t>Notification</w:t>
      </w:r>
      <w:r w:rsidRPr="00BD28AD">
        <w:t>: an email notification to all appropriate parties is sufficient. </w:t>
      </w:r>
    </w:p>
    <w:p w14:paraId="7B8FF500" w14:textId="46BE9D9E" w:rsidR="00901464" w:rsidRPr="00BD28AD" w:rsidRDefault="00901464" w:rsidP="00BD28AD">
      <w:r w:rsidRPr="00BD28AD">
        <w:rPr>
          <w:b/>
        </w:rPr>
        <w:t>Escalation</w:t>
      </w:r>
      <w:r w:rsidRPr="00BD28AD">
        <w:t>: as appropriate, after review. </w:t>
      </w:r>
    </w:p>
    <w:p w14:paraId="667B39D0" w14:textId="3BC0599A" w:rsidR="004037F4" w:rsidRPr="00BD28AD" w:rsidRDefault="004037F4" w:rsidP="00BD28AD">
      <w:r w:rsidRPr="004037F4">
        <w:rPr>
          <w:b/>
        </w:rPr>
        <w:t>Remedy:</w:t>
      </w:r>
      <w:r>
        <w:t xml:space="preserve"> </w:t>
      </w:r>
      <w:r w:rsidRPr="004037F4">
        <w:t xml:space="preserve">The contractor shall pay to the State 911 Department a credit for each </w:t>
      </w:r>
      <w:r w:rsidR="00772280">
        <w:t>high</w:t>
      </w:r>
      <w:r w:rsidR="00772280" w:rsidRPr="00575B6A">
        <w:t xml:space="preserve"> system malfunction arising out of failure by</w:t>
      </w:r>
      <w:r w:rsidRPr="004037F4">
        <w:t xml:space="preserve"> the contractor to </w:t>
      </w:r>
      <w:r w:rsidR="00772280" w:rsidRPr="00575B6A">
        <w:t>meet its obligations under the contract</w:t>
      </w:r>
      <w:r w:rsidRPr="004037F4">
        <w:t>, as follows: a credit in the amount of $2,500 if one (1) to five (5) failures occur in a month; a credit in the amount of $5,000 if six (6) to ten (10) failures occur in a month; and a $10,000 credit if more than ten (10) failures occur in a month. Such credits shall be cumulative.</w:t>
      </w:r>
    </w:p>
    <w:p w14:paraId="3600C0E1" w14:textId="0BE0F1EE" w:rsidR="61298BD6" w:rsidRPr="00BD28AD" w:rsidRDefault="00DE38AE" w:rsidP="00BD28AD">
      <w:pPr>
        <w:pStyle w:val="Heading4"/>
      </w:pPr>
      <w:r>
        <w:t>5.1.1.4</w:t>
      </w:r>
      <w:r w:rsidR="00EE0098">
        <w:t xml:space="preserve"> </w:t>
      </w:r>
      <w:r w:rsidR="00B601C5">
        <w:t xml:space="preserve">Lack of </w:t>
      </w:r>
      <w:r w:rsidR="61298BD6" w:rsidRPr="00BD28AD">
        <w:t>Notification/Escalation </w:t>
      </w:r>
    </w:p>
    <w:p w14:paraId="6D72462B" w14:textId="5E51A12E" w:rsidR="61298BD6" w:rsidRPr="00BD28AD" w:rsidRDefault="61298BD6" w:rsidP="00BD28AD">
      <w:r w:rsidRPr="00BD28AD">
        <w:t>The contractor shall pay to the State 911 Department a credit for each time the contractor fails to comply with notification/escalation timeframes for catastrophic system malfunctions, major system malfunctions, and high priority system malfunctions, as follows: a credit in the amount of $2,500 if one (1) to five (5) failures occur in a month; a credit in the amount of $5,000 if six (6) to ten (10) failures occur in a month; and a $10,000 credit if more than ten (10) failures occur in a month. Such credits shall be cumulative. </w:t>
      </w:r>
    </w:p>
    <w:p w14:paraId="19332C50" w14:textId="027E0E2F" w:rsidR="61298BD6" w:rsidRDefault="61298BD6" w:rsidP="00BD28AD">
      <w:r w:rsidRPr="00BD28AD">
        <w:t xml:space="preserve">Any and all credits shall appear as a credit on the invoice submitted to the State 911 Department for payment of the services in the month following the month in which the event triggering the credit has occurred, or in the month following the State 911 Department assessment, or in the month following the conclusion of any mediation of a dispute in accordance with Section 14 of the Commonwealth’s Terms and </w:t>
      </w:r>
      <w:r w:rsidRPr="00BD28AD">
        <w:lastRenderedPageBreak/>
        <w:t>Conditions.  If such credit is not provided, the State 911 Department may reduce the monthly invoice amount to be paid by the amounts specified.  In addition, to the extent that the credits owed to the State 911 Department pursuant to this Section exceed the amounts owed by the State 911 Department to the contractor under the contract, including any and all renewals thereof, the contractor shall promptly make a direct payment to the State 911 Department in such amount.  </w:t>
      </w:r>
      <w:r>
        <w:t> </w:t>
      </w:r>
    </w:p>
    <w:p w14:paraId="202B28B5" w14:textId="28DAE27A" w:rsidR="00DE38AE" w:rsidRPr="00BD28AD" w:rsidRDefault="00DE38AE" w:rsidP="00DE38AE">
      <w:pPr>
        <w:pStyle w:val="Heading4"/>
      </w:pPr>
      <w:r w:rsidRPr="00BD28AD">
        <w:t>5.</w:t>
      </w:r>
      <w:r>
        <w:t>1.1.5</w:t>
      </w:r>
      <w:r w:rsidRPr="00BD28AD">
        <w:t xml:space="preserve"> Outage</w:t>
      </w:r>
      <w:r>
        <w:t xml:space="preserve"> Definition</w:t>
      </w:r>
    </w:p>
    <w:p w14:paraId="32C57B9A" w14:textId="77777777" w:rsidR="00DE38AE" w:rsidRPr="00BD28AD" w:rsidRDefault="00DE38AE" w:rsidP="00DE38AE">
      <w:r w:rsidRPr="00BD28AD">
        <w:t>A period of time that begins the moment a system malfunction is reported via a phone call to the NSOC or generated by an automated alert via the monitoring system, whichever occurs first.  An outage occurs whether monitoring systems alerts to the failure or not; an outage ends the moment the system malfunction has been mitigated. </w:t>
      </w:r>
    </w:p>
    <w:p w14:paraId="5C90E42C" w14:textId="3516B13C" w:rsidR="623AA451" w:rsidRPr="00BD28AD" w:rsidRDefault="61298BD6" w:rsidP="00BD28AD">
      <w:pPr>
        <w:pStyle w:val="Heading3"/>
      </w:pPr>
      <w:bookmarkStart w:id="275" w:name="_Toc127539790"/>
      <w:r w:rsidRPr="00BD28AD">
        <w:t>5.1.2 Program Management Remedies</w:t>
      </w:r>
      <w:bookmarkEnd w:id="275"/>
    </w:p>
    <w:p w14:paraId="5AC5AFD2" w14:textId="5FD9A2C3" w:rsidR="61298BD6" w:rsidRPr="00BD28AD" w:rsidRDefault="0085094D" w:rsidP="00BD28AD">
      <w:pPr>
        <w:pStyle w:val="Heading4"/>
      </w:pPr>
      <w:r w:rsidRPr="00BD28AD">
        <w:t xml:space="preserve">5.1.2.1 </w:t>
      </w:r>
      <w:r w:rsidR="61298BD6" w:rsidRPr="00BD28AD">
        <w:t>Change Management Remedies</w:t>
      </w:r>
    </w:p>
    <w:p w14:paraId="79DFB473" w14:textId="3A2C1B0D" w:rsidR="006E5416" w:rsidRPr="00BD28AD" w:rsidRDefault="006E5416" w:rsidP="00BD28AD">
      <w:r>
        <w:t>As part of this RFR bidders will provide a framework for change management. A penalty of up to Twenty Thousand Dollars (</w:t>
      </w:r>
      <w:r w:rsidR="3E476D65">
        <w:t>$</w:t>
      </w:r>
      <w:r>
        <w:t>20,000) per occurrence of a violation of the vendor’s change management process/procedures that affects 911 payloads. A penalty of up to One Thousand Dollars (</w:t>
      </w:r>
      <w:r w:rsidR="7BDA4FD6">
        <w:t>$</w:t>
      </w:r>
      <w:r>
        <w:t>1,000) per occurrence of a violation of the vendor’s change management process/procedures for occurrences not affecting 911 payload. These two remedies are in addition to any other relevant remedies that are applied to the occurrence such as Major or Catastrophic. 911 payload is affected if the payload routing is changed, the payload does not provide location information, the payload is unable to be delivered to a PSAP, the payload is unable to be answered, or the payload is unable to be transferred. </w:t>
      </w:r>
    </w:p>
    <w:p w14:paraId="1CDEEE0B" w14:textId="1DD45850" w:rsidR="2600F3E3" w:rsidRPr="00BD28AD" w:rsidRDefault="006E5416" w:rsidP="00BD28AD">
      <w:r w:rsidRPr="00BD28AD">
        <w:t xml:space="preserve">All information presented at the change management approval process must represent what is released to production. </w:t>
      </w:r>
      <w:r w:rsidR="00633D95" w:rsidRPr="00BD28AD">
        <w:t xml:space="preserve">A </w:t>
      </w:r>
      <w:r w:rsidRPr="00BD28AD">
        <w:t xml:space="preserve">change management </w:t>
      </w:r>
      <w:r w:rsidR="00633D95" w:rsidRPr="00BD28AD">
        <w:t xml:space="preserve">failure is considered to be any release to production that changes the graphical interface, payload answering process, mapping display, or call routing that has NOT been communicated to the department before the release. If a change management failure occurs, </w:t>
      </w:r>
      <w:r w:rsidRPr="00BD28AD">
        <w:t>a 10% penalty for the following month</w:t>
      </w:r>
      <w:r w:rsidR="00633D95" w:rsidRPr="00BD28AD">
        <w:t>’s MRC</w:t>
      </w:r>
      <w:r w:rsidRPr="00BD28AD">
        <w:t xml:space="preserve"> shall be assessed </w:t>
      </w:r>
      <w:r w:rsidR="000E4C29" w:rsidRPr="00BD28AD">
        <w:t xml:space="preserve">in additional to </w:t>
      </w:r>
      <w:r w:rsidR="00633D95" w:rsidRPr="00BD28AD">
        <w:t>any other applicable remedy.</w:t>
      </w:r>
    </w:p>
    <w:p w14:paraId="163881BE" w14:textId="3439F2E4" w:rsidR="00DC297F" w:rsidRPr="00BD28AD" w:rsidRDefault="0085094D" w:rsidP="00BD28AD">
      <w:pPr>
        <w:pStyle w:val="Heading4"/>
      </w:pPr>
      <w:r w:rsidRPr="00BD28AD">
        <w:lastRenderedPageBreak/>
        <w:t xml:space="preserve">5.1.2.2 </w:t>
      </w:r>
      <w:r w:rsidR="61298BD6" w:rsidRPr="00BD28AD">
        <w:t>Integration Services Remedies</w:t>
      </w:r>
    </w:p>
    <w:p w14:paraId="19AEB284" w14:textId="6E244F8D" w:rsidR="00DC297F" w:rsidRPr="00BD28AD" w:rsidRDefault="00DC297F" w:rsidP="004B1E57">
      <w:r>
        <w:t>MAC Response - When a MAC is requested, the Department shall get a response in ten business days</w:t>
      </w:r>
      <w:r w:rsidR="6ADFF064">
        <w:t>, unless otherwise agreed to by the Department</w:t>
      </w:r>
      <w:r>
        <w:t>.</w:t>
      </w:r>
      <w:r w:rsidR="4A70AA1F">
        <w:t xml:space="preserve">  The Department will </w:t>
      </w:r>
      <w:r w:rsidR="7DBB5BD8">
        <w:t>withhold the payment for the monthly recurring costs of integration services as noted in 4.</w:t>
      </w:r>
      <w:r w:rsidR="492D71B2">
        <w:t>4</w:t>
      </w:r>
      <w:r w:rsidR="7DBB5BD8">
        <w:t>.4</w:t>
      </w:r>
      <w:r>
        <w:t xml:space="preserve"> </w:t>
      </w:r>
      <w:r w:rsidR="531C745F">
        <w:t xml:space="preserve">until such time as the MAC is received by the Department.  </w:t>
      </w:r>
    </w:p>
    <w:p w14:paraId="13EE3208" w14:textId="6F5B3795" w:rsidR="61298BD6" w:rsidRPr="00BD28AD" w:rsidRDefault="61298BD6" w:rsidP="724C9433">
      <w:r>
        <w:t xml:space="preserve">MAC </w:t>
      </w:r>
      <w:r w:rsidR="00DC297F">
        <w:t>C</w:t>
      </w:r>
      <w:r>
        <w:t xml:space="preserve">ompletion – Some MACs that will be </w:t>
      </w:r>
      <w:r w:rsidR="7FE1732B">
        <w:t>requested</w:t>
      </w:r>
      <w:r>
        <w:t xml:space="preserve"> by State 911 </w:t>
      </w:r>
      <w:r w:rsidR="2B2AB914">
        <w:t xml:space="preserve">Department </w:t>
      </w:r>
      <w:r>
        <w:t>will require the Vendor’s Statement of Work to have a completion date</w:t>
      </w:r>
      <w:r w:rsidR="2118B8C1">
        <w:t xml:space="preserve"> for milestone</w:t>
      </w:r>
      <w:r w:rsidR="0CED6E1A">
        <w:t>s</w:t>
      </w:r>
      <w:r w:rsidR="2118B8C1">
        <w:t xml:space="preserve"> </w:t>
      </w:r>
      <w:r w:rsidR="615171BD">
        <w:t xml:space="preserve">as well as </w:t>
      </w:r>
      <w:r w:rsidR="2118B8C1">
        <w:t xml:space="preserve">the overall MAC. </w:t>
      </w:r>
      <w:r w:rsidR="45FB316C">
        <w:t xml:space="preserve">The </w:t>
      </w:r>
      <w:r>
        <w:t xml:space="preserve">State 911 </w:t>
      </w:r>
      <w:r w:rsidR="796BE794">
        <w:t xml:space="preserve">Department </w:t>
      </w:r>
      <w:r>
        <w:t xml:space="preserve">will </w:t>
      </w:r>
      <w:r w:rsidR="1F5989EA">
        <w:t>retain</w:t>
      </w:r>
      <w:r>
        <w:t xml:space="preserve"> </w:t>
      </w:r>
      <w:r w:rsidR="6F531490">
        <w:t xml:space="preserve">2.5% of the value of </w:t>
      </w:r>
      <w:r w:rsidR="67352D30">
        <w:t>each</w:t>
      </w:r>
      <w:r w:rsidR="6F531490">
        <w:t xml:space="preserve"> milestone that is not completed by the date noted in the MAC.  </w:t>
      </w:r>
      <w:r w:rsidR="3626ADC8">
        <w:t xml:space="preserve">This retainage will be paid at </w:t>
      </w:r>
      <w:r w:rsidR="47F34491">
        <w:t xml:space="preserve">such time </w:t>
      </w:r>
      <w:r w:rsidR="3BBD19FE">
        <w:t xml:space="preserve">as the </w:t>
      </w:r>
      <w:r w:rsidR="3626ADC8">
        <w:t>MAC is complete should t</w:t>
      </w:r>
      <w:r w:rsidR="3A5D8ACF">
        <w:t>he vendor complete the overall MAC in compliance with the established completion date.   Should the MAC not be completed by the overall completion d</w:t>
      </w:r>
      <w:r w:rsidR="5C712C11">
        <w:t>ate</w:t>
      </w:r>
      <w:r w:rsidR="3A5D8ACF">
        <w:t xml:space="preserve">, such retainage shall be forfeited by the </w:t>
      </w:r>
      <w:r w:rsidR="0F530BDB">
        <w:t>vendor</w:t>
      </w:r>
      <w:r w:rsidR="2BB00E98">
        <w:t>, unless the State 911 Department elects, in its sole discretion, to waive such forfeiture</w:t>
      </w:r>
      <w:r w:rsidR="0F530BDB">
        <w:t xml:space="preserve">.  </w:t>
      </w:r>
      <w:r>
        <w:t xml:space="preserve"> </w:t>
      </w:r>
    </w:p>
    <w:p w14:paraId="25C6EFEF" w14:textId="2E87EB4A" w:rsidR="61298BD6" w:rsidRPr="00BD28AD" w:rsidRDefault="0085094D" w:rsidP="00BD28AD">
      <w:pPr>
        <w:pStyle w:val="Heading4"/>
      </w:pPr>
      <w:r w:rsidRPr="00BD28AD">
        <w:t xml:space="preserve">5.1.2.3 </w:t>
      </w:r>
      <w:r w:rsidR="61298BD6" w:rsidRPr="00BD28AD">
        <w:t>Technical Services Remedies</w:t>
      </w:r>
    </w:p>
    <w:p w14:paraId="1ACFF372" w14:textId="71304A6E" w:rsidR="61298BD6" w:rsidRPr="00BD28AD" w:rsidRDefault="61298BD6">
      <w:r w:rsidRPr="00BD28AD">
        <w:t xml:space="preserve">The </w:t>
      </w:r>
      <w:r w:rsidR="22718348">
        <w:t>m</w:t>
      </w:r>
      <w:r>
        <w:t xml:space="preserve">onthly </w:t>
      </w:r>
      <w:r w:rsidR="5391302C">
        <w:t>recurring cost</w:t>
      </w:r>
      <w:r w:rsidRPr="00BD28AD">
        <w:t xml:space="preserve"> for technical services will be withheld</w:t>
      </w:r>
      <w:r w:rsidR="29A47F3C">
        <w:t>,</w:t>
      </w:r>
      <w:r w:rsidRPr="00BD28AD">
        <w:t xml:space="preserve"> </w:t>
      </w:r>
      <w:r w:rsidR="5A971FDC">
        <w:t xml:space="preserve">until such time as the deficiencies have been addressed to the </w:t>
      </w:r>
      <w:r w:rsidR="42DB356F">
        <w:t xml:space="preserve">satisfaction of the State 911 </w:t>
      </w:r>
      <w:proofErr w:type="gramStart"/>
      <w:r w:rsidR="42DB356F">
        <w:t xml:space="preserve">Department, </w:t>
      </w:r>
      <w:r w:rsidR="2EE97B15">
        <w:t xml:space="preserve"> </w:t>
      </w:r>
      <w:r>
        <w:t>if</w:t>
      </w:r>
      <w:proofErr w:type="gramEnd"/>
      <w:r>
        <w:t>:</w:t>
      </w:r>
    </w:p>
    <w:p w14:paraId="4808739E" w14:textId="6D226E44" w:rsidR="61298BD6" w:rsidRPr="00BD28AD" w:rsidRDefault="61298BD6" w:rsidP="0020722F">
      <w:pPr>
        <w:pStyle w:val="ListParagraph"/>
        <w:numPr>
          <w:ilvl w:val="0"/>
          <w:numId w:val="55"/>
        </w:numPr>
      </w:pPr>
      <w:r w:rsidRPr="00BD28AD">
        <w:t xml:space="preserve">Equipment preventative maintenance schedule is behind by 30 days or </w:t>
      </w:r>
      <w:proofErr w:type="gramStart"/>
      <w:r w:rsidRPr="00BD28AD">
        <w:t>more</w:t>
      </w:r>
      <w:r w:rsidR="38E96DFC">
        <w:t>;</w:t>
      </w:r>
      <w:proofErr w:type="gramEnd"/>
      <w:r w:rsidR="38E96DFC">
        <w:t xml:space="preserve"> or</w:t>
      </w:r>
    </w:p>
    <w:p w14:paraId="6946A51A" w14:textId="797A402A" w:rsidR="61298BD6" w:rsidRPr="00BD28AD" w:rsidRDefault="00AB617B" w:rsidP="00BD28AD">
      <w:pPr>
        <w:pStyle w:val="ListParagraph"/>
        <w:numPr>
          <w:ilvl w:val="0"/>
          <w:numId w:val="55"/>
        </w:numPr>
      </w:pPr>
      <w:r w:rsidRPr="00BD28AD">
        <w:t>Help Desk</w:t>
      </w:r>
      <w:r w:rsidR="61298BD6" w:rsidRPr="00BD28AD">
        <w:t xml:space="preserve"> and/or Field Services staff is not trained as defined herein</w:t>
      </w:r>
      <w:r w:rsidR="5D6F56EA">
        <w:t>; or</w:t>
      </w:r>
    </w:p>
    <w:p w14:paraId="58950F23" w14:textId="5D49F33D" w:rsidR="61298BD6" w:rsidRPr="00BD28AD" w:rsidRDefault="61298BD6" w:rsidP="0020722F">
      <w:pPr>
        <w:pStyle w:val="ListParagraph"/>
        <w:numPr>
          <w:ilvl w:val="0"/>
          <w:numId w:val="55"/>
        </w:numPr>
      </w:pPr>
      <w:r w:rsidRPr="00BD28AD">
        <w:t>Consistent management failures that inhibit the effectiveness of the Technical Services Functional Unit</w:t>
      </w:r>
      <w:r w:rsidR="35FC86CC">
        <w:t>; or</w:t>
      </w:r>
    </w:p>
    <w:p w14:paraId="42A3B608" w14:textId="3C20E1D9" w:rsidR="61298BD6" w:rsidRPr="00BD28AD" w:rsidRDefault="61298BD6" w:rsidP="0020722F">
      <w:pPr>
        <w:pStyle w:val="ListParagraph"/>
        <w:numPr>
          <w:ilvl w:val="0"/>
          <w:numId w:val="55"/>
        </w:numPr>
      </w:pPr>
      <w:r w:rsidRPr="00BD28AD">
        <w:t xml:space="preserve">Equipment/goods identified by the Department to be removed from a PSAP has not be done within 60 days. </w:t>
      </w:r>
    </w:p>
    <w:p w14:paraId="73751EB0" w14:textId="5F3EB030" w:rsidR="61298BD6" w:rsidRPr="00BD28AD" w:rsidRDefault="61298BD6">
      <w:r w:rsidRPr="00BD28AD">
        <w:t xml:space="preserve">A 10% penalty shall be assessed </w:t>
      </w:r>
      <w:r w:rsidR="124E7F26">
        <w:t>against</w:t>
      </w:r>
      <w:r>
        <w:t xml:space="preserve"> </w:t>
      </w:r>
      <w:r w:rsidR="124E7F26">
        <w:t>the monthly recurring cost</w:t>
      </w:r>
      <w:r>
        <w:t xml:space="preserve"> </w:t>
      </w:r>
      <w:r w:rsidRPr="00BD28AD">
        <w:t>for technical services if:</w:t>
      </w:r>
    </w:p>
    <w:p w14:paraId="63ACCF32" w14:textId="1990BBF8" w:rsidR="61298BD6" w:rsidRPr="00BD28AD" w:rsidRDefault="61298BD6" w:rsidP="0020722F">
      <w:pPr>
        <w:pStyle w:val="ListParagraph"/>
        <w:numPr>
          <w:ilvl w:val="0"/>
          <w:numId w:val="56"/>
        </w:numPr>
      </w:pPr>
      <w:r w:rsidRPr="00BD28AD">
        <w:t>Any employee performs work on the production system without adequate training</w:t>
      </w:r>
      <w:r w:rsidR="5A1B2D85">
        <w:t>; or</w:t>
      </w:r>
    </w:p>
    <w:p w14:paraId="4B5AD617" w14:textId="22250D94" w:rsidR="61298BD6" w:rsidRPr="00BD28AD" w:rsidRDefault="61298BD6" w:rsidP="0020722F">
      <w:pPr>
        <w:pStyle w:val="ListParagraph"/>
        <w:numPr>
          <w:ilvl w:val="0"/>
          <w:numId w:val="56"/>
        </w:numPr>
      </w:pPr>
      <w:r w:rsidRPr="00BD28AD">
        <w:t>An employee does not follow the change management approved procedure. This will be assessed whether or not there is disruption to services.</w:t>
      </w:r>
    </w:p>
    <w:p w14:paraId="0286B18C" w14:textId="458F6208" w:rsidR="00165158" w:rsidRPr="00BD28AD" w:rsidRDefault="00165158" w:rsidP="0020722F">
      <w:pPr>
        <w:pStyle w:val="ListParagraph"/>
        <w:numPr>
          <w:ilvl w:val="0"/>
          <w:numId w:val="56"/>
        </w:numPr>
      </w:pPr>
      <w:r w:rsidRPr="00BD28AD">
        <w:lastRenderedPageBreak/>
        <w:t>Failure to deploy and execute agreed upon procedures shall incur a penalty until corrected.</w:t>
      </w:r>
    </w:p>
    <w:p w14:paraId="17123377" w14:textId="3F9886DF" w:rsidR="00185205" w:rsidRPr="00BD28AD" w:rsidRDefault="00185205" w:rsidP="00185205">
      <w:r w:rsidRPr="00BD28AD">
        <w:t xml:space="preserve">Failure to meet the metrics listed in </w:t>
      </w:r>
      <w:r w:rsidR="00165158" w:rsidRPr="00BD28AD">
        <w:t xml:space="preserve">Section </w:t>
      </w:r>
      <w:r w:rsidRPr="00BD28AD">
        <w:t>4.</w:t>
      </w:r>
      <w:r w:rsidR="00165158" w:rsidRPr="00BD28AD">
        <w:t>4.2.2.1</w:t>
      </w:r>
      <w:r w:rsidRPr="00BD28AD">
        <w:t xml:space="preserve"> Phone System and Performance Metrics for 2 consecutive months shall incur a penalty equivalent to 1 month of monthly recurring fees</w:t>
      </w:r>
      <w:r w:rsidR="39EC3CAE">
        <w:t xml:space="preserve"> for Technical Services</w:t>
      </w:r>
      <w:r w:rsidRPr="00BD28AD">
        <w:t>. </w:t>
      </w:r>
    </w:p>
    <w:p w14:paraId="29D37F1C" w14:textId="4EF69004" w:rsidR="61298BD6" w:rsidRPr="00BD28AD" w:rsidRDefault="61298BD6" w:rsidP="00BD28AD">
      <w:pPr>
        <w:pStyle w:val="Heading3"/>
      </w:pPr>
      <w:bookmarkStart w:id="276" w:name="_Toc127539791"/>
      <w:r w:rsidRPr="00BD28AD">
        <w:t>5.1.3 Supplier Diversity Program Remedies</w:t>
      </w:r>
      <w:bookmarkEnd w:id="276"/>
    </w:p>
    <w:p w14:paraId="54891D01" w14:textId="723A653F" w:rsidR="61298BD6" w:rsidRPr="00BD28AD" w:rsidRDefault="71365E9B" w:rsidP="623AA451">
      <w:r>
        <w:t xml:space="preserve">The Department reserves the right to retain a percentage, up to that percentage committed by the successful bidder under the SDP program, of each invoice should the bidder fail to meet its obligation beginning six (6) months after contract execution.   Said retainage will be released in increments equal to the selected bidder’s reported compliance.   </w:t>
      </w:r>
    </w:p>
    <w:p w14:paraId="3DDD5D78" w14:textId="77777777" w:rsidR="00C976D6" w:rsidRPr="006B2FB6" w:rsidRDefault="00890500" w:rsidP="00BD28AD">
      <w:pPr>
        <w:pStyle w:val="Heading2"/>
      </w:pPr>
      <w:bookmarkStart w:id="277" w:name="_Toc127539792"/>
      <w:r w:rsidRPr="006B2FB6">
        <w:t xml:space="preserve">5.2 </w:t>
      </w:r>
      <w:r w:rsidR="00C976D6" w:rsidRPr="006B2FB6">
        <w:t>Intellectual Property</w:t>
      </w:r>
      <w:bookmarkEnd w:id="277"/>
    </w:p>
    <w:p w14:paraId="70578A33" w14:textId="6D5870BA" w:rsidR="00C976D6" w:rsidRPr="00BD28AD" w:rsidRDefault="0085094D" w:rsidP="00BD28AD">
      <w:pPr>
        <w:pStyle w:val="Heading3"/>
      </w:pPr>
      <w:bookmarkStart w:id="278" w:name="_Toc127539793"/>
      <w:r w:rsidRPr="00BD28AD">
        <w:t xml:space="preserve">5.2.1 </w:t>
      </w:r>
      <w:r w:rsidR="00C976D6" w:rsidRPr="00BD28AD">
        <w:t>Source of Property</w:t>
      </w:r>
      <w:bookmarkEnd w:id="278"/>
      <w:r w:rsidR="00C976D6" w:rsidRPr="00BD28AD">
        <w:t> </w:t>
      </w:r>
    </w:p>
    <w:p w14:paraId="695DBCE9" w14:textId="77777777" w:rsidR="00C976D6" w:rsidRPr="00BD28AD" w:rsidRDefault="00C976D6" w:rsidP="00BD28AD">
      <w:r w:rsidRPr="00BD28AD">
        <w:t>The delivery of services under this RFR will involve intellectual property derived from four different sources: (1) third party software contractors; (2) that developed by the contractor for the open market; (3) that developed by the contractor for other individual clients, or for internal purposes prior to the effective date of the contract entered by the contractor under this RFR and not delivered to any other client of the contractors; and (4) that developed by the contractor specifically for the purposes of fulfilling its obligations to the State 911 Department under the terms of this RFR.  Ownership of the first and second categories of intellectual property will be addressed in separate agreements between the State 911 Department and the owners and resellers of such property. This section of the RFR addresses exclusively ownership rights in the third and fourth categories of intellectual property. </w:t>
      </w:r>
    </w:p>
    <w:p w14:paraId="4C25368C" w14:textId="107860A5" w:rsidR="00C976D6" w:rsidRPr="00BD28AD" w:rsidRDefault="0085094D" w:rsidP="00BD28AD">
      <w:pPr>
        <w:pStyle w:val="Heading3"/>
      </w:pPr>
      <w:bookmarkStart w:id="279" w:name="_Toc127539794"/>
      <w:r w:rsidRPr="00BD28AD">
        <w:t xml:space="preserve">5.2.3 </w:t>
      </w:r>
      <w:r w:rsidR="00C976D6" w:rsidRPr="00BD28AD">
        <w:t>Contractor Property and License</w:t>
      </w:r>
      <w:bookmarkEnd w:id="279"/>
      <w:r w:rsidR="00C976D6" w:rsidRPr="00BD28AD">
        <w:t> </w:t>
      </w:r>
    </w:p>
    <w:p w14:paraId="4AAA7505" w14:textId="77777777" w:rsidR="00C976D6" w:rsidRPr="00BD28AD" w:rsidRDefault="00C976D6" w:rsidP="00C976D6">
      <w:r w:rsidRPr="00BD28AD">
        <w:t xml:space="preserve">The contractor will retain all right, title and interest in and to all Property developed by it, i) for clients other than the Commonwealth, and ii) for internal purposes and not yet delivered to any client, including all copyright, patent, trade secret, trademark and other intellectual property rights created by contractor in connection with such work (hereinafter the "Contractor Property").  The State 911 Department </w:t>
      </w:r>
      <w:r w:rsidRPr="00BD28AD">
        <w:lastRenderedPageBreak/>
        <w:t>acknowledges that its possession, installation or use of Contractor Property will not transfer to it any title to such property.  </w:t>
      </w:r>
    </w:p>
    <w:p w14:paraId="08582AB2" w14:textId="77777777" w:rsidR="00C976D6" w:rsidRPr="00BD28AD" w:rsidRDefault="00C976D6" w:rsidP="00C976D6">
      <w:r w:rsidRPr="00BD28AD">
        <w:t>The State 911 Department acknowledges that the Contractor Property contains or constitutes commercially valuable and proprietary trade secrets of the contractor, the development of which involved the expenditure of substantial time and money and the use of skilled development experts. The State 911 Department acknowledges that the Contractor Property is being disclosed to the State 911 Department to be used only as expressly permitted under the terms of the license described in this RFR and any agreement entered with the contractor hereunder.  The State 911 Department will take no affirmative steps to disclose such information to third parties, and, if required to do so under the Commonwealth’s Public Records Law, Massachusetts General Laws c. 66, § 10, or by legal process, will promptly notify the contractor of the imminent disclosure so that contractor can take steps to defend itself against such disclosure. </w:t>
      </w:r>
    </w:p>
    <w:p w14:paraId="396A9507" w14:textId="77777777" w:rsidR="00C976D6" w:rsidRPr="00BD28AD" w:rsidRDefault="00C976D6" w:rsidP="00C976D6">
      <w:r w:rsidRPr="00BD28AD">
        <w:t xml:space="preserve">Except as expressly authorized in this RFR or any agreement entered hereunder, the State 911 Department will not copy, modify, </w:t>
      </w:r>
      <w:proofErr w:type="gramStart"/>
      <w:r w:rsidRPr="00BD28AD">
        <w:t>distribute</w:t>
      </w:r>
      <w:proofErr w:type="gramEnd"/>
      <w:r w:rsidRPr="00BD28AD">
        <w:t xml:space="preserve"> or transfer by any means, display, sublicense, rent, reverse engineer, decompile or disassemble the Contractor Property. </w:t>
      </w:r>
    </w:p>
    <w:p w14:paraId="48E40762" w14:textId="77777777" w:rsidR="00C976D6" w:rsidRPr="00BD28AD" w:rsidRDefault="00C976D6" w:rsidP="00C976D6">
      <w:r w:rsidRPr="00BD28AD">
        <w:t>The contractor grants to the State 911 Department a fully-paid, royalty-free, non-exclusive, non-transferable, worldwide, irrevocable, perpetual, assignable license to make, have made, use, reproduce, distribute, modify, publicly display, publicly perform, digitally perform, transmit and create derivative works based upon the Contractor Property, in any media now known or hereafter known, but only to the extent reasonably necessary for the State 911 Department’s exploitation of the deliverables to be developed.  The contractor will provide to the State 911 Department the most current copies of any Contractor Property to which the State 911 Department has rights pursuant to the foregoing, including any related documentation. </w:t>
      </w:r>
    </w:p>
    <w:p w14:paraId="6EFC0C45" w14:textId="77777777" w:rsidR="00C976D6" w:rsidRPr="00BD28AD" w:rsidRDefault="00C976D6" w:rsidP="00C976D6">
      <w:r w:rsidRPr="00BD28AD">
        <w:t>Notwithstanding anything contained herein to the contrary, and notwithstanding the State 911 Department’s use of the Contractor Property under the license created herein, the contractor shall have all the rights and incidents of ownership with respect to the Contractor Property, including the right to use such property for any purpose whatsoever and to grant licenses in the same to third parties.  </w:t>
      </w:r>
    </w:p>
    <w:p w14:paraId="566FB2D1" w14:textId="5E08206E" w:rsidR="00C976D6" w:rsidRPr="00BD28AD" w:rsidRDefault="0085094D" w:rsidP="00BD28AD">
      <w:pPr>
        <w:pStyle w:val="Heading3"/>
      </w:pPr>
      <w:bookmarkStart w:id="280" w:name="_Toc127539795"/>
      <w:r w:rsidRPr="00BD28AD">
        <w:lastRenderedPageBreak/>
        <w:t xml:space="preserve">5.2.4 </w:t>
      </w:r>
      <w:r w:rsidR="00C976D6" w:rsidRPr="00BD28AD">
        <w:t>Commonwealth Property</w:t>
      </w:r>
      <w:bookmarkEnd w:id="280"/>
      <w:r w:rsidR="00C976D6" w:rsidRPr="00BD28AD">
        <w:t> </w:t>
      </w:r>
    </w:p>
    <w:p w14:paraId="162BF098" w14:textId="77777777" w:rsidR="00C976D6" w:rsidRPr="00BD28AD" w:rsidRDefault="00C976D6" w:rsidP="00C976D6">
      <w:r w:rsidRPr="00BD28AD">
        <w:t>In conformance with the Commonwealth’s Standard Terms and Conditions, on the date on which the State 911 Department reimburses the contractor for a deliverable accepted by the State 911 Department under the terms of this RFR and any agreement entered hereunder, all of the contractor’s right, title and interest in all Property developed by contractor under the terms of this RFR and any agreement entered hereunder solely for purposes of creating the deliverables described in such agreements shall pass to and vest in the Commonwealth, including all copyright, patent, trade secret, trademark and other intellectual property rights created by the contractor in connection with such work and any causes of action relating to or based upon such work (hereinafter the "Commonwealth Property"). The Commonwealth Property shall also include all data, including without limitation LIS, ALI, GIS, recordings, stored in the system or obtained from any source whatsoever. The contractor hereby assigns to the Commonwealth, as of the date on which the State 911 Department reimburses the contractor for such deliverables, all intellectual property rights that it may now or hereafter possess in the Commonwealth Property related to such deliverable and all derivative works thereof.  The contractor also agrees to execute all documents and take all actions that may be necessary to confirm such rights, including providing any code used exclusively to develop such deliverables for the State 911 Department and the documentation for such code.  The contractor acknowledges that there are currently and that there may be future rights that the Commonwealth may otherwise become entitled to with respect to Commonwealth property that does not yet exist, as well as new uses, media, means and forms of exploitation, current or future technology yet to be developed, and that the contractor specifically intends the foregoing ownership or rights by the Commonwealth to include all such now known or unknown uses, media and forms of exploitation. </w:t>
      </w:r>
    </w:p>
    <w:p w14:paraId="2EB9A394" w14:textId="77777777" w:rsidR="00C976D6" w:rsidRPr="00BD28AD" w:rsidRDefault="00C976D6" w:rsidP="00C976D6">
      <w:r w:rsidRPr="00BD28AD">
        <w:t>The contractor shall take such actions as may be reasonably requested by the State 911 Department to evidence the transfer of ownership of or license to intellectual property rights described in this section, including without limitation, action to transfer licenses from third parties to the Commonwealth.  All licenses shall be able to be transferred from one PSAP to another PSAP, and all licenses shall allow for the concurrent use of such licenses by PSAP personnel throughout the Commonwealth.    </w:t>
      </w:r>
    </w:p>
    <w:p w14:paraId="22C52CA0" w14:textId="5FBB8811" w:rsidR="00C976D6" w:rsidRPr="00BD28AD" w:rsidRDefault="0085094D" w:rsidP="00BD28AD">
      <w:pPr>
        <w:pStyle w:val="Heading3"/>
      </w:pPr>
      <w:bookmarkStart w:id="281" w:name="_Toc127539796"/>
      <w:r w:rsidRPr="00BD28AD">
        <w:lastRenderedPageBreak/>
        <w:t xml:space="preserve">5.2.5 </w:t>
      </w:r>
      <w:r w:rsidR="00C976D6" w:rsidRPr="00BD28AD">
        <w:t>Third-party Intellectual Property</w:t>
      </w:r>
      <w:bookmarkEnd w:id="281"/>
      <w:r w:rsidR="00C976D6" w:rsidRPr="00BD28AD">
        <w:t> </w:t>
      </w:r>
    </w:p>
    <w:p w14:paraId="014DB106" w14:textId="77777777" w:rsidR="00C976D6" w:rsidRPr="00BD28AD" w:rsidRDefault="00C976D6" w:rsidP="00C976D6">
      <w:r w:rsidRPr="00BD28AD">
        <w:t xml:space="preserve">If the deliverables contain or will contain any third-party intellectual property to which the contractor intends to provide a sublicense, the contractor shall provide copies of all such sublicense agreements as early in the process as possible.   The sublicense agreements shall be included in the contractor’s initial quotation to the State 911 Department, or, if the requirement to utilize sublicensed intellectual property is not known at the outset of the </w:t>
      </w:r>
      <w:proofErr w:type="gramStart"/>
      <w:r w:rsidRPr="00BD28AD">
        <w:t>project, as soon as</w:t>
      </w:r>
      <w:proofErr w:type="gramEnd"/>
      <w:r w:rsidRPr="00BD28AD">
        <w:t xml:space="preserve"> the requirement becomes known.   </w:t>
      </w:r>
    </w:p>
    <w:p w14:paraId="1C8CDDD1" w14:textId="77777777" w:rsidR="00C976D6" w:rsidRPr="00BD28AD" w:rsidRDefault="00C976D6" w:rsidP="00C976D6">
      <w:r w:rsidRPr="00BD28AD">
        <w:t>Intellectual Property Agreement for Contractor’s Employees, Contractors, and Agents </w:t>
      </w:r>
    </w:p>
    <w:p w14:paraId="63265BF7" w14:textId="77777777" w:rsidR="00C976D6" w:rsidRPr="00BD28AD" w:rsidRDefault="00C976D6" w:rsidP="00C976D6">
      <w:r w:rsidRPr="00BD28AD">
        <w:t>The contractor shall ensure that all contractor personnel providing services under any agreement entered under this RFR that will result in the creation of Commonwealth Property, regardless of whether they are the contractor’s employees, contractors, or agents, shall, prior to rendering any services under any agreement entered under this RFR, sign the Intellectual Property Agreement for Contractor’s Employees, Contractors and Agents and return signed copies of the same to the State 911 Department prior to the delivery of such services under such agreement.   </w:t>
      </w:r>
    </w:p>
    <w:p w14:paraId="51A2EB2F" w14:textId="69C58B24" w:rsidR="00C976D6" w:rsidRPr="00BD28AD" w:rsidRDefault="0085094D" w:rsidP="00BD28AD">
      <w:pPr>
        <w:pStyle w:val="Heading3"/>
      </w:pPr>
      <w:bookmarkStart w:id="282" w:name="_Toc127539797"/>
      <w:r w:rsidRPr="00BD28AD">
        <w:t xml:space="preserve">5.2.6 </w:t>
      </w:r>
      <w:r w:rsidR="00C976D6" w:rsidRPr="00BD28AD">
        <w:t>Warranty of non-infringement</w:t>
      </w:r>
      <w:bookmarkEnd w:id="282"/>
      <w:r w:rsidR="00C976D6" w:rsidRPr="00BD28AD">
        <w:t> </w:t>
      </w:r>
    </w:p>
    <w:p w14:paraId="430115EA" w14:textId="00547B77" w:rsidR="00890500" w:rsidRPr="00BD28AD" w:rsidRDefault="00C976D6" w:rsidP="004B1E57">
      <w:r w:rsidRPr="00BD28AD">
        <w:t>The contractor represents and warrants to the State 911 Department that all goods, services, equipment, software, supplies, any other products provided hereunder do not, and shall not, infringe upon or violate any patent, copyright, trade secret, or proprietary right of any third party.  In the event of any claim by a third party against the State 911 Department and/or the Commonwealth, the contractor shall defend, indemnify, and hold harmless the State 911 Department and the Commonwealth against any loss, cost, expense, or liability arising out of such claim, including reasonable attorney fees. </w:t>
      </w:r>
    </w:p>
    <w:p w14:paraId="701C42A0" w14:textId="49E54ECE" w:rsidR="623AA451" w:rsidRPr="00BD28AD" w:rsidRDefault="61298BD6" w:rsidP="00BD28AD">
      <w:pPr>
        <w:pStyle w:val="Heading2"/>
      </w:pPr>
      <w:bookmarkStart w:id="283" w:name="_Toc127539798"/>
      <w:r w:rsidRPr="006B2FB6">
        <w:t>5.</w:t>
      </w:r>
      <w:r w:rsidR="00F17B64" w:rsidRPr="006B2FB6">
        <w:t xml:space="preserve">3 </w:t>
      </w:r>
      <w:r w:rsidR="000D6DCA" w:rsidRPr="006B2FB6">
        <w:t>Clearances</w:t>
      </w:r>
      <w:bookmarkEnd w:id="283"/>
    </w:p>
    <w:p w14:paraId="78B5604C" w14:textId="6CBC8341" w:rsidR="623AA451" w:rsidRPr="00BD28AD" w:rsidRDefault="00FF4772" w:rsidP="00BD28AD">
      <w:r w:rsidRPr="00BD28AD">
        <w:t xml:space="preserve">The contractor represents and warrants to the State 911 Department that it has obtained all rights, grants, assignments, conveyances, licenses, </w:t>
      </w:r>
      <w:proofErr w:type="gramStart"/>
      <w:r w:rsidRPr="00BD28AD">
        <w:t>permissions</w:t>
      </w:r>
      <w:proofErr w:type="gramEnd"/>
      <w:r w:rsidRPr="00BD28AD">
        <w:t xml:space="preserve"> and authorizations necessary or incidental to any materials owned by third parties supplied or specified by it for incorporation in the deliverables to be developed. </w:t>
      </w:r>
    </w:p>
    <w:p w14:paraId="081AB274" w14:textId="7D0D1AF6" w:rsidR="61298BD6" w:rsidRPr="00BD28AD" w:rsidRDefault="61298BD6" w:rsidP="00BD28AD">
      <w:pPr>
        <w:pStyle w:val="Heading2"/>
      </w:pPr>
      <w:bookmarkStart w:id="284" w:name="_Toc127539799"/>
      <w:r w:rsidRPr="006B2FB6">
        <w:lastRenderedPageBreak/>
        <w:t>5.</w:t>
      </w:r>
      <w:r w:rsidR="00F17B64" w:rsidRPr="006B2FB6">
        <w:t>4</w:t>
      </w:r>
      <w:r w:rsidRPr="006B2FB6">
        <w:t xml:space="preserve"> Security and Confidentiality</w:t>
      </w:r>
      <w:bookmarkEnd w:id="284"/>
    </w:p>
    <w:p w14:paraId="46044914" w14:textId="7C2A0E0C" w:rsidR="4680E947" w:rsidRPr="00BD28AD" w:rsidRDefault="00AD3A27" w:rsidP="00BD28AD">
      <w:r>
        <w:t>All persons performing services hereunder shall, at the discretion of the State 911 Department, be subject to a criminal background check, including state and national fingerprint checks conducted by the Department of Criminal Justice Information Services. </w:t>
      </w:r>
      <w:r w:rsidR="43D2E093">
        <w:t xml:space="preserve"> </w:t>
      </w:r>
      <w:r>
        <w:t>At a minimum, one CORI check will occur prior to any person performing services hereunder in addition to the above. </w:t>
      </w:r>
    </w:p>
    <w:p w14:paraId="2A1FEA8F" w14:textId="016A76EC" w:rsidR="008F064D" w:rsidRPr="006B2FB6" w:rsidRDefault="61298BD6" w:rsidP="00BD28AD">
      <w:pPr>
        <w:pStyle w:val="Heading2"/>
      </w:pPr>
      <w:bookmarkStart w:id="285" w:name="_Toc127539800"/>
      <w:r>
        <w:t>5.</w:t>
      </w:r>
      <w:r w:rsidR="24FE8DDF">
        <w:t>5</w:t>
      </w:r>
      <w:r>
        <w:t xml:space="preserve"> </w:t>
      </w:r>
      <w:r w:rsidR="008F064D">
        <w:t>Performance and Payment Bonds</w:t>
      </w:r>
      <w:bookmarkEnd w:id="285"/>
    </w:p>
    <w:p w14:paraId="188A59EE" w14:textId="004FB842" w:rsidR="008D6D2F" w:rsidRPr="00BD28AD" w:rsidRDefault="008D6D2F" w:rsidP="00BD28AD">
      <w:r w:rsidRPr="00BD28AD">
        <w:t>The contractor shall furnish, at its own expense, payment and performance bonds naming the Commonwealth executed by a surety licensed in the Commonwealth. </w:t>
      </w:r>
    </w:p>
    <w:p w14:paraId="69F25F5D" w14:textId="77777777" w:rsidR="008D6D2F" w:rsidRPr="00BD28AD" w:rsidRDefault="008D6D2F" w:rsidP="00BD28AD">
      <w:r>
        <w:t>The performance bond shall be in the amount of fifty (50) per cent of the total value of the contract.  The payment bond shall be in the full amount of the value of commitments to subcontractors.  </w:t>
      </w:r>
    </w:p>
    <w:p w14:paraId="69B2E549" w14:textId="107083FA" w:rsidR="00100101" w:rsidRPr="00BD28AD" w:rsidRDefault="008D6D2F" w:rsidP="00BD28AD">
      <w:r w:rsidRPr="00BD28AD">
        <w:t>Performance and payment bonds shall be maintained during the term of the contract, and any renewal thereof.</w:t>
      </w:r>
      <w:r>
        <w:t> </w:t>
      </w:r>
    </w:p>
    <w:p w14:paraId="38E7D1B0" w14:textId="3B6D300D" w:rsidR="008F064D" w:rsidRPr="00BD28AD" w:rsidRDefault="4206A2B5" w:rsidP="00BD28AD">
      <w:pPr>
        <w:pStyle w:val="paragraph"/>
        <w:rPr>
          <w:sz w:val="18"/>
          <w:szCs w:val="18"/>
        </w:rPr>
      </w:pPr>
      <w:r w:rsidRPr="53355FC0">
        <w:rPr>
          <w:rStyle w:val="normaltextrun"/>
          <w:rFonts w:asciiTheme="minorHAnsi" w:hAnsiTheme="minorHAnsi" w:cstheme="minorBidi"/>
          <w:b/>
          <w:bCs/>
          <w:color w:val="000000"/>
        </w:rPr>
        <w:t>The State 911 Department reserves the right to collect on the performance bond if the contractor fails to meet the</w:t>
      </w:r>
      <w:r w:rsidR="2D32E8E7" w:rsidRPr="53355FC0">
        <w:rPr>
          <w:rStyle w:val="normaltextrun"/>
          <w:rFonts w:asciiTheme="minorHAnsi" w:hAnsiTheme="minorHAnsi" w:cstheme="minorBidi"/>
          <w:b/>
          <w:bCs/>
          <w:color w:val="000000"/>
        </w:rPr>
        <w:t xml:space="preserve"> transition </w:t>
      </w:r>
      <w:r w:rsidRPr="53355FC0">
        <w:rPr>
          <w:rStyle w:val="normaltextrun"/>
          <w:rFonts w:asciiTheme="minorHAnsi" w:hAnsiTheme="minorHAnsi" w:cstheme="minorBidi"/>
          <w:b/>
          <w:bCs/>
          <w:color w:val="000000"/>
        </w:rPr>
        <w:t>deadline of </w:t>
      </w:r>
      <w:r w:rsidR="00FE0CE9">
        <w:rPr>
          <w:rStyle w:val="normaltextrun"/>
          <w:rFonts w:asciiTheme="minorHAnsi" w:hAnsiTheme="minorHAnsi" w:cstheme="minorBidi"/>
          <w:b/>
          <w:bCs/>
          <w:color w:val="000000"/>
        </w:rPr>
        <w:t>August 3, 2024.</w:t>
      </w:r>
    </w:p>
    <w:p w14:paraId="4A5CACDA" w14:textId="2B39C837" w:rsidR="008F064D" w:rsidRPr="006B2FB6" w:rsidRDefault="00E96C33" w:rsidP="00BD28AD">
      <w:pPr>
        <w:pStyle w:val="Heading2"/>
      </w:pPr>
      <w:bookmarkStart w:id="286" w:name="_Toc127539801"/>
      <w:r>
        <w:t>5.</w:t>
      </w:r>
      <w:r w:rsidR="3F8BF1E0">
        <w:t>6</w:t>
      </w:r>
      <w:r>
        <w:t xml:space="preserve"> Insurance</w:t>
      </w:r>
      <w:bookmarkEnd w:id="286"/>
    </w:p>
    <w:p w14:paraId="76539853" w14:textId="77777777" w:rsidR="007964E2" w:rsidRPr="00BD28AD" w:rsidRDefault="007964E2" w:rsidP="00BD28AD">
      <w:r w:rsidRPr="00BD28AD">
        <w:t>The contractor shall maintain during the term of the contract, and any renewal thereof, insurance in at least the following minimum amounts: </w:t>
      </w:r>
    </w:p>
    <w:p w14:paraId="00079D58" w14:textId="77777777" w:rsidR="007964E2" w:rsidRPr="00BD28AD" w:rsidRDefault="007964E2" w:rsidP="0020722F">
      <w:pPr>
        <w:pStyle w:val="ListParagraph"/>
        <w:numPr>
          <w:ilvl w:val="0"/>
          <w:numId w:val="57"/>
        </w:numPr>
      </w:pPr>
      <w:r w:rsidRPr="00BD28AD">
        <w:t>Commercial general liability in the amount of $5,000,000 per </w:t>
      </w:r>
      <w:proofErr w:type="gramStart"/>
      <w:r w:rsidRPr="00BD28AD">
        <w:t>occurrence;</w:t>
      </w:r>
      <w:proofErr w:type="gramEnd"/>
      <w:r w:rsidRPr="00BD28AD">
        <w:t> </w:t>
      </w:r>
    </w:p>
    <w:p w14:paraId="3F2BEFBE" w14:textId="77777777" w:rsidR="007964E2" w:rsidRPr="00BD28AD" w:rsidRDefault="007964E2" w:rsidP="0020722F">
      <w:pPr>
        <w:pStyle w:val="ListParagraph"/>
        <w:numPr>
          <w:ilvl w:val="0"/>
          <w:numId w:val="57"/>
        </w:numPr>
      </w:pPr>
      <w:r w:rsidRPr="00BD28AD">
        <w:t>Workers’ Compensation and employer’s liability as required by law; and </w:t>
      </w:r>
    </w:p>
    <w:p w14:paraId="13991D66" w14:textId="77777777" w:rsidR="007964E2" w:rsidRPr="00BD28AD" w:rsidRDefault="007964E2" w:rsidP="0020722F">
      <w:pPr>
        <w:pStyle w:val="ListParagraph"/>
        <w:numPr>
          <w:ilvl w:val="0"/>
          <w:numId w:val="57"/>
        </w:numPr>
      </w:pPr>
      <w:r w:rsidRPr="00BD28AD">
        <w:t>Property in the amount of $5,000,000 per occurrence. </w:t>
      </w:r>
    </w:p>
    <w:p w14:paraId="074E840B" w14:textId="715C14BA" w:rsidR="00FE0CE9" w:rsidRDefault="007964E2" w:rsidP="00BD28AD">
      <w:r w:rsidRPr="00BD28AD">
        <w:t>The contractor shall furnish the State 911 Department with certificates of insurance evidencing the coverage required herein. </w:t>
      </w:r>
    </w:p>
    <w:p w14:paraId="74940712" w14:textId="77777777" w:rsidR="00FE0CE9" w:rsidRDefault="00FE0CE9">
      <w:pPr>
        <w:jc w:val="left"/>
      </w:pPr>
      <w:r>
        <w:br w:type="page"/>
      </w:r>
    </w:p>
    <w:p w14:paraId="0B2A506D" w14:textId="77777777" w:rsidR="008F064D" w:rsidRPr="00BD28AD" w:rsidRDefault="008F064D" w:rsidP="00BD28AD"/>
    <w:p w14:paraId="62425759" w14:textId="49B7B63E" w:rsidR="13218E91" w:rsidRPr="006B2FB6" w:rsidRDefault="0070648A" w:rsidP="002D1288">
      <w:pPr>
        <w:pStyle w:val="Heading1"/>
      </w:pPr>
      <w:bookmarkStart w:id="287" w:name="_Toc127539802"/>
      <w:r w:rsidRPr="006B2FB6">
        <w:t>6</w:t>
      </w:r>
      <w:r w:rsidR="13218E91" w:rsidRPr="006B2FB6">
        <w:t xml:space="preserve">.0 </w:t>
      </w:r>
      <w:r w:rsidR="00032749" w:rsidRPr="006B2FB6">
        <w:t>Evaluation Criteria</w:t>
      </w:r>
      <w:bookmarkEnd w:id="287"/>
    </w:p>
    <w:p w14:paraId="077F1397" w14:textId="4271D97F" w:rsidR="4680E947" w:rsidRPr="00A965F1" w:rsidRDefault="002B60B0" w:rsidP="4680E947">
      <w:r>
        <w:t xml:space="preserve">Responses to this RFR shall be submitted via COMMBUYS on or before </w:t>
      </w:r>
      <w:r w:rsidR="028F127A">
        <w:t>5:00 PM</w:t>
      </w:r>
      <w:r w:rsidR="0085094D">
        <w:t xml:space="preserve"> </w:t>
      </w:r>
      <w:r>
        <w:t>Eastern Standard Time</w:t>
      </w:r>
      <w:r w:rsidR="028F127A">
        <w:t xml:space="preserve"> on Friday, May 26, 2023</w:t>
      </w:r>
      <w:r>
        <w:t>.  Responses received after the noted date and time or via a delivery method other than COMMBUYS will be considered non-responsive and will be given no further consideration. </w:t>
      </w:r>
    </w:p>
    <w:p w14:paraId="1A57135E" w14:textId="77777777" w:rsidR="4E244C15" w:rsidRPr="00A965F1" w:rsidRDefault="4E244C15" w:rsidP="145FC460">
      <w:r w:rsidRPr="00A965F1">
        <w:t>Responses will be evaluated in accordance with the following criteria:   </w:t>
      </w:r>
    </w:p>
    <w:p w14:paraId="75F31E9B" w14:textId="77777777" w:rsidR="4E244C15" w:rsidRPr="00A965F1" w:rsidRDefault="4E244C15" w:rsidP="0020722F">
      <w:pPr>
        <w:pStyle w:val="ListParagraph"/>
        <w:numPr>
          <w:ilvl w:val="0"/>
          <w:numId w:val="58"/>
        </w:numPr>
      </w:pPr>
      <w:r w:rsidRPr="00A965F1">
        <w:t>Bidder’s ability to meet the required </w:t>
      </w:r>
      <w:proofErr w:type="gramStart"/>
      <w:r w:rsidRPr="00A965F1">
        <w:t>specifications;</w:t>
      </w:r>
      <w:proofErr w:type="gramEnd"/>
      <w:r w:rsidRPr="00A965F1">
        <w:t> </w:t>
      </w:r>
    </w:p>
    <w:p w14:paraId="32810144" w14:textId="2CE4A8D7" w:rsidR="4E244C15" w:rsidRPr="00A965F1" w:rsidRDefault="4E244C15" w:rsidP="0020722F">
      <w:pPr>
        <w:pStyle w:val="ListParagraph"/>
        <w:numPr>
          <w:ilvl w:val="0"/>
          <w:numId w:val="58"/>
        </w:numPr>
      </w:pPr>
      <w:r w:rsidRPr="00A965F1">
        <w:t xml:space="preserve">Bidder </w:t>
      </w:r>
      <w:proofErr w:type="gramStart"/>
      <w:r w:rsidRPr="00A965F1">
        <w:t>Interview;</w:t>
      </w:r>
      <w:proofErr w:type="gramEnd"/>
      <w:r w:rsidRPr="00A965F1">
        <w:t> </w:t>
      </w:r>
    </w:p>
    <w:p w14:paraId="29B1CFE5" w14:textId="77777777" w:rsidR="4E244C15" w:rsidRPr="00A965F1" w:rsidRDefault="4E244C15" w:rsidP="0020722F">
      <w:pPr>
        <w:pStyle w:val="ListParagraph"/>
        <w:numPr>
          <w:ilvl w:val="0"/>
          <w:numId w:val="58"/>
        </w:numPr>
      </w:pPr>
      <w:r w:rsidRPr="00A965F1">
        <w:t>Business </w:t>
      </w:r>
      <w:proofErr w:type="gramStart"/>
      <w:r w:rsidRPr="00A965F1">
        <w:t>History;</w:t>
      </w:r>
      <w:proofErr w:type="gramEnd"/>
      <w:r w:rsidRPr="00A965F1">
        <w:t> </w:t>
      </w:r>
    </w:p>
    <w:p w14:paraId="719BA177" w14:textId="77777777" w:rsidR="4E244C15" w:rsidRPr="00A965F1" w:rsidRDefault="4E244C15" w:rsidP="0020722F">
      <w:pPr>
        <w:pStyle w:val="ListParagraph"/>
        <w:numPr>
          <w:ilvl w:val="0"/>
          <w:numId w:val="58"/>
        </w:numPr>
      </w:pPr>
      <w:r w:rsidRPr="00A965F1">
        <w:t>Demonstration of knowledge, experience and </w:t>
      </w:r>
      <w:proofErr w:type="gramStart"/>
      <w:r w:rsidRPr="00A965F1">
        <w:t>expertise;</w:t>
      </w:r>
      <w:proofErr w:type="gramEnd"/>
      <w:r w:rsidRPr="00A965F1">
        <w:t>  </w:t>
      </w:r>
    </w:p>
    <w:p w14:paraId="4E036826" w14:textId="132CABE2" w:rsidR="005B3D96" w:rsidRPr="00A965F1" w:rsidRDefault="00AB617B" w:rsidP="0020722F">
      <w:pPr>
        <w:pStyle w:val="ListParagraph"/>
        <w:numPr>
          <w:ilvl w:val="0"/>
          <w:numId w:val="58"/>
        </w:numPr>
      </w:pPr>
      <w:r w:rsidRPr="00A965F1">
        <w:t>Help Desk</w:t>
      </w:r>
      <w:r w:rsidR="4E244C15" w:rsidRPr="00A965F1">
        <w:t xml:space="preserve"> policies, procedures, and </w:t>
      </w:r>
      <w:proofErr w:type="gramStart"/>
      <w:r w:rsidR="4E244C15" w:rsidRPr="00A965F1">
        <w:t>operations;</w:t>
      </w:r>
      <w:proofErr w:type="gramEnd"/>
      <w:r w:rsidR="4E244C15" w:rsidRPr="00A965F1">
        <w:t> </w:t>
      </w:r>
    </w:p>
    <w:p w14:paraId="68AD202A" w14:textId="751F54C1" w:rsidR="4E244C15" w:rsidRPr="00A965F1" w:rsidRDefault="4E244C15" w:rsidP="0020722F">
      <w:pPr>
        <w:pStyle w:val="ListParagraph"/>
        <w:numPr>
          <w:ilvl w:val="0"/>
          <w:numId w:val="58"/>
        </w:numPr>
      </w:pPr>
      <w:proofErr w:type="gramStart"/>
      <w:r w:rsidRPr="00A965F1">
        <w:t>Pricing;</w:t>
      </w:r>
      <w:proofErr w:type="gramEnd"/>
      <w:r w:rsidRPr="00A965F1">
        <w:t> </w:t>
      </w:r>
    </w:p>
    <w:p w14:paraId="059CD848" w14:textId="03BF3A1A" w:rsidR="4E244C15" w:rsidRPr="00A965F1" w:rsidRDefault="005B3D96" w:rsidP="0020722F">
      <w:pPr>
        <w:pStyle w:val="ListParagraph"/>
        <w:numPr>
          <w:ilvl w:val="0"/>
          <w:numId w:val="58"/>
        </w:numPr>
      </w:pPr>
      <w:r w:rsidRPr="00A965F1">
        <w:t>Program</w:t>
      </w:r>
      <w:r w:rsidR="4E244C15" w:rsidRPr="00A965F1">
        <w:t xml:space="preserve"> management </w:t>
      </w:r>
      <w:proofErr w:type="gramStart"/>
      <w:r w:rsidR="4E244C15" w:rsidRPr="00A965F1">
        <w:t>plan;</w:t>
      </w:r>
      <w:proofErr w:type="gramEnd"/>
      <w:r w:rsidR="4E244C15" w:rsidRPr="00A965F1">
        <w:t> </w:t>
      </w:r>
    </w:p>
    <w:p w14:paraId="3E940D34" w14:textId="77777777" w:rsidR="4E244C15" w:rsidRPr="00A965F1" w:rsidRDefault="4E244C15" w:rsidP="0020722F">
      <w:pPr>
        <w:pStyle w:val="ListParagraph"/>
        <w:numPr>
          <w:ilvl w:val="0"/>
          <w:numId w:val="58"/>
        </w:numPr>
      </w:pPr>
      <w:r w:rsidRPr="00A965F1">
        <w:t>Qualifications of Contractor and Key </w:t>
      </w:r>
      <w:proofErr w:type="gramStart"/>
      <w:r w:rsidRPr="00A965F1">
        <w:t>Personnel;</w:t>
      </w:r>
      <w:proofErr w:type="gramEnd"/>
      <w:r w:rsidRPr="00A965F1">
        <w:t> </w:t>
      </w:r>
    </w:p>
    <w:p w14:paraId="4083E264" w14:textId="77777777" w:rsidR="4E244C15" w:rsidRPr="00A965F1" w:rsidRDefault="4E244C15" w:rsidP="0020722F">
      <w:pPr>
        <w:pStyle w:val="ListParagraph"/>
        <w:numPr>
          <w:ilvl w:val="0"/>
          <w:numId w:val="58"/>
        </w:numPr>
      </w:pPr>
      <w:r w:rsidRPr="00A965F1">
        <w:t>Qualifications of Subcontractors, if </w:t>
      </w:r>
      <w:proofErr w:type="gramStart"/>
      <w:r w:rsidRPr="00A965F1">
        <w:t>any;</w:t>
      </w:r>
      <w:proofErr w:type="gramEnd"/>
      <w:r w:rsidRPr="00A965F1">
        <w:t> </w:t>
      </w:r>
    </w:p>
    <w:p w14:paraId="2BB153BD" w14:textId="77777777" w:rsidR="4E244C15" w:rsidRPr="00A965F1" w:rsidRDefault="4E244C15" w:rsidP="0020722F">
      <w:pPr>
        <w:pStyle w:val="ListParagraph"/>
        <w:numPr>
          <w:ilvl w:val="0"/>
          <w:numId w:val="58"/>
        </w:numPr>
      </w:pPr>
      <w:r w:rsidRPr="00A965F1">
        <w:t>Quality and completeness of bidder’s overall </w:t>
      </w:r>
      <w:proofErr w:type="gramStart"/>
      <w:r w:rsidRPr="00A965F1">
        <w:t>response;</w:t>
      </w:r>
      <w:proofErr w:type="gramEnd"/>
      <w:r w:rsidRPr="00A965F1">
        <w:t> </w:t>
      </w:r>
    </w:p>
    <w:p w14:paraId="16647791" w14:textId="4860E6DC" w:rsidR="005B3D96" w:rsidRPr="00A965F1" w:rsidRDefault="4E244C15" w:rsidP="0020722F">
      <w:pPr>
        <w:pStyle w:val="ListParagraph"/>
        <w:numPr>
          <w:ilvl w:val="0"/>
          <w:numId w:val="58"/>
        </w:numPr>
      </w:pPr>
      <w:r w:rsidRPr="00A965F1">
        <w:t xml:space="preserve">Supplier Diversity Program </w:t>
      </w:r>
      <w:proofErr w:type="gramStart"/>
      <w:r w:rsidRPr="00A965F1">
        <w:t>Plan;</w:t>
      </w:r>
      <w:proofErr w:type="gramEnd"/>
    </w:p>
    <w:p w14:paraId="42B9493C" w14:textId="66180E44" w:rsidR="4E244C15" w:rsidRPr="00A965F1" w:rsidRDefault="005B3D96" w:rsidP="0020722F">
      <w:pPr>
        <w:pStyle w:val="ListParagraph"/>
        <w:numPr>
          <w:ilvl w:val="0"/>
          <w:numId w:val="58"/>
        </w:numPr>
      </w:pPr>
      <w:r w:rsidRPr="00A965F1">
        <w:t>Change Management</w:t>
      </w:r>
      <w:r w:rsidR="4E244C15" w:rsidRPr="00A965F1">
        <w:t>; and </w:t>
      </w:r>
    </w:p>
    <w:p w14:paraId="276A67EB" w14:textId="4505CF35" w:rsidR="4E244C15" w:rsidRPr="00A965F1" w:rsidRDefault="00DF50DB" w:rsidP="0020722F">
      <w:pPr>
        <w:pStyle w:val="ListParagraph"/>
        <w:numPr>
          <w:ilvl w:val="0"/>
          <w:numId w:val="58"/>
        </w:numPr>
      </w:pPr>
      <w:r w:rsidRPr="00A965F1">
        <w:t>Scenario Based Responses.</w:t>
      </w:r>
    </w:p>
    <w:p w14:paraId="3FAB0E99" w14:textId="77777777" w:rsidR="4E244C15" w:rsidRPr="00A965F1" w:rsidRDefault="4E244C15" w:rsidP="145FC460">
      <w:r w:rsidRPr="00A965F1">
        <w:t>The criteria are not listed in order of importance.  </w:t>
      </w:r>
    </w:p>
    <w:p w14:paraId="28804BB6" w14:textId="64A85F22" w:rsidR="145FC460" w:rsidRPr="00A965F1" w:rsidRDefault="4E244C15" w:rsidP="145FC460">
      <w:r w:rsidRPr="00A965F1">
        <w:t>The contractor will be selected based upon the fulfillment of the RFR’s qualifications, completion of all the required RFR specifications and attachments listed in this RFR and a determination that the contractor will provide “best value” to the Commonwealth. </w:t>
      </w:r>
    </w:p>
    <w:p w14:paraId="25D8263D" w14:textId="577E5FCC" w:rsidR="13218E91" w:rsidRPr="006B2FB6" w:rsidRDefault="00E72D86" w:rsidP="002D1288">
      <w:pPr>
        <w:pStyle w:val="Heading1"/>
      </w:pPr>
      <w:bookmarkStart w:id="288" w:name="_Toc127539803"/>
      <w:r w:rsidRPr="006B2FB6">
        <w:t>7</w:t>
      </w:r>
      <w:r w:rsidR="13218E91" w:rsidRPr="006B2FB6">
        <w:t xml:space="preserve">.0 </w:t>
      </w:r>
      <w:r w:rsidR="007B17E3" w:rsidRPr="006B2FB6">
        <w:t>Instructions for submission of responses.</w:t>
      </w:r>
      <w:bookmarkEnd w:id="288"/>
      <w:r w:rsidR="007B17E3" w:rsidRPr="006B2FB6">
        <w:t xml:space="preserve"> </w:t>
      </w:r>
    </w:p>
    <w:p w14:paraId="3C1A540D" w14:textId="28A42183" w:rsidR="005669A2" w:rsidRPr="00A965F1" w:rsidRDefault="3C243E73" w:rsidP="00A965F1">
      <w:r>
        <w:t>The Commonwealth will not be responsible for any costs or expenses incurred by Bidders responding to this RFR. Responses must be sent via the “Create Quote” functionality contained in COMMBUYS. For instructions concerning how to submit a Quote, please see</w:t>
      </w:r>
      <w:r w:rsidR="02992E27">
        <w:t xml:space="preserve"> the COMMBUYS documentation.</w:t>
      </w:r>
    </w:p>
    <w:p w14:paraId="11535F63" w14:textId="1A1CC951" w:rsidR="145FC460" w:rsidRPr="00A965F1" w:rsidRDefault="00E72D86" w:rsidP="4680E947">
      <w:pPr>
        <w:pStyle w:val="Heading2"/>
      </w:pPr>
      <w:bookmarkStart w:id="289" w:name="_Toc127539804"/>
      <w:r w:rsidRPr="00A965F1">
        <w:lastRenderedPageBreak/>
        <w:t>7</w:t>
      </w:r>
      <w:r w:rsidR="70137A43" w:rsidRPr="00A965F1">
        <w:t>.1 Response submission method</w:t>
      </w:r>
      <w:bookmarkEnd w:id="289"/>
    </w:p>
    <w:p w14:paraId="693A94CD" w14:textId="3D9B4DEF" w:rsidR="00563ABC" w:rsidRPr="00A965F1" w:rsidRDefault="00563ABC" w:rsidP="00A965F1">
      <w:r w:rsidRPr="00A965F1">
        <w:t xml:space="preserve">All bidder responses shall be submitted via Commbuys on or before </w:t>
      </w:r>
      <w:r w:rsidR="7739129F" w:rsidRPr="00A965F1">
        <w:t>5:00 PM Eastern Standard Time on Friday, May 26, 2023.</w:t>
      </w:r>
    </w:p>
    <w:p w14:paraId="65A07ED6" w14:textId="0F19F0FB" w:rsidR="00563ABC" w:rsidRPr="00A965F1" w:rsidRDefault="00563ABC" w:rsidP="001270EF">
      <w:r w:rsidRPr="00A965F1">
        <w:t xml:space="preserve">All bidders shall submit a </w:t>
      </w:r>
      <w:r w:rsidR="00062C2D" w:rsidRPr="00A965F1">
        <w:t>RFR Response to Requirements</w:t>
      </w:r>
      <w:r w:rsidRPr="00A965F1">
        <w:t xml:space="preserve"> and a pricing proposal.   </w:t>
      </w:r>
    </w:p>
    <w:p w14:paraId="6A8BC330" w14:textId="0E8388A5" w:rsidR="00B92EFA" w:rsidRPr="00A965F1" w:rsidRDefault="009E1230" w:rsidP="00A965F1">
      <w:r w:rsidRPr="00A965F1">
        <w:t>Bidder’s</w:t>
      </w:r>
      <w:r w:rsidR="00563ABC" w:rsidRPr="00A965F1">
        <w:t xml:space="preserve"> </w:t>
      </w:r>
      <w:r w:rsidR="063F7341" w:rsidRPr="00A965F1">
        <w:t>RFR</w:t>
      </w:r>
      <w:r w:rsidR="00563ABC" w:rsidRPr="00A965F1">
        <w:t xml:space="preserve"> response</w:t>
      </w:r>
      <w:r w:rsidR="3D0E538F" w:rsidRPr="00A965F1">
        <w:t xml:space="preserve"> to </w:t>
      </w:r>
      <w:r w:rsidR="389B5DCC" w:rsidRPr="00A965F1">
        <w:t>R</w:t>
      </w:r>
      <w:r w:rsidR="3D0E538F" w:rsidRPr="00A965F1">
        <w:t>equirements</w:t>
      </w:r>
      <w:r w:rsidR="00563ABC" w:rsidRPr="00A965F1">
        <w:t xml:space="preserve"> </w:t>
      </w:r>
      <w:r w:rsidR="00B92EFA" w:rsidRPr="00A965F1">
        <w:t xml:space="preserve">shall follow the same sectional format of this RFR and provide an individual response to each RFR specification in its response. All responses shall be presented using the same numbering sequence and order used in this RFR.      </w:t>
      </w:r>
    </w:p>
    <w:p w14:paraId="0ECBFCCE" w14:textId="77777777" w:rsidR="00B92EFA" w:rsidRPr="00A965F1" w:rsidRDefault="00B92EFA" w:rsidP="00A965F1">
      <w:r w:rsidRPr="00A965F1">
        <w:t xml:space="preserve">Bidders shall acknowledge that the bidder accepts the terms and conditions of the RFR specification by clearly stating in the affirmative that the bidder shall “comply” with or “agree” to” the specification.  Bidders are advised that a response of “understands” or “understood” may be considered non-responsive. In addition, bidders shall explain in detail how they shall meet the requirements of the RFR, and a failure to do so may be viewed as an incomplete response.  </w:t>
      </w:r>
    </w:p>
    <w:p w14:paraId="42AE21AF" w14:textId="77777777" w:rsidR="00B92EFA" w:rsidRPr="00A965F1" w:rsidRDefault="00B92EFA" w:rsidP="00A965F1">
      <w:r w:rsidRPr="00A965F1">
        <w:t xml:space="preserve"> Bidders shall provide a detailed specification/features of any proposed replacement the Next Generation 911 application software, equipment, etc.   </w:t>
      </w:r>
    </w:p>
    <w:p w14:paraId="2D4F0EEB" w14:textId="77777777" w:rsidR="00B92EFA" w:rsidRPr="00A965F1" w:rsidRDefault="00B92EFA" w:rsidP="00A965F1">
      <w:r w:rsidRPr="00A965F1">
        <w:t xml:space="preserve">Bidders shall include a product and technology roadmap indicating future features and capabilities that are being added to NG911 system; where possible, bidders shall include release dates for new features.    </w:t>
      </w:r>
    </w:p>
    <w:p w14:paraId="4CFC06C4" w14:textId="312DAC99" w:rsidR="00B92EFA" w:rsidRPr="00A965F1" w:rsidRDefault="00B92EFA" w:rsidP="00A965F1">
      <w:r w:rsidRPr="00A965F1">
        <w:t xml:space="preserve">Bidders shall NOT include any information relative to costs, cost elements, or pricing in the </w:t>
      </w:r>
      <w:r w:rsidR="6C7E7DCD" w:rsidRPr="00A965F1">
        <w:t>RFR</w:t>
      </w:r>
      <w:r w:rsidRPr="00A965F1">
        <w:t xml:space="preserve"> response</w:t>
      </w:r>
      <w:r w:rsidR="2A9F78B7" w:rsidRPr="00A965F1">
        <w:t xml:space="preserve"> to </w:t>
      </w:r>
      <w:r w:rsidR="5F11C48F" w:rsidRPr="00A965F1">
        <w:t>R</w:t>
      </w:r>
      <w:r w:rsidR="2A9F78B7" w:rsidRPr="00A965F1">
        <w:t>equirements</w:t>
      </w:r>
      <w:r w:rsidRPr="00A965F1">
        <w:t>.  All cost and pricing shall be addressed solely in the pricing response. </w:t>
      </w:r>
    </w:p>
    <w:p w14:paraId="4776486D" w14:textId="11CADCC3" w:rsidR="00563ABC" w:rsidRPr="00A965F1" w:rsidRDefault="00F4071C" w:rsidP="001270EF">
      <w:r w:rsidRPr="00A965F1">
        <w:t xml:space="preserve">Attachment </w:t>
      </w:r>
      <w:r w:rsidR="007115FB" w:rsidRPr="00A965F1">
        <w:t>A</w:t>
      </w:r>
      <w:r w:rsidRPr="00A965F1">
        <w:t xml:space="preserve"> – Costs Tables shall be utilized for submission of pricing proposal.</w:t>
      </w:r>
    </w:p>
    <w:p w14:paraId="325119CC" w14:textId="77777777" w:rsidR="00BA2244" w:rsidRPr="00A965F1" w:rsidRDefault="00551EA7" w:rsidP="00BA2244">
      <w:pPr>
        <w:pStyle w:val="Heading2"/>
      </w:pPr>
      <w:bookmarkStart w:id="290" w:name="_Toc127539805"/>
      <w:r w:rsidRPr="00A965F1">
        <w:t xml:space="preserve">7.2 </w:t>
      </w:r>
      <w:r w:rsidR="00BA2244" w:rsidRPr="00A965F1">
        <w:t>Subcontractors</w:t>
      </w:r>
      <w:bookmarkEnd w:id="290"/>
      <w:r w:rsidR="00BA2244" w:rsidRPr="00A965F1">
        <w:t> </w:t>
      </w:r>
    </w:p>
    <w:p w14:paraId="6C5769F1" w14:textId="15C12ADB" w:rsidR="00BA2244" w:rsidRPr="00A965F1" w:rsidRDefault="2C9C49B8" w:rsidP="00BA2244">
      <w:r>
        <w:t>Bidders shall provide the State 911 Department with a detailed list disclosing every subcontractor, CPE vendor, appliance vendor, software and/or application vendor, partner, or co-bidder whose services, hardware, software, application, or any other item included in their response to this RFR.  The response shall identify any such subcontractor(s) on </w:t>
      </w:r>
      <w:r w:rsidR="547DCDE2">
        <w:t xml:space="preserve">Appendix </w:t>
      </w:r>
      <w:r w:rsidR="00E000D9">
        <w:t>8</w:t>
      </w:r>
      <w:r w:rsidR="1D262290">
        <w:t xml:space="preserve"> </w:t>
      </w:r>
      <w:r>
        <w:t>List of Commodities</w:t>
      </w:r>
      <w:r w:rsidR="547DCDE2">
        <w:t xml:space="preserve"> &amp; </w:t>
      </w:r>
      <w:r>
        <w:t xml:space="preserve">Services </w:t>
      </w:r>
      <w:r w:rsidR="547DCDE2">
        <w:t>and the Subcontractor Responsible</w:t>
      </w:r>
      <w:r>
        <w:t xml:space="preserve">, and for each such subcontractor(s) the goods, services, </w:t>
      </w:r>
      <w:r>
        <w:lastRenderedPageBreak/>
        <w:t>and/or commodities that the bidder intends for the subcontractor to </w:t>
      </w:r>
      <w:proofErr w:type="gramStart"/>
      <w:r>
        <w:t>furnish, and</w:t>
      </w:r>
      <w:proofErr w:type="gramEnd"/>
      <w:r>
        <w:t> shall include executed subcontracts or letters of intent from subcontractors with whom the contractor has subcontracted or intends to subcontract to fulfill the requirements of this RFR.  The State 911 Department reserves the right to approve in advance any subcontracted service.  The State 911 Department reserves the right to require the contractor to furnish additional supporting documentation to verify that any subcontractor is in good standing, and the State 911 Department reserves the right to require the contractor to replace any and all subcontractors whom the State 911 Department deems, in its sole discretion, are not in good standing.  All subcontracts shall be in writing, and copies of such subcontracts shall be provided to the State 911 Department and/or the Commonwealth promptly upon request.  Unless otherwise provided by law, neither the State 911 Department nor the Commonwealth is bound by any provisions contained in any subcontract.  The contractor shall be responsible for the satisfactory performance and adequate oversight of subcontractors. </w:t>
      </w:r>
    </w:p>
    <w:p w14:paraId="708843A6" w14:textId="77777777" w:rsidR="00BA2244" w:rsidRPr="00A965F1" w:rsidRDefault="00BA2244" w:rsidP="00BA2244">
      <w:r w:rsidRPr="00A965F1">
        <w:t>No bidder may respond to this RFR with a response or proposal that is based upon or is subject to, in whole or in part, an exclusive relationship or agreement with any subcontractor, CPE vendor, appliance vendor, software and/or application vendor, partner, or co-bidder.   </w:t>
      </w:r>
    </w:p>
    <w:p w14:paraId="4513CE1E" w14:textId="2AB0D0C2" w:rsidR="005C1E7B" w:rsidRPr="00A965F1" w:rsidRDefault="00BA2244" w:rsidP="005C1E7B">
      <w:r w:rsidRPr="00A965F1">
        <w:t>The State 911 Department reserves the right to disqualify any bidder from consideration in the event that said bidder submits a response that is based upon or subject to, in whole or in part, an exclusive relationship or agreement.   </w:t>
      </w:r>
    </w:p>
    <w:p w14:paraId="57850310" w14:textId="54E4F9C6" w:rsidR="0027018B" w:rsidRPr="00A965F1" w:rsidRDefault="0027018B" w:rsidP="00A965F1">
      <w:pPr>
        <w:pStyle w:val="Heading2"/>
      </w:pPr>
      <w:bookmarkStart w:id="291" w:name="_Toc526507218"/>
      <w:bookmarkStart w:id="292" w:name="_Toc48219490"/>
      <w:bookmarkStart w:id="293" w:name="_Toc127539806"/>
      <w:r w:rsidRPr="00A965F1">
        <w:t>7.</w:t>
      </w:r>
      <w:r w:rsidR="00BA2244" w:rsidRPr="00A965F1">
        <w:t>3</w:t>
      </w:r>
      <w:r w:rsidRPr="00A965F1">
        <w:t xml:space="preserve"> </w:t>
      </w:r>
      <w:r w:rsidR="00192538" w:rsidRPr="00A965F1">
        <w:t>Bidder’s Contact Information</w:t>
      </w:r>
      <w:bookmarkEnd w:id="291"/>
      <w:bookmarkEnd w:id="292"/>
      <w:bookmarkEnd w:id="293"/>
    </w:p>
    <w:p w14:paraId="21AFBFBF" w14:textId="2400DF5A" w:rsidR="00FE0CE9" w:rsidRDefault="00192538" w:rsidP="00A965F1">
      <w:r w:rsidRPr="00A965F1">
        <w:t>It is the Bidder’s responsibility to monitor the email address provided in the Quote for the Bidder’s contact person. The SS</w:t>
      </w:r>
      <w:r w:rsidR="3BE36CF1" w:rsidRPr="00A965F1">
        <w:t>S</w:t>
      </w:r>
      <w:r w:rsidRPr="00A965F1">
        <w:t>T may need to contact the Bidder’s contact person with clarification requests or for other reasons. The SS</w:t>
      </w:r>
      <w:r w:rsidR="51A5556D" w:rsidRPr="00A965F1">
        <w:t>S</w:t>
      </w:r>
      <w:r w:rsidRPr="00A965F1">
        <w:t xml:space="preserve">T and the Commonwealth assume no responsibility if a Bidder’s designated email address is not current, or if technical problems, including those with the Bidder’s computer, </w:t>
      </w:r>
      <w:proofErr w:type="gramStart"/>
      <w:r w:rsidRPr="00A965F1">
        <w:t>network</w:t>
      </w:r>
      <w:proofErr w:type="gramEnd"/>
      <w:r w:rsidRPr="00A965F1">
        <w:t xml:space="preserve"> or internet service provider (ISP), cause e-mail communications between the Bidder and the SS</w:t>
      </w:r>
      <w:r w:rsidR="6A862A60" w:rsidRPr="00A965F1">
        <w:t>S</w:t>
      </w:r>
      <w:r w:rsidRPr="00A965F1">
        <w:t>T to be lost or rejected by any means including email or spam filtering.</w:t>
      </w:r>
    </w:p>
    <w:p w14:paraId="5085527E" w14:textId="77777777" w:rsidR="00FE0CE9" w:rsidRDefault="00FE0CE9">
      <w:pPr>
        <w:jc w:val="left"/>
      </w:pPr>
      <w:r>
        <w:br w:type="page"/>
      </w:r>
    </w:p>
    <w:p w14:paraId="410667A3" w14:textId="703CD4C5" w:rsidR="000450CB" w:rsidRPr="00A965F1" w:rsidRDefault="000450CB" w:rsidP="000B60DF">
      <w:pPr>
        <w:pStyle w:val="Heading2"/>
      </w:pPr>
      <w:bookmarkStart w:id="294" w:name="_Toc526507220"/>
      <w:bookmarkStart w:id="295" w:name="_Toc48219492"/>
      <w:bookmarkStart w:id="296" w:name="_Toc127539807"/>
      <w:r w:rsidRPr="00A965F1">
        <w:lastRenderedPageBreak/>
        <w:t>7.</w:t>
      </w:r>
      <w:r w:rsidR="00BA2244" w:rsidRPr="00A965F1">
        <w:t>4</w:t>
      </w:r>
      <w:r w:rsidRPr="00A965F1">
        <w:t xml:space="preserve"> Prohibitions</w:t>
      </w:r>
      <w:bookmarkEnd w:id="294"/>
      <w:bookmarkEnd w:id="295"/>
      <w:bookmarkEnd w:id="296"/>
    </w:p>
    <w:p w14:paraId="2DC2A132" w14:textId="695F4053" w:rsidR="000450CB" w:rsidRPr="00A965F1" w:rsidRDefault="000450CB" w:rsidP="00A965F1">
      <w:r w:rsidRPr="00A965F1">
        <w:t>Bidders are prohibited from communicating directly with any employee of the procuring Department or any member of the SS</w:t>
      </w:r>
      <w:r w:rsidR="1D6F1363" w:rsidRPr="00A965F1">
        <w:t>S</w:t>
      </w:r>
      <w:r w:rsidRPr="00A965F1">
        <w:t xml:space="preserve">T regarding this RFR except as specified in this RFR, and no other individual Commonwealth employee or representative is authorized to provide any information or respond to any question or inquiry concerning this RFR. Bidders may contact the contact person using the contact information provided in the Header Information this Bid if this RFR is incomplete or information is missing. Bidders experiencing technical problems accessing information or attachments stored on COMMBUYS should contact the OSD </w:t>
      </w:r>
      <w:r w:rsidR="00AB617B" w:rsidRPr="00A965F1">
        <w:t>Help Desk</w:t>
      </w:r>
      <w:r w:rsidR="00783321" w:rsidRPr="00A965F1">
        <w:t>.</w:t>
      </w:r>
    </w:p>
    <w:p w14:paraId="272076EA" w14:textId="4B49381E" w:rsidR="000E3CB0" w:rsidRPr="00A965F1" w:rsidRDefault="000E3CB0" w:rsidP="000B60DF">
      <w:pPr>
        <w:pStyle w:val="Heading2"/>
      </w:pPr>
      <w:bookmarkStart w:id="297" w:name="_Toc526507221"/>
      <w:bookmarkStart w:id="298" w:name="_Toc48219493"/>
      <w:bookmarkStart w:id="299" w:name="_Toc127539808"/>
      <w:r w:rsidRPr="00A965F1">
        <w:t>7.</w:t>
      </w:r>
      <w:r w:rsidR="00BA2244" w:rsidRPr="00A965F1">
        <w:t>5</w:t>
      </w:r>
      <w:r w:rsidRPr="00A965F1">
        <w:t xml:space="preserve"> Public Records Law</w:t>
      </w:r>
      <w:bookmarkEnd w:id="297"/>
      <w:bookmarkEnd w:id="298"/>
      <w:bookmarkEnd w:id="299"/>
    </w:p>
    <w:p w14:paraId="237EAE19" w14:textId="77777777" w:rsidR="000E3CB0" w:rsidRPr="00A965F1" w:rsidRDefault="000E3CB0" w:rsidP="00A965F1">
      <w:r>
        <w:t>All Quotes and information submitted in response to this RFR are subject to the Massachusetts Public Records Law, M.G.L., Chapter 66, Section 10, and to Chapter 4, Section 7, Subsection 26. Any statements in submitted Quotes that are inconsistent with these statutes shall be disregarded.</w:t>
      </w:r>
    </w:p>
    <w:p w14:paraId="457A5922" w14:textId="073BED5C" w:rsidR="0619E8FD" w:rsidRDefault="0619E8FD" w:rsidP="0619E8FD">
      <w:r>
        <w:br w:type="page"/>
      </w:r>
    </w:p>
    <w:p w14:paraId="3F0A79AA" w14:textId="32D15E04" w:rsidR="0069286D" w:rsidRDefault="0069286D" w:rsidP="0619E8FD">
      <w:pPr>
        <w:pStyle w:val="Heading1"/>
        <w:rPr>
          <w:color w:val="44546A" w:themeColor="text2"/>
        </w:rPr>
      </w:pPr>
      <w:bookmarkStart w:id="300" w:name="_Toc127539809"/>
      <w:r>
        <w:lastRenderedPageBreak/>
        <w:t>8</w:t>
      </w:r>
      <w:r w:rsidR="71FE0821">
        <w:t>.</w:t>
      </w:r>
      <w:r w:rsidR="5297B0A8">
        <w:t>0 Appendices</w:t>
      </w:r>
      <w:bookmarkEnd w:id="300"/>
    </w:p>
    <w:p w14:paraId="048F0DA8" w14:textId="540EB7CD" w:rsidR="5297B0A8" w:rsidRDefault="5297B0A8" w:rsidP="0619E8FD">
      <w:pPr>
        <w:pStyle w:val="Heading2"/>
        <w:rPr>
          <w:color w:val="44546A" w:themeColor="text2"/>
        </w:rPr>
      </w:pPr>
      <w:bookmarkStart w:id="301" w:name="_Toc127539810"/>
      <w:r>
        <w:t xml:space="preserve">8.1 </w:t>
      </w:r>
      <w:r w:rsidR="00032749">
        <w:t xml:space="preserve">Appendix </w:t>
      </w:r>
      <w:r w:rsidR="71FE0821">
        <w:t xml:space="preserve">1 </w:t>
      </w:r>
      <w:r w:rsidR="00032749">
        <w:t xml:space="preserve">Required </w:t>
      </w:r>
      <w:r w:rsidR="73F66507">
        <w:t>T</w:t>
      </w:r>
      <w:r w:rsidR="00032749">
        <w:t>erms</w:t>
      </w:r>
      <w:r w:rsidR="28CD5740">
        <w:t xml:space="preserve"> General Procurement Information</w:t>
      </w:r>
      <w:bookmarkEnd w:id="301"/>
    </w:p>
    <w:p w14:paraId="06A8756C" w14:textId="568B445A" w:rsidR="145FC460" w:rsidRPr="00B658A0" w:rsidRDefault="2252D821" w:rsidP="00E000D9">
      <w:pPr>
        <w:pStyle w:val="Heading3"/>
        <w:rPr>
          <w:b/>
        </w:rPr>
      </w:pPr>
      <w:bookmarkStart w:id="302" w:name="_Toc127539811"/>
      <w:r w:rsidRPr="0619E8FD">
        <w:t>Access to security-sensitive information</w:t>
      </w:r>
      <w:bookmarkEnd w:id="302"/>
    </w:p>
    <w:p w14:paraId="312F3720" w14:textId="2C89AD5B" w:rsidR="145FC460" w:rsidRPr="00B658A0" w:rsidRDefault="2252D821" w:rsidP="4680E947">
      <w:r w:rsidRPr="00B658A0">
        <w:t xml:space="preserve">Bidders agree to adhere to this section in the event that an eligible entity provides a Contractor with security-sensitive information which, pursuant to MGL c. 4, § 7, </w:t>
      </w:r>
      <w:proofErr w:type="spellStart"/>
      <w:r w:rsidRPr="00B658A0">
        <w:t>cls</w:t>
      </w:r>
      <w:proofErr w:type="spellEnd"/>
      <w:r w:rsidRPr="00B658A0">
        <w:t>. 26(n), is generally exempt from public disclosure under the Commonwealth’s public records laws and must, for public safety purposes, be safeguarded from widespread public disclosure.  This security-sensitive information may be in the form of blueprints, plans, policies, procedures, schematic drawings, etc., which relate to internal layout and structural elements, security measures, emergency preparedness, threat or vulnerability assessments, and/or any other records relating to the security or safety of persons (pursuant to MGL c. 66A) or buildings, structures, facilities, utilities, transportation, information technology, or other infrastructure located within the Commonwealth. Qualified prospective Bidders interested in accessing this information for the purpose of preparing a Bid must, before being allowed to access the information, sign a confidentiality agreement, thereby agreeing to:</w:t>
      </w:r>
    </w:p>
    <w:p w14:paraId="5726D251" w14:textId="22BDD939" w:rsidR="145FC460" w:rsidRPr="00B658A0" w:rsidRDefault="2252D821" w:rsidP="4680E947">
      <w:r w:rsidRPr="00B658A0">
        <w:t xml:space="preserve">Restrict the use of these sensitive records for any other purpose than as authorized and for the purpose of putting together a bid </w:t>
      </w:r>
      <w:proofErr w:type="gramStart"/>
      <w:r w:rsidRPr="00B658A0">
        <w:t>proposal;</w:t>
      </w:r>
      <w:proofErr w:type="gramEnd"/>
    </w:p>
    <w:p w14:paraId="7785B887" w14:textId="63DD2B06" w:rsidR="145FC460" w:rsidRPr="00B658A0" w:rsidRDefault="2252D821" w:rsidP="4680E947">
      <w:r w:rsidRPr="00B658A0">
        <w:t xml:space="preserve">Safeguard the information while it is in their possession (consistent with Section 6 of the Commonwealth Terms and Conditions); and </w:t>
      </w:r>
    </w:p>
    <w:p w14:paraId="41CB1222" w14:textId="7DB19A58" w:rsidR="145FC460" w:rsidRPr="00B658A0" w:rsidRDefault="2252D821" w:rsidP="4680E947">
      <w:r w:rsidRPr="00B658A0">
        <w:t>Return such records and materials to the Commonwealth upon completion of the project.</w:t>
      </w:r>
    </w:p>
    <w:p w14:paraId="0BDB338A" w14:textId="54153285" w:rsidR="145FC460" w:rsidRPr="00B658A0" w:rsidRDefault="2252D821" w:rsidP="4680E947">
      <w:pPr>
        <w:pStyle w:val="Heading3"/>
      </w:pPr>
      <w:bookmarkStart w:id="303" w:name="_Toc127539812"/>
      <w:r>
        <w:t>Alterations</w:t>
      </w:r>
      <w:bookmarkEnd w:id="303"/>
    </w:p>
    <w:p w14:paraId="6F108354" w14:textId="55F8DE10" w:rsidR="145FC460" w:rsidRPr="00B658A0" w:rsidRDefault="2252D821" w:rsidP="4680E947">
      <w:r w:rsidRPr="00B658A0">
        <w:t xml:space="preserve">Bidders may not alter (manually or electronically) the Bid </w:t>
      </w:r>
      <w:proofErr w:type="gramStart"/>
      <w:r w:rsidRPr="00B658A0">
        <w:t>language</w:t>
      </w:r>
      <w:proofErr w:type="gramEnd"/>
      <w:r w:rsidRPr="00B658A0">
        <w:t xml:space="preserve"> or any Bid component files, except as directed in the RFR. Modifications to the body of the Bid, specifications, </w:t>
      </w:r>
      <w:proofErr w:type="gramStart"/>
      <w:r w:rsidRPr="00B658A0">
        <w:t>terms</w:t>
      </w:r>
      <w:proofErr w:type="gramEnd"/>
      <w:r w:rsidRPr="00B658A0">
        <w:t xml:space="preserve"> and conditions, or which change the intent of this Bid are prohibited and may disqualify a Bid.</w:t>
      </w:r>
    </w:p>
    <w:p w14:paraId="4E7A4C61" w14:textId="25BB3F6B" w:rsidR="145FC460" w:rsidRPr="00B658A0" w:rsidRDefault="2252D821" w:rsidP="4680E947">
      <w:pPr>
        <w:pStyle w:val="Heading3"/>
      </w:pPr>
      <w:bookmarkStart w:id="304" w:name="_Toc127539813"/>
      <w:r>
        <w:t>Ownership of Submitted Quotes</w:t>
      </w:r>
      <w:bookmarkEnd w:id="304"/>
    </w:p>
    <w:p w14:paraId="58063E6F" w14:textId="66F676D2" w:rsidR="145FC460" w:rsidRPr="00B658A0" w:rsidRDefault="2252D821" w:rsidP="4680E947">
      <w:r w:rsidRPr="00B658A0">
        <w:t xml:space="preserve">The SSST shall be under no obligation to return materials submitted by a Bidder in response to this Bid. All materials submitted by Bidders become the property of the </w:t>
      </w:r>
      <w:r w:rsidRPr="00B658A0">
        <w:lastRenderedPageBreak/>
        <w:t>Commonwealth of Massachusetts and will not be returned to the Bidder. The Commonwealth reserves the right to use any ideas, concepts, or configurations that are presented in a Bidder’s Quote, whether or not the Quote is selected for Contract award.</w:t>
      </w:r>
    </w:p>
    <w:p w14:paraId="2D8C9B18" w14:textId="22571A47" w:rsidR="145FC460" w:rsidRPr="00B658A0" w:rsidRDefault="2252D821" w:rsidP="4680E947">
      <w:r w:rsidRPr="00B658A0">
        <w:t>Quotes stored on COMMBUYS in the encrypted lockbox are the file of record. Bidders retain access to a “read-only” copy of this submission via COMMBUYS, as long as their account remains active. Bidders also may retain a traditional paper copy or electronic copy on a separate computer, or network drive or separate media, such as CD or DVD, as a backup.</w:t>
      </w:r>
    </w:p>
    <w:p w14:paraId="47DE0E8F" w14:textId="75FE4B9A" w:rsidR="145FC460" w:rsidRPr="00B658A0" w:rsidRDefault="2252D821" w:rsidP="4680E947">
      <w:pPr>
        <w:pStyle w:val="Heading3"/>
      </w:pPr>
      <w:bookmarkStart w:id="305" w:name="_Toc127539814"/>
      <w:r>
        <w:t>Prohibitions</w:t>
      </w:r>
      <w:bookmarkEnd w:id="305"/>
    </w:p>
    <w:p w14:paraId="7AB0B9AC" w14:textId="501FEC6F" w:rsidR="145FC460" w:rsidRPr="00B658A0" w:rsidRDefault="2252D821" w:rsidP="4680E947">
      <w:r w:rsidRPr="00B658A0">
        <w:t>Bidders are prohibited from communicating directly with any employee of the procuring Department or any member of the SSST regarding this RFR except as specified in this RFR, and no other individual Commonwealth employee or representative is authorized to provide information or respond to questions or inquiries concerning this RFR. Bidders may contact the individual listed</w:t>
      </w:r>
      <w:r w:rsidR="0085094D" w:rsidRPr="00B658A0">
        <w:t xml:space="preserve"> </w:t>
      </w:r>
      <w:r w:rsidRPr="00B658A0">
        <w:t xml:space="preserve">in contact information section of the Header Information this Bid in the event that this RFR is </w:t>
      </w:r>
      <w:proofErr w:type="gramStart"/>
      <w:r w:rsidRPr="00B658A0">
        <w:t>incomplete</w:t>
      </w:r>
      <w:proofErr w:type="gramEnd"/>
      <w:r w:rsidRPr="00B658A0">
        <w:t xml:space="preserve"> or information is missing. Bidders experiencing technical problems accessing information or attachments stored on COMMBUYS should contact the OSD </w:t>
      </w:r>
      <w:r w:rsidR="00AB617B" w:rsidRPr="00B658A0">
        <w:t>Help Desk</w:t>
      </w:r>
      <w:r w:rsidRPr="00B658A0">
        <w:t xml:space="preserve"> (see the document cover page for contact information). </w:t>
      </w:r>
    </w:p>
    <w:p w14:paraId="3FEA49CA" w14:textId="2930730A" w:rsidR="145FC460" w:rsidRPr="00B658A0" w:rsidRDefault="2252D821" w:rsidP="4680E947">
      <w:r w:rsidRPr="00B658A0">
        <w:t>In addition to the certifications found in the Commonwealth’s Standard Contract Form, by submitting a Quote, the Bidder certifies that the Quote has been arrived at independently and has been submitted without any communication, collaboration, or without any agreement, understanding, or planned common course of action with any other Bidder of the commodities and/or services described in the RFR.</w:t>
      </w:r>
    </w:p>
    <w:p w14:paraId="7B16D96D" w14:textId="2B55813D" w:rsidR="145FC460" w:rsidRPr="00B658A0" w:rsidRDefault="2252D821" w:rsidP="00E000D9">
      <w:pPr>
        <w:pStyle w:val="Heading3"/>
      </w:pPr>
      <w:bookmarkStart w:id="306" w:name="_Toc127539815"/>
      <w:r>
        <w:t>Terms and Requirements Pertaining to Awarded Contracts</w:t>
      </w:r>
      <w:bookmarkEnd w:id="306"/>
    </w:p>
    <w:p w14:paraId="31D89573" w14:textId="7199B8B9" w:rsidR="145FC460" w:rsidRPr="00B658A0" w:rsidRDefault="2252D821" w:rsidP="00B658A0">
      <w:pPr>
        <w:pStyle w:val="Heading3"/>
      </w:pPr>
      <w:bookmarkStart w:id="307" w:name="_Toc127539816"/>
      <w:r>
        <w:t>Commonwealth Tax Exemption</w:t>
      </w:r>
      <w:bookmarkEnd w:id="307"/>
      <w:r>
        <w:t xml:space="preserve">  </w:t>
      </w:r>
    </w:p>
    <w:p w14:paraId="0520F0A5" w14:textId="29188436" w:rsidR="145FC460" w:rsidRPr="00B658A0" w:rsidRDefault="2252D821" w:rsidP="4680E947">
      <w:r w:rsidRPr="00B658A0">
        <w:t>Invoices or invoices submitted to Massachusetts government entities must not include sales tax.</w:t>
      </w:r>
    </w:p>
    <w:p w14:paraId="73B929EE" w14:textId="45CB2187" w:rsidR="145FC460" w:rsidRPr="00B658A0" w:rsidRDefault="2252D821" w:rsidP="4680E947">
      <w:pPr>
        <w:pStyle w:val="Heading3"/>
      </w:pPr>
      <w:bookmarkStart w:id="308" w:name="_Toc127539817"/>
      <w:r>
        <w:t>Contractor’s Contact Information</w:t>
      </w:r>
      <w:bookmarkEnd w:id="308"/>
    </w:p>
    <w:p w14:paraId="2FA97EE1" w14:textId="287EBEBF" w:rsidR="145FC460" w:rsidRPr="00B658A0" w:rsidRDefault="2252D821" w:rsidP="4680E947">
      <w:r w:rsidRPr="00B658A0">
        <w:lastRenderedPageBreak/>
        <w:t>It is the Contractor’s responsibility to keep the Contractor’s Contract Manager information current. If this information changes, the Contractor must notify the Contract Manager by email immediately, using the address located in the Header Information of the Purchase Order or Master Blanket Purchase Order on COMMBUYS. The Contractor’s COMMBUYS account also must be updated to reflect the new information.</w:t>
      </w:r>
    </w:p>
    <w:p w14:paraId="1ACD0A9B" w14:textId="16ADFE70" w:rsidR="145FC460" w:rsidRPr="00B658A0" w:rsidRDefault="2252D821" w:rsidP="4680E947">
      <w:r w:rsidRPr="00B658A0">
        <w:t>The Commonwealth assumes no responsibility if a Contractor’s designated email address is not current, or if technical problems, including those with the Contractor’s computer, network, or internet service provider (ISP), cause email communications between the Bidder and the SST to be lost or rejected by any means, including email or spam filtering.</w:t>
      </w:r>
    </w:p>
    <w:p w14:paraId="4C6E3FCE" w14:textId="5A5EB4A3" w:rsidR="145FC460" w:rsidRPr="00B658A0" w:rsidRDefault="2252D821" w:rsidP="00B658A0">
      <w:pPr>
        <w:pStyle w:val="Heading3"/>
      </w:pPr>
      <w:bookmarkStart w:id="309" w:name="_Toc127539818"/>
      <w:r>
        <w:t>Contractual Status of Orders and Service Contracts</w:t>
      </w:r>
      <w:bookmarkEnd w:id="309"/>
      <w:r>
        <w:t xml:space="preserve"> </w:t>
      </w:r>
    </w:p>
    <w:p w14:paraId="0EEF725D" w14:textId="00033745" w:rsidR="145FC460" w:rsidRPr="00B658A0" w:rsidRDefault="2252D821" w:rsidP="4680E947">
      <w:r w:rsidRPr="00B658A0">
        <w:t xml:space="preserve">Orders or service engagements placed under the Contract established as a result of this Bid by Eligible Entities shall be considered separate Contracts between the Eligible Entity and the </w:t>
      </w:r>
      <w:proofErr w:type="gramStart"/>
      <w:r w:rsidRPr="00B658A0">
        <w:t>Contractor, and</w:t>
      </w:r>
      <w:proofErr w:type="gramEnd"/>
      <w:r w:rsidRPr="00B658A0">
        <w:t xml:space="preserve"> shall be deemed to incorporate all of the terms and conditions of the Contract. Nothing contained in any order or service contract shall amend or vary the terms of the Contract. Additional terms which do not conflict with the Commonwealth’s Terms and Conditions, the Massachusetts Standard Contract Form, this Bid and any amendments, or the Bidder’s Quote, may be included in an order or service contract if mutually agreed upon by the Contractor and eligible entity.</w:t>
      </w:r>
    </w:p>
    <w:p w14:paraId="0891ED47" w14:textId="34E63F4C" w:rsidR="145FC460" w:rsidRPr="00B658A0" w:rsidRDefault="2252D821" w:rsidP="4680E947">
      <w:pPr>
        <w:pStyle w:val="Heading3"/>
      </w:pPr>
      <w:bookmarkStart w:id="310" w:name="_Toc127539819"/>
      <w:r>
        <w:t>Publicity</w:t>
      </w:r>
      <w:bookmarkEnd w:id="310"/>
    </w:p>
    <w:p w14:paraId="470E8A9F" w14:textId="4FACA6E3" w:rsidR="145FC460" w:rsidRPr="00B658A0" w:rsidRDefault="2252D821" w:rsidP="4680E947">
      <w:r w:rsidRPr="00B658A0">
        <w:t>Any Contractor awarded a contract under this Bid is prohibited from selling or distributing any information collected or derived from the Contract, including lists of participating Eligible Entities, Commonwealth employee names, telephone numbers, addresses, or other information except as specifically authorized by the SSST.</w:t>
      </w:r>
    </w:p>
    <w:p w14:paraId="5645D737" w14:textId="491E17F7" w:rsidR="145FC460" w:rsidRPr="00B658A0" w:rsidRDefault="145FC460" w:rsidP="5E9BD7C8">
      <w:pPr>
        <w:pStyle w:val="Heading2"/>
      </w:pPr>
      <w:r w:rsidRPr="00B658A0">
        <w:br w:type="page"/>
      </w:r>
    </w:p>
    <w:p w14:paraId="1CE33A9B" w14:textId="0B61C1A1" w:rsidR="145FC460" w:rsidRPr="00B658A0" w:rsidRDefault="0069286D" w:rsidP="5E9BD7C8">
      <w:pPr>
        <w:pStyle w:val="Heading2"/>
      </w:pPr>
      <w:bookmarkStart w:id="311" w:name="_Toc127539820"/>
      <w:r>
        <w:lastRenderedPageBreak/>
        <w:t>8</w:t>
      </w:r>
      <w:r w:rsidR="4680E947">
        <w:t>.</w:t>
      </w:r>
      <w:r w:rsidR="081FC9D9">
        <w:t>2</w:t>
      </w:r>
      <w:r w:rsidR="4680E947">
        <w:t xml:space="preserve"> </w:t>
      </w:r>
      <w:r w:rsidR="00032749">
        <w:t>Appendix</w:t>
      </w:r>
      <w:r w:rsidR="2BC41972">
        <w:t xml:space="preserve"> 2 Required Specifications</w:t>
      </w:r>
      <w:bookmarkEnd w:id="311"/>
    </w:p>
    <w:p w14:paraId="133E64A3" w14:textId="44B75D0D" w:rsidR="170A2996" w:rsidRPr="00606BA3" w:rsidRDefault="170A2996" w:rsidP="4680E947">
      <w:r w:rsidRPr="00606BA3">
        <w:t>Revision Date: October 5, 2021</w:t>
      </w:r>
    </w:p>
    <w:p w14:paraId="01F91DB9" w14:textId="5A910ED9" w:rsidR="2BC41972" w:rsidRPr="00606BA3" w:rsidRDefault="2BC41972" w:rsidP="4680E947">
      <w:r w:rsidRPr="00606BA3">
        <w:t>In general, most of the required contractual stipulations are referenced in the Standard Contract Form and Instructions and the Commonwealth Terms and Conditions. However, the following RFR provisions must appear in all Commonwealth competitive procurements conducted under 801 CMR 21.00.</w:t>
      </w:r>
    </w:p>
    <w:p w14:paraId="64933EE1" w14:textId="04DF9CC0" w:rsidR="2BC41972" w:rsidRPr="00606BA3" w:rsidRDefault="2BC41972" w:rsidP="4680E947">
      <w:r w:rsidRPr="00606BA3">
        <w:t>The terms of 801 CMR 21.00: Procurement of Commodities and Services are incorporated by reference into this RFR.  Words used in this RFR shall have the meanings defined in 801 CMR 21.00. Additional definitions also may be identified in this RFR.  Other terms not defined elsewhere in this document may be defined in OSD’s Glossary of Terms. 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14:paraId="79A7660F" w14:textId="4ACF9F16" w:rsidR="2BC41972" w:rsidRPr="00606BA3" w:rsidRDefault="2BC41972" w:rsidP="4680E947">
      <w:r w:rsidRPr="00606BA3">
        <w:t>1. COMMBUYS Market Center. COMMBUYS is the official source of information for this Bid and is publicly accessible at no charge at www.commbuys.com. Information contained in this document and in COMMBUYS, including file attachments, and information contained in the related Bid Questions and Answers (Q&amp;A), are components of the Bid, as referenced in COMMBUYS, and are incorporated into the Bid and any resulting contract.</w:t>
      </w:r>
    </w:p>
    <w:p w14:paraId="1FE1C52D" w14:textId="77D8A3DC" w:rsidR="2BC41972" w:rsidRPr="00606BA3" w:rsidRDefault="2BC41972" w:rsidP="4680E947">
      <w:r w:rsidRPr="00606BA3">
        <w:t xml:space="preserve">Bidders are solely responsible for obtaining all information distributed for this Bid via COMMBUYS. Bid Q&amp;A supports Bidder submission of written questions associated with a Bid and publication of official answers. </w:t>
      </w:r>
    </w:p>
    <w:p w14:paraId="32CBE1A8" w14:textId="402FA222" w:rsidR="2BC41972" w:rsidRPr="00606BA3" w:rsidRDefault="2BC41972" w:rsidP="4680E947">
      <w:r w:rsidRPr="00606BA3">
        <w:t xml:space="preserve"> It is each Bidder’s responsibility to check COMMBUYS for:</w:t>
      </w:r>
    </w:p>
    <w:p w14:paraId="6724327E" w14:textId="4E8A1F42" w:rsidR="2BC41972" w:rsidRPr="00606BA3" w:rsidRDefault="2BC41972" w:rsidP="0020722F">
      <w:pPr>
        <w:pStyle w:val="ListParagraph"/>
        <w:numPr>
          <w:ilvl w:val="0"/>
          <w:numId w:val="59"/>
        </w:numPr>
      </w:pPr>
      <w:r w:rsidRPr="00606BA3">
        <w:t>Any amendments, addenda, or modifications to this Bid, and</w:t>
      </w:r>
    </w:p>
    <w:p w14:paraId="3F8D9DB5" w14:textId="6C3CBBA3" w:rsidR="2BC41972" w:rsidRPr="00606BA3" w:rsidRDefault="2BC41972" w:rsidP="0020722F">
      <w:pPr>
        <w:pStyle w:val="ListParagraph"/>
        <w:numPr>
          <w:ilvl w:val="0"/>
          <w:numId w:val="59"/>
        </w:numPr>
      </w:pPr>
      <w:r w:rsidRPr="00606BA3">
        <w:t>Any Bid Q&amp;A records related to this Bid.</w:t>
      </w:r>
    </w:p>
    <w:p w14:paraId="032244E7" w14:textId="7027190F" w:rsidR="2BC41972" w:rsidRPr="00606BA3" w:rsidRDefault="2BC41972" w:rsidP="4680E947">
      <w:r w:rsidRPr="00606BA3">
        <w:t>The Commonwealth accepts no responsibility and will provide no accommodation to Bidders who submit a Quote based on an out-of-date Bid or on information received from a source other than COMMBUYS.</w:t>
      </w:r>
    </w:p>
    <w:p w14:paraId="7BB9BECA" w14:textId="7B7BF1B9" w:rsidR="2BC41972" w:rsidRPr="00606BA3" w:rsidRDefault="2BC41972" w:rsidP="4680E947">
      <w:r w:rsidRPr="00606BA3">
        <w:lastRenderedPageBreak/>
        <w:t>2. COMMBUYS Registration. Bidders may elect to register for a free COMMBUYS Seller account which provides value-added features, including automated email notification associated with postings and modifications to COMMBUYS records.  However, to respond to a Bid, Bidders must register and maintain an active COMMBUYS Seller account.</w:t>
      </w:r>
    </w:p>
    <w:p w14:paraId="0476803D" w14:textId="6BFEC162" w:rsidR="2BC41972" w:rsidRPr="00606BA3" w:rsidRDefault="2BC41972" w:rsidP="4680E947">
      <w:r w:rsidRPr="00606BA3">
        <w:t>All Bidders submitting a Quote (previously referred to as Response) in response to this Bid (previously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and 4) in the event the Commonwealth adopts an alternate e-procurement platform, successful Bidders will be required to utilize such system, as directed by the procuring entity. Commonwealth Commodity Codes are based on the United Nations Standard Products and Services Code (UNSPSC).</w:t>
      </w:r>
    </w:p>
    <w:p w14:paraId="7B86160D" w14:textId="6CF30A12" w:rsidR="2BC41972" w:rsidRPr="00606BA3" w:rsidRDefault="2BC41972" w:rsidP="4680E947">
      <w:r w:rsidRPr="00606BA3">
        <w:t xml:space="preserve"> COMMBUYS uses terminology with which bidders must be familiar to conduct business with the Commonwealth. To view this terminology and to learn more about COMMBUYS, please visit the Learn about COMMBUYS Resources page on mass.gov.</w:t>
      </w:r>
    </w:p>
    <w:p w14:paraId="73EA987D" w14:textId="11AD596D" w:rsidR="2BC41972" w:rsidRPr="00606BA3" w:rsidRDefault="2BC41972" w:rsidP="4680E947">
      <w:r w:rsidRPr="00606BA3">
        <w:t>3. Multiple Quotes. Bidders may not submit Multiple Quotes in response to a Bid unless the RFR authorizes them to do so. If a Bidder submits multiple quotes in response to an RFR that does not authorize multiple responses, only the latest dated quote submitted prior to the bid opening date will be evaluated.</w:t>
      </w:r>
    </w:p>
    <w:p w14:paraId="0B5C3C8A" w14:textId="4B59FDEF" w:rsidR="2BC41972" w:rsidRPr="00606BA3" w:rsidRDefault="2BC41972" w:rsidP="4680E947">
      <w:r w:rsidRPr="00606BA3">
        <w:t>4. Quote Content. Bid specifications for delivery, shipping, billing, and payment will prevail over any proposed Bidder terms entered as part of the Quote, unless otherwise specified in the Bid.</w:t>
      </w:r>
    </w:p>
    <w:p w14:paraId="5F0640A3" w14:textId="7E152DEA" w:rsidR="2BC41972" w:rsidRPr="00606BA3" w:rsidRDefault="2BC41972" w:rsidP="4680E947">
      <w:r w:rsidRPr="00606BA3">
        <w:t>5. Supplier Diversity Office (SDO) Programs. Pursuant to Executive Orders 523 and 565, the Commonwealth supports the use of diverse and small businesses through the Small Business Purchasing Program (SBPP) and the Supplier Diversity Program (SDP). Based on the estimated value of the procurement, one of the above-</w:t>
      </w:r>
      <w:r w:rsidRPr="00606BA3">
        <w:lastRenderedPageBreak/>
        <w:t xml:space="preserve">mentioned programs shall be applicable to this RFR. For more information on the program that applies to this solicitation, see the body of this RFR. </w:t>
      </w:r>
    </w:p>
    <w:p w14:paraId="3116E218" w14:textId="78AB1CE8" w:rsidR="2BC41972" w:rsidRPr="00606BA3" w:rsidRDefault="2BC41972" w:rsidP="4680E947">
      <w:r w:rsidRPr="00606BA3">
        <w:t>6. Small Business Purchasing Program (SBPP)</w:t>
      </w:r>
    </w:p>
    <w:p w14:paraId="14B4A7E0" w14:textId="5B79B009" w:rsidR="2BC41972" w:rsidRPr="00606BA3" w:rsidRDefault="2BC41972" w:rsidP="4680E947">
      <w:r w:rsidRPr="00606BA3">
        <w:t xml:space="preserve">Program Background. The Massachusetts Small Business Purchasing Program (SBPP) was established pursuant to Executive Order 523 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39902396" w14:textId="4343C68A" w:rsidR="2BC41972" w:rsidRPr="00606BA3" w:rsidRDefault="2BC41972" w:rsidP="4680E947">
      <w:r w:rsidRPr="00606BA3">
        <w:t xml:space="preserve">SBPP Award Preference. While all businesses, no matter the size or principal place of business, may submit responses to this solicitation, should an SBPP participant respond and meet the best value criteria described in this solicitation, the SBPP participant shall be awarded the contract. The Strategic Sourcing Services Team (SST) will not evaluate submissions from non-SBPP participants unless no SBPP Bidder meets the SSST’s best value evaluation criteria. </w:t>
      </w:r>
    </w:p>
    <w:p w14:paraId="4003900C" w14:textId="4548D862" w:rsidR="2BC41972" w:rsidRPr="00606BA3" w:rsidRDefault="2BC41972" w:rsidP="4680E947">
      <w:r w:rsidRPr="00606BA3">
        <w:t>SBPP Participation Eligibility. To be eligible to participate in this procurement as an SBPP participant, an entity must meet the following criteria, and be marked as an SBPP-registered business in COMMBUYS:</w:t>
      </w:r>
    </w:p>
    <w:p w14:paraId="0DA86496" w14:textId="1A8D5B2A" w:rsidR="2BC41972" w:rsidRPr="00606BA3" w:rsidRDefault="2BC41972" w:rsidP="0020722F">
      <w:pPr>
        <w:pStyle w:val="ListParagraph"/>
        <w:numPr>
          <w:ilvl w:val="0"/>
          <w:numId w:val="60"/>
        </w:numPr>
      </w:pPr>
      <w:r w:rsidRPr="00606BA3">
        <w:t xml:space="preserve">Have its principal place of business in the Commonwealth of </w:t>
      </w:r>
      <w:proofErr w:type="gramStart"/>
      <w:r w:rsidRPr="00606BA3">
        <w:t>Massachusetts;</w:t>
      </w:r>
      <w:proofErr w:type="gramEnd"/>
    </w:p>
    <w:p w14:paraId="64ABD486" w14:textId="1D7E3C3C" w:rsidR="2BC41972" w:rsidRPr="00606BA3" w:rsidRDefault="2BC41972" w:rsidP="0020722F">
      <w:pPr>
        <w:pStyle w:val="ListParagraph"/>
        <w:numPr>
          <w:ilvl w:val="0"/>
          <w:numId w:val="60"/>
        </w:numPr>
      </w:pPr>
      <w:r w:rsidRPr="00606BA3">
        <w:t xml:space="preserve">Been in business for at least one </w:t>
      </w:r>
      <w:proofErr w:type="gramStart"/>
      <w:r w:rsidRPr="00606BA3">
        <w:t>year;</w:t>
      </w:r>
      <w:proofErr w:type="gramEnd"/>
    </w:p>
    <w:p w14:paraId="6AE503D4" w14:textId="073DA2E2" w:rsidR="2BC41972" w:rsidRPr="00606BA3" w:rsidRDefault="2BC41972" w:rsidP="0020722F">
      <w:pPr>
        <w:pStyle w:val="ListParagraph"/>
        <w:numPr>
          <w:ilvl w:val="0"/>
          <w:numId w:val="60"/>
        </w:numPr>
      </w:pPr>
      <w:r w:rsidRPr="00606BA3">
        <w:t>Employ a combined total of 50 or fewer full-time equivalent employees in all locations, or employees work less than a combined total of 26,000 hours per quarter; and</w:t>
      </w:r>
    </w:p>
    <w:p w14:paraId="3B5C7F89" w14:textId="3005555C" w:rsidR="2BC41972" w:rsidRPr="00606BA3" w:rsidRDefault="2BC41972" w:rsidP="0020722F">
      <w:pPr>
        <w:pStyle w:val="ListParagraph"/>
        <w:numPr>
          <w:ilvl w:val="0"/>
          <w:numId w:val="60"/>
        </w:numPr>
      </w:pPr>
      <w:r w:rsidRPr="00606BA3">
        <w:t xml:space="preserve">Have gross revenues, as reported on appropriate tax forms, of $15 million or less, based on a three-year average. </w:t>
      </w:r>
    </w:p>
    <w:p w14:paraId="3583AF95" w14:textId="7BDD1BF1" w:rsidR="2BC41972" w:rsidRPr="00606BA3" w:rsidRDefault="2BC41972" w:rsidP="4680E947">
      <w:r w:rsidRPr="00606BA3">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5F4B69AB" w14:textId="79208EBC" w:rsidR="2BC41972" w:rsidRPr="00606BA3" w:rsidRDefault="2BC41972" w:rsidP="4680E947">
      <w:r w:rsidRPr="00606BA3">
        <w:t xml:space="preserve">SBPP Compliance Requirements. It is the responsibility of the Bidder to ensure that their SBPP status is current at the time of submitting a response and throughout the life of any resulting contract. Misrepresentation of SBPP status will result in disqualification from consideration, and may result in debarment, contract </w:t>
      </w:r>
      <w:r w:rsidRPr="00606BA3">
        <w:lastRenderedPageBreak/>
        <w:t xml:space="preserve">termination, and other actions. To learn more about the SBPP, including how to apply, visit the SBPP webpage, http://www.mass.gov/sbpp. </w:t>
      </w:r>
    </w:p>
    <w:p w14:paraId="529D1336" w14:textId="58F0F0F7" w:rsidR="2BC41972" w:rsidRPr="00606BA3" w:rsidRDefault="2BC41972" w:rsidP="4680E947">
      <w:r w:rsidRPr="00606BA3">
        <w:t xml:space="preserve">Program Resources and Assistance. Bidders and Contractors seeking assistance regarding SBPP may visit the SBPP </w:t>
      </w:r>
      <w:proofErr w:type="gramStart"/>
      <w:r w:rsidRPr="00606BA3">
        <w:t>Webpage, or</w:t>
      </w:r>
      <w:proofErr w:type="gramEnd"/>
      <w:r w:rsidRPr="00606BA3">
        <w:t xml:space="preserve"> contact the SBPP </w:t>
      </w:r>
      <w:r w:rsidR="00AB617B" w:rsidRPr="00606BA3">
        <w:t>Help Desk</w:t>
      </w:r>
      <w:r w:rsidRPr="00606BA3">
        <w:t xml:space="preserve"> at sbpp@mass.gov.</w:t>
      </w:r>
    </w:p>
    <w:p w14:paraId="423CD5AB" w14:textId="4A5F2D3A" w:rsidR="2BC41972" w:rsidRPr="00606BA3" w:rsidRDefault="2BC41972" w:rsidP="4680E947">
      <w:r w:rsidRPr="00606BA3">
        <w:t>7. Supplier Diversity Program (SDP)</w:t>
      </w:r>
    </w:p>
    <w:p w14:paraId="00972D25" w14:textId="7670EB4D" w:rsidR="2BC41972" w:rsidRPr="00606BA3" w:rsidRDefault="2BC41972" w:rsidP="4680E947">
      <w:r w:rsidRPr="00606BA3">
        <w:t xml:space="preserve">Program Background. Pursuant to Executive Order 565, the Commonwealth’s Supplier Diversity Program (SDP) promotes business-to-business relationships between awarded Contractors and diverse businesses and non-profit organizations (“SDP Partners”) certified or recognized (see below for more information) by the Supplier Diversity Office (SDO). </w:t>
      </w:r>
    </w:p>
    <w:p w14:paraId="0EA8A1AB" w14:textId="22B1BA46" w:rsidR="2BC41972" w:rsidRPr="00606BA3" w:rsidRDefault="2BC41972" w:rsidP="4680E947">
      <w:r w:rsidRPr="00606BA3">
        <w:t xml:space="preserve">Financial Commitment Requirements. All Bidders responding to this solicitation are required to make a significant financial commitment (“SDP Commitment”) to partnering with one or more SDO-certified or recognized diverse business enterprise(s) or non-profit organization(s). This SDP Commitment must be expressed as a percentage of contract sales resulting from this solicitation that would be spent with the SDP Partner(s). </w:t>
      </w:r>
    </w:p>
    <w:p w14:paraId="13CF45CF" w14:textId="4064C99D" w:rsidR="2BC41972" w:rsidRPr="00606BA3" w:rsidRDefault="2BC41972" w:rsidP="4680E947">
      <w:r w:rsidRPr="00606BA3">
        <w:t xml:space="preserve">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points for higher SDP </w:t>
      </w:r>
      <w:proofErr w:type="spellStart"/>
      <w:r w:rsidRPr="00606BA3">
        <w:t>Comitments</w:t>
      </w:r>
      <w:proofErr w:type="spellEnd"/>
      <w:r w:rsidRPr="00606BA3">
        <w:t>.</w:t>
      </w:r>
    </w:p>
    <w:p w14:paraId="7CC7B133" w14:textId="113AB6CB" w:rsidR="2BC41972" w:rsidRPr="00606BA3" w:rsidRDefault="2BC41972" w:rsidP="4680E947">
      <w:r w:rsidRPr="00606BA3">
        <w:t xml:space="preserve">No contract shall be awarded to a Bidder without an SDP Commitment that meets the requirements stated herein. This requirement extends to all Bidders regardless of their own supplier diversity certification. </w:t>
      </w:r>
    </w:p>
    <w:p w14:paraId="7339CA9C" w14:textId="6AB1711B" w:rsidR="2BC41972" w:rsidRPr="00606BA3" w:rsidRDefault="2BC41972" w:rsidP="4680E947">
      <w:r w:rsidRPr="00606BA3">
        <w:t>Eligible SDP Partner Certification Categories</w:t>
      </w:r>
    </w:p>
    <w:p w14:paraId="663FF1BB" w14:textId="0111898C" w:rsidR="2BC41972" w:rsidRPr="00606BA3" w:rsidRDefault="2BC41972" w:rsidP="4680E947">
      <w:r w:rsidRPr="00606BA3">
        <w:t xml:space="preserve">SDP Partners must be business enterprises and/or non-profit organizations certified or recognized by the SDO in one or more of the following certification categories: </w:t>
      </w:r>
    </w:p>
    <w:p w14:paraId="6CF8A823" w14:textId="058F510C" w:rsidR="2BC41972" w:rsidRPr="00606BA3" w:rsidRDefault="2BC41972" w:rsidP="0020722F">
      <w:pPr>
        <w:pStyle w:val="ListParagraph"/>
        <w:numPr>
          <w:ilvl w:val="0"/>
          <w:numId w:val="61"/>
        </w:numPr>
      </w:pPr>
      <w:r w:rsidRPr="00606BA3">
        <w:t>Minority-Owned Business Enterprise (MBE)</w:t>
      </w:r>
    </w:p>
    <w:p w14:paraId="48821E4E" w14:textId="20F95371" w:rsidR="2BC41972" w:rsidRPr="00606BA3" w:rsidRDefault="2BC41972" w:rsidP="0020722F">
      <w:pPr>
        <w:pStyle w:val="ListParagraph"/>
        <w:numPr>
          <w:ilvl w:val="0"/>
          <w:numId w:val="61"/>
        </w:numPr>
      </w:pPr>
      <w:r w:rsidRPr="00606BA3">
        <w:t>Minority Non-Profit Organization (M/NPO)</w:t>
      </w:r>
    </w:p>
    <w:p w14:paraId="47554984" w14:textId="0836A2F2" w:rsidR="2BC41972" w:rsidRPr="00606BA3" w:rsidRDefault="2BC41972" w:rsidP="0020722F">
      <w:pPr>
        <w:pStyle w:val="ListParagraph"/>
        <w:numPr>
          <w:ilvl w:val="0"/>
          <w:numId w:val="61"/>
        </w:numPr>
      </w:pPr>
      <w:r w:rsidRPr="00606BA3">
        <w:t>Women-Owned Business Enterprise (WBE)</w:t>
      </w:r>
    </w:p>
    <w:p w14:paraId="27B2C432" w14:textId="1C94D8D4" w:rsidR="2BC41972" w:rsidRPr="00606BA3" w:rsidRDefault="2BC41972" w:rsidP="0020722F">
      <w:pPr>
        <w:pStyle w:val="ListParagraph"/>
        <w:numPr>
          <w:ilvl w:val="0"/>
          <w:numId w:val="61"/>
        </w:numPr>
      </w:pPr>
      <w:r w:rsidRPr="00606BA3">
        <w:lastRenderedPageBreak/>
        <w:t>Women Non-Profit Organization (W/NPO)</w:t>
      </w:r>
    </w:p>
    <w:p w14:paraId="6E1A9C94" w14:textId="43D664B2" w:rsidR="2BC41972" w:rsidRPr="00606BA3" w:rsidRDefault="2BC41972" w:rsidP="0020722F">
      <w:pPr>
        <w:pStyle w:val="ListParagraph"/>
        <w:numPr>
          <w:ilvl w:val="0"/>
          <w:numId w:val="61"/>
        </w:numPr>
      </w:pPr>
      <w:r w:rsidRPr="00606BA3">
        <w:t>Veteran-Owned Business Enterprise (VBE)</w:t>
      </w:r>
    </w:p>
    <w:p w14:paraId="4F96C771" w14:textId="4252DC56" w:rsidR="2BC41972" w:rsidRPr="00606BA3" w:rsidRDefault="2BC41972" w:rsidP="0020722F">
      <w:pPr>
        <w:pStyle w:val="ListParagraph"/>
        <w:numPr>
          <w:ilvl w:val="0"/>
          <w:numId w:val="61"/>
        </w:numPr>
      </w:pPr>
      <w:r w:rsidRPr="00606BA3">
        <w:t>Service-Disabled Veteran-Owned Business Enterprise (SDVOBE)</w:t>
      </w:r>
    </w:p>
    <w:p w14:paraId="07B87B45" w14:textId="17CE40C6" w:rsidR="2BC41972" w:rsidRPr="00606BA3" w:rsidRDefault="2BC41972" w:rsidP="0020722F">
      <w:pPr>
        <w:pStyle w:val="ListParagraph"/>
        <w:numPr>
          <w:ilvl w:val="0"/>
          <w:numId w:val="61"/>
        </w:numPr>
      </w:pPr>
      <w:r w:rsidRPr="00606BA3">
        <w:t>Disability-Owned Business Enterprise (DOBE)</w:t>
      </w:r>
    </w:p>
    <w:p w14:paraId="53931BF3" w14:textId="28AD22A5" w:rsidR="2BC41972" w:rsidRPr="00606BA3" w:rsidRDefault="2BC41972" w:rsidP="0020722F">
      <w:pPr>
        <w:pStyle w:val="ListParagraph"/>
        <w:numPr>
          <w:ilvl w:val="0"/>
          <w:numId w:val="61"/>
        </w:numPr>
      </w:pPr>
      <w:r w:rsidRPr="00606BA3">
        <w:t>Lesbian, Gay, Bisexual, and Transgender Business Enterprise (LBGTBE)</w:t>
      </w:r>
    </w:p>
    <w:p w14:paraId="51A9EE83" w14:textId="260BD806" w:rsidR="2BC41972" w:rsidRPr="00606BA3" w:rsidRDefault="2BC41972" w:rsidP="4680E947">
      <w:r w:rsidRPr="00606BA3">
        <w:t>Eligible Types of Business-to-Business Relationships. Bidders and Contractors may engage SDP Partners as follows:</w:t>
      </w:r>
    </w:p>
    <w:p w14:paraId="7B415827" w14:textId="1889388B" w:rsidR="2BC41972" w:rsidRPr="00606BA3" w:rsidRDefault="2BC41972" w:rsidP="00606BA3">
      <w:r w:rsidRPr="00606BA3">
        <w:t>Subcontracting, defined as a partnership in which the SDP partner is involved in the provision of products and/or services to the Commonwealth.</w:t>
      </w:r>
    </w:p>
    <w:p w14:paraId="6687EFA0" w14:textId="03E10E38" w:rsidR="2BC41972" w:rsidRPr="00606BA3" w:rsidRDefault="2BC41972" w:rsidP="00606BA3">
      <w:r w:rsidRPr="00606BA3">
        <w:t>Ancillary Products and Services, defined as a business relationship in which the SDP partner provides products or services that are not directly related to the Contractor’s contract with the Commonwealth but may be related to the Contractor’s own operational needs.</w:t>
      </w:r>
    </w:p>
    <w:p w14:paraId="14CE7699" w14:textId="121CE9C5" w:rsidR="2BC41972" w:rsidRPr="00606BA3" w:rsidRDefault="2BC41972" w:rsidP="4680E947">
      <w:r w:rsidRPr="00606BA3">
        <w:t>Other types of business-to-business relationships are not acceptable under this contract. All provisions of this RFR applicable to subcontracting shall apply equally to the engagement of SDP Partners as subcontractors.</w:t>
      </w:r>
    </w:p>
    <w:p w14:paraId="3519BB4B" w14:textId="3FC05CE3" w:rsidR="2BC41972" w:rsidRPr="00606BA3" w:rsidRDefault="2BC41972" w:rsidP="4680E947">
      <w:r w:rsidRPr="00606BA3">
        <w:t>Program Flexibility. The SDP encompasses the following provisions to support Bidders in establishing and maintaining sustainable business-to-business relationships meeting their needs:</w:t>
      </w:r>
    </w:p>
    <w:p w14:paraId="24A88457" w14:textId="2966B524" w:rsidR="2BC41972" w:rsidRPr="00606BA3" w:rsidRDefault="2BC41972" w:rsidP="0020722F">
      <w:pPr>
        <w:pStyle w:val="ListParagraph"/>
        <w:numPr>
          <w:ilvl w:val="0"/>
          <w:numId w:val="62"/>
        </w:numPr>
      </w:pPr>
      <w:r w:rsidRPr="00606BA3">
        <w:t>SDP Partners are not required to be subcontractors.</w:t>
      </w:r>
    </w:p>
    <w:p w14:paraId="26282B88" w14:textId="67E0A9A8" w:rsidR="2BC41972" w:rsidRPr="00606BA3" w:rsidRDefault="2BC41972" w:rsidP="0020722F">
      <w:pPr>
        <w:pStyle w:val="ListParagraph"/>
        <w:numPr>
          <w:ilvl w:val="0"/>
          <w:numId w:val="62"/>
        </w:numPr>
      </w:pPr>
      <w:r w:rsidRPr="00606BA3">
        <w:t>SDP Partners are not required to be Massachusetts-based businesses.</w:t>
      </w:r>
    </w:p>
    <w:p w14:paraId="6EB0123F" w14:textId="180497AF" w:rsidR="2BC41972" w:rsidRPr="00606BA3" w:rsidRDefault="2BC41972" w:rsidP="0020722F">
      <w:pPr>
        <w:pStyle w:val="ListParagraph"/>
        <w:numPr>
          <w:ilvl w:val="0"/>
          <w:numId w:val="62"/>
        </w:numPr>
      </w:pPr>
      <w:r w:rsidRPr="00606BA3">
        <w:t>SDP Partners may be changed or added during the term of the contract, provided the Contractor continues to meet its SDP Commitment.</w:t>
      </w:r>
    </w:p>
    <w:p w14:paraId="7F5FC704" w14:textId="01D4AF24" w:rsidR="2BC41972" w:rsidRPr="00606BA3" w:rsidRDefault="2BC41972" w:rsidP="4680E947">
      <w:r w:rsidRPr="00606BA3">
        <w:t xml:space="preserve">SDP Plan Form Requirements. All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their subsidiaries, or affiliates as SDP Partners and may not meet their SDP Commitment by spending funds internally or with their own subsidiaries or affiliates. </w:t>
      </w:r>
    </w:p>
    <w:p w14:paraId="60B2622D" w14:textId="4D07E7BF" w:rsidR="2BC41972" w:rsidRPr="00606BA3" w:rsidRDefault="2BC41972" w:rsidP="4680E947">
      <w:r w:rsidRPr="00606BA3">
        <w:t>Bidders may propose SDP Partners that are:</w:t>
      </w:r>
    </w:p>
    <w:p w14:paraId="6AED2B4D" w14:textId="009230A7" w:rsidR="2BC41972" w:rsidRPr="00606BA3" w:rsidRDefault="2BC41972" w:rsidP="0020722F">
      <w:pPr>
        <w:pStyle w:val="ListParagraph"/>
        <w:numPr>
          <w:ilvl w:val="0"/>
          <w:numId w:val="63"/>
        </w:numPr>
      </w:pPr>
      <w:r w:rsidRPr="00606BA3">
        <w:lastRenderedPageBreak/>
        <w:t xml:space="preserve">Certified or recognized by the SDO: Such partners appear in the SDO Directory of Certified Businesses or in the U.S. Dept of Veterans Affairs </w:t>
      </w:r>
      <w:proofErr w:type="spellStart"/>
      <w:r w:rsidRPr="00606BA3">
        <w:t>VetBiz</w:t>
      </w:r>
      <w:proofErr w:type="spellEnd"/>
      <w:r w:rsidRPr="00606BA3">
        <w:t xml:space="preserve"> Vendor Information Pages directory. After contract award (if any), spending with such partners will contribute to meeting the Contractor’s SDP Commitment. </w:t>
      </w:r>
    </w:p>
    <w:p w14:paraId="75072AA4" w14:textId="36BB689A" w:rsidR="2BC41972" w:rsidRPr="00606BA3" w:rsidRDefault="2BC41972" w:rsidP="0020722F">
      <w:pPr>
        <w:pStyle w:val="ListParagraph"/>
        <w:numPr>
          <w:ilvl w:val="0"/>
          <w:numId w:val="63"/>
        </w:numPr>
      </w:pPr>
      <w:r w:rsidRPr="00606BA3">
        <w:t>Not yet certified or recognized by the SDO: Such partners must be certified in eligible categories by a third-party certification body, such as another city or state supplier diversity certification office, the National Minority Supplier Development Council, the Women Business Enterprise National Council, Disability: IN, or the National LGBT Chamber of Commerce (NGLCC</w:t>
      </w:r>
      <w:proofErr w:type="gramStart"/>
      <w:r w:rsidRPr="00606BA3">
        <w:t>), but</w:t>
      </w:r>
      <w:proofErr w:type="gramEnd"/>
      <w:r w:rsidRPr="00606BA3">
        <w:t xml:space="preserve">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67143767" w14:textId="2D603BBB" w:rsidR="2BC41972" w:rsidRPr="00606BA3" w:rsidRDefault="2BC41972" w:rsidP="4680E947">
      <w:r w:rsidRPr="00606BA3">
        <w:t>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www.mass.gov/sdo and the Certification Self-Assessment Tool for guidance on applying for certification.</w:t>
      </w:r>
    </w:p>
    <w:p w14:paraId="23A68A56" w14:textId="45409D4F" w:rsidR="2BC41972" w:rsidRPr="00606BA3" w:rsidRDefault="2BC41972" w:rsidP="4680E947">
      <w:r w:rsidRPr="00606BA3">
        <w:t>It is desirable for Bidders to provide an SDP Focus Statement that describe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20B66EEF" w14:textId="239186B5" w:rsidR="2BC41972" w:rsidRPr="00606BA3" w:rsidRDefault="2BC41972" w:rsidP="0020722F">
      <w:pPr>
        <w:pStyle w:val="ListParagraph"/>
        <w:numPr>
          <w:ilvl w:val="0"/>
          <w:numId w:val="64"/>
        </w:numPr>
      </w:pPr>
      <w:r w:rsidRPr="00606BA3">
        <w:t>A clearly stated purpose or goal.</w:t>
      </w:r>
    </w:p>
    <w:p w14:paraId="0D4C7928" w14:textId="55DE1EE3" w:rsidR="2BC41972" w:rsidRPr="00606BA3" w:rsidRDefault="2BC41972" w:rsidP="0020722F">
      <w:pPr>
        <w:pStyle w:val="ListParagraph"/>
        <w:numPr>
          <w:ilvl w:val="0"/>
          <w:numId w:val="64"/>
        </w:numPr>
      </w:pPr>
      <w:r w:rsidRPr="00606BA3">
        <w:t>Specific types of diverse and small businesses targeted.</w:t>
      </w:r>
    </w:p>
    <w:p w14:paraId="42646184" w14:textId="004E4E5B" w:rsidR="2BC41972" w:rsidRPr="00606BA3" w:rsidRDefault="2BC41972" w:rsidP="0020722F">
      <w:pPr>
        <w:pStyle w:val="ListParagraph"/>
        <w:numPr>
          <w:ilvl w:val="0"/>
          <w:numId w:val="64"/>
        </w:numPr>
      </w:pPr>
      <w:r w:rsidRPr="00606BA3">
        <w:lastRenderedPageBreak/>
        <w:t>Which departments/units within the business are responsible for implementing supplier diversity.</w:t>
      </w:r>
    </w:p>
    <w:p w14:paraId="462D01ED" w14:textId="5AD8CFCC" w:rsidR="2BC41972" w:rsidRPr="00606BA3" w:rsidRDefault="2BC41972" w:rsidP="0020722F">
      <w:pPr>
        <w:pStyle w:val="ListParagraph"/>
        <w:numPr>
          <w:ilvl w:val="0"/>
          <w:numId w:val="64"/>
        </w:numPr>
      </w:pPr>
      <w:r w:rsidRPr="00606BA3">
        <w:t>Types of opportunities for which diverse and small businesses are considered.</w:t>
      </w:r>
    </w:p>
    <w:p w14:paraId="281EBC70" w14:textId="0B09CDE7" w:rsidR="2BC41972" w:rsidRPr="00606BA3" w:rsidRDefault="2BC41972" w:rsidP="0020722F">
      <w:pPr>
        <w:pStyle w:val="ListParagraph"/>
        <w:numPr>
          <w:ilvl w:val="0"/>
          <w:numId w:val="64"/>
        </w:numPr>
      </w:pPr>
      <w:r w:rsidRPr="00606BA3">
        <w:t>Specific measures/methods of engagement of diverse and small businesses.</w:t>
      </w:r>
    </w:p>
    <w:p w14:paraId="34556EEE" w14:textId="255EFCE6" w:rsidR="2BC41972" w:rsidRPr="00606BA3" w:rsidRDefault="2BC41972" w:rsidP="0020722F">
      <w:pPr>
        <w:pStyle w:val="ListParagraph"/>
        <w:numPr>
          <w:ilvl w:val="0"/>
          <w:numId w:val="64"/>
        </w:numPr>
      </w:pPr>
      <w:r w:rsidRPr="00606BA3">
        <w:t>An existing internal supplier diversity policy.</w:t>
      </w:r>
    </w:p>
    <w:p w14:paraId="24B6C8AA" w14:textId="31C12202" w:rsidR="2BC41972" w:rsidRPr="00606BA3" w:rsidRDefault="2BC41972" w:rsidP="0020722F">
      <w:pPr>
        <w:pStyle w:val="ListParagraph"/>
        <w:numPr>
          <w:ilvl w:val="0"/>
          <w:numId w:val="64"/>
        </w:numPr>
      </w:pPr>
      <w:r w:rsidRPr="00606BA3">
        <w:t>Public availability of the Bidder’s supplier diversity policy.</w:t>
      </w:r>
    </w:p>
    <w:p w14:paraId="51EA0788" w14:textId="407FAEDF" w:rsidR="2BC41972" w:rsidRPr="00606BA3" w:rsidRDefault="2BC41972" w:rsidP="4680E947">
      <w:r w:rsidRPr="00606BA3">
        <w:t>It also is desirable for Bidders to use the SDP Plan Form to describe additional creative initiatives (if any) related to engaging, buying from, and/or collaborating with diverse businesses. Such initiatives may include but not be limited to:</w:t>
      </w:r>
    </w:p>
    <w:p w14:paraId="0A803455" w14:textId="2DF76C4E" w:rsidR="2BC41972" w:rsidRPr="00606BA3" w:rsidRDefault="2BC41972" w:rsidP="0020722F">
      <w:pPr>
        <w:pStyle w:val="ListParagraph"/>
        <w:numPr>
          <w:ilvl w:val="0"/>
          <w:numId w:val="65"/>
        </w:numPr>
      </w:pPr>
      <w:r w:rsidRPr="00606BA3">
        <w:t>Serving as a mentor in a mentor-protégé relationship.</w:t>
      </w:r>
    </w:p>
    <w:p w14:paraId="0E10F8A6" w14:textId="51D9E01C" w:rsidR="2BC41972" w:rsidRPr="00606BA3" w:rsidRDefault="2BC41972" w:rsidP="0020722F">
      <w:pPr>
        <w:pStyle w:val="ListParagraph"/>
        <w:numPr>
          <w:ilvl w:val="0"/>
          <w:numId w:val="65"/>
        </w:numPr>
      </w:pPr>
      <w:r w:rsidRPr="00606BA3">
        <w:t>Technical and financial assistance provided to diverse businesses.</w:t>
      </w:r>
    </w:p>
    <w:p w14:paraId="25982C2D" w14:textId="0C729758" w:rsidR="2BC41972" w:rsidRPr="00606BA3" w:rsidRDefault="2BC41972" w:rsidP="0020722F">
      <w:pPr>
        <w:pStyle w:val="ListParagraph"/>
        <w:numPr>
          <w:ilvl w:val="0"/>
          <w:numId w:val="65"/>
        </w:numPr>
      </w:pPr>
      <w:r w:rsidRPr="00606BA3">
        <w:t>Participation in joint ventures between nondiverse and diverse businesses.</w:t>
      </w:r>
    </w:p>
    <w:p w14:paraId="43A86B35" w14:textId="20AB27ED" w:rsidR="2BC41972" w:rsidRPr="00606BA3" w:rsidRDefault="2BC41972" w:rsidP="4680E947">
      <w:r w:rsidRPr="00606BA3">
        <w:t>Voluntary assistance programs by which nondiverse business employees are loaned to diverse businesses or by which diverse business employees are taken into viable business ventures to acquire training and experien</w:t>
      </w:r>
      <w:r>
        <w:t>ce in managing business affairs.</w:t>
      </w:r>
    </w:p>
    <w:p w14:paraId="28B7E387" w14:textId="18840BD3" w:rsidR="2BC41972" w:rsidRPr="00606BA3" w:rsidRDefault="2BC41972" w:rsidP="4680E947">
      <w:r w:rsidRPr="00606BA3">
        <w:t>Evaluation of SDP Forms. To encourage Bidders to develop 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76E10B87" w14:textId="721E2ABC" w:rsidR="2BC41972" w:rsidRPr="00606BA3" w:rsidRDefault="2BC41972" w:rsidP="4680E947">
      <w:r w:rsidRPr="00606BA3">
        <w:t>SDP Spending Reports and Compliance. After contract award, Contractors shall be required to provide reports demonstrating compliance with the agreed-upon SDP Commitment as directed by the department, which in no case shall be less than annually.</w:t>
      </w:r>
    </w:p>
    <w:p w14:paraId="4AA82062" w14:textId="2AD3E9AB" w:rsidR="2BC41972" w:rsidRPr="00606BA3" w:rsidRDefault="2BC41972" w:rsidP="4680E947">
      <w:r w:rsidRPr="00606BA3">
        <w:t xml:space="preserve">Only spending with SDP Partners that appear in the SDO Directory of Certified Businesses or in the U.S. Dept of Veterans Affairs </w:t>
      </w:r>
      <w:proofErr w:type="spellStart"/>
      <w:r w:rsidRPr="00606BA3">
        <w:t>VetBiz</w:t>
      </w:r>
      <w:proofErr w:type="spellEnd"/>
      <w:r w:rsidRPr="00606BA3">
        <w:t xml:space="preserve"> Vendor Information Pages directory shall be counted toward a Contractor’s compliance with their SDP Commitment. Spending with SDP Partners that do not appear in the directories above shall not be counted toward meeting a Contractor’s SDP Commitment.</w:t>
      </w:r>
    </w:p>
    <w:p w14:paraId="48B8E234" w14:textId="6C389F82" w:rsidR="2BC41972" w:rsidRPr="00606BA3" w:rsidRDefault="2BC41972" w:rsidP="4680E947">
      <w:r w:rsidRPr="00606BA3">
        <w:lastRenderedPageBreak/>
        <w:t>It is the responsibility of the Contractor to ensure they meet their SDP Commitment, and the SDO and the issuing department assume no responsibility for any Contractor’s failure to meet its SDP Commitment.</w:t>
      </w:r>
    </w:p>
    <w:p w14:paraId="02918991" w14:textId="48723136" w:rsidR="2BC41972" w:rsidRPr="00606BA3" w:rsidRDefault="2BC41972" w:rsidP="4680E947">
      <w:r w:rsidRPr="00606BA3">
        <w:t>SDP Spending Verification. The SDO and the contracting department reserve the right to contact SDP Partners at any time to request that they attest to the amounts reported to have been paid to them by the Contractor.</w:t>
      </w:r>
    </w:p>
    <w:p w14:paraId="2F9D272D" w14:textId="5DCEC020" w:rsidR="2BC41972" w:rsidRPr="00606BA3" w:rsidRDefault="2BC41972" w:rsidP="4680E947">
      <w:r w:rsidRPr="00606BA3">
        <w:t xml:space="preserve">Program Resources and Assistance. Contractors seeking assistance in the development of their SDP Plans or identification of potential SDP Partners may visit the SDP webpage, www.mass.gov/sdp, or contact the SDP </w:t>
      </w:r>
      <w:r w:rsidR="00AB617B" w:rsidRPr="00606BA3">
        <w:t>Help Desk</w:t>
      </w:r>
      <w:r w:rsidRPr="00606BA3">
        <w:t xml:space="preserve"> at sdp@mass.gov.</w:t>
      </w:r>
    </w:p>
    <w:p w14:paraId="2980B22A" w14:textId="35E578B8" w:rsidR="2BC41972" w:rsidRPr="00606BA3" w:rsidRDefault="2BC41972" w:rsidP="4680E947">
      <w:r w:rsidRPr="00606BA3">
        <w:t>8. Agricultural Products Preference (only applicable if this is a procurement for Agricultural Products). Chapter 123 of the Acts of 2006 directs the State Purchasing Agent to grant a preference to products of agriculture grown or produced using locally grown products.  Such locally grown or produced products shall be purchased unless the price of the goods exceeds the price of products of agriculture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and/or fur-bearing animals; and any forestry or lumbering operations.</w:t>
      </w:r>
    </w:p>
    <w:p w14:paraId="6CEAA36B" w14:textId="76FF9701" w:rsidR="2BC41972" w:rsidRPr="00606BA3" w:rsidRDefault="2BC41972" w:rsidP="4680E947">
      <w:r w:rsidRPr="00606BA3">
        <w:t>9. Best Value Selection and Negotiation. The Strategic Sourcing Services Team or SSST may select the response(s) which demonstrates the best value overall, including proposed alternatives that will achieve the procurement goals of the department. The SSST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14:paraId="3379C9D8" w14:textId="38033075" w:rsidR="2BC41972" w:rsidRPr="00606BA3" w:rsidRDefault="2BC41972" w:rsidP="4680E947">
      <w:r w:rsidRPr="00606BA3">
        <w:t xml:space="preserve">10. Bidder Communication. Bidders are prohibited from communicating directly with any employee of the procuring department or any member of the SSST regarding this RFR except as specified in this RFR, and no other individual Commonwealth employee or representative is authorized to provide any information or respond to any question or inquiry concerning this RFR. Bidders may contact the </w:t>
      </w:r>
      <w:r w:rsidRPr="00606BA3">
        <w:lastRenderedPageBreak/>
        <w:t xml:space="preserve">contact person for this RFR in the event this RFR is </w:t>
      </w:r>
      <w:proofErr w:type="gramStart"/>
      <w:r w:rsidRPr="00606BA3">
        <w:t>incomplete</w:t>
      </w:r>
      <w:proofErr w:type="gramEnd"/>
      <w:r w:rsidRPr="00606BA3">
        <w:t xml:space="preserve"> or the bidder is having trouble obtaining any required attachments electronically through COMMBUYS.</w:t>
      </w:r>
    </w:p>
    <w:p w14:paraId="7ED268FF" w14:textId="5F35FC8D" w:rsidR="2BC41972" w:rsidRPr="00606BA3" w:rsidRDefault="2BC41972" w:rsidP="4680E947">
      <w:r w:rsidRPr="00606BA3">
        <w:t>11. Contract Expansion.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14:paraId="73137A8C" w14:textId="7BCAAB60" w:rsidR="2BC41972" w:rsidRPr="00606BA3" w:rsidRDefault="2BC41972" w:rsidP="4680E947">
      <w:r w:rsidRPr="00606BA3">
        <w:t>12. Costs. 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RFR.</w:t>
      </w:r>
    </w:p>
    <w:p w14:paraId="7449916D" w14:textId="45895C13" w:rsidR="2BC41972" w:rsidRPr="00606BA3" w:rsidRDefault="2BC41972" w:rsidP="4680E947">
      <w:r w:rsidRPr="00606BA3">
        <w:t>13. Electronic Communication/Update of Bidder’s/Contractor’s Contact Information. It is the responsibility of the prospective bidder and awarded contractor to keep current on COMMBUYS the email address of the bidder’s contact person and prospective contract manager, if awarded a contract, and to monitor that email inbox for communications from the SSST, including requests for clarification. The SSST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SSST to be lost or rejected by any means including email or spam filtering.</w:t>
      </w:r>
    </w:p>
    <w:p w14:paraId="4E5252C0" w14:textId="00105B78" w:rsidR="2BC41972" w:rsidRPr="00606BA3" w:rsidRDefault="2BC41972" w:rsidP="4680E947">
      <w:r w:rsidRPr="00606BA3">
        <w:t xml:space="preserve">14. Electronic Funds Transfer (EFT). All bidders responding to this RFR must agree to participate in the Commonwealth Electronic Funds Transfer (EFT) program for receiving payments, unless the bidder is able to provide compelling proof that it would be unduly burdensome. EFT is a benefit to both contractors and the Commonwealth because it ensures fast, safe, and reliable payment directly to contractors and saves both parties the cost of processing checks. Contractors may track and verify payments made electronically through the Comptroller’s Vendor Web system. A link to the EFT application may be found on the OSD Forms page </w:t>
      </w:r>
      <w:proofErr w:type="gramStart"/>
      <w:r w:rsidRPr="00606BA3">
        <w:t>( www.mass.gov/lists/osd-forms</w:t>
      </w:r>
      <w:proofErr w:type="gramEnd"/>
      <w:r w:rsidRPr="00606BA3">
        <w:t xml:space="preserve">). Additional information about EFT is available on the </w:t>
      </w:r>
      <w:proofErr w:type="spellStart"/>
      <w:r w:rsidRPr="00606BA3">
        <w:t>VendorWeb</w:t>
      </w:r>
      <w:proofErr w:type="spellEnd"/>
      <w:r w:rsidRPr="00606BA3">
        <w:t xml:space="preserve"> site (www.mass.gov/osc). Click on </w:t>
      </w:r>
      <w:proofErr w:type="spellStart"/>
      <w:r w:rsidRPr="00606BA3">
        <w:t>MASSfinance</w:t>
      </w:r>
      <w:proofErr w:type="spellEnd"/>
      <w:r w:rsidRPr="00606BA3">
        <w:t>.</w:t>
      </w:r>
    </w:p>
    <w:p w14:paraId="5966B751" w14:textId="4CB8B9A5" w:rsidR="2BC41972" w:rsidRPr="00606BA3" w:rsidRDefault="2BC41972" w:rsidP="4680E947">
      <w:r w:rsidRPr="00606BA3">
        <w:lastRenderedPageBreak/>
        <w:t>Successful bidders, upon notification of contract award, will be required to enroll in EFT as a contract requirement by completing and submitting the Authorization for Electronic Funds Payment Form to this department for review, approval, and forwarding to the Office of the Comptroller. If the bidder already is enrolled in the program, it may so indicate in its response. Because the Authorization for Electronic Funds Payment Form contains banking information, this form, and all information contained on this form, shall not be considered a public record and shall not be subject to public disclosure through a public records request.</w:t>
      </w:r>
    </w:p>
    <w:p w14:paraId="0B50E777" w14:textId="5A7940BF" w:rsidR="2BC41972" w:rsidRPr="00606BA3" w:rsidRDefault="2BC41972" w:rsidP="4680E947">
      <w:r w:rsidRPr="00606BA3">
        <w:t>The requirement to use EFT may be waived by the SSST on a case-by-case basis if participation in the program would be unduly burdensome on the bidder. If a bidder is claiming that this requirement is a hardship or unduly burdensome, the specific reason must be documented in its response. The SSST will consider such requests on a case-by-case basis and communicate the findings to the bidder.</w:t>
      </w:r>
    </w:p>
    <w:p w14:paraId="38EC989F" w14:textId="41C7572F" w:rsidR="2BC41972" w:rsidRPr="00606BA3" w:rsidRDefault="2BC41972" w:rsidP="4680E947">
      <w:r w:rsidRPr="00606BA3">
        <w:t xml:space="preserve">15. Executive Order 509, Establishing Nutrition Standards for Food Purchased and Served by State Agencies. Food purchased and served by state agencies must </w:t>
      </w:r>
      <w:proofErr w:type="gramStart"/>
      <w:r w:rsidRPr="00606BA3">
        <w:t>be in compliance with</w:t>
      </w:r>
      <w:proofErr w:type="gramEnd"/>
      <w:r w:rsidRPr="00606BA3">
        <w:t xml:space="preserve">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 Tools and Resources for Implementation of Executive Order 509.</w:t>
      </w:r>
    </w:p>
    <w:p w14:paraId="50414C35" w14:textId="4031D295" w:rsidR="2BC41972" w:rsidRPr="00606BA3" w:rsidRDefault="2BC41972" w:rsidP="4680E947">
      <w:r w:rsidRPr="00606BA3">
        <w:t xml:space="preserve">16. HIPAA: Business Associate Contractual Obligations.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w:t>
      </w:r>
      <w:r w:rsidRPr="00606BA3">
        <w:lastRenderedPageBreak/>
        <w:t>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14:paraId="6639768E" w14:textId="26F29E26" w:rsidR="2BC41972" w:rsidRPr="00606BA3" w:rsidRDefault="2BC41972" w:rsidP="4680E947">
      <w:r w:rsidRPr="00606BA3">
        <w:t>17. Minimum Quote (Bid Response) Duration. Bidders Quotes made in response to this Bid must remain in effect for at least 90 days from the date of quote submission.</w:t>
      </w:r>
    </w:p>
    <w:p w14:paraId="57642496" w14:textId="23ECD1A9" w:rsidR="2BC41972" w:rsidRPr="00606BA3" w:rsidRDefault="2BC41972" w:rsidP="4680E947">
      <w:r w:rsidRPr="00606BA3">
        <w:t>18. Prompt Payment Discounts (PPD). All bidders responding to this procurement must agree to offer discounts through participation in the Commonwealth’s Prompt Payment Discount (PPD) initiative for receiving early and/or on-time payments, unless the bidder provides compelling proof that it would be unduly burdensome. PPD benefits both contractors and the Commonwealth. Contractors benefit by increased, usable cash flow as a result of fast and efficient payments for commodities or services rendered. Participation in the Electronic Funds Transfer (EFT)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may be tracked and verified through the Comptroller’s Vendor Web system. The PPD form may be found as an attachment for this Bid on COMMBUYS.</w:t>
      </w:r>
    </w:p>
    <w:p w14:paraId="7AEC7E89" w14:textId="09335E93" w:rsidR="2BC41972" w:rsidRPr="00606BA3" w:rsidRDefault="2BC41972" w:rsidP="4680E947">
      <w:r w:rsidRPr="00606BA3">
        <w:t>Bidders must submit agreeable terms for Prompt Payment Discount using the PPD form within their proposal, unless otherwise specified by the SSST. The SSST will review, negotiate, or reject the offering as deemed in the best interest of the Commonwealth.</w:t>
      </w:r>
    </w:p>
    <w:p w14:paraId="230F31EC" w14:textId="2C032B69" w:rsidR="2BC41972" w:rsidRPr="00606BA3" w:rsidRDefault="2BC41972" w:rsidP="4680E947">
      <w:r w:rsidRPr="00606BA3">
        <w:t>The requirement to use PPD offerings may be waived by the SSST on a case-by-case basis if participation in the program would be unduly burdensome on the bidder. If a bidder is claiming that this requirement is a hardship or unduly burdensome, the specific reason must be documented in or attached to the PPD form.</w:t>
      </w:r>
    </w:p>
    <w:p w14:paraId="61975161" w14:textId="19FEAFD5" w:rsidR="2BC41972" w:rsidRPr="00606BA3" w:rsidRDefault="2BC41972" w:rsidP="4680E947">
      <w:r w:rsidRPr="00606BA3">
        <w:lastRenderedPageBreak/>
        <w:t>19. Public Records. All responses and information submitted in response to this RFR are subject to the Massachusetts Public Records Law, M.G.L., c. 66, s. 10, and to c. 4, s. 7, ss. 26. Any statements in submitted responses that are inconsistent with these statutes, including marking by bidders of information as confidential during the quote submission process in COMMBUYS, shall be disregarded.</w:t>
      </w:r>
    </w:p>
    <w:p w14:paraId="121BCD9B" w14:textId="663A0C9E" w:rsidR="2BC41972" w:rsidRPr="00606BA3" w:rsidRDefault="2BC41972" w:rsidP="4680E947">
      <w:r w:rsidRPr="00606BA3">
        <w:t xml:space="preserve">20. Reasonable Accommodation. Bidders with disabilities or hardships that seek reasonable accommodation, which may include the receipt of RFR information in an alternative format, must communicate such requests in writing to the contact person. Requests for accommodation will be addressed on a case by case basis. A bidder requesting accommodation must submit a written statement which describes the bidder’s disability and the requested accommodation to the contact person for the RFR. The SSST reserves the right to reject unreasonable requests. </w:t>
      </w:r>
    </w:p>
    <w:p w14:paraId="059438AE" w14:textId="7A0E5841" w:rsidR="2BC41972" w:rsidRPr="00606BA3" w:rsidRDefault="2BC41972" w:rsidP="4680E947">
      <w:r w:rsidRPr="00606BA3">
        <w:t>21. Restriction on the Use of the Commonwealth Seal.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 is prohibited by law.</w:t>
      </w:r>
    </w:p>
    <w:p w14:paraId="344C4594" w14:textId="03A75D89" w:rsidR="2BC41972" w:rsidRPr="00606BA3" w:rsidRDefault="2BC41972" w:rsidP="4680E947">
      <w:r w:rsidRPr="00606BA3">
        <w:t>22. Subcontracting Policies.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w:t>
      </w:r>
      <w:r>
        <w:t>e cost standards as contractors.</w:t>
      </w:r>
    </w:p>
    <w:p w14:paraId="3995270C" w14:textId="51B378AA" w:rsidR="2BC41972" w:rsidRPr="00606BA3" w:rsidRDefault="2BC41972" w:rsidP="4680E947">
      <w:r w:rsidRPr="00606BA3">
        <w:t>23. Acceptable Forms of Signature</w:t>
      </w:r>
    </w:p>
    <w:p w14:paraId="1CDF40AE" w14:textId="127E09BC" w:rsidR="2BC41972" w:rsidRPr="00606BA3" w:rsidRDefault="2BC41972" w:rsidP="4680E947">
      <w:r w:rsidRPr="00606BA3">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affixed using a digital tool </w:t>
      </w:r>
      <w:r w:rsidRPr="00606BA3">
        <w:lastRenderedPageBreak/>
        <w:t>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1FCB53FF" w14:textId="5B9D86A8" w:rsidR="09D3BCE8" w:rsidRDefault="09D3BCE8" w:rsidP="09D3BCE8">
      <w:pPr>
        <w:pStyle w:val="Heading2"/>
      </w:pPr>
      <w:r>
        <w:br w:type="page"/>
      </w:r>
    </w:p>
    <w:p w14:paraId="5597FD5B" w14:textId="63C8271B" w:rsidR="0C12D60F" w:rsidRPr="006B2FB6" w:rsidRDefault="00D569C9" w:rsidP="09D3BCE8">
      <w:pPr>
        <w:pStyle w:val="Heading2"/>
      </w:pPr>
      <w:bookmarkStart w:id="312" w:name="_Toc127539821"/>
      <w:r w:rsidRPr="006B2FB6">
        <w:lastRenderedPageBreak/>
        <w:t>8</w:t>
      </w:r>
      <w:r w:rsidR="0C12D60F" w:rsidRPr="006B2FB6">
        <w:t>.</w:t>
      </w:r>
      <w:r w:rsidR="407893A2">
        <w:t>3</w:t>
      </w:r>
      <w:r w:rsidR="0C12D60F" w:rsidRPr="006B2FB6">
        <w:t xml:space="preserve"> Appendix 3 Other specifications</w:t>
      </w:r>
      <w:bookmarkEnd w:id="312"/>
    </w:p>
    <w:p w14:paraId="39F87508" w14:textId="50CD69BA" w:rsidR="4AA251C8" w:rsidRPr="006B2FB6" w:rsidRDefault="4AA251C8" w:rsidP="4680E947">
      <w:r w:rsidRPr="005E728F">
        <w:t>Issue Date:</w:t>
      </w:r>
      <w:r w:rsidRPr="005E728F">
        <w:tab/>
        <w:t>November</w:t>
      </w:r>
      <w:r w:rsidRPr="00C35AEE">
        <w:t xml:space="preserve"> 1, 2005</w:t>
      </w:r>
    </w:p>
    <w:p w14:paraId="03C59324" w14:textId="762E69E8" w:rsidR="4AA251C8" w:rsidRPr="006B2FB6" w:rsidRDefault="4AA251C8" w:rsidP="4680E947">
      <w:r w:rsidRPr="00C35AEE">
        <w:t xml:space="preserve">Refresh Date: </w:t>
      </w:r>
      <w:r w:rsidRPr="00C35AEE">
        <w:tab/>
        <w:t>June 6, 2016</w:t>
      </w:r>
    </w:p>
    <w:p w14:paraId="2461B6C1" w14:textId="7072887E" w:rsidR="4AA251C8" w:rsidRPr="006B2FB6" w:rsidRDefault="4AA251C8" w:rsidP="4680E947">
      <w:r w:rsidRPr="00C35AEE">
        <w:t>The following RFR provisions appear in this section at the department’s discretion. If a specification is selected by the department, it is required of the bidder.</w:t>
      </w:r>
    </w:p>
    <w:p w14:paraId="0BDA032A" w14:textId="59905D20" w:rsidR="4AA251C8" w:rsidRPr="006B2FB6" w:rsidRDefault="4AA251C8" w:rsidP="4680E947">
      <w:r w:rsidRPr="00C35AEE">
        <w:t xml:space="preserve">Access to Security-Sensitive Information. This solicitation contains security-sensitive information which, pursuant to MGL c. 4, s. 7, </w:t>
      </w:r>
      <w:proofErr w:type="spellStart"/>
      <w:r w:rsidRPr="00C35AEE">
        <w:t>cls</w:t>
      </w:r>
      <w:proofErr w:type="spellEnd"/>
      <w:r w:rsidRPr="00C35AEE">
        <w:t xml:space="preserve">. 26(n), is generally exempt from public disclosure under the Commonwealth’s public records laws and must, for public safety purposes, be safeguarded from widespread public disclosure. This security-sensitive information is in the form of blueprints, plans, policies, procedures, schematic drawings, which relate to internal layout and structural elements, security measures, emergency preparedness, </w:t>
      </w:r>
      <w:proofErr w:type="gramStart"/>
      <w:r w:rsidRPr="00C35AEE">
        <w:t>threat</w:t>
      </w:r>
      <w:proofErr w:type="gramEnd"/>
      <w:r w:rsidRPr="00C35AEE">
        <w:t xml:space="preserve"> or vulnerability assessments, and/or any other records relating to the security or safety of persons (pursuant to M.G.L. c. 66A) or buildings, structures, facilities, utilities, transportation, information technology or other infrastructure located within the commonwealth.</w:t>
      </w:r>
    </w:p>
    <w:p w14:paraId="63996362" w14:textId="41355C1B" w:rsidR="4AA251C8" w:rsidRPr="006B2FB6" w:rsidRDefault="4AA251C8" w:rsidP="4680E947">
      <w:r w:rsidRPr="00C35AEE">
        <w:t>Qualified prospective bidders that are interested in accessing this information for the purpose of preparing a bid response must, before being allowed to access the information, sign a confidentiality agreement, thereby agreeing to:</w:t>
      </w:r>
    </w:p>
    <w:p w14:paraId="1DFE0E76" w14:textId="17D06AA4" w:rsidR="4AA251C8" w:rsidRPr="006B2FB6" w:rsidRDefault="4AA251C8" w:rsidP="00F81357">
      <w:pPr>
        <w:pStyle w:val="ListParagraph"/>
        <w:numPr>
          <w:ilvl w:val="0"/>
          <w:numId w:val="68"/>
        </w:numPr>
      </w:pPr>
      <w:r w:rsidRPr="00C35AEE">
        <w:t xml:space="preserve">restrict the use of these sensitive records for any other purpose than as authorized and for the purpose of putting together a bid </w:t>
      </w:r>
      <w:proofErr w:type="gramStart"/>
      <w:r w:rsidRPr="00C35AEE">
        <w:t>proposal;</w:t>
      </w:r>
      <w:proofErr w:type="gramEnd"/>
    </w:p>
    <w:p w14:paraId="16F593B9" w14:textId="3101EC73" w:rsidR="4AA251C8" w:rsidRPr="006B2FB6" w:rsidRDefault="4AA251C8" w:rsidP="00F81357">
      <w:pPr>
        <w:pStyle w:val="ListParagraph"/>
        <w:numPr>
          <w:ilvl w:val="0"/>
          <w:numId w:val="68"/>
        </w:numPr>
      </w:pPr>
      <w:r w:rsidRPr="00C35AEE">
        <w:t>safeguard the information while it is in their possession (consistent with Section 6 of the Commonwealth Terms and Conditions); and</w:t>
      </w:r>
    </w:p>
    <w:p w14:paraId="2B6F2C20" w14:textId="49A89F19" w:rsidR="4AA251C8" w:rsidRPr="006B2FB6" w:rsidRDefault="4AA251C8" w:rsidP="00F81357">
      <w:pPr>
        <w:pStyle w:val="ListParagraph"/>
        <w:numPr>
          <w:ilvl w:val="0"/>
          <w:numId w:val="68"/>
        </w:numPr>
      </w:pPr>
      <w:r w:rsidRPr="00C35AEE">
        <w:t>return such records and materials to the Commonwealth upon completion of the project.</w:t>
      </w:r>
    </w:p>
    <w:p w14:paraId="193B6190" w14:textId="01EE4623" w:rsidR="4AA251C8" w:rsidRPr="006B2FB6" w:rsidRDefault="4AA251C8" w:rsidP="4680E947">
      <w:r w:rsidRPr="00C35AEE">
        <w:t xml:space="preserve">Alternatives. A response which fails to meet any material term or condition of the RFR, including the submission of required attachments, may lose points or be deemed unresponsive and disqualified.  Unless otherwise specified, bidders may submit responses proposing alternatives which provide equivalent, better or more </w:t>
      </w:r>
      <w:proofErr w:type="gramStart"/>
      <w:r w:rsidRPr="00C35AEE">
        <w:t>cost effective</w:t>
      </w:r>
      <w:proofErr w:type="gramEnd"/>
      <w:r w:rsidRPr="00C35AEE">
        <w:t xml:space="preserve"> performance than achievable under the stated RFR specifications. These alternatives may include related commodities or services that may be available to enhance performance during the period of the contract. The response </w:t>
      </w:r>
      <w:r w:rsidRPr="00C35AEE">
        <w:lastRenderedPageBreak/>
        <w:t>should describe how any alternative achieves substantially equivalent or better performance to that of the RFR specifications.</w:t>
      </w:r>
    </w:p>
    <w:p w14:paraId="0D87F899" w14:textId="502683AB" w:rsidR="4AA251C8" w:rsidRPr="006B2FB6" w:rsidRDefault="4AA251C8" w:rsidP="4680E947">
      <w:r w:rsidRPr="00C35AEE">
        <w:t xml:space="preserve"> The department will determine if a proposed alternative method of performance achieves substantially equivalent or better performance. The goal of this RFR is to provide the best value of commodities and services to achieve the procurement goals of the department.  Bidders that propose discounts, uncharged commodities and services or other benefits in addition to the RFR specifications may receive a preference or additional points under this RFR as specified.</w:t>
      </w:r>
    </w:p>
    <w:p w14:paraId="1A84C972" w14:textId="33541A37" w:rsidR="4AA251C8" w:rsidRPr="006B2FB6" w:rsidRDefault="4AA251C8" w:rsidP="4680E947">
      <w:r w:rsidRPr="00C35AEE">
        <w:t>Contractors may also propose alternatives for equivalent, better or more cost effective performance than specified under the contractor’s original response to enable the department to take advantage of enhanced technologies, commodities or services which become available during the term of the contract.</w:t>
      </w:r>
    </w:p>
    <w:p w14:paraId="76D098AD" w14:textId="625C4924" w:rsidR="4AA251C8" w:rsidRPr="006B2FB6" w:rsidRDefault="4AA251C8" w:rsidP="4680E947">
      <w:r w:rsidRPr="00C35AEE">
        <w:t xml:space="preserve">Brand Name or Equal. Unless otherwise specified in this RFR, any reference to a particular trademark, trade name, patent, design, type, specification, </w:t>
      </w:r>
      <w:proofErr w:type="gramStart"/>
      <w:r w:rsidRPr="00C35AEE">
        <w:t>producer</w:t>
      </w:r>
      <w:proofErr w:type="gramEnd"/>
      <w:r w:rsidRPr="00C35AEE">
        <w:t xml:space="preserve"> or supplier is not intended to restrict this RFR to any manufacturer or proprietor or to constitute an endorsement of any commodity or service, and the department may consider clearly identified offers of substantially equivalent commodities and services submitted in response to such reference. </w:t>
      </w:r>
    </w:p>
    <w:p w14:paraId="4E67B275" w14:textId="518DA96A" w:rsidR="4AA251C8" w:rsidRPr="006B2FB6" w:rsidRDefault="4AA251C8" w:rsidP="4680E947">
      <w:r w:rsidRPr="00C35AEE">
        <w:t>Emergency Standby Commodities and/or Services. Due to a declaration of a state of emergency where the safety and well-being of Commonwealth citizens are at risk, the Commonwealth of Massachusetts may request specific commodities and/or services from its contractors. Contractors may be called upon to supply and/or deliver to the Commonwealth on a priority basis such commodities and/or services currently under contract.</w:t>
      </w:r>
    </w:p>
    <w:p w14:paraId="57A55539" w14:textId="0FDE3FE0" w:rsidR="4AA251C8" w:rsidRPr="006B2FB6" w:rsidRDefault="4AA251C8" w:rsidP="4680E947">
      <w:r w:rsidRPr="00C35AEE">
        <w:t>Such accommodations may be requested from a contractor during an actual emergency. To accommodate such requests, contractors may be requested and must make every effort to service these requests from regular sources of supply at the rates set forth in any standard contract resulting from this RFR.</w:t>
      </w:r>
    </w:p>
    <w:p w14:paraId="04DE721C" w14:textId="11D722A5" w:rsidR="4AA251C8" w:rsidRPr="006B2FB6" w:rsidRDefault="4AA251C8" w:rsidP="4680E947">
      <w:r w:rsidRPr="00C35AEE">
        <w:t xml:space="preserve">Environmentally Preferable Products and Services. The department and contractor(s) may negotiate during the contract term to permit the substitution or addition of Environmentally Preferable Products (EPPs) when such products are </w:t>
      </w:r>
      <w:r w:rsidRPr="00C35AEE">
        <w:lastRenderedPageBreak/>
        <w:t>readily available at a competitive cost and satisfy the department’s performance needs.</w:t>
      </w:r>
    </w:p>
    <w:p w14:paraId="3E35A9F3" w14:textId="6A6821B2" w:rsidR="4AA251C8" w:rsidRPr="006B2FB6" w:rsidRDefault="4AA251C8" w:rsidP="4680E947">
      <w:r w:rsidRPr="00C35AEE">
        <w:t xml:space="preserve">Estimated Provisions. The Commonwealth makes no guarantee that any commodities or services will be purchased from any contract resulting from this RFR. Any estimates or past procurement volumes referenced in this RFR are included only for the convenience of </w:t>
      </w:r>
      <w:proofErr w:type="gramStart"/>
      <w:r w:rsidRPr="00C35AEE">
        <w:t>bidders, and</w:t>
      </w:r>
      <w:proofErr w:type="gramEnd"/>
      <w:r w:rsidRPr="00C35AEE">
        <w:t xml:space="preserve"> are not to be relied upon as any indication of future purchase levels.</w:t>
      </w:r>
    </w:p>
    <w:p w14:paraId="166D1776" w14:textId="63CFB9B6" w:rsidR="2600F3E3" w:rsidRDefault="2600F3E3">
      <w:r>
        <w:br w:type="page"/>
      </w:r>
    </w:p>
    <w:p w14:paraId="156F26E8" w14:textId="517C80F9" w:rsidR="2BC41972" w:rsidRPr="006B2FB6" w:rsidRDefault="00D569C9" w:rsidP="00B21679">
      <w:pPr>
        <w:pStyle w:val="Heading2"/>
        <w:rPr>
          <w:color w:val="44546A" w:themeColor="text2"/>
        </w:rPr>
      </w:pPr>
      <w:bookmarkStart w:id="313" w:name="_Toc127539822"/>
      <w:r w:rsidRPr="006B2FB6">
        <w:lastRenderedPageBreak/>
        <w:t>8</w:t>
      </w:r>
      <w:r w:rsidR="2BC41972" w:rsidRPr="006B2FB6">
        <w:t>.</w:t>
      </w:r>
      <w:r w:rsidR="6E4ECBDD">
        <w:t>4</w:t>
      </w:r>
      <w:r w:rsidR="2BC41972" w:rsidRPr="006B2FB6">
        <w:t xml:space="preserve"> Appendix </w:t>
      </w:r>
      <w:r w:rsidR="37124F27" w:rsidRPr="006B2FB6">
        <w:t>4</w:t>
      </w:r>
      <w:r w:rsidR="2BC41972" w:rsidRPr="006B2FB6">
        <w:t xml:space="preserve"> Required Specifications for Information Technology</w:t>
      </w:r>
      <w:bookmarkEnd w:id="313"/>
    </w:p>
    <w:p w14:paraId="0D5BDBA0" w14:textId="299F958D" w:rsidR="2BC41972" w:rsidRPr="006B2FB6" w:rsidRDefault="2BC41972" w:rsidP="4680E947">
      <w:r w:rsidRPr="00C35AEE">
        <w:t>Revised: July 1, 2020</w:t>
      </w:r>
    </w:p>
    <w:p w14:paraId="54DEF5A8" w14:textId="7474F811" w:rsidR="2BC41972" w:rsidRPr="006B2FB6" w:rsidRDefault="2BC41972" w:rsidP="4680E947">
      <w:r w:rsidRPr="00C35AEE">
        <w:t>Information Technology. Required for Information Technology contracts. All IT systems and applications developed by or for Executive department agencies or operating within the Massachusetts Access to Government Network (</w:t>
      </w:r>
      <w:proofErr w:type="spellStart"/>
      <w:r w:rsidRPr="00C35AEE">
        <w:t>MAGNet</w:t>
      </w:r>
      <w:proofErr w:type="spellEnd"/>
      <w:r w:rsidRPr="00C35AEE">
        <w:t>) must conform with the Enterprise Information Security Policies and Standards promulgated by the Secretary of the Executive Office of Technology Services &amp; Security (EOTSS). Non-conforming IT systems may not be deployed unless the purchasing agency and their contractor(s) have jointly applied for and received in writing from the Secretary of EOTSS or the Secretary’s designee, notice that a specified deviation will be permitted. The Enterprise Information Security Policies and Standards are available at https://www.mass.gov/handbook/enterprise-information-security-policies-and-standards. Additional policies, standards, and requirements that do not conflict with the Enterprise Information Security Policies and Standards may apply and shall be made available to Bidders by the purchasing agency.</w:t>
      </w:r>
    </w:p>
    <w:p w14:paraId="7870803F" w14:textId="39B5FDAD" w:rsidR="2BC41972" w:rsidRPr="006B2FB6" w:rsidRDefault="2BC41972" w:rsidP="4680E947">
      <w:r w:rsidRPr="00C35AEE">
        <w:t>Please Note: Given the pace of information technology innovation, purchasing agencies and their contractors are required to contact EOTSS to signal a system or application design and development initiative. Such advance notice helps to ensure conformance with the relevant Enterprise Information Security Policies and Standards.</w:t>
      </w:r>
    </w:p>
    <w:p w14:paraId="50450F10" w14:textId="5F50D9BA" w:rsidR="0069286D" w:rsidRPr="006B2FB6" w:rsidRDefault="2BC41972">
      <w:r w:rsidRPr="00C35AEE">
        <w:t>Contractor delivery of IT systems and applications that fail to conform to the Commonwealth’s Enterprise Information Security Policies and Standards, absent the Secretary of EOTSS’s grant of written permission for a deviation, shall constitute breach of contract. The Commonwealth may choose to require the contractor, at no cost to the Commonwealth, to re-engineer the non-conforming system for the purpose of bringing it into compliance with Commonwealth Enterprise Information Security Policies and Standards.</w:t>
      </w:r>
      <w:r w:rsidR="0069286D" w:rsidRPr="00C35AEE">
        <w:br w:type="page"/>
      </w:r>
    </w:p>
    <w:p w14:paraId="1AADF6CB" w14:textId="77777777" w:rsidR="2BC41972" w:rsidRPr="006B2FB6" w:rsidRDefault="2BC41972" w:rsidP="4680E947"/>
    <w:p w14:paraId="7D8C3499" w14:textId="415F8039" w:rsidR="70369420" w:rsidRPr="006B2FB6" w:rsidRDefault="00D569C9" w:rsidP="4F46E9C9">
      <w:pPr>
        <w:pStyle w:val="Heading2"/>
        <w:rPr>
          <w:color w:val="44546A" w:themeColor="text2"/>
        </w:rPr>
      </w:pPr>
      <w:bookmarkStart w:id="314" w:name="_Toc127539823"/>
      <w:r w:rsidRPr="006B2FB6">
        <w:t>8</w:t>
      </w:r>
      <w:r w:rsidR="70369420" w:rsidRPr="006B2FB6">
        <w:t>.</w:t>
      </w:r>
      <w:r w:rsidR="53F26B62">
        <w:t>5</w:t>
      </w:r>
      <w:r w:rsidR="70369420" w:rsidRPr="006B2FB6">
        <w:t xml:space="preserve"> </w:t>
      </w:r>
      <w:r w:rsidR="00032749" w:rsidRPr="006B2FB6">
        <w:t>Appendix</w:t>
      </w:r>
      <w:r w:rsidR="70369420" w:rsidRPr="006B2FB6">
        <w:t xml:space="preserve"> </w:t>
      </w:r>
      <w:r w:rsidR="771BD811" w:rsidRPr="006B2FB6">
        <w:t>5 Instructions for Execution and Submission of Commonwealth Standard Forms</w:t>
      </w:r>
      <w:bookmarkEnd w:id="314"/>
    </w:p>
    <w:p w14:paraId="62CFE666" w14:textId="1A36A7CE" w:rsidR="6D448B9A" w:rsidRPr="006B2FB6" w:rsidRDefault="6D448B9A" w:rsidP="4680E947">
      <w:r w:rsidRPr="00C35AEE">
        <w:t xml:space="preserve">The purpose of this appendix is to provide guidance to Bidders on the Commonwealth Standard forms to be submitted (in addition to the other forms and documents required) and how they must be executed and submitted. Please note that these instructions are meant to supplement the Instructions found on each of these forms </w:t>
      </w:r>
    </w:p>
    <w:p w14:paraId="30FBB558" w14:textId="7DD2DCC7" w:rsidR="6D448B9A" w:rsidRPr="006B2FB6" w:rsidRDefault="6D448B9A" w:rsidP="4680E947">
      <w:r w:rsidRPr="00C35AEE">
        <w:t xml:space="preserve">Forms listed below may be electronically signed by the Bidder, see Acceptable Forms of Signatures.  Bidders must, if notified of Contract award, submit the following four (4) </w:t>
      </w:r>
      <w:proofErr w:type="gramStart"/>
      <w:r w:rsidRPr="00C35AEE">
        <w:t>forms  within</w:t>
      </w:r>
      <w:proofErr w:type="gramEnd"/>
      <w:r w:rsidRPr="00C35AEE">
        <w:t xml:space="preserve"> the timeframe referenced in the RFR section entitled Acceptable Forms of Signatures: the Commonwealth Standard Contract Form, the Commonwealth Terms and Conditions, the Request for Taxpayer Identification Number and Certification (Mass. Substitute W9 Form) and the Contractor Authorized Signatory Listing.</w:t>
      </w:r>
    </w:p>
    <w:p w14:paraId="1B3F0439" w14:textId="6A4E817B" w:rsidR="6D448B9A" w:rsidRPr="006B2FB6" w:rsidRDefault="6D448B9A" w:rsidP="4680E947">
      <w:r w:rsidRPr="00C35AEE">
        <w:t xml:space="preserve">1.1 Commonwealth Standard Contract Form </w:t>
      </w:r>
    </w:p>
    <w:p w14:paraId="20CBD9AB" w14:textId="2C57CA54" w:rsidR="6D448B9A" w:rsidRPr="006B2FB6" w:rsidRDefault="6D448B9A" w:rsidP="4680E947">
      <w:r w:rsidRPr="00C35AEE">
        <w:t>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SSST. Also, the terms of the RFR, the Bidder’s Response, and any negotiated terms shall be deemed accepted by the Department and included as part of the Contract upon execution of this document by the State Purchasing Agent or his designee.</w:t>
      </w:r>
    </w:p>
    <w:p w14:paraId="56E17B05" w14:textId="1368D7F1" w:rsidR="6D448B9A" w:rsidRPr="006B2FB6" w:rsidRDefault="6D448B9A" w:rsidP="4680E947">
      <w:r w:rsidRPr="00C35AEE">
        <w:t xml:space="preserve">If the Bidder does not have a Vendor Code beginning with “VC” or does not know their Vendor </w:t>
      </w:r>
      <w:proofErr w:type="gramStart"/>
      <w:r w:rsidRPr="00C35AEE">
        <w:t>Code ,</w:t>
      </w:r>
      <w:proofErr w:type="gramEnd"/>
      <w:r w:rsidRPr="00C35AEE">
        <w:t xml:space="preserve"> the Bidder should leave the Vendor Code field blank.  The Bidder should NOT enter a Vendor Code assigned prior to May 2004, as new Vendor Codes have been assigned to all companies since that time.  </w:t>
      </w:r>
    </w:p>
    <w:p w14:paraId="0D35DC9C" w14:textId="36867AA0" w:rsidR="6D448B9A" w:rsidRPr="006B2FB6" w:rsidRDefault="00606BA3" w:rsidP="4680E947">
      <w:r w:rsidRPr="00C35AEE">
        <w:t>1.2</w:t>
      </w:r>
      <w:r w:rsidR="6D448B9A" w:rsidRPr="00C35AEE">
        <w:t xml:space="preserve"> Commonwealth Terms and Conditions/Commonwealth IT Terms and Conditions</w:t>
      </w:r>
    </w:p>
    <w:p w14:paraId="1C238964" w14:textId="3E77E72C" w:rsidR="6D448B9A" w:rsidRPr="006B2FB6" w:rsidRDefault="6D448B9A" w:rsidP="4680E947">
      <w:r w:rsidRPr="00C35AEE">
        <w:t xml:space="preserve">If the Bidder has executed and filed the appropriate Commonwealth Terms and Conditions form pursuant to another RFR or Contract, a copy of this form may be </w:t>
      </w:r>
      <w:r w:rsidRPr="00C35AEE">
        <w:lastRenderedPageBreak/>
        <w:t xml:space="preserve">included </w:t>
      </w:r>
      <w:proofErr w:type="gramStart"/>
      <w:r w:rsidRPr="00C35AEE">
        <w:t>in .</w:t>
      </w:r>
      <w:proofErr w:type="gramEnd"/>
      <w:r w:rsidRPr="00C35AEE">
        <w:t xml:space="preserve"> If the Bidder’s name, address, or Tax ID Number have changed since the Commonwealth Terms and Conditions form was executed, a new Commonwealth Terms and Conditions form is required. The Commonwealth Terms and Conditions are hereby incorporated into any Contract executed pursuant to this RFR. </w:t>
      </w:r>
    </w:p>
    <w:p w14:paraId="0B8ECF46" w14:textId="15B06174" w:rsidR="6D448B9A" w:rsidRPr="006B2FB6" w:rsidRDefault="6D448B9A" w:rsidP="4680E947">
      <w:r w:rsidRPr="00C35AEE">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0DB837B7" w14:textId="5651482A" w:rsidR="6D448B9A" w:rsidRPr="006B2FB6" w:rsidRDefault="6D448B9A" w:rsidP="4680E947">
      <w:r w:rsidRPr="00C35AEE">
        <w:t xml:space="preserve">The company’s correct legal name and legal address must appear on this </w:t>
      </w:r>
      <w:proofErr w:type="gramStart"/>
      <w:r w:rsidRPr="00C35AEE">
        <w:t>form, and</w:t>
      </w:r>
      <w:proofErr w:type="gramEnd"/>
      <w:r w:rsidRPr="00C35AEE">
        <w:t xml:space="preserve"> must be identical to the legal name and legal address on the Request for Taxpayer Identification and Certification Number (Mass. Substitute W9 Form). </w:t>
      </w:r>
    </w:p>
    <w:p w14:paraId="7B02441A" w14:textId="4664EDA7" w:rsidR="6D448B9A" w:rsidRPr="006B2FB6" w:rsidRDefault="00606BA3" w:rsidP="4680E947">
      <w:r w:rsidRPr="00C35AEE">
        <w:t>1.3</w:t>
      </w:r>
      <w:r w:rsidR="6D448B9A" w:rsidRPr="00C35AEE">
        <w:t xml:space="preserve"> Request for Taxpayer Identification Number and Certification (Mass. Substitute W9 Form)</w:t>
      </w:r>
    </w:p>
    <w:p w14:paraId="31F420E6" w14:textId="6BDDBE09" w:rsidR="6D448B9A" w:rsidRPr="006B2FB6" w:rsidRDefault="6D448B9A" w:rsidP="4680E947">
      <w:r w:rsidRPr="00C35AEE">
        <w:t xml:space="preserve">If a Bidder previously submitted a Request for Taxpayer Identification and Certification Number (Mass. Substitute W9 Form) and has received a valid Massachusetts Vendor Code, an original W-9 form is not required. A copy of the form as filed may be included. If the Bidder’s name, address, or Tax ID Number have changed since the Mass. Substitute W9 Form was executed, a new Mass. Substitute W9 Form is required. The information on this form will be used to record the Bidder’s legal address and where payments under a State Contract will be sent. The company’s correct legal name and legal address must appear on this </w:t>
      </w:r>
      <w:proofErr w:type="gramStart"/>
      <w:r w:rsidRPr="00C35AEE">
        <w:t>form, and</w:t>
      </w:r>
      <w:proofErr w:type="gramEnd"/>
      <w:r w:rsidRPr="00C35AEE">
        <w:t xml:space="preserve"> must be identical to the legal name and legal address on the Commonwealth Terms and Conditions. Please do not use the U.S Treasury’s version of the W9 Form.  </w:t>
      </w:r>
    </w:p>
    <w:p w14:paraId="23602B15" w14:textId="76BF49F7" w:rsidR="6D448B9A" w:rsidRPr="006B2FB6" w:rsidRDefault="6D448B9A" w:rsidP="4680E947">
      <w:r w:rsidRPr="00C35AEE">
        <w:t>1.4           Contractor Authorized Signatory Listing</w:t>
      </w:r>
    </w:p>
    <w:p w14:paraId="44C308BF" w14:textId="2C29EDF5" w:rsidR="6D448B9A" w:rsidRPr="006B2FB6" w:rsidRDefault="6D448B9A" w:rsidP="4680E947">
      <w:r w:rsidRPr="00C35AEE">
        <w:t xml:space="preserve">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at the bottom of the first page </w:t>
      </w:r>
      <w:r w:rsidRPr="00C35AEE">
        <w:lastRenderedPageBreak/>
        <w:t>of this form also will serve as an “Authorized Signatory,” that person’s name must be included in the typed table.</w:t>
      </w:r>
    </w:p>
    <w:p w14:paraId="28ADA5FC" w14:textId="5F36DD89" w:rsidR="6D448B9A" w:rsidRPr="006B2FB6" w:rsidRDefault="6D448B9A" w:rsidP="4680E947">
      <w:r w:rsidRPr="00C35AEE">
        <w:t>With regard to the next paragraph, which begins “I certify that I am the President, Chief Executive Officer, Chief Fiscal Officer, Corporate Clerk, or Legal Counsel for the Contractor…,” if your organization does not have these titles, cross them out and handwrite the appropriate title above the paragraph.</w:t>
      </w:r>
    </w:p>
    <w:p w14:paraId="4CB9A873" w14:textId="7F98CDAF" w:rsidR="6D448B9A" w:rsidRPr="006B2FB6" w:rsidRDefault="6D448B9A" w:rsidP="4680E947">
      <w:r w:rsidRPr="00C35AEE">
        <w:t>The second page of the form (entitled “Proof of Authentication of Signature”) states that the page is optional.  However, the “optional” aspect of the form is that Commonwealth Departments are not required to use it. In the case of Statewide Contracts, however, this page is required, not optional. The person signing this page must be the same person signing the Standard Contract Form, the Commonwealth Terms and Conditions, and the RFR Checklist.</w:t>
      </w:r>
    </w:p>
    <w:p w14:paraId="7624665F" w14:textId="3A802D70" w:rsidR="6D448B9A" w:rsidRPr="006B2FB6" w:rsidRDefault="6D448B9A" w:rsidP="4680E947">
      <w:r w:rsidRPr="00C35AEE">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p>
    <w:p w14:paraId="4C993F36" w14:textId="3BB0F9BC" w:rsidR="6D448B9A" w:rsidRPr="006B2FB6" w:rsidRDefault="6D448B9A" w:rsidP="4680E947">
      <w:r w:rsidRPr="00C35AEE">
        <w:t>Organizations whose corporate clerks/secretaries authenticate this form are not required to obtain a Corporate Seal to complete this document.</w:t>
      </w:r>
    </w:p>
    <w:p w14:paraId="01667037" w14:textId="655003CE" w:rsidR="6D448B9A" w:rsidRPr="006B2FB6" w:rsidRDefault="6D448B9A" w:rsidP="4680E947">
      <w:r w:rsidRPr="00C35AEE">
        <w:t>1.5           Supplier Diversity Program Plan Form</w:t>
      </w:r>
    </w:p>
    <w:p w14:paraId="16A88E48" w14:textId="7E843117" w:rsidR="6D448B9A" w:rsidRPr="006B2FB6" w:rsidRDefault="6D448B9A" w:rsidP="4680E947">
      <w:r w:rsidRPr="00C35AEE">
        <w:t>&lt;NOTE:  SDP is REQUIRED for procurements with annual values greater than $250,000.&gt;</w:t>
      </w:r>
    </w:p>
    <w:p w14:paraId="55F257D9" w14:textId="07845B08" w:rsidR="6D448B9A" w:rsidRPr="006B2FB6" w:rsidRDefault="6D448B9A" w:rsidP="4680E947">
      <w:r w:rsidRPr="00C35AEE">
        <w:t>Download this form and complete as directed by the form instructions; include with online submission. Ink signature is not required.</w:t>
      </w:r>
    </w:p>
    <w:p w14:paraId="4D360158" w14:textId="31EBF375" w:rsidR="6D448B9A" w:rsidRPr="006B2FB6" w:rsidRDefault="6D448B9A" w:rsidP="4680E947">
      <w:r w:rsidRPr="00C35AEE">
        <w:t>The specific Supplier Diversity Program (SDP) requirements for this procurement may be found earlier in this document. Bidders are required to state a specific percentage of contract revenues that will represent the annual SDP commitment for the entire contract period, including any renewals.</w:t>
      </w:r>
    </w:p>
    <w:p w14:paraId="71058525" w14:textId="362A4E6F" w:rsidR="6D448B9A" w:rsidRPr="006B2FB6" w:rsidRDefault="6D448B9A" w:rsidP="4680E947">
      <w:r w:rsidRPr="00C35AEE">
        <w:t>1.6            Current Environmentally Preferable Products / Practices Form</w:t>
      </w:r>
    </w:p>
    <w:p w14:paraId="7EF1EF20" w14:textId="167C1026" w:rsidR="6D448B9A" w:rsidRPr="006B2FB6" w:rsidRDefault="6D448B9A" w:rsidP="4680E947">
      <w:r w:rsidRPr="00C35AEE">
        <w:t xml:space="preserve">In line with the Commonwealth’s efforts to promote products and practices which reduce our impact on the environment and human health, Bidders are encouraged to </w:t>
      </w:r>
      <w:r w:rsidRPr="00C35AEE">
        <w:lastRenderedPageBreak/>
        <w:t>provide information regarding their environmentally preferable/sustainable business practices as they relate to this Contract wherever possible. Bidders must complete this form and submit it with their RFR Response.</w:t>
      </w:r>
    </w:p>
    <w:p w14:paraId="39F79D51" w14:textId="57A2E986" w:rsidR="6D448B9A" w:rsidRPr="006B2FB6" w:rsidRDefault="6D448B9A" w:rsidP="4680E947">
      <w:r w:rsidRPr="00C35AEE">
        <w:t>1.7           Prompt Payment Discount Form</w:t>
      </w:r>
    </w:p>
    <w:p w14:paraId="41364AD8" w14:textId="7969D190" w:rsidR="6D448B9A" w:rsidRPr="006B2FB6" w:rsidRDefault="6D448B9A" w:rsidP="4680E947">
      <w:r w:rsidRPr="00C35AEE">
        <w:t>Download this form and complete as directed below; include with online submission. Ink signature is not required.</w:t>
      </w:r>
    </w:p>
    <w:p w14:paraId="11119860" w14:textId="7AC15ADC" w:rsidR="6D448B9A" w:rsidRPr="006B2FB6" w:rsidRDefault="6D448B9A" w:rsidP="4680E947">
      <w:r w:rsidRPr="00C35AEE">
        <w:t>Pursuant to the Prompt Payment Discount terms set forth in the RFR Required Specifications for Contracts and on the Prompt Payment Discount Form itself, all Bidders must execute this form. After entering the “Bidder Name” and “Date of Offer for Prompt/Early Payment Discount,” the Bidder must identify the prompt payment discount(s) terms by indicating the “Percentage Discount off of the Proposed Pricing” and the “Turn-around-time for Payments.” In the event of a hardship that prevents the Bidder from offering a prompt payment discount, the Bidder must document this fact and provide supporting information. If awarded a contract, the final negotiated prompt payment discounts should be reflected on the Commonwealth Standard Contract Form.</w:t>
      </w:r>
    </w:p>
    <w:p w14:paraId="3E98053F" w14:textId="41FB20A7" w:rsidR="6D448B9A" w:rsidRPr="006B2FB6" w:rsidRDefault="6D448B9A" w:rsidP="4680E947">
      <w:r w:rsidRPr="00C35AEE">
        <w:t>1.8           Business Reference Form</w:t>
      </w:r>
    </w:p>
    <w:p w14:paraId="097ED7E8" w14:textId="4A2A4880" w:rsidR="6D448B9A" w:rsidRPr="006B2FB6" w:rsidRDefault="6D448B9A" w:rsidP="4680E947">
      <w:r w:rsidRPr="00C35AEE">
        <w:t>Download this form and complete as directed below; include with online submission. Ink signature is not required.</w:t>
      </w:r>
    </w:p>
    <w:p w14:paraId="7322F32C" w14:textId="524E0A8A" w:rsidR="6D448B9A" w:rsidRPr="006B2FB6" w:rsidRDefault="6D448B9A" w:rsidP="4680E947">
      <w:r w:rsidRPr="00C35AEE">
        <w:t xml:space="preserve">Bidders must provide all requested information on this form for required references. In completing this form, note that the “Bidder” is the name of the company submitting a Quote in response to this RFR and the “RFR Name/Title” and the “Agency Document Number” may be found on the cover of the RFR document and in the Short Description field in the Header Information of the Bid record in COMMBUYS. Also, please note that: “Reference Name” is the name of the organization (if not applicable, then name of the individual) that is providing the reference; “Contact” is the name of the individual inside the organization that will provide the reference; and the “Address,” “Phone #,” and “Fax/Internet Address” are those of the “Contact” so that the SSST may reach her/him/them. </w:t>
      </w:r>
    </w:p>
    <w:p w14:paraId="7DA9ACE2" w14:textId="5347C170" w:rsidR="6D448B9A" w:rsidRPr="006B2FB6" w:rsidRDefault="6D448B9A" w:rsidP="4680E947">
      <w:r w:rsidRPr="00C35AEE">
        <w:br/>
      </w:r>
    </w:p>
    <w:p w14:paraId="7F74F3D1" w14:textId="5EBB6446" w:rsidR="4680E947" w:rsidRPr="006B2FB6" w:rsidRDefault="4680E947">
      <w:pPr>
        <w:rPr>
          <w:rStyle w:val="Heading1Char"/>
          <w:rFonts w:asciiTheme="minorHAnsi" w:hAnsiTheme="minorHAnsi" w:cstheme="minorBidi"/>
        </w:rPr>
      </w:pPr>
      <w:r w:rsidRPr="2600F3E3">
        <w:rPr>
          <w:color w:val="2B579A"/>
        </w:rPr>
        <w:br w:type="page"/>
      </w:r>
      <w:bookmarkStart w:id="315" w:name="_Toc127539824"/>
      <w:r w:rsidR="79F26FB0" w:rsidRPr="4F46E9C9">
        <w:rPr>
          <w:rStyle w:val="Heading2Char"/>
        </w:rPr>
        <w:lastRenderedPageBreak/>
        <w:t>8.</w:t>
      </w:r>
      <w:r w:rsidR="2A9E254D" w:rsidRPr="4F46E9C9">
        <w:rPr>
          <w:rStyle w:val="Heading2Char"/>
        </w:rPr>
        <w:t>6</w:t>
      </w:r>
      <w:r w:rsidR="0069286D" w:rsidRPr="4F46E9C9">
        <w:rPr>
          <w:rStyle w:val="Heading2Char"/>
        </w:rPr>
        <w:t xml:space="preserve"> </w:t>
      </w:r>
      <w:r w:rsidR="59411A1D" w:rsidRPr="4F46E9C9">
        <w:rPr>
          <w:rStyle w:val="Heading2Char"/>
        </w:rPr>
        <w:t>Appendix 6 instructions for vendors responding to bids electronically through Commbuys</w:t>
      </w:r>
      <w:bookmarkEnd w:id="315"/>
    </w:p>
    <w:p w14:paraId="49624837" w14:textId="461F75E5" w:rsidR="6DC8BDBC" w:rsidRPr="006B2FB6" w:rsidRDefault="6DC8BDBC" w:rsidP="0005750D">
      <w:r w:rsidRPr="00C35AEE">
        <w:t>Introduction</w:t>
      </w:r>
    </w:p>
    <w:p w14:paraId="2DE5B819" w14:textId="7FB239DF" w:rsidR="6DC8BDBC" w:rsidRPr="006B2FB6" w:rsidRDefault="6DC8BDBC" w:rsidP="0005750D">
      <w:r w:rsidRPr="00C35AEE">
        <w:t>COMMBUYS refers to all solicitations, including, but not limited to, Requests for Proposals (RFP), Invitations for Bid (IFB), Requests for Response (RFR), Requests for Quote (RFQ), as “Bids.”  All responses to Bids are referred to as “Quotes.”</w:t>
      </w:r>
    </w:p>
    <w:p w14:paraId="79EB16BE" w14:textId="7F12DF14" w:rsidR="6DC8BDBC" w:rsidRPr="006B2FB6" w:rsidRDefault="6DC8BDBC" w:rsidP="0005750D">
      <w:r w:rsidRPr="00C35AEE">
        <w:t>Steps for Bidders to Submit a Quote</w:t>
      </w:r>
    </w:p>
    <w:p w14:paraId="086AA11F" w14:textId="66B8948B" w:rsidR="6DC8BDBC" w:rsidRPr="00E27964" w:rsidRDefault="6DC8BDBC" w:rsidP="001A7E01">
      <w:pPr>
        <w:pStyle w:val="ListParagraph"/>
        <w:numPr>
          <w:ilvl w:val="0"/>
          <w:numId w:val="70"/>
        </w:numPr>
      </w:pPr>
      <w:r w:rsidRPr="00E27964">
        <w:t>Launch the COMMBUYS website by entering the URL (</w:t>
      </w:r>
      <w:hyperlink r:id="rId43">
        <w:r w:rsidRPr="00E27964">
          <w:rPr>
            <w:rStyle w:val="Hyperlink"/>
          </w:rPr>
          <w:t>www.COMMBUYS.com</w:t>
        </w:r>
      </w:hyperlink>
      <w:r w:rsidRPr="00E27964">
        <w:t>) into the browser.</w:t>
      </w:r>
    </w:p>
    <w:p w14:paraId="6D6A7268" w14:textId="4F9B95BE" w:rsidR="6DC8BDBC" w:rsidRPr="00E27964" w:rsidRDefault="6DC8BDBC" w:rsidP="001A7E01">
      <w:pPr>
        <w:pStyle w:val="ListParagraph"/>
        <w:numPr>
          <w:ilvl w:val="0"/>
          <w:numId w:val="70"/>
        </w:numPr>
      </w:pPr>
      <w:r w:rsidRPr="00E27964">
        <w:t xml:space="preserve">Enter Bidder login credentials and click the Login button on the COMMBUYS homepage. Bidders must be registered in COMMBUYS to submit a Quote. Each Vendor has a COMMBUYs Seller Administrator, who is responsible for maintaining authorized user access to COMMBUYS.  </w:t>
      </w:r>
    </w:p>
    <w:p w14:paraId="50742996" w14:textId="5A387D15" w:rsidR="6DC8BDBC" w:rsidRPr="00E27964" w:rsidRDefault="6DC8BDBC" w:rsidP="001A7E01">
      <w:pPr>
        <w:pStyle w:val="ListParagraph"/>
        <w:numPr>
          <w:ilvl w:val="0"/>
          <w:numId w:val="70"/>
        </w:numPr>
      </w:pPr>
      <w:r w:rsidRPr="00E27964">
        <w:t>Upon successful login, the Vendor home page displays with the Navigation and Header Bar, as well as the Control Center. The Control Center is where documents assigned to your role are easily accessed and viewed.</w:t>
      </w:r>
    </w:p>
    <w:p w14:paraId="1779B25B" w14:textId="48113C53" w:rsidR="6DC8BDBC" w:rsidRPr="00E27964" w:rsidRDefault="6DC8BDBC" w:rsidP="001A7E01">
      <w:pPr>
        <w:pStyle w:val="ListParagraph"/>
        <w:numPr>
          <w:ilvl w:val="0"/>
          <w:numId w:val="70"/>
        </w:numPr>
      </w:pPr>
      <w:r w:rsidRPr="00E27964">
        <w:t>Click on the Bids tab</w:t>
      </w:r>
    </w:p>
    <w:p w14:paraId="7B3658BF" w14:textId="6EE172BD" w:rsidR="6DC8BDBC" w:rsidRPr="00E27964" w:rsidRDefault="6DC8BDBC" w:rsidP="001A7E01">
      <w:pPr>
        <w:pStyle w:val="ListParagraph"/>
        <w:numPr>
          <w:ilvl w:val="0"/>
          <w:numId w:val="70"/>
        </w:numPr>
      </w:pPr>
      <w:r w:rsidRPr="00E27964">
        <w:t>Clicking on the Bid tab opens four sections:</w:t>
      </w:r>
    </w:p>
    <w:p w14:paraId="352A896E" w14:textId="6C8E051C" w:rsidR="6DC8BDBC" w:rsidRPr="00E27964" w:rsidRDefault="6DC8BDBC" w:rsidP="001A7E01">
      <w:pPr>
        <w:pStyle w:val="ListParagraph"/>
        <w:numPr>
          <w:ilvl w:val="1"/>
          <w:numId w:val="70"/>
        </w:numPr>
      </w:pPr>
      <w:r w:rsidRPr="00E27964">
        <w:t>Request for Revision</w:t>
      </w:r>
    </w:p>
    <w:p w14:paraId="56A5B4AB" w14:textId="4667391A" w:rsidR="6DC8BDBC" w:rsidRPr="00E27964" w:rsidRDefault="6DC8BDBC" w:rsidP="001A7E01">
      <w:pPr>
        <w:pStyle w:val="ListParagraph"/>
        <w:numPr>
          <w:ilvl w:val="1"/>
          <w:numId w:val="70"/>
        </w:numPr>
      </w:pPr>
      <w:r w:rsidRPr="00E27964">
        <w:t>Bids/Bid Amendments</w:t>
      </w:r>
    </w:p>
    <w:p w14:paraId="17E18B6C" w14:textId="484B2EDC" w:rsidR="6DC8BDBC" w:rsidRPr="00E27964" w:rsidRDefault="6DC8BDBC" w:rsidP="001A7E01">
      <w:pPr>
        <w:pStyle w:val="ListParagraph"/>
        <w:numPr>
          <w:ilvl w:val="1"/>
          <w:numId w:val="70"/>
        </w:numPr>
      </w:pPr>
      <w:r w:rsidRPr="00E27964">
        <w:t>Open Bids</w:t>
      </w:r>
    </w:p>
    <w:p w14:paraId="1B0A2154" w14:textId="1E2BAABC" w:rsidR="6DC8BDBC" w:rsidRPr="00E27964" w:rsidRDefault="6DC8BDBC" w:rsidP="001A7E01">
      <w:pPr>
        <w:pStyle w:val="ListParagraph"/>
        <w:numPr>
          <w:ilvl w:val="1"/>
          <w:numId w:val="70"/>
        </w:numPr>
      </w:pPr>
      <w:r w:rsidRPr="00E27964">
        <w:t>Closed Bids</w:t>
      </w:r>
    </w:p>
    <w:p w14:paraId="69AC23D1" w14:textId="400E5F5E" w:rsidR="6DC8BDBC" w:rsidRPr="001A7E01" w:rsidRDefault="6DC8BDBC" w:rsidP="001A7E01">
      <w:pPr>
        <w:pStyle w:val="ListParagraph"/>
        <w:numPr>
          <w:ilvl w:val="0"/>
          <w:numId w:val="70"/>
        </w:numPr>
      </w:pPr>
      <w:r w:rsidRPr="001A7E01">
        <w:t>Click on the blue Open Bid hyperlinks to open and review an open bid</w:t>
      </w:r>
    </w:p>
    <w:p w14:paraId="2565F95E" w14:textId="1095A6A3" w:rsidR="6DC8BDBC" w:rsidRPr="001A7E01" w:rsidRDefault="6DC8BDBC" w:rsidP="001A7E01">
      <w:pPr>
        <w:pStyle w:val="ListParagraph"/>
        <w:numPr>
          <w:ilvl w:val="0"/>
          <w:numId w:val="70"/>
        </w:numPr>
      </w:pPr>
      <w:r w:rsidRPr="001A7E01">
        <w:t>A new page opens with a message requesting you acknowledge receipt of the bid. Click Yes to acknowledge receipt of the bid. Bidders should acknowledge receipt to receive notifications of amendments/updates concerning this bid.</w:t>
      </w:r>
    </w:p>
    <w:p w14:paraId="162DB069" w14:textId="5CD6D227" w:rsidR="6DC8BDBC" w:rsidRPr="001A7E01" w:rsidRDefault="6DC8BDBC" w:rsidP="001A7E01">
      <w:pPr>
        <w:pStyle w:val="ListParagraph"/>
        <w:numPr>
          <w:ilvl w:val="0"/>
          <w:numId w:val="70"/>
        </w:numPr>
      </w:pPr>
      <w:r w:rsidRPr="001A7E01">
        <w:t xml:space="preserve">After acknowledgement, the bid will open. </w:t>
      </w:r>
    </w:p>
    <w:p w14:paraId="6E47CB32" w14:textId="3949D2EA" w:rsidR="6DC8BDBC" w:rsidRPr="00B72F86" w:rsidRDefault="6DC8BDBC" w:rsidP="00B72F86">
      <w:pPr>
        <w:pStyle w:val="ListParagraph"/>
        <w:numPr>
          <w:ilvl w:val="0"/>
          <w:numId w:val="70"/>
        </w:numPr>
      </w:pPr>
      <w:r w:rsidRPr="00B72F86">
        <w:t>The top left half of the page contains the following information:</w:t>
      </w:r>
    </w:p>
    <w:p w14:paraId="13E4BDF0" w14:textId="7A8CF91B" w:rsidR="6DC8BDBC" w:rsidRPr="00B72F86" w:rsidRDefault="6DC8BDBC" w:rsidP="00B72F86">
      <w:pPr>
        <w:pStyle w:val="ListParagraph"/>
        <w:numPr>
          <w:ilvl w:val="1"/>
          <w:numId w:val="70"/>
        </w:numPr>
      </w:pPr>
      <w:r w:rsidRPr="00B72F86">
        <w:t>Purchaser</w:t>
      </w:r>
    </w:p>
    <w:p w14:paraId="04E8EDDC" w14:textId="337B1388" w:rsidR="6DC8BDBC" w:rsidRPr="00B72F86" w:rsidRDefault="6DC8BDBC" w:rsidP="00B72F86">
      <w:pPr>
        <w:pStyle w:val="ListParagraph"/>
        <w:numPr>
          <w:ilvl w:val="1"/>
          <w:numId w:val="70"/>
        </w:numPr>
      </w:pPr>
      <w:r w:rsidRPr="00B72F86">
        <w:t>Department</w:t>
      </w:r>
    </w:p>
    <w:p w14:paraId="69F0144B" w14:textId="6AAF2D77" w:rsidR="6DC8BDBC" w:rsidRPr="00B72F86" w:rsidRDefault="6DC8BDBC" w:rsidP="00B72F86">
      <w:pPr>
        <w:pStyle w:val="ListParagraph"/>
        <w:numPr>
          <w:ilvl w:val="1"/>
          <w:numId w:val="70"/>
        </w:numPr>
      </w:pPr>
      <w:r w:rsidRPr="00B72F86">
        <w:t>Contact for this bid</w:t>
      </w:r>
    </w:p>
    <w:p w14:paraId="351061B8" w14:textId="676C1BAE" w:rsidR="6DC8BDBC" w:rsidRPr="00B72F86" w:rsidRDefault="6DC8BDBC" w:rsidP="00B72F86">
      <w:pPr>
        <w:pStyle w:val="ListParagraph"/>
        <w:numPr>
          <w:ilvl w:val="1"/>
          <w:numId w:val="70"/>
        </w:numPr>
      </w:pPr>
      <w:r w:rsidRPr="00B72F86">
        <w:t>Type of purchase</w:t>
      </w:r>
    </w:p>
    <w:p w14:paraId="40A6DC66" w14:textId="09986A42" w:rsidR="6DC8BDBC" w:rsidRPr="00B72F86" w:rsidRDefault="6DC8BDBC" w:rsidP="00B72F86">
      <w:pPr>
        <w:pStyle w:val="ListParagraph"/>
        <w:numPr>
          <w:ilvl w:val="2"/>
          <w:numId w:val="70"/>
        </w:numPr>
      </w:pPr>
      <w:r w:rsidRPr="00B72F86">
        <w:t>Open Market</w:t>
      </w:r>
    </w:p>
    <w:p w14:paraId="4A9A3610" w14:textId="151272B9" w:rsidR="6DC8BDBC" w:rsidRPr="00B72F86" w:rsidRDefault="6DC8BDBC" w:rsidP="00B72F86">
      <w:pPr>
        <w:pStyle w:val="ListParagraph"/>
        <w:numPr>
          <w:ilvl w:val="2"/>
          <w:numId w:val="70"/>
        </w:numPr>
      </w:pPr>
      <w:r w:rsidRPr="00B72F86">
        <w:lastRenderedPageBreak/>
        <w:t>Blanket</w:t>
      </w:r>
    </w:p>
    <w:p w14:paraId="48A44843" w14:textId="7EA1A520" w:rsidR="6DC8BDBC" w:rsidRPr="00B40679" w:rsidRDefault="6DC8BDBC" w:rsidP="00B40679">
      <w:pPr>
        <w:pStyle w:val="ListParagraph"/>
        <w:numPr>
          <w:ilvl w:val="0"/>
          <w:numId w:val="70"/>
        </w:numPr>
      </w:pPr>
      <w:r w:rsidRPr="00B40679">
        <w:t>Bidders’ Conference details (if applicable)</w:t>
      </w:r>
    </w:p>
    <w:p w14:paraId="3D15BAFC" w14:textId="7A276C74" w:rsidR="6DC8BDBC" w:rsidRPr="00B40679" w:rsidRDefault="6DC8BDBC" w:rsidP="00B40679">
      <w:pPr>
        <w:pStyle w:val="ListParagraph"/>
        <w:numPr>
          <w:ilvl w:val="0"/>
          <w:numId w:val="70"/>
        </w:numPr>
      </w:pPr>
      <w:r w:rsidRPr="00B40679">
        <w:t>Ship-to and Bill-to addresses</w:t>
      </w:r>
    </w:p>
    <w:p w14:paraId="6532E915" w14:textId="3969F333" w:rsidR="6DC8BDBC" w:rsidRPr="00B40679" w:rsidRDefault="6DC8BDBC" w:rsidP="00B40679">
      <w:pPr>
        <w:pStyle w:val="ListParagraph"/>
        <w:numPr>
          <w:ilvl w:val="0"/>
          <w:numId w:val="70"/>
        </w:numPr>
      </w:pPr>
      <w:r w:rsidRPr="00B40679">
        <w:t>Any attachments to the bid, which may include essential bid terms, response forms, etc.</w:t>
      </w:r>
    </w:p>
    <w:p w14:paraId="51258535" w14:textId="6544CDCA" w:rsidR="6DC8BDBC" w:rsidRPr="00B40679" w:rsidRDefault="6DC8BDBC" w:rsidP="00B40679">
      <w:pPr>
        <w:pStyle w:val="ListParagraph"/>
        <w:numPr>
          <w:ilvl w:val="0"/>
          <w:numId w:val="70"/>
        </w:numPr>
      </w:pPr>
      <w:r w:rsidRPr="00B40679">
        <w:t>The top right half of the bid includes the following information:</w:t>
      </w:r>
    </w:p>
    <w:p w14:paraId="2471A880" w14:textId="1FB0ACFA" w:rsidR="6DC8BDBC" w:rsidRPr="00B40679" w:rsidRDefault="6DC8BDBC" w:rsidP="00B40679">
      <w:pPr>
        <w:pStyle w:val="ListParagraph"/>
        <w:numPr>
          <w:ilvl w:val="1"/>
          <w:numId w:val="70"/>
        </w:numPr>
      </w:pPr>
      <w:r w:rsidRPr="00B40679">
        <w:t>Bid Date</w:t>
      </w:r>
    </w:p>
    <w:p w14:paraId="2A60D8DB" w14:textId="3CA6FFAD" w:rsidR="6DC8BDBC" w:rsidRPr="00B40679" w:rsidRDefault="6DC8BDBC" w:rsidP="00B40679">
      <w:pPr>
        <w:pStyle w:val="ListParagraph"/>
        <w:numPr>
          <w:ilvl w:val="1"/>
          <w:numId w:val="70"/>
        </w:numPr>
      </w:pPr>
      <w:r w:rsidRPr="00B40679">
        <w:t>Required Date</w:t>
      </w:r>
    </w:p>
    <w:p w14:paraId="3FE9011F" w14:textId="3AF3E2FE" w:rsidR="6DC8BDBC" w:rsidRPr="00B40679" w:rsidRDefault="6DC8BDBC" w:rsidP="00B40679">
      <w:pPr>
        <w:pStyle w:val="ListParagraph"/>
        <w:numPr>
          <w:ilvl w:val="1"/>
          <w:numId w:val="70"/>
        </w:numPr>
      </w:pPr>
      <w:r w:rsidRPr="00B40679">
        <w:t>Bid Q&amp;A Close Date – date after which bidders no longer may ask questions about the bid</w:t>
      </w:r>
    </w:p>
    <w:p w14:paraId="73FBD335" w14:textId="51AF10F4" w:rsidR="6DC8BDBC" w:rsidRPr="00B40679" w:rsidRDefault="6DC8BDBC" w:rsidP="00B40679">
      <w:pPr>
        <w:pStyle w:val="ListParagraph"/>
        <w:numPr>
          <w:ilvl w:val="1"/>
          <w:numId w:val="70"/>
        </w:numPr>
      </w:pPr>
      <w:r w:rsidRPr="00B40679">
        <w:t>Bid Opening Date – date the bid closes and no further quotes will be accepted</w:t>
      </w:r>
    </w:p>
    <w:p w14:paraId="1ECCA4D5" w14:textId="208E11B7" w:rsidR="6DC8BDBC" w:rsidRPr="00B40679" w:rsidRDefault="6DC8BDBC" w:rsidP="00B40679">
      <w:pPr>
        <w:pStyle w:val="ListParagraph"/>
        <w:numPr>
          <w:ilvl w:val="1"/>
          <w:numId w:val="70"/>
        </w:numPr>
      </w:pPr>
      <w:r w:rsidRPr="00B40679">
        <w:t>Informal Bid Flag</w:t>
      </w:r>
    </w:p>
    <w:p w14:paraId="5D05F0F7" w14:textId="081620DA" w:rsidR="6DC8BDBC" w:rsidRPr="00EC5A05" w:rsidRDefault="6DC8BDBC" w:rsidP="00B40679">
      <w:pPr>
        <w:pStyle w:val="ListParagraph"/>
        <w:numPr>
          <w:ilvl w:val="1"/>
          <w:numId w:val="70"/>
        </w:numPr>
      </w:pPr>
      <w:r w:rsidRPr="00B40679">
        <w:t>Date goods/services are required</w:t>
      </w:r>
    </w:p>
    <w:p w14:paraId="345E4232" w14:textId="5F7796D1" w:rsidR="6DC8BDBC" w:rsidRPr="00B40679" w:rsidRDefault="6DC8BDBC" w:rsidP="00B40679">
      <w:pPr>
        <w:pStyle w:val="ListParagraph"/>
        <w:numPr>
          <w:ilvl w:val="0"/>
          <w:numId w:val="70"/>
        </w:numPr>
      </w:pPr>
      <w:r w:rsidRPr="00B40679">
        <w:t xml:space="preserve">The lower half of the page provides information about the specific goods/services the bid is requesting.  </w:t>
      </w:r>
    </w:p>
    <w:p w14:paraId="7CB034AD" w14:textId="015537C7" w:rsidR="6DC8BDBC" w:rsidRPr="00B40679" w:rsidRDefault="6DC8BDBC" w:rsidP="00B40679">
      <w:pPr>
        <w:pStyle w:val="ListParagraph"/>
        <w:numPr>
          <w:ilvl w:val="0"/>
          <w:numId w:val="70"/>
        </w:numPr>
      </w:pPr>
      <w:r w:rsidRPr="00B40679">
        <w:t>Click Create Quote to begin.</w:t>
      </w:r>
    </w:p>
    <w:p w14:paraId="2A670523" w14:textId="1BD8B2B8" w:rsidR="6DC8BDBC" w:rsidRPr="00B40679" w:rsidRDefault="6DC8BDBC" w:rsidP="00B40679">
      <w:pPr>
        <w:pStyle w:val="ListParagraph"/>
        <w:numPr>
          <w:ilvl w:val="0"/>
          <w:numId w:val="70"/>
        </w:numPr>
      </w:pPr>
      <w:r w:rsidRPr="00B40679">
        <w:t>The General tab for a new quote opens. This page is populated with information from the bid. Fields available to update include:</w:t>
      </w:r>
    </w:p>
    <w:p w14:paraId="4513985E" w14:textId="3CE87594" w:rsidR="6DC8BDBC" w:rsidRPr="00B40679" w:rsidRDefault="6DC8BDBC" w:rsidP="00B40679">
      <w:pPr>
        <w:pStyle w:val="ListParagraph"/>
        <w:numPr>
          <w:ilvl w:val="1"/>
          <w:numId w:val="70"/>
        </w:numPr>
      </w:pPr>
      <w:r w:rsidRPr="00B40679">
        <w:t>Delivery days</w:t>
      </w:r>
    </w:p>
    <w:p w14:paraId="3C6F1CE6" w14:textId="1D422DC1" w:rsidR="6DC8BDBC" w:rsidRPr="00B40679" w:rsidRDefault="6DC8BDBC" w:rsidP="00B40679">
      <w:pPr>
        <w:pStyle w:val="ListParagraph"/>
        <w:numPr>
          <w:ilvl w:val="1"/>
          <w:numId w:val="70"/>
        </w:numPr>
      </w:pPr>
      <w:r w:rsidRPr="00B40679">
        <w:t>Shipping terms</w:t>
      </w:r>
    </w:p>
    <w:p w14:paraId="3ABD643F" w14:textId="1BF604FE" w:rsidR="6DC8BDBC" w:rsidRPr="00B40679" w:rsidRDefault="6DC8BDBC" w:rsidP="00B40679">
      <w:pPr>
        <w:pStyle w:val="ListParagraph"/>
        <w:numPr>
          <w:ilvl w:val="1"/>
          <w:numId w:val="70"/>
        </w:numPr>
      </w:pPr>
      <w:r w:rsidRPr="00B40679">
        <w:t>Ship via terms</w:t>
      </w:r>
    </w:p>
    <w:p w14:paraId="59AEC289" w14:textId="0BA46762" w:rsidR="6DC8BDBC" w:rsidRPr="00B40679" w:rsidRDefault="6DC8BDBC" w:rsidP="00B40679">
      <w:pPr>
        <w:pStyle w:val="ListParagraph"/>
        <w:numPr>
          <w:ilvl w:val="1"/>
          <w:numId w:val="70"/>
        </w:numPr>
      </w:pPr>
      <w:r w:rsidRPr="00B40679">
        <w:t>Is “no” bid – select if you will not be submitting a quote for this bid</w:t>
      </w:r>
    </w:p>
    <w:p w14:paraId="1E2DFE6B" w14:textId="539757AF" w:rsidR="6DC8BDBC" w:rsidRPr="00B40679" w:rsidRDefault="6DC8BDBC" w:rsidP="00B40679">
      <w:pPr>
        <w:pStyle w:val="ListParagraph"/>
        <w:numPr>
          <w:ilvl w:val="1"/>
          <w:numId w:val="70"/>
        </w:numPr>
      </w:pPr>
      <w:r w:rsidRPr="00B40679">
        <w:t>Promised Date</w:t>
      </w:r>
    </w:p>
    <w:p w14:paraId="53B9A7E1" w14:textId="7AF9ED24" w:rsidR="6DC8BDBC" w:rsidRPr="00B40679" w:rsidRDefault="6DC8BDBC" w:rsidP="00B40679">
      <w:pPr>
        <w:pStyle w:val="ListParagraph"/>
        <w:numPr>
          <w:ilvl w:val="1"/>
          <w:numId w:val="70"/>
        </w:numPr>
      </w:pPr>
      <w:r w:rsidRPr="00B40679">
        <w:t>Info Contact</w:t>
      </w:r>
    </w:p>
    <w:p w14:paraId="6536D561" w14:textId="6433A0E9" w:rsidR="6DC8BDBC" w:rsidRPr="00B40679" w:rsidRDefault="6DC8BDBC" w:rsidP="00B40679">
      <w:pPr>
        <w:pStyle w:val="ListParagraph"/>
        <w:numPr>
          <w:ilvl w:val="1"/>
          <w:numId w:val="70"/>
        </w:numPr>
      </w:pPr>
      <w:r w:rsidRPr="00B40679">
        <w:t>Comments</w:t>
      </w:r>
    </w:p>
    <w:p w14:paraId="461437E8" w14:textId="3D07D7CD" w:rsidR="6DC8BDBC" w:rsidRPr="00B40679" w:rsidRDefault="6DC8BDBC" w:rsidP="00B40679">
      <w:pPr>
        <w:pStyle w:val="ListParagraph"/>
        <w:numPr>
          <w:ilvl w:val="1"/>
          <w:numId w:val="70"/>
        </w:numPr>
      </w:pPr>
      <w:r w:rsidRPr="00B40679">
        <w:t>Discount Percent</w:t>
      </w:r>
    </w:p>
    <w:p w14:paraId="5CFA0592" w14:textId="302B2C78" w:rsidR="6DC8BDBC" w:rsidRPr="00B40679" w:rsidRDefault="6DC8BDBC" w:rsidP="00B40679">
      <w:pPr>
        <w:pStyle w:val="ListParagraph"/>
        <w:numPr>
          <w:ilvl w:val="1"/>
          <w:numId w:val="70"/>
        </w:numPr>
      </w:pPr>
      <w:r w:rsidRPr="00B40679">
        <w:t>Freight Terms</w:t>
      </w:r>
    </w:p>
    <w:p w14:paraId="1B8ED130" w14:textId="1F070733" w:rsidR="6DC8BDBC" w:rsidRPr="00B40679" w:rsidRDefault="6DC8BDBC" w:rsidP="00B40679">
      <w:pPr>
        <w:pStyle w:val="ListParagraph"/>
        <w:numPr>
          <w:ilvl w:val="1"/>
          <w:numId w:val="70"/>
        </w:numPr>
      </w:pPr>
      <w:r w:rsidRPr="00B40679">
        <w:t>Payment Terms</w:t>
      </w:r>
    </w:p>
    <w:p w14:paraId="21B79CC8" w14:textId="2182807E" w:rsidR="6DC8BDBC" w:rsidRPr="00B40679" w:rsidRDefault="6DC8BDBC" w:rsidP="00B40679">
      <w:r w:rsidRPr="00B40679">
        <w:t>It is important to note that the bid documents (RFR and attachments) may specify some or all of these terms and may prohibit you from altering these terms in your response. Read the bid documents carefully and fill in only those items that are applicable to the bid to which you are responding.</w:t>
      </w:r>
    </w:p>
    <w:p w14:paraId="1C154561" w14:textId="272D2708" w:rsidR="6DC8BDBC" w:rsidRPr="00B40679" w:rsidRDefault="6DC8BDBC" w:rsidP="00B40679">
      <w:r w:rsidRPr="00B40679">
        <w:t xml:space="preserve">Update these fields as applicable to the bid and click </w:t>
      </w:r>
      <w:r w:rsidRPr="00B40679">
        <w:rPr>
          <w:b/>
        </w:rPr>
        <w:t>Save &amp; Continue</w:t>
      </w:r>
      <w:r w:rsidRPr="00B40679">
        <w:t xml:space="preserve"> to save any changes and create a Quote Number. The page refreshes and messages display. Any </w:t>
      </w:r>
      <w:r w:rsidRPr="00B40679">
        <w:lastRenderedPageBreak/>
        <w:t>message in Red is an error and must be resolved before the quote may be submitted. Any message in Yellow is a warning and will allow processing to continue.</w:t>
      </w:r>
    </w:p>
    <w:p w14:paraId="616B3C9B" w14:textId="0F5100E4" w:rsidR="6DC8BDBC" w:rsidRPr="00B40679" w:rsidRDefault="6DC8BDBC" w:rsidP="00B40679">
      <w:r w:rsidRPr="00B40679">
        <w:t>The following messages are received:</w:t>
      </w:r>
    </w:p>
    <w:p w14:paraId="1921151B" w14:textId="7B5B3FCD" w:rsidR="6DC8BDBC" w:rsidRPr="00B40679" w:rsidRDefault="6DC8BDBC" w:rsidP="00B40679">
      <w:pPr>
        <w:pStyle w:val="ListParagraph"/>
        <w:numPr>
          <w:ilvl w:val="0"/>
          <w:numId w:val="71"/>
        </w:numPr>
      </w:pPr>
      <w:r w:rsidRPr="00B40679">
        <w:t xml:space="preserve">Terms &amp; Conditions is not acknowledged – to resolve this, click on the Terms &amp; Conditions tab and accept the terms. </w:t>
      </w:r>
    </w:p>
    <w:p w14:paraId="2A2DCEC3" w14:textId="204DE981" w:rsidR="6DC8BDBC" w:rsidRPr="00B40679" w:rsidRDefault="6DC8BDBC" w:rsidP="00B40679">
      <w:pPr>
        <w:pStyle w:val="ListParagraph"/>
        <w:numPr>
          <w:ilvl w:val="0"/>
          <w:numId w:val="71"/>
        </w:numPr>
      </w:pPr>
      <w:r w:rsidRPr="00B40679">
        <w:t>Your quote has not been submitted – information message; no action required</w:t>
      </w:r>
    </w:p>
    <w:p w14:paraId="5548240C" w14:textId="6A034E21" w:rsidR="6DC8BDBC" w:rsidRPr="00B40679" w:rsidRDefault="6DC8BDBC" w:rsidP="00B40679">
      <w:pPr>
        <w:pStyle w:val="ListParagraph"/>
        <w:numPr>
          <w:ilvl w:val="0"/>
          <w:numId w:val="72"/>
        </w:numPr>
      </w:pPr>
      <w:r w:rsidRPr="00B40679">
        <w:t>Click on the Terms &amp; Conditions tab. This tab refers to the terms and conditions that apply to this bid. The terms and conditions must be accepted before your quote may be submitted. If your acceptance is subject to exceptions, those exceptions must be identified here. Exceptions may not contradict the requirements of the RFR or required Commonwealth standard forms and attachments for the bid. For instance, an RFR may specify that exceptions may or will result in disqualification of your bid.</w:t>
      </w:r>
    </w:p>
    <w:p w14:paraId="02C2B432" w14:textId="00910AD3" w:rsidR="6DC8BDBC" w:rsidRPr="00B40679" w:rsidRDefault="6DC8BDBC" w:rsidP="00B40679">
      <w:pPr>
        <w:pStyle w:val="ListParagraph"/>
        <w:numPr>
          <w:ilvl w:val="0"/>
          <w:numId w:val="72"/>
        </w:numPr>
      </w:pPr>
      <w:r w:rsidRPr="00B40679">
        <w:t>Click the Items tab. The Items tab displays information about the items requested in the bid. To view additional details about an item, click the item number (blue hyperlink) to open.</w:t>
      </w:r>
    </w:p>
    <w:p w14:paraId="013BC032" w14:textId="183169AD" w:rsidR="6DC8BDBC" w:rsidRPr="00B40679" w:rsidRDefault="6DC8BDBC" w:rsidP="00B40679">
      <w:pPr>
        <w:pStyle w:val="ListParagraph"/>
        <w:numPr>
          <w:ilvl w:val="0"/>
          <w:numId w:val="72"/>
        </w:numPr>
      </w:pPr>
      <w:r w:rsidRPr="00B40679">
        <w:t>The item opens. Input your quote information and click Save &amp; Exit.</w:t>
      </w:r>
    </w:p>
    <w:p w14:paraId="097539EB" w14:textId="759D9BAA" w:rsidR="6DC8BDBC" w:rsidRPr="00B40679" w:rsidRDefault="6DC8BDBC" w:rsidP="00B40679">
      <w:pPr>
        <w:pStyle w:val="ListParagraph"/>
        <w:numPr>
          <w:ilvl w:val="0"/>
          <w:numId w:val="72"/>
        </w:numPr>
      </w:pPr>
      <w:r w:rsidRPr="00B40679">
        <w:t>CONFIDENTIAL INFORMATION: If documents uploaded in your quote response contain confidential information (security sensitive, EFT, W9, Commonwealth Terms and Conditions), you must mark each item as confidential. The confidential column on the Attachments view allows the user to select whether the attached form is confidential or not. Check the box in the confidential column for each attached form that contain confidential information.</w:t>
      </w:r>
    </w:p>
    <w:p w14:paraId="0E5E9B4D" w14:textId="46331F4F" w:rsidR="6DC8BDBC" w:rsidRPr="00B40679" w:rsidRDefault="6DC8BDBC" w:rsidP="00B40679">
      <w:pPr>
        <w:pStyle w:val="ListParagraph"/>
        <w:numPr>
          <w:ilvl w:val="0"/>
          <w:numId w:val="72"/>
        </w:numPr>
      </w:pPr>
      <w:r w:rsidRPr="00B40679">
        <w:t>Click on the Attachments Tab. Follow the prompts to upload and name all required attachments and forms and bid response documents in accordance with the instructions contained in the solicitation or bid documents. After uploading each individual file or form, click Save &amp; Continue. After you have uploaded all required documents click Save &amp; Exit. Be sure to review your attachments to ensure each required document has been submitted.</w:t>
      </w:r>
    </w:p>
    <w:p w14:paraId="0ECE98B3" w14:textId="31BE600C" w:rsidR="6DC8BDBC" w:rsidRPr="00B40679" w:rsidRDefault="6DC8BDBC" w:rsidP="00B40679">
      <w:pPr>
        <w:pStyle w:val="ListParagraph"/>
        <w:numPr>
          <w:ilvl w:val="0"/>
          <w:numId w:val="72"/>
        </w:numPr>
      </w:pPr>
      <w:r w:rsidRPr="00B40679">
        <w:t>Click the Summary tab. Review the information and update/correct, as needed. If the information is correct, click the Submit Quote button at the bottom of the page.</w:t>
      </w:r>
    </w:p>
    <w:p w14:paraId="649AA158" w14:textId="754FB79D" w:rsidR="6DC8BDBC" w:rsidRPr="00B40679" w:rsidRDefault="6DC8BDBC" w:rsidP="00B40679">
      <w:pPr>
        <w:pStyle w:val="ListParagraph"/>
        <w:numPr>
          <w:ilvl w:val="0"/>
          <w:numId w:val="72"/>
        </w:numPr>
      </w:pPr>
      <w:r w:rsidRPr="00B40679">
        <w:t>A popup window displays asking for verification that you wish to submit your quote. Click OK to submit the quote.</w:t>
      </w:r>
    </w:p>
    <w:p w14:paraId="27B424F5" w14:textId="1C6457B0" w:rsidR="6DC8BDBC" w:rsidRPr="00B40679" w:rsidRDefault="6DC8BDBC" w:rsidP="00B40679">
      <w:pPr>
        <w:pStyle w:val="ListParagraph"/>
        <w:numPr>
          <w:ilvl w:val="0"/>
          <w:numId w:val="72"/>
        </w:numPr>
      </w:pPr>
      <w:r w:rsidRPr="00B40679">
        <w:lastRenderedPageBreak/>
        <w:t>The Summary tab redisplays with an updated Status for the quote of Submitted.</w:t>
      </w:r>
    </w:p>
    <w:p w14:paraId="22DF0E6E" w14:textId="489D4D6C" w:rsidR="6DC8BDBC" w:rsidRPr="00B40679" w:rsidRDefault="6DC8BDBC" w:rsidP="00B40679">
      <w:pPr>
        <w:pStyle w:val="ListParagraph"/>
        <w:numPr>
          <w:ilvl w:val="0"/>
          <w:numId w:val="72"/>
        </w:numPr>
      </w:pPr>
      <w:r w:rsidRPr="00B40679">
        <w:t xml:space="preserve">Your quote submission is confirmed only when you receive a confirmation email from COMMBUYS. If you have submitted a quote and have not received an email confirmation, please contact the OSD </w:t>
      </w:r>
      <w:r w:rsidR="00AB617B" w:rsidRPr="00B40679">
        <w:t>Help Desk</w:t>
      </w:r>
      <w:r w:rsidRPr="00B40679">
        <w:t xml:space="preserve"> at </w:t>
      </w:r>
      <w:hyperlink r:id="rId44">
        <w:r w:rsidRPr="00B40679">
          <w:rPr>
            <w:rStyle w:val="Hyperlink"/>
          </w:rPr>
          <w:t>OSDHelpDesk@mass.gov</w:t>
        </w:r>
      </w:hyperlink>
      <w:r w:rsidRPr="00B40679">
        <w:t>. 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433F150E" w14:textId="102CC987" w:rsidR="6DC8BDBC" w:rsidRPr="00B40679" w:rsidRDefault="6DC8BDBC" w:rsidP="00B40679">
      <w:r w:rsidRPr="00B40679">
        <w:t xml:space="preserve">Bidders may not submit Multiple Quotes in response to a Bid unless the Bid authorizes Multiple Quote submissions. If you submit multiple quotes in response to a bid that does not allow multiple quotes, only the latest submission prior to the bid opening date will be evaluated. </w:t>
      </w:r>
    </w:p>
    <w:p w14:paraId="0B556149" w14:textId="77777777" w:rsidR="0084735A" w:rsidRPr="00EC5A05" w:rsidRDefault="0084735A" w:rsidP="000B60DF">
      <w:pPr>
        <w:pStyle w:val="NoSpacing"/>
      </w:pPr>
    </w:p>
    <w:p w14:paraId="45BDA47C" w14:textId="77777777" w:rsidR="0084735A" w:rsidRPr="006B2FB6" w:rsidRDefault="0084735A" w:rsidP="0084735A">
      <w:pPr>
        <w:rPr>
          <w:rFonts w:eastAsia="Times New Roman"/>
          <w:color w:val="000000" w:themeColor="text1"/>
          <w:szCs w:val="28"/>
        </w:rPr>
      </w:pPr>
      <w:r w:rsidRPr="006B2FB6">
        <w:rPr>
          <w:shd w:val="clear" w:color="auto" w:fill="E6E6E6"/>
        </w:rPr>
        <w:br w:type="page"/>
      </w:r>
    </w:p>
    <w:p w14:paraId="12A65967" w14:textId="541C1C0A" w:rsidR="0084735A" w:rsidRPr="006B2FB6" w:rsidRDefault="0084735A" w:rsidP="4F46E9C9">
      <w:pPr>
        <w:pStyle w:val="Heading2"/>
      </w:pPr>
      <w:bookmarkStart w:id="316" w:name="_Toc127539825"/>
      <w:bookmarkStart w:id="317" w:name="s86nondisclosure"/>
      <w:r w:rsidRPr="006B2FB6">
        <w:lastRenderedPageBreak/>
        <w:t>8.</w:t>
      </w:r>
      <w:r w:rsidR="00E71E1D" w:rsidRPr="00E71E1D">
        <w:rPr>
          <w:color w:val="FF0000"/>
        </w:rPr>
        <w:t>7</w:t>
      </w:r>
      <w:r w:rsidRPr="006B2FB6">
        <w:t xml:space="preserve"> Appendix</w:t>
      </w:r>
      <w:r w:rsidR="009E1230" w:rsidRPr="006B2FB6">
        <w:t xml:space="preserve"> </w:t>
      </w:r>
      <w:r w:rsidR="00E71E1D" w:rsidRPr="00E71E1D">
        <w:rPr>
          <w:color w:val="FF0000"/>
        </w:rPr>
        <w:t>7</w:t>
      </w:r>
      <w:r w:rsidRPr="006B2FB6">
        <w:t xml:space="preserve"> Non-Disclosure Agreement</w:t>
      </w:r>
      <w:bookmarkEnd w:id="316"/>
      <w:r w:rsidRPr="006B2FB6">
        <w:t xml:space="preserve"> </w:t>
      </w:r>
      <w:bookmarkEnd w:id="317"/>
    </w:p>
    <w:p w14:paraId="7C73E17B" w14:textId="442A1F3E" w:rsidR="0084735A" w:rsidRPr="00BF3CFF" w:rsidRDefault="0084735A" w:rsidP="00BF3CFF">
      <w:r w:rsidRPr="00BF3CFF">
        <w:t xml:space="preserve">THE STATE 911 DEPARTMENT WILL MAKE AVAILABLE CONFIDENTIAL PSAP ADDRESS AND SITE SURVEY INFORMATION ONLY UPON THE EXECUTION AND SUBMISSION OF THE FOLLOWING NON-DISCLOSURE AGREEMENT BY THE BIDDER.  </w:t>
      </w:r>
      <w:r w:rsidR="74D6500D" w:rsidRPr="00BF3CFF">
        <w:t>P</w:t>
      </w:r>
      <w:r w:rsidRPr="00BF3CFF">
        <w:t>LEASE COMPLETE AND SUBMIT THE NON-DISCLOSURE AGREEMENT TO:</w:t>
      </w:r>
    </w:p>
    <w:p w14:paraId="6A4ECE65" w14:textId="77777777" w:rsidR="00AA692A" w:rsidRDefault="00AA692A" w:rsidP="4F46E9C9">
      <w:pPr>
        <w:pStyle w:val="NoSpacing"/>
        <w:jc w:val="center"/>
      </w:pPr>
    </w:p>
    <w:p w14:paraId="767AFC9D" w14:textId="77777777" w:rsidR="00AA692A" w:rsidRDefault="00AA692A" w:rsidP="4F46E9C9">
      <w:pPr>
        <w:pStyle w:val="NoSpacing"/>
        <w:jc w:val="center"/>
      </w:pPr>
    </w:p>
    <w:p w14:paraId="3A291B19" w14:textId="77777777" w:rsidR="00AA692A" w:rsidRDefault="00AA692A" w:rsidP="4F46E9C9">
      <w:pPr>
        <w:pStyle w:val="NoSpacing"/>
        <w:jc w:val="center"/>
      </w:pPr>
    </w:p>
    <w:p w14:paraId="049E2BBD" w14:textId="673A1449" w:rsidR="0084735A" w:rsidRPr="00BF3CFF" w:rsidRDefault="0084735A" w:rsidP="4F46E9C9">
      <w:pPr>
        <w:pStyle w:val="NoSpacing"/>
        <w:jc w:val="center"/>
      </w:pPr>
      <w:r w:rsidRPr="00BF3CFF">
        <w:t>KAREN ROBITAILLE</w:t>
      </w:r>
    </w:p>
    <w:p w14:paraId="4300B578" w14:textId="5DF82BBD" w:rsidR="0084735A" w:rsidRPr="00BF3CFF" w:rsidRDefault="0084735A" w:rsidP="4F46E9C9">
      <w:pPr>
        <w:pStyle w:val="NoSpacing"/>
        <w:jc w:val="center"/>
      </w:pPr>
      <w:r w:rsidRPr="00BF3CFF">
        <w:t>State 911 Department</w:t>
      </w:r>
    </w:p>
    <w:p w14:paraId="41D1CE72" w14:textId="77777777" w:rsidR="0084735A" w:rsidRPr="00BF3CFF" w:rsidRDefault="0084735A" w:rsidP="4F46E9C9">
      <w:pPr>
        <w:pStyle w:val="NoSpacing"/>
        <w:jc w:val="center"/>
      </w:pPr>
      <w:r w:rsidRPr="00BF3CFF">
        <w:t>151 Campanelli Drive, Suite A</w:t>
      </w:r>
    </w:p>
    <w:p w14:paraId="28E9D1FE" w14:textId="77777777" w:rsidR="0084735A" w:rsidRPr="00BF3CFF" w:rsidRDefault="0084735A" w:rsidP="4F46E9C9">
      <w:pPr>
        <w:pStyle w:val="NoSpacing"/>
        <w:jc w:val="center"/>
      </w:pPr>
      <w:r w:rsidRPr="00BF3CFF">
        <w:t>Middleborough, MA 02346</w:t>
      </w:r>
    </w:p>
    <w:p w14:paraId="3509197D" w14:textId="77777777" w:rsidR="0084735A" w:rsidRPr="006B2FB6" w:rsidRDefault="0084735A" w:rsidP="0005750D">
      <w:r w:rsidRPr="006B2FB6">
        <w:rPr>
          <w:shd w:val="clear" w:color="auto" w:fill="E6E6E6"/>
        </w:rPr>
        <w:t xml:space="preserve"> </w:t>
      </w:r>
    </w:p>
    <w:p w14:paraId="39239BB7" w14:textId="77777777" w:rsidR="0084735A" w:rsidRPr="006B2FB6" w:rsidRDefault="0084735A" w:rsidP="0005750D"/>
    <w:p w14:paraId="26198403" w14:textId="77777777" w:rsidR="0084735A" w:rsidRPr="00BF3CFF" w:rsidRDefault="0084735A" w:rsidP="568B690E">
      <w:pPr>
        <w:jc w:val="center"/>
      </w:pPr>
      <w:r>
        <w:br w:type="page"/>
      </w:r>
      <w:r w:rsidRPr="00BF3CFF">
        <w:lastRenderedPageBreak/>
        <w:t>NON-DISCLOSURE AGREEMENT</w:t>
      </w:r>
    </w:p>
    <w:p w14:paraId="23CCC784" w14:textId="2C0838E6" w:rsidR="0084735A" w:rsidRPr="00BF3CFF" w:rsidRDefault="0084735A" w:rsidP="0084735A">
      <w:pPr>
        <w:rPr>
          <w:sz w:val="24"/>
        </w:rPr>
      </w:pPr>
      <w:r w:rsidRPr="00BF3CFF">
        <w:rPr>
          <w:sz w:val="24"/>
        </w:rPr>
        <w:t>In consideration of the State 911 Department providing the undersigned with confidential Public Safety Answering Point information (hereinafter the “Security Information”) in connection with a procurement for Next Generation 911 Products and Services being conducted by the Commonwealth of Massachusetts, the undersigned _________________________________________________ (hereinafter “Bidder”)</w:t>
      </w:r>
      <w:r w:rsidR="00BF3CFF" w:rsidRPr="00BF3CFF">
        <w:rPr>
          <w:sz w:val="24"/>
        </w:rPr>
        <w:t xml:space="preserve"> </w:t>
      </w:r>
      <w:r w:rsidRPr="00BF3CFF">
        <w:rPr>
          <w:sz w:val="24"/>
        </w:rPr>
        <w:t xml:space="preserve">hereby agrees as follows: </w:t>
      </w:r>
    </w:p>
    <w:p w14:paraId="020ED75E" w14:textId="77777777" w:rsidR="0084735A" w:rsidRPr="00BF3CFF" w:rsidRDefault="0084735A" w:rsidP="0020722F">
      <w:pPr>
        <w:pStyle w:val="ListParagraph"/>
        <w:numPr>
          <w:ilvl w:val="0"/>
          <w:numId w:val="66"/>
        </w:numPr>
        <w:rPr>
          <w:sz w:val="24"/>
        </w:rPr>
      </w:pPr>
      <w:r w:rsidRPr="00BF3CFF">
        <w:rPr>
          <w:sz w:val="24"/>
        </w:rPr>
        <w:t>Bidder shall use the Secure Information solely for the purpose of a procurement conducted by the Commonwealth.</w:t>
      </w:r>
    </w:p>
    <w:p w14:paraId="68290A88" w14:textId="77312890" w:rsidR="0084735A" w:rsidRPr="00BF3CFF" w:rsidRDefault="0084735A" w:rsidP="0020722F">
      <w:pPr>
        <w:pStyle w:val="ListParagraph"/>
        <w:numPr>
          <w:ilvl w:val="0"/>
          <w:numId w:val="66"/>
        </w:numPr>
        <w:rPr>
          <w:sz w:val="24"/>
        </w:rPr>
      </w:pPr>
      <w:r w:rsidRPr="00BF3CFF">
        <w:rPr>
          <w:sz w:val="24"/>
        </w:rPr>
        <w:t xml:space="preserve">Bidder understands that disclosure of the Secure Information to individuals not involved in the above-referenced procurement could threaten the security of the Commonwealth and therefore the Commonwealth’s ability to serve the public.  </w:t>
      </w:r>
    </w:p>
    <w:p w14:paraId="726B2A31" w14:textId="77777777" w:rsidR="0084735A" w:rsidRPr="00BF3CFF" w:rsidRDefault="0084735A" w:rsidP="0020722F">
      <w:pPr>
        <w:pStyle w:val="ListParagraph"/>
        <w:numPr>
          <w:ilvl w:val="0"/>
          <w:numId w:val="66"/>
        </w:numPr>
        <w:rPr>
          <w:sz w:val="24"/>
        </w:rPr>
      </w:pPr>
      <w:r w:rsidRPr="00BF3CFF">
        <w:rPr>
          <w:sz w:val="24"/>
        </w:rPr>
        <w:t xml:space="preserve">Bidder shall make the minimum number of copies of the Secure Information necessary to respond to the above-referenced procurement. Bidder shall keep a record of the names of all individuals who receive a copy of the Secure Information, and the number of copies of the Secure Information that Bidder makes. </w:t>
      </w:r>
    </w:p>
    <w:p w14:paraId="3C799A38" w14:textId="77777777" w:rsidR="0084735A" w:rsidRPr="00BF3CFF" w:rsidRDefault="0084735A" w:rsidP="0020722F">
      <w:pPr>
        <w:pStyle w:val="ListParagraph"/>
        <w:numPr>
          <w:ilvl w:val="0"/>
          <w:numId w:val="66"/>
        </w:numPr>
        <w:rPr>
          <w:sz w:val="24"/>
        </w:rPr>
      </w:pPr>
      <w:r w:rsidRPr="00BF3CFF">
        <w:rPr>
          <w:sz w:val="24"/>
        </w:rPr>
        <w:t xml:space="preserve">Bidder shall require each recipient of the Secure Information, including its own employees, </w:t>
      </w:r>
      <w:proofErr w:type="gramStart"/>
      <w:r w:rsidRPr="00BF3CFF">
        <w:rPr>
          <w:sz w:val="24"/>
        </w:rPr>
        <w:t>contractors</w:t>
      </w:r>
      <w:proofErr w:type="gramEnd"/>
      <w:r w:rsidRPr="00BF3CFF">
        <w:rPr>
          <w:sz w:val="24"/>
        </w:rPr>
        <w:t xml:space="preserve"> and agents, to sign a copy of this Non-Disclosure Agreement before receiving copies of the Secure Information.  </w:t>
      </w:r>
    </w:p>
    <w:p w14:paraId="41EBE415" w14:textId="77777777" w:rsidR="0084735A" w:rsidRPr="00BF3CFF" w:rsidRDefault="0084735A" w:rsidP="0020722F">
      <w:pPr>
        <w:pStyle w:val="ListParagraph"/>
        <w:numPr>
          <w:ilvl w:val="0"/>
          <w:numId w:val="66"/>
        </w:numPr>
        <w:rPr>
          <w:sz w:val="24"/>
        </w:rPr>
      </w:pPr>
      <w:r w:rsidRPr="00BF3CFF">
        <w:rPr>
          <w:sz w:val="24"/>
        </w:rPr>
        <w:t>Following its participation in the above-referenced procurement, Bidder shall destroy all copies of the Secure Information in its possession.</w:t>
      </w:r>
    </w:p>
    <w:p w14:paraId="541EE21A" w14:textId="77777777" w:rsidR="0084735A" w:rsidRPr="00BF3CFF" w:rsidRDefault="0084735A" w:rsidP="0020722F">
      <w:pPr>
        <w:pStyle w:val="ListParagraph"/>
        <w:numPr>
          <w:ilvl w:val="0"/>
          <w:numId w:val="66"/>
        </w:numPr>
        <w:rPr>
          <w:sz w:val="24"/>
        </w:rPr>
      </w:pPr>
      <w:r w:rsidRPr="00BF3CFF">
        <w:rPr>
          <w:sz w:val="24"/>
        </w:rPr>
        <w:t xml:space="preserve">Bidder understands that Bidder is responsible for the Secure Information. </w:t>
      </w:r>
    </w:p>
    <w:p w14:paraId="6666973F" w14:textId="77777777" w:rsidR="0084735A" w:rsidRPr="00BF3CFF" w:rsidRDefault="0084735A" w:rsidP="0020722F">
      <w:pPr>
        <w:pStyle w:val="ListParagraph"/>
        <w:numPr>
          <w:ilvl w:val="0"/>
          <w:numId w:val="66"/>
        </w:numPr>
        <w:rPr>
          <w:sz w:val="24"/>
        </w:rPr>
      </w:pPr>
      <w:r w:rsidRPr="00BF3CFF">
        <w:rPr>
          <w:sz w:val="24"/>
        </w:rPr>
        <w:t xml:space="preserve">Bidder shall physically safeguard the Secure Information at all times. </w:t>
      </w:r>
    </w:p>
    <w:p w14:paraId="10E2E41D" w14:textId="2B0CFCCC" w:rsidR="0084735A" w:rsidRPr="00BF3CFF" w:rsidRDefault="0084735A" w:rsidP="0020722F">
      <w:pPr>
        <w:pStyle w:val="ListParagraph"/>
        <w:numPr>
          <w:ilvl w:val="0"/>
          <w:numId w:val="66"/>
        </w:numPr>
        <w:rPr>
          <w:sz w:val="24"/>
        </w:rPr>
      </w:pPr>
      <w:r w:rsidRPr="00BF3CFF">
        <w:rPr>
          <w:sz w:val="24"/>
        </w:rPr>
        <w:t xml:space="preserve">Bidder understands that the Secure Information does not constitute a public record. </w:t>
      </w:r>
    </w:p>
    <w:p w14:paraId="2819F69A" w14:textId="7038EAC6" w:rsidR="0084735A" w:rsidRPr="00BF3CFF" w:rsidRDefault="0084735A" w:rsidP="0020722F">
      <w:pPr>
        <w:pStyle w:val="ListParagraph"/>
        <w:numPr>
          <w:ilvl w:val="0"/>
          <w:numId w:val="66"/>
        </w:numPr>
        <w:rPr>
          <w:sz w:val="24"/>
        </w:rPr>
      </w:pPr>
      <w:r w:rsidRPr="00BF3CFF">
        <w:rPr>
          <w:sz w:val="24"/>
        </w:rPr>
        <w:t xml:space="preserve">Bidder shall immediately report to the Director of the State 911 Department any violation of this Non-Disclosure Agreement of which Bidder becomes aware.  </w:t>
      </w:r>
    </w:p>
    <w:p w14:paraId="07163F46" w14:textId="77777777" w:rsidR="0084735A" w:rsidRPr="00BF3CFF" w:rsidRDefault="0084735A" w:rsidP="00BF3CFF">
      <w:pPr>
        <w:spacing w:after="0"/>
      </w:pPr>
      <w:r w:rsidRPr="00BF3CFF">
        <w:t>_____________________________</w:t>
      </w:r>
    </w:p>
    <w:p w14:paraId="64515EF3" w14:textId="5375B318" w:rsidR="0084735A" w:rsidRPr="00BF3CFF" w:rsidRDefault="0084735A" w:rsidP="00BF3CFF">
      <w:pPr>
        <w:spacing w:after="0"/>
        <w:rPr>
          <w:sz w:val="24"/>
        </w:rPr>
      </w:pPr>
      <w:r w:rsidRPr="00BF3CFF">
        <w:rPr>
          <w:sz w:val="24"/>
        </w:rPr>
        <w:t>Printed Name and Title</w:t>
      </w:r>
    </w:p>
    <w:p w14:paraId="403CF64F" w14:textId="77777777" w:rsidR="00BF3CFF" w:rsidRDefault="00BF3CFF" w:rsidP="00BF3CFF">
      <w:pPr>
        <w:spacing w:after="0"/>
      </w:pPr>
    </w:p>
    <w:p w14:paraId="20B46CD1" w14:textId="0C80B218" w:rsidR="0084735A" w:rsidRPr="00BF3CFF" w:rsidRDefault="0084735A" w:rsidP="00BF3CFF">
      <w:pPr>
        <w:spacing w:after="0"/>
      </w:pPr>
      <w:r w:rsidRPr="00BF3CFF">
        <w:t>______________________________</w:t>
      </w:r>
      <w:r w:rsidRPr="00BF3CFF">
        <w:tab/>
      </w:r>
      <w:r w:rsidRPr="00BF3CFF">
        <w:tab/>
        <w:t>______________________</w:t>
      </w:r>
    </w:p>
    <w:p w14:paraId="44BF4DEA" w14:textId="77777777" w:rsidR="0084735A" w:rsidRPr="00BF3CFF" w:rsidRDefault="0084735A" w:rsidP="00BF3CFF">
      <w:pPr>
        <w:spacing w:after="0"/>
        <w:rPr>
          <w:sz w:val="24"/>
        </w:rPr>
      </w:pPr>
      <w:r w:rsidRPr="00BF3CFF">
        <w:rPr>
          <w:sz w:val="24"/>
        </w:rPr>
        <w:t>Signature</w:t>
      </w:r>
      <w:r w:rsidRPr="00BF3CFF">
        <w:rPr>
          <w:sz w:val="24"/>
        </w:rPr>
        <w:tab/>
      </w:r>
      <w:r w:rsidRPr="00BF3CFF">
        <w:rPr>
          <w:sz w:val="24"/>
        </w:rPr>
        <w:tab/>
      </w:r>
      <w:r w:rsidRPr="00BF3CFF">
        <w:rPr>
          <w:sz w:val="24"/>
        </w:rPr>
        <w:tab/>
      </w:r>
      <w:r w:rsidRPr="00BF3CFF">
        <w:rPr>
          <w:sz w:val="24"/>
        </w:rPr>
        <w:tab/>
      </w:r>
      <w:r w:rsidRPr="00BF3CFF">
        <w:rPr>
          <w:sz w:val="24"/>
        </w:rPr>
        <w:tab/>
      </w:r>
      <w:r w:rsidRPr="00BF3CFF">
        <w:rPr>
          <w:sz w:val="24"/>
        </w:rPr>
        <w:tab/>
        <w:t>Date</w:t>
      </w:r>
    </w:p>
    <w:p w14:paraId="058DFCE3" w14:textId="7E61671F" w:rsidR="0084735A" w:rsidRPr="00BF3CFF" w:rsidRDefault="0084735A">
      <w:pPr>
        <w:rPr>
          <w:color w:val="000000" w:themeColor="text1"/>
        </w:rPr>
      </w:pPr>
      <w:bookmarkStart w:id="318" w:name="_Toc368597858"/>
      <w:bookmarkStart w:id="319" w:name="_Toc383167191"/>
      <w:r>
        <w:br w:type="page"/>
      </w:r>
      <w:bookmarkEnd w:id="318"/>
      <w:bookmarkEnd w:id="319"/>
    </w:p>
    <w:p w14:paraId="1665064B" w14:textId="0C8C3F6E" w:rsidR="007D0EE9" w:rsidRPr="00FE2675" w:rsidRDefault="000F43BE" w:rsidP="00FAC255">
      <w:pPr>
        <w:pStyle w:val="Heading2"/>
      </w:pPr>
      <w:bookmarkStart w:id="320" w:name="_Toc127539826"/>
      <w:r>
        <w:lastRenderedPageBreak/>
        <w:t>8.</w:t>
      </w:r>
      <w:r w:rsidR="00E71E1D" w:rsidRPr="00E71E1D">
        <w:rPr>
          <w:color w:val="FF0000"/>
        </w:rPr>
        <w:t>8</w:t>
      </w:r>
      <w:r w:rsidR="007D0EE9" w:rsidRPr="00FE2675">
        <w:t xml:space="preserve"> Appendix</w:t>
      </w:r>
      <w:r w:rsidR="007D0EE9">
        <w:t xml:space="preserve"> </w:t>
      </w:r>
      <w:r w:rsidR="00E71E1D" w:rsidRPr="00E71E1D">
        <w:rPr>
          <w:color w:val="FF0000"/>
        </w:rPr>
        <w:t>8</w:t>
      </w:r>
      <w:r w:rsidR="007D0EE9">
        <w:t xml:space="preserve"> AT/IT Adaptive List</w:t>
      </w:r>
      <w:r w:rsidR="00E736F5" w:rsidRPr="00FE2675">
        <w:t>-</w:t>
      </w:r>
      <w:r w:rsidR="007D0EE9" w:rsidRPr="00FE2675">
        <w:t xml:space="preserve"> </w:t>
      </w:r>
      <w:bookmarkStart w:id="321" w:name="_Hlk109293162"/>
      <w:r w:rsidR="007D0EE9" w:rsidRPr="00FE2675">
        <w:t>Accessibility Contract Language for Information Technology Solutions</w:t>
      </w:r>
      <w:bookmarkEnd w:id="320"/>
      <w:r w:rsidR="007D0EE9" w:rsidRPr="00FE2675">
        <w:t xml:space="preserve"> </w:t>
      </w:r>
      <w:bookmarkEnd w:id="321"/>
    </w:p>
    <w:p w14:paraId="27A47513" w14:textId="1BA4C999" w:rsidR="007D0EE9" w:rsidRDefault="007D0EE9" w:rsidP="006D3FCD">
      <w:pPr>
        <w:pStyle w:val="Heading3"/>
      </w:pPr>
      <w:bookmarkStart w:id="322" w:name="_Toc127539827"/>
      <w:r w:rsidRPr="1D351ECE">
        <w:t>Overview</w:t>
      </w:r>
      <w:bookmarkEnd w:id="322"/>
    </w:p>
    <w:p w14:paraId="6B2C2F9E" w14:textId="77777777" w:rsidR="007D0EE9" w:rsidRDefault="007D0EE9" w:rsidP="0005750D">
      <w:r w:rsidRPr="731B561A">
        <w:t xml:space="preserve">The Commonwealth is legally obligated under multiple federal laws, its own Constitution, state statute and Governor-issued Executive Orders to ensure non-discrimination and equal access to state services on the part of people with disabilities and to provide reasonable accommodations to state employees with disabilities. To effectively meet its responsibilities, the Commonwealth must contract with its IT providers to achieve accessibility in the acquisition, </w:t>
      </w:r>
      <w:proofErr w:type="gramStart"/>
      <w:r w:rsidRPr="731B561A">
        <w:t>deployment</w:t>
      </w:r>
      <w:proofErr w:type="gramEnd"/>
      <w:r w:rsidRPr="731B561A">
        <w:t xml:space="preserve"> and utilization of information technology.</w:t>
      </w:r>
    </w:p>
    <w:p w14:paraId="192BB8D0" w14:textId="77777777" w:rsidR="007D0EE9" w:rsidRDefault="007D0EE9" w:rsidP="0005750D">
      <w:r w:rsidRPr="1D351ECE">
        <w:t>The Commonwealth defines accessibility to include compliance with its Enterprise Information Technology Accessibility Policy.  This policy sets technical standards based on the principles of Section 508 of the Federal Rehabilitation Act, the World Wide Web Consortium’s Web Content Accessibility Guidelines (WCAG), version 2.1, level AA, and the concept of usability for people with disabilities.</w:t>
      </w:r>
    </w:p>
    <w:p w14:paraId="3D5DB324" w14:textId="77777777" w:rsidR="007D0EE9" w:rsidRDefault="007D0EE9" w:rsidP="0005750D">
      <w:r w:rsidRPr="1D351ECE">
        <w:t>Bidders and Vendors</w:t>
      </w:r>
      <w:r>
        <w:rPr>
          <w:rStyle w:val="FootnoteReference"/>
          <w:rFonts w:ascii="Calibri" w:eastAsia="Calibri" w:hAnsi="Calibri" w:cs="Calibri"/>
        </w:rPr>
        <w:footnoteReference w:id="2"/>
      </w:r>
      <w:r w:rsidRPr="1D351ECE">
        <w:t xml:space="preserve"> must meet each of the obligations detailed in this document. As a brief summary, Bidders and the Vendor must:</w:t>
      </w:r>
    </w:p>
    <w:p w14:paraId="5F6A3F47" w14:textId="77777777" w:rsidR="007D0EE9" w:rsidRDefault="007D0EE9" w:rsidP="00BF3CFF">
      <w:r w:rsidRPr="1D351ECE">
        <w:t>Prior to contract execution:</w:t>
      </w:r>
    </w:p>
    <w:p w14:paraId="10B4236A" w14:textId="69182C59" w:rsidR="007D0EE9" w:rsidRDefault="007D0EE9" w:rsidP="00BF3CFF">
      <w:r w:rsidRPr="1D351ECE">
        <w:t>Provide an Accessibility Conformance Report (ACR), such as a VPAT®, for any pre-existing software, including Third Party Software, that Vendor is delivering to the Commonwealth.</w:t>
      </w:r>
    </w:p>
    <w:p w14:paraId="69BF5440" w14:textId="77777777" w:rsidR="007D0EE9" w:rsidRDefault="007D0EE9" w:rsidP="0020722F">
      <w:pPr>
        <w:pStyle w:val="ListParagraph"/>
        <w:numPr>
          <w:ilvl w:val="0"/>
          <w:numId w:val="5"/>
        </w:numPr>
      </w:pPr>
      <w:r w:rsidRPr="1D351ECE">
        <w:t>If Vendor is delivering a SaaS offering, provide access to the offering for accessibility testing.</w:t>
      </w:r>
    </w:p>
    <w:p w14:paraId="6C1004AC" w14:textId="77777777" w:rsidR="007D0EE9" w:rsidRDefault="007D0EE9" w:rsidP="0020722F">
      <w:pPr>
        <w:pStyle w:val="ListParagraph"/>
        <w:numPr>
          <w:ilvl w:val="0"/>
          <w:numId w:val="5"/>
        </w:numPr>
      </w:pPr>
      <w:r w:rsidRPr="1D351ECE">
        <w:t>Cooperate with the Commonwealth on addressing accessibility issues, including identifying commitments in an agreed mitigation plan if necessary.</w:t>
      </w:r>
    </w:p>
    <w:p w14:paraId="3D902A21" w14:textId="77777777" w:rsidR="007D0EE9" w:rsidRDefault="007D0EE9" w:rsidP="0005750D">
      <w:r w:rsidRPr="1D351ECE">
        <w:lastRenderedPageBreak/>
        <w:t>After contract execution:</w:t>
      </w:r>
    </w:p>
    <w:p w14:paraId="5EAD0057" w14:textId="77777777" w:rsidR="007D0EE9" w:rsidRDefault="007D0EE9" w:rsidP="0020722F">
      <w:pPr>
        <w:pStyle w:val="ListParagraph"/>
        <w:numPr>
          <w:ilvl w:val="0"/>
          <w:numId w:val="4"/>
        </w:numPr>
      </w:pPr>
      <w:r w:rsidRPr="1D351ECE">
        <w:t>Address accessibility in every phase of the project.</w:t>
      </w:r>
    </w:p>
    <w:p w14:paraId="2DF2E6F8" w14:textId="77777777" w:rsidR="007D0EE9" w:rsidRDefault="007D0EE9" w:rsidP="0020722F">
      <w:pPr>
        <w:pStyle w:val="ListParagraph"/>
        <w:numPr>
          <w:ilvl w:val="0"/>
          <w:numId w:val="4"/>
        </w:numPr>
      </w:pPr>
      <w:r w:rsidRPr="1D351ECE">
        <w:t>Collaborate with the Commonwealth on addressing accessibility issues.</w:t>
      </w:r>
    </w:p>
    <w:p w14:paraId="5A937802" w14:textId="77777777" w:rsidR="007D0EE9" w:rsidRDefault="007D0EE9" w:rsidP="0020722F">
      <w:pPr>
        <w:pStyle w:val="ListParagraph"/>
        <w:numPr>
          <w:ilvl w:val="0"/>
          <w:numId w:val="4"/>
        </w:numPr>
      </w:pPr>
      <w:r w:rsidRPr="1D351ECE">
        <w:t>Test for accessibility before delivery and include testing results with all End User Deliverables.</w:t>
      </w:r>
    </w:p>
    <w:p w14:paraId="666FBC3E" w14:textId="77777777" w:rsidR="007D0EE9" w:rsidRDefault="007D0EE9" w:rsidP="0020722F">
      <w:pPr>
        <w:pStyle w:val="ListParagraph"/>
        <w:numPr>
          <w:ilvl w:val="0"/>
          <w:numId w:val="4"/>
        </w:numPr>
      </w:pPr>
      <w:r w:rsidRPr="1D351ECE">
        <w:t>Cooperate with the Commonwealth’s accessibility testing after delivery.</w:t>
      </w:r>
    </w:p>
    <w:p w14:paraId="6795765B" w14:textId="77777777" w:rsidR="007D0EE9" w:rsidRDefault="007D0EE9" w:rsidP="0020722F">
      <w:pPr>
        <w:pStyle w:val="ListParagraph"/>
        <w:numPr>
          <w:ilvl w:val="0"/>
          <w:numId w:val="4"/>
        </w:numPr>
      </w:pPr>
      <w:r w:rsidRPr="1D351ECE">
        <w:t>Work to resolve any issues identified in testing and in the mitigation plan.</w:t>
      </w:r>
    </w:p>
    <w:p w14:paraId="6BEA671C" w14:textId="77777777" w:rsidR="007D0EE9" w:rsidRDefault="007D0EE9" w:rsidP="006D3FCD">
      <w:pPr>
        <w:pStyle w:val="Heading3"/>
      </w:pPr>
      <w:bookmarkStart w:id="323" w:name="_Toc127539828"/>
      <w:r w:rsidRPr="1D351ECE">
        <w:t>Definitions</w:t>
      </w:r>
      <w:bookmarkEnd w:id="323"/>
    </w:p>
    <w:p w14:paraId="1A828626" w14:textId="77777777" w:rsidR="007D0EE9" w:rsidRDefault="007D0EE9" w:rsidP="0005750D">
      <w:r w:rsidRPr="1D351ECE">
        <w:t>“</w:t>
      </w:r>
      <w:r w:rsidRPr="1D351ECE">
        <w:rPr>
          <w:b/>
        </w:rPr>
        <w:t>Accessibility Conformance Report</w:t>
      </w:r>
      <w:r w:rsidRPr="1D351ECE">
        <w:t>” (“</w:t>
      </w:r>
      <w:r w:rsidRPr="1D351ECE">
        <w:rPr>
          <w:b/>
        </w:rPr>
        <w:t>ACR</w:t>
      </w:r>
      <w:r w:rsidRPr="1D351ECE">
        <w:t>”) is a document that reports on the conformance of an IT product as measured against named accessibility standards.</w:t>
      </w:r>
    </w:p>
    <w:p w14:paraId="1C6125B7" w14:textId="77777777" w:rsidR="007D0EE9" w:rsidRDefault="007D0EE9" w:rsidP="0005750D">
      <w:r w:rsidRPr="1D351ECE">
        <w:t>“</w:t>
      </w:r>
      <w:r w:rsidRPr="1D351ECE">
        <w:rPr>
          <w:b/>
        </w:rPr>
        <w:t>Accessibility Audit Testing</w:t>
      </w:r>
      <w:r w:rsidRPr="1D351ECE">
        <w:t>” is accessibility testing conducted on the Commonwealth’s behalf by a third-party testing vendor engaged and paid for by the Commonwealth (an “</w:t>
      </w:r>
      <w:r w:rsidRPr="1D351ECE">
        <w:rPr>
          <w:b/>
        </w:rPr>
        <w:t>Accessibility Testing Vendor</w:t>
      </w:r>
      <w:r w:rsidRPr="1D351ECE">
        <w:t>”), as opposed to accessibility testing conducted by Vendor.</w:t>
      </w:r>
    </w:p>
    <w:p w14:paraId="55F0A303" w14:textId="77777777" w:rsidR="007D0EE9" w:rsidRDefault="007D0EE9" w:rsidP="0005750D">
      <w:r w:rsidRPr="731B561A">
        <w:t>The “</w:t>
      </w:r>
      <w:r w:rsidRPr="731B561A">
        <w:rPr>
          <w:b/>
        </w:rPr>
        <w:t>AT/IT List</w:t>
      </w:r>
      <w:r w:rsidRPr="731B561A">
        <w:t>” is the Generic Assistive Technology (“AT”)/Information Technology (“IT”) Environment List, which may be attached to the Solicitation or available at</w:t>
      </w:r>
      <w:r w:rsidRPr="008437F7">
        <w:t xml:space="preserve"> </w:t>
      </w:r>
      <w:hyperlink r:id="rId45">
        <w:r w:rsidRPr="00356D55">
          <w:rPr>
            <w:rStyle w:val="Hyperlink"/>
          </w:rPr>
          <w:t>https://www.mass.gov/guides/generic-assistive-technology-and-information-technology-atit-environment-list</w:t>
        </w:r>
      </w:hyperlink>
      <w:r w:rsidRPr="00356D55">
        <w:t>.</w:t>
      </w:r>
    </w:p>
    <w:p w14:paraId="0BAA9983" w14:textId="77777777" w:rsidR="007D0EE9" w:rsidRDefault="007D0EE9" w:rsidP="0005750D">
      <w:r w:rsidRPr="1D351ECE">
        <w:t>“</w:t>
      </w:r>
      <w:r w:rsidRPr="1D351ECE">
        <w:rPr>
          <w:b/>
        </w:rPr>
        <w:t>End User Deliverables</w:t>
      </w:r>
      <w:r w:rsidRPr="1D351ECE">
        <w:t xml:space="preserve">” are any software, documentation, and other interfaces or materials, and any configuration, implementation, or customization thereof, used by end users (which may include internal end users, such as Commonwealth employees and contractors, and external end users, such as Commonwealth residents) and delivered by Vendor. End User Deliverables include, without limitation: any configuration, implementation, or customization of </w:t>
      </w:r>
      <w:proofErr w:type="gramStart"/>
      <w:r w:rsidRPr="1D351ECE">
        <w:t>Third Party</w:t>
      </w:r>
      <w:proofErr w:type="gramEnd"/>
      <w:r w:rsidRPr="1D351ECE">
        <w:t xml:space="preserve"> Software or Vendor software; and any updates, new releases, versions, upgrades, improvements, bug fixes, patches or other modifications to software.</w:t>
      </w:r>
    </w:p>
    <w:p w14:paraId="2ACFEDE3" w14:textId="77777777" w:rsidR="007D0EE9" w:rsidRDefault="007D0EE9" w:rsidP="0005750D">
      <w:r w:rsidRPr="1D351ECE">
        <w:t>“</w:t>
      </w:r>
      <w:r w:rsidRPr="1D351ECE">
        <w:rPr>
          <w:b/>
        </w:rPr>
        <w:t>Enterprise Information Technology Accessibility Policy</w:t>
      </w:r>
      <w:r w:rsidRPr="1D351ECE">
        <w:t xml:space="preserve"> ” includes the technical standards for IT accessibility (“</w:t>
      </w:r>
      <w:r w:rsidRPr="1D351ECE">
        <w:rPr>
          <w:b/>
        </w:rPr>
        <w:t>IT Accessibility Standards</w:t>
      </w:r>
      <w:r w:rsidRPr="1D351ECE">
        <w:t xml:space="preserve">”), and is available at  </w:t>
      </w:r>
      <w:hyperlink r:id="rId46">
        <w:r w:rsidRPr="1D351ECE">
          <w:rPr>
            <w:rStyle w:val="Hyperlink"/>
            <w:rFonts w:ascii="Calibri" w:eastAsia="Calibri" w:hAnsi="Calibri" w:cs="Calibri"/>
          </w:rPr>
          <w:t>https://www.mass.gov/policy-advisory/enterprise-information-technology-accessibility-policy</w:t>
        </w:r>
      </w:hyperlink>
      <w:r w:rsidRPr="1D351ECE">
        <w:t>.</w:t>
      </w:r>
    </w:p>
    <w:p w14:paraId="05E5F942" w14:textId="77777777" w:rsidR="007D0EE9" w:rsidRDefault="007D0EE9" w:rsidP="0005750D">
      <w:r w:rsidRPr="1D351ECE">
        <w:lastRenderedPageBreak/>
        <w:t>“</w:t>
      </w:r>
      <w:r w:rsidRPr="1D351ECE">
        <w:rPr>
          <w:b/>
        </w:rPr>
        <w:t>Solicitation</w:t>
      </w:r>
      <w:r w:rsidRPr="1D351ECE">
        <w:t xml:space="preserve">” refers to a Request for Response (RFR), Request for Quotes (RFQ), or other request for </w:t>
      </w:r>
      <w:r>
        <w:t xml:space="preserve">goods and/or </w:t>
      </w:r>
      <w:r w:rsidRPr="1D351ECE">
        <w:t>services to which these terms apply.</w:t>
      </w:r>
    </w:p>
    <w:p w14:paraId="6297F9A5" w14:textId="77777777" w:rsidR="007D0EE9" w:rsidRDefault="007D0EE9" w:rsidP="0005750D">
      <w:r w:rsidRPr="731B561A">
        <w:t>The term “</w:t>
      </w:r>
      <w:r w:rsidRPr="731B561A">
        <w:rPr>
          <w:b/>
        </w:rPr>
        <w:t>software</w:t>
      </w:r>
      <w:r w:rsidRPr="731B561A">
        <w:t>,” as used in these accessibility requirements, includes without limitation commercial off-the-shelf software (“</w:t>
      </w:r>
      <w:r w:rsidRPr="731B561A">
        <w:rPr>
          <w:b/>
        </w:rPr>
        <w:t>COTS</w:t>
      </w:r>
      <w:r w:rsidRPr="731B561A">
        <w:t>”) and software as a service or other cloud-based software (“</w:t>
      </w:r>
      <w:r w:rsidRPr="731B561A">
        <w:rPr>
          <w:b/>
        </w:rPr>
        <w:t>SaaS</w:t>
      </w:r>
      <w:r w:rsidRPr="731B561A">
        <w:t>”).</w:t>
      </w:r>
    </w:p>
    <w:p w14:paraId="7B511045" w14:textId="77777777" w:rsidR="007D0EE9" w:rsidRDefault="007D0EE9" w:rsidP="0005750D">
      <w:r w:rsidRPr="1D351ECE">
        <w:t>“</w:t>
      </w:r>
      <w:r w:rsidRPr="1D351ECE">
        <w:rPr>
          <w:b/>
        </w:rPr>
        <w:t>Third Party Software</w:t>
      </w:r>
      <w:r w:rsidRPr="1D351ECE">
        <w:t>” is software not licensed or provided by Vendor.</w:t>
      </w:r>
    </w:p>
    <w:p w14:paraId="6FEA2565" w14:textId="77777777" w:rsidR="007D0EE9" w:rsidRDefault="007D0EE9" w:rsidP="0005750D">
      <w:r w:rsidRPr="1D351ECE">
        <w:t>A “</w:t>
      </w:r>
      <w:r w:rsidRPr="1D351ECE">
        <w:rPr>
          <w:b/>
        </w:rPr>
        <w:t>VPAT®</w:t>
      </w:r>
      <w:r w:rsidRPr="1D351ECE">
        <w:t xml:space="preserve">” is a Voluntary Product Accessibility Template®, a standardized form developed by the Information Technology Industry Council. The template can be used to produce an Accessibility Conformance Report that shows how a software product meets various international accessibility standards.  Template areas for WCAG2.1 A and AA and for Section 508 Chapters 3 and 4 are needed to show compliance with the IT Accessibility Standards. </w:t>
      </w:r>
    </w:p>
    <w:p w14:paraId="04A97720" w14:textId="77777777" w:rsidR="007D0EE9" w:rsidRDefault="007D0EE9" w:rsidP="006D3FCD">
      <w:pPr>
        <w:pStyle w:val="Heading3"/>
      </w:pPr>
      <w:bookmarkStart w:id="324" w:name="_Toc127539829"/>
      <w:r w:rsidRPr="1D351ECE">
        <w:t>Accessibility Obligations</w:t>
      </w:r>
      <w:bookmarkEnd w:id="324"/>
    </w:p>
    <w:p w14:paraId="744BBB99" w14:textId="77777777" w:rsidR="007D0EE9" w:rsidRDefault="007D0EE9" w:rsidP="007D0EE9">
      <w:pPr>
        <w:pStyle w:val="Heading3"/>
      </w:pPr>
      <w:bookmarkStart w:id="325" w:name="_Toc127539830"/>
      <w:r w:rsidRPr="1D351ECE">
        <w:t>1.</w:t>
      </w:r>
      <w:r>
        <w:tab/>
      </w:r>
      <w:r w:rsidRPr="1D351ECE">
        <w:t>Compliance with Commonwealth Standards</w:t>
      </w:r>
      <w:bookmarkEnd w:id="325"/>
    </w:p>
    <w:p w14:paraId="1868C689" w14:textId="77777777" w:rsidR="007D0EE9" w:rsidRDefault="007D0EE9" w:rsidP="0005750D">
      <w:r w:rsidRPr="1D351ECE">
        <w:t>Vendor is responsible for addressing accessibility problems in any implementation, configuration, or documentation delivered or performed by Vendor, and in any software provided or licensed by Vendor and delivered to the Commonwealth.</w:t>
      </w:r>
    </w:p>
    <w:p w14:paraId="06952341" w14:textId="77777777" w:rsidR="007D0EE9" w:rsidRDefault="007D0EE9" w:rsidP="0005750D">
      <w:r w:rsidRPr="731B561A">
        <w:t xml:space="preserve">Vendor shall ensure that all End User Deliverables adhere to the IT Accessibility Standards set in the current version (as of the date of this Solicitation) of the Enterprise Information Technology Accessibility Policy and interoperate with the environments listed on the AT/IT List. </w:t>
      </w:r>
      <w:r w:rsidRPr="00C535A4">
        <w:t xml:space="preserve">At a minimum, Vendor is expected to remain compliant with the latest version of the </w:t>
      </w:r>
      <w:hyperlink r:id="rId47" w:history="1">
        <w:r w:rsidRPr="00F34BAB">
          <w:rPr>
            <w:rStyle w:val="Hyperlink"/>
            <w:rFonts w:ascii="Calibri" w:eastAsia="Calibri" w:hAnsi="Calibri" w:cs="Calibri"/>
          </w:rPr>
          <w:t>Commonwealth Enterprise Information Technology Accessibility Policy</w:t>
        </w:r>
      </w:hyperlink>
      <w:r w:rsidRPr="00C535A4">
        <w:t>, or the standard set forth by the purchasing agency, and must be able to update any software/systems in the event of updates to either</w:t>
      </w:r>
      <w:r>
        <w:t xml:space="preserve">. </w:t>
      </w:r>
      <w:r w:rsidRPr="731B561A">
        <w:t xml:space="preserve">. </w:t>
      </w:r>
    </w:p>
    <w:p w14:paraId="227631E8" w14:textId="77777777" w:rsidR="007D0EE9" w:rsidRDefault="007D0EE9" w:rsidP="0005750D">
      <w:r w:rsidRPr="1D351ECE">
        <w:t>Vendor must ensure that accessibility and usability are addressed at every stage of the project. At the commencement of any project, prior to beginning any significant design or implementation work, Vendor’s project manager shall meet with the Commonwealth’s project manager and appropriate resources to review the Enterprise Information Technology Accessibility Policy, the AT/IT List, and any accessibility guidance provided by Vendor, in order to discuss their impact on the project.</w:t>
      </w:r>
    </w:p>
    <w:p w14:paraId="2B655B16" w14:textId="77777777" w:rsidR="007D0EE9" w:rsidRDefault="007D0EE9" w:rsidP="007D0EE9">
      <w:pPr>
        <w:pStyle w:val="Heading3"/>
      </w:pPr>
      <w:bookmarkStart w:id="326" w:name="_Toc127539831"/>
      <w:r w:rsidRPr="1D351ECE">
        <w:lastRenderedPageBreak/>
        <w:t>2.</w:t>
      </w:r>
      <w:r>
        <w:tab/>
      </w:r>
      <w:r w:rsidRPr="1D351ECE">
        <w:t>ACRs and Mitigation Plan</w:t>
      </w:r>
      <w:bookmarkEnd w:id="326"/>
    </w:p>
    <w:p w14:paraId="6A64319B" w14:textId="77777777" w:rsidR="007D0EE9" w:rsidRDefault="007D0EE9" w:rsidP="0005750D">
      <w:r w:rsidRPr="1D351ECE">
        <w:t>Prior to Contract execution, Vendor must provide Accessibility Conformance Reports (ACRs) for any existing Vendor and third-party software with which end users will interact.</w:t>
      </w:r>
    </w:p>
    <w:p w14:paraId="20D0069D" w14:textId="77777777" w:rsidR="007D0EE9" w:rsidRDefault="007D0EE9" w:rsidP="0005750D">
      <w:r w:rsidRPr="1D351ECE">
        <w:t>Upon request, Vendor must provide the Commonwealth with accessibility-related content in the technical reference manual or program documentation proposed products.</w:t>
      </w:r>
    </w:p>
    <w:p w14:paraId="679A7FD0" w14:textId="77777777" w:rsidR="007D0EE9" w:rsidRDefault="007D0EE9" w:rsidP="0005750D">
      <w:r w:rsidRPr="1D351ECE">
        <w:t>If the Commonwealth determines that accessibility issues exist but can be resolved or mitigated after Contract execution, the Vendor will, at the Commonwealth’s option, enter into a mitigation plan, pursuant to Section 4 of the Enterprise Information Technology Accessibility Policy.  A mitigation plan is not a waiver of accessibility obligations, but rather a roadmap that contains a list of accessibility issues and the Vendor’s commitment to cooperate with the Commonwealth in resolving or mitigating the issues within a reasonable time following contract execution. Any mitigation plan shall become part of the Contract.</w:t>
      </w:r>
    </w:p>
    <w:p w14:paraId="2D26330B" w14:textId="77777777" w:rsidR="007D0EE9" w:rsidRDefault="007D0EE9" w:rsidP="007D0EE9">
      <w:pPr>
        <w:pStyle w:val="Heading3"/>
      </w:pPr>
      <w:bookmarkStart w:id="327" w:name="_Toc127539832"/>
      <w:r w:rsidRPr="1D351ECE">
        <w:t>3.</w:t>
      </w:r>
      <w:r>
        <w:tab/>
      </w:r>
      <w:r w:rsidRPr="1D351ECE">
        <w:t>Testing</w:t>
      </w:r>
      <w:bookmarkEnd w:id="327"/>
    </w:p>
    <w:p w14:paraId="2D80F6BA" w14:textId="77777777" w:rsidR="007D0EE9" w:rsidRDefault="007D0EE9" w:rsidP="007D0EE9">
      <w:pPr>
        <w:pStyle w:val="Heading4"/>
      </w:pPr>
      <w:r w:rsidRPr="1D351ECE">
        <w:t>Prior to Contract execution</w:t>
      </w:r>
    </w:p>
    <w:p w14:paraId="47860D38" w14:textId="77777777" w:rsidR="007D0EE9" w:rsidRDefault="007D0EE9" w:rsidP="0005750D">
      <w:r w:rsidRPr="1D351ECE">
        <w:t xml:space="preserve">For SaaS offerings, the Commonwealth reserves the right to test for accessibility or to engage a third party Accessibility Testing Vendor to conduct Accessibility Audit Testing at the Commonwealth’s expense prior to scoring and selecting a Bidder. Bidders must cooperate with the Commonwealth and the Accessibility Testing Vendor, including providing appropriate access to the applicable cloud products for such testing. The results of any such accessibility testing, the ACR or other accessibility documentation provided by the Bidder, and the cooperation of the Bidder, will be </w:t>
      </w:r>
      <w:proofErr w:type="gramStart"/>
      <w:r w:rsidRPr="1D351ECE">
        <w:t>taken into account</w:t>
      </w:r>
      <w:proofErr w:type="gramEnd"/>
      <w:r w:rsidRPr="1D351ECE">
        <w:t xml:space="preserve"> in scoring and selecting a Bidder.</w:t>
      </w:r>
    </w:p>
    <w:p w14:paraId="7CB5FA67" w14:textId="77777777" w:rsidR="007D0EE9" w:rsidRDefault="007D0EE9" w:rsidP="0005750D">
      <w:r w:rsidRPr="1D351ECE">
        <w:t>In connection with its accessibility testing as permitted above, the Commonwealth shall have the right to configure the applicable cloud product in accordance with the technical reference manual or program documentation for the Commonwealth’s accessibility needs.</w:t>
      </w:r>
    </w:p>
    <w:p w14:paraId="6C54322F" w14:textId="77777777" w:rsidR="007D0EE9" w:rsidRDefault="007D0EE9" w:rsidP="007D0EE9">
      <w:pPr>
        <w:pStyle w:val="Heading4"/>
      </w:pPr>
      <w:r w:rsidRPr="1D351ECE">
        <w:rPr>
          <w:rFonts w:eastAsia="Calibri"/>
        </w:rPr>
        <w:t>Vendor Testing</w:t>
      </w:r>
    </w:p>
    <w:p w14:paraId="75161D26" w14:textId="77777777" w:rsidR="007D0EE9" w:rsidRDefault="007D0EE9" w:rsidP="0005750D">
      <w:r w:rsidRPr="1D351ECE">
        <w:t xml:space="preserve">Accessibility testing must be incorporated as part of Vendor’s overall quality assurance process. Vendor shall test end user software for accessibility during any </w:t>
      </w:r>
      <w:r w:rsidRPr="1D351ECE">
        <w:lastRenderedPageBreak/>
        <w:t xml:space="preserve">or all of unit testing, integration testing, final acceptance testing and system testing. All activities performed by Vendor to ensure compliance with the IT Accessibility Standards will be done at Vendor’s cost and expense. </w:t>
      </w:r>
    </w:p>
    <w:p w14:paraId="6C69202E" w14:textId="77777777" w:rsidR="007D0EE9" w:rsidRDefault="007D0EE9" w:rsidP="0005750D">
      <w:r w:rsidRPr="1D351ECE">
        <w:t>Vendor shall test every End User Deliverable against the IT Accessibility Standards, and for interoperability with the AT and IT environments listed in the AT/IT List. Vendor shall resolve any problems identified in such testing prior to delivering the End User Deliverable to the Commonwealth. Vendor shall deliver to the Commonwealth the results of the final testing, with all accessibility problems resolved, at the same time it delivers the End User Deliverable.   Vendor may use its internal resources, hire an outside vendor, or both to conduct testing.</w:t>
      </w:r>
    </w:p>
    <w:p w14:paraId="18047BC6" w14:textId="77777777" w:rsidR="007D0EE9" w:rsidRDefault="007D0EE9" w:rsidP="007D0EE9">
      <w:pPr>
        <w:pStyle w:val="Heading4"/>
      </w:pPr>
      <w:r w:rsidRPr="1D351ECE">
        <w:t>Testing of Third Party Software</w:t>
      </w:r>
    </w:p>
    <w:p w14:paraId="7F0D2687" w14:textId="77777777" w:rsidR="007D0EE9" w:rsidRDefault="007D0EE9" w:rsidP="0005750D">
      <w:r w:rsidRPr="1D351ECE">
        <w:t>While Vendor is obligated to test any configuration, customization, or other modification it makes to Third Party Software, Vendor is not responsible for testing out-of-the-box, non-configured Third Party Software for which accessibility testing has already been conducted and test results have already been provided to the Commonwealth in the form of a satisfactory ACR.</w:t>
      </w:r>
    </w:p>
    <w:p w14:paraId="368C13D0" w14:textId="77777777" w:rsidR="007D0EE9" w:rsidRDefault="007D0EE9" w:rsidP="0005750D">
      <w:r w:rsidRPr="1D351ECE">
        <w:t>If Vendor is recommending or providing Third Party Software, Vendor is responsible for working with the Commonwealth and the licensor of such Third Party Software to identify and resolve accessibility issues. However, Vendor is not responsible for accessibility issues relating to Third Party Software that are not related to Vendor’s software or configuration, customization, or other modification of such Third Party Software.</w:t>
      </w:r>
    </w:p>
    <w:p w14:paraId="36E0D553" w14:textId="77777777" w:rsidR="007D0EE9" w:rsidRDefault="007D0EE9" w:rsidP="007D0EE9">
      <w:pPr>
        <w:pStyle w:val="Heading4"/>
      </w:pPr>
      <w:r w:rsidRPr="1D351ECE">
        <w:t>Commonwealth Audit Testing</w:t>
      </w:r>
    </w:p>
    <w:p w14:paraId="6A64A4EB" w14:textId="77777777" w:rsidR="007D0EE9" w:rsidRDefault="007D0EE9" w:rsidP="0005750D">
      <w:r w:rsidRPr="1D351ECE">
        <w:t xml:space="preserve">The Commonwealth </w:t>
      </w:r>
      <w:r>
        <w:t>may</w:t>
      </w:r>
      <w:r w:rsidRPr="1D351ECE">
        <w:t xml:space="preserve"> hire a third party Accessibility Testing Vendor to conduct Accessibility Audit Testing for this project. The Accessibility Testing Vendor will test End User Deliverables against the IT Accessibility Standards and the AT/IT List. Vendor shall cooperate with the Accessibility Testing Vendor at no additional cost to the Commonwealth.</w:t>
      </w:r>
    </w:p>
    <w:p w14:paraId="3217CE6C" w14:textId="77777777" w:rsidR="007D0EE9" w:rsidRDefault="007D0EE9" w:rsidP="0005750D">
      <w:r w:rsidRPr="1D351ECE">
        <w:t xml:space="preserve">Audit testing will be in addition to and following Vendor’s own accessibility testing. </w:t>
      </w:r>
    </w:p>
    <w:p w14:paraId="5656D329" w14:textId="77777777" w:rsidR="007D0EE9" w:rsidRDefault="007D0EE9" w:rsidP="007D0EE9">
      <w:pPr>
        <w:pStyle w:val="Heading4"/>
      </w:pPr>
      <w:r w:rsidRPr="1D351ECE">
        <w:t>Failure to Comply; Repeat Testing</w:t>
      </w:r>
    </w:p>
    <w:p w14:paraId="5BEFA223" w14:textId="77777777" w:rsidR="007D0EE9" w:rsidRDefault="007D0EE9" w:rsidP="0005750D">
      <w:r w:rsidRPr="1D351ECE">
        <w:t xml:space="preserve">If any End User Deliverables fail the Commonwealth’s initial post-delivery Accessibility Audit Testing, Vendor shall provide a credit to the Commonwealth for </w:t>
      </w:r>
      <w:r w:rsidRPr="1D351ECE">
        <w:lastRenderedPageBreak/>
        <w:t>any repeat Commonwealth Accessibility Audit Testing that is needed. Such credits shall not exceed 5% of either (1) the total fixed price due to the Vendor under the contract or (2) the total not-to-exceed amount of the contract if entered under a time and materials basis.</w:t>
      </w:r>
    </w:p>
    <w:p w14:paraId="132BF52E" w14:textId="77777777" w:rsidR="007D0EE9" w:rsidRDefault="007D0EE9" w:rsidP="007D0EE9">
      <w:pPr>
        <w:pStyle w:val="Heading3"/>
      </w:pPr>
      <w:bookmarkStart w:id="328" w:name="_Toc127539833"/>
      <w:r w:rsidRPr="1D351ECE">
        <w:t>4.</w:t>
      </w:r>
      <w:r>
        <w:tab/>
      </w:r>
      <w:r w:rsidRPr="1D351ECE">
        <w:t>Accessibility Advisory Committee (AAC)</w:t>
      </w:r>
      <w:bookmarkEnd w:id="328"/>
    </w:p>
    <w:p w14:paraId="18699EBC" w14:textId="77777777" w:rsidR="007D0EE9" w:rsidRDefault="007D0EE9" w:rsidP="0005750D">
      <w:r w:rsidRPr="1D351ECE">
        <w:t xml:space="preserve">The Commonwealth and Vendor </w:t>
      </w:r>
      <w:r>
        <w:t>may</w:t>
      </w:r>
      <w:r w:rsidRPr="1D351ECE">
        <w:t xml:space="preserve"> create an Accessibility Advisory Committee. The purpose of the AAC shall be to prioritize the list of accessibility defects identified by the Vendor and/or the Commonwealth (through its Accessibility Testing Vendor), discuss any questions relating to accessibility testing and accessibility requirements, to ensure that any concerns raised by a member of the AAC or a </w:t>
      </w:r>
      <w:proofErr w:type="gramStart"/>
      <w:r w:rsidRPr="1D351ECE">
        <w:t>third party</w:t>
      </w:r>
      <w:proofErr w:type="gramEnd"/>
      <w:r w:rsidRPr="1D351ECE">
        <w:t xml:space="preserve"> regarding accessibility of the Services are discussed, identified and addressed, and to advise on maintenance of the Mitigation Plan. The AAC shall be comprised of at least one representative from each Vendor and the Commonwealth, and representatives of certain agencies designated by the Commonwealth such as the Massachusetts Office on Disability, Executive Department disability coordinators, Massachusetts Rehabilitation Commission, Massachusetts Commission for the Blind, and Massachusetts Commission on the Deaf and Hard of Hearing.</w:t>
      </w:r>
    </w:p>
    <w:p w14:paraId="26FB4E8B" w14:textId="77777777" w:rsidR="007D0EE9" w:rsidRDefault="007D0EE9" w:rsidP="0005750D">
      <w:r w:rsidRPr="1D351ECE">
        <w:t xml:space="preserve">The AAC shall convene its first meeting no later than ten (10) calendar days after the Effective Date of any Contract. Following this initial meeting, the AAC shall meet as mutually agreed to by the Commonwealth and Vendor in consultation with the AAC, but at a minimum, once a quarter. </w:t>
      </w:r>
    </w:p>
    <w:p w14:paraId="1200DF79" w14:textId="77777777" w:rsidR="007D0EE9" w:rsidRDefault="007D0EE9" w:rsidP="007D0EE9">
      <w:pPr>
        <w:pStyle w:val="Heading3"/>
      </w:pPr>
      <w:bookmarkStart w:id="329" w:name="_Toc127539834"/>
      <w:r w:rsidRPr="1D351ECE">
        <w:t>5.</w:t>
      </w:r>
      <w:r>
        <w:tab/>
      </w:r>
      <w:r w:rsidRPr="1D351ECE">
        <w:t xml:space="preserve"> Prioritizing and Remediating Accessibility Issues</w:t>
      </w:r>
      <w:bookmarkEnd w:id="329"/>
    </w:p>
    <w:p w14:paraId="4689E88B" w14:textId="77777777" w:rsidR="007D0EE9" w:rsidRDefault="007D0EE9" w:rsidP="0005750D">
      <w:r w:rsidRPr="1D351ECE">
        <w:t>Vendor shall collaborate with the Commonwealth, the AAC, and the Accessibility Testing Vendor to prioritize accessibility defects based on severity.</w:t>
      </w:r>
    </w:p>
    <w:p w14:paraId="33AAF031" w14:textId="77777777" w:rsidR="007D0EE9" w:rsidRDefault="007D0EE9" w:rsidP="0005750D">
      <w:r w:rsidRPr="1D351ECE">
        <w:t xml:space="preserve">Vendor shall be responsible for promptly curing each instance identified by the Commonwealth or by its own accessibility testing in which the End User Deliverables fail to comply with the IT Accessibility Standards or interoperate with the environments specified on the AT/IT List.   Remediation of accessibility issues which pose a very minor inconvenience to disabled users but do not prevent them from using the software may be waived by the Commonwealth in the Commonwealth’s sole discretion. Correction of accessibility issues may require, </w:t>
      </w:r>
      <w:r w:rsidRPr="1D351ECE">
        <w:lastRenderedPageBreak/>
        <w:t>among other things, writing new core code, shutting off inaccessible features, providing users with Third Party Software in addition to their assistive technology, or providing disabled users with an alternative pathway to the inaccessible feature or the business process that it automates.</w:t>
      </w:r>
    </w:p>
    <w:p w14:paraId="3FCD5D85" w14:textId="77777777" w:rsidR="007D0EE9" w:rsidRDefault="007D0EE9" w:rsidP="007D0EE9">
      <w:pPr>
        <w:pStyle w:val="Heading3"/>
      </w:pPr>
      <w:bookmarkStart w:id="330" w:name="_Toc127539835"/>
      <w:r w:rsidRPr="1D351ECE">
        <w:t>6.</w:t>
      </w:r>
      <w:r>
        <w:tab/>
      </w:r>
      <w:r w:rsidRPr="1D351ECE">
        <w:t>Training and Documentation</w:t>
      </w:r>
      <w:bookmarkEnd w:id="330"/>
    </w:p>
    <w:p w14:paraId="4489895D" w14:textId="77777777" w:rsidR="007D0EE9" w:rsidRDefault="007D0EE9" w:rsidP="0005750D">
      <w:r w:rsidRPr="1D351ECE">
        <w:t>Vendor shall coordinate with the Commonwealth and the AAC in the identification of all prospective attendees at Vendor training who require accommodation and shall cooperate with the Commonwealth in its provision of such accommodation.</w:t>
      </w:r>
    </w:p>
    <w:p w14:paraId="6B678AA7" w14:textId="77777777" w:rsidR="007D0EE9" w:rsidRDefault="007D0EE9" w:rsidP="0005750D">
      <w:r w:rsidRPr="1D351ECE">
        <w:t>All administrator and end user documentation and any training materials delivered by Vendor under this Solicitation (whether in a classroom or online) must be accessible to users with disabilities and in conformance with the IT Accessibility Standards. All such materials delivered under this Solicitation and wholly owned by the Commonwealth shall be in an agreed-upon editable format.</w:t>
      </w:r>
    </w:p>
    <w:p w14:paraId="7E3F08A6" w14:textId="77777777" w:rsidR="007D0EE9" w:rsidRDefault="007D0EE9" w:rsidP="007D0EE9">
      <w:pPr>
        <w:pStyle w:val="Heading3"/>
      </w:pPr>
      <w:bookmarkStart w:id="331" w:name="_Toc127539836"/>
      <w:r w:rsidRPr="1D351ECE">
        <w:t>7.</w:t>
      </w:r>
      <w:r>
        <w:tab/>
      </w:r>
      <w:r w:rsidRPr="1D351ECE">
        <w:t xml:space="preserve"> Ongoing Maintenance</w:t>
      </w:r>
      <w:bookmarkEnd w:id="331"/>
    </w:p>
    <w:p w14:paraId="533BBC5E" w14:textId="77777777" w:rsidR="007D0EE9" w:rsidRDefault="007D0EE9" w:rsidP="0005750D">
      <w:r w:rsidRPr="1D351ECE">
        <w:t>If the Vendor has agreed to perform maintenance for the Commonwealth, Vendor’s obligations above apply to its performance of maintenance. During the maintenance period, unless otherwise agreed in writing by Vendor and the Commonwealth, Vendor must ensure that the system continues to interoperate with the environments specified on the AT/IT List, including any changes to the AT/IT List that occur during the maintenance period, and must collaborate with the Commonwealth and any pertinent Third Party Software vendor and Accessibility Testing Vendor to correct any problems identified regarding interoperability.</w:t>
      </w:r>
    </w:p>
    <w:p w14:paraId="35B649ED" w14:textId="77777777" w:rsidR="007D0EE9" w:rsidRDefault="007D0EE9" w:rsidP="0005750D">
      <w:r w:rsidRPr="1D351ECE">
        <w:t xml:space="preserve"> </w:t>
      </w:r>
    </w:p>
    <w:p w14:paraId="2D3ED287" w14:textId="77777777" w:rsidR="007D0EE9" w:rsidRDefault="007D0EE9" w:rsidP="0005750D">
      <w:r w:rsidRPr="1D351ECE">
        <w:t xml:space="preserve"> </w:t>
      </w:r>
    </w:p>
    <w:p w14:paraId="5E1F5F2E" w14:textId="77777777" w:rsidR="007D0EE9" w:rsidRDefault="007D0EE9" w:rsidP="0005750D">
      <w:r w:rsidRPr="1D351ECE">
        <w:t xml:space="preserve"> </w:t>
      </w:r>
    </w:p>
    <w:p w14:paraId="74935541" w14:textId="77777777" w:rsidR="007D0EE9" w:rsidRDefault="1B3E4B2F" w:rsidP="0005750D">
      <w:r>
        <w:t xml:space="preserve"> </w:t>
      </w:r>
    </w:p>
    <w:p w14:paraId="0861E6E7" w14:textId="77777777" w:rsidR="007D0EE9" w:rsidRDefault="007D0EE9" w:rsidP="007D0EE9"/>
    <w:p w14:paraId="267837A2" w14:textId="77777777" w:rsidR="007D0EE9" w:rsidRDefault="007D0EE9">
      <w:pPr>
        <w:rPr>
          <w:rFonts w:eastAsia="Calibri"/>
          <w:color w:val="2B579A"/>
          <w:szCs w:val="28"/>
          <w:shd w:val="clear" w:color="auto" w:fill="E6E6E6"/>
        </w:rPr>
      </w:pPr>
      <w:r>
        <w:br w:type="page"/>
      </w:r>
    </w:p>
    <w:p w14:paraId="7A621224" w14:textId="77CB42B7" w:rsidR="00E736F5" w:rsidRDefault="00E000D9" w:rsidP="00E000D9">
      <w:pPr>
        <w:pStyle w:val="Heading2"/>
      </w:pPr>
      <w:bookmarkStart w:id="332" w:name="_Toc127539837"/>
      <w:r>
        <w:lastRenderedPageBreak/>
        <w:t>8.</w:t>
      </w:r>
      <w:r w:rsidR="007E4F5E" w:rsidRPr="007E4F5E">
        <w:rPr>
          <w:color w:val="FF0000"/>
        </w:rPr>
        <w:t>9</w:t>
      </w:r>
      <w:r w:rsidR="00DD2482">
        <w:t xml:space="preserve"> </w:t>
      </w:r>
      <w:r w:rsidR="00E736F5">
        <w:t>Appendix</w:t>
      </w:r>
      <w:r w:rsidR="00DD2482">
        <w:t xml:space="preserve"> </w:t>
      </w:r>
      <w:r w:rsidR="007E4F5E" w:rsidRPr="007E4F5E">
        <w:rPr>
          <w:color w:val="FF0000"/>
        </w:rPr>
        <w:t>9</w:t>
      </w:r>
      <w:r w:rsidR="00E736F5">
        <w:t xml:space="preserve"> List of Commodities &amp; Services</w:t>
      </w:r>
      <w:r w:rsidR="00AC0B81">
        <w:t xml:space="preserve"> and the S</w:t>
      </w:r>
      <w:r w:rsidR="00E736F5">
        <w:t>ubcontractor Responsible</w:t>
      </w:r>
      <w:bookmarkEnd w:id="332"/>
    </w:p>
    <w:p w14:paraId="16B85E39" w14:textId="09F3C76F" w:rsidR="00E736F5" w:rsidRDefault="00E736F5" w:rsidP="0005750D">
      <w:r>
        <w:t>Bidders shall identify by listing below which components are to be provided by a subcontractor and/or another vendor.</w:t>
      </w:r>
    </w:p>
    <w:tbl>
      <w:tblPr>
        <w:tblStyle w:val="TableGrid"/>
        <w:tblW w:w="0" w:type="auto"/>
        <w:tblInd w:w="585" w:type="dxa"/>
        <w:tblLayout w:type="fixed"/>
        <w:tblLook w:val="04A0" w:firstRow="1" w:lastRow="0" w:firstColumn="1" w:lastColumn="0" w:noHBand="0" w:noVBand="1"/>
      </w:tblPr>
      <w:tblGrid>
        <w:gridCol w:w="2715"/>
        <w:gridCol w:w="1725"/>
        <w:gridCol w:w="2220"/>
        <w:gridCol w:w="1755"/>
      </w:tblGrid>
      <w:tr w:rsidR="00E736F5" w:rsidRPr="00FE2675" w14:paraId="584593E5" w14:textId="77777777" w:rsidTr="00793E76">
        <w:tc>
          <w:tcPr>
            <w:tcW w:w="2715" w:type="dxa"/>
          </w:tcPr>
          <w:p w14:paraId="3A035B6B" w14:textId="4B750F15" w:rsidR="00E736F5" w:rsidRPr="00FE2675" w:rsidRDefault="00E736F5" w:rsidP="00FE2675">
            <w:r>
              <w:t>Commodity/ Service</w:t>
            </w:r>
          </w:p>
        </w:tc>
        <w:tc>
          <w:tcPr>
            <w:tcW w:w="1725" w:type="dxa"/>
          </w:tcPr>
          <w:p w14:paraId="2DD6DFE1" w14:textId="3ECA98A8" w:rsidR="00E736F5" w:rsidRPr="00FE2675" w:rsidRDefault="00E736F5" w:rsidP="00FE2675">
            <w:r>
              <w:t>Function</w:t>
            </w:r>
          </w:p>
        </w:tc>
        <w:tc>
          <w:tcPr>
            <w:tcW w:w="2220" w:type="dxa"/>
          </w:tcPr>
          <w:p w14:paraId="27578392" w14:textId="62A00874" w:rsidR="00E736F5" w:rsidRPr="00FE2675" w:rsidRDefault="00E736F5" w:rsidP="00FE2675">
            <w:r>
              <w:t>Subcontractor</w:t>
            </w:r>
          </w:p>
        </w:tc>
        <w:tc>
          <w:tcPr>
            <w:tcW w:w="1755" w:type="dxa"/>
          </w:tcPr>
          <w:p w14:paraId="635F40CB" w14:textId="349FE512" w:rsidR="00E736F5" w:rsidRPr="00FE2675" w:rsidRDefault="00E736F5" w:rsidP="00FE2675">
            <w:r>
              <w:t>Comments</w:t>
            </w:r>
          </w:p>
        </w:tc>
      </w:tr>
      <w:tr w:rsidR="00E736F5" w14:paraId="0C3A9B53" w14:textId="77777777" w:rsidTr="00793E76">
        <w:tc>
          <w:tcPr>
            <w:tcW w:w="2715" w:type="dxa"/>
          </w:tcPr>
          <w:p w14:paraId="0047A478" w14:textId="77777777" w:rsidR="00E736F5" w:rsidRDefault="00E736F5" w:rsidP="0005750D">
            <w:pPr>
              <w:rPr>
                <w:rFonts w:eastAsia="Times New Roman"/>
              </w:rPr>
            </w:pPr>
          </w:p>
        </w:tc>
        <w:tc>
          <w:tcPr>
            <w:tcW w:w="1725" w:type="dxa"/>
          </w:tcPr>
          <w:p w14:paraId="577D2EC3" w14:textId="77777777" w:rsidR="00E736F5" w:rsidRDefault="00E736F5" w:rsidP="0005750D">
            <w:pPr>
              <w:rPr>
                <w:rFonts w:eastAsia="Times New Roman"/>
              </w:rPr>
            </w:pPr>
          </w:p>
        </w:tc>
        <w:tc>
          <w:tcPr>
            <w:tcW w:w="2220" w:type="dxa"/>
          </w:tcPr>
          <w:p w14:paraId="7877DE42" w14:textId="77777777" w:rsidR="00E736F5" w:rsidRDefault="00E736F5" w:rsidP="0005750D">
            <w:pPr>
              <w:rPr>
                <w:rFonts w:eastAsia="Times New Roman"/>
              </w:rPr>
            </w:pPr>
          </w:p>
        </w:tc>
        <w:tc>
          <w:tcPr>
            <w:tcW w:w="1755" w:type="dxa"/>
          </w:tcPr>
          <w:p w14:paraId="29967606" w14:textId="77777777" w:rsidR="00E736F5" w:rsidRDefault="00E736F5" w:rsidP="0005750D">
            <w:pPr>
              <w:rPr>
                <w:rFonts w:eastAsia="Times New Roman"/>
              </w:rPr>
            </w:pPr>
          </w:p>
        </w:tc>
      </w:tr>
      <w:tr w:rsidR="00E736F5" w14:paraId="39B08301" w14:textId="77777777" w:rsidTr="00793E76">
        <w:tc>
          <w:tcPr>
            <w:tcW w:w="2715" w:type="dxa"/>
          </w:tcPr>
          <w:p w14:paraId="3F657C25" w14:textId="77777777" w:rsidR="00E736F5" w:rsidRDefault="00E736F5" w:rsidP="0005750D">
            <w:pPr>
              <w:rPr>
                <w:rFonts w:eastAsia="Times New Roman"/>
              </w:rPr>
            </w:pPr>
          </w:p>
        </w:tc>
        <w:tc>
          <w:tcPr>
            <w:tcW w:w="1725" w:type="dxa"/>
          </w:tcPr>
          <w:p w14:paraId="33586BBD" w14:textId="77777777" w:rsidR="00E736F5" w:rsidRDefault="00E736F5" w:rsidP="0005750D">
            <w:pPr>
              <w:rPr>
                <w:rFonts w:eastAsia="Times New Roman"/>
              </w:rPr>
            </w:pPr>
          </w:p>
        </w:tc>
        <w:tc>
          <w:tcPr>
            <w:tcW w:w="2220" w:type="dxa"/>
          </w:tcPr>
          <w:p w14:paraId="6229F265" w14:textId="77777777" w:rsidR="00E736F5" w:rsidRDefault="00E736F5" w:rsidP="0005750D">
            <w:pPr>
              <w:rPr>
                <w:rFonts w:eastAsia="Times New Roman"/>
              </w:rPr>
            </w:pPr>
          </w:p>
        </w:tc>
        <w:tc>
          <w:tcPr>
            <w:tcW w:w="1755" w:type="dxa"/>
          </w:tcPr>
          <w:p w14:paraId="7E450A7E" w14:textId="77777777" w:rsidR="00E736F5" w:rsidRDefault="00E736F5" w:rsidP="0005750D">
            <w:pPr>
              <w:rPr>
                <w:rFonts w:eastAsia="Times New Roman"/>
              </w:rPr>
            </w:pPr>
          </w:p>
        </w:tc>
      </w:tr>
      <w:tr w:rsidR="00E736F5" w14:paraId="74AE0467" w14:textId="77777777" w:rsidTr="00793E76">
        <w:tc>
          <w:tcPr>
            <w:tcW w:w="2715" w:type="dxa"/>
          </w:tcPr>
          <w:p w14:paraId="439E8153" w14:textId="77777777" w:rsidR="00E736F5" w:rsidRDefault="00E736F5" w:rsidP="0005750D">
            <w:pPr>
              <w:rPr>
                <w:rFonts w:eastAsia="Times New Roman"/>
              </w:rPr>
            </w:pPr>
          </w:p>
        </w:tc>
        <w:tc>
          <w:tcPr>
            <w:tcW w:w="1725" w:type="dxa"/>
          </w:tcPr>
          <w:p w14:paraId="32D41D54" w14:textId="77777777" w:rsidR="00E736F5" w:rsidRDefault="00E736F5" w:rsidP="0005750D">
            <w:pPr>
              <w:rPr>
                <w:rFonts w:eastAsia="Times New Roman"/>
              </w:rPr>
            </w:pPr>
          </w:p>
        </w:tc>
        <w:tc>
          <w:tcPr>
            <w:tcW w:w="2220" w:type="dxa"/>
          </w:tcPr>
          <w:p w14:paraId="0E75E0A2" w14:textId="77777777" w:rsidR="00E736F5" w:rsidRDefault="00E736F5" w:rsidP="0005750D">
            <w:pPr>
              <w:rPr>
                <w:rFonts w:eastAsia="Times New Roman"/>
              </w:rPr>
            </w:pPr>
          </w:p>
        </w:tc>
        <w:tc>
          <w:tcPr>
            <w:tcW w:w="1755" w:type="dxa"/>
          </w:tcPr>
          <w:p w14:paraId="5B375468" w14:textId="77777777" w:rsidR="00E736F5" w:rsidRDefault="00E736F5" w:rsidP="0005750D">
            <w:pPr>
              <w:rPr>
                <w:rFonts w:eastAsia="Times New Roman"/>
              </w:rPr>
            </w:pPr>
          </w:p>
        </w:tc>
      </w:tr>
      <w:tr w:rsidR="00AC0B81" w14:paraId="3CA79172" w14:textId="77777777" w:rsidTr="00793E76">
        <w:tc>
          <w:tcPr>
            <w:tcW w:w="2715" w:type="dxa"/>
          </w:tcPr>
          <w:p w14:paraId="7C151CD1" w14:textId="77777777" w:rsidR="00AC0B81" w:rsidRDefault="00AC0B81" w:rsidP="0005750D">
            <w:pPr>
              <w:rPr>
                <w:rFonts w:eastAsia="Times New Roman"/>
              </w:rPr>
            </w:pPr>
          </w:p>
        </w:tc>
        <w:tc>
          <w:tcPr>
            <w:tcW w:w="1725" w:type="dxa"/>
          </w:tcPr>
          <w:p w14:paraId="50FF6B65" w14:textId="77777777" w:rsidR="00AC0B81" w:rsidRDefault="00AC0B81" w:rsidP="0005750D">
            <w:pPr>
              <w:rPr>
                <w:rFonts w:eastAsia="Times New Roman"/>
              </w:rPr>
            </w:pPr>
          </w:p>
        </w:tc>
        <w:tc>
          <w:tcPr>
            <w:tcW w:w="2220" w:type="dxa"/>
          </w:tcPr>
          <w:p w14:paraId="71C7EA10" w14:textId="77777777" w:rsidR="00AC0B81" w:rsidRDefault="00AC0B81" w:rsidP="0005750D">
            <w:pPr>
              <w:rPr>
                <w:rFonts w:eastAsia="Times New Roman"/>
              </w:rPr>
            </w:pPr>
          </w:p>
        </w:tc>
        <w:tc>
          <w:tcPr>
            <w:tcW w:w="1755" w:type="dxa"/>
          </w:tcPr>
          <w:p w14:paraId="1D6B68FE" w14:textId="77777777" w:rsidR="00AC0B81" w:rsidRDefault="00AC0B81" w:rsidP="0005750D">
            <w:pPr>
              <w:rPr>
                <w:rFonts w:eastAsia="Times New Roman"/>
              </w:rPr>
            </w:pPr>
          </w:p>
        </w:tc>
      </w:tr>
      <w:tr w:rsidR="00AC0B81" w14:paraId="49F532A5" w14:textId="77777777" w:rsidTr="00793E76">
        <w:tc>
          <w:tcPr>
            <w:tcW w:w="2715" w:type="dxa"/>
          </w:tcPr>
          <w:p w14:paraId="03838C99" w14:textId="77777777" w:rsidR="00AC0B81" w:rsidRDefault="00AC0B81" w:rsidP="0005750D">
            <w:pPr>
              <w:rPr>
                <w:rFonts w:eastAsia="Times New Roman"/>
              </w:rPr>
            </w:pPr>
          </w:p>
        </w:tc>
        <w:tc>
          <w:tcPr>
            <w:tcW w:w="1725" w:type="dxa"/>
          </w:tcPr>
          <w:p w14:paraId="68B57650" w14:textId="77777777" w:rsidR="00AC0B81" w:rsidRDefault="00AC0B81" w:rsidP="0005750D">
            <w:pPr>
              <w:rPr>
                <w:rFonts w:eastAsia="Times New Roman"/>
              </w:rPr>
            </w:pPr>
          </w:p>
        </w:tc>
        <w:tc>
          <w:tcPr>
            <w:tcW w:w="2220" w:type="dxa"/>
          </w:tcPr>
          <w:p w14:paraId="1488C5C3" w14:textId="77777777" w:rsidR="00AC0B81" w:rsidRDefault="00AC0B81" w:rsidP="0005750D">
            <w:pPr>
              <w:rPr>
                <w:rFonts w:eastAsia="Times New Roman"/>
              </w:rPr>
            </w:pPr>
          </w:p>
        </w:tc>
        <w:tc>
          <w:tcPr>
            <w:tcW w:w="1755" w:type="dxa"/>
          </w:tcPr>
          <w:p w14:paraId="5E17967D" w14:textId="77777777" w:rsidR="00AC0B81" w:rsidRDefault="00AC0B81" w:rsidP="0005750D">
            <w:pPr>
              <w:rPr>
                <w:rFonts w:eastAsia="Times New Roman"/>
              </w:rPr>
            </w:pPr>
          </w:p>
        </w:tc>
      </w:tr>
      <w:tr w:rsidR="00AC0B81" w14:paraId="244428EE" w14:textId="77777777" w:rsidTr="00793E76">
        <w:tc>
          <w:tcPr>
            <w:tcW w:w="2715" w:type="dxa"/>
          </w:tcPr>
          <w:p w14:paraId="5EA4B9BC" w14:textId="77777777" w:rsidR="00AC0B81" w:rsidRDefault="00AC0B81" w:rsidP="0005750D">
            <w:pPr>
              <w:rPr>
                <w:rFonts w:eastAsia="Times New Roman"/>
              </w:rPr>
            </w:pPr>
          </w:p>
        </w:tc>
        <w:tc>
          <w:tcPr>
            <w:tcW w:w="1725" w:type="dxa"/>
          </w:tcPr>
          <w:p w14:paraId="70763A4F" w14:textId="77777777" w:rsidR="00AC0B81" w:rsidRDefault="00AC0B81" w:rsidP="0005750D">
            <w:pPr>
              <w:rPr>
                <w:rFonts w:eastAsia="Times New Roman"/>
              </w:rPr>
            </w:pPr>
          </w:p>
        </w:tc>
        <w:tc>
          <w:tcPr>
            <w:tcW w:w="2220" w:type="dxa"/>
          </w:tcPr>
          <w:p w14:paraId="02A7E0D0" w14:textId="77777777" w:rsidR="00AC0B81" w:rsidRDefault="00AC0B81" w:rsidP="0005750D">
            <w:pPr>
              <w:rPr>
                <w:rFonts w:eastAsia="Times New Roman"/>
              </w:rPr>
            </w:pPr>
          </w:p>
        </w:tc>
        <w:tc>
          <w:tcPr>
            <w:tcW w:w="1755" w:type="dxa"/>
          </w:tcPr>
          <w:p w14:paraId="7D6845A1" w14:textId="77777777" w:rsidR="00AC0B81" w:rsidRDefault="00AC0B81" w:rsidP="0005750D">
            <w:pPr>
              <w:rPr>
                <w:rFonts w:eastAsia="Times New Roman"/>
              </w:rPr>
            </w:pPr>
          </w:p>
        </w:tc>
      </w:tr>
      <w:tr w:rsidR="00AC0B81" w14:paraId="68D53236" w14:textId="77777777" w:rsidTr="00793E76">
        <w:tc>
          <w:tcPr>
            <w:tcW w:w="2715" w:type="dxa"/>
          </w:tcPr>
          <w:p w14:paraId="1E873CA7" w14:textId="77777777" w:rsidR="00AC0B81" w:rsidRDefault="00AC0B81" w:rsidP="0005750D">
            <w:pPr>
              <w:rPr>
                <w:rFonts w:eastAsia="Times New Roman"/>
              </w:rPr>
            </w:pPr>
          </w:p>
        </w:tc>
        <w:tc>
          <w:tcPr>
            <w:tcW w:w="1725" w:type="dxa"/>
          </w:tcPr>
          <w:p w14:paraId="452EA3AA" w14:textId="77777777" w:rsidR="00AC0B81" w:rsidRDefault="00AC0B81" w:rsidP="0005750D">
            <w:pPr>
              <w:rPr>
                <w:rFonts w:eastAsia="Times New Roman"/>
              </w:rPr>
            </w:pPr>
          </w:p>
        </w:tc>
        <w:tc>
          <w:tcPr>
            <w:tcW w:w="2220" w:type="dxa"/>
          </w:tcPr>
          <w:p w14:paraId="29499829" w14:textId="77777777" w:rsidR="00AC0B81" w:rsidRDefault="00AC0B81" w:rsidP="0005750D">
            <w:pPr>
              <w:rPr>
                <w:rFonts w:eastAsia="Times New Roman"/>
              </w:rPr>
            </w:pPr>
          </w:p>
        </w:tc>
        <w:tc>
          <w:tcPr>
            <w:tcW w:w="1755" w:type="dxa"/>
          </w:tcPr>
          <w:p w14:paraId="075F29DA" w14:textId="77777777" w:rsidR="00AC0B81" w:rsidRDefault="00AC0B81" w:rsidP="0005750D">
            <w:pPr>
              <w:rPr>
                <w:rFonts w:eastAsia="Times New Roman"/>
              </w:rPr>
            </w:pPr>
          </w:p>
        </w:tc>
      </w:tr>
      <w:tr w:rsidR="00AC0B81" w14:paraId="4E53060A" w14:textId="77777777" w:rsidTr="00793E76">
        <w:tc>
          <w:tcPr>
            <w:tcW w:w="2715" w:type="dxa"/>
          </w:tcPr>
          <w:p w14:paraId="55F42D4A" w14:textId="77777777" w:rsidR="00AC0B81" w:rsidRDefault="00AC0B81" w:rsidP="0005750D">
            <w:pPr>
              <w:rPr>
                <w:rFonts w:eastAsia="Times New Roman"/>
              </w:rPr>
            </w:pPr>
          </w:p>
        </w:tc>
        <w:tc>
          <w:tcPr>
            <w:tcW w:w="1725" w:type="dxa"/>
          </w:tcPr>
          <w:p w14:paraId="137A4A66" w14:textId="77777777" w:rsidR="00AC0B81" w:rsidRDefault="00AC0B81" w:rsidP="0005750D">
            <w:pPr>
              <w:rPr>
                <w:rFonts w:eastAsia="Times New Roman"/>
              </w:rPr>
            </w:pPr>
          </w:p>
        </w:tc>
        <w:tc>
          <w:tcPr>
            <w:tcW w:w="2220" w:type="dxa"/>
          </w:tcPr>
          <w:p w14:paraId="5584EEB7" w14:textId="77777777" w:rsidR="00AC0B81" w:rsidRDefault="00AC0B81" w:rsidP="0005750D">
            <w:pPr>
              <w:rPr>
                <w:rFonts w:eastAsia="Times New Roman"/>
              </w:rPr>
            </w:pPr>
          </w:p>
        </w:tc>
        <w:tc>
          <w:tcPr>
            <w:tcW w:w="1755" w:type="dxa"/>
          </w:tcPr>
          <w:p w14:paraId="67C6BD24" w14:textId="77777777" w:rsidR="00AC0B81" w:rsidRDefault="00AC0B81" w:rsidP="0005750D">
            <w:pPr>
              <w:rPr>
                <w:rFonts w:eastAsia="Times New Roman"/>
              </w:rPr>
            </w:pPr>
          </w:p>
        </w:tc>
      </w:tr>
      <w:tr w:rsidR="00AC0B81" w14:paraId="1CEFF32D" w14:textId="77777777" w:rsidTr="00793E76">
        <w:tc>
          <w:tcPr>
            <w:tcW w:w="2715" w:type="dxa"/>
          </w:tcPr>
          <w:p w14:paraId="78936E8D" w14:textId="77777777" w:rsidR="00AC0B81" w:rsidRDefault="00AC0B81" w:rsidP="0005750D">
            <w:pPr>
              <w:rPr>
                <w:rFonts w:eastAsia="Times New Roman"/>
              </w:rPr>
            </w:pPr>
          </w:p>
        </w:tc>
        <w:tc>
          <w:tcPr>
            <w:tcW w:w="1725" w:type="dxa"/>
          </w:tcPr>
          <w:p w14:paraId="4B0505E4" w14:textId="77777777" w:rsidR="00AC0B81" w:rsidRDefault="00AC0B81" w:rsidP="0005750D">
            <w:pPr>
              <w:rPr>
                <w:rFonts w:eastAsia="Times New Roman"/>
              </w:rPr>
            </w:pPr>
          </w:p>
        </w:tc>
        <w:tc>
          <w:tcPr>
            <w:tcW w:w="2220" w:type="dxa"/>
          </w:tcPr>
          <w:p w14:paraId="1ABFE09C" w14:textId="77777777" w:rsidR="00AC0B81" w:rsidRDefault="00AC0B81" w:rsidP="0005750D">
            <w:pPr>
              <w:rPr>
                <w:rFonts w:eastAsia="Times New Roman"/>
              </w:rPr>
            </w:pPr>
          </w:p>
        </w:tc>
        <w:tc>
          <w:tcPr>
            <w:tcW w:w="1755" w:type="dxa"/>
          </w:tcPr>
          <w:p w14:paraId="4E187FE9" w14:textId="77777777" w:rsidR="00AC0B81" w:rsidRDefault="00AC0B81" w:rsidP="0005750D">
            <w:pPr>
              <w:rPr>
                <w:rFonts w:eastAsia="Times New Roman"/>
              </w:rPr>
            </w:pPr>
          </w:p>
        </w:tc>
      </w:tr>
      <w:tr w:rsidR="00AC0B81" w14:paraId="460D23D2" w14:textId="77777777" w:rsidTr="00793E76">
        <w:tc>
          <w:tcPr>
            <w:tcW w:w="2715" w:type="dxa"/>
          </w:tcPr>
          <w:p w14:paraId="3C50BD8B" w14:textId="77777777" w:rsidR="00AC0B81" w:rsidRDefault="00AC0B81" w:rsidP="0005750D">
            <w:pPr>
              <w:rPr>
                <w:rFonts w:eastAsia="Times New Roman"/>
              </w:rPr>
            </w:pPr>
          </w:p>
        </w:tc>
        <w:tc>
          <w:tcPr>
            <w:tcW w:w="1725" w:type="dxa"/>
          </w:tcPr>
          <w:p w14:paraId="0084602E" w14:textId="77777777" w:rsidR="00AC0B81" w:rsidRDefault="00AC0B81" w:rsidP="0005750D">
            <w:pPr>
              <w:rPr>
                <w:rFonts w:eastAsia="Times New Roman"/>
              </w:rPr>
            </w:pPr>
          </w:p>
        </w:tc>
        <w:tc>
          <w:tcPr>
            <w:tcW w:w="2220" w:type="dxa"/>
          </w:tcPr>
          <w:p w14:paraId="716A80A7" w14:textId="77777777" w:rsidR="00AC0B81" w:rsidRDefault="00AC0B81" w:rsidP="0005750D">
            <w:pPr>
              <w:rPr>
                <w:rFonts w:eastAsia="Times New Roman"/>
              </w:rPr>
            </w:pPr>
          </w:p>
        </w:tc>
        <w:tc>
          <w:tcPr>
            <w:tcW w:w="1755" w:type="dxa"/>
          </w:tcPr>
          <w:p w14:paraId="1DD66C80" w14:textId="77777777" w:rsidR="00AC0B81" w:rsidRDefault="00AC0B81" w:rsidP="0005750D">
            <w:pPr>
              <w:rPr>
                <w:rFonts w:eastAsia="Times New Roman"/>
              </w:rPr>
            </w:pPr>
          </w:p>
        </w:tc>
      </w:tr>
      <w:tr w:rsidR="00AC0B81" w14:paraId="44507C5E" w14:textId="77777777" w:rsidTr="00793E76">
        <w:tc>
          <w:tcPr>
            <w:tcW w:w="2715" w:type="dxa"/>
          </w:tcPr>
          <w:p w14:paraId="01240769" w14:textId="77777777" w:rsidR="00AC0B81" w:rsidRDefault="00AC0B81" w:rsidP="0005750D">
            <w:pPr>
              <w:rPr>
                <w:rFonts w:eastAsia="Times New Roman"/>
              </w:rPr>
            </w:pPr>
          </w:p>
        </w:tc>
        <w:tc>
          <w:tcPr>
            <w:tcW w:w="1725" w:type="dxa"/>
          </w:tcPr>
          <w:p w14:paraId="5E3CEBA2" w14:textId="77777777" w:rsidR="00AC0B81" w:rsidRDefault="00AC0B81" w:rsidP="0005750D">
            <w:pPr>
              <w:rPr>
                <w:rFonts w:eastAsia="Times New Roman"/>
              </w:rPr>
            </w:pPr>
          </w:p>
        </w:tc>
        <w:tc>
          <w:tcPr>
            <w:tcW w:w="2220" w:type="dxa"/>
          </w:tcPr>
          <w:p w14:paraId="6228914C" w14:textId="77777777" w:rsidR="00AC0B81" w:rsidRDefault="00AC0B81" w:rsidP="0005750D">
            <w:pPr>
              <w:rPr>
                <w:rFonts w:eastAsia="Times New Roman"/>
              </w:rPr>
            </w:pPr>
          </w:p>
        </w:tc>
        <w:tc>
          <w:tcPr>
            <w:tcW w:w="1755" w:type="dxa"/>
          </w:tcPr>
          <w:p w14:paraId="495B080B" w14:textId="77777777" w:rsidR="00AC0B81" w:rsidRDefault="00AC0B81" w:rsidP="0005750D">
            <w:pPr>
              <w:rPr>
                <w:rFonts w:eastAsia="Times New Roman"/>
              </w:rPr>
            </w:pPr>
          </w:p>
        </w:tc>
      </w:tr>
      <w:tr w:rsidR="00AC0B81" w14:paraId="0EF4DA7D" w14:textId="77777777" w:rsidTr="00793E76">
        <w:tc>
          <w:tcPr>
            <w:tcW w:w="2715" w:type="dxa"/>
          </w:tcPr>
          <w:p w14:paraId="5EBFEAFA" w14:textId="77777777" w:rsidR="00AC0B81" w:rsidRDefault="00AC0B81" w:rsidP="0005750D">
            <w:pPr>
              <w:rPr>
                <w:rFonts w:eastAsia="Times New Roman"/>
              </w:rPr>
            </w:pPr>
          </w:p>
        </w:tc>
        <w:tc>
          <w:tcPr>
            <w:tcW w:w="1725" w:type="dxa"/>
          </w:tcPr>
          <w:p w14:paraId="03A667F1" w14:textId="77777777" w:rsidR="00AC0B81" w:rsidRDefault="00AC0B81" w:rsidP="0005750D">
            <w:pPr>
              <w:rPr>
                <w:rFonts w:eastAsia="Times New Roman"/>
              </w:rPr>
            </w:pPr>
          </w:p>
        </w:tc>
        <w:tc>
          <w:tcPr>
            <w:tcW w:w="2220" w:type="dxa"/>
          </w:tcPr>
          <w:p w14:paraId="21EE4A57" w14:textId="77777777" w:rsidR="00AC0B81" w:rsidRDefault="00AC0B81" w:rsidP="0005750D">
            <w:pPr>
              <w:rPr>
                <w:rFonts w:eastAsia="Times New Roman"/>
              </w:rPr>
            </w:pPr>
          </w:p>
        </w:tc>
        <w:tc>
          <w:tcPr>
            <w:tcW w:w="1755" w:type="dxa"/>
          </w:tcPr>
          <w:p w14:paraId="4DA6B183" w14:textId="77777777" w:rsidR="00AC0B81" w:rsidRDefault="00AC0B81" w:rsidP="0005750D">
            <w:pPr>
              <w:rPr>
                <w:rFonts w:eastAsia="Times New Roman"/>
              </w:rPr>
            </w:pPr>
          </w:p>
        </w:tc>
      </w:tr>
      <w:tr w:rsidR="00AC0B81" w14:paraId="2282FFC9" w14:textId="77777777" w:rsidTr="00793E76">
        <w:tc>
          <w:tcPr>
            <w:tcW w:w="2715" w:type="dxa"/>
          </w:tcPr>
          <w:p w14:paraId="2446E2B7" w14:textId="77777777" w:rsidR="00AC0B81" w:rsidRDefault="00AC0B81" w:rsidP="0005750D">
            <w:pPr>
              <w:rPr>
                <w:rFonts w:eastAsia="Times New Roman"/>
              </w:rPr>
            </w:pPr>
          </w:p>
        </w:tc>
        <w:tc>
          <w:tcPr>
            <w:tcW w:w="1725" w:type="dxa"/>
          </w:tcPr>
          <w:p w14:paraId="4E744F89" w14:textId="77777777" w:rsidR="00AC0B81" w:rsidRDefault="00AC0B81" w:rsidP="0005750D">
            <w:pPr>
              <w:rPr>
                <w:rFonts w:eastAsia="Times New Roman"/>
              </w:rPr>
            </w:pPr>
          </w:p>
        </w:tc>
        <w:tc>
          <w:tcPr>
            <w:tcW w:w="2220" w:type="dxa"/>
          </w:tcPr>
          <w:p w14:paraId="5F1C186E" w14:textId="77777777" w:rsidR="00AC0B81" w:rsidRDefault="00AC0B81" w:rsidP="0005750D">
            <w:pPr>
              <w:rPr>
                <w:rFonts w:eastAsia="Times New Roman"/>
              </w:rPr>
            </w:pPr>
          </w:p>
        </w:tc>
        <w:tc>
          <w:tcPr>
            <w:tcW w:w="1755" w:type="dxa"/>
          </w:tcPr>
          <w:p w14:paraId="53E20FBF" w14:textId="77777777" w:rsidR="00AC0B81" w:rsidRDefault="00AC0B81" w:rsidP="0005750D">
            <w:pPr>
              <w:rPr>
                <w:rFonts w:eastAsia="Times New Roman"/>
              </w:rPr>
            </w:pPr>
          </w:p>
        </w:tc>
      </w:tr>
      <w:tr w:rsidR="00AC0B81" w14:paraId="3FBC4E07" w14:textId="77777777" w:rsidTr="00793E76">
        <w:tc>
          <w:tcPr>
            <w:tcW w:w="2715" w:type="dxa"/>
          </w:tcPr>
          <w:p w14:paraId="621B800D" w14:textId="77777777" w:rsidR="00AC0B81" w:rsidRDefault="00AC0B81" w:rsidP="0005750D">
            <w:pPr>
              <w:rPr>
                <w:rFonts w:eastAsia="Times New Roman"/>
              </w:rPr>
            </w:pPr>
          </w:p>
        </w:tc>
        <w:tc>
          <w:tcPr>
            <w:tcW w:w="1725" w:type="dxa"/>
          </w:tcPr>
          <w:p w14:paraId="540C6B6E" w14:textId="77777777" w:rsidR="00AC0B81" w:rsidRDefault="00AC0B81" w:rsidP="0005750D">
            <w:pPr>
              <w:rPr>
                <w:rFonts w:eastAsia="Times New Roman"/>
              </w:rPr>
            </w:pPr>
          </w:p>
        </w:tc>
        <w:tc>
          <w:tcPr>
            <w:tcW w:w="2220" w:type="dxa"/>
          </w:tcPr>
          <w:p w14:paraId="7B824CB3" w14:textId="77777777" w:rsidR="00AC0B81" w:rsidRDefault="00AC0B81" w:rsidP="0005750D">
            <w:pPr>
              <w:rPr>
                <w:rFonts w:eastAsia="Times New Roman"/>
              </w:rPr>
            </w:pPr>
          </w:p>
        </w:tc>
        <w:tc>
          <w:tcPr>
            <w:tcW w:w="1755" w:type="dxa"/>
          </w:tcPr>
          <w:p w14:paraId="50C564E4" w14:textId="77777777" w:rsidR="00AC0B81" w:rsidRDefault="00AC0B81" w:rsidP="0005750D">
            <w:pPr>
              <w:rPr>
                <w:rFonts w:eastAsia="Times New Roman"/>
              </w:rPr>
            </w:pPr>
          </w:p>
        </w:tc>
      </w:tr>
      <w:tr w:rsidR="00E736F5" w14:paraId="76746EA6" w14:textId="77777777" w:rsidTr="00793E76">
        <w:tc>
          <w:tcPr>
            <w:tcW w:w="2715" w:type="dxa"/>
          </w:tcPr>
          <w:p w14:paraId="52EBCF77" w14:textId="77777777" w:rsidR="00E736F5" w:rsidRDefault="00E736F5" w:rsidP="0005750D">
            <w:pPr>
              <w:rPr>
                <w:rFonts w:eastAsia="Times New Roman"/>
              </w:rPr>
            </w:pPr>
          </w:p>
        </w:tc>
        <w:tc>
          <w:tcPr>
            <w:tcW w:w="1725" w:type="dxa"/>
          </w:tcPr>
          <w:p w14:paraId="3B82DF5F" w14:textId="77777777" w:rsidR="00E736F5" w:rsidRDefault="00E736F5" w:rsidP="0005750D">
            <w:pPr>
              <w:rPr>
                <w:rFonts w:eastAsia="Times New Roman"/>
              </w:rPr>
            </w:pPr>
          </w:p>
        </w:tc>
        <w:tc>
          <w:tcPr>
            <w:tcW w:w="2220" w:type="dxa"/>
          </w:tcPr>
          <w:p w14:paraId="26C022DE" w14:textId="77777777" w:rsidR="00E736F5" w:rsidRDefault="00E736F5" w:rsidP="0005750D">
            <w:pPr>
              <w:rPr>
                <w:rFonts w:eastAsia="Times New Roman"/>
              </w:rPr>
            </w:pPr>
          </w:p>
        </w:tc>
        <w:tc>
          <w:tcPr>
            <w:tcW w:w="1755" w:type="dxa"/>
          </w:tcPr>
          <w:p w14:paraId="340672F2" w14:textId="77777777" w:rsidR="00E736F5" w:rsidRDefault="00E736F5" w:rsidP="0005750D">
            <w:pPr>
              <w:rPr>
                <w:rFonts w:eastAsia="Times New Roman"/>
              </w:rPr>
            </w:pPr>
          </w:p>
        </w:tc>
      </w:tr>
    </w:tbl>
    <w:p w14:paraId="6BC5D41B" w14:textId="77777777" w:rsidR="00E736F5" w:rsidRDefault="00E736F5" w:rsidP="0005750D"/>
    <w:p w14:paraId="4FBB9663" w14:textId="5B6EF3FA" w:rsidR="00E736F5" w:rsidRPr="00552CAD" w:rsidRDefault="00E736F5" w:rsidP="00552CAD">
      <w:r w:rsidRPr="3D318619">
        <w:t xml:space="preserve">Bidders shall identify by listing below any required specifications or components that are not addressed in this RFR.   </w:t>
      </w:r>
    </w:p>
    <w:tbl>
      <w:tblPr>
        <w:tblStyle w:val="TableGrid"/>
        <w:tblW w:w="0" w:type="auto"/>
        <w:tblInd w:w="585" w:type="dxa"/>
        <w:tblLayout w:type="fixed"/>
        <w:tblLook w:val="04A0" w:firstRow="1" w:lastRow="0" w:firstColumn="1" w:lastColumn="0" w:noHBand="0" w:noVBand="1"/>
      </w:tblPr>
      <w:tblGrid>
        <w:gridCol w:w="2715"/>
        <w:gridCol w:w="1725"/>
        <w:gridCol w:w="2220"/>
        <w:gridCol w:w="1755"/>
      </w:tblGrid>
      <w:tr w:rsidR="00E736F5" w14:paraId="32E24998" w14:textId="77777777" w:rsidTr="00793E76">
        <w:tc>
          <w:tcPr>
            <w:tcW w:w="2715" w:type="dxa"/>
          </w:tcPr>
          <w:p w14:paraId="6A853F69" w14:textId="2358272B" w:rsidR="00E736F5" w:rsidRDefault="00E736F5" w:rsidP="00FE2675">
            <w:r>
              <w:t>Commodity/ Service</w:t>
            </w:r>
          </w:p>
        </w:tc>
        <w:tc>
          <w:tcPr>
            <w:tcW w:w="1725" w:type="dxa"/>
          </w:tcPr>
          <w:p w14:paraId="14DE8B1F" w14:textId="39E5D9D4" w:rsidR="00E736F5" w:rsidRDefault="00E736F5" w:rsidP="00FE2675">
            <w:r>
              <w:t>Function</w:t>
            </w:r>
          </w:p>
        </w:tc>
        <w:tc>
          <w:tcPr>
            <w:tcW w:w="2220" w:type="dxa"/>
          </w:tcPr>
          <w:p w14:paraId="388BCDEC" w14:textId="2586A120" w:rsidR="00E736F5" w:rsidRDefault="00E736F5" w:rsidP="00FE2675">
            <w:r>
              <w:t>Subcontractor</w:t>
            </w:r>
          </w:p>
        </w:tc>
        <w:tc>
          <w:tcPr>
            <w:tcW w:w="1755" w:type="dxa"/>
          </w:tcPr>
          <w:p w14:paraId="6667B046" w14:textId="03DA22FE" w:rsidR="00E736F5" w:rsidRDefault="00E736F5" w:rsidP="00FE2675">
            <w:r>
              <w:t>Comments</w:t>
            </w:r>
          </w:p>
        </w:tc>
      </w:tr>
      <w:tr w:rsidR="00E736F5" w14:paraId="5F76B622" w14:textId="77777777" w:rsidTr="00793E76">
        <w:tc>
          <w:tcPr>
            <w:tcW w:w="2715" w:type="dxa"/>
          </w:tcPr>
          <w:p w14:paraId="2E2E0FBB" w14:textId="77777777" w:rsidR="00E736F5" w:rsidRDefault="00E736F5" w:rsidP="0005750D">
            <w:pPr>
              <w:rPr>
                <w:rFonts w:eastAsia="Times New Roman"/>
              </w:rPr>
            </w:pPr>
          </w:p>
        </w:tc>
        <w:tc>
          <w:tcPr>
            <w:tcW w:w="1725" w:type="dxa"/>
          </w:tcPr>
          <w:p w14:paraId="381E45A9" w14:textId="77777777" w:rsidR="00E736F5" w:rsidRDefault="00E736F5" w:rsidP="0005750D">
            <w:pPr>
              <w:rPr>
                <w:rFonts w:eastAsia="Times New Roman"/>
              </w:rPr>
            </w:pPr>
          </w:p>
        </w:tc>
        <w:tc>
          <w:tcPr>
            <w:tcW w:w="2220" w:type="dxa"/>
          </w:tcPr>
          <w:p w14:paraId="7C633E3B" w14:textId="77777777" w:rsidR="00E736F5" w:rsidRDefault="00E736F5" w:rsidP="0005750D">
            <w:pPr>
              <w:rPr>
                <w:rFonts w:eastAsia="Times New Roman"/>
              </w:rPr>
            </w:pPr>
          </w:p>
        </w:tc>
        <w:tc>
          <w:tcPr>
            <w:tcW w:w="1755" w:type="dxa"/>
          </w:tcPr>
          <w:p w14:paraId="06575579" w14:textId="77777777" w:rsidR="00E736F5" w:rsidRDefault="00E736F5" w:rsidP="0005750D">
            <w:pPr>
              <w:rPr>
                <w:rFonts w:eastAsia="Times New Roman"/>
              </w:rPr>
            </w:pPr>
          </w:p>
        </w:tc>
      </w:tr>
      <w:tr w:rsidR="00E736F5" w14:paraId="79155236" w14:textId="77777777" w:rsidTr="00793E76">
        <w:tc>
          <w:tcPr>
            <w:tcW w:w="2715" w:type="dxa"/>
          </w:tcPr>
          <w:p w14:paraId="68361283" w14:textId="77777777" w:rsidR="00E736F5" w:rsidRDefault="00E736F5" w:rsidP="0005750D">
            <w:pPr>
              <w:rPr>
                <w:rFonts w:eastAsia="Times New Roman"/>
              </w:rPr>
            </w:pPr>
          </w:p>
        </w:tc>
        <w:tc>
          <w:tcPr>
            <w:tcW w:w="1725" w:type="dxa"/>
          </w:tcPr>
          <w:p w14:paraId="7D711576" w14:textId="77777777" w:rsidR="00E736F5" w:rsidRDefault="00E736F5" w:rsidP="0005750D">
            <w:pPr>
              <w:rPr>
                <w:rFonts w:eastAsia="Times New Roman"/>
              </w:rPr>
            </w:pPr>
          </w:p>
        </w:tc>
        <w:tc>
          <w:tcPr>
            <w:tcW w:w="2220" w:type="dxa"/>
          </w:tcPr>
          <w:p w14:paraId="765142F4" w14:textId="77777777" w:rsidR="00E736F5" w:rsidRDefault="00E736F5" w:rsidP="0005750D">
            <w:pPr>
              <w:rPr>
                <w:rFonts w:eastAsia="Times New Roman"/>
              </w:rPr>
            </w:pPr>
          </w:p>
        </w:tc>
        <w:tc>
          <w:tcPr>
            <w:tcW w:w="1755" w:type="dxa"/>
          </w:tcPr>
          <w:p w14:paraId="26828AD8" w14:textId="77777777" w:rsidR="00E736F5" w:rsidRDefault="00E736F5" w:rsidP="0005750D">
            <w:pPr>
              <w:rPr>
                <w:rFonts w:eastAsia="Times New Roman"/>
              </w:rPr>
            </w:pPr>
          </w:p>
        </w:tc>
      </w:tr>
      <w:tr w:rsidR="00E736F5" w14:paraId="1098FAA8" w14:textId="77777777" w:rsidTr="00793E76">
        <w:tc>
          <w:tcPr>
            <w:tcW w:w="2715" w:type="dxa"/>
          </w:tcPr>
          <w:p w14:paraId="41FFE857" w14:textId="77777777" w:rsidR="00E736F5" w:rsidRDefault="00E736F5" w:rsidP="0005750D">
            <w:pPr>
              <w:rPr>
                <w:rFonts w:eastAsia="Times New Roman"/>
              </w:rPr>
            </w:pPr>
          </w:p>
        </w:tc>
        <w:tc>
          <w:tcPr>
            <w:tcW w:w="1725" w:type="dxa"/>
          </w:tcPr>
          <w:p w14:paraId="11811BDD" w14:textId="77777777" w:rsidR="00E736F5" w:rsidRDefault="00E736F5" w:rsidP="0005750D">
            <w:pPr>
              <w:rPr>
                <w:rFonts w:eastAsia="Times New Roman"/>
              </w:rPr>
            </w:pPr>
          </w:p>
        </w:tc>
        <w:tc>
          <w:tcPr>
            <w:tcW w:w="2220" w:type="dxa"/>
          </w:tcPr>
          <w:p w14:paraId="2116A0FD" w14:textId="77777777" w:rsidR="00E736F5" w:rsidRDefault="00E736F5" w:rsidP="0005750D">
            <w:pPr>
              <w:rPr>
                <w:rFonts w:eastAsia="Times New Roman"/>
              </w:rPr>
            </w:pPr>
          </w:p>
        </w:tc>
        <w:tc>
          <w:tcPr>
            <w:tcW w:w="1755" w:type="dxa"/>
          </w:tcPr>
          <w:p w14:paraId="7C2ACA1F" w14:textId="77777777" w:rsidR="00E736F5" w:rsidRDefault="00E736F5" w:rsidP="0005750D">
            <w:pPr>
              <w:rPr>
                <w:rFonts w:eastAsia="Times New Roman"/>
              </w:rPr>
            </w:pPr>
          </w:p>
        </w:tc>
      </w:tr>
      <w:tr w:rsidR="00E736F5" w14:paraId="0A16912D" w14:textId="77777777" w:rsidTr="00793E76">
        <w:tc>
          <w:tcPr>
            <w:tcW w:w="2715" w:type="dxa"/>
          </w:tcPr>
          <w:p w14:paraId="57D4A804" w14:textId="77777777" w:rsidR="00E736F5" w:rsidRDefault="00E736F5" w:rsidP="0005750D">
            <w:pPr>
              <w:rPr>
                <w:rFonts w:eastAsia="Times New Roman"/>
              </w:rPr>
            </w:pPr>
          </w:p>
        </w:tc>
        <w:tc>
          <w:tcPr>
            <w:tcW w:w="1725" w:type="dxa"/>
          </w:tcPr>
          <w:p w14:paraId="143E8902" w14:textId="77777777" w:rsidR="00E736F5" w:rsidRDefault="00E736F5" w:rsidP="0005750D">
            <w:pPr>
              <w:rPr>
                <w:rFonts w:eastAsia="Times New Roman"/>
              </w:rPr>
            </w:pPr>
          </w:p>
        </w:tc>
        <w:tc>
          <w:tcPr>
            <w:tcW w:w="2220" w:type="dxa"/>
          </w:tcPr>
          <w:p w14:paraId="3E1AC640" w14:textId="77777777" w:rsidR="00E736F5" w:rsidRDefault="00E736F5" w:rsidP="0005750D">
            <w:pPr>
              <w:rPr>
                <w:rFonts w:eastAsia="Times New Roman"/>
              </w:rPr>
            </w:pPr>
          </w:p>
        </w:tc>
        <w:tc>
          <w:tcPr>
            <w:tcW w:w="1755" w:type="dxa"/>
          </w:tcPr>
          <w:p w14:paraId="24346BC1" w14:textId="77777777" w:rsidR="00E736F5" w:rsidRDefault="00E736F5" w:rsidP="0005750D">
            <w:pPr>
              <w:rPr>
                <w:rFonts w:eastAsia="Times New Roman"/>
              </w:rPr>
            </w:pPr>
          </w:p>
        </w:tc>
      </w:tr>
    </w:tbl>
    <w:p w14:paraId="6643B47B" w14:textId="77777777" w:rsidR="00833E88" w:rsidRDefault="00833E88" w:rsidP="00C35AEE"/>
    <w:p w14:paraId="2F6DC901" w14:textId="77777777" w:rsidR="00833E88" w:rsidRDefault="00833E88" w:rsidP="00C35AEE">
      <w:pPr>
        <w:rPr>
          <w:sz w:val="36"/>
          <w:u w:val="single"/>
        </w:rPr>
      </w:pPr>
      <w:r>
        <w:br w:type="page"/>
      </w:r>
    </w:p>
    <w:p w14:paraId="07DEFA6B" w14:textId="0D1AB428" w:rsidR="00032749" w:rsidRPr="006B2FB6" w:rsidRDefault="00032749" w:rsidP="002D1288">
      <w:pPr>
        <w:pStyle w:val="Heading1"/>
      </w:pPr>
      <w:bookmarkStart w:id="333" w:name="_Toc127539838"/>
      <w:r w:rsidRPr="006B2FB6">
        <w:lastRenderedPageBreak/>
        <w:t xml:space="preserve">9.0 </w:t>
      </w:r>
      <w:r w:rsidR="001A7AFF" w:rsidRPr="006B2FB6">
        <w:t xml:space="preserve">List of </w:t>
      </w:r>
      <w:r w:rsidRPr="006B2FB6">
        <w:t>Attachments</w:t>
      </w:r>
      <w:bookmarkEnd w:id="333"/>
    </w:p>
    <w:p w14:paraId="547E2238" w14:textId="47CDD17C" w:rsidR="00D104BF" w:rsidRPr="00D104BF" w:rsidRDefault="00D104BF" w:rsidP="00D104BF">
      <w:r>
        <w:t>These files are separately downloaded from COMMBUYS</w:t>
      </w:r>
      <w:r w:rsidR="003E1432">
        <w:t>.</w:t>
      </w:r>
    </w:p>
    <w:p w14:paraId="4AE0F739" w14:textId="3EB6F52A" w:rsidR="00D3229A" w:rsidRPr="006B2FB6" w:rsidRDefault="001A7AFF" w:rsidP="00B30E8E">
      <w:bookmarkStart w:id="334" w:name="s91CostTables"/>
      <w:r w:rsidRPr="00D104BF">
        <w:t xml:space="preserve">9.1 Attachment </w:t>
      </w:r>
      <w:r w:rsidR="00032749" w:rsidRPr="00D104BF">
        <w:t>A Cost Table</w:t>
      </w:r>
      <w:bookmarkEnd w:id="334"/>
    </w:p>
    <w:sectPr w:rsidR="00D3229A" w:rsidRPr="006B2FB6" w:rsidSect="00CA1ED8">
      <w:headerReference w:type="default" r:id="rId48"/>
      <w:footerReference w:type="default" r:id="rId49"/>
      <w:pgSz w:w="12240" w:h="15840"/>
      <w:pgMar w:top="1440" w:right="1440" w:bottom="1008"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7159" w14:textId="77777777" w:rsidR="008A79B3" w:rsidRDefault="008A79B3" w:rsidP="0005750D">
      <w:r>
        <w:separator/>
      </w:r>
    </w:p>
    <w:p w14:paraId="456B46D6" w14:textId="77777777" w:rsidR="008A79B3" w:rsidRDefault="008A79B3" w:rsidP="0005750D"/>
    <w:p w14:paraId="3F8961F9" w14:textId="77777777" w:rsidR="008A79B3" w:rsidRDefault="008A79B3" w:rsidP="0005750D"/>
  </w:endnote>
  <w:endnote w:type="continuationSeparator" w:id="0">
    <w:p w14:paraId="1DC8379E" w14:textId="77777777" w:rsidR="008A79B3" w:rsidRDefault="008A79B3" w:rsidP="0005750D">
      <w:r>
        <w:continuationSeparator/>
      </w:r>
    </w:p>
    <w:p w14:paraId="250A7A39" w14:textId="77777777" w:rsidR="008A79B3" w:rsidRDefault="008A79B3" w:rsidP="0005750D"/>
    <w:p w14:paraId="1DFF9DAC" w14:textId="77777777" w:rsidR="008A79B3" w:rsidRDefault="008A79B3" w:rsidP="0005750D"/>
  </w:endnote>
  <w:endnote w:type="continuationNotice" w:id="1">
    <w:p w14:paraId="1882E919" w14:textId="77777777" w:rsidR="008A79B3" w:rsidRDefault="008A79B3" w:rsidP="0005750D"/>
    <w:p w14:paraId="71352917" w14:textId="77777777" w:rsidR="008A79B3" w:rsidRDefault="008A79B3" w:rsidP="0005750D"/>
    <w:p w14:paraId="1F763C5C" w14:textId="77777777" w:rsidR="008A79B3" w:rsidRDefault="008A79B3" w:rsidP="00057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95" w:type="dxa"/>
      <w:tblLayout w:type="fixed"/>
      <w:tblLook w:val="06A0" w:firstRow="1" w:lastRow="0" w:firstColumn="1" w:lastColumn="0" w:noHBand="1" w:noVBand="1"/>
    </w:tblPr>
    <w:tblGrid>
      <w:gridCol w:w="8595"/>
    </w:tblGrid>
    <w:tr w:rsidR="00C165BF" w14:paraId="6A45F136" w14:textId="77777777" w:rsidTr="276DC334">
      <w:trPr>
        <w:trHeight w:val="300"/>
      </w:trPr>
      <w:tc>
        <w:tcPr>
          <w:tcW w:w="8595" w:type="dxa"/>
        </w:tcPr>
        <w:p w14:paraId="4823AF6B" w14:textId="7CA7BC5C" w:rsidR="00C165BF" w:rsidRPr="007C3BF0" w:rsidRDefault="00C165BF" w:rsidP="0005750D">
          <w:pPr>
            <w:pStyle w:val="Header"/>
            <w:rPr>
              <w:rFonts w:ascii="Open Sans" w:eastAsia="Open Sans" w:hAnsi="Open Sans" w:cs="Open Sans"/>
              <w:color w:val="555555"/>
              <w:szCs w:val="28"/>
            </w:rPr>
          </w:pPr>
          <w:r w:rsidRPr="007C3BF0">
            <w:rPr>
              <w:sz w:val="24"/>
            </w:rPr>
            <w:t>RFR State 911 23-00</w:t>
          </w:r>
          <w:r w:rsidR="00496A73">
            <w:rPr>
              <w:sz w:val="24"/>
            </w:rPr>
            <w:t>1</w:t>
          </w:r>
          <w:r w:rsidRPr="007C3BF0">
            <w:rPr>
              <w:sz w:val="24"/>
            </w:rPr>
            <w:t xml:space="preserve"> / COMMBUYS </w:t>
          </w:r>
          <w:r w:rsidRPr="00C35AEE">
            <w:rPr>
              <w:rFonts w:eastAsia="Times New Roman"/>
              <w:sz w:val="24"/>
            </w:rPr>
            <w:t xml:space="preserve">Bid # </w:t>
          </w:r>
          <w:r w:rsidRPr="00C35AEE">
            <w:rPr>
              <w:rFonts w:eastAsia="Times New Roman"/>
              <w:color w:val="555555"/>
              <w:sz w:val="24"/>
            </w:rPr>
            <w:t>BD-23-1044-EPS90-1044E-84666</w:t>
          </w:r>
        </w:p>
        <w:p w14:paraId="41EE2993" w14:textId="0827B692" w:rsidR="00C165BF" w:rsidRDefault="00C165BF" w:rsidP="0005750D">
          <w:pPr>
            <w:pStyle w:val="Header"/>
          </w:pPr>
          <w:r w:rsidRPr="007C3BF0">
            <w:rPr>
              <w:sz w:val="24"/>
            </w:rPr>
            <w:t>Document Sensitivity Level: High During Development, low once published.</w:t>
          </w:r>
        </w:p>
      </w:tc>
    </w:tr>
    <w:tr w:rsidR="00C165BF" w14:paraId="269E652B" w14:textId="77777777" w:rsidTr="00252385">
      <w:tc>
        <w:tcPr>
          <w:tcW w:w="8595" w:type="dxa"/>
        </w:tcPr>
        <w:p w14:paraId="1141DBEA" w14:textId="1BB797C6" w:rsidR="00C165BF" w:rsidRPr="007C3BF0" w:rsidRDefault="00C165BF" w:rsidP="0005750D">
          <w:pPr>
            <w:pStyle w:val="Header"/>
            <w:rPr>
              <w:sz w:val="24"/>
            </w:rPr>
          </w:pPr>
          <w:r w:rsidRPr="00252385">
            <w:rPr>
              <w:sz w:val="24"/>
            </w:rPr>
            <w:t xml:space="preserve">Page | </w:t>
          </w:r>
          <w:r w:rsidRPr="00252385">
            <w:rPr>
              <w:sz w:val="24"/>
            </w:rPr>
            <w:fldChar w:fldCharType="begin"/>
          </w:r>
          <w:r w:rsidRPr="00252385">
            <w:rPr>
              <w:sz w:val="24"/>
            </w:rPr>
            <w:instrText xml:space="preserve"> PAGE   \* MERGEFORMAT </w:instrText>
          </w:r>
          <w:r w:rsidRPr="00252385">
            <w:rPr>
              <w:sz w:val="24"/>
            </w:rPr>
            <w:fldChar w:fldCharType="separate"/>
          </w:r>
          <w:r w:rsidR="00F60D5B">
            <w:rPr>
              <w:noProof/>
              <w:sz w:val="24"/>
            </w:rPr>
            <w:t>53</w:t>
          </w:r>
          <w:r w:rsidRPr="00252385">
            <w:rPr>
              <w:noProof/>
              <w:sz w:val="24"/>
            </w:rPr>
            <w:fldChar w:fldCharType="end"/>
          </w:r>
        </w:p>
      </w:tc>
    </w:tr>
  </w:tbl>
  <w:p w14:paraId="49F7B94B" w14:textId="77777777" w:rsidR="00C165BF" w:rsidRDefault="00C165BF" w:rsidP="00057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76FD" w14:textId="77777777" w:rsidR="008A79B3" w:rsidRDefault="008A79B3" w:rsidP="0005750D">
      <w:r>
        <w:separator/>
      </w:r>
    </w:p>
    <w:p w14:paraId="2A707D30" w14:textId="77777777" w:rsidR="008A79B3" w:rsidRDefault="008A79B3" w:rsidP="0005750D"/>
    <w:p w14:paraId="387F5389" w14:textId="77777777" w:rsidR="008A79B3" w:rsidRDefault="008A79B3" w:rsidP="0005750D"/>
  </w:footnote>
  <w:footnote w:type="continuationSeparator" w:id="0">
    <w:p w14:paraId="30858167" w14:textId="77777777" w:rsidR="008A79B3" w:rsidRDefault="008A79B3" w:rsidP="0005750D">
      <w:r>
        <w:continuationSeparator/>
      </w:r>
    </w:p>
    <w:p w14:paraId="0CC21062" w14:textId="77777777" w:rsidR="008A79B3" w:rsidRDefault="008A79B3" w:rsidP="0005750D"/>
    <w:p w14:paraId="0BFB296A" w14:textId="77777777" w:rsidR="008A79B3" w:rsidRDefault="008A79B3" w:rsidP="0005750D"/>
  </w:footnote>
  <w:footnote w:type="continuationNotice" w:id="1">
    <w:p w14:paraId="21360FAF" w14:textId="77777777" w:rsidR="008A79B3" w:rsidRDefault="008A79B3" w:rsidP="0005750D"/>
    <w:p w14:paraId="320470D6" w14:textId="77777777" w:rsidR="008A79B3" w:rsidRDefault="008A79B3" w:rsidP="0005750D"/>
    <w:p w14:paraId="6F69876C" w14:textId="77777777" w:rsidR="008A79B3" w:rsidRDefault="008A79B3" w:rsidP="0005750D"/>
  </w:footnote>
  <w:footnote w:id="2">
    <w:p w14:paraId="2EE3F08E" w14:textId="77777777" w:rsidR="00C165BF" w:rsidRDefault="00C165BF" w:rsidP="007D0EE9">
      <w:pPr>
        <w:pStyle w:val="FootnoteText"/>
      </w:pPr>
      <w:r>
        <w:rPr>
          <w:rStyle w:val="FootnoteReference"/>
        </w:rPr>
        <w:footnoteRef/>
      </w:r>
      <w:r>
        <w:t xml:space="preserve"> As referenced in this document, the term “Vendor” refers to bidders that were named as the apparent successful bidder(s) and/or awarded a contract by the Commonwealth.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C165BF" w14:paraId="4C62B662" w14:textId="77777777" w:rsidTr="00C35AEE">
      <w:trPr>
        <w:trHeight w:val="300"/>
      </w:trPr>
      <w:tc>
        <w:tcPr>
          <w:tcW w:w="3120" w:type="dxa"/>
        </w:tcPr>
        <w:p w14:paraId="2B0BCAF5" w14:textId="0C34B0D7" w:rsidR="00C165BF" w:rsidRDefault="00C165BF" w:rsidP="00C35AEE">
          <w:pPr>
            <w:pStyle w:val="Header"/>
            <w:ind w:left="-115"/>
            <w:jc w:val="left"/>
          </w:pPr>
        </w:p>
      </w:tc>
      <w:tc>
        <w:tcPr>
          <w:tcW w:w="3120" w:type="dxa"/>
        </w:tcPr>
        <w:p w14:paraId="6F345F68" w14:textId="00CD1372" w:rsidR="00C165BF" w:rsidRDefault="00C165BF" w:rsidP="00C35AEE">
          <w:pPr>
            <w:pStyle w:val="Header"/>
            <w:jc w:val="center"/>
          </w:pPr>
        </w:p>
      </w:tc>
      <w:tc>
        <w:tcPr>
          <w:tcW w:w="3120" w:type="dxa"/>
        </w:tcPr>
        <w:p w14:paraId="2B012475" w14:textId="726BE090" w:rsidR="00C165BF" w:rsidRDefault="00C165BF" w:rsidP="00C35AEE">
          <w:pPr>
            <w:pStyle w:val="Header"/>
            <w:ind w:right="-115"/>
            <w:jc w:val="right"/>
          </w:pPr>
        </w:p>
      </w:tc>
    </w:tr>
  </w:tbl>
  <w:p w14:paraId="3B31675F" w14:textId="65C37270" w:rsidR="00C165BF" w:rsidRDefault="00C16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640"/>
    <w:multiLevelType w:val="hybridMultilevel"/>
    <w:tmpl w:val="7C00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25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BE6CBE"/>
    <w:multiLevelType w:val="hybridMultilevel"/>
    <w:tmpl w:val="EB04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07AA"/>
    <w:multiLevelType w:val="hybridMultilevel"/>
    <w:tmpl w:val="856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D5FCB"/>
    <w:multiLevelType w:val="hybridMultilevel"/>
    <w:tmpl w:val="9244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0339B"/>
    <w:multiLevelType w:val="hybridMultilevel"/>
    <w:tmpl w:val="E550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A7566"/>
    <w:multiLevelType w:val="hybridMultilevel"/>
    <w:tmpl w:val="349C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049C1"/>
    <w:multiLevelType w:val="hybridMultilevel"/>
    <w:tmpl w:val="7CE8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F6CC0"/>
    <w:multiLevelType w:val="hybridMultilevel"/>
    <w:tmpl w:val="88F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62E9D"/>
    <w:multiLevelType w:val="hybridMultilevel"/>
    <w:tmpl w:val="023E5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E6FB3"/>
    <w:multiLevelType w:val="hybridMultilevel"/>
    <w:tmpl w:val="FEF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75E37"/>
    <w:multiLevelType w:val="hybridMultilevel"/>
    <w:tmpl w:val="4E62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76651"/>
    <w:multiLevelType w:val="hybridMultilevel"/>
    <w:tmpl w:val="E6FA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66A9C"/>
    <w:multiLevelType w:val="hybridMultilevel"/>
    <w:tmpl w:val="611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41718"/>
    <w:multiLevelType w:val="hybridMultilevel"/>
    <w:tmpl w:val="3A58CA20"/>
    <w:lvl w:ilvl="0" w:tplc="A88ECD76">
      <w:start w:val="1"/>
      <w:numFmt w:val="bullet"/>
      <w:lvlText w:val="·"/>
      <w:lvlJc w:val="left"/>
      <w:pPr>
        <w:ind w:left="720" w:hanging="360"/>
      </w:pPr>
      <w:rPr>
        <w:rFonts w:ascii="Symbol" w:hAnsi="Symbol" w:hint="default"/>
      </w:rPr>
    </w:lvl>
    <w:lvl w:ilvl="1" w:tplc="D90E6750">
      <w:start w:val="1"/>
      <w:numFmt w:val="bullet"/>
      <w:lvlText w:val="o"/>
      <w:lvlJc w:val="left"/>
      <w:pPr>
        <w:ind w:left="1440" w:hanging="360"/>
      </w:pPr>
      <w:rPr>
        <w:rFonts w:ascii="Courier New" w:hAnsi="Courier New" w:hint="default"/>
      </w:rPr>
    </w:lvl>
    <w:lvl w:ilvl="2" w:tplc="BE80E7F0">
      <w:start w:val="1"/>
      <w:numFmt w:val="bullet"/>
      <w:lvlText w:val=""/>
      <w:lvlJc w:val="left"/>
      <w:pPr>
        <w:ind w:left="2160" w:hanging="360"/>
      </w:pPr>
      <w:rPr>
        <w:rFonts w:ascii="Wingdings" w:hAnsi="Wingdings" w:hint="default"/>
      </w:rPr>
    </w:lvl>
    <w:lvl w:ilvl="3" w:tplc="A9F21DCC">
      <w:start w:val="1"/>
      <w:numFmt w:val="bullet"/>
      <w:lvlText w:val=""/>
      <w:lvlJc w:val="left"/>
      <w:pPr>
        <w:ind w:left="2880" w:hanging="360"/>
      </w:pPr>
      <w:rPr>
        <w:rFonts w:ascii="Symbol" w:hAnsi="Symbol" w:hint="default"/>
      </w:rPr>
    </w:lvl>
    <w:lvl w:ilvl="4" w:tplc="771E35F2">
      <w:start w:val="1"/>
      <w:numFmt w:val="bullet"/>
      <w:lvlText w:val="o"/>
      <w:lvlJc w:val="left"/>
      <w:pPr>
        <w:ind w:left="3600" w:hanging="360"/>
      </w:pPr>
      <w:rPr>
        <w:rFonts w:ascii="Courier New" w:hAnsi="Courier New" w:hint="default"/>
      </w:rPr>
    </w:lvl>
    <w:lvl w:ilvl="5" w:tplc="D88E4B04">
      <w:start w:val="1"/>
      <w:numFmt w:val="bullet"/>
      <w:lvlText w:val=""/>
      <w:lvlJc w:val="left"/>
      <w:pPr>
        <w:ind w:left="4320" w:hanging="360"/>
      </w:pPr>
      <w:rPr>
        <w:rFonts w:ascii="Wingdings" w:hAnsi="Wingdings" w:hint="default"/>
      </w:rPr>
    </w:lvl>
    <w:lvl w:ilvl="6" w:tplc="27E016BE">
      <w:start w:val="1"/>
      <w:numFmt w:val="bullet"/>
      <w:lvlText w:val=""/>
      <w:lvlJc w:val="left"/>
      <w:pPr>
        <w:ind w:left="5040" w:hanging="360"/>
      </w:pPr>
      <w:rPr>
        <w:rFonts w:ascii="Symbol" w:hAnsi="Symbol" w:hint="default"/>
      </w:rPr>
    </w:lvl>
    <w:lvl w:ilvl="7" w:tplc="B480289E">
      <w:start w:val="1"/>
      <w:numFmt w:val="bullet"/>
      <w:lvlText w:val="o"/>
      <w:lvlJc w:val="left"/>
      <w:pPr>
        <w:ind w:left="5760" w:hanging="360"/>
      </w:pPr>
      <w:rPr>
        <w:rFonts w:ascii="Courier New" w:hAnsi="Courier New" w:hint="default"/>
      </w:rPr>
    </w:lvl>
    <w:lvl w:ilvl="8" w:tplc="C0E8FA5E">
      <w:start w:val="1"/>
      <w:numFmt w:val="bullet"/>
      <w:lvlText w:val=""/>
      <w:lvlJc w:val="left"/>
      <w:pPr>
        <w:ind w:left="6480" w:hanging="360"/>
      </w:pPr>
      <w:rPr>
        <w:rFonts w:ascii="Wingdings" w:hAnsi="Wingdings" w:hint="default"/>
      </w:rPr>
    </w:lvl>
  </w:abstractNum>
  <w:abstractNum w:abstractNumId="15" w15:restartNumberingAfterBreak="0">
    <w:nsid w:val="1EE612B0"/>
    <w:multiLevelType w:val="hybridMultilevel"/>
    <w:tmpl w:val="2C8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8268A"/>
    <w:multiLevelType w:val="hybridMultilevel"/>
    <w:tmpl w:val="86B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20E9F"/>
    <w:multiLevelType w:val="hybridMultilevel"/>
    <w:tmpl w:val="38A0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471A0"/>
    <w:multiLevelType w:val="hybridMultilevel"/>
    <w:tmpl w:val="9940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47C14"/>
    <w:multiLevelType w:val="hybridMultilevel"/>
    <w:tmpl w:val="D2C0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D7269"/>
    <w:multiLevelType w:val="hybridMultilevel"/>
    <w:tmpl w:val="F826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A03"/>
    <w:multiLevelType w:val="hybridMultilevel"/>
    <w:tmpl w:val="809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90737A"/>
    <w:multiLevelType w:val="hybridMultilevel"/>
    <w:tmpl w:val="C8F2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F50A82"/>
    <w:multiLevelType w:val="hybridMultilevel"/>
    <w:tmpl w:val="BC50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A56B3"/>
    <w:multiLevelType w:val="hybridMultilevel"/>
    <w:tmpl w:val="D3AA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654F7"/>
    <w:multiLevelType w:val="hybridMultilevel"/>
    <w:tmpl w:val="A968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CA6C4A"/>
    <w:multiLevelType w:val="hybridMultilevel"/>
    <w:tmpl w:val="4C1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5A7974"/>
    <w:multiLevelType w:val="hybridMultilevel"/>
    <w:tmpl w:val="5A42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6E2CD"/>
    <w:multiLevelType w:val="hybridMultilevel"/>
    <w:tmpl w:val="CB16B1B8"/>
    <w:lvl w:ilvl="0" w:tplc="7BCE06E8">
      <w:start w:val="1"/>
      <w:numFmt w:val="bullet"/>
      <w:lvlText w:val="·"/>
      <w:lvlJc w:val="left"/>
      <w:pPr>
        <w:ind w:left="720" w:hanging="360"/>
      </w:pPr>
      <w:rPr>
        <w:rFonts w:ascii="Symbol" w:hAnsi="Symbol" w:hint="default"/>
      </w:rPr>
    </w:lvl>
    <w:lvl w:ilvl="1" w:tplc="5E6CAB32">
      <w:start w:val="1"/>
      <w:numFmt w:val="bullet"/>
      <w:lvlText w:val="o"/>
      <w:lvlJc w:val="left"/>
      <w:pPr>
        <w:ind w:left="1440" w:hanging="360"/>
      </w:pPr>
      <w:rPr>
        <w:rFonts w:ascii="Courier New" w:hAnsi="Courier New" w:hint="default"/>
      </w:rPr>
    </w:lvl>
    <w:lvl w:ilvl="2" w:tplc="24B450AE">
      <w:start w:val="1"/>
      <w:numFmt w:val="bullet"/>
      <w:lvlText w:val=""/>
      <w:lvlJc w:val="left"/>
      <w:pPr>
        <w:ind w:left="2160" w:hanging="360"/>
      </w:pPr>
      <w:rPr>
        <w:rFonts w:ascii="Wingdings" w:hAnsi="Wingdings" w:hint="default"/>
      </w:rPr>
    </w:lvl>
    <w:lvl w:ilvl="3" w:tplc="B2C2355E">
      <w:start w:val="1"/>
      <w:numFmt w:val="bullet"/>
      <w:lvlText w:val=""/>
      <w:lvlJc w:val="left"/>
      <w:pPr>
        <w:ind w:left="2880" w:hanging="360"/>
      </w:pPr>
      <w:rPr>
        <w:rFonts w:ascii="Symbol" w:hAnsi="Symbol" w:hint="default"/>
      </w:rPr>
    </w:lvl>
    <w:lvl w:ilvl="4" w:tplc="B89603A4">
      <w:start w:val="1"/>
      <w:numFmt w:val="bullet"/>
      <w:lvlText w:val="o"/>
      <w:lvlJc w:val="left"/>
      <w:pPr>
        <w:ind w:left="3600" w:hanging="360"/>
      </w:pPr>
      <w:rPr>
        <w:rFonts w:ascii="Courier New" w:hAnsi="Courier New" w:hint="default"/>
      </w:rPr>
    </w:lvl>
    <w:lvl w:ilvl="5" w:tplc="23B67A76">
      <w:start w:val="1"/>
      <w:numFmt w:val="bullet"/>
      <w:lvlText w:val=""/>
      <w:lvlJc w:val="left"/>
      <w:pPr>
        <w:ind w:left="4320" w:hanging="360"/>
      </w:pPr>
      <w:rPr>
        <w:rFonts w:ascii="Wingdings" w:hAnsi="Wingdings" w:hint="default"/>
      </w:rPr>
    </w:lvl>
    <w:lvl w:ilvl="6" w:tplc="77D22DDC">
      <w:start w:val="1"/>
      <w:numFmt w:val="bullet"/>
      <w:lvlText w:val=""/>
      <w:lvlJc w:val="left"/>
      <w:pPr>
        <w:ind w:left="5040" w:hanging="360"/>
      </w:pPr>
      <w:rPr>
        <w:rFonts w:ascii="Symbol" w:hAnsi="Symbol" w:hint="default"/>
      </w:rPr>
    </w:lvl>
    <w:lvl w:ilvl="7" w:tplc="C71C2074">
      <w:start w:val="1"/>
      <w:numFmt w:val="bullet"/>
      <w:lvlText w:val="o"/>
      <w:lvlJc w:val="left"/>
      <w:pPr>
        <w:ind w:left="5760" w:hanging="360"/>
      </w:pPr>
      <w:rPr>
        <w:rFonts w:ascii="Courier New" w:hAnsi="Courier New" w:hint="default"/>
      </w:rPr>
    </w:lvl>
    <w:lvl w:ilvl="8" w:tplc="76EE0E96">
      <w:start w:val="1"/>
      <w:numFmt w:val="bullet"/>
      <w:lvlText w:val=""/>
      <w:lvlJc w:val="left"/>
      <w:pPr>
        <w:ind w:left="6480" w:hanging="360"/>
      </w:pPr>
      <w:rPr>
        <w:rFonts w:ascii="Wingdings" w:hAnsi="Wingdings" w:hint="default"/>
      </w:rPr>
    </w:lvl>
  </w:abstractNum>
  <w:abstractNum w:abstractNumId="29" w15:restartNumberingAfterBreak="0">
    <w:nsid w:val="30EC7EE2"/>
    <w:multiLevelType w:val="hybridMultilevel"/>
    <w:tmpl w:val="D7D2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671C7"/>
    <w:multiLevelType w:val="hybridMultilevel"/>
    <w:tmpl w:val="3AF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94613E"/>
    <w:multiLevelType w:val="hybridMultilevel"/>
    <w:tmpl w:val="BC82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E87045"/>
    <w:multiLevelType w:val="hybridMultilevel"/>
    <w:tmpl w:val="CFC8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B76001"/>
    <w:multiLevelType w:val="hybridMultilevel"/>
    <w:tmpl w:val="BFD8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78451F"/>
    <w:multiLevelType w:val="hybridMultilevel"/>
    <w:tmpl w:val="DCF2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AD4C83"/>
    <w:multiLevelType w:val="hybridMultilevel"/>
    <w:tmpl w:val="F9B2E924"/>
    <w:lvl w:ilvl="0" w:tplc="0409000F">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6D371EE"/>
    <w:multiLevelType w:val="hybridMultilevel"/>
    <w:tmpl w:val="22EA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257975"/>
    <w:multiLevelType w:val="hybridMultilevel"/>
    <w:tmpl w:val="B620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27A44"/>
    <w:multiLevelType w:val="hybridMultilevel"/>
    <w:tmpl w:val="A140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890E24"/>
    <w:multiLevelType w:val="hybridMultilevel"/>
    <w:tmpl w:val="567AF3D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0" w15:restartNumberingAfterBreak="0">
    <w:nsid w:val="398E4D10"/>
    <w:multiLevelType w:val="hybridMultilevel"/>
    <w:tmpl w:val="4272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C4689B"/>
    <w:multiLevelType w:val="hybridMultilevel"/>
    <w:tmpl w:val="B57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A9509D"/>
    <w:multiLevelType w:val="hybridMultilevel"/>
    <w:tmpl w:val="BEDA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748C1"/>
    <w:multiLevelType w:val="hybridMultilevel"/>
    <w:tmpl w:val="A124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A02CAD"/>
    <w:multiLevelType w:val="hybridMultilevel"/>
    <w:tmpl w:val="68BC614A"/>
    <w:lvl w:ilvl="0" w:tplc="CB6EC16A">
      <w:start w:val="1"/>
      <w:numFmt w:val="bullet"/>
      <w:lvlText w:val="·"/>
      <w:lvlJc w:val="left"/>
      <w:pPr>
        <w:ind w:left="720" w:hanging="360"/>
      </w:pPr>
      <w:rPr>
        <w:rFonts w:ascii="Symbol" w:hAnsi="Symbol" w:hint="default"/>
      </w:rPr>
    </w:lvl>
    <w:lvl w:ilvl="1" w:tplc="AA040EC8">
      <w:start w:val="1"/>
      <w:numFmt w:val="bullet"/>
      <w:lvlText w:val="o"/>
      <w:lvlJc w:val="left"/>
      <w:pPr>
        <w:ind w:left="1440" w:hanging="360"/>
      </w:pPr>
      <w:rPr>
        <w:rFonts w:ascii="Courier New" w:hAnsi="Courier New" w:hint="default"/>
      </w:rPr>
    </w:lvl>
    <w:lvl w:ilvl="2" w:tplc="72104840">
      <w:start w:val="1"/>
      <w:numFmt w:val="bullet"/>
      <w:lvlText w:val=""/>
      <w:lvlJc w:val="left"/>
      <w:pPr>
        <w:ind w:left="2160" w:hanging="360"/>
      </w:pPr>
      <w:rPr>
        <w:rFonts w:ascii="Wingdings" w:hAnsi="Wingdings" w:hint="default"/>
      </w:rPr>
    </w:lvl>
    <w:lvl w:ilvl="3" w:tplc="3E22FE96">
      <w:start w:val="1"/>
      <w:numFmt w:val="bullet"/>
      <w:lvlText w:val=""/>
      <w:lvlJc w:val="left"/>
      <w:pPr>
        <w:ind w:left="2880" w:hanging="360"/>
      </w:pPr>
      <w:rPr>
        <w:rFonts w:ascii="Symbol" w:hAnsi="Symbol" w:hint="default"/>
      </w:rPr>
    </w:lvl>
    <w:lvl w:ilvl="4" w:tplc="89B42EDC">
      <w:start w:val="1"/>
      <w:numFmt w:val="bullet"/>
      <w:lvlText w:val="o"/>
      <w:lvlJc w:val="left"/>
      <w:pPr>
        <w:ind w:left="3600" w:hanging="360"/>
      </w:pPr>
      <w:rPr>
        <w:rFonts w:ascii="Courier New" w:hAnsi="Courier New" w:hint="default"/>
      </w:rPr>
    </w:lvl>
    <w:lvl w:ilvl="5" w:tplc="F20EC9E0">
      <w:start w:val="1"/>
      <w:numFmt w:val="bullet"/>
      <w:lvlText w:val=""/>
      <w:lvlJc w:val="left"/>
      <w:pPr>
        <w:ind w:left="4320" w:hanging="360"/>
      </w:pPr>
      <w:rPr>
        <w:rFonts w:ascii="Wingdings" w:hAnsi="Wingdings" w:hint="default"/>
      </w:rPr>
    </w:lvl>
    <w:lvl w:ilvl="6" w:tplc="46DE1CA8">
      <w:start w:val="1"/>
      <w:numFmt w:val="bullet"/>
      <w:lvlText w:val=""/>
      <w:lvlJc w:val="left"/>
      <w:pPr>
        <w:ind w:left="5040" w:hanging="360"/>
      </w:pPr>
      <w:rPr>
        <w:rFonts w:ascii="Symbol" w:hAnsi="Symbol" w:hint="default"/>
      </w:rPr>
    </w:lvl>
    <w:lvl w:ilvl="7" w:tplc="C8DC3044">
      <w:start w:val="1"/>
      <w:numFmt w:val="bullet"/>
      <w:lvlText w:val="o"/>
      <w:lvlJc w:val="left"/>
      <w:pPr>
        <w:ind w:left="5760" w:hanging="360"/>
      </w:pPr>
      <w:rPr>
        <w:rFonts w:ascii="Courier New" w:hAnsi="Courier New" w:hint="default"/>
      </w:rPr>
    </w:lvl>
    <w:lvl w:ilvl="8" w:tplc="0CC41BA8">
      <w:start w:val="1"/>
      <w:numFmt w:val="bullet"/>
      <w:lvlText w:val=""/>
      <w:lvlJc w:val="left"/>
      <w:pPr>
        <w:ind w:left="6480" w:hanging="360"/>
      </w:pPr>
      <w:rPr>
        <w:rFonts w:ascii="Wingdings" w:hAnsi="Wingdings" w:hint="default"/>
      </w:rPr>
    </w:lvl>
  </w:abstractNum>
  <w:abstractNum w:abstractNumId="45" w15:restartNumberingAfterBreak="0">
    <w:nsid w:val="465A257D"/>
    <w:multiLevelType w:val="hybridMultilevel"/>
    <w:tmpl w:val="E3C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7E20AE"/>
    <w:multiLevelType w:val="hybridMultilevel"/>
    <w:tmpl w:val="DDBE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AD7E56"/>
    <w:multiLevelType w:val="hybridMultilevel"/>
    <w:tmpl w:val="0764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1759BF"/>
    <w:multiLevelType w:val="hybridMultilevel"/>
    <w:tmpl w:val="99A2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4D29AA"/>
    <w:multiLevelType w:val="hybridMultilevel"/>
    <w:tmpl w:val="3D4A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0E2EC6"/>
    <w:multiLevelType w:val="hybridMultilevel"/>
    <w:tmpl w:val="495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EE0C8C"/>
    <w:multiLevelType w:val="hybridMultilevel"/>
    <w:tmpl w:val="05F8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444396"/>
    <w:multiLevelType w:val="hybridMultilevel"/>
    <w:tmpl w:val="4D2E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6C46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F5238AF"/>
    <w:multiLevelType w:val="hybridMultilevel"/>
    <w:tmpl w:val="9032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BA6582"/>
    <w:multiLevelType w:val="hybridMultilevel"/>
    <w:tmpl w:val="161C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6F228E"/>
    <w:multiLevelType w:val="hybridMultilevel"/>
    <w:tmpl w:val="AA78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D52B8A"/>
    <w:multiLevelType w:val="hybridMultilevel"/>
    <w:tmpl w:val="2CEC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821AFB"/>
    <w:multiLevelType w:val="hybridMultilevel"/>
    <w:tmpl w:val="9808F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C506C3"/>
    <w:multiLevelType w:val="hybridMultilevel"/>
    <w:tmpl w:val="4EBA9166"/>
    <w:lvl w:ilvl="0" w:tplc="5B6A5520">
      <w:start w:val="1"/>
      <w:numFmt w:val="decimal"/>
      <w:lvlText w:val="%1."/>
      <w:lvlJc w:val="left"/>
      <w:pPr>
        <w:ind w:left="720" w:hanging="360"/>
      </w:pPr>
    </w:lvl>
    <w:lvl w:ilvl="1" w:tplc="32C2AF16">
      <w:start w:val="1"/>
      <w:numFmt w:val="lowerLetter"/>
      <w:lvlText w:val="%2."/>
      <w:lvlJc w:val="left"/>
      <w:pPr>
        <w:ind w:left="1440" w:hanging="360"/>
      </w:pPr>
    </w:lvl>
    <w:lvl w:ilvl="2" w:tplc="5A92F67C">
      <w:start w:val="1"/>
      <w:numFmt w:val="lowerRoman"/>
      <w:lvlText w:val="%3."/>
      <w:lvlJc w:val="right"/>
      <w:pPr>
        <w:ind w:left="2160" w:hanging="180"/>
      </w:pPr>
    </w:lvl>
    <w:lvl w:ilvl="3" w:tplc="B47EC2F0">
      <w:start w:val="1"/>
      <w:numFmt w:val="decimal"/>
      <w:lvlText w:val="%4."/>
      <w:lvlJc w:val="left"/>
      <w:pPr>
        <w:ind w:left="2880" w:hanging="360"/>
      </w:pPr>
    </w:lvl>
    <w:lvl w:ilvl="4" w:tplc="139EDF66">
      <w:start w:val="1"/>
      <w:numFmt w:val="lowerLetter"/>
      <w:lvlText w:val="%5."/>
      <w:lvlJc w:val="left"/>
      <w:pPr>
        <w:ind w:left="3600" w:hanging="360"/>
      </w:pPr>
    </w:lvl>
    <w:lvl w:ilvl="5" w:tplc="115A2152">
      <w:start w:val="1"/>
      <w:numFmt w:val="lowerRoman"/>
      <w:lvlText w:val="%6."/>
      <w:lvlJc w:val="right"/>
      <w:pPr>
        <w:ind w:left="4320" w:hanging="180"/>
      </w:pPr>
    </w:lvl>
    <w:lvl w:ilvl="6" w:tplc="A2F62D6C">
      <w:start w:val="1"/>
      <w:numFmt w:val="decimal"/>
      <w:lvlText w:val="%7."/>
      <w:lvlJc w:val="left"/>
      <w:pPr>
        <w:ind w:left="5040" w:hanging="360"/>
      </w:pPr>
    </w:lvl>
    <w:lvl w:ilvl="7" w:tplc="0CE4EACE">
      <w:start w:val="1"/>
      <w:numFmt w:val="lowerLetter"/>
      <w:lvlText w:val="%8."/>
      <w:lvlJc w:val="left"/>
      <w:pPr>
        <w:ind w:left="5760" w:hanging="360"/>
      </w:pPr>
    </w:lvl>
    <w:lvl w:ilvl="8" w:tplc="693E02FA">
      <w:start w:val="1"/>
      <w:numFmt w:val="lowerRoman"/>
      <w:lvlText w:val="%9."/>
      <w:lvlJc w:val="right"/>
      <w:pPr>
        <w:ind w:left="6480" w:hanging="180"/>
      </w:pPr>
    </w:lvl>
  </w:abstractNum>
  <w:abstractNum w:abstractNumId="60" w15:restartNumberingAfterBreak="0">
    <w:nsid w:val="64E72C28"/>
    <w:multiLevelType w:val="hybridMultilevel"/>
    <w:tmpl w:val="89C8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AE089E"/>
    <w:multiLevelType w:val="hybridMultilevel"/>
    <w:tmpl w:val="7AC2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7E43C1"/>
    <w:multiLevelType w:val="hybridMultilevel"/>
    <w:tmpl w:val="EC2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A1448B"/>
    <w:multiLevelType w:val="hybridMultilevel"/>
    <w:tmpl w:val="9F72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1203CF"/>
    <w:multiLevelType w:val="hybridMultilevel"/>
    <w:tmpl w:val="72D0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55190B"/>
    <w:multiLevelType w:val="hybridMultilevel"/>
    <w:tmpl w:val="C6EA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55456F"/>
    <w:multiLevelType w:val="hybridMultilevel"/>
    <w:tmpl w:val="EB48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831B93"/>
    <w:multiLevelType w:val="hybridMultilevel"/>
    <w:tmpl w:val="D41CD10E"/>
    <w:lvl w:ilvl="0" w:tplc="7F3801C0">
      <w:start w:val="1"/>
      <w:numFmt w:val="decimal"/>
      <w:lvlText w:val="%1."/>
      <w:lvlJc w:val="left"/>
      <w:pPr>
        <w:ind w:left="720" w:hanging="360"/>
      </w:pPr>
    </w:lvl>
    <w:lvl w:ilvl="1" w:tplc="6ED42068">
      <w:start w:val="1"/>
      <w:numFmt w:val="lowerLetter"/>
      <w:lvlText w:val="%2."/>
      <w:lvlJc w:val="left"/>
      <w:pPr>
        <w:ind w:left="1440" w:hanging="360"/>
      </w:pPr>
    </w:lvl>
    <w:lvl w:ilvl="2" w:tplc="84C0518C">
      <w:start w:val="1"/>
      <w:numFmt w:val="lowerRoman"/>
      <w:lvlText w:val="%3."/>
      <w:lvlJc w:val="right"/>
      <w:pPr>
        <w:ind w:left="2160" w:hanging="180"/>
      </w:pPr>
    </w:lvl>
    <w:lvl w:ilvl="3" w:tplc="F9C82828">
      <w:start w:val="1"/>
      <w:numFmt w:val="decimal"/>
      <w:lvlText w:val="%4."/>
      <w:lvlJc w:val="left"/>
      <w:pPr>
        <w:ind w:left="2880" w:hanging="360"/>
      </w:pPr>
    </w:lvl>
    <w:lvl w:ilvl="4" w:tplc="DA487F3E">
      <w:start w:val="1"/>
      <w:numFmt w:val="lowerLetter"/>
      <w:lvlText w:val="%5."/>
      <w:lvlJc w:val="left"/>
      <w:pPr>
        <w:ind w:left="3600" w:hanging="360"/>
      </w:pPr>
    </w:lvl>
    <w:lvl w:ilvl="5" w:tplc="DB8874FA">
      <w:start w:val="1"/>
      <w:numFmt w:val="lowerRoman"/>
      <w:lvlText w:val="%6."/>
      <w:lvlJc w:val="right"/>
      <w:pPr>
        <w:ind w:left="4320" w:hanging="180"/>
      </w:pPr>
    </w:lvl>
    <w:lvl w:ilvl="6" w:tplc="273CA3EC">
      <w:start w:val="1"/>
      <w:numFmt w:val="decimal"/>
      <w:lvlText w:val="%7."/>
      <w:lvlJc w:val="left"/>
      <w:pPr>
        <w:ind w:left="5040" w:hanging="360"/>
      </w:pPr>
    </w:lvl>
    <w:lvl w:ilvl="7" w:tplc="2BCA5E9E">
      <w:start w:val="1"/>
      <w:numFmt w:val="lowerLetter"/>
      <w:lvlText w:val="%8."/>
      <w:lvlJc w:val="left"/>
      <w:pPr>
        <w:ind w:left="5760" w:hanging="360"/>
      </w:pPr>
    </w:lvl>
    <w:lvl w:ilvl="8" w:tplc="67BAA430">
      <w:start w:val="1"/>
      <w:numFmt w:val="lowerRoman"/>
      <w:lvlText w:val="%9."/>
      <w:lvlJc w:val="right"/>
      <w:pPr>
        <w:ind w:left="6480" w:hanging="180"/>
      </w:pPr>
    </w:lvl>
  </w:abstractNum>
  <w:abstractNum w:abstractNumId="68" w15:restartNumberingAfterBreak="0">
    <w:nsid w:val="727F4708"/>
    <w:multiLevelType w:val="hybridMultilevel"/>
    <w:tmpl w:val="72E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36765E"/>
    <w:multiLevelType w:val="hybridMultilevel"/>
    <w:tmpl w:val="7C58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431A63"/>
    <w:multiLevelType w:val="hybridMultilevel"/>
    <w:tmpl w:val="051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51401C"/>
    <w:multiLevelType w:val="hybridMultilevel"/>
    <w:tmpl w:val="485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5541BA"/>
    <w:multiLevelType w:val="hybridMultilevel"/>
    <w:tmpl w:val="788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D31A7D"/>
    <w:multiLevelType w:val="hybridMultilevel"/>
    <w:tmpl w:val="E5C42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432E53"/>
    <w:multiLevelType w:val="hybridMultilevel"/>
    <w:tmpl w:val="A42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7"/>
  </w:num>
  <w:num w:numId="3">
    <w:abstractNumId w:val="59"/>
  </w:num>
  <w:num w:numId="4">
    <w:abstractNumId w:val="14"/>
  </w:num>
  <w:num w:numId="5">
    <w:abstractNumId w:val="44"/>
  </w:num>
  <w:num w:numId="6">
    <w:abstractNumId w:val="20"/>
  </w:num>
  <w:num w:numId="7">
    <w:abstractNumId w:val="60"/>
  </w:num>
  <w:num w:numId="8">
    <w:abstractNumId w:val="73"/>
  </w:num>
  <w:num w:numId="9">
    <w:abstractNumId w:val="4"/>
  </w:num>
  <w:num w:numId="10">
    <w:abstractNumId w:val="54"/>
  </w:num>
  <w:num w:numId="11">
    <w:abstractNumId w:val="18"/>
  </w:num>
  <w:num w:numId="12">
    <w:abstractNumId w:val="61"/>
  </w:num>
  <w:num w:numId="13">
    <w:abstractNumId w:val="71"/>
  </w:num>
  <w:num w:numId="14">
    <w:abstractNumId w:val="62"/>
  </w:num>
  <w:num w:numId="15">
    <w:abstractNumId w:val="74"/>
  </w:num>
  <w:num w:numId="16">
    <w:abstractNumId w:val="32"/>
  </w:num>
  <w:num w:numId="17">
    <w:abstractNumId w:val="23"/>
  </w:num>
  <w:num w:numId="18">
    <w:abstractNumId w:val="10"/>
  </w:num>
  <w:num w:numId="19">
    <w:abstractNumId w:val="24"/>
  </w:num>
  <w:num w:numId="20">
    <w:abstractNumId w:val="34"/>
  </w:num>
  <w:num w:numId="21">
    <w:abstractNumId w:val="46"/>
  </w:num>
  <w:num w:numId="22">
    <w:abstractNumId w:val="6"/>
  </w:num>
  <w:num w:numId="23">
    <w:abstractNumId w:val="50"/>
  </w:num>
  <w:num w:numId="24">
    <w:abstractNumId w:val="15"/>
  </w:num>
  <w:num w:numId="25">
    <w:abstractNumId w:val="47"/>
  </w:num>
  <w:num w:numId="26">
    <w:abstractNumId w:val="16"/>
  </w:num>
  <w:num w:numId="27">
    <w:abstractNumId w:val="43"/>
  </w:num>
  <w:num w:numId="28">
    <w:abstractNumId w:val="9"/>
  </w:num>
  <w:num w:numId="29">
    <w:abstractNumId w:val="58"/>
  </w:num>
  <w:num w:numId="30">
    <w:abstractNumId w:val="40"/>
  </w:num>
  <w:num w:numId="31">
    <w:abstractNumId w:val="22"/>
  </w:num>
  <w:num w:numId="32">
    <w:abstractNumId w:val="13"/>
  </w:num>
  <w:num w:numId="33">
    <w:abstractNumId w:val="49"/>
  </w:num>
  <w:num w:numId="34">
    <w:abstractNumId w:val="70"/>
  </w:num>
  <w:num w:numId="35">
    <w:abstractNumId w:val="48"/>
  </w:num>
  <w:num w:numId="36">
    <w:abstractNumId w:val="51"/>
  </w:num>
  <w:num w:numId="37">
    <w:abstractNumId w:val="45"/>
  </w:num>
  <w:num w:numId="38">
    <w:abstractNumId w:val="30"/>
  </w:num>
  <w:num w:numId="39">
    <w:abstractNumId w:val="65"/>
  </w:num>
  <w:num w:numId="40">
    <w:abstractNumId w:val="41"/>
  </w:num>
  <w:num w:numId="41">
    <w:abstractNumId w:val="3"/>
  </w:num>
  <w:num w:numId="42">
    <w:abstractNumId w:val="69"/>
  </w:num>
  <w:num w:numId="43">
    <w:abstractNumId w:val="56"/>
  </w:num>
  <w:num w:numId="44">
    <w:abstractNumId w:val="27"/>
  </w:num>
  <w:num w:numId="45">
    <w:abstractNumId w:val="19"/>
  </w:num>
  <w:num w:numId="46">
    <w:abstractNumId w:val="17"/>
  </w:num>
  <w:num w:numId="47">
    <w:abstractNumId w:val="5"/>
  </w:num>
  <w:num w:numId="48">
    <w:abstractNumId w:val="63"/>
  </w:num>
  <w:num w:numId="49">
    <w:abstractNumId w:val="68"/>
  </w:num>
  <w:num w:numId="50">
    <w:abstractNumId w:val="72"/>
  </w:num>
  <w:num w:numId="51">
    <w:abstractNumId w:val="52"/>
  </w:num>
  <w:num w:numId="52">
    <w:abstractNumId w:val="26"/>
  </w:num>
  <w:num w:numId="53">
    <w:abstractNumId w:val="38"/>
  </w:num>
  <w:num w:numId="54">
    <w:abstractNumId w:val="11"/>
  </w:num>
  <w:num w:numId="55">
    <w:abstractNumId w:val="64"/>
  </w:num>
  <w:num w:numId="56">
    <w:abstractNumId w:val="55"/>
  </w:num>
  <w:num w:numId="57">
    <w:abstractNumId w:val="37"/>
  </w:num>
  <w:num w:numId="58">
    <w:abstractNumId w:val="0"/>
  </w:num>
  <w:num w:numId="59">
    <w:abstractNumId w:val="8"/>
  </w:num>
  <w:num w:numId="60">
    <w:abstractNumId w:val="42"/>
  </w:num>
  <w:num w:numId="61">
    <w:abstractNumId w:val="2"/>
  </w:num>
  <w:num w:numId="62">
    <w:abstractNumId w:val="36"/>
  </w:num>
  <w:num w:numId="63">
    <w:abstractNumId w:val="29"/>
  </w:num>
  <w:num w:numId="64">
    <w:abstractNumId w:val="66"/>
  </w:num>
  <w:num w:numId="65">
    <w:abstractNumId w:val="21"/>
  </w:num>
  <w:num w:numId="66">
    <w:abstractNumId w:val="7"/>
  </w:num>
  <w:num w:numId="67">
    <w:abstractNumId w:val="25"/>
  </w:num>
  <w:num w:numId="68">
    <w:abstractNumId w:val="33"/>
  </w:num>
  <w:num w:numId="69">
    <w:abstractNumId w:val="35"/>
  </w:num>
  <w:num w:numId="70">
    <w:abstractNumId w:val="53"/>
  </w:num>
  <w:num w:numId="71">
    <w:abstractNumId w:val="31"/>
  </w:num>
  <w:num w:numId="72">
    <w:abstractNumId w:val="1"/>
  </w:num>
  <w:num w:numId="73">
    <w:abstractNumId w:val="12"/>
  </w:num>
  <w:num w:numId="74">
    <w:abstractNumId w:val="39"/>
  </w:num>
  <w:num w:numId="75">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8E354"/>
    <w:rsid w:val="00000697"/>
    <w:rsid w:val="0000322E"/>
    <w:rsid w:val="00003513"/>
    <w:rsid w:val="00003B24"/>
    <w:rsid w:val="00003CDB"/>
    <w:rsid w:val="000047BB"/>
    <w:rsid w:val="0000485C"/>
    <w:rsid w:val="000048E8"/>
    <w:rsid w:val="00004C64"/>
    <w:rsid w:val="00004D66"/>
    <w:rsid w:val="000050CF"/>
    <w:rsid w:val="00007522"/>
    <w:rsid w:val="0001122D"/>
    <w:rsid w:val="000136D0"/>
    <w:rsid w:val="000178AA"/>
    <w:rsid w:val="00020C7D"/>
    <w:rsid w:val="000230D1"/>
    <w:rsid w:val="00027B38"/>
    <w:rsid w:val="00032121"/>
    <w:rsid w:val="00032749"/>
    <w:rsid w:val="0003304C"/>
    <w:rsid w:val="000330A0"/>
    <w:rsid w:val="00034048"/>
    <w:rsid w:val="00035803"/>
    <w:rsid w:val="00036FDE"/>
    <w:rsid w:val="000374E5"/>
    <w:rsid w:val="0004123D"/>
    <w:rsid w:val="00041556"/>
    <w:rsid w:val="00041E5B"/>
    <w:rsid w:val="00042803"/>
    <w:rsid w:val="00042F77"/>
    <w:rsid w:val="0004307A"/>
    <w:rsid w:val="000450CB"/>
    <w:rsid w:val="00046FB9"/>
    <w:rsid w:val="00050BA6"/>
    <w:rsid w:val="0005202A"/>
    <w:rsid w:val="00052076"/>
    <w:rsid w:val="000550F9"/>
    <w:rsid w:val="00055895"/>
    <w:rsid w:val="00055E0A"/>
    <w:rsid w:val="000561DB"/>
    <w:rsid w:val="0005750D"/>
    <w:rsid w:val="00057E5E"/>
    <w:rsid w:val="000605BE"/>
    <w:rsid w:val="000614FD"/>
    <w:rsid w:val="00061C28"/>
    <w:rsid w:val="00061DB1"/>
    <w:rsid w:val="00062C2D"/>
    <w:rsid w:val="00063F73"/>
    <w:rsid w:val="00064153"/>
    <w:rsid w:val="00067A73"/>
    <w:rsid w:val="00067B6C"/>
    <w:rsid w:val="00071108"/>
    <w:rsid w:val="00071911"/>
    <w:rsid w:val="00073ADF"/>
    <w:rsid w:val="000750E8"/>
    <w:rsid w:val="00080FF8"/>
    <w:rsid w:val="0008305D"/>
    <w:rsid w:val="000835C0"/>
    <w:rsid w:val="00085DF2"/>
    <w:rsid w:val="00085EDE"/>
    <w:rsid w:val="0008618F"/>
    <w:rsid w:val="00087414"/>
    <w:rsid w:val="000913D5"/>
    <w:rsid w:val="00091F4E"/>
    <w:rsid w:val="00094285"/>
    <w:rsid w:val="000950B0"/>
    <w:rsid w:val="000A3EC2"/>
    <w:rsid w:val="000A43B8"/>
    <w:rsid w:val="000A584C"/>
    <w:rsid w:val="000A6420"/>
    <w:rsid w:val="000A661C"/>
    <w:rsid w:val="000A6F2C"/>
    <w:rsid w:val="000A7428"/>
    <w:rsid w:val="000B046D"/>
    <w:rsid w:val="000B18B7"/>
    <w:rsid w:val="000B23AD"/>
    <w:rsid w:val="000B502D"/>
    <w:rsid w:val="000B60DF"/>
    <w:rsid w:val="000B67CA"/>
    <w:rsid w:val="000C25AE"/>
    <w:rsid w:val="000C4544"/>
    <w:rsid w:val="000C47D5"/>
    <w:rsid w:val="000C4D75"/>
    <w:rsid w:val="000C58B0"/>
    <w:rsid w:val="000C634D"/>
    <w:rsid w:val="000C6861"/>
    <w:rsid w:val="000C7A2E"/>
    <w:rsid w:val="000D1D1E"/>
    <w:rsid w:val="000D5A42"/>
    <w:rsid w:val="000D5AFA"/>
    <w:rsid w:val="000D6CB1"/>
    <w:rsid w:val="000D6DCA"/>
    <w:rsid w:val="000D799D"/>
    <w:rsid w:val="000D7AB1"/>
    <w:rsid w:val="000E0162"/>
    <w:rsid w:val="000E2172"/>
    <w:rsid w:val="000E24F4"/>
    <w:rsid w:val="000E3CB0"/>
    <w:rsid w:val="000E4050"/>
    <w:rsid w:val="000E4329"/>
    <w:rsid w:val="000E4C29"/>
    <w:rsid w:val="000E5C1C"/>
    <w:rsid w:val="000E65B5"/>
    <w:rsid w:val="000E660C"/>
    <w:rsid w:val="000E6E83"/>
    <w:rsid w:val="000F0FE4"/>
    <w:rsid w:val="000F32C6"/>
    <w:rsid w:val="000F3AF1"/>
    <w:rsid w:val="000F43BE"/>
    <w:rsid w:val="000F53AC"/>
    <w:rsid w:val="000F6295"/>
    <w:rsid w:val="000F6792"/>
    <w:rsid w:val="000F6E32"/>
    <w:rsid w:val="000F6E51"/>
    <w:rsid w:val="000F6FC1"/>
    <w:rsid w:val="00100101"/>
    <w:rsid w:val="00100126"/>
    <w:rsid w:val="00103EFC"/>
    <w:rsid w:val="00104BB2"/>
    <w:rsid w:val="001103DB"/>
    <w:rsid w:val="00110B58"/>
    <w:rsid w:val="001110CE"/>
    <w:rsid w:val="0011143F"/>
    <w:rsid w:val="001116E7"/>
    <w:rsid w:val="00111F37"/>
    <w:rsid w:val="0011353C"/>
    <w:rsid w:val="00114496"/>
    <w:rsid w:val="001158FC"/>
    <w:rsid w:val="001203E6"/>
    <w:rsid w:val="0012055A"/>
    <w:rsid w:val="00120BC6"/>
    <w:rsid w:val="00120F63"/>
    <w:rsid w:val="00121DD8"/>
    <w:rsid w:val="001238AB"/>
    <w:rsid w:val="001255BA"/>
    <w:rsid w:val="001260D1"/>
    <w:rsid w:val="001270EF"/>
    <w:rsid w:val="00127847"/>
    <w:rsid w:val="001313D3"/>
    <w:rsid w:val="00131A7C"/>
    <w:rsid w:val="00131C20"/>
    <w:rsid w:val="00131C35"/>
    <w:rsid w:val="0013245F"/>
    <w:rsid w:val="00132B42"/>
    <w:rsid w:val="00132FB4"/>
    <w:rsid w:val="00134272"/>
    <w:rsid w:val="001348F1"/>
    <w:rsid w:val="00135727"/>
    <w:rsid w:val="00136723"/>
    <w:rsid w:val="00136F6E"/>
    <w:rsid w:val="001370A3"/>
    <w:rsid w:val="0013786F"/>
    <w:rsid w:val="001378B2"/>
    <w:rsid w:val="00137D29"/>
    <w:rsid w:val="00137E02"/>
    <w:rsid w:val="0014161A"/>
    <w:rsid w:val="001428D0"/>
    <w:rsid w:val="001440F9"/>
    <w:rsid w:val="00144966"/>
    <w:rsid w:val="00145B42"/>
    <w:rsid w:val="00147F62"/>
    <w:rsid w:val="00150F71"/>
    <w:rsid w:val="00151F46"/>
    <w:rsid w:val="00152749"/>
    <w:rsid w:val="001528CE"/>
    <w:rsid w:val="00153CDB"/>
    <w:rsid w:val="00154D52"/>
    <w:rsid w:val="00154F99"/>
    <w:rsid w:val="001603D2"/>
    <w:rsid w:val="00160A0E"/>
    <w:rsid w:val="001618FE"/>
    <w:rsid w:val="00161B8D"/>
    <w:rsid w:val="00161F1C"/>
    <w:rsid w:val="00164AF8"/>
    <w:rsid w:val="00165158"/>
    <w:rsid w:val="00165B37"/>
    <w:rsid w:val="001661C5"/>
    <w:rsid w:val="0016659D"/>
    <w:rsid w:val="00167024"/>
    <w:rsid w:val="00167E1A"/>
    <w:rsid w:val="00170FB4"/>
    <w:rsid w:val="00172DED"/>
    <w:rsid w:val="00174C18"/>
    <w:rsid w:val="00174F66"/>
    <w:rsid w:val="001774F4"/>
    <w:rsid w:val="0018034E"/>
    <w:rsid w:val="0018166D"/>
    <w:rsid w:val="00181D1B"/>
    <w:rsid w:val="00184261"/>
    <w:rsid w:val="00185205"/>
    <w:rsid w:val="00187038"/>
    <w:rsid w:val="00187C2D"/>
    <w:rsid w:val="0019084B"/>
    <w:rsid w:val="001915C1"/>
    <w:rsid w:val="001921D5"/>
    <w:rsid w:val="00192538"/>
    <w:rsid w:val="00193EC8"/>
    <w:rsid w:val="00196905"/>
    <w:rsid w:val="001978F1"/>
    <w:rsid w:val="001A0F79"/>
    <w:rsid w:val="001A1900"/>
    <w:rsid w:val="001A30C3"/>
    <w:rsid w:val="001A515A"/>
    <w:rsid w:val="001A51AE"/>
    <w:rsid w:val="001A5368"/>
    <w:rsid w:val="001A58D4"/>
    <w:rsid w:val="001A5E9C"/>
    <w:rsid w:val="001A7AFF"/>
    <w:rsid w:val="001A7E01"/>
    <w:rsid w:val="001B0E96"/>
    <w:rsid w:val="001B1077"/>
    <w:rsid w:val="001B14E7"/>
    <w:rsid w:val="001B3723"/>
    <w:rsid w:val="001B3969"/>
    <w:rsid w:val="001B5232"/>
    <w:rsid w:val="001B771A"/>
    <w:rsid w:val="001B79FB"/>
    <w:rsid w:val="001C0043"/>
    <w:rsid w:val="001C037C"/>
    <w:rsid w:val="001C05BA"/>
    <w:rsid w:val="001C27D3"/>
    <w:rsid w:val="001C31CA"/>
    <w:rsid w:val="001C4998"/>
    <w:rsid w:val="001C5519"/>
    <w:rsid w:val="001C5B65"/>
    <w:rsid w:val="001D2C5A"/>
    <w:rsid w:val="001D39AC"/>
    <w:rsid w:val="001D7286"/>
    <w:rsid w:val="001D7C12"/>
    <w:rsid w:val="001E1F84"/>
    <w:rsid w:val="001E2065"/>
    <w:rsid w:val="001E2580"/>
    <w:rsid w:val="001E433D"/>
    <w:rsid w:val="001E511D"/>
    <w:rsid w:val="001F2C4E"/>
    <w:rsid w:val="001F2CC0"/>
    <w:rsid w:val="001F4F72"/>
    <w:rsid w:val="001F6EE2"/>
    <w:rsid w:val="001F7FD9"/>
    <w:rsid w:val="0020077B"/>
    <w:rsid w:val="002008D9"/>
    <w:rsid w:val="00200DFC"/>
    <w:rsid w:val="00203B19"/>
    <w:rsid w:val="00203FC1"/>
    <w:rsid w:val="00204063"/>
    <w:rsid w:val="002049AE"/>
    <w:rsid w:val="00205A3F"/>
    <w:rsid w:val="00205BAE"/>
    <w:rsid w:val="0020722F"/>
    <w:rsid w:val="00210867"/>
    <w:rsid w:val="002118E8"/>
    <w:rsid w:val="00211AD5"/>
    <w:rsid w:val="002126C1"/>
    <w:rsid w:val="00212893"/>
    <w:rsid w:val="00212A94"/>
    <w:rsid w:val="002134B9"/>
    <w:rsid w:val="002151D8"/>
    <w:rsid w:val="00220E6D"/>
    <w:rsid w:val="00221D95"/>
    <w:rsid w:val="00223E94"/>
    <w:rsid w:val="002242EC"/>
    <w:rsid w:val="00225548"/>
    <w:rsid w:val="00225A55"/>
    <w:rsid w:val="00232186"/>
    <w:rsid w:val="0023375E"/>
    <w:rsid w:val="002343C5"/>
    <w:rsid w:val="0023558E"/>
    <w:rsid w:val="00235965"/>
    <w:rsid w:val="00235AF2"/>
    <w:rsid w:val="002394A6"/>
    <w:rsid w:val="002429A6"/>
    <w:rsid w:val="00243FFC"/>
    <w:rsid w:val="00244366"/>
    <w:rsid w:val="00244DFD"/>
    <w:rsid w:val="00246153"/>
    <w:rsid w:val="002468E6"/>
    <w:rsid w:val="00247FD0"/>
    <w:rsid w:val="002509E5"/>
    <w:rsid w:val="00252385"/>
    <w:rsid w:val="002535BC"/>
    <w:rsid w:val="00254382"/>
    <w:rsid w:val="00254F1A"/>
    <w:rsid w:val="00255772"/>
    <w:rsid w:val="00262EA8"/>
    <w:rsid w:val="002647B4"/>
    <w:rsid w:val="0026610B"/>
    <w:rsid w:val="0027018B"/>
    <w:rsid w:val="0027282E"/>
    <w:rsid w:val="00272E25"/>
    <w:rsid w:val="002749C6"/>
    <w:rsid w:val="00274F3C"/>
    <w:rsid w:val="0027707F"/>
    <w:rsid w:val="002803EB"/>
    <w:rsid w:val="00280BD8"/>
    <w:rsid w:val="0028130C"/>
    <w:rsid w:val="00282487"/>
    <w:rsid w:val="00283EFE"/>
    <w:rsid w:val="00284AFF"/>
    <w:rsid w:val="00285048"/>
    <w:rsid w:val="00285681"/>
    <w:rsid w:val="002863BD"/>
    <w:rsid w:val="0028688D"/>
    <w:rsid w:val="00287AD2"/>
    <w:rsid w:val="00287E87"/>
    <w:rsid w:val="00291810"/>
    <w:rsid w:val="002919BF"/>
    <w:rsid w:val="00292F04"/>
    <w:rsid w:val="002951C0"/>
    <w:rsid w:val="002963FB"/>
    <w:rsid w:val="002A0ADD"/>
    <w:rsid w:val="002A17D1"/>
    <w:rsid w:val="002A232C"/>
    <w:rsid w:val="002A4155"/>
    <w:rsid w:val="002A4592"/>
    <w:rsid w:val="002A57B8"/>
    <w:rsid w:val="002A73D9"/>
    <w:rsid w:val="002A76B4"/>
    <w:rsid w:val="002B2EF0"/>
    <w:rsid w:val="002B4562"/>
    <w:rsid w:val="002B4687"/>
    <w:rsid w:val="002B4767"/>
    <w:rsid w:val="002B5DEA"/>
    <w:rsid w:val="002B60B0"/>
    <w:rsid w:val="002C1035"/>
    <w:rsid w:val="002C1972"/>
    <w:rsid w:val="002C20D9"/>
    <w:rsid w:val="002C4A13"/>
    <w:rsid w:val="002C5A33"/>
    <w:rsid w:val="002C62E8"/>
    <w:rsid w:val="002C6400"/>
    <w:rsid w:val="002C6536"/>
    <w:rsid w:val="002C7D87"/>
    <w:rsid w:val="002D0906"/>
    <w:rsid w:val="002D0CC2"/>
    <w:rsid w:val="002D1288"/>
    <w:rsid w:val="002D1D91"/>
    <w:rsid w:val="002D1E66"/>
    <w:rsid w:val="002D389D"/>
    <w:rsid w:val="002D4B68"/>
    <w:rsid w:val="002D4C21"/>
    <w:rsid w:val="002E0E2A"/>
    <w:rsid w:val="002E0ED7"/>
    <w:rsid w:val="002E1129"/>
    <w:rsid w:val="002E1384"/>
    <w:rsid w:val="002E27D0"/>
    <w:rsid w:val="002E3146"/>
    <w:rsid w:val="002E3A44"/>
    <w:rsid w:val="002E4751"/>
    <w:rsid w:val="002E4762"/>
    <w:rsid w:val="002F024D"/>
    <w:rsid w:val="002F126F"/>
    <w:rsid w:val="002F1E62"/>
    <w:rsid w:val="002F4271"/>
    <w:rsid w:val="003026DB"/>
    <w:rsid w:val="0030296A"/>
    <w:rsid w:val="00302E14"/>
    <w:rsid w:val="00303A50"/>
    <w:rsid w:val="00303EBF"/>
    <w:rsid w:val="003046D5"/>
    <w:rsid w:val="003068D9"/>
    <w:rsid w:val="00306A39"/>
    <w:rsid w:val="003078CA"/>
    <w:rsid w:val="0031055A"/>
    <w:rsid w:val="00310BE8"/>
    <w:rsid w:val="00312884"/>
    <w:rsid w:val="00313F44"/>
    <w:rsid w:val="00315120"/>
    <w:rsid w:val="00315B50"/>
    <w:rsid w:val="00316319"/>
    <w:rsid w:val="0031772B"/>
    <w:rsid w:val="0031B046"/>
    <w:rsid w:val="003210E5"/>
    <w:rsid w:val="00323329"/>
    <w:rsid w:val="00324582"/>
    <w:rsid w:val="003271F4"/>
    <w:rsid w:val="003303AA"/>
    <w:rsid w:val="0033079B"/>
    <w:rsid w:val="003328ED"/>
    <w:rsid w:val="00332CC9"/>
    <w:rsid w:val="003331D9"/>
    <w:rsid w:val="003338B7"/>
    <w:rsid w:val="003348B2"/>
    <w:rsid w:val="003371DB"/>
    <w:rsid w:val="0033773A"/>
    <w:rsid w:val="003379B7"/>
    <w:rsid w:val="003409D5"/>
    <w:rsid w:val="00341347"/>
    <w:rsid w:val="003413C6"/>
    <w:rsid w:val="003427A3"/>
    <w:rsid w:val="003443FC"/>
    <w:rsid w:val="003452B1"/>
    <w:rsid w:val="003459B7"/>
    <w:rsid w:val="00345D65"/>
    <w:rsid w:val="00347051"/>
    <w:rsid w:val="00347C70"/>
    <w:rsid w:val="00351D69"/>
    <w:rsid w:val="00352753"/>
    <w:rsid w:val="00352D22"/>
    <w:rsid w:val="00355269"/>
    <w:rsid w:val="00355329"/>
    <w:rsid w:val="003563F2"/>
    <w:rsid w:val="00360C50"/>
    <w:rsid w:val="003612A4"/>
    <w:rsid w:val="00362EDD"/>
    <w:rsid w:val="0036331B"/>
    <w:rsid w:val="00363747"/>
    <w:rsid w:val="003651C4"/>
    <w:rsid w:val="00365A5F"/>
    <w:rsid w:val="0036630D"/>
    <w:rsid w:val="00367484"/>
    <w:rsid w:val="0037327F"/>
    <w:rsid w:val="00375922"/>
    <w:rsid w:val="00376A79"/>
    <w:rsid w:val="003777C3"/>
    <w:rsid w:val="00377A64"/>
    <w:rsid w:val="00380B59"/>
    <w:rsid w:val="00380E1E"/>
    <w:rsid w:val="0038311C"/>
    <w:rsid w:val="003848A9"/>
    <w:rsid w:val="00384A71"/>
    <w:rsid w:val="00384AED"/>
    <w:rsid w:val="00384D8F"/>
    <w:rsid w:val="00386E62"/>
    <w:rsid w:val="0038B9F0"/>
    <w:rsid w:val="003903FF"/>
    <w:rsid w:val="00397AD5"/>
    <w:rsid w:val="00397EEA"/>
    <w:rsid w:val="003A1EFC"/>
    <w:rsid w:val="003A3A7A"/>
    <w:rsid w:val="003A4740"/>
    <w:rsid w:val="003A4EEB"/>
    <w:rsid w:val="003A5C14"/>
    <w:rsid w:val="003A61E7"/>
    <w:rsid w:val="003A724F"/>
    <w:rsid w:val="003B0AB7"/>
    <w:rsid w:val="003B134D"/>
    <w:rsid w:val="003B33EA"/>
    <w:rsid w:val="003B343C"/>
    <w:rsid w:val="003B44D7"/>
    <w:rsid w:val="003B64CD"/>
    <w:rsid w:val="003B71CB"/>
    <w:rsid w:val="003C13A7"/>
    <w:rsid w:val="003C13F6"/>
    <w:rsid w:val="003C339D"/>
    <w:rsid w:val="003C3D2C"/>
    <w:rsid w:val="003C42D6"/>
    <w:rsid w:val="003C4A47"/>
    <w:rsid w:val="003D1351"/>
    <w:rsid w:val="003D3B78"/>
    <w:rsid w:val="003D4B40"/>
    <w:rsid w:val="003D7962"/>
    <w:rsid w:val="003E0567"/>
    <w:rsid w:val="003E05FC"/>
    <w:rsid w:val="003E1432"/>
    <w:rsid w:val="003E3465"/>
    <w:rsid w:val="003E4763"/>
    <w:rsid w:val="003E4A86"/>
    <w:rsid w:val="003E506B"/>
    <w:rsid w:val="003E6BE1"/>
    <w:rsid w:val="003F0078"/>
    <w:rsid w:val="003F11F8"/>
    <w:rsid w:val="003F13B3"/>
    <w:rsid w:val="003F33AB"/>
    <w:rsid w:val="003F4647"/>
    <w:rsid w:val="003F56D1"/>
    <w:rsid w:val="003F6B08"/>
    <w:rsid w:val="003F6D6C"/>
    <w:rsid w:val="003F6D92"/>
    <w:rsid w:val="003F71FA"/>
    <w:rsid w:val="003F76C6"/>
    <w:rsid w:val="003F789C"/>
    <w:rsid w:val="0040093B"/>
    <w:rsid w:val="0040141D"/>
    <w:rsid w:val="00401FD5"/>
    <w:rsid w:val="004037F4"/>
    <w:rsid w:val="00403898"/>
    <w:rsid w:val="00404EF5"/>
    <w:rsid w:val="00405A35"/>
    <w:rsid w:val="00406C63"/>
    <w:rsid w:val="00406FD5"/>
    <w:rsid w:val="00407049"/>
    <w:rsid w:val="004079A6"/>
    <w:rsid w:val="00407FD7"/>
    <w:rsid w:val="004103D2"/>
    <w:rsid w:val="00410C6A"/>
    <w:rsid w:val="00410F47"/>
    <w:rsid w:val="004138D8"/>
    <w:rsid w:val="004142E6"/>
    <w:rsid w:val="00414481"/>
    <w:rsid w:val="004159E1"/>
    <w:rsid w:val="00415F90"/>
    <w:rsid w:val="00416319"/>
    <w:rsid w:val="00416B28"/>
    <w:rsid w:val="00421EAB"/>
    <w:rsid w:val="00422355"/>
    <w:rsid w:val="00422880"/>
    <w:rsid w:val="00422C94"/>
    <w:rsid w:val="00423365"/>
    <w:rsid w:val="0042392B"/>
    <w:rsid w:val="004241D1"/>
    <w:rsid w:val="00426EF6"/>
    <w:rsid w:val="0043202C"/>
    <w:rsid w:val="00434548"/>
    <w:rsid w:val="00434924"/>
    <w:rsid w:val="00435326"/>
    <w:rsid w:val="004357A6"/>
    <w:rsid w:val="0043596C"/>
    <w:rsid w:val="004360FE"/>
    <w:rsid w:val="00437B2C"/>
    <w:rsid w:val="00440DE6"/>
    <w:rsid w:val="0044187A"/>
    <w:rsid w:val="00441A26"/>
    <w:rsid w:val="00441E05"/>
    <w:rsid w:val="00441FD4"/>
    <w:rsid w:val="004432C7"/>
    <w:rsid w:val="0044346D"/>
    <w:rsid w:val="00444616"/>
    <w:rsid w:val="00444F64"/>
    <w:rsid w:val="00445D74"/>
    <w:rsid w:val="00446EE6"/>
    <w:rsid w:val="00450604"/>
    <w:rsid w:val="0045507B"/>
    <w:rsid w:val="00455614"/>
    <w:rsid w:val="004556B4"/>
    <w:rsid w:val="0045730D"/>
    <w:rsid w:val="00460566"/>
    <w:rsid w:val="00460F38"/>
    <w:rsid w:val="004611C7"/>
    <w:rsid w:val="004630F3"/>
    <w:rsid w:val="00466531"/>
    <w:rsid w:val="004676B5"/>
    <w:rsid w:val="00470EC3"/>
    <w:rsid w:val="00472561"/>
    <w:rsid w:val="00472EC5"/>
    <w:rsid w:val="004730CA"/>
    <w:rsid w:val="00473B82"/>
    <w:rsid w:val="004741A0"/>
    <w:rsid w:val="004742F5"/>
    <w:rsid w:val="004743CA"/>
    <w:rsid w:val="00474963"/>
    <w:rsid w:val="0047657B"/>
    <w:rsid w:val="00476FAB"/>
    <w:rsid w:val="00477007"/>
    <w:rsid w:val="00480730"/>
    <w:rsid w:val="004817A7"/>
    <w:rsid w:val="00481FA5"/>
    <w:rsid w:val="00485A14"/>
    <w:rsid w:val="00486E30"/>
    <w:rsid w:val="00487DA2"/>
    <w:rsid w:val="00492B46"/>
    <w:rsid w:val="00494258"/>
    <w:rsid w:val="0049444D"/>
    <w:rsid w:val="00494DB2"/>
    <w:rsid w:val="00496A73"/>
    <w:rsid w:val="004A1005"/>
    <w:rsid w:val="004A27EF"/>
    <w:rsid w:val="004A36FB"/>
    <w:rsid w:val="004A4104"/>
    <w:rsid w:val="004A4322"/>
    <w:rsid w:val="004A4DD9"/>
    <w:rsid w:val="004A6024"/>
    <w:rsid w:val="004A61CF"/>
    <w:rsid w:val="004A64D1"/>
    <w:rsid w:val="004A6F3F"/>
    <w:rsid w:val="004A720C"/>
    <w:rsid w:val="004A7414"/>
    <w:rsid w:val="004A7D87"/>
    <w:rsid w:val="004B0545"/>
    <w:rsid w:val="004B09CC"/>
    <w:rsid w:val="004B159D"/>
    <w:rsid w:val="004B1E57"/>
    <w:rsid w:val="004B2AAF"/>
    <w:rsid w:val="004B3943"/>
    <w:rsid w:val="004B4827"/>
    <w:rsid w:val="004C03AB"/>
    <w:rsid w:val="004C24DB"/>
    <w:rsid w:val="004C2584"/>
    <w:rsid w:val="004C3A44"/>
    <w:rsid w:val="004C5E2E"/>
    <w:rsid w:val="004C7027"/>
    <w:rsid w:val="004D04FA"/>
    <w:rsid w:val="004D19F4"/>
    <w:rsid w:val="004D36F0"/>
    <w:rsid w:val="004D548D"/>
    <w:rsid w:val="004D6618"/>
    <w:rsid w:val="004D6A6C"/>
    <w:rsid w:val="004D7A98"/>
    <w:rsid w:val="004D7E09"/>
    <w:rsid w:val="004E41EB"/>
    <w:rsid w:val="004E5161"/>
    <w:rsid w:val="004E5F36"/>
    <w:rsid w:val="004E761C"/>
    <w:rsid w:val="004EE7CD"/>
    <w:rsid w:val="004F0AEB"/>
    <w:rsid w:val="004F0BBF"/>
    <w:rsid w:val="004F21A1"/>
    <w:rsid w:val="004F42B4"/>
    <w:rsid w:val="004F4CE7"/>
    <w:rsid w:val="004F7432"/>
    <w:rsid w:val="004F757D"/>
    <w:rsid w:val="00500985"/>
    <w:rsid w:val="00500F19"/>
    <w:rsid w:val="00501B01"/>
    <w:rsid w:val="00502B34"/>
    <w:rsid w:val="005049C4"/>
    <w:rsid w:val="00504BAD"/>
    <w:rsid w:val="00504DE4"/>
    <w:rsid w:val="00507728"/>
    <w:rsid w:val="00507C7F"/>
    <w:rsid w:val="00507FFD"/>
    <w:rsid w:val="00512B01"/>
    <w:rsid w:val="00515DD7"/>
    <w:rsid w:val="005163B2"/>
    <w:rsid w:val="005165BB"/>
    <w:rsid w:val="005200F1"/>
    <w:rsid w:val="00520E3F"/>
    <w:rsid w:val="00522D1C"/>
    <w:rsid w:val="00523162"/>
    <w:rsid w:val="0052378C"/>
    <w:rsid w:val="00524320"/>
    <w:rsid w:val="005245AA"/>
    <w:rsid w:val="00526249"/>
    <w:rsid w:val="00526B2F"/>
    <w:rsid w:val="00530367"/>
    <w:rsid w:val="00531C5D"/>
    <w:rsid w:val="00532340"/>
    <w:rsid w:val="005336AA"/>
    <w:rsid w:val="00537D84"/>
    <w:rsid w:val="00543BA5"/>
    <w:rsid w:val="0054589C"/>
    <w:rsid w:val="0054626B"/>
    <w:rsid w:val="005467EB"/>
    <w:rsid w:val="00547310"/>
    <w:rsid w:val="005502E6"/>
    <w:rsid w:val="00550979"/>
    <w:rsid w:val="00551261"/>
    <w:rsid w:val="00551EA7"/>
    <w:rsid w:val="00552CAD"/>
    <w:rsid w:val="005551B2"/>
    <w:rsid w:val="0055626C"/>
    <w:rsid w:val="00556C79"/>
    <w:rsid w:val="00556D74"/>
    <w:rsid w:val="0056172E"/>
    <w:rsid w:val="00561814"/>
    <w:rsid w:val="00563ABC"/>
    <w:rsid w:val="00563BA8"/>
    <w:rsid w:val="0056402D"/>
    <w:rsid w:val="005642EC"/>
    <w:rsid w:val="00564BF3"/>
    <w:rsid w:val="00564F86"/>
    <w:rsid w:val="0056533E"/>
    <w:rsid w:val="00566738"/>
    <w:rsid w:val="005669A2"/>
    <w:rsid w:val="0056778B"/>
    <w:rsid w:val="00571B01"/>
    <w:rsid w:val="00572779"/>
    <w:rsid w:val="00573564"/>
    <w:rsid w:val="00573DF6"/>
    <w:rsid w:val="00574D46"/>
    <w:rsid w:val="00575B6A"/>
    <w:rsid w:val="00576462"/>
    <w:rsid w:val="00577105"/>
    <w:rsid w:val="0057723F"/>
    <w:rsid w:val="00577578"/>
    <w:rsid w:val="00577FFE"/>
    <w:rsid w:val="00582208"/>
    <w:rsid w:val="00583E3C"/>
    <w:rsid w:val="00584440"/>
    <w:rsid w:val="00584C34"/>
    <w:rsid w:val="00585663"/>
    <w:rsid w:val="005857E0"/>
    <w:rsid w:val="00585899"/>
    <w:rsid w:val="00586131"/>
    <w:rsid w:val="0058632C"/>
    <w:rsid w:val="00586C59"/>
    <w:rsid w:val="00586E9B"/>
    <w:rsid w:val="00590249"/>
    <w:rsid w:val="0059141A"/>
    <w:rsid w:val="00591898"/>
    <w:rsid w:val="00591C03"/>
    <w:rsid w:val="00594F1E"/>
    <w:rsid w:val="00595BBE"/>
    <w:rsid w:val="00595CB3"/>
    <w:rsid w:val="005969FD"/>
    <w:rsid w:val="00597F15"/>
    <w:rsid w:val="005A1E2C"/>
    <w:rsid w:val="005A37A0"/>
    <w:rsid w:val="005A708E"/>
    <w:rsid w:val="005A7534"/>
    <w:rsid w:val="005A91B1"/>
    <w:rsid w:val="005B06DD"/>
    <w:rsid w:val="005B134A"/>
    <w:rsid w:val="005B2D41"/>
    <w:rsid w:val="005B3D96"/>
    <w:rsid w:val="005B6BED"/>
    <w:rsid w:val="005C108B"/>
    <w:rsid w:val="005C1AE9"/>
    <w:rsid w:val="005C1E7B"/>
    <w:rsid w:val="005C231F"/>
    <w:rsid w:val="005C33A2"/>
    <w:rsid w:val="005C37DC"/>
    <w:rsid w:val="005C53E9"/>
    <w:rsid w:val="005C5E61"/>
    <w:rsid w:val="005C66E4"/>
    <w:rsid w:val="005D020B"/>
    <w:rsid w:val="005D1B74"/>
    <w:rsid w:val="005D226A"/>
    <w:rsid w:val="005D27DF"/>
    <w:rsid w:val="005D2D36"/>
    <w:rsid w:val="005D3BA9"/>
    <w:rsid w:val="005D3BBF"/>
    <w:rsid w:val="005D4FB6"/>
    <w:rsid w:val="005D5593"/>
    <w:rsid w:val="005D7A96"/>
    <w:rsid w:val="005E0813"/>
    <w:rsid w:val="005E0827"/>
    <w:rsid w:val="005E10BA"/>
    <w:rsid w:val="005E15AE"/>
    <w:rsid w:val="005E1E4C"/>
    <w:rsid w:val="005E2B47"/>
    <w:rsid w:val="005E36FF"/>
    <w:rsid w:val="005E575C"/>
    <w:rsid w:val="005E7077"/>
    <w:rsid w:val="005E728F"/>
    <w:rsid w:val="005F0BF1"/>
    <w:rsid w:val="005F3EC2"/>
    <w:rsid w:val="005F4BD2"/>
    <w:rsid w:val="005F686C"/>
    <w:rsid w:val="006012C0"/>
    <w:rsid w:val="00601359"/>
    <w:rsid w:val="0060183F"/>
    <w:rsid w:val="00601E71"/>
    <w:rsid w:val="006020FE"/>
    <w:rsid w:val="00602543"/>
    <w:rsid w:val="00603C7F"/>
    <w:rsid w:val="00603F7D"/>
    <w:rsid w:val="006068F6"/>
    <w:rsid w:val="00606BA3"/>
    <w:rsid w:val="00606C8D"/>
    <w:rsid w:val="00606D1F"/>
    <w:rsid w:val="00606ECF"/>
    <w:rsid w:val="00610958"/>
    <w:rsid w:val="00610B60"/>
    <w:rsid w:val="0061111B"/>
    <w:rsid w:val="0061188E"/>
    <w:rsid w:val="00612553"/>
    <w:rsid w:val="0061256F"/>
    <w:rsid w:val="0061279B"/>
    <w:rsid w:val="00612E30"/>
    <w:rsid w:val="00613D6B"/>
    <w:rsid w:val="00614716"/>
    <w:rsid w:val="00617A69"/>
    <w:rsid w:val="006201AB"/>
    <w:rsid w:val="00623474"/>
    <w:rsid w:val="006254DC"/>
    <w:rsid w:val="0062585F"/>
    <w:rsid w:val="00626245"/>
    <w:rsid w:val="006306FD"/>
    <w:rsid w:val="0063298B"/>
    <w:rsid w:val="0063331B"/>
    <w:rsid w:val="00633A05"/>
    <w:rsid w:val="00633D95"/>
    <w:rsid w:val="0063684D"/>
    <w:rsid w:val="00637DED"/>
    <w:rsid w:val="00640552"/>
    <w:rsid w:val="00640903"/>
    <w:rsid w:val="00641763"/>
    <w:rsid w:val="00647E33"/>
    <w:rsid w:val="00650432"/>
    <w:rsid w:val="00651055"/>
    <w:rsid w:val="006511E1"/>
    <w:rsid w:val="00651281"/>
    <w:rsid w:val="00651A68"/>
    <w:rsid w:val="00651DDC"/>
    <w:rsid w:val="00652128"/>
    <w:rsid w:val="00652336"/>
    <w:rsid w:val="00654DF2"/>
    <w:rsid w:val="00655661"/>
    <w:rsid w:val="00655F0F"/>
    <w:rsid w:val="006572A4"/>
    <w:rsid w:val="006600A5"/>
    <w:rsid w:val="00660BD6"/>
    <w:rsid w:val="00661953"/>
    <w:rsid w:val="0066564F"/>
    <w:rsid w:val="00666955"/>
    <w:rsid w:val="00667C6F"/>
    <w:rsid w:val="0067185B"/>
    <w:rsid w:val="00672D66"/>
    <w:rsid w:val="006779E1"/>
    <w:rsid w:val="00677AB4"/>
    <w:rsid w:val="006806CD"/>
    <w:rsid w:val="0068128F"/>
    <w:rsid w:val="0068130F"/>
    <w:rsid w:val="0068149B"/>
    <w:rsid w:val="00681EAB"/>
    <w:rsid w:val="006822E2"/>
    <w:rsid w:val="0068281C"/>
    <w:rsid w:val="0068344A"/>
    <w:rsid w:val="00683829"/>
    <w:rsid w:val="00683BB6"/>
    <w:rsid w:val="00684E3E"/>
    <w:rsid w:val="00686629"/>
    <w:rsid w:val="0068696D"/>
    <w:rsid w:val="0068719B"/>
    <w:rsid w:val="00691009"/>
    <w:rsid w:val="006913B9"/>
    <w:rsid w:val="00691F63"/>
    <w:rsid w:val="0069286D"/>
    <w:rsid w:val="00692E43"/>
    <w:rsid w:val="00693604"/>
    <w:rsid w:val="00694878"/>
    <w:rsid w:val="00694D95"/>
    <w:rsid w:val="00696890"/>
    <w:rsid w:val="00696A6B"/>
    <w:rsid w:val="006A1CBC"/>
    <w:rsid w:val="006A23DF"/>
    <w:rsid w:val="006A4E4E"/>
    <w:rsid w:val="006A5228"/>
    <w:rsid w:val="006A54E7"/>
    <w:rsid w:val="006A576E"/>
    <w:rsid w:val="006A5A42"/>
    <w:rsid w:val="006A75BD"/>
    <w:rsid w:val="006B01F0"/>
    <w:rsid w:val="006B1BEF"/>
    <w:rsid w:val="006B1EEE"/>
    <w:rsid w:val="006B2FB6"/>
    <w:rsid w:val="006B636B"/>
    <w:rsid w:val="006B771B"/>
    <w:rsid w:val="006B7F00"/>
    <w:rsid w:val="006C2348"/>
    <w:rsid w:val="006C35BB"/>
    <w:rsid w:val="006C4DCC"/>
    <w:rsid w:val="006C56E0"/>
    <w:rsid w:val="006C69E2"/>
    <w:rsid w:val="006D081B"/>
    <w:rsid w:val="006D12CC"/>
    <w:rsid w:val="006D3467"/>
    <w:rsid w:val="006D3FCD"/>
    <w:rsid w:val="006D43C2"/>
    <w:rsid w:val="006D6AA3"/>
    <w:rsid w:val="006E3D08"/>
    <w:rsid w:val="006E422C"/>
    <w:rsid w:val="006E5416"/>
    <w:rsid w:val="006E79AB"/>
    <w:rsid w:val="006E83A1"/>
    <w:rsid w:val="006F033F"/>
    <w:rsid w:val="006F0F6C"/>
    <w:rsid w:val="006F1A58"/>
    <w:rsid w:val="006F7369"/>
    <w:rsid w:val="006F7C26"/>
    <w:rsid w:val="006F956F"/>
    <w:rsid w:val="0070215D"/>
    <w:rsid w:val="007032F3"/>
    <w:rsid w:val="00703811"/>
    <w:rsid w:val="00703B97"/>
    <w:rsid w:val="00703E26"/>
    <w:rsid w:val="00703FB9"/>
    <w:rsid w:val="00704368"/>
    <w:rsid w:val="0070648A"/>
    <w:rsid w:val="00707F89"/>
    <w:rsid w:val="00710ADD"/>
    <w:rsid w:val="00711590"/>
    <w:rsid w:val="007115FB"/>
    <w:rsid w:val="007122D6"/>
    <w:rsid w:val="0071254D"/>
    <w:rsid w:val="00714565"/>
    <w:rsid w:val="0071495A"/>
    <w:rsid w:val="00714C6E"/>
    <w:rsid w:val="007157C4"/>
    <w:rsid w:val="00715A57"/>
    <w:rsid w:val="00716830"/>
    <w:rsid w:val="0072078A"/>
    <w:rsid w:val="00721B0F"/>
    <w:rsid w:val="00722191"/>
    <w:rsid w:val="00722296"/>
    <w:rsid w:val="00724406"/>
    <w:rsid w:val="00724A4A"/>
    <w:rsid w:val="0072D742"/>
    <w:rsid w:val="007307C6"/>
    <w:rsid w:val="007312BB"/>
    <w:rsid w:val="0073157A"/>
    <w:rsid w:val="00732762"/>
    <w:rsid w:val="00732E68"/>
    <w:rsid w:val="00735947"/>
    <w:rsid w:val="00736446"/>
    <w:rsid w:val="007369E1"/>
    <w:rsid w:val="00736CEA"/>
    <w:rsid w:val="007378BB"/>
    <w:rsid w:val="007404C6"/>
    <w:rsid w:val="00741164"/>
    <w:rsid w:val="00742866"/>
    <w:rsid w:val="0074426C"/>
    <w:rsid w:val="007446EA"/>
    <w:rsid w:val="00744728"/>
    <w:rsid w:val="00744980"/>
    <w:rsid w:val="00745278"/>
    <w:rsid w:val="007500C7"/>
    <w:rsid w:val="00752600"/>
    <w:rsid w:val="00753836"/>
    <w:rsid w:val="007541A9"/>
    <w:rsid w:val="00754D12"/>
    <w:rsid w:val="0075529D"/>
    <w:rsid w:val="00755600"/>
    <w:rsid w:val="0075594D"/>
    <w:rsid w:val="00756833"/>
    <w:rsid w:val="007577BD"/>
    <w:rsid w:val="00762E5D"/>
    <w:rsid w:val="0076391C"/>
    <w:rsid w:val="00764E1B"/>
    <w:rsid w:val="00765FEE"/>
    <w:rsid w:val="007663C6"/>
    <w:rsid w:val="007711AB"/>
    <w:rsid w:val="00771B19"/>
    <w:rsid w:val="00771C81"/>
    <w:rsid w:val="00772280"/>
    <w:rsid w:val="007722EF"/>
    <w:rsid w:val="007723ED"/>
    <w:rsid w:val="0077593E"/>
    <w:rsid w:val="00776D75"/>
    <w:rsid w:val="00777205"/>
    <w:rsid w:val="00777D86"/>
    <w:rsid w:val="007802CD"/>
    <w:rsid w:val="0078160F"/>
    <w:rsid w:val="007817A1"/>
    <w:rsid w:val="00781B02"/>
    <w:rsid w:val="007828EF"/>
    <w:rsid w:val="00782F55"/>
    <w:rsid w:val="00783321"/>
    <w:rsid w:val="00784A32"/>
    <w:rsid w:val="00785998"/>
    <w:rsid w:val="00786ED2"/>
    <w:rsid w:val="007877A6"/>
    <w:rsid w:val="007877F2"/>
    <w:rsid w:val="00790036"/>
    <w:rsid w:val="00790529"/>
    <w:rsid w:val="00790ED0"/>
    <w:rsid w:val="007928D5"/>
    <w:rsid w:val="007928F2"/>
    <w:rsid w:val="00793007"/>
    <w:rsid w:val="00793DDF"/>
    <w:rsid w:val="00793E76"/>
    <w:rsid w:val="00794616"/>
    <w:rsid w:val="00795949"/>
    <w:rsid w:val="007964E2"/>
    <w:rsid w:val="00797167"/>
    <w:rsid w:val="00797F72"/>
    <w:rsid w:val="007A353E"/>
    <w:rsid w:val="007A55DE"/>
    <w:rsid w:val="007A5B17"/>
    <w:rsid w:val="007B0717"/>
    <w:rsid w:val="007B15A4"/>
    <w:rsid w:val="007B17E3"/>
    <w:rsid w:val="007B1CE2"/>
    <w:rsid w:val="007B1F49"/>
    <w:rsid w:val="007B3552"/>
    <w:rsid w:val="007B3E9C"/>
    <w:rsid w:val="007B4F86"/>
    <w:rsid w:val="007B68E2"/>
    <w:rsid w:val="007B78C1"/>
    <w:rsid w:val="007C20E6"/>
    <w:rsid w:val="007C3956"/>
    <w:rsid w:val="007C3BF0"/>
    <w:rsid w:val="007C4E81"/>
    <w:rsid w:val="007C5C46"/>
    <w:rsid w:val="007C611F"/>
    <w:rsid w:val="007D0EE9"/>
    <w:rsid w:val="007D1416"/>
    <w:rsid w:val="007D2085"/>
    <w:rsid w:val="007D357E"/>
    <w:rsid w:val="007D6099"/>
    <w:rsid w:val="007D6B39"/>
    <w:rsid w:val="007E0DF0"/>
    <w:rsid w:val="007E1F13"/>
    <w:rsid w:val="007E3EDA"/>
    <w:rsid w:val="007E47B1"/>
    <w:rsid w:val="007E4F5E"/>
    <w:rsid w:val="007E654E"/>
    <w:rsid w:val="007F643E"/>
    <w:rsid w:val="007F6F20"/>
    <w:rsid w:val="007F7353"/>
    <w:rsid w:val="00801414"/>
    <w:rsid w:val="00802372"/>
    <w:rsid w:val="00802F18"/>
    <w:rsid w:val="00803B9F"/>
    <w:rsid w:val="00806287"/>
    <w:rsid w:val="00812E07"/>
    <w:rsid w:val="00814CC4"/>
    <w:rsid w:val="00816F43"/>
    <w:rsid w:val="00817517"/>
    <w:rsid w:val="00821C0C"/>
    <w:rsid w:val="008225AE"/>
    <w:rsid w:val="00822664"/>
    <w:rsid w:val="0082724F"/>
    <w:rsid w:val="0083039E"/>
    <w:rsid w:val="00831A3B"/>
    <w:rsid w:val="00833C5D"/>
    <w:rsid w:val="00833E88"/>
    <w:rsid w:val="0083510C"/>
    <w:rsid w:val="00837669"/>
    <w:rsid w:val="0084103E"/>
    <w:rsid w:val="00841A4E"/>
    <w:rsid w:val="008425CA"/>
    <w:rsid w:val="008435B4"/>
    <w:rsid w:val="008445A4"/>
    <w:rsid w:val="0084498C"/>
    <w:rsid w:val="0084597D"/>
    <w:rsid w:val="0084735A"/>
    <w:rsid w:val="0085094D"/>
    <w:rsid w:val="00853D1A"/>
    <w:rsid w:val="00853F9A"/>
    <w:rsid w:val="00854AE1"/>
    <w:rsid w:val="00854F06"/>
    <w:rsid w:val="0085547F"/>
    <w:rsid w:val="00860AA7"/>
    <w:rsid w:val="00860B57"/>
    <w:rsid w:val="008628B7"/>
    <w:rsid w:val="008633ED"/>
    <w:rsid w:val="00863DAE"/>
    <w:rsid w:val="0086408A"/>
    <w:rsid w:val="00864767"/>
    <w:rsid w:val="00866138"/>
    <w:rsid w:val="00866A7E"/>
    <w:rsid w:val="00866B94"/>
    <w:rsid w:val="00867235"/>
    <w:rsid w:val="0086727A"/>
    <w:rsid w:val="00867E48"/>
    <w:rsid w:val="00870720"/>
    <w:rsid w:val="00872532"/>
    <w:rsid w:val="00872D75"/>
    <w:rsid w:val="008733C8"/>
    <w:rsid w:val="008737DD"/>
    <w:rsid w:val="008745F9"/>
    <w:rsid w:val="008757C2"/>
    <w:rsid w:val="0087599D"/>
    <w:rsid w:val="00875DC5"/>
    <w:rsid w:val="00877805"/>
    <w:rsid w:val="00881824"/>
    <w:rsid w:val="008818CE"/>
    <w:rsid w:val="00881C9D"/>
    <w:rsid w:val="00882E5D"/>
    <w:rsid w:val="00884597"/>
    <w:rsid w:val="00884923"/>
    <w:rsid w:val="00885279"/>
    <w:rsid w:val="008852AA"/>
    <w:rsid w:val="0088570E"/>
    <w:rsid w:val="00885CA8"/>
    <w:rsid w:val="00887547"/>
    <w:rsid w:val="00890500"/>
    <w:rsid w:val="00890570"/>
    <w:rsid w:val="00890D5D"/>
    <w:rsid w:val="00890D7B"/>
    <w:rsid w:val="00891115"/>
    <w:rsid w:val="008920F5"/>
    <w:rsid w:val="008926AB"/>
    <w:rsid w:val="00894DBC"/>
    <w:rsid w:val="00896111"/>
    <w:rsid w:val="008967AD"/>
    <w:rsid w:val="008971E5"/>
    <w:rsid w:val="00897907"/>
    <w:rsid w:val="0089F706"/>
    <w:rsid w:val="008A2396"/>
    <w:rsid w:val="008A3D13"/>
    <w:rsid w:val="008A5038"/>
    <w:rsid w:val="008A6DA9"/>
    <w:rsid w:val="008A6E73"/>
    <w:rsid w:val="008A767C"/>
    <w:rsid w:val="008A79B3"/>
    <w:rsid w:val="008B1B7D"/>
    <w:rsid w:val="008B33DF"/>
    <w:rsid w:val="008B4335"/>
    <w:rsid w:val="008B5D85"/>
    <w:rsid w:val="008B5F5A"/>
    <w:rsid w:val="008B5F74"/>
    <w:rsid w:val="008C079F"/>
    <w:rsid w:val="008C0EA2"/>
    <w:rsid w:val="008C169E"/>
    <w:rsid w:val="008C196A"/>
    <w:rsid w:val="008C21EA"/>
    <w:rsid w:val="008C336E"/>
    <w:rsid w:val="008C3601"/>
    <w:rsid w:val="008C393D"/>
    <w:rsid w:val="008C40FD"/>
    <w:rsid w:val="008C49FE"/>
    <w:rsid w:val="008C5293"/>
    <w:rsid w:val="008C5698"/>
    <w:rsid w:val="008C72C5"/>
    <w:rsid w:val="008D0F5E"/>
    <w:rsid w:val="008D4951"/>
    <w:rsid w:val="008D6D2F"/>
    <w:rsid w:val="008D7A48"/>
    <w:rsid w:val="008D7BC6"/>
    <w:rsid w:val="008E0CCA"/>
    <w:rsid w:val="008E0D18"/>
    <w:rsid w:val="008E4B68"/>
    <w:rsid w:val="008E51F1"/>
    <w:rsid w:val="008E538D"/>
    <w:rsid w:val="008E7955"/>
    <w:rsid w:val="008F064D"/>
    <w:rsid w:val="008F18F2"/>
    <w:rsid w:val="008F25DF"/>
    <w:rsid w:val="008F3768"/>
    <w:rsid w:val="008F3E9C"/>
    <w:rsid w:val="008F5239"/>
    <w:rsid w:val="008F69A0"/>
    <w:rsid w:val="00900862"/>
    <w:rsid w:val="009012B0"/>
    <w:rsid w:val="009013C9"/>
    <w:rsid w:val="00901464"/>
    <w:rsid w:val="009035AD"/>
    <w:rsid w:val="00906F36"/>
    <w:rsid w:val="00907234"/>
    <w:rsid w:val="0091262B"/>
    <w:rsid w:val="009128CE"/>
    <w:rsid w:val="00912C1B"/>
    <w:rsid w:val="00914274"/>
    <w:rsid w:val="00916512"/>
    <w:rsid w:val="009166B8"/>
    <w:rsid w:val="00922CD7"/>
    <w:rsid w:val="00923404"/>
    <w:rsid w:val="009240A1"/>
    <w:rsid w:val="0092422C"/>
    <w:rsid w:val="0092452E"/>
    <w:rsid w:val="00924FB7"/>
    <w:rsid w:val="009279D2"/>
    <w:rsid w:val="00931819"/>
    <w:rsid w:val="0093266E"/>
    <w:rsid w:val="00933C15"/>
    <w:rsid w:val="0093572A"/>
    <w:rsid w:val="00935FC7"/>
    <w:rsid w:val="00936916"/>
    <w:rsid w:val="00937AE7"/>
    <w:rsid w:val="0094010B"/>
    <w:rsid w:val="00940C78"/>
    <w:rsid w:val="00941D5F"/>
    <w:rsid w:val="0094274E"/>
    <w:rsid w:val="009440ED"/>
    <w:rsid w:val="00944175"/>
    <w:rsid w:val="009449AC"/>
    <w:rsid w:val="00946063"/>
    <w:rsid w:val="00946CB0"/>
    <w:rsid w:val="0095013B"/>
    <w:rsid w:val="00950CB3"/>
    <w:rsid w:val="00950E72"/>
    <w:rsid w:val="00950FB7"/>
    <w:rsid w:val="009516C1"/>
    <w:rsid w:val="00952E79"/>
    <w:rsid w:val="00953443"/>
    <w:rsid w:val="00955BA7"/>
    <w:rsid w:val="00956D45"/>
    <w:rsid w:val="00957938"/>
    <w:rsid w:val="00960E97"/>
    <w:rsid w:val="00960EF0"/>
    <w:rsid w:val="00961AA1"/>
    <w:rsid w:val="00963017"/>
    <w:rsid w:val="009632B7"/>
    <w:rsid w:val="00963EBD"/>
    <w:rsid w:val="0096562F"/>
    <w:rsid w:val="0096661B"/>
    <w:rsid w:val="00967DCB"/>
    <w:rsid w:val="009703FE"/>
    <w:rsid w:val="0097352E"/>
    <w:rsid w:val="00973C29"/>
    <w:rsid w:val="00974935"/>
    <w:rsid w:val="00975C48"/>
    <w:rsid w:val="00975FB9"/>
    <w:rsid w:val="00976480"/>
    <w:rsid w:val="00977431"/>
    <w:rsid w:val="00981238"/>
    <w:rsid w:val="00983B11"/>
    <w:rsid w:val="009841D3"/>
    <w:rsid w:val="00984473"/>
    <w:rsid w:val="00984C4F"/>
    <w:rsid w:val="00985937"/>
    <w:rsid w:val="00986D26"/>
    <w:rsid w:val="00990100"/>
    <w:rsid w:val="0099168E"/>
    <w:rsid w:val="00994F5A"/>
    <w:rsid w:val="009953E9"/>
    <w:rsid w:val="00995B7A"/>
    <w:rsid w:val="009A028E"/>
    <w:rsid w:val="009A08CA"/>
    <w:rsid w:val="009A1446"/>
    <w:rsid w:val="009A27A7"/>
    <w:rsid w:val="009A2B6F"/>
    <w:rsid w:val="009A2FAE"/>
    <w:rsid w:val="009A2FDC"/>
    <w:rsid w:val="009A34EE"/>
    <w:rsid w:val="009A39C8"/>
    <w:rsid w:val="009A46F8"/>
    <w:rsid w:val="009A5E59"/>
    <w:rsid w:val="009A7E2D"/>
    <w:rsid w:val="009B1122"/>
    <w:rsid w:val="009B1273"/>
    <w:rsid w:val="009B159D"/>
    <w:rsid w:val="009B1B10"/>
    <w:rsid w:val="009B1C17"/>
    <w:rsid w:val="009B4E57"/>
    <w:rsid w:val="009B591F"/>
    <w:rsid w:val="009B665D"/>
    <w:rsid w:val="009B6A21"/>
    <w:rsid w:val="009B6DCF"/>
    <w:rsid w:val="009C0467"/>
    <w:rsid w:val="009C09D4"/>
    <w:rsid w:val="009C0D62"/>
    <w:rsid w:val="009C0E58"/>
    <w:rsid w:val="009C24FA"/>
    <w:rsid w:val="009C489D"/>
    <w:rsid w:val="009C534D"/>
    <w:rsid w:val="009C5DEC"/>
    <w:rsid w:val="009D0428"/>
    <w:rsid w:val="009D0704"/>
    <w:rsid w:val="009D12D0"/>
    <w:rsid w:val="009D2111"/>
    <w:rsid w:val="009D6CD6"/>
    <w:rsid w:val="009E1230"/>
    <w:rsid w:val="009E134E"/>
    <w:rsid w:val="009E2D62"/>
    <w:rsid w:val="009E30BE"/>
    <w:rsid w:val="009E3D59"/>
    <w:rsid w:val="009E6976"/>
    <w:rsid w:val="009F3FD6"/>
    <w:rsid w:val="009F44A7"/>
    <w:rsid w:val="009F5DE9"/>
    <w:rsid w:val="009F5F2B"/>
    <w:rsid w:val="009F68FE"/>
    <w:rsid w:val="00A00F20"/>
    <w:rsid w:val="00A0202C"/>
    <w:rsid w:val="00A02A45"/>
    <w:rsid w:val="00A032CE"/>
    <w:rsid w:val="00A05780"/>
    <w:rsid w:val="00A10458"/>
    <w:rsid w:val="00A10BF8"/>
    <w:rsid w:val="00A137FD"/>
    <w:rsid w:val="00A14AD1"/>
    <w:rsid w:val="00A15426"/>
    <w:rsid w:val="00A15472"/>
    <w:rsid w:val="00A15AEF"/>
    <w:rsid w:val="00A16073"/>
    <w:rsid w:val="00A165F4"/>
    <w:rsid w:val="00A1786C"/>
    <w:rsid w:val="00A21394"/>
    <w:rsid w:val="00A24085"/>
    <w:rsid w:val="00A3165E"/>
    <w:rsid w:val="00A32BE4"/>
    <w:rsid w:val="00A33734"/>
    <w:rsid w:val="00A33CA9"/>
    <w:rsid w:val="00A33F2A"/>
    <w:rsid w:val="00A3403D"/>
    <w:rsid w:val="00A357EB"/>
    <w:rsid w:val="00A365D8"/>
    <w:rsid w:val="00A36C99"/>
    <w:rsid w:val="00A40A2F"/>
    <w:rsid w:val="00A4153F"/>
    <w:rsid w:val="00A41C92"/>
    <w:rsid w:val="00A4327E"/>
    <w:rsid w:val="00A441A5"/>
    <w:rsid w:val="00A4619E"/>
    <w:rsid w:val="00A50B3C"/>
    <w:rsid w:val="00A53EAD"/>
    <w:rsid w:val="00A53F1C"/>
    <w:rsid w:val="00A54856"/>
    <w:rsid w:val="00A57539"/>
    <w:rsid w:val="00A602F5"/>
    <w:rsid w:val="00A6136E"/>
    <w:rsid w:val="00A623BD"/>
    <w:rsid w:val="00A62570"/>
    <w:rsid w:val="00A6414E"/>
    <w:rsid w:val="00A65EA6"/>
    <w:rsid w:val="00A70023"/>
    <w:rsid w:val="00A70E55"/>
    <w:rsid w:val="00A714CD"/>
    <w:rsid w:val="00A71572"/>
    <w:rsid w:val="00A7171E"/>
    <w:rsid w:val="00A71CC0"/>
    <w:rsid w:val="00A72993"/>
    <w:rsid w:val="00A74AC0"/>
    <w:rsid w:val="00A75B16"/>
    <w:rsid w:val="00A82122"/>
    <w:rsid w:val="00A83223"/>
    <w:rsid w:val="00A83A06"/>
    <w:rsid w:val="00A84564"/>
    <w:rsid w:val="00A845FE"/>
    <w:rsid w:val="00A864B1"/>
    <w:rsid w:val="00A86BE6"/>
    <w:rsid w:val="00A87E40"/>
    <w:rsid w:val="00A902FD"/>
    <w:rsid w:val="00A90F03"/>
    <w:rsid w:val="00A94869"/>
    <w:rsid w:val="00A948A5"/>
    <w:rsid w:val="00A95C17"/>
    <w:rsid w:val="00A95D7A"/>
    <w:rsid w:val="00A965F1"/>
    <w:rsid w:val="00A96654"/>
    <w:rsid w:val="00A96EA8"/>
    <w:rsid w:val="00AA011F"/>
    <w:rsid w:val="00AA05A6"/>
    <w:rsid w:val="00AA0A42"/>
    <w:rsid w:val="00AA290C"/>
    <w:rsid w:val="00AA3228"/>
    <w:rsid w:val="00AA4E0D"/>
    <w:rsid w:val="00AA692A"/>
    <w:rsid w:val="00AB0A8C"/>
    <w:rsid w:val="00AB1FC4"/>
    <w:rsid w:val="00AB2A3B"/>
    <w:rsid w:val="00AB4E0B"/>
    <w:rsid w:val="00AB5C2D"/>
    <w:rsid w:val="00AB617B"/>
    <w:rsid w:val="00AC0B81"/>
    <w:rsid w:val="00AC1014"/>
    <w:rsid w:val="00AC1FB6"/>
    <w:rsid w:val="00AC2B28"/>
    <w:rsid w:val="00AC2FE0"/>
    <w:rsid w:val="00AC3673"/>
    <w:rsid w:val="00AC54CE"/>
    <w:rsid w:val="00AC6B22"/>
    <w:rsid w:val="00AC6DEB"/>
    <w:rsid w:val="00AD1BBE"/>
    <w:rsid w:val="00AD22A9"/>
    <w:rsid w:val="00AD27AC"/>
    <w:rsid w:val="00AD34EE"/>
    <w:rsid w:val="00AD39B0"/>
    <w:rsid w:val="00AD3A27"/>
    <w:rsid w:val="00AD3AF8"/>
    <w:rsid w:val="00AD48C8"/>
    <w:rsid w:val="00AD5FA0"/>
    <w:rsid w:val="00AE09F9"/>
    <w:rsid w:val="00AE19DE"/>
    <w:rsid w:val="00AE2710"/>
    <w:rsid w:val="00AE2850"/>
    <w:rsid w:val="00AE5457"/>
    <w:rsid w:val="00AE5BC7"/>
    <w:rsid w:val="00AE6BFC"/>
    <w:rsid w:val="00AE6DB4"/>
    <w:rsid w:val="00AF013A"/>
    <w:rsid w:val="00AF025C"/>
    <w:rsid w:val="00AF0B3A"/>
    <w:rsid w:val="00AF2679"/>
    <w:rsid w:val="00AF3543"/>
    <w:rsid w:val="00AF3E07"/>
    <w:rsid w:val="00AF6CB7"/>
    <w:rsid w:val="00AF7886"/>
    <w:rsid w:val="00B0053E"/>
    <w:rsid w:val="00B02108"/>
    <w:rsid w:val="00B02CB9"/>
    <w:rsid w:val="00B03375"/>
    <w:rsid w:val="00B03927"/>
    <w:rsid w:val="00B03F16"/>
    <w:rsid w:val="00B050B4"/>
    <w:rsid w:val="00B053B8"/>
    <w:rsid w:val="00B063FE"/>
    <w:rsid w:val="00B15FDA"/>
    <w:rsid w:val="00B1694D"/>
    <w:rsid w:val="00B16A7F"/>
    <w:rsid w:val="00B173B4"/>
    <w:rsid w:val="00B1748B"/>
    <w:rsid w:val="00B177D7"/>
    <w:rsid w:val="00B203C1"/>
    <w:rsid w:val="00B21679"/>
    <w:rsid w:val="00B2305E"/>
    <w:rsid w:val="00B23453"/>
    <w:rsid w:val="00B24585"/>
    <w:rsid w:val="00B2475D"/>
    <w:rsid w:val="00B254B0"/>
    <w:rsid w:val="00B30A11"/>
    <w:rsid w:val="00B30E8E"/>
    <w:rsid w:val="00B30FA8"/>
    <w:rsid w:val="00B31403"/>
    <w:rsid w:val="00B32A0C"/>
    <w:rsid w:val="00B32D03"/>
    <w:rsid w:val="00B34B7C"/>
    <w:rsid w:val="00B34F14"/>
    <w:rsid w:val="00B35AC2"/>
    <w:rsid w:val="00B37525"/>
    <w:rsid w:val="00B40679"/>
    <w:rsid w:val="00B427C9"/>
    <w:rsid w:val="00B4658B"/>
    <w:rsid w:val="00B46A63"/>
    <w:rsid w:val="00B47859"/>
    <w:rsid w:val="00B47F9C"/>
    <w:rsid w:val="00B4CD02"/>
    <w:rsid w:val="00B518A0"/>
    <w:rsid w:val="00B52309"/>
    <w:rsid w:val="00B5321C"/>
    <w:rsid w:val="00B54168"/>
    <w:rsid w:val="00B549E5"/>
    <w:rsid w:val="00B5635D"/>
    <w:rsid w:val="00B57698"/>
    <w:rsid w:val="00B6015E"/>
    <w:rsid w:val="00B601C5"/>
    <w:rsid w:val="00B60355"/>
    <w:rsid w:val="00B60AD1"/>
    <w:rsid w:val="00B61675"/>
    <w:rsid w:val="00B61AF4"/>
    <w:rsid w:val="00B6308B"/>
    <w:rsid w:val="00B6336A"/>
    <w:rsid w:val="00B6427B"/>
    <w:rsid w:val="00B65166"/>
    <w:rsid w:val="00B658A0"/>
    <w:rsid w:val="00B65ECB"/>
    <w:rsid w:val="00B6718F"/>
    <w:rsid w:val="00B72528"/>
    <w:rsid w:val="00B72C1C"/>
    <w:rsid w:val="00B72F7B"/>
    <w:rsid w:val="00B72F86"/>
    <w:rsid w:val="00B73EC3"/>
    <w:rsid w:val="00B75D31"/>
    <w:rsid w:val="00B765C2"/>
    <w:rsid w:val="00B80E96"/>
    <w:rsid w:val="00B828E5"/>
    <w:rsid w:val="00B84013"/>
    <w:rsid w:val="00B84329"/>
    <w:rsid w:val="00B859C1"/>
    <w:rsid w:val="00B87912"/>
    <w:rsid w:val="00B90D24"/>
    <w:rsid w:val="00B91319"/>
    <w:rsid w:val="00B92775"/>
    <w:rsid w:val="00B927F3"/>
    <w:rsid w:val="00B92EB6"/>
    <w:rsid w:val="00B92EFA"/>
    <w:rsid w:val="00B9355D"/>
    <w:rsid w:val="00B94844"/>
    <w:rsid w:val="00B95445"/>
    <w:rsid w:val="00B970E3"/>
    <w:rsid w:val="00BA057B"/>
    <w:rsid w:val="00BA0E97"/>
    <w:rsid w:val="00BA14B4"/>
    <w:rsid w:val="00BA2244"/>
    <w:rsid w:val="00BA2D0F"/>
    <w:rsid w:val="00BA324E"/>
    <w:rsid w:val="00BA38E3"/>
    <w:rsid w:val="00BA4C40"/>
    <w:rsid w:val="00BA6684"/>
    <w:rsid w:val="00BA6A38"/>
    <w:rsid w:val="00BA6E65"/>
    <w:rsid w:val="00BB00C8"/>
    <w:rsid w:val="00BB065D"/>
    <w:rsid w:val="00BB18B4"/>
    <w:rsid w:val="00BB1D0A"/>
    <w:rsid w:val="00BB26C0"/>
    <w:rsid w:val="00BB3576"/>
    <w:rsid w:val="00BB3E80"/>
    <w:rsid w:val="00BB4050"/>
    <w:rsid w:val="00BB4E98"/>
    <w:rsid w:val="00BB6F6C"/>
    <w:rsid w:val="00BC0F0E"/>
    <w:rsid w:val="00BC16FA"/>
    <w:rsid w:val="00BC2231"/>
    <w:rsid w:val="00BC2814"/>
    <w:rsid w:val="00BC285E"/>
    <w:rsid w:val="00BC3EEC"/>
    <w:rsid w:val="00BC457C"/>
    <w:rsid w:val="00BC4F12"/>
    <w:rsid w:val="00BC76CB"/>
    <w:rsid w:val="00BC7998"/>
    <w:rsid w:val="00BD001D"/>
    <w:rsid w:val="00BD0AB6"/>
    <w:rsid w:val="00BD0F89"/>
    <w:rsid w:val="00BD1303"/>
    <w:rsid w:val="00BD21A8"/>
    <w:rsid w:val="00BD28AD"/>
    <w:rsid w:val="00BD2D41"/>
    <w:rsid w:val="00BD2F08"/>
    <w:rsid w:val="00BE00B8"/>
    <w:rsid w:val="00BE202C"/>
    <w:rsid w:val="00BE4120"/>
    <w:rsid w:val="00BE50D5"/>
    <w:rsid w:val="00BE56F7"/>
    <w:rsid w:val="00BE5FAF"/>
    <w:rsid w:val="00BF0397"/>
    <w:rsid w:val="00BF1442"/>
    <w:rsid w:val="00BF2075"/>
    <w:rsid w:val="00BF21EF"/>
    <w:rsid w:val="00BF3BFC"/>
    <w:rsid w:val="00BF3CFF"/>
    <w:rsid w:val="00BF3DED"/>
    <w:rsid w:val="00BF4245"/>
    <w:rsid w:val="00BF500A"/>
    <w:rsid w:val="00BF5197"/>
    <w:rsid w:val="00BF68C8"/>
    <w:rsid w:val="00C00755"/>
    <w:rsid w:val="00C02FC3"/>
    <w:rsid w:val="00C03279"/>
    <w:rsid w:val="00C0417A"/>
    <w:rsid w:val="00C066EB"/>
    <w:rsid w:val="00C12593"/>
    <w:rsid w:val="00C12E0A"/>
    <w:rsid w:val="00C138DD"/>
    <w:rsid w:val="00C14C83"/>
    <w:rsid w:val="00C150C6"/>
    <w:rsid w:val="00C1543E"/>
    <w:rsid w:val="00C1613C"/>
    <w:rsid w:val="00C165BF"/>
    <w:rsid w:val="00C1668F"/>
    <w:rsid w:val="00C1786C"/>
    <w:rsid w:val="00C1796E"/>
    <w:rsid w:val="00C17B54"/>
    <w:rsid w:val="00C205EA"/>
    <w:rsid w:val="00C21013"/>
    <w:rsid w:val="00C21483"/>
    <w:rsid w:val="00C2259F"/>
    <w:rsid w:val="00C225EB"/>
    <w:rsid w:val="00C226A0"/>
    <w:rsid w:val="00C23190"/>
    <w:rsid w:val="00C23E36"/>
    <w:rsid w:val="00C300BB"/>
    <w:rsid w:val="00C32848"/>
    <w:rsid w:val="00C332B6"/>
    <w:rsid w:val="00C351B7"/>
    <w:rsid w:val="00C35AEE"/>
    <w:rsid w:val="00C37BBF"/>
    <w:rsid w:val="00C40E3B"/>
    <w:rsid w:val="00C40E4A"/>
    <w:rsid w:val="00C41D74"/>
    <w:rsid w:val="00C446AD"/>
    <w:rsid w:val="00C44D82"/>
    <w:rsid w:val="00C4568F"/>
    <w:rsid w:val="00C463CD"/>
    <w:rsid w:val="00C4667E"/>
    <w:rsid w:val="00C48DA8"/>
    <w:rsid w:val="00C50C64"/>
    <w:rsid w:val="00C51A5E"/>
    <w:rsid w:val="00C534D6"/>
    <w:rsid w:val="00C53C80"/>
    <w:rsid w:val="00C54489"/>
    <w:rsid w:val="00C57BED"/>
    <w:rsid w:val="00C600C9"/>
    <w:rsid w:val="00C61B65"/>
    <w:rsid w:val="00C6200F"/>
    <w:rsid w:val="00C64658"/>
    <w:rsid w:val="00C6580D"/>
    <w:rsid w:val="00C71440"/>
    <w:rsid w:val="00C71FF5"/>
    <w:rsid w:val="00C74926"/>
    <w:rsid w:val="00C77A7D"/>
    <w:rsid w:val="00C8138B"/>
    <w:rsid w:val="00C82D88"/>
    <w:rsid w:val="00C84BD4"/>
    <w:rsid w:val="00C84E71"/>
    <w:rsid w:val="00C869B8"/>
    <w:rsid w:val="00C87B8C"/>
    <w:rsid w:val="00C87E63"/>
    <w:rsid w:val="00C921BA"/>
    <w:rsid w:val="00C92A54"/>
    <w:rsid w:val="00C92CFD"/>
    <w:rsid w:val="00C92DC7"/>
    <w:rsid w:val="00C948A1"/>
    <w:rsid w:val="00C95753"/>
    <w:rsid w:val="00C95E4B"/>
    <w:rsid w:val="00C976D6"/>
    <w:rsid w:val="00CA12C5"/>
    <w:rsid w:val="00CA1ED8"/>
    <w:rsid w:val="00CA225E"/>
    <w:rsid w:val="00CA2BDD"/>
    <w:rsid w:val="00CA5833"/>
    <w:rsid w:val="00CA5A7C"/>
    <w:rsid w:val="00CA7D7A"/>
    <w:rsid w:val="00CB02D0"/>
    <w:rsid w:val="00CB1D51"/>
    <w:rsid w:val="00CB2A28"/>
    <w:rsid w:val="00CB2B87"/>
    <w:rsid w:val="00CB318C"/>
    <w:rsid w:val="00CB3C61"/>
    <w:rsid w:val="00CB4639"/>
    <w:rsid w:val="00CC05C2"/>
    <w:rsid w:val="00CC1479"/>
    <w:rsid w:val="00CC41E4"/>
    <w:rsid w:val="00CC5B62"/>
    <w:rsid w:val="00CC63AB"/>
    <w:rsid w:val="00CC792A"/>
    <w:rsid w:val="00CC7E02"/>
    <w:rsid w:val="00CD1478"/>
    <w:rsid w:val="00CD247D"/>
    <w:rsid w:val="00CD3886"/>
    <w:rsid w:val="00CD5940"/>
    <w:rsid w:val="00CD6AF5"/>
    <w:rsid w:val="00CD6EC2"/>
    <w:rsid w:val="00CD75AC"/>
    <w:rsid w:val="00CE12FC"/>
    <w:rsid w:val="00CE3A03"/>
    <w:rsid w:val="00CE548A"/>
    <w:rsid w:val="00CE5B2C"/>
    <w:rsid w:val="00CE5E81"/>
    <w:rsid w:val="00CE638C"/>
    <w:rsid w:val="00CE6582"/>
    <w:rsid w:val="00CF0F41"/>
    <w:rsid w:val="00CF1209"/>
    <w:rsid w:val="00CF2AB7"/>
    <w:rsid w:val="00CF36E7"/>
    <w:rsid w:val="00CF5BB2"/>
    <w:rsid w:val="00CF5BEB"/>
    <w:rsid w:val="00CF601C"/>
    <w:rsid w:val="00D0024D"/>
    <w:rsid w:val="00D00E6A"/>
    <w:rsid w:val="00D011F9"/>
    <w:rsid w:val="00D028F2"/>
    <w:rsid w:val="00D02A72"/>
    <w:rsid w:val="00D02E7B"/>
    <w:rsid w:val="00D05019"/>
    <w:rsid w:val="00D05579"/>
    <w:rsid w:val="00D05626"/>
    <w:rsid w:val="00D060F7"/>
    <w:rsid w:val="00D06B5B"/>
    <w:rsid w:val="00D07B43"/>
    <w:rsid w:val="00D104BF"/>
    <w:rsid w:val="00D12531"/>
    <w:rsid w:val="00D15412"/>
    <w:rsid w:val="00D15A1C"/>
    <w:rsid w:val="00D16EC6"/>
    <w:rsid w:val="00D17369"/>
    <w:rsid w:val="00D17486"/>
    <w:rsid w:val="00D203FB"/>
    <w:rsid w:val="00D213C2"/>
    <w:rsid w:val="00D21646"/>
    <w:rsid w:val="00D23FBB"/>
    <w:rsid w:val="00D26559"/>
    <w:rsid w:val="00D27F14"/>
    <w:rsid w:val="00D30267"/>
    <w:rsid w:val="00D311A2"/>
    <w:rsid w:val="00D31328"/>
    <w:rsid w:val="00D3229A"/>
    <w:rsid w:val="00D32CF8"/>
    <w:rsid w:val="00D335E8"/>
    <w:rsid w:val="00D347CE"/>
    <w:rsid w:val="00D35C59"/>
    <w:rsid w:val="00D36253"/>
    <w:rsid w:val="00D362D6"/>
    <w:rsid w:val="00D372AF"/>
    <w:rsid w:val="00D378BE"/>
    <w:rsid w:val="00D37D43"/>
    <w:rsid w:val="00D401BF"/>
    <w:rsid w:val="00D40D05"/>
    <w:rsid w:val="00D41284"/>
    <w:rsid w:val="00D41750"/>
    <w:rsid w:val="00D4248F"/>
    <w:rsid w:val="00D42C0D"/>
    <w:rsid w:val="00D430AD"/>
    <w:rsid w:val="00D44533"/>
    <w:rsid w:val="00D44B76"/>
    <w:rsid w:val="00D473DD"/>
    <w:rsid w:val="00D505B6"/>
    <w:rsid w:val="00D51418"/>
    <w:rsid w:val="00D52E2D"/>
    <w:rsid w:val="00D53E6C"/>
    <w:rsid w:val="00D569C9"/>
    <w:rsid w:val="00D570C8"/>
    <w:rsid w:val="00D57871"/>
    <w:rsid w:val="00D6021C"/>
    <w:rsid w:val="00D6056B"/>
    <w:rsid w:val="00D61ADB"/>
    <w:rsid w:val="00D62C98"/>
    <w:rsid w:val="00D6602D"/>
    <w:rsid w:val="00D6632A"/>
    <w:rsid w:val="00D667B6"/>
    <w:rsid w:val="00D70D49"/>
    <w:rsid w:val="00D714BF"/>
    <w:rsid w:val="00D745C8"/>
    <w:rsid w:val="00D74786"/>
    <w:rsid w:val="00D74DCC"/>
    <w:rsid w:val="00D75E95"/>
    <w:rsid w:val="00D7B810"/>
    <w:rsid w:val="00D80B15"/>
    <w:rsid w:val="00D819D1"/>
    <w:rsid w:val="00D824C8"/>
    <w:rsid w:val="00D8272A"/>
    <w:rsid w:val="00D828AE"/>
    <w:rsid w:val="00D83B5A"/>
    <w:rsid w:val="00D843D8"/>
    <w:rsid w:val="00D85FBA"/>
    <w:rsid w:val="00D863D7"/>
    <w:rsid w:val="00D87E2D"/>
    <w:rsid w:val="00D909B1"/>
    <w:rsid w:val="00D91299"/>
    <w:rsid w:val="00D9195D"/>
    <w:rsid w:val="00D91C32"/>
    <w:rsid w:val="00D91D55"/>
    <w:rsid w:val="00D93807"/>
    <w:rsid w:val="00D95025"/>
    <w:rsid w:val="00D95280"/>
    <w:rsid w:val="00D953FD"/>
    <w:rsid w:val="00D957FD"/>
    <w:rsid w:val="00DA0C50"/>
    <w:rsid w:val="00DA145B"/>
    <w:rsid w:val="00DA1B29"/>
    <w:rsid w:val="00DA2A8C"/>
    <w:rsid w:val="00DA517C"/>
    <w:rsid w:val="00DA5C61"/>
    <w:rsid w:val="00DA65FD"/>
    <w:rsid w:val="00DA6FE8"/>
    <w:rsid w:val="00DA734A"/>
    <w:rsid w:val="00DAC053"/>
    <w:rsid w:val="00DB133C"/>
    <w:rsid w:val="00DB3B51"/>
    <w:rsid w:val="00DC0B26"/>
    <w:rsid w:val="00DC297F"/>
    <w:rsid w:val="00DC4254"/>
    <w:rsid w:val="00DC5A61"/>
    <w:rsid w:val="00DC7488"/>
    <w:rsid w:val="00DD0047"/>
    <w:rsid w:val="00DD0594"/>
    <w:rsid w:val="00DD2482"/>
    <w:rsid w:val="00DD2AB9"/>
    <w:rsid w:val="00DD379E"/>
    <w:rsid w:val="00DD5620"/>
    <w:rsid w:val="00DD6030"/>
    <w:rsid w:val="00DD6863"/>
    <w:rsid w:val="00DD796A"/>
    <w:rsid w:val="00DE23BE"/>
    <w:rsid w:val="00DE277D"/>
    <w:rsid w:val="00DE2B3F"/>
    <w:rsid w:val="00DE2DC8"/>
    <w:rsid w:val="00DE2F85"/>
    <w:rsid w:val="00DE38AE"/>
    <w:rsid w:val="00DE38EB"/>
    <w:rsid w:val="00DE63FE"/>
    <w:rsid w:val="00DF0E35"/>
    <w:rsid w:val="00DF177A"/>
    <w:rsid w:val="00DF2D51"/>
    <w:rsid w:val="00DF4622"/>
    <w:rsid w:val="00DF4F2F"/>
    <w:rsid w:val="00DF50DB"/>
    <w:rsid w:val="00E000D9"/>
    <w:rsid w:val="00E01318"/>
    <w:rsid w:val="00E02499"/>
    <w:rsid w:val="00E03239"/>
    <w:rsid w:val="00E033D5"/>
    <w:rsid w:val="00E03614"/>
    <w:rsid w:val="00E057A3"/>
    <w:rsid w:val="00E0596D"/>
    <w:rsid w:val="00E06023"/>
    <w:rsid w:val="00E067E7"/>
    <w:rsid w:val="00E07E8B"/>
    <w:rsid w:val="00E10CBC"/>
    <w:rsid w:val="00E11B27"/>
    <w:rsid w:val="00E11D86"/>
    <w:rsid w:val="00E13958"/>
    <w:rsid w:val="00E13C52"/>
    <w:rsid w:val="00E1470F"/>
    <w:rsid w:val="00E14B8F"/>
    <w:rsid w:val="00E15738"/>
    <w:rsid w:val="00E161BC"/>
    <w:rsid w:val="00E16211"/>
    <w:rsid w:val="00E16660"/>
    <w:rsid w:val="00E1678A"/>
    <w:rsid w:val="00E1691E"/>
    <w:rsid w:val="00E175F4"/>
    <w:rsid w:val="00E225FA"/>
    <w:rsid w:val="00E24347"/>
    <w:rsid w:val="00E246C6"/>
    <w:rsid w:val="00E248D3"/>
    <w:rsid w:val="00E2558F"/>
    <w:rsid w:val="00E264B2"/>
    <w:rsid w:val="00E27964"/>
    <w:rsid w:val="00E2B250"/>
    <w:rsid w:val="00E33EF5"/>
    <w:rsid w:val="00E33F74"/>
    <w:rsid w:val="00E34B10"/>
    <w:rsid w:val="00E3611D"/>
    <w:rsid w:val="00E37036"/>
    <w:rsid w:val="00E4192F"/>
    <w:rsid w:val="00E41ECF"/>
    <w:rsid w:val="00E42056"/>
    <w:rsid w:val="00E429DE"/>
    <w:rsid w:val="00E42F40"/>
    <w:rsid w:val="00E443FB"/>
    <w:rsid w:val="00E451F1"/>
    <w:rsid w:val="00E470E7"/>
    <w:rsid w:val="00E47207"/>
    <w:rsid w:val="00E515ED"/>
    <w:rsid w:val="00E5257C"/>
    <w:rsid w:val="00E5264D"/>
    <w:rsid w:val="00E556DD"/>
    <w:rsid w:val="00E57535"/>
    <w:rsid w:val="00E64D55"/>
    <w:rsid w:val="00E650EE"/>
    <w:rsid w:val="00E7137A"/>
    <w:rsid w:val="00E71E1D"/>
    <w:rsid w:val="00E71F24"/>
    <w:rsid w:val="00E7261A"/>
    <w:rsid w:val="00E72D86"/>
    <w:rsid w:val="00E735F3"/>
    <w:rsid w:val="00E736F5"/>
    <w:rsid w:val="00E73866"/>
    <w:rsid w:val="00E744A6"/>
    <w:rsid w:val="00E74C9A"/>
    <w:rsid w:val="00E75586"/>
    <w:rsid w:val="00E756EE"/>
    <w:rsid w:val="00E763F9"/>
    <w:rsid w:val="00E80914"/>
    <w:rsid w:val="00E80A12"/>
    <w:rsid w:val="00E80A8F"/>
    <w:rsid w:val="00E81489"/>
    <w:rsid w:val="00E81F3B"/>
    <w:rsid w:val="00E8474D"/>
    <w:rsid w:val="00E847E4"/>
    <w:rsid w:val="00E85A29"/>
    <w:rsid w:val="00E86E0E"/>
    <w:rsid w:val="00E87F3C"/>
    <w:rsid w:val="00E91949"/>
    <w:rsid w:val="00E9228F"/>
    <w:rsid w:val="00E933DC"/>
    <w:rsid w:val="00E937D5"/>
    <w:rsid w:val="00E9456D"/>
    <w:rsid w:val="00E96C33"/>
    <w:rsid w:val="00EA2BFC"/>
    <w:rsid w:val="00EA3112"/>
    <w:rsid w:val="00EA41CC"/>
    <w:rsid w:val="00EA44A9"/>
    <w:rsid w:val="00EA4D62"/>
    <w:rsid w:val="00EA72BD"/>
    <w:rsid w:val="00EA7436"/>
    <w:rsid w:val="00EA76F5"/>
    <w:rsid w:val="00EB0003"/>
    <w:rsid w:val="00EB46E9"/>
    <w:rsid w:val="00EB4920"/>
    <w:rsid w:val="00EB4A9E"/>
    <w:rsid w:val="00EC169A"/>
    <w:rsid w:val="00EC29DA"/>
    <w:rsid w:val="00EC2AC1"/>
    <w:rsid w:val="00EC34C4"/>
    <w:rsid w:val="00EC35D3"/>
    <w:rsid w:val="00EC37CB"/>
    <w:rsid w:val="00EC46EB"/>
    <w:rsid w:val="00EC5A05"/>
    <w:rsid w:val="00EC626E"/>
    <w:rsid w:val="00EC6FE9"/>
    <w:rsid w:val="00EC772C"/>
    <w:rsid w:val="00ED11D8"/>
    <w:rsid w:val="00ED135E"/>
    <w:rsid w:val="00ED3483"/>
    <w:rsid w:val="00ED3575"/>
    <w:rsid w:val="00ED35C9"/>
    <w:rsid w:val="00ED3915"/>
    <w:rsid w:val="00ED4D91"/>
    <w:rsid w:val="00ED5195"/>
    <w:rsid w:val="00ED591F"/>
    <w:rsid w:val="00ED6393"/>
    <w:rsid w:val="00ED6DDE"/>
    <w:rsid w:val="00ED7AE0"/>
    <w:rsid w:val="00EE0098"/>
    <w:rsid w:val="00EE214B"/>
    <w:rsid w:val="00EE3480"/>
    <w:rsid w:val="00EE4BA4"/>
    <w:rsid w:val="00EE5AD6"/>
    <w:rsid w:val="00EE5EA0"/>
    <w:rsid w:val="00EE6697"/>
    <w:rsid w:val="00EE6DC0"/>
    <w:rsid w:val="00EE70C6"/>
    <w:rsid w:val="00EE7622"/>
    <w:rsid w:val="00EF335C"/>
    <w:rsid w:val="00EF3498"/>
    <w:rsid w:val="00EF3C4F"/>
    <w:rsid w:val="00EF7846"/>
    <w:rsid w:val="00EFBC15"/>
    <w:rsid w:val="00F0007A"/>
    <w:rsid w:val="00F02598"/>
    <w:rsid w:val="00F039A4"/>
    <w:rsid w:val="00F063E0"/>
    <w:rsid w:val="00F06835"/>
    <w:rsid w:val="00F06CE1"/>
    <w:rsid w:val="00F118FD"/>
    <w:rsid w:val="00F14130"/>
    <w:rsid w:val="00F16145"/>
    <w:rsid w:val="00F17B64"/>
    <w:rsid w:val="00F20CE0"/>
    <w:rsid w:val="00F213BE"/>
    <w:rsid w:val="00F216EB"/>
    <w:rsid w:val="00F21BAC"/>
    <w:rsid w:val="00F21C56"/>
    <w:rsid w:val="00F22606"/>
    <w:rsid w:val="00F22738"/>
    <w:rsid w:val="00F228B1"/>
    <w:rsid w:val="00F2659B"/>
    <w:rsid w:val="00F31C3F"/>
    <w:rsid w:val="00F31E78"/>
    <w:rsid w:val="00F32D52"/>
    <w:rsid w:val="00F33A73"/>
    <w:rsid w:val="00F3467F"/>
    <w:rsid w:val="00F34694"/>
    <w:rsid w:val="00F36D84"/>
    <w:rsid w:val="00F37122"/>
    <w:rsid w:val="00F404FC"/>
    <w:rsid w:val="00F4071C"/>
    <w:rsid w:val="00F4116F"/>
    <w:rsid w:val="00F43E09"/>
    <w:rsid w:val="00F445CA"/>
    <w:rsid w:val="00F4600D"/>
    <w:rsid w:val="00F47D82"/>
    <w:rsid w:val="00F51182"/>
    <w:rsid w:val="00F548AB"/>
    <w:rsid w:val="00F54BC8"/>
    <w:rsid w:val="00F56D53"/>
    <w:rsid w:val="00F60D5B"/>
    <w:rsid w:val="00F61593"/>
    <w:rsid w:val="00F618BC"/>
    <w:rsid w:val="00F6245F"/>
    <w:rsid w:val="00F645AB"/>
    <w:rsid w:val="00F64E3D"/>
    <w:rsid w:val="00F6532C"/>
    <w:rsid w:val="00F655D4"/>
    <w:rsid w:val="00F660D2"/>
    <w:rsid w:val="00F661B5"/>
    <w:rsid w:val="00F70B11"/>
    <w:rsid w:val="00F72BD5"/>
    <w:rsid w:val="00F733D6"/>
    <w:rsid w:val="00F7347F"/>
    <w:rsid w:val="00F737F3"/>
    <w:rsid w:val="00F73D34"/>
    <w:rsid w:val="00F74484"/>
    <w:rsid w:val="00F74E3B"/>
    <w:rsid w:val="00F74EAE"/>
    <w:rsid w:val="00F761AE"/>
    <w:rsid w:val="00F765E4"/>
    <w:rsid w:val="00F77305"/>
    <w:rsid w:val="00F80001"/>
    <w:rsid w:val="00F8095D"/>
    <w:rsid w:val="00F81357"/>
    <w:rsid w:val="00F82348"/>
    <w:rsid w:val="00F825BE"/>
    <w:rsid w:val="00F82CC7"/>
    <w:rsid w:val="00F8440B"/>
    <w:rsid w:val="00F848B7"/>
    <w:rsid w:val="00F857D0"/>
    <w:rsid w:val="00F85E3E"/>
    <w:rsid w:val="00F91682"/>
    <w:rsid w:val="00F91B80"/>
    <w:rsid w:val="00F92FF1"/>
    <w:rsid w:val="00F937C4"/>
    <w:rsid w:val="00F95398"/>
    <w:rsid w:val="00F963BF"/>
    <w:rsid w:val="00F96939"/>
    <w:rsid w:val="00F97393"/>
    <w:rsid w:val="00F97870"/>
    <w:rsid w:val="00F9A1B9"/>
    <w:rsid w:val="00FA1380"/>
    <w:rsid w:val="00FA150D"/>
    <w:rsid w:val="00FA230C"/>
    <w:rsid w:val="00FA2429"/>
    <w:rsid w:val="00FA279E"/>
    <w:rsid w:val="00FA2F34"/>
    <w:rsid w:val="00FA3899"/>
    <w:rsid w:val="00FA4C55"/>
    <w:rsid w:val="00FA4D18"/>
    <w:rsid w:val="00FA6B2F"/>
    <w:rsid w:val="00FAC255"/>
    <w:rsid w:val="00FB0D42"/>
    <w:rsid w:val="00FC26F2"/>
    <w:rsid w:val="00FC2724"/>
    <w:rsid w:val="00FC5923"/>
    <w:rsid w:val="00FC723D"/>
    <w:rsid w:val="00FD22BB"/>
    <w:rsid w:val="00FD22FA"/>
    <w:rsid w:val="00FD34D9"/>
    <w:rsid w:val="00FD35CA"/>
    <w:rsid w:val="00FD35F3"/>
    <w:rsid w:val="00FD401E"/>
    <w:rsid w:val="00FD542D"/>
    <w:rsid w:val="00FD5DA8"/>
    <w:rsid w:val="00FD6992"/>
    <w:rsid w:val="00FD6D62"/>
    <w:rsid w:val="00FD963A"/>
    <w:rsid w:val="00FE0623"/>
    <w:rsid w:val="00FE0C4F"/>
    <w:rsid w:val="00FE0CE9"/>
    <w:rsid w:val="00FE12C5"/>
    <w:rsid w:val="00FE2498"/>
    <w:rsid w:val="00FE2675"/>
    <w:rsid w:val="00FE43A9"/>
    <w:rsid w:val="00FE62B8"/>
    <w:rsid w:val="00FE69D2"/>
    <w:rsid w:val="00FE7A6F"/>
    <w:rsid w:val="00FEB3CC"/>
    <w:rsid w:val="00FF01D5"/>
    <w:rsid w:val="00FF0457"/>
    <w:rsid w:val="00FF15E9"/>
    <w:rsid w:val="00FF25EF"/>
    <w:rsid w:val="00FF28DD"/>
    <w:rsid w:val="00FF3160"/>
    <w:rsid w:val="00FF34A5"/>
    <w:rsid w:val="00FF3B86"/>
    <w:rsid w:val="00FF4772"/>
    <w:rsid w:val="00FF4F53"/>
    <w:rsid w:val="00FF55DD"/>
    <w:rsid w:val="00FF5821"/>
    <w:rsid w:val="00FF5A33"/>
    <w:rsid w:val="00FF670B"/>
    <w:rsid w:val="0111DAF4"/>
    <w:rsid w:val="0119AD7A"/>
    <w:rsid w:val="011FD498"/>
    <w:rsid w:val="012572EA"/>
    <w:rsid w:val="01327AF1"/>
    <w:rsid w:val="013E2DC6"/>
    <w:rsid w:val="0142BD8B"/>
    <w:rsid w:val="014DFB88"/>
    <w:rsid w:val="0150CFEB"/>
    <w:rsid w:val="01585127"/>
    <w:rsid w:val="017484D0"/>
    <w:rsid w:val="01804727"/>
    <w:rsid w:val="0192B14D"/>
    <w:rsid w:val="019A6AC4"/>
    <w:rsid w:val="01CC4919"/>
    <w:rsid w:val="01CCEB1D"/>
    <w:rsid w:val="01CF2AC8"/>
    <w:rsid w:val="01D0B556"/>
    <w:rsid w:val="01EAEFB1"/>
    <w:rsid w:val="01EFDCC2"/>
    <w:rsid w:val="01F59627"/>
    <w:rsid w:val="0207CAFB"/>
    <w:rsid w:val="020E3035"/>
    <w:rsid w:val="020E73F1"/>
    <w:rsid w:val="020F3055"/>
    <w:rsid w:val="021CDF94"/>
    <w:rsid w:val="021FA92B"/>
    <w:rsid w:val="022555EB"/>
    <w:rsid w:val="022ECCB3"/>
    <w:rsid w:val="02374B53"/>
    <w:rsid w:val="024B75A4"/>
    <w:rsid w:val="025BB5BF"/>
    <w:rsid w:val="025BF3C4"/>
    <w:rsid w:val="0277D389"/>
    <w:rsid w:val="027A9F81"/>
    <w:rsid w:val="0282DA5E"/>
    <w:rsid w:val="028F127A"/>
    <w:rsid w:val="02992E27"/>
    <w:rsid w:val="029C02BB"/>
    <w:rsid w:val="029F992B"/>
    <w:rsid w:val="02C65B59"/>
    <w:rsid w:val="02CF969D"/>
    <w:rsid w:val="02D84F89"/>
    <w:rsid w:val="02E6C597"/>
    <w:rsid w:val="02F0E75C"/>
    <w:rsid w:val="02FD2191"/>
    <w:rsid w:val="02FD5EC9"/>
    <w:rsid w:val="0323757F"/>
    <w:rsid w:val="032E89CC"/>
    <w:rsid w:val="03324F09"/>
    <w:rsid w:val="03352700"/>
    <w:rsid w:val="03371B21"/>
    <w:rsid w:val="0337BD40"/>
    <w:rsid w:val="0338623E"/>
    <w:rsid w:val="03466F52"/>
    <w:rsid w:val="034AD95A"/>
    <w:rsid w:val="03592AF2"/>
    <w:rsid w:val="0368BB7E"/>
    <w:rsid w:val="037AB0B5"/>
    <w:rsid w:val="037B16D3"/>
    <w:rsid w:val="037F9191"/>
    <w:rsid w:val="037FCFE0"/>
    <w:rsid w:val="038A5173"/>
    <w:rsid w:val="039193F4"/>
    <w:rsid w:val="03A2E96F"/>
    <w:rsid w:val="03B13AA6"/>
    <w:rsid w:val="03B1EC4D"/>
    <w:rsid w:val="03CF456C"/>
    <w:rsid w:val="03D1740D"/>
    <w:rsid w:val="03DCEF9A"/>
    <w:rsid w:val="03E33233"/>
    <w:rsid w:val="03FC42D1"/>
    <w:rsid w:val="03FD4489"/>
    <w:rsid w:val="03FE178C"/>
    <w:rsid w:val="04046AC2"/>
    <w:rsid w:val="040DBA04"/>
    <w:rsid w:val="040F2320"/>
    <w:rsid w:val="041A605E"/>
    <w:rsid w:val="041EAABF"/>
    <w:rsid w:val="042168D5"/>
    <w:rsid w:val="043D9B77"/>
    <w:rsid w:val="04506022"/>
    <w:rsid w:val="0455021F"/>
    <w:rsid w:val="0457695C"/>
    <w:rsid w:val="0460073C"/>
    <w:rsid w:val="046C9833"/>
    <w:rsid w:val="0470332F"/>
    <w:rsid w:val="0478A580"/>
    <w:rsid w:val="047A12C0"/>
    <w:rsid w:val="047A21C2"/>
    <w:rsid w:val="04951CE8"/>
    <w:rsid w:val="04A4BFCF"/>
    <w:rsid w:val="04A834F4"/>
    <w:rsid w:val="04AD89D7"/>
    <w:rsid w:val="04B4C2E6"/>
    <w:rsid w:val="04B78C32"/>
    <w:rsid w:val="04ECE245"/>
    <w:rsid w:val="04FDAD4C"/>
    <w:rsid w:val="04FE927B"/>
    <w:rsid w:val="05085618"/>
    <w:rsid w:val="050A802C"/>
    <w:rsid w:val="050E5B8F"/>
    <w:rsid w:val="051E0B51"/>
    <w:rsid w:val="051E715B"/>
    <w:rsid w:val="05232134"/>
    <w:rsid w:val="0526260A"/>
    <w:rsid w:val="052A43E2"/>
    <w:rsid w:val="053F5B37"/>
    <w:rsid w:val="054995E5"/>
    <w:rsid w:val="054E9CE4"/>
    <w:rsid w:val="054F5A75"/>
    <w:rsid w:val="0551DCF7"/>
    <w:rsid w:val="0556BED6"/>
    <w:rsid w:val="055F0456"/>
    <w:rsid w:val="0562883A"/>
    <w:rsid w:val="0571CAD3"/>
    <w:rsid w:val="05739D62"/>
    <w:rsid w:val="058590D0"/>
    <w:rsid w:val="058BB42E"/>
    <w:rsid w:val="0597399A"/>
    <w:rsid w:val="05AB4662"/>
    <w:rsid w:val="05AC4AD1"/>
    <w:rsid w:val="05B4B4E8"/>
    <w:rsid w:val="05B630BF"/>
    <w:rsid w:val="05BBA554"/>
    <w:rsid w:val="05D5A4C4"/>
    <w:rsid w:val="05D61CC8"/>
    <w:rsid w:val="05DE5B13"/>
    <w:rsid w:val="05E37569"/>
    <w:rsid w:val="05F6F861"/>
    <w:rsid w:val="05F8BDA5"/>
    <w:rsid w:val="05FE2A99"/>
    <w:rsid w:val="05FE87E9"/>
    <w:rsid w:val="06105BB0"/>
    <w:rsid w:val="0612832E"/>
    <w:rsid w:val="0619E8FD"/>
    <w:rsid w:val="061B667D"/>
    <w:rsid w:val="06267525"/>
    <w:rsid w:val="0631106D"/>
    <w:rsid w:val="063F7341"/>
    <w:rsid w:val="0654EE28"/>
    <w:rsid w:val="06565326"/>
    <w:rsid w:val="065D01C1"/>
    <w:rsid w:val="066F472E"/>
    <w:rsid w:val="0694A1E8"/>
    <w:rsid w:val="0696E50A"/>
    <w:rsid w:val="06998F38"/>
    <w:rsid w:val="06A4A26B"/>
    <w:rsid w:val="06B2130E"/>
    <w:rsid w:val="06CC991A"/>
    <w:rsid w:val="06CD1EFE"/>
    <w:rsid w:val="06D79E72"/>
    <w:rsid w:val="06DED073"/>
    <w:rsid w:val="06E2ADD4"/>
    <w:rsid w:val="06EAF43E"/>
    <w:rsid w:val="06EDCD32"/>
    <w:rsid w:val="06F443E5"/>
    <w:rsid w:val="06FF4DF6"/>
    <w:rsid w:val="07141FF2"/>
    <w:rsid w:val="0715ED05"/>
    <w:rsid w:val="07189E09"/>
    <w:rsid w:val="071BD22A"/>
    <w:rsid w:val="072B747F"/>
    <w:rsid w:val="072C8035"/>
    <w:rsid w:val="0735890B"/>
    <w:rsid w:val="073BBCB2"/>
    <w:rsid w:val="074510AA"/>
    <w:rsid w:val="07520120"/>
    <w:rsid w:val="075718C5"/>
    <w:rsid w:val="07582934"/>
    <w:rsid w:val="075A1330"/>
    <w:rsid w:val="075CC3CA"/>
    <w:rsid w:val="07619D2C"/>
    <w:rsid w:val="077FF7BA"/>
    <w:rsid w:val="07854BB2"/>
    <w:rsid w:val="078E6B38"/>
    <w:rsid w:val="079AB590"/>
    <w:rsid w:val="07B16B3E"/>
    <w:rsid w:val="07B6D24D"/>
    <w:rsid w:val="07BCBC8F"/>
    <w:rsid w:val="07C05741"/>
    <w:rsid w:val="07C5E7F9"/>
    <w:rsid w:val="07E5AA9A"/>
    <w:rsid w:val="07F06C0E"/>
    <w:rsid w:val="07FCC197"/>
    <w:rsid w:val="07FF9AA1"/>
    <w:rsid w:val="081E20B2"/>
    <w:rsid w:val="081EEC8A"/>
    <w:rsid w:val="081FC9D9"/>
    <w:rsid w:val="082515C3"/>
    <w:rsid w:val="082B5E16"/>
    <w:rsid w:val="08326FA4"/>
    <w:rsid w:val="0832B7F9"/>
    <w:rsid w:val="083CF3F5"/>
    <w:rsid w:val="084B4E2F"/>
    <w:rsid w:val="08587E8A"/>
    <w:rsid w:val="085DC296"/>
    <w:rsid w:val="086753E1"/>
    <w:rsid w:val="0869935D"/>
    <w:rsid w:val="0895DA4E"/>
    <w:rsid w:val="08A14562"/>
    <w:rsid w:val="08B058D4"/>
    <w:rsid w:val="08B4EA43"/>
    <w:rsid w:val="08B65033"/>
    <w:rsid w:val="08BBDB8E"/>
    <w:rsid w:val="08C744E0"/>
    <w:rsid w:val="08C7D03C"/>
    <w:rsid w:val="08F5668D"/>
    <w:rsid w:val="08FE9ACF"/>
    <w:rsid w:val="09119B74"/>
    <w:rsid w:val="0918E15E"/>
    <w:rsid w:val="091E58E2"/>
    <w:rsid w:val="092C85D1"/>
    <w:rsid w:val="09351E7B"/>
    <w:rsid w:val="09420A6D"/>
    <w:rsid w:val="09439F96"/>
    <w:rsid w:val="095C256F"/>
    <w:rsid w:val="095C3981"/>
    <w:rsid w:val="0960E766"/>
    <w:rsid w:val="09650358"/>
    <w:rsid w:val="09675CF5"/>
    <w:rsid w:val="0979DEF7"/>
    <w:rsid w:val="098D67FB"/>
    <w:rsid w:val="0993AFA7"/>
    <w:rsid w:val="099DCB50"/>
    <w:rsid w:val="09A87910"/>
    <w:rsid w:val="09A8DFC1"/>
    <w:rsid w:val="09AEE5EB"/>
    <w:rsid w:val="09BD1A16"/>
    <w:rsid w:val="09BDF854"/>
    <w:rsid w:val="09D34347"/>
    <w:rsid w:val="09D3BCE8"/>
    <w:rsid w:val="09D414B1"/>
    <w:rsid w:val="0A228638"/>
    <w:rsid w:val="0A25D0E9"/>
    <w:rsid w:val="0A277A36"/>
    <w:rsid w:val="0A296524"/>
    <w:rsid w:val="0A407C60"/>
    <w:rsid w:val="0A4D874C"/>
    <w:rsid w:val="0A5273B7"/>
    <w:rsid w:val="0A72B027"/>
    <w:rsid w:val="0A7C3D9E"/>
    <w:rsid w:val="0A7E0406"/>
    <w:rsid w:val="0A81B2A3"/>
    <w:rsid w:val="0A828B01"/>
    <w:rsid w:val="0A860E52"/>
    <w:rsid w:val="0A863D67"/>
    <w:rsid w:val="0A8A4815"/>
    <w:rsid w:val="0A97A184"/>
    <w:rsid w:val="0A98812F"/>
    <w:rsid w:val="0AA34900"/>
    <w:rsid w:val="0AA3513E"/>
    <w:rsid w:val="0AAA524F"/>
    <w:rsid w:val="0ACA3911"/>
    <w:rsid w:val="0ACC6DC2"/>
    <w:rsid w:val="0AD59665"/>
    <w:rsid w:val="0ADD684C"/>
    <w:rsid w:val="0AE5961F"/>
    <w:rsid w:val="0AE97889"/>
    <w:rsid w:val="0AEEB24D"/>
    <w:rsid w:val="0AF3DA52"/>
    <w:rsid w:val="0B0E1B6B"/>
    <w:rsid w:val="0B2743B5"/>
    <w:rsid w:val="0B2A4370"/>
    <w:rsid w:val="0B2DF1D3"/>
    <w:rsid w:val="0B407FF6"/>
    <w:rsid w:val="0B4EA362"/>
    <w:rsid w:val="0B5CCFBF"/>
    <w:rsid w:val="0B5E1950"/>
    <w:rsid w:val="0B6AB1B6"/>
    <w:rsid w:val="0B785D56"/>
    <w:rsid w:val="0B7A8E9A"/>
    <w:rsid w:val="0B81736E"/>
    <w:rsid w:val="0B88667C"/>
    <w:rsid w:val="0B89A65C"/>
    <w:rsid w:val="0B968FED"/>
    <w:rsid w:val="0BBDDFE4"/>
    <w:rsid w:val="0BD23A2E"/>
    <w:rsid w:val="0BDAEC45"/>
    <w:rsid w:val="0BDF41A2"/>
    <w:rsid w:val="0BE10C57"/>
    <w:rsid w:val="0BEE4418"/>
    <w:rsid w:val="0BF3F27F"/>
    <w:rsid w:val="0BFA7467"/>
    <w:rsid w:val="0C003BA3"/>
    <w:rsid w:val="0C12D60F"/>
    <w:rsid w:val="0C3FCB8B"/>
    <w:rsid w:val="0C40BA20"/>
    <w:rsid w:val="0C416673"/>
    <w:rsid w:val="0C44B5BE"/>
    <w:rsid w:val="0C479AF1"/>
    <w:rsid w:val="0C501244"/>
    <w:rsid w:val="0C53D03A"/>
    <w:rsid w:val="0C683E23"/>
    <w:rsid w:val="0C72D1A1"/>
    <w:rsid w:val="0C794724"/>
    <w:rsid w:val="0C98A27B"/>
    <w:rsid w:val="0CA8082A"/>
    <w:rsid w:val="0CB8ED6B"/>
    <w:rsid w:val="0CC30F1A"/>
    <w:rsid w:val="0CCD4DDB"/>
    <w:rsid w:val="0CDD5998"/>
    <w:rsid w:val="0CDE88B2"/>
    <w:rsid w:val="0CED6E1A"/>
    <w:rsid w:val="0D002C50"/>
    <w:rsid w:val="0D03A5D6"/>
    <w:rsid w:val="0D08B7C9"/>
    <w:rsid w:val="0D08D0BC"/>
    <w:rsid w:val="0D0D4B7A"/>
    <w:rsid w:val="0D0ED169"/>
    <w:rsid w:val="0D194567"/>
    <w:rsid w:val="0D21E3F6"/>
    <w:rsid w:val="0D2C4203"/>
    <w:rsid w:val="0D391C0D"/>
    <w:rsid w:val="0D44869D"/>
    <w:rsid w:val="0D6A2D3B"/>
    <w:rsid w:val="0D6A98DD"/>
    <w:rsid w:val="0D6C9CB9"/>
    <w:rsid w:val="0D72E30C"/>
    <w:rsid w:val="0D8AC517"/>
    <w:rsid w:val="0D9AC24E"/>
    <w:rsid w:val="0D9D7789"/>
    <w:rsid w:val="0DC36D70"/>
    <w:rsid w:val="0DC37407"/>
    <w:rsid w:val="0DC4AFD4"/>
    <w:rsid w:val="0DD4F6DE"/>
    <w:rsid w:val="0DDFD02C"/>
    <w:rsid w:val="0DE12EAD"/>
    <w:rsid w:val="0DF37F60"/>
    <w:rsid w:val="0DF39537"/>
    <w:rsid w:val="0E0FAE82"/>
    <w:rsid w:val="0E272E7C"/>
    <w:rsid w:val="0E3BF881"/>
    <w:rsid w:val="0E4ECAE5"/>
    <w:rsid w:val="0E51F213"/>
    <w:rsid w:val="0E5442E4"/>
    <w:rsid w:val="0E5570BB"/>
    <w:rsid w:val="0E67781C"/>
    <w:rsid w:val="0E6A7553"/>
    <w:rsid w:val="0E8E78F6"/>
    <w:rsid w:val="0E98F1F1"/>
    <w:rsid w:val="0E9B08B8"/>
    <w:rsid w:val="0E9B5155"/>
    <w:rsid w:val="0EA47447"/>
    <w:rsid w:val="0EA54F06"/>
    <w:rsid w:val="0EAB4FF0"/>
    <w:rsid w:val="0EB2DE7E"/>
    <w:rsid w:val="0EC5E71B"/>
    <w:rsid w:val="0ECC2828"/>
    <w:rsid w:val="0ED4F1A0"/>
    <w:rsid w:val="0EDD2D70"/>
    <w:rsid w:val="0EE54234"/>
    <w:rsid w:val="0EE738B0"/>
    <w:rsid w:val="0EF316B2"/>
    <w:rsid w:val="0F1BF88D"/>
    <w:rsid w:val="0F288053"/>
    <w:rsid w:val="0F3193D4"/>
    <w:rsid w:val="0F3C355F"/>
    <w:rsid w:val="0F45877A"/>
    <w:rsid w:val="0F530BDB"/>
    <w:rsid w:val="0F606E80"/>
    <w:rsid w:val="0F632E23"/>
    <w:rsid w:val="0F65E000"/>
    <w:rsid w:val="0F7B21DF"/>
    <w:rsid w:val="0F9CEA88"/>
    <w:rsid w:val="0F9F301C"/>
    <w:rsid w:val="0FAD0AD5"/>
    <w:rsid w:val="0FAD12EB"/>
    <w:rsid w:val="0FAF4ADA"/>
    <w:rsid w:val="0FB79835"/>
    <w:rsid w:val="0FC30AE5"/>
    <w:rsid w:val="0FC6793E"/>
    <w:rsid w:val="0FD92A07"/>
    <w:rsid w:val="0FDBD908"/>
    <w:rsid w:val="0FE22F41"/>
    <w:rsid w:val="10024CB2"/>
    <w:rsid w:val="10075B3E"/>
    <w:rsid w:val="100CCBD7"/>
    <w:rsid w:val="1011FA6D"/>
    <w:rsid w:val="101B5827"/>
    <w:rsid w:val="101DB0BC"/>
    <w:rsid w:val="103B4601"/>
    <w:rsid w:val="10472032"/>
    <w:rsid w:val="104A1C4B"/>
    <w:rsid w:val="104B29A2"/>
    <w:rsid w:val="104E220A"/>
    <w:rsid w:val="104E564A"/>
    <w:rsid w:val="1058365C"/>
    <w:rsid w:val="106CAC57"/>
    <w:rsid w:val="10728179"/>
    <w:rsid w:val="107CF9E0"/>
    <w:rsid w:val="10845841"/>
    <w:rsid w:val="1091C7BC"/>
    <w:rsid w:val="1092E36B"/>
    <w:rsid w:val="109C90D6"/>
    <w:rsid w:val="109D1916"/>
    <w:rsid w:val="109D2259"/>
    <w:rsid w:val="109EC2B9"/>
    <w:rsid w:val="10A98A20"/>
    <w:rsid w:val="10B65AA1"/>
    <w:rsid w:val="10BD5563"/>
    <w:rsid w:val="10BEC0DE"/>
    <w:rsid w:val="10C8071D"/>
    <w:rsid w:val="10CB4F76"/>
    <w:rsid w:val="10DC3123"/>
    <w:rsid w:val="10EBA71E"/>
    <w:rsid w:val="10F5906E"/>
    <w:rsid w:val="1102472B"/>
    <w:rsid w:val="110483A9"/>
    <w:rsid w:val="110D1273"/>
    <w:rsid w:val="11109CC9"/>
    <w:rsid w:val="111430D0"/>
    <w:rsid w:val="112DBE7A"/>
    <w:rsid w:val="114642C4"/>
    <w:rsid w:val="115D1E9C"/>
    <w:rsid w:val="117424AB"/>
    <w:rsid w:val="118463B9"/>
    <w:rsid w:val="1197099B"/>
    <w:rsid w:val="11AFCDA4"/>
    <w:rsid w:val="11B12E59"/>
    <w:rsid w:val="11BD978A"/>
    <w:rsid w:val="11BE8B2C"/>
    <w:rsid w:val="11C3C76B"/>
    <w:rsid w:val="11DDA9D2"/>
    <w:rsid w:val="11DEBDB4"/>
    <w:rsid w:val="11DF4215"/>
    <w:rsid w:val="11E30EE7"/>
    <w:rsid w:val="11E9A385"/>
    <w:rsid w:val="11F68555"/>
    <w:rsid w:val="11F9EE6D"/>
    <w:rsid w:val="121A87E6"/>
    <w:rsid w:val="121D2F89"/>
    <w:rsid w:val="122887EA"/>
    <w:rsid w:val="122D2168"/>
    <w:rsid w:val="122D3D88"/>
    <w:rsid w:val="1231B1F3"/>
    <w:rsid w:val="12322DBF"/>
    <w:rsid w:val="12379397"/>
    <w:rsid w:val="124E7F26"/>
    <w:rsid w:val="126368A8"/>
    <w:rsid w:val="126D3E08"/>
    <w:rsid w:val="126FF42B"/>
    <w:rsid w:val="12775E97"/>
    <w:rsid w:val="128B0D89"/>
    <w:rsid w:val="129113BA"/>
    <w:rsid w:val="12AE17C6"/>
    <w:rsid w:val="12B81B62"/>
    <w:rsid w:val="12C9CAC8"/>
    <w:rsid w:val="12CD4D29"/>
    <w:rsid w:val="12DF43A8"/>
    <w:rsid w:val="13143191"/>
    <w:rsid w:val="1317A3ED"/>
    <w:rsid w:val="13218E91"/>
    <w:rsid w:val="1332AE9C"/>
    <w:rsid w:val="13398C8B"/>
    <w:rsid w:val="13403F8E"/>
    <w:rsid w:val="13408CEA"/>
    <w:rsid w:val="135CBD58"/>
    <w:rsid w:val="1390FB1C"/>
    <w:rsid w:val="139B3211"/>
    <w:rsid w:val="13A3E442"/>
    <w:rsid w:val="13A71416"/>
    <w:rsid w:val="13C396B6"/>
    <w:rsid w:val="13CFA204"/>
    <w:rsid w:val="13D69D6B"/>
    <w:rsid w:val="13DAB11A"/>
    <w:rsid w:val="13DB91E2"/>
    <w:rsid w:val="13DBB780"/>
    <w:rsid w:val="13DC686B"/>
    <w:rsid w:val="13DCAFA6"/>
    <w:rsid w:val="13EC44CB"/>
    <w:rsid w:val="13ED4625"/>
    <w:rsid w:val="13FC94EE"/>
    <w:rsid w:val="140443A3"/>
    <w:rsid w:val="14234656"/>
    <w:rsid w:val="14237831"/>
    <w:rsid w:val="142C8A37"/>
    <w:rsid w:val="142D3130"/>
    <w:rsid w:val="14554A3A"/>
    <w:rsid w:val="1459101F"/>
    <w:rsid w:val="145FC460"/>
    <w:rsid w:val="1463E7AD"/>
    <w:rsid w:val="1471DC3F"/>
    <w:rsid w:val="1493C957"/>
    <w:rsid w:val="14A4B031"/>
    <w:rsid w:val="14A8CFD4"/>
    <w:rsid w:val="14E3DA97"/>
    <w:rsid w:val="14E4CABB"/>
    <w:rsid w:val="14FB0284"/>
    <w:rsid w:val="15010724"/>
    <w:rsid w:val="15192573"/>
    <w:rsid w:val="151A8BE3"/>
    <w:rsid w:val="151B2BA0"/>
    <w:rsid w:val="153FB8E1"/>
    <w:rsid w:val="1541F4B8"/>
    <w:rsid w:val="15583B5D"/>
    <w:rsid w:val="1559D5AF"/>
    <w:rsid w:val="15611DD9"/>
    <w:rsid w:val="1564DE4A"/>
    <w:rsid w:val="1571AFE9"/>
    <w:rsid w:val="1581945E"/>
    <w:rsid w:val="158B585D"/>
    <w:rsid w:val="15AD73C7"/>
    <w:rsid w:val="15BAF2C4"/>
    <w:rsid w:val="15BB19B2"/>
    <w:rsid w:val="15BF6413"/>
    <w:rsid w:val="15E3A6F7"/>
    <w:rsid w:val="15EF1429"/>
    <w:rsid w:val="15F1246F"/>
    <w:rsid w:val="15FF788D"/>
    <w:rsid w:val="160494DF"/>
    <w:rsid w:val="16078CA1"/>
    <w:rsid w:val="160BEFB5"/>
    <w:rsid w:val="160E8E63"/>
    <w:rsid w:val="1610E5AF"/>
    <w:rsid w:val="1616E46A"/>
    <w:rsid w:val="16186BD1"/>
    <w:rsid w:val="1625A5B6"/>
    <w:rsid w:val="162FFA6D"/>
    <w:rsid w:val="1631A75C"/>
    <w:rsid w:val="1642C697"/>
    <w:rsid w:val="16489C5D"/>
    <w:rsid w:val="165B07C4"/>
    <w:rsid w:val="166A40BB"/>
    <w:rsid w:val="167C8E62"/>
    <w:rsid w:val="169361FB"/>
    <w:rsid w:val="16A132FC"/>
    <w:rsid w:val="16A2B216"/>
    <w:rsid w:val="16B6FC01"/>
    <w:rsid w:val="16BFF1D3"/>
    <w:rsid w:val="16C3EC71"/>
    <w:rsid w:val="16C983A7"/>
    <w:rsid w:val="16DD0878"/>
    <w:rsid w:val="16E00385"/>
    <w:rsid w:val="16E727AE"/>
    <w:rsid w:val="16EE3375"/>
    <w:rsid w:val="1700C941"/>
    <w:rsid w:val="1701C099"/>
    <w:rsid w:val="170A2996"/>
    <w:rsid w:val="171B718D"/>
    <w:rsid w:val="174C969D"/>
    <w:rsid w:val="1752C3E2"/>
    <w:rsid w:val="175B5871"/>
    <w:rsid w:val="175C2859"/>
    <w:rsid w:val="17636C16"/>
    <w:rsid w:val="1777B45F"/>
    <w:rsid w:val="17954CC1"/>
    <w:rsid w:val="1798B25E"/>
    <w:rsid w:val="179B27FE"/>
    <w:rsid w:val="179DBBE3"/>
    <w:rsid w:val="17A375F5"/>
    <w:rsid w:val="17CD77BD"/>
    <w:rsid w:val="17D64EB5"/>
    <w:rsid w:val="17DD8191"/>
    <w:rsid w:val="17E6431D"/>
    <w:rsid w:val="17F3A53D"/>
    <w:rsid w:val="17F667F7"/>
    <w:rsid w:val="17FB252A"/>
    <w:rsid w:val="1800656F"/>
    <w:rsid w:val="1817C4BD"/>
    <w:rsid w:val="18290B3E"/>
    <w:rsid w:val="1833A69C"/>
    <w:rsid w:val="183633F7"/>
    <w:rsid w:val="1840671C"/>
    <w:rsid w:val="184BB980"/>
    <w:rsid w:val="184C314C"/>
    <w:rsid w:val="185B55B2"/>
    <w:rsid w:val="18822382"/>
    <w:rsid w:val="1882B25D"/>
    <w:rsid w:val="188D1ED7"/>
    <w:rsid w:val="189929C9"/>
    <w:rsid w:val="189B01A0"/>
    <w:rsid w:val="18A3D0FD"/>
    <w:rsid w:val="18BF5762"/>
    <w:rsid w:val="18C9D6D6"/>
    <w:rsid w:val="18CA2896"/>
    <w:rsid w:val="18D23680"/>
    <w:rsid w:val="18DA2843"/>
    <w:rsid w:val="18DAE8A4"/>
    <w:rsid w:val="18E6A01B"/>
    <w:rsid w:val="18E77032"/>
    <w:rsid w:val="18E8F4C2"/>
    <w:rsid w:val="18EA130F"/>
    <w:rsid w:val="18EDB0DD"/>
    <w:rsid w:val="18F984B4"/>
    <w:rsid w:val="19032043"/>
    <w:rsid w:val="19261DF9"/>
    <w:rsid w:val="19386ECB"/>
    <w:rsid w:val="1938D493"/>
    <w:rsid w:val="193F78CE"/>
    <w:rsid w:val="19425DAA"/>
    <w:rsid w:val="194E507E"/>
    <w:rsid w:val="1972A8F1"/>
    <w:rsid w:val="19856B53"/>
    <w:rsid w:val="199999ED"/>
    <w:rsid w:val="19A5A8A3"/>
    <w:rsid w:val="19ABD0E3"/>
    <w:rsid w:val="19B44922"/>
    <w:rsid w:val="19B4866B"/>
    <w:rsid w:val="19C13AB1"/>
    <w:rsid w:val="19C8472D"/>
    <w:rsid w:val="19D12B9D"/>
    <w:rsid w:val="19D1E987"/>
    <w:rsid w:val="19EA53FA"/>
    <w:rsid w:val="19F4B586"/>
    <w:rsid w:val="19F9E069"/>
    <w:rsid w:val="19FC71DE"/>
    <w:rsid w:val="19FD582E"/>
    <w:rsid w:val="19FD73E4"/>
    <w:rsid w:val="1A135579"/>
    <w:rsid w:val="1A148777"/>
    <w:rsid w:val="1A299B56"/>
    <w:rsid w:val="1A384F6D"/>
    <w:rsid w:val="1A46F873"/>
    <w:rsid w:val="1A5C896B"/>
    <w:rsid w:val="1A6A3A85"/>
    <w:rsid w:val="1A6BCE05"/>
    <w:rsid w:val="1A6D0C06"/>
    <w:rsid w:val="1A797647"/>
    <w:rsid w:val="1A828291"/>
    <w:rsid w:val="1A8E8AD5"/>
    <w:rsid w:val="1AA55B51"/>
    <w:rsid w:val="1ABB620F"/>
    <w:rsid w:val="1AD2E9B0"/>
    <w:rsid w:val="1ADDAE20"/>
    <w:rsid w:val="1B30F94C"/>
    <w:rsid w:val="1B34D1EA"/>
    <w:rsid w:val="1B355D40"/>
    <w:rsid w:val="1B3E4B2F"/>
    <w:rsid w:val="1B4947F1"/>
    <w:rsid w:val="1B4E5D26"/>
    <w:rsid w:val="1B598B80"/>
    <w:rsid w:val="1B5AA161"/>
    <w:rsid w:val="1B6964AA"/>
    <w:rsid w:val="1B6EDB03"/>
    <w:rsid w:val="1B85D74C"/>
    <w:rsid w:val="1BA0EBA6"/>
    <w:rsid w:val="1BAD2A98"/>
    <w:rsid w:val="1BAE82F2"/>
    <w:rsid w:val="1BAF1994"/>
    <w:rsid w:val="1BB04647"/>
    <w:rsid w:val="1BB0CAC5"/>
    <w:rsid w:val="1BCC7C3D"/>
    <w:rsid w:val="1BDBF93D"/>
    <w:rsid w:val="1BDC81E3"/>
    <w:rsid w:val="1BDCDD90"/>
    <w:rsid w:val="1BE696C9"/>
    <w:rsid w:val="1BEAFDD7"/>
    <w:rsid w:val="1BEFD583"/>
    <w:rsid w:val="1C060AE6"/>
    <w:rsid w:val="1C0BB679"/>
    <w:rsid w:val="1C1517F0"/>
    <w:rsid w:val="1C1E40DD"/>
    <w:rsid w:val="1C5A7660"/>
    <w:rsid w:val="1C6887CB"/>
    <w:rsid w:val="1C6BF155"/>
    <w:rsid w:val="1C759008"/>
    <w:rsid w:val="1C78D218"/>
    <w:rsid w:val="1C794F31"/>
    <w:rsid w:val="1C7EF0E4"/>
    <w:rsid w:val="1C881D7E"/>
    <w:rsid w:val="1C8FEE33"/>
    <w:rsid w:val="1CAA6519"/>
    <w:rsid w:val="1CAD5CA7"/>
    <w:rsid w:val="1CB3C5BF"/>
    <w:rsid w:val="1CB57D79"/>
    <w:rsid w:val="1CCD8051"/>
    <w:rsid w:val="1CCF4147"/>
    <w:rsid w:val="1CD745DA"/>
    <w:rsid w:val="1CDB2C87"/>
    <w:rsid w:val="1CE81D72"/>
    <w:rsid w:val="1CED0593"/>
    <w:rsid w:val="1CF07BB3"/>
    <w:rsid w:val="1CFFF19E"/>
    <w:rsid w:val="1D0F73F9"/>
    <w:rsid w:val="1D1B4848"/>
    <w:rsid w:val="1D2180D6"/>
    <w:rsid w:val="1D23F32E"/>
    <w:rsid w:val="1D262290"/>
    <w:rsid w:val="1D2C0768"/>
    <w:rsid w:val="1D2FA8F0"/>
    <w:rsid w:val="1D33FCD1"/>
    <w:rsid w:val="1D3FDC36"/>
    <w:rsid w:val="1D448E9A"/>
    <w:rsid w:val="1D5CD2B7"/>
    <w:rsid w:val="1D5E588C"/>
    <w:rsid w:val="1D6F1363"/>
    <w:rsid w:val="1D85E965"/>
    <w:rsid w:val="1D9DC100"/>
    <w:rsid w:val="1DA825C9"/>
    <w:rsid w:val="1DB9853D"/>
    <w:rsid w:val="1DC4279F"/>
    <w:rsid w:val="1DCB7FAC"/>
    <w:rsid w:val="1DCEEF7A"/>
    <w:rsid w:val="1DF3EA46"/>
    <w:rsid w:val="1E019563"/>
    <w:rsid w:val="1E046980"/>
    <w:rsid w:val="1E08F777"/>
    <w:rsid w:val="1E11B414"/>
    <w:rsid w:val="1E1A2E3D"/>
    <w:rsid w:val="1E283398"/>
    <w:rsid w:val="1E28DFE6"/>
    <w:rsid w:val="1E29E3D5"/>
    <w:rsid w:val="1E2EEB7E"/>
    <w:rsid w:val="1E3157D0"/>
    <w:rsid w:val="1E46FF2D"/>
    <w:rsid w:val="1E5F0394"/>
    <w:rsid w:val="1E5F36D9"/>
    <w:rsid w:val="1E618BE5"/>
    <w:rsid w:val="1E641558"/>
    <w:rsid w:val="1E65E40E"/>
    <w:rsid w:val="1E6B939A"/>
    <w:rsid w:val="1E6ECF31"/>
    <w:rsid w:val="1E737108"/>
    <w:rsid w:val="1E742C06"/>
    <w:rsid w:val="1E7698F2"/>
    <w:rsid w:val="1E7F9974"/>
    <w:rsid w:val="1EA5B14D"/>
    <w:rsid w:val="1EB38B82"/>
    <w:rsid w:val="1EB9335D"/>
    <w:rsid w:val="1EC7369E"/>
    <w:rsid w:val="1ECD47F4"/>
    <w:rsid w:val="1ED1447F"/>
    <w:rsid w:val="1EDC8307"/>
    <w:rsid w:val="1EE4DAEA"/>
    <w:rsid w:val="1EEF89F5"/>
    <w:rsid w:val="1EEFFBCA"/>
    <w:rsid w:val="1F00554C"/>
    <w:rsid w:val="1F03040D"/>
    <w:rsid w:val="1F033280"/>
    <w:rsid w:val="1F080CFE"/>
    <w:rsid w:val="1F0E4735"/>
    <w:rsid w:val="1F1B8D63"/>
    <w:rsid w:val="1F3101CB"/>
    <w:rsid w:val="1F3D35B5"/>
    <w:rsid w:val="1F45DF3E"/>
    <w:rsid w:val="1F485D78"/>
    <w:rsid w:val="1F597085"/>
    <w:rsid w:val="1F5989EA"/>
    <w:rsid w:val="1F5B6607"/>
    <w:rsid w:val="1F69E859"/>
    <w:rsid w:val="1F6A2EC2"/>
    <w:rsid w:val="1F7B2455"/>
    <w:rsid w:val="1F80410D"/>
    <w:rsid w:val="1F84A281"/>
    <w:rsid w:val="1F985FB3"/>
    <w:rsid w:val="1F9BF71B"/>
    <w:rsid w:val="1F9FF6BE"/>
    <w:rsid w:val="1FAF17B5"/>
    <w:rsid w:val="1FBF7680"/>
    <w:rsid w:val="1FCD2831"/>
    <w:rsid w:val="1FED0EB2"/>
    <w:rsid w:val="200D30B0"/>
    <w:rsid w:val="20100ADB"/>
    <w:rsid w:val="2028D4D3"/>
    <w:rsid w:val="202B3B7E"/>
    <w:rsid w:val="2031420F"/>
    <w:rsid w:val="20442A05"/>
    <w:rsid w:val="20446A10"/>
    <w:rsid w:val="204D3378"/>
    <w:rsid w:val="204F9CD1"/>
    <w:rsid w:val="20521BC6"/>
    <w:rsid w:val="205EFFEB"/>
    <w:rsid w:val="20634749"/>
    <w:rsid w:val="2069248E"/>
    <w:rsid w:val="206CE0C3"/>
    <w:rsid w:val="2074711E"/>
    <w:rsid w:val="207C2F5C"/>
    <w:rsid w:val="2088E409"/>
    <w:rsid w:val="208C91E5"/>
    <w:rsid w:val="2099B707"/>
    <w:rsid w:val="209B0B30"/>
    <w:rsid w:val="20B9C43D"/>
    <w:rsid w:val="20C61249"/>
    <w:rsid w:val="20C80EEA"/>
    <w:rsid w:val="20DD113D"/>
    <w:rsid w:val="20F509CB"/>
    <w:rsid w:val="20FD99E7"/>
    <w:rsid w:val="2104AF79"/>
    <w:rsid w:val="21156C76"/>
    <w:rsid w:val="2118B8C1"/>
    <w:rsid w:val="211C7615"/>
    <w:rsid w:val="211DD7A6"/>
    <w:rsid w:val="211EF7D4"/>
    <w:rsid w:val="2120D9DE"/>
    <w:rsid w:val="212DB1E7"/>
    <w:rsid w:val="21393912"/>
    <w:rsid w:val="213BD835"/>
    <w:rsid w:val="213D9822"/>
    <w:rsid w:val="21410873"/>
    <w:rsid w:val="21438EE8"/>
    <w:rsid w:val="2144FE7F"/>
    <w:rsid w:val="2148CF55"/>
    <w:rsid w:val="2149B3B4"/>
    <w:rsid w:val="215884C7"/>
    <w:rsid w:val="215C117B"/>
    <w:rsid w:val="2165043C"/>
    <w:rsid w:val="21668C40"/>
    <w:rsid w:val="217E79BB"/>
    <w:rsid w:val="2181CFE6"/>
    <w:rsid w:val="21832DEE"/>
    <w:rsid w:val="2186D793"/>
    <w:rsid w:val="2188DF13"/>
    <w:rsid w:val="218B657E"/>
    <w:rsid w:val="2195A9ED"/>
    <w:rsid w:val="219BAE79"/>
    <w:rsid w:val="21A5A7F1"/>
    <w:rsid w:val="21B5E3BF"/>
    <w:rsid w:val="21D35D58"/>
    <w:rsid w:val="21EA3A50"/>
    <w:rsid w:val="21F386EE"/>
    <w:rsid w:val="2208E541"/>
    <w:rsid w:val="221C48AA"/>
    <w:rsid w:val="2227A81F"/>
    <w:rsid w:val="22286246"/>
    <w:rsid w:val="2236FEE6"/>
    <w:rsid w:val="2242CD5D"/>
    <w:rsid w:val="22451E7F"/>
    <w:rsid w:val="224859FA"/>
    <w:rsid w:val="2252D821"/>
    <w:rsid w:val="225561E0"/>
    <w:rsid w:val="22718348"/>
    <w:rsid w:val="22794F97"/>
    <w:rsid w:val="228765C4"/>
    <w:rsid w:val="228861E3"/>
    <w:rsid w:val="2289CE3C"/>
    <w:rsid w:val="22A7EF61"/>
    <w:rsid w:val="22A9A361"/>
    <w:rsid w:val="22B96920"/>
    <w:rsid w:val="22BB484F"/>
    <w:rsid w:val="22BCB669"/>
    <w:rsid w:val="22C87168"/>
    <w:rsid w:val="22C9290E"/>
    <w:rsid w:val="22DD3247"/>
    <w:rsid w:val="22F48661"/>
    <w:rsid w:val="22F98EC8"/>
    <w:rsid w:val="2300A211"/>
    <w:rsid w:val="230EA462"/>
    <w:rsid w:val="2312133D"/>
    <w:rsid w:val="23215CD5"/>
    <w:rsid w:val="23239677"/>
    <w:rsid w:val="23316B70"/>
    <w:rsid w:val="233247B4"/>
    <w:rsid w:val="2332B744"/>
    <w:rsid w:val="23372B12"/>
    <w:rsid w:val="233E5247"/>
    <w:rsid w:val="234094CC"/>
    <w:rsid w:val="23466757"/>
    <w:rsid w:val="2347DF9B"/>
    <w:rsid w:val="235A2CCB"/>
    <w:rsid w:val="235C222B"/>
    <w:rsid w:val="23639E89"/>
    <w:rsid w:val="2367529E"/>
    <w:rsid w:val="23681CF7"/>
    <w:rsid w:val="236914F2"/>
    <w:rsid w:val="2377F37D"/>
    <w:rsid w:val="23794BFD"/>
    <w:rsid w:val="237F2560"/>
    <w:rsid w:val="238F574F"/>
    <w:rsid w:val="2392B0C8"/>
    <w:rsid w:val="23A058FB"/>
    <w:rsid w:val="23A2E4E5"/>
    <w:rsid w:val="23B3D01E"/>
    <w:rsid w:val="23B83616"/>
    <w:rsid w:val="23E5D363"/>
    <w:rsid w:val="24109A73"/>
    <w:rsid w:val="242A1AD7"/>
    <w:rsid w:val="243DF217"/>
    <w:rsid w:val="24431969"/>
    <w:rsid w:val="2446C202"/>
    <w:rsid w:val="2457C8AD"/>
    <w:rsid w:val="2459D33C"/>
    <w:rsid w:val="246A7CAD"/>
    <w:rsid w:val="246D146F"/>
    <w:rsid w:val="246F51CB"/>
    <w:rsid w:val="24815476"/>
    <w:rsid w:val="2481C258"/>
    <w:rsid w:val="24949F7B"/>
    <w:rsid w:val="24A51B6C"/>
    <w:rsid w:val="24B664D1"/>
    <w:rsid w:val="24B92BF8"/>
    <w:rsid w:val="24D27E90"/>
    <w:rsid w:val="24D4EAA2"/>
    <w:rsid w:val="24E75332"/>
    <w:rsid w:val="24EF8D4B"/>
    <w:rsid w:val="24F0EF61"/>
    <w:rsid w:val="24FBFE99"/>
    <w:rsid w:val="24FE8DDF"/>
    <w:rsid w:val="25019B86"/>
    <w:rsid w:val="25145212"/>
    <w:rsid w:val="251B8C1E"/>
    <w:rsid w:val="252373EB"/>
    <w:rsid w:val="2538C0F9"/>
    <w:rsid w:val="254D1C9B"/>
    <w:rsid w:val="255712D9"/>
    <w:rsid w:val="255993A3"/>
    <w:rsid w:val="2560DB56"/>
    <w:rsid w:val="2572ACFC"/>
    <w:rsid w:val="2581CF6E"/>
    <w:rsid w:val="258658E8"/>
    <w:rsid w:val="258B0CDB"/>
    <w:rsid w:val="2596652E"/>
    <w:rsid w:val="25B442C8"/>
    <w:rsid w:val="25B94BBB"/>
    <w:rsid w:val="25BF0686"/>
    <w:rsid w:val="25D16110"/>
    <w:rsid w:val="25DD0264"/>
    <w:rsid w:val="25E5F077"/>
    <w:rsid w:val="25F1AA73"/>
    <w:rsid w:val="25F6F218"/>
    <w:rsid w:val="25FD6164"/>
    <w:rsid w:val="2600F3E3"/>
    <w:rsid w:val="26072F3B"/>
    <w:rsid w:val="2609B46B"/>
    <w:rsid w:val="260AAF56"/>
    <w:rsid w:val="2610E4C9"/>
    <w:rsid w:val="26110945"/>
    <w:rsid w:val="261DC95E"/>
    <w:rsid w:val="262D0834"/>
    <w:rsid w:val="2632E778"/>
    <w:rsid w:val="263367EF"/>
    <w:rsid w:val="26353C23"/>
    <w:rsid w:val="263CABF7"/>
    <w:rsid w:val="2659E6E6"/>
    <w:rsid w:val="265E5E32"/>
    <w:rsid w:val="26618C76"/>
    <w:rsid w:val="266E284E"/>
    <w:rsid w:val="266EB924"/>
    <w:rsid w:val="26716852"/>
    <w:rsid w:val="2680CF16"/>
    <w:rsid w:val="26843D69"/>
    <w:rsid w:val="2686D860"/>
    <w:rsid w:val="26AF04F2"/>
    <w:rsid w:val="26BBE4F4"/>
    <w:rsid w:val="26BCE915"/>
    <w:rsid w:val="26BF0AFD"/>
    <w:rsid w:val="26CDF98E"/>
    <w:rsid w:val="26D081BC"/>
    <w:rsid w:val="26D7AB99"/>
    <w:rsid w:val="270A7247"/>
    <w:rsid w:val="270B0CC5"/>
    <w:rsid w:val="27170071"/>
    <w:rsid w:val="271BBB36"/>
    <w:rsid w:val="27237C8F"/>
    <w:rsid w:val="27321FBA"/>
    <w:rsid w:val="273929EB"/>
    <w:rsid w:val="273A0E92"/>
    <w:rsid w:val="273DC47E"/>
    <w:rsid w:val="274D8DD5"/>
    <w:rsid w:val="276DBEA3"/>
    <w:rsid w:val="276DC334"/>
    <w:rsid w:val="2775E290"/>
    <w:rsid w:val="2791E046"/>
    <w:rsid w:val="2792041B"/>
    <w:rsid w:val="27A55EF8"/>
    <w:rsid w:val="27A85EE8"/>
    <w:rsid w:val="27AB08A3"/>
    <w:rsid w:val="27AFB3B0"/>
    <w:rsid w:val="27B50370"/>
    <w:rsid w:val="27B79DBE"/>
    <w:rsid w:val="27B8F538"/>
    <w:rsid w:val="27B95A3E"/>
    <w:rsid w:val="27BC4E12"/>
    <w:rsid w:val="27C60B76"/>
    <w:rsid w:val="27C9BC17"/>
    <w:rsid w:val="27D19BA3"/>
    <w:rsid w:val="27D3F883"/>
    <w:rsid w:val="27D6D1FE"/>
    <w:rsid w:val="27DA8DA1"/>
    <w:rsid w:val="27DBCA8C"/>
    <w:rsid w:val="27E8D799"/>
    <w:rsid w:val="27F67919"/>
    <w:rsid w:val="27FA2E93"/>
    <w:rsid w:val="27FAE536"/>
    <w:rsid w:val="28114D54"/>
    <w:rsid w:val="2814821A"/>
    <w:rsid w:val="2814D4C1"/>
    <w:rsid w:val="281C7A23"/>
    <w:rsid w:val="28252791"/>
    <w:rsid w:val="282B0196"/>
    <w:rsid w:val="284DA863"/>
    <w:rsid w:val="2881FAE8"/>
    <w:rsid w:val="288387CB"/>
    <w:rsid w:val="288EBD25"/>
    <w:rsid w:val="2894E5F2"/>
    <w:rsid w:val="2898AF13"/>
    <w:rsid w:val="2899B0DA"/>
    <w:rsid w:val="28B1B57B"/>
    <w:rsid w:val="28BF53A1"/>
    <w:rsid w:val="28C9EB39"/>
    <w:rsid w:val="28CD5740"/>
    <w:rsid w:val="28CFA729"/>
    <w:rsid w:val="28E39A4F"/>
    <w:rsid w:val="28F199A3"/>
    <w:rsid w:val="28F82D67"/>
    <w:rsid w:val="290A49B3"/>
    <w:rsid w:val="2910724F"/>
    <w:rsid w:val="2913BEFF"/>
    <w:rsid w:val="291720C4"/>
    <w:rsid w:val="292FEDE7"/>
    <w:rsid w:val="293D1E53"/>
    <w:rsid w:val="2940B893"/>
    <w:rsid w:val="29412F59"/>
    <w:rsid w:val="2941EFBF"/>
    <w:rsid w:val="294498DC"/>
    <w:rsid w:val="294E78D2"/>
    <w:rsid w:val="295E242F"/>
    <w:rsid w:val="29630BA9"/>
    <w:rsid w:val="298B734C"/>
    <w:rsid w:val="298E1F8F"/>
    <w:rsid w:val="29970594"/>
    <w:rsid w:val="299A1746"/>
    <w:rsid w:val="299DFA0C"/>
    <w:rsid w:val="29A3A7FE"/>
    <w:rsid w:val="29A47F3C"/>
    <w:rsid w:val="29B0B9D6"/>
    <w:rsid w:val="29B44727"/>
    <w:rsid w:val="29BA2DF8"/>
    <w:rsid w:val="29C0F7F2"/>
    <w:rsid w:val="29C7DB7E"/>
    <w:rsid w:val="29D37209"/>
    <w:rsid w:val="29E40F00"/>
    <w:rsid w:val="29E49326"/>
    <w:rsid w:val="29FD8657"/>
    <w:rsid w:val="2A0DDC08"/>
    <w:rsid w:val="2A196940"/>
    <w:rsid w:val="2A296240"/>
    <w:rsid w:val="2A2CD7C0"/>
    <w:rsid w:val="2A36CDBF"/>
    <w:rsid w:val="2A3D00D2"/>
    <w:rsid w:val="2A3EB9C0"/>
    <w:rsid w:val="2A4F048C"/>
    <w:rsid w:val="2A6D21FB"/>
    <w:rsid w:val="2A77257D"/>
    <w:rsid w:val="2A7CAEFD"/>
    <w:rsid w:val="2A7D654D"/>
    <w:rsid w:val="2A9AC8B1"/>
    <w:rsid w:val="2A9E254D"/>
    <w:rsid w:val="2A9F78B7"/>
    <w:rsid w:val="2AC4E9C0"/>
    <w:rsid w:val="2ADCA453"/>
    <w:rsid w:val="2AE2A965"/>
    <w:rsid w:val="2B005F92"/>
    <w:rsid w:val="2B0650CD"/>
    <w:rsid w:val="2B06D9DF"/>
    <w:rsid w:val="2B097FCC"/>
    <w:rsid w:val="2B0CF1B1"/>
    <w:rsid w:val="2B1AA9B7"/>
    <w:rsid w:val="2B1EB3B0"/>
    <w:rsid w:val="2B20D0D5"/>
    <w:rsid w:val="2B26D15A"/>
    <w:rsid w:val="2B2AB914"/>
    <w:rsid w:val="2B323D14"/>
    <w:rsid w:val="2B3361DA"/>
    <w:rsid w:val="2B34FAE4"/>
    <w:rsid w:val="2B35019E"/>
    <w:rsid w:val="2B3CB820"/>
    <w:rsid w:val="2B415A72"/>
    <w:rsid w:val="2B459D94"/>
    <w:rsid w:val="2B460E96"/>
    <w:rsid w:val="2B482065"/>
    <w:rsid w:val="2B57430E"/>
    <w:rsid w:val="2B5D247A"/>
    <w:rsid w:val="2B63C269"/>
    <w:rsid w:val="2B693FE5"/>
    <w:rsid w:val="2B70F7FC"/>
    <w:rsid w:val="2B90A1D5"/>
    <w:rsid w:val="2B9367FB"/>
    <w:rsid w:val="2BB00E98"/>
    <w:rsid w:val="2BBFE520"/>
    <w:rsid w:val="2BC41972"/>
    <w:rsid w:val="2BC4E0B9"/>
    <w:rsid w:val="2BC9DB36"/>
    <w:rsid w:val="2BCBBC24"/>
    <w:rsid w:val="2BD682AD"/>
    <w:rsid w:val="2BE97575"/>
    <w:rsid w:val="2C0E2A9B"/>
    <w:rsid w:val="2C161BCC"/>
    <w:rsid w:val="2C2B1ABB"/>
    <w:rsid w:val="2C30A20B"/>
    <w:rsid w:val="2C3594A3"/>
    <w:rsid w:val="2C381F87"/>
    <w:rsid w:val="2C4C6168"/>
    <w:rsid w:val="2C68D9DC"/>
    <w:rsid w:val="2C6E0291"/>
    <w:rsid w:val="2C88019B"/>
    <w:rsid w:val="2C8FB741"/>
    <w:rsid w:val="2C92B6D5"/>
    <w:rsid w:val="2C973E50"/>
    <w:rsid w:val="2C9AC8C3"/>
    <w:rsid w:val="2C9C49B8"/>
    <w:rsid w:val="2CB032E5"/>
    <w:rsid w:val="2CB56ED5"/>
    <w:rsid w:val="2CB8FC82"/>
    <w:rsid w:val="2CC200CC"/>
    <w:rsid w:val="2CE6B643"/>
    <w:rsid w:val="2D0CE6C1"/>
    <w:rsid w:val="2D0FC795"/>
    <w:rsid w:val="2D16ECC3"/>
    <w:rsid w:val="2D246E36"/>
    <w:rsid w:val="2D32E8E7"/>
    <w:rsid w:val="2D358282"/>
    <w:rsid w:val="2D38FB93"/>
    <w:rsid w:val="2D548397"/>
    <w:rsid w:val="2D5D37CA"/>
    <w:rsid w:val="2D5F4BD2"/>
    <w:rsid w:val="2D6726BD"/>
    <w:rsid w:val="2D7244D7"/>
    <w:rsid w:val="2D8F5592"/>
    <w:rsid w:val="2DAE24CD"/>
    <w:rsid w:val="2DB54F78"/>
    <w:rsid w:val="2DB8B5A8"/>
    <w:rsid w:val="2DBA7A27"/>
    <w:rsid w:val="2DBAB010"/>
    <w:rsid w:val="2DBBC68A"/>
    <w:rsid w:val="2DBE2372"/>
    <w:rsid w:val="2DBFD3A4"/>
    <w:rsid w:val="2DC2F186"/>
    <w:rsid w:val="2DE2C460"/>
    <w:rsid w:val="2DE73022"/>
    <w:rsid w:val="2DEE216D"/>
    <w:rsid w:val="2DFA4111"/>
    <w:rsid w:val="2DFAC747"/>
    <w:rsid w:val="2E0121CA"/>
    <w:rsid w:val="2E089E71"/>
    <w:rsid w:val="2E24B7F6"/>
    <w:rsid w:val="2E2E8736"/>
    <w:rsid w:val="2E38EF12"/>
    <w:rsid w:val="2E393271"/>
    <w:rsid w:val="2E423272"/>
    <w:rsid w:val="2E4AB761"/>
    <w:rsid w:val="2E543A10"/>
    <w:rsid w:val="2E567741"/>
    <w:rsid w:val="2E61E721"/>
    <w:rsid w:val="2E65140B"/>
    <w:rsid w:val="2E6B0CDD"/>
    <w:rsid w:val="2E7BCB80"/>
    <w:rsid w:val="2E83F468"/>
    <w:rsid w:val="2E942CB4"/>
    <w:rsid w:val="2E94F949"/>
    <w:rsid w:val="2E9F1827"/>
    <w:rsid w:val="2EA16680"/>
    <w:rsid w:val="2EA90708"/>
    <w:rsid w:val="2EADCE7C"/>
    <w:rsid w:val="2EB2AEC6"/>
    <w:rsid w:val="2ECE3901"/>
    <w:rsid w:val="2ECF0801"/>
    <w:rsid w:val="2ED45CB5"/>
    <w:rsid w:val="2EDE822A"/>
    <w:rsid w:val="2EE1E357"/>
    <w:rsid w:val="2EE97B15"/>
    <w:rsid w:val="2F0423C2"/>
    <w:rsid w:val="2F0E9B5D"/>
    <w:rsid w:val="2F1368D3"/>
    <w:rsid w:val="2F294173"/>
    <w:rsid w:val="2F31D43A"/>
    <w:rsid w:val="2F38B144"/>
    <w:rsid w:val="2F426322"/>
    <w:rsid w:val="2F704BF9"/>
    <w:rsid w:val="2F75EBFF"/>
    <w:rsid w:val="2F800C23"/>
    <w:rsid w:val="2F833192"/>
    <w:rsid w:val="2F961172"/>
    <w:rsid w:val="2F9CEBE0"/>
    <w:rsid w:val="2FA22177"/>
    <w:rsid w:val="2FAB6E9F"/>
    <w:rsid w:val="2FAF2BC2"/>
    <w:rsid w:val="2FCF4D7D"/>
    <w:rsid w:val="2FE5B2E1"/>
    <w:rsid w:val="2FEC181B"/>
    <w:rsid w:val="2FFC7EF0"/>
    <w:rsid w:val="3003DEA0"/>
    <w:rsid w:val="302183BD"/>
    <w:rsid w:val="3034B48A"/>
    <w:rsid w:val="30469FFF"/>
    <w:rsid w:val="30499EDD"/>
    <w:rsid w:val="304DB0C1"/>
    <w:rsid w:val="3052BA58"/>
    <w:rsid w:val="3062C73A"/>
    <w:rsid w:val="3072EB3A"/>
    <w:rsid w:val="3086C303"/>
    <w:rsid w:val="308832CE"/>
    <w:rsid w:val="30991E68"/>
    <w:rsid w:val="309EA84E"/>
    <w:rsid w:val="30BA253C"/>
    <w:rsid w:val="30E27C27"/>
    <w:rsid w:val="30E5829E"/>
    <w:rsid w:val="30E62B92"/>
    <w:rsid w:val="30E9FD29"/>
    <w:rsid w:val="31326C2C"/>
    <w:rsid w:val="313E5D53"/>
    <w:rsid w:val="31433AB7"/>
    <w:rsid w:val="314F412E"/>
    <w:rsid w:val="3159B036"/>
    <w:rsid w:val="3162D494"/>
    <w:rsid w:val="317996B7"/>
    <w:rsid w:val="318A1FC3"/>
    <w:rsid w:val="318CEA22"/>
    <w:rsid w:val="31A3A16E"/>
    <w:rsid w:val="31AB5E63"/>
    <w:rsid w:val="31C2967E"/>
    <w:rsid w:val="31C60EB3"/>
    <w:rsid w:val="31C6B6EA"/>
    <w:rsid w:val="31F2D51A"/>
    <w:rsid w:val="3205E0AE"/>
    <w:rsid w:val="32066788"/>
    <w:rsid w:val="3208A0C0"/>
    <w:rsid w:val="320D7709"/>
    <w:rsid w:val="3210E8AA"/>
    <w:rsid w:val="32130F42"/>
    <w:rsid w:val="3213C173"/>
    <w:rsid w:val="3213F0B8"/>
    <w:rsid w:val="32174F22"/>
    <w:rsid w:val="321ABBEE"/>
    <w:rsid w:val="32317E36"/>
    <w:rsid w:val="323A7214"/>
    <w:rsid w:val="323F5F67"/>
    <w:rsid w:val="324394F7"/>
    <w:rsid w:val="324B7EB3"/>
    <w:rsid w:val="324D0160"/>
    <w:rsid w:val="324D0D8A"/>
    <w:rsid w:val="324EDE60"/>
    <w:rsid w:val="325BEC02"/>
    <w:rsid w:val="32616DFD"/>
    <w:rsid w:val="3283E9B4"/>
    <w:rsid w:val="328882C5"/>
    <w:rsid w:val="328AF270"/>
    <w:rsid w:val="328B661F"/>
    <w:rsid w:val="328CB239"/>
    <w:rsid w:val="3290AF6D"/>
    <w:rsid w:val="329C94DE"/>
    <w:rsid w:val="32A0F342"/>
    <w:rsid w:val="32A449A0"/>
    <w:rsid w:val="32C3C99A"/>
    <w:rsid w:val="32D0488C"/>
    <w:rsid w:val="32D6713F"/>
    <w:rsid w:val="32F20449"/>
    <w:rsid w:val="3302D749"/>
    <w:rsid w:val="331592D5"/>
    <w:rsid w:val="3326AC87"/>
    <w:rsid w:val="333840E7"/>
    <w:rsid w:val="333F71CF"/>
    <w:rsid w:val="335EA2CA"/>
    <w:rsid w:val="3394DC06"/>
    <w:rsid w:val="3398C107"/>
    <w:rsid w:val="3398CAF0"/>
    <w:rsid w:val="339AF804"/>
    <w:rsid w:val="339C07C0"/>
    <w:rsid w:val="33A4A298"/>
    <w:rsid w:val="33A733A6"/>
    <w:rsid w:val="33A7CDD8"/>
    <w:rsid w:val="33D3CE63"/>
    <w:rsid w:val="33E7C2E4"/>
    <w:rsid w:val="33EB95D7"/>
    <w:rsid w:val="33F28F1C"/>
    <w:rsid w:val="33F48AB7"/>
    <w:rsid w:val="33F58F8B"/>
    <w:rsid w:val="3408F6F7"/>
    <w:rsid w:val="340F59E7"/>
    <w:rsid w:val="3421CED1"/>
    <w:rsid w:val="3443E5E2"/>
    <w:rsid w:val="34543F8F"/>
    <w:rsid w:val="3471863B"/>
    <w:rsid w:val="34866A75"/>
    <w:rsid w:val="34B5C955"/>
    <w:rsid w:val="34D129A3"/>
    <w:rsid w:val="34DF61D3"/>
    <w:rsid w:val="34E97D17"/>
    <w:rsid w:val="34F19D1D"/>
    <w:rsid w:val="34F5CF81"/>
    <w:rsid w:val="34FF25D4"/>
    <w:rsid w:val="34FF6854"/>
    <w:rsid w:val="3508E4AE"/>
    <w:rsid w:val="350FFE65"/>
    <w:rsid w:val="351E3379"/>
    <w:rsid w:val="352CA6A9"/>
    <w:rsid w:val="3534169A"/>
    <w:rsid w:val="353A1F51"/>
    <w:rsid w:val="3547EDDA"/>
    <w:rsid w:val="3556D8F5"/>
    <w:rsid w:val="3567FB3C"/>
    <w:rsid w:val="357D1A3E"/>
    <w:rsid w:val="35821FB8"/>
    <w:rsid w:val="3582D79A"/>
    <w:rsid w:val="3585E672"/>
    <w:rsid w:val="358EBFCA"/>
    <w:rsid w:val="3599237F"/>
    <w:rsid w:val="35A90761"/>
    <w:rsid w:val="35AC81CA"/>
    <w:rsid w:val="35ADBBD8"/>
    <w:rsid w:val="35AE2D48"/>
    <w:rsid w:val="35AFE4CF"/>
    <w:rsid w:val="35B08C08"/>
    <w:rsid w:val="35B3E297"/>
    <w:rsid w:val="35C396E6"/>
    <w:rsid w:val="35D12D44"/>
    <w:rsid w:val="35FC86CC"/>
    <w:rsid w:val="361919EC"/>
    <w:rsid w:val="36220DCA"/>
    <w:rsid w:val="3622A4B5"/>
    <w:rsid w:val="3626ADC8"/>
    <w:rsid w:val="3636288B"/>
    <w:rsid w:val="36525392"/>
    <w:rsid w:val="3662FAA8"/>
    <w:rsid w:val="3668BDD5"/>
    <w:rsid w:val="366ACFC6"/>
    <w:rsid w:val="3670617D"/>
    <w:rsid w:val="36752A5D"/>
    <w:rsid w:val="367A4976"/>
    <w:rsid w:val="36877629"/>
    <w:rsid w:val="369F9975"/>
    <w:rsid w:val="36A12484"/>
    <w:rsid w:val="36A8DCF2"/>
    <w:rsid w:val="36ABB76E"/>
    <w:rsid w:val="36AC3AA6"/>
    <w:rsid w:val="36C8454F"/>
    <w:rsid w:val="36CE33C3"/>
    <w:rsid w:val="36D46A42"/>
    <w:rsid w:val="36DB16ED"/>
    <w:rsid w:val="36DE6941"/>
    <w:rsid w:val="36DFBD87"/>
    <w:rsid w:val="36E3109A"/>
    <w:rsid w:val="36F85F97"/>
    <w:rsid w:val="3701EEB9"/>
    <w:rsid w:val="37082462"/>
    <w:rsid w:val="371115F8"/>
    <w:rsid w:val="37124F27"/>
    <w:rsid w:val="371F4DFB"/>
    <w:rsid w:val="372AEC3D"/>
    <w:rsid w:val="373324B5"/>
    <w:rsid w:val="375A2500"/>
    <w:rsid w:val="376B3556"/>
    <w:rsid w:val="376C6CDC"/>
    <w:rsid w:val="37769FF3"/>
    <w:rsid w:val="377FDEAF"/>
    <w:rsid w:val="37911FA7"/>
    <w:rsid w:val="3799BC1A"/>
    <w:rsid w:val="379E1AB8"/>
    <w:rsid w:val="37B8E91A"/>
    <w:rsid w:val="37BA0930"/>
    <w:rsid w:val="37ED6816"/>
    <w:rsid w:val="37F47E5C"/>
    <w:rsid w:val="37F989A7"/>
    <w:rsid w:val="3800B2BF"/>
    <w:rsid w:val="380AAD43"/>
    <w:rsid w:val="380E1EE1"/>
    <w:rsid w:val="383180CB"/>
    <w:rsid w:val="3835F86E"/>
    <w:rsid w:val="3844B3DC"/>
    <w:rsid w:val="38489D44"/>
    <w:rsid w:val="385125E3"/>
    <w:rsid w:val="385BBD0C"/>
    <w:rsid w:val="386391AF"/>
    <w:rsid w:val="386546D5"/>
    <w:rsid w:val="386B0ADE"/>
    <w:rsid w:val="387B3EFB"/>
    <w:rsid w:val="387B4B5B"/>
    <w:rsid w:val="387EE0FB"/>
    <w:rsid w:val="38886C3E"/>
    <w:rsid w:val="389116CF"/>
    <w:rsid w:val="389B5DCC"/>
    <w:rsid w:val="38A1AB2F"/>
    <w:rsid w:val="38A7582F"/>
    <w:rsid w:val="38AF45B5"/>
    <w:rsid w:val="38B1C5A8"/>
    <w:rsid w:val="38B959A9"/>
    <w:rsid w:val="38C821E1"/>
    <w:rsid w:val="38D100E3"/>
    <w:rsid w:val="38D87E62"/>
    <w:rsid w:val="38DCC024"/>
    <w:rsid w:val="38E0A823"/>
    <w:rsid w:val="38E55C9A"/>
    <w:rsid w:val="38E96DFC"/>
    <w:rsid w:val="38F78F46"/>
    <w:rsid w:val="38F9EC58"/>
    <w:rsid w:val="38FC1A67"/>
    <w:rsid w:val="39026E49"/>
    <w:rsid w:val="3905313A"/>
    <w:rsid w:val="3921CDDB"/>
    <w:rsid w:val="39227643"/>
    <w:rsid w:val="392C4C7A"/>
    <w:rsid w:val="392D0865"/>
    <w:rsid w:val="393D0D7C"/>
    <w:rsid w:val="394405B3"/>
    <w:rsid w:val="39447853"/>
    <w:rsid w:val="394CAC12"/>
    <w:rsid w:val="3952260C"/>
    <w:rsid w:val="39618AE3"/>
    <w:rsid w:val="397417A6"/>
    <w:rsid w:val="3981A7FC"/>
    <w:rsid w:val="39835759"/>
    <w:rsid w:val="3987079C"/>
    <w:rsid w:val="398D2BD3"/>
    <w:rsid w:val="398FC5D0"/>
    <w:rsid w:val="39A2010B"/>
    <w:rsid w:val="39A22CAB"/>
    <w:rsid w:val="39A595E7"/>
    <w:rsid w:val="39AAF31B"/>
    <w:rsid w:val="39AB1358"/>
    <w:rsid w:val="39AD92D7"/>
    <w:rsid w:val="39B66BA6"/>
    <w:rsid w:val="39C3DACC"/>
    <w:rsid w:val="39C44B36"/>
    <w:rsid w:val="39C734FB"/>
    <w:rsid w:val="39D1CB11"/>
    <w:rsid w:val="39E81D71"/>
    <w:rsid w:val="39EC3CAE"/>
    <w:rsid w:val="39F56FCB"/>
    <w:rsid w:val="39F747F6"/>
    <w:rsid w:val="39FEF24B"/>
    <w:rsid w:val="3A008E05"/>
    <w:rsid w:val="3A06D7A8"/>
    <w:rsid w:val="3A086ED6"/>
    <w:rsid w:val="3A08745E"/>
    <w:rsid w:val="3A12C4FB"/>
    <w:rsid w:val="3A14002F"/>
    <w:rsid w:val="3A1C2B78"/>
    <w:rsid w:val="3A29FDD2"/>
    <w:rsid w:val="3A4E0C77"/>
    <w:rsid w:val="3A5D8ACF"/>
    <w:rsid w:val="3A726B35"/>
    <w:rsid w:val="3A812CFB"/>
    <w:rsid w:val="3A8B6E8D"/>
    <w:rsid w:val="3A917C99"/>
    <w:rsid w:val="3AB5134B"/>
    <w:rsid w:val="3ABD9E3C"/>
    <w:rsid w:val="3AEE35EE"/>
    <w:rsid w:val="3AF2B0AC"/>
    <w:rsid w:val="3AF32384"/>
    <w:rsid w:val="3AFE8D1C"/>
    <w:rsid w:val="3B073496"/>
    <w:rsid w:val="3B073801"/>
    <w:rsid w:val="3B081D88"/>
    <w:rsid w:val="3B120024"/>
    <w:rsid w:val="3B1CA653"/>
    <w:rsid w:val="3B219B91"/>
    <w:rsid w:val="3B2C2216"/>
    <w:rsid w:val="3B2E3118"/>
    <w:rsid w:val="3B306982"/>
    <w:rsid w:val="3B38412B"/>
    <w:rsid w:val="3B3EA554"/>
    <w:rsid w:val="3B43CD74"/>
    <w:rsid w:val="3B46C37C"/>
    <w:rsid w:val="3B4CD7C0"/>
    <w:rsid w:val="3B52E4E1"/>
    <w:rsid w:val="3B5958E4"/>
    <w:rsid w:val="3B63382D"/>
    <w:rsid w:val="3B66FF66"/>
    <w:rsid w:val="3B670C03"/>
    <w:rsid w:val="3B74B1E3"/>
    <w:rsid w:val="3B85767A"/>
    <w:rsid w:val="3B884F37"/>
    <w:rsid w:val="3B8F53EC"/>
    <w:rsid w:val="3B980F08"/>
    <w:rsid w:val="3B9CF9C2"/>
    <w:rsid w:val="3BA1A4E6"/>
    <w:rsid w:val="3BA3DFCC"/>
    <w:rsid w:val="3BBD19FE"/>
    <w:rsid w:val="3BD1FB07"/>
    <w:rsid w:val="3BD42D7F"/>
    <w:rsid w:val="3BDD63DE"/>
    <w:rsid w:val="3BE36CF1"/>
    <w:rsid w:val="3BE7A4D4"/>
    <w:rsid w:val="3BEC9022"/>
    <w:rsid w:val="3BFAFAF2"/>
    <w:rsid w:val="3C0FD922"/>
    <w:rsid w:val="3C108733"/>
    <w:rsid w:val="3C21B79B"/>
    <w:rsid w:val="3C243E73"/>
    <w:rsid w:val="3C3392FB"/>
    <w:rsid w:val="3C3BA8F2"/>
    <w:rsid w:val="3C50AE3A"/>
    <w:rsid w:val="3C56F37A"/>
    <w:rsid w:val="3C5E45E9"/>
    <w:rsid w:val="3C5F39E8"/>
    <w:rsid w:val="3C6906D9"/>
    <w:rsid w:val="3C72BCD0"/>
    <w:rsid w:val="3C850188"/>
    <w:rsid w:val="3C9217E2"/>
    <w:rsid w:val="3C94DC0E"/>
    <w:rsid w:val="3CA1BDF3"/>
    <w:rsid w:val="3CACE219"/>
    <w:rsid w:val="3CD239F2"/>
    <w:rsid w:val="3CD8658F"/>
    <w:rsid w:val="3CED5A5E"/>
    <w:rsid w:val="3D04FCDB"/>
    <w:rsid w:val="3D0E538F"/>
    <w:rsid w:val="3D11C9C3"/>
    <w:rsid w:val="3D133792"/>
    <w:rsid w:val="3D1442AC"/>
    <w:rsid w:val="3D1AFAA8"/>
    <w:rsid w:val="3D35CBE0"/>
    <w:rsid w:val="3D3EEED9"/>
    <w:rsid w:val="3D43D7A6"/>
    <w:rsid w:val="3D5E94CA"/>
    <w:rsid w:val="3D60F3C7"/>
    <w:rsid w:val="3D653EB2"/>
    <w:rsid w:val="3D7BCD41"/>
    <w:rsid w:val="3D801640"/>
    <w:rsid w:val="3D9AF0E9"/>
    <w:rsid w:val="3DA6B155"/>
    <w:rsid w:val="3DAA27E4"/>
    <w:rsid w:val="3DC4B8B5"/>
    <w:rsid w:val="3DCEF36B"/>
    <w:rsid w:val="3DD7D7C6"/>
    <w:rsid w:val="3DDD4DE4"/>
    <w:rsid w:val="3DE0F24A"/>
    <w:rsid w:val="3DE6D844"/>
    <w:rsid w:val="3DED5FF2"/>
    <w:rsid w:val="3DF5B563"/>
    <w:rsid w:val="3DF5DBD3"/>
    <w:rsid w:val="3E0088C5"/>
    <w:rsid w:val="3E182632"/>
    <w:rsid w:val="3E250F8A"/>
    <w:rsid w:val="3E2FEF45"/>
    <w:rsid w:val="3E41D8DF"/>
    <w:rsid w:val="3E476D65"/>
    <w:rsid w:val="3E47CC92"/>
    <w:rsid w:val="3E525346"/>
    <w:rsid w:val="3E554504"/>
    <w:rsid w:val="3E6F5086"/>
    <w:rsid w:val="3E79E9DB"/>
    <w:rsid w:val="3E863B10"/>
    <w:rsid w:val="3E87111C"/>
    <w:rsid w:val="3E9FA9A3"/>
    <w:rsid w:val="3EA5D51C"/>
    <w:rsid w:val="3EB073CC"/>
    <w:rsid w:val="3ED5D1A4"/>
    <w:rsid w:val="3EE7FEC8"/>
    <w:rsid w:val="3EEA807F"/>
    <w:rsid w:val="3EF06578"/>
    <w:rsid w:val="3EF36741"/>
    <w:rsid w:val="3F179DA2"/>
    <w:rsid w:val="3F2D2426"/>
    <w:rsid w:val="3F3BBC75"/>
    <w:rsid w:val="3F4841ED"/>
    <w:rsid w:val="3F52283F"/>
    <w:rsid w:val="3F5BBFD4"/>
    <w:rsid w:val="3F6A8B3D"/>
    <w:rsid w:val="3F6ACF02"/>
    <w:rsid w:val="3F748DFE"/>
    <w:rsid w:val="3F7F4A89"/>
    <w:rsid w:val="3F8170D5"/>
    <w:rsid w:val="3F8BF1E0"/>
    <w:rsid w:val="3F8BF5EC"/>
    <w:rsid w:val="3F9F20C3"/>
    <w:rsid w:val="3FA02264"/>
    <w:rsid w:val="3FA111D3"/>
    <w:rsid w:val="3FA6AC38"/>
    <w:rsid w:val="3FA88FC2"/>
    <w:rsid w:val="3FABC823"/>
    <w:rsid w:val="3FB71629"/>
    <w:rsid w:val="3FC032C7"/>
    <w:rsid w:val="3FED79CE"/>
    <w:rsid w:val="3FF87BFC"/>
    <w:rsid w:val="3FF936D5"/>
    <w:rsid w:val="3FFFDDEE"/>
    <w:rsid w:val="40008B62"/>
    <w:rsid w:val="40128FBB"/>
    <w:rsid w:val="4025B3EF"/>
    <w:rsid w:val="40286612"/>
    <w:rsid w:val="4030AF78"/>
    <w:rsid w:val="4031AFF7"/>
    <w:rsid w:val="40470A84"/>
    <w:rsid w:val="405557D5"/>
    <w:rsid w:val="407893A2"/>
    <w:rsid w:val="4089F2E0"/>
    <w:rsid w:val="409D8D3D"/>
    <w:rsid w:val="40B3B6AF"/>
    <w:rsid w:val="40CF65DD"/>
    <w:rsid w:val="40D12719"/>
    <w:rsid w:val="40F14617"/>
    <w:rsid w:val="40FCFDAF"/>
    <w:rsid w:val="410360B6"/>
    <w:rsid w:val="410C4FE8"/>
    <w:rsid w:val="410D86D2"/>
    <w:rsid w:val="41288DEE"/>
    <w:rsid w:val="412D6F68"/>
    <w:rsid w:val="4135BBFB"/>
    <w:rsid w:val="414F3CD1"/>
    <w:rsid w:val="414FDA3B"/>
    <w:rsid w:val="41615C92"/>
    <w:rsid w:val="4168194B"/>
    <w:rsid w:val="41713767"/>
    <w:rsid w:val="4178A48F"/>
    <w:rsid w:val="417F5A39"/>
    <w:rsid w:val="4180C276"/>
    <w:rsid w:val="419D1C24"/>
    <w:rsid w:val="41B0C4E2"/>
    <w:rsid w:val="41E7B3CF"/>
    <w:rsid w:val="41E8424E"/>
    <w:rsid w:val="41F50C6D"/>
    <w:rsid w:val="41FAC895"/>
    <w:rsid w:val="41FB1AA7"/>
    <w:rsid w:val="420678E1"/>
    <w:rsid w:val="4206A2B5"/>
    <w:rsid w:val="420809FE"/>
    <w:rsid w:val="4217DFAF"/>
    <w:rsid w:val="421B5774"/>
    <w:rsid w:val="42366D77"/>
    <w:rsid w:val="42444751"/>
    <w:rsid w:val="42532C99"/>
    <w:rsid w:val="4256E658"/>
    <w:rsid w:val="426944A2"/>
    <w:rsid w:val="42747C24"/>
    <w:rsid w:val="427E7B05"/>
    <w:rsid w:val="428CAC74"/>
    <w:rsid w:val="42BAFACA"/>
    <w:rsid w:val="42C1B385"/>
    <w:rsid w:val="42C962A7"/>
    <w:rsid w:val="42CD985D"/>
    <w:rsid w:val="42DB356F"/>
    <w:rsid w:val="42E22D08"/>
    <w:rsid w:val="42F0C254"/>
    <w:rsid w:val="4309F497"/>
    <w:rsid w:val="430C2E87"/>
    <w:rsid w:val="43160847"/>
    <w:rsid w:val="432F14B2"/>
    <w:rsid w:val="43305B73"/>
    <w:rsid w:val="433D29FB"/>
    <w:rsid w:val="43406234"/>
    <w:rsid w:val="434CC904"/>
    <w:rsid w:val="436797A6"/>
    <w:rsid w:val="43747E09"/>
    <w:rsid w:val="438FB25B"/>
    <w:rsid w:val="43A24942"/>
    <w:rsid w:val="43B90927"/>
    <w:rsid w:val="43BA2BBF"/>
    <w:rsid w:val="43C193A2"/>
    <w:rsid w:val="43C544F6"/>
    <w:rsid w:val="43C77D79"/>
    <w:rsid w:val="43D2E093"/>
    <w:rsid w:val="43D74BCB"/>
    <w:rsid w:val="43E4EB20"/>
    <w:rsid w:val="43E6E6DD"/>
    <w:rsid w:val="43ED233C"/>
    <w:rsid w:val="43EFED52"/>
    <w:rsid w:val="43F34E04"/>
    <w:rsid w:val="4409AEB4"/>
    <w:rsid w:val="441465BD"/>
    <w:rsid w:val="441605D7"/>
    <w:rsid w:val="4443F45D"/>
    <w:rsid w:val="4454D9E7"/>
    <w:rsid w:val="445843A0"/>
    <w:rsid w:val="445FE0FB"/>
    <w:rsid w:val="44603EF7"/>
    <w:rsid w:val="4472D409"/>
    <w:rsid w:val="4475BAEC"/>
    <w:rsid w:val="4476FE11"/>
    <w:rsid w:val="4490113E"/>
    <w:rsid w:val="449DAE02"/>
    <w:rsid w:val="449E77EB"/>
    <w:rsid w:val="44A18078"/>
    <w:rsid w:val="44B6C507"/>
    <w:rsid w:val="44BAB248"/>
    <w:rsid w:val="44BE574A"/>
    <w:rsid w:val="44D03180"/>
    <w:rsid w:val="44F8236E"/>
    <w:rsid w:val="44F93940"/>
    <w:rsid w:val="44FD71F8"/>
    <w:rsid w:val="450252E6"/>
    <w:rsid w:val="4510A7CA"/>
    <w:rsid w:val="4517BA0E"/>
    <w:rsid w:val="451FBAAB"/>
    <w:rsid w:val="4536EF29"/>
    <w:rsid w:val="45443BA6"/>
    <w:rsid w:val="454BC48B"/>
    <w:rsid w:val="454DDACC"/>
    <w:rsid w:val="454F2460"/>
    <w:rsid w:val="4551FC17"/>
    <w:rsid w:val="45560F31"/>
    <w:rsid w:val="455A40F5"/>
    <w:rsid w:val="455ACF09"/>
    <w:rsid w:val="45783742"/>
    <w:rsid w:val="457EB3CA"/>
    <w:rsid w:val="457F7957"/>
    <w:rsid w:val="458015B0"/>
    <w:rsid w:val="4582D56A"/>
    <w:rsid w:val="458318F6"/>
    <w:rsid w:val="4586DF26"/>
    <w:rsid w:val="458836A0"/>
    <w:rsid w:val="458A205F"/>
    <w:rsid w:val="4598F1BF"/>
    <w:rsid w:val="45995D80"/>
    <w:rsid w:val="45CF3160"/>
    <w:rsid w:val="45D0B4B0"/>
    <w:rsid w:val="45DBD886"/>
    <w:rsid w:val="45DEC0BC"/>
    <w:rsid w:val="45DFC10B"/>
    <w:rsid w:val="45E168B5"/>
    <w:rsid w:val="45ED4536"/>
    <w:rsid w:val="45ED4C57"/>
    <w:rsid w:val="45EF4538"/>
    <w:rsid w:val="45FB316C"/>
    <w:rsid w:val="4611E044"/>
    <w:rsid w:val="46216967"/>
    <w:rsid w:val="463DFD57"/>
    <w:rsid w:val="4644AB7F"/>
    <w:rsid w:val="4644CB68"/>
    <w:rsid w:val="4653928C"/>
    <w:rsid w:val="465A387C"/>
    <w:rsid w:val="466744DB"/>
    <w:rsid w:val="4678A3BB"/>
    <w:rsid w:val="4680E947"/>
    <w:rsid w:val="46A332C5"/>
    <w:rsid w:val="46C19154"/>
    <w:rsid w:val="46C4EC91"/>
    <w:rsid w:val="46D5819B"/>
    <w:rsid w:val="46D7C79A"/>
    <w:rsid w:val="46ED9B0B"/>
    <w:rsid w:val="46EF798D"/>
    <w:rsid w:val="46FFEA7B"/>
    <w:rsid w:val="470881C4"/>
    <w:rsid w:val="470C3114"/>
    <w:rsid w:val="4717F729"/>
    <w:rsid w:val="47255971"/>
    <w:rsid w:val="472EFDD3"/>
    <w:rsid w:val="4731110F"/>
    <w:rsid w:val="4734041F"/>
    <w:rsid w:val="47389612"/>
    <w:rsid w:val="473FF179"/>
    <w:rsid w:val="4745894D"/>
    <w:rsid w:val="474CCFB7"/>
    <w:rsid w:val="475441DC"/>
    <w:rsid w:val="47761296"/>
    <w:rsid w:val="47C7E663"/>
    <w:rsid w:val="47CCBDBF"/>
    <w:rsid w:val="47E2D566"/>
    <w:rsid w:val="47F34491"/>
    <w:rsid w:val="480041D3"/>
    <w:rsid w:val="480140F7"/>
    <w:rsid w:val="48126BFD"/>
    <w:rsid w:val="48156E8B"/>
    <w:rsid w:val="4820737C"/>
    <w:rsid w:val="482DBF69"/>
    <w:rsid w:val="482F69B4"/>
    <w:rsid w:val="48454B1D"/>
    <w:rsid w:val="4845CD06"/>
    <w:rsid w:val="485E0315"/>
    <w:rsid w:val="4864D708"/>
    <w:rsid w:val="48783A68"/>
    <w:rsid w:val="489618B5"/>
    <w:rsid w:val="48A80175"/>
    <w:rsid w:val="48BD9FD3"/>
    <w:rsid w:val="48CB9F31"/>
    <w:rsid w:val="48CE44F0"/>
    <w:rsid w:val="48D3FC1D"/>
    <w:rsid w:val="48E7284D"/>
    <w:rsid w:val="48ED8829"/>
    <w:rsid w:val="48FFDEF8"/>
    <w:rsid w:val="490AD3F9"/>
    <w:rsid w:val="491948F8"/>
    <w:rsid w:val="492D71B2"/>
    <w:rsid w:val="493318A2"/>
    <w:rsid w:val="4943115F"/>
    <w:rsid w:val="495BC93E"/>
    <w:rsid w:val="495DCD0C"/>
    <w:rsid w:val="495F07B9"/>
    <w:rsid w:val="4989D5A9"/>
    <w:rsid w:val="499EB212"/>
    <w:rsid w:val="49A3D0A8"/>
    <w:rsid w:val="49B5F756"/>
    <w:rsid w:val="49D0720D"/>
    <w:rsid w:val="49D17254"/>
    <w:rsid w:val="49D1B69E"/>
    <w:rsid w:val="49ECD030"/>
    <w:rsid w:val="49FE8591"/>
    <w:rsid w:val="4A0C1AC5"/>
    <w:rsid w:val="4A129952"/>
    <w:rsid w:val="4A131BE3"/>
    <w:rsid w:val="4A144AD6"/>
    <w:rsid w:val="4A157403"/>
    <w:rsid w:val="4A17ADEE"/>
    <w:rsid w:val="4A194063"/>
    <w:rsid w:val="4A1D7BFD"/>
    <w:rsid w:val="4A33D6F2"/>
    <w:rsid w:val="4A3473BF"/>
    <w:rsid w:val="4A3E1E5F"/>
    <w:rsid w:val="4A4505F5"/>
    <w:rsid w:val="4A61F83D"/>
    <w:rsid w:val="4A63256E"/>
    <w:rsid w:val="4A689D84"/>
    <w:rsid w:val="4A6A30B2"/>
    <w:rsid w:val="4A70AA1F"/>
    <w:rsid w:val="4A879EDC"/>
    <w:rsid w:val="4A8F8748"/>
    <w:rsid w:val="4A9BF0FC"/>
    <w:rsid w:val="4AA161FD"/>
    <w:rsid w:val="4AA251C8"/>
    <w:rsid w:val="4AABDCAE"/>
    <w:rsid w:val="4AB9F8BE"/>
    <w:rsid w:val="4AC2DDD1"/>
    <w:rsid w:val="4AD3EA69"/>
    <w:rsid w:val="4AD7C9F9"/>
    <w:rsid w:val="4ADB7B53"/>
    <w:rsid w:val="4ADEB162"/>
    <w:rsid w:val="4AF0B10C"/>
    <w:rsid w:val="4AF69679"/>
    <w:rsid w:val="4AFF8725"/>
    <w:rsid w:val="4B04A858"/>
    <w:rsid w:val="4B0BC096"/>
    <w:rsid w:val="4B119FD7"/>
    <w:rsid w:val="4B1AA533"/>
    <w:rsid w:val="4B239B02"/>
    <w:rsid w:val="4B28B8DC"/>
    <w:rsid w:val="4B3967CE"/>
    <w:rsid w:val="4B3E270C"/>
    <w:rsid w:val="4B3E6EDD"/>
    <w:rsid w:val="4B42FC02"/>
    <w:rsid w:val="4B48E354"/>
    <w:rsid w:val="4B4C37CB"/>
    <w:rsid w:val="4B4FD689"/>
    <w:rsid w:val="4B578A12"/>
    <w:rsid w:val="4B5813F2"/>
    <w:rsid w:val="4B6F1531"/>
    <w:rsid w:val="4B7787F7"/>
    <w:rsid w:val="4B8A17C7"/>
    <w:rsid w:val="4B8FD297"/>
    <w:rsid w:val="4B9E84D2"/>
    <w:rsid w:val="4BC91AE0"/>
    <w:rsid w:val="4BE40D3D"/>
    <w:rsid w:val="4BE8C1EB"/>
    <w:rsid w:val="4BEDAEDC"/>
    <w:rsid w:val="4BF79E15"/>
    <w:rsid w:val="4BFB6F0D"/>
    <w:rsid w:val="4BFD0A41"/>
    <w:rsid w:val="4C0C0ADD"/>
    <w:rsid w:val="4C10A081"/>
    <w:rsid w:val="4C1331B3"/>
    <w:rsid w:val="4C15284B"/>
    <w:rsid w:val="4C255AF9"/>
    <w:rsid w:val="4C2E8670"/>
    <w:rsid w:val="4C366B87"/>
    <w:rsid w:val="4C3AD260"/>
    <w:rsid w:val="4C3D76C5"/>
    <w:rsid w:val="4C6375F5"/>
    <w:rsid w:val="4C6E35B4"/>
    <w:rsid w:val="4C81FE8C"/>
    <w:rsid w:val="4C8382BF"/>
    <w:rsid w:val="4C8A75C0"/>
    <w:rsid w:val="4C8EAF11"/>
    <w:rsid w:val="4C8EEF42"/>
    <w:rsid w:val="4C91EF78"/>
    <w:rsid w:val="4C94D040"/>
    <w:rsid w:val="4C975E57"/>
    <w:rsid w:val="4C998924"/>
    <w:rsid w:val="4CA27806"/>
    <w:rsid w:val="4CA8498E"/>
    <w:rsid w:val="4CBD1FEA"/>
    <w:rsid w:val="4CC06B4F"/>
    <w:rsid w:val="4CCDFF0B"/>
    <w:rsid w:val="4CD539C1"/>
    <w:rsid w:val="4CE0E9DB"/>
    <w:rsid w:val="4CE2DA91"/>
    <w:rsid w:val="4CE7BC51"/>
    <w:rsid w:val="4CE8082C"/>
    <w:rsid w:val="4CF34974"/>
    <w:rsid w:val="4CF35A73"/>
    <w:rsid w:val="4CF41770"/>
    <w:rsid w:val="4D10C0BF"/>
    <w:rsid w:val="4D16378C"/>
    <w:rsid w:val="4D2C24EF"/>
    <w:rsid w:val="4D3B7866"/>
    <w:rsid w:val="4D4A2CFD"/>
    <w:rsid w:val="4D50F0E9"/>
    <w:rsid w:val="4D5F81AE"/>
    <w:rsid w:val="4D6CE7AB"/>
    <w:rsid w:val="4D772FEF"/>
    <w:rsid w:val="4D79473C"/>
    <w:rsid w:val="4D7ABEBF"/>
    <w:rsid w:val="4D84F5BA"/>
    <w:rsid w:val="4DA41E8E"/>
    <w:rsid w:val="4DBA5E43"/>
    <w:rsid w:val="4DC6E9F1"/>
    <w:rsid w:val="4DC7F502"/>
    <w:rsid w:val="4DD1AA93"/>
    <w:rsid w:val="4DDBF6FE"/>
    <w:rsid w:val="4DFE3F0E"/>
    <w:rsid w:val="4E02D852"/>
    <w:rsid w:val="4E0A03D3"/>
    <w:rsid w:val="4E0AB364"/>
    <w:rsid w:val="4E0D3183"/>
    <w:rsid w:val="4E18FE54"/>
    <w:rsid w:val="4E1CF229"/>
    <w:rsid w:val="4E1DFF8A"/>
    <w:rsid w:val="4E244C15"/>
    <w:rsid w:val="4E252E81"/>
    <w:rsid w:val="4E253016"/>
    <w:rsid w:val="4E397A31"/>
    <w:rsid w:val="4E3F0AC0"/>
    <w:rsid w:val="4E4862BE"/>
    <w:rsid w:val="4E57EF21"/>
    <w:rsid w:val="4E57FCA9"/>
    <w:rsid w:val="4E60918A"/>
    <w:rsid w:val="4E6E5D2B"/>
    <w:rsid w:val="4E8B21ED"/>
    <w:rsid w:val="4E8E2C01"/>
    <w:rsid w:val="4E989EA5"/>
    <w:rsid w:val="4E9B9192"/>
    <w:rsid w:val="4EA85331"/>
    <w:rsid w:val="4EBA701D"/>
    <w:rsid w:val="4EC7EB6F"/>
    <w:rsid w:val="4ECC99A7"/>
    <w:rsid w:val="4ED7BAA7"/>
    <w:rsid w:val="4EDB07F4"/>
    <w:rsid w:val="4EE52A28"/>
    <w:rsid w:val="4EF30B72"/>
    <w:rsid w:val="4F0B1D4C"/>
    <w:rsid w:val="4F1EA284"/>
    <w:rsid w:val="4F1F9DE8"/>
    <w:rsid w:val="4F1FCAA2"/>
    <w:rsid w:val="4F20C2EE"/>
    <w:rsid w:val="4F2329AA"/>
    <w:rsid w:val="4F233DEC"/>
    <w:rsid w:val="4F23CCBA"/>
    <w:rsid w:val="4F36D1E2"/>
    <w:rsid w:val="4F371019"/>
    <w:rsid w:val="4F46E9C9"/>
    <w:rsid w:val="4F4A5141"/>
    <w:rsid w:val="4F52D664"/>
    <w:rsid w:val="4F726EF2"/>
    <w:rsid w:val="4F73A84A"/>
    <w:rsid w:val="4F76A0EC"/>
    <w:rsid w:val="4F784B5F"/>
    <w:rsid w:val="4F811879"/>
    <w:rsid w:val="4F823023"/>
    <w:rsid w:val="4F89396F"/>
    <w:rsid w:val="4F99C21B"/>
    <w:rsid w:val="4F9AD6E8"/>
    <w:rsid w:val="4F9B5640"/>
    <w:rsid w:val="4FA076F1"/>
    <w:rsid w:val="4FB481CB"/>
    <w:rsid w:val="4FBCB342"/>
    <w:rsid w:val="4FCB7D9A"/>
    <w:rsid w:val="4FDB3EDF"/>
    <w:rsid w:val="4FE5F566"/>
    <w:rsid w:val="4FE94C2B"/>
    <w:rsid w:val="4FEDEAA1"/>
    <w:rsid w:val="4FF09102"/>
    <w:rsid w:val="500DA33A"/>
    <w:rsid w:val="50121093"/>
    <w:rsid w:val="501A4AF6"/>
    <w:rsid w:val="50206AF9"/>
    <w:rsid w:val="502121A3"/>
    <w:rsid w:val="502340DF"/>
    <w:rsid w:val="50349BF1"/>
    <w:rsid w:val="503CEF64"/>
    <w:rsid w:val="503E27A8"/>
    <w:rsid w:val="50442392"/>
    <w:rsid w:val="5063AF7B"/>
    <w:rsid w:val="50663A33"/>
    <w:rsid w:val="50793757"/>
    <w:rsid w:val="5083A2E5"/>
    <w:rsid w:val="508C8F62"/>
    <w:rsid w:val="50955670"/>
    <w:rsid w:val="509F55BE"/>
    <w:rsid w:val="50A3DFE8"/>
    <w:rsid w:val="50A3F468"/>
    <w:rsid w:val="50A7EE8B"/>
    <w:rsid w:val="50C02603"/>
    <w:rsid w:val="50C805EB"/>
    <w:rsid w:val="50C9BB52"/>
    <w:rsid w:val="50D9B9ED"/>
    <w:rsid w:val="50E05E55"/>
    <w:rsid w:val="50E1A7E0"/>
    <w:rsid w:val="5114ED3B"/>
    <w:rsid w:val="5136F3D6"/>
    <w:rsid w:val="513F6821"/>
    <w:rsid w:val="514C383E"/>
    <w:rsid w:val="514ECE4C"/>
    <w:rsid w:val="5157185F"/>
    <w:rsid w:val="515C8071"/>
    <w:rsid w:val="515D609A"/>
    <w:rsid w:val="515EDA3C"/>
    <w:rsid w:val="516ACFB3"/>
    <w:rsid w:val="518442D1"/>
    <w:rsid w:val="5193CFA9"/>
    <w:rsid w:val="51A3E3F5"/>
    <w:rsid w:val="51A5556D"/>
    <w:rsid w:val="51A7EA1E"/>
    <w:rsid w:val="51B06407"/>
    <w:rsid w:val="51C1A744"/>
    <w:rsid w:val="51C8200B"/>
    <w:rsid w:val="51CDFB00"/>
    <w:rsid w:val="51E4815F"/>
    <w:rsid w:val="51EDAF22"/>
    <w:rsid w:val="520204B7"/>
    <w:rsid w:val="52085275"/>
    <w:rsid w:val="5213F545"/>
    <w:rsid w:val="5216A389"/>
    <w:rsid w:val="522606BB"/>
    <w:rsid w:val="524EE9EF"/>
    <w:rsid w:val="5258B192"/>
    <w:rsid w:val="5262E4AD"/>
    <w:rsid w:val="5264DD10"/>
    <w:rsid w:val="5265622E"/>
    <w:rsid w:val="527DED0C"/>
    <w:rsid w:val="527E5EA1"/>
    <w:rsid w:val="52832A6B"/>
    <w:rsid w:val="5283D098"/>
    <w:rsid w:val="52845C57"/>
    <w:rsid w:val="5297B0A8"/>
    <w:rsid w:val="52A3F28A"/>
    <w:rsid w:val="52AB3EA4"/>
    <w:rsid w:val="52BEF27E"/>
    <w:rsid w:val="52C83AD7"/>
    <w:rsid w:val="52DB3F5B"/>
    <w:rsid w:val="52DF2875"/>
    <w:rsid w:val="52EFA305"/>
    <w:rsid w:val="52FFA8EB"/>
    <w:rsid w:val="5302AB84"/>
    <w:rsid w:val="531C745F"/>
    <w:rsid w:val="532D234F"/>
    <w:rsid w:val="533063F8"/>
    <w:rsid w:val="533367A9"/>
    <w:rsid w:val="53355FC0"/>
    <w:rsid w:val="533736DE"/>
    <w:rsid w:val="534C9006"/>
    <w:rsid w:val="534E6109"/>
    <w:rsid w:val="535582B4"/>
    <w:rsid w:val="535ECB0E"/>
    <w:rsid w:val="537CB700"/>
    <w:rsid w:val="53828D99"/>
    <w:rsid w:val="5391302C"/>
    <w:rsid w:val="5396EF61"/>
    <w:rsid w:val="53A05E40"/>
    <w:rsid w:val="53A53565"/>
    <w:rsid w:val="53B7874D"/>
    <w:rsid w:val="53C3A7D9"/>
    <w:rsid w:val="53C7F40D"/>
    <w:rsid w:val="53D58301"/>
    <w:rsid w:val="53D5A474"/>
    <w:rsid w:val="53D79AF0"/>
    <w:rsid w:val="53D8CB5C"/>
    <w:rsid w:val="53F26B62"/>
    <w:rsid w:val="53F96572"/>
    <w:rsid w:val="54026B52"/>
    <w:rsid w:val="540A778F"/>
    <w:rsid w:val="540BFDDA"/>
    <w:rsid w:val="540F9E83"/>
    <w:rsid w:val="542B8618"/>
    <w:rsid w:val="54335124"/>
    <w:rsid w:val="54386573"/>
    <w:rsid w:val="544187F2"/>
    <w:rsid w:val="5450DCA8"/>
    <w:rsid w:val="5450F4C9"/>
    <w:rsid w:val="5465ADB0"/>
    <w:rsid w:val="547DCDE2"/>
    <w:rsid w:val="5483D900"/>
    <w:rsid w:val="5486C516"/>
    <w:rsid w:val="5487C8CC"/>
    <w:rsid w:val="5497F9D8"/>
    <w:rsid w:val="5498E775"/>
    <w:rsid w:val="54B080BF"/>
    <w:rsid w:val="54B37747"/>
    <w:rsid w:val="54B9E544"/>
    <w:rsid w:val="54C7FB9B"/>
    <w:rsid w:val="54E64D9E"/>
    <w:rsid w:val="54ED3181"/>
    <w:rsid w:val="550CBE4A"/>
    <w:rsid w:val="55251399"/>
    <w:rsid w:val="5526AE51"/>
    <w:rsid w:val="55463C93"/>
    <w:rsid w:val="5549FC1B"/>
    <w:rsid w:val="556C2420"/>
    <w:rsid w:val="557E467C"/>
    <w:rsid w:val="558BC130"/>
    <w:rsid w:val="5590786D"/>
    <w:rsid w:val="55949122"/>
    <w:rsid w:val="559E9407"/>
    <w:rsid w:val="55A200DF"/>
    <w:rsid w:val="55AD318B"/>
    <w:rsid w:val="55B79CEE"/>
    <w:rsid w:val="55DEBFC3"/>
    <w:rsid w:val="5623A543"/>
    <w:rsid w:val="563820F1"/>
    <w:rsid w:val="563C217E"/>
    <w:rsid w:val="564860CE"/>
    <w:rsid w:val="565308B6"/>
    <w:rsid w:val="56580FAE"/>
    <w:rsid w:val="5670A332"/>
    <w:rsid w:val="567670DD"/>
    <w:rsid w:val="5677D590"/>
    <w:rsid w:val="5686D03D"/>
    <w:rsid w:val="56889BEF"/>
    <w:rsid w:val="568B690E"/>
    <w:rsid w:val="568D93C0"/>
    <w:rsid w:val="56922143"/>
    <w:rsid w:val="56A5DA6E"/>
    <w:rsid w:val="56AF26B8"/>
    <w:rsid w:val="56B27524"/>
    <w:rsid w:val="56C0C5E2"/>
    <w:rsid w:val="56C5F135"/>
    <w:rsid w:val="56C9324F"/>
    <w:rsid w:val="56E3B5F2"/>
    <w:rsid w:val="56E9B632"/>
    <w:rsid w:val="56EC813A"/>
    <w:rsid w:val="56F19EEB"/>
    <w:rsid w:val="56F85BC2"/>
    <w:rsid w:val="57176863"/>
    <w:rsid w:val="571947A0"/>
    <w:rsid w:val="57251AF9"/>
    <w:rsid w:val="5734037F"/>
    <w:rsid w:val="573F359F"/>
    <w:rsid w:val="57437AA0"/>
    <w:rsid w:val="57463A7C"/>
    <w:rsid w:val="574C6B51"/>
    <w:rsid w:val="576220CE"/>
    <w:rsid w:val="577633EB"/>
    <w:rsid w:val="5784E431"/>
    <w:rsid w:val="579A0FA0"/>
    <w:rsid w:val="57B0E5D3"/>
    <w:rsid w:val="57CAFB5F"/>
    <w:rsid w:val="57D6DA56"/>
    <w:rsid w:val="57DD7F25"/>
    <w:rsid w:val="57E4A2A2"/>
    <w:rsid w:val="57EFB95B"/>
    <w:rsid w:val="5809C535"/>
    <w:rsid w:val="580AAA1C"/>
    <w:rsid w:val="58152A67"/>
    <w:rsid w:val="581BB6C8"/>
    <w:rsid w:val="58200129"/>
    <w:rsid w:val="5824D243"/>
    <w:rsid w:val="5826588E"/>
    <w:rsid w:val="5828CAA1"/>
    <w:rsid w:val="58431B8B"/>
    <w:rsid w:val="584604B0"/>
    <w:rsid w:val="5849A74D"/>
    <w:rsid w:val="5853801A"/>
    <w:rsid w:val="58559903"/>
    <w:rsid w:val="586CBD68"/>
    <w:rsid w:val="588905EC"/>
    <w:rsid w:val="589A9DAC"/>
    <w:rsid w:val="58A2A41A"/>
    <w:rsid w:val="58A6DF24"/>
    <w:rsid w:val="58B338C4"/>
    <w:rsid w:val="58C1699A"/>
    <w:rsid w:val="58C35E6D"/>
    <w:rsid w:val="58DDE8B2"/>
    <w:rsid w:val="58E1418C"/>
    <w:rsid w:val="5909DB49"/>
    <w:rsid w:val="590BFDAD"/>
    <w:rsid w:val="591302AC"/>
    <w:rsid w:val="592D70C1"/>
    <w:rsid w:val="59314AA5"/>
    <w:rsid w:val="59323C9C"/>
    <w:rsid w:val="593ECD26"/>
    <w:rsid w:val="59411A1D"/>
    <w:rsid w:val="5943B43C"/>
    <w:rsid w:val="595D97B3"/>
    <w:rsid w:val="596149EC"/>
    <w:rsid w:val="5962F82D"/>
    <w:rsid w:val="5967CDD0"/>
    <w:rsid w:val="596A6AD9"/>
    <w:rsid w:val="597697C3"/>
    <w:rsid w:val="597E7A43"/>
    <w:rsid w:val="597E9296"/>
    <w:rsid w:val="598AAE31"/>
    <w:rsid w:val="598AE0D2"/>
    <w:rsid w:val="5996FF21"/>
    <w:rsid w:val="599DA47A"/>
    <w:rsid w:val="59ADBA7A"/>
    <w:rsid w:val="59BBD18A"/>
    <w:rsid w:val="59C00F01"/>
    <w:rsid w:val="59D9D00F"/>
    <w:rsid w:val="59DDDCA1"/>
    <w:rsid w:val="5A09AD7C"/>
    <w:rsid w:val="5A1B2D85"/>
    <w:rsid w:val="5A1DC4D6"/>
    <w:rsid w:val="5A6C7406"/>
    <w:rsid w:val="5A8135C3"/>
    <w:rsid w:val="5A865658"/>
    <w:rsid w:val="5A88BB8F"/>
    <w:rsid w:val="5A8E5881"/>
    <w:rsid w:val="5A971FDC"/>
    <w:rsid w:val="5AA1C331"/>
    <w:rsid w:val="5AA3CCD0"/>
    <w:rsid w:val="5AB07172"/>
    <w:rsid w:val="5ABF829C"/>
    <w:rsid w:val="5AC97701"/>
    <w:rsid w:val="5AC9B8DF"/>
    <w:rsid w:val="5AE6F499"/>
    <w:rsid w:val="5AFD0873"/>
    <w:rsid w:val="5B045C48"/>
    <w:rsid w:val="5B086C4E"/>
    <w:rsid w:val="5B0FE342"/>
    <w:rsid w:val="5B1DF186"/>
    <w:rsid w:val="5B1FDECB"/>
    <w:rsid w:val="5B2DD632"/>
    <w:rsid w:val="5B38851A"/>
    <w:rsid w:val="5B3E798E"/>
    <w:rsid w:val="5B495337"/>
    <w:rsid w:val="5B51D148"/>
    <w:rsid w:val="5B5C9AC2"/>
    <w:rsid w:val="5B838D27"/>
    <w:rsid w:val="5B90E5A0"/>
    <w:rsid w:val="5B937F08"/>
    <w:rsid w:val="5B9BE0A2"/>
    <w:rsid w:val="5BC64F21"/>
    <w:rsid w:val="5BCC2452"/>
    <w:rsid w:val="5BCD09DA"/>
    <w:rsid w:val="5BD78F1E"/>
    <w:rsid w:val="5BDA44DC"/>
    <w:rsid w:val="5BDA8D79"/>
    <w:rsid w:val="5BE73759"/>
    <w:rsid w:val="5BE8BC7C"/>
    <w:rsid w:val="5BEBCAC7"/>
    <w:rsid w:val="5BF63DBE"/>
    <w:rsid w:val="5BFFB9F1"/>
    <w:rsid w:val="5C0D27F6"/>
    <w:rsid w:val="5C1035EB"/>
    <w:rsid w:val="5C12568C"/>
    <w:rsid w:val="5C1431FA"/>
    <w:rsid w:val="5C1DCE9B"/>
    <w:rsid w:val="5C2E54E8"/>
    <w:rsid w:val="5C2FF63A"/>
    <w:rsid w:val="5C412678"/>
    <w:rsid w:val="5C547B9D"/>
    <w:rsid w:val="5C6170CF"/>
    <w:rsid w:val="5C61A304"/>
    <w:rsid w:val="5C62520A"/>
    <w:rsid w:val="5C712C11"/>
    <w:rsid w:val="5C749D42"/>
    <w:rsid w:val="5C750B02"/>
    <w:rsid w:val="5C8F5EB3"/>
    <w:rsid w:val="5C9643D7"/>
    <w:rsid w:val="5CA85452"/>
    <w:rsid w:val="5CBBD618"/>
    <w:rsid w:val="5CC07F6F"/>
    <w:rsid w:val="5CC08787"/>
    <w:rsid w:val="5CC295D6"/>
    <w:rsid w:val="5CCC1A74"/>
    <w:rsid w:val="5CDC7F99"/>
    <w:rsid w:val="5CDD7CB3"/>
    <w:rsid w:val="5CEB876A"/>
    <w:rsid w:val="5CEE86FE"/>
    <w:rsid w:val="5D043D36"/>
    <w:rsid w:val="5D07B0D7"/>
    <w:rsid w:val="5D170BB3"/>
    <w:rsid w:val="5D1F062E"/>
    <w:rsid w:val="5D24764E"/>
    <w:rsid w:val="5D35F6B8"/>
    <w:rsid w:val="5D43D329"/>
    <w:rsid w:val="5D536C1D"/>
    <w:rsid w:val="5D556598"/>
    <w:rsid w:val="5D55C652"/>
    <w:rsid w:val="5D5B8C8C"/>
    <w:rsid w:val="5D608F17"/>
    <w:rsid w:val="5D621F82"/>
    <w:rsid w:val="5D642A01"/>
    <w:rsid w:val="5D6ED63F"/>
    <w:rsid w:val="5D6F3D5A"/>
    <w:rsid w:val="5D6F56EA"/>
    <w:rsid w:val="5D78F89F"/>
    <w:rsid w:val="5D805B8B"/>
    <w:rsid w:val="5D8A44E3"/>
    <w:rsid w:val="5D8E279F"/>
    <w:rsid w:val="5DA0C724"/>
    <w:rsid w:val="5DAE521E"/>
    <w:rsid w:val="5DAED47E"/>
    <w:rsid w:val="5DB0025B"/>
    <w:rsid w:val="5DB27686"/>
    <w:rsid w:val="5DB7BEF6"/>
    <w:rsid w:val="5DB7EE15"/>
    <w:rsid w:val="5DB90CD6"/>
    <w:rsid w:val="5DBAB21D"/>
    <w:rsid w:val="5DC1D5AA"/>
    <w:rsid w:val="5DF08994"/>
    <w:rsid w:val="5DF77E4C"/>
    <w:rsid w:val="5DF7B306"/>
    <w:rsid w:val="5DF9DB4D"/>
    <w:rsid w:val="5DFE226B"/>
    <w:rsid w:val="5DFEA82C"/>
    <w:rsid w:val="5E030FD4"/>
    <w:rsid w:val="5E0A6D52"/>
    <w:rsid w:val="5E2C0FB2"/>
    <w:rsid w:val="5E357448"/>
    <w:rsid w:val="5E36405C"/>
    <w:rsid w:val="5E3769C5"/>
    <w:rsid w:val="5E5072DF"/>
    <w:rsid w:val="5E7ECB78"/>
    <w:rsid w:val="5E887F71"/>
    <w:rsid w:val="5E905311"/>
    <w:rsid w:val="5E9BD7C8"/>
    <w:rsid w:val="5EA8CCF7"/>
    <w:rsid w:val="5EA998B6"/>
    <w:rsid w:val="5EAA3950"/>
    <w:rsid w:val="5EBA1E29"/>
    <w:rsid w:val="5ED8EAA9"/>
    <w:rsid w:val="5EDFA38A"/>
    <w:rsid w:val="5EE3850E"/>
    <w:rsid w:val="5EFA7433"/>
    <w:rsid w:val="5EFCD3AE"/>
    <w:rsid w:val="5F0551DD"/>
    <w:rsid w:val="5F11C48F"/>
    <w:rsid w:val="5F1A25F3"/>
    <w:rsid w:val="5F1A6FE6"/>
    <w:rsid w:val="5F1D09A3"/>
    <w:rsid w:val="5F1EDCEF"/>
    <w:rsid w:val="5F21CAE3"/>
    <w:rsid w:val="5F2216F9"/>
    <w:rsid w:val="5F38D23F"/>
    <w:rsid w:val="5F3993F6"/>
    <w:rsid w:val="5F3D4D41"/>
    <w:rsid w:val="5F469558"/>
    <w:rsid w:val="5F4F84D5"/>
    <w:rsid w:val="5F5B3093"/>
    <w:rsid w:val="5F656251"/>
    <w:rsid w:val="5F71D3D2"/>
    <w:rsid w:val="5F7B8384"/>
    <w:rsid w:val="5F7FD2D9"/>
    <w:rsid w:val="5F942B02"/>
    <w:rsid w:val="5FB76313"/>
    <w:rsid w:val="5FBF788E"/>
    <w:rsid w:val="5FCDDBAC"/>
    <w:rsid w:val="5FD5BA49"/>
    <w:rsid w:val="5FDBDD71"/>
    <w:rsid w:val="5FDF9A18"/>
    <w:rsid w:val="5FEC5B60"/>
    <w:rsid w:val="5FF8B5FD"/>
    <w:rsid w:val="5FFF5E0B"/>
    <w:rsid w:val="600D20BF"/>
    <w:rsid w:val="600DA050"/>
    <w:rsid w:val="60197106"/>
    <w:rsid w:val="601D06E4"/>
    <w:rsid w:val="601DF103"/>
    <w:rsid w:val="601FC4E7"/>
    <w:rsid w:val="6031959E"/>
    <w:rsid w:val="6038F5F4"/>
    <w:rsid w:val="60444603"/>
    <w:rsid w:val="6047ACC8"/>
    <w:rsid w:val="6047CD1C"/>
    <w:rsid w:val="604B34B0"/>
    <w:rsid w:val="605FA8AC"/>
    <w:rsid w:val="60732042"/>
    <w:rsid w:val="60767AFB"/>
    <w:rsid w:val="60790082"/>
    <w:rsid w:val="60869E25"/>
    <w:rsid w:val="609A898F"/>
    <w:rsid w:val="60A3B809"/>
    <w:rsid w:val="60B2735A"/>
    <w:rsid w:val="60BEA9DA"/>
    <w:rsid w:val="60BF6F07"/>
    <w:rsid w:val="60CC918A"/>
    <w:rsid w:val="60D1C1D1"/>
    <w:rsid w:val="6109B2B7"/>
    <w:rsid w:val="611A4BED"/>
    <w:rsid w:val="611BB995"/>
    <w:rsid w:val="61298BD6"/>
    <w:rsid w:val="61373FFD"/>
    <w:rsid w:val="6137FC9B"/>
    <w:rsid w:val="615171BD"/>
    <w:rsid w:val="61533374"/>
    <w:rsid w:val="615EA655"/>
    <w:rsid w:val="616192E6"/>
    <w:rsid w:val="616639E2"/>
    <w:rsid w:val="61666D87"/>
    <w:rsid w:val="6177AB1E"/>
    <w:rsid w:val="618ED8A1"/>
    <w:rsid w:val="619798D3"/>
    <w:rsid w:val="61A4EC61"/>
    <w:rsid w:val="61AB0698"/>
    <w:rsid w:val="61ADA832"/>
    <w:rsid w:val="61ADBB12"/>
    <w:rsid w:val="61B71A05"/>
    <w:rsid w:val="61BAA14F"/>
    <w:rsid w:val="61BC7B40"/>
    <w:rsid w:val="61BE22C1"/>
    <w:rsid w:val="61E7F59F"/>
    <w:rsid w:val="61E980B7"/>
    <w:rsid w:val="61EF1B51"/>
    <w:rsid w:val="61EFF291"/>
    <w:rsid w:val="620C56F2"/>
    <w:rsid w:val="6213AB68"/>
    <w:rsid w:val="6237CC31"/>
    <w:rsid w:val="623980C7"/>
    <w:rsid w:val="623AA451"/>
    <w:rsid w:val="623CC654"/>
    <w:rsid w:val="626B1B45"/>
    <w:rsid w:val="626B1BB6"/>
    <w:rsid w:val="626EFB75"/>
    <w:rsid w:val="627134B8"/>
    <w:rsid w:val="6278B8D9"/>
    <w:rsid w:val="6279A8C8"/>
    <w:rsid w:val="627B1D77"/>
    <w:rsid w:val="627B4F9F"/>
    <w:rsid w:val="6284592C"/>
    <w:rsid w:val="628A1A81"/>
    <w:rsid w:val="628E4195"/>
    <w:rsid w:val="62A00819"/>
    <w:rsid w:val="62A41A6E"/>
    <w:rsid w:val="62A7D6FC"/>
    <w:rsid w:val="62B789F6"/>
    <w:rsid w:val="62C3FAB7"/>
    <w:rsid w:val="62CA3BA3"/>
    <w:rsid w:val="62D24482"/>
    <w:rsid w:val="62D9E210"/>
    <w:rsid w:val="62DAB0B4"/>
    <w:rsid w:val="62E02354"/>
    <w:rsid w:val="62EFB4AE"/>
    <w:rsid w:val="62F13EFA"/>
    <w:rsid w:val="62F29DEA"/>
    <w:rsid w:val="6300A40B"/>
    <w:rsid w:val="630DBB79"/>
    <w:rsid w:val="630DC210"/>
    <w:rsid w:val="630F412A"/>
    <w:rsid w:val="631A04AE"/>
    <w:rsid w:val="6321FBF5"/>
    <w:rsid w:val="6322762C"/>
    <w:rsid w:val="63232E0E"/>
    <w:rsid w:val="632C919E"/>
    <w:rsid w:val="63316030"/>
    <w:rsid w:val="6335C2B9"/>
    <w:rsid w:val="634D850E"/>
    <w:rsid w:val="63576479"/>
    <w:rsid w:val="635B63AE"/>
    <w:rsid w:val="635E8863"/>
    <w:rsid w:val="635ECE60"/>
    <w:rsid w:val="63664F29"/>
    <w:rsid w:val="63693CDB"/>
    <w:rsid w:val="63736109"/>
    <w:rsid w:val="6373DB6D"/>
    <w:rsid w:val="637A2D34"/>
    <w:rsid w:val="638AEBB2"/>
    <w:rsid w:val="63956677"/>
    <w:rsid w:val="639A7087"/>
    <w:rsid w:val="63A56AA9"/>
    <w:rsid w:val="63A62DFE"/>
    <w:rsid w:val="63B70267"/>
    <w:rsid w:val="63D0853A"/>
    <w:rsid w:val="63D16106"/>
    <w:rsid w:val="63DDB44F"/>
    <w:rsid w:val="63E95249"/>
    <w:rsid w:val="63EF9D0F"/>
    <w:rsid w:val="63F900C5"/>
    <w:rsid w:val="63FCFB1E"/>
    <w:rsid w:val="64074001"/>
    <w:rsid w:val="64119210"/>
    <w:rsid w:val="6414C6A3"/>
    <w:rsid w:val="64150457"/>
    <w:rsid w:val="6425973E"/>
    <w:rsid w:val="6425DE94"/>
    <w:rsid w:val="642F24EE"/>
    <w:rsid w:val="6431EE1D"/>
    <w:rsid w:val="64337650"/>
    <w:rsid w:val="643539A5"/>
    <w:rsid w:val="6436299A"/>
    <w:rsid w:val="6444503B"/>
    <w:rsid w:val="644DBE60"/>
    <w:rsid w:val="645B5F4B"/>
    <w:rsid w:val="6462FB22"/>
    <w:rsid w:val="64895E97"/>
    <w:rsid w:val="648E9BB0"/>
    <w:rsid w:val="648ED6DE"/>
    <w:rsid w:val="64962637"/>
    <w:rsid w:val="649A7098"/>
    <w:rsid w:val="649C746C"/>
    <w:rsid w:val="649EEA1A"/>
    <w:rsid w:val="64A0000E"/>
    <w:rsid w:val="64A41A29"/>
    <w:rsid w:val="64AD7C2C"/>
    <w:rsid w:val="64AF4E94"/>
    <w:rsid w:val="64CD3091"/>
    <w:rsid w:val="64D2110E"/>
    <w:rsid w:val="64D988D5"/>
    <w:rsid w:val="64DA9D6E"/>
    <w:rsid w:val="64E574C8"/>
    <w:rsid w:val="64E6DCFB"/>
    <w:rsid w:val="64F10217"/>
    <w:rsid w:val="6502674E"/>
    <w:rsid w:val="650A0D10"/>
    <w:rsid w:val="651453CF"/>
    <w:rsid w:val="651B8D17"/>
    <w:rsid w:val="653C6F4A"/>
    <w:rsid w:val="65448CF8"/>
    <w:rsid w:val="65473968"/>
    <w:rsid w:val="654B5F71"/>
    <w:rsid w:val="654F3CA6"/>
    <w:rsid w:val="6573954A"/>
    <w:rsid w:val="6578936F"/>
    <w:rsid w:val="657DBE9B"/>
    <w:rsid w:val="6589CE19"/>
    <w:rsid w:val="65942649"/>
    <w:rsid w:val="6595F535"/>
    <w:rsid w:val="65A330FE"/>
    <w:rsid w:val="65B2A272"/>
    <w:rsid w:val="65C2DD3D"/>
    <w:rsid w:val="65C7E80E"/>
    <w:rsid w:val="65FD9849"/>
    <w:rsid w:val="6607ED22"/>
    <w:rsid w:val="660B242A"/>
    <w:rsid w:val="660E7091"/>
    <w:rsid w:val="661DE2E8"/>
    <w:rsid w:val="6634DA87"/>
    <w:rsid w:val="663EDE0E"/>
    <w:rsid w:val="66425C67"/>
    <w:rsid w:val="6646C546"/>
    <w:rsid w:val="6646E081"/>
    <w:rsid w:val="66491840"/>
    <w:rsid w:val="664A8499"/>
    <w:rsid w:val="66666DA8"/>
    <w:rsid w:val="6669E742"/>
    <w:rsid w:val="6677E004"/>
    <w:rsid w:val="667D520E"/>
    <w:rsid w:val="66854F82"/>
    <w:rsid w:val="669899A8"/>
    <w:rsid w:val="66A34EE7"/>
    <w:rsid w:val="66C96CB7"/>
    <w:rsid w:val="66C9BAD2"/>
    <w:rsid w:val="66D7FBE8"/>
    <w:rsid w:val="6709BD11"/>
    <w:rsid w:val="670F2F27"/>
    <w:rsid w:val="670FB03B"/>
    <w:rsid w:val="67111BEA"/>
    <w:rsid w:val="671B6604"/>
    <w:rsid w:val="6729901E"/>
    <w:rsid w:val="67352D30"/>
    <w:rsid w:val="6736FA10"/>
    <w:rsid w:val="6742DEA6"/>
    <w:rsid w:val="67435963"/>
    <w:rsid w:val="674A5A1E"/>
    <w:rsid w:val="6761D831"/>
    <w:rsid w:val="6773F5AA"/>
    <w:rsid w:val="677565CF"/>
    <w:rsid w:val="678021C0"/>
    <w:rsid w:val="67855215"/>
    <w:rsid w:val="6791853B"/>
    <w:rsid w:val="679609DC"/>
    <w:rsid w:val="679A80CD"/>
    <w:rsid w:val="679B2872"/>
    <w:rsid w:val="67B0518E"/>
    <w:rsid w:val="67C2AB84"/>
    <w:rsid w:val="67D2AEE3"/>
    <w:rsid w:val="67E6EF56"/>
    <w:rsid w:val="67EA47ED"/>
    <w:rsid w:val="67ED8B65"/>
    <w:rsid w:val="67EFB339"/>
    <w:rsid w:val="67F2E4BB"/>
    <w:rsid w:val="67FB1CA1"/>
    <w:rsid w:val="6803FD94"/>
    <w:rsid w:val="681AE849"/>
    <w:rsid w:val="681CDFC9"/>
    <w:rsid w:val="682E31BF"/>
    <w:rsid w:val="684F5A30"/>
    <w:rsid w:val="685EE8FF"/>
    <w:rsid w:val="6869C48F"/>
    <w:rsid w:val="6869FB35"/>
    <w:rsid w:val="6898FE89"/>
    <w:rsid w:val="68A3F65D"/>
    <w:rsid w:val="68BEF08D"/>
    <w:rsid w:val="68C5607F"/>
    <w:rsid w:val="68C7DA66"/>
    <w:rsid w:val="68D5F919"/>
    <w:rsid w:val="68DC1ACB"/>
    <w:rsid w:val="68EA4334"/>
    <w:rsid w:val="68F1D421"/>
    <w:rsid w:val="68F37275"/>
    <w:rsid w:val="6912EF5F"/>
    <w:rsid w:val="69167F76"/>
    <w:rsid w:val="6920363C"/>
    <w:rsid w:val="69209D89"/>
    <w:rsid w:val="692B94CD"/>
    <w:rsid w:val="693570C5"/>
    <w:rsid w:val="6944DE89"/>
    <w:rsid w:val="6948DC3E"/>
    <w:rsid w:val="6956409E"/>
    <w:rsid w:val="695C9176"/>
    <w:rsid w:val="69637432"/>
    <w:rsid w:val="6966A2FD"/>
    <w:rsid w:val="696C7B49"/>
    <w:rsid w:val="69730926"/>
    <w:rsid w:val="69820296"/>
    <w:rsid w:val="699BA5F2"/>
    <w:rsid w:val="699F9B41"/>
    <w:rsid w:val="69A7B5CA"/>
    <w:rsid w:val="69AC8B30"/>
    <w:rsid w:val="69C5FBD1"/>
    <w:rsid w:val="69D06ED2"/>
    <w:rsid w:val="69D50E73"/>
    <w:rsid w:val="69D6F8A3"/>
    <w:rsid w:val="69EA2C60"/>
    <w:rsid w:val="6A0AB5A2"/>
    <w:rsid w:val="6A2D4E98"/>
    <w:rsid w:val="6A33A8EB"/>
    <w:rsid w:val="6A34A5B0"/>
    <w:rsid w:val="6A548367"/>
    <w:rsid w:val="6A577289"/>
    <w:rsid w:val="6A6E5302"/>
    <w:rsid w:val="6A73097D"/>
    <w:rsid w:val="6A77C4EA"/>
    <w:rsid w:val="6A7EA206"/>
    <w:rsid w:val="6A833AAB"/>
    <w:rsid w:val="6A862A60"/>
    <w:rsid w:val="6AAAA0B5"/>
    <w:rsid w:val="6ABEF7A6"/>
    <w:rsid w:val="6ABFA4CA"/>
    <w:rsid w:val="6ACE9849"/>
    <w:rsid w:val="6ADFF064"/>
    <w:rsid w:val="6AE2F96F"/>
    <w:rsid w:val="6AF53214"/>
    <w:rsid w:val="6B013AE8"/>
    <w:rsid w:val="6B031124"/>
    <w:rsid w:val="6B08511D"/>
    <w:rsid w:val="6B0C5922"/>
    <w:rsid w:val="6B1B5191"/>
    <w:rsid w:val="6B1FB65F"/>
    <w:rsid w:val="6B261BF2"/>
    <w:rsid w:val="6B2B0D76"/>
    <w:rsid w:val="6B2D7E73"/>
    <w:rsid w:val="6B359FED"/>
    <w:rsid w:val="6B38DA3A"/>
    <w:rsid w:val="6B3FADF4"/>
    <w:rsid w:val="6B400E39"/>
    <w:rsid w:val="6B40D491"/>
    <w:rsid w:val="6B477C66"/>
    <w:rsid w:val="6B557FF5"/>
    <w:rsid w:val="6B5E5BE1"/>
    <w:rsid w:val="6B6D9BBD"/>
    <w:rsid w:val="6B826394"/>
    <w:rsid w:val="6B85C7FB"/>
    <w:rsid w:val="6B8B0166"/>
    <w:rsid w:val="6B8BCCCC"/>
    <w:rsid w:val="6B9A4214"/>
    <w:rsid w:val="6BA349DB"/>
    <w:rsid w:val="6BC7DCC0"/>
    <w:rsid w:val="6BCE516A"/>
    <w:rsid w:val="6BD8D8E2"/>
    <w:rsid w:val="6BDD6A0C"/>
    <w:rsid w:val="6BDDBAFC"/>
    <w:rsid w:val="6BFE53D4"/>
    <w:rsid w:val="6C1A7267"/>
    <w:rsid w:val="6C2001E1"/>
    <w:rsid w:val="6C2004D7"/>
    <w:rsid w:val="6C22D140"/>
    <w:rsid w:val="6C2A1C3E"/>
    <w:rsid w:val="6C2BA8F7"/>
    <w:rsid w:val="6C31A597"/>
    <w:rsid w:val="6C37A52E"/>
    <w:rsid w:val="6C40F1EB"/>
    <w:rsid w:val="6C50BD13"/>
    <w:rsid w:val="6C511F00"/>
    <w:rsid w:val="6C5BD086"/>
    <w:rsid w:val="6C6992D3"/>
    <w:rsid w:val="6C77D7B4"/>
    <w:rsid w:val="6C7DC4BB"/>
    <w:rsid w:val="6C7E23D4"/>
    <w:rsid w:val="6C7E7DCD"/>
    <w:rsid w:val="6C9067C3"/>
    <w:rsid w:val="6C92E551"/>
    <w:rsid w:val="6CA1E3A7"/>
    <w:rsid w:val="6CA46ADD"/>
    <w:rsid w:val="6CADADC6"/>
    <w:rsid w:val="6CAE7693"/>
    <w:rsid w:val="6CAF233B"/>
    <w:rsid w:val="6CC644B6"/>
    <w:rsid w:val="6CC79F1A"/>
    <w:rsid w:val="6CC89D51"/>
    <w:rsid w:val="6CDBAE2E"/>
    <w:rsid w:val="6CDF6D55"/>
    <w:rsid w:val="6CEC19B6"/>
    <w:rsid w:val="6CEE71E7"/>
    <w:rsid w:val="6CF920F9"/>
    <w:rsid w:val="6D08E952"/>
    <w:rsid w:val="6D0ED5B9"/>
    <w:rsid w:val="6D19CDF2"/>
    <w:rsid w:val="6D1CCD6B"/>
    <w:rsid w:val="6D23973E"/>
    <w:rsid w:val="6D241402"/>
    <w:rsid w:val="6D3E2CEC"/>
    <w:rsid w:val="6D448B9A"/>
    <w:rsid w:val="6D4983EE"/>
    <w:rsid w:val="6D5A4E8B"/>
    <w:rsid w:val="6D6DF250"/>
    <w:rsid w:val="6D8052F8"/>
    <w:rsid w:val="6D82007D"/>
    <w:rsid w:val="6D84D023"/>
    <w:rsid w:val="6D999046"/>
    <w:rsid w:val="6DA564E3"/>
    <w:rsid w:val="6DA93A47"/>
    <w:rsid w:val="6DABCB3A"/>
    <w:rsid w:val="6DB09694"/>
    <w:rsid w:val="6DB41B28"/>
    <w:rsid w:val="6DB8F6D8"/>
    <w:rsid w:val="6DBCF174"/>
    <w:rsid w:val="6DBDDCA7"/>
    <w:rsid w:val="6DC2B456"/>
    <w:rsid w:val="6DC8BDBC"/>
    <w:rsid w:val="6DDC41AA"/>
    <w:rsid w:val="6DE36D99"/>
    <w:rsid w:val="6DF90506"/>
    <w:rsid w:val="6DF95B97"/>
    <w:rsid w:val="6DFE6FC0"/>
    <w:rsid w:val="6E130E22"/>
    <w:rsid w:val="6E1534AE"/>
    <w:rsid w:val="6E182B7D"/>
    <w:rsid w:val="6E1B588C"/>
    <w:rsid w:val="6E45A890"/>
    <w:rsid w:val="6E4ECBDD"/>
    <w:rsid w:val="6E5EF4BD"/>
    <w:rsid w:val="6E66DA4A"/>
    <w:rsid w:val="6E6E63C7"/>
    <w:rsid w:val="6E82F5DA"/>
    <w:rsid w:val="6E8B126D"/>
    <w:rsid w:val="6E9852B4"/>
    <w:rsid w:val="6EA50266"/>
    <w:rsid w:val="6EACC619"/>
    <w:rsid w:val="6EBBA45A"/>
    <w:rsid w:val="6EBF313E"/>
    <w:rsid w:val="6EC61CC1"/>
    <w:rsid w:val="6ED6B389"/>
    <w:rsid w:val="6EDC1E20"/>
    <w:rsid w:val="6EDE5F55"/>
    <w:rsid w:val="6EE66A60"/>
    <w:rsid w:val="6EE83D35"/>
    <w:rsid w:val="6F0E9651"/>
    <w:rsid w:val="6F1A3FF1"/>
    <w:rsid w:val="6F31A1CD"/>
    <w:rsid w:val="6F3CE34A"/>
    <w:rsid w:val="6F405C5B"/>
    <w:rsid w:val="6F44A286"/>
    <w:rsid w:val="6F457805"/>
    <w:rsid w:val="6F4925E7"/>
    <w:rsid w:val="6F4980DF"/>
    <w:rsid w:val="6F531490"/>
    <w:rsid w:val="6F54C739"/>
    <w:rsid w:val="6F5625FD"/>
    <w:rsid w:val="6F5F9F4A"/>
    <w:rsid w:val="6F67D5CA"/>
    <w:rsid w:val="6F67FD84"/>
    <w:rsid w:val="6F70D4C9"/>
    <w:rsid w:val="6F7885DC"/>
    <w:rsid w:val="6F7962B2"/>
    <w:rsid w:val="6F7E9CC7"/>
    <w:rsid w:val="6F84D227"/>
    <w:rsid w:val="6F88CFF8"/>
    <w:rsid w:val="6F8F65A5"/>
    <w:rsid w:val="6FA745EC"/>
    <w:rsid w:val="6FDC9CF6"/>
    <w:rsid w:val="6FDF880F"/>
    <w:rsid w:val="6FE0C53F"/>
    <w:rsid w:val="6FE49D80"/>
    <w:rsid w:val="6FE6C3FD"/>
    <w:rsid w:val="6FF52747"/>
    <w:rsid w:val="7012D401"/>
    <w:rsid w:val="70137A43"/>
    <w:rsid w:val="70261F0A"/>
    <w:rsid w:val="70298D22"/>
    <w:rsid w:val="702BB52B"/>
    <w:rsid w:val="702F3029"/>
    <w:rsid w:val="703105C4"/>
    <w:rsid w:val="70369420"/>
    <w:rsid w:val="703EB3FB"/>
    <w:rsid w:val="7050C57C"/>
    <w:rsid w:val="7063E860"/>
    <w:rsid w:val="70683A30"/>
    <w:rsid w:val="7073DA55"/>
    <w:rsid w:val="708210C0"/>
    <w:rsid w:val="7087BCA2"/>
    <w:rsid w:val="70901230"/>
    <w:rsid w:val="7092A0F2"/>
    <w:rsid w:val="70930B74"/>
    <w:rsid w:val="7096A9EB"/>
    <w:rsid w:val="70B8D2D9"/>
    <w:rsid w:val="70CAA393"/>
    <w:rsid w:val="70CC3CBD"/>
    <w:rsid w:val="70CF8B5E"/>
    <w:rsid w:val="70D07856"/>
    <w:rsid w:val="70D568EC"/>
    <w:rsid w:val="70E3924E"/>
    <w:rsid w:val="70F3837A"/>
    <w:rsid w:val="70F3B8B9"/>
    <w:rsid w:val="70F8D0FB"/>
    <w:rsid w:val="7118B349"/>
    <w:rsid w:val="711D6F76"/>
    <w:rsid w:val="711E597D"/>
    <w:rsid w:val="7128CEE5"/>
    <w:rsid w:val="712AACF5"/>
    <w:rsid w:val="712C9BAD"/>
    <w:rsid w:val="7130AF6A"/>
    <w:rsid w:val="71365E9B"/>
    <w:rsid w:val="71382CA5"/>
    <w:rsid w:val="713D7B14"/>
    <w:rsid w:val="7141457D"/>
    <w:rsid w:val="71473A78"/>
    <w:rsid w:val="7159B930"/>
    <w:rsid w:val="7160CEC5"/>
    <w:rsid w:val="71665CEC"/>
    <w:rsid w:val="71668685"/>
    <w:rsid w:val="716C324B"/>
    <w:rsid w:val="7171D7CA"/>
    <w:rsid w:val="71750B8C"/>
    <w:rsid w:val="717C040F"/>
    <w:rsid w:val="718248CF"/>
    <w:rsid w:val="718FFC68"/>
    <w:rsid w:val="71912D17"/>
    <w:rsid w:val="719655FE"/>
    <w:rsid w:val="71A267EE"/>
    <w:rsid w:val="71A7D851"/>
    <w:rsid w:val="71B3071D"/>
    <w:rsid w:val="71B43435"/>
    <w:rsid w:val="71B47508"/>
    <w:rsid w:val="71C02118"/>
    <w:rsid w:val="71C13521"/>
    <w:rsid w:val="71F6FD22"/>
    <w:rsid w:val="71FE0821"/>
    <w:rsid w:val="7233161A"/>
    <w:rsid w:val="723380D9"/>
    <w:rsid w:val="723DCB6B"/>
    <w:rsid w:val="7245EB50"/>
    <w:rsid w:val="7246318E"/>
    <w:rsid w:val="724C9433"/>
    <w:rsid w:val="725494C6"/>
    <w:rsid w:val="72760F50"/>
    <w:rsid w:val="727632F4"/>
    <w:rsid w:val="7277FD1D"/>
    <w:rsid w:val="72875882"/>
    <w:rsid w:val="7287B8F9"/>
    <w:rsid w:val="728B060A"/>
    <w:rsid w:val="7299B49E"/>
    <w:rsid w:val="7299D3F9"/>
    <w:rsid w:val="729E5585"/>
    <w:rsid w:val="72A2BEA7"/>
    <w:rsid w:val="72B25B4F"/>
    <w:rsid w:val="72B5A01B"/>
    <w:rsid w:val="72C43000"/>
    <w:rsid w:val="72D59B46"/>
    <w:rsid w:val="72DC200D"/>
    <w:rsid w:val="72E8A5D1"/>
    <w:rsid w:val="72F7C52F"/>
    <w:rsid w:val="72FCA356"/>
    <w:rsid w:val="72FFD25C"/>
    <w:rsid w:val="730F382C"/>
    <w:rsid w:val="7312D3BA"/>
    <w:rsid w:val="73166EE8"/>
    <w:rsid w:val="73250CE2"/>
    <w:rsid w:val="732B9A11"/>
    <w:rsid w:val="732EB201"/>
    <w:rsid w:val="733DD10A"/>
    <w:rsid w:val="73466C55"/>
    <w:rsid w:val="734A74C3"/>
    <w:rsid w:val="73502F51"/>
    <w:rsid w:val="73516CD2"/>
    <w:rsid w:val="7358589B"/>
    <w:rsid w:val="7358707F"/>
    <w:rsid w:val="736537A0"/>
    <w:rsid w:val="73666DD6"/>
    <w:rsid w:val="736D27DA"/>
    <w:rsid w:val="737AA2C3"/>
    <w:rsid w:val="739B07DF"/>
    <w:rsid w:val="73A0C0F8"/>
    <w:rsid w:val="73A1B422"/>
    <w:rsid w:val="73B7E921"/>
    <w:rsid w:val="73BA516C"/>
    <w:rsid w:val="73C940EC"/>
    <w:rsid w:val="73CD47F2"/>
    <w:rsid w:val="73CDD100"/>
    <w:rsid w:val="73DBBFD9"/>
    <w:rsid w:val="73DE20BE"/>
    <w:rsid w:val="73E922A5"/>
    <w:rsid w:val="73EAB2B5"/>
    <w:rsid w:val="73EECC2E"/>
    <w:rsid w:val="73EF2A6D"/>
    <w:rsid w:val="73F25ECD"/>
    <w:rsid w:val="73F66507"/>
    <w:rsid w:val="73F74A8E"/>
    <w:rsid w:val="740FDAC9"/>
    <w:rsid w:val="742CDAA8"/>
    <w:rsid w:val="74348698"/>
    <w:rsid w:val="74367986"/>
    <w:rsid w:val="743851DB"/>
    <w:rsid w:val="743E6E1E"/>
    <w:rsid w:val="7443C961"/>
    <w:rsid w:val="744774EE"/>
    <w:rsid w:val="74498ADD"/>
    <w:rsid w:val="744B9D8F"/>
    <w:rsid w:val="744B9DD5"/>
    <w:rsid w:val="7451ABA1"/>
    <w:rsid w:val="74544CAD"/>
    <w:rsid w:val="745B760B"/>
    <w:rsid w:val="7462BF64"/>
    <w:rsid w:val="7462D6C8"/>
    <w:rsid w:val="74644867"/>
    <w:rsid w:val="74648147"/>
    <w:rsid w:val="7468C733"/>
    <w:rsid w:val="746CA525"/>
    <w:rsid w:val="7476E03C"/>
    <w:rsid w:val="74779099"/>
    <w:rsid w:val="747BAA12"/>
    <w:rsid w:val="7483FE57"/>
    <w:rsid w:val="749873B7"/>
    <w:rsid w:val="74AD38B6"/>
    <w:rsid w:val="74AD6AA3"/>
    <w:rsid w:val="74BB8C70"/>
    <w:rsid w:val="74BF90F9"/>
    <w:rsid w:val="74C7F524"/>
    <w:rsid w:val="74C947C9"/>
    <w:rsid w:val="74CD5EBF"/>
    <w:rsid w:val="74D6500D"/>
    <w:rsid w:val="74D7583F"/>
    <w:rsid w:val="74E05B6F"/>
    <w:rsid w:val="74F27E32"/>
    <w:rsid w:val="74FA371E"/>
    <w:rsid w:val="74FDC379"/>
    <w:rsid w:val="7508D36F"/>
    <w:rsid w:val="750E56E5"/>
    <w:rsid w:val="7514B293"/>
    <w:rsid w:val="752D1348"/>
    <w:rsid w:val="75361FCB"/>
    <w:rsid w:val="75410B11"/>
    <w:rsid w:val="754928E7"/>
    <w:rsid w:val="75658BA2"/>
    <w:rsid w:val="7568CCF2"/>
    <w:rsid w:val="7573FE45"/>
    <w:rsid w:val="75AA7552"/>
    <w:rsid w:val="75AAF489"/>
    <w:rsid w:val="75B1D7DA"/>
    <w:rsid w:val="75B438D0"/>
    <w:rsid w:val="75B70371"/>
    <w:rsid w:val="75BDEEF1"/>
    <w:rsid w:val="75C576D8"/>
    <w:rsid w:val="75CAB343"/>
    <w:rsid w:val="75D7B83C"/>
    <w:rsid w:val="75F7F5D1"/>
    <w:rsid w:val="75F96806"/>
    <w:rsid w:val="75FA2715"/>
    <w:rsid w:val="760B7B12"/>
    <w:rsid w:val="760D507C"/>
    <w:rsid w:val="76217DD6"/>
    <w:rsid w:val="7625B553"/>
    <w:rsid w:val="76294849"/>
    <w:rsid w:val="762BD3E3"/>
    <w:rsid w:val="7634E267"/>
    <w:rsid w:val="763E3474"/>
    <w:rsid w:val="7640BCD7"/>
    <w:rsid w:val="76440FD4"/>
    <w:rsid w:val="76465C07"/>
    <w:rsid w:val="765007E8"/>
    <w:rsid w:val="76545249"/>
    <w:rsid w:val="76555903"/>
    <w:rsid w:val="7656573A"/>
    <w:rsid w:val="7669A536"/>
    <w:rsid w:val="767A70CE"/>
    <w:rsid w:val="767B02AB"/>
    <w:rsid w:val="768B3599"/>
    <w:rsid w:val="768F11DC"/>
    <w:rsid w:val="7698AE8A"/>
    <w:rsid w:val="769E8183"/>
    <w:rsid w:val="76E3F642"/>
    <w:rsid w:val="76EFF5FA"/>
    <w:rsid w:val="76F46732"/>
    <w:rsid w:val="76FB39A0"/>
    <w:rsid w:val="77104094"/>
    <w:rsid w:val="77140986"/>
    <w:rsid w:val="771BD811"/>
    <w:rsid w:val="771CE0AC"/>
    <w:rsid w:val="772D0FAE"/>
    <w:rsid w:val="77357746"/>
    <w:rsid w:val="7739129F"/>
    <w:rsid w:val="773FBE53"/>
    <w:rsid w:val="7755EC69"/>
    <w:rsid w:val="775CF213"/>
    <w:rsid w:val="7769EBEF"/>
    <w:rsid w:val="777C5864"/>
    <w:rsid w:val="7786BEEF"/>
    <w:rsid w:val="778FE40C"/>
    <w:rsid w:val="77A04849"/>
    <w:rsid w:val="77A37E3F"/>
    <w:rsid w:val="77A91DCF"/>
    <w:rsid w:val="77D51DAB"/>
    <w:rsid w:val="77D51E99"/>
    <w:rsid w:val="77DFBDF0"/>
    <w:rsid w:val="77F19C3C"/>
    <w:rsid w:val="77F1F0F0"/>
    <w:rsid w:val="77F2ED0F"/>
    <w:rsid w:val="77FE84B5"/>
    <w:rsid w:val="7808B74E"/>
    <w:rsid w:val="780A8205"/>
    <w:rsid w:val="7814408B"/>
    <w:rsid w:val="783AD855"/>
    <w:rsid w:val="785EA74D"/>
    <w:rsid w:val="7865F1E8"/>
    <w:rsid w:val="786B7B20"/>
    <w:rsid w:val="78760701"/>
    <w:rsid w:val="78887EB8"/>
    <w:rsid w:val="788BC65B"/>
    <w:rsid w:val="78931C84"/>
    <w:rsid w:val="7895DC3C"/>
    <w:rsid w:val="78A215AE"/>
    <w:rsid w:val="78A87C09"/>
    <w:rsid w:val="78B1888C"/>
    <w:rsid w:val="78DB0D27"/>
    <w:rsid w:val="78DE8522"/>
    <w:rsid w:val="78E62AC6"/>
    <w:rsid w:val="78F0655F"/>
    <w:rsid w:val="78FF3A21"/>
    <w:rsid w:val="78FFA59B"/>
    <w:rsid w:val="79078487"/>
    <w:rsid w:val="790817EB"/>
    <w:rsid w:val="7908A170"/>
    <w:rsid w:val="790D08BF"/>
    <w:rsid w:val="790ED222"/>
    <w:rsid w:val="791FC09F"/>
    <w:rsid w:val="795A7735"/>
    <w:rsid w:val="796BE794"/>
    <w:rsid w:val="797517A5"/>
    <w:rsid w:val="7983169F"/>
    <w:rsid w:val="7987A785"/>
    <w:rsid w:val="79966415"/>
    <w:rsid w:val="79AF4EC9"/>
    <w:rsid w:val="79C702A7"/>
    <w:rsid w:val="79C7C54A"/>
    <w:rsid w:val="79D1349C"/>
    <w:rsid w:val="79EAB1DD"/>
    <w:rsid w:val="79F26FB0"/>
    <w:rsid w:val="7A00A4B8"/>
    <w:rsid w:val="7A086DCD"/>
    <w:rsid w:val="7A13979B"/>
    <w:rsid w:val="7A2796BC"/>
    <w:rsid w:val="7A294174"/>
    <w:rsid w:val="7A2BA6DB"/>
    <w:rsid w:val="7A4830A6"/>
    <w:rsid w:val="7A53BF36"/>
    <w:rsid w:val="7A5D74C7"/>
    <w:rsid w:val="7A794389"/>
    <w:rsid w:val="7A80BCB8"/>
    <w:rsid w:val="7A84E8DB"/>
    <w:rsid w:val="7A8C1F46"/>
    <w:rsid w:val="7A942D79"/>
    <w:rsid w:val="7A95FDE1"/>
    <w:rsid w:val="7AA1D81A"/>
    <w:rsid w:val="7AA441B6"/>
    <w:rsid w:val="7AAD793A"/>
    <w:rsid w:val="7AC4E934"/>
    <w:rsid w:val="7ACF4C92"/>
    <w:rsid w:val="7AD15D46"/>
    <w:rsid w:val="7AD1C14A"/>
    <w:rsid w:val="7ADEDE49"/>
    <w:rsid w:val="7AE8EAC8"/>
    <w:rsid w:val="7AEC1A86"/>
    <w:rsid w:val="7B014D3E"/>
    <w:rsid w:val="7B0A50AE"/>
    <w:rsid w:val="7B0C4733"/>
    <w:rsid w:val="7B175EB2"/>
    <w:rsid w:val="7B1C2524"/>
    <w:rsid w:val="7B3181EE"/>
    <w:rsid w:val="7B380F5D"/>
    <w:rsid w:val="7B3CA043"/>
    <w:rsid w:val="7B415933"/>
    <w:rsid w:val="7B4A4A1C"/>
    <w:rsid w:val="7B4AE743"/>
    <w:rsid w:val="7B5933A2"/>
    <w:rsid w:val="7B623F2D"/>
    <w:rsid w:val="7B68C550"/>
    <w:rsid w:val="7B72DFDE"/>
    <w:rsid w:val="7B764B5B"/>
    <w:rsid w:val="7B8C69EE"/>
    <w:rsid w:val="7BA0EABB"/>
    <w:rsid w:val="7BA29C97"/>
    <w:rsid w:val="7BBF6AE7"/>
    <w:rsid w:val="7BCCACC0"/>
    <w:rsid w:val="7BD6805A"/>
    <w:rsid w:val="7BDA4FD6"/>
    <w:rsid w:val="7BDD914B"/>
    <w:rsid w:val="7BE260CB"/>
    <w:rsid w:val="7BFB27C4"/>
    <w:rsid w:val="7C00D37A"/>
    <w:rsid w:val="7C24FB71"/>
    <w:rsid w:val="7C2501F2"/>
    <w:rsid w:val="7C27D211"/>
    <w:rsid w:val="7C29D03D"/>
    <w:rsid w:val="7C2CCC12"/>
    <w:rsid w:val="7C2DDF00"/>
    <w:rsid w:val="7C40798E"/>
    <w:rsid w:val="7C49499B"/>
    <w:rsid w:val="7C58A72F"/>
    <w:rsid w:val="7C60B995"/>
    <w:rsid w:val="7C63AD67"/>
    <w:rsid w:val="7C6C4B01"/>
    <w:rsid w:val="7C6C729B"/>
    <w:rsid w:val="7C70B3A8"/>
    <w:rsid w:val="7C92AF45"/>
    <w:rsid w:val="7C9C6F2E"/>
    <w:rsid w:val="7CB32F13"/>
    <w:rsid w:val="7CBD039C"/>
    <w:rsid w:val="7CC79AD7"/>
    <w:rsid w:val="7CCFE656"/>
    <w:rsid w:val="7CD3DFBE"/>
    <w:rsid w:val="7CD69F61"/>
    <w:rsid w:val="7CD80318"/>
    <w:rsid w:val="7CDA7220"/>
    <w:rsid w:val="7CDF26BB"/>
    <w:rsid w:val="7CE421F0"/>
    <w:rsid w:val="7CE85C7E"/>
    <w:rsid w:val="7CE92CE6"/>
    <w:rsid w:val="7CEE0B18"/>
    <w:rsid w:val="7CF03988"/>
    <w:rsid w:val="7CF7B76B"/>
    <w:rsid w:val="7CF9E65D"/>
    <w:rsid w:val="7D094274"/>
    <w:rsid w:val="7D0F27F0"/>
    <w:rsid w:val="7D10597F"/>
    <w:rsid w:val="7D17260F"/>
    <w:rsid w:val="7D1B0FEE"/>
    <w:rsid w:val="7D1F02FD"/>
    <w:rsid w:val="7D2C7B4C"/>
    <w:rsid w:val="7D4488CC"/>
    <w:rsid w:val="7D467EB9"/>
    <w:rsid w:val="7D471153"/>
    <w:rsid w:val="7D4ED60D"/>
    <w:rsid w:val="7D538090"/>
    <w:rsid w:val="7D58F367"/>
    <w:rsid w:val="7D599EBF"/>
    <w:rsid w:val="7D615554"/>
    <w:rsid w:val="7D6A0CCD"/>
    <w:rsid w:val="7D70233D"/>
    <w:rsid w:val="7D785FDB"/>
    <w:rsid w:val="7D844750"/>
    <w:rsid w:val="7D984C72"/>
    <w:rsid w:val="7DAC2820"/>
    <w:rsid w:val="7DADC78B"/>
    <w:rsid w:val="7DAF693A"/>
    <w:rsid w:val="7DB3A33B"/>
    <w:rsid w:val="7DB9EF7F"/>
    <w:rsid w:val="7DBB5BD8"/>
    <w:rsid w:val="7DD5C528"/>
    <w:rsid w:val="7DD61CCD"/>
    <w:rsid w:val="7DD6FDB1"/>
    <w:rsid w:val="7DDC5CFA"/>
    <w:rsid w:val="7DDE825E"/>
    <w:rsid w:val="7DE9A0A3"/>
    <w:rsid w:val="7DEB8F69"/>
    <w:rsid w:val="7DFA5F0E"/>
    <w:rsid w:val="7DFBC0F7"/>
    <w:rsid w:val="7DFF1844"/>
    <w:rsid w:val="7DFFEEB7"/>
    <w:rsid w:val="7E062594"/>
    <w:rsid w:val="7E0842FC"/>
    <w:rsid w:val="7E184DED"/>
    <w:rsid w:val="7E1859AF"/>
    <w:rsid w:val="7E444C9C"/>
    <w:rsid w:val="7E494659"/>
    <w:rsid w:val="7E527933"/>
    <w:rsid w:val="7E5388A0"/>
    <w:rsid w:val="7E63824F"/>
    <w:rsid w:val="7E9303CA"/>
    <w:rsid w:val="7E932435"/>
    <w:rsid w:val="7E98E033"/>
    <w:rsid w:val="7E9B1F2C"/>
    <w:rsid w:val="7EA9CE62"/>
    <w:rsid w:val="7EB4BD39"/>
    <w:rsid w:val="7EBB20EC"/>
    <w:rsid w:val="7EC71320"/>
    <w:rsid w:val="7ECF4561"/>
    <w:rsid w:val="7ED3A8AC"/>
    <w:rsid w:val="7EDBCF22"/>
    <w:rsid w:val="7EF680E7"/>
    <w:rsid w:val="7EF88538"/>
    <w:rsid w:val="7F08FC04"/>
    <w:rsid w:val="7F0B45FB"/>
    <w:rsid w:val="7F14303C"/>
    <w:rsid w:val="7F332B0A"/>
    <w:rsid w:val="7F446903"/>
    <w:rsid w:val="7F46EF3A"/>
    <w:rsid w:val="7F4E2A37"/>
    <w:rsid w:val="7F4F5CB1"/>
    <w:rsid w:val="7F582A11"/>
    <w:rsid w:val="7F663BFF"/>
    <w:rsid w:val="7F666DD0"/>
    <w:rsid w:val="7F82A760"/>
    <w:rsid w:val="7F87DE01"/>
    <w:rsid w:val="7F97F5DA"/>
    <w:rsid w:val="7FA8CC07"/>
    <w:rsid w:val="7FC5EC0F"/>
    <w:rsid w:val="7FCF7098"/>
    <w:rsid w:val="7FD0E7B0"/>
    <w:rsid w:val="7FD32848"/>
    <w:rsid w:val="7FD40FF0"/>
    <w:rsid w:val="7FD50FAB"/>
    <w:rsid w:val="7FDA01DF"/>
    <w:rsid w:val="7FE1732B"/>
    <w:rsid w:val="7FEDF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E354"/>
  <w15:chartTrackingRefBased/>
  <w15:docId w15:val="{FC3DC741-C7BD-430C-9764-A3E6F3C6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0D"/>
    <w:pPr>
      <w:jc w:val="both"/>
    </w:pPr>
    <w:rPr>
      <w:rFonts w:ascii="Times New Roman" w:hAnsi="Times New Roman" w:cs="Times New Roman"/>
      <w:sz w:val="28"/>
      <w:szCs w:val="24"/>
    </w:rPr>
  </w:style>
  <w:style w:type="paragraph" w:styleId="Heading1">
    <w:name w:val="heading 1"/>
    <w:basedOn w:val="Normal"/>
    <w:next w:val="Normal"/>
    <w:link w:val="Heading1Char"/>
    <w:autoRedefine/>
    <w:uiPriority w:val="9"/>
    <w:qFormat/>
    <w:rsid w:val="002D1288"/>
    <w:pPr>
      <w:jc w:val="left"/>
      <w:outlineLvl w:val="0"/>
    </w:pPr>
    <w:rPr>
      <w:b/>
      <w:sz w:val="36"/>
      <w:u w:val="single"/>
    </w:rPr>
  </w:style>
  <w:style w:type="paragraph" w:styleId="Heading2">
    <w:name w:val="heading 2"/>
    <w:basedOn w:val="Normal"/>
    <w:next w:val="Normal"/>
    <w:link w:val="Heading2Char"/>
    <w:uiPriority w:val="9"/>
    <w:unhideWhenUsed/>
    <w:qFormat/>
    <w:rsid w:val="00103EFC"/>
    <w:pPr>
      <w:outlineLvl w:val="1"/>
    </w:pPr>
    <w:rPr>
      <w:b/>
      <w:sz w:val="32"/>
    </w:rPr>
  </w:style>
  <w:style w:type="paragraph" w:styleId="Heading3">
    <w:name w:val="heading 3"/>
    <w:basedOn w:val="Normal"/>
    <w:next w:val="Normal"/>
    <w:link w:val="Heading3Char"/>
    <w:uiPriority w:val="9"/>
    <w:unhideWhenUsed/>
    <w:qFormat/>
    <w:rsid w:val="00A71CC0"/>
    <w:pPr>
      <w:outlineLvl w:val="2"/>
    </w:pPr>
    <w:rPr>
      <w:sz w:val="32"/>
      <w:u w:val="single"/>
    </w:rPr>
  </w:style>
  <w:style w:type="paragraph" w:styleId="Heading4">
    <w:name w:val="heading 4"/>
    <w:basedOn w:val="Normal"/>
    <w:next w:val="Normal"/>
    <w:link w:val="Heading4Char"/>
    <w:uiPriority w:val="9"/>
    <w:unhideWhenUsed/>
    <w:qFormat/>
    <w:rsid w:val="00434548"/>
    <w:pPr>
      <w:keepNext/>
      <w:keepLines/>
      <w:spacing w:before="40" w:after="0"/>
      <w:outlineLvl w:val="3"/>
    </w:pPr>
    <w:rPr>
      <w:rFonts w:eastAsiaTheme="majorEastAsia" w:cstheme="majorBidi"/>
      <w:b/>
    </w:rPr>
  </w:style>
  <w:style w:type="paragraph" w:styleId="Heading5">
    <w:name w:val="heading 5"/>
    <w:basedOn w:val="Normal"/>
    <w:next w:val="Normal"/>
    <w:link w:val="Heading5Char"/>
    <w:uiPriority w:val="9"/>
    <w:unhideWhenUsed/>
    <w:qFormat/>
    <w:rsid w:val="00E556DD"/>
    <w:pPr>
      <w:outlineLvl w:val="4"/>
    </w:pPr>
    <w:rPr>
      <w:color w:val="FF0000"/>
    </w:rPr>
  </w:style>
  <w:style w:type="paragraph" w:styleId="Heading6">
    <w:name w:val="heading 6"/>
    <w:basedOn w:val="Normal"/>
    <w:next w:val="Normal"/>
    <w:link w:val="Heading6Char"/>
    <w:uiPriority w:val="9"/>
    <w:unhideWhenUsed/>
    <w:qFormat/>
    <w:rsid w:val="00D570C8"/>
    <w:pPr>
      <w:keepNext/>
      <w:keepLines/>
      <w:spacing w:before="40" w:after="0"/>
      <w:outlineLvl w:val="5"/>
    </w:pPr>
    <w:rPr>
      <w:rFonts w:eastAsiaTheme="majorEastAsia"/>
      <w:b/>
      <w:i/>
      <w:iCs/>
      <w:caps/>
    </w:rPr>
  </w:style>
  <w:style w:type="paragraph" w:styleId="Heading7">
    <w:name w:val="heading 7"/>
    <w:basedOn w:val="Normal"/>
    <w:next w:val="Normal"/>
    <w:link w:val="Heading7Char"/>
    <w:uiPriority w:val="9"/>
    <w:semiHidden/>
    <w:unhideWhenUsed/>
    <w:qFormat/>
    <w:rsid w:val="00E0323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0323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0323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288"/>
    <w:rPr>
      <w:rFonts w:ascii="Times New Roman" w:hAnsi="Times New Roman" w:cs="Times New Roman"/>
      <w:b/>
      <w:sz w:val="36"/>
      <w:szCs w:val="24"/>
      <w:u w:val="single"/>
    </w:rPr>
  </w:style>
  <w:style w:type="character" w:customStyle="1" w:styleId="Heading2Char">
    <w:name w:val="Heading 2 Char"/>
    <w:basedOn w:val="DefaultParagraphFont"/>
    <w:link w:val="Heading2"/>
    <w:uiPriority w:val="9"/>
    <w:rsid w:val="000178AA"/>
    <w:rPr>
      <w:rFonts w:ascii="Times New Roman" w:hAnsi="Times New Roman" w:cs="Times New Roman"/>
      <w:b/>
      <w:sz w:val="32"/>
      <w:szCs w:val="24"/>
    </w:rPr>
  </w:style>
  <w:style w:type="character" w:customStyle="1" w:styleId="Heading3Char">
    <w:name w:val="Heading 3 Char"/>
    <w:basedOn w:val="DefaultParagraphFont"/>
    <w:link w:val="Heading3"/>
    <w:uiPriority w:val="9"/>
    <w:rsid w:val="00C21013"/>
    <w:rPr>
      <w:rFonts w:ascii="Times New Roman" w:hAnsi="Times New Roman" w:cs="Times New Roman"/>
      <w:sz w:val="32"/>
      <w:szCs w:val="24"/>
      <w:u w:val="single"/>
    </w:rPr>
  </w:style>
  <w:style w:type="character" w:customStyle="1" w:styleId="Heading4Char">
    <w:name w:val="Heading 4 Char"/>
    <w:basedOn w:val="DefaultParagraphFont"/>
    <w:link w:val="Heading4"/>
    <w:uiPriority w:val="9"/>
    <w:rsid w:val="00D53E6C"/>
    <w:rPr>
      <w:rFonts w:ascii="Times New Roman" w:eastAsiaTheme="majorEastAsia" w:hAnsi="Times New Roman" w:cstheme="majorBidi"/>
      <w:b/>
      <w:sz w:val="28"/>
      <w:szCs w:val="24"/>
    </w:rPr>
  </w:style>
  <w:style w:type="character" w:customStyle="1" w:styleId="Heading5Char">
    <w:name w:val="Heading 5 Char"/>
    <w:basedOn w:val="DefaultParagraphFont"/>
    <w:link w:val="Heading5"/>
    <w:uiPriority w:val="9"/>
    <w:rsid w:val="00E556DD"/>
    <w:rPr>
      <w:rFonts w:ascii="Times New Roman" w:hAnsi="Times New Roman" w:cs="Times New Roman"/>
      <w:color w:val="FF0000"/>
      <w:sz w:val="28"/>
      <w:szCs w:val="24"/>
    </w:rPr>
  </w:style>
  <w:style w:type="character" w:customStyle="1" w:styleId="Heading6Char">
    <w:name w:val="Heading 6 Char"/>
    <w:basedOn w:val="DefaultParagraphFont"/>
    <w:link w:val="Heading6"/>
    <w:uiPriority w:val="9"/>
    <w:rsid w:val="00E03239"/>
    <w:rPr>
      <w:rFonts w:ascii="Times New Roman" w:eastAsiaTheme="majorEastAsia" w:hAnsi="Times New Roman" w:cs="Times New Roman"/>
      <w:b/>
      <w:i/>
      <w:iCs/>
      <w:caps/>
      <w:sz w:val="28"/>
      <w:szCs w:val="24"/>
    </w:rPr>
  </w:style>
  <w:style w:type="character" w:customStyle="1" w:styleId="Heading7Char">
    <w:name w:val="Heading 7 Char"/>
    <w:basedOn w:val="DefaultParagraphFont"/>
    <w:link w:val="Heading7"/>
    <w:uiPriority w:val="9"/>
    <w:semiHidden/>
    <w:rsid w:val="00E0323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0323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03239"/>
    <w:rPr>
      <w:rFonts w:asciiTheme="majorHAnsi" w:eastAsiaTheme="majorEastAsia" w:hAnsiTheme="majorHAnsi" w:cstheme="majorBidi"/>
      <w:i/>
      <w:iCs/>
      <w:color w:val="1F4E79" w:themeColor="accent1" w:themeShade="80"/>
    </w:rPr>
  </w:style>
  <w:style w:type="paragraph" w:styleId="TOCHeading">
    <w:name w:val="TOC Heading"/>
    <w:basedOn w:val="Heading1"/>
    <w:next w:val="Normal"/>
    <w:uiPriority w:val="39"/>
    <w:unhideWhenUsed/>
    <w:qFormat/>
    <w:rsid w:val="00E03239"/>
    <w:pPr>
      <w:outlineLvl w:val="9"/>
    </w:pPr>
  </w:style>
  <w:style w:type="paragraph" w:styleId="TOC1">
    <w:name w:val="toc 1"/>
    <w:basedOn w:val="Normal"/>
    <w:next w:val="Normal"/>
    <w:autoRedefine/>
    <w:uiPriority w:val="39"/>
    <w:unhideWhenUsed/>
    <w:rsid w:val="00D843D8"/>
    <w:pPr>
      <w:tabs>
        <w:tab w:val="right" w:leader="dot" w:pos="9360"/>
      </w:tabs>
      <w:spacing w:after="100"/>
    </w:pPr>
  </w:style>
  <w:style w:type="character" w:styleId="Hyperlink">
    <w:name w:val="Hyperlink"/>
    <w:basedOn w:val="DefaultParagraphFont"/>
    <w:uiPriority w:val="99"/>
    <w:unhideWhenUsed/>
    <w:rsid w:val="00E03239"/>
    <w:rPr>
      <w:color w:val="0563C1" w:themeColor="hyperlink"/>
      <w:u w:val="single"/>
    </w:rPr>
  </w:style>
  <w:style w:type="paragraph" w:styleId="Caption">
    <w:name w:val="caption"/>
    <w:basedOn w:val="Normal"/>
    <w:next w:val="Normal"/>
    <w:uiPriority w:val="35"/>
    <w:semiHidden/>
    <w:unhideWhenUsed/>
    <w:qFormat/>
    <w:rsid w:val="00E03239"/>
    <w:pPr>
      <w:spacing w:line="240" w:lineRule="auto"/>
    </w:pPr>
    <w:rPr>
      <w:b/>
      <w:bCs/>
      <w:smallCaps/>
      <w:color w:val="44546A" w:themeColor="text2"/>
    </w:rPr>
  </w:style>
  <w:style w:type="paragraph" w:styleId="Title">
    <w:name w:val="Title"/>
    <w:basedOn w:val="Normal"/>
    <w:next w:val="Normal"/>
    <w:link w:val="TitleChar"/>
    <w:uiPriority w:val="10"/>
    <w:qFormat/>
    <w:rsid w:val="00E0323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0323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03239"/>
    <w:pPr>
      <w:numPr>
        <w:ilvl w:val="1"/>
      </w:numPr>
      <w:spacing w:after="240" w:line="240" w:lineRule="auto"/>
    </w:pPr>
    <w:rPr>
      <w:rFonts w:asciiTheme="majorHAnsi" w:eastAsiaTheme="majorEastAsia" w:hAnsiTheme="majorHAnsi" w:cstheme="majorBidi"/>
      <w:color w:val="5B9BD5" w:themeColor="accent1"/>
      <w:szCs w:val="28"/>
    </w:rPr>
  </w:style>
  <w:style w:type="character" w:customStyle="1" w:styleId="SubtitleChar">
    <w:name w:val="Subtitle Char"/>
    <w:basedOn w:val="DefaultParagraphFont"/>
    <w:link w:val="Subtitle"/>
    <w:uiPriority w:val="11"/>
    <w:rsid w:val="00E03239"/>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03239"/>
    <w:rPr>
      <w:b/>
      <w:bCs/>
    </w:rPr>
  </w:style>
  <w:style w:type="character" w:styleId="Emphasis">
    <w:name w:val="Emphasis"/>
    <w:basedOn w:val="DefaultParagraphFont"/>
    <w:uiPriority w:val="20"/>
    <w:qFormat/>
    <w:rsid w:val="00E03239"/>
    <w:rPr>
      <w:i/>
      <w:iCs/>
    </w:rPr>
  </w:style>
  <w:style w:type="paragraph" w:styleId="NoSpacing">
    <w:name w:val="No Spacing"/>
    <w:uiPriority w:val="1"/>
    <w:qFormat/>
    <w:rsid w:val="007C3BF0"/>
    <w:pPr>
      <w:spacing w:after="0" w:line="240" w:lineRule="auto"/>
    </w:pPr>
    <w:rPr>
      <w:rFonts w:ascii="Times New Roman" w:hAnsi="Times New Roman" w:cs="Times New Roman"/>
      <w:sz w:val="24"/>
      <w:szCs w:val="24"/>
    </w:rPr>
  </w:style>
  <w:style w:type="paragraph" w:styleId="Quote">
    <w:name w:val="Quote"/>
    <w:basedOn w:val="Normal"/>
    <w:next w:val="Normal"/>
    <w:link w:val="QuoteChar"/>
    <w:uiPriority w:val="29"/>
    <w:qFormat/>
    <w:rsid w:val="00E03239"/>
    <w:pPr>
      <w:spacing w:before="120" w:after="120"/>
      <w:ind w:left="720"/>
    </w:pPr>
    <w:rPr>
      <w:color w:val="44546A" w:themeColor="text2"/>
    </w:rPr>
  </w:style>
  <w:style w:type="character" w:customStyle="1" w:styleId="QuoteChar">
    <w:name w:val="Quote Char"/>
    <w:basedOn w:val="DefaultParagraphFont"/>
    <w:link w:val="Quote"/>
    <w:uiPriority w:val="29"/>
    <w:rsid w:val="00E03239"/>
    <w:rPr>
      <w:rFonts w:ascii="Times New Roman" w:hAnsi="Times New Roman" w:cs="Times New Roman"/>
      <w:color w:val="44546A" w:themeColor="text2"/>
      <w:sz w:val="28"/>
      <w:szCs w:val="24"/>
    </w:rPr>
  </w:style>
  <w:style w:type="paragraph" w:styleId="IntenseQuote">
    <w:name w:val="Intense Quote"/>
    <w:basedOn w:val="Normal"/>
    <w:next w:val="Normal"/>
    <w:link w:val="IntenseQuoteChar"/>
    <w:uiPriority w:val="30"/>
    <w:qFormat/>
    <w:rsid w:val="00E0323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0323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03239"/>
    <w:rPr>
      <w:i/>
      <w:iCs/>
      <w:color w:val="595959" w:themeColor="text1" w:themeTint="A6"/>
    </w:rPr>
  </w:style>
  <w:style w:type="character" w:styleId="IntenseEmphasis">
    <w:name w:val="Intense Emphasis"/>
    <w:basedOn w:val="DefaultParagraphFont"/>
    <w:uiPriority w:val="21"/>
    <w:qFormat/>
    <w:rsid w:val="00E03239"/>
    <w:rPr>
      <w:b/>
      <w:bCs/>
      <w:i/>
      <w:iCs/>
    </w:rPr>
  </w:style>
  <w:style w:type="character" w:styleId="SubtleReference">
    <w:name w:val="Subtle Reference"/>
    <w:basedOn w:val="DefaultParagraphFont"/>
    <w:uiPriority w:val="31"/>
    <w:qFormat/>
    <w:rsid w:val="00E0323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03239"/>
    <w:rPr>
      <w:b/>
      <w:bCs/>
      <w:smallCaps/>
      <w:color w:val="44546A" w:themeColor="text2"/>
      <w:u w:val="single"/>
    </w:rPr>
  </w:style>
  <w:style w:type="character" w:styleId="BookTitle">
    <w:name w:val="Book Title"/>
    <w:basedOn w:val="DefaultParagraphFont"/>
    <w:uiPriority w:val="33"/>
    <w:qFormat/>
    <w:rsid w:val="00E03239"/>
    <w:rPr>
      <w:b/>
      <w:bCs/>
      <w:smallCaps/>
      <w:spacing w:val="10"/>
    </w:rPr>
  </w:style>
  <w:style w:type="character" w:styleId="CommentReference">
    <w:name w:val="annotation reference"/>
    <w:basedOn w:val="DefaultParagraphFont"/>
    <w:uiPriority w:val="99"/>
    <w:unhideWhenUsed/>
    <w:rsid w:val="00623474"/>
    <w:rPr>
      <w:sz w:val="16"/>
      <w:szCs w:val="16"/>
    </w:rPr>
  </w:style>
  <w:style w:type="paragraph" w:styleId="CommentText">
    <w:name w:val="annotation text"/>
    <w:basedOn w:val="Normal"/>
    <w:link w:val="CommentTextChar"/>
    <w:uiPriority w:val="99"/>
    <w:unhideWhenUsed/>
    <w:rsid w:val="00623474"/>
    <w:pPr>
      <w:spacing w:line="240" w:lineRule="auto"/>
    </w:pPr>
    <w:rPr>
      <w:sz w:val="20"/>
      <w:szCs w:val="20"/>
    </w:rPr>
  </w:style>
  <w:style w:type="character" w:customStyle="1" w:styleId="CommentTextChar">
    <w:name w:val="Comment Text Char"/>
    <w:basedOn w:val="DefaultParagraphFont"/>
    <w:link w:val="CommentText"/>
    <w:uiPriority w:val="99"/>
    <w:rsid w:val="00623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3474"/>
    <w:rPr>
      <w:b/>
      <w:bCs/>
    </w:rPr>
  </w:style>
  <w:style w:type="character" w:customStyle="1" w:styleId="CommentSubjectChar">
    <w:name w:val="Comment Subject Char"/>
    <w:basedOn w:val="CommentTextChar"/>
    <w:link w:val="CommentSubject"/>
    <w:uiPriority w:val="99"/>
    <w:semiHidden/>
    <w:rsid w:val="00623474"/>
    <w:rPr>
      <w:rFonts w:ascii="Times New Roman" w:hAnsi="Times New Roman"/>
      <w:b/>
      <w:bCs/>
      <w:sz w:val="20"/>
      <w:szCs w:val="20"/>
    </w:rPr>
  </w:style>
  <w:style w:type="paragraph" w:styleId="BalloonText">
    <w:name w:val="Balloon Text"/>
    <w:basedOn w:val="Normal"/>
    <w:link w:val="BalloonTextChar"/>
    <w:uiPriority w:val="99"/>
    <w:semiHidden/>
    <w:unhideWhenUsed/>
    <w:rsid w:val="00623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474"/>
    <w:rPr>
      <w:rFonts w:ascii="Segoe UI" w:hAnsi="Segoe UI" w:cs="Segoe UI"/>
      <w:sz w:val="18"/>
      <w:szCs w:val="18"/>
    </w:rPr>
  </w:style>
  <w:style w:type="paragraph" w:styleId="TOC2">
    <w:name w:val="toc 2"/>
    <w:basedOn w:val="Normal"/>
    <w:next w:val="Normal"/>
    <w:autoRedefine/>
    <w:uiPriority w:val="39"/>
    <w:unhideWhenUsed/>
    <w:rsid w:val="001C5B65"/>
    <w:pPr>
      <w:tabs>
        <w:tab w:val="right" w:leader="dot" w:pos="9350"/>
      </w:tabs>
      <w:spacing w:after="100"/>
      <w:ind w:left="240"/>
    </w:pPr>
  </w:style>
  <w:style w:type="character" w:customStyle="1" w:styleId="normaltextrun">
    <w:name w:val="normaltextrun"/>
    <w:basedOn w:val="DefaultParagraphFont"/>
    <w:rsid w:val="00BA6A38"/>
  </w:style>
  <w:style w:type="paragraph" w:customStyle="1" w:styleId="paragraph">
    <w:name w:val="paragraph"/>
    <w:basedOn w:val="Normal"/>
    <w:rsid w:val="00BA6A38"/>
    <w:pPr>
      <w:spacing w:before="100" w:beforeAutospacing="1" w:after="100" w:afterAutospacing="1" w:line="240" w:lineRule="auto"/>
    </w:pPr>
    <w:rPr>
      <w:rFonts w:eastAsia="Times New Roman"/>
    </w:rPr>
  </w:style>
  <w:style w:type="character" w:customStyle="1" w:styleId="eop">
    <w:name w:val="eop"/>
    <w:basedOn w:val="DefaultParagraphFont"/>
    <w:rsid w:val="00BA6A38"/>
  </w:style>
  <w:style w:type="character" w:customStyle="1" w:styleId="spellingerror">
    <w:name w:val="spellingerror"/>
    <w:basedOn w:val="DefaultParagraphFont"/>
    <w:rsid w:val="00BA6A38"/>
  </w:style>
  <w:style w:type="paragraph" w:styleId="ListParagraph">
    <w:name w:val="List Paragraph"/>
    <w:basedOn w:val="Normal"/>
    <w:uiPriority w:val="34"/>
    <w:qFormat/>
    <w:rsid w:val="00BA6A38"/>
    <w:pPr>
      <w:ind w:left="720"/>
      <w:contextualSpacing/>
    </w:pPr>
  </w:style>
  <w:style w:type="character" w:customStyle="1" w:styleId="contextualspellingandgrammarerror">
    <w:name w:val="contextualspellingandgrammarerror"/>
    <w:basedOn w:val="DefaultParagraphFont"/>
    <w:rsid w:val="00BA6A38"/>
  </w:style>
  <w:style w:type="character" w:customStyle="1" w:styleId="advancedproofingissue">
    <w:name w:val="advancedproofingissue"/>
    <w:basedOn w:val="DefaultParagraphFont"/>
    <w:rsid w:val="00BA6A38"/>
  </w:style>
  <w:style w:type="character" w:customStyle="1" w:styleId="tabchar">
    <w:name w:val="tabchar"/>
    <w:basedOn w:val="DefaultParagraphFont"/>
    <w:rsid w:val="00531C5D"/>
  </w:style>
  <w:style w:type="paragraph" w:styleId="TOC3">
    <w:name w:val="toc 3"/>
    <w:basedOn w:val="Normal"/>
    <w:next w:val="Normal"/>
    <w:autoRedefine/>
    <w:uiPriority w:val="39"/>
    <w:unhideWhenUsed/>
    <w:rsid w:val="000F6E32"/>
    <w:pPr>
      <w:tabs>
        <w:tab w:val="right" w:leader="dot" w:pos="9350"/>
      </w:tabs>
      <w:spacing w:after="100"/>
      <w:ind w:left="480"/>
    </w:pPr>
  </w:style>
  <w:style w:type="paragraph" w:styleId="Header">
    <w:name w:val="header"/>
    <w:basedOn w:val="Normal"/>
    <w:link w:val="HeaderChar"/>
    <w:uiPriority w:val="99"/>
    <w:unhideWhenUsed/>
    <w:rsid w:val="00E7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E"/>
    <w:rPr>
      <w:rFonts w:ascii="Times New Roman" w:hAnsi="Times New Roman"/>
      <w:sz w:val="24"/>
    </w:rPr>
  </w:style>
  <w:style w:type="paragraph" w:styleId="Footer">
    <w:name w:val="footer"/>
    <w:basedOn w:val="Normal"/>
    <w:link w:val="FooterChar"/>
    <w:uiPriority w:val="99"/>
    <w:unhideWhenUsed/>
    <w:rsid w:val="00E7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E"/>
    <w:rPr>
      <w:rFonts w:ascii="Times New Roman" w:hAnsi="Times New Roman"/>
      <w:sz w:val="24"/>
    </w:rPr>
  </w:style>
  <w:style w:type="character" w:customStyle="1" w:styleId="pagebreaktextspan">
    <w:name w:val="pagebreaktextspan"/>
    <w:basedOn w:val="DefaultParagraphFont"/>
    <w:rsid w:val="009A2FDC"/>
  </w:style>
  <w:style w:type="character" w:customStyle="1" w:styleId="scxw162967795">
    <w:name w:val="scxw162967795"/>
    <w:basedOn w:val="DefaultParagraphFont"/>
    <w:rsid w:val="009A2FDC"/>
  </w:style>
  <w:style w:type="paragraph" w:customStyle="1" w:styleId="BodyContent">
    <w:name w:val="Body Content"/>
    <w:basedOn w:val="Normal"/>
    <w:qFormat/>
    <w:rsid w:val="00B84329"/>
    <w:pPr>
      <w:spacing w:line="276" w:lineRule="auto"/>
    </w:pPr>
    <w:rPr>
      <w:rFonts w:ascii="Perpetua" w:eastAsia="Perpetua" w:hAnsi="Perpetua"/>
      <w:color w:val="000000"/>
    </w:rPr>
  </w:style>
  <w:style w:type="paragraph" w:styleId="Revision">
    <w:name w:val="Revision"/>
    <w:hidden/>
    <w:uiPriority w:val="99"/>
    <w:semiHidden/>
    <w:rsid w:val="00C0417A"/>
    <w:pPr>
      <w:spacing w:after="0" w:line="240" w:lineRule="auto"/>
    </w:pPr>
    <w:rPr>
      <w:rFonts w:ascii="Times New Roman" w:hAnsi="Times New Roman"/>
      <w:sz w:val="24"/>
    </w:rPr>
  </w:style>
  <w:style w:type="character" w:customStyle="1" w:styleId="UnresolvedMention1">
    <w:name w:val="Unresolved Mention1"/>
    <w:basedOn w:val="DefaultParagraphFont"/>
    <w:uiPriority w:val="99"/>
    <w:unhideWhenUsed/>
    <w:rsid w:val="008F69A0"/>
    <w:rPr>
      <w:color w:val="605E5C"/>
      <w:shd w:val="clear" w:color="auto" w:fill="E1DFDD"/>
    </w:rPr>
  </w:style>
  <w:style w:type="character" w:customStyle="1" w:styleId="Mention1">
    <w:name w:val="Mention1"/>
    <w:basedOn w:val="DefaultParagraphFont"/>
    <w:uiPriority w:val="99"/>
    <w:unhideWhenUsed/>
    <w:rsid w:val="008F69A0"/>
    <w:rPr>
      <w:color w:val="2B579A"/>
      <w:shd w:val="clear" w:color="auto" w:fill="E1DFDD"/>
    </w:rPr>
  </w:style>
  <w:style w:type="paragraph" w:styleId="TOC4">
    <w:name w:val="toc 4"/>
    <w:basedOn w:val="Normal"/>
    <w:next w:val="Normal"/>
    <w:autoRedefine/>
    <w:uiPriority w:val="39"/>
    <w:unhideWhenUsed/>
    <w:rsid w:val="00AC2B28"/>
    <w:pPr>
      <w:spacing w:after="100"/>
      <w:ind w:left="660"/>
    </w:pPr>
    <w:rPr>
      <w:rFonts w:asciiTheme="minorHAnsi" w:hAnsiTheme="minorHAnsi"/>
      <w:sz w:val="22"/>
    </w:rPr>
  </w:style>
  <w:style w:type="paragraph" w:styleId="TOC5">
    <w:name w:val="toc 5"/>
    <w:basedOn w:val="Normal"/>
    <w:next w:val="Normal"/>
    <w:autoRedefine/>
    <w:uiPriority w:val="39"/>
    <w:unhideWhenUsed/>
    <w:rsid w:val="00AC2B28"/>
    <w:pPr>
      <w:spacing w:after="100"/>
      <w:ind w:left="880"/>
    </w:pPr>
    <w:rPr>
      <w:rFonts w:asciiTheme="minorHAnsi" w:hAnsiTheme="minorHAnsi"/>
      <w:sz w:val="22"/>
    </w:rPr>
  </w:style>
  <w:style w:type="paragraph" w:styleId="TOC6">
    <w:name w:val="toc 6"/>
    <w:basedOn w:val="Normal"/>
    <w:next w:val="Normal"/>
    <w:autoRedefine/>
    <w:uiPriority w:val="39"/>
    <w:unhideWhenUsed/>
    <w:rsid w:val="00AC2B28"/>
    <w:pPr>
      <w:spacing w:after="100"/>
      <w:ind w:left="1100"/>
    </w:pPr>
    <w:rPr>
      <w:rFonts w:asciiTheme="minorHAnsi" w:hAnsiTheme="minorHAnsi"/>
      <w:sz w:val="22"/>
    </w:rPr>
  </w:style>
  <w:style w:type="paragraph" w:styleId="TOC7">
    <w:name w:val="toc 7"/>
    <w:basedOn w:val="Normal"/>
    <w:next w:val="Normal"/>
    <w:autoRedefine/>
    <w:uiPriority w:val="39"/>
    <w:unhideWhenUsed/>
    <w:rsid w:val="00AC2B28"/>
    <w:pPr>
      <w:spacing w:after="100"/>
      <w:ind w:left="1320"/>
    </w:pPr>
    <w:rPr>
      <w:rFonts w:asciiTheme="minorHAnsi" w:hAnsiTheme="minorHAnsi"/>
      <w:sz w:val="22"/>
    </w:rPr>
  </w:style>
  <w:style w:type="paragraph" w:styleId="TOC8">
    <w:name w:val="toc 8"/>
    <w:basedOn w:val="Normal"/>
    <w:next w:val="Normal"/>
    <w:autoRedefine/>
    <w:uiPriority w:val="39"/>
    <w:unhideWhenUsed/>
    <w:rsid w:val="00AC2B28"/>
    <w:pPr>
      <w:spacing w:after="100"/>
      <w:ind w:left="1540"/>
    </w:pPr>
    <w:rPr>
      <w:rFonts w:asciiTheme="minorHAnsi" w:hAnsiTheme="minorHAnsi"/>
      <w:sz w:val="22"/>
    </w:rPr>
  </w:style>
  <w:style w:type="paragraph" w:styleId="TOC9">
    <w:name w:val="toc 9"/>
    <w:basedOn w:val="Normal"/>
    <w:next w:val="Normal"/>
    <w:autoRedefine/>
    <w:uiPriority w:val="39"/>
    <w:unhideWhenUsed/>
    <w:rsid w:val="00AC2B28"/>
    <w:pPr>
      <w:spacing w:after="100"/>
      <w:ind w:left="1760"/>
    </w:pPr>
    <w:rPr>
      <w:rFonts w:asciiTheme="minorHAnsi" w:hAnsiTheme="minorHAnsi"/>
      <w:sz w:val="22"/>
    </w:rPr>
  </w:style>
  <w:style w:type="paragraph" w:styleId="NormalWeb">
    <w:name w:val="Normal (Web)"/>
    <w:basedOn w:val="Normal"/>
    <w:uiPriority w:val="99"/>
    <w:unhideWhenUsed/>
    <w:rsid w:val="00AC2B28"/>
    <w:pPr>
      <w:spacing w:before="100" w:beforeAutospacing="1" w:after="100" w:afterAutospacing="1" w:line="240" w:lineRule="auto"/>
    </w:pPr>
    <w:rPr>
      <w:rFonts w:eastAsia="Times New Roman"/>
    </w:rPr>
  </w:style>
  <w:style w:type="character" w:customStyle="1" w:styleId="Mention2">
    <w:name w:val="Mention2"/>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Text1">
    <w:name w:val="Head Text 1"/>
    <w:basedOn w:val="Normal"/>
    <w:rsid w:val="005669A2"/>
    <w:pPr>
      <w:spacing w:line="240" w:lineRule="auto"/>
      <w:ind w:left="360"/>
    </w:pPr>
    <w:rPr>
      <w:rFonts w:ascii="Arial" w:eastAsia="Times New Roman" w:hAnsi="Arial"/>
      <w:sz w:val="20"/>
      <w:szCs w:val="20"/>
    </w:rPr>
  </w:style>
  <w:style w:type="paragraph" w:customStyle="1" w:styleId="HeadText2">
    <w:name w:val="Head Text 2"/>
    <w:basedOn w:val="Normal"/>
    <w:link w:val="HeadText2Char"/>
    <w:rsid w:val="001270EF"/>
    <w:pPr>
      <w:spacing w:line="240" w:lineRule="auto"/>
      <w:ind w:left="648"/>
    </w:pPr>
    <w:rPr>
      <w:rFonts w:ascii="Arial" w:eastAsia="Times New Roman" w:hAnsi="Arial"/>
      <w:sz w:val="20"/>
      <w:szCs w:val="20"/>
    </w:rPr>
  </w:style>
  <w:style w:type="character" w:customStyle="1" w:styleId="HeadText2Char">
    <w:name w:val="Head Text 2 Char"/>
    <w:basedOn w:val="DefaultParagraphFont"/>
    <w:link w:val="HeadText2"/>
    <w:rsid w:val="001270EF"/>
    <w:rPr>
      <w:rFonts w:ascii="Arial" w:eastAsia="Times New Roman" w:hAnsi="Arial" w:cs="Times New Roman"/>
      <w:sz w:val="20"/>
      <w:szCs w:val="20"/>
    </w:rPr>
  </w:style>
  <w:style w:type="paragraph" w:customStyle="1" w:styleId="HeadText3">
    <w:name w:val="Head Text 3"/>
    <w:basedOn w:val="Normal"/>
    <w:link w:val="HeadText3Char"/>
    <w:rsid w:val="00192538"/>
    <w:pPr>
      <w:spacing w:after="120" w:line="240" w:lineRule="auto"/>
      <w:ind w:left="907"/>
    </w:pPr>
    <w:rPr>
      <w:rFonts w:ascii="Arial" w:eastAsia="Times New Roman" w:hAnsi="Arial"/>
      <w:sz w:val="20"/>
      <w:szCs w:val="20"/>
    </w:rPr>
  </w:style>
  <w:style w:type="character" w:customStyle="1" w:styleId="HeadText3Char">
    <w:name w:val="Head Text 3 Char"/>
    <w:basedOn w:val="DefaultParagraphFont"/>
    <w:link w:val="HeadText3"/>
    <w:rsid w:val="00192538"/>
    <w:rPr>
      <w:rFonts w:ascii="Arial" w:eastAsia="Times New Roman" w:hAnsi="Arial" w:cs="Times New Roman"/>
      <w:sz w:val="20"/>
      <w:szCs w:val="20"/>
    </w:rPr>
  </w:style>
  <w:style w:type="character" w:customStyle="1" w:styleId="UnresolvedMention2">
    <w:name w:val="Unresolved Mention2"/>
    <w:basedOn w:val="DefaultParagraphFont"/>
    <w:uiPriority w:val="99"/>
    <w:semiHidden/>
    <w:unhideWhenUsed/>
    <w:rsid w:val="00167024"/>
    <w:rPr>
      <w:color w:val="605E5C"/>
      <w:shd w:val="clear" w:color="auto" w:fill="E1DFDD"/>
    </w:rPr>
  </w:style>
  <w:style w:type="character" w:customStyle="1" w:styleId="DefinitionChar">
    <w:name w:val="Definition Char"/>
    <w:basedOn w:val="DefaultParagraphFont"/>
    <w:link w:val="Definition"/>
    <w:locked/>
    <w:rsid w:val="005D3BBF"/>
    <w:rPr>
      <w:rFonts w:ascii="Times New Roman" w:eastAsia="Times New Roman" w:hAnsi="Times New Roman" w:cs="Times New Roman"/>
      <w:kern w:val="28"/>
      <w:sz w:val="28"/>
      <w:szCs w:val="24"/>
    </w:rPr>
  </w:style>
  <w:style w:type="paragraph" w:customStyle="1" w:styleId="Definition">
    <w:name w:val="Definition"/>
    <w:basedOn w:val="BodyText"/>
    <w:link w:val="DefinitionChar"/>
    <w:rsid w:val="005D3BBF"/>
    <w:pPr>
      <w:spacing w:after="80" w:line="240" w:lineRule="auto"/>
      <w:ind w:left="720"/>
    </w:pPr>
    <w:rPr>
      <w:rFonts w:eastAsia="Times New Roman"/>
      <w:kern w:val="28"/>
    </w:rPr>
  </w:style>
  <w:style w:type="paragraph" w:styleId="BodyText">
    <w:name w:val="Body Text"/>
    <w:basedOn w:val="Normal"/>
    <w:link w:val="BodyTextChar"/>
    <w:uiPriority w:val="99"/>
    <w:semiHidden/>
    <w:unhideWhenUsed/>
    <w:rsid w:val="005D3BBF"/>
    <w:pPr>
      <w:spacing w:after="120"/>
    </w:pPr>
  </w:style>
  <w:style w:type="character" w:customStyle="1" w:styleId="BodyTextChar">
    <w:name w:val="Body Text Char"/>
    <w:basedOn w:val="DefaultParagraphFont"/>
    <w:link w:val="BodyText"/>
    <w:uiPriority w:val="99"/>
    <w:semiHidden/>
    <w:rsid w:val="005D3BBF"/>
    <w:rPr>
      <w:rFonts w:ascii="Times New Roman" w:hAnsi="Times New Roman"/>
      <w:sz w:val="24"/>
    </w:rPr>
  </w:style>
  <w:style w:type="paragraph" w:customStyle="1" w:styleId="StyleLeft085After8pt">
    <w:name w:val="Style Left:  0.85&quot; After:  8 pt"/>
    <w:basedOn w:val="Normal"/>
    <w:rsid w:val="00B35AC2"/>
    <w:pPr>
      <w:spacing w:line="240" w:lineRule="auto"/>
      <w:ind w:left="1224"/>
    </w:pPr>
    <w:rPr>
      <w:rFonts w:ascii="Arial" w:eastAsia="Times New Roman" w:hAnsi="Arial"/>
      <w:sz w:val="20"/>
      <w:szCs w:val="20"/>
    </w:rPr>
  </w:style>
  <w:style w:type="character" w:styleId="FollowedHyperlink">
    <w:name w:val="FollowedHyperlink"/>
    <w:basedOn w:val="DefaultParagraphFont"/>
    <w:uiPriority w:val="99"/>
    <w:semiHidden/>
    <w:unhideWhenUsed/>
    <w:rsid w:val="00B35AC2"/>
    <w:rPr>
      <w:color w:val="954F72" w:themeColor="followedHyperlink"/>
      <w:u w:val="single"/>
    </w:rPr>
  </w:style>
  <w:style w:type="character" w:customStyle="1" w:styleId="findhit">
    <w:name w:val="findhit"/>
    <w:basedOn w:val="DefaultParagraphFont"/>
    <w:rsid w:val="00B35AC2"/>
  </w:style>
  <w:style w:type="character" w:customStyle="1" w:styleId="Mention3">
    <w:name w:val="Mention3"/>
    <w:basedOn w:val="DefaultParagraphFont"/>
    <w:uiPriority w:val="99"/>
    <w:unhideWhenUsed/>
    <w:rsid w:val="00640903"/>
    <w:rPr>
      <w:color w:val="2B579A"/>
      <w:shd w:val="clear" w:color="auto" w:fill="E6E6E6"/>
    </w:rPr>
  </w:style>
  <w:style w:type="character" w:customStyle="1" w:styleId="Mention40">
    <w:name w:val="Mention40"/>
    <w:basedOn w:val="DefaultParagraphFont"/>
    <w:uiPriority w:val="99"/>
    <w:unhideWhenUsed/>
    <w:rsid w:val="00D31328"/>
    <w:rPr>
      <w:color w:val="2B579A"/>
      <w:shd w:val="clear" w:color="auto" w:fill="E1DFDD"/>
    </w:rPr>
  </w:style>
  <w:style w:type="character" w:customStyle="1" w:styleId="Mention41">
    <w:name w:val="Mention41"/>
    <w:basedOn w:val="DefaultParagraphFont"/>
    <w:uiPriority w:val="99"/>
    <w:unhideWhenUsed/>
    <w:rsid w:val="0083510C"/>
    <w:rPr>
      <w:color w:val="2B579A"/>
      <w:shd w:val="clear" w:color="auto" w:fill="E6E6E6"/>
    </w:rPr>
  </w:style>
  <w:style w:type="character" w:customStyle="1" w:styleId="UnresolvedMention3">
    <w:name w:val="Unresolved Mention3"/>
    <w:basedOn w:val="DefaultParagraphFont"/>
    <w:uiPriority w:val="99"/>
    <w:unhideWhenUsed/>
    <w:rsid w:val="00C84E71"/>
    <w:rPr>
      <w:color w:val="605E5C"/>
      <w:shd w:val="clear" w:color="auto" w:fill="E1DFDD"/>
    </w:rPr>
  </w:style>
  <w:style w:type="character" w:customStyle="1" w:styleId="Mention4">
    <w:name w:val="Mention4"/>
    <w:basedOn w:val="DefaultParagraphFont"/>
    <w:uiPriority w:val="99"/>
    <w:unhideWhenUsed/>
    <w:rsid w:val="00E470E7"/>
    <w:rPr>
      <w:color w:val="2B579A"/>
      <w:shd w:val="clear" w:color="auto" w:fill="E6E6E6"/>
    </w:rPr>
  </w:style>
  <w:style w:type="paragraph" w:styleId="FootnoteText">
    <w:name w:val="footnote text"/>
    <w:basedOn w:val="Normal"/>
    <w:link w:val="FootnoteTextChar"/>
    <w:uiPriority w:val="99"/>
    <w:unhideWhenUsed/>
    <w:rsid w:val="007D0EE9"/>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7D0EE9"/>
    <w:rPr>
      <w:rFonts w:eastAsiaTheme="minorHAnsi"/>
      <w:sz w:val="20"/>
      <w:szCs w:val="20"/>
    </w:rPr>
  </w:style>
  <w:style w:type="character" w:styleId="FootnoteReference">
    <w:name w:val="footnote reference"/>
    <w:basedOn w:val="DefaultParagraphFont"/>
    <w:uiPriority w:val="99"/>
    <w:semiHidden/>
    <w:unhideWhenUsed/>
    <w:rsid w:val="007D0EE9"/>
    <w:rPr>
      <w:vertAlign w:val="superscript"/>
    </w:rPr>
  </w:style>
  <w:style w:type="character" w:customStyle="1" w:styleId="UnresolvedMention4">
    <w:name w:val="Unresolved Mention4"/>
    <w:basedOn w:val="DefaultParagraphFont"/>
    <w:uiPriority w:val="99"/>
    <w:unhideWhenUsed/>
    <w:rsid w:val="00E85A29"/>
    <w:rPr>
      <w:color w:val="605E5C"/>
      <w:shd w:val="clear" w:color="auto" w:fill="E1DFDD"/>
    </w:rPr>
  </w:style>
  <w:style w:type="character" w:customStyle="1" w:styleId="Mention5">
    <w:name w:val="Mention5"/>
    <w:basedOn w:val="DefaultParagraphFont"/>
    <w:uiPriority w:val="99"/>
    <w:unhideWhenUsed/>
    <w:rsid w:val="00E85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997">
      <w:bodyDiv w:val="1"/>
      <w:marLeft w:val="0"/>
      <w:marRight w:val="0"/>
      <w:marTop w:val="0"/>
      <w:marBottom w:val="0"/>
      <w:divBdr>
        <w:top w:val="none" w:sz="0" w:space="0" w:color="auto"/>
        <w:left w:val="none" w:sz="0" w:space="0" w:color="auto"/>
        <w:bottom w:val="none" w:sz="0" w:space="0" w:color="auto"/>
        <w:right w:val="none" w:sz="0" w:space="0" w:color="auto"/>
      </w:divBdr>
      <w:divsChild>
        <w:div w:id="109321483">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1046755824">
          <w:marLeft w:val="0"/>
          <w:marRight w:val="0"/>
          <w:marTop w:val="0"/>
          <w:marBottom w:val="0"/>
          <w:divBdr>
            <w:top w:val="none" w:sz="0" w:space="0" w:color="auto"/>
            <w:left w:val="none" w:sz="0" w:space="0" w:color="auto"/>
            <w:bottom w:val="none" w:sz="0" w:space="0" w:color="auto"/>
            <w:right w:val="none" w:sz="0" w:space="0" w:color="auto"/>
          </w:divBdr>
        </w:div>
        <w:div w:id="1092582480">
          <w:marLeft w:val="0"/>
          <w:marRight w:val="0"/>
          <w:marTop w:val="0"/>
          <w:marBottom w:val="0"/>
          <w:divBdr>
            <w:top w:val="none" w:sz="0" w:space="0" w:color="auto"/>
            <w:left w:val="none" w:sz="0" w:space="0" w:color="auto"/>
            <w:bottom w:val="none" w:sz="0" w:space="0" w:color="auto"/>
            <w:right w:val="none" w:sz="0" w:space="0" w:color="auto"/>
          </w:divBdr>
        </w:div>
        <w:div w:id="1205868076">
          <w:marLeft w:val="0"/>
          <w:marRight w:val="0"/>
          <w:marTop w:val="0"/>
          <w:marBottom w:val="0"/>
          <w:divBdr>
            <w:top w:val="none" w:sz="0" w:space="0" w:color="auto"/>
            <w:left w:val="none" w:sz="0" w:space="0" w:color="auto"/>
            <w:bottom w:val="none" w:sz="0" w:space="0" w:color="auto"/>
            <w:right w:val="none" w:sz="0" w:space="0" w:color="auto"/>
          </w:divBdr>
        </w:div>
        <w:div w:id="1222523161">
          <w:marLeft w:val="0"/>
          <w:marRight w:val="0"/>
          <w:marTop w:val="0"/>
          <w:marBottom w:val="0"/>
          <w:divBdr>
            <w:top w:val="none" w:sz="0" w:space="0" w:color="auto"/>
            <w:left w:val="none" w:sz="0" w:space="0" w:color="auto"/>
            <w:bottom w:val="none" w:sz="0" w:space="0" w:color="auto"/>
            <w:right w:val="none" w:sz="0" w:space="0" w:color="auto"/>
          </w:divBdr>
        </w:div>
        <w:div w:id="1475871622">
          <w:marLeft w:val="0"/>
          <w:marRight w:val="0"/>
          <w:marTop w:val="0"/>
          <w:marBottom w:val="0"/>
          <w:divBdr>
            <w:top w:val="none" w:sz="0" w:space="0" w:color="auto"/>
            <w:left w:val="none" w:sz="0" w:space="0" w:color="auto"/>
            <w:bottom w:val="none" w:sz="0" w:space="0" w:color="auto"/>
            <w:right w:val="none" w:sz="0" w:space="0" w:color="auto"/>
          </w:divBdr>
        </w:div>
      </w:divsChild>
    </w:div>
    <w:div w:id="48461582">
      <w:bodyDiv w:val="1"/>
      <w:marLeft w:val="0"/>
      <w:marRight w:val="0"/>
      <w:marTop w:val="0"/>
      <w:marBottom w:val="0"/>
      <w:divBdr>
        <w:top w:val="none" w:sz="0" w:space="0" w:color="auto"/>
        <w:left w:val="none" w:sz="0" w:space="0" w:color="auto"/>
        <w:bottom w:val="none" w:sz="0" w:space="0" w:color="auto"/>
        <w:right w:val="none" w:sz="0" w:space="0" w:color="auto"/>
      </w:divBdr>
      <w:divsChild>
        <w:div w:id="671836207">
          <w:marLeft w:val="0"/>
          <w:marRight w:val="0"/>
          <w:marTop w:val="0"/>
          <w:marBottom w:val="0"/>
          <w:divBdr>
            <w:top w:val="none" w:sz="0" w:space="0" w:color="auto"/>
            <w:left w:val="none" w:sz="0" w:space="0" w:color="auto"/>
            <w:bottom w:val="none" w:sz="0" w:space="0" w:color="auto"/>
            <w:right w:val="none" w:sz="0" w:space="0" w:color="auto"/>
          </w:divBdr>
        </w:div>
        <w:div w:id="931232674">
          <w:marLeft w:val="0"/>
          <w:marRight w:val="0"/>
          <w:marTop w:val="0"/>
          <w:marBottom w:val="0"/>
          <w:divBdr>
            <w:top w:val="none" w:sz="0" w:space="0" w:color="auto"/>
            <w:left w:val="none" w:sz="0" w:space="0" w:color="auto"/>
            <w:bottom w:val="none" w:sz="0" w:space="0" w:color="auto"/>
            <w:right w:val="none" w:sz="0" w:space="0" w:color="auto"/>
          </w:divBdr>
        </w:div>
      </w:divsChild>
    </w:div>
    <w:div w:id="89811795">
      <w:bodyDiv w:val="1"/>
      <w:marLeft w:val="0"/>
      <w:marRight w:val="0"/>
      <w:marTop w:val="0"/>
      <w:marBottom w:val="0"/>
      <w:divBdr>
        <w:top w:val="none" w:sz="0" w:space="0" w:color="auto"/>
        <w:left w:val="none" w:sz="0" w:space="0" w:color="auto"/>
        <w:bottom w:val="none" w:sz="0" w:space="0" w:color="auto"/>
        <w:right w:val="none" w:sz="0" w:space="0" w:color="auto"/>
      </w:divBdr>
      <w:divsChild>
        <w:div w:id="334696864">
          <w:marLeft w:val="0"/>
          <w:marRight w:val="0"/>
          <w:marTop w:val="0"/>
          <w:marBottom w:val="0"/>
          <w:divBdr>
            <w:top w:val="none" w:sz="0" w:space="0" w:color="auto"/>
            <w:left w:val="none" w:sz="0" w:space="0" w:color="auto"/>
            <w:bottom w:val="none" w:sz="0" w:space="0" w:color="auto"/>
            <w:right w:val="none" w:sz="0" w:space="0" w:color="auto"/>
          </w:divBdr>
          <w:divsChild>
            <w:div w:id="182936096">
              <w:marLeft w:val="0"/>
              <w:marRight w:val="0"/>
              <w:marTop w:val="0"/>
              <w:marBottom w:val="0"/>
              <w:divBdr>
                <w:top w:val="none" w:sz="0" w:space="0" w:color="auto"/>
                <w:left w:val="none" w:sz="0" w:space="0" w:color="auto"/>
                <w:bottom w:val="none" w:sz="0" w:space="0" w:color="auto"/>
                <w:right w:val="none" w:sz="0" w:space="0" w:color="auto"/>
              </w:divBdr>
            </w:div>
          </w:divsChild>
        </w:div>
        <w:div w:id="352072427">
          <w:marLeft w:val="0"/>
          <w:marRight w:val="0"/>
          <w:marTop w:val="0"/>
          <w:marBottom w:val="0"/>
          <w:divBdr>
            <w:top w:val="none" w:sz="0" w:space="0" w:color="auto"/>
            <w:left w:val="none" w:sz="0" w:space="0" w:color="auto"/>
            <w:bottom w:val="none" w:sz="0" w:space="0" w:color="auto"/>
            <w:right w:val="none" w:sz="0" w:space="0" w:color="auto"/>
          </w:divBdr>
        </w:div>
        <w:div w:id="410397697">
          <w:marLeft w:val="0"/>
          <w:marRight w:val="0"/>
          <w:marTop w:val="0"/>
          <w:marBottom w:val="0"/>
          <w:divBdr>
            <w:top w:val="none" w:sz="0" w:space="0" w:color="auto"/>
            <w:left w:val="none" w:sz="0" w:space="0" w:color="auto"/>
            <w:bottom w:val="none" w:sz="0" w:space="0" w:color="auto"/>
            <w:right w:val="none" w:sz="0" w:space="0" w:color="auto"/>
          </w:divBdr>
          <w:divsChild>
            <w:div w:id="487406473">
              <w:marLeft w:val="0"/>
              <w:marRight w:val="0"/>
              <w:marTop w:val="0"/>
              <w:marBottom w:val="0"/>
              <w:divBdr>
                <w:top w:val="none" w:sz="0" w:space="0" w:color="auto"/>
                <w:left w:val="none" w:sz="0" w:space="0" w:color="auto"/>
                <w:bottom w:val="none" w:sz="0" w:space="0" w:color="auto"/>
                <w:right w:val="none" w:sz="0" w:space="0" w:color="auto"/>
              </w:divBdr>
            </w:div>
            <w:div w:id="788476956">
              <w:marLeft w:val="0"/>
              <w:marRight w:val="0"/>
              <w:marTop w:val="0"/>
              <w:marBottom w:val="0"/>
              <w:divBdr>
                <w:top w:val="none" w:sz="0" w:space="0" w:color="auto"/>
                <w:left w:val="none" w:sz="0" w:space="0" w:color="auto"/>
                <w:bottom w:val="none" w:sz="0" w:space="0" w:color="auto"/>
                <w:right w:val="none" w:sz="0" w:space="0" w:color="auto"/>
              </w:divBdr>
            </w:div>
            <w:div w:id="896353787">
              <w:marLeft w:val="0"/>
              <w:marRight w:val="0"/>
              <w:marTop w:val="0"/>
              <w:marBottom w:val="0"/>
              <w:divBdr>
                <w:top w:val="none" w:sz="0" w:space="0" w:color="auto"/>
                <w:left w:val="none" w:sz="0" w:space="0" w:color="auto"/>
                <w:bottom w:val="none" w:sz="0" w:space="0" w:color="auto"/>
                <w:right w:val="none" w:sz="0" w:space="0" w:color="auto"/>
              </w:divBdr>
            </w:div>
            <w:div w:id="1994213482">
              <w:marLeft w:val="0"/>
              <w:marRight w:val="0"/>
              <w:marTop w:val="0"/>
              <w:marBottom w:val="0"/>
              <w:divBdr>
                <w:top w:val="none" w:sz="0" w:space="0" w:color="auto"/>
                <w:left w:val="none" w:sz="0" w:space="0" w:color="auto"/>
                <w:bottom w:val="none" w:sz="0" w:space="0" w:color="auto"/>
                <w:right w:val="none" w:sz="0" w:space="0" w:color="auto"/>
              </w:divBdr>
            </w:div>
          </w:divsChild>
        </w:div>
        <w:div w:id="666787476">
          <w:marLeft w:val="0"/>
          <w:marRight w:val="0"/>
          <w:marTop w:val="0"/>
          <w:marBottom w:val="0"/>
          <w:divBdr>
            <w:top w:val="none" w:sz="0" w:space="0" w:color="auto"/>
            <w:left w:val="none" w:sz="0" w:space="0" w:color="auto"/>
            <w:bottom w:val="none" w:sz="0" w:space="0" w:color="auto"/>
            <w:right w:val="none" w:sz="0" w:space="0" w:color="auto"/>
          </w:divBdr>
        </w:div>
        <w:div w:id="865027183">
          <w:marLeft w:val="0"/>
          <w:marRight w:val="0"/>
          <w:marTop w:val="0"/>
          <w:marBottom w:val="0"/>
          <w:divBdr>
            <w:top w:val="none" w:sz="0" w:space="0" w:color="auto"/>
            <w:left w:val="none" w:sz="0" w:space="0" w:color="auto"/>
            <w:bottom w:val="none" w:sz="0" w:space="0" w:color="auto"/>
            <w:right w:val="none" w:sz="0" w:space="0" w:color="auto"/>
          </w:divBdr>
          <w:divsChild>
            <w:div w:id="23558126">
              <w:marLeft w:val="0"/>
              <w:marRight w:val="0"/>
              <w:marTop w:val="0"/>
              <w:marBottom w:val="0"/>
              <w:divBdr>
                <w:top w:val="none" w:sz="0" w:space="0" w:color="auto"/>
                <w:left w:val="none" w:sz="0" w:space="0" w:color="auto"/>
                <w:bottom w:val="none" w:sz="0" w:space="0" w:color="auto"/>
                <w:right w:val="none" w:sz="0" w:space="0" w:color="auto"/>
              </w:divBdr>
            </w:div>
            <w:div w:id="483081278">
              <w:marLeft w:val="0"/>
              <w:marRight w:val="0"/>
              <w:marTop w:val="0"/>
              <w:marBottom w:val="0"/>
              <w:divBdr>
                <w:top w:val="none" w:sz="0" w:space="0" w:color="auto"/>
                <w:left w:val="none" w:sz="0" w:space="0" w:color="auto"/>
                <w:bottom w:val="none" w:sz="0" w:space="0" w:color="auto"/>
                <w:right w:val="none" w:sz="0" w:space="0" w:color="auto"/>
              </w:divBdr>
            </w:div>
            <w:div w:id="582908106">
              <w:marLeft w:val="0"/>
              <w:marRight w:val="0"/>
              <w:marTop w:val="0"/>
              <w:marBottom w:val="0"/>
              <w:divBdr>
                <w:top w:val="none" w:sz="0" w:space="0" w:color="auto"/>
                <w:left w:val="none" w:sz="0" w:space="0" w:color="auto"/>
                <w:bottom w:val="none" w:sz="0" w:space="0" w:color="auto"/>
                <w:right w:val="none" w:sz="0" w:space="0" w:color="auto"/>
              </w:divBdr>
            </w:div>
            <w:div w:id="846292824">
              <w:marLeft w:val="0"/>
              <w:marRight w:val="0"/>
              <w:marTop w:val="0"/>
              <w:marBottom w:val="0"/>
              <w:divBdr>
                <w:top w:val="none" w:sz="0" w:space="0" w:color="auto"/>
                <w:left w:val="none" w:sz="0" w:space="0" w:color="auto"/>
                <w:bottom w:val="none" w:sz="0" w:space="0" w:color="auto"/>
                <w:right w:val="none" w:sz="0" w:space="0" w:color="auto"/>
              </w:divBdr>
            </w:div>
            <w:div w:id="1367755625">
              <w:marLeft w:val="0"/>
              <w:marRight w:val="0"/>
              <w:marTop w:val="0"/>
              <w:marBottom w:val="0"/>
              <w:divBdr>
                <w:top w:val="none" w:sz="0" w:space="0" w:color="auto"/>
                <w:left w:val="none" w:sz="0" w:space="0" w:color="auto"/>
                <w:bottom w:val="none" w:sz="0" w:space="0" w:color="auto"/>
                <w:right w:val="none" w:sz="0" w:space="0" w:color="auto"/>
              </w:divBdr>
            </w:div>
          </w:divsChild>
        </w:div>
        <w:div w:id="1030180481">
          <w:marLeft w:val="0"/>
          <w:marRight w:val="0"/>
          <w:marTop w:val="0"/>
          <w:marBottom w:val="0"/>
          <w:divBdr>
            <w:top w:val="none" w:sz="0" w:space="0" w:color="auto"/>
            <w:left w:val="none" w:sz="0" w:space="0" w:color="auto"/>
            <w:bottom w:val="none" w:sz="0" w:space="0" w:color="auto"/>
            <w:right w:val="none" w:sz="0" w:space="0" w:color="auto"/>
          </w:divBdr>
        </w:div>
        <w:div w:id="1032808283">
          <w:marLeft w:val="0"/>
          <w:marRight w:val="0"/>
          <w:marTop w:val="0"/>
          <w:marBottom w:val="0"/>
          <w:divBdr>
            <w:top w:val="none" w:sz="0" w:space="0" w:color="auto"/>
            <w:left w:val="none" w:sz="0" w:space="0" w:color="auto"/>
            <w:bottom w:val="none" w:sz="0" w:space="0" w:color="auto"/>
            <w:right w:val="none" w:sz="0" w:space="0" w:color="auto"/>
          </w:divBdr>
        </w:div>
        <w:div w:id="1118600404">
          <w:marLeft w:val="0"/>
          <w:marRight w:val="0"/>
          <w:marTop w:val="0"/>
          <w:marBottom w:val="0"/>
          <w:divBdr>
            <w:top w:val="none" w:sz="0" w:space="0" w:color="auto"/>
            <w:left w:val="none" w:sz="0" w:space="0" w:color="auto"/>
            <w:bottom w:val="none" w:sz="0" w:space="0" w:color="auto"/>
            <w:right w:val="none" w:sz="0" w:space="0" w:color="auto"/>
          </w:divBdr>
          <w:divsChild>
            <w:div w:id="927272269">
              <w:marLeft w:val="0"/>
              <w:marRight w:val="0"/>
              <w:marTop w:val="0"/>
              <w:marBottom w:val="0"/>
              <w:divBdr>
                <w:top w:val="none" w:sz="0" w:space="0" w:color="auto"/>
                <w:left w:val="none" w:sz="0" w:space="0" w:color="auto"/>
                <w:bottom w:val="none" w:sz="0" w:space="0" w:color="auto"/>
                <w:right w:val="none" w:sz="0" w:space="0" w:color="auto"/>
              </w:divBdr>
            </w:div>
            <w:div w:id="1203980729">
              <w:marLeft w:val="0"/>
              <w:marRight w:val="0"/>
              <w:marTop w:val="0"/>
              <w:marBottom w:val="0"/>
              <w:divBdr>
                <w:top w:val="none" w:sz="0" w:space="0" w:color="auto"/>
                <w:left w:val="none" w:sz="0" w:space="0" w:color="auto"/>
                <w:bottom w:val="none" w:sz="0" w:space="0" w:color="auto"/>
                <w:right w:val="none" w:sz="0" w:space="0" w:color="auto"/>
              </w:divBdr>
            </w:div>
            <w:div w:id="1534341532">
              <w:marLeft w:val="0"/>
              <w:marRight w:val="0"/>
              <w:marTop w:val="0"/>
              <w:marBottom w:val="0"/>
              <w:divBdr>
                <w:top w:val="none" w:sz="0" w:space="0" w:color="auto"/>
                <w:left w:val="none" w:sz="0" w:space="0" w:color="auto"/>
                <w:bottom w:val="none" w:sz="0" w:space="0" w:color="auto"/>
                <w:right w:val="none" w:sz="0" w:space="0" w:color="auto"/>
              </w:divBdr>
            </w:div>
            <w:div w:id="2072606743">
              <w:marLeft w:val="0"/>
              <w:marRight w:val="0"/>
              <w:marTop w:val="0"/>
              <w:marBottom w:val="0"/>
              <w:divBdr>
                <w:top w:val="none" w:sz="0" w:space="0" w:color="auto"/>
                <w:left w:val="none" w:sz="0" w:space="0" w:color="auto"/>
                <w:bottom w:val="none" w:sz="0" w:space="0" w:color="auto"/>
                <w:right w:val="none" w:sz="0" w:space="0" w:color="auto"/>
              </w:divBdr>
            </w:div>
          </w:divsChild>
        </w:div>
        <w:div w:id="1398674039">
          <w:marLeft w:val="0"/>
          <w:marRight w:val="0"/>
          <w:marTop w:val="0"/>
          <w:marBottom w:val="0"/>
          <w:divBdr>
            <w:top w:val="none" w:sz="0" w:space="0" w:color="auto"/>
            <w:left w:val="none" w:sz="0" w:space="0" w:color="auto"/>
            <w:bottom w:val="none" w:sz="0" w:space="0" w:color="auto"/>
            <w:right w:val="none" w:sz="0" w:space="0" w:color="auto"/>
          </w:divBdr>
        </w:div>
        <w:div w:id="1585921574">
          <w:marLeft w:val="0"/>
          <w:marRight w:val="0"/>
          <w:marTop w:val="0"/>
          <w:marBottom w:val="0"/>
          <w:divBdr>
            <w:top w:val="none" w:sz="0" w:space="0" w:color="auto"/>
            <w:left w:val="none" w:sz="0" w:space="0" w:color="auto"/>
            <w:bottom w:val="none" w:sz="0" w:space="0" w:color="auto"/>
            <w:right w:val="none" w:sz="0" w:space="0" w:color="auto"/>
          </w:divBdr>
        </w:div>
        <w:div w:id="1706902743">
          <w:marLeft w:val="0"/>
          <w:marRight w:val="0"/>
          <w:marTop w:val="0"/>
          <w:marBottom w:val="0"/>
          <w:divBdr>
            <w:top w:val="none" w:sz="0" w:space="0" w:color="auto"/>
            <w:left w:val="none" w:sz="0" w:space="0" w:color="auto"/>
            <w:bottom w:val="none" w:sz="0" w:space="0" w:color="auto"/>
            <w:right w:val="none" w:sz="0" w:space="0" w:color="auto"/>
          </w:divBdr>
        </w:div>
        <w:div w:id="1992368759">
          <w:marLeft w:val="0"/>
          <w:marRight w:val="0"/>
          <w:marTop w:val="0"/>
          <w:marBottom w:val="0"/>
          <w:divBdr>
            <w:top w:val="none" w:sz="0" w:space="0" w:color="auto"/>
            <w:left w:val="none" w:sz="0" w:space="0" w:color="auto"/>
            <w:bottom w:val="none" w:sz="0" w:space="0" w:color="auto"/>
            <w:right w:val="none" w:sz="0" w:space="0" w:color="auto"/>
          </w:divBdr>
          <w:divsChild>
            <w:div w:id="225842998">
              <w:marLeft w:val="0"/>
              <w:marRight w:val="0"/>
              <w:marTop w:val="0"/>
              <w:marBottom w:val="0"/>
              <w:divBdr>
                <w:top w:val="none" w:sz="0" w:space="0" w:color="auto"/>
                <w:left w:val="none" w:sz="0" w:space="0" w:color="auto"/>
                <w:bottom w:val="none" w:sz="0" w:space="0" w:color="auto"/>
                <w:right w:val="none" w:sz="0" w:space="0" w:color="auto"/>
              </w:divBdr>
            </w:div>
            <w:div w:id="835076329">
              <w:marLeft w:val="0"/>
              <w:marRight w:val="0"/>
              <w:marTop w:val="0"/>
              <w:marBottom w:val="0"/>
              <w:divBdr>
                <w:top w:val="none" w:sz="0" w:space="0" w:color="auto"/>
                <w:left w:val="none" w:sz="0" w:space="0" w:color="auto"/>
                <w:bottom w:val="none" w:sz="0" w:space="0" w:color="auto"/>
                <w:right w:val="none" w:sz="0" w:space="0" w:color="auto"/>
              </w:divBdr>
            </w:div>
            <w:div w:id="1074476327">
              <w:marLeft w:val="0"/>
              <w:marRight w:val="0"/>
              <w:marTop w:val="0"/>
              <w:marBottom w:val="0"/>
              <w:divBdr>
                <w:top w:val="none" w:sz="0" w:space="0" w:color="auto"/>
                <w:left w:val="none" w:sz="0" w:space="0" w:color="auto"/>
                <w:bottom w:val="none" w:sz="0" w:space="0" w:color="auto"/>
                <w:right w:val="none" w:sz="0" w:space="0" w:color="auto"/>
              </w:divBdr>
            </w:div>
            <w:div w:id="1199508398">
              <w:marLeft w:val="0"/>
              <w:marRight w:val="0"/>
              <w:marTop w:val="0"/>
              <w:marBottom w:val="0"/>
              <w:divBdr>
                <w:top w:val="none" w:sz="0" w:space="0" w:color="auto"/>
                <w:left w:val="none" w:sz="0" w:space="0" w:color="auto"/>
                <w:bottom w:val="none" w:sz="0" w:space="0" w:color="auto"/>
                <w:right w:val="none" w:sz="0" w:space="0" w:color="auto"/>
              </w:divBdr>
            </w:div>
            <w:div w:id="1291206672">
              <w:marLeft w:val="0"/>
              <w:marRight w:val="0"/>
              <w:marTop w:val="0"/>
              <w:marBottom w:val="0"/>
              <w:divBdr>
                <w:top w:val="none" w:sz="0" w:space="0" w:color="auto"/>
                <w:left w:val="none" w:sz="0" w:space="0" w:color="auto"/>
                <w:bottom w:val="none" w:sz="0" w:space="0" w:color="auto"/>
                <w:right w:val="none" w:sz="0" w:space="0" w:color="auto"/>
              </w:divBdr>
            </w:div>
          </w:divsChild>
        </w:div>
        <w:div w:id="1995839305">
          <w:marLeft w:val="0"/>
          <w:marRight w:val="0"/>
          <w:marTop w:val="0"/>
          <w:marBottom w:val="0"/>
          <w:divBdr>
            <w:top w:val="none" w:sz="0" w:space="0" w:color="auto"/>
            <w:left w:val="none" w:sz="0" w:space="0" w:color="auto"/>
            <w:bottom w:val="none" w:sz="0" w:space="0" w:color="auto"/>
            <w:right w:val="none" w:sz="0" w:space="0" w:color="auto"/>
          </w:divBdr>
        </w:div>
        <w:div w:id="2082679155">
          <w:marLeft w:val="0"/>
          <w:marRight w:val="0"/>
          <w:marTop w:val="0"/>
          <w:marBottom w:val="0"/>
          <w:divBdr>
            <w:top w:val="none" w:sz="0" w:space="0" w:color="auto"/>
            <w:left w:val="none" w:sz="0" w:space="0" w:color="auto"/>
            <w:bottom w:val="none" w:sz="0" w:space="0" w:color="auto"/>
            <w:right w:val="none" w:sz="0" w:space="0" w:color="auto"/>
          </w:divBdr>
        </w:div>
        <w:div w:id="2125733303">
          <w:marLeft w:val="0"/>
          <w:marRight w:val="0"/>
          <w:marTop w:val="0"/>
          <w:marBottom w:val="0"/>
          <w:divBdr>
            <w:top w:val="none" w:sz="0" w:space="0" w:color="auto"/>
            <w:left w:val="none" w:sz="0" w:space="0" w:color="auto"/>
            <w:bottom w:val="none" w:sz="0" w:space="0" w:color="auto"/>
            <w:right w:val="none" w:sz="0" w:space="0" w:color="auto"/>
          </w:divBdr>
          <w:divsChild>
            <w:div w:id="443158135">
              <w:marLeft w:val="0"/>
              <w:marRight w:val="0"/>
              <w:marTop w:val="0"/>
              <w:marBottom w:val="0"/>
              <w:divBdr>
                <w:top w:val="none" w:sz="0" w:space="0" w:color="auto"/>
                <w:left w:val="none" w:sz="0" w:space="0" w:color="auto"/>
                <w:bottom w:val="none" w:sz="0" w:space="0" w:color="auto"/>
                <w:right w:val="none" w:sz="0" w:space="0" w:color="auto"/>
              </w:divBdr>
            </w:div>
            <w:div w:id="819074437">
              <w:marLeft w:val="0"/>
              <w:marRight w:val="0"/>
              <w:marTop w:val="0"/>
              <w:marBottom w:val="0"/>
              <w:divBdr>
                <w:top w:val="none" w:sz="0" w:space="0" w:color="auto"/>
                <w:left w:val="none" w:sz="0" w:space="0" w:color="auto"/>
                <w:bottom w:val="none" w:sz="0" w:space="0" w:color="auto"/>
                <w:right w:val="none" w:sz="0" w:space="0" w:color="auto"/>
              </w:divBdr>
            </w:div>
            <w:div w:id="1531649676">
              <w:marLeft w:val="0"/>
              <w:marRight w:val="0"/>
              <w:marTop w:val="0"/>
              <w:marBottom w:val="0"/>
              <w:divBdr>
                <w:top w:val="none" w:sz="0" w:space="0" w:color="auto"/>
                <w:left w:val="none" w:sz="0" w:space="0" w:color="auto"/>
                <w:bottom w:val="none" w:sz="0" w:space="0" w:color="auto"/>
                <w:right w:val="none" w:sz="0" w:space="0" w:color="auto"/>
              </w:divBdr>
            </w:div>
            <w:div w:id="21463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9691">
      <w:bodyDiv w:val="1"/>
      <w:marLeft w:val="0"/>
      <w:marRight w:val="0"/>
      <w:marTop w:val="0"/>
      <w:marBottom w:val="0"/>
      <w:divBdr>
        <w:top w:val="none" w:sz="0" w:space="0" w:color="auto"/>
        <w:left w:val="none" w:sz="0" w:space="0" w:color="auto"/>
        <w:bottom w:val="none" w:sz="0" w:space="0" w:color="auto"/>
        <w:right w:val="none" w:sz="0" w:space="0" w:color="auto"/>
      </w:divBdr>
      <w:divsChild>
        <w:div w:id="150103073">
          <w:marLeft w:val="0"/>
          <w:marRight w:val="0"/>
          <w:marTop w:val="0"/>
          <w:marBottom w:val="0"/>
          <w:divBdr>
            <w:top w:val="none" w:sz="0" w:space="0" w:color="auto"/>
            <w:left w:val="none" w:sz="0" w:space="0" w:color="auto"/>
            <w:bottom w:val="none" w:sz="0" w:space="0" w:color="auto"/>
            <w:right w:val="none" w:sz="0" w:space="0" w:color="auto"/>
          </w:divBdr>
        </w:div>
        <w:div w:id="261258616">
          <w:marLeft w:val="0"/>
          <w:marRight w:val="0"/>
          <w:marTop w:val="0"/>
          <w:marBottom w:val="0"/>
          <w:divBdr>
            <w:top w:val="none" w:sz="0" w:space="0" w:color="auto"/>
            <w:left w:val="none" w:sz="0" w:space="0" w:color="auto"/>
            <w:bottom w:val="none" w:sz="0" w:space="0" w:color="auto"/>
            <w:right w:val="none" w:sz="0" w:space="0" w:color="auto"/>
          </w:divBdr>
        </w:div>
        <w:div w:id="740951526">
          <w:marLeft w:val="0"/>
          <w:marRight w:val="0"/>
          <w:marTop w:val="0"/>
          <w:marBottom w:val="0"/>
          <w:divBdr>
            <w:top w:val="none" w:sz="0" w:space="0" w:color="auto"/>
            <w:left w:val="none" w:sz="0" w:space="0" w:color="auto"/>
            <w:bottom w:val="none" w:sz="0" w:space="0" w:color="auto"/>
            <w:right w:val="none" w:sz="0" w:space="0" w:color="auto"/>
          </w:divBdr>
        </w:div>
        <w:div w:id="972831710">
          <w:marLeft w:val="0"/>
          <w:marRight w:val="0"/>
          <w:marTop w:val="0"/>
          <w:marBottom w:val="0"/>
          <w:divBdr>
            <w:top w:val="none" w:sz="0" w:space="0" w:color="auto"/>
            <w:left w:val="none" w:sz="0" w:space="0" w:color="auto"/>
            <w:bottom w:val="none" w:sz="0" w:space="0" w:color="auto"/>
            <w:right w:val="none" w:sz="0" w:space="0" w:color="auto"/>
          </w:divBdr>
        </w:div>
        <w:div w:id="1185942114">
          <w:marLeft w:val="0"/>
          <w:marRight w:val="0"/>
          <w:marTop w:val="0"/>
          <w:marBottom w:val="0"/>
          <w:divBdr>
            <w:top w:val="none" w:sz="0" w:space="0" w:color="auto"/>
            <w:left w:val="none" w:sz="0" w:space="0" w:color="auto"/>
            <w:bottom w:val="none" w:sz="0" w:space="0" w:color="auto"/>
            <w:right w:val="none" w:sz="0" w:space="0" w:color="auto"/>
          </w:divBdr>
        </w:div>
        <w:div w:id="1286154470">
          <w:marLeft w:val="0"/>
          <w:marRight w:val="0"/>
          <w:marTop w:val="0"/>
          <w:marBottom w:val="0"/>
          <w:divBdr>
            <w:top w:val="none" w:sz="0" w:space="0" w:color="auto"/>
            <w:left w:val="none" w:sz="0" w:space="0" w:color="auto"/>
            <w:bottom w:val="none" w:sz="0" w:space="0" w:color="auto"/>
            <w:right w:val="none" w:sz="0" w:space="0" w:color="auto"/>
          </w:divBdr>
        </w:div>
        <w:div w:id="1680430483">
          <w:marLeft w:val="0"/>
          <w:marRight w:val="0"/>
          <w:marTop w:val="0"/>
          <w:marBottom w:val="0"/>
          <w:divBdr>
            <w:top w:val="none" w:sz="0" w:space="0" w:color="auto"/>
            <w:left w:val="none" w:sz="0" w:space="0" w:color="auto"/>
            <w:bottom w:val="none" w:sz="0" w:space="0" w:color="auto"/>
            <w:right w:val="none" w:sz="0" w:space="0" w:color="auto"/>
          </w:divBdr>
        </w:div>
        <w:div w:id="1701931456">
          <w:marLeft w:val="0"/>
          <w:marRight w:val="0"/>
          <w:marTop w:val="0"/>
          <w:marBottom w:val="0"/>
          <w:divBdr>
            <w:top w:val="none" w:sz="0" w:space="0" w:color="auto"/>
            <w:left w:val="none" w:sz="0" w:space="0" w:color="auto"/>
            <w:bottom w:val="none" w:sz="0" w:space="0" w:color="auto"/>
            <w:right w:val="none" w:sz="0" w:space="0" w:color="auto"/>
          </w:divBdr>
        </w:div>
        <w:div w:id="1708137899">
          <w:marLeft w:val="0"/>
          <w:marRight w:val="0"/>
          <w:marTop w:val="0"/>
          <w:marBottom w:val="0"/>
          <w:divBdr>
            <w:top w:val="none" w:sz="0" w:space="0" w:color="auto"/>
            <w:left w:val="none" w:sz="0" w:space="0" w:color="auto"/>
            <w:bottom w:val="none" w:sz="0" w:space="0" w:color="auto"/>
            <w:right w:val="none" w:sz="0" w:space="0" w:color="auto"/>
          </w:divBdr>
        </w:div>
        <w:div w:id="1805273059">
          <w:marLeft w:val="0"/>
          <w:marRight w:val="0"/>
          <w:marTop w:val="0"/>
          <w:marBottom w:val="0"/>
          <w:divBdr>
            <w:top w:val="none" w:sz="0" w:space="0" w:color="auto"/>
            <w:left w:val="none" w:sz="0" w:space="0" w:color="auto"/>
            <w:bottom w:val="none" w:sz="0" w:space="0" w:color="auto"/>
            <w:right w:val="none" w:sz="0" w:space="0" w:color="auto"/>
          </w:divBdr>
        </w:div>
        <w:div w:id="2007828547">
          <w:marLeft w:val="0"/>
          <w:marRight w:val="0"/>
          <w:marTop w:val="0"/>
          <w:marBottom w:val="0"/>
          <w:divBdr>
            <w:top w:val="none" w:sz="0" w:space="0" w:color="auto"/>
            <w:left w:val="none" w:sz="0" w:space="0" w:color="auto"/>
            <w:bottom w:val="none" w:sz="0" w:space="0" w:color="auto"/>
            <w:right w:val="none" w:sz="0" w:space="0" w:color="auto"/>
          </w:divBdr>
        </w:div>
        <w:div w:id="2108188619">
          <w:marLeft w:val="0"/>
          <w:marRight w:val="0"/>
          <w:marTop w:val="0"/>
          <w:marBottom w:val="0"/>
          <w:divBdr>
            <w:top w:val="none" w:sz="0" w:space="0" w:color="auto"/>
            <w:left w:val="none" w:sz="0" w:space="0" w:color="auto"/>
            <w:bottom w:val="none" w:sz="0" w:space="0" w:color="auto"/>
            <w:right w:val="none" w:sz="0" w:space="0" w:color="auto"/>
          </w:divBdr>
        </w:div>
      </w:divsChild>
    </w:div>
    <w:div w:id="145325485">
      <w:bodyDiv w:val="1"/>
      <w:marLeft w:val="0"/>
      <w:marRight w:val="0"/>
      <w:marTop w:val="0"/>
      <w:marBottom w:val="0"/>
      <w:divBdr>
        <w:top w:val="none" w:sz="0" w:space="0" w:color="auto"/>
        <w:left w:val="none" w:sz="0" w:space="0" w:color="auto"/>
        <w:bottom w:val="none" w:sz="0" w:space="0" w:color="auto"/>
        <w:right w:val="none" w:sz="0" w:space="0" w:color="auto"/>
      </w:divBdr>
      <w:divsChild>
        <w:div w:id="794829064">
          <w:marLeft w:val="0"/>
          <w:marRight w:val="0"/>
          <w:marTop w:val="0"/>
          <w:marBottom w:val="0"/>
          <w:divBdr>
            <w:top w:val="none" w:sz="0" w:space="0" w:color="auto"/>
            <w:left w:val="none" w:sz="0" w:space="0" w:color="auto"/>
            <w:bottom w:val="none" w:sz="0" w:space="0" w:color="auto"/>
            <w:right w:val="none" w:sz="0" w:space="0" w:color="auto"/>
          </w:divBdr>
        </w:div>
        <w:div w:id="796029069">
          <w:marLeft w:val="0"/>
          <w:marRight w:val="0"/>
          <w:marTop w:val="0"/>
          <w:marBottom w:val="0"/>
          <w:divBdr>
            <w:top w:val="none" w:sz="0" w:space="0" w:color="auto"/>
            <w:left w:val="none" w:sz="0" w:space="0" w:color="auto"/>
            <w:bottom w:val="none" w:sz="0" w:space="0" w:color="auto"/>
            <w:right w:val="none" w:sz="0" w:space="0" w:color="auto"/>
          </w:divBdr>
        </w:div>
        <w:div w:id="1129862131">
          <w:marLeft w:val="0"/>
          <w:marRight w:val="0"/>
          <w:marTop w:val="0"/>
          <w:marBottom w:val="0"/>
          <w:divBdr>
            <w:top w:val="none" w:sz="0" w:space="0" w:color="auto"/>
            <w:left w:val="none" w:sz="0" w:space="0" w:color="auto"/>
            <w:bottom w:val="none" w:sz="0" w:space="0" w:color="auto"/>
            <w:right w:val="none" w:sz="0" w:space="0" w:color="auto"/>
          </w:divBdr>
        </w:div>
        <w:div w:id="1421752906">
          <w:marLeft w:val="0"/>
          <w:marRight w:val="0"/>
          <w:marTop w:val="0"/>
          <w:marBottom w:val="0"/>
          <w:divBdr>
            <w:top w:val="none" w:sz="0" w:space="0" w:color="auto"/>
            <w:left w:val="none" w:sz="0" w:space="0" w:color="auto"/>
            <w:bottom w:val="none" w:sz="0" w:space="0" w:color="auto"/>
            <w:right w:val="none" w:sz="0" w:space="0" w:color="auto"/>
          </w:divBdr>
        </w:div>
      </w:divsChild>
    </w:div>
    <w:div w:id="229535147">
      <w:bodyDiv w:val="1"/>
      <w:marLeft w:val="0"/>
      <w:marRight w:val="0"/>
      <w:marTop w:val="0"/>
      <w:marBottom w:val="0"/>
      <w:divBdr>
        <w:top w:val="none" w:sz="0" w:space="0" w:color="auto"/>
        <w:left w:val="none" w:sz="0" w:space="0" w:color="auto"/>
        <w:bottom w:val="none" w:sz="0" w:space="0" w:color="auto"/>
        <w:right w:val="none" w:sz="0" w:space="0" w:color="auto"/>
      </w:divBdr>
      <w:divsChild>
        <w:div w:id="34739739">
          <w:marLeft w:val="0"/>
          <w:marRight w:val="0"/>
          <w:marTop w:val="0"/>
          <w:marBottom w:val="0"/>
          <w:divBdr>
            <w:top w:val="none" w:sz="0" w:space="0" w:color="auto"/>
            <w:left w:val="none" w:sz="0" w:space="0" w:color="auto"/>
            <w:bottom w:val="none" w:sz="0" w:space="0" w:color="auto"/>
            <w:right w:val="none" w:sz="0" w:space="0" w:color="auto"/>
          </w:divBdr>
        </w:div>
        <w:div w:id="488137884">
          <w:marLeft w:val="0"/>
          <w:marRight w:val="0"/>
          <w:marTop w:val="0"/>
          <w:marBottom w:val="0"/>
          <w:divBdr>
            <w:top w:val="none" w:sz="0" w:space="0" w:color="auto"/>
            <w:left w:val="none" w:sz="0" w:space="0" w:color="auto"/>
            <w:bottom w:val="none" w:sz="0" w:space="0" w:color="auto"/>
            <w:right w:val="none" w:sz="0" w:space="0" w:color="auto"/>
          </w:divBdr>
        </w:div>
        <w:div w:id="1459105215">
          <w:marLeft w:val="0"/>
          <w:marRight w:val="0"/>
          <w:marTop w:val="0"/>
          <w:marBottom w:val="0"/>
          <w:divBdr>
            <w:top w:val="none" w:sz="0" w:space="0" w:color="auto"/>
            <w:left w:val="none" w:sz="0" w:space="0" w:color="auto"/>
            <w:bottom w:val="none" w:sz="0" w:space="0" w:color="auto"/>
            <w:right w:val="none" w:sz="0" w:space="0" w:color="auto"/>
          </w:divBdr>
        </w:div>
      </w:divsChild>
    </w:div>
    <w:div w:id="232854328">
      <w:bodyDiv w:val="1"/>
      <w:marLeft w:val="0"/>
      <w:marRight w:val="0"/>
      <w:marTop w:val="0"/>
      <w:marBottom w:val="0"/>
      <w:divBdr>
        <w:top w:val="none" w:sz="0" w:space="0" w:color="auto"/>
        <w:left w:val="none" w:sz="0" w:space="0" w:color="auto"/>
        <w:bottom w:val="none" w:sz="0" w:space="0" w:color="auto"/>
        <w:right w:val="none" w:sz="0" w:space="0" w:color="auto"/>
      </w:divBdr>
      <w:divsChild>
        <w:div w:id="438110318">
          <w:marLeft w:val="0"/>
          <w:marRight w:val="0"/>
          <w:marTop w:val="0"/>
          <w:marBottom w:val="0"/>
          <w:divBdr>
            <w:top w:val="none" w:sz="0" w:space="0" w:color="auto"/>
            <w:left w:val="none" w:sz="0" w:space="0" w:color="auto"/>
            <w:bottom w:val="none" w:sz="0" w:space="0" w:color="auto"/>
            <w:right w:val="none" w:sz="0" w:space="0" w:color="auto"/>
          </w:divBdr>
        </w:div>
        <w:div w:id="607279841">
          <w:marLeft w:val="0"/>
          <w:marRight w:val="0"/>
          <w:marTop w:val="0"/>
          <w:marBottom w:val="0"/>
          <w:divBdr>
            <w:top w:val="none" w:sz="0" w:space="0" w:color="auto"/>
            <w:left w:val="none" w:sz="0" w:space="0" w:color="auto"/>
            <w:bottom w:val="none" w:sz="0" w:space="0" w:color="auto"/>
            <w:right w:val="none" w:sz="0" w:space="0" w:color="auto"/>
          </w:divBdr>
        </w:div>
        <w:div w:id="1176579713">
          <w:marLeft w:val="0"/>
          <w:marRight w:val="0"/>
          <w:marTop w:val="0"/>
          <w:marBottom w:val="0"/>
          <w:divBdr>
            <w:top w:val="none" w:sz="0" w:space="0" w:color="auto"/>
            <w:left w:val="none" w:sz="0" w:space="0" w:color="auto"/>
            <w:bottom w:val="none" w:sz="0" w:space="0" w:color="auto"/>
            <w:right w:val="none" w:sz="0" w:space="0" w:color="auto"/>
          </w:divBdr>
        </w:div>
        <w:div w:id="2005085990">
          <w:marLeft w:val="0"/>
          <w:marRight w:val="0"/>
          <w:marTop w:val="0"/>
          <w:marBottom w:val="0"/>
          <w:divBdr>
            <w:top w:val="none" w:sz="0" w:space="0" w:color="auto"/>
            <w:left w:val="none" w:sz="0" w:space="0" w:color="auto"/>
            <w:bottom w:val="none" w:sz="0" w:space="0" w:color="auto"/>
            <w:right w:val="none" w:sz="0" w:space="0" w:color="auto"/>
          </w:divBdr>
        </w:div>
      </w:divsChild>
    </w:div>
    <w:div w:id="240875927">
      <w:bodyDiv w:val="1"/>
      <w:marLeft w:val="0"/>
      <w:marRight w:val="0"/>
      <w:marTop w:val="0"/>
      <w:marBottom w:val="0"/>
      <w:divBdr>
        <w:top w:val="none" w:sz="0" w:space="0" w:color="auto"/>
        <w:left w:val="none" w:sz="0" w:space="0" w:color="auto"/>
        <w:bottom w:val="none" w:sz="0" w:space="0" w:color="auto"/>
        <w:right w:val="none" w:sz="0" w:space="0" w:color="auto"/>
      </w:divBdr>
      <w:divsChild>
        <w:div w:id="1522860639">
          <w:marLeft w:val="0"/>
          <w:marRight w:val="0"/>
          <w:marTop w:val="0"/>
          <w:marBottom w:val="0"/>
          <w:divBdr>
            <w:top w:val="none" w:sz="0" w:space="0" w:color="auto"/>
            <w:left w:val="none" w:sz="0" w:space="0" w:color="auto"/>
            <w:bottom w:val="none" w:sz="0" w:space="0" w:color="auto"/>
            <w:right w:val="none" w:sz="0" w:space="0" w:color="auto"/>
          </w:divBdr>
        </w:div>
        <w:div w:id="1942755082">
          <w:marLeft w:val="0"/>
          <w:marRight w:val="0"/>
          <w:marTop w:val="0"/>
          <w:marBottom w:val="0"/>
          <w:divBdr>
            <w:top w:val="none" w:sz="0" w:space="0" w:color="auto"/>
            <w:left w:val="none" w:sz="0" w:space="0" w:color="auto"/>
            <w:bottom w:val="none" w:sz="0" w:space="0" w:color="auto"/>
            <w:right w:val="none" w:sz="0" w:space="0" w:color="auto"/>
          </w:divBdr>
        </w:div>
        <w:div w:id="1976252700">
          <w:marLeft w:val="0"/>
          <w:marRight w:val="0"/>
          <w:marTop w:val="0"/>
          <w:marBottom w:val="0"/>
          <w:divBdr>
            <w:top w:val="none" w:sz="0" w:space="0" w:color="auto"/>
            <w:left w:val="none" w:sz="0" w:space="0" w:color="auto"/>
            <w:bottom w:val="none" w:sz="0" w:space="0" w:color="auto"/>
            <w:right w:val="none" w:sz="0" w:space="0" w:color="auto"/>
          </w:divBdr>
        </w:div>
      </w:divsChild>
    </w:div>
    <w:div w:id="241793356">
      <w:bodyDiv w:val="1"/>
      <w:marLeft w:val="0"/>
      <w:marRight w:val="0"/>
      <w:marTop w:val="0"/>
      <w:marBottom w:val="0"/>
      <w:divBdr>
        <w:top w:val="none" w:sz="0" w:space="0" w:color="auto"/>
        <w:left w:val="none" w:sz="0" w:space="0" w:color="auto"/>
        <w:bottom w:val="none" w:sz="0" w:space="0" w:color="auto"/>
        <w:right w:val="none" w:sz="0" w:space="0" w:color="auto"/>
      </w:divBdr>
      <w:divsChild>
        <w:div w:id="320888398">
          <w:marLeft w:val="0"/>
          <w:marRight w:val="0"/>
          <w:marTop w:val="0"/>
          <w:marBottom w:val="0"/>
          <w:divBdr>
            <w:top w:val="none" w:sz="0" w:space="0" w:color="auto"/>
            <w:left w:val="none" w:sz="0" w:space="0" w:color="auto"/>
            <w:bottom w:val="none" w:sz="0" w:space="0" w:color="auto"/>
            <w:right w:val="none" w:sz="0" w:space="0" w:color="auto"/>
          </w:divBdr>
        </w:div>
        <w:div w:id="363798898">
          <w:marLeft w:val="0"/>
          <w:marRight w:val="0"/>
          <w:marTop w:val="0"/>
          <w:marBottom w:val="0"/>
          <w:divBdr>
            <w:top w:val="none" w:sz="0" w:space="0" w:color="auto"/>
            <w:left w:val="none" w:sz="0" w:space="0" w:color="auto"/>
            <w:bottom w:val="none" w:sz="0" w:space="0" w:color="auto"/>
            <w:right w:val="none" w:sz="0" w:space="0" w:color="auto"/>
          </w:divBdr>
        </w:div>
        <w:div w:id="458912687">
          <w:marLeft w:val="0"/>
          <w:marRight w:val="0"/>
          <w:marTop w:val="0"/>
          <w:marBottom w:val="0"/>
          <w:divBdr>
            <w:top w:val="none" w:sz="0" w:space="0" w:color="auto"/>
            <w:left w:val="none" w:sz="0" w:space="0" w:color="auto"/>
            <w:bottom w:val="none" w:sz="0" w:space="0" w:color="auto"/>
            <w:right w:val="none" w:sz="0" w:space="0" w:color="auto"/>
          </w:divBdr>
        </w:div>
        <w:div w:id="831528192">
          <w:marLeft w:val="0"/>
          <w:marRight w:val="0"/>
          <w:marTop w:val="0"/>
          <w:marBottom w:val="0"/>
          <w:divBdr>
            <w:top w:val="none" w:sz="0" w:space="0" w:color="auto"/>
            <w:left w:val="none" w:sz="0" w:space="0" w:color="auto"/>
            <w:bottom w:val="none" w:sz="0" w:space="0" w:color="auto"/>
            <w:right w:val="none" w:sz="0" w:space="0" w:color="auto"/>
          </w:divBdr>
        </w:div>
        <w:div w:id="927497437">
          <w:marLeft w:val="0"/>
          <w:marRight w:val="0"/>
          <w:marTop w:val="0"/>
          <w:marBottom w:val="0"/>
          <w:divBdr>
            <w:top w:val="none" w:sz="0" w:space="0" w:color="auto"/>
            <w:left w:val="none" w:sz="0" w:space="0" w:color="auto"/>
            <w:bottom w:val="none" w:sz="0" w:space="0" w:color="auto"/>
            <w:right w:val="none" w:sz="0" w:space="0" w:color="auto"/>
          </w:divBdr>
        </w:div>
        <w:div w:id="1341540235">
          <w:marLeft w:val="0"/>
          <w:marRight w:val="0"/>
          <w:marTop w:val="0"/>
          <w:marBottom w:val="0"/>
          <w:divBdr>
            <w:top w:val="none" w:sz="0" w:space="0" w:color="auto"/>
            <w:left w:val="none" w:sz="0" w:space="0" w:color="auto"/>
            <w:bottom w:val="none" w:sz="0" w:space="0" w:color="auto"/>
            <w:right w:val="none" w:sz="0" w:space="0" w:color="auto"/>
          </w:divBdr>
        </w:div>
        <w:div w:id="1512256883">
          <w:marLeft w:val="0"/>
          <w:marRight w:val="0"/>
          <w:marTop w:val="0"/>
          <w:marBottom w:val="0"/>
          <w:divBdr>
            <w:top w:val="none" w:sz="0" w:space="0" w:color="auto"/>
            <w:left w:val="none" w:sz="0" w:space="0" w:color="auto"/>
            <w:bottom w:val="none" w:sz="0" w:space="0" w:color="auto"/>
            <w:right w:val="none" w:sz="0" w:space="0" w:color="auto"/>
          </w:divBdr>
        </w:div>
        <w:div w:id="1887719422">
          <w:marLeft w:val="0"/>
          <w:marRight w:val="0"/>
          <w:marTop w:val="0"/>
          <w:marBottom w:val="0"/>
          <w:divBdr>
            <w:top w:val="none" w:sz="0" w:space="0" w:color="auto"/>
            <w:left w:val="none" w:sz="0" w:space="0" w:color="auto"/>
            <w:bottom w:val="none" w:sz="0" w:space="0" w:color="auto"/>
            <w:right w:val="none" w:sz="0" w:space="0" w:color="auto"/>
          </w:divBdr>
        </w:div>
        <w:div w:id="2027442085">
          <w:marLeft w:val="0"/>
          <w:marRight w:val="0"/>
          <w:marTop w:val="0"/>
          <w:marBottom w:val="0"/>
          <w:divBdr>
            <w:top w:val="none" w:sz="0" w:space="0" w:color="auto"/>
            <w:left w:val="none" w:sz="0" w:space="0" w:color="auto"/>
            <w:bottom w:val="none" w:sz="0" w:space="0" w:color="auto"/>
            <w:right w:val="none" w:sz="0" w:space="0" w:color="auto"/>
          </w:divBdr>
        </w:div>
      </w:divsChild>
    </w:div>
    <w:div w:id="245960959">
      <w:bodyDiv w:val="1"/>
      <w:marLeft w:val="0"/>
      <w:marRight w:val="0"/>
      <w:marTop w:val="0"/>
      <w:marBottom w:val="0"/>
      <w:divBdr>
        <w:top w:val="none" w:sz="0" w:space="0" w:color="auto"/>
        <w:left w:val="none" w:sz="0" w:space="0" w:color="auto"/>
        <w:bottom w:val="none" w:sz="0" w:space="0" w:color="auto"/>
        <w:right w:val="none" w:sz="0" w:space="0" w:color="auto"/>
      </w:divBdr>
      <w:divsChild>
        <w:div w:id="225261422">
          <w:marLeft w:val="0"/>
          <w:marRight w:val="0"/>
          <w:marTop w:val="0"/>
          <w:marBottom w:val="0"/>
          <w:divBdr>
            <w:top w:val="none" w:sz="0" w:space="0" w:color="auto"/>
            <w:left w:val="none" w:sz="0" w:space="0" w:color="auto"/>
            <w:bottom w:val="none" w:sz="0" w:space="0" w:color="auto"/>
            <w:right w:val="none" w:sz="0" w:space="0" w:color="auto"/>
          </w:divBdr>
        </w:div>
        <w:div w:id="479470154">
          <w:marLeft w:val="0"/>
          <w:marRight w:val="0"/>
          <w:marTop w:val="0"/>
          <w:marBottom w:val="0"/>
          <w:divBdr>
            <w:top w:val="none" w:sz="0" w:space="0" w:color="auto"/>
            <w:left w:val="none" w:sz="0" w:space="0" w:color="auto"/>
            <w:bottom w:val="none" w:sz="0" w:space="0" w:color="auto"/>
            <w:right w:val="none" w:sz="0" w:space="0" w:color="auto"/>
          </w:divBdr>
          <w:divsChild>
            <w:div w:id="471025239">
              <w:marLeft w:val="0"/>
              <w:marRight w:val="0"/>
              <w:marTop w:val="0"/>
              <w:marBottom w:val="0"/>
              <w:divBdr>
                <w:top w:val="none" w:sz="0" w:space="0" w:color="auto"/>
                <w:left w:val="none" w:sz="0" w:space="0" w:color="auto"/>
                <w:bottom w:val="none" w:sz="0" w:space="0" w:color="auto"/>
                <w:right w:val="none" w:sz="0" w:space="0" w:color="auto"/>
              </w:divBdr>
            </w:div>
            <w:div w:id="710878866">
              <w:marLeft w:val="0"/>
              <w:marRight w:val="0"/>
              <w:marTop w:val="0"/>
              <w:marBottom w:val="0"/>
              <w:divBdr>
                <w:top w:val="none" w:sz="0" w:space="0" w:color="auto"/>
                <w:left w:val="none" w:sz="0" w:space="0" w:color="auto"/>
                <w:bottom w:val="none" w:sz="0" w:space="0" w:color="auto"/>
                <w:right w:val="none" w:sz="0" w:space="0" w:color="auto"/>
              </w:divBdr>
            </w:div>
            <w:div w:id="1096099703">
              <w:marLeft w:val="0"/>
              <w:marRight w:val="0"/>
              <w:marTop w:val="0"/>
              <w:marBottom w:val="0"/>
              <w:divBdr>
                <w:top w:val="none" w:sz="0" w:space="0" w:color="auto"/>
                <w:left w:val="none" w:sz="0" w:space="0" w:color="auto"/>
                <w:bottom w:val="none" w:sz="0" w:space="0" w:color="auto"/>
                <w:right w:val="none" w:sz="0" w:space="0" w:color="auto"/>
              </w:divBdr>
            </w:div>
            <w:div w:id="1232816758">
              <w:marLeft w:val="0"/>
              <w:marRight w:val="0"/>
              <w:marTop w:val="0"/>
              <w:marBottom w:val="0"/>
              <w:divBdr>
                <w:top w:val="none" w:sz="0" w:space="0" w:color="auto"/>
                <w:left w:val="none" w:sz="0" w:space="0" w:color="auto"/>
                <w:bottom w:val="none" w:sz="0" w:space="0" w:color="auto"/>
                <w:right w:val="none" w:sz="0" w:space="0" w:color="auto"/>
              </w:divBdr>
            </w:div>
            <w:div w:id="1694377922">
              <w:marLeft w:val="0"/>
              <w:marRight w:val="0"/>
              <w:marTop w:val="0"/>
              <w:marBottom w:val="0"/>
              <w:divBdr>
                <w:top w:val="none" w:sz="0" w:space="0" w:color="auto"/>
                <w:left w:val="none" w:sz="0" w:space="0" w:color="auto"/>
                <w:bottom w:val="none" w:sz="0" w:space="0" w:color="auto"/>
                <w:right w:val="none" w:sz="0" w:space="0" w:color="auto"/>
              </w:divBdr>
            </w:div>
          </w:divsChild>
        </w:div>
        <w:div w:id="767770744">
          <w:marLeft w:val="0"/>
          <w:marRight w:val="0"/>
          <w:marTop w:val="0"/>
          <w:marBottom w:val="0"/>
          <w:divBdr>
            <w:top w:val="none" w:sz="0" w:space="0" w:color="auto"/>
            <w:left w:val="none" w:sz="0" w:space="0" w:color="auto"/>
            <w:bottom w:val="none" w:sz="0" w:space="0" w:color="auto"/>
            <w:right w:val="none" w:sz="0" w:space="0" w:color="auto"/>
          </w:divBdr>
          <w:divsChild>
            <w:div w:id="412438842">
              <w:marLeft w:val="0"/>
              <w:marRight w:val="0"/>
              <w:marTop w:val="0"/>
              <w:marBottom w:val="0"/>
              <w:divBdr>
                <w:top w:val="none" w:sz="0" w:space="0" w:color="auto"/>
                <w:left w:val="none" w:sz="0" w:space="0" w:color="auto"/>
                <w:bottom w:val="none" w:sz="0" w:space="0" w:color="auto"/>
                <w:right w:val="none" w:sz="0" w:space="0" w:color="auto"/>
              </w:divBdr>
            </w:div>
          </w:divsChild>
        </w:div>
        <w:div w:id="1167595906">
          <w:marLeft w:val="0"/>
          <w:marRight w:val="0"/>
          <w:marTop w:val="0"/>
          <w:marBottom w:val="0"/>
          <w:divBdr>
            <w:top w:val="none" w:sz="0" w:space="0" w:color="auto"/>
            <w:left w:val="none" w:sz="0" w:space="0" w:color="auto"/>
            <w:bottom w:val="none" w:sz="0" w:space="0" w:color="auto"/>
            <w:right w:val="none" w:sz="0" w:space="0" w:color="auto"/>
          </w:divBdr>
          <w:divsChild>
            <w:div w:id="1942448554">
              <w:marLeft w:val="0"/>
              <w:marRight w:val="0"/>
              <w:marTop w:val="0"/>
              <w:marBottom w:val="0"/>
              <w:divBdr>
                <w:top w:val="none" w:sz="0" w:space="0" w:color="auto"/>
                <w:left w:val="none" w:sz="0" w:space="0" w:color="auto"/>
                <w:bottom w:val="none" w:sz="0" w:space="0" w:color="auto"/>
                <w:right w:val="none" w:sz="0" w:space="0" w:color="auto"/>
              </w:divBdr>
            </w:div>
          </w:divsChild>
        </w:div>
        <w:div w:id="1452165052">
          <w:marLeft w:val="0"/>
          <w:marRight w:val="0"/>
          <w:marTop w:val="0"/>
          <w:marBottom w:val="0"/>
          <w:divBdr>
            <w:top w:val="none" w:sz="0" w:space="0" w:color="auto"/>
            <w:left w:val="none" w:sz="0" w:space="0" w:color="auto"/>
            <w:bottom w:val="none" w:sz="0" w:space="0" w:color="auto"/>
            <w:right w:val="none" w:sz="0" w:space="0" w:color="auto"/>
          </w:divBdr>
          <w:divsChild>
            <w:div w:id="293872754">
              <w:marLeft w:val="0"/>
              <w:marRight w:val="0"/>
              <w:marTop w:val="0"/>
              <w:marBottom w:val="0"/>
              <w:divBdr>
                <w:top w:val="none" w:sz="0" w:space="0" w:color="auto"/>
                <w:left w:val="none" w:sz="0" w:space="0" w:color="auto"/>
                <w:bottom w:val="none" w:sz="0" w:space="0" w:color="auto"/>
                <w:right w:val="none" w:sz="0" w:space="0" w:color="auto"/>
              </w:divBdr>
            </w:div>
            <w:div w:id="958146613">
              <w:marLeft w:val="0"/>
              <w:marRight w:val="0"/>
              <w:marTop w:val="0"/>
              <w:marBottom w:val="0"/>
              <w:divBdr>
                <w:top w:val="none" w:sz="0" w:space="0" w:color="auto"/>
                <w:left w:val="none" w:sz="0" w:space="0" w:color="auto"/>
                <w:bottom w:val="none" w:sz="0" w:space="0" w:color="auto"/>
                <w:right w:val="none" w:sz="0" w:space="0" w:color="auto"/>
              </w:divBdr>
            </w:div>
            <w:div w:id="1372684257">
              <w:marLeft w:val="0"/>
              <w:marRight w:val="0"/>
              <w:marTop w:val="0"/>
              <w:marBottom w:val="0"/>
              <w:divBdr>
                <w:top w:val="none" w:sz="0" w:space="0" w:color="auto"/>
                <w:left w:val="none" w:sz="0" w:space="0" w:color="auto"/>
                <w:bottom w:val="none" w:sz="0" w:space="0" w:color="auto"/>
                <w:right w:val="none" w:sz="0" w:space="0" w:color="auto"/>
              </w:divBdr>
            </w:div>
            <w:div w:id="15168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1445">
      <w:bodyDiv w:val="1"/>
      <w:marLeft w:val="0"/>
      <w:marRight w:val="0"/>
      <w:marTop w:val="0"/>
      <w:marBottom w:val="0"/>
      <w:divBdr>
        <w:top w:val="none" w:sz="0" w:space="0" w:color="auto"/>
        <w:left w:val="none" w:sz="0" w:space="0" w:color="auto"/>
        <w:bottom w:val="none" w:sz="0" w:space="0" w:color="auto"/>
        <w:right w:val="none" w:sz="0" w:space="0" w:color="auto"/>
      </w:divBdr>
      <w:divsChild>
        <w:div w:id="134415676">
          <w:marLeft w:val="0"/>
          <w:marRight w:val="0"/>
          <w:marTop w:val="0"/>
          <w:marBottom w:val="0"/>
          <w:divBdr>
            <w:top w:val="none" w:sz="0" w:space="0" w:color="auto"/>
            <w:left w:val="none" w:sz="0" w:space="0" w:color="auto"/>
            <w:bottom w:val="none" w:sz="0" w:space="0" w:color="auto"/>
            <w:right w:val="none" w:sz="0" w:space="0" w:color="auto"/>
          </w:divBdr>
        </w:div>
        <w:div w:id="405610975">
          <w:marLeft w:val="0"/>
          <w:marRight w:val="0"/>
          <w:marTop w:val="0"/>
          <w:marBottom w:val="0"/>
          <w:divBdr>
            <w:top w:val="none" w:sz="0" w:space="0" w:color="auto"/>
            <w:left w:val="none" w:sz="0" w:space="0" w:color="auto"/>
            <w:bottom w:val="none" w:sz="0" w:space="0" w:color="auto"/>
            <w:right w:val="none" w:sz="0" w:space="0" w:color="auto"/>
          </w:divBdr>
        </w:div>
        <w:div w:id="414598090">
          <w:marLeft w:val="0"/>
          <w:marRight w:val="0"/>
          <w:marTop w:val="0"/>
          <w:marBottom w:val="0"/>
          <w:divBdr>
            <w:top w:val="none" w:sz="0" w:space="0" w:color="auto"/>
            <w:left w:val="none" w:sz="0" w:space="0" w:color="auto"/>
            <w:bottom w:val="none" w:sz="0" w:space="0" w:color="auto"/>
            <w:right w:val="none" w:sz="0" w:space="0" w:color="auto"/>
          </w:divBdr>
        </w:div>
        <w:div w:id="640422638">
          <w:marLeft w:val="0"/>
          <w:marRight w:val="0"/>
          <w:marTop w:val="0"/>
          <w:marBottom w:val="0"/>
          <w:divBdr>
            <w:top w:val="none" w:sz="0" w:space="0" w:color="auto"/>
            <w:left w:val="none" w:sz="0" w:space="0" w:color="auto"/>
            <w:bottom w:val="none" w:sz="0" w:space="0" w:color="auto"/>
            <w:right w:val="none" w:sz="0" w:space="0" w:color="auto"/>
          </w:divBdr>
        </w:div>
        <w:div w:id="659892578">
          <w:marLeft w:val="0"/>
          <w:marRight w:val="0"/>
          <w:marTop w:val="0"/>
          <w:marBottom w:val="0"/>
          <w:divBdr>
            <w:top w:val="none" w:sz="0" w:space="0" w:color="auto"/>
            <w:left w:val="none" w:sz="0" w:space="0" w:color="auto"/>
            <w:bottom w:val="none" w:sz="0" w:space="0" w:color="auto"/>
            <w:right w:val="none" w:sz="0" w:space="0" w:color="auto"/>
          </w:divBdr>
        </w:div>
        <w:div w:id="679354704">
          <w:marLeft w:val="0"/>
          <w:marRight w:val="0"/>
          <w:marTop w:val="0"/>
          <w:marBottom w:val="0"/>
          <w:divBdr>
            <w:top w:val="none" w:sz="0" w:space="0" w:color="auto"/>
            <w:left w:val="none" w:sz="0" w:space="0" w:color="auto"/>
            <w:bottom w:val="none" w:sz="0" w:space="0" w:color="auto"/>
            <w:right w:val="none" w:sz="0" w:space="0" w:color="auto"/>
          </w:divBdr>
        </w:div>
        <w:div w:id="1013459473">
          <w:marLeft w:val="0"/>
          <w:marRight w:val="0"/>
          <w:marTop w:val="0"/>
          <w:marBottom w:val="0"/>
          <w:divBdr>
            <w:top w:val="none" w:sz="0" w:space="0" w:color="auto"/>
            <w:left w:val="none" w:sz="0" w:space="0" w:color="auto"/>
            <w:bottom w:val="none" w:sz="0" w:space="0" w:color="auto"/>
            <w:right w:val="none" w:sz="0" w:space="0" w:color="auto"/>
          </w:divBdr>
        </w:div>
        <w:div w:id="1194264909">
          <w:marLeft w:val="0"/>
          <w:marRight w:val="0"/>
          <w:marTop w:val="0"/>
          <w:marBottom w:val="0"/>
          <w:divBdr>
            <w:top w:val="none" w:sz="0" w:space="0" w:color="auto"/>
            <w:left w:val="none" w:sz="0" w:space="0" w:color="auto"/>
            <w:bottom w:val="none" w:sz="0" w:space="0" w:color="auto"/>
            <w:right w:val="none" w:sz="0" w:space="0" w:color="auto"/>
          </w:divBdr>
        </w:div>
        <w:div w:id="1365063162">
          <w:marLeft w:val="0"/>
          <w:marRight w:val="0"/>
          <w:marTop w:val="0"/>
          <w:marBottom w:val="0"/>
          <w:divBdr>
            <w:top w:val="none" w:sz="0" w:space="0" w:color="auto"/>
            <w:left w:val="none" w:sz="0" w:space="0" w:color="auto"/>
            <w:bottom w:val="none" w:sz="0" w:space="0" w:color="auto"/>
            <w:right w:val="none" w:sz="0" w:space="0" w:color="auto"/>
          </w:divBdr>
        </w:div>
        <w:div w:id="1366982607">
          <w:marLeft w:val="0"/>
          <w:marRight w:val="0"/>
          <w:marTop w:val="0"/>
          <w:marBottom w:val="0"/>
          <w:divBdr>
            <w:top w:val="none" w:sz="0" w:space="0" w:color="auto"/>
            <w:left w:val="none" w:sz="0" w:space="0" w:color="auto"/>
            <w:bottom w:val="none" w:sz="0" w:space="0" w:color="auto"/>
            <w:right w:val="none" w:sz="0" w:space="0" w:color="auto"/>
          </w:divBdr>
        </w:div>
        <w:div w:id="1426875660">
          <w:marLeft w:val="0"/>
          <w:marRight w:val="0"/>
          <w:marTop w:val="0"/>
          <w:marBottom w:val="0"/>
          <w:divBdr>
            <w:top w:val="none" w:sz="0" w:space="0" w:color="auto"/>
            <w:left w:val="none" w:sz="0" w:space="0" w:color="auto"/>
            <w:bottom w:val="none" w:sz="0" w:space="0" w:color="auto"/>
            <w:right w:val="none" w:sz="0" w:space="0" w:color="auto"/>
          </w:divBdr>
        </w:div>
        <w:div w:id="1530948389">
          <w:marLeft w:val="0"/>
          <w:marRight w:val="0"/>
          <w:marTop w:val="0"/>
          <w:marBottom w:val="0"/>
          <w:divBdr>
            <w:top w:val="none" w:sz="0" w:space="0" w:color="auto"/>
            <w:left w:val="none" w:sz="0" w:space="0" w:color="auto"/>
            <w:bottom w:val="none" w:sz="0" w:space="0" w:color="auto"/>
            <w:right w:val="none" w:sz="0" w:space="0" w:color="auto"/>
          </w:divBdr>
        </w:div>
        <w:div w:id="1595238907">
          <w:marLeft w:val="0"/>
          <w:marRight w:val="0"/>
          <w:marTop w:val="0"/>
          <w:marBottom w:val="0"/>
          <w:divBdr>
            <w:top w:val="none" w:sz="0" w:space="0" w:color="auto"/>
            <w:left w:val="none" w:sz="0" w:space="0" w:color="auto"/>
            <w:bottom w:val="none" w:sz="0" w:space="0" w:color="auto"/>
            <w:right w:val="none" w:sz="0" w:space="0" w:color="auto"/>
          </w:divBdr>
        </w:div>
        <w:div w:id="1725638099">
          <w:marLeft w:val="0"/>
          <w:marRight w:val="0"/>
          <w:marTop w:val="0"/>
          <w:marBottom w:val="0"/>
          <w:divBdr>
            <w:top w:val="none" w:sz="0" w:space="0" w:color="auto"/>
            <w:left w:val="none" w:sz="0" w:space="0" w:color="auto"/>
            <w:bottom w:val="none" w:sz="0" w:space="0" w:color="auto"/>
            <w:right w:val="none" w:sz="0" w:space="0" w:color="auto"/>
          </w:divBdr>
        </w:div>
        <w:div w:id="1836605319">
          <w:marLeft w:val="0"/>
          <w:marRight w:val="0"/>
          <w:marTop w:val="0"/>
          <w:marBottom w:val="0"/>
          <w:divBdr>
            <w:top w:val="none" w:sz="0" w:space="0" w:color="auto"/>
            <w:left w:val="none" w:sz="0" w:space="0" w:color="auto"/>
            <w:bottom w:val="none" w:sz="0" w:space="0" w:color="auto"/>
            <w:right w:val="none" w:sz="0" w:space="0" w:color="auto"/>
          </w:divBdr>
        </w:div>
        <w:div w:id="1878859329">
          <w:marLeft w:val="0"/>
          <w:marRight w:val="0"/>
          <w:marTop w:val="0"/>
          <w:marBottom w:val="0"/>
          <w:divBdr>
            <w:top w:val="none" w:sz="0" w:space="0" w:color="auto"/>
            <w:left w:val="none" w:sz="0" w:space="0" w:color="auto"/>
            <w:bottom w:val="none" w:sz="0" w:space="0" w:color="auto"/>
            <w:right w:val="none" w:sz="0" w:space="0" w:color="auto"/>
          </w:divBdr>
        </w:div>
        <w:div w:id="2046177754">
          <w:marLeft w:val="0"/>
          <w:marRight w:val="0"/>
          <w:marTop w:val="0"/>
          <w:marBottom w:val="0"/>
          <w:divBdr>
            <w:top w:val="none" w:sz="0" w:space="0" w:color="auto"/>
            <w:left w:val="none" w:sz="0" w:space="0" w:color="auto"/>
            <w:bottom w:val="none" w:sz="0" w:space="0" w:color="auto"/>
            <w:right w:val="none" w:sz="0" w:space="0" w:color="auto"/>
          </w:divBdr>
        </w:div>
        <w:div w:id="2144536405">
          <w:marLeft w:val="0"/>
          <w:marRight w:val="0"/>
          <w:marTop w:val="0"/>
          <w:marBottom w:val="0"/>
          <w:divBdr>
            <w:top w:val="none" w:sz="0" w:space="0" w:color="auto"/>
            <w:left w:val="none" w:sz="0" w:space="0" w:color="auto"/>
            <w:bottom w:val="none" w:sz="0" w:space="0" w:color="auto"/>
            <w:right w:val="none" w:sz="0" w:space="0" w:color="auto"/>
          </w:divBdr>
        </w:div>
      </w:divsChild>
    </w:div>
    <w:div w:id="313487263">
      <w:bodyDiv w:val="1"/>
      <w:marLeft w:val="0"/>
      <w:marRight w:val="0"/>
      <w:marTop w:val="0"/>
      <w:marBottom w:val="0"/>
      <w:divBdr>
        <w:top w:val="none" w:sz="0" w:space="0" w:color="auto"/>
        <w:left w:val="none" w:sz="0" w:space="0" w:color="auto"/>
        <w:bottom w:val="none" w:sz="0" w:space="0" w:color="auto"/>
        <w:right w:val="none" w:sz="0" w:space="0" w:color="auto"/>
      </w:divBdr>
      <w:divsChild>
        <w:div w:id="1975174">
          <w:marLeft w:val="0"/>
          <w:marRight w:val="0"/>
          <w:marTop w:val="0"/>
          <w:marBottom w:val="0"/>
          <w:divBdr>
            <w:top w:val="none" w:sz="0" w:space="0" w:color="auto"/>
            <w:left w:val="none" w:sz="0" w:space="0" w:color="auto"/>
            <w:bottom w:val="none" w:sz="0" w:space="0" w:color="auto"/>
            <w:right w:val="none" w:sz="0" w:space="0" w:color="auto"/>
          </w:divBdr>
        </w:div>
        <w:div w:id="230233525">
          <w:marLeft w:val="0"/>
          <w:marRight w:val="0"/>
          <w:marTop w:val="0"/>
          <w:marBottom w:val="0"/>
          <w:divBdr>
            <w:top w:val="none" w:sz="0" w:space="0" w:color="auto"/>
            <w:left w:val="none" w:sz="0" w:space="0" w:color="auto"/>
            <w:bottom w:val="none" w:sz="0" w:space="0" w:color="auto"/>
            <w:right w:val="none" w:sz="0" w:space="0" w:color="auto"/>
          </w:divBdr>
        </w:div>
        <w:div w:id="367337764">
          <w:marLeft w:val="0"/>
          <w:marRight w:val="0"/>
          <w:marTop w:val="0"/>
          <w:marBottom w:val="0"/>
          <w:divBdr>
            <w:top w:val="none" w:sz="0" w:space="0" w:color="auto"/>
            <w:left w:val="none" w:sz="0" w:space="0" w:color="auto"/>
            <w:bottom w:val="none" w:sz="0" w:space="0" w:color="auto"/>
            <w:right w:val="none" w:sz="0" w:space="0" w:color="auto"/>
          </w:divBdr>
        </w:div>
        <w:div w:id="410007148">
          <w:marLeft w:val="0"/>
          <w:marRight w:val="0"/>
          <w:marTop w:val="0"/>
          <w:marBottom w:val="0"/>
          <w:divBdr>
            <w:top w:val="none" w:sz="0" w:space="0" w:color="auto"/>
            <w:left w:val="none" w:sz="0" w:space="0" w:color="auto"/>
            <w:bottom w:val="none" w:sz="0" w:space="0" w:color="auto"/>
            <w:right w:val="none" w:sz="0" w:space="0" w:color="auto"/>
          </w:divBdr>
        </w:div>
        <w:div w:id="423918070">
          <w:marLeft w:val="0"/>
          <w:marRight w:val="0"/>
          <w:marTop w:val="0"/>
          <w:marBottom w:val="0"/>
          <w:divBdr>
            <w:top w:val="none" w:sz="0" w:space="0" w:color="auto"/>
            <w:left w:val="none" w:sz="0" w:space="0" w:color="auto"/>
            <w:bottom w:val="none" w:sz="0" w:space="0" w:color="auto"/>
            <w:right w:val="none" w:sz="0" w:space="0" w:color="auto"/>
          </w:divBdr>
          <w:divsChild>
            <w:div w:id="1052120099">
              <w:marLeft w:val="0"/>
              <w:marRight w:val="0"/>
              <w:marTop w:val="0"/>
              <w:marBottom w:val="0"/>
              <w:divBdr>
                <w:top w:val="none" w:sz="0" w:space="0" w:color="auto"/>
                <w:left w:val="none" w:sz="0" w:space="0" w:color="auto"/>
                <w:bottom w:val="none" w:sz="0" w:space="0" w:color="auto"/>
                <w:right w:val="none" w:sz="0" w:space="0" w:color="auto"/>
              </w:divBdr>
            </w:div>
          </w:divsChild>
        </w:div>
        <w:div w:id="429669418">
          <w:marLeft w:val="0"/>
          <w:marRight w:val="0"/>
          <w:marTop w:val="0"/>
          <w:marBottom w:val="0"/>
          <w:divBdr>
            <w:top w:val="none" w:sz="0" w:space="0" w:color="auto"/>
            <w:left w:val="none" w:sz="0" w:space="0" w:color="auto"/>
            <w:bottom w:val="none" w:sz="0" w:space="0" w:color="auto"/>
            <w:right w:val="none" w:sz="0" w:space="0" w:color="auto"/>
          </w:divBdr>
        </w:div>
        <w:div w:id="483082592">
          <w:marLeft w:val="0"/>
          <w:marRight w:val="0"/>
          <w:marTop w:val="0"/>
          <w:marBottom w:val="0"/>
          <w:divBdr>
            <w:top w:val="none" w:sz="0" w:space="0" w:color="auto"/>
            <w:left w:val="none" w:sz="0" w:space="0" w:color="auto"/>
            <w:bottom w:val="none" w:sz="0" w:space="0" w:color="auto"/>
            <w:right w:val="none" w:sz="0" w:space="0" w:color="auto"/>
          </w:divBdr>
        </w:div>
        <w:div w:id="784883114">
          <w:marLeft w:val="0"/>
          <w:marRight w:val="0"/>
          <w:marTop w:val="0"/>
          <w:marBottom w:val="0"/>
          <w:divBdr>
            <w:top w:val="none" w:sz="0" w:space="0" w:color="auto"/>
            <w:left w:val="none" w:sz="0" w:space="0" w:color="auto"/>
            <w:bottom w:val="none" w:sz="0" w:space="0" w:color="auto"/>
            <w:right w:val="none" w:sz="0" w:space="0" w:color="auto"/>
          </w:divBdr>
        </w:div>
        <w:div w:id="793252124">
          <w:marLeft w:val="0"/>
          <w:marRight w:val="0"/>
          <w:marTop w:val="0"/>
          <w:marBottom w:val="0"/>
          <w:divBdr>
            <w:top w:val="none" w:sz="0" w:space="0" w:color="auto"/>
            <w:left w:val="none" w:sz="0" w:space="0" w:color="auto"/>
            <w:bottom w:val="none" w:sz="0" w:space="0" w:color="auto"/>
            <w:right w:val="none" w:sz="0" w:space="0" w:color="auto"/>
          </w:divBdr>
        </w:div>
        <w:div w:id="922765134">
          <w:marLeft w:val="0"/>
          <w:marRight w:val="0"/>
          <w:marTop w:val="0"/>
          <w:marBottom w:val="0"/>
          <w:divBdr>
            <w:top w:val="none" w:sz="0" w:space="0" w:color="auto"/>
            <w:left w:val="none" w:sz="0" w:space="0" w:color="auto"/>
            <w:bottom w:val="none" w:sz="0" w:space="0" w:color="auto"/>
            <w:right w:val="none" w:sz="0" w:space="0" w:color="auto"/>
          </w:divBdr>
        </w:div>
        <w:div w:id="923033097">
          <w:marLeft w:val="0"/>
          <w:marRight w:val="0"/>
          <w:marTop w:val="0"/>
          <w:marBottom w:val="0"/>
          <w:divBdr>
            <w:top w:val="none" w:sz="0" w:space="0" w:color="auto"/>
            <w:left w:val="none" w:sz="0" w:space="0" w:color="auto"/>
            <w:bottom w:val="none" w:sz="0" w:space="0" w:color="auto"/>
            <w:right w:val="none" w:sz="0" w:space="0" w:color="auto"/>
          </w:divBdr>
          <w:divsChild>
            <w:div w:id="261567890">
              <w:marLeft w:val="0"/>
              <w:marRight w:val="0"/>
              <w:marTop w:val="0"/>
              <w:marBottom w:val="0"/>
              <w:divBdr>
                <w:top w:val="none" w:sz="0" w:space="0" w:color="auto"/>
                <w:left w:val="none" w:sz="0" w:space="0" w:color="auto"/>
                <w:bottom w:val="none" w:sz="0" w:space="0" w:color="auto"/>
                <w:right w:val="none" w:sz="0" w:space="0" w:color="auto"/>
              </w:divBdr>
            </w:div>
          </w:divsChild>
        </w:div>
        <w:div w:id="954945186">
          <w:marLeft w:val="0"/>
          <w:marRight w:val="0"/>
          <w:marTop w:val="0"/>
          <w:marBottom w:val="0"/>
          <w:divBdr>
            <w:top w:val="none" w:sz="0" w:space="0" w:color="auto"/>
            <w:left w:val="none" w:sz="0" w:space="0" w:color="auto"/>
            <w:bottom w:val="none" w:sz="0" w:space="0" w:color="auto"/>
            <w:right w:val="none" w:sz="0" w:space="0" w:color="auto"/>
          </w:divBdr>
        </w:div>
        <w:div w:id="1049185051">
          <w:marLeft w:val="0"/>
          <w:marRight w:val="0"/>
          <w:marTop w:val="0"/>
          <w:marBottom w:val="0"/>
          <w:divBdr>
            <w:top w:val="none" w:sz="0" w:space="0" w:color="auto"/>
            <w:left w:val="none" w:sz="0" w:space="0" w:color="auto"/>
            <w:bottom w:val="none" w:sz="0" w:space="0" w:color="auto"/>
            <w:right w:val="none" w:sz="0" w:space="0" w:color="auto"/>
          </w:divBdr>
        </w:div>
        <w:div w:id="1270744566">
          <w:marLeft w:val="0"/>
          <w:marRight w:val="0"/>
          <w:marTop w:val="0"/>
          <w:marBottom w:val="0"/>
          <w:divBdr>
            <w:top w:val="none" w:sz="0" w:space="0" w:color="auto"/>
            <w:left w:val="none" w:sz="0" w:space="0" w:color="auto"/>
            <w:bottom w:val="none" w:sz="0" w:space="0" w:color="auto"/>
            <w:right w:val="none" w:sz="0" w:space="0" w:color="auto"/>
          </w:divBdr>
        </w:div>
        <w:div w:id="1298607196">
          <w:marLeft w:val="0"/>
          <w:marRight w:val="0"/>
          <w:marTop w:val="0"/>
          <w:marBottom w:val="0"/>
          <w:divBdr>
            <w:top w:val="none" w:sz="0" w:space="0" w:color="auto"/>
            <w:left w:val="none" w:sz="0" w:space="0" w:color="auto"/>
            <w:bottom w:val="none" w:sz="0" w:space="0" w:color="auto"/>
            <w:right w:val="none" w:sz="0" w:space="0" w:color="auto"/>
          </w:divBdr>
        </w:div>
        <w:div w:id="1314678626">
          <w:marLeft w:val="0"/>
          <w:marRight w:val="0"/>
          <w:marTop w:val="0"/>
          <w:marBottom w:val="0"/>
          <w:divBdr>
            <w:top w:val="none" w:sz="0" w:space="0" w:color="auto"/>
            <w:left w:val="none" w:sz="0" w:space="0" w:color="auto"/>
            <w:bottom w:val="none" w:sz="0" w:space="0" w:color="auto"/>
            <w:right w:val="none" w:sz="0" w:space="0" w:color="auto"/>
          </w:divBdr>
        </w:div>
        <w:div w:id="1477642744">
          <w:marLeft w:val="0"/>
          <w:marRight w:val="0"/>
          <w:marTop w:val="0"/>
          <w:marBottom w:val="0"/>
          <w:divBdr>
            <w:top w:val="none" w:sz="0" w:space="0" w:color="auto"/>
            <w:left w:val="none" w:sz="0" w:space="0" w:color="auto"/>
            <w:bottom w:val="none" w:sz="0" w:space="0" w:color="auto"/>
            <w:right w:val="none" w:sz="0" w:space="0" w:color="auto"/>
          </w:divBdr>
          <w:divsChild>
            <w:div w:id="7028979">
              <w:marLeft w:val="0"/>
              <w:marRight w:val="0"/>
              <w:marTop w:val="0"/>
              <w:marBottom w:val="0"/>
              <w:divBdr>
                <w:top w:val="none" w:sz="0" w:space="0" w:color="auto"/>
                <w:left w:val="none" w:sz="0" w:space="0" w:color="auto"/>
                <w:bottom w:val="none" w:sz="0" w:space="0" w:color="auto"/>
                <w:right w:val="none" w:sz="0" w:space="0" w:color="auto"/>
              </w:divBdr>
            </w:div>
            <w:div w:id="435754132">
              <w:marLeft w:val="0"/>
              <w:marRight w:val="0"/>
              <w:marTop w:val="0"/>
              <w:marBottom w:val="0"/>
              <w:divBdr>
                <w:top w:val="none" w:sz="0" w:space="0" w:color="auto"/>
                <w:left w:val="none" w:sz="0" w:space="0" w:color="auto"/>
                <w:bottom w:val="none" w:sz="0" w:space="0" w:color="auto"/>
                <w:right w:val="none" w:sz="0" w:space="0" w:color="auto"/>
              </w:divBdr>
            </w:div>
            <w:div w:id="1117985729">
              <w:marLeft w:val="0"/>
              <w:marRight w:val="0"/>
              <w:marTop w:val="0"/>
              <w:marBottom w:val="0"/>
              <w:divBdr>
                <w:top w:val="none" w:sz="0" w:space="0" w:color="auto"/>
                <w:left w:val="none" w:sz="0" w:space="0" w:color="auto"/>
                <w:bottom w:val="none" w:sz="0" w:space="0" w:color="auto"/>
                <w:right w:val="none" w:sz="0" w:space="0" w:color="auto"/>
              </w:divBdr>
            </w:div>
            <w:div w:id="1157307511">
              <w:marLeft w:val="0"/>
              <w:marRight w:val="0"/>
              <w:marTop w:val="0"/>
              <w:marBottom w:val="0"/>
              <w:divBdr>
                <w:top w:val="none" w:sz="0" w:space="0" w:color="auto"/>
                <w:left w:val="none" w:sz="0" w:space="0" w:color="auto"/>
                <w:bottom w:val="none" w:sz="0" w:space="0" w:color="auto"/>
                <w:right w:val="none" w:sz="0" w:space="0" w:color="auto"/>
              </w:divBdr>
            </w:div>
          </w:divsChild>
        </w:div>
        <w:div w:id="1522040798">
          <w:marLeft w:val="0"/>
          <w:marRight w:val="0"/>
          <w:marTop w:val="0"/>
          <w:marBottom w:val="0"/>
          <w:divBdr>
            <w:top w:val="none" w:sz="0" w:space="0" w:color="auto"/>
            <w:left w:val="none" w:sz="0" w:space="0" w:color="auto"/>
            <w:bottom w:val="none" w:sz="0" w:space="0" w:color="auto"/>
            <w:right w:val="none" w:sz="0" w:space="0" w:color="auto"/>
          </w:divBdr>
        </w:div>
        <w:div w:id="1523592094">
          <w:marLeft w:val="0"/>
          <w:marRight w:val="0"/>
          <w:marTop w:val="0"/>
          <w:marBottom w:val="0"/>
          <w:divBdr>
            <w:top w:val="none" w:sz="0" w:space="0" w:color="auto"/>
            <w:left w:val="none" w:sz="0" w:space="0" w:color="auto"/>
            <w:bottom w:val="none" w:sz="0" w:space="0" w:color="auto"/>
            <w:right w:val="none" w:sz="0" w:space="0" w:color="auto"/>
          </w:divBdr>
        </w:div>
        <w:div w:id="1671638746">
          <w:marLeft w:val="0"/>
          <w:marRight w:val="0"/>
          <w:marTop w:val="0"/>
          <w:marBottom w:val="0"/>
          <w:divBdr>
            <w:top w:val="none" w:sz="0" w:space="0" w:color="auto"/>
            <w:left w:val="none" w:sz="0" w:space="0" w:color="auto"/>
            <w:bottom w:val="none" w:sz="0" w:space="0" w:color="auto"/>
            <w:right w:val="none" w:sz="0" w:space="0" w:color="auto"/>
          </w:divBdr>
        </w:div>
        <w:div w:id="1733041670">
          <w:marLeft w:val="0"/>
          <w:marRight w:val="0"/>
          <w:marTop w:val="0"/>
          <w:marBottom w:val="0"/>
          <w:divBdr>
            <w:top w:val="none" w:sz="0" w:space="0" w:color="auto"/>
            <w:left w:val="none" w:sz="0" w:space="0" w:color="auto"/>
            <w:bottom w:val="none" w:sz="0" w:space="0" w:color="auto"/>
            <w:right w:val="none" w:sz="0" w:space="0" w:color="auto"/>
          </w:divBdr>
          <w:divsChild>
            <w:div w:id="772163602">
              <w:marLeft w:val="0"/>
              <w:marRight w:val="0"/>
              <w:marTop w:val="0"/>
              <w:marBottom w:val="0"/>
              <w:divBdr>
                <w:top w:val="none" w:sz="0" w:space="0" w:color="auto"/>
                <w:left w:val="none" w:sz="0" w:space="0" w:color="auto"/>
                <w:bottom w:val="none" w:sz="0" w:space="0" w:color="auto"/>
                <w:right w:val="none" w:sz="0" w:space="0" w:color="auto"/>
              </w:divBdr>
            </w:div>
            <w:div w:id="1507747531">
              <w:marLeft w:val="0"/>
              <w:marRight w:val="0"/>
              <w:marTop w:val="0"/>
              <w:marBottom w:val="0"/>
              <w:divBdr>
                <w:top w:val="none" w:sz="0" w:space="0" w:color="auto"/>
                <w:left w:val="none" w:sz="0" w:space="0" w:color="auto"/>
                <w:bottom w:val="none" w:sz="0" w:space="0" w:color="auto"/>
                <w:right w:val="none" w:sz="0" w:space="0" w:color="auto"/>
              </w:divBdr>
            </w:div>
            <w:div w:id="2097089467">
              <w:marLeft w:val="0"/>
              <w:marRight w:val="0"/>
              <w:marTop w:val="0"/>
              <w:marBottom w:val="0"/>
              <w:divBdr>
                <w:top w:val="none" w:sz="0" w:space="0" w:color="auto"/>
                <w:left w:val="none" w:sz="0" w:space="0" w:color="auto"/>
                <w:bottom w:val="none" w:sz="0" w:space="0" w:color="auto"/>
                <w:right w:val="none" w:sz="0" w:space="0" w:color="auto"/>
              </w:divBdr>
            </w:div>
            <w:div w:id="2127389528">
              <w:marLeft w:val="0"/>
              <w:marRight w:val="0"/>
              <w:marTop w:val="0"/>
              <w:marBottom w:val="0"/>
              <w:divBdr>
                <w:top w:val="none" w:sz="0" w:space="0" w:color="auto"/>
                <w:left w:val="none" w:sz="0" w:space="0" w:color="auto"/>
                <w:bottom w:val="none" w:sz="0" w:space="0" w:color="auto"/>
                <w:right w:val="none" w:sz="0" w:space="0" w:color="auto"/>
              </w:divBdr>
            </w:div>
          </w:divsChild>
        </w:div>
        <w:div w:id="1737824204">
          <w:marLeft w:val="0"/>
          <w:marRight w:val="0"/>
          <w:marTop w:val="0"/>
          <w:marBottom w:val="0"/>
          <w:divBdr>
            <w:top w:val="none" w:sz="0" w:space="0" w:color="auto"/>
            <w:left w:val="none" w:sz="0" w:space="0" w:color="auto"/>
            <w:bottom w:val="none" w:sz="0" w:space="0" w:color="auto"/>
            <w:right w:val="none" w:sz="0" w:space="0" w:color="auto"/>
          </w:divBdr>
        </w:div>
        <w:div w:id="1839536154">
          <w:marLeft w:val="0"/>
          <w:marRight w:val="0"/>
          <w:marTop w:val="0"/>
          <w:marBottom w:val="0"/>
          <w:divBdr>
            <w:top w:val="none" w:sz="0" w:space="0" w:color="auto"/>
            <w:left w:val="none" w:sz="0" w:space="0" w:color="auto"/>
            <w:bottom w:val="none" w:sz="0" w:space="0" w:color="auto"/>
            <w:right w:val="none" w:sz="0" w:space="0" w:color="auto"/>
          </w:divBdr>
        </w:div>
        <w:div w:id="1888493037">
          <w:marLeft w:val="0"/>
          <w:marRight w:val="0"/>
          <w:marTop w:val="0"/>
          <w:marBottom w:val="0"/>
          <w:divBdr>
            <w:top w:val="none" w:sz="0" w:space="0" w:color="auto"/>
            <w:left w:val="none" w:sz="0" w:space="0" w:color="auto"/>
            <w:bottom w:val="none" w:sz="0" w:space="0" w:color="auto"/>
            <w:right w:val="none" w:sz="0" w:space="0" w:color="auto"/>
          </w:divBdr>
        </w:div>
        <w:div w:id="1966504844">
          <w:marLeft w:val="0"/>
          <w:marRight w:val="0"/>
          <w:marTop w:val="0"/>
          <w:marBottom w:val="0"/>
          <w:divBdr>
            <w:top w:val="none" w:sz="0" w:space="0" w:color="auto"/>
            <w:left w:val="none" w:sz="0" w:space="0" w:color="auto"/>
            <w:bottom w:val="none" w:sz="0" w:space="0" w:color="auto"/>
            <w:right w:val="none" w:sz="0" w:space="0" w:color="auto"/>
          </w:divBdr>
        </w:div>
        <w:div w:id="2001688717">
          <w:marLeft w:val="0"/>
          <w:marRight w:val="0"/>
          <w:marTop w:val="0"/>
          <w:marBottom w:val="0"/>
          <w:divBdr>
            <w:top w:val="none" w:sz="0" w:space="0" w:color="auto"/>
            <w:left w:val="none" w:sz="0" w:space="0" w:color="auto"/>
            <w:bottom w:val="none" w:sz="0" w:space="0" w:color="auto"/>
            <w:right w:val="none" w:sz="0" w:space="0" w:color="auto"/>
          </w:divBdr>
        </w:div>
        <w:div w:id="2027751572">
          <w:marLeft w:val="0"/>
          <w:marRight w:val="0"/>
          <w:marTop w:val="0"/>
          <w:marBottom w:val="0"/>
          <w:divBdr>
            <w:top w:val="none" w:sz="0" w:space="0" w:color="auto"/>
            <w:left w:val="none" w:sz="0" w:space="0" w:color="auto"/>
            <w:bottom w:val="none" w:sz="0" w:space="0" w:color="auto"/>
            <w:right w:val="none" w:sz="0" w:space="0" w:color="auto"/>
          </w:divBdr>
        </w:div>
      </w:divsChild>
    </w:div>
    <w:div w:id="315887242">
      <w:bodyDiv w:val="1"/>
      <w:marLeft w:val="0"/>
      <w:marRight w:val="0"/>
      <w:marTop w:val="0"/>
      <w:marBottom w:val="0"/>
      <w:divBdr>
        <w:top w:val="none" w:sz="0" w:space="0" w:color="auto"/>
        <w:left w:val="none" w:sz="0" w:space="0" w:color="auto"/>
        <w:bottom w:val="none" w:sz="0" w:space="0" w:color="auto"/>
        <w:right w:val="none" w:sz="0" w:space="0" w:color="auto"/>
      </w:divBdr>
      <w:divsChild>
        <w:div w:id="190808052">
          <w:marLeft w:val="0"/>
          <w:marRight w:val="0"/>
          <w:marTop w:val="0"/>
          <w:marBottom w:val="0"/>
          <w:divBdr>
            <w:top w:val="none" w:sz="0" w:space="0" w:color="auto"/>
            <w:left w:val="none" w:sz="0" w:space="0" w:color="auto"/>
            <w:bottom w:val="none" w:sz="0" w:space="0" w:color="auto"/>
            <w:right w:val="none" w:sz="0" w:space="0" w:color="auto"/>
          </w:divBdr>
        </w:div>
        <w:div w:id="539169066">
          <w:marLeft w:val="0"/>
          <w:marRight w:val="0"/>
          <w:marTop w:val="0"/>
          <w:marBottom w:val="0"/>
          <w:divBdr>
            <w:top w:val="none" w:sz="0" w:space="0" w:color="auto"/>
            <w:left w:val="none" w:sz="0" w:space="0" w:color="auto"/>
            <w:bottom w:val="none" w:sz="0" w:space="0" w:color="auto"/>
            <w:right w:val="none" w:sz="0" w:space="0" w:color="auto"/>
          </w:divBdr>
        </w:div>
        <w:div w:id="1052121310">
          <w:marLeft w:val="0"/>
          <w:marRight w:val="0"/>
          <w:marTop w:val="0"/>
          <w:marBottom w:val="0"/>
          <w:divBdr>
            <w:top w:val="none" w:sz="0" w:space="0" w:color="auto"/>
            <w:left w:val="none" w:sz="0" w:space="0" w:color="auto"/>
            <w:bottom w:val="none" w:sz="0" w:space="0" w:color="auto"/>
            <w:right w:val="none" w:sz="0" w:space="0" w:color="auto"/>
          </w:divBdr>
        </w:div>
        <w:div w:id="1379284057">
          <w:marLeft w:val="0"/>
          <w:marRight w:val="0"/>
          <w:marTop w:val="0"/>
          <w:marBottom w:val="0"/>
          <w:divBdr>
            <w:top w:val="none" w:sz="0" w:space="0" w:color="auto"/>
            <w:left w:val="none" w:sz="0" w:space="0" w:color="auto"/>
            <w:bottom w:val="none" w:sz="0" w:space="0" w:color="auto"/>
            <w:right w:val="none" w:sz="0" w:space="0" w:color="auto"/>
          </w:divBdr>
        </w:div>
        <w:div w:id="1556307932">
          <w:marLeft w:val="0"/>
          <w:marRight w:val="0"/>
          <w:marTop w:val="0"/>
          <w:marBottom w:val="0"/>
          <w:divBdr>
            <w:top w:val="none" w:sz="0" w:space="0" w:color="auto"/>
            <w:left w:val="none" w:sz="0" w:space="0" w:color="auto"/>
            <w:bottom w:val="none" w:sz="0" w:space="0" w:color="auto"/>
            <w:right w:val="none" w:sz="0" w:space="0" w:color="auto"/>
          </w:divBdr>
        </w:div>
        <w:div w:id="1921402091">
          <w:marLeft w:val="0"/>
          <w:marRight w:val="0"/>
          <w:marTop w:val="0"/>
          <w:marBottom w:val="0"/>
          <w:divBdr>
            <w:top w:val="none" w:sz="0" w:space="0" w:color="auto"/>
            <w:left w:val="none" w:sz="0" w:space="0" w:color="auto"/>
            <w:bottom w:val="none" w:sz="0" w:space="0" w:color="auto"/>
            <w:right w:val="none" w:sz="0" w:space="0" w:color="auto"/>
          </w:divBdr>
        </w:div>
      </w:divsChild>
    </w:div>
    <w:div w:id="360017367">
      <w:bodyDiv w:val="1"/>
      <w:marLeft w:val="0"/>
      <w:marRight w:val="0"/>
      <w:marTop w:val="0"/>
      <w:marBottom w:val="0"/>
      <w:divBdr>
        <w:top w:val="none" w:sz="0" w:space="0" w:color="auto"/>
        <w:left w:val="none" w:sz="0" w:space="0" w:color="auto"/>
        <w:bottom w:val="none" w:sz="0" w:space="0" w:color="auto"/>
        <w:right w:val="none" w:sz="0" w:space="0" w:color="auto"/>
      </w:divBdr>
      <w:divsChild>
        <w:div w:id="1581022458">
          <w:marLeft w:val="0"/>
          <w:marRight w:val="0"/>
          <w:marTop w:val="0"/>
          <w:marBottom w:val="0"/>
          <w:divBdr>
            <w:top w:val="none" w:sz="0" w:space="0" w:color="auto"/>
            <w:left w:val="none" w:sz="0" w:space="0" w:color="auto"/>
            <w:bottom w:val="none" w:sz="0" w:space="0" w:color="auto"/>
            <w:right w:val="none" w:sz="0" w:space="0" w:color="auto"/>
          </w:divBdr>
          <w:divsChild>
            <w:div w:id="741100080">
              <w:marLeft w:val="0"/>
              <w:marRight w:val="0"/>
              <w:marTop w:val="0"/>
              <w:marBottom w:val="0"/>
              <w:divBdr>
                <w:top w:val="none" w:sz="0" w:space="0" w:color="auto"/>
                <w:left w:val="none" w:sz="0" w:space="0" w:color="auto"/>
                <w:bottom w:val="none" w:sz="0" w:space="0" w:color="auto"/>
                <w:right w:val="none" w:sz="0" w:space="0" w:color="auto"/>
              </w:divBdr>
            </w:div>
            <w:div w:id="931667248">
              <w:marLeft w:val="0"/>
              <w:marRight w:val="0"/>
              <w:marTop w:val="0"/>
              <w:marBottom w:val="0"/>
              <w:divBdr>
                <w:top w:val="none" w:sz="0" w:space="0" w:color="auto"/>
                <w:left w:val="none" w:sz="0" w:space="0" w:color="auto"/>
                <w:bottom w:val="none" w:sz="0" w:space="0" w:color="auto"/>
                <w:right w:val="none" w:sz="0" w:space="0" w:color="auto"/>
              </w:divBdr>
            </w:div>
            <w:div w:id="1222475704">
              <w:marLeft w:val="0"/>
              <w:marRight w:val="0"/>
              <w:marTop w:val="0"/>
              <w:marBottom w:val="0"/>
              <w:divBdr>
                <w:top w:val="none" w:sz="0" w:space="0" w:color="auto"/>
                <w:left w:val="none" w:sz="0" w:space="0" w:color="auto"/>
                <w:bottom w:val="none" w:sz="0" w:space="0" w:color="auto"/>
                <w:right w:val="none" w:sz="0" w:space="0" w:color="auto"/>
              </w:divBdr>
            </w:div>
            <w:div w:id="1502086879">
              <w:marLeft w:val="0"/>
              <w:marRight w:val="0"/>
              <w:marTop w:val="0"/>
              <w:marBottom w:val="0"/>
              <w:divBdr>
                <w:top w:val="none" w:sz="0" w:space="0" w:color="auto"/>
                <w:left w:val="none" w:sz="0" w:space="0" w:color="auto"/>
                <w:bottom w:val="none" w:sz="0" w:space="0" w:color="auto"/>
                <w:right w:val="none" w:sz="0" w:space="0" w:color="auto"/>
              </w:divBdr>
            </w:div>
            <w:div w:id="1542356413">
              <w:marLeft w:val="0"/>
              <w:marRight w:val="0"/>
              <w:marTop w:val="0"/>
              <w:marBottom w:val="0"/>
              <w:divBdr>
                <w:top w:val="none" w:sz="0" w:space="0" w:color="auto"/>
                <w:left w:val="none" w:sz="0" w:space="0" w:color="auto"/>
                <w:bottom w:val="none" w:sz="0" w:space="0" w:color="auto"/>
                <w:right w:val="none" w:sz="0" w:space="0" w:color="auto"/>
              </w:divBdr>
            </w:div>
          </w:divsChild>
        </w:div>
        <w:div w:id="1830753366">
          <w:marLeft w:val="0"/>
          <w:marRight w:val="0"/>
          <w:marTop w:val="0"/>
          <w:marBottom w:val="0"/>
          <w:divBdr>
            <w:top w:val="none" w:sz="0" w:space="0" w:color="auto"/>
            <w:left w:val="none" w:sz="0" w:space="0" w:color="auto"/>
            <w:bottom w:val="none" w:sz="0" w:space="0" w:color="auto"/>
            <w:right w:val="none" w:sz="0" w:space="0" w:color="auto"/>
          </w:divBdr>
          <w:divsChild>
            <w:div w:id="27073732">
              <w:marLeft w:val="0"/>
              <w:marRight w:val="0"/>
              <w:marTop w:val="0"/>
              <w:marBottom w:val="0"/>
              <w:divBdr>
                <w:top w:val="none" w:sz="0" w:space="0" w:color="auto"/>
                <w:left w:val="none" w:sz="0" w:space="0" w:color="auto"/>
                <w:bottom w:val="none" w:sz="0" w:space="0" w:color="auto"/>
                <w:right w:val="none" w:sz="0" w:space="0" w:color="auto"/>
              </w:divBdr>
            </w:div>
            <w:div w:id="126051498">
              <w:marLeft w:val="0"/>
              <w:marRight w:val="0"/>
              <w:marTop w:val="0"/>
              <w:marBottom w:val="0"/>
              <w:divBdr>
                <w:top w:val="none" w:sz="0" w:space="0" w:color="auto"/>
                <w:left w:val="none" w:sz="0" w:space="0" w:color="auto"/>
                <w:bottom w:val="none" w:sz="0" w:space="0" w:color="auto"/>
                <w:right w:val="none" w:sz="0" w:space="0" w:color="auto"/>
              </w:divBdr>
            </w:div>
            <w:div w:id="353002239">
              <w:marLeft w:val="0"/>
              <w:marRight w:val="0"/>
              <w:marTop w:val="0"/>
              <w:marBottom w:val="0"/>
              <w:divBdr>
                <w:top w:val="none" w:sz="0" w:space="0" w:color="auto"/>
                <w:left w:val="none" w:sz="0" w:space="0" w:color="auto"/>
                <w:bottom w:val="none" w:sz="0" w:space="0" w:color="auto"/>
                <w:right w:val="none" w:sz="0" w:space="0" w:color="auto"/>
              </w:divBdr>
            </w:div>
            <w:div w:id="936324624">
              <w:marLeft w:val="0"/>
              <w:marRight w:val="0"/>
              <w:marTop w:val="0"/>
              <w:marBottom w:val="0"/>
              <w:divBdr>
                <w:top w:val="none" w:sz="0" w:space="0" w:color="auto"/>
                <w:left w:val="none" w:sz="0" w:space="0" w:color="auto"/>
                <w:bottom w:val="none" w:sz="0" w:space="0" w:color="auto"/>
                <w:right w:val="none" w:sz="0" w:space="0" w:color="auto"/>
              </w:divBdr>
            </w:div>
            <w:div w:id="1906185861">
              <w:marLeft w:val="0"/>
              <w:marRight w:val="0"/>
              <w:marTop w:val="0"/>
              <w:marBottom w:val="0"/>
              <w:divBdr>
                <w:top w:val="none" w:sz="0" w:space="0" w:color="auto"/>
                <w:left w:val="none" w:sz="0" w:space="0" w:color="auto"/>
                <w:bottom w:val="none" w:sz="0" w:space="0" w:color="auto"/>
                <w:right w:val="none" w:sz="0" w:space="0" w:color="auto"/>
              </w:divBdr>
            </w:div>
          </w:divsChild>
        </w:div>
        <w:div w:id="1874418121">
          <w:marLeft w:val="0"/>
          <w:marRight w:val="0"/>
          <w:marTop w:val="0"/>
          <w:marBottom w:val="0"/>
          <w:divBdr>
            <w:top w:val="none" w:sz="0" w:space="0" w:color="auto"/>
            <w:left w:val="none" w:sz="0" w:space="0" w:color="auto"/>
            <w:bottom w:val="none" w:sz="0" w:space="0" w:color="auto"/>
            <w:right w:val="none" w:sz="0" w:space="0" w:color="auto"/>
          </w:divBdr>
          <w:divsChild>
            <w:div w:id="738868004">
              <w:marLeft w:val="0"/>
              <w:marRight w:val="0"/>
              <w:marTop w:val="0"/>
              <w:marBottom w:val="0"/>
              <w:divBdr>
                <w:top w:val="none" w:sz="0" w:space="0" w:color="auto"/>
                <w:left w:val="none" w:sz="0" w:space="0" w:color="auto"/>
                <w:bottom w:val="none" w:sz="0" w:space="0" w:color="auto"/>
                <w:right w:val="none" w:sz="0" w:space="0" w:color="auto"/>
              </w:divBdr>
            </w:div>
            <w:div w:id="1075393893">
              <w:marLeft w:val="0"/>
              <w:marRight w:val="0"/>
              <w:marTop w:val="0"/>
              <w:marBottom w:val="0"/>
              <w:divBdr>
                <w:top w:val="none" w:sz="0" w:space="0" w:color="auto"/>
                <w:left w:val="none" w:sz="0" w:space="0" w:color="auto"/>
                <w:bottom w:val="none" w:sz="0" w:space="0" w:color="auto"/>
                <w:right w:val="none" w:sz="0" w:space="0" w:color="auto"/>
              </w:divBdr>
            </w:div>
            <w:div w:id="1318533322">
              <w:marLeft w:val="0"/>
              <w:marRight w:val="0"/>
              <w:marTop w:val="0"/>
              <w:marBottom w:val="0"/>
              <w:divBdr>
                <w:top w:val="none" w:sz="0" w:space="0" w:color="auto"/>
                <w:left w:val="none" w:sz="0" w:space="0" w:color="auto"/>
                <w:bottom w:val="none" w:sz="0" w:space="0" w:color="auto"/>
                <w:right w:val="none" w:sz="0" w:space="0" w:color="auto"/>
              </w:divBdr>
            </w:div>
            <w:div w:id="1389306524">
              <w:marLeft w:val="0"/>
              <w:marRight w:val="0"/>
              <w:marTop w:val="0"/>
              <w:marBottom w:val="0"/>
              <w:divBdr>
                <w:top w:val="none" w:sz="0" w:space="0" w:color="auto"/>
                <w:left w:val="none" w:sz="0" w:space="0" w:color="auto"/>
                <w:bottom w:val="none" w:sz="0" w:space="0" w:color="auto"/>
                <w:right w:val="none" w:sz="0" w:space="0" w:color="auto"/>
              </w:divBdr>
            </w:div>
            <w:div w:id="21260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5951">
      <w:bodyDiv w:val="1"/>
      <w:marLeft w:val="0"/>
      <w:marRight w:val="0"/>
      <w:marTop w:val="0"/>
      <w:marBottom w:val="0"/>
      <w:divBdr>
        <w:top w:val="none" w:sz="0" w:space="0" w:color="auto"/>
        <w:left w:val="none" w:sz="0" w:space="0" w:color="auto"/>
        <w:bottom w:val="none" w:sz="0" w:space="0" w:color="auto"/>
        <w:right w:val="none" w:sz="0" w:space="0" w:color="auto"/>
      </w:divBdr>
      <w:divsChild>
        <w:div w:id="52235332">
          <w:marLeft w:val="0"/>
          <w:marRight w:val="0"/>
          <w:marTop w:val="0"/>
          <w:marBottom w:val="0"/>
          <w:divBdr>
            <w:top w:val="none" w:sz="0" w:space="0" w:color="auto"/>
            <w:left w:val="none" w:sz="0" w:space="0" w:color="auto"/>
            <w:bottom w:val="none" w:sz="0" w:space="0" w:color="auto"/>
            <w:right w:val="none" w:sz="0" w:space="0" w:color="auto"/>
          </w:divBdr>
        </w:div>
        <w:div w:id="1558860819">
          <w:marLeft w:val="0"/>
          <w:marRight w:val="0"/>
          <w:marTop w:val="0"/>
          <w:marBottom w:val="0"/>
          <w:divBdr>
            <w:top w:val="none" w:sz="0" w:space="0" w:color="auto"/>
            <w:left w:val="none" w:sz="0" w:space="0" w:color="auto"/>
            <w:bottom w:val="none" w:sz="0" w:space="0" w:color="auto"/>
            <w:right w:val="none" w:sz="0" w:space="0" w:color="auto"/>
          </w:divBdr>
        </w:div>
      </w:divsChild>
    </w:div>
    <w:div w:id="422266229">
      <w:bodyDiv w:val="1"/>
      <w:marLeft w:val="0"/>
      <w:marRight w:val="0"/>
      <w:marTop w:val="0"/>
      <w:marBottom w:val="0"/>
      <w:divBdr>
        <w:top w:val="none" w:sz="0" w:space="0" w:color="auto"/>
        <w:left w:val="none" w:sz="0" w:space="0" w:color="auto"/>
        <w:bottom w:val="none" w:sz="0" w:space="0" w:color="auto"/>
        <w:right w:val="none" w:sz="0" w:space="0" w:color="auto"/>
      </w:divBdr>
      <w:divsChild>
        <w:div w:id="14815104">
          <w:marLeft w:val="0"/>
          <w:marRight w:val="0"/>
          <w:marTop w:val="0"/>
          <w:marBottom w:val="0"/>
          <w:divBdr>
            <w:top w:val="none" w:sz="0" w:space="0" w:color="auto"/>
            <w:left w:val="none" w:sz="0" w:space="0" w:color="auto"/>
            <w:bottom w:val="none" w:sz="0" w:space="0" w:color="auto"/>
            <w:right w:val="none" w:sz="0" w:space="0" w:color="auto"/>
          </w:divBdr>
        </w:div>
        <w:div w:id="196158849">
          <w:marLeft w:val="0"/>
          <w:marRight w:val="0"/>
          <w:marTop w:val="0"/>
          <w:marBottom w:val="0"/>
          <w:divBdr>
            <w:top w:val="none" w:sz="0" w:space="0" w:color="auto"/>
            <w:left w:val="none" w:sz="0" w:space="0" w:color="auto"/>
            <w:bottom w:val="none" w:sz="0" w:space="0" w:color="auto"/>
            <w:right w:val="none" w:sz="0" w:space="0" w:color="auto"/>
          </w:divBdr>
        </w:div>
        <w:div w:id="239021629">
          <w:marLeft w:val="0"/>
          <w:marRight w:val="0"/>
          <w:marTop w:val="0"/>
          <w:marBottom w:val="0"/>
          <w:divBdr>
            <w:top w:val="none" w:sz="0" w:space="0" w:color="auto"/>
            <w:left w:val="none" w:sz="0" w:space="0" w:color="auto"/>
            <w:bottom w:val="none" w:sz="0" w:space="0" w:color="auto"/>
            <w:right w:val="none" w:sz="0" w:space="0" w:color="auto"/>
          </w:divBdr>
        </w:div>
        <w:div w:id="892079343">
          <w:marLeft w:val="0"/>
          <w:marRight w:val="0"/>
          <w:marTop w:val="0"/>
          <w:marBottom w:val="0"/>
          <w:divBdr>
            <w:top w:val="none" w:sz="0" w:space="0" w:color="auto"/>
            <w:left w:val="none" w:sz="0" w:space="0" w:color="auto"/>
            <w:bottom w:val="none" w:sz="0" w:space="0" w:color="auto"/>
            <w:right w:val="none" w:sz="0" w:space="0" w:color="auto"/>
          </w:divBdr>
        </w:div>
        <w:div w:id="1112482459">
          <w:marLeft w:val="0"/>
          <w:marRight w:val="0"/>
          <w:marTop w:val="0"/>
          <w:marBottom w:val="0"/>
          <w:divBdr>
            <w:top w:val="none" w:sz="0" w:space="0" w:color="auto"/>
            <w:left w:val="none" w:sz="0" w:space="0" w:color="auto"/>
            <w:bottom w:val="none" w:sz="0" w:space="0" w:color="auto"/>
            <w:right w:val="none" w:sz="0" w:space="0" w:color="auto"/>
          </w:divBdr>
        </w:div>
        <w:div w:id="1123773110">
          <w:marLeft w:val="0"/>
          <w:marRight w:val="0"/>
          <w:marTop w:val="0"/>
          <w:marBottom w:val="0"/>
          <w:divBdr>
            <w:top w:val="none" w:sz="0" w:space="0" w:color="auto"/>
            <w:left w:val="none" w:sz="0" w:space="0" w:color="auto"/>
            <w:bottom w:val="none" w:sz="0" w:space="0" w:color="auto"/>
            <w:right w:val="none" w:sz="0" w:space="0" w:color="auto"/>
          </w:divBdr>
        </w:div>
        <w:div w:id="1283655544">
          <w:marLeft w:val="0"/>
          <w:marRight w:val="0"/>
          <w:marTop w:val="0"/>
          <w:marBottom w:val="0"/>
          <w:divBdr>
            <w:top w:val="none" w:sz="0" w:space="0" w:color="auto"/>
            <w:left w:val="none" w:sz="0" w:space="0" w:color="auto"/>
            <w:bottom w:val="none" w:sz="0" w:space="0" w:color="auto"/>
            <w:right w:val="none" w:sz="0" w:space="0" w:color="auto"/>
          </w:divBdr>
        </w:div>
        <w:div w:id="1397897880">
          <w:marLeft w:val="0"/>
          <w:marRight w:val="0"/>
          <w:marTop w:val="0"/>
          <w:marBottom w:val="0"/>
          <w:divBdr>
            <w:top w:val="none" w:sz="0" w:space="0" w:color="auto"/>
            <w:left w:val="none" w:sz="0" w:space="0" w:color="auto"/>
            <w:bottom w:val="none" w:sz="0" w:space="0" w:color="auto"/>
            <w:right w:val="none" w:sz="0" w:space="0" w:color="auto"/>
          </w:divBdr>
        </w:div>
        <w:div w:id="1453672434">
          <w:marLeft w:val="0"/>
          <w:marRight w:val="0"/>
          <w:marTop w:val="0"/>
          <w:marBottom w:val="0"/>
          <w:divBdr>
            <w:top w:val="none" w:sz="0" w:space="0" w:color="auto"/>
            <w:left w:val="none" w:sz="0" w:space="0" w:color="auto"/>
            <w:bottom w:val="none" w:sz="0" w:space="0" w:color="auto"/>
            <w:right w:val="none" w:sz="0" w:space="0" w:color="auto"/>
          </w:divBdr>
        </w:div>
        <w:div w:id="1487625677">
          <w:marLeft w:val="0"/>
          <w:marRight w:val="0"/>
          <w:marTop w:val="0"/>
          <w:marBottom w:val="0"/>
          <w:divBdr>
            <w:top w:val="none" w:sz="0" w:space="0" w:color="auto"/>
            <w:left w:val="none" w:sz="0" w:space="0" w:color="auto"/>
            <w:bottom w:val="none" w:sz="0" w:space="0" w:color="auto"/>
            <w:right w:val="none" w:sz="0" w:space="0" w:color="auto"/>
          </w:divBdr>
        </w:div>
        <w:div w:id="1557935637">
          <w:marLeft w:val="0"/>
          <w:marRight w:val="0"/>
          <w:marTop w:val="0"/>
          <w:marBottom w:val="0"/>
          <w:divBdr>
            <w:top w:val="none" w:sz="0" w:space="0" w:color="auto"/>
            <w:left w:val="none" w:sz="0" w:space="0" w:color="auto"/>
            <w:bottom w:val="none" w:sz="0" w:space="0" w:color="auto"/>
            <w:right w:val="none" w:sz="0" w:space="0" w:color="auto"/>
          </w:divBdr>
        </w:div>
        <w:div w:id="1766656669">
          <w:marLeft w:val="0"/>
          <w:marRight w:val="0"/>
          <w:marTop w:val="0"/>
          <w:marBottom w:val="0"/>
          <w:divBdr>
            <w:top w:val="none" w:sz="0" w:space="0" w:color="auto"/>
            <w:left w:val="none" w:sz="0" w:space="0" w:color="auto"/>
            <w:bottom w:val="none" w:sz="0" w:space="0" w:color="auto"/>
            <w:right w:val="none" w:sz="0" w:space="0" w:color="auto"/>
          </w:divBdr>
        </w:div>
        <w:div w:id="1790276305">
          <w:marLeft w:val="0"/>
          <w:marRight w:val="0"/>
          <w:marTop w:val="0"/>
          <w:marBottom w:val="0"/>
          <w:divBdr>
            <w:top w:val="none" w:sz="0" w:space="0" w:color="auto"/>
            <w:left w:val="none" w:sz="0" w:space="0" w:color="auto"/>
            <w:bottom w:val="none" w:sz="0" w:space="0" w:color="auto"/>
            <w:right w:val="none" w:sz="0" w:space="0" w:color="auto"/>
          </w:divBdr>
        </w:div>
        <w:div w:id="1943295853">
          <w:marLeft w:val="0"/>
          <w:marRight w:val="0"/>
          <w:marTop w:val="0"/>
          <w:marBottom w:val="0"/>
          <w:divBdr>
            <w:top w:val="none" w:sz="0" w:space="0" w:color="auto"/>
            <w:left w:val="none" w:sz="0" w:space="0" w:color="auto"/>
            <w:bottom w:val="none" w:sz="0" w:space="0" w:color="auto"/>
            <w:right w:val="none" w:sz="0" w:space="0" w:color="auto"/>
          </w:divBdr>
        </w:div>
        <w:div w:id="1951432330">
          <w:marLeft w:val="0"/>
          <w:marRight w:val="0"/>
          <w:marTop w:val="0"/>
          <w:marBottom w:val="0"/>
          <w:divBdr>
            <w:top w:val="none" w:sz="0" w:space="0" w:color="auto"/>
            <w:left w:val="none" w:sz="0" w:space="0" w:color="auto"/>
            <w:bottom w:val="none" w:sz="0" w:space="0" w:color="auto"/>
            <w:right w:val="none" w:sz="0" w:space="0" w:color="auto"/>
          </w:divBdr>
        </w:div>
      </w:divsChild>
    </w:div>
    <w:div w:id="526992129">
      <w:bodyDiv w:val="1"/>
      <w:marLeft w:val="0"/>
      <w:marRight w:val="0"/>
      <w:marTop w:val="0"/>
      <w:marBottom w:val="0"/>
      <w:divBdr>
        <w:top w:val="none" w:sz="0" w:space="0" w:color="auto"/>
        <w:left w:val="none" w:sz="0" w:space="0" w:color="auto"/>
        <w:bottom w:val="none" w:sz="0" w:space="0" w:color="auto"/>
        <w:right w:val="none" w:sz="0" w:space="0" w:color="auto"/>
      </w:divBdr>
      <w:divsChild>
        <w:div w:id="245770504">
          <w:marLeft w:val="0"/>
          <w:marRight w:val="0"/>
          <w:marTop w:val="0"/>
          <w:marBottom w:val="0"/>
          <w:divBdr>
            <w:top w:val="none" w:sz="0" w:space="0" w:color="auto"/>
            <w:left w:val="none" w:sz="0" w:space="0" w:color="auto"/>
            <w:bottom w:val="none" w:sz="0" w:space="0" w:color="auto"/>
            <w:right w:val="none" w:sz="0" w:space="0" w:color="auto"/>
          </w:divBdr>
        </w:div>
        <w:div w:id="805701815">
          <w:marLeft w:val="0"/>
          <w:marRight w:val="0"/>
          <w:marTop w:val="0"/>
          <w:marBottom w:val="0"/>
          <w:divBdr>
            <w:top w:val="none" w:sz="0" w:space="0" w:color="auto"/>
            <w:left w:val="none" w:sz="0" w:space="0" w:color="auto"/>
            <w:bottom w:val="none" w:sz="0" w:space="0" w:color="auto"/>
            <w:right w:val="none" w:sz="0" w:space="0" w:color="auto"/>
          </w:divBdr>
        </w:div>
        <w:div w:id="1889611480">
          <w:marLeft w:val="0"/>
          <w:marRight w:val="0"/>
          <w:marTop w:val="0"/>
          <w:marBottom w:val="0"/>
          <w:divBdr>
            <w:top w:val="none" w:sz="0" w:space="0" w:color="auto"/>
            <w:left w:val="none" w:sz="0" w:space="0" w:color="auto"/>
            <w:bottom w:val="none" w:sz="0" w:space="0" w:color="auto"/>
            <w:right w:val="none" w:sz="0" w:space="0" w:color="auto"/>
          </w:divBdr>
        </w:div>
      </w:divsChild>
    </w:div>
    <w:div w:id="542520001">
      <w:bodyDiv w:val="1"/>
      <w:marLeft w:val="0"/>
      <w:marRight w:val="0"/>
      <w:marTop w:val="0"/>
      <w:marBottom w:val="0"/>
      <w:divBdr>
        <w:top w:val="none" w:sz="0" w:space="0" w:color="auto"/>
        <w:left w:val="none" w:sz="0" w:space="0" w:color="auto"/>
        <w:bottom w:val="none" w:sz="0" w:space="0" w:color="auto"/>
        <w:right w:val="none" w:sz="0" w:space="0" w:color="auto"/>
      </w:divBdr>
      <w:divsChild>
        <w:div w:id="33963617">
          <w:marLeft w:val="0"/>
          <w:marRight w:val="0"/>
          <w:marTop w:val="0"/>
          <w:marBottom w:val="0"/>
          <w:divBdr>
            <w:top w:val="none" w:sz="0" w:space="0" w:color="auto"/>
            <w:left w:val="none" w:sz="0" w:space="0" w:color="auto"/>
            <w:bottom w:val="none" w:sz="0" w:space="0" w:color="auto"/>
            <w:right w:val="none" w:sz="0" w:space="0" w:color="auto"/>
          </w:divBdr>
          <w:divsChild>
            <w:div w:id="126508647">
              <w:marLeft w:val="0"/>
              <w:marRight w:val="0"/>
              <w:marTop w:val="0"/>
              <w:marBottom w:val="0"/>
              <w:divBdr>
                <w:top w:val="none" w:sz="0" w:space="0" w:color="auto"/>
                <w:left w:val="none" w:sz="0" w:space="0" w:color="auto"/>
                <w:bottom w:val="none" w:sz="0" w:space="0" w:color="auto"/>
                <w:right w:val="none" w:sz="0" w:space="0" w:color="auto"/>
              </w:divBdr>
            </w:div>
            <w:div w:id="516768939">
              <w:marLeft w:val="0"/>
              <w:marRight w:val="0"/>
              <w:marTop w:val="0"/>
              <w:marBottom w:val="0"/>
              <w:divBdr>
                <w:top w:val="none" w:sz="0" w:space="0" w:color="auto"/>
                <w:left w:val="none" w:sz="0" w:space="0" w:color="auto"/>
                <w:bottom w:val="none" w:sz="0" w:space="0" w:color="auto"/>
                <w:right w:val="none" w:sz="0" w:space="0" w:color="auto"/>
              </w:divBdr>
            </w:div>
            <w:div w:id="1057826762">
              <w:marLeft w:val="0"/>
              <w:marRight w:val="0"/>
              <w:marTop w:val="0"/>
              <w:marBottom w:val="0"/>
              <w:divBdr>
                <w:top w:val="none" w:sz="0" w:space="0" w:color="auto"/>
                <w:left w:val="none" w:sz="0" w:space="0" w:color="auto"/>
                <w:bottom w:val="none" w:sz="0" w:space="0" w:color="auto"/>
                <w:right w:val="none" w:sz="0" w:space="0" w:color="auto"/>
              </w:divBdr>
            </w:div>
            <w:div w:id="1726634614">
              <w:marLeft w:val="0"/>
              <w:marRight w:val="0"/>
              <w:marTop w:val="0"/>
              <w:marBottom w:val="0"/>
              <w:divBdr>
                <w:top w:val="none" w:sz="0" w:space="0" w:color="auto"/>
                <w:left w:val="none" w:sz="0" w:space="0" w:color="auto"/>
                <w:bottom w:val="none" w:sz="0" w:space="0" w:color="auto"/>
                <w:right w:val="none" w:sz="0" w:space="0" w:color="auto"/>
              </w:divBdr>
            </w:div>
            <w:div w:id="1945189888">
              <w:marLeft w:val="0"/>
              <w:marRight w:val="0"/>
              <w:marTop w:val="0"/>
              <w:marBottom w:val="0"/>
              <w:divBdr>
                <w:top w:val="none" w:sz="0" w:space="0" w:color="auto"/>
                <w:left w:val="none" w:sz="0" w:space="0" w:color="auto"/>
                <w:bottom w:val="none" w:sz="0" w:space="0" w:color="auto"/>
                <w:right w:val="none" w:sz="0" w:space="0" w:color="auto"/>
              </w:divBdr>
            </w:div>
          </w:divsChild>
        </w:div>
        <w:div w:id="2108229298">
          <w:marLeft w:val="0"/>
          <w:marRight w:val="0"/>
          <w:marTop w:val="0"/>
          <w:marBottom w:val="0"/>
          <w:divBdr>
            <w:top w:val="none" w:sz="0" w:space="0" w:color="auto"/>
            <w:left w:val="none" w:sz="0" w:space="0" w:color="auto"/>
            <w:bottom w:val="none" w:sz="0" w:space="0" w:color="auto"/>
            <w:right w:val="none" w:sz="0" w:space="0" w:color="auto"/>
          </w:divBdr>
          <w:divsChild>
            <w:div w:id="202526571">
              <w:marLeft w:val="0"/>
              <w:marRight w:val="0"/>
              <w:marTop w:val="0"/>
              <w:marBottom w:val="0"/>
              <w:divBdr>
                <w:top w:val="none" w:sz="0" w:space="0" w:color="auto"/>
                <w:left w:val="none" w:sz="0" w:space="0" w:color="auto"/>
                <w:bottom w:val="none" w:sz="0" w:space="0" w:color="auto"/>
                <w:right w:val="none" w:sz="0" w:space="0" w:color="auto"/>
              </w:divBdr>
            </w:div>
            <w:div w:id="321466925">
              <w:marLeft w:val="0"/>
              <w:marRight w:val="0"/>
              <w:marTop w:val="0"/>
              <w:marBottom w:val="0"/>
              <w:divBdr>
                <w:top w:val="none" w:sz="0" w:space="0" w:color="auto"/>
                <w:left w:val="none" w:sz="0" w:space="0" w:color="auto"/>
                <w:bottom w:val="none" w:sz="0" w:space="0" w:color="auto"/>
                <w:right w:val="none" w:sz="0" w:space="0" w:color="auto"/>
              </w:divBdr>
            </w:div>
            <w:div w:id="730928852">
              <w:marLeft w:val="0"/>
              <w:marRight w:val="0"/>
              <w:marTop w:val="0"/>
              <w:marBottom w:val="0"/>
              <w:divBdr>
                <w:top w:val="none" w:sz="0" w:space="0" w:color="auto"/>
                <w:left w:val="none" w:sz="0" w:space="0" w:color="auto"/>
                <w:bottom w:val="none" w:sz="0" w:space="0" w:color="auto"/>
                <w:right w:val="none" w:sz="0" w:space="0" w:color="auto"/>
              </w:divBdr>
            </w:div>
            <w:div w:id="20915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5252">
      <w:bodyDiv w:val="1"/>
      <w:marLeft w:val="0"/>
      <w:marRight w:val="0"/>
      <w:marTop w:val="0"/>
      <w:marBottom w:val="0"/>
      <w:divBdr>
        <w:top w:val="none" w:sz="0" w:space="0" w:color="auto"/>
        <w:left w:val="none" w:sz="0" w:space="0" w:color="auto"/>
        <w:bottom w:val="none" w:sz="0" w:space="0" w:color="auto"/>
        <w:right w:val="none" w:sz="0" w:space="0" w:color="auto"/>
      </w:divBdr>
      <w:divsChild>
        <w:div w:id="404381157">
          <w:marLeft w:val="0"/>
          <w:marRight w:val="0"/>
          <w:marTop w:val="0"/>
          <w:marBottom w:val="0"/>
          <w:divBdr>
            <w:top w:val="none" w:sz="0" w:space="0" w:color="auto"/>
            <w:left w:val="none" w:sz="0" w:space="0" w:color="auto"/>
            <w:bottom w:val="none" w:sz="0" w:space="0" w:color="auto"/>
            <w:right w:val="none" w:sz="0" w:space="0" w:color="auto"/>
          </w:divBdr>
        </w:div>
        <w:div w:id="585187749">
          <w:marLeft w:val="0"/>
          <w:marRight w:val="0"/>
          <w:marTop w:val="0"/>
          <w:marBottom w:val="0"/>
          <w:divBdr>
            <w:top w:val="none" w:sz="0" w:space="0" w:color="auto"/>
            <w:left w:val="none" w:sz="0" w:space="0" w:color="auto"/>
            <w:bottom w:val="none" w:sz="0" w:space="0" w:color="auto"/>
            <w:right w:val="none" w:sz="0" w:space="0" w:color="auto"/>
          </w:divBdr>
        </w:div>
        <w:div w:id="917132331">
          <w:marLeft w:val="0"/>
          <w:marRight w:val="0"/>
          <w:marTop w:val="0"/>
          <w:marBottom w:val="0"/>
          <w:divBdr>
            <w:top w:val="none" w:sz="0" w:space="0" w:color="auto"/>
            <w:left w:val="none" w:sz="0" w:space="0" w:color="auto"/>
            <w:bottom w:val="none" w:sz="0" w:space="0" w:color="auto"/>
            <w:right w:val="none" w:sz="0" w:space="0" w:color="auto"/>
          </w:divBdr>
        </w:div>
        <w:div w:id="2031685761">
          <w:marLeft w:val="0"/>
          <w:marRight w:val="0"/>
          <w:marTop w:val="0"/>
          <w:marBottom w:val="0"/>
          <w:divBdr>
            <w:top w:val="none" w:sz="0" w:space="0" w:color="auto"/>
            <w:left w:val="none" w:sz="0" w:space="0" w:color="auto"/>
            <w:bottom w:val="none" w:sz="0" w:space="0" w:color="auto"/>
            <w:right w:val="none" w:sz="0" w:space="0" w:color="auto"/>
          </w:divBdr>
        </w:div>
      </w:divsChild>
    </w:div>
    <w:div w:id="565989057">
      <w:bodyDiv w:val="1"/>
      <w:marLeft w:val="0"/>
      <w:marRight w:val="0"/>
      <w:marTop w:val="0"/>
      <w:marBottom w:val="0"/>
      <w:divBdr>
        <w:top w:val="none" w:sz="0" w:space="0" w:color="auto"/>
        <w:left w:val="none" w:sz="0" w:space="0" w:color="auto"/>
        <w:bottom w:val="none" w:sz="0" w:space="0" w:color="auto"/>
        <w:right w:val="none" w:sz="0" w:space="0" w:color="auto"/>
      </w:divBdr>
      <w:divsChild>
        <w:div w:id="145824353">
          <w:marLeft w:val="0"/>
          <w:marRight w:val="0"/>
          <w:marTop w:val="0"/>
          <w:marBottom w:val="0"/>
          <w:divBdr>
            <w:top w:val="none" w:sz="0" w:space="0" w:color="auto"/>
            <w:left w:val="none" w:sz="0" w:space="0" w:color="auto"/>
            <w:bottom w:val="none" w:sz="0" w:space="0" w:color="auto"/>
            <w:right w:val="none" w:sz="0" w:space="0" w:color="auto"/>
          </w:divBdr>
        </w:div>
        <w:div w:id="554124498">
          <w:marLeft w:val="0"/>
          <w:marRight w:val="0"/>
          <w:marTop w:val="0"/>
          <w:marBottom w:val="0"/>
          <w:divBdr>
            <w:top w:val="none" w:sz="0" w:space="0" w:color="auto"/>
            <w:left w:val="none" w:sz="0" w:space="0" w:color="auto"/>
            <w:bottom w:val="none" w:sz="0" w:space="0" w:color="auto"/>
            <w:right w:val="none" w:sz="0" w:space="0" w:color="auto"/>
          </w:divBdr>
        </w:div>
        <w:div w:id="1030032292">
          <w:marLeft w:val="0"/>
          <w:marRight w:val="0"/>
          <w:marTop w:val="0"/>
          <w:marBottom w:val="0"/>
          <w:divBdr>
            <w:top w:val="none" w:sz="0" w:space="0" w:color="auto"/>
            <w:left w:val="none" w:sz="0" w:space="0" w:color="auto"/>
            <w:bottom w:val="none" w:sz="0" w:space="0" w:color="auto"/>
            <w:right w:val="none" w:sz="0" w:space="0" w:color="auto"/>
          </w:divBdr>
        </w:div>
        <w:div w:id="1571579766">
          <w:marLeft w:val="0"/>
          <w:marRight w:val="0"/>
          <w:marTop w:val="0"/>
          <w:marBottom w:val="0"/>
          <w:divBdr>
            <w:top w:val="none" w:sz="0" w:space="0" w:color="auto"/>
            <w:left w:val="none" w:sz="0" w:space="0" w:color="auto"/>
            <w:bottom w:val="none" w:sz="0" w:space="0" w:color="auto"/>
            <w:right w:val="none" w:sz="0" w:space="0" w:color="auto"/>
          </w:divBdr>
        </w:div>
      </w:divsChild>
    </w:div>
    <w:div w:id="600337805">
      <w:bodyDiv w:val="1"/>
      <w:marLeft w:val="0"/>
      <w:marRight w:val="0"/>
      <w:marTop w:val="0"/>
      <w:marBottom w:val="0"/>
      <w:divBdr>
        <w:top w:val="none" w:sz="0" w:space="0" w:color="auto"/>
        <w:left w:val="none" w:sz="0" w:space="0" w:color="auto"/>
        <w:bottom w:val="none" w:sz="0" w:space="0" w:color="auto"/>
        <w:right w:val="none" w:sz="0" w:space="0" w:color="auto"/>
      </w:divBdr>
      <w:divsChild>
        <w:div w:id="50274445">
          <w:marLeft w:val="0"/>
          <w:marRight w:val="0"/>
          <w:marTop w:val="0"/>
          <w:marBottom w:val="0"/>
          <w:divBdr>
            <w:top w:val="none" w:sz="0" w:space="0" w:color="auto"/>
            <w:left w:val="none" w:sz="0" w:space="0" w:color="auto"/>
            <w:bottom w:val="none" w:sz="0" w:space="0" w:color="auto"/>
            <w:right w:val="none" w:sz="0" w:space="0" w:color="auto"/>
          </w:divBdr>
        </w:div>
        <w:div w:id="188222553">
          <w:marLeft w:val="0"/>
          <w:marRight w:val="0"/>
          <w:marTop w:val="0"/>
          <w:marBottom w:val="0"/>
          <w:divBdr>
            <w:top w:val="none" w:sz="0" w:space="0" w:color="auto"/>
            <w:left w:val="none" w:sz="0" w:space="0" w:color="auto"/>
            <w:bottom w:val="none" w:sz="0" w:space="0" w:color="auto"/>
            <w:right w:val="none" w:sz="0" w:space="0" w:color="auto"/>
          </w:divBdr>
          <w:divsChild>
            <w:div w:id="794176522">
              <w:marLeft w:val="0"/>
              <w:marRight w:val="0"/>
              <w:marTop w:val="0"/>
              <w:marBottom w:val="0"/>
              <w:divBdr>
                <w:top w:val="none" w:sz="0" w:space="0" w:color="auto"/>
                <w:left w:val="none" w:sz="0" w:space="0" w:color="auto"/>
                <w:bottom w:val="none" w:sz="0" w:space="0" w:color="auto"/>
                <w:right w:val="none" w:sz="0" w:space="0" w:color="auto"/>
              </w:divBdr>
            </w:div>
          </w:divsChild>
        </w:div>
        <w:div w:id="336464063">
          <w:marLeft w:val="0"/>
          <w:marRight w:val="0"/>
          <w:marTop w:val="0"/>
          <w:marBottom w:val="0"/>
          <w:divBdr>
            <w:top w:val="none" w:sz="0" w:space="0" w:color="auto"/>
            <w:left w:val="none" w:sz="0" w:space="0" w:color="auto"/>
            <w:bottom w:val="none" w:sz="0" w:space="0" w:color="auto"/>
            <w:right w:val="none" w:sz="0" w:space="0" w:color="auto"/>
          </w:divBdr>
        </w:div>
        <w:div w:id="343552857">
          <w:marLeft w:val="0"/>
          <w:marRight w:val="0"/>
          <w:marTop w:val="0"/>
          <w:marBottom w:val="0"/>
          <w:divBdr>
            <w:top w:val="none" w:sz="0" w:space="0" w:color="auto"/>
            <w:left w:val="none" w:sz="0" w:space="0" w:color="auto"/>
            <w:bottom w:val="none" w:sz="0" w:space="0" w:color="auto"/>
            <w:right w:val="none" w:sz="0" w:space="0" w:color="auto"/>
          </w:divBdr>
          <w:divsChild>
            <w:div w:id="23408396">
              <w:marLeft w:val="0"/>
              <w:marRight w:val="0"/>
              <w:marTop w:val="0"/>
              <w:marBottom w:val="0"/>
              <w:divBdr>
                <w:top w:val="none" w:sz="0" w:space="0" w:color="auto"/>
                <w:left w:val="none" w:sz="0" w:space="0" w:color="auto"/>
                <w:bottom w:val="none" w:sz="0" w:space="0" w:color="auto"/>
                <w:right w:val="none" w:sz="0" w:space="0" w:color="auto"/>
              </w:divBdr>
            </w:div>
            <w:div w:id="483669182">
              <w:marLeft w:val="0"/>
              <w:marRight w:val="0"/>
              <w:marTop w:val="0"/>
              <w:marBottom w:val="0"/>
              <w:divBdr>
                <w:top w:val="none" w:sz="0" w:space="0" w:color="auto"/>
                <w:left w:val="none" w:sz="0" w:space="0" w:color="auto"/>
                <w:bottom w:val="none" w:sz="0" w:space="0" w:color="auto"/>
                <w:right w:val="none" w:sz="0" w:space="0" w:color="auto"/>
              </w:divBdr>
            </w:div>
            <w:div w:id="1755008319">
              <w:marLeft w:val="0"/>
              <w:marRight w:val="0"/>
              <w:marTop w:val="0"/>
              <w:marBottom w:val="0"/>
              <w:divBdr>
                <w:top w:val="none" w:sz="0" w:space="0" w:color="auto"/>
                <w:left w:val="none" w:sz="0" w:space="0" w:color="auto"/>
                <w:bottom w:val="none" w:sz="0" w:space="0" w:color="auto"/>
                <w:right w:val="none" w:sz="0" w:space="0" w:color="auto"/>
              </w:divBdr>
            </w:div>
            <w:div w:id="1876383158">
              <w:marLeft w:val="0"/>
              <w:marRight w:val="0"/>
              <w:marTop w:val="0"/>
              <w:marBottom w:val="0"/>
              <w:divBdr>
                <w:top w:val="none" w:sz="0" w:space="0" w:color="auto"/>
                <w:left w:val="none" w:sz="0" w:space="0" w:color="auto"/>
                <w:bottom w:val="none" w:sz="0" w:space="0" w:color="auto"/>
                <w:right w:val="none" w:sz="0" w:space="0" w:color="auto"/>
              </w:divBdr>
            </w:div>
          </w:divsChild>
        </w:div>
        <w:div w:id="369956548">
          <w:marLeft w:val="0"/>
          <w:marRight w:val="0"/>
          <w:marTop w:val="0"/>
          <w:marBottom w:val="0"/>
          <w:divBdr>
            <w:top w:val="none" w:sz="0" w:space="0" w:color="auto"/>
            <w:left w:val="none" w:sz="0" w:space="0" w:color="auto"/>
            <w:bottom w:val="none" w:sz="0" w:space="0" w:color="auto"/>
            <w:right w:val="none" w:sz="0" w:space="0" w:color="auto"/>
          </w:divBdr>
        </w:div>
        <w:div w:id="625504499">
          <w:marLeft w:val="0"/>
          <w:marRight w:val="0"/>
          <w:marTop w:val="0"/>
          <w:marBottom w:val="0"/>
          <w:divBdr>
            <w:top w:val="none" w:sz="0" w:space="0" w:color="auto"/>
            <w:left w:val="none" w:sz="0" w:space="0" w:color="auto"/>
            <w:bottom w:val="none" w:sz="0" w:space="0" w:color="auto"/>
            <w:right w:val="none" w:sz="0" w:space="0" w:color="auto"/>
          </w:divBdr>
        </w:div>
        <w:div w:id="815025451">
          <w:marLeft w:val="0"/>
          <w:marRight w:val="0"/>
          <w:marTop w:val="0"/>
          <w:marBottom w:val="0"/>
          <w:divBdr>
            <w:top w:val="none" w:sz="0" w:space="0" w:color="auto"/>
            <w:left w:val="none" w:sz="0" w:space="0" w:color="auto"/>
            <w:bottom w:val="none" w:sz="0" w:space="0" w:color="auto"/>
            <w:right w:val="none" w:sz="0" w:space="0" w:color="auto"/>
          </w:divBdr>
          <w:divsChild>
            <w:div w:id="1310327839">
              <w:marLeft w:val="0"/>
              <w:marRight w:val="0"/>
              <w:marTop w:val="0"/>
              <w:marBottom w:val="0"/>
              <w:divBdr>
                <w:top w:val="none" w:sz="0" w:space="0" w:color="auto"/>
                <w:left w:val="none" w:sz="0" w:space="0" w:color="auto"/>
                <w:bottom w:val="none" w:sz="0" w:space="0" w:color="auto"/>
                <w:right w:val="none" w:sz="0" w:space="0" w:color="auto"/>
              </w:divBdr>
            </w:div>
          </w:divsChild>
        </w:div>
        <w:div w:id="850878278">
          <w:marLeft w:val="0"/>
          <w:marRight w:val="0"/>
          <w:marTop w:val="0"/>
          <w:marBottom w:val="0"/>
          <w:divBdr>
            <w:top w:val="none" w:sz="0" w:space="0" w:color="auto"/>
            <w:left w:val="none" w:sz="0" w:space="0" w:color="auto"/>
            <w:bottom w:val="none" w:sz="0" w:space="0" w:color="auto"/>
            <w:right w:val="none" w:sz="0" w:space="0" w:color="auto"/>
          </w:divBdr>
        </w:div>
        <w:div w:id="877008048">
          <w:marLeft w:val="0"/>
          <w:marRight w:val="0"/>
          <w:marTop w:val="0"/>
          <w:marBottom w:val="0"/>
          <w:divBdr>
            <w:top w:val="none" w:sz="0" w:space="0" w:color="auto"/>
            <w:left w:val="none" w:sz="0" w:space="0" w:color="auto"/>
            <w:bottom w:val="none" w:sz="0" w:space="0" w:color="auto"/>
            <w:right w:val="none" w:sz="0" w:space="0" w:color="auto"/>
          </w:divBdr>
        </w:div>
        <w:div w:id="877593698">
          <w:marLeft w:val="0"/>
          <w:marRight w:val="0"/>
          <w:marTop w:val="0"/>
          <w:marBottom w:val="0"/>
          <w:divBdr>
            <w:top w:val="none" w:sz="0" w:space="0" w:color="auto"/>
            <w:left w:val="none" w:sz="0" w:space="0" w:color="auto"/>
            <w:bottom w:val="none" w:sz="0" w:space="0" w:color="auto"/>
            <w:right w:val="none" w:sz="0" w:space="0" w:color="auto"/>
          </w:divBdr>
        </w:div>
        <w:div w:id="948927061">
          <w:marLeft w:val="0"/>
          <w:marRight w:val="0"/>
          <w:marTop w:val="0"/>
          <w:marBottom w:val="0"/>
          <w:divBdr>
            <w:top w:val="none" w:sz="0" w:space="0" w:color="auto"/>
            <w:left w:val="none" w:sz="0" w:space="0" w:color="auto"/>
            <w:bottom w:val="none" w:sz="0" w:space="0" w:color="auto"/>
            <w:right w:val="none" w:sz="0" w:space="0" w:color="auto"/>
          </w:divBdr>
        </w:div>
        <w:div w:id="971250548">
          <w:marLeft w:val="0"/>
          <w:marRight w:val="0"/>
          <w:marTop w:val="0"/>
          <w:marBottom w:val="0"/>
          <w:divBdr>
            <w:top w:val="none" w:sz="0" w:space="0" w:color="auto"/>
            <w:left w:val="none" w:sz="0" w:space="0" w:color="auto"/>
            <w:bottom w:val="none" w:sz="0" w:space="0" w:color="auto"/>
            <w:right w:val="none" w:sz="0" w:space="0" w:color="auto"/>
          </w:divBdr>
        </w:div>
        <w:div w:id="1133599182">
          <w:marLeft w:val="0"/>
          <w:marRight w:val="0"/>
          <w:marTop w:val="0"/>
          <w:marBottom w:val="0"/>
          <w:divBdr>
            <w:top w:val="none" w:sz="0" w:space="0" w:color="auto"/>
            <w:left w:val="none" w:sz="0" w:space="0" w:color="auto"/>
            <w:bottom w:val="none" w:sz="0" w:space="0" w:color="auto"/>
            <w:right w:val="none" w:sz="0" w:space="0" w:color="auto"/>
          </w:divBdr>
        </w:div>
        <w:div w:id="1212882607">
          <w:marLeft w:val="0"/>
          <w:marRight w:val="0"/>
          <w:marTop w:val="0"/>
          <w:marBottom w:val="0"/>
          <w:divBdr>
            <w:top w:val="none" w:sz="0" w:space="0" w:color="auto"/>
            <w:left w:val="none" w:sz="0" w:space="0" w:color="auto"/>
            <w:bottom w:val="none" w:sz="0" w:space="0" w:color="auto"/>
            <w:right w:val="none" w:sz="0" w:space="0" w:color="auto"/>
          </w:divBdr>
        </w:div>
        <w:div w:id="1289966669">
          <w:marLeft w:val="0"/>
          <w:marRight w:val="0"/>
          <w:marTop w:val="0"/>
          <w:marBottom w:val="0"/>
          <w:divBdr>
            <w:top w:val="none" w:sz="0" w:space="0" w:color="auto"/>
            <w:left w:val="none" w:sz="0" w:space="0" w:color="auto"/>
            <w:bottom w:val="none" w:sz="0" w:space="0" w:color="auto"/>
            <w:right w:val="none" w:sz="0" w:space="0" w:color="auto"/>
          </w:divBdr>
        </w:div>
        <w:div w:id="1339230092">
          <w:marLeft w:val="0"/>
          <w:marRight w:val="0"/>
          <w:marTop w:val="0"/>
          <w:marBottom w:val="0"/>
          <w:divBdr>
            <w:top w:val="none" w:sz="0" w:space="0" w:color="auto"/>
            <w:left w:val="none" w:sz="0" w:space="0" w:color="auto"/>
            <w:bottom w:val="none" w:sz="0" w:space="0" w:color="auto"/>
            <w:right w:val="none" w:sz="0" w:space="0" w:color="auto"/>
          </w:divBdr>
        </w:div>
        <w:div w:id="1376849711">
          <w:marLeft w:val="0"/>
          <w:marRight w:val="0"/>
          <w:marTop w:val="0"/>
          <w:marBottom w:val="0"/>
          <w:divBdr>
            <w:top w:val="none" w:sz="0" w:space="0" w:color="auto"/>
            <w:left w:val="none" w:sz="0" w:space="0" w:color="auto"/>
            <w:bottom w:val="none" w:sz="0" w:space="0" w:color="auto"/>
            <w:right w:val="none" w:sz="0" w:space="0" w:color="auto"/>
          </w:divBdr>
        </w:div>
        <w:div w:id="1383871557">
          <w:marLeft w:val="0"/>
          <w:marRight w:val="0"/>
          <w:marTop w:val="0"/>
          <w:marBottom w:val="0"/>
          <w:divBdr>
            <w:top w:val="none" w:sz="0" w:space="0" w:color="auto"/>
            <w:left w:val="none" w:sz="0" w:space="0" w:color="auto"/>
            <w:bottom w:val="none" w:sz="0" w:space="0" w:color="auto"/>
            <w:right w:val="none" w:sz="0" w:space="0" w:color="auto"/>
          </w:divBdr>
        </w:div>
        <w:div w:id="1404523251">
          <w:marLeft w:val="0"/>
          <w:marRight w:val="0"/>
          <w:marTop w:val="0"/>
          <w:marBottom w:val="0"/>
          <w:divBdr>
            <w:top w:val="none" w:sz="0" w:space="0" w:color="auto"/>
            <w:left w:val="none" w:sz="0" w:space="0" w:color="auto"/>
            <w:bottom w:val="none" w:sz="0" w:space="0" w:color="auto"/>
            <w:right w:val="none" w:sz="0" w:space="0" w:color="auto"/>
          </w:divBdr>
        </w:div>
        <w:div w:id="1459568665">
          <w:marLeft w:val="0"/>
          <w:marRight w:val="0"/>
          <w:marTop w:val="0"/>
          <w:marBottom w:val="0"/>
          <w:divBdr>
            <w:top w:val="none" w:sz="0" w:space="0" w:color="auto"/>
            <w:left w:val="none" w:sz="0" w:space="0" w:color="auto"/>
            <w:bottom w:val="none" w:sz="0" w:space="0" w:color="auto"/>
            <w:right w:val="none" w:sz="0" w:space="0" w:color="auto"/>
          </w:divBdr>
        </w:div>
        <w:div w:id="1610044137">
          <w:marLeft w:val="0"/>
          <w:marRight w:val="0"/>
          <w:marTop w:val="0"/>
          <w:marBottom w:val="0"/>
          <w:divBdr>
            <w:top w:val="none" w:sz="0" w:space="0" w:color="auto"/>
            <w:left w:val="none" w:sz="0" w:space="0" w:color="auto"/>
            <w:bottom w:val="none" w:sz="0" w:space="0" w:color="auto"/>
            <w:right w:val="none" w:sz="0" w:space="0" w:color="auto"/>
          </w:divBdr>
        </w:div>
        <w:div w:id="1723556889">
          <w:marLeft w:val="0"/>
          <w:marRight w:val="0"/>
          <w:marTop w:val="0"/>
          <w:marBottom w:val="0"/>
          <w:divBdr>
            <w:top w:val="none" w:sz="0" w:space="0" w:color="auto"/>
            <w:left w:val="none" w:sz="0" w:space="0" w:color="auto"/>
            <w:bottom w:val="none" w:sz="0" w:space="0" w:color="auto"/>
            <w:right w:val="none" w:sz="0" w:space="0" w:color="auto"/>
          </w:divBdr>
        </w:div>
        <w:div w:id="1742679827">
          <w:marLeft w:val="0"/>
          <w:marRight w:val="0"/>
          <w:marTop w:val="0"/>
          <w:marBottom w:val="0"/>
          <w:divBdr>
            <w:top w:val="none" w:sz="0" w:space="0" w:color="auto"/>
            <w:left w:val="none" w:sz="0" w:space="0" w:color="auto"/>
            <w:bottom w:val="none" w:sz="0" w:space="0" w:color="auto"/>
            <w:right w:val="none" w:sz="0" w:space="0" w:color="auto"/>
          </w:divBdr>
        </w:div>
        <w:div w:id="1861157920">
          <w:marLeft w:val="0"/>
          <w:marRight w:val="0"/>
          <w:marTop w:val="0"/>
          <w:marBottom w:val="0"/>
          <w:divBdr>
            <w:top w:val="none" w:sz="0" w:space="0" w:color="auto"/>
            <w:left w:val="none" w:sz="0" w:space="0" w:color="auto"/>
            <w:bottom w:val="none" w:sz="0" w:space="0" w:color="auto"/>
            <w:right w:val="none" w:sz="0" w:space="0" w:color="auto"/>
          </w:divBdr>
        </w:div>
        <w:div w:id="2010013737">
          <w:marLeft w:val="0"/>
          <w:marRight w:val="0"/>
          <w:marTop w:val="0"/>
          <w:marBottom w:val="0"/>
          <w:divBdr>
            <w:top w:val="none" w:sz="0" w:space="0" w:color="auto"/>
            <w:left w:val="none" w:sz="0" w:space="0" w:color="auto"/>
            <w:bottom w:val="none" w:sz="0" w:space="0" w:color="auto"/>
            <w:right w:val="none" w:sz="0" w:space="0" w:color="auto"/>
          </w:divBdr>
          <w:divsChild>
            <w:div w:id="723219613">
              <w:marLeft w:val="0"/>
              <w:marRight w:val="0"/>
              <w:marTop w:val="0"/>
              <w:marBottom w:val="0"/>
              <w:divBdr>
                <w:top w:val="none" w:sz="0" w:space="0" w:color="auto"/>
                <w:left w:val="none" w:sz="0" w:space="0" w:color="auto"/>
                <w:bottom w:val="none" w:sz="0" w:space="0" w:color="auto"/>
                <w:right w:val="none" w:sz="0" w:space="0" w:color="auto"/>
              </w:divBdr>
            </w:div>
            <w:div w:id="953709596">
              <w:marLeft w:val="0"/>
              <w:marRight w:val="0"/>
              <w:marTop w:val="0"/>
              <w:marBottom w:val="0"/>
              <w:divBdr>
                <w:top w:val="none" w:sz="0" w:space="0" w:color="auto"/>
                <w:left w:val="none" w:sz="0" w:space="0" w:color="auto"/>
                <w:bottom w:val="none" w:sz="0" w:space="0" w:color="auto"/>
                <w:right w:val="none" w:sz="0" w:space="0" w:color="auto"/>
              </w:divBdr>
            </w:div>
            <w:div w:id="1046376384">
              <w:marLeft w:val="0"/>
              <w:marRight w:val="0"/>
              <w:marTop w:val="0"/>
              <w:marBottom w:val="0"/>
              <w:divBdr>
                <w:top w:val="none" w:sz="0" w:space="0" w:color="auto"/>
                <w:left w:val="none" w:sz="0" w:space="0" w:color="auto"/>
                <w:bottom w:val="none" w:sz="0" w:space="0" w:color="auto"/>
                <w:right w:val="none" w:sz="0" w:space="0" w:color="auto"/>
              </w:divBdr>
            </w:div>
            <w:div w:id="1639798785">
              <w:marLeft w:val="0"/>
              <w:marRight w:val="0"/>
              <w:marTop w:val="0"/>
              <w:marBottom w:val="0"/>
              <w:divBdr>
                <w:top w:val="none" w:sz="0" w:space="0" w:color="auto"/>
                <w:left w:val="none" w:sz="0" w:space="0" w:color="auto"/>
                <w:bottom w:val="none" w:sz="0" w:space="0" w:color="auto"/>
                <w:right w:val="none" w:sz="0" w:space="0" w:color="auto"/>
              </w:divBdr>
            </w:div>
          </w:divsChild>
        </w:div>
        <w:div w:id="2119375273">
          <w:marLeft w:val="0"/>
          <w:marRight w:val="0"/>
          <w:marTop w:val="0"/>
          <w:marBottom w:val="0"/>
          <w:divBdr>
            <w:top w:val="none" w:sz="0" w:space="0" w:color="auto"/>
            <w:left w:val="none" w:sz="0" w:space="0" w:color="auto"/>
            <w:bottom w:val="none" w:sz="0" w:space="0" w:color="auto"/>
            <w:right w:val="none" w:sz="0" w:space="0" w:color="auto"/>
          </w:divBdr>
        </w:div>
        <w:div w:id="2134784273">
          <w:marLeft w:val="0"/>
          <w:marRight w:val="0"/>
          <w:marTop w:val="0"/>
          <w:marBottom w:val="0"/>
          <w:divBdr>
            <w:top w:val="none" w:sz="0" w:space="0" w:color="auto"/>
            <w:left w:val="none" w:sz="0" w:space="0" w:color="auto"/>
            <w:bottom w:val="none" w:sz="0" w:space="0" w:color="auto"/>
            <w:right w:val="none" w:sz="0" w:space="0" w:color="auto"/>
          </w:divBdr>
        </w:div>
      </w:divsChild>
    </w:div>
    <w:div w:id="690954244">
      <w:bodyDiv w:val="1"/>
      <w:marLeft w:val="0"/>
      <w:marRight w:val="0"/>
      <w:marTop w:val="0"/>
      <w:marBottom w:val="0"/>
      <w:divBdr>
        <w:top w:val="none" w:sz="0" w:space="0" w:color="auto"/>
        <w:left w:val="none" w:sz="0" w:space="0" w:color="auto"/>
        <w:bottom w:val="none" w:sz="0" w:space="0" w:color="auto"/>
        <w:right w:val="none" w:sz="0" w:space="0" w:color="auto"/>
      </w:divBdr>
      <w:divsChild>
        <w:div w:id="980230351">
          <w:marLeft w:val="0"/>
          <w:marRight w:val="0"/>
          <w:marTop w:val="0"/>
          <w:marBottom w:val="0"/>
          <w:divBdr>
            <w:top w:val="none" w:sz="0" w:space="0" w:color="auto"/>
            <w:left w:val="none" w:sz="0" w:space="0" w:color="auto"/>
            <w:bottom w:val="none" w:sz="0" w:space="0" w:color="auto"/>
            <w:right w:val="none" w:sz="0" w:space="0" w:color="auto"/>
          </w:divBdr>
        </w:div>
        <w:div w:id="1081751847">
          <w:marLeft w:val="0"/>
          <w:marRight w:val="0"/>
          <w:marTop w:val="0"/>
          <w:marBottom w:val="0"/>
          <w:divBdr>
            <w:top w:val="none" w:sz="0" w:space="0" w:color="auto"/>
            <w:left w:val="none" w:sz="0" w:space="0" w:color="auto"/>
            <w:bottom w:val="none" w:sz="0" w:space="0" w:color="auto"/>
            <w:right w:val="none" w:sz="0" w:space="0" w:color="auto"/>
          </w:divBdr>
        </w:div>
      </w:divsChild>
    </w:div>
    <w:div w:id="708725710">
      <w:bodyDiv w:val="1"/>
      <w:marLeft w:val="0"/>
      <w:marRight w:val="0"/>
      <w:marTop w:val="0"/>
      <w:marBottom w:val="0"/>
      <w:divBdr>
        <w:top w:val="none" w:sz="0" w:space="0" w:color="auto"/>
        <w:left w:val="none" w:sz="0" w:space="0" w:color="auto"/>
        <w:bottom w:val="none" w:sz="0" w:space="0" w:color="auto"/>
        <w:right w:val="none" w:sz="0" w:space="0" w:color="auto"/>
      </w:divBdr>
      <w:divsChild>
        <w:div w:id="581334507">
          <w:marLeft w:val="0"/>
          <w:marRight w:val="0"/>
          <w:marTop w:val="0"/>
          <w:marBottom w:val="0"/>
          <w:divBdr>
            <w:top w:val="none" w:sz="0" w:space="0" w:color="auto"/>
            <w:left w:val="none" w:sz="0" w:space="0" w:color="auto"/>
            <w:bottom w:val="none" w:sz="0" w:space="0" w:color="auto"/>
            <w:right w:val="none" w:sz="0" w:space="0" w:color="auto"/>
          </w:divBdr>
        </w:div>
        <w:div w:id="1713118808">
          <w:marLeft w:val="0"/>
          <w:marRight w:val="0"/>
          <w:marTop w:val="0"/>
          <w:marBottom w:val="0"/>
          <w:divBdr>
            <w:top w:val="none" w:sz="0" w:space="0" w:color="auto"/>
            <w:left w:val="none" w:sz="0" w:space="0" w:color="auto"/>
            <w:bottom w:val="none" w:sz="0" w:space="0" w:color="auto"/>
            <w:right w:val="none" w:sz="0" w:space="0" w:color="auto"/>
          </w:divBdr>
        </w:div>
        <w:div w:id="1808815471">
          <w:marLeft w:val="0"/>
          <w:marRight w:val="0"/>
          <w:marTop w:val="0"/>
          <w:marBottom w:val="0"/>
          <w:divBdr>
            <w:top w:val="none" w:sz="0" w:space="0" w:color="auto"/>
            <w:left w:val="none" w:sz="0" w:space="0" w:color="auto"/>
            <w:bottom w:val="none" w:sz="0" w:space="0" w:color="auto"/>
            <w:right w:val="none" w:sz="0" w:space="0" w:color="auto"/>
          </w:divBdr>
        </w:div>
      </w:divsChild>
    </w:div>
    <w:div w:id="768504553">
      <w:bodyDiv w:val="1"/>
      <w:marLeft w:val="0"/>
      <w:marRight w:val="0"/>
      <w:marTop w:val="0"/>
      <w:marBottom w:val="0"/>
      <w:divBdr>
        <w:top w:val="none" w:sz="0" w:space="0" w:color="auto"/>
        <w:left w:val="none" w:sz="0" w:space="0" w:color="auto"/>
        <w:bottom w:val="none" w:sz="0" w:space="0" w:color="auto"/>
        <w:right w:val="none" w:sz="0" w:space="0" w:color="auto"/>
      </w:divBdr>
      <w:divsChild>
        <w:div w:id="20400006">
          <w:marLeft w:val="0"/>
          <w:marRight w:val="0"/>
          <w:marTop w:val="0"/>
          <w:marBottom w:val="0"/>
          <w:divBdr>
            <w:top w:val="none" w:sz="0" w:space="0" w:color="auto"/>
            <w:left w:val="none" w:sz="0" w:space="0" w:color="auto"/>
            <w:bottom w:val="none" w:sz="0" w:space="0" w:color="auto"/>
            <w:right w:val="none" w:sz="0" w:space="0" w:color="auto"/>
          </w:divBdr>
        </w:div>
        <w:div w:id="39330381">
          <w:marLeft w:val="0"/>
          <w:marRight w:val="0"/>
          <w:marTop w:val="0"/>
          <w:marBottom w:val="0"/>
          <w:divBdr>
            <w:top w:val="none" w:sz="0" w:space="0" w:color="auto"/>
            <w:left w:val="none" w:sz="0" w:space="0" w:color="auto"/>
            <w:bottom w:val="none" w:sz="0" w:space="0" w:color="auto"/>
            <w:right w:val="none" w:sz="0" w:space="0" w:color="auto"/>
          </w:divBdr>
        </w:div>
        <w:div w:id="43212990">
          <w:marLeft w:val="0"/>
          <w:marRight w:val="0"/>
          <w:marTop w:val="0"/>
          <w:marBottom w:val="0"/>
          <w:divBdr>
            <w:top w:val="none" w:sz="0" w:space="0" w:color="auto"/>
            <w:left w:val="none" w:sz="0" w:space="0" w:color="auto"/>
            <w:bottom w:val="none" w:sz="0" w:space="0" w:color="auto"/>
            <w:right w:val="none" w:sz="0" w:space="0" w:color="auto"/>
          </w:divBdr>
        </w:div>
        <w:div w:id="127167451">
          <w:marLeft w:val="0"/>
          <w:marRight w:val="0"/>
          <w:marTop w:val="0"/>
          <w:marBottom w:val="0"/>
          <w:divBdr>
            <w:top w:val="none" w:sz="0" w:space="0" w:color="auto"/>
            <w:left w:val="none" w:sz="0" w:space="0" w:color="auto"/>
            <w:bottom w:val="none" w:sz="0" w:space="0" w:color="auto"/>
            <w:right w:val="none" w:sz="0" w:space="0" w:color="auto"/>
          </w:divBdr>
        </w:div>
        <w:div w:id="164902498">
          <w:marLeft w:val="0"/>
          <w:marRight w:val="0"/>
          <w:marTop w:val="0"/>
          <w:marBottom w:val="0"/>
          <w:divBdr>
            <w:top w:val="none" w:sz="0" w:space="0" w:color="auto"/>
            <w:left w:val="none" w:sz="0" w:space="0" w:color="auto"/>
            <w:bottom w:val="none" w:sz="0" w:space="0" w:color="auto"/>
            <w:right w:val="none" w:sz="0" w:space="0" w:color="auto"/>
          </w:divBdr>
        </w:div>
        <w:div w:id="288970911">
          <w:marLeft w:val="0"/>
          <w:marRight w:val="0"/>
          <w:marTop w:val="0"/>
          <w:marBottom w:val="0"/>
          <w:divBdr>
            <w:top w:val="none" w:sz="0" w:space="0" w:color="auto"/>
            <w:left w:val="none" w:sz="0" w:space="0" w:color="auto"/>
            <w:bottom w:val="none" w:sz="0" w:space="0" w:color="auto"/>
            <w:right w:val="none" w:sz="0" w:space="0" w:color="auto"/>
          </w:divBdr>
        </w:div>
        <w:div w:id="536042003">
          <w:marLeft w:val="0"/>
          <w:marRight w:val="0"/>
          <w:marTop w:val="0"/>
          <w:marBottom w:val="0"/>
          <w:divBdr>
            <w:top w:val="none" w:sz="0" w:space="0" w:color="auto"/>
            <w:left w:val="none" w:sz="0" w:space="0" w:color="auto"/>
            <w:bottom w:val="none" w:sz="0" w:space="0" w:color="auto"/>
            <w:right w:val="none" w:sz="0" w:space="0" w:color="auto"/>
          </w:divBdr>
        </w:div>
        <w:div w:id="635067024">
          <w:marLeft w:val="0"/>
          <w:marRight w:val="0"/>
          <w:marTop w:val="0"/>
          <w:marBottom w:val="0"/>
          <w:divBdr>
            <w:top w:val="none" w:sz="0" w:space="0" w:color="auto"/>
            <w:left w:val="none" w:sz="0" w:space="0" w:color="auto"/>
            <w:bottom w:val="none" w:sz="0" w:space="0" w:color="auto"/>
            <w:right w:val="none" w:sz="0" w:space="0" w:color="auto"/>
          </w:divBdr>
        </w:div>
        <w:div w:id="635718285">
          <w:marLeft w:val="0"/>
          <w:marRight w:val="0"/>
          <w:marTop w:val="0"/>
          <w:marBottom w:val="0"/>
          <w:divBdr>
            <w:top w:val="none" w:sz="0" w:space="0" w:color="auto"/>
            <w:left w:val="none" w:sz="0" w:space="0" w:color="auto"/>
            <w:bottom w:val="none" w:sz="0" w:space="0" w:color="auto"/>
            <w:right w:val="none" w:sz="0" w:space="0" w:color="auto"/>
          </w:divBdr>
        </w:div>
        <w:div w:id="656572179">
          <w:marLeft w:val="0"/>
          <w:marRight w:val="0"/>
          <w:marTop w:val="0"/>
          <w:marBottom w:val="0"/>
          <w:divBdr>
            <w:top w:val="none" w:sz="0" w:space="0" w:color="auto"/>
            <w:left w:val="none" w:sz="0" w:space="0" w:color="auto"/>
            <w:bottom w:val="none" w:sz="0" w:space="0" w:color="auto"/>
            <w:right w:val="none" w:sz="0" w:space="0" w:color="auto"/>
          </w:divBdr>
        </w:div>
        <w:div w:id="657152675">
          <w:marLeft w:val="0"/>
          <w:marRight w:val="0"/>
          <w:marTop w:val="0"/>
          <w:marBottom w:val="0"/>
          <w:divBdr>
            <w:top w:val="none" w:sz="0" w:space="0" w:color="auto"/>
            <w:left w:val="none" w:sz="0" w:space="0" w:color="auto"/>
            <w:bottom w:val="none" w:sz="0" w:space="0" w:color="auto"/>
            <w:right w:val="none" w:sz="0" w:space="0" w:color="auto"/>
          </w:divBdr>
        </w:div>
        <w:div w:id="912666054">
          <w:marLeft w:val="0"/>
          <w:marRight w:val="0"/>
          <w:marTop w:val="0"/>
          <w:marBottom w:val="0"/>
          <w:divBdr>
            <w:top w:val="none" w:sz="0" w:space="0" w:color="auto"/>
            <w:left w:val="none" w:sz="0" w:space="0" w:color="auto"/>
            <w:bottom w:val="none" w:sz="0" w:space="0" w:color="auto"/>
            <w:right w:val="none" w:sz="0" w:space="0" w:color="auto"/>
          </w:divBdr>
        </w:div>
        <w:div w:id="1003169024">
          <w:marLeft w:val="0"/>
          <w:marRight w:val="0"/>
          <w:marTop w:val="0"/>
          <w:marBottom w:val="0"/>
          <w:divBdr>
            <w:top w:val="none" w:sz="0" w:space="0" w:color="auto"/>
            <w:left w:val="none" w:sz="0" w:space="0" w:color="auto"/>
            <w:bottom w:val="none" w:sz="0" w:space="0" w:color="auto"/>
            <w:right w:val="none" w:sz="0" w:space="0" w:color="auto"/>
          </w:divBdr>
        </w:div>
        <w:div w:id="1047950084">
          <w:marLeft w:val="0"/>
          <w:marRight w:val="0"/>
          <w:marTop w:val="0"/>
          <w:marBottom w:val="0"/>
          <w:divBdr>
            <w:top w:val="none" w:sz="0" w:space="0" w:color="auto"/>
            <w:left w:val="none" w:sz="0" w:space="0" w:color="auto"/>
            <w:bottom w:val="none" w:sz="0" w:space="0" w:color="auto"/>
            <w:right w:val="none" w:sz="0" w:space="0" w:color="auto"/>
          </w:divBdr>
        </w:div>
        <w:div w:id="1244610662">
          <w:marLeft w:val="0"/>
          <w:marRight w:val="0"/>
          <w:marTop w:val="0"/>
          <w:marBottom w:val="0"/>
          <w:divBdr>
            <w:top w:val="none" w:sz="0" w:space="0" w:color="auto"/>
            <w:left w:val="none" w:sz="0" w:space="0" w:color="auto"/>
            <w:bottom w:val="none" w:sz="0" w:space="0" w:color="auto"/>
            <w:right w:val="none" w:sz="0" w:space="0" w:color="auto"/>
          </w:divBdr>
        </w:div>
        <w:div w:id="1416584158">
          <w:marLeft w:val="0"/>
          <w:marRight w:val="0"/>
          <w:marTop w:val="0"/>
          <w:marBottom w:val="0"/>
          <w:divBdr>
            <w:top w:val="none" w:sz="0" w:space="0" w:color="auto"/>
            <w:left w:val="none" w:sz="0" w:space="0" w:color="auto"/>
            <w:bottom w:val="none" w:sz="0" w:space="0" w:color="auto"/>
            <w:right w:val="none" w:sz="0" w:space="0" w:color="auto"/>
          </w:divBdr>
        </w:div>
        <w:div w:id="1531335423">
          <w:marLeft w:val="0"/>
          <w:marRight w:val="0"/>
          <w:marTop w:val="0"/>
          <w:marBottom w:val="0"/>
          <w:divBdr>
            <w:top w:val="none" w:sz="0" w:space="0" w:color="auto"/>
            <w:left w:val="none" w:sz="0" w:space="0" w:color="auto"/>
            <w:bottom w:val="none" w:sz="0" w:space="0" w:color="auto"/>
            <w:right w:val="none" w:sz="0" w:space="0" w:color="auto"/>
          </w:divBdr>
        </w:div>
        <w:div w:id="1616014381">
          <w:marLeft w:val="0"/>
          <w:marRight w:val="0"/>
          <w:marTop w:val="0"/>
          <w:marBottom w:val="0"/>
          <w:divBdr>
            <w:top w:val="none" w:sz="0" w:space="0" w:color="auto"/>
            <w:left w:val="none" w:sz="0" w:space="0" w:color="auto"/>
            <w:bottom w:val="none" w:sz="0" w:space="0" w:color="auto"/>
            <w:right w:val="none" w:sz="0" w:space="0" w:color="auto"/>
          </w:divBdr>
        </w:div>
        <w:div w:id="1649433644">
          <w:marLeft w:val="0"/>
          <w:marRight w:val="0"/>
          <w:marTop w:val="0"/>
          <w:marBottom w:val="0"/>
          <w:divBdr>
            <w:top w:val="none" w:sz="0" w:space="0" w:color="auto"/>
            <w:left w:val="none" w:sz="0" w:space="0" w:color="auto"/>
            <w:bottom w:val="none" w:sz="0" w:space="0" w:color="auto"/>
            <w:right w:val="none" w:sz="0" w:space="0" w:color="auto"/>
          </w:divBdr>
        </w:div>
        <w:div w:id="1809516200">
          <w:marLeft w:val="0"/>
          <w:marRight w:val="0"/>
          <w:marTop w:val="0"/>
          <w:marBottom w:val="0"/>
          <w:divBdr>
            <w:top w:val="none" w:sz="0" w:space="0" w:color="auto"/>
            <w:left w:val="none" w:sz="0" w:space="0" w:color="auto"/>
            <w:bottom w:val="none" w:sz="0" w:space="0" w:color="auto"/>
            <w:right w:val="none" w:sz="0" w:space="0" w:color="auto"/>
          </w:divBdr>
        </w:div>
        <w:div w:id="1823501396">
          <w:marLeft w:val="0"/>
          <w:marRight w:val="0"/>
          <w:marTop w:val="0"/>
          <w:marBottom w:val="0"/>
          <w:divBdr>
            <w:top w:val="none" w:sz="0" w:space="0" w:color="auto"/>
            <w:left w:val="none" w:sz="0" w:space="0" w:color="auto"/>
            <w:bottom w:val="none" w:sz="0" w:space="0" w:color="auto"/>
            <w:right w:val="none" w:sz="0" w:space="0" w:color="auto"/>
          </w:divBdr>
        </w:div>
        <w:div w:id="1987317719">
          <w:marLeft w:val="0"/>
          <w:marRight w:val="0"/>
          <w:marTop w:val="0"/>
          <w:marBottom w:val="0"/>
          <w:divBdr>
            <w:top w:val="none" w:sz="0" w:space="0" w:color="auto"/>
            <w:left w:val="none" w:sz="0" w:space="0" w:color="auto"/>
            <w:bottom w:val="none" w:sz="0" w:space="0" w:color="auto"/>
            <w:right w:val="none" w:sz="0" w:space="0" w:color="auto"/>
          </w:divBdr>
        </w:div>
        <w:div w:id="2032564527">
          <w:marLeft w:val="0"/>
          <w:marRight w:val="0"/>
          <w:marTop w:val="0"/>
          <w:marBottom w:val="0"/>
          <w:divBdr>
            <w:top w:val="none" w:sz="0" w:space="0" w:color="auto"/>
            <w:left w:val="none" w:sz="0" w:space="0" w:color="auto"/>
            <w:bottom w:val="none" w:sz="0" w:space="0" w:color="auto"/>
            <w:right w:val="none" w:sz="0" w:space="0" w:color="auto"/>
          </w:divBdr>
        </w:div>
        <w:div w:id="2146507847">
          <w:marLeft w:val="0"/>
          <w:marRight w:val="0"/>
          <w:marTop w:val="0"/>
          <w:marBottom w:val="0"/>
          <w:divBdr>
            <w:top w:val="none" w:sz="0" w:space="0" w:color="auto"/>
            <w:left w:val="none" w:sz="0" w:space="0" w:color="auto"/>
            <w:bottom w:val="none" w:sz="0" w:space="0" w:color="auto"/>
            <w:right w:val="none" w:sz="0" w:space="0" w:color="auto"/>
          </w:divBdr>
        </w:div>
      </w:divsChild>
    </w:div>
    <w:div w:id="792022021">
      <w:bodyDiv w:val="1"/>
      <w:marLeft w:val="0"/>
      <w:marRight w:val="0"/>
      <w:marTop w:val="0"/>
      <w:marBottom w:val="0"/>
      <w:divBdr>
        <w:top w:val="none" w:sz="0" w:space="0" w:color="auto"/>
        <w:left w:val="none" w:sz="0" w:space="0" w:color="auto"/>
        <w:bottom w:val="none" w:sz="0" w:space="0" w:color="auto"/>
        <w:right w:val="none" w:sz="0" w:space="0" w:color="auto"/>
      </w:divBdr>
      <w:divsChild>
        <w:div w:id="220676182">
          <w:marLeft w:val="0"/>
          <w:marRight w:val="0"/>
          <w:marTop w:val="0"/>
          <w:marBottom w:val="0"/>
          <w:divBdr>
            <w:top w:val="none" w:sz="0" w:space="0" w:color="auto"/>
            <w:left w:val="none" w:sz="0" w:space="0" w:color="auto"/>
            <w:bottom w:val="none" w:sz="0" w:space="0" w:color="auto"/>
            <w:right w:val="none" w:sz="0" w:space="0" w:color="auto"/>
          </w:divBdr>
        </w:div>
        <w:div w:id="1618758782">
          <w:marLeft w:val="0"/>
          <w:marRight w:val="0"/>
          <w:marTop w:val="0"/>
          <w:marBottom w:val="0"/>
          <w:divBdr>
            <w:top w:val="none" w:sz="0" w:space="0" w:color="auto"/>
            <w:left w:val="none" w:sz="0" w:space="0" w:color="auto"/>
            <w:bottom w:val="none" w:sz="0" w:space="0" w:color="auto"/>
            <w:right w:val="none" w:sz="0" w:space="0" w:color="auto"/>
          </w:divBdr>
        </w:div>
      </w:divsChild>
    </w:div>
    <w:div w:id="798719874">
      <w:bodyDiv w:val="1"/>
      <w:marLeft w:val="0"/>
      <w:marRight w:val="0"/>
      <w:marTop w:val="0"/>
      <w:marBottom w:val="0"/>
      <w:divBdr>
        <w:top w:val="none" w:sz="0" w:space="0" w:color="auto"/>
        <w:left w:val="none" w:sz="0" w:space="0" w:color="auto"/>
        <w:bottom w:val="none" w:sz="0" w:space="0" w:color="auto"/>
        <w:right w:val="none" w:sz="0" w:space="0" w:color="auto"/>
      </w:divBdr>
      <w:divsChild>
        <w:div w:id="213781181">
          <w:marLeft w:val="0"/>
          <w:marRight w:val="0"/>
          <w:marTop w:val="0"/>
          <w:marBottom w:val="0"/>
          <w:divBdr>
            <w:top w:val="none" w:sz="0" w:space="0" w:color="auto"/>
            <w:left w:val="none" w:sz="0" w:space="0" w:color="auto"/>
            <w:bottom w:val="none" w:sz="0" w:space="0" w:color="auto"/>
            <w:right w:val="none" w:sz="0" w:space="0" w:color="auto"/>
          </w:divBdr>
        </w:div>
        <w:div w:id="451288991">
          <w:marLeft w:val="0"/>
          <w:marRight w:val="0"/>
          <w:marTop w:val="0"/>
          <w:marBottom w:val="0"/>
          <w:divBdr>
            <w:top w:val="none" w:sz="0" w:space="0" w:color="auto"/>
            <w:left w:val="none" w:sz="0" w:space="0" w:color="auto"/>
            <w:bottom w:val="none" w:sz="0" w:space="0" w:color="auto"/>
            <w:right w:val="none" w:sz="0" w:space="0" w:color="auto"/>
          </w:divBdr>
        </w:div>
        <w:div w:id="2109695898">
          <w:marLeft w:val="0"/>
          <w:marRight w:val="0"/>
          <w:marTop w:val="0"/>
          <w:marBottom w:val="0"/>
          <w:divBdr>
            <w:top w:val="none" w:sz="0" w:space="0" w:color="auto"/>
            <w:left w:val="none" w:sz="0" w:space="0" w:color="auto"/>
            <w:bottom w:val="none" w:sz="0" w:space="0" w:color="auto"/>
            <w:right w:val="none" w:sz="0" w:space="0" w:color="auto"/>
          </w:divBdr>
        </w:div>
      </w:divsChild>
    </w:div>
    <w:div w:id="884946192">
      <w:bodyDiv w:val="1"/>
      <w:marLeft w:val="0"/>
      <w:marRight w:val="0"/>
      <w:marTop w:val="0"/>
      <w:marBottom w:val="0"/>
      <w:divBdr>
        <w:top w:val="none" w:sz="0" w:space="0" w:color="auto"/>
        <w:left w:val="none" w:sz="0" w:space="0" w:color="auto"/>
        <w:bottom w:val="none" w:sz="0" w:space="0" w:color="auto"/>
        <w:right w:val="none" w:sz="0" w:space="0" w:color="auto"/>
      </w:divBdr>
    </w:div>
    <w:div w:id="956066707">
      <w:bodyDiv w:val="1"/>
      <w:marLeft w:val="0"/>
      <w:marRight w:val="0"/>
      <w:marTop w:val="0"/>
      <w:marBottom w:val="0"/>
      <w:divBdr>
        <w:top w:val="none" w:sz="0" w:space="0" w:color="auto"/>
        <w:left w:val="none" w:sz="0" w:space="0" w:color="auto"/>
        <w:bottom w:val="none" w:sz="0" w:space="0" w:color="auto"/>
        <w:right w:val="none" w:sz="0" w:space="0" w:color="auto"/>
      </w:divBdr>
      <w:divsChild>
        <w:div w:id="11922">
          <w:marLeft w:val="0"/>
          <w:marRight w:val="0"/>
          <w:marTop w:val="0"/>
          <w:marBottom w:val="0"/>
          <w:divBdr>
            <w:top w:val="none" w:sz="0" w:space="0" w:color="auto"/>
            <w:left w:val="none" w:sz="0" w:space="0" w:color="auto"/>
            <w:bottom w:val="none" w:sz="0" w:space="0" w:color="auto"/>
            <w:right w:val="none" w:sz="0" w:space="0" w:color="auto"/>
          </w:divBdr>
        </w:div>
        <w:div w:id="153573211">
          <w:marLeft w:val="0"/>
          <w:marRight w:val="0"/>
          <w:marTop w:val="0"/>
          <w:marBottom w:val="0"/>
          <w:divBdr>
            <w:top w:val="none" w:sz="0" w:space="0" w:color="auto"/>
            <w:left w:val="none" w:sz="0" w:space="0" w:color="auto"/>
            <w:bottom w:val="none" w:sz="0" w:space="0" w:color="auto"/>
            <w:right w:val="none" w:sz="0" w:space="0" w:color="auto"/>
          </w:divBdr>
        </w:div>
        <w:div w:id="267086807">
          <w:marLeft w:val="0"/>
          <w:marRight w:val="0"/>
          <w:marTop w:val="0"/>
          <w:marBottom w:val="0"/>
          <w:divBdr>
            <w:top w:val="none" w:sz="0" w:space="0" w:color="auto"/>
            <w:left w:val="none" w:sz="0" w:space="0" w:color="auto"/>
            <w:bottom w:val="none" w:sz="0" w:space="0" w:color="auto"/>
            <w:right w:val="none" w:sz="0" w:space="0" w:color="auto"/>
          </w:divBdr>
        </w:div>
        <w:div w:id="278998417">
          <w:marLeft w:val="0"/>
          <w:marRight w:val="0"/>
          <w:marTop w:val="0"/>
          <w:marBottom w:val="0"/>
          <w:divBdr>
            <w:top w:val="none" w:sz="0" w:space="0" w:color="auto"/>
            <w:left w:val="none" w:sz="0" w:space="0" w:color="auto"/>
            <w:bottom w:val="none" w:sz="0" w:space="0" w:color="auto"/>
            <w:right w:val="none" w:sz="0" w:space="0" w:color="auto"/>
          </w:divBdr>
        </w:div>
        <w:div w:id="353847418">
          <w:marLeft w:val="0"/>
          <w:marRight w:val="0"/>
          <w:marTop w:val="0"/>
          <w:marBottom w:val="0"/>
          <w:divBdr>
            <w:top w:val="none" w:sz="0" w:space="0" w:color="auto"/>
            <w:left w:val="none" w:sz="0" w:space="0" w:color="auto"/>
            <w:bottom w:val="none" w:sz="0" w:space="0" w:color="auto"/>
            <w:right w:val="none" w:sz="0" w:space="0" w:color="auto"/>
          </w:divBdr>
        </w:div>
        <w:div w:id="516580556">
          <w:marLeft w:val="0"/>
          <w:marRight w:val="0"/>
          <w:marTop w:val="0"/>
          <w:marBottom w:val="0"/>
          <w:divBdr>
            <w:top w:val="none" w:sz="0" w:space="0" w:color="auto"/>
            <w:left w:val="none" w:sz="0" w:space="0" w:color="auto"/>
            <w:bottom w:val="none" w:sz="0" w:space="0" w:color="auto"/>
            <w:right w:val="none" w:sz="0" w:space="0" w:color="auto"/>
          </w:divBdr>
        </w:div>
        <w:div w:id="568618927">
          <w:marLeft w:val="0"/>
          <w:marRight w:val="0"/>
          <w:marTop w:val="0"/>
          <w:marBottom w:val="0"/>
          <w:divBdr>
            <w:top w:val="none" w:sz="0" w:space="0" w:color="auto"/>
            <w:left w:val="none" w:sz="0" w:space="0" w:color="auto"/>
            <w:bottom w:val="none" w:sz="0" w:space="0" w:color="auto"/>
            <w:right w:val="none" w:sz="0" w:space="0" w:color="auto"/>
          </w:divBdr>
        </w:div>
        <w:div w:id="644706128">
          <w:marLeft w:val="0"/>
          <w:marRight w:val="0"/>
          <w:marTop w:val="0"/>
          <w:marBottom w:val="0"/>
          <w:divBdr>
            <w:top w:val="none" w:sz="0" w:space="0" w:color="auto"/>
            <w:left w:val="none" w:sz="0" w:space="0" w:color="auto"/>
            <w:bottom w:val="none" w:sz="0" w:space="0" w:color="auto"/>
            <w:right w:val="none" w:sz="0" w:space="0" w:color="auto"/>
          </w:divBdr>
        </w:div>
        <w:div w:id="731388400">
          <w:marLeft w:val="0"/>
          <w:marRight w:val="0"/>
          <w:marTop w:val="0"/>
          <w:marBottom w:val="0"/>
          <w:divBdr>
            <w:top w:val="none" w:sz="0" w:space="0" w:color="auto"/>
            <w:left w:val="none" w:sz="0" w:space="0" w:color="auto"/>
            <w:bottom w:val="none" w:sz="0" w:space="0" w:color="auto"/>
            <w:right w:val="none" w:sz="0" w:space="0" w:color="auto"/>
          </w:divBdr>
        </w:div>
        <w:div w:id="941914839">
          <w:marLeft w:val="0"/>
          <w:marRight w:val="0"/>
          <w:marTop w:val="0"/>
          <w:marBottom w:val="0"/>
          <w:divBdr>
            <w:top w:val="none" w:sz="0" w:space="0" w:color="auto"/>
            <w:left w:val="none" w:sz="0" w:space="0" w:color="auto"/>
            <w:bottom w:val="none" w:sz="0" w:space="0" w:color="auto"/>
            <w:right w:val="none" w:sz="0" w:space="0" w:color="auto"/>
          </w:divBdr>
        </w:div>
        <w:div w:id="993683510">
          <w:marLeft w:val="0"/>
          <w:marRight w:val="0"/>
          <w:marTop w:val="0"/>
          <w:marBottom w:val="0"/>
          <w:divBdr>
            <w:top w:val="none" w:sz="0" w:space="0" w:color="auto"/>
            <w:left w:val="none" w:sz="0" w:space="0" w:color="auto"/>
            <w:bottom w:val="none" w:sz="0" w:space="0" w:color="auto"/>
            <w:right w:val="none" w:sz="0" w:space="0" w:color="auto"/>
          </w:divBdr>
        </w:div>
        <w:div w:id="1137525935">
          <w:marLeft w:val="0"/>
          <w:marRight w:val="0"/>
          <w:marTop w:val="0"/>
          <w:marBottom w:val="0"/>
          <w:divBdr>
            <w:top w:val="none" w:sz="0" w:space="0" w:color="auto"/>
            <w:left w:val="none" w:sz="0" w:space="0" w:color="auto"/>
            <w:bottom w:val="none" w:sz="0" w:space="0" w:color="auto"/>
            <w:right w:val="none" w:sz="0" w:space="0" w:color="auto"/>
          </w:divBdr>
        </w:div>
        <w:div w:id="1165894590">
          <w:marLeft w:val="0"/>
          <w:marRight w:val="0"/>
          <w:marTop w:val="0"/>
          <w:marBottom w:val="0"/>
          <w:divBdr>
            <w:top w:val="none" w:sz="0" w:space="0" w:color="auto"/>
            <w:left w:val="none" w:sz="0" w:space="0" w:color="auto"/>
            <w:bottom w:val="none" w:sz="0" w:space="0" w:color="auto"/>
            <w:right w:val="none" w:sz="0" w:space="0" w:color="auto"/>
          </w:divBdr>
        </w:div>
        <w:div w:id="1230650369">
          <w:marLeft w:val="0"/>
          <w:marRight w:val="0"/>
          <w:marTop w:val="0"/>
          <w:marBottom w:val="0"/>
          <w:divBdr>
            <w:top w:val="none" w:sz="0" w:space="0" w:color="auto"/>
            <w:left w:val="none" w:sz="0" w:space="0" w:color="auto"/>
            <w:bottom w:val="none" w:sz="0" w:space="0" w:color="auto"/>
            <w:right w:val="none" w:sz="0" w:space="0" w:color="auto"/>
          </w:divBdr>
        </w:div>
        <w:div w:id="1292859755">
          <w:marLeft w:val="0"/>
          <w:marRight w:val="0"/>
          <w:marTop w:val="0"/>
          <w:marBottom w:val="0"/>
          <w:divBdr>
            <w:top w:val="none" w:sz="0" w:space="0" w:color="auto"/>
            <w:left w:val="none" w:sz="0" w:space="0" w:color="auto"/>
            <w:bottom w:val="none" w:sz="0" w:space="0" w:color="auto"/>
            <w:right w:val="none" w:sz="0" w:space="0" w:color="auto"/>
          </w:divBdr>
        </w:div>
        <w:div w:id="1423379480">
          <w:marLeft w:val="0"/>
          <w:marRight w:val="0"/>
          <w:marTop w:val="0"/>
          <w:marBottom w:val="0"/>
          <w:divBdr>
            <w:top w:val="none" w:sz="0" w:space="0" w:color="auto"/>
            <w:left w:val="none" w:sz="0" w:space="0" w:color="auto"/>
            <w:bottom w:val="none" w:sz="0" w:space="0" w:color="auto"/>
            <w:right w:val="none" w:sz="0" w:space="0" w:color="auto"/>
          </w:divBdr>
        </w:div>
        <w:div w:id="1452243351">
          <w:marLeft w:val="0"/>
          <w:marRight w:val="0"/>
          <w:marTop w:val="0"/>
          <w:marBottom w:val="0"/>
          <w:divBdr>
            <w:top w:val="none" w:sz="0" w:space="0" w:color="auto"/>
            <w:left w:val="none" w:sz="0" w:space="0" w:color="auto"/>
            <w:bottom w:val="none" w:sz="0" w:space="0" w:color="auto"/>
            <w:right w:val="none" w:sz="0" w:space="0" w:color="auto"/>
          </w:divBdr>
        </w:div>
        <w:div w:id="1610430800">
          <w:marLeft w:val="0"/>
          <w:marRight w:val="0"/>
          <w:marTop w:val="0"/>
          <w:marBottom w:val="0"/>
          <w:divBdr>
            <w:top w:val="none" w:sz="0" w:space="0" w:color="auto"/>
            <w:left w:val="none" w:sz="0" w:space="0" w:color="auto"/>
            <w:bottom w:val="none" w:sz="0" w:space="0" w:color="auto"/>
            <w:right w:val="none" w:sz="0" w:space="0" w:color="auto"/>
          </w:divBdr>
        </w:div>
        <w:div w:id="1705792223">
          <w:marLeft w:val="0"/>
          <w:marRight w:val="0"/>
          <w:marTop w:val="0"/>
          <w:marBottom w:val="0"/>
          <w:divBdr>
            <w:top w:val="none" w:sz="0" w:space="0" w:color="auto"/>
            <w:left w:val="none" w:sz="0" w:space="0" w:color="auto"/>
            <w:bottom w:val="none" w:sz="0" w:space="0" w:color="auto"/>
            <w:right w:val="none" w:sz="0" w:space="0" w:color="auto"/>
          </w:divBdr>
        </w:div>
        <w:div w:id="1750730618">
          <w:marLeft w:val="0"/>
          <w:marRight w:val="0"/>
          <w:marTop w:val="0"/>
          <w:marBottom w:val="0"/>
          <w:divBdr>
            <w:top w:val="none" w:sz="0" w:space="0" w:color="auto"/>
            <w:left w:val="none" w:sz="0" w:space="0" w:color="auto"/>
            <w:bottom w:val="none" w:sz="0" w:space="0" w:color="auto"/>
            <w:right w:val="none" w:sz="0" w:space="0" w:color="auto"/>
          </w:divBdr>
        </w:div>
        <w:div w:id="2113090412">
          <w:marLeft w:val="0"/>
          <w:marRight w:val="0"/>
          <w:marTop w:val="0"/>
          <w:marBottom w:val="0"/>
          <w:divBdr>
            <w:top w:val="none" w:sz="0" w:space="0" w:color="auto"/>
            <w:left w:val="none" w:sz="0" w:space="0" w:color="auto"/>
            <w:bottom w:val="none" w:sz="0" w:space="0" w:color="auto"/>
            <w:right w:val="none" w:sz="0" w:space="0" w:color="auto"/>
          </w:divBdr>
        </w:div>
        <w:div w:id="2120566778">
          <w:marLeft w:val="0"/>
          <w:marRight w:val="0"/>
          <w:marTop w:val="0"/>
          <w:marBottom w:val="0"/>
          <w:divBdr>
            <w:top w:val="none" w:sz="0" w:space="0" w:color="auto"/>
            <w:left w:val="none" w:sz="0" w:space="0" w:color="auto"/>
            <w:bottom w:val="none" w:sz="0" w:space="0" w:color="auto"/>
            <w:right w:val="none" w:sz="0" w:space="0" w:color="auto"/>
          </w:divBdr>
        </w:div>
      </w:divsChild>
    </w:div>
    <w:div w:id="977495526">
      <w:bodyDiv w:val="1"/>
      <w:marLeft w:val="0"/>
      <w:marRight w:val="0"/>
      <w:marTop w:val="0"/>
      <w:marBottom w:val="0"/>
      <w:divBdr>
        <w:top w:val="none" w:sz="0" w:space="0" w:color="auto"/>
        <w:left w:val="none" w:sz="0" w:space="0" w:color="auto"/>
        <w:bottom w:val="none" w:sz="0" w:space="0" w:color="auto"/>
        <w:right w:val="none" w:sz="0" w:space="0" w:color="auto"/>
      </w:divBdr>
      <w:divsChild>
        <w:div w:id="56902895">
          <w:marLeft w:val="0"/>
          <w:marRight w:val="0"/>
          <w:marTop w:val="0"/>
          <w:marBottom w:val="0"/>
          <w:divBdr>
            <w:top w:val="none" w:sz="0" w:space="0" w:color="auto"/>
            <w:left w:val="none" w:sz="0" w:space="0" w:color="auto"/>
            <w:bottom w:val="none" w:sz="0" w:space="0" w:color="auto"/>
            <w:right w:val="none" w:sz="0" w:space="0" w:color="auto"/>
          </w:divBdr>
        </w:div>
        <w:div w:id="262811586">
          <w:marLeft w:val="0"/>
          <w:marRight w:val="0"/>
          <w:marTop w:val="0"/>
          <w:marBottom w:val="0"/>
          <w:divBdr>
            <w:top w:val="none" w:sz="0" w:space="0" w:color="auto"/>
            <w:left w:val="none" w:sz="0" w:space="0" w:color="auto"/>
            <w:bottom w:val="none" w:sz="0" w:space="0" w:color="auto"/>
            <w:right w:val="none" w:sz="0" w:space="0" w:color="auto"/>
          </w:divBdr>
        </w:div>
        <w:div w:id="378819029">
          <w:marLeft w:val="0"/>
          <w:marRight w:val="0"/>
          <w:marTop w:val="0"/>
          <w:marBottom w:val="0"/>
          <w:divBdr>
            <w:top w:val="none" w:sz="0" w:space="0" w:color="auto"/>
            <w:left w:val="none" w:sz="0" w:space="0" w:color="auto"/>
            <w:bottom w:val="none" w:sz="0" w:space="0" w:color="auto"/>
            <w:right w:val="none" w:sz="0" w:space="0" w:color="auto"/>
          </w:divBdr>
        </w:div>
        <w:div w:id="410083533">
          <w:marLeft w:val="0"/>
          <w:marRight w:val="0"/>
          <w:marTop w:val="0"/>
          <w:marBottom w:val="0"/>
          <w:divBdr>
            <w:top w:val="none" w:sz="0" w:space="0" w:color="auto"/>
            <w:left w:val="none" w:sz="0" w:space="0" w:color="auto"/>
            <w:bottom w:val="none" w:sz="0" w:space="0" w:color="auto"/>
            <w:right w:val="none" w:sz="0" w:space="0" w:color="auto"/>
          </w:divBdr>
        </w:div>
        <w:div w:id="817186140">
          <w:marLeft w:val="0"/>
          <w:marRight w:val="0"/>
          <w:marTop w:val="0"/>
          <w:marBottom w:val="0"/>
          <w:divBdr>
            <w:top w:val="none" w:sz="0" w:space="0" w:color="auto"/>
            <w:left w:val="none" w:sz="0" w:space="0" w:color="auto"/>
            <w:bottom w:val="none" w:sz="0" w:space="0" w:color="auto"/>
            <w:right w:val="none" w:sz="0" w:space="0" w:color="auto"/>
          </w:divBdr>
        </w:div>
        <w:div w:id="881988943">
          <w:marLeft w:val="0"/>
          <w:marRight w:val="0"/>
          <w:marTop w:val="0"/>
          <w:marBottom w:val="0"/>
          <w:divBdr>
            <w:top w:val="none" w:sz="0" w:space="0" w:color="auto"/>
            <w:left w:val="none" w:sz="0" w:space="0" w:color="auto"/>
            <w:bottom w:val="none" w:sz="0" w:space="0" w:color="auto"/>
            <w:right w:val="none" w:sz="0" w:space="0" w:color="auto"/>
          </w:divBdr>
        </w:div>
        <w:div w:id="1228497676">
          <w:marLeft w:val="0"/>
          <w:marRight w:val="0"/>
          <w:marTop w:val="0"/>
          <w:marBottom w:val="0"/>
          <w:divBdr>
            <w:top w:val="none" w:sz="0" w:space="0" w:color="auto"/>
            <w:left w:val="none" w:sz="0" w:space="0" w:color="auto"/>
            <w:bottom w:val="none" w:sz="0" w:space="0" w:color="auto"/>
            <w:right w:val="none" w:sz="0" w:space="0" w:color="auto"/>
          </w:divBdr>
        </w:div>
        <w:div w:id="1694500618">
          <w:marLeft w:val="0"/>
          <w:marRight w:val="0"/>
          <w:marTop w:val="0"/>
          <w:marBottom w:val="0"/>
          <w:divBdr>
            <w:top w:val="none" w:sz="0" w:space="0" w:color="auto"/>
            <w:left w:val="none" w:sz="0" w:space="0" w:color="auto"/>
            <w:bottom w:val="none" w:sz="0" w:space="0" w:color="auto"/>
            <w:right w:val="none" w:sz="0" w:space="0" w:color="auto"/>
          </w:divBdr>
        </w:div>
        <w:div w:id="1717315064">
          <w:marLeft w:val="0"/>
          <w:marRight w:val="0"/>
          <w:marTop w:val="0"/>
          <w:marBottom w:val="0"/>
          <w:divBdr>
            <w:top w:val="none" w:sz="0" w:space="0" w:color="auto"/>
            <w:left w:val="none" w:sz="0" w:space="0" w:color="auto"/>
            <w:bottom w:val="none" w:sz="0" w:space="0" w:color="auto"/>
            <w:right w:val="none" w:sz="0" w:space="0" w:color="auto"/>
          </w:divBdr>
        </w:div>
        <w:div w:id="1995603171">
          <w:marLeft w:val="0"/>
          <w:marRight w:val="0"/>
          <w:marTop w:val="0"/>
          <w:marBottom w:val="0"/>
          <w:divBdr>
            <w:top w:val="none" w:sz="0" w:space="0" w:color="auto"/>
            <w:left w:val="none" w:sz="0" w:space="0" w:color="auto"/>
            <w:bottom w:val="none" w:sz="0" w:space="0" w:color="auto"/>
            <w:right w:val="none" w:sz="0" w:space="0" w:color="auto"/>
          </w:divBdr>
        </w:div>
      </w:divsChild>
    </w:div>
    <w:div w:id="1016229224">
      <w:bodyDiv w:val="1"/>
      <w:marLeft w:val="0"/>
      <w:marRight w:val="0"/>
      <w:marTop w:val="0"/>
      <w:marBottom w:val="0"/>
      <w:divBdr>
        <w:top w:val="none" w:sz="0" w:space="0" w:color="auto"/>
        <w:left w:val="none" w:sz="0" w:space="0" w:color="auto"/>
        <w:bottom w:val="none" w:sz="0" w:space="0" w:color="auto"/>
        <w:right w:val="none" w:sz="0" w:space="0" w:color="auto"/>
      </w:divBdr>
      <w:divsChild>
        <w:div w:id="45690089">
          <w:marLeft w:val="0"/>
          <w:marRight w:val="0"/>
          <w:marTop w:val="0"/>
          <w:marBottom w:val="0"/>
          <w:divBdr>
            <w:top w:val="none" w:sz="0" w:space="0" w:color="auto"/>
            <w:left w:val="none" w:sz="0" w:space="0" w:color="auto"/>
            <w:bottom w:val="none" w:sz="0" w:space="0" w:color="auto"/>
            <w:right w:val="none" w:sz="0" w:space="0" w:color="auto"/>
          </w:divBdr>
        </w:div>
        <w:div w:id="594435760">
          <w:marLeft w:val="0"/>
          <w:marRight w:val="0"/>
          <w:marTop w:val="0"/>
          <w:marBottom w:val="0"/>
          <w:divBdr>
            <w:top w:val="none" w:sz="0" w:space="0" w:color="auto"/>
            <w:left w:val="none" w:sz="0" w:space="0" w:color="auto"/>
            <w:bottom w:val="none" w:sz="0" w:space="0" w:color="auto"/>
            <w:right w:val="none" w:sz="0" w:space="0" w:color="auto"/>
          </w:divBdr>
        </w:div>
        <w:div w:id="661467334">
          <w:marLeft w:val="0"/>
          <w:marRight w:val="0"/>
          <w:marTop w:val="0"/>
          <w:marBottom w:val="0"/>
          <w:divBdr>
            <w:top w:val="none" w:sz="0" w:space="0" w:color="auto"/>
            <w:left w:val="none" w:sz="0" w:space="0" w:color="auto"/>
            <w:bottom w:val="none" w:sz="0" w:space="0" w:color="auto"/>
            <w:right w:val="none" w:sz="0" w:space="0" w:color="auto"/>
          </w:divBdr>
        </w:div>
        <w:div w:id="680861391">
          <w:marLeft w:val="0"/>
          <w:marRight w:val="0"/>
          <w:marTop w:val="0"/>
          <w:marBottom w:val="0"/>
          <w:divBdr>
            <w:top w:val="none" w:sz="0" w:space="0" w:color="auto"/>
            <w:left w:val="none" w:sz="0" w:space="0" w:color="auto"/>
            <w:bottom w:val="none" w:sz="0" w:space="0" w:color="auto"/>
            <w:right w:val="none" w:sz="0" w:space="0" w:color="auto"/>
          </w:divBdr>
        </w:div>
        <w:div w:id="1971590383">
          <w:marLeft w:val="0"/>
          <w:marRight w:val="0"/>
          <w:marTop w:val="0"/>
          <w:marBottom w:val="0"/>
          <w:divBdr>
            <w:top w:val="none" w:sz="0" w:space="0" w:color="auto"/>
            <w:left w:val="none" w:sz="0" w:space="0" w:color="auto"/>
            <w:bottom w:val="none" w:sz="0" w:space="0" w:color="auto"/>
            <w:right w:val="none" w:sz="0" w:space="0" w:color="auto"/>
          </w:divBdr>
        </w:div>
      </w:divsChild>
    </w:div>
    <w:div w:id="1018003240">
      <w:bodyDiv w:val="1"/>
      <w:marLeft w:val="0"/>
      <w:marRight w:val="0"/>
      <w:marTop w:val="0"/>
      <w:marBottom w:val="0"/>
      <w:divBdr>
        <w:top w:val="none" w:sz="0" w:space="0" w:color="auto"/>
        <w:left w:val="none" w:sz="0" w:space="0" w:color="auto"/>
        <w:bottom w:val="none" w:sz="0" w:space="0" w:color="auto"/>
        <w:right w:val="none" w:sz="0" w:space="0" w:color="auto"/>
      </w:divBdr>
    </w:div>
    <w:div w:id="1038896598">
      <w:bodyDiv w:val="1"/>
      <w:marLeft w:val="0"/>
      <w:marRight w:val="0"/>
      <w:marTop w:val="0"/>
      <w:marBottom w:val="0"/>
      <w:divBdr>
        <w:top w:val="none" w:sz="0" w:space="0" w:color="auto"/>
        <w:left w:val="none" w:sz="0" w:space="0" w:color="auto"/>
        <w:bottom w:val="none" w:sz="0" w:space="0" w:color="auto"/>
        <w:right w:val="none" w:sz="0" w:space="0" w:color="auto"/>
      </w:divBdr>
      <w:divsChild>
        <w:div w:id="1432125297">
          <w:marLeft w:val="0"/>
          <w:marRight w:val="0"/>
          <w:marTop w:val="0"/>
          <w:marBottom w:val="0"/>
          <w:divBdr>
            <w:top w:val="none" w:sz="0" w:space="0" w:color="auto"/>
            <w:left w:val="none" w:sz="0" w:space="0" w:color="auto"/>
            <w:bottom w:val="none" w:sz="0" w:space="0" w:color="auto"/>
            <w:right w:val="none" w:sz="0" w:space="0" w:color="auto"/>
          </w:divBdr>
        </w:div>
        <w:div w:id="1490945486">
          <w:marLeft w:val="0"/>
          <w:marRight w:val="0"/>
          <w:marTop w:val="0"/>
          <w:marBottom w:val="0"/>
          <w:divBdr>
            <w:top w:val="none" w:sz="0" w:space="0" w:color="auto"/>
            <w:left w:val="none" w:sz="0" w:space="0" w:color="auto"/>
            <w:bottom w:val="none" w:sz="0" w:space="0" w:color="auto"/>
            <w:right w:val="none" w:sz="0" w:space="0" w:color="auto"/>
          </w:divBdr>
        </w:div>
        <w:div w:id="1937639997">
          <w:marLeft w:val="0"/>
          <w:marRight w:val="0"/>
          <w:marTop w:val="0"/>
          <w:marBottom w:val="0"/>
          <w:divBdr>
            <w:top w:val="none" w:sz="0" w:space="0" w:color="auto"/>
            <w:left w:val="none" w:sz="0" w:space="0" w:color="auto"/>
            <w:bottom w:val="none" w:sz="0" w:space="0" w:color="auto"/>
            <w:right w:val="none" w:sz="0" w:space="0" w:color="auto"/>
          </w:divBdr>
        </w:div>
      </w:divsChild>
    </w:div>
    <w:div w:id="1044404636">
      <w:bodyDiv w:val="1"/>
      <w:marLeft w:val="0"/>
      <w:marRight w:val="0"/>
      <w:marTop w:val="0"/>
      <w:marBottom w:val="0"/>
      <w:divBdr>
        <w:top w:val="none" w:sz="0" w:space="0" w:color="auto"/>
        <w:left w:val="none" w:sz="0" w:space="0" w:color="auto"/>
        <w:bottom w:val="none" w:sz="0" w:space="0" w:color="auto"/>
        <w:right w:val="none" w:sz="0" w:space="0" w:color="auto"/>
      </w:divBdr>
      <w:divsChild>
        <w:div w:id="803698295">
          <w:marLeft w:val="0"/>
          <w:marRight w:val="0"/>
          <w:marTop w:val="0"/>
          <w:marBottom w:val="0"/>
          <w:divBdr>
            <w:top w:val="none" w:sz="0" w:space="0" w:color="auto"/>
            <w:left w:val="none" w:sz="0" w:space="0" w:color="auto"/>
            <w:bottom w:val="none" w:sz="0" w:space="0" w:color="auto"/>
            <w:right w:val="none" w:sz="0" w:space="0" w:color="auto"/>
          </w:divBdr>
        </w:div>
        <w:div w:id="1259677904">
          <w:marLeft w:val="0"/>
          <w:marRight w:val="0"/>
          <w:marTop w:val="0"/>
          <w:marBottom w:val="0"/>
          <w:divBdr>
            <w:top w:val="none" w:sz="0" w:space="0" w:color="auto"/>
            <w:left w:val="none" w:sz="0" w:space="0" w:color="auto"/>
            <w:bottom w:val="none" w:sz="0" w:space="0" w:color="auto"/>
            <w:right w:val="none" w:sz="0" w:space="0" w:color="auto"/>
          </w:divBdr>
        </w:div>
        <w:div w:id="1293947391">
          <w:marLeft w:val="0"/>
          <w:marRight w:val="0"/>
          <w:marTop w:val="0"/>
          <w:marBottom w:val="0"/>
          <w:divBdr>
            <w:top w:val="none" w:sz="0" w:space="0" w:color="auto"/>
            <w:left w:val="none" w:sz="0" w:space="0" w:color="auto"/>
            <w:bottom w:val="none" w:sz="0" w:space="0" w:color="auto"/>
            <w:right w:val="none" w:sz="0" w:space="0" w:color="auto"/>
          </w:divBdr>
        </w:div>
        <w:div w:id="1825272094">
          <w:marLeft w:val="0"/>
          <w:marRight w:val="0"/>
          <w:marTop w:val="0"/>
          <w:marBottom w:val="0"/>
          <w:divBdr>
            <w:top w:val="none" w:sz="0" w:space="0" w:color="auto"/>
            <w:left w:val="none" w:sz="0" w:space="0" w:color="auto"/>
            <w:bottom w:val="none" w:sz="0" w:space="0" w:color="auto"/>
            <w:right w:val="none" w:sz="0" w:space="0" w:color="auto"/>
          </w:divBdr>
          <w:divsChild>
            <w:div w:id="30110845">
              <w:marLeft w:val="0"/>
              <w:marRight w:val="0"/>
              <w:marTop w:val="0"/>
              <w:marBottom w:val="0"/>
              <w:divBdr>
                <w:top w:val="none" w:sz="0" w:space="0" w:color="auto"/>
                <w:left w:val="none" w:sz="0" w:space="0" w:color="auto"/>
                <w:bottom w:val="none" w:sz="0" w:space="0" w:color="auto"/>
                <w:right w:val="none" w:sz="0" w:space="0" w:color="auto"/>
              </w:divBdr>
            </w:div>
            <w:div w:id="196504334">
              <w:marLeft w:val="0"/>
              <w:marRight w:val="0"/>
              <w:marTop w:val="0"/>
              <w:marBottom w:val="0"/>
              <w:divBdr>
                <w:top w:val="none" w:sz="0" w:space="0" w:color="auto"/>
                <w:left w:val="none" w:sz="0" w:space="0" w:color="auto"/>
                <w:bottom w:val="none" w:sz="0" w:space="0" w:color="auto"/>
                <w:right w:val="none" w:sz="0" w:space="0" w:color="auto"/>
              </w:divBdr>
            </w:div>
            <w:div w:id="300230019">
              <w:marLeft w:val="0"/>
              <w:marRight w:val="0"/>
              <w:marTop w:val="0"/>
              <w:marBottom w:val="0"/>
              <w:divBdr>
                <w:top w:val="none" w:sz="0" w:space="0" w:color="auto"/>
                <w:left w:val="none" w:sz="0" w:space="0" w:color="auto"/>
                <w:bottom w:val="none" w:sz="0" w:space="0" w:color="auto"/>
                <w:right w:val="none" w:sz="0" w:space="0" w:color="auto"/>
              </w:divBdr>
            </w:div>
            <w:div w:id="478035270">
              <w:marLeft w:val="0"/>
              <w:marRight w:val="0"/>
              <w:marTop w:val="0"/>
              <w:marBottom w:val="0"/>
              <w:divBdr>
                <w:top w:val="none" w:sz="0" w:space="0" w:color="auto"/>
                <w:left w:val="none" w:sz="0" w:space="0" w:color="auto"/>
                <w:bottom w:val="none" w:sz="0" w:space="0" w:color="auto"/>
                <w:right w:val="none" w:sz="0" w:space="0" w:color="auto"/>
              </w:divBdr>
            </w:div>
            <w:div w:id="1058170303">
              <w:marLeft w:val="0"/>
              <w:marRight w:val="0"/>
              <w:marTop w:val="0"/>
              <w:marBottom w:val="0"/>
              <w:divBdr>
                <w:top w:val="none" w:sz="0" w:space="0" w:color="auto"/>
                <w:left w:val="none" w:sz="0" w:space="0" w:color="auto"/>
                <w:bottom w:val="none" w:sz="0" w:space="0" w:color="auto"/>
                <w:right w:val="none" w:sz="0" w:space="0" w:color="auto"/>
              </w:divBdr>
            </w:div>
          </w:divsChild>
        </w:div>
        <w:div w:id="1879930700">
          <w:marLeft w:val="0"/>
          <w:marRight w:val="0"/>
          <w:marTop w:val="0"/>
          <w:marBottom w:val="0"/>
          <w:divBdr>
            <w:top w:val="none" w:sz="0" w:space="0" w:color="auto"/>
            <w:left w:val="none" w:sz="0" w:space="0" w:color="auto"/>
            <w:bottom w:val="none" w:sz="0" w:space="0" w:color="auto"/>
            <w:right w:val="none" w:sz="0" w:space="0" w:color="auto"/>
          </w:divBdr>
        </w:div>
      </w:divsChild>
    </w:div>
    <w:div w:id="1145583986">
      <w:bodyDiv w:val="1"/>
      <w:marLeft w:val="0"/>
      <w:marRight w:val="0"/>
      <w:marTop w:val="0"/>
      <w:marBottom w:val="0"/>
      <w:divBdr>
        <w:top w:val="none" w:sz="0" w:space="0" w:color="auto"/>
        <w:left w:val="none" w:sz="0" w:space="0" w:color="auto"/>
        <w:bottom w:val="none" w:sz="0" w:space="0" w:color="auto"/>
        <w:right w:val="none" w:sz="0" w:space="0" w:color="auto"/>
      </w:divBdr>
      <w:divsChild>
        <w:div w:id="158549082">
          <w:marLeft w:val="0"/>
          <w:marRight w:val="0"/>
          <w:marTop w:val="0"/>
          <w:marBottom w:val="0"/>
          <w:divBdr>
            <w:top w:val="none" w:sz="0" w:space="0" w:color="auto"/>
            <w:left w:val="none" w:sz="0" w:space="0" w:color="auto"/>
            <w:bottom w:val="none" w:sz="0" w:space="0" w:color="auto"/>
            <w:right w:val="none" w:sz="0" w:space="0" w:color="auto"/>
          </w:divBdr>
        </w:div>
        <w:div w:id="335427217">
          <w:marLeft w:val="0"/>
          <w:marRight w:val="0"/>
          <w:marTop w:val="0"/>
          <w:marBottom w:val="0"/>
          <w:divBdr>
            <w:top w:val="none" w:sz="0" w:space="0" w:color="auto"/>
            <w:left w:val="none" w:sz="0" w:space="0" w:color="auto"/>
            <w:bottom w:val="none" w:sz="0" w:space="0" w:color="auto"/>
            <w:right w:val="none" w:sz="0" w:space="0" w:color="auto"/>
          </w:divBdr>
        </w:div>
        <w:div w:id="413742128">
          <w:marLeft w:val="0"/>
          <w:marRight w:val="0"/>
          <w:marTop w:val="0"/>
          <w:marBottom w:val="0"/>
          <w:divBdr>
            <w:top w:val="none" w:sz="0" w:space="0" w:color="auto"/>
            <w:left w:val="none" w:sz="0" w:space="0" w:color="auto"/>
            <w:bottom w:val="none" w:sz="0" w:space="0" w:color="auto"/>
            <w:right w:val="none" w:sz="0" w:space="0" w:color="auto"/>
          </w:divBdr>
        </w:div>
        <w:div w:id="561140574">
          <w:marLeft w:val="0"/>
          <w:marRight w:val="0"/>
          <w:marTop w:val="0"/>
          <w:marBottom w:val="0"/>
          <w:divBdr>
            <w:top w:val="none" w:sz="0" w:space="0" w:color="auto"/>
            <w:left w:val="none" w:sz="0" w:space="0" w:color="auto"/>
            <w:bottom w:val="none" w:sz="0" w:space="0" w:color="auto"/>
            <w:right w:val="none" w:sz="0" w:space="0" w:color="auto"/>
          </w:divBdr>
        </w:div>
        <w:div w:id="751925531">
          <w:marLeft w:val="0"/>
          <w:marRight w:val="0"/>
          <w:marTop w:val="0"/>
          <w:marBottom w:val="0"/>
          <w:divBdr>
            <w:top w:val="none" w:sz="0" w:space="0" w:color="auto"/>
            <w:left w:val="none" w:sz="0" w:space="0" w:color="auto"/>
            <w:bottom w:val="none" w:sz="0" w:space="0" w:color="auto"/>
            <w:right w:val="none" w:sz="0" w:space="0" w:color="auto"/>
          </w:divBdr>
        </w:div>
        <w:div w:id="782455452">
          <w:marLeft w:val="0"/>
          <w:marRight w:val="0"/>
          <w:marTop w:val="0"/>
          <w:marBottom w:val="0"/>
          <w:divBdr>
            <w:top w:val="none" w:sz="0" w:space="0" w:color="auto"/>
            <w:left w:val="none" w:sz="0" w:space="0" w:color="auto"/>
            <w:bottom w:val="none" w:sz="0" w:space="0" w:color="auto"/>
            <w:right w:val="none" w:sz="0" w:space="0" w:color="auto"/>
          </w:divBdr>
        </w:div>
        <w:div w:id="835069661">
          <w:marLeft w:val="0"/>
          <w:marRight w:val="0"/>
          <w:marTop w:val="0"/>
          <w:marBottom w:val="0"/>
          <w:divBdr>
            <w:top w:val="none" w:sz="0" w:space="0" w:color="auto"/>
            <w:left w:val="none" w:sz="0" w:space="0" w:color="auto"/>
            <w:bottom w:val="none" w:sz="0" w:space="0" w:color="auto"/>
            <w:right w:val="none" w:sz="0" w:space="0" w:color="auto"/>
          </w:divBdr>
        </w:div>
        <w:div w:id="1046366713">
          <w:marLeft w:val="0"/>
          <w:marRight w:val="0"/>
          <w:marTop w:val="0"/>
          <w:marBottom w:val="0"/>
          <w:divBdr>
            <w:top w:val="none" w:sz="0" w:space="0" w:color="auto"/>
            <w:left w:val="none" w:sz="0" w:space="0" w:color="auto"/>
            <w:bottom w:val="none" w:sz="0" w:space="0" w:color="auto"/>
            <w:right w:val="none" w:sz="0" w:space="0" w:color="auto"/>
          </w:divBdr>
        </w:div>
        <w:div w:id="1165970615">
          <w:marLeft w:val="0"/>
          <w:marRight w:val="0"/>
          <w:marTop w:val="0"/>
          <w:marBottom w:val="0"/>
          <w:divBdr>
            <w:top w:val="none" w:sz="0" w:space="0" w:color="auto"/>
            <w:left w:val="none" w:sz="0" w:space="0" w:color="auto"/>
            <w:bottom w:val="none" w:sz="0" w:space="0" w:color="auto"/>
            <w:right w:val="none" w:sz="0" w:space="0" w:color="auto"/>
          </w:divBdr>
        </w:div>
        <w:div w:id="1281689649">
          <w:marLeft w:val="0"/>
          <w:marRight w:val="0"/>
          <w:marTop w:val="0"/>
          <w:marBottom w:val="0"/>
          <w:divBdr>
            <w:top w:val="none" w:sz="0" w:space="0" w:color="auto"/>
            <w:left w:val="none" w:sz="0" w:space="0" w:color="auto"/>
            <w:bottom w:val="none" w:sz="0" w:space="0" w:color="auto"/>
            <w:right w:val="none" w:sz="0" w:space="0" w:color="auto"/>
          </w:divBdr>
        </w:div>
        <w:div w:id="1403793130">
          <w:marLeft w:val="0"/>
          <w:marRight w:val="0"/>
          <w:marTop w:val="0"/>
          <w:marBottom w:val="0"/>
          <w:divBdr>
            <w:top w:val="none" w:sz="0" w:space="0" w:color="auto"/>
            <w:left w:val="none" w:sz="0" w:space="0" w:color="auto"/>
            <w:bottom w:val="none" w:sz="0" w:space="0" w:color="auto"/>
            <w:right w:val="none" w:sz="0" w:space="0" w:color="auto"/>
          </w:divBdr>
        </w:div>
        <w:div w:id="1537935482">
          <w:marLeft w:val="0"/>
          <w:marRight w:val="0"/>
          <w:marTop w:val="0"/>
          <w:marBottom w:val="0"/>
          <w:divBdr>
            <w:top w:val="none" w:sz="0" w:space="0" w:color="auto"/>
            <w:left w:val="none" w:sz="0" w:space="0" w:color="auto"/>
            <w:bottom w:val="none" w:sz="0" w:space="0" w:color="auto"/>
            <w:right w:val="none" w:sz="0" w:space="0" w:color="auto"/>
          </w:divBdr>
        </w:div>
        <w:div w:id="1679773505">
          <w:marLeft w:val="0"/>
          <w:marRight w:val="0"/>
          <w:marTop w:val="0"/>
          <w:marBottom w:val="0"/>
          <w:divBdr>
            <w:top w:val="none" w:sz="0" w:space="0" w:color="auto"/>
            <w:left w:val="none" w:sz="0" w:space="0" w:color="auto"/>
            <w:bottom w:val="none" w:sz="0" w:space="0" w:color="auto"/>
            <w:right w:val="none" w:sz="0" w:space="0" w:color="auto"/>
          </w:divBdr>
        </w:div>
        <w:div w:id="1697537920">
          <w:marLeft w:val="0"/>
          <w:marRight w:val="0"/>
          <w:marTop w:val="0"/>
          <w:marBottom w:val="0"/>
          <w:divBdr>
            <w:top w:val="none" w:sz="0" w:space="0" w:color="auto"/>
            <w:left w:val="none" w:sz="0" w:space="0" w:color="auto"/>
            <w:bottom w:val="none" w:sz="0" w:space="0" w:color="auto"/>
            <w:right w:val="none" w:sz="0" w:space="0" w:color="auto"/>
          </w:divBdr>
        </w:div>
        <w:div w:id="1816019754">
          <w:marLeft w:val="0"/>
          <w:marRight w:val="0"/>
          <w:marTop w:val="0"/>
          <w:marBottom w:val="0"/>
          <w:divBdr>
            <w:top w:val="none" w:sz="0" w:space="0" w:color="auto"/>
            <w:left w:val="none" w:sz="0" w:space="0" w:color="auto"/>
            <w:bottom w:val="none" w:sz="0" w:space="0" w:color="auto"/>
            <w:right w:val="none" w:sz="0" w:space="0" w:color="auto"/>
          </w:divBdr>
        </w:div>
        <w:div w:id="1952201444">
          <w:marLeft w:val="0"/>
          <w:marRight w:val="0"/>
          <w:marTop w:val="0"/>
          <w:marBottom w:val="0"/>
          <w:divBdr>
            <w:top w:val="none" w:sz="0" w:space="0" w:color="auto"/>
            <w:left w:val="none" w:sz="0" w:space="0" w:color="auto"/>
            <w:bottom w:val="none" w:sz="0" w:space="0" w:color="auto"/>
            <w:right w:val="none" w:sz="0" w:space="0" w:color="auto"/>
          </w:divBdr>
        </w:div>
        <w:div w:id="1964193986">
          <w:marLeft w:val="0"/>
          <w:marRight w:val="0"/>
          <w:marTop w:val="0"/>
          <w:marBottom w:val="0"/>
          <w:divBdr>
            <w:top w:val="none" w:sz="0" w:space="0" w:color="auto"/>
            <w:left w:val="none" w:sz="0" w:space="0" w:color="auto"/>
            <w:bottom w:val="none" w:sz="0" w:space="0" w:color="auto"/>
            <w:right w:val="none" w:sz="0" w:space="0" w:color="auto"/>
          </w:divBdr>
        </w:div>
        <w:div w:id="2059275588">
          <w:marLeft w:val="0"/>
          <w:marRight w:val="0"/>
          <w:marTop w:val="0"/>
          <w:marBottom w:val="0"/>
          <w:divBdr>
            <w:top w:val="none" w:sz="0" w:space="0" w:color="auto"/>
            <w:left w:val="none" w:sz="0" w:space="0" w:color="auto"/>
            <w:bottom w:val="none" w:sz="0" w:space="0" w:color="auto"/>
            <w:right w:val="none" w:sz="0" w:space="0" w:color="auto"/>
          </w:divBdr>
        </w:div>
      </w:divsChild>
    </w:div>
    <w:div w:id="1231304728">
      <w:bodyDiv w:val="1"/>
      <w:marLeft w:val="0"/>
      <w:marRight w:val="0"/>
      <w:marTop w:val="0"/>
      <w:marBottom w:val="0"/>
      <w:divBdr>
        <w:top w:val="none" w:sz="0" w:space="0" w:color="auto"/>
        <w:left w:val="none" w:sz="0" w:space="0" w:color="auto"/>
        <w:bottom w:val="none" w:sz="0" w:space="0" w:color="auto"/>
        <w:right w:val="none" w:sz="0" w:space="0" w:color="auto"/>
      </w:divBdr>
      <w:divsChild>
        <w:div w:id="109669503">
          <w:marLeft w:val="0"/>
          <w:marRight w:val="0"/>
          <w:marTop w:val="0"/>
          <w:marBottom w:val="0"/>
          <w:divBdr>
            <w:top w:val="none" w:sz="0" w:space="0" w:color="auto"/>
            <w:left w:val="none" w:sz="0" w:space="0" w:color="auto"/>
            <w:bottom w:val="none" w:sz="0" w:space="0" w:color="auto"/>
            <w:right w:val="none" w:sz="0" w:space="0" w:color="auto"/>
          </w:divBdr>
        </w:div>
        <w:div w:id="121460627">
          <w:marLeft w:val="0"/>
          <w:marRight w:val="0"/>
          <w:marTop w:val="0"/>
          <w:marBottom w:val="0"/>
          <w:divBdr>
            <w:top w:val="none" w:sz="0" w:space="0" w:color="auto"/>
            <w:left w:val="none" w:sz="0" w:space="0" w:color="auto"/>
            <w:bottom w:val="none" w:sz="0" w:space="0" w:color="auto"/>
            <w:right w:val="none" w:sz="0" w:space="0" w:color="auto"/>
          </w:divBdr>
        </w:div>
        <w:div w:id="438185420">
          <w:marLeft w:val="0"/>
          <w:marRight w:val="0"/>
          <w:marTop w:val="0"/>
          <w:marBottom w:val="0"/>
          <w:divBdr>
            <w:top w:val="none" w:sz="0" w:space="0" w:color="auto"/>
            <w:left w:val="none" w:sz="0" w:space="0" w:color="auto"/>
            <w:bottom w:val="none" w:sz="0" w:space="0" w:color="auto"/>
            <w:right w:val="none" w:sz="0" w:space="0" w:color="auto"/>
          </w:divBdr>
        </w:div>
        <w:div w:id="1012684422">
          <w:marLeft w:val="0"/>
          <w:marRight w:val="0"/>
          <w:marTop w:val="0"/>
          <w:marBottom w:val="0"/>
          <w:divBdr>
            <w:top w:val="none" w:sz="0" w:space="0" w:color="auto"/>
            <w:left w:val="none" w:sz="0" w:space="0" w:color="auto"/>
            <w:bottom w:val="none" w:sz="0" w:space="0" w:color="auto"/>
            <w:right w:val="none" w:sz="0" w:space="0" w:color="auto"/>
          </w:divBdr>
        </w:div>
        <w:div w:id="1119839599">
          <w:marLeft w:val="0"/>
          <w:marRight w:val="0"/>
          <w:marTop w:val="0"/>
          <w:marBottom w:val="0"/>
          <w:divBdr>
            <w:top w:val="none" w:sz="0" w:space="0" w:color="auto"/>
            <w:left w:val="none" w:sz="0" w:space="0" w:color="auto"/>
            <w:bottom w:val="none" w:sz="0" w:space="0" w:color="auto"/>
            <w:right w:val="none" w:sz="0" w:space="0" w:color="auto"/>
          </w:divBdr>
        </w:div>
        <w:div w:id="1210648974">
          <w:marLeft w:val="0"/>
          <w:marRight w:val="0"/>
          <w:marTop w:val="0"/>
          <w:marBottom w:val="0"/>
          <w:divBdr>
            <w:top w:val="none" w:sz="0" w:space="0" w:color="auto"/>
            <w:left w:val="none" w:sz="0" w:space="0" w:color="auto"/>
            <w:bottom w:val="none" w:sz="0" w:space="0" w:color="auto"/>
            <w:right w:val="none" w:sz="0" w:space="0" w:color="auto"/>
          </w:divBdr>
        </w:div>
        <w:div w:id="1747678612">
          <w:marLeft w:val="0"/>
          <w:marRight w:val="0"/>
          <w:marTop w:val="0"/>
          <w:marBottom w:val="0"/>
          <w:divBdr>
            <w:top w:val="none" w:sz="0" w:space="0" w:color="auto"/>
            <w:left w:val="none" w:sz="0" w:space="0" w:color="auto"/>
            <w:bottom w:val="none" w:sz="0" w:space="0" w:color="auto"/>
            <w:right w:val="none" w:sz="0" w:space="0" w:color="auto"/>
          </w:divBdr>
        </w:div>
        <w:div w:id="2029481096">
          <w:marLeft w:val="0"/>
          <w:marRight w:val="0"/>
          <w:marTop w:val="0"/>
          <w:marBottom w:val="0"/>
          <w:divBdr>
            <w:top w:val="none" w:sz="0" w:space="0" w:color="auto"/>
            <w:left w:val="none" w:sz="0" w:space="0" w:color="auto"/>
            <w:bottom w:val="none" w:sz="0" w:space="0" w:color="auto"/>
            <w:right w:val="none" w:sz="0" w:space="0" w:color="auto"/>
          </w:divBdr>
        </w:div>
        <w:div w:id="2086681386">
          <w:marLeft w:val="0"/>
          <w:marRight w:val="0"/>
          <w:marTop w:val="0"/>
          <w:marBottom w:val="0"/>
          <w:divBdr>
            <w:top w:val="none" w:sz="0" w:space="0" w:color="auto"/>
            <w:left w:val="none" w:sz="0" w:space="0" w:color="auto"/>
            <w:bottom w:val="none" w:sz="0" w:space="0" w:color="auto"/>
            <w:right w:val="none" w:sz="0" w:space="0" w:color="auto"/>
          </w:divBdr>
        </w:div>
      </w:divsChild>
    </w:div>
    <w:div w:id="1271475810">
      <w:bodyDiv w:val="1"/>
      <w:marLeft w:val="0"/>
      <w:marRight w:val="0"/>
      <w:marTop w:val="0"/>
      <w:marBottom w:val="0"/>
      <w:divBdr>
        <w:top w:val="none" w:sz="0" w:space="0" w:color="auto"/>
        <w:left w:val="none" w:sz="0" w:space="0" w:color="auto"/>
        <w:bottom w:val="none" w:sz="0" w:space="0" w:color="auto"/>
        <w:right w:val="none" w:sz="0" w:space="0" w:color="auto"/>
      </w:divBdr>
    </w:div>
    <w:div w:id="1282299974">
      <w:bodyDiv w:val="1"/>
      <w:marLeft w:val="0"/>
      <w:marRight w:val="0"/>
      <w:marTop w:val="0"/>
      <w:marBottom w:val="0"/>
      <w:divBdr>
        <w:top w:val="none" w:sz="0" w:space="0" w:color="auto"/>
        <w:left w:val="none" w:sz="0" w:space="0" w:color="auto"/>
        <w:bottom w:val="none" w:sz="0" w:space="0" w:color="auto"/>
        <w:right w:val="none" w:sz="0" w:space="0" w:color="auto"/>
      </w:divBdr>
      <w:divsChild>
        <w:div w:id="172309707">
          <w:marLeft w:val="0"/>
          <w:marRight w:val="0"/>
          <w:marTop w:val="0"/>
          <w:marBottom w:val="0"/>
          <w:divBdr>
            <w:top w:val="none" w:sz="0" w:space="0" w:color="auto"/>
            <w:left w:val="none" w:sz="0" w:space="0" w:color="auto"/>
            <w:bottom w:val="none" w:sz="0" w:space="0" w:color="auto"/>
            <w:right w:val="none" w:sz="0" w:space="0" w:color="auto"/>
          </w:divBdr>
        </w:div>
        <w:div w:id="233316907">
          <w:marLeft w:val="0"/>
          <w:marRight w:val="0"/>
          <w:marTop w:val="0"/>
          <w:marBottom w:val="0"/>
          <w:divBdr>
            <w:top w:val="none" w:sz="0" w:space="0" w:color="auto"/>
            <w:left w:val="none" w:sz="0" w:space="0" w:color="auto"/>
            <w:bottom w:val="none" w:sz="0" w:space="0" w:color="auto"/>
            <w:right w:val="none" w:sz="0" w:space="0" w:color="auto"/>
          </w:divBdr>
        </w:div>
        <w:div w:id="249854541">
          <w:marLeft w:val="0"/>
          <w:marRight w:val="0"/>
          <w:marTop w:val="0"/>
          <w:marBottom w:val="0"/>
          <w:divBdr>
            <w:top w:val="none" w:sz="0" w:space="0" w:color="auto"/>
            <w:left w:val="none" w:sz="0" w:space="0" w:color="auto"/>
            <w:bottom w:val="none" w:sz="0" w:space="0" w:color="auto"/>
            <w:right w:val="none" w:sz="0" w:space="0" w:color="auto"/>
          </w:divBdr>
        </w:div>
        <w:div w:id="254024753">
          <w:marLeft w:val="0"/>
          <w:marRight w:val="0"/>
          <w:marTop w:val="0"/>
          <w:marBottom w:val="0"/>
          <w:divBdr>
            <w:top w:val="none" w:sz="0" w:space="0" w:color="auto"/>
            <w:left w:val="none" w:sz="0" w:space="0" w:color="auto"/>
            <w:bottom w:val="none" w:sz="0" w:space="0" w:color="auto"/>
            <w:right w:val="none" w:sz="0" w:space="0" w:color="auto"/>
          </w:divBdr>
        </w:div>
        <w:div w:id="435639535">
          <w:marLeft w:val="0"/>
          <w:marRight w:val="0"/>
          <w:marTop w:val="0"/>
          <w:marBottom w:val="0"/>
          <w:divBdr>
            <w:top w:val="none" w:sz="0" w:space="0" w:color="auto"/>
            <w:left w:val="none" w:sz="0" w:space="0" w:color="auto"/>
            <w:bottom w:val="none" w:sz="0" w:space="0" w:color="auto"/>
            <w:right w:val="none" w:sz="0" w:space="0" w:color="auto"/>
          </w:divBdr>
        </w:div>
        <w:div w:id="512650851">
          <w:marLeft w:val="0"/>
          <w:marRight w:val="0"/>
          <w:marTop w:val="0"/>
          <w:marBottom w:val="0"/>
          <w:divBdr>
            <w:top w:val="none" w:sz="0" w:space="0" w:color="auto"/>
            <w:left w:val="none" w:sz="0" w:space="0" w:color="auto"/>
            <w:bottom w:val="none" w:sz="0" w:space="0" w:color="auto"/>
            <w:right w:val="none" w:sz="0" w:space="0" w:color="auto"/>
          </w:divBdr>
        </w:div>
        <w:div w:id="525561355">
          <w:marLeft w:val="0"/>
          <w:marRight w:val="0"/>
          <w:marTop w:val="0"/>
          <w:marBottom w:val="0"/>
          <w:divBdr>
            <w:top w:val="none" w:sz="0" w:space="0" w:color="auto"/>
            <w:left w:val="none" w:sz="0" w:space="0" w:color="auto"/>
            <w:bottom w:val="none" w:sz="0" w:space="0" w:color="auto"/>
            <w:right w:val="none" w:sz="0" w:space="0" w:color="auto"/>
          </w:divBdr>
        </w:div>
        <w:div w:id="622998829">
          <w:marLeft w:val="0"/>
          <w:marRight w:val="0"/>
          <w:marTop w:val="0"/>
          <w:marBottom w:val="0"/>
          <w:divBdr>
            <w:top w:val="none" w:sz="0" w:space="0" w:color="auto"/>
            <w:left w:val="none" w:sz="0" w:space="0" w:color="auto"/>
            <w:bottom w:val="none" w:sz="0" w:space="0" w:color="auto"/>
            <w:right w:val="none" w:sz="0" w:space="0" w:color="auto"/>
          </w:divBdr>
        </w:div>
        <w:div w:id="1048384437">
          <w:marLeft w:val="0"/>
          <w:marRight w:val="0"/>
          <w:marTop w:val="0"/>
          <w:marBottom w:val="0"/>
          <w:divBdr>
            <w:top w:val="none" w:sz="0" w:space="0" w:color="auto"/>
            <w:left w:val="none" w:sz="0" w:space="0" w:color="auto"/>
            <w:bottom w:val="none" w:sz="0" w:space="0" w:color="auto"/>
            <w:right w:val="none" w:sz="0" w:space="0" w:color="auto"/>
          </w:divBdr>
        </w:div>
        <w:div w:id="1106848470">
          <w:marLeft w:val="0"/>
          <w:marRight w:val="0"/>
          <w:marTop w:val="0"/>
          <w:marBottom w:val="0"/>
          <w:divBdr>
            <w:top w:val="none" w:sz="0" w:space="0" w:color="auto"/>
            <w:left w:val="none" w:sz="0" w:space="0" w:color="auto"/>
            <w:bottom w:val="none" w:sz="0" w:space="0" w:color="auto"/>
            <w:right w:val="none" w:sz="0" w:space="0" w:color="auto"/>
          </w:divBdr>
        </w:div>
        <w:div w:id="1146361114">
          <w:marLeft w:val="0"/>
          <w:marRight w:val="0"/>
          <w:marTop w:val="0"/>
          <w:marBottom w:val="0"/>
          <w:divBdr>
            <w:top w:val="none" w:sz="0" w:space="0" w:color="auto"/>
            <w:left w:val="none" w:sz="0" w:space="0" w:color="auto"/>
            <w:bottom w:val="none" w:sz="0" w:space="0" w:color="auto"/>
            <w:right w:val="none" w:sz="0" w:space="0" w:color="auto"/>
          </w:divBdr>
        </w:div>
        <w:div w:id="1167207547">
          <w:marLeft w:val="0"/>
          <w:marRight w:val="0"/>
          <w:marTop w:val="0"/>
          <w:marBottom w:val="0"/>
          <w:divBdr>
            <w:top w:val="none" w:sz="0" w:space="0" w:color="auto"/>
            <w:left w:val="none" w:sz="0" w:space="0" w:color="auto"/>
            <w:bottom w:val="none" w:sz="0" w:space="0" w:color="auto"/>
            <w:right w:val="none" w:sz="0" w:space="0" w:color="auto"/>
          </w:divBdr>
        </w:div>
        <w:div w:id="1346399498">
          <w:marLeft w:val="0"/>
          <w:marRight w:val="0"/>
          <w:marTop w:val="0"/>
          <w:marBottom w:val="0"/>
          <w:divBdr>
            <w:top w:val="none" w:sz="0" w:space="0" w:color="auto"/>
            <w:left w:val="none" w:sz="0" w:space="0" w:color="auto"/>
            <w:bottom w:val="none" w:sz="0" w:space="0" w:color="auto"/>
            <w:right w:val="none" w:sz="0" w:space="0" w:color="auto"/>
          </w:divBdr>
        </w:div>
        <w:div w:id="1362895097">
          <w:marLeft w:val="0"/>
          <w:marRight w:val="0"/>
          <w:marTop w:val="0"/>
          <w:marBottom w:val="0"/>
          <w:divBdr>
            <w:top w:val="none" w:sz="0" w:space="0" w:color="auto"/>
            <w:left w:val="none" w:sz="0" w:space="0" w:color="auto"/>
            <w:bottom w:val="none" w:sz="0" w:space="0" w:color="auto"/>
            <w:right w:val="none" w:sz="0" w:space="0" w:color="auto"/>
          </w:divBdr>
        </w:div>
        <w:div w:id="1366254544">
          <w:marLeft w:val="0"/>
          <w:marRight w:val="0"/>
          <w:marTop w:val="0"/>
          <w:marBottom w:val="0"/>
          <w:divBdr>
            <w:top w:val="none" w:sz="0" w:space="0" w:color="auto"/>
            <w:left w:val="none" w:sz="0" w:space="0" w:color="auto"/>
            <w:bottom w:val="none" w:sz="0" w:space="0" w:color="auto"/>
            <w:right w:val="none" w:sz="0" w:space="0" w:color="auto"/>
          </w:divBdr>
        </w:div>
        <w:div w:id="1410663348">
          <w:marLeft w:val="0"/>
          <w:marRight w:val="0"/>
          <w:marTop w:val="0"/>
          <w:marBottom w:val="0"/>
          <w:divBdr>
            <w:top w:val="none" w:sz="0" w:space="0" w:color="auto"/>
            <w:left w:val="none" w:sz="0" w:space="0" w:color="auto"/>
            <w:bottom w:val="none" w:sz="0" w:space="0" w:color="auto"/>
            <w:right w:val="none" w:sz="0" w:space="0" w:color="auto"/>
          </w:divBdr>
        </w:div>
        <w:div w:id="1502819200">
          <w:marLeft w:val="0"/>
          <w:marRight w:val="0"/>
          <w:marTop w:val="0"/>
          <w:marBottom w:val="0"/>
          <w:divBdr>
            <w:top w:val="none" w:sz="0" w:space="0" w:color="auto"/>
            <w:left w:val="none" w:sz="0" w:space="0" w:color="auto"/>
            <w:bottom w:val="none" w:sz="0" w:space="0" w:color="auto"/>
            <w:right w:val="none" w:sz="0" w:space="0" w:color="auto"/>
          </w:divBdr>
        </w:div>
        <w:div w:id="1545362097">
          <w:marLeft w:val="0"/>
          <w:marRight w:val="0"/>
          <w:marTop w:val="0"/>
          <w:marBottom w:val="0"/>
          <w:divBdr>
            <w:top w:val="none" w:sz="0" w:space="0" w:color="auto"/>
            <w:left w:val="none" w:sz="0" w:space="0" w:color="auto"/>
            <w:bottom w:val="none" w:sz="0" w:space="0" w:color="auto"/>
            <w:right w:val="none" w:sz="0" w:space="0" w:color="auto"/>
          </w:divBdr>
        </w:div>
        <w:div w:id="1567490160">
          <w:marLeft w:val="0"/>
          <w:marRight w:val="0"/>
          <w:marTop w:val="0"/>
          <w:marBottom w:val="0"/>
          <w:divBdr>
            <w:top w:val="none" w:sz="0" w:space="0" w:color="auto"/>
            <w:left w:val="none" w:sz="0" w:space="0" w:color="auto"/>
            <w:bottom w:val="none" w:sz="0" w:space="0" w:color="auto"/>
            <w:right w:val="none" w:sz="0" w:space="0" w:color="auto"/>
          </w:divBdr>
        </w:div>
        <w:div w:id="1721007484">
          <w:marLeft w:val="0"/>
          <w:marRight w:val="0"/>
          <w:marTop w:val="0"/>
          <w:marBottom w:val="0"/>
          <w:divBdr>
            <w:top w:val="none" w:sz="0" w:space="0" w:color="auto"/>
            <w:left w:val="none" w:sz="0" w:space="0" w:color="auto"/>
            <w:bottom w:val="none" w:sz="0" w:space="0" w:color="auto"/>
            <w:right w:val="none" w:sz="0" w:space="0" w:color="auto"/>
          </w:divBdr>
        </w:div>
        <w:div w:id="1937056099">
          <w:marLeft w:val="0"/>
          <w:marRight w:val="0"/>
          <w:marTop w:val="0"/>
          <w:marBottom w:val="0"/>
          <w:divBdr>
            <w:top w:val="none" w:sz="0" w:space="0" w:color="auto"/>
            <w:left w:val="none" w:sz="0" w:space="0" w:color="auto"/>
            <w:bottom w:val="none" w:sz="0" w:space="0" w:color="auto"/>
            <w:right w:val="none" w:sz="0" w:space="0" w:color="auto"/>
          </w:divBdr>
        </w:div>
        <w:div w:id="2078748678">
          <w:marLeft w:val="0"/>
          <w:marRight w:val="0"/>
          <w:marTop w:val="0"/>
          <w:marBottom w:val="0"/>
          <w:divBdr>
            <w:top w:val="none" w:sz="0" w:space="0" w:color="auto"/>
            <w:left w:val="none" w:sz="0" w:space="0" w:color="auto"/>
            <w:bottom w:val="none" w:sz="0" w:space="0" w:color="auto"/>
            <w:right w:val="none" w:sz="0" w:space="0" w:color="auto"/>
          </w:divBdr>
        </w:div>
        <w:div w:id="2113085611">
          <w:marLeft w:val="0"/>
          <w:marRight w:val="0"/>
          <w:marTop w:val="0"/>
          <w:marBottom w:val="0"/>
          <w:divBdr>
            <w:top w:val="none" w:sz="0" w:space="0" w:color="auto"/>
            <w:left w:val="none" w:sz="0" w:space="0" w:color="auto"/>
            <w:bottom w:val="none" w:sz="0" w:space="0" w:color="auto"/>
            <w:right w:val="none" w:sz="0" w:space="0" w:color="auto"/>
          </w:divBdr>
        </w:div>
      </w:divsChild>
    </w:div>
    <w:div w:id="1282615275">
      <w:bodyDiv w:val="1"/>
      <w:marLeft w:val="0"/>
      <w:marRight w:val="0"/>
      <w:marTop w:val="0"/>
      <w:marBottom w:val="0"/>
      <w:divBdr>
        <w:top w:val="none" w:sz="0" w:space="0" w:color="auto"/>
        <w:left w:val="none" w:sz="0" w:space="0" w:color="auto"/>
        <w:bottom w:val="none" w:sz="0" w:space="0" w:color="auto"/>
        <w:right w:val="none" w:sz="0" w:space="0" w:color="auto"/>
      </w:divBdr>
      <w:divsChild>
        <w:div w:id="17585472">
          <w:marLeft w:val="0"/>
          <w:marRight w:val="0"/>
          <w:marTop w:val="0"/>
          <w:marBottom w:val="0"/>
          <w:divBdr>
            <w:top w:val="none" w:sz="0" w:space="0" w:color="auto"/>
            <w:left w:val="none" w:sz="0" w:space="0" w:color="auto"/>
            <w:bottom w:val="none" w:sz="0" w:space="0" w:color="auto"/>
            <w:right w:val="none" w:sz="0" w:space="0" w:color="auto"/>
          </w:divBdr>
        </w:div>
        <w:div w:id="110827571">
          <w:marLeft w:val="0"/>
          <w:marRight w:val="0"/>
          <w:marTop w:val="0"/>
          <w:marBottom w:val="0"/>
          <w:divBdr>
            <w:top w:val="none" w:sz="0" w:space="0" w:color="auto"/>
            <w:left w:val="none" w:sz="0" w:space="0" w:color="auto"/>
            <w:bottom w:val="none" w:sz="0" w:space="0" w:color="auto"/>
            <w:right w:val="none" w:sz="0" w:space="0" w:color="auto"/>
          </w:divBdr>
        </w:div>
        <w:div w:id="157575731">
          <w:marLeft w:val="0"/>
          <w:marRight w:val="0"/>
          <w:marTop w:val="0"/>
          <w:marBottom w:val="0"/>
          <w:divBdr>
            <w:top w:val="none" w:sz="0" w:space="0" w:color="auto"/>
            <w:left w:val="none" w:sz="0" w:space="0" w:color="auto"/>
            <w:bottom w:val="none" w:sz="0" w:space="0" w:color="auto"/>
            <w:right w:val="none" w:sz="0" w:space="0" w:color="auto"/>
          </w:divBdr>
        </w:div>
        <w:div w:id="273826556">
          <w:marLeft w:val="0"/>
          <w:marRight w:val="0"/>
          <w:marTop w:val="0"/>
          <w:marBottom w:val="0"/>
          <w:divBdr>
            <w:top w:val="none" w:sz="0" w:space="0" w:color="auto"/>
            <w:left w:val="none" w:sz="0" w:space="0" w:color="auto"/>
            <w:bottom w:val="none" w:sz="0" w:space="0" w:color="auto"/>
            <w:right w:val="none" w:sz="0" w:space="0" w:color="auto"/>
          </w:divBdr>
        </w:div>
        <w:div w:id="410741493">
          <w:marLeft w:val="0"/>
          <w:marRight w:val="0"/>
          <w:marTop w:val="0"/>
          <w:marBottom w:val="0"/>
          <w:divBdr>
            <w:top w:val="none" w:sz="0" w:space="0" w:color="auto"/>
            <w:left w:val="none" w:sz="0" w:space="0" w:color="auto"/>
            <w:bottom w:val="none" w:sz="0" w:space="0" w:color="auto"/>
            <w:right w:val="none" w:sz="0" w:space="0" w:color="auto"/>
          </w:divBdr>
        </w:div>
        <w:div w:id="602372951">
          <w:marLeft w:val="0"/>
          <w:marRight w:val="0"/>
          <w:marTop w:val="0"/>
          <w:marBottom w:val="0"/>
          <w:divBdr>
            <w:top w:val="none" w:sz="0" w:space="0" w:color="auto"/>
            <w:left w:val="none" w:sz="0" w:space="0" w:color="auto"/>
            <w:bottom w:val="none" w:sz="0" w:space="0" w:color="auto"/>
            <w:right w:val="none" w:sz="0" w:space="0" w:color="auto"/>
          </w:divBdr>
        </w:div>
        <w:div w:id="653069006">
          <w:marLeft w:val="0"/>
          <w:marRight w:val="0"/>
          <w:marTop w:val="0"/>
          <w:marBottom w:val="0"/>
          <w:divBdr>
            <w:top w:val="none" w:sz="0" w:space="0" w:color="auto"/>
            <w:left w:val="none" w:sz="0" w:space="0" w:color="auto"/>
            <w:bottom w:val="none" w:sz="0" w:space="0" w:color="auto"/>
            <w:right w:val="none" w:sz="0" w:space="0" w:color="auto"/>
          </w:divBdr>
        </w:div>
        <w:div w:id="715356886">
          <w:marLeft w:val="0"/>
          <w:marRight w:val="0"/>
          <w:marTop w:val="0"/>
          <w:marBottom w:val="0"/>
          <w:divBdr>
            <w:top w:val="none" w:sz="0" w:space="0" w:color="auto"/>
            <w:left w:val="none" w:sz="0" w:space="0" w:color="auto"/>
            <w:bottom w:val="none" w:sz="0" w:space="0" w:color="auto"/>
            <w:right w:val="none" w:sz="0" w:space="0" w:color="auto"/>
          </w:divBdr>
        </w:div>
        <w:div w:id="947392476">
          <w:marLeft w:val="0"/>
          <w:marRight w:val="0"/>
          <w:marTop w:val="0"/>
          <w:marBottom w:val="0"/>
          <w:divBdr>
            <w:top w:val="none" w:sz="0" w:space="0" w:color="auto"/>
            <w:left w:val="none" w:sz="0" w:space="0" w:color="auto"/>
            <w:bottom w:val="none" w:sz="0" w:space="0" w:color="auto"/>
            <w:right w:val="none" w:sz="0" w:space="0" w:color="auto"/>
          </w:divBdr>
        </w:div>
        <w:div w:id="1049645373">
          <w:marLeft w:val="0"/>
          <w:marRight w:val="0"/>
          <w:marTop w:val="0"/>
          <w:marBottom w:val="0"/>
          <w:divBdr>
            <w:top w:val="none" w:sz="0" w:space="0" w:color="auto"/>
            <w:left w:val="none" w:sz="0" w:space="0" w:color="auto"/>
            <w:bottom w:val="none" w:sz="0" w:space="0" w:color="auto"/>
            <w:right w:val="none" w:sz="0" w:space="0" w:color="auto"/>
          </w:divBdr>
        </w:div>
        <w:div w:id="1055588775">
          <w:marLeft w:val="0"/>
          <w:marRight w:val="0"/>
          <w:marTop w:val="0"/>
          <w:marBottom w:val="0"/>
          <w:divBdr>
            <w:top w:val="none" w:sz="0" w:space="0" w:color="auto"/>
            <w:left w:val="none" w:sz="0" w:space="0" w:color="auto"/>
            <w:bottom w:val="none" w:sz="0" w:space="0" w:color="auto"/>
            <w:right w:val="none" w:sz="0" w:space="0" w:color="auto"/>
          </w:divBdr>
        </w:div>
        <w:div w:id="1176116611">
          <w:marLeft w:val="0"/>
          <w:marRight w:val="0"/>
          <w:marTop w:val="0"/>
          <w:marBottom w:val="0"/>
          <w:divBdr>
            <w:top w:val="none" w:sz="0" w:space="0" w:color="auto"/>
            <w:left w:val="none" w:sz="0" w:space="0" w:color="auto"/>
            <w:bottom w:val="none" w:sz="0" w:space="0" w:color="auto"/>
            <w:right w:val="none" w:sz="0" w:space="0" w:color="auto"/>
          </w:divBdr>
        </w:div>
        <w:div w:id="1255162016">
          <w:marLeft w:val="0"/>
          <w:marRight w:val="0"/>
          <w:marTop w:val="0"/>
          <w:marBottom w:val="0"/>
          <w:divBdr>
            <w:top w:val="none" w:sz="0" w:space="0" w:color="auto"/>
            <w:left w:val="none" w:sz="0" w:space="0" w:color="auto"/>
            <w:bottom w:val="none" w:sz="0" w:space="0" w:color="auto"/>
            <w:right w:val="none" w:sz="0" w:space="0" w:color="auto"/>
          </w:divBdr>
        </w:div>
        <w:div w:id="1287470976">
          <w:marLeft w:val="0"/>
          <w:marRight w:val="0"/>
          <w:marTop w:val="0"/>
          <w:marBottom w:val="0"/>
          <w:divBdr>
            <w:top w:val="none" w:sz="0" w:space="0" w:color="auto"/>
            <w:left w:val="none" w:sz="0" w:space="0" w:color="auto"/>
            <w:bottom w:val="none" w:sz="0" w:space="0" w:color="auto"/>
            <w:right w:val="none" w:sz="0" w:space="0" w:color="auto"/>
          </w:divBdr>
        </w:div>
        <w:div w:id="1367633921">
          <w:marLeft w:val="0"/>
          <w:marRight w:val="0"/>
          <w:marTop w:val="0"/>
          <w:marBottom w:val="0"/>
          <w:divBdr>
            <w:top w:val="none" w:sz="0" w:space="0" w:color="auto"/>
            <w:left w:val="none" w:sz="0" w:space="0" w:color="auto"/>
            <w:bottom w:val="none" w:sz="0" w:space="0" w:color="auto"/>
            <w:right w:val="none" w:sz="0" w:space="0" w:color="auto"/>
          </w:divBdr>
        </w:div>
        <w:div w:id="1503885705">
          <w:marLeft w:val="0"/>
          <w:marRight w:val="0"/>
          <w:marTop w:val="0"/>
          <w:marBottom w:val="0"/>
          <w:divBdr>
            <w:top w:val="none" w:sz="0" w:space="0" w:color="auto"/>
            <w:left w:val="none" w:sz="0" w:space="0" w:color="auto"/>
            <w:bottom w:val="none" w:sz="0" w:space="0" w:color="auto"/>
            <w:right w:val="none" w:sz="0" w:space="0" w:color="auto"/>
          </w:divBdr>
        </w:div>
        <w:div w:id="1527793644">
          <w:marLeft w:val="0"/>
          <w:marRight w:val="0"/>
          <w:marTop w:val="0"/>
          <w:marBottom w:val="0"/>
          <w:divBdr>
            <w:top w:val="none" w:sz="0" w:space="0" w:color="auto"/>
            <w:left w:val="none" w:sz="0" w:space="0" w:color="auto"/>
            <w:bottom w:val="none" w:sz="0" w:space="0" w:color="auto"/>
            <w:right w:val="none" w:sz="0" w:space="0" w:color="auto"/>
          </w:divBdr>
        </w:div>
        <w:div w:id="1615752063">
          <w:marLeft w:val="0"/>
          <w:marRight w:val="0"/>
          <w:marTop w:val="0"/>
          <w:marBottom w:val="0"/>
          <w:divBdr>
            <w:top w:val="none" w:sz="0" w:space="0" w:color="auto"/>
            <w:left w:val="none" w:sz="0" w:space="0" w:color="auto"/>
            <w:bottom w:val="none" w:sz="0" w:space="0" w:color="auto"/>
            <w:right w:val="none" w:sz="0" w:space="0" w:color="auto"/>
          </w:divBdr>
        </w:div>
        <w:div w:id="1655331257">
          <w:marLeft w:val="0"/>
          <w:marRight w:val="0"/>
          <w:marTop w:val="0"/>
          <w:marBottom w:val="0"/>
          <w:divBdr>
            <w:top w:val="none" w:sz="0" w:space="0" w:color="auto"/>
            <w:left w:val="none" w:sz="0" w:space="0" w:color="auto"/>
            <w:bottom w:val="none" w:sz="0" w:space="0" w:color="auto"/>
            <w:right w:val="none" w:sz="0" w:space="0" w:color="auto"/>
          </w:divBdr>
        </w:div>
        <w:div w:id="1671105980">
          <w:marLeft w:val="0"/>
          <w:marRight w:val="0"/>
          <w:marTop w:val="0"/>
          <w:marBottom w:val="0"/>
          <w:divBdr>
            <w:top w:val="none" w:sz="0" w:space="0" w:color="auto"/>
            <w:left w:val="none" w:sz="0" w:space="0" w:color="auto"/>
            <w:bottom w:val="none" w:sz="0" w:space="0" w:color="auto"/>
            <w:right w:val="none" w:sz="0" w:space="0" w:color="auto"/>
          </w:divBdr>
        </w:div>
        <w:div w:id="1814636065">
          <w:marLeft w:val="0"/>
          <w:marRight w:val="0"/>
          <w:marTop w:val="0"/>
          <w:marBottom w:val="0"/>
          <w:divBdr>
            <w:top w:val="none" w:sz="0" w:space="0" w:color="auto"/>
            <w:left w:val="none" w:sz="0" w:space="0" w:color="auto"/>
            <w:bottom w:val="none" w:sz="0" w:space="0" w:color="auto"/>
            <w:right w:val="none" w:sz="0" w:space="0" w:color="auto"/>
          </w:divBdr>
        </w:div>
        <w:div w:id="1872574353">
          <w:marLeft w:val="0"/>
          <w:marRight w:val="0"/>
          <w:marTop w:val="0"/>
          <w:marBottom w:val="0"/>
          <w:divBdr>
            <w:top w:val="none" w:sz="0" w:space="0" w:color="auto"/>
            <w:left w:val="none" w:sz="0" w:space="0" w:color="auto"/>
            <w:bottom w:val="none" w:sz="0" w:space="0" w:color="auto"/>
            <w:right w:val="none" w:sz="0" w:space="0" w:color="auto"/>
          </w:divBdr>
        </w:div>
        <w:div w:id="2006086996">
          <w:marLeft w:val="0"/>
          <w:marRight w:val="0"/>
          <w:marTop w:val="0"/>
          <w:marBottom w:val="0"/>
          <w:divBdr>
            <w:top w:val="none" w:sz="0" w:space="0" w:color="auto"/>
            <w:left w:val="none" w:sz="0" w:space="0" w:color="auto"/>
            <w:bottom w:val="none" w:sz="0" w:space="0" w:color="auto"/>
            <w:right w:val="none" w:sz="0" w:space="0" w:color="auto"/>
          </w:divBdr>
        </w:div>
      </w:divsChild>
    </w:div>
    <w:div w:id="1286232963">
      <w:bodyDiv w:val="1"/>
      <w:marLeft w:val="0"/>
      <w:marRight w:val="0"/>
      <w:marTop w:val="0"/>
      <w:marBottom w:val="0"/>
      <w:divBdr>
        <w:top w:val="none" w:sz="0" w:space="0" w:color="auto"/>
        <w:left w:val="none" w:sz="0" w:space="0" w:color="auto"/>
        <w:bottom w:val="none" w:sz="0" w:space="0" w:color="auto"/>
        <w:right w:val="none" w:sz="0" w:space="0" w:color="auto"/>
      </w:divBdr>
      <w:divsChild>
        <w:div w:id="1095978204">
          <w:marLeft w:val="0"/>
          <w:marRight w:val="0"/>
          <w:marTop w:val="0"/>
          <w:marBottom w:val="0"/>
          <w:divBdr>
            <w:top w:val="none" w:sz="0" w:space="0" w:color="auto"/>
            <w:left w:val="none" w:sz="0" w:space="0" w:color="auto"/>
            <w:bottom w:val="none" w:sz="0" w:space="0" w:color="auto"/>
            <w:right w:val="none" w:sz="0" w:space="0" w:color="auto"/>
          </w:divBdr>
          <w:divsChild>
            <w:div w:id="411196680">
              <w:marLeft w:val="0"/>
              <w:marRight w:val="0"/>
              <w:marTop w:val="0"/>
              <w:marBottom w:val="0"/>
              <w:divBdr>
                <w:top w:val="none" w:sz="0" w:space="0" w:color="auto"/>
                <w:left w:val="none" w:sz="0" w:space="0" w:color="auto"/>
                <w:bottom w:val="none" w:sz="0" w:space="0" w:color="auto"/>
                <w:right w:val="none" w:sz="0" w:space="0" w:color="auto"/>
              </w:divBdr>
            </w:div>
            <w:div w:id="637413845">
              <w:marLeft w:val="0"/>
              <w:marRight w:val="0"/>
              <w:marTop w:val="0"/>
              <w:marBottom w:val="0"/>
              <w:divBdr>
                <w:top w:val="none" w:sz="0" w:space="0" w:color="auto"/>
                <w:left w:val="none" w:sz="0" w:space="0" w:color="auto"/>
                <w:bottom w:val="none" w:sz="0" w:space="0" w:color="auto"/>
                <w:right w:val="none" w:sz="0" w:space="0" w:color="auto"/>
              </w:divBdr>
            </w:div>
            <w:div w:id="1228567948">
              <w:marLeft w:val="0"/>
              <w:marRight w:val="0"/>
              <w:marTop w:val="0"/>
              <w:marBottom w:val="0"/>
              <w:divBdr>
                <w:top w:val="none" w:sz="0" w:space="0" w:color="auto"/>
                <w:left w:val="none" w:sz="0" w:space="0" w:color="auto"/>
                <w:bottom w:val="none" w:sz="0" w:space="0" w:color="auto"/>
                <w:right w:val="none" w:sz="0" w:space="0" w:color="auto"/>
              </w:divBdr>
            </w:div>
            <w:div w:id="1656959345">
              <w:marLeft w:val="0"/>
              <w:marRight w:val="0"/>
              <w:marTop w:val="0"/>
              <w:marBottom w:val="0"/>
              <w:divBdr>
                <w:top w:val="none" w:sz="0" w:space="0" w:color="auto"/>
                <w:left w:val="none" w:sz="0" w:space="0" w:color="auto"/>
                <w:bottom w:val="none" w:sz="0" w:space="0" w:color="auto"/>
                <w:right w:val="none" w:sz="0" w:space="0" w:color="auto"/>
              </w:divBdr>
            </w:div>
          </w:divsChild>
        </w:div>
        <w:div w:id="1394548146">
          <w:marLeft w:val="0"/>
          <w:marRight w:val="0"/>
          <w:marTop w:val="0"/>
          <w:marBottom w:val="0"/>
          <w:divBdr>
            <w:top w:val="none" w:sz="0" w:space="0" w:color="auto"/>
            <w:left w:val="none" w:sz="0" w:space="0" w:color="auto"/>
            <w:bottom w:val="none" w:sz="0" w:space="0" w:color="auto"/>
            <w:right w:val="none" w:sz="0" w:space="0" w:color="auto"/>
          </w:divBdr>
          <w:divsChild>
            <w:div w:id="130951807">
              <w:marLeft w:val="0"/>
              <w:marRight w:val="0"/>
              <w:marTop w:val="0"/>
              <w:marBottom w:val="0"/>
              <w:divBdr>
                <w:top w:val="none" w:sz="0" w:space="0" w:color="auto"/>
                <w:left w:val="none" w:sz="0" w:space="0" w:color="auto"/>
                <w:bottom w:val="none" w:sz="0" w:space="0" w:color="auto"/>
                <w:right w:val="none" w:sz="0" w:space="0" w:color="auto"/>
              </w:divBdr>
            </w:div>
            <w:div w:id="269968864">
              <w:marLeft w:val="0"/>
              <w:marRight w:val="0"/>
              <w:marTop w:val="0"/>
              <w:marBottom w:val="0"/>
              <w:divBdr>
                <w:top w:val="none" w:sz="0" w:space="0" w:color="auto"/>
                <w:left w:val="none" w:sz="0" w:space="0" w:color="auto"/>
                <w:bottom w:val="none" w:sz="0" w:space="0" w:color="auto"/>
                <w:right w:val="none" w:sz="0" w:space="0" w:color="auto"/>
              </w:divBdr>
            </w:div>
            <w:div w:id="14833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8560">
      <w:bodyDiv w:val="1"/>
      <w:marLeft w:val="0"/>
      <w:marRight w:val="0"/>
      <w:marTop w:val="0"/>
      <w:marBottom w:val="0"/>
      <w:divBdr>
        <w:top w:val="none" w:sz="0" w:space="0" w:color="auto"/>
        <w:left w:val="none" w:sz="0" w:space="0" w:color="auto"/>
        <w:bottom w:val="none" w:sz="0" w:space="0" w:color="auto"/>
        <w:right w:val="none" w:sz="0" w:space="0" w:color="auto"/>
      </w:divBdr>
      <w:divsChild>
        <w:div w:id="157423139">
          <w:marLeft w:val="0"/>
          <w:marRight w:val="0"/>
          <w:marTop w:val="0"/>
          <w:marBottom w:val="0"/>
          <w:divBdr>
            <w:top w:val="none" w:sz="0" w:space="0" w:color="auto"/>
            <w:left w:val="none" w:sz="0" w:space="0" w:color="auto"/>
            <w:bottom w:val="none" w:sz="0" w:space="0" w:color="auto"/>
            <w:right w:val="none" w:sz="0" w:space="0" w:color="auto"/>
          </w:divBdr>
        </w:div>
        <w:div w:id="1031226665">
          <w:marLeft w:val="0"/>
          <w:marRight w:val="0"/>
          <w:marTop w:val="0"/>
          <w:marBottom w:val="0"/>
          <w:divBdr>
            <w:top w:val="none" w:sz="0" w:space="0" w:color="auto"/>
            <w:left w:val="none" w:sz="0" w:space="0" w:color="auto"/>
            <w:bottom w:val="none" w:sz="0" w:space="0" w:color="auto"/>
            <w:right w:val="none" w:sz="0" w:space="0" w:color="auto"/>
          </w:divBdr>
        </w:div>
        <w:div w:id="1415934200">
          <w:marLeft w:val="0"/>
          <w:marRight w:val="0"/>
          <w:marTop w:val="0"/>
          <w:marBottom w:val="0"/>
          <w:divBdr>
            <w:top w:val="none" w:sz="0" w:space="0" w:color="auto"/>
            <w:left w:val="none" w:sz="0" w:space="0" w:color="auto"/>
            <w:bottom w:val="none" w:sz="0" w:space="0" w:color="auto"/>
            <w:right w:val="none" w:sz="0" w:space="0" w:color="auto"/>
          </w:divBdr>
        </w:div>
      </w:divsChild>
    </w:div>
    <w:div w:id="1290360436">
      <w:bodyDiv w:val="1"/>
      <w:marLeft w:val="0"/>
      <w:marRight w:val="0"/>
      <w:marTop w:val="0"/>
      <w:marBottom w:val="0"/>
      <w:divBdr>
        <w:top w:val="none" w:sz="0" w:space="0" w:color="auto"/>
        <w:left w:val="none" w:sz="0" w:space="0" w:color="auto"/>
        <w:bottom w:val="none" w:sz="0" w:space="0" w:color="auto"/>
        <w:right w:val="none" w:sz="0" w:space="0" w:color="auto"/>
      </w:divBdr>
      <w:divsChild>
        <w:div w:id="702630092">
          <w:marLeft w:val="0"/>
          <w:marRight w:val="0"/>
          <w:marTop w:val="0"/>
          <w:marBottom w:val="0"/>
          <w:divBdr>
            <w:top w:val="none" w:sz="0" w:space="0" w:color="auto"/>
            <w:left w:val="none" w:sz="0" w:space="0" w:color="auto"/>
            <w:bottom w:val="none" w:sz="0" w:space="0" w:color="auto"/>
            <w:right w:val="none" w:sz="0" w:space="0" w:color="auto"/>
          </w:divBdr>
        </w:div>
        <w:div w:id="1696419796">
          <w:marLeft w:val="0"/>
          <w:marRight w:val="0"/>
          <w:marTop w:val="0"/>
          <w:marBottom w:val="0"/>
          <w:divBdr>
            <w:top w:val="none" w:sz="0" w:space="0" w:color="auto"/>
            <w:left w:val="none" w:sz="0" w:space="0" w:color="auto"/>
            <w:bottom w:val="none" w:sz="0" w:space="0" w:color="auto"/>
            <w:right w:val="none" w:sz="0" w:space="0" w:color="auto"/>
          </w:divBdr>
        </w:div>
        <w:div w:id="1886523389">
          <w:marLeft w:val="0"/>
          <w:marRight w:val="0"/>
          <w:marTop w:val="0"/>
          <w:marBottom w:val="0"/>
          <w:divBdr>
            <w:top w:val="none" w:sz="0" w:space="0" w:color="auto"/>
            <w:left w:val="none" w:sz="0" w:space="0" w:color="auto"/>
            <w:bottom w:val="none" w:sz="0" w:space="0" w:color="auto"/>
            <w:right w:val="none" w:sz="0" w:space="0" w:color="auto"/>
          </w:divBdr>
        </w:div>
      </w:divsChild>
    </w:div>
    <w:div w:id="1315064516">
      <w:bodyDiv w:val="1"/>
      <w:marLeft w:val="0"/>
      <w:marRight w:val="0"/>
      <w:marTop w:val="0"/>
      <w:marBottom w:val="0"/>
      <w:divBdr>
        <w:top w:val="none" w:sz="0" w:space="0" w:color="auto"/>
        <w:left w:val="none" w:sz="0" w:space="0" w:color="auto"/>
        <w:bottom w:val="none" w:sz="0" w:space="0" w:color="auto"/>
        <w:right w:val="none" w:sz="0" w:space="0" w:color="auto"/>
      </w:divBdr>
      <w:divsChild>
        <w:div w:id="117532455">
          <w:marLeft w:val="0"/>
          <w:marRight w:val="0"/>
          <w:marTop w:val="0"/>
          <w:marBottom w:val="0"/>
          <w:divBdr>
            <w:top w:val="none" w:sz="0" w:space="0" w:color="auto"/>
            <w:left w:val="none" w:sz="0" w:space="0" w:color="auto"/>
            <w:bottom w:val="none" w:sz="0" w:space="0" w:color="auto"/>
            <w:right w:val="none" w:sz="0" w:space="0" w:color="auto"/>
          </w:divBdr>
        </w:div>
        <w:div w:id="1705054621">
          <w:marLeft w:val="0"/>
          <w:marRight w:val="0"/>
          <w:marTop w:val="0"/>
          <w:marBottom w:val="0"/>
          <w:divBdr>
            <w:top w:val="none" w:sz="0" w:space="0" w:color="auto"/>
            <w:left w:val="none" w:sz="0" w:space="0" w:color="auto"/>
            <w:bottom w:val="none" w:sz="0" w:space="0" w:color="auto"/>
            <w:right w:val="none" w:sz="0" w:space="0" w:color="auto"/>
          </w:divBdr>
        </w:div>
      </w:divsChild>
    </w:div>
    <w:div w:id="1318388116">
      <w:bodyDiv w:val="1"/>
      <w:marLeft w:val="0"/>
      <w:marRight w:val="0"/>
      <w:marTop w:val="0"/>
      <w:marBottom w:val="0"/>
      <w:divBdr>
        <w:top w:val="none" w:sz="0" w:space="0" w:color="auto"/>
        <w:left w:val="none" w:sz="0" w:space="0" w:color="auto"/>
        <w:bottom w:val="none" w:sz="0" w:space="0" w:color="auto"/>
        <w:right w:val="none" w:sz="0" w:space="0" w:color="auto"/>
      </w:divBdr>
      <w:divsChild>
        <w:div w:id="89129052">
          <w:marLeft w:val="0"/>
          <w:marRight w:val="0"/>
          <w:marTop w:val="0"/>
          <w:marBottom w:val="0"/>
          <w:divBdr>
            <w:top w:val="none" w:sz="0" w:space="0" w:color="auto"/>
            <w:left w:val="none" w:sz="0" w:space="0" w:color="auto"/>
            <w:bottom w:val="none" w:sz="0" w:space="0" w:color="auto"/>
            <w:right w:val="none" w:sz="0" w:space="0" w:color="auto"/>
          </w:divBdr>
          <w:divsChild>
            <w:div w:id="990401131">
              <w:marLeft w:val="0"/>
              <w:marRight w:val="0"/>
              <w:marTop w:val="0"/>
              <w:marBottom w:val="0"/>
              <w:divBdr>
                <w:top w:val="none" w:sz="0" w:space="0" w:color="auto"/>
                <w:left w:val="none" w:sz="0" w:space="0" w:color="auto"/>
                <w:bottom w:val="none" w:sz="0" w:space="0" w:color="auto"/>
                <w:right w:val="none" w:sz="0" w:space="0" w:color="auto"/>
              </w:divBdr>
            </w:div>
            <w:div w:id="1132603044">
              <w:marLeft w:val="0"/>
              <w:marRight w:val="0"/>
              <w:marTop w:val="0"/>
              <w:marBottom w:val="0"/>
              <w:divBdr>
                <w:top w:val="none" w:sz="0" w:space="0" w:color="auto"/>
                <w:left w:val="none" w:sz="0" w:space="0" w:color="auto"/>
                <w:bottom w:val="none" w:sz="0" w:space="0" w:color="auto"/>
                <w:right w:val="none" w:sz="0" w:space="0" w:color="auto"/>
              </w:divBdr>
            </w:div>
            <w:div w:id="1783113426">
              <w:marLeft w:val="0"/>
              <w:marRight w:val="0"/>
              <w:marTop w:val="0"/>
              <w:marBottom w:val="0"/>
              <w:divBdr>
                <w:top w:val="none" w:sz="0" w:space="0" w:color="auto"/>
                <w:left w:val="none" w:sz="0" w:space="0" w:color="auto"/>
                <w:bottom w:val="none" w:sz="0" w:space="0" w:color="auto"/>
                <w:right w:val="none" w:sz="0" w:space="0" w:color="auto"/>
              </w:divBdr>
            </w:div>
            <w:div w:id="2003123116">
              <w:marLeft w:val="0"/>
              <w:marRight w:val="0"/>
              <w:marTop w:val="0"/>
              <w:marBottom w:val="0"/>
              <w:divBdr>
                <w:top w:val="none" w:sz="0" w:space="0" w:color="auto"/>
                <w:left w:val="none" w:sz="0" w:space="0" w:color="auto"/>
                <w:bottom w:val="none" w:sz="0" w:space="0" w:color="auto"/>
                <w:right w:val="none" w:sz="0" w:space="0" w:color="auto"/>
              </w:divBdr>
            </w:div>
          </w:divsChild>
        </w:div>
        <w:div w:id="97910952">
          <w:marLeft w:val="0"/>
          <w:marRight w:val="0"/>
          <w:marTop w:val="0"/>
          <w:marBottom w:val="0"/>
          <w:divBdr>
            <w:top w:val="none" w:sz="0" w:space="0" w:color="auto"/>
            <w:left w:val="none" w:sz="0" w:space="0" w:color="auto"/>
            <w:bottom w:val="none" w:sz="0" w:space="0" w:color="auto"/>
            <w:right w:val="none" w:sz="0" w:space="0" w:color="auto"/>
          </w:divBdr>
        </w:div>
        <w:div w:id="111020980">
          <w:marLeft w:val="0"/>
          <w:marRight w:val="0"/>
          <w:marTop w:val="0"/>
          <w:marBottom w:val="0"/>
          <w:divBdr>
            <w:top w:val="none" w:sz="0" w:space="0" w:color="auto"/>
            <w:left w:val="none" w:sz="0" w:space="0" w:color="auto"/>
            <w:bottom w:val="none" w:sz="0" w:space="0" w:color="auto"/>
            <w:right w:val="none" w:sz="0" w:space="0" w:color="auto"/>
          </w:divBdr>
          <w:divsChild>
            <w:div w:id="836648944">
              <w:marLeft w:val="0"/>
              <w:marRight w:val="0"/>
              <w:marTop w:val="0"/>
              <w:marBottom w:val="0"/>
              <w:divBdr>
                <w:top w:val="none" w:sz="0" w:space="0" w:color="auto"/>
                <w:left w:val="none" w:sz="0" w:space="0" w:color="auto"/>
                <w:bottom w:val="none" w:sz="0" w:space="0" w:color="auto"/>
                <w:right w:val="none" w:sz="0" w:space="0" w:color="auto"/>
              </w:divBdr>
            </w:div>
            <w:div w:id="1073434589">
              <w:marLeft w:val="0"/>
              <w:marRight w:val="0"/>
              <w:marTop w:val="0"/>
              <w:marBottom w:val="0"/>
              <w:divBdr>
                <w:top w:val="none" w:sz="0" w:space="0" w:color="auto"/>
                <w:left w:val="none" w:sz="0" w:space="0" w:color="auto"/>
                <w:bottom w:val="none" w:sz="0" w:space="0" w:color="auto"/>
                <w:right w:val="none" w:sz="0" w:space="0" w:color="auto"/>
              </w:divBdr>
            </w:div>
            <w:div w:id="1349062806">
              <w:marLeft w:val="0"/>
              <w:marRight w:val="0"/>
              <w:marTop w:val="0"/>
              <w:marBottom w:val="0"/>
              <w:divBdr>
                <w:top w:val="none" w:sz="0" w:space="0" w:color="auto"/>
                <w:left w:val="none" w:sz="0" w:space="0" w:color="auto"/>
                <w:bottom w:val="none" w:sz="0" w:space="0" w:color="auto"/>
                <w:right w:val="none" w:sz="0" w:space="0" w:color="auto"/>
              </w:divBdr>
            </w:div>
            <w:div w:id="1742632281">
              <w:marLeft w:val="0"/>
              <w:marRight w:val="0"/>
              <w:marTop w:val="0"/>
              <w:marBottom w:val="0"/>
              <w:divBdr>
                <w:top w:val="none" w:sz="0" w:space="0" w:color="auto"/>
                <w:left w:val="none" w:sz="0" w:space="0" w:color="auto"/>
                <w:bottom w:val="none" w:sz="0" w:space="0" w:color="auto"/>
                <w:right w:val="none" w:sz="0" w:space="0" w:color="auto"/>
              </w:divBdr>
            </w:div>
            <w:div w:id="2064910415">
              <w:marLeft w:val="0"/>
              <w:marRight w:val="0"/>
              <w:marTop w:val="0"/>
              <w:marBottom w:val="0"/>
              <w:divBdr>
                <w:top w:val="none" w:sz="0" w:space="0" w:color="auto"/>
                <w:left w:val="none" w:sz="0" w:space="0" w:color="auto"/>
                <w:bottom w:val="none" w:sz="0" w:space="0" w:color="auto"/>
                <w:right w:val="none" w:sz="0" w:space="0" w:color="auto"/>
              </w:divBdr>
            </w:div>
          </w:divsChild>
        </w:div>
        <w:div w:id="274289522">
          <w:marLeft w:val="0"/>
          <w:marRight w:val="0"/>
          <w:marTop w:val="0"/>
          <w:marBottom w:val="0"/>
          <w:divBdr>
            <w:top w:val="none" w:sz="0" w:space="0" w:color="auto"/>
            <w:left w:val="none" w:sz="0" w:space="0" w:color="auto"/>
            <w:bottom w:val="none" w:sz="0" w:space="0" w:color="auto"/>
            <w:right w:val="none" w:sz="0" w:space="0" w:color="auto"/>
          </w:divBdr>
        </w:div>
        <w:div w:id="617175408">
          <w:marLeft w:val="0"/>
          <w:marRight w:val="0"/>
          <w:marTop w:val="0"/>
          <w:marBottom w:val="0"/>
          <w:divBdr>
            <w:top w:val="none" w:sz="0" w:space="0" w:color="auto"/>
            <w:left w:val="none" w:sz="0" w:space="0" w:color="auto"/>
            <w:bottom w:val="none" w:sz="0" w:space="0" w:color="auto"/>
            <w:right w:val="none" w:sz="0" w:space="0" w:color="auto"/>
          </w:divBdr>
        </w:div>
        <w:div w:id="803086832">
          <w:marLeft w:val="0"/>
          <w:marRight w:val="0"/>
          <w:marTop w:val="0"/>
          <w:marBottom w:val="0"/>
          <w:divBdr>
            <w:top w:val="none" w:sz="0" w:space="0" w:color="auto"/>
            <w:left w:val="none" w:sz="0" w:space="0" w:color="auto"/>
            <w:bottom w:val="none" w:sz="0" w:space="0" w:color="auto"/>
            <w:right w:val="none" w:sz="0" w:space="0" w:color="auto"/>
          </w:divBdr>
        </w:div>
        <w:div w:id="923300329">
          <w:marLeft w:val="0"/>
          <w:marRight w:val="0"/>
          <w:marTop w:val="0"/>
          <w:marBottom w:val="0"/>
          <w:divBdr>
            <w:top w:val="none" w:sz="0" w:space="0" w:color="auto"/>
            <w:left w:val="none" w:sz="0" w:space="0" w:color="auto"/>
            <w:bottom w:val="none" w:sz="0" w:space="0" w:color="auto"/>
            <w:right w:val="none" w:sz="0" w:space="0" w:color="auto"/>
          </w:divBdr>
        </w:div>
        <w:div w:id="924996881">
          <w:marLeft w:val="0"/>
          <w:marRight w:val="0"/>
          <w:marTop w:val="0"/>
          <w:marBottom w:val="0"/>
          <w:divBdr>
            <w:top w:val="none" w:sz="0" w:space="0" w:color="auto"/>
            <w:left w:val="none" w:sz="0" w:space="0" w:color="auto"/>
            <w:bottom w:val="none" w:sz="0" w:space="0" w:color="auto"/>
            <w:right w:val="none" w:sz="0" w:space="0" w:color="auto"/>
          </w:divBdr>
        </w:div>
        <w:div w:id="925531866">
          <w:marLeft w:val="0"/>
          <w:marRight w:val="0"/>
          <w:marTop w:val="0"/>
          <w:marBottom w:val="0"/>
          <w:divBdr>
            <w:top w:val="none" w:sz="0" w:space="0" w:color="auto"/>
            <w:left w:val="none" w:sz="0" w:space="0" w:color="auto"/>
            <w:bottom w:val="none" w:sz="0" w:space="0" w:color="auto"/>
            <w:right w:val="none" w:sz="0" w:space="0" w:color="auto"/>
          </w:divBdr>
          <w:divsChild>
            <w:div w:id="73013304">
              <w:marLeft w:val="0"/>
              <w:marRight w:val="0"/>
              <w:marTop w:val="0"/>
              <w:marBottom w:val="0"/>
              <w:divBdr>
                <w:top w:val="none" w:sz="0" w:space="0" w:color="auto"/>
                <w:left w:val="none" w:sz="0" w:space="0" w:color="auto"/>
                <w:bottom w:val="none" w:sz="0" w:space="0" w:color="auto"/>
                <w:right w:val="none" w:sz="0" w:space="0" w:color="auto"/>
              </w:divBdr>
            </w:div>
            <w:div w:id="773591890">
              <w:marLeft w:val="0"/>
              <w:marRight w:val="0"/>
              <w:marTop w:val="0"/>
              <w:marBottom w:val="0"/>
              <w:divBdr>
                <w:top w:val="none" w:sz="0" w:space="0" w:color="auto"/>
                <w:left w:val="none" w:sz="0" w:space="0" w:color="auto"/>
                <w:bottom w:val="none" w:sz="0" w:space="0" w:color="auto"/>
                <w:right w:val="none" w:sz="0" w:space="0" w:color="auto"/>
              </w:divBdr>
            </w:div>
          </w:divsChild>
        </w:div>
        <w:div w:id="945887880">
          <w:marLeft w:val="0"/>
          <w:marRight w:val="0"/>
          <w:marTop w:val="0"/>
          <w:marBottom w:val="0"/>
          <w:divBdr>
            <w:top w:val="none" w:sz="0" w:space="0" w:color="auto"/>
            <w:left w:val="none" w:sz="0" w:space="0" w:color="auto"/>
            <w:bottom w:val="none" w:sz="0" w:space="0" w:color="auto"/>
            <w:right w:val="none" w:sz="0" w:space="0" w:color="auto"/>
          </w:divBdr>
          <w:divsChild>
            <w:div w:id="888537921">
              <w:marLeft w:val="0"/>
              <w:marRight w:val="0"/>
              <w:marTop w:val="0"/>
              <w:marBottom w:val="0"/>
              <w:divBdr>
                <w:top w:val="none" w:sz="0" w:space="0" w:color="auto"/>
                <w:left w:val="none" w:sz="0" w:space="0" w:color="auto"/>
                <w:bottom w:val="none" w:sz="0" w:space="0" w:color="auto"/>
                <w:right w:val="none" w:sz="0" w:space="0" w:color="auto"/>
              </w:divBdr>
            </w:div>
            <w:div w:id="1295598308">
              <w:marLeft w:val="0"/>
              <w:marRight w:val="0"/>
              <w:marTop w:val="0"/>
              <w:marBottom w:val="0"/>
              <w:divBdr>
                <w:top w:val="none" w:sz="0" w:space="0" w:color="auto"/>
                <w:left w:val="none" w:sz="0" w:space="0" w:color="auto"/>
                <w:bottom w:val="none" w:sz="0" w:space="0" w:color="auto"/>
                <w:right w:val="none" w:sz="0" w:space="0" w:color="auto"/>
              </w:divBdr>
            </w:div>
            <w:div w:id="1414467357">
              <w:marLeft w:val="0"/>
              <w:marRight w:val="0"/>
              <w:marTop w:val="0"/>
              <w:marBottom w:val="0"/>
              <w:divBdr>
                <w:top w:val="none" w:sz="0" w:space="0" w:color="auto"/>
                <w:left w:val="none" w:sz="0" w:space="0" w:color="auto"/>
                <w:bottom w:val="none" w:sz="0" w:space="0" w:color="auto"/>
                <w:right w:val="none" w:sz="0" w:space="0" w:color="auto"/>
              </w:divBdr>
            </w:div>
            <w:div w:id="1652562330">
              <w:marLeft w:val="0"/>
              <w:marRight w:val="0"/>
              <w:marTop w:val="0"/>
              <w:marBottom w:val="0"/>
              <w:divBdr>
                <w:top w:val="none" w:sz="0" w:space="0" w:color="auto"/>
                <w:left w:val="none" w:sz="0" w:space="0" w:color="auto"/>
                <w:bottom w:val="none" w:sz="0" w:space="0" w:color="auto"/>
                <w:right w:val="none" w:sz="0" w:space="0" w:color="auto"/>
              </w:divBdr>
            </w:div>
            <w:div w:id="1905145271">
              <w:marLeft w:val="0"/>
              <w:marRight w:val="0"/>
              <w:marTop w:val="0"/>
              <w:marBottom w:val="0"/>
              <w:divBdr>
                <w:top w:val="none" w:sz="0" w:space="0" w:color="auto"/>
                <w:left w:val="none" w:sz="0" w:space="0" w:color="auto"/>
                <w:bottom w:val="none" w:sz="0" w:space="0" w:color="auto"/>
                <w:right w:val="none" w:sz="0" w:space="0" w:color="auto"/>
              </w:divBdr>
            </w:div>
          </w:divsChild>
        </w:div>
        <w:div w:id="996999631">
          <w:marLeft w:val="0"/>
          <w:marRight w:val="0"/>
          <w:marTop w:val="0"/>
          <w:marBottom w:val="0"/>
          <w:divBdr>
            <w:top w:val="none" w:sz="0" w:space="0" w:color="auto"/>
            <w:left w:val="none" w:sz="0" w:space="0" w:color="auto"/>
            <w:bottom w:val="none" w:sz="0" w:space="0" w:color="auto"/>
            <w:right w:val="none" w:sz="0" w:space="0" w:color="auto"/>
          </w:divBdr>
        </w:div>
        <w:div w:id="1115099763">
          <w:marLeft w:val="0"/>
          <w:marRight w:val="0"/>
          <w:marTop w:val="0"/>
          <w:marBottom w:val="0"/>
          <w:divBdr>
            <w:top w:val="none" w:sz="0" w:space="0" w:color="auto"/>
            <w:left w:val="none" w:sz="0" w:space="0" w:color="auto"/>
            <w:bottom w:val="none" w:sz="0" w:space="0" w:color="auto"/>
            <w:right w:val="none" w:sz="0" w:space="0" w:color="auto"/>
          </w:divBdr>
          <w:divsChild>
            <w:div w:id="472066420">
              <w:marLeft w:val="0"/>
              <w:marRight w:val="0"/>
              <w:marTop w:val="0"/>
              <w:marBottom w:val="0"/>
              <w:divBdr>
                <w:top w:val="none" w:sz="0" w:space="0" w:color="auto"/>
                <w:left w:val="none" w:sz="0" w:space="0" w:color="auto"/>
                <w:bottom w:val="none" w:sz="0" w:space="0" w:color="auto"/>
                <w:right w:val="none" w:sz="0" w:space="0" w:color="auto"/>
              </w:divBdr>
            </w:div>
            <w:div w:id="1662853724">
              <w:marLeft w:val="0"/>
              <w:marRight w:val="0"/>
              <w:marTop w:val="0"/>
              <w:marBottom w:val="0"/>
              <w:divBdr>
                <w:top w:val="none" w:sz="0" w:space="0" w:color="auto"/>
                <w:left w:val="none" w:sz="0" w:space="0" w:color="auto"/>
                <w:bottom w:val="none" w:sz="0" w:space="0" w:color="auto"/>
                <w:right w:val="none" w:sz="0" w:space="0" w:color="auto"/>
              </w:divBdr>
            </w:div>
            <w:div w:id="1748840048">
              <w:marLeft w:val="0"/>
              <w:marRight w:val="0"/>
              <w:marTop w:val="0"/>
              <w:marBottom w:val="0"/>
              <w:divBdr>
                <w:top w:val="none" w:sz="0" w:space="0" w:color="auto"/>
                <w:left w:val="none" w:sz="0" w:space="0" w:color="auto"/>
                <w:bottom w:val="none" w:sz="0" w:space="0" w:color="auto"/>
                <w:right w:val="none" w:sz="0" w:space="0" w:color="auto"/>
              </w:divBdr>
            </w:div>
            <w:div w:id="1797941916">
              <w:marLeft w:val="0"/>
              <w:marRight w:val="0"/>
              <w:marTop w:val="0"/>
              <w:marBottom w:val="0"/>
              <w:divBdr>
                <w:top w:val="none" w:sz="0" w:space="0" w:color="auto"/>
                <w:left w:val="none" w:sz="0" w:space="0" w:color="auto"/>
                <w:bottom w:val="none" w:sz="0" w:space="0" w:color="auto"/>
                <w:right w:val="none" w:sz="0" w:space="0" w:color="auto"/>
              </w:divBdr>
            </w:div>
          </w:divsChild>
        </w:div>
        <w:div w:id="1265766956">
          <w:marLeft w:val="0"/>
          <w:marRight w:val="0"/>
          <w:marTop w:val="0"/>
          <w:marBottom w:val="0"/>
          <w:divBdr>
            <w:top w:val="none" w:sz="0" w:space="0" w:color="auto"/>
            <w:left w:val="none" w:sz="0" w:space="0" w:color="auto"/>
            <w:bottom w:val="none" w:sz="0" w:space="0" w:color="auto"/>
            <w:right w:val="none" w:sz="0" w:space="0" w:color="auto"/>
          </w:divBdr>
          <w:divsChild>
            <w:div w:id="1434285169">
              <w:marLeft w:val="0"/>
              <w:marRight w:val="0"/>
              <w:marTop w:val="0"/>
              <w:marBottom w:val="0"/>
              <w:divBdr>
                <w:top w:val="none" w:sz="0" w:space="0" w:color="auto"/>
                <w:left w:val="none" w:sz="0" w:space="0" w:color="auto"/>
                <w:bottom w:val="none" w:sz="0" w:space="0" w:color="auto"/>
                <w:right w:val="none" w:sz="0" w:space="0" w:color="auto"/>
              </w:divBdr>
            </w:div>
            <w:div w:id="1541552108">
              <w:marLeft w:val="0"/>
              <w:marRight w:val="0"/>
              <w:marTop w:val="0"/>
              <w:marBottom w:val="0"/>
              <w:divBdr>
                <w:top w:val="none" w:sz="0" w:space="0" w:color="auto"/>
                <w:left w:val="none" w:sz="0" w:space="0" w:color="auto"/>
                <w:bottom w:val="none" w:sz="0" w:space="0" w:color="auto"/>
                <w:right w:val="none" w:sz="0" w:space="0" w:color="auto"/>
              </w:divBdr>
            </w:div>
            <w:div w:id="2074891779">
              <w:marLeft w:val="0"/>
              <w:marRight w:val="0"/>
              <w:marTop w:val="0"/>
              <w:marBottom w:val="0"/>
              <w:divBdr>
                <w:top w:val="none" w:sz="0" w:space="0" w:color="auto"/>
                <w:left w:val="none" w:sz="0" w:space="0" w:color="auto"/>
                <w:bottom w:val="none" w:sz="0" w:space="0" w:color="auto"/>
                <w:right w:val="none" w:sz="0" w:space="0" w:color="auto"/>
              </w:divBdr>
            </w:div>
          </w:divsChild>
        </w:div>
        <w:div w:id="1278175287">
          <w:marLeft w:val="0"/>
          <w:marRight w:val="0"/>
          <w:marTop w:val="0"/>
          <w:marBottom w:val="0"/>
          <w:divBdr>
            <w:top w:val="none" w:sz="0" w:space="0" w:color="auto"/>
            <w:left w:val="none" w:sz="0" w:space="0" w:color="auto"/>
            <w:bottom w:val="none" w:sz="0" w:space="0" w:color="auto"/>
            <w:right w:val="none" w:sz="0" w:space="0" w:color="auto"/>
          </w:divBdr>
        </w:div>
        <w:div w:id="1313290699">
          <w:marLeft w:val="0"/>
          <w:marRight w:val="0"/>
          <w:marTop w:val="0"/>
          <w:marBottom w:val="0"/>
          <w:divBdr>
            <w:top w:val="none" w:sz="0" w:space="0" w:color="auto"/>
            <w:left w:val="none" w:sz="0" w:space="0" w:color="auto"/>
            <w:bottom w:val="none" w:sz="0" w:space="0" w:color="auto"/>
            <w:right w:val="none" w:sz="0" w:space="0" w:color="auto"/>
          </w:divBdr>
        </w:div>
        <w:div w:id="1362320749">
          <w:marLeft w:val="0"/>
          <w:marRight w:val="0"/>
          <w:marTop w:val="0"/>
          <w:marBottom w:val="0"/>
          <w:divBdr>
            <w:top w:val="none" w:sz="0" w:space="0" w:color="auto"/>
            <w:left w:val="none" w:sz="0" w:space="0" w:color="auto"/>
            <w:bottom w:val="none" w:sz="0" w:space="0" w:color="auto"/>
            <w:right w:val="none" w:sz="0" w:space="0" w:color="auto"/>
          </w:divBdr>
        </w:div>
        <w:div w:id="1406804232">
          <w:marLeft w:val="0"/>
          <w:marRight w:val="0"/>
          <w:marTop w:val="0"/>
          <w:marBottom w:val="0"/>
          <w:divBdr>
            <w:top w:val="none" w:sz="0" w:space="0" w:color="auto"/>
            <w:left w:val="none" w:sz="0" w:space="0" w:color="auto"/>
            <w:bottom w:val="none" w:sz="0" w:space="0" w:color="auto"/>
            <w:right w:val="none" w:sz="0" w:space="0" w:color="auto"/>
          </w:divBdr>
          <w:divsChild>
            <w:div w:id="1121147350">
              <w:marLeft w:val="0"/>
              <w:marRight w:val="0"/>
              <w:marTop w:val="0"/>
              <w:marBottom w:val="0"/>
              <w:divBdr>
                <w:top w:val="none" w:sz="0" w:space="0" w:color="auto"/>
                <w:left w:val="none" w:sz="0" w:space="0" w:color="auto"/>
                <w:bottom w:val="none" w:sz="0" w:space="0" w:color="auto"/>
                <w:right w:val="none" w:sz="0" w:space="0" w:color="auto"/>
              </w:divBdr>
            </w:div>
            <w:div w:id="1198742069">
              <w:marLeft w:val="0"/>
              <w:marRight w:val="0"/>
              <w:marTop w:val="0"/>
              <w:marBottom w:val="0"/>
              <w:divBdr>
                <w:top w:val="none" w:sz="0" w:space="0" w:color="auto"/>
                <w:left w:val="none" w:sz="0" w:space="0" w:color="auto"/>
                <w:bottom w:val="none" w:sz="0" w:space="0" w:color="auto"/>
                <w:right w:val="none" w:sz="0" w:space="0" w:color="auto"/>
              </w:divBdr>
            </w:div>
            <w:div w:id="1610774245">
              <w:marLeft w:val="0"/>
              <w:marRight w:val="0"/>
              <w:marTop w:val="0"/>
              <w:marBottom w:val="0"/>
              <w:divBdr>
                <w:top w:val="none" w:sz="0" w:space="0" w:color="auto"/>
                <w:left w:val="none" w:sz="0" w:space="0" w:color="auto"/>
                <w:bottom w:val="none" w:sz="0" w:space="0" w:color="auto"/>
                <w:right w:val="none" w:sz="0" w:space="0" w:color="auto"/>
              </w:divBdr>
            </w:div>
            <w:div w:id="2126458573">
              <w:marLeft w:val="0"/>
              <w:marRight w:val="0"/>
              <w:marTop w:val="0"/>
              <w:marBottom w:val="0"/>
              <w:divBdr>
                <w:top w:val="none" w:sz="0" w:space="0" w:color="auto"/>
                <w:left w:val="none" w:sz="0" w:space="0" w:color="auto"/>
                <w:bottom w:val="none" w:sz="0" w:space="0" w:color="auto"/>
                <w:right w:val="none" w:sz="0" w:space="0" w:color="auto"/>
              </w:divBdr>
            </w:div>
          </w:divsChild>
        </w:div>
        <w:div w:id="1552764468">
          <w:marLeft w:val="0"/>
          <w:marRight w:val="0"/>
          <w:marTop w:val="0"/>
          <w:marBottom w:val="0"/>
          <w:divBdr>
            <w:top w:val="none" w:sz="0" w:space="0" w:color="auto"/>
            <w:left w:val="none" w:sz="0" w:space="0" w:color="auto"/>
            <w:bottom w:val="none" w:sz="0" w:space="0" w:color="auto"/>
            <w:right w:val="none" w:sz="0" w:space="0" w:color="auto"/>
          </w:divBdr>
          <w:divsChild>
            <w:div w:id="61801258">
              <w:marLeft w:val="0"/>
              <w:marRight w:val="0"/>
              <w:marTop w:val="0"/>
              <w:marBottom w:val="0"/>
              <w:divBdr>
                <w:top w:val="none" w:sz="0" w:space="0" w:color="auto"/>
                <w:left w:val="none" w:sz="0" w:space="0" w:color="auto"/>
                <w:bottom w:val="none" w:sz="0" w:space="0" w:color="auto"/>
                <w:right w:val="none" w:sz="0" w:space="0" w:color="auto"/>
              </w:divBdr>
            </w:div>
            <w:div w:id="299311170">
              <w:marLeft w:val="0"/>
              <w:marRight w:val="0"/>
              <w:marTop w:val="0"/>
              <w:marBottom w:val="0"/>
              <w:divBdr>
                <w:top w:val="none" w:sz="0" w:space="0" w:color="auto"/>
                <w:left w:val="none" w:sz="0" w:space="0" w:color="auto"/>
                <w:bottom w:val="none" w:sz="0" w:space="0" w:color="auto"/>
                <w:right w:val="none" w:sz="0" w:space="0" w:color="auto"/>
              </w:divBdr>
            </w:div>
            <w:div w:id="881093720">
              <w:marLeft w:val="0"/>
              <w:marRight w:val="0"/>
              <w:marTop w:val="0"/>
              <w:marBottom w:val="0"/>
              <w:divBdr>
                <w:top w:val="none" w:sz="0" w:space="0" w:color="auto"/>
                <w:left w:val="none" w:sz="0" w:space="0" w:color="auto"/>
                <w:bottom w:val="none" w:sz="0" w:space="0" w:color="auto"/>
                <w:right w:val="none" w:sz="0" w:space="0" w:color="auto"/>
              </w:divBdr>
            </w:div>
            <w:div w:id="17109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420">
      <w:bodyDiv w:val="1"/>
      <w:marLeft w:val="0"/>
      <w:marRight w:val="0"/>
      <w:marTop w:val="0"/>
      <w:marBottom w:val="0"/>
      <w:divBdr>
        <w:top w:val="none" w:sz="0" w:space="0" w:color="auto"/>
        <w:left w:val="none" w:sz="0" w:space="0" w:color="auto"/>
        <w:bottom w:val="none" w:sz="0" w:space="0" w:color="auto"/>
        <w:right w:val="none" w:sz="0" w:space="0" w:color="auto"/>
      </w:divBdr>
      <w:divsChild>
        <w:div w:id="213932904">
          <w:marLeft w:val="0"/>
          <w:marRight w:val="0"/>
          <w:marTop w:val="0"/>
          <w:marBottom w:val="0"/>
          <w:divBdr>
            <w:top w:val="none" w:sz="0" w:space="0" w:color="auto"/>
            <w:left w:val="none" w:sz="0" w:space="0" w:color="auto"/>
            <w:bottom w:val="none" w:sz="0" w:space="0" w:color="auto"/>
            <w:right w:val="none" w:sz="0" w:space="0" w:color="auto"/>
          </w:divBdr>
        </w:div>
        <w:div w:id="781218918">
          <w:marLeft w:val="0"/>
          <w:marRight w:val="0"/>
          <w:marTop w:val="0"/>
          <w:marBottom w:val="0"/>
          <w:divBdr>
            <w:top w:val="none" w:sz="0" w:space="0" w:color="auto"/>
            <w:left w:val="none" w:sz="0" w:space="0" w:color="auto"/>
            <w:bottom w:val="none" w:sz="0" w:space="0" w:color="auto"/>
            <w:right w:val="none" w:sz="0" w:space="0" w:color="auto"/>
          </w:divBdr>
        </w:div>
        <w:div w:id="872425319">
          <w:marLeft w:val="0"/>
          <w:marRight w:val="0"/>
          <w:marTop w:val="0"/>
          <w:marBottom w:val="0"/>
          <w:divBdr>
            <w:top w:val="none" w:sz="0" w:space="0" w:color="auto"/>
            <w:left w:val="none" w:sz="0" w:space="0" w:color="auto"/>
            <w:bottom w:val="none" w:sz="0" w:space="0" w:color="auto"/>
            <w:right w:val="none" w:sz="0" w:space="0" w:color="auto"/>
          </w:divBdr>
        </w:div>
        <w:div w:id="1203712740">
          <w:marLeft w:val="0"/>
          <w:marRight w:val="0"/>
          <w:marTop w:val="0"/>
          <w:marBottom w:val="0"/>
          <w:divBdr>
            <w:top w:val="none" w:sz="0" w:space="0" w:color="auto"/>
            <w:left w:val="none" w:sz="0" w:space="0" w:color="auto"/>
            <w:bottom w:val="none" w:sz="0" w:space="0" w:color="auto"/>
            <w:right w:val="none" w:sz="0" w:space="0" w:color="auto"/>
          </w:divBdr>
        </w:div>
        <w:div w:id="1324622293">
          <w:marLeft w:val="0"/>
          <w:marRight w:val="0"/>
          <w:marTop w:val="0"/>
          <w:marBottom w:val="0"/>
          <w:divBdr>
            <w:top w:val="none" w:sz="0" w:space="0" w:color="auto"/>
            <w:left w:val="none" w:sz="0" w:space="0" w:color="auto"/>
            <w:bottom w:val="none" w:sz="0" w:space="0" w:color="auto"/>
            <w:right w:val="none" w:sz="0" w:space="0" w:color="auto"/>
          </w:divBdr>
        </w:div>
        <w:div w:id="1585189944">
          <w:marLeft w:val="0"/>
          <w:marRight w:val="0"/>
          <w:marTop w:val="0"/>
          <w:marBottom w:val="0"/>
          <w:divBdr>
            <w:top w:val="none" w:sz="0" w:space="0" w:color="auto"/>
            <w:left w:val="none" w:sz="0" w:space="0" w:color="auto"/>
            <w:bottom w:val="none" w:sz="0" w:space="0" w:color="auto"/>
            <w:right w:val="none" w:sz="0" w:space="0" w:color="auto"/>
          </w:divBdr>
        </w:div>
        <w:div w:id="1776905630">
          <w:marLeft w:val="0"/>
          <w:marRight w:val="0"/>
          <w:marTop w:val="0"/>
          <w:marBottom w:val="0"/>
          <w:divBdr>
            <w:top w:val="none" w:sz="0" w:space="0" w:color="auto"/>
            <w:left w:val="none" w:sz="0" w:space="0" w:color="auto"/>
            <w:bottom w:val="none" w:sz="0" w:space="0" w:color="auto"/>
            <w:right w:val="none" w:sz="0" w:space="0" w:color="auto"/>
          </w:divBdr>
        </w:div>
        <w:div w:id="1778254069">
          <w:marLeft w:val="0"/>
          <w:marRight w:val="0"/>
          <w:marTop w:val="0"/>
          <w:marBottom w:val="0"/>
          <w:divBdr>
            <w:top w:val="none" w:sz="0" w:space="0" w:color="auto"/>
            <w:left w:val="none" w:sz="0" w:space="0" w:color="auto"/>
            <w:bottom w:val="none" w:sz="0" w:space="0" w:color="auto"/>
            <w:right w:val="none" w:sz="0" w:space="0" w:color="auto"/>
          </w:divBdr>
        </w:div>
        <w:div w:id="1894805150">
          <w:marLeft w:val="0"/>
          <w:marRight w:val="0"/>
          <w:marTop w:val="0"/>
          <w:marBottom w:val="0"/>
          <w:divBdr>
            <w:top w:val="none" w:sz="0" w:space="0" w:color="auto"/>
            <w:left w:val="none" w:sz="0" w:space="0" w:color="auto"/>
            <w:bottom w:val="none" w:sz="0" w:space="0" w:color="auto"/>
            <w:right w:val="none" w:sz="0" w:space="0" w:color="auto"/>
          </w:divBdr>
        </w:div>
      </w:divsChild>
    </w:div>
    <w:div w:id="1335957299">
      <w:bodyDiv w:val="1"/>
      <w:marLeft w:val="0"/>
      <w:marRight w:val="0"/>
      <w:marTop w:val="0"/>
      <w:marBottom w:val="0"/>
      <w:divBdr>
        <w:top w:val="none" w:sz="0" w:space="0" w:color="auto"/>
        <w:left w:val="none" w:sz="0" w:space="0" w:color="auto"/>
        <w:bottom w:val="none" w:sz="0" w:space="0" w:color="auto"/>
        <w:right w:val="none" w:sz="0" w:space="0" w:color="auto"/>
      </w:divBdr>
    </w:div>
    <w:div w:id="1339310251">
      <w:bodyDiv w:val="1"/>
      <w:marLeft w:val="0"/>
      <w:marRight w:val="0"/>
      <w:marTop w:val="0"/>
      <w:marBottom w:val="0"/>
      <w:divBdr>
        <w:top w:val="none" w:sz="0" w:space="0" w:color="auto"/>
        <w:left w:val="none" w:sz="0" w:space="0" w:color="auto"/>
        <w:bottom w:val="none" w:sz="0" w:space="0" w:color="auto"/>
        <w:right w:val="none" w:sz="0" w:space="0" w:color="auto"/>
      </w:divBdr>
      <w:divsChild>
        <w:div w:id="894699826">
          <w:marLeft w:val="0"/>
          <w:marRight w:val="0"/>
          <w:marTop w:val="0"/>
          <w:marBottom w:val="0"/>
          <w:divBdr>
            <w:top w:val="none" w:sz="0" w:space="0" w:color="auto"/>
            <w:left w:val="none" w:sz="0" w:space="0" w:color="auto"/>
            <w:bottom w:val="none" w:sz="0" w:space="0" w:color="auto"/>
            <w:right w:val="none" w:sz="0" w:space="0" w:color="auto"/>
          </w:divBdr>
        </w:div>
        <w:div w:id="1141461634">
          <w:marLeft w:val="0"/>
          <w:marRight w:val="0"/>
          <w:marTop w:val="0"/>
          <w:marBottom w:val="0"/>
          <w:divBdr>
            <w:top w:val="none" w:sz="0" w:space="0" w:color="auto"/>
            <w:left w:val="none" w:sz="0" w:space="0" w:color="auto"/>
            <w:bottom w:val="none" w:sz="0" w:space="0" w:color="auto"/>
            <w:right w:val="none" w:sz="0" w:space="0" w:color="auto"/>
          </w:divBdr>
        </w:div>
        <w:div w:id="1343318266">
          <w:marLeft w:val="0"/>
          <w:marRight w:val="0"/>
          <w:marTop w:val="0"/>
          <w:marBottom w:val="0"/>
          <w:divBdr>
            <w:top w:val="none" w:sz="0" w:space="0" w:color="auto"/>
            <w:left w:val="none" w:sz="0" w:space="0" w:color="auto"/>
            <w:bottom w:val="none" w:sz="0" w:space="0" w:color="auto"/>
            <w:right w:val="none" w:sz="0" w:space="0" w:color="auto"/>
          </w:divBdr>
        </w:div>
        <w:div w:id="1408380999">
          <w:marLeft w:val="0"/>
          <w:marRight w:val="0"/>
          <w:marTop w:val="0"/>
          <w:marBottom w:val="0"/>
          <w:divBdr>
            <w:top w:val="none" w:sz="0" w:space="0" w:color="auto"/>
            <w:left w:val="none" w:sz="0" w:space="0" w:color="auto"/>
            <w:bottom w:val="none" w:sz="0" w:space="0" w:color="auto"/>
            <w:right w:val="none" w:sz="0" w:space="0" w:color="auto"/>
          </w:divBdr>
        </w:div>
        <w:div w:id="1589734830">
          <w:marLeft w:val="0"/>
          <w:marRight w:val="0"/>
          <w:marTop w:val="0"/>
          <w:marBottom w:val="0"/>
          <w:divBdr>
            <w:top w:val="none" w:sz="0" w:space="0" w:color="auto"/>
            <w:left w:val="none" w:sz="0" w:space="0" w:color="auto"/>
            <w:bottom w:val="none" w:sz="0" w:space="0" w:color="auto"/>
            <w:right w:val="none" w:sz="0" w:space="0" w:color="auto"/>
          </w:divBdr>
        </w:div>
      </w:divsChild>
    </w:div>
    <w:div w:id="1366444986">
      <w:bodyDiv w:val="1"/>
      <w:marLeft w:val="0"/>
      <w:marRight w:val="0"/>
      <w:marTop w:val="0"/>
      <w:marBottom w:val="0"/>
      <w:divBdr>
        <w:top w:val="none" w:sz="0" w:space="0" w:color="auto"/>
        <w:left w:val="none" w:sz="0" w:space="0" w:color="auto"/>
        <w:bottom w:val="none" w:sz="0" w:space="0" w:color="auto"/>
        <w:right w:val="none" w:sz="0" w:space="0" w:color="auto"/>
      </w:divBdr>
    </w:div>
    <w:div w:id="1386640265">
      <w:bodyDiv w:val="1"/>
      <w:marLeft w:val="0"/>
      <w:marRight w:val="0"/>
      <w:marTop w:val="0"/>
      <w:marBottom w:val="0"/>
      <w:divBdr>
        <w:top w:val="none" w:sz="0" w:space="0" w:color="auto"/>
        <w:left w:val="none" w:sz="0" w:space="0" w:color="auto"/>
        <w:bottom w:val="none" w:sz="0" w:space="0" w:color="auto"/>
        <w:right w:val="none" w:sz="0" w:space="0" w:color="auto"/>
      </w:divBdr>
      <w:divsChild>
        <w:div w:id="210850436">
          <w:marLeft w:val="0"/>
          <w:marRight w:val="0"/>
          <w:marTop w:val="0"/>
          <w:marBottom w:val="0"/>
          <w:divBdr>
            <w:top w:val="none" w:sz="0" w:space="0" w:color="auto"/>
            <w:left w:val="none" w:sz="0" w:space="0" w:color="auto"/>
            <w:bottom w:val="none" w:sz="0" w:space="0" w:color="auto"/>
            <w:right w:val="none" w:sz="0" w:space="0" w:color="auto"/>
          </w:divBdr>
        </w:div>
        <w:div w:id="271936411">
          <w:marLeft w:val="0"/>
          <w:marRight w:val="0"/>
          <w:marTop w:val="0"/>
          <w:marBottom w:val="0"/>
          <w:divBdr>
            <w:top w:val="none" w:sz="0" w:space="0" w:color="auto"/>
            <w:left w:val="none" w:sz="0" w:space="0" w:color="auto"/>
            <w:bottom w:val="none" w:sz="0" w:space="0" w:color="auto"/>
            <w:right w:val="none" w:sz="0" w:space="0" w:color="auto"/>
          </w:divBdr>
        </w:div>
        <w:div w:id="275213432">
          <w:marLeft w:val="0"/>
          <w:marRight w:val="0"/>
          <w:marTop w:val="0"/>
          <w:marBottom w:val="0"/>
          <w:divBdr>
            <w:top w:val="none" w:sz="0" w:space="0" w:color="auto"/>
            <w:left w:val="none" w:sz="0" w:space="0" w:color="auto"/>
            <w:bottom w:val="none" w:sz="0" w:space="0" w:color="auto"/>
            <w:right w:val="none" w:sz="0" w:space="0" w:color="auto"/>
          </w:divBdr>
        </w:div>
        <w:div w:id="305397970">
          <w:marLeft w:val="0"/>
          <w:marRight w:val="0"/>
          <w:marTop w:val="0"/>
          <w:marBottom w:val="0"/>
          <w:divBdr>
            <w:top w:val="none" w:sz="0" w:space="0" w:color="auto"/>
            <w:left w:val="none" w:sz="0" w:space="0" w:color="auto"/>
            <w:bottom w:val="none" w:sz="0" w:space="0" w:color="auto"/>
            <w:right w:val="none" w:sz="0" w:space="0" w:color="auto"/>
          </w:divBdr>
        </w:div>
        <w:div w:id="332077443">
          <w:marLeft w:val="0"/>
          <w:marRight w:val="0"/>
          <w:marTop w:val="0"/>
          <w:marBottom w:val="0"/>
          <w:divBdr>
            <w:top w:val="none" w:sz="0" w:space="0" w:color="auto"/>
            <w:left w:val="none" w:sz="0" w:space="0" w:color="auto"/>
            <w:bottom w:val="none" w:sz="0" w:space="0" w:color="auto"/>
            <w:right w:val="none" w:sz="0" w:space="0" w:color="auto"/>
          </w:divBdr>
        </w:div>
        <w:div w:id="919682182">
          <w:marLeft w:val="0"/>
          <w:marRight w:val="0"/>
          <w:marTop w:val="0"/>
          <w:marBottom w:val="0"/>
          <w:divBdr>
            <w:top w:val="none" w:sz="0" w:space="0" w:color="auto"/>
            <w:left w:val="none" w:sz="0" w:space="0" w:color="auto"/>
            <w:bottom w:val="none" w:sz="0" w:space="0" w:color="auto"/>
            <w:right w:val="none" w:sz="0" w:space="0" w:color="auto"/>
          </w:divBdr>
        </w:div>
        <w:div w:id="1019889335">
          <w:marLeft w:val="0"/>
          <w:marRight w:val="0"/>
          <w:marTop w:val="0"/>
          <w:marBottom w:val="0"/>
          <w:divBdr>
            <w:top w:val="none" w:sz="0" w:space="0" w:color="auto"/>
            <w:left w:val="none" w:sz="0" w:space="0" w:color="auto"/>
            <w:bottom w:val="none" w:sz="0" w:space="0" w:color="auto"/>
            <w:right w:val="none" w:sz="0" w:space="0" w:color="auto"/>
          </w:divBdr>
          <w:divsChild>
            <w:div w:id="226841013">
              <w:marLeft w:val="0"/>
              <w:marRight w:val="0"/>
              <w:marTop w:val="0"/>
              <w:marBottom w:val="0"/>
              <w:divBdr>
                <w:top w:val="none" w:sz="0" w:space="0" w:color="auto"/>
                <w:left w:val="none" w:sz="0" w:space="0" w:color="auto"/>
                <w:bottom w:val="none" w:sz="0" w:space="0" w:color="auto"/>
                <w:right w:val="none" w:sz="0" w:space="0" w:color="auto"/>
              </w:divBdr>
            </w:div>
            <w:div w:id="1189099907">
              <w:marLeft w:val="0"/>
              <w:marRight w:val="0"/>
              <w:marTop w:val="0"/>
              <w:marBottom w:val="0"/>
              <w:divBdr>
                <w:top w:val="none" w:sz="0" w:space="0" w:color="auto"/>
                <w:left w:val="none" w:sz="0" w:space="0" w:color="auto"/>
                <w:bottom w:val="none" w:sz="0" w:space="0" w:color="auto"/>
                <w:right w:val="none" w:sz="0" w:space="0" w:color="auto"/>
              </w:divBdr>
            </w:div>
            <w:div w:id="1354455979">
              <w:marLeft w:val="0"/>
              <w:marRight w:val="0"/>
              <w:marTop w:val="0"/>
              <w:marBottom w:val="0"/>
              <w:divBdr>
                <w:top w:val="none" w:sz="0" w:space="0" w:color="auto"/>
                <w:left w:val="none" w:sz="0" w:space="0" w:color="auto"/>
                <w:bottom w:val="none" w:sz="0" w:space="0" w:color="auto"/>
                <w:right w:val="none" w:sz="0" w:space="0" w:color="auto"/>
              </w:divBdr>
            </w:div>
          </w:divsChild>
        </w:div>
        <w:div w:id="1093666617">
          <w:marLeft w:val="0"/>
          <w:marRight w:val="0"/>
          <w:marTop w:val="0"/>
          <w:marBottom w:val="0"/>
          <w:divBdr>
            <w:top w:val="none" w:sz="0" w:space="0" w:color="auto"/>
            <w:left w:val="none" w:sz="0" w:space="0" w:color="auto"/>
            <w:bottom w:val="none" w:sz="0" w:space="0" w:color="auto"/>
            <w:right w:val="none" w:sz="0" w:space="0" w:color="auto"/>
          </w:divBdr>
        </w:div>
        <w:div w:id="1466002490">
          <w:marLeft w:val="0"/>
          <w:marRight w:val="0"/>
          <w:marTop w:val="0"/>
          <w:marBottom w:val="0"/>
          <w:divBdr>
            <w:top w:val="none" w:sz="0" w:space="0" w:color="auto"/>
            <w:left w:val="none" w:sz="0" w:space="0" w:color="auto"/>
            <w:bottom w:val="none" w:sz="0" w:space="0" w:color="auto"/>
            <w:right w:val="none" w:sz="0" w:space="0" w:color="auto"/>
          </w:divBdr>
        </w:div>
        <w:div w:id="1467896679">
          <w:marLeft w:val="0"/>
          <w:marRight w:val="0"/>
          <w:marTop w:val="0"/>
          <w:marBottom w:val="0"/>
          <w:divBdr>
            <w:top w:val="none" w:sz="0" w:space="0" w:color="auto"/>
            <w:left w:val="none" w:sz="0" w:space="0" w:color="auto"/>
            <w:bottom w:val="none" w:sz="0" w:space="0" w:color="auto"/>
            <w:right w:val="none" w:sz="0" w:space="0" w:color="auto"/>
          </w:divBdr>
        </w:div>
        <w:div w:id="1514998447">
          <w:marLeft w:val="0"/>
          <w:marRight w:val="0"/>
          <w:marTop w:val="0"/>
          <w:marBottom w:val="0"/>
          <w:divBdr>
            <w:top w:val="none" w:sz="0" w:space="0" w:color="auto"/>
            <w:left w:val="none" w:sz="0" w:space="0" w:color="auto"/>
            <w:bottom w:val="none" w:sz="0" w:space="0" w:color="auto"/>
            <w:right w:val="none" w:sz="0" w:space="0" w:color="auto"/>
          </w:divBdr>
        </w:div>
        <w:div w:id="1663392501">
          <w:marLeft w:val="0"/>
          <w:marRight w:val="0"/>
          <w:marTop w:val="0"/>
          <w:marBottom w:val="0"/>
          <w:divBdr>
            <w:top w:val="none" w:sz="0" w:space="0" w:color="auto"/>
            <w:left w:val="none" w:sz="0" w:space="0" w:color="auto"/>
            <w:bottom w:val="none" w:sz="0" w:space="0" w:color="auto"/>
            <w:right w:val="none" w:sz="0" w:space="0" w:color="auto"/>
          </w:divBdr>
          <w:divsChild>
            <w:div w:id="1174956659">
              <w:marLeft w:val="0"/>
              <w:marRight w:val="0"/>
              <w:marTop w:val="0"/>
              <w:marBottom w:val="0"/>
              <w:divBdr>
                <w:top w:val="none" w:sz="0" w:space="0" w:color="auto"/>
                <w:left w:val="none" w:sz="0" w:space="0" w:color="auto"/>
                <w:bottom w:val="none" w:sz="0" w:space="0" w:color="auto"/>
                <w:right w:val="none" w:sz="0" w:space="0" w:color="auto"/>
              </w:divBdr>
            </w:div>
          </w:divsChild>
        </w:div>
        <w:div w:id="1672298916">
          <w:marLeft w:val="0"/>
          <w:marRight w:val="0"/>
          <w:marTop w:val="0"/>
          <w:marBottom w:val="0"/>
          <w:divBdr>
            <w:top w:val="none" w:sz="0" w:space="0" w:color="auto"/>
            <w:left w:val="none" w:sz="0" w:space="0" w:color="auto"/>
            <w:bottom w:val="none" w:sz="0" w:space="0" w:color="auto"/>
            <w:right w:val="none" w:sz="0" w:space="0" w:color="auto"/>
          </w:divBdr>
        </w:div>
        <w:div w:id="1877692578">
          <w:marLeft w:val="0"/>
          <w:marRight w:val="0"/>
          <w:marTop w:val="0"/>
          <w:marBottom w:val="0"/>
          <w:divBdr>
            <w:top w:val="none" w:sz="0" w:space="0" w:color="auto"/>
            <w:left w:val="none" w:sz="0" w:space="0" w:color="auto"/>
            <w:bottom w:val="none" w:sz="0" w:space="0" w:color="auto"/>
            <w:right w:val="none" w:sz="0" w:space="0" w:color="auto"/>
          </w:divBdr>
        </w:div>
        <w:div w:id="2033022913">
          <w:marLeft w:val="0"/>
          <w:marRight w:val="0"/>
          <w:marTop w:val="0"/>
          <w:marBottom w:val="0"/>
          <w:divBdr>
            <w:top w:val="none" w:sz="0" w:space="0" w:color="auto"/>
            <w:left w:val="none" w:sz="0" w:space="0" w:color="auto"/>
            <w:bottom w:val="none" w:sz="0" w:space="0" w:color="auto"/>
            <w:right w:val="none" w:sz="0" w:space="0" w:color="auto"/>
          </w:divBdr>
        </w:div>
        <w:div w:id="2121797620">
          <w:marLeft w:val="0"/>
          <w:marRight w:val="0"/>
          <w:marTop w:val="0"/>
          <w:marBottom w:val="0"/>
          <w:divBdr>
            <w:top w:val="none" w:sz="0" w:space="0" w:color="auto"/>
            <w:left w:val="none" w:sz="0" w:space="0" w:color="auto"/>
            <w:bottom w:val="none" w:sz="0" w:space="0" w:color="auto"/>
            <w:right w:val="none" w:sz="0" w:space="0" w:color="auto"/>
          </w:divBdr>
        </w:div>
      </w:divsChild>
    </w:div>
    <w:div w:id="1402099910">
      <w:bodyDiv w:val="1"/>
      <w:marLeft w:val="0"/>
      <w:marRight w:val="0"/>
      <w:marTop w:val="0"/>
      <w:marBottom w:val="0"/>
      <w:divBdr>
        <w:top w:val="none" w:sz="0" w:space="0" w:color="auto"/>
        <w:left w:val="none" w:sz="0" w:space="0" w:color="auto"/>
        <w:bottom w:val="none" w:sz="0" w:space="0" w:color="auto"/>
        <w:right w:val="none" w:sz="0" w:space="0" w:color="auto"/>
      </w:divBdr>
      <w:divsChild>
        <w:div w:id="52046563">
          <w:marLeft w:val="0"/>
          <w:marRight w:val="0"/>
          <w:marTop w:val="0"/>
          <w:marBottom w:val="0"/>
          <w:divBdr>
            <w:top w:val="none" w:sz="0" w:space="0" w:color="auto"/>
            <w:left w:val="none" w:sz="0" w:space="0" w:color="auto"/>
            <w:bottom w:val="none" w:sz="0" w:space="0" w:color="auto"/>
            <w:right w:val="none" w:sz="0" w:space="0" w:color="auto"/>
          </w:divBdr>
          <w:divsChild>
            <w:div w:id="33819893">
              <w:marLeft w:val="0"/>
              <w:marRight w:val="0"/>
              <w:marTop w:val="0"/>
              <w:marBottom w:val="0"/>
              <w:divBdr>
                <w:top w:val="none" w:sz="0" w:space="0" w:color="auto"/>
                <w:left w:val="none" w:sz="0" w:space="0" w:color="auto"/>
                <w:bottom w:val="none" w:sz="0" w:space="0" w:color="auto"/>
                <w:right w:val="none" w:sz="0" w:space="0" w:color="auto"/>
              </w:divBdr>
            </w:div>
            <w:div w:id="86582812">
              <w:marLeft w:val="0"/>
              <w:marRight w:val="0"/>
              <w:marTop w:val="0"/>
              <w:marBottom w:val="0"/>
              <w:divBdr>
                <w:top w:val="none" w:sz="0" w:space="0" w:color="auto"/>
                <w:left w:val="none" w:sz="0" w:space="0" w:color="auto"/>
                <w:bottom w:val="none" w:sz="0" w:space="0" w:color="auto"/>
                <w:right w:val="none" w:sz="0" w:space="0" w:color="auto"/>
              </w:divBdr>
            </w:div>
            <w:div w:id="267661621">
              <w:marLeft w:val="0"/>
              <w:marRight w:val="0"/>
              <w:marTop w:val="0"/>
              <w:marBottom w:val="0"/>
              <w:divBdr>
                <w:top w:val="none" w:sz="0" w:space="0" w:color="auto"/>
                <w:left w:val="none" w:sz="0" w:space="0" w:color="auto"/>
                <w:bottom w:val="none" w:sz="0" w:space="0" w:color="auto"/>
                <w:right w:val="none" w:sz="0" w:space="0" w:color="auto"/>
              </w:divBdr>
            </w:div>
            <w:div w:id="296689349">
              <w:marLeft w:val="0"/>
              <w:marRight w:val="0"/>
              <w:marTop w:val="0"/>
              <w:marBottom w:val="0"/>
              <w:divBdr>
                <w:top w:val="none" w:sz="0" w:space="0" w:color="auto"/>
                <w:left w:val="none" w:sz="0" w:space="0" w:color="auto"/>
                <w:bottom w:val="none" w:sz="0" w:space="0" w:color="auto"/>
                <w:right w:val="none" w:sz="0" w:space="0" w:color="auto"/>
              </w:divBdr>
            </w:div>
            <w:div w:id="1427189166">
              <w:marLeft w:val="0"/>
              <w:marRight w:val="0"/>
              <w:marTop w:val="0"/>
              <w:marBottom w:val="0"/>
              <w:divBdr>
                <w:top w:val="none" w:sz="0" w:space="0" w:color="auto"/>
                <w:left w:val="none" w:sz="0" w:space="0" w:color="auto"/>
                <w:bottom w:val="none" w:sz="0" w:space="0" w:color="auto"/>
                <w:right w:val="none" w:sz="0" w:space="0" w:color="auto"/>
              </w:divBdr>
            </w:div>
          </w:divsChild>
        </w:div>
        <w:div w:id="898632448">
          <w:marLeft w:val="0"/>
          <w:marRight w:val="0"/>
          <w:marTop w:val="0"/>
          <w:marBottom w:val="0"/>
          <w:divBdr>
            <w:top w:val="none" w:sz="0" w:space="0" w:color="auto"/>
            <w:left w:val="none" w:sz="0" w:space="0" w:color="auto"/>
            <w:bottom w:val="none" w:sz="0" w:space="0" w:color="auto"/>
            <w:right w:val="none" w:sz="0" w:space="0" w:color="auto"/>
          </w:divBdr>
          <w:divsChild>
            <w:div w:id="689916494">
              <w:marLeft w:val="0"/>
              <w:marRight w:val="0"/>
              <w:marTop w:val="0"/>
              <w:marBottom w:val="0"/>
              <w:divBdr>
                <w:top w:val="none" w:sz="0" w:space="0" w:color="auto"/>
                <w:left w:val="none" w:sz="0" w:space="0" w:color="auto"/>
                <w:bottom w:val="none" w:sz="0" w:space="0" w:color="auto"/>
                <w:right w:val="none" w:sz="0" w:space="0" w:color="auto"/>
              </w:divBdr>
            </w:div>
          </w:divsChild>
        </w:div>
        <w:div w:id="993412614">
          <w:marLeft w:val="0"/>
          <w:marRight w:val="0"/>
          <w:marTop w:val="0"/>
          <w:marBottom w:val="0"/>
          <w:divBdr>
            <w:top w:val="none" w:sz="0" w:space="0" w:color="auto"/>
            <w:left w:val="none" w:sz="0" w:space="0" w:color="auto"/>
            <w:bottom w:val="none" w:sz="0" w:space="0" w:color="auto"/>
            <w:right w:val="none" w:sz="0" w:space="0" w:color="auto"/>
          </w:divBdr>
          <w:divsChild>
            <w:div w:id="650905799">
              <w:marLeft w:val="0"/>
              <w:marRight w:val="0"/>
              <w:marTop w:val="0"/>
              <w:marBottom w:val="0"/>
              <w:divBdr>
                <w:top w:val="none" w:sz="0" w:space="0" w:color="auto"/>
                <w:left w:val="none" w:sz="0" w:space="0" w:color="auto"/>
                <w:bottom w:val="none" w:sz="0" w:space="0" w:color="auto"/>
                <w:right w:val="none" w:sz="0" w:space="0" w:color="auto"/>
              </w:divBdr>
            </w:div>
            <w:div w:id="986592908">
              <w:marLeft w:val="0"/>
              <w:marRight w:val="0"/>
              <w:marTop w:val="0"/>
              <w:marBottom w:val="0"/>
              <w:divBdr>
                <w:top w:val="none" w:sz="0" w:space="0" w:color="auto"/>
                <w:left w:val="none" w:sz="0" w:space="0" w:color="auto"/>
                <w:bottom w:val="none" w:sz="0" w:space="0" w:color="auto"/>
                <w:right w:val="none" w:sz="0" w:space="0" w:color="auto"/>
              </w:divBdr>
            </w:div>
            <w:div w:id="1976645230">
              <w:marLeft w:val="0"/>
              <w:marRight w:val="0"/>
              <w:marTop w:val="0"/>
              <w:marBottom w:val="0"/>
              <w:divBdr>
                <w:top w:val="none" w:sz="0" w:space="0" w:color="auto"/>
                <w:left w:val="none" w:sz="0" w:space="0" w:color="auto"/>
                <w:bottom w:val="none" w:sz="0" w:space="0" w:color="auto"/>
                <w:right w:val="none" w:sz="0" w:space="0" w:color="auto"/>
              </w:divBdr>
            </w:div>
          </w:divsChild>
        </w:div>
        <w:div w:id="1579745877">
          <w:marLeft w:val="0"/>
          <w:marRight w:val="0"/>
          <w:marTop w:val="0"/>
          <w:marBottom w:val="0"/>
          <w:divBdr>
            <w:top w:val="none" w:sz="0" w:space="0" w:color="auto"/>
            <w:left w:val="none" w:sz="0" w:space="0" w:color="auto"/>
            <w:bottom w:val="none" w:sz="0" w:space="0" w:color="auto"/>
            <w:right w:val="none" w:sz="0" w:space="0" w:color="auto"/>
          </w:divBdr>
          <w:divsChild>
            <w:div w:id="12197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9280">
      <w:bodyDiv w:val="1"/>
      <w:marLeft w:val="0"/>
      <w:marRight w:val="0"/>
      <w:marTop w:val="0"/>
      <w:marBottom w:val="0"/>
      <w:divBdr>
        <w:top w:val="none" w:sz="0" w:space="0" w:color="auto"/>
        <w:left w:val="none" w:sz="0" w:space="0" w:color="auto"/>
        <w:bottom w:val="none" w:sz="0" w:space="0" w:color="auto"/>
        <w:right w:val="none" w:sz="0" w:space="0" w:color="auto"/>
      </w:divBdr>
      <w:divsChild>
        <w:div w:id="3872807">
          <w:marLeft w:val="0"/>
          <w:marRight w:val="0"/>
          <w:marTop w:val="0"/>
          <w:marBottom w:val="0"/>
          <w:divBdr>
            <w:top w:val="none" w:sz="0" w:space="0" w:color="auto"/>
            <w:left w:val="none" w:sz="0" w:space="0" w:color="auto"/>
            <w:bottom w:val="none" w:sz="0" w:space="0" w:color="auto"/>
            <w:right w:val="none" w:sz="0" w:space="0" w:color="auto"/>
          </w:divBdr>
        </w:div>
        <w:div w:id="82068070">
          <w:marLeft w:val="0"/>
          <w:marRight w:val="0"/>
          <w:marTop w:val="0"/>
          <w:marBottom w:val="0"/>
          <w:divBdr>
            <w:top w:val="none" w:sz="0" w:space="0" w:color="auto"/>
            <w:left w:val="none" w:sz="0" w:space="0" w:color="auto"/>
            <w:bottom w:val="none" w:sz="0" w:space="0" w:color="auto"/>
            <w:right w:val="none" w:sz="0" w:space="0" w:color="auto"/>
          </w:divBdr>
        </w:div>
        <w:div w:id="131682076">
          <w:marLeft w:val="0"/>
          <w:marRight w:val="0"/>
          <w:marTop w:val="0"/>
          <w:marBottom w:val="0"/>
          <w:divBdr>
            <w:top w:val="none" w:sz="0" w:space="0" w:color="auto"/>
            <w:left w:val="none" w:sz="0" w:space="0" w:color="auto"/>
            <w:bottom w:val="none" w:sz="0" w:space="0" w:color="auto"/>
            <w:right w:val="none" w:sz="0" w:space="0" w:color="auto"/>
          </w:divBdr>
        </w:div>
        <w:div w:id="284890773">
          <w:marLeft w:val="0"/>
          <w:marRight w:val="0"/>
          <w:marTop w:val="0"/>
          <w:marBottom w:val="0"/>
          <w:divBdr>
            <w:top w:val="none" w:sz="0" w:space="0" w:color="auto"/>
            <w:left w:val="none" w:sz="0" w:space="0" w:color="auto"/>
            <w:bottom w:val="none" w:sz="0" w:space="0" w:color="auto"/>
            <w:right w:val="none" w:sz="0" w:space="0" w:color="auto"/>
          </w:divBdr>
          <w:divsChild>
            <w:div w:id="338116816">
              <w:marLeft w:val="0"/>
              <w:marRight w:val="0"/>
              <w:marTop w:val="0"/>
              <w:marBottom w:val="0"/>
              <w:divBdr>
                <w:top w:val="none" w:sz="0" w:space="0" w:color="auto"/>
                <w:left w:val="none" w:sz="0" w:space="0" w:color="auto"/>
                <w:bottom w:val="none" w:sz="0" w:space="0" w:color="auto"/>
                <w:right w:val="none" w:sz="0" w:space="0" w:color="auto"/>
              </w:divBdr>
            </w:div>
            <w:div w:id="1005590175">
              <w:marLeft w:val="0"/>
              <w:marRight w:val="0"/>
              <w:marTop w:val="0"/>
              <w:marBottom w:val="0"/>
              <w:divBdr>
                <w:top w:val="none" w:sz="0" w:space="0" w:color="auto"/>
                <w:left w:val="none" w:sz="0" w:space="0" w:color="auto"/>
                <w:bottom w:val="none" w:sz="0" w:space="0" w:color="auto"/>
                <w:right w:val="none" w:sz="0" w:space="0" w:color="auto"/>
              </w:divBdr>
            </w:div>
            <w:div w:id="1055351541">
              <w:marLeft w:val="0"/>
              <w:marRight w:val="0"/>
              <w:marTop w:val="0"/>
              <w:marBottom w:val="0"/>
              <w:divBdr>
                <w:top w:val="none" w:sz="0" w:space="0" w:color="auto"/>
                <w:left w:val="none" w:sz="0" w:space="0" w:color="auto"/>
                <w:bottom w:val="none" w:sz="0" w:space="0" w:color="auto"/>
                <w:right w:val="none" w:sz="0" w:space="0" w:color="auto"/>
              </w:divBdr>
            </w:div>
            <w:div w:id="1717008062">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sChild>
        </w:div>
        <w:div w:id="299580017">
          <w:marLeft w:val="0"/>
          <w:marRight w:val="0"/>
          <w:marTop w:val="0"/>
          <w:marBottom w:val="0"/>
          <w:divBdr>
            <w:top w:val="none" w:sz="0" w:space="0" w:color="auto"/>
            <w:left w:val="none" w:sz="0" w:space="0" w:color="auto"/>
            <w:bottom w:val="none" w:sz="0" w:space="0" w:color="auto"/>
            <w:right w:val="none" w:sz="0" w:space="0" w:color="auto"/>
          </w:divBdr>
        </w:div>
        <w:div w:id="301085042">
          <w:marLeft w:val="0"/>
          <w:marRight w:val="0"/>
          <w:marTop w:val="0"/>
          <w:marBottom w:val="0"/>
          <w:divBdr>
            <w:top w:val="none" w:sz="0" w:space="0" w:color="auto"/>
            <w:left w:val="none" w:sz="0" w:space="0" w:color="auto"/>
            <w:bottom w:val="none" w:sz="0" w:space="0" w:color="auto"/>
            <w:right w:val="none" w:sz="0" w:space="0" w:color="auto"/>
          </w:divBdr>
        </w:div>
        <w:div w:id="311519076">
          <w:marLeft w:val="0"/>
          <w:marRight w:val="0"/>
          <w:marTop w:val="0"/>
          <w:marBottom w:val="0"/>
          <w:divBdr>
            <w:top w:val="none" w:sz="0" w:space="0" w:color="auto"/>
            <w:left w:val="none" w:sz="0" w:space="0" w:color="auto"/>
            <w:bottom w:val="none" w:sz="0" w:space="0" w:color="auto"/>
            <w:right w:val="none" w:sz="0" w:space="0" w:color="auto"/>
          </w:divBdr>
        </w:div>
        <w:div w:id="339896761">
          <w:marLeft w:val="0"/>
          <w:marRight w:val="0"/>
          <w:marTop w:val="0"/>
          <w:marBottom w:val="0"/>
          <w:divBdr>
            <w:top w:val="none" w:sz="0" w:space="0" w:color="auto"/>
            <w:left w:val="none" w:sz="0" w:space="0" w:color="auto"/>
            <w:bottom w:val="none" w:sz="0" w:space="0" w:color="auto"/>
            <w:right w:val="none" w:sz="0" w:space="0" w:color="auto"/>
          </w:divBdr>
          <w:divsChild>
            <w:div w:id="32316178">
              <w:marLeft w:val="0"/>
              <w:marRight w:val="0"/>
              <w:marTop w:val="0"/>
              <w:marBottom w:val="0"/>
              <w:divBdr>
                <w:top w:val="none" w:sz="0" w:space="0" w:color="auto"/>
                <w:left w:val="none" w:sz="0" w:space="0" w:color="auto"/>
                <w:bottom w:val="none" w:sz="0" w:space="0" w:color="auto"/>
                <w:right w:val="none" w:sz="0" w:space="0" w:color="auto"/>
              </w:divBdr>
            </w:div>
          </w:divsChild>
        </w:div>
        <w:div w:id="416094545">
          <w:marLeft w:val="0"/>
          <w:marRight w:val="0"/>
          <w:marTop w:val="0"/>
          <w:marBottom w:val="0"/>
          <w:divBdr>
            <w:top w:val="none" w:sz="0" w:space="0" w:color="auto"/>
            <w:left w:val="none" w:sz="0" w:space="0" w:color="auto"/>
            <w:bottom w:val="none" w:sz="0" w:space="0" w:color="auto"/>
            <w:right w:val="none" w:sz="0" w:space="0" w:color="auto"/>
          </w:divBdr>
          <w:divsChild>
            <w:div w:id="714429684">
              <w:marLeft w:val="0"/>
              <w:marRight w:val="0"/>
              <w:marTop w:val="0"/>
              <w:marBottom w:val="0"/>
              <w:divBdr>
                <w:top w:val="none" w:sz="0" w:space="0" w:color="auto"/>
                <w:left w:val="none" w:sz="0" w:space="0" w:color="auto"/>
                <w:bottom w:val="none" w:sz="0" w:space="0" w:color="auto"/>
                <w:right w:val="none" w:sz="0" w:space="0" w:color="auto"/>
              </w:divBdr>
            </w:div>
            <w:div w:id="768741153">
              <w:marLeft w:val="0"/>
              <w:marRight w:val="0"/>
              <w:marTop w:val="0"/>
              <w:marBottom w:val="0"/>
              <w:divBdr>
                <w:top w:val="none" w:sz="0" w:space="0" w:color="auto"/>
                <w:left w:val="none" w:sz="0" w:space="0" w:color="auto"/>
                <w:bottom w:val="none" w:sz="0" w:space="0" w:color="auto"/>
                <w:right w:val="none" w:sz="0" w:space="0" w:color="auto"/>
              </w:divBdr>
            </w:div>
            <w:div w:id="868178400">
              <w:marLeft w:val="0"/>
              <w:marRight w:val="0"/>
              <w:marTop w:val="0"/>
              <w:marBottom w:val="0"/>
              <w:divBdr>
                <w:top w:val="none" w:sz="0" w:space="0" w:color="auto"/>
                <w:left w:val="none" w:sz="0" w:space="0" w:color="auto"/>
                <w:bottom w:val="none" w:sz="0" w:space="0" w:color="auto"/>
                <w:right w:val="none" w:sz="0" w:space="0" w:color="auto"/>
              </w:divBdr>
            </w:div>
            <w:div w:id="1632592560">
              <w:marLeft w:val="0"/>
              <w:marRight w:val="0"/>
              <w:marTop w:val="0"/>
              <w:marBottom w:val="0"/>
              <w:divBdr>
                <w:top w:val="none" w:sz="0" w:space="0" w:color="auto"/>
                <w:left w:val="none" w:sz="0" w:space="0" w:color="auto"/>
                <w:bottom w:val="none" w:sz="0" w:space="0" w:color="auto"/>
                <w:right w:val="none" w:sz="0" w:space="0" w:color="auto"/>
              </w:divBdr>
            </w:div>
            <w:div w:id="2018968675">
              <w:marLeft w:val="0"/>
              <w:marRight w:val="0"/>
              <w:marTop w:val="0"/>
              <w:marBottom w:val="0"/>
              <w:divBdr>
                <w:top w:val="none" w:sz="0" w:space="0" w:color="auto"/>
                <w:left w:val="none" w:sz="0" w:space="0" w:color="auto"/>
                <w:bottom w:val="none" w:sz="0" w:space="0" w:color="auto"/>
                <w:right w:val="none" w:sz="0" w:space="0" w:color="auto"/>
              </w:divBdr>
            </w:div>
          </w:divsChild>
        </w:div>
        <w:div w:id="443380565">
          <w:marLeft w:val="0"/>
          <w:marRight w:val="0"/>
          <w:marTop w:val="0"/>
          <w:marBottom w:val="0"/>
          <w:divBdr>
            <w:top w:val="none" w:sz="0" w:space="0" w:color="auto"/>
            <w:left w:val="none" w:sz="0" w:space="0" w:color="auto"/>
            <w:bottom w:val="none" w:sz="0" w:space="0" w:color="auto"/>
            <w:right w:val="none" w:sz="0" w:space="0" w:color="auto"/>
          </w:divBdr>
        </w:div>
        <w:div w:id="568228096">
          <w:marLeft w:val="0"/>
          <w:marRight w:val="0"/>
          <w:marTop w:val="0"/>
          <w:marBottom w:val="0"/>
          <w:divBdr>
            <w:top w:val="none" w:sz="0" w:space="0" w:color="auto"/>
            <w:left w:val="none" w:sz="0" w:space="0" w:color="auto"/>
            <w:bottom w:val="none" w:sz="0" w:space="0" w:color="auto"/>
            <w:right w:val="none" w:sz="0" w:space="0" w:color="auto"/>
          </w:divBdr>
        </w:div>
        <w:div w:id="632103100">
          <w:marLeft w:val="0"/>
          <w:marRight w:val="0"/>
          <w:marTop w:val="0"/>
          <w:marBottom w:val="0"/>
          <w:divBdr>
            <w:top w:val="none" w:sz="0" w:space="0" w:color="auto"/>
            <w:left w:val="none" w:sz="0" w:space="0" w:color="auto"/>
            <w:bottom w:val="none" w:sz="0" w:space="0" w:color="auto"/>
            <w:right w:val="none" w:sz="0" w:space="0" w:color="auto"/>
          </w:divBdr>
        </w:div>
        <w:div w:id="745420956">
          <w:marLeft w:val="0"/>
          <w:marRight w:val="0"/>
          <w:marTop w:val="0"/>
          <w:marBottom w:val="0"/>
          <w:divBdr>
            <w:top w:val="none" w:sz="0" w:space="0" w:color="auto"/>
            <w:left w:val="none" w:sz="0" w:space="0" w:color="auto"/>
            <w:bottom w:val="none" w:sz="0" w:space="0" w:color="auto"/>
            <w:right w:val="none" w:sz="0" w:space="0" w:color="auto"/>
          </w:divBdr>
        </w:div>
        <w:div w:id="752748846">
          <w:marLeft w:val="0"/>
          <w:marRight w:val="0"/>
          <w:marTop w:val="0"/>
          <w:marBottom w:val="0"/>
          <w:divBdr>
            <w:top w:val="none" w:sz="0" w:space="0" w:color="auto"/>
            <w:left w:val="none" w:sz="0" w:space="0" w:color="auto"/>
            <w:bottom w:val="none" w:sz="0" w:space="0" w:color="auto"/>
            <w:right w:val="none" w:sz="0" w:space="0" w:color="auto"/>
          </w:divBdr>
        </w:div>
        <w:div w:id="812068521">
          <w:marLeft w:val="0"/>
          <w:marRight w:val="0"/>
          <w:marTop w:val="0"/>
          <w:marBottom w:val="0"/>
          <w:divBdr>
            <w:top w:val="none" w:sz="0" w:space="0" w:color="auto"/>
            <w:left w:val="none" w:sz="0" w:space="0" w:color="auto"/>
            <w:bottom w:val="none" w:sz="0" w:space="0" w:color="auto"/>
            <w:right w:val="none" w:sz="0" w:space="0" w:color="auto"/>
          </w:divBdr>
        </w:div>
        <w:div w:id="831260898">
          <w:marLeft w:val="0"/>
          <w:marRight w:val="0"/>
          <w:marTop w:val="0"/>
          <w:marBottom w:val="0"/>
          <w:divBdr>
            <w:top w:val="none" w:sz="0" w:space="0" w:color="auto"/>
            <w:left w:val="none" w:sz="0" w:space="0" w:color="auto"/>
            <w:bottom w:val="none" w:sz="0" w:space="0" w:color="auto"/>
            <w:right w:val="none" w:sz="0" w:space="0" w:color="auto"/>
          </w:divBdr>
        </w:div>
        <w:div w:id="841437760">
          <w:marLeft w:val="0"/>
          <w:marRight w:val="0"/>
          <w:marTop w:val="0"/>
          <w:marBottom w:val="0"/>
          <w:divBdr>
            <w:top w:val="none" w:sz="0" w:space="0" w:color="auto"/>
            <w:left w:val="none" w:sz="0" w:space="0" w:color="auto"/>
            <w:bottom w:val="none" w:sz="0" w:space="0" w:color="auto"/>
            <w:right w:val="none" w:sz="0" w:space="0" w:color="auto"/>
          </w:divBdr>
        </w:div>
        <w:div w:id="884752699">
          <w:marLeft w:val="0"/>
          <w:marRight w:val="0"/>
          <w:marTop w:val="0"/>
          <w:marBottom w:val="0"/>
          <w:divBdr>
            <w:top w:val="none" w:sz="0" w:space="0" w:color="auto"/>
            <w:left w:val="none" w:sz="0" w:space="0" w:color="auto"/>
            <w:bottom w:val="none" w:sz="0" w:space="0" w:color="auto"/>
            <w:right w:val="none" w:sz="0" w:space="0" w:color="auto"/>
          </w:divBdr>
        </w:div>
        <w:div w:id="978073687">
          <w:marLeft w:val="0"/>
          <w:marRight w:val="0"/>
          <w:marTop w:val="0"/>
          <w:marBottom w:val="0"/>
          <w:divBdr>
            <w:top w:val="none" w:sz="0" w:space="0" w:color="auto"/>
            <w:left w:val="none" w:sz="0" w:space="0" w:color="auto"/>
            <w:bottom w:val="none" w:sz="0" w:space="0" w:color="auto"/>
            <w:right w:val="none" w:sz="0" w:space="0" w:color="auto"/>
          </w:divBdr>
        </w:div>
        <w:div w:id="1078094503">
          <w:marLeft w:val="0"/>
          <w:marRight w:val="0"/>
          <w:marTop w:val="0"/>
          <w:marBottom w:val="0"/>
          <w:divBdr>
            <w:top w:val="none" w:sz="0" w:space="0" w:color="auto"/>
            <w:left w:val="none" w:sz="0" w:space="0" w:color="auto"/>
            <w:bottom w:val="none" w:sz="0" w:space="0" w:color="auto"/>
            <w:right w:val="none" w:sz="0" w:space="0" w:color="auto"/>
          </w:divBdr>
        </w:div>
        <w:div w:id="1135367596">
          <w:marLeft w:val="0"/>
          <w:marRight w:val="0"/>
          <w:marTop w:val="0"/>
          <w:marBottom w:val="0"/>
          <w:divBdr>
            <w:top w:val="none" w:sz="0" w:space="0" w:color="auto"/>
            <w:left w:val="none" w:sz="0" w:space="0" w:color="auto"/>
            <w:bottom w:val="none" w:sz="0" w:space="0" w:color="auto"/>
            <w:right w:val="none" w:sz="0" w:space="0" w:color="auto"/>
          </w:divBdr>
        </w:div>
        <w:div w:id="1267932271">
          <w:marLeft w:val="0"/>
          <w:marRight w:val="0"/>
          <w:marTop w:val="0"/>
          <w:marBottom w:val="0"/>
          <w:divBdr>
            <w:top w:val="none" w:sz="0" w:space="0" w:color="auto"/>
            <w:left w:val="none" w:sz="0" w:space="0" w:color="auto"/>
            <w:bottom w:val="none" w:sz="0" w:space="0" w:color="auto"/>
            <w:right w:val="none" w:sz="0" w:space="0" w:color="auto"/>
          </w:divBdr>
          <w:divsChild>
            <w:div w:id="1258709441">
              <w:marLeft w:val="0"/>
              <w:marRight w:val="0"/>
              <w:marTop w:val="0"/>
              <w:marBottom w:val="0"/>
              <w:divBdr>
                <w:top w:val="none" w:sz="0" w:space="0" w:color="auto"/>
                <w:left w:val="none" w:sz="0" w:space="0" w:color="auto"/>
                <w:bottom w:val="none" w:sz="0" w:space="0" w:color="auto"/>
                <w:right w:val="none" w:sz="0" w:space="0" w:color="auto"/>
              </w:divBdr>
            </w:div>
            <w:div w:id="1285117436">
              <w:marLeft w:val="0"/>
              <w:marRight w:val="0"/>
              <w:marTop w:val="0"/>
              <w:marBottom w:val="0"/>
              <w:divBdr>
                <w:top w:val="none" w:sz="0" w:space="0" w:color="auto"/>
                <w:left w:val="none" w:sz="0" w:space="0" w:color="auto"/>
                <w:bottom w:val="none" w:sz="0" w:space="0" w:color="auto"/>
                <w:right w:val="none" w:sz="0" w:space="0" w:color="auto"/>
              </w:divBdr>
            </w:div>
            <w:div w:id="1493981279">
              <w:marLeft w:val="0"/>
              <w:marRight w:val="0"/>
              <w:marTop w:val="0"/>
              <w:marBottom w:val="0"/>
              <w:divBdr>
                <w:top w:val="none" w:sz="0" w:space="0" w:color="auto"/>
                <w:left w:val="none" w:sz="0" w:space="0" w:color="auto"/>
                <w:bottom w:val="none" w:sz="0" w:space="0" w:color="auto"/>
                <w:right w:val="none" w:sz="0" w:space="0" w:color="auto"/>
              </w:divBdr>
            </w:div>
          </w:divsChild>
        </w:div>
        <w:div w:id="1310476277">
          <w:marLeft w:val="0"/>
          <w:marRight w:val="0"/>
          <w:marTop w:val="0"/>
          <w:marBottom w:val="0"/>
          <w:divBdr>
            <w:top w:val="none" w:sz="0" w:space="0" w:color="auto"/>
            <w:left w:val="none" w:sz="0" w:space="0" w:color="auto"/>
            <w:bottom w:val="none" w:sz="0" w:space="0" w:color="auto"/>
            <w:right w:val="none" w:sz="0" w:space="0" w:color="auto"/>
          </w:divBdr>
        </w:div>
        <w:div w:id="1362970099">
          <w:marLeft w:val="0"/>
          <w:marRight w:val="0"/>
          <w:marTop w:val="0"/>
          <w:marBottom w:val="0"/>
          <w:divBdr>
            <w:top w:val="none" w:sz="0" w:space="0" w:color="auto"/>
            <w:left w:val="none" w:sz="0" w:space="0" w:color="auto"/>
            <w:bottom w:val="none" w:sz="0" w:space="0" w:color="auto"/>
            <w:right w:val="none" w:sz="0" w:space="0" w:color="auto"/>
          </w:divBdr>
        </w:div>
        <w:div w:id="1506244807">
          <w:marLeft w:val="0"/>
          <w:marRight w:val="0"/>
          <w:marTop w:val="0"/>
          <w:marBottom w:val="0"/>
          <w:divBdr>
            <w:top w:val="none" w:sz="0" w:space="0" w:color="auto"/>
            <w:left w:val="none" w:sz="0" w:space="0" w:color="auto"/>
            <w:bottom w:val="none" w:sz="0" w:space="0" w:color="auto"/>
            <w:right w:val="none" w:sz="0" w:space="0" w:color="auto"/>
          </w:divBdr>
        </w:div>
        <w:div w:id="1637485069">
          <w:marLeft w:val="0"/>
          <w:marRight w:val="0"/>
          <w:marTop w:val="0"/>
          <w:marBottom w:val="0"/>
          <w:divBdr>
            <w:top w:val="none" w:sz="0" w:space="0" w:color="auto"/>
            <w:left w:val="none" w:sz="0" w:space="0" w:color="auto"/>
            <w:bottom w:val="none" w:sz="0" w:space="0" w:color="auto"/>
            <w:right w:val="none" w:sz="0" w:space="0" w:color="auto"/>
          </w:divBdr>
        </w:div>
        <w:div w:id="1682006951">
          <w:marLeft w:val="0"/>
          <w:marRight w:val="0"/>
          <w:marTop w:val="0"/>
          <w:marBottom w:val="0"/>
          <w:divBdr>
            <w:top w:val="none" w:sz="0" w:space="0" w:color="auto"/>
            <w:left w:val="none" w:sz="0" w:space="0" w:color="auto"/>
            <w:bottom w:val="none" w:sz="0" w:space="0" w:color="auto"/>
            <w:right w:val="none" w:sz="0" w:space="0" w:color="auto"/>
          </w:divBdr>
        </w:div>
        <w:div w:id="1845852949">
          <w:marLeft w:val="0"/>
          <w:marRight w:val="0"/>
          <w:marTop w:val="0"/>
          <w:marBottom w:val="0"/>
          <w:divBdr>
            <w:top w:val="none" w:sz="0" w:space="0" w:color="auto"/>
            <w:left w:val="none" w:sz="0" w:space="0" w:color="auto"/>
            <w:bottom w:val="none" w:sz="0" w:space="0" w:color="auto"/>
            <w:right w:val="none" w:sz="0" w:space="0" w:color="auto"/>
          </w:divBdr>
        </w:div>
        <w:div w:id="1857846050">
          <w:marLeft w:val="0"/>
          <w:marRight w:val="0"/>
          <w:marTop w:val="0"/>
          <w:marBottom w:val="0"/>
          <w:divBdr>
            <w:top w:val="none" w:sz="0" w:space="0" w:color="auto"/>
            <w:left w:val="none" w:sz="0" w:space="0" w:color="auto"/>
            <w:bottom w:val="none" w:sz="0" w:space="0" w:color="auto"/>
            <w:right w:val="none" w:sz="0" w:space="0" w:color="auto"/>
          </w:divBdr>
        </w:div>
        <w:div w:id="1869561535">
          <w:marLeft w:val="0"/>
          <w:marRight w:val="0"/>
          <w:marTop w:val="0"/>
          <w:marBottom w:val="0"/>
          <w:divBdr>
            <w:top w:val="none" w:sz="0" w:space="0" w:color="auto"/>
            <w:left w:val="none" w:sz="0" w:space="0" w:color="auto"/>
            <w:bottom w:val="none" w:sz="0" w:space="0" w:color="auto"/>
            <w:right w:val="none" w:sz="0" w:space="0" w:color="auto"/>
          </w:divBdr>
        </w:div>
        <w:div w:id="1974553433">
          <w:marLeft w:val="0"/>
          <w:marRight w:val="0"/>
          <w:marTop w:val="0"/>
          <w:marBottom w:val="0"/>
          <w:divBdr>
            <w:top w:val="none" w:sz="0" w:space="0" w:color="auto"/>
            <w:left w:val="none" w:sz="0" w:space="0" w:color="auto"/>
            <w:bottom w:val="none" w:sz="0" w:space="0" w:color="auto"/>
            <w:right w:val="none" w:sz="0" w:space="0" w:color="auto"/>
          </w:divBdr>
        </w:div>
        <w:div w:id="1979872712">
          <w:marLeft w:val="0"/>
          <w:marRight w:val="0"/>
          <w:marTop w:val="0"/>
          <w:marBottom w:val="0"/>
          <w:divBdr>
            <w:top w:val="none" w:sz="0" w:space="0" w:color="auto"/>
            <w:left w:val="none" w:sz="0" w:space="0" w:color="auto"/>
            <w:bottom w:val="none" w:sz="0" w:space="0" w:color="auto"/>
            <w:right w:val="none" w:sz="0" w:space="0" w:color="auto"/>
          </w:divBdr>
        </w:div>
      </w:divsChild>
    </w:div>
    <w:div w:id="1444156545">
      <w:bodyDiv w:val="1"/>
      <w:marLeft w:val="0"/>
      <w:marRight w:val="0"/>
      <w:marTop w:val="0"/>
      <w:marBottom w:val="0"/>
      <w:divBdr>
        <w:top w:val="none" w:sz="0" w:space="0" w:color="auto"/>
        <w:left w:val="none" w:sz="0" w:space="0" w:color="auto"/>
        <w:bottom w:val="none" w:sz="0" w:space="0" w:color="auto"/>
        <w:right w:val="none" w:sz="0" w:space="0" w:color="auto"/>
      </w:divBdr>
      <w:divsChild>
        <w:div w:id="309790765">
          <w:marLeft w:val="0"/>
          <w:marRight w:val="0"/>
          <w:marTop w:val="0"/>
          <w:marBottom w:val="0"/>
          <w:divBdr>
            <w:top w:val="none" w:sz="0" w:space="0" w:color="auto"/>
            <w:left w:val="none" w:sz="0" w:space="0" w:color="auto"/>
            <w:bottom w:val="none" w:sz="0" w:space="0" w:color="auto"/>
            <w:right w:val="none" w:sz="0" w:space="0" w:color="auto"/>
          </w:divBdr>
        </w:div>
        <w:div w:id="664164433">
          <w:marLeft w:val="0"/>
          <w:marRight w:val="0"/>
          <w:marTop w:val="0"/>
          <w:marBottom w:val="0"/>
          <w:divBdr>
            <w:top w:val="none" w:sz="0" w:space="0" w:color="auto"/>
            <w:left w:val="none" w:sz="0" w:space="0" w:color="auto"/>
            <w:bottom w:val="none" w:sz="0" w:space="0" w:color="auto"/>
            <w:right w:val="none" w:sz="0" w:space="0" w:color="auto"/>
          </w:divBdr>
        </w:div>
        <w:div w:id="744381300">
          <w:marLeft w:val="0"/>
          <w:marRight w:val="0"/>
          <w:marTop w:val="0"/>
          <w:marBottom w:val="0"/>
          <w:divBdr>
            <w:top w:val="none" w:sz="0" w:space="0" w:color="auto"/>
            <w:left w:val="none" w:sz="0" w:space="0" w:color="auto"/>
            <w:bottom w:val="none" w:sz="0" w:space="0" w:color="auto"/>
            <w:right w:val="none" w:sz="0" w:space="0" w:color="auto"/>
          </w:divBdr>
        </w:div>
        <w:div w:id="753937965">
          <w:marLeft w:val="0"/>
          <w:marRight w:val="0"/>
          <w:marTop w:val="0"/>
          <w:marBottom w:val="0"/>
          <w:divBdr>
            <w:top w:val="none" w:sz="0" w:space="0" w:color="auto"/>
            <w:left w:val="none" w:sz="0" w:space="0" w:color="auto"/>
            <w:bottom w:val="none" w:sz="0" w:space="0" w:color="auto"/>
            <w:right w:val="none" w:sz="0" w:space="0" w:color="auto"/>
          </w:divBdr>
        </w:div>
        <w:div w:id="973944184">
          <w:marLeft w:val="0"/>
          <w:marRight w:val="0"/>
          <w:marTop w:val="0"/>
          <w:marBottom w:val="0"/>
          <w:divBdr>
            <w:top w:val="none" w:sz="0" w:space="0" w:color="auto"/>
            <w:left w:val="none" w:sz="0" w:space="0" w:color="auto"/>
            <w:bottom w:val="none" w:sz="0" w:space="0" w:color="auto"/>
            <w:right w:val="none" w:sz="0" w:space="0" w:color="auto"/>
          </w:divBdr>
        </w:div>
        <w:div w:id="988707469">
          <w:marLeft w:val="0"/>
          <w:marRight w:val="0"/>
          <w:marTop w:val="0"/>
          <w:marBottom w:val="0"/>
          <w:divBdr>
            <w:top w:val="none" w:sz="0" w:space="0" w:color="auto"/>
            <w:left w:val="none" w:sz="0" w:space="0" w:color="auto"/>
            <w:bottom w:val="none" w:sz="0" w:space="0" w:color="auto"/>
            <w:right w:val="none" w:sz="0" w:space="0" w:color="auto"/>
          </w:divBdr>
        </w:div>
        <w:div w:id="1244142345">
          <w:marLeft w:val="0"/>
          <w:marRight w:val="0"/>
          <w:marTop w:val="0"/>
          <w:marBottom w:val="0"/>
          <w:divBdr>
            <w:top w:val="none" w:sz="0" w:space="0" w:color="auto"/>
            <w:left w:val="none" w:sz="0" w:space="0" w:color="auto"/>
            <w:bottom w:val="none" w:sz="0" w:space="0" w:color="auto"/>
            <w:right w:val="none" w:sz="0" w:space="0" w:color="auto"/>
          </w:divBdr>
        </w:div>
        <w:div w:id="1662612584">
          <w:marLeft w:val="0"/>
          <w:marRight w:val="0"/>
          <w:marTop w:val="0"/>
          <w:marBottom w:val="0"/>
          <w:divBdr>
            <w:top w:val="none" w:sz="0" w:space="0" w:color="auto"/>
            <w:left w:val="none" w:sz="0" w:space="0" w:color="auto"/>
            <w:bottom w:val="none" w:sz="0" w:space="0" w:color="auto"/>
            <w:right w:val="none" w:sz="0" w:space="0" w:color="auto"/>
          </w:divBdr>
        </w:div>
        <w:div w:id="1786191301">
          <w:marLeft w:val="0"/>
          <w:marRight w:val="0"/>
          <w:marTop w:val="0"/>
          <w:marBottom w:val="0"/>
          <w:divBdr>
            <w:top w:val="none" w:sz="0" w:space="0" w:color="auto"/>
            <w:left w:val="none" w:sz="0" w:space="0" w:color="auto"/>
            <w:bottom w:val="none" w:sz="0" w:space="0" w:color="auto"/>
            <w:right w:val="none" w:sz="0" w:space="0" w:color="auto"/>
          </w:divBdr>
        </w:div>
      </w:divsChild>
    </w:div>
    <w:div w:id="1455444755">
      <w:bodyDiv w:val="1"/>
      <w:marLeft w:val="0"/>
      <w:marRight w:val="0"/>
      <w:marTop w:val="0"/>
      <w:marBottom w:val="0"/>
      <w:divBdr>
        <w:top w:val="none" w:sz="0" w:space="0" w:color="auto"/>
        <w:left w:val="none" w:sz="0" w:space="0" w:color="auto"/>
        <w:bottom w:val="none" w:sz="0" w:space="0" w:color="auto"/>
        <w:right w:val="none" w:sz="0" w:space="0" w:color="auto"/>
      </w:divBdr>
      <w:divsChild>
        <w:div w:id="169150920">
          <w:marLeft w:val="0"/>
          <w:marRight w:val="0"/>
          <w:marTop w:val="0"/>
          <w:marBottom w:val="0"/>
          <w:divBdr>
            <w:top w:val="none" w:sz="0" w:space="0" w:color="auto"/>
            <w:left w:val="none" w:sz="0" w:space="0" w:color="auto"/>
            <w:bottom w:val="none" w:sz="0" w:space="0" w:color="auto"/>
            <w:right w:val="none" w:sz="0" w:space="0" w:color="auto"/>
          </w:divBdr>
          <w:divsChild>
            <w:div w:id="162210710">
              <w:marLeft w:val="0"/>
              <w:marRight w:val="0"/>
              <w:marTop w:val="0"/>
              <w:marBottom w:val="0"/>
              <w:divBdr>
                <w:top w:val="none" w:sz="0" w:space="0" w:color="auto"/>
                <w:left w:val="none" w:sz="0" w:space="0" w:color="auto"/>
                <w:bottom w:val="none" w:sz="0" w:space="0" w:color="auto"/>
                <w:right w:val="none" w:sz="0" w:space="0" w:color="auto"/>
              </w:divBdr>
            </w:div>
            <w:div w:id="559246377">
              <w:marLeft w:val="0"/>
              <w:marRight w:val="0"/>
              <w:marTop w:val="0"/>
              <w:marBottom w:val="0"/>
              <w:divBdr>
                <w:top w:val="none" w:sz="0" w:space="0" w:color="auto"/>
                <w:left w:val="none" w:sz="0" w:space="0" w:color="auto"/>
                <w:bottom w:val="none" w:sz="0" w:space="0" w:color="auto"/>
                <w:right w:val="none" w:sz="0" w:space="0" w:color="auto"/>
              </w:divBdr>
            </w:div>
            <w:div w:id="971253425">
              <w:marLeft w:val="0"/>
              <w:marRight w:val="0"/>
              <w:marTop w:val="0"/>
              <w:marBottom w:val="0"/>
              <w:divBdr>
                <w:top w:val="none" w:sz="0" w:space="0" w:color="auto"/>
                <w:left w:val="none" w:sz="0" w:space="0" w:color="auto"/>
                <w:bottom w:val="none" w:sz="0" w:space="0" w:color="auto"/>
                <w:right w:val="none" w:sz="0" w:space="0" w:color="auto"/>
              </w:divBdr>
            </w:div>
            <w:div w:id="1799374842">
              <w:marLeft w:val="0"/>
              <w:marRight w:val="0"/>
              <w:marTop w:val="0"/>
              <w:marBottom w:val="0"/>
              <w:divBdr>
                <w:top w:val="none" w:sz="0" w:space="0" w:color="auto"/>
                <w:left w:val="none" w:sz="0" w:space="0" w:color="auto"/>
                <w:bottom w:val="none" w:sz="0" w:space="0" w:color="auto"/>
                <w:right w:val="none" w:sz="0" w:space="0" w:color="auto"/>
              </w:divBdr>
            </w:div>
            <w:div w:id="2122988138">
              <w:marLeft w:val="0"/>
              <w:marRight w:val="0"/>
              <w:marTop w:val="0"/>
              <w:marBottom w:val="0"/>
              <w:divBdr>
                <w:top w:val="none" w:sz="0" w:space="0" w:color="auto"/>
                <w:left w:val="none" w:sz="0" w:space="0" w:color="auto"/>
                <w:bottom w:val="none" w:sz="0" w:space="0" w:color="auto"/>
                <w:right w:val="none" w:sz="0" w:space="0" w:color="auto"/>
              </w:divBdr>
            </w:div>
          </w:divsChild>
        </w:div>
        <w:div w:id="622344513">
          <w:marLeft w:val="0"/>
          <w:marRight w:val="0"/>
          <w:marTop w:val="0"/>
          <w:marBottom w:val="0"/>
          <w:divBdr>
            <w:top w:val="none" w:sz="0" w:space="0" w:color="auto"/>
            <w:left w:val="none" w:sz="0" w:space="0" w:color="auto"/>
            <w:bottom w:val="none" w:sz="0" w:space="0" w:color="auto"/>
            <w:right w:val="none" w:sz="0" w:space="0" w:color="auto"/>
          </w:divBdr>
          <w:divsChild>
            <w:div w:id="426776955">
              <w:marLeft w:val="0"/>
              <w:marRight w:val="0"/>
              <w:marTop w:val="0"/>
              <w:marBottom w:val="0"/>
              <w:divBdr>
                <w:top w:val="none" w:sz="0" w:space="0" w:color="auto"/>
                <w:left w:val="none" w:sz="0" w:space="0" w:color="auto"/>
                <w:bottom w:val="none" w:sz="0" w:space="0" w:color="auto"/>
                <w:right w:val="none" w:sz="0" w:space="0" w:color="auto"/>
              </w:divBdr>
            </w:div>
            <w:div w:id="898323681">
              <w:marLeft w:val="0"/>
              <w:marRight w:val="0"/>
              <w:marTop w:val="0"/>
              <w:marBottom w:val="0"/>
              <w:divBdr>
                <w:top w:val="none" w:sz="0" w:space="0" w:color="auto"/>
                <w:left w:val="none" w:sz="0" w:space="0" w:color="auto"/>
                <w:bottom w:val="none" w:sz="0" w:space="0" w:color="auto"/>
                <w:right w:val="none" w:sz="0" w:space="0" w:color="auto"/>
              </w:divBdr>
            </w:div>
            <w:div w:id="1017120950">
              <w:marLeft w:val="0"/>
              <w:marRight w:val="0"/>
              <w:marTop w:val="0"/>
              <w:marBottom w:val="0"/>
              <w:divBdr>
                <w:top w:val="none" w:sz="0" w:space="0" w:color="auto"/>
                <w:left w:val="none" w:sz="0" w:space="0" w:color="auto"/>
                <w:bottom w:val="none" w:sz="0" w:space="0" w:color="auto"/>
                <w:right w:val="none" w:sz="0" w:space="0" w:color="auto"/>
              </w:divBdr>
            </w:div>
            <w:div w:id="1619264496">
              <w:marLeft w:val="0"/>
              <w:marRight w:val="0"/>
              <w:marTop w:val="0"/>
              <w:marBottom w:val="0"/>
              <w:divBdr>
                <w:top w:val="none" w:sz="0" w:space="0" w:color="auto"/>
                <w:left w:val="none" w:sz="0" w:space="0" w:color="auto"/>
                <w:bottom w:val="none" w:sz="0" w:space="0" w:color="auto"/>
                <w:right w:val="none" w:sz="0" w:space="0" w:color="auto"/>
              </w:divBdr>
            </w:div>
            <w:div w:id="1649239434">
              <w:marLeft w:val="0"/>
              <w:marRight w:val="0"/>
              <w:marTop w:val="0"/>
              <w:marBottom w:val="0"/>
              <w:divBdr>
                <w:top w:val="none" w:sz="0" w:space="0" w:color="auto"/>
                <w:left w:val="none" w:sz="0" w:space="0" w:color="auto"/>
                <w:bottom w:val="none" w:sz="0" w:space="0" w:color="auto"/>
                <w:right w:val="none" w:sz="0" w:space="0" w:color="auto"/>
              </w:divBdr>
            </w:div>
          </w:divsChild>
        </w:div>
        <w:div w:id="1192913720">
          <w:marLeft w:val="0"/>
          <w:marRight w:val="0"/>
          <w:marTop w:val="0"/>
          <w:marBottom w:val="0"/>
          <w:divBdr>
            <w:top w:val="none" w:sz="0" w:space="0" w:color="auto"/>
            <w:left w:val="none" w:sz="0" w:space="0" w:color="auto"/>
            <w:bottom w:val="none" w:sz="0" w:space="0" w:color="auto"/>
            <w:right w:val="none" w:sz="0" w:space="0" w:color="auto"/>
          </w:divBdr>
          <w:divsChild>
            <w:div w:id="1300645811">
              <w:marLeft w:val="0"/>
              <w:marRight w:val="0"/>
              <w:marTop w:val="0"/>
              <w:marBottom w:val="0"/>
              <w:divBdr>
                <w:top w:val="none" w:sz="0" w:space="0" w:color="auto"/>
                <w:left w:val="none" w:sz="0" w:space="0" w:color="auto"/>
                <w:bottom w:val="none" w:sz="0" w:space="0" w:color="auto"/>
                <w:right w:val="none" w:sz="0" w:space="0" w:color="auto"/>
              </w:divBdr>
            </w:div>
            <w:div w:id="1516386810">
              <w:marLeft w:val="0"/>
              <w:marRight w:val="0"/>
              <w:marTop w:val="0"/>
              <w:marBottom w:val="0"/>
              <w:divBdr>
                <w:top w:val="none" w:sz="0" w:space="0" w:color="auto"/>
                <w:left w:val="none" w:sz="0" w:space="0" w:color="auto"/>
                <w:bottom w:val="none" w:sz="0" w:space="0" w:color="auto"/>
                <w:right w:val="none" w:sz="0" w:space="0" w:color="auto"/>
              </w:divBdr>
            </w:div>
            <w:div w:id="1827284930">
              <w:marLeft w:val="0"/>
              <w:marRight w:val="0"/>
              <w:marTop w:val="0"/>
              <w:marBottom w:val="0"/>
              <w:divBdr>
                <w:top w:val="none" w:sz="0" w:space="0" w:color="auto"/>
                <w:left w:val="none" w:sz="0" w:space="0" w:color="auto"/>
                <w:bottom w:val="none" w:sz="0" w:space="0" w:color="auto"/>
                <w:right w:val="none" w:sz="0" w:space="0" w:color="auto"/>
              </w:divBdr>
            </w:div>
            <w:div w:id="2021393918">
              <w:marLeft w:val="0"/>
              <w:marRight w:val="0"/>
              <w:marTop w:val="0"/>
              <w:marBottom w:val="0"/>
              <w:divBdr>
                <w:top w:val="none" w:sz="0" w:space="0" w:color="auto"/>
                <w:left w:val="none" w:sz="0" w:space="0" w:color="auto"/>
                <w:bottom w:val="none" w:sz="0" w:space="0" w:color="auto"/>
                <w:right w:val="none" w:sz="0" w:space="0" w:color="auto"/>
              </w:divBdr>
            </w:div>
            <w:div w:id="20811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4973">
      <w:bodyDiv w:val="1"/>
      <w:marLeft w:val="0"/>
      <w:marRight w:val="0"/>
      <w:marTop w:val="0"/>
      <w:marBottom w:val="0"/>
      <w:divBdr>
        <w:top w:val="none" w:sz="0" w:space="0" w:color="auto"/>
        <w:left w:val="none" w:sz="0" w:space="0" w:color="auto"/>
        <w:bottom w:val="none" w:sz="0" w:space="0" w:color="auto"/>
        <w:right w:val="none" w:sz="0" w:space="0" w:color="auto"/>
      </w:divBdr>
    </w:div>
    <w:div w:id="1522009631">
      <w:bodyDiv w:val="1"/>
      <w:marLeft w:val="0"/>
      <w:marRight w:val="0"/>
      <w:marTop w:val="0"/>
      <w:marBottom w:val="0"/>
      <w:divBdr>
        <w:top w:val="none" w:sz="0" w:space="0" w:color="auto"/>
        <w:left w:val="none" w:sz="0" w:space="0" w:color="auto"/>
        <w:bottom w:val="none" w:sz="0" w:space="0" w:color="auto"/>
        <w:right w:val="none" w:sz="0" w:space="0" w:color="auto"/>
      </w:divBdr>
      <w:divsChild>
        <w:div w:id="159588836">
          <w:marLeft w:val="0"/>
          <w:marRight w:val="0"/>
          <w:marTop w:val="0"/>
          <w:marBottom w:val="0"/>
          <w:divBdr>
            <w:top w:val="none" w:sz="0" w:space="0" w:color="auto"/>
            <w:left w:val="none" w:sz="0" w:space="0" w:color="auto"/>
            <w:bottom w:val="none" w:sz="0" w:space="0" w:color="auto"/>
            <w:right w:val="none" w:sz="0" w:space="0" w:color="auto"/>
          </w:divBdr>
        </w:div>
        <w:div w:id="430005188">
          <w:marLeft w:val="0"/>
          <w:marRight w:val="0"/>
          <w:marTop w:val="0"/>
          <w:marBottom w:val="0"/>
          <w:divBdr>
            <w:top w:val="none" w:sz="0" w:space="0" w:color="auto"/>
            <w:left w:val="none" w:sz="0" w:space="0" w:color="auto"/>
            <w:bottom w:val="none" w:sz="0" w:space="0" w:color="auto"/>
            <w:right w:val="none" w:sz="0" w:space="0" w:color="auto"/>
          </w:divBdr>
        </w:div>
        <w:div w:id="445775962">
          <w:marLeft w:val="0"/>
          <w:marRight w:val="0"/>
          <w:marTop w:val="0"/>
          <w:marBottom w:val="0"/>
          <w:divBdr>
            <w:top w:val="none" w:sz="0" w:space="0" w:color="auto"/>
            <w:left w:val="none" w:sz="0" w:space="0" w:color="auto"/>
            <w:bottom w:val="none" w:sz="0" w:space="0" w:color="auto"/>
            <w:right w:val="none" w:sz="0" w:space="0" w:color="auto"/>
          </w:divBdr>
        </w:div>
        <w:div w:id="516971258">
          <w:marLeft w:val="0"/>
          <w:marRight w:val="0"/>
          <w:marTop w:val="0"/>
          <w:marBottom w:val="0"/>
          <w:divBdr>
            <w:top w:val="none" w:sz="0" w:space="0" w:color="auto"/>
            <w:left w:val="none" w:sz="0" w:space="0" w:color="auto"/>
            <w:bottom w:val="none" w:sz="0" w:space="0" w:color="auto"/>
            <w:right w:val="none" w:sz="0" w:space="0" w:color="auto"/>
          </w:divBdr>
        </w:div>
        <w:div w:id="743838039">
          <w:marLeft w:val="0"/>
          <w:marRight w:val="0"/>
          <w:marTop w:val="0"/>
          <w:marBottom w:val="0"/>
          <w:divBdr>
            <w:top w:val="none" w:sz="0" w:space="0" w:color="auto"/>
            <w:left w:val="none" w:sz="0" w:space="0" w:color="auto"/>
            <w:bottom w:val="none" w:sz="0" w:space="0" w:color="auto"/>
            <w:right w:val="none" w:sz="0" w:space="0" w:color="auto"/>
          </w:divBdr>
        </w:div>
        <w:div w:id="825241384">
          <w:marLeft w:val="0"/>
          <w:marRight w:val="0"/>
          <w:marTop w:val="0"/>
          <w:marBottom w:val="0"/>
          <w:divBdr>
            <w:top w:val="none" w:sz="0" w:space="0" w:color="auto"/>
            <w:left w:val="none" w:sz="0" w:space="0" w:color="auto"/>
            <w:bottom w:val="none" w:sz="0" w:space="0" w:color="auto"/>
            <w:right w:val="none" w:sz="0" w:space="0" w:color="auto"/>
          </w:divBdr>
        </w:div>
        <w:div w:id="878279115">
          <w:marLeft w:val="0"/>
          <w:marRight w:val="0"/>
          <w:marTop w:val="0"/>
          <w:marBottom w:val="0"/>
          <w:divBdr>
            <w:top w:val="none" w:sz="0" w:space="0" w:color="auto"/>
            <w:left w:val="none" w:sz="0" w:space="0" w:color="auto"/>
            <w:bottom w:val="none" w:sz="0" w:space="0" w:color="auto"/>
            <w:right w:val="none" w:sz="0" w:space="0" w:color="auto"/>
          </w:divBdr>
        </w:div>
        <w:div w:id="889848848">
          <w:marLeft w:val="0"/>
          <w:marRight w:val="0"/>
          <w:marTop w:val="0"/>
          <w:marBottom w:val="0"/>
          <w:divBdr>
            <w:top w:val="none" w:sz="0" w:space="0" w:color="auto"/>
            <w:left w:val="none" w:sz="0" w:space="0" w:color="auto"/>
            <w:bottom w:val="none" w:sz="0" w:space="0" w:color="auto"/>
            <w:right w:val="none" w:sz="0" w:space="0" w:color="auto"/>
          </w:divBdr>
        </w:div>
        <w:div w:id="949044440">
          <w:marLeft w:val="0"/>
          <w:marRight w:val="0"/>
          <w:marTop w:val="0"/>
          <w:marBottom w:val="0"/>
          <w:divBdr>
            <w:top w:val="none" w:sz="0" w:space="0" w:color="auto"/>
            <w:left w:val="none" w:sz="0" w:space="0" w:color="auto"/>
            <w:bottom w:val="none" w:sz="0" w:space="0" w:color="auto"/>
            <w:right w:val="none" w:sz="0" w:space="0" w:color="auto"/>
          </w:divBdr>
        </w:div>
        <w:div w:id="1389186736">
          <w:marLeft w:val="0"/>
          <w:marRight w:val="0"/>
          <w:marTop w:val="0"/>
          <w:marBottom w:val="0"/>
          <w:divBdr>
            <w:top w:val="none" w:sz="0" w:space="0" w:color="auto"/>
            <w:left w:val="none" w:sz="0" w:space="0" w:color="auto"/>
            <w:bottom w:val="none" w:sz="0" w:space="0" w:color="auto"/>
            <w:right w:val="none" w:sz="0" w:space="0" w:color="auto"/>
          </w:divBdr>
        </w:div>
        <w:div w:id="1403720468">
          <w:marLeft w:val="0"/>
          <w:marRight w:val="0"/>
          <w:marTop w:val="0"/>
          <w:marBottom w:val="0"/>
          <w:divBdr>
            <w:top w:val="none" w:sz="0" w:space="0" w:color="auto"/>
            <w:left w:val="none" w:sz="0" w:space="0" w:color="auto"/>
            <w:bottom w:val="none" w:sz="0" w:space="0" w:color="auto"/>
            <w:right w:val="none" w:sz="0" w:space="0" w:color="auto"/>
          </w:divBdr>
        </w:div>
        <w:div w:id="1470585219">
          <w:marLeft w:val="0"/>
          <w:marRight w:val="0"/>
          <w:marTop w:val="0"/>
          <w:marBottom w:val="0"/>
          <w:divBdr>
            <w:top w:val="none" w:sz="0" w:space="0" w:color="auto"/>
            <w:left w:val="none" w:sz="0" w:space="0" w:color="auto"/>
            <w:bottom w:val="none" w:sz="0" w:space="0" w:color="auto"/>
            <w:right w:val="none" w:sz="0" w:space="0" w:color="auto"/>
          </w:divBdr>
        </w:div>
        <w:div w:id="1651591312">
          <w:marLeft w:val="0"/>
          <w:marRight w:val="0"/>
          <w:marTop w:val="0"/>
          <w:marBottom w:val="0"/>
          <w:divBdr>
            <w:top w:val="none" w:sz="0" w:space="0" w:color="auto"/>
            <w:left w:val="none" w:sz="0" w:space="0" w:color="auto"/>
            <w:bottom w:val="none" w:sz="0" w:space="0" w:color="auto"/>
            <w:right w:val="none" w:sz="0" w:space="0" w:color="auto"/>
          </w:divBdr>
        </w:div>
        <w:div w:id="1652128485">
          <w:marLeft w:val="0"/>
          <w:marRight w:val="0"/>
          <w:marTop w:val="0"/>
          <w:marBottom w:val="0"/>
          <w:divBdr>
            <w:top w:val="none" w:sz="0" w:space="0" w:color="auto"/>
            <w:left w:val="none" w:sz="0" w:space="0" w:color="auto"/>
            <w:bottom w:val="none" w:sz="0" w:space="0" w:color="auto"/>
            <w:right w:val="none" w:sz="0" w:space="0" w:color="auto"/>
          </w:divBdr>
        </w:div>
        <w:div w:id="1670789379">
          <w:marLeft w:val="0"/>
          <w:marRight w:val="0"/>
          <w:marTop w:val="0"/>
          <w:marBottom w:val="0"/>
          <w:divBdr>
            <w:top w:val="none" w:sz="0" w:space="0" w:color="auto"/>
            <w:left w:val="none" w:sz="0" w:space="0" w:color="auto"/>
            <w:bottom w:val="none" w:sz="0" w:space="0" w:color="auto"/>
            <w:right w:val="none" w:sz="0" w:space="0" w:color="auto"/>
          </w:divBdr>
        </w:div>
        <w:div w:id="1691174631">
          <w:marLeft w:val="0"/>
          <w:marRight w:val="0"/>
          <w:marTop w:val="0"/>
          <w:marBottom w:val="0"/>
          <w:divBdr>
            <w:top w:val="none" w:sz="0" w:space="0" w:color="auto"/>
            <w:left w:val="none" w:sz="0" w:space="0" w:color="auto"/>
            <w:bottom w:val="none" w:sz="0" w:space="0" w:color="auto"/>
            <w:right w:val="none" w:sz="0" w:space="0" w:color="auto"/>
          </w:divBdr>
        </w:div>
        <w:div w:id="2024701066">
          <w:marLeft w:val="0"/>
          <w:marRight w:val="0"/>
          <w:marTop w:val="0"/>
          <w:marBottom w:val="0"/>
          <w:divBdr>
            <w:top w:val="none" w:sz="0" w:space="0" w:color="auto"/>
            <w:left w:val="none" w:sz="0" w:space="0" w:color="auto"/>
            <w:bottom w:val="none" w:sz="0" w:space="0" w:color="auto"/>
            <w:right w:val="none" w:sz="0" w:space="0" w:color="auto"/>
          </w:divBdr>
        </w:div>
        <w:div w:id="2079328169">
          <w:marLeft w:val="0"/>
          <w:marRight w:val="0"/>
          <w:marTop w:val="0"/>
          <w:marBottom w:val="0"/>
          <w:divBdr>
            <w:top w:val="none" w:sz="0" w:space="0" w:color="auto"/>
            <w:left w:val="none" w:sz="0" w:space="0" w:color="auto"/>
            <w:bottom w:val="none" w:sz="0" w:space="0" w:color="auto"/>
            <w:right w:val="none" w:sz="0" w:space="0" w:color="auto"/>
          </w:divBdr>
        </w:div>
      </w:divsChild>
    </w:div>
    <w:div w:id="1530724782">
      <w:bodyDiv w:val="1"/>
      <w:marLeft w:val="0"/>
      <w:marRight w:val="0"/>
      <w:marTop w:val="0"/>
      <w:marBottom w:val="0"/>
      <w:divBdr>
        <w:top w:val="none" w:sz="0" w:space="0" w:color="auto"/>
        <w:left w:val="none" w:sz="0" w:space="0" w:color="auto"/>
        <w:bottom w:val="none" w:sz="0" w:space="0" w:color="auto"/>
        <w:right w:val="none" w:sz="0" w:space="0" w:color="auto"/>
      </w:divBdr>
      <w:divsChild>
        <w:div w:id="1222134007">
          <w:marLeft w:val="0"/>
          <w:marRight w:val="0"/>
          <w:marTop w:val="0"/>
          <w:marBottom w:val="0"/>
          <w:divBdr>
            <w:top w:val="none" w:sz="0" w:space="0" w:color="auto"/>
            <w:left w:val="none" w:sz="0" w:space="0" w:color="auto"/>
            <w:bottom w:val="none" w:sz="0" w:space="0" w:color="auto"/>
            <w:right w:val="none" w:sz="0" w:space="0" w:color="auto"/>
          </w:divBdr>
        </w:div>
        <w:div w:id="1363356457">
          <w:marLeft w:val="0"/>
          <w:marRight w:val="0"/>
          <w:marTop w:val="0"/>
          <w:marBottom w:val="0"/>
          <w:divBdr>
            <w:top w:val="none" w:sz="0" w:space="0" w:color="auto"/>
            <w:left w:val="none" w:sz="0" w:space="0" w:color="auto"/>
            <w:bottom w:val="none" w:sz="0" w:space="0" w:color="auto"/>
            <w:right w:val="none" w:sz="0" w:space="0" w:color="auto"/>
          </w:divBdr>
        </w:div>
        <w:div w:id="1749956127">
          <w:marLeft w:val="0"/>
          <w:marRight w:val="0"/>
          <w:marTop w:val="0"/>
          <w:marBottom w:val="0"/>
          <w:divBdr>
            <w:top w:val="none" w:sz="0" w:space="0" w:color="auto"/>
            <w:left w:val="none" w:sz="0" w:space="0" w:color="auto"/>
            <w:bottom w:val="none" w:sz="0" w:space="0" w:color="auto"/>
            <w:right w:val="none" w:sz="0" w:space="0" w:color="auto"/>
          </w:divBdr>
        </w:div>
      </w:divsChild>
    </w:div>
    <w:div w:id="1555195306">
      <w:bodyDiv w:val="1"/>
      <w:marLeft w:val="0"/>
      <w:marRight w:val="0"/>
      <w:marTop w:val="0"/>
      <w:marBottom w:val="0"/>
      <w:divBdr>
        <w:top w:val="none" w:sz="0" w:space="0" w:color="auto"/>
        <w:left w:val="none" w:sz="0" w:space="0" w:color="auto"/>
        <w:bottom w:val="none" w:sz="0" w:space="0" w:color="auto"/>
        <w:right w:val="none" w:sz="0" w:space="0" w:color="auto"/>
      </w:divBdr>
    </w:div>
    <w:div w:id="1574508615">
      <w:bodyDiv w:val="1"/>
      <w:marLeft w:val="0"/>
      <w:marRight w:val="0"/>
      <w:marTop w:val="0"/>
      <w:marBottom w:val="0"/>
      <w:divBdr>
        <w:top w:val="none" w:sz="0" w:space="0" w:color="auto"/>
        <w:left w:val="none" w:sz="0" w:space="0" w:color="auto"/>
        <w:bottom w:val="none" w:sz="0" w:space="0" w:color="auto"/>
        <w:right w:val="none" w:sz="0" w:space="0" w:color="auto"/>
      </w:divBdr>
      <w:divsChild>
        <w:div w:id="360783963">
          <w:marLeft w:val="0"/>
          <w:marRight w:val="0"/>
          <w:marTop w:val="0"/>
          <w:marBottom w:val="0"/>
          <w:divBdr>
            <w:top w:val="none" w:sz="0" w:space="0" w:color="auto"/>
            <w:left w:val="none" w:sz="0" w:space="0" w:color="auto"/>
            <w:bottom w:val="none" w:sz="0" w:space="0" w:color="auto"/>
            <w:right w:val="none" w:sz="0" w:space="0" w:color="auto"/>
          </w:divBdr>
        </w:div>
        <w:div w:id="1448621557">
          <w:marLeft w:val="0"/>
          <w:marRight w:val="0"/>
          <w:marTop w:val="0"/>
          <w:marBottom w:val="0"/>
          <w:divBdr>
            <w:top w:val="none" w:sz="0" w:space="0" w:color="auto"/>
            <w:left w:val="none" w:sz="0" w:space="0" w:color="auto"/>
            <w:bottom w:val="none" w:sz="0" w:space="0" w:color="auto"/>
            <w:right w:val="none" w:sz="0" w:space="0" w:color="auto"/>
          </w:divBdr>
        </w:div>
        <w:div w:id="1639411298">
          <w:marLeft w:val="0"/>
          <w:marRight w:val="0"/>
          <w:marTop w:val="0"/>
          <w:marBottom w:val="0"/>
          <w:divBdr>
            <w:top w:val="none" w:sz="0" w:space="0" w:color="auto"/>
            <w:left w:val="none" w:sz="0" w:space="0" w:color="auto"/>
            <w:bottom w:val="none" w:sz="0" w:space="0" w:color="auto"/>
            <w:right w:val="none" w:sz="0" w:space="0" w:color="auto"/>
          </w:divBdr>
        </w:div>
      </w:divsChild>
    </w:div>
    <w:div w:id="1598100761">
      <w:bodyDiv w:val="1"/>
      <w:marLeft w:val="0"/>
      <w:marRight w:val="0"/>
      <w:marTop w:val="0"/>
      <w:marBottom w:val="0"/>
      <w:divBdr>
        <w:top w:val="none" w:sz="0" w:space="0" w:color="auto"/>
        <w:left w:val="none" w:sz="0" w:space="0" w:color="auto"/>
        <w:bottom w:val="none" w:sz="0" w:space="0" w:color="auto"/>
        <w:right w:val="none" w:sz="0" w:space="0" w:color="auto"/>
      </w:divBdr>
      <w:divsChild>
        <w:div w:id="65031262">
          <w:marLeft w:val="0"/>
          <w:marRight w:val="0"/>
          <w:marTop w:val="0"/>
          <w:marBottom w:val="0"/>
          <w:divBdr>
            <w:top w:val="none" w:sz="0" w:space="0" w:color="auto"/>
            <w:left w:val="none" w:sz="0" w:space="0" w:color="auto"/>
            <w:bottom w:val="none" w:sz="0" w:space="0" w:color="auto"/>
            <w:right w:val="none" w:sz="0" w:space="0" w:color="auto"/>
          </w:divBdr>
        </w:div>
        <w:div w:id="223494611">
          <w:marLeft w:val="0"/>
          <w:marRight w:val="0"/>
          <w:marTop w:val="0"/>
          <w:marBottom w:val="0"/>
          <w:divBdr>
            <w:top w:val="none" w:sz="0" w:space="0" w:color="auto"/>
            <w:left w:val="none" w:sz="0" w:space="0" w:color="auto"/>
            <w:bottom w:val="none" w:sz="0" w:space="0" w:color="auto"/>
            <w:right w:val="none" w:sz="0" w:space="0" w:color="auto"/>
          </w:divBdr>
        </w:div>
        <w:div w:id="870341152">
          <w:marLeft w:val="0"/>
          <w:marRight w:val="0"/>
          <w:marTop w:val="0"/>
          <w:marBottom w:val="0"/>
          <w:divBdr>
            <w:top w:val="none" w:sz="0" w:space="0" w:color="auto"/>
            <w:left w:val="none" w:sz="0" w:space="0" w:color="auto"/>
            <w:bottom w:val="none" w:sz="0" w:space="0" w:color="auto"/>
            <w:right w:val="none" w:sz="0" w:space="0" w:color="auto"/>
          </w:divBdr>
        </w:div>
        <w:div w:id="1671637976">
          <w:marLeft w:val="0"/>
          <w:marRight w:val="0"/>
          <w:marTop w:val="0"/>
          <w:marBottom w:val="0"/>
          <w:divBdr>
            <w:top w:val="none" w:sz="0" w:space="0" w:color="auto"/>
            <w:left w:val="none" w:sz="0" w:space="0" w:color="auto"/>
            <w:bottom w:val="none" w:sz="0" w:space="0" w:color="auto"/>
            <w:right w:val="none" w:sz="0" w:space="0" w:color="auto"/>
          </w:divBdr>
        </w:div>
      </w:divsChild>
    </w:div>
    <w:div w:id="1627619073">
      <w:bodyDiv w:val="1"/>
      <w:marLeft w:val="0"/>
      <w:marRight w:val="0"/>
      <w:marTop w:val="0"/>
      <w:marBottom w:val="0"/>
      <w:divBdr>
        <w:top w:val="none" w:sz="0" w:space="0" w:color="auto"/>
        <w:left w:val="none" w:sz="0" w:space="0" w:color="auto"/>
        <w:bottom w:val="none" w:sz="0" w:space="0" w:color="auto"/>
        <w:right w:val="none" w:sz="0" w:space="0" w:color="auto"/>
      </w:divBdr>
    </w:div>
    <w:div w:id="1628125720">
      <w:bodyDiv w:val="1"/>
      <w:marLeft w:val="0"/>
      <w:marRight w:val="0"/>
      <w:marTop w:val="0"/>
      <w:marBottom w:val="0"/>
      <w:divBdr>
        <w:top w:val="none" w:sz="0" w:space="0" w:color="auto"/>
        <w:left w:val="none" w:sz="0" w:space="0" w:color="auto"/>
        <w:bottom w:val="none" w:sz="0" w:space="0" w:color="auto"/>
        <w:right w:val="none" w:sz="0" w:space="0" w:color="auto"/>
      </w:divBdr>
      <w:divsChild>
        <w:div w:id="221520674">
          <w:marLeft w:val="0"/>
          <w:marRight w:val="0"/>
          <w:marTop w:val="0"/>
          <w:marBottom w:val="0"/>
          <w:divBdr>
            <w:top w:val="none" w:sz="0" w:space="0" w:color="auto"/>
            <w:left w:val="none" w:sz="0" w:space="0" w:color="auto"/>
            <w:bottom w:val="none" w:sz="0" w:space="0" w:color="auto"/>
            <w:right w:val="none" w:sz="0" w:space="0" w:color="auto"/>
          </w:divBdr>
        </w:div>
        <w:div w:id="745609323">
          <w:marLeft w:val="0"/>
          <w:marRight w:val="0"/>
          <w:marTop w:val="0"/>
          <w:marBottom w:val="0"/>
          <w:divBdr>
            <w:top w:val="none" w:sz="0" w:space="0" w:color="auto"/>
            <w:left w:val="none" w:sz="0" w:space="0" w:color="auto"/>
            <w:bottom w:val="none" w:sz="0" w:space="0" w:color="auto"/>
            <w:right w:val="none" w:sz="0" w:space="0" w:color="auto"/>
          </w:divBdr>
        </w:div>
        <w:div w:id="1827740461">
          <w:marLeft w:val="0"/>
          <w:marRight w:val="0"/>
          <w:marTop w:val="0"/>
          <w:marBottom w:val="0"/>
          <w:divBdr>
            <w:top w:val="none" w:sz="0" w:space="0" w:color="auto"/>
            <w:left w:val="none" w:sz="0" w:space="0" w:color="auto"/>
            <w:bottom w:val="none" w:sz="0" w:space="0" w:color="auto"/>
            <w:right w:val="none" w:sz="0" w:space="0" w:color="auto"/>
          </w:divBdr>
        </w:div>
      </w:divsChild>
    </w:div>
    <w:div w:id="1635332730">
      <w:bodyDiv w:val="1"/>
      <w:marLeft w:val="0"/>
      <w:marRight w:val="0"/>
      <w:marTop w:val="0"/>
      <w:marBottom w:val="0"/>
      <w:divBdr>
        <w:top w:val="none" w:sz="0" w:space="0" w:color="auto"/>
        <w:left w:val="none" w:sz="0" w:space="0" w:color="auto"/>
        <w:bottom w:val="none" w:sz="0" w:space="0" w:color="auto"/>
        <w:right w:val="none" w:sz="0" w:space="0" w:color="auto"/>
      </w:divBdr>
      <w:divsChild>
        <w:div w:id="1164122093">
          <w:marLeft w:val="0"/>
          <w:marRight w:val="0"/>
          <w:marTop w:val="0"/>
          <w:marBottom w:val="0"/>
          <w:divBdr>
            <w:top w:val="none" w:sz="0" w:space="0" w:color="auto"/>
            <w:left w:val="none" w:sz="0" w:space="0" w:color="auto"/>
            <w:bottom w:val="none" w:sz="0" w:space="0" w:color="auto"/>
            <w:right w:val="none" w:sz="0" w:space="0" w:color="auto"/>
          </w:divBdr>
        </w:div>
        <w:div w:id="1543514137">
          <w:marLeft w:val="0"/>
          <w:marRight w:val="0"/>
          <w:marTop w:val="0"/>
          <w:marBottom w:val="0"/>
          <w:divBdr>
            <w:top w:val="none" w:sz="0" w:space="0" w:color="auto"/>
            <w:left w:val="none" w:sz="0" w:space="0" w:color="auto"/>
            <w:bottom w:val="none" w:sz="0" w:space="0" w:color="auto"/>
            <w:right w:val="none" w:sz="0" w:space="0" w:color="auto"/>
          </w:divBdr>
        </w:div>
      </w:divsChild>
    </w:div>
    <w:div w:id="1644388973">
      <w:bodyDiv w:val="1"/>
      <w:marLeft w:val="0"/>
      <w:marRight w:val="0"/>
      <w:marTop w:val="0"/>
      <w:marBottom w:val="0"/>
      <w:divBdr>
        <w:top w:val="none" w:sz="0" w:space="0" w:color="auto"/>
        <w:left w:val="none" w:sz="0" w:space="0" w:color="auto"/>
        <w:bottom w:val="none" w:sz="0" w:space="0" w:color="auto"/>
        <w:right w:val="none" w:sz="0" w:space="0" w:color="auto"/>
      </w:divBdr>
      <w:divsChild>
        <w:div w:id="1136292928">
          <w:marLeft w:val="0"/>
          <w:marRight w:val="0"/>
          <w:marTop w:val="0"/>
          <w:marBottom w:val="0"/>
          <w:divBdr>
            <w:top w:val="none" w:sz="0" w:space="0" w:color="auto"/>
            <w:left w:val="none" w:sz="0" w:space="0" w:color="auto"/>
            <w:bottom w:val="none" w:sz="0" w:space="0" w:color="auto"/>
            <w:right w:val="none" w:sz="0" w:space="0" w:color="auto"/>
          </w:divBdr>
          <w:divsChild>
            <w:div w:id="235013719">
              <w:marLeft w:val="0"/>
              <w:marRight w:val="0"/>
              <w:marTop w:val="0"/>
              <w:marBottom w:val="0"/>
              <w:divBdr>
                <w:top w:val="none" w:sz="0" w:space="0" w:color="auto"/>
                <w:left w:val="none" w:sz="0" w:space="0" w:color="auto"/>
                <w:bottom w:val="none" w:sz="0" w:space="0" w:color="auto"/>
                <w:right w:val="none" w:sz="0" w:space="0" w:color="auto"/>
              </w:divBdr>
            </w:div>
            <w:div w:id="668413491">
              <w:marLeft w:val="0"/>
              <w:marRight w:val="0"/>
              <w:marTop w:val="0"/>
              <w:marBottom w:val="0"/>
              <w:divBdr>
                <w:top w:val="none" w:sz="0" w:space="0" w:color="auto"/>
                <w:left w:val="none" w:sz="0" w:space="0" w:color="auto"/>
                <w:bottom w:val="none" w:sz="0" w:space="0" w:color="auto"/>
                <w:right w:val="none" w:sz="0" w:space="0" w:color="auto"/>
              </w:divBdr>
            </w:div>
            <w:div w:id="783109810">
              <w:marLeft w:val="0"/>
              <w:marRight w:val="0"/>
              <w:marTop w:val="0"/>
              <w:marBottom w:val="0"/>
              <w:divBdr>
                <w:top w:val="none" w:sz="0" w:space="0" w:color="auto"/>
                <w:left w:val="none" w:sz="0" w:space="0" w:color="auto"/>
                <w:bottom w:val="none" w:sz="0" w:space="0" w:color="auto"/>
                <w:right w:val="none" w:sz="0" w:space="0" w:color="auto"/>
              </w:divBdr>
            </w:div>
            <w:div w:id="1761179677">
              <w:marLeft w:val="0"/>
              <w:marRight w:val="0"/>
              <w:marTop w:val="0"/>
              <w:marBottom w:val="0"/>
              <w:divBdr>
                <w:top w:val="none" w:sz="0" w:space="0" w:color="auto"/>
                <w:left w:val="none" w:sz="0" w:space="0" w:color="auto"/>
                <w:bottom w:val="none" w:sz="0" w:space="0" w:color="auto"/>
                <w:right w:val="none" w:sz="0" w:space="0" w:color="auto"/>
              </w:divBdr>
            </w:div>
          </w:divsChild>
        </w:div>
        <w:div w:id="2010407462">
          <w:marLeft w:val="0"/>
          <w:marRight w:val="0"/>
          <w:marTop w:val="0"/>
          <w:marBottom w:val="0"/>
          <w:divBdr>
            <w:top w:val="none" w:sz="0" w:space="0" w:color="auto"/>
            <w:left w:val="none" w:sz="0" w:space="0" w:color="auto"/>
            <w:bottom w:val="none" w:sz="0" w:space="0" w:color="auto"/>
            <w:right w:val="none" w:sz="0" w:space="0" w:color="auto"/>
          </w:divBdr>
          <w:divsChild>
            <w:div w:id="183137815">
              <w:marLeft w:val="0"/>
              <w:marRight w:val="0"/>
              <w:marTop w:val="0"/>
              <w:marBottom w:val="0"/>
              <w:divBdr>
                <w:top w:val="none" w:sz="0" w:space="0" w:color="auto"/>
                <w:left w:val="none" w:sz="0" w:space="0" w:color="auto"/>
                <w:bottom w:val="none" w:sz="0" w:space="0" w:color="auto"/>
                <w:right w:val="none" w:sz="0" w:space="0" w:color="auto"/>
              </w:divBdr>
            </w:div>
            <w:div w:id="1431462499">
              <w:marLeft w:val="0"/>
              <w:marRight w:val="0"/>
              <w:marTop w:val="0"/>
              <w:marBottom w:val="0"/>
              <w:divBdr>
                <w:top w:val="none" w:sz="0" w:space="0" w:color="auto"/>
                <w:left w:val="none" w:sz="0" w:space="0" w:color="auto"/>
                <w:bottom w:val="none" w:sz="0" w:space="0" w:color="auto"/>
                <w:right w:val="none" w:sz="0" w:space="0" w:color="auto"/>
              </w:divBdr>
            </w:div>
            <w:div w:id="20031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095">
      <w:bodyDiv w:val="1"/>
      <w:marLeft w:val="0"/>
      <w:marRight w:val="0"/>
      <w:marTop w:val="0"/>
      <w:marBottom w:val="0"/>
      <w:divBdr>
        <w:top w:val="none" w:sz="0" w:space="0" w:color="auto"/>
        <w:left w:val="none" w:sz="0" w:space="0" w:color="auto"/>
        <w:bottom w:val="none" w:sz="0" w:space="0" w:color="auto"/>
        <w:right w:val="none" w:sz="0" w:space="0" w:color="auto"/>
      </w:divBdr>
      <w:divsChild>
        <w:div w:id="413403391">
          <w:marLeft w:val="0"/>
          <w:marRight w:val="0"/>
          <w:marTop w:val="0"/>
          <w:marBottom w:val="0"/>
          <w:divBdr>
            <w:top w:val="none" w:sz="0" w:space="0" w:color="auto"/>
            <w:left w:val="none" w:sz="0" w:space="0" w:color="auto"/>
            <w:bottom w:val="none" w:sz="0" w:space="0" w:color="auto"/>
            <w:right w:val="none" w:sz="0" w:space="0" w:color="auto"/>
          </w:divBdr>
        </w:div>
        <w:div w:id="681400342">
          <w:marLeft w:val="0"/>
          <w:marRight w:val="0"/>
          <w:marTop w:val="0"/>
          <w:marBottom w:val="0"/>
          <w:divBdr>
            <w:top w:val="none" w:sz="0" w:space="0" w:color="auto"/>
            <w:left w:val="none" w:sz="0" w:space="0" w:color="auto"/>
            <w:bottom w:val="none" w:sz="0" w:space="0" w:color="auto"/>
            <w:right w:val="none" w:sz="0" w:space="0" w:color="auto"/>
          </w:divBdr>
        </w:div>
        <w:div w:id="796676624">
          <w:marLeft w:val="0"/>
          <w:marRight w:val="0"/>
          <w:marTop w:val="0"/>
          <w:marBottom w:val="0"/>
          <w:divBdr>
            <w:top w:val="none" w:sz="0" w:space="0" w:color="auto"/>
            <w:left w:val="none" w:sz="0" w:space="0" w:color="auto"/>
            <w:bottom w:val="none" w:sz="0" w:space="0" w:color="auto"/>
            <w:right w:val="none" w:sz="0" w:space="0" w:color="auto"/>
          </w:divBdr>
          <w:divsChild>
            <w:div w:id="17004473">
              <w:marLeft w:val="0"/>
              <w:marRight w:val="0"/>
              <w:marTop w:val="0"/>
              <w:marBottom w:val="0"/>
              <w:divBdr>
                <w:top w:val="none" w:sz="0" w:space="0" w:color="auto"/>
                <w:left w:val="none" w:sz="0" w:space="0" w:color="auto"/>
                <w:bottom w:val="none" w:sz="0" w:space="0" w:color="auto"/>
                <w:right w:val="none" w:sz="0" w:space="0" w:color="auto"/>
              </w:divBdr>
            </w:div>
            <w:div w:id="272519892">
              <w:marLeft w:val="0"/>
              <w:marRight w:val="0"/>
              <w:marTop w:val="0"/>
              <w:marBottom w:val="0"/>
              <w:divBdr>
                <w:top w:val="none" w:sz="0" w:space="0" w:color="auto"/>
                <w:left w:val="none" w:sz="0" w:space="0" w:color="auto"/>
                <w:bottom w:val="none" w:sz="0" w:space="0" w:color="auto"/>
                <w:right w:val="none" w:sz="0" w:space="0" w:color="auto"/>
              </w:divBdr>
            </w:div>
          </w:divsChild>
        </w:div>
        <w:div w:id="958298137">
          <w:marLeft w:val="0"/>
          <w:marRight w:val="0"/>
          <w:marTop w:val="0"/>
          <w:marBottom w:val="0"/>
          <w:divBdr>
            <w:top w:val="none" w:sz="0" w:space="0" w:color="auto"/>
            <w:left w:val="none" w:sz="0" w:space="0" w:color="auto"/>
            <w:bottom w:val="none" w:sz="0" w:space="0" w:color="auto"/>
            <w:right w:val="none" w:sz="0" w:space="0" w:color="auto"/>
          </w:divBdr>
        </w:div>
        <w:div w:id="1204172861">
          <w:marLeft w:val="0"/>
          <w:marRight w:val="0"/>
          <w:marTop w:val="0"/>
          <w:marBottom w:val="0"/>
          <w:divBdr>
            <w:top w:val="none" w:sz="0" w:space="0" w:color="auto"/>
            <w:left w:val="none" w:sz="0" w:space="0" w:color="auto"/>
            <w:bottom w:val="none" w:sz="0" w:space="0" w:color="auto"/>
            <w:right w:val="none" w:sz="0" w:space="0" w:color="auto"/>
          </w:divBdr>
        </w:div>
        <w:div w:id="1670980746">
          <w:marLeft w:val="0"/>
          <w:marRight w:val="0"/>
          <w:marTop w:val="0"/>
          <w:marBottom w:val="0"/>
          <w:divBdr>
            <w:top w:val="none" w:sz="0" w:space="0" w:color="auto"/>
            <w:left w:val="none" w:sz="0" w:space="0" w:color="auto"/>
            <w:bottom w:val="none" w:sz="0" w:space="0" w:color="auto"/>
            <w:right w:val="none" w:sz="0" w:space="0" w:color="auto"/>
          </w:divBdr>
        </w:div>
        <w:div w:id="1928806412">
          <w:marLeft w:val="0"/>
          <w:marRight w:val="0"/>
          <w:marTop w:val="0"/>
          <w:marBottom w:val="0"/>
          <w:divBdr>
            <w:top w:val="none" w:sz="0" w:space="0" w:color="auto"/>
            <w:left w:val="none" w:sz="0" w:space="0" w:color="auto"/>
            <w:bottom w:val="none" w:sz="0" w:space="0" w:color="auto"/>
            <w:right w:val="none" w:sz="0" w:space="0" w:color="auto"/>
          </w:divBdr>
        </w:div>
      </w:divsChild>
    </w:div>
    <w:div w:id="1685283237">
      <w:bodyDiv w:val="1"/>
      <w:marLeft w:val="0"/>
      <w:marRight w:val="0"/>
      <w:marTop w:val="0"/>
      <w:marBottom w:val="0"/>
      <w:divBdr>
        <w:top w:val="none" w:sz="0" w:space="0" w:color="auto"/>
        <w:left w:val="none" w:sz="0" w:space="0" w:color="auto"/>
        <w:bottom w:val="none" w:sz="0" w:space="0" w:color="auto"/>
        <w:right w:val="none" w:sz="0" w:space="0" w:color="auto"/>
      </w:divBdr>
      <w:divsChild>
        <w:div w:id="37320539">
          <w:marLeft w:val="0"/>
          <w:marRight w:val="0"/>
          <w:marTop w:val="0"/>
          <w:marBottom w:val="0"/>
          <w:divBdr>
            <w:top w:val="none" w:sz="0" w:space="0" w:color="auto"/>
            <w:left w:val="none" w:sz="0" w:space="0" w:color="auto"/>
            <w:bottom w:val="none" w:sz="0" w:space="0" w:color="auto"/>
            <w:right w:val="none" w:sz="0" w:space="0" w:color="auto"/>
          </w:divBdr>
        </w:div>
        <w:div w:id="329677516">
          <w:marLeft w:val="0"/>
          <w:marRight w:val="0"/>
          <w:marTop w:val="0"/>
          <w:marBottom w:val="0"/>
          <w:divBdr>
            <w:top w:val="none" w:sz="0" w:space="0" w:color="auto"/>
            <w:left w:val="none" w:sz="0" w:space="0" w:color="auto"/>
            <w:bottom w:val="none" w:sz="0" w:space="0" w:color="auto"/>
            <w:right w:val="none" w:sz="0" w:space="0" w:color="auto"/>
          </w:divBdr>
        </w:div>
        <w:div w:id="511846776">
          <w:marLeft w:val="0"/>
          <w:marRight w:val="0"/>
          <w:marTop w:val="0"/>
          <w:marBottom w:val="0"/>
          <w:divBdr>
            <w:top w:val="none" w:sz="0" w:space="0" w:color="auto"/>
            <w:left w:val="none" w:sz="0" w:space="0" w:color="auto"/>
            <w:bottom w:val="none" w:sz="0" w:space="0" w:color="auto"/>
            <w:right w:val="none" w:sz="0" w:space="0" w:color="auto"/>
          </w:divBdr>
        </w:div>
        <w:div w:id="539902044">
          <w:marLeft w:val="0"/>
          <w:marRight w:val="0"/>
          <w:marTop w:val="0"/>
          <w:marBottom w:val="0"/>
          <w:divBdr>
            <w:top w:val="none" w:sz="0" w:space="0" w:color="auto"/>
            <w:left w:val="none" w:sz="0" w:space="0" w:color="auto"/>
            <w:bottom w:val="none" w:sz="0" w:space="0" w:color="auto"/>
            <w:right w:val="none" w:sz="0" w:space="0" w:color="auto"/>
          </w:divBdr>
        </w:div>
        <w:div w:id="904100202">
          <w:marLeft w:val="0"/>
          <w:marRight w:val="0"/>
          <w:marTop w:val="0"/>
          <w:marBottom w:val="0"/>
          <w:divBdr>
            <w:top w:val="none" w:sz="0" w:space="0" w:color="auto"/>
            <w:left w:val="none" w:sz="0" w:space="0" w:color="auto"/>
            <w:bottom w:val="none" w:sz="0" w:space="0" w:color="auto"/>
            <w:right w:val="none" w:sz="0" w:space="0" w:color="auto"/>
          </w:divBdr>
        </w:div>
        <w:div w:id="981277498">
          <w:marLeft w:val="0"/>
          <w:marRight w:val="0"/>
          <w:marTop w:val="0"/>
          <w:marBottom w:val="0"/>
          <w:divBdr>
            <w:top w:val="none" w:sz="0" w:space="0" w:color="auto"/>
            <w:left w:val="none" w:sz="0" w:space="0" w:color="auto"/>
            <w:bottom w:val="none" w:sz="0" w:space="0" w:color="auto"/>
            <w:right w:val="none" w:sz="0" w:space="0" w:color="auto"/>
          </w:divBdr>
        </w:div>
        <w:div w:id="1115828640">
          <w:marLeft w:val="0"/>
          <w:marRight w:val="0"/>
          <w:marTop w:val="0"/>
          <w:marBottom w:val="0"/>
          <w:divBdr>
            <w:top w:val="none" w:sz="0" w:space="0" w:color="auto"/>
            <w:left w:val="none" w:sz="0" w:space="0" w:color="auto"/>
            <w:bottom w:val="none" w:sz="0" w:space="0" w:color="auto"/>
            <w:right w:val="none" w:sz="0" w:space="0" w:color="auto"/>
          </w:divBdr>
        </w:div>
        <w:div w:id="1134061296">
          <w:marLeft w:val="0"/>
          <w:marRight w:val="0"/>
          <w:marTop w:val="0"/>
          <w:marBottom w:val="0"/>
          <w:divBdr>
            <w:top w:val="none" w:sz="0" w:space="0" w:color="auto"/>
            <w:left w:val="none" w:sz="0" w:space="0" w:color="auto"/>
            <w:bottom w:val="none" w:sz="0" w:space="0" w:color="auto"/>
            <w:right w:val="none" w:sz="0" w:space="0" w:color="auto"/>
          </w:divBdr>
        </w:div>
        <w:div w:id="1325351504">
          <w:marLeft w:val="0"/>
          <w:marRight w:val="0"/>
          <w:marTop w:val="0"/>
          <w:marBottom w:val="0"/>
          <w:divBdr>
            <w:top w:val="none" w:sz="0" w:space="0" w:color="auto"/>
            <w:left w:val="none" w:sz="0" w:space="0" w:color="auto"/>
            <w:bottom w:val="none" w:sz="0" w:space="0" w:color="auto"/>
            <w:right w:val="none" w:sz="0" w:space="0" w:color="auto"/>
          </w:divBdr>
        </w:div>
        <w:div w:id="1388261408">
          <w:marLeft w:val="0"/>
          <w:marRight w:val="0"/>
          <w:marTop w:val="0"/>
          <w:marBottom w:val="0"/>
          <w:divBdr>
            <w:top w:val="none" w:sz="0" w:space="0" w:color="auto"/>
            <w:left w:val="none" w:sz="0" w:space="0" w:color="auto"/>
            <w:bottom w:val="none" w:sz="0" w:space="0" w:color="auto"/>
            <w:right w:val="none" w:sz="0" w:space="0" w:color="auto"/>
          </w:divBdr>
        </w:div>
        <w:div w:id="1390961679">
          <w:marLeft w:val="0"/>
          <w:marRight w:val="0"/>
          <w:marTop w:val="0"/>
          <w:marBottom w:val="0"/>
          <w:divBdr>
            <w:top w:val="none" w:sz="0" w:space="0" w:color="auto"/>
            <w:left w:val="none" w:sz="0" w:space="0" w:color="auto"/>
            <w:bottom w:val="none" w:sz="0" w:space="0" w:color="auto"/>
            <w:right w:val="none" w:sz="0" w:space="0" w:color="auto"/>
          </w:divBdr>
        </w:div>
        <w:div w:id="1423262838">
          <w:marLeft w:val="0"/>
          <w:marRight w:val="0"/>
          <w:marTop w:val="0"/>
          <w:marBottom w:val="0"/>
          <w:divBdr>
            <w:top w:val="none" w:sz="0" w:space="0" w:color="auto"/>
            <w:left w:val="none" w:sz="0" w:space="0" w:color="auto"/>
            <w:bottom w:val="none" w:sz="0" w:space="0" w:color="auto"/>
            <w:right w:val="none" w:sz="0" w:space="0" w:color="auto"/>
          </w:divBdr>
        </w:div>
        <w:div w:id="1509253691">
          <w:marLeft w:val="0"/>
          <w:marRight w:val="0"/>
          <w:marTop w:val="0"/>
          <w:marBottom w:val="0"/>
          <w:divBdr>
            <w:top w:val="none" w:sz="0" w:space="0" w:color="auto"/>
            <w:left w:val="none" w:sz="0" w:space="0" w:color="auto"/>
            <w:bottom w:val="none" w:sz="0" w:space="0" w:color="auto"/>
            <w:right w:val="none" w:sz="0" w:space="0" w:color="auto"/>
          </w:divBdr>
        </w:div>
        <w:div w:id="1677001443">
          <w:marLeft w:val="0"/>
          <w:marRight w:val="0"/>
          <w:marTop w:val="0"/>
          <w:marBottom w:val="0"/>
          <w:divBdr>
            <w:top w:val="none" w:sz="0" w:space="0" w:color="auto"/>
            <w:left w:val="none" w:sz="0" w:space="0" w:color="auto"/>
            <w:bottom w:val="none" w:sz="0" w:space="0" w:color="auto"/>
            <w:right w:val="none" w:sz="0" w:space="0" w:color="auto"/>
          </w:divBdr>
        </w:div>
        <w:div w:id="1718552304">
          <w:marLeft w:val="0"/>
          <w:marRight w:val="0"/>
          <w:marTop w:val="0"/>
          <w:marBottom w:val="0"/>
          <w:divBdr>
            <w:top w:val="none" w:sz="0" w:space="0" w:color="auto"/>
            <w:left w:val="none" w:sz="0" w:space="0" w:color="auto"/>
            <w:bottom w:val="none" w:sz="0" w:space="0" w:color="auto"/>
            <w:right w:val="none" w:sz="0" w:space="0" w:color="auto"/>
          </w:divBdr>
        </w:div>
        <w:div w:id="1973362189">
          <w:marLeft w:val="0"/>
          <w:marRight w:val="0"/>
          <w:marTop w:val="0"/>
          <w:marBottom w:val="0"/>
          <w:divBdr>
            <w:top w:val="none" w:sz="0" w:space="0" w:color="auto"/>
            <w:left w:val="none" w:sz="0" w:space="0" w:color="auto"/>
            <w:bottom w:val="none" w:sz="0" w:space="0" w:color="auto"/>
            <w:right w:val="none" w:sz="0" w:space="0" w:color="auto"/>
          </w:divBdr>
        </w:div>
        <w:div w:id="2050760475">
          <w:marLeft w:val="0"/>
          <w:marRight w:val="0"/>
          <w:marTop w:val="0"/>
          <w:marBottom w:val="0"/>
          <w:divBdr>
            <w:top w:val="none" w:sz="0" w:space="0" w:color="auto"/>
            <w:left w:val="none" w:sz="0" w:space="0" w:color="auto"/>
            <w:bottom w:val="none" w:sz="0" w:space="0" w:color="auto"/>
            <w:right w:val="none" w:sz="0" w:space="0" w:color="auto"/>
          </w:divBdr>
        </w:div>
        <w:div w:id="2060856456">
          <w:marLeft w:val="0"/>
          <w:marRight w:val="0"/>
          <w:marTop w:val="0"/>
          <w:marBottom w:val="0"/>
          <w:divBdr>
            <w:top w:val="none" w:sz="0" w:space="0" w:color="auto"/>
            <w:left w:val="none" w:sz="0" w:space="0" w:color="auto"/>
            <w:bottom w:val="none" w:sz="0" w:space="0" w:color="auto"/>
            <w:right w:val="none" w:sz="0" w:space="0" w:color="auto"/>
          </w:divBdr>
        </w:div>
      </w:divsChild>
    </w:div>
    <w:div w:id="1698849084">
      <w:bodyDiv w:val="1"/>
      <w:marLeft w:val="0"/>
      <w:marRight w:val="0"/>
      <w:marTop w:val="0"/>
      <w:marBottom w:val="0"/>
      <w:divBdr>
        <w:top w:val="none" w:sz="0" w:space="0" w:color="auto"/>
        <w:left w:val="none" w:sz="0" w:space="0" w:color="auto"/>
        <w:bottom w:val="none" w:sz="0" w:space="0" w:color="auto"/>
        <w:right w:val="none" w:sz="0" w:space="0" w:color="auto"/>
      </w:divBdr>
      <w:divsChild>
        <w:div w:id="618685572">
          <w:marLeft w:val="0"/>
          <w:marRight w:val="0"/>
          <w:marTop w:val="0"/>
          <w:marBottom w:val="0"/>
          <w:divBdr>
            <w:top w:val="none" w:sz="0" w:space="0" w:color="auto"/>
            <w:left w:val="none" w:sz="0" w:space="0" w:color="auto"/>
            <w:bottom w:val="none" w:sz="0" w:space="0" w:color="auto"/>
            <w:right w:val="none" w:sz="0" w:space="0" w:color="auto"/>
          </w:divBdr>
        </w:div>
        <w:div w:id="901912272">
          <w:marLeft w:val="0"/>
          <w:marRight w:val="0"/>
          <w:marTop w:val="0"/>
          <w:marBottom w:val="0"/>
          <w:divBdr>
            <w:top w:val="none" w:sz="0" w:space="0" w:color="auto"/>
            <w:left w:val="none" w:sz="0" w:space="0" w:color="auto"/>
            <w:bottom w:val="none" w:sz="0" w:space="0" w:color="auto"/>
            <w:right w:val="none" w:sz="0" w:space="0" w:color="auto"/>
          </w:divBdr>
        </w:div>
        <w:div w:id="909728920">
          <w:marLeft w:val="0"/>
          <w:marRight w:val="0"/>
          <w:marTop w:val="0"/>
          <w:marBottom w:val="0"/>
          <w:divBdr>
            <w:top w:val="none" w:sz="0" w:space="0" w:color="auto"/>
            <w:left w:val="none" w:sz="0" w:space="0" w:color="auto"/>
            <w:bottom w:val="none" w:sz="0" w:space="0" w:color="auto"/>
            <w:right w:val="none" w:sz="0" w:space="0" w:color="auto"/>
          </w:divBdr>
        </w:div>
        <w:div w:id="1084106565">
          <w:marLeft w:val="0"/>
          <w:marRight w:val="0"/>
          <w:marTop w:val="0"/>
          <w:marBottom w:val="0"/>
          <w:divBdr>
            <w:top w:val="none" w:sz="0" w:space="0" w:color="auto"/>
            <w:left w:val="none" w:sz="0" w:space="0" w:color="auto"/>
            <w:bottom w:val="none" w:sz="0" w:space="0" w:color="auto"/>
            <w:right w:val="none" w:sz="0" w:space="0" w:color="auto"/>
          </w:divBdr>
        </w:div>
        <w:div w:id="1151020193">
          <w:marLeft w:val="0"/>
          <w:marRight w:val="0"/>
          <w:marTop w:val="0"/>
          <w:marBottom w:val="0"/>
          <w:divBdr>
            <w:top w:val="none" w:sz="0" w:space="0" w:color="auto"/>
            <w:left w:val="none" w:sz="0" w:space="0" w:color="auto"/>
            <w:bottom w:val="none" w:sz="0" w:space="0" w:color="auto"/>
            <w:right w:val="none" w:sz="0" w:space="0" w:color="auto"/>
          </w:divBdr>
        </w:div>
        <w:div w:id="1941715333">
          <w:marLeft w:val="0"/>
          <w:marRight w:val="0"/>
          <w:marTop w:val="0"/>
          <w:marBottom w:val="0"/>
          <w:divBdr>
            <w:top w:val="none" w:sz="0" w:space="0" w:color="auto"/>
            <w:left w:val="none" w:sz="0" w:space="0" w:color="auto"/>
            <w:bottom w:val="none" w:sz="0" w:space="0" w:color="auto"/>
            <w:right w:val="none" w:sz="0" w:space="0" w:color="auto"/>
          </w:divBdr>
        </w:div>
        <w:div w:id="2081518132">
          <w:marLeft w:val="0"/>
          <w:marRight w:val="0"/>
          <w:marTop w:val="0"/>
          <w:marBottom w:val="0"/>
          <w:divBdr>
            <w:top w:val="none" w:sz="0" w:space="0" w:color="auto"/>
            <w:left w:val="none" w:sz="0" w:space="0" w:color="auto"/>
            <w:bottom w:val="none" w:sz="0" w:space="0" w:color="auto"/>
            <w:right w:val="none" w:sz="0" w:space="0" w:color="auto"/>
          </w:divBdr>
        </w:div>
      </w:divsChild>
    </w:div>
    <w:div w:id="1708096464">
      <w:bodyDiv w:val="1"/>
      <w:marLeft w:val="0"/>
      <w:marRight w:val="0"/>
      <w:marTop w:val="0"/>
      <w:marBottom w:val="0"/>
      <w:divBdr>
        <w:top w:val="none" w:sz="0" w:space="0" w:color="auto"/>
        <w:left w:val="none" w:sz="0" w:space="0" w:color="auto"/>
        <w:bottom w:val="none" w:sz="0" w:space="0" w:color="auto"/>
        <w:right w:val="none" w:sz="0" w:space="0" w:color="auto"/>
      </w:divBdr>
      <w:divsChild>
        <w:div w:id="222252808">
          <w:marLeft w:val="0"/>
          <w:marRight w:val="0"/>
          <w:marTop w:val="0"/>
          <w:marBottom w:val="0"/>
          <w:divBdr>
            <w:top w:val="none" w:sz="0" w:space="0" w:color="auto"/>
            <w:left w:val="none" w:sz="0" w:space="0" w:color="auto"/>
            <w:bottom w:val="none" w:sz="0" w:space="0" w:color="auto"/>
            <w:right w:val="none" w:sz="0" w:space="0" w:color="auto"/>
          </w:divBdr>
        </w:div>
        <w:div w:id="277494803">
          <w:marLeft w:val="0"/>
          <w:marRight w:val="0"/>
          <w:marTop w:val="0"/>
          <w:marBottom w:val="0"/>
          <w:divBdr>
            <w:top w:val="none" w:sz="0" w:space="0" w:color="auto"/>
            <w:left w:val="none" w:sz="0" w:space="0" w:color="auto"/>
            <w:bottom w:val="none" w:sz="0" w:space="0" w:color="auto"/>
            <w:right w:val="none" w:sz="0" w:space="0" w:color="auto"/>
          </w:divBdr>
        </w:div>
        <w:div w:id="379404145">
          <w:marLeft w:val="0"/>
          <w:marRight w:val="0"/>
          <w:marTop w:val="0"/>
          <w:marBottom w:val="0"/>
          <w:divBdr>
            <w:top w:val="none" w:sz="0" w:space="0" w:color="auto"/>
            <w:left w:val="none" w:sz="0" w:space="0" w:color="auto"/>
            <w:bottom w:val="none" w:sz="0" w:space="0" w:color="auto"/>
            <w:right w:val="none" w:sz="0" w:space="0" w:color="auto"/>
          </w:divBdr>
        </w:div>
        <w:div w:id="741029191">
          <w:marLeft w:val="0"/>
          <w:marRight w:val="0"/>
          <w:marTop w:val="0"/>
          <w:marBottom w:val="0"/>
          <w:divBdr>
            <w:top w:val="none" w:sz="0" w:space="0" w:color="auto"/>
            <w:left w:val="none" w:sz="0" w:space="0" w:color="auto"/>
            <w:bottom w:val="none" w:sz="0" w:space="0" w:color="auto"/>
            <w:right w:val="none" w:sz="0" w:space="0" w:color="auto"/>
          </w:divBdr>
        </w:div>
        <w:div w:id="810712756">
          <w:marLeft w:val="0"/>
          <w:marRight w:val="0"/>
          <w:marTop w:val="0"/>
          <w:marBottom w:val="0"/>
          <w:divBdr>
            <w:top w:val="none" w:sz="0" w:space="0" w:color="auto"/>
            <w:left w:val="none" w:sz="0" w:space="0" w:color="auto"/>
            <w:bottom w:val="none" w:sz="0" w:space="0" w:color="auto"/>
            <w:right w:val="none" w:sz="0" w:space="0" w:color="auto"/>
          </w:divBdr>
        </w:div>
        <w:div w:id="824593249">
          <w:marLeft w:val="0"/>
          <w:marRight w:val="0"/>
          <w:marTop w:val="0"/>
          <w:marBottom w:val="0"/>
          <w:divBdr>
            <w:top w:val="none" w:sz="0" w:space="0" w:color="auto"/>
            <w:left w:val="none" w:sz="0" w:space="0" w:color="auto"/>
            <w:bottom w:val="none" w:sz="0" w:space="0" w:color="auto"/>
            <w:right w:val="none" w:sz="0" w:space="0" w:color="auto"/>
          </w:divBdr>
        </w:div>
        <w:div w:id="983464945">
          <w:marLeft w:val="0"/>
          <w:marRight w:val="0"/>
          <w:marTop w:val="0"/>
          <w:marBottom w:val="0"/>
          <w:divBdr>
            <w:top w:val="none" w:sz="0" w:space="0" w:color="auto"/>
            <w:left w:val="none" w:sz="0" w:space="0" w:color="auto"/>
            <w:bottom w:val="none" w:sz="0" w:space="0" w:color="auto"/>
            <w:right w:val="none" w:sz="0" w:space="0" w:color="auto"/>
          </w:divBdr>
        </w:div>
        <w:div w:id="1330448306">
          <w:marLeft w:val="0"/>
          <w:marRight w:val="0"/>
          <w:marTop w:val="0"/>
          <w:marBottom w:val="0"/>
          <w:divBdr>
            <w:top w:val="none" w:sz="0" w:space="0" w:color="auto"/>
            <w:left w:val="none" w:sz="0" w:space="0" w:color="auto"/>
            <w:bottom w:val="none" w:sz="0" w:space="0" w:color="auto"/>
            <w:right w:val="none" w:sz="0" w:space="0" w:color="auto"/>
          </w:divBdr>
        </w:div>
        <w:div w:id="1424912485">
          <w:marLeft w:val="0"/>
          <w:marRight w:val="0"/>
          <w:marTop w:val="0"/>
          <w:marBottom w:val="0"/>
          <w:divBdr>
            <w:top w:val="none" w:sz="0" w:space="0" w:color="auto"/>
            <w:left w:val="none" w:sz="0" w:space="0" w:color="auto"/>
            <w:bottom w:val="none" w:sz="0" w:space="0" w:color="auto"/>
            <w:right w:val="none" w:sz="0" w:space="0" w:color="auto"/>
          </w:divBdr>
        </w:div>
        <w:div w:id="1465613556">
          <w:marLeft w:val="0"/>
          <w:marRight w:val="0"/>
          <w:marTop w:val="0"/>
          <w:marBottom w:val="0"/>
          <w:divBdr>
            <w:top w:val="none" w:sz="0" w:space="0" w:color="auto"/>
            <w:left w:val="none" w:sz="0" w:space="0" w:color="auto"/>
            <w:bottom w:val="none" w:sz="0" w:space="0" w:color="auto"/>
            <w:right w:val="none" w:sz="0" w:space="0" w:color="auto"/>
          </w:divBdr>
        </w:div>
        <w:div w:id="1496872656">
          <w:marLeft w:val="0"/>
          <w:marRight w:val="0"/>
          <w:marTop w:val="0"/>
          <w:marBottom w:val="0"/>
          <w:divBdr>
            <w:top w:val="none" w:sz="0" w:space="0" w:color="auto"/>
            <w:left w:val="none" w:sz="0" w:space="0" w:color="auto"/>
            <w:bottom w:val="none" w:sz="0" w:space="0" w:color="auto"/>
            <w:right w:val="none" w:sz="0" w:space="0" w:color="auto"/>
          </w:divBdr>
        </w:div>
        <w:div w:id="1848589742">
          <w:marLeft w:val="0"/>
          <w:marRight w:val="0"/>
          <w:marTop w:val="0"/>
          <w:marBottom w:val="0"/>
          <w:divBdr>
            <w:top w:val="none" w:sz="0" w:space="0" w:color="auto"/>
            <w:left w:val="none" w:sz="0" w:space="0" w:color="auto"/>
            <w:bottom w:val="none" w:sz="0" w:space="0" w:color="auto"/>
            <w:right w:val="none" w:sz="0" w:space="0" w:color="auto"/>
          </w:divBdr>
        </w:div>
        <w:div w:id="1917856661">
          <w:marLeft w:val="0"/>
          <w:marRight w:val="0"/>
          <w:marTop w:val="0"/>
          <w:marBottom w:val="0"/>
          <w:divBdr>
            <w:top w:val="none" w:sz="0" w:space="0" w:color="auto"/>
            <w:left w:val="none" w:sz="0" w:space="0" w:color="auto"/>
            <w:bottom w:val="none" w:sz="0" w:space="0" w:color="auto"/>
            <w:right w:val="none" w:sz="0" w:space="0" w:color="auto"/>
          </w:divBdr>
        </w:div>
        <w:div w:id="2006975093">
          <w:marLeft w:val="0"/>
          <w:marRight w:val="0"/>
          <w:marTop w:val="0"/>
          <w:marBottom w:val="0"/>
          <w:divBdr>
            <w:top w:val="none" w:sz="0" w:space="0" w:color="auto"/>
            <w:left w:val="none" w:sz="0" w:space="0" w:color="auto"/>
            <w:bottom w:val="none" w:sz="0" w:space="0" w:color="auto"/>
            <w:right w:val="none" w:sz="0" w:space="0" w:color="auto"/>
          </w:divBdr>
        </w:div>
        <w:div w:id="2115054904">
          <w:marLeft w:val="0"/>
          <w:marRight w:val="0"/>
          <w:marTop w:val="0"/>
          <w:marBottom w:val="0"/>
          <w:divBdr>
            <w:top w:val="none" w:sz="0" w:space="0" w:color="auto"/>
            <w:left w:val="none" w:sz="0" w:space="0" w:color="auto"/>
            <w:bottom w:val="none" w:sz="0" w:space="0" w:color="auto"/>
            <w:right w:val="none" w:sz="0" w:space="0" w:color="auto"/>
          </w:divBdr>
        </w:div>
      </w:divsChild>
    </w:div>
    <w:div w:id="1754861014">
      <w:bodyDiv w:val="1"/>
      <w:marLeft w:val="0"/>
      <w:marRight w:val="0"/>
      <w:marTop w:val="0"/>
      <w:marBottom w:val="0"/>
      <w:divBdr>
        <w:top w:val="none" w:sz="0" w:space="0" w:color="auto"/>
        <w:left w:val="none" w:sz="0" w:space="0" w:color="auto"/>
        <w:bottom w:val="none" w:sz="0" w:space="0" w:color="auto"/>
        <w:right w:val="none" w:sz="0" w:space="0" w:color="auto"/>
      </w:divBdr>
      <w:divsChild>
        <w:div w:id="1904003">
          <w:marLeft w:val="0"/>
          <w:marRight w:val="0"/>
          <w:marTop w:val="0"/>
          <w:marBottom w:val="0"/>
          <w:divBdr>
            <w:top w:val="none" w:sz="0" w:space="0" w:color="auto"/>
            <w:left w:val="none" w:sz="0" w:space="0" w:color="auto"/>
            <w:bottom w:val="none" w:sz="0" w:space="0" w:color="auto"/>
            <w:right w:val="none" w:sz="0" w:space="0" w:color="auto"/>
          </w:divBdr>
        </w:div>
        <w:div w:id="72094867">
          <w:marLeft w:val="0"/>
          <w:marRight w:val="0"/>
          <w:marTop w:val="0"/>
          <w:marBottom w:val="0"/>
          <w:divBdr>
            <w:top w:val="none" w:sz="0" w:space="0" w:color="auto"/>
            <w:left w:val="none" w:sz="0" w:space="0" w:color="auto"/>
            <w:bottom w:val="none" w:sz="0" w:space="0" w:color="auto"/>
            <w:right w:val="none" w:sz="0" w:space="0" w:color="auto"/>
          </w:divBdr>
          <w:divsChild>
            <w:div w:id="370615925">
              <w:marLeft w:val="0"/>
              <w:marRight w:val="0"/>
              <w:marTop w:val="0"/>
              <w:marBottom w:val="0"/>
              <w:divBdr>
                <w:top w:val="none" w:sz="0" w:space="0" w:color="auto"/>
                <w:left w:val="none" w:sz="0" w:space="0" w:color="auto"/>
                <w:bottom w:val="none" w:sz="0" w:space="0" w:color="auto"/>
                <w:right w:val="none" w:sz="0" w:space="0" w:color="auto"/>
              </w:divBdr>
            </w:div>
            <w:div w:id="1634629706">
              <w:marLeft w:val="0"/>
              <w:marRight w:val="0"/>
              <w:marTop w:val="0"/>
              <w:marBottom w:val="0"/>
              <w:divBdr>
                <w:top w:val="none" w:sz="0" w:space="0" w:color="auto"/>
                <w:left w:val="none" w:sz="0" w:space="0" w:color="auto"/>
                <w:bottom w:val="none" w:sz="0" w:space="0" w:color="auto"/>
                <w:right w:val="none" w:sz="0" w:space="0" w:color="auto"/>
              </w:divBdr>
            </w:div>
            <w:div w:id="1786346675">
              <w:marLeft w:val="0"/>
              <w:marRight w:val="0"/>
              <w:marTop w:val="0"/>
              <w:marBottom w:val="0"/>
              <w:divBdr>
                <w:top w:val="none" w:sz="0" w:space="0" w:color="auto"/>
                <w:left w:val="none" w:sz="0" w:space="0" w:color="auto"/>
                <w:bottom w:val="none" w:sz="0" w:space="0" w:color="auto"/>
                <w:right w:val="none" w:sz="0" w:space="0" w:color="auto"/>
              </w:divBdr>
            </w:div>
            <w:div w:id="1792479027">
              <w:marLeft w:val="0"/>
              <w:marRight w:val="0"/>
              <w:marTop w:val="0"/>
              <w:marBottom w:val="0"/>
              <w:divBdr>
                <w:top w:val="none" w:sz="0" w:space="0" w:color="auto"/>
                <w:left w:val="none" w:sz="0" w:space="0" w:color="auto"/>
                <w:bottom w:val="none" w:sz="0" w:space="0" w:color="auto"/>
                <w:right w:val="none" w:sz="0" w:space="0" w:color="auto"/>
              </w:divBdr>
            </w:div>
          </w:divsChild>
        </w:div>
        <w:div w:id="91174208">
          <w:marLeft w:val="0"/>
          <w:marRight w:val="0"/>
          <w:marTop w:val="0"/>
          <w:marBottom w:val="0"/>
          <w:divBdr>
            <w:top w:val="none" w:sz="0" w:space="0" w:color="auto"/>
            <w:left w:val="none" w:sz="0" w:space="0" w:color="auto"/>
            <w:bottom w:val="none" w:sz="0" w:space="0" w:color="auto"/>
            <w:right w:val="none" w:sz="0" w:space="0" w:color="auto"/>
          </w:divBdr>
        </w:div>
        <w:div w:id="226234610">
          <w:marLeft w:val="0"/>
          <w:marRight w:val="0"/>
          <w:marTop w:val="0"/>
          <w:marBottom w:val="0"/>
          <w:divBdr>
            <w:top w:val="none" w:sz="0" w:space="0" w:color="auto"/>
            <w:left w:val="none" w:sz="0" w:space="0" w:color="auto"/>
            <w:bottom w:val="none" w:sz="0" w:space="0" w:color="auto"/>
            <w:right w:val="none" w:sz="0" w:space="0" w:color="auto"/>
          </w:divBdr>
        </w:div>
        <w:div w:id="230583768">
          <w:marLeft w:val="0"/>
          <w:marRight w:val="0"/>
          <w:marTop w:val="0"/>
          <w:marBottom w:val="0"/>
          <w:divBdr>
            <w:top w:val="none" w:sz="0" w:space="0" w:color="auto"/>
            <w:left w:val="none" w:sz="0" w:space="0" w:color="auto"/>
            <w:bottom w:val="none" w:sz="0" w:space="0" w:color="auto"/>
            <w:right w:val="none" w:sz="0" w:space="0" w:color="auto"/>
          </w:divBdr>
        </w:div>
        <w:div w:id="618726652">
          <w:marLeft w:val="0"/>
          <w:marRight w:val="0"/>
          <w:marTop w:val="0"/>
          <w:marBottom w:val="0"/>
          <w:divBdr>
            <w:top w:val="none" w:sz="0" w:space="0" w:color="auto"/>
            <w:left w:val="none" w:sz="0" w:space="0" w:color="auto"/>
            <w:bottom w:val="none" w:sz="0" w:space="0" w:color="auto"/>
            <w:right w:val="none" w:sz="0" w:space="0" w:color="auto"/>
          </w:divBdr>
        </w:div>
        <w:div w:id="762722979">
          <w:marLeft w:val="0"/>
          <w:marRight w:val="0"/>
          <w:marTop w:val="0"/>
          <w:marBottom w:val="0"/>
          <w:divBdr>
            <w:top w:val="none" w:sz="0" w:space="0" w:color="auto"/>
            <w:left w:val="none" w:sz="0" w:space="0" w:color="auto"/>
            <w:bottom w:val="none" w:sz="0" w:space="0" w:color="auto"/>
            <w:right w:val="none" w:sz="0" w:space="0" w:color="auto"/>
          </w:divBdr>
          <w:divsChild>
            <w:div w:id="1318804457">
              <w:marLeft w:val="0"/>
              <w:marRight w:val="0"/>
              <w:marTop w:val="0"/>
              <w:marBottom w:val="0"/>
              <w:divBdr>
                <w:top w:val="none" w:sz="0" w:space="0" w:color="auto"/>
                <w:left w:val="none" w:sz="0" w:space="0" w:color="auto"/>
                <w:bottom w:val="none" w:sz="0" w:space="0" w:color="auto"/>
                <w:right w:val="none" w:sz="0" w:space="0" w:color="auto"/>
              </w:divBdr>
            </w:div>
          </w:divsChild>
        </w:div>
        <w:div w:id="812068127">
          <w:marLeft w:val="0"/>
          <w:marRight w:val="0"/>
          <w:marTop w:val="0"/>
          <w:marBottom w:val="0"/>
          <w:divBdr>
            <w:top w:val="none" w:sz="0" w:space="0" w:color="auto"/>
            <w:left w:val="none" w:sz="0" w:space="0" w:color="auto"/>
            <w:bottom w:val="none" w:sz="0" w:space="0" w:color="auto"/>
            <w:right w:val="none" w:sz="0" w:space="0" w:color="auto"/>
          </w:divBdr>
          <w:divsChild>
            <w:div w:id="723989680">
              <w:marLeft w:val="0"/>
              <w:marRight w:val="0"/>
              <w:marTop w:val="0"/>
              <w:marBottom w:val="0"/>
              <w:divBdr>
                <w:top w:val="none" w:sz="0" w:space="0" w:color="auto"/>
                <w:left w:val="none" w:sz="0" w:space="0" w:color="auto"/>
                <w:bottom w:val="none" w:sz="0" w:space="0" w:color="auto"/>
                <w:right w:val="none" w:sz="0" w:space="0" w:color="auto"/>
              </w:divBdr>
            </w:div>
            <w:div w:id="797919870">
              <w:marLeft w:val="0"/>
              <w:marRight w:val="0"/>
              <w:marTop w:val="0"/>
              <w:marBottom w:val="0"/>
              <w:divBdr>
                <w:top w:val="none" w:sz="0" w:space="0" w:color="auto"/>
                <w:left w:val="none" w:sz="0" w:space="0" w:color="auto"/>
                <w:bottom w:val="none" w:sz="0" w:space="0" w:color="auto"/>
                <w:right w:val="none" w:sz="0" w:space="0" w:color="auto"/>
              </w:divBdr>
            </w:div>
            <w:div w:id="1758280871">
              <w:marLeft w:val="0"/>
              <w:marRight w:val="0"/>
              <w:marTop w:val="0"/>
              <w:marBottom w:val="0"/>
              <w:divBdr>
                <w:top w:val="none" w:sz="0" w:space="0" w:color="auto"/>
                <w:left w:val="none" w:sz="0" w:space="0" w:color="auto"/>
                <w:bottom w:val="none" w:sz="0" w:space="0" w:color="auto"/>
                <w:right w:val="none" w:sz="0" w:space="0" w:color="auto"/>
              </w:divBdr>
            </w:div>
            <w:div w:id="1824659242">
              <w:marLeft w:val="0"/>
              <w:marRight w:val="0"/>
              <w:marTop w:val="0"/>
              <w:marBottom w:val="0"/>
              <w:divBdr>
                <w:top w:val="none" w:sz="0" w:space="0" w:color="auto"/>
                <w:left w:val="none" w:sz="0" w:space="0" w:color="auto"/>
                <w:bottom w:val="none" w:sz="0" w:space="0" w:color="auto"/>
                <w:right w:val="none" w:sz="0" w:space="0" w:color="auto"/>
              </w:divBdr>
            </w:div>
            <w:div w:id="2112388059">
              <w:marLeft w:val="0"/>
              <w:marRight w:val="0"/>
              <w:marTop w:val="0"/>
              <w:marBottom w:val="0"/>
              <w:divBdr>
                <w:top w:val="none" w:sz="0" w:space="0" w:color="auto"/>
                <w:left w:val="none" w:sz="0" w:space="0" w:color="auto"/>
                <w:bottom w:val="none" w:sz="0" w:space="0" w:color="auto"/>
                <w:right w:val="none" w:sz="0" w:space="0" w:color="auto"/>
              </w:divBdr>
            </w:div>
          </w:divsChild>
        </w:div>
        <w:div w:id="882599372">
          <w:marLeft w:val="0"/>
          <w:marRight w:val="0"/>
          <w:marTop w:val="0"/>
          <w:marBottom w:val="0"/>
          <w:divBdr>
            <w:top w:val="none" w:sz="0" w:space="0" w:color="auto"/>
            <w:left w:val="none" w:sz="0" w:space="0" w:color="auto"/>
            <w:bottom w:val="none" w:sz="0" w:space="0" w:color="auto"/>
            <w:right w:val="none" w:sz="0" w:space="0" w:color="auto"/>
          </w:divBdr>
          <w:divsChild>
            <w:div w:id="234558761">
              <w:marLeft w:val="0"/>
              <w:marRight w:val="0"/>
              <w:marTop w:val="0"/>
              <w:marBottom w:val="0"/>
              <w:divBdr>
                <w:top w:val="none" w:sz="0" w:space="0" w:color="auto"/>
                <w:left w:val="none" w:sz="0" w:space="0" w:color="auto"/>
                <w:bottom w:val="none" w:sz="0" w:space="0" w:color="auto"/>
                <w:right w:val="none" w:sz="0" w:space="0" w:color="auto"/>
              </w:divBdr>
            </w:div>
            <w:div w:id="805199549">
              <w:marLeft w:val="0"/>
              <w:marRight w:val="0"/>
              <w:marTop w:val="0"/>
              <w:marBottom w:val="0"/>
              <w:divBdr>
                <w:top w:val="none" w:sz="0" w:space="0" w:color="auto"/>
                <w:left w:val="none" w:sz="0" w:space="0" w:color="auto"/>
                <w:bottom w:val="none" w:sz="0" w:space="0" w:color="auto"/>
                <w:right w:val="none" w:sz="0" w:space="0" w:color="auto"/>
              </w:divBdr>
            </w:div>
            <w:div w:id="1325016062">
              <w:marLeft w:val="0"/>
              <w:marRight w:val="0"/>
              <w:marTop w:val="0"/>
              <w:marBottom w:val="0"/>
              <w:divBdr>
                <w:top w:val="none" w:sz="0" w:space="0" w:color="auto"/>
                <w:left w:val="none" w:sz="0" w:space="0" w:color="auto"/>
                <w:bottom w:val="none" w:sz="0" w:space="0" w:color="auto"/>
                <w:right w:val="none" w:sz="0" w:space="0" w:color="auto"/>
              </w:divBdr>
            </w:div>
            <w:div w:id="1479956157">
              <w:marLeft w:val="0"/>
              <w:marRight w:val="0"/>
              <w:marTop w:val="0"/>
              <w:marBottom w:val="0"/>
              <w:divBdr>
                <w:top w:val="none" w:sz="0" w:space="0" w:color="auto"/>
                <w:left w:val="none" w:sz="0" w:space="0" w:color="auto"/>
                <w:bottom w:val="none" w:sz="0" w:space="0" w:color="auto"/>
                <w:right w:val="none" w:sz="0" w:space="0" w:color="auto"/>
              </w:divBdr>
            </w:div>
          </w:divsChild>
        </w:div>
        <w:div w:id="1053116246">
          <w:marLeft w:val="0"/>
          <w:marRight w:val="0"/>
          <w:marTop w:val="0"/>
          <w:marBottom w:val="0"/>
          <w:divBdr>
            <w:top w:val="none" w:sz="0" w:space="0" w:color="auto"/>
            <w:left w:val="none" w:sz="0" w:space="0" w:color="auto"/>
            <w:bottom w:val="none" w:sz="0" w:space="0" w:color="auto"/>
            <w:right w:val="none" w:sz="0" w:space="0" w:color="auto"/>
          </w:divBdr>
        </w:div>
        <w:div w:id="1113288141">
          <w:marLeft w:val="0"/>
          <w:marRight w:val="0"/>
          <w:marTop w:val="0"/>
          <w:marBottom w:val="0"/>
          <w:divBdr>
            <w:top w:val="none" w:sz="0" w:space="0" w:color="auto"/>
            <w:left w:val="none" w:sz="0" w:space="0" w:color="auto"/>
            <w:bottom w:val="none" w:sz="0" w:space="0" w:color="auto"/>
            <w:right w:val="none" w:sz="0" w:space="0" w:color="auto"/>
          </w:divBdr>
        </w:div>
        <w:div w:id="1326974388">
          <w:marLeft w:val="0"/>
          <w:marRight w:val="0"/>
          <w:marTop w:val="0"/>
          <w:marBottom w:val="0"/>
          <w:divBdr>
            <w:top w:val="none" w:sz="0" w:space="0" w:color="auto"/>
            <w:left w:val="none" w:sz="0" w:space="0" w:color="auto"/>
            <w:bottom w:val="none" w:sz="0" w:space="0" w:color="auto"/>
            <w:right w:val="none" w:sz="0" w:space="0" w:color="auto"/>
          </w:divBdr>
          <w:divsChild>
            <w:div w:id="834301798">
              <w:marLeft w:val="0"/>
              <w:marRight w:val="0"/>
              <w:marTop w:val="0"/>
              <w:marBottom w:val="0"/>
              <w:divBdr>
                <w:top w:val="none" w:sz="0" w:space="0" w:color="auto"/>
                <w:left w:val="none" w:sz="0" w:space="0" w:color="auto"/>
                <w:bottom w:val="none" w:sz="0" w:space="0" w:color="auto"/>
                <w:right w:val="none" w:sz="0" w:space="0" w:color="auto"/>
              </w:divBdr>
            </w:div>
            <w:div w:id="994064623">
              <w:marLeft w:val="0"/>
              <w:marRight w:val="0"/>
              <w:marTop w:val="0"/>
              <w:marBottom w:val="0"/>
              <w:divBdr>
                <w:top w:val="none" w:sz="0" w:space="0" w:color="auto"/>
                <w:left w:val="none" w:sz="0" w:space="0" w:color="auto"/>
                <w:bottom w:val="none" w:sz="0" w:space="0" w:color="auto"/>
                <w:right w:val="none" w:sz="0" w:space="0" w:color="auto"/>
              </w:divBdr>
            </w:div>
            <w:div w:id="1944611287">
              <w:marLeft w:val="0"/>
              <w:marRight w:val="0"/>
              <w:marTop w:val="0"/>
              <w:marBottom w:val="0"/>
              <w:divBdr>
                <w:top w:val="none" w:sz="0" w:space="0" w:color="auto"/>
                <w:left w:val="none" w:sz="0" w:space="0" w:color="auto"/>
                <w:bottom w:val="none" w:sz="0" w:space="0" w:color="auto"/>
                <w:right w:val="none" w:sz="0" w:space="0" w:color="auto"/>
              </w:divBdr>
            </w:div>
            <w:div w:id="1973944869">
              <w:marLeft w:val="0"/>
              <w:marRight w:val="0"/>
              <w:marTop w:val="0"/>
              <w:marBottom w:val="0"/>
              <w:divBdr>
                <w:top w:val="none" w:sz="0" w:space="0" w:color="auto"/>
                <w:left w:val="none" w:sz="0" w:space="0" w:color="auto"/>
                <w:bottom w:val="none" w:sz="0" w:space="0" w:color="auto"/>
                <w:right w:val="none" w:sz="0" w:space="0" w:color="auto"/>
              </w:divBdr>
            </w:div>
            <w:div w:id="2079355900">
              <w:marLeft w:val="0"/>
              <w:marRight w:val="0"/>
              <w:marTop w:val="0"/>
              <w:marBottom w:val="0"/>
              <w:divBdr>
                <w:top w:val="none" w:sz="0" w:space="0" w:color="auto"/>
                <w:left w:val="none" w:sz="0" w:space="0" w:color="auto"/>
                <w:bottom w:val="none" w:sz="0" w:space="0" w:color="auto"/>
                <w:right w:val="none" w:sz="0" w:space="0" w:color="auto"/>
              </w:divBdr>
            </w:div>
          </w:divsChild>
        </w:div>
        <w:div w:id="1370371355">
          <w:marLeft w:val="0"/>
          <w:marRight w:val="0"/>
          <w:marTop w:val="0"/>
          <w:marBottom w:val="0"/>
          <w:divBdr>
            <w:top w:val="none" w:sz="0" w:space="0" w:color="auto"/>
            <w:left w:val="none" w:sz="0" w:space="0" w:color="auto"/>
            <w:bottom w:val="none" w:sz="0" w:space="0" w:color="auto"/>
            <w:right w:val="none" w:sz="0" w:space="0" w:color="auto"/>
          </w:divBdr>
        </w:div>
        <w:div w:id="1573612943">
          <w:marLeft w:val="0"/>
          <w:marRight w:val="0"/>
          <w:marTop w:val="0"/>
          <w:marBottom w:val="0"/>
          <w:divBdr>
            <w:top w:val="none" w:sz="0" w:space="0" w:color="auto"/>
            <w:left w:val="none" w:sz="0" w:space="0" w:color="auto"/>
            <w:bottom w:val="none" w:sz="0" w:space="0" w:color="auto"/>
            <w:right w:val="none" w:sz="0" w:space="0" w:color="auto"/>
          </w:divBdr>
          <w:divsChild>
            <w:div w:id="272907430">
              <w:marLeft w:val="0"/>
              <w:marRight w:val="0"/>
              <w:marTop w:val="0"/>
              <w:marBottom w:val="0"/>
              <w:divBdr>
                <w:top w:val="none" w:sz="0" w:space="0" w:color="auto"/>
                <w:left w:val="none" w:sz="0" w:space="0" w:color="auto"/>
                <w:bottom w:val="none" w:sz="0" w:space="0" w:color="auto"/>
                <w:right w:val="none" w:sz="0" w:space="0" w:color="auto"/>
              </w:divBdr>
            </w:div>
            <w:div w:id="1035887510">
              <w:marLeft w:val="0"/>
              <w:marRight w:val="0"/>
              <w:marTop w:val="0"/>
              <w:marBottom w:val="0"/>
              <w:divBdr>
                <w:top w:val="none" w:sz="0" w:space="0" w:color="auto"/>
                <w:left w:val="none" w:sz="0" w:space="0" w:color="auto"/>
                <w:bottom w:val="none" w:sz="0" w:space="0" w:color="auto"/>
                <w:right w:val="none" w:sz="0" w:space="0" w:color="auto"/>
              </w:divBdr>
            </w:div>
            <w:div w:id="1122726167">
              <w:marLeft w:val="0"/>
              <w:marRight w:val="0"/>
              <w:marTop w:val="0"/>
              <w:marBottom w:val="0"/>
              <w:divBdr>
                <w:top w:val="none" w:sz="0" w:space="0" w:color="auto"/>
                <w:left w:val="none" w:sz="0" w:space="0" w:color="auto"/>
                <w:bottom w:val="none" w:sz="0" w:space="0" w:color="auto"/>
                <w:right w:val="none" w:sz="0" w:space="0" w:color="auto"/>
              </w:divBdr>
            </w:div>
            <w:div w:id="1504785804">
              <w:marLeft w:val="0"/>
              <w:marRight w:val="0"/>
              <w:marTop w:val="0"/>
              <w:marBottom w:val="0"/>
              <w:divBdr>
                <w:top w:val="none" w:sz="0" w:space="0" w:color="auto"/>
                <w:left w:val="none" w:sz="0" w:space="0" w:color="auto"/>
                <w:bottom w:val="none" w:sz="0" w:space="0" w:color="auto"/>
                <w:right w:val="none" w:sz="0" w:space="0" w:color="auto"/>
              </w:divBdr>
            </w:div>
          </w:divsChild>
        </w:div>
        <w:div w:id="1895696161">
          <w:marLeft w:val="0"/>
          <w:marRight w:val="0"/>
          <w:marTop w:val="0"/>
          <w:marBottom w:val="0"/>
          <w:divBdr>
            <w:top w:val="none" w:sz="0" w:space="0" w:color="auto"/>
            <w:left w:val="none" w:sz="0" w:space="0" w:color="auto"/>
            <w:bottom w:val="none" w:sz="0" w:space="0" w:color="auto"/>
            <w:right w:val="none" w:sz="0" w:space="0" w:color="auto"/>
          </w:divBdr>
        </w:div>
      </w:divsChild>
    </w:div>
    <w:div w:id="1770272287">
      <w:bodyDiv w:val="1"/>
      <w:marLeft w:val="0"/>
      <w:marRight w:val="0"/>
      <w:marTop w:val="0"/>
      <w:marBottom w:val="0"/>
      <w:divBdr>
        <w:top w:val="none" w:sz="0" w:space="0" w:color="auto"/>
        <w:left w:val="none" w:sz="0" w:space="0" w:color="auto"/>
        <w:bottom w:val="none" w:sz="0" w:space="0" w:color="auto"/>
        <w:right w:val="none" w:sz="0" w:space="0" w:color="auto"/>
      </w:divBdr>
      <w:divsChild>
        <w:div w:id="15889574">
          <w:marLeft w:val="0"/>
          <w:marRight w:val="0"/>
          <w:marTop w:val="0"/>
          <w:marBottom w:val="0"/>
          <w:divBdr>
            <w:top w:val="none" w:sz="0" w:space="0" w:color="auto"/>
            <w:left w:val="none" w:sz="0" w:space="0" w:color="auto"/>
            <w:bottom w:val="none" w:sz="0" w:space="0" w:color="auto"/>
            <w:right w:val="none" w:sz="0" w:space="0" w:color="auto"/>
          </w:divBdr>
        </w:div>
        <w:div w:id="67847552">
          <w:marLeft w:val="0"/>
          <w:marRight w:val="0"/>
          <w:marTop w:val="0"/>
          <w:marBottom w:val="0"/>
          <w:divBdr>
            <w:top w:val="none" w:sz="0" w:space="0" w:color="auto"/>
            <w:left w:val="none" w:sz="0" w:space="0" w:color="auto"/>
            <w:bottom w:val="none" w:sz="0" w:space="0" w:color="auto"/>
            <w:right w:val="none" w:sz="0" w:space="0" w:color="auto"/>
          </w:divBdr>
        </w:div>
        <w:div w:id="163982820">
          <w:marLeft w:val="0"/>
          <w:marRight w:val="0"/>
          <w:marTop w:val="0"/>
          <w:marBottom w:val="0"/>
          <w:divBdr>
            <w:top w:val="none" w:sz="0" w:space="0" w:color="auto"/>
            <w:left w:val="none" w:sz="0" w:space="0" w:color="auto"/>
            <w:bottom w:val="none" w:sz="0" w:space="0" w:color="auto"/>
            <w:right w:val="none" w:sz="0" w:space="0" w:color="auto"/>
          </w:divBdr>
        </w:div>
        <w:div w:id="182012728">
          <w:marLeft w:val="0"/>
          <w:marRight w:val="0"/>
          <w:marTop w:val="0"/>
          <w:marBottom w:val="0"/>
          <w:divBdr>
            <w:top w:val="none" w:sz="0" w:space="0" w:color="auto"/>
            <w:left w:val="none" w:sz="0" w:space="0" w:color="auto"/>
            <w:bottom w:val="none" w:sz="0" w:space="0" w:color="auto"/>
            <w:right w:val="none" w:sz="0" w:space="0" w:color="auto"/>
          </w:divBdr>
        </w:div>
        <w:div w:id="433939221">
          <w:marLeft w:val="0"/>
          <w:marRight w:val="0"/>
          <w:marTop w:val="0"/>
          <w:marBottom w:val="0"/>
          <w:divBdr>
            <w:top w:val="none" w:sz="0" w:space="0" w:color="auto"/>
            <w:left w:val="none" w:sz="0" w:space="0" w:color="auto"/>
            <w:bottom w:val="none" w:sz="0" w:space="0" w:color="auto"/>
            <w:right w:val="none" w:sz="0" w:space="0" w:color="auto"/>
          </w:divBdr>
        </w:div>
        <w:div w:id="516117014">
          <w:marLeft w:val="0"/>
          <w:marRight w:val="0"/>
          <w:marTop w:val="0"/>
          <w:marBottom w:val="0"/>
          <w:divBdr>
            <w:top w:val="none" w:sz="0" w:space="0" w:color="auto"/>
            <w:left w:val="none" w:sz="0" w:space="0" w:color="auto"/>
            <w:bottom w:val="none" w:sz="0" w:space="0" w:color="auto"/>
            <w:right w:val="none" w:sz="0" w:space="0" w:color="auto"/>
          </w:divBdr>
        </w:div>
        <w:div w:id="759256971">
          <w:marLeft w:val="0"/>
          <w:marRight w:val="0"/>
          <w:marTop w:val="0"/>
          <w:marBottom w:val="0"/>
          <w:divBdr>
            <w:top w:val="none" w:sz="0" w:space="0" w:color="auto"/>
            <w:left w:val="none" w:sz="0" w:space="0" w:color="auto"/>
            <w:bottom w:val="none" w:sz="0" w:space="0" w:color="auto"/>
            <w:right w:val="none" w:sz="0" w:space="0" w:color="auto"/>
          </w:divBdr>
        </w:div>
        <w:div w:id="1103839257">
          <w:marLeft w:val="0"/>
          <w:marRight w:val="0"/>
          <w:marTop w:val="0"/>
          <w:marBottom w:val="0"/>
          <w:divBdr>
            <w:top w:val="none" w:sz="0" w:space="0" w:color="auto"/>
            <w:left w:val="none" w:sz="0" w:space="0" w:color="auto"/>
            <w:bottom w:val="none" w:sz="0" w:space="0" w:color="auto"/>
            <w:right w:val="none" w:sz="0" w:space="0" w:color="auto"/>
          </w:divBdr>
        </w:div>
        <w:div w:id="1138105179">
          <w:marLeft w:val="0"/>
          <w:marRight w:val="0"/>
          <w:marTop w:val="0"/>
          <w:marBottom w:val="0"/>
          <w:divBdr>
            <w:top w:val="none" w:sz="0" w:space="0" w:color="auto"/>
            <w:left w:val="none" w:sz="0" w:space="0" w:color="auto"/>
            <w:bottom w:val="none" w:sz="0" w:space="0" w:color="auto"/>
            <w:right w:val="none" w:sz="0" w:space="0" w:color="auto"/>
          </w:divBdr>
        </w:div>
        <w:div w:id="1245915535">
          <w:marLeft w:val="0"/>
          <w:marRight w:val="0"/>
          <w:marTop w:val="0"/>
          <w:marBottom w:val="0"/>
          <w:divBdr>
            <w:top w:val="none" w:sz="0" w:space="0" w:color="auto"/>
            <w:left w:val="none" w:sz="0" w:space="0" w:color="auto"/>
            <w:bottom w:val="none" w:sz="0" w:space="0" w:color="auto"/>
            <w:right w:val="none" w:sz="0" w:space="0" w:color="auto"/>
          </w:divBdr>
        </w:div>
        <w:div w:id="1403873810">
          <w:marLeft w:val="0"/>
          <w:marRight w:val="0"/>
          <w:marTop w:val="0"/>
          <w:marBottom w:val="0"/>
          <w:divBdr>
            <w:top w:val="none" w:sz="0" w:space="0" w:color="auto"/>
            <w:left w:val="none" w:sz="0" w:space="0" w:color="auto"/>
            <w:bottom w:val="none" w:sz="0" w:space="0" w:color="auto"/>
            <w:right w:val="none" w:sz="0" w:space="0" w:color="auto"/>
          </w:divBdr>
        </w:div>
        <w:div w:id="1455292558">
          <w:marLeft w:val="0"/>
          <w:marRight w:val="0"/>
          <w:marTop w:val="0"/>
          <w:marBottom w:val="0"/>
          <w:divBdr>
            <w:top w:val="none" w:sz="0" w:space="0" w:color="auto"/>
            <w:left w:val="none" w:sz="0" w:space="0" w:color="auto"/>
            <w:bottom w:val="none" w:sz="0" w:space="0" w:color="auto"/>
            <w:right w:val="none" w:sz="0" w:space="0" w:color="auto"/>
          </w:divBdr>
        </w:div>
        <w:div w:id="1585724059">
          <w:marLeft w:val="0"/>
          <w:marRight w:val="0"/>
          <w:marTop w:val="0"/>
          <w:marBottom w:val="0"/>
          <w:divBdr>
            <w:top w:val="none" w:sz="0" w:space="0" w:color="auto"/>
            <w:left w:val="none" w:sz="0" w:space="0" w:color="auto"/>
            <w:bottom w:val="none" w:sz="0" w:space="0" w:color="auto"/>
            <w:right w:val="none" w:sz="0" w:space="0" w:color="auto"/>
          </w:divBdr>
        </w:div>
        <w:div w:id="1694763422">
          <w:marLeft w:val="0"/>
          <w:marRight w:val="0"/>
          <w:marTop w:val="0"/>
          <w:marBottom w:val="0"/>
          <w:divBdr>
            <w:top w:val="none" w:sz="0" w:space="0" w:color="auto"/>
            <w:left w:val="none" w:sz="0" w:space="0" w:color="auto"/>
            <w:bottom w:val="none" w:sz="0" w:space="0" w:color="auto"/>
            <w:right w:val="none" w:sz="0" w:space="0" w:color="auto"/>
          </w:divBdr>
        </w:div>
        <w:div w:id="1727803453">
          <w:marLeft w:val="0"/>
          <w:marRight w:val="0"/>
          <w:marTop w:val="0"/>
          <w:marBottom w:val="0"/>
          <w:divBdr>
            <w:top w:val="none" w:sz="0" w:space="0" w:color="auto"/>
            <w:left w:val="none" w:sz="0" w:space="0" w:color="auto"/>
            <w:bottom w:val="none" w:sz="0" w:space="0" w:color="auto"/>
            <w:right w:val="none" w:sz="0" w:space="0" w:color="auto"/>
          </w:divBdr>
        </w:div>
        <w:div w:id="1830052598">
          <w:marLeft w:val="0"/>
          <w:marRight w:val="0"/>
          <w:marTop w:val="0"/>
          <w:marBottom w:val="0"/>
          <w:divBdr>
            <w:top w:val="none" w:sz="0" w:space="0" w:color="auto"/>
            <w:left w:val="none" w:sz="0" w:space="0" w:color="auto"/>
            <w:bottom w:val="none" w:sz="0" w:space="0" w:color="auto"/>
            <w:right w:val="none" w:sz="0" w:space="0" w:color="auto"/>
          </w:divBdr>
        </w:div>
        <w:div w:id="1841121385">
          <w:marLeft w:val="0"/>
          <w:marRight w:val="0"/>
          <w:marTop w:val="0"/>
          <w:marBottom w:val="0"/>
          <w:divBdr>
            <w:top w:val="none" w:sz="0" w:space="0" w:color="auto"/>
            <w:left w:val="none" w:sz="0" w:space="0" w:color="auto"/>
            <w:bottom w:val="none" w:sz="0" w:space="0" w:color="auto"/>
            <w:right w:val="none" w:sz="0" w:space="0" w:color="auto"/>
          </w:divBdr>
        </w:div>
        <w:div w:id="2015763922">
          <w:marLeft w:val="0"/>
          <w:marRight w:val="0"/>
          <w:marTop w:val="0"/>
          <w:marBottom w:val="0"/>
          <w:divBdr>
            <w:top w:val="none" w:sz="0" w:space="0" w:color="auto"/>
            <w:left w:val="none" w:sz="0" w:space="0" w:color="auto"/>
            <w:bottom w:val="none" w:sz="0" w:space="0" w:color="auto"/>
            <w:right w:val="none" w:sz="0" w:space="0" w:color="auto"/>
          </w:divBdr>
        </w:div>
        <w:div w:id="2073960265">
          <w:marLeft w:val="0"/>
          <w:marRight w:val="0"/>
          <w:marTop w:val="0"/>
          <w:marBottom w:val="0"/>
          <w:divBdr>
            <w:top w:val="none" w:sz="0" w:space="0" w:color="auto"/>
            <w:left w:val="none" w:sz="0" w:space="0" w:color="auto"/>
            <w:bottom w:val="none" w:sz="0" w:space="0" w:color="auto"/>
            <w:right w:val="none" w:sz="0" w:space="0" w:color="auto"/>
          </w:divBdr>
        </w:div>
        <w:div w:id="2105179635">
          <w:marLeft w:val="0"/>
          <w:marRight w:val="0"/>
          <w:marTop w:val="0"/>
          <w:marBottom w:val="0"/>
          <w:divBdr>
            <w:top w:val="none" w:sz="0" w:space="0" w:color="auto"/>
            <w:left w:val="none" w:sz="0" w:space="0" w:color="auto"/>
            <w:bottom w:val="none" w:sz="0" w:space="0" w:color="auto"/>
            <w:right w:val="none" w:sz="0" w:space="0" w:color="auto"/>
          </w:divBdr>
        </w:div>
      </w:divsChild>
    </w:div>
    <w:div w:id="1853177456">
      <w:bodyDiv w:val="1"/>
      <w:marLeft w:val="0"/>
      <w:marRight w:val="0"/>
      <w:marTop w:val="0"/>
      <w:marBottom w:val="0"/>
      <w:divBdr>
        <w:top w:val="none" w:sz="0" w:space="0" w:color="auto"/>
        <w:left w:val="none" w:sz="0" w:space="0" w:color="auto"/>
        <w:bottom w:val="none" w:sz="0" w:space="0" w:color="auto"/>
        <w:right w:val="none" w:sz="0" w:space="0" w:color="auto"/>
      </w:divBdr>
      <w:divsChild>
        <w:div w:id="849567844">
          <w:marLeft w:val="0"/>
          <w:marRight w:val="0"/>
          <w:marTop w:val="0"/>
          <w:marBottom w:val="0"/>
          <w:divBdr>
            <w:top w:val="none" w:sz="0" w:space="0" w:color="auto"/>
            <w:left w:val="none" w:sz="0" w:space="0" w:color="auto"/>
            <w:bottom w:val="none" w:sz="0" w:space="0" w:color="auto"/>
            <w:right w:val="none" w:sz="0" w:space="0" w:color="auto"/>
          </w:divBdr>
        </w:div>
        <w:div w:id="858660377">
          <w:marLeft w:val="0"/>
          <w:marRight w:val="0"/>
          <w:marTop w:val="0"/>
          <w:marBottom w:val="0"/>
          <w:divBdr>
            <w:top w:val="none" w:sz="0" w:space="0" w:color="auto"/>
            <w:left w:val="none" w:sz="0" w:space="0" w:color="auto"/>
            <w:bottom w:val="none" w:sz="0" w:space="0" w:color="auto"/>
            <w:right w:val="none" w:sz="0" w:space="0" w:color="auto"/>
          </w:divBdr>
        </w:div>
        <w:div w:id="1164276445">
          <w:marLeft w:val="0"/>
          <w:marRight w:val="0"/>
          <w:marTop w:val="0"/>
          <w:marBottom w:val="0"/>
          <w:divBdr>
            <w:top w:val="none" w:sz="0" w:space="0" w:color="auto"/>
            <w:left w:val="none" w:sz="0" w:space="0" w:color="auto"/>
            <w:bottom w:val="none" w:sz="0" w:space="0" w:color="auto"/>
            <w:right w:val="none" w:sz="0" w:space="0" w:color="auto"/>
          </w:divBdr>
        </w:div>
        <w:div w:id="1515916717">
          <w:marLeft w:val="0"/>
          <w:marRight w:val="0"/>
          <w:marTop w:val="0"/>
          <w:marBottom w:val="0"/>
          <w:divBdr>
            <w:top w:val="none" w:sz="0" w:space="0" w:color="auto"/>
            <w:left w:val="none" w:sz="0" w:space="0" w:color="auto"/>
            <w:bottom w:val="none" w:sz="0" w:space="0" w:color="auto"/>
            <w:right w:val="none" w:sz="0" w:space="0" w:color="auto"/>
          </w:divBdr>
        </w:div>
      </w:divsChild>
    </w:div>
    <w:div w:id="1882091473">
      <w:bodyDiv w:val="1"/>
      <w:marLeft w:val="0"/>
      <w:marRight w:val="0"/>
      <w:marTop w:val="0"/>
      <w:marBottom w:val="0"/>
      <w:divBdr>
        <w:top w:val="none" w:sz="0" w:space="0" w:color="auto"/>
        <w:left w:val="none" w:sz="0" w:space="0" w:color="auto"/>
        <w:bottom w:val="none" w:sz="0" w:space="0" w:color="auto"/>
        <w:right w:val="none" w:sz="0" w:space="0" w:color="auto"/>
      </w:divBdr>
    </w:div>
    <w:div w:id="1889145309">
      <w:bodyDiv w:val="1"/>
      <w:marLeft w:val="0"/>
      <w:marRight w:val="0"/>
      <w:marTop w:val="0"/>
      <w:marBottom w:val="0"/>
      <w:divBdr>
        <w:top w:val="none" w:sz="0" w:space="0" w:color="auto"/>
        <w:left w:val="none" w:sz="0" w:space="0" w:color="auto"/>
        <w:bottom w:val="none" w:sz="0" w:space="0" w:color="auto"/>
        <w:right w:val="none" w:sz="0" w:space="0" w:color="auto"/>
      </w:divBdr>
      <w:divsChild>
        <w:div w:id="18361585">
          <w:marLeft w:val="0"/>
          <w:marRight w:val="0"/>
          <w:marTop w:val="0"/>
          <w:marBottom w:val="0"/>
          <w:divBdr>
            <w:top w:val="none" w:sz="0" w:space="0" w:color="auto"/>
            <w:left w:val="none" w:sz="0" w:space="0" w:color="auto"/>
            <w:bottom w:val="none" w:sz="0" w:space="0" w:color="auto"/>
            <w:right w:val="none" w:sz="0" w:space="0" w:color="auto"/>
          </w:divBdr>
        </w:div>
        <w:div w:id="23408256">
          <w:marLeft w:val="0"/>
          <w:marRight w:val="0"/>
          <w:marTop w:val="0"/>
          <w:marBottom w:val="0"/>
          <w:divBdr>
            <w:top w:val="none" w:sz="0" w:space="0" w:color="auto"/>
            <w:left w:val="none" w:sz="0" w:space="0" w:color="auto"/>
            <w:bottom w:val="none" w:sz="0" w:space="0" w:color="auto"/>
            <w:right w:val="none" w:sz="0" w:space="0" w:color="auto"/>
          </w:divBdr>
        </w:div>
        <w:div w:id="24645259">
          <w:marLeft w:val="0"/>
          <w:marRight w:val="0"/>
          <w:marTop w:val="0"/>
          <w:marBottom w:val="0"/>
          <w:divBdr>
            <w:top w:val="none" w:sz="0" w:space="0" w:color="auto"/>
            <w:left w:val="none" w:sz="0" w:space="0" w:color="auto"/>
            <w:bottom w:val="none" w:sz="0" w:space="0" w:color="auto"/>
            <w:right w:val="none" w:sz="0" w:space="0" w:color="auto"/>
          </w:divBdr>
        </w:div>
        <w:div w:id="36636180">
          <w:marLeft w:val="0"/>
          <w:marRight w:val="0"/>
          <w:marTop w:val="0"/>
          <w:marBottom w:val="0"/>
          <w:divBdr>
            <w:top w:val="none" w:sz="0" w:space="0" w:color="auto"/>
            <w:left w:val="none" w:sz="0" w:space="0" w:color="auto"/>
            <w:bottom w:val="none" w:sz="0" w:space="0" w:color="auto"/>
            <w:right w:val="none" w:sz="0" w:space="0" w:color="auto"/>
          </w:divBdr>
        </w:div>
        <w:div w:id="95947956">
          <w:marLeft w:val="0"/>
          <w:marRight w:val="0"/>
          <w:marTop w:val="0"/>
          <w:marBottom w:val="0"/>
          <w:divBdr>
            <w:top w:val="none" w:sz="0" w:space="0" w:color="auto"/>
            <w:left w:val="none" w:sz="0" w:space="0" w:color="auto"/>
            <w:bottom w:val="none" w:sz="0" w:space="0" w:color="auto"/>
            <w:right w:val="none" w:sz="0" w:space="0" w:color="auto"/>
          </w:divBdr>
        </w:div>
        <w:div w:id="174852806">
          <w:marLeft w:val="0"/>
          <w:marRight w:val="0"/>
          <w:marTop w:val="0"/>
          <w:marBottom w:val="0"/>
          <w:divBdr>
            <w:top w:val="none" w:sz="0" w:space="0" w:color="auto"/>
            <w:left w:val="none" w:sz="0" w:space="0" w:color="auto"/>
            <w:bottom w:val="none" w:sz="0" w:space="0" w:color="auto"/>
            <w:right w:val="none" w:sz="0" w:space="0" w:color="auto"/>
          </w:divBdr>
        </w:div>
        <w:div w:id="267274953">
          <w:marLeft w:val="0"/>
          <w:marRight w:val="0"/>
          <w:marTop w:val="0"/>
          <w:marBottom w:val="0"/>
          <w:divBdr>
            <w:top w:val="none" w:sz="0" w:space="0" w:color="auto"/>
            <w:left w:val="none" w:sz="0" w:space="0" w:color="auto"/>
            <w:bottom w:val="none" w:sz="0" w:space="0" w:color="auto"/>
            <w:right w:val="none" w:sz="0" w:space="0" w:color="auto"/>
          </w:divBdr>
        </w:div>
        <w:div w:id="361902925">
          <w:marLeft w:val="0"/>
          <w:marRight w:val="0"/>
          <w:marTop w:val="0"/>
          <w:marBottom w:val="0"/>
          <w:divBdr>
            <w:top w:val="none" w:sz="0" w:space="0" w:color="auto"/>
            <w:left w:val="none" w:sz="0" w:space="0" w:color="auto"/>
            <w:bottom w:val="none" w:sz="0" w:space="0" w:color="auto"/>
            <w:right w:val="none" w:sz="0" w:space="0" w:color="auto"/>
          </w:divBdr>
          <w:divsChild>
            <w:div w:id="825629124">
              <w:marLeft w:val="0"/>
              <w:marRight w:val="0"/>
              <w:marTop w:val="0"/>
              <w:marBottom w:val="0"/>
              <w:divBdr>
                <w:top w:val="none" w:sz="0" w:space="0" w:color="auto"/>
                <w:left w:val="none" w:sz="0" w:space="0" w:color="auto"/>
                <w:bottom w:val="none" w:sz="0" w:space="0" w:color="auto"/>
                <w:right w:val="none" w:sz="0" w:space="0" w:color="auto"/>
              </w:divBdr>
            </w:div>
            <w:div w:id="2059476775">
              <w:marLeft w:val="0"/>
              <w:marRight w:val="0"/>
              <w:marTop w:val="0"/>
              <w:marBottom w:val="0"/>
              <w:divBdr>
                <w:top w:val="none" w:sz="0" w:space="0" w:color="auto"/>
                <w:left w:val="none" w:sz="0" w:space="0" w:color="auto"/>
                <w:bottom w:val="none" w:sz="0" w:space="0" w:color="auto"/>
                <w:right w:val="none" w:sz="0" w:space="0" w:color="auto"/>
              </w:divBdr>
            </w:div>
            <w:div w:id="2142142399">
              <w:marLeft w:val="0"/>
              <w:marRight w:val="0"/>
              <w:marTop w:val="0"/>
              <w:marBottom w:val="0"/>
              <w:divBdr>
                <w:top w:val="none" w:sz="0" w:space="0" w:color="auto"/>
                <w:left w:val="none" w:sz="0" w:space="0" w:color="auto"/>
                <w:bottom w:val="none" w:sz="0" w:space="0" w:color="auto"/>
                <w:right w:val="none" w:sz="0" w:space="0" w:color="auto"/>
              </w:divBdr>
            </w:div>
          </w:divsChild>
        </w:div>
        <w:div w:id="371198373">
          <w:marLeft w:val="0"/>
          <w:marRight w:val="0"/>
          <w:marTop w:val="0"/>
          <w:marBottom w:val="0"/>
          <w:divBdr>
            <w:top w:val="none" w:sz="0" w:space="0" w:color="auto"/>
            <w:left w:val="none" w:sz="0" w:space="0" w:color="auto"/>
            <w:bottom w:val="none" w:sz="0" w:space="0" w:color="auto"/>
            <w:right w:val="none" w:sz="0" w:space="0" w:color="auto"/>
          </w:divBdr>
        </w:div>
        <w:div w:id="433132401">
          <w:marLeft w:val="0"/>
          <w:marRight w:val="0"/>
          <w:marTop w:val="0"/>
          <w:marBottom w:val="0"/>
          <w:divBdr>
            <w:top w:val="none" w:sz="0" w:space="0" w:color="auto"/>
            <w:left w:val="none" w:sz="0" w:space="0" w:color="auto"/>
            <w:bottom w:val="none" w:sz="0" w:space="0" w:color="auto"/>
            <w:right w:val="none" w:sz="0" w:space="0" w:color="auto"/>
          </w:divBdr>
        </w:div>
        <w:div w:id="444078370">
          <w:marLeft w:val="0"/>
          <w:marRight w:val="0"/>
          <w:marTop w:val="0"/>
          <w:marBottom w:val="0"/>
          <w:divBdr>
            <w:top w:val="none" w:sz="0" w:space="0" w:color="auto"/>
            <w:left w:val="none" w:sz="0" w:space="0" w:color="auto"/>
            <w:bottom w:val="none" w:sz="0" w:space="0" w:color="auto"/>
            <w:right w:val="none" w:sz="0" w:space="0" w:color="auto"/>
          </w:divBdr>
        </w:div>
        <w:div w:id="481968984">
          <w:marLeft w:val="0"/>
          <w:marRight w:val="0"/>
          <w:marTop w:val="0"/>
          <w:marBottom w:val="0"/>
          <w:divBdr>
            <w:top w:val="none" w:sz="0" w:space="0" w:color="auto"/>
            <w:left w:val="none" w:sz="0" w:space="0" w:color="auto"/>
            <w:bottom w:val="none" w:sz="0" w:space="0" w:color="auto"/>
            <w:right w:val="none" w:sz="0" w:space="0" w:color="auto"/>
          </w:divBdr>
        </w:div>
        <w:div w:id="599528262">
          <w:marLeft w:val="0"/>
          <w:marRight w:val="0"/>
          <w:marTop w:val="0"/>
          <w:marBottom w:val="0"/>
          <w:divBdr>
            <w:top w:val="none" w:sz="0" w:space="0" w:color="auto"/>
            <w:left w:val="none" w:sz="0" w:space="0" w:color="auto"/>
            <w:bottom w:val="none" w:sz="0" w:space="0" w:color="auto"/>
            <w:right w:val="none" w:sz="0" w:space="0" w:color="auto"/>
          </w:divBdr>
        </w:div>
        <w:div w:id="604533981">
          <w:marLeft w:val="0"/>
          <w:marRight w:val="0"/>
          <w:marTop w:val="0"/>
          <w:marBottom w:val="0"/>
          <w:divBdr>
            <w:top w:val="none" w:sz="0" w:space="0" w:color="auto"/>
            <w:left w:val="none" w:sz="0" w:space="0" w:color="auto"/>
            <w:bottom w:val="none" w:sz="0" w:space="0" w:color="auto"/>
            <w:right w:val="none" w:sz="0" w:space="0" w:color="auto"/>
          </w:divBdr>
        </w:div>
        <w:div w:id="631987488">
          <w:marLeft w:val="0"/>
          <w:marRight w:val="0"/>
          <w:marTop w:val="0"/>
          <w:marBottom w:val="0"/>
          <w:divBdr>
            <w:top w:val="none" w:sz="0" w:space="0" w:color="auto"/>
            <w:left w:val="none" w:sz="0" w:space="0" w:color="auto"/>
            <w:bottom w:val="none" w:sz="0" w:space="0" w:color="auto"/>
            <w:right w:val="none" w:sz="0" w:space="0" w:color="auto"/>
          </w:divBdr>
        </w:div>
        <w:div w:id="666246974">
          <w:marLeft w:val="0"/>
          <w:marRight w:val="0"/>
          <w:marTop w:val="0"/>
          <w:marBottom w:val="0"/>
          <w:divBdr>
            <w:top w:val="none" w:sz="0" w:space="0" w:color="auto"/>
            <w:left w:val="none" w:sz="0" w:space="0" w:color="auto"/>
            <w:bottom w:val="none" w:sz="0" w:space="0" w:color="auto"/>
            <w:right w:val="none" w:sz="0" w:space="0" w:color="auto"/>
          </w:divBdr>
        </w:div>
        <w:div w:id="711879275">
          <w:marLeft w:val="0"/>
          <w:marRight w:val="0"/>
          <w:marTop w:val="0"/>
          <w:marBottom w:val="0"/>
          <w:divBdr>
            <w:top w:val="none" w:sz="0" w:space="0" w:color="auto"/>
            <w:left w:val="none" w:sz="0" w:space="0" w:color="auto"/>
            <w:bottom w:val="none" w:sz="0" w:space="0" w:color="auto"/>
            <w:right w:val="none" w:sz="0" w:space="0" w:color="auto"/>
          </w:divBdr>
        </w:div>
        <w:div w:id="726880985">
          <w:marLeft w:val="0"/>
          <w:marRight w:val="0"/>
          <w:marTop w:val="0"/>
          <w:marBottom w:val="0"/>
          <w:divBdr>
            <w:top w:val="none" w:sz="0" w:space="0" w:color="auto"/>
            <w:left w:val="none" w:sz="0" w:space="0" w:color="auto"/>
            <w:bottom w:val="none" w:sz="0" w:space="0" w:color="auto"/>
            <w:right w:val="none" w:sz="0" w:space="0" w:color="auto"/>
          </w:divBdr>
        </w:div>
        <w:div w:id="801191987">
          <w:marLeft w:val="0"/>
          <w:marRight w:val="0"/>
          <w:marTop w:val="0"/>
          <w:marBottom w:val="0"/>
          <w:divBdr>
            <w:top w:val="none" w:sz="0" w:space="0" w:color="auto"/>
            <w:left w:val="none" w:sz="0" w:space="0" w:color="auto"/>
            <w:bottom w:val="none" w:sz="0" w:space="0" w:color="auto"/>
            <w:right w:val="none" w:sz="0" w:space="0" w:color="auto"/>
          </w:divBdr>
        </w:div>
        <w:div w:id="819200770">
          <w:marLeft w:val="0"/>
          <w:marRight w:val="0"/>
          <w:marTop w:val="0"/>
          <w:marBottom w:val="0"/>
          <w:divBdr>
            <w:top w:val="none" w:sz="0" w:space="0" w:color="auto"/>
            <w:left w:val="none" w:sz="0" w:space="0" w:color="auto"/>
            <w:bottom w:val="none" w:sz="0" w:space="0" w:color="auto"/>
            <w:right w:val="none" w:sz="0" w:space="0" w:color="auto"/>
          </w:divBdr>
        </w:div>
        <w:div w:id="846292169">
          <w:marLeft w:val="0"/>
          <w:marRight w:val="0"/>
          <w:marTop w:val="0"/>
          <w:marBottom w:val="0"/>
          <w:divBdr>
            <w:top w:val="none" w:sz="0" w:space="0" w:color="auto"/>
            <w:left w:val="none" w:sz="0" w:space="0" w:color="auto"/>
            <w:bottom w:val="none" w:sz="0" w:space="0" w:color="auto"/>
            <w:right w:val="none" w:sz="0" w:space="0" w:color="auto"/>
          </w:divBdr>
        </w:div>
        <w:div w:id="850491691">
          <w:marLeft w:val="0"/>
          <w:marRight w:val="0"/>
          <w:marTop w:val="0"/>
          <w:marBottom w:val="0"/>
          <w:divBdr>
            <w:top w:val="none" w:sz="0" w:space="0" w:color="auto"/>
            <w:left w:val="none" w:sz="0" w:space="0" w:color="auto"/>
            <w:bottom w:val="none" w:sz="0" w:space="0" w:color="auto"/>
            <w:right w:val="none" w:sz="0" w:space="0" w:color="auto"/>
          </w:divBdr>
        </w:div>
        <w:div w:id="851646968">
          <w:marLeft w:val="0"/>
          <w:marRight w:val="0"/>
          <w:marTop w:val="0"/>
          <w:marBottom w:val="0"/>
          <w:divBdr>
            <w:top w:val="none" w:sz="0" w:space="0" w:color="auto"/>
            <w:left w:val="none" w:sz="0" w:space="0" w:color="auto"/>
            <w:bottom w:val="none" w:sz="0" w:space="0" w:color="auto"/>
            <w:right w:val="none" w:sz="0" w:space="0" w:color="auto"/>
          </w:divBdr>
        </w:div>
        <w:div w:id="893783033">
          <w:marLeft w:val="0"/>
          <w:marRight w:val="0"/>
          <w:marTop w:val="0"/>
          <w:marBottom w:val="0"/>
          <w:divBdr>
            <w:top w:val="none" w:sz="0" w:space="0" w:color="auto"/>
            <w:left w:val="none" w:sz="0" w:space="0" w:color="auto"/>
            <w:bottom w:val="none" w:sz="0" w:space="0" w:color="auto"/>
            <w:right w:val="none" w:sz="0" w:space="0" w:color="auto"/>
          </w:divBdr>
        </w:div>
        <w:div w:id="996541700">
          <w:marLeft w:val="0"/>
          <w:marRight w:val="0"/>
          <w:marTop w:val="0"/>
          <w:marBottom w:val="0"/>
          <w:divBdr>
            <w:top w:val="none" w:sz="0" w:space="0" w:color="auto"/>
            <w:left w:val="none" w:sz="0" w:space="0" w:color="auto"/>
            <w:bottom w:val="none" w:sz="0" w:space="0" w:color="auto"/>
            <w:right w:val="none" w:sz="0" w:space="0" w:color="auto"/>
          </w:divBdr>
        </w:div>
        <w:div w:id="1037311604">
          <w:marLeft w:val="0"/>
          <w:marRight w:val="0"/>
          <w:marTop w:val="0"/>
          <w:marBottom w:val="0"/>
          <w:divBdr>
            <w:top w:val="none" w:sz="0" w:space="0" w:color="auto"/>
            <w:left w:val="none" w:sz="0" w:space="0" w:color="auto"/>
            <w:bottom w:val="none" w:sz="0" w:space="0" w:color="auto"/>
            <w:right w:val="none" w:sz="0" w:space="0" w:color="auto"/>
          </w:divBdr>
        </w:div>
        <w:div w:id="1059406087">
          <w:marLeft w:val="0"/>
          <w:marRight w:val="0"/>
          <w:marTop w:val="0"/>
          <w:marBottom w:val="0"/>
          <w:divBdr>
            <w:top w:val="none" w:sz="0" w:space="0" w:color="auto"/>
            <w:left w:val="none" w:sz="0" w:space="0" w:color="auto"/>
            <w:bottom w:val="none" w:sz="0" w:space="0" w:color="auto"/>
            <w:right w:val="none" w:sz="0" w:space="0" w:color="auto"/>
          </w:divBdr>
        </w:div>
        <w:div w:id="1124082700">
          <w:marLeft w:val="0"/>
          <w:marRight w:val="0"/>
          <w:marTop w:val="0"/>
          <w:marBottom w:val="0"/>
          <w:divBdr>
            <w:top w:val="none" w:sz="0" w:space="0" w:color="auto"/>
            <w:left w:val="none" w:sz="0" w:space="0" w:color="auto"/>
            <w:bottom w:val="none" w:sz="0" w:space="0" w:color="auto"/>
            <w:right w:val="none" w:sz="0" w:space="0" w:color="auto"/>
          </w:divBdr>
        </w:div>
        <w:div w:id="1140345988">
          <w:marLeft w:val="0"/>
          <w:marRight w:val="0"/>
          <w:marTop w:val="0"/>
          <w:marBottom w:val="0"/>
          <w:divBdr>
            <w:top w:val="none" w:sz="0" w:space="0" w:color="auto"/>
            <w:left w:val="none" w:sz="0" w:space="0" w:color="auto"/>
            <w:bottom w:val="none" w:sz="0" w:space="0" w:color="auto"/>
            <w:right w:val="none" w:sz="0" w:space="0" w:color="auto"/>
          </w:divBdr>
        </w:div>
        <w:div w:id="1224298078">
          <w:marLeft w:val="0"/>
          <w:marRight w:val="0"/>
          <w:marTop w:val="0"/>
          <w:marBottom w:val="0"/>
          <w:divBdr>
            <w:top w:val="none" w:sz="0" w:space="0" w:color="auto"/>
            <w:left w:val="none" w:sz="0" w:space="0" w:color="auto"/>
            <w:bottom w:val="none" w:sz="0" w:space="0" w:color="auto"/>
            <w:right w:val="none" w:sz="0" w:space="0" w:color="auto"/>
          </w:divBdr>
        </w:div>
        <w:div w:id="1354457515">
          <w:marLeft w:val="0"/>
          <w:marRight w:val="0"/>
          <w:marTop w:val="0"/>
          <w:marBottom w:val="0"/>
          <w:divBdr>
            <w:top w:val="none" w:sz="0" w:space="0" w:color="auto"/>
            <w:left w:val="none" w:sz="0" w:space="0" w:color="auto"/>
            <w:bottom w:val="none" w:sz="0" w:space="0" w:color="auto"/>
            <w:right w:val="none" w:sz="0" w:space="0" w:color="auto"/>
          </w:divBdr>
        </w:div>
        <w:div w:id="1378354401">
          <w:marLeft w:val="0"/>
          <w:marRight w:val="0"/>
          <w:marTop w:val="0"/>
          <w:marBottom w:val="0"/>
          <w:divBdr>
            <w:top w:val="none" w:sz="0" w:space="0" w:color="auto"/>
            <w:left w:val="none" w:sz="0" w:space="0" w:color="auto"/>
            <w:bottom w:val="none" w:sz="0" w:space="0" w:color="auto"/>
            <w:right w:val="none" w:sz="0" w:space="0" w:color="auto"/>
          </w:divBdr>
        </w:div>
        <w:div w:id="1432896274">
          <w:marLeft w:val="0"/>
          <w:marRight w:val="0"/>
          <w:marTop w:val="0"/>
          <w:marBottom w:val="0"/>
          <w:divBdr>
            <w:top w:val="none" w:sz="0" w:space="0" w:color="auto"/>
            <w:left w:val="none" w:sz="0" w:space="0" w:color="auto"/>
            <w:bottom w:val="none" w:sz="0" w:space="0" w:color="auto"/>
            <w:right w:val="none" w:sz="0" w:space="0" w:color="auto"/>
          </w:divBdr>
        </w:div>
        <w:div w:id="1582366977">
          <w:marLeft w:val="0"/>
          <w:marRight w:val="0"/>
          <w:marTop w:val="0"/>
          <w:marBottom w:val="0"/>
          <w:divBdr>
            <w:top w:val="none" w:sz="0" w:space="0" w:color="auto"/>
            <w:left w:val="none" w:sz="0" w:space="0" w:color="auto"/>
            <w:bottom w:val="none" w:sz="0" w:space="0" w:color="auto"/>
            <w:right w:val="none" w:sz="0" w:space="0" w:color="auto"/>
          </w:divBdr>
        </w:div>
        <w:div w:id="1752000961">
          <w:marLeft w:val="0"/>
          <w:marRight w:val="0"/>
          <w:marTop w:val="0"/>
          <w:marBottom w:val="0"/>
          <w:divBdr>
            <w:top w:val="none" w:sz="0" w:space="0" w:color="auto"/>
            <w:left w:val="none" w:sz="0" w:space="0" w:color="auto"/>
            <w:bottom w:val="none" w:sz="0" w:space="0" w:color="auto"/>
            <w:right w:val="none" w:sz="0" w:space="0" w:color="auto"/>
          </w:divBdr>
        </w:div>
        <w:div w:id="1852067722">
          <w:marLeft w:val="0"/>
          <w:marRight w:val="0"/>
          <w:marTop w:val="0"/>
          <w:marBottom w:val="0"/>
          <w:divBdr>
            <w:top w:val="none" w:sz="0" w:space="0" w:color="auto"/>
            <w:left w:val="none" w:sz="0" w:space="0" w:color="auto"/>
            <w:bottom w:val="none" w:sz="0" w:space="0" w:color="auto"/>
            <w:right w:val="none" w:sz="0" w:space="0" w:color="auto"/>
          </w:divBdr>
        </w:div>
        <w:div w:id="1878160582">
          <w:marLeft w:val="0"/>
          <w:marRight w:val="0"/>
          <w:marTop w:val="0"/>
          <w:marBottom w:val="0"/>
          <w:divBdr>
            <w:top w:val="none" w:sz="0" w:space="0" w:color="auto"/>
            <w:left w:val="none" w:sz="0" w:space="0" w:color="auto"/>
            <w:bottom w:val="none" w:sz="0" w:space="0" w:color="auto"/>
            <w:right w:val="none" w:sz="0" w:space="0" w:color="auto"/>
          </w:divBdr>
        </w:div>
        <w:div w:id="1883201613">
          <w:marLeft w:val="0"/>
          <w:marRight w:val="0"/>
          <w:marTop w:val="0"/>
          <w:marBottom w:val="0"/>
          <w:divBdr>
            <w:top w:val="none" w:sz="0" w:space="0" w:color="auto"/>
            <w:left w:val="none" w:sz="0" w:space="0" w:color="auto"/>
            <w:bottom w:val="none" w:sz="0" w:space="0" w:color="auto"/>
            <w:right w:val="none" w:sz="0" w:space="0" w:color="auto"/>
          </w:divBdr>
        </w:div>
        <w:div w:id="1959993697">
          <w:marLeft w:val="0"/>
          <w:marRight w:val="0"/>
          <w:marTop w:val="0"/>
          <w:marBottom w:val="0"/>
          <w:divBdr>
            <w:top w:val="none" w:sz="0" w:space="0" w:color="auto"/>
            <w:left w:val="none" w:sz="0" w:space="0" w:color="auto"/>
            <w:bottom w:val="none" w:sz="0" w:space="0" w:color="auto"/>
            <w:right w:val="none" w:sz="0" w:space="0" w:color="auto"/>
          </w:divBdr>
        </w:div>
        <w:div w:id="1989095499">
          <w:marLeft w:val="0"/>
          <w:marRight w:val="0"/>
          <w:marTop w:val="0"/>
          <w:marBottom w:val="0"/>
          <w:divBdr>
            <w:top w:val="none" w:sz="0" w:space="0" w:color="auto"/>
            <w:left w:val="none" w:sz="0" w:space="0" w:color="auto"/>
            <w:bottom w:val="none" w:sz="0" w:space="0" w:color="auto"/>
            <w:right w:val="none" w:sz="0" w:space="0" w:color="auto"/>
          </w:divBdr>
        </w:div>
        <w:div w:id="2012832630">
          <w:marLeft w:val="0"/>
          <w:marRight w:val="0"/>
          <w:marTop w:val="0"/>
          <w:marBottom w:val="0"/>
          <w:divBdr>
            <w:top w:val="none" w:sz="0" w:space="0" w:color="auto"/>
            <w:left w:val="none" w:sz="0" w:space="0" w:color="auto"/>
            <w:bottom w:val="none" w:sz="0" w:space="0" w:color="auto"/>
            <w:right w:val="none" w:sz="0" w:space="0" w:color="auto"/>
          </w:divBdr>
        </w:div>
        <w:div w:id="2013335481">
          <w:marLeft w:val="0"/>
          <w:marRight w:val="0"/>
          <w:marTop w:val="0"/>
          <w:marBottom w:val="0"/>
          <w:divBdr>
            <w:top w:val="none" w:sz="0" w:space="0" w:color="auto"/>
            <w:left w:val="none" w:sz="0" w:space="0" w:color="auto"/>
            <w:bottom w:val="none" w:sz="0" w:space="0" w:color="auto"/>
            <w:right w:val="none" w:sz="0" w:space="0" w:color="auto"/>
          </w:divBdr>
        </w:div>
        <w:div w:id="2069453562">
          <w:marLeft w:val="0"/>
          <w:marRight w:val="0"/>
          <w:marTop w:val="0"/>
          <w:marBottom w:val="0"/>
          <w:divBdr>
            <w:top w:val="none" w:sz="0" w:space="0" w:color="auto"/>
            <w:left w:val="none" w:sz="0" w:space="0" w:color="auto"/>
            <w:bottom w:val="none" w:sz="0" w:space="0" w:color="auto"/>
            <w:right w:val="none" w:sz="0" w:space="0" w:color="auto"/>
          </w:divBdr>
        </w:div>
        <w:div w:id="2072773318">
          <w:marLeft w:val="0"/>
          <w:marRight w:val="0"/>
          <w:marTop w:val="0"/>
          <w:marBottom w:val="0"/>
          <w:divBdr>
            <w:top w:val="none" w:sz="0" w:space="0" w:color="auto"/>
            <w:left w:val="none" w:sz="0" w:space="0" w:color="auto"/>
            <w:bottom w:val="none" w:sz="0" w:space="0" w:color="auto"/>
            <w:right w:val="none" w:sz="0" w:space="0" w:color="auto"/>
          </w:divBdr>
        </w:div>
        <w:div w:id="2077436360">
          <w:marLeft w:val="0"/>
          <w:marRight w:val="0"/>
          <w:marTop w:val="0"/>
          <w:marBottom w:val="0"/>
          <w:divBdr>
            <w:top w:val="none" w:sz="0" w:space="0" w:color="auto"/>
            <w:left w:val="none" w:sz="0" w:space="0" w:color="auto"/>
            <w:bottom w:val="none" w:sz="0" w:space="0" w:color="auto"/>
            <w:right w:val="none" w:sz="0" w:space="0" w:color="auto"/>
          </w:divBdr>
        </w:div>
        <w:div w:id="2094888678">
          <w:marLeft w:val="0"/>
          <w:marRight w:val="0"/>
          <w:marTop w:val="0"/>
          <w:marBottom w:val="0"/>
          <w:divBdr>
            <w:top w:val="none" w:sz="0" w:space="0" w:color="auto"/>
            <w:left w:val="none" w:sz="0" w:space="0" w:color="auto"/>
            <w:bottom w:val="none" w:sz="0" w:space="0" w:color="auto"/>
            <w:right w:val="none" w:sz="0" w:space="0" w:color="auto"/>
          </w:divBdr>
        </w:div>
        <w:div w:id="2120444492">
          <w:marLeft w:val="0"/>
          <w:marRight w:val="0"/>
          <w:marTop w:val="0"/>
          <w:marBottom w:val="0"/>
          <w:divBdr>
            <w:top w:val="none" w:sz="0" w:space="0" w:color="auto"/>
            <w:left w:val="none" w:sz="0" w:space="0" w:color="auto"/>
            <w:bottom w:val="none" w:sz="0" w:space="0" w:color="auto"/>
            <w:right w:val="none" w:sz="0" w:space="0" w:color="auto"/>
          </w:divBdr>
        </w:div>
      </w:divsChild>
    </w:div>
    <w:div w:id="1938438084">
      <w:bodyDiv w:val="1"/>
      <w:marLeft w:val="0"/>
      <w:marRight w:val="0"/>
      <w:marTop w:val="0"/>
      <w:marBottom w:val="0"/>
      <w:divBdr>
        <w:top w:val="none" w:sz="0" w:space="0" w:color="auto"/>
        <w:left w:val="none" w:sz="0" w:space="0" w:color="auto"/>
        <w:bottom w:val="none" w:sz="0" w:space="0" w:color="auto"/>
        <w:right w:val="none" w:sz="0" w:space="0" w:color="auto"/>
      </w:divBdr>
      <w:divsChild>
        <w:div w:id="65227614">
          <w:marLeft w:val="0"/>
          <w:marRight w:val="0"/>
          <w:marTop w:val="0"/>
          <w:marBottom w:val="0"/>
          <w:divBdr>
            <w:top w:val="none" w:sz="0" w:space="0" w:color="auto"/>
            <w:left w:val="none" w:sz="0" w:space="0" w:color="auto"/>
            <w:bottom w:val="none" w:sz="0" w:space="0" w:color="auto"/>
            <w:right w:val="none" w:sz="0" w:space="0" w:color="auto"/>
          </w:divBdr>
        </w:div>
        <w:div w:id="317879744">
          <w:marLeft w:val="0"/>
          <w:marRight w:val="0"/>
          <w:marTop w:val="0"/>
          <w:marBottom w:val="0"/>
          <w:divBdr>
            <w:top w:val="none" w:sz="0" w:space="0" w:color="auto"/>
            <w:left w:val="none" w:sz="0" w:space="0" w:color="auto"/>
            <w:bottom w:val="none" w:sz="0" w:space="0" w:color="auto"/>
            <w:right w:val="none" w:sz="0" w:space="0" w:color="auto"/>
          </w:divBdr>
        </w:div>
        <w:div w:id="632709555">
          <w:marLeft w:val="0"/>
          <w:marRight w:val="0"/>
          <w:marTop w:val="0"/>
          <w:marBottom w:val="0"/>
          <w:divBdr>
            <w:top w:val="none" w:sz="0" w:space="0" w:color="auto"/>
            <w:left w:val="none" w:sz="0" w:space="0" w:color="auto"/>
            <w:bottom w:val="none" w:sz="0" w:space="0" w:color="auto"/>
            <w:right w:val="none" w:sz="0" w:space="0" w:color="auto"/>
          </w:divBdr>
        </w:div>
        <w:div w:id="729235301">
          <w:marLeft w:val="0"/>
          <w:marRight w:val="0"/>
          <w:marTop w:val="0"/>
          <w:marBottom w:val="0"/>
          <w:divBdr>
            <w:top w:val="none" w:sz="0" w:space="0" w:color="auto"/>
            <w:left w:val="none" w:sz="0" w:space="0" w:color="auto"/>
            <w:bottom w:val="none" w:sz="0" w:space="0" w:color="auto"/>
            <w:right w:val="none" w:sz="0" w:space="0" w:color="auto"/>
          </w:divBdr>
          <w:divsChild>
            <w:div w:id="1169950201">
              <w:marLeft w:val="0"/>
              <w:marRight w:val="0"/>
              <w:marTop w:val="0"/>
              <w:marBottom w:val="0"/>
              <w:divBdr>
                <w:top w:val="none" w:sz="0" w:space="0" w:color="auto"/>
                <w:left w:val="none" w:sz="0" w:space="0" w:color="auto"/>
                <w:bottom w:val="none" w:sz="0" w:space="0" w:color="auto"/>
                <w:right w:val="none" w:sz="0" w:space="0" w:color="auto"/>
              </w:divBdr>
            </w:div>
          </w:divsChild>
        </w:div>
        <w:div w:id="1077823580">
          <w:marLeft w:val="0"/>
          <w:marRight w:val="0"/>
          <w:marTop w:val="0"/>
          <w:marBottom w:val="0"/>
          <w:divBdr>
            <w:top w:val="none" w:sz="0" w:space="0" w:color="auto"/>
            <w:left w:val="none" w:sz="0" w:space="0" w:color="auto"/>
            <w:bottom w:val="none" w:sz="0" w:space="0" w:color="auto"/>
            <w:right w:val="none" w:sz="0" w:space="0" w:color="auto"/>
          </w:divBdr>
          <w:divsChild>
            <w:div w:id="162480507">
              <w:marLeft w:val="0"/>
              <w:marRight w:val="0"/>
              <w:marTop w:val="0"/>
              <w:marBottom w:val="0"/>
              <w:divBdr>
                <w:top w:val="none" w:sz="0" w:space="0" w:color="auto"/>
                <w:left w:val="none" w:sz="0" w:space="0" w:color="auto"/>
                <w:bottom w:val="none" w:sz="0" w:space="0" w:color="auto"/>
                <w:right w:val="none" w:sz="0" w:space="0" w:color="auto"/>
              </w:divBdr>
            </w:div>
            <w:div w:id="563687489">
              <w:marLeft w:val="0"/>
              <w:marRight w:val="0"/>
              <w:marTop w:val="0"/>
              <w:marBottom w:val="0"/>
              <w:divBdr>
                <w:top w:val="none" w:sz="0" w:space="0" w:color="auto"/>
                <w:left w:val="none" w:sz="0" w:space="0" w:color="auto"/>
                <w:bottom w:val="none" w:sz="0" w:space="0" w:color="auto"/>
                <w:right w:val="none" w:sz="0" w:space="0" w:color="auto"/>
              </w:divBdr>
            </w:div>
            <w:div w:id="682098715">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sChild>
        </w:div>
        <w:div w:id="1105805452">
          <w:marLeft w:val="0"/>
          <w:marRight w:val="0"/>
          <w:marTop w:val="0"/>
          <w:marBottom w:val="0"/>
          <w:divBdr>
            <w:top w:val="none" w:sz="0" w:space="0" w:color="auto"/>
            <w:left w:val="none" w:sz="0" w:space="0" w:color="auto"/>
            <w:bottom w:val="none" w:sz="0" w:space="0" w:color="auto"/>
            <w:right w:val="none" w:sz="0" w:space="0" w:color="auto"/>
          </w:divBdr>
        </w:div>
        <w:div w:id="1323507636">
          <w:marLeft w:val="0"/>
          <w:marRight w:val="0"/>
          <w:marTop w:val="0"/>
          <w:marBottom w:val="0"/>
          <w:divBdr>
            <w:top w:val="none" w:sz="0" w:space="0" w:color="auto"/>
            <w:left w:val="none" w:sz="0" w:space="0" w:color="auto"/>
            <w:bottom w:val="none" w:sz="0" w:space="0" w:color="auto"/>
            <w:right w:val="none" w:sz="0" w:space="0" w:color="auto"/>
          </w:divBdr>
          <w:divsChild>
            <w:div w:id="1050150854">
              <w:marLeft w:val="0"/>
              <w:marRight w:val="0"/>
              <w:marTop w:val="0"/>
              <w:marBottom w:val="0"/>
              <w:divBdr>
                <w:top w:val="none" w:sz="0" w:space="0" w:color="auto"/>
                <w:left w:val="none" w:sz="0" w:space="0" w:color="auto"/>
                <w:bottom w:val="none" w:sz="0" w:space="0" w:color="auto"/>
                <w:right w:val="none" w:sz="0" w:space="0" w:color="auto"/>
              </w:divBdr>
            </w:div>
            <w:div w:id="2046787427">
              <w:marLeft w:val="0"/>
              <w:marRight w:val="0"/>
              <w:marTop w:val="0"/>
              <w:marBottom w:val="0"/>
              <w:divBdr>
                <w:top w:val="none" w:sz="0" w:space="0" w:color="auto"/>
                <w:left w:val="none" w:sz="0" w:space="0" w:color="auto"/>
                <w:bottom w:val="none" w:sz="0" w:space="0" w:color="auto"/>
                <w:right w:val="none" w:sz="0" w:space="0" w:color="auto"/>
              </w:divBdr>
            </w:div>
          </w:divsChild>
        </w:div>
        <w:div w:id="1450660372">
          <w:marLeft w:val="0"/>
          <w:marRight w:val="0"/>
          <w:marTop w:val="0"/>
          <w:marBottom w:val="0"/>
          <w:divBdr>
            <w:top w:val="none" w:sz="0" w:space="0" w:color="auto"/>
            <w:left w:val="none" w:sz="0" w:space="0" w:color="auto"/>
            <w:bottom w:val="none" w:sz="0" w:space="0" w:color="auto"/>
            <w:right w:val="none" w:sz="0" w:space="0" w:color="auto"/>
          </w:divBdr>
        </w:div>
        <w:div w:id="1571387637">
          <w:marLeft w:val="0"/>
          <w:marRight w:val="0"/>
          <w:marTop w:val="0"/>
          <w:marBottom w:val="0"/>
          <w:divBdr>
            <w:top w:val="none" w:sz="0" w:space="0" w:color="auto"/>
            <w:left w:val="none" w:sz="0" w:space="0" w:color="auto"/>
            <w:bottom w:val="none" w:sz="0" w:space="0" w:color="auto"/>
            <w:right w:val="none" w:sz="0" w:space="0" w:color="auto"/>
          </w:divBdr>
        </w:div>
        <w:div w:id="1676152437">
          <w:marLeft w:val="0"/>
          <w:marRight w:val="0"/>
          <w:marTop w:val="0"/>
          <w:marBottom w:val="0"/>
          <w:divBdr>
            <w:top w:val="none" w:sz="0" w:space="0" w:color="auto"/>
            <w:left w:val="none" w:sz="0" w:space="0" w:color="auto"/>
            <w:bottom w:val="none" w:sz="0" w:space="0" w:color="auto"/>
            <w:right w:val="none" w:sz="0" w:space="0" w:color="auto"/>
          </w:divBdr>
        </w:div>
        <w:div w:id="2063361510">
          <w:marLeft w:val="0"/>
          <w:marRight w:val="0"/>
          <w:marTop w:val="0"/>
          <w:marBottom w:val="0"/>
          <w:divBdr>
            <w:top w:val="none" w:sz="0" w:space="0" w:color="auto"/>
            <w:left w:val="none" w:sz="0" w:space="0" w:color="auto"/>
            <w:bottom w:val="none" w:sz="0" w:space="0" w:color="auto"/>
            <w:right w:val="none" w:sz="0" w:space="0" w:color="auto"/>
          </w:divBdr>
        </w:div>
        <w:div w:id="2083788802">
          <w:marLeft w:val="0"/>
          <w:marRight w:val="0"/>
          <w:marTop w:val="0"/>
          <w:marBottom w:val="0"/>
          <w:divBdr>
            <w:top w:val="none" w:sz="0" w:space="0" w:color="auto"/>
            <w:left w:val="none" w:sz="0" w:space="0" w:color="auto"/>
            <w:bottom w:val="none" w:sz="0" w:space="0" w:color="auto"/>
            <w:right w:val="none" w:sz="0" w:space="0" w:color="auto"/>
          </w:divBdr>
        </w:div>
      </w:divsChild>
    </w:div>
    <w:div w:id="1939177250">
      <w:bodyDiv w:val="1"/>
      <w:marLeft w:val="0"/>
      <w:marRight w:val="0"/>
      <w:marTop w:val="0"/>
      <w:marBottom w:val="0"/>
      <w:divBdr>
        <w:top w:val="none" w:sz="0" w:space="0" w:color="auto"/>
        <w:left w:val="none" w:sz="0" w:space="0" w:color="auto"/>
        <w:bottom w:val="none" w:sz="0" w:space="0" w:color="auto"/>
        <w:right w:val="none" w:sz="0" w:space="0" w:color="auto"/>
      </w:divBdr>
      <w:divsChild>
        <w:div w:id="70352472">
          <w:marLeft w:val="0"/>
          <w:marRight w:val="0"/>
          <w:marTop w:val="0"/>
          <w:marBottom w:val="0"/>
          <w:divBdr>
            <w:top w:val="none" w:sz="0" w:space="0" w:color="auto"/>
            <w:left w:val="none" w:sz="0" w:space="0" w:color="auto"/>
            <w:bottom w:val="none" w:sz="0" w:space="0" w:color="auto"/>
            <w:right w:val="none" w:sz="0" w:space="0" w:color="auto"/>
          </w:divBdr>
        </w:div>
        <w:div w:id="87390515">
          <w:marLeft w:val="0"/>
          <w:marRight w:val="0"/>
          <w:marTop w:val="0"/>
          <w:marBottom w:val="0"/>
          <w:divBdr>
            <w:top w:val="none" w:sz="0" w:space="0" w:color="auto"/>
            <w:left w:val="none" w:sz="0" w:space="0" w:color="auto"/>
            <w:bottom w:val="none" w:sz="0" w:space="0" w:color="auto"/>
            <w:right w:val="none" w:sz="0" w:space="0" w:color="auto"/>
          </w:divBdr>
        </w:div>
        <w:div w:id="115562484">
          <w:marLeft w:val="0"/>
          <w:marRight w:val="0"/>
          <w:marTop w:val="0"/>
          <w:marBottom w:val="0"/>
          <w:divBdr>
            <w:top w:val="none" w:sz="0" w:space="0" w:color="auto"/>
            <w:left w:val="none" w:sz="0" w:space="0" w:color="auto"/>
            <w:bottom w:val="none" w:sz="0" w:space="0" w:color="auto"/>
            <w:right w:val="none" w:sz="0" w:space="0" w:color="auto"/>
          </w:divBdr>
        </w:div>
        <w:div w:id="212346862">
          <w:marLeft w:val="0"/>
          <w:marRight w:val="0"/>
          <w:marTop w:val="0"/>
          <w:marBottom w:val="0"/>
          <w:divBdr>
            <w:top w:val="none" w:sz="0" w:space="0" w:color="auto"/>
            <w:left w:val="none" w:sz="0" w:space="0" w:color="auto"/>
            <w:bottom w:val="none" w:sz="0" w:space="0" w:color="auto"/>
            <w:right w:val="none" w:sz="0" w:space="0" w:color="auto"/>
          </w:divBdr>
        </w:div>
        <w:div w:id="338849265">
          <w:marLeft w:val="0"/>
          <w:marRight w:val="0"/>
          <w:marTop w:val="0"/>
          <w:marBottom w:val="0"/>
          <w:divBdr>
            <w:top w:val="none" w:sz="0" w:space="0" w:color="auto"/>
            <w:left w:val="none" w:sz="0" w:space="0" w:color="auto"/>
            <w:bottom w:val="none" w:sz="0" w:space="0" w:color="auto"/>
            <w:right w:val="none" w:sz="0" w:space="0" w:color="auto"/>
          </w:divBdr>
        </w:div>
        <w:div w:id="389043229">
          <w:marLeft w:val="0"/>
          <w:marRight w:val="0"/>
          <w:marTop w:val="0"/>
          <w:marBottom w:val="0"/>
          <w:divBdr>
            <w:top w:val="none" w:sz="0" w:space="0" w:color="auto"/>
            <w:left w:val="none" w:sz="0" w:space="0" w:color="auto"/>
            <w:bottom w:val="none" w:sz="0" w:space="0" w:color="auto"/>
            <w:right w:val="none" w:sz="0" w:space="0" w:color="auto"/>
          </w:divBdr>
        </w:div>
        <w:div w:id="536166501">
          <w:marLeft w:val="0"/>
          <w:marRight w:val="0"/>
          <w:marTop w:val="0"/>
          <w:marBottom w:val="0"/>
          <w:divBdr>
            <w:top w:val="none" w:sz="0" w:space="0" w:color="auto"/>
            <w:left w:val="none" w:sz="0" w:space="0" w:color="auto"/>
            <w:bottom w:val="none" w:sz="0" w:space="0" w:color="auto"/>
            <w:right w:val="none" w:sz="0" w:space="0" w:color="auto"/>
          </w:divBdr>
        </w:div>
        <w:div w:id="549652427">
          <w:marLeft w:val="0"/>
          <w:marRight w:val="0"/>
          <w:marTop w:val="0"/>
          <w:marBottom w:val="0"/>
          <w:divBdr>
            <w:top w:val="none" w:sz="0" w:space="0" w:color="auto"/>
            <w:left w:val="none" w:sz="0" w:space="0" w:color="auto"/>
            <w:bottom w:val="none" w:sz="0" w:space="0" w:color="auto"/>
            <w:right w:val="none" w:sz="0" w:space="0" w:color="auto"/>
          </w:divBdr>
        </w:div>
        <w:div w:id="643042519">
          <w:marLeft w:val="0"/>
          <w:marRight w:val="0"/>
          <w:marTop w:val="0"/>
          <w:marBottom w:val="0"/>
          <w:divBdr>
            <w:top w:val="none" w:sz="0" w:space="0" w:color="auto"/>
            <w:left w:val="none" w:sz="0" w:space="0" w:color="auto"/>
            <w:bottom w:val="none" w:sz="0" w:space="0" w:color="auto"/>
            <w:right w:val="none" w:sz="0" w:space="0" w:color="auto"/>
          </w:divBdr>
          <w:divsChild>
            <w:div w:id="174729742">
              <w:marLeft w:val="0"/>
              <w:marRight w:val="0"/>
              <w:marTop w:val="0"/>
              <w:marBottom w:val="0"/>
              <w:divBdr>
                <w:top w:val="none" w:sz="0" w:space="0" w:color="auto"/>
                <w:left w:val="none" w:sz="0" w:space="0" w:color="auto"/>
                <w:bottom w:val="none" w:sz="0" w:space="0" w:color="auto"/>
                <w:right w:val="none" w:sz="0" w:space="0" w:color="auto"/>
              </w:divBdr>
            </w:div>
            <w:div w:id="219440974">
              <w:marLeft w:val="0"/>
              <w:marRight w:val="0"/>
              <w:marTop w:val="0"/>
              <w:marBottom w:val="0"/>
              <w:divBdr>
                <w:top w:val="none" w:sz="0" w:space="0" w:color="auto"/>
                <w:left w:val="none" w:sz="0" w:space="0" w:color="auto"/>
                <w:bottom w:val="none" w:sz="0" w:space="0" w:color="auto"/>
                <w:right w:val="none" w:sz="0" w:space="0" w:color="auto"/>
              </w:divBdr>
            </w:div>
            <w:div w:id="708801121">
              <w:marLeft w:val="0"/>
              <w:marRight w:val="0"/>
              <w:marTop w:val="0"/>
              <w:marBottom w:val="0"/>
              <w:divBdr>
                <w:top w:val="none" w:sz="0" w:space="0" w:color="auto"/>
                <w:left w:val="none" w:sz="0" w:space="0" w:color="auto"/>
                <w:bottom w:val="none" w:sz="0" w:space="0" w:color="auto"/>
                <w:right w:val="none" w:sz="0" w:space="0" w:color="auto"/>
              </w:divBdr>
            </w:div>
            <w:div w:id="1983650818">
              <w:marLeft w:val="0"/>
              <w:marRight w:val="0"/>
              <w:marTop w:val="0"/>
              <w:marBottom w:val="0"/>
              <w:divBdr>
                <w:top w:val="none" w:sz="0" w:space="0" w:color="auto"/>
                <w:left w:val="none" w:sz="0" w:space="0" w:color="auto"/>
                <w:bottom w:val="none" w:sz="0" w:space="0" w:color="auto"/>
                <w:right w:val="none" w:sz="0" w:space="0" w:color="auto"/>
              </w:divBdr>
            </w:div>
            <w:div w:id="2057771886">
              <w:marLeft w:val="0"/>
              <w:marRight w:val="0"/>
              <w:marTop w:val="0"/>
              <w:marBottom w:val="0"/>
              <w:divBdr>
                <w:top w:val="none" w:sz="0" w:space="0" w:color="auto"/>
                <w:left w:val="none" w:sz="0" w:space="0" w:color="auto"/>
                <w:bottom w:val="none" w:sz="0" w:space="0" w:color="auto"/>
                <w:right w:val="none" w:sz="0" w:space="0" w:color="auto"/>
              </w:divBdr>
            </w:div>
          </w:divsChild>
        </w:div>
        <w:div w:id="663900346">
          <w:marLeft w:val="0"/>
          <w:marRight w:val="0"/>
          <w:marTop w:val="0"/>
          <w:marBottom w:val="0"/>
          <w:divBdr>
            <w:top w:val="none" w:sz="0" w:space="0" w:color="auto"/>
            <w:left w:val="none" w:sz="0" w:space="0" w:color="auto"/>
            <w:bottom w:val="none" w:sz="0" w:space="0" w:color="auto"/>
            <w:right w:val="none" w:sz="0" w:space="0" w:color="auto"/>
          </w:divBdr>
        </w:div>
        <w:div w:id="688994621">
          <w:marLeft w:val="0"/>
          <w:marRight w:val="0"/>
          <w:marTop w:val="0"/>
          <w:marBottom w:val="0"/>
          <w:divBdr>
            <w:top w:val="none" w:sz="0" w:space="0" w:color="auto"/>
            <w:left w:val="none" w:sz="0" w:space="0" w:color="auto"/>
            <w:bottom w:val="none" w:sz="0" w:space="0" w:color="auto"/>
            <w:right w:val="none" w:sz="0" w:space="0" w:color="auto"/>
          </w:divBdr>
        </w:div>
        <w:div w:id="692147214">
          <w:marLeft w:val="0"/>
          <w:marRight w:val="0"/>
          <w:marTop w:val="0"/>
          <w:marBottom w:val="0"/>
          <w:divBdr>
            <w:top w:val="none" w:sz="0" w:space="0" w:color="auto"/>
            <w:left w:val="none" w:sz="0" w:space="0" w:color="auto"/>
            <w:bottom w:val="none" w:sz="0" w:space="0" w:color="auto"/>
            <w:right w:val="none" w:sz="0" w:space="0" w:color="auto"/>
          </w:divBdr>
        </w:div>
        <w:div w:id="694885561">
          <w:marLeft w:val="0"/>
          <w:marRight w:val="0"/>
          <w:marTop w:val="0"/>
          <w:marBottom w:val="0"/>
          <w:divBdr>
            <w:top w:val="none" w:sz="0" w:space="0" w:color="auto"/>
            <w:left w:val="none" w:sz="0" w:space="0" w:color="auto"/>
            <w:bottom w:val="none" w:sz="0" w:space="0" w:color="auto"/>
            <w:right w:val="none" w:sz="0" w:space="0" w:color="auto"/>
          </w:divBdr>
        </w:div>
        <w:div w:id="695740368">
          <w:marLeft w:val="0"/>
          <w:marRight w:val="0"/>
          <w:marTop w:val="0"/>
          <w:marBottom w:val="0"/>
          <w:divBdr>
            <w:top w:val="none" w:sz="0" w:space="0" w:color="auto"/>
            <w:left w:val="none" w:sz="0" w:space="0" w:color="auto"/>
            <w:bottom w:val="none" w:sz="0" w:space="0" w:color="auto"/>
            <w:right w:val="none" w:sz="0" w:space="0" w:color="auto"/>
          </w:divBdr>
        </w:div>
        <w:div w:id="712928720">
          <w:marLeft w:val="0"/>
          <w:marRight w:val="0"/>
          <w:marTop w:val="0"/>
          <w:marBottom w:val="0"/>
          <w:divBdr>
            <w:top w:val="none" w:sz="0" w:space="0" w:color="auto"/>
            <w:left w:val="none" w:sz="0" w:space="0" w:color="auto"/>
            <w:bottom w:val="none" w:sz="0" w:space="0" w:color="auto"/>
            <w:right w:val="none" w:sz="0" w:space="0" w:color="auto"/>
          </w:divBdr>
        </w:div>
        <w:div w:id="785198551">
          <w:marLeft w:val="0"/>
          <w:marRight w:val="0"/>
          <w:marTop w:val="0"/>
          <w:marBottom w:val="0"/>
          <w:divBdr>
            <w:top w:val="none" w:sz="0" w:space="0" w:color="auto"/>
            <w:left w:val="none" w:sz="0" w:space="0" w:color="auto"/>
            <w:bottom w:val="none" w:sz="0" w:space="0" w:color="auto"/>
            <w:right w:val="none" w:sz="0" w:space="0" w:color="auto"/>
          </w:divBdr>
        </w:div>
        <w:div w:id="792986954">
          <w:marLeft w:val="0"/>
          <w:marRight w:val="0"/>
          <w:marTop w:val="0"/>
          <w:marBottom w:val="0"/>
          <w:divBdr>
            <w:top w:val="none" w:sz="0" w:space="0" w:color="auto"/>
            <w:left w:val="none" w:sz="0" w:space="0" w:color="auto"/>
            <w:bottom w:val="none" w:sz="0" w:space="0" w:color="auto"/>
            <w:right w:val="none" w:sz="0" w:space="0" w:color="auto"/>
          </w:divBdr>
        </w:div>
        <w:div w:id="796992351">
          <w:marLeft w:val="0"/>
          <w:marRight w:val="0"/>
          <w:marTop w:val="0"/>
          <w:marBottom w:val="0"/>
          <w:divBdr>
            <w:top w:val="none" w:sz="0" w:space="0" w:color="auto"/>
            <w:left w:val="none" w:sz="0" w:space="0" w:color="auto"/>
            <w:bottom w:val="none" w:sz="0" w:space="0" w:color="auto"/>
            <w:right w:val="none" w:sz="0" w:space="0" w:color="auto"/>
          </w:divBdr>
        </w:div>
        <w:div w:id="1021782316">
          <w:marLeft w:val="0"/>
          <w:marRight w:val="0"/>
          <w:marTop w:val="0"/>
          <w:marBottom w:val="0"/>
          <w:divBdr>
            <w:top w:val="none" w:sz="0" w:space="0" w:color="auto"/>
            <w:left w:val="none" w:sz="0" w:space="0" w:color="auto"/>
            <w:bottom w:val="none" w:sz="0" w:space="0" w:color="auto"/>
            <w:right w:val="none" w:sz="0" w:space="0" w:color="auto"/>
          </w:divBdr>
        </w:div>
        <w:div w:id="1096487264">
          <w:marLeft w:val="0"/>
          <w:marRight w:val="0"/>
          <w:marTop w:val="0"/>
          <w:marBottom w:val="0"/>
          <w:divBdr>
            <w:top w:val="none" w:sz="0" w:space="0" w:color="auto"/>
            <w:left w:val="none" w:sz="0" w:space="0" w:color="auto"/>
            <w:bottom w:val="none" w:sz="0" w:space="0" w:color="auto"/>
            <w:right w:val="none" w:sz="0" w:space="0" w:color="auto"/>
          </w:divBdr>
        </w:div>
        <w:div w:id="1402680175">
          <w:marLeft w:val="0"/>
          <w:marRight w:val="0"/>
          <w:marTop w:val="0"/>
          <w:marBottom w:val="0"/>
          <w:divBdr>
            <w:top w:val="none" w:sz="0" w:space="0" w:color="auto"/>
            <w:left w:val="none" w:sz="0" w:space="0" w:color="auto"/>
            <w:bottom w:val="none" w:sz="0" w:space="0" w:color="auto"/>
            <w:right w:val="none" w:sz="0" w:space="0" w:color="auto"/>
          </w:divBdr>
        </w:div>
        <w:div w:id="1408188941">
          <w:marLeft w:val="0"/>
          <w:marRight w:val="0"/>
          <w:marTop w:val="0"/>
          <w:marBottom w:val="0"/>
          <w:divBdr>
            <w:top w:val="none" w:sz="0" w:space="0" w:color="auto"/>
            <w:left w:val="none" w:sz="0" w:space="0" w:color="auto"/>
            <w:bottom w:val="none" w:sz="0" w:space="0" w:color="auto"/>
            <w:right w:val="none" w:sz="0" w:space="0" w:color="auto"/>
          </w:divBdr>
          <w:divsChild>
            <w:div w:id="140118035">
              <w:marLeft w:val="0"/>
              <w:marRight w:val="0"/>
              <w:marTop w:val="0"/>
              <w:marBottom w:val="0"/>
              <w:divBdr>
                <w:top w:val="none" w:sz="0" w:space="0" w:color="auto"/>
                <w:left w:val="none" w:sz="0" w:space="0" w:color="auto"/>
                <w:bottom w:val="none" w:sz="0" w:space="0" w:color="auto"/>
                <w:right w:val="none" w:sz="0" w:space="0" w:color="auto"/>
              </w:divBdr>
            </w:div>
            <w:div w:id="1210259306">
              <w:marLeft w:val="0"/>
              <w:marRight w:val="0"/>
              <w:marTop w:val="0"/>
              <w:marBottom w:val="0"/>
              <w:divBdr>
                <w:top w:val="none" w:sz="0" w:space="0" w:color="auto"/>
                <w:left w:val="none" w:sz="0" w:space="0" w:color="auto"/>
                <w:bottom w:val="none" w:sz="0" w:space="0" w:color="auto"/>
                <w:right w:val="none" w:sz="0" w:space="0" w:color="auto"/>
              </w:divBdr>
            </w:div>
            <w:div w:id="1578782594">
              <w:marLeft w:val="0"/>
              <w:marRight w:val="0"/>
              <w:marTop w:val="0"/>
              <w:marBottom w:val="0"/>
              <w:divBdr>
                <w:top w:val="none" w:sz="0" w:space="0" w:color="auto"/>
                <w:left w:val="none" w:sz="0" w:space="0" w:color="auto"/>
                <w:bottom w:val="none" w:sz="0" w:space="0" w:color="auto"/>
                <w:right w:val="none" w:sz="0" w:space="0" w:color="auto"/>
              </w:divBdr>
            </w:div>
          </w:divsChild>
        </w:div>
        <w:div w:id="1461725014">
          <w:marLeft w:val="0"/>
          <w:marRight w:val="0"/>
          <w:marTop w:val="0"/>
          <w:marBottom w:val="0"/>
          <w:divBdr>
            <w:top w:val="none" w:sz="0" w:space="0" w:color="auto"/>
            <w:left w:val="none" w:sz="0" w:space="0" w:color="auto"/>
            <w:bottom w:val="none" w:sz="0" w:space="0" w:color="auto"/>
            <w:right w:val="none" w:sz="0" w:space="0" w:color="auto"/>
          </w:divBdr>
          <w:divsChild>
            <w:div w:id="1094129217">
              <w:marLeft w:val="0"/>
              <w:marRight w:val="0"/>
              <w:marTop w:val="0"/>
              <w:marBottom w:val="0"/>
              <w:divBdr>
                <w:top w:val="none" w:sz="0" w:space="0" w:color="auto"/>
                <w:left w:val="none" w:sz="0" w:space="0" w:color="auto"/>
                <w:bottom w:val="none" w:sz="0" w:space="0" w:color="auto"/>
                <w:right w:val="none" w:sz="0" w:space="0" w:color="auto"/>
              </w:divBdr>
            </w:div>
          </w:divsChild>
        </w:div>
        <w:div w:id="1494486645">
          <w:marLeft w:val="0"/>
          <w:marRight w:val="0"/>
          <w:marTop w:val="0"/>
          <w:marBottom w:val="0"/>
          <w:divBdr>
            <w:top w:val="none" w:sz="0" w:space="0" w:color="auto"/>
            <w:left w:val="none" w:sz="0" w:space="0" w:color="auto"/>
            <w:bottom w:val="none" w:sz="0" w:space="0" w:color="auto"/>
            <w:right w:val="none" w:sz="0" w:space="0" w:color="auto"/>
          </w:divBdr>
        </w:div>
        <w:div w:id="1577087352">
          <w:marLeft w:val="0"/>
          <w:marRight w:val="0"/>
          <w:marTop w:val="0"/>
          <w:marBottom w:val="0"/>
          <w:divBdr>
            <w:top w:val="none" w:sz="0" w:space="0" w:color="auto"/>
            <w:left w:val="none" w:sz="0" w:space="0" w:color="auto"/>
            <w:bottom w:val="none" w:sz="0" w:space="0" w:color="auto"/>
            <w:right w:val="none" w:sz="0" w:space="0" w:color="auto"/>
          </w:divBdr>
        </w:div>
        <w:div w:id="1611820011">
          <w:marLeft w:val="0"/>
          <w:marRight w:val="0"/>
          <w:marTop w:val="0"/>
          <w:marBottom w:val="0"/>
          <w:divBdr>
            <w:top w:val="none" w:sz="0" w:space="0" w:color="auto"/>
            <w:left w:val="none" w:sz="0" w:space="0" w:color="auto"/>
            <w:bottom w:val="none" w:sz="0" w:space="0" w:color="auto"/>
            <w:right w:val="none" w:sz="0" w:space="0" w:color="auto"/>
          </w:divBdr>
        </w:div>
        <w:div w:id="1629891597">
          <w:marLeft w:val="0"/>
          <w:marRight w:val="0"/>
          <w:marTop w:val="0"/>
          <w:marBottom w:val="0"/>
          <w:divBdr>
            <w:top w:val="none" w:sz="0" w:space="0" w:color="auto"/>
            <w:left w:val="none" w:sz="0" w:space="0" w:color="auto"/>
            <w:bottom w:val="none" w:sz="0" w:space="0" w:color="auto"/>
            <w:right w:val="none" w:sz="0" w:space="0" w:color="auto"/>
          </w:divBdr>
          <w:divsChild>
            <w:div w:id="164830429">
              <w:marLeft w:val="0"/>
              <w:marRight w:val="0"/>
              <w:marTop w:val="0"/>
              <w:marBottom w:val="0"/>
              <w:divBdr>
                <w:top w:val="none" w:sz="0" w:space="0" w:color="auto"/>
                <w:left w:val="none" w:sz="0" w:space="0" w:color="auto"/>
                <w:bottom w:val="none" w:sz="0" w:space="0" w:color="auto"/>
                <w:right w:val="none" w:sz="0" w:space="0" w:color="auto"/>
              </w:divBdr>
            </w:div>
          </w:divsChild>
        </w:div>
        <w:div w:id="1679841503">
          <w:marLeft w:val="0"/>
          <w:marRight w:val="0"/>
          <w:marTop w:val="0"/>
          <w:marBottom w:val="0"/>
          <w:divBdr>
            <w:top w:val="none" w:sz="0" w:space="0" w:color="auto"/>
            <w:left w:val="none" w:sz="0" w:space="0" w:color="auto"/>
            <w:bottom w:val="none" w:sz="0" w:space="0" w:color="auto"/>
            <w:right w:val="none" w:sz="0" w:space="0" w:color="auto"/>
          </w:divBdr>
        </w:div>
        <w:div w:id="1896119262">
          <w:marLeft w:val="0"/>
          <w:marRight w:val="0"/>
          <w:marTop w:val="0"/>
          <w:marBottom w:val="0"/>
          <w:divBdr>
            <w:top w:val="none" w:sz="0" w:space="0" w:color="auto"/>
            <w:left w:val="none" w:sz="0" w:space="0" w:color="auto"/>
            <w:bottom w:val="none" w:sz="0" w:space="0" w:color="auto"/>
            <w:right w:val="none" w:sz="0" w:space="0" w:color="auto"/>
          </w:divBdr>
        </w:div>
        <w:div w:id="1936283117">
          <w:marLeft w:val="0"/>
          <w:marRight w:val="0"/>
          <w:marTop w:val="0"/>
          <w:marBottom w:val="0"/>
          <w:divBdr>
            <w:top w:val="none" w:sz="0" w:space="0" w:color="auto"/>
            <w:left w:val="none" w:sz="0" w:space="0" w:color="auto"/>
            <w:bottom w:val="none" w:sz="0" w:space="0" w:color="auto"/>
            <w:right w:val="none" w:sz="0" w:space="0" w:color="auto"/>
          </w:divBdr>
        </w:div>
        <w:div w:id="1959487123">
          <w:marLeft w:val="0"/>
          <w:marRight w:val="0"/>
          <w:marTop w:val="0"/>
          <w:marBottom w:val="0"/>
          <w:divBdr>
            <w:top w:val="none" w:sz="0" w:space="0" w:color="auto"/>
            <w:left w:val="none" w:sz="0" w:space="0" w:color="auto"/>
            <w:bottom w:val="none" w:sz="0" w:space="0" w:color="auto"/>
            <w:right w:val="none" w:sz="0" w:space="0" w:color="auto"/>
          </w:divBdr>
        </w:div>
        <w:div w:id="2015719720">
          <w:marLeft w:val="0"/>
          <w:marRight w:val="0"/>
          <w:marTop w:val="0"/>
          <w:marBottom w:val="0"/>
          <w:divBdr>
            <w:top w:val="none" w:sz="0" w:space="0" w:color="auto"/>
            <w:left w:val="none" w:sz="0" w:space="0" w:color="auto"/>
            <w:bottom w:val="none" w:sz="0" w:space="0" w:color="auto"/>
            <w:right w:val="none" w:sz="0" w:space="0" w:color="auto"/>
          </w:divBdr>
        </w:div>
        <w:div w:id="2055345940">
          <w:marLeft w:val="0"/>
          <w:marRight w:val="0"/>
          <w:marTop w:val="0"/>
          <w:marBottom w:val="0"/>
          <w:divBdr>
            <w:top w:val="none" w:sz="0" w:space="0" w:color="auto"/>
            <w:left w:val="none" w:sz="0" w:space="0" w:color="auto"/>
            <w:bottom w:val="none" w:sz="0" w:space="0" w:color="auto"/>
            <w:right w:val="none" w:sz="0" w:space="0" w:color="auto"/>
          </w:divBdr>
        </w:div>
        <w:div w:id="2137023422">
          <w:marLeft w:val="0"/>
          <w:marRight w:val="0"/>
          <w:marTop w:val="0"/>
          <w:marBottom w:val="0"/>
          <w:divBdr>
            <w:top w:val="none" w:sz="0" w:space="0" w:color="auto"/>
            <w:left w:val="none" w:sz="0" w:space="0" w:color="auto"/>
            <w:bottom w:val="none" w:sz="0" w:space="0" w:color="auto"/>
            <w:right w:val="none" w:sz="0" w:space="0" w:color="auto"/>
          </w:divBdr>
        </w:div>
      </w:divsChild>
    </w:div>
    <w:div w:id="1940067692">
      <w:bodyDiv w:val="1"/>
      <w:marLeft w:val="0"/>
      <w:marRight w:val="0"/>
      <w:marTop w:val="0"/>
      <w:marBottom w:val="0"/>
      <w:divBdr>
        <w:top w:val="none" w:sz="0" w:space="0" w:color="auto"/>
        <w:left w:val="none" w:sz="0" w:space="0" w:color="auto"/>
        <w:bottom w:val="none" w:sz="0" w:space="0" w:color="auto"/>
        <w:right w:val="none" w:sz="0" w:space="0" w:color="auto"/>
      </w:divBdr>
      <w:divsChild>
        <w:div w:id="150754975">
          <w:marLeft w:val="0"/>
          <w:marRight w:val="0"/>
          <w:marTop w:val="0"/>
          <w:marBottom w:val="0"/>
          <w:divBdr>
            <w:top w:val="none" w:sz="0" w:space="0" w:color="auto"/>
            <w:left w:val="none" w:sz="0" w:space="0" w:color="auto"/>
            <w:bottom w:val="none" w:sz="0" w:space="0" w:color="auto"/>
            <w:right w:val="none" w:sz="0" w:space="0" w:color="auto"/>
          </w:divBdr>
        </w:div>
        <w:div w:id="439762638">
          <w:marLeft w:val="0"/>
          <w:marRight w:val="0"/>
          <w:marTop w:val="0"/>
          <w:marBottom w:val="0"/>
          <w:divBdr>
            <w:top w:val="none" w:sz="0" w:space="0" w:color="auto"/>
            <w:left w:val="none" w:sz="0" w:space="0" w:color="auto"/>
            <w:bottom w:val="none" w:sz="0" w:space="0" w:color="auto"/>
            <w:right w:val="none" w:sz="0" w:space="0" w:color="auto"/>
          </w:divBdr>
        </w:div>
        <w:div w:id="1060522623">
          <w:marLeft w:val="0"/>
          <w:marRight w:val="0"/>
          <w:marTop w:val="0"/>
          <w:marBottom w:val="0"/>
          <w:divBdr>
            <w:top w:val="none" w:sz="0" w:space="0" w:color="auto"/>
            <w:left w:val="none" w:sz="0" w:space="0" w:color="auto"/>
            <w:bottom w:val="none" w:sz="0" w:space="0" w:color="auto"/>
            <w:right w:val="none" w:sz="0" w:space="0" w:color="auto"/>
          </w:divBdr>
        </w:div>
        <w:div w:id="1907496838">
          <w:marLeft w:val="0"/>
          <w:marRight w:val="0"/>
          <w:marTop w:val="0"/>
          <w:marBottom w:val="0"/>
          <w:divBdr>
            <w:top w:val="none" w:sz="0" w:space="0" w:color="auto"/>
            <w:left w:val="none" w:sz="0" w:space="0" w:color="auto"/>
            <w:bottom w:val="none" w:sz="0" w:space="0" w:color="auto"/>
            <w:right w:val="none" w:sz="0" w:space="0" w:color="auto"/>
          </w:divBdr>
        </w:div>
      </w:divsChild>
    </w:div>
    <w:div w:id="1977103461">
      <w:bodyDiv w:val="1"/>
      <w:marLeft w:val="0"/>
      <w:marRight w:val="0"/>
      <w:marTop w:val="0"/>
      <w:marBottom w:val="0"/>
      <w:divBdr>
        <w:top w:val="none" w:sz="0" w:space="0" w:color="auto"/>
        <w:left w:val="none" w:sz="0" w:space="0" w:color="auto"/>
        <w:bottom w:val="none" w:sz="0" w:space="0" w:color="auto"/>
        <w:right w:val="none" w:sz="0" w:space="0" w:color="auto"/>
      </w:divBdr>
      <w:divsChild>
        <w:div w:id="398557035">
          <w:marLeft w:val="0"/>
          <w:marRight w:val="0"/>
          <w:marTop w:val="0"/>
          <w:marBottom w:val="0"/>
          <w:divBdr>
            <w:top w:val="none" w:sz="0" w:space="0" w:color="auto"/>
            <w:left w:val="none" w:sz="0" w:space="0" w:color="auto"/>
            <w:bottom w:val="none" w:sz="0" w:space="0" w:color="auto"/>
            <w:right w:val="none" w:sz="0" w:space="0" w:color="auto"/>
          </w:divBdr>
        </w:div>
        <w:div w:id="506554918">
          <w:marLeft w:val="0"/>
          <w:marRight w:val="0"/>
          <w:marTop w:val="0"/>
          <w:marBottom w:val="0"/>
          <w:divBdr>
            <w:top w:val="none" w:sz="0" w:space="0" w:color="auto"/>
            <w:left w:val="none" w:sz="0" w:space="0" w:color="auto"/>
            <w:bottom w:val="none" w:sz="0" w:space="0" w:color="auto"/>
            <w:right w:val="none" w:sz="0" w:space="0" w:color="auto"/>
          </w:divBdr>
        </w:div>
        <w:div w:id="640035021">
          <w:marLeft w:val="0"/>
          <w:marRight w:val="0"/>
          <w:marTop w:val="0"/>
          <w:marBottom w:val="0"/>
          <w:divBdr>
            <w:top w:val="none" w:sz="0" w:space="0" w:color="auto"/>
            <w:left w:val="none" w:sz="0" w:space="0" w:color="auto"/>
            <w:bottom w:val="none" w:sz="0" w:space="0" w:color="auto"/>
            <w:right w:val="none" w:sz="0" w:space="0" w:color="auto"/>
          </w:divBdr>
        </w:div>
        <w:div w:id="959727067">
          <w:marLeft w:val="0"/>
          <w:marRight w:val="0"/>
          <w:marTop w:val="0"/>
          <w:marBottom w:val="0"/>
          <w:divBdr>
            <w:top w:val="none" w:sz="0" w:space="0" w:color="auto"/>
            <w:left w:val="none" w:sz="0" w:space="0" w:color="auto"/>
            <w:bottom w:val="none" w:sz="0" w:space="0" w:color="auto"/>
            <w:right w:val="none" w:sz="0" w:space="0" w:color="auto"/>
          </w:divBdr>
        </w:div>
        <w:div w:id="1160079868">
          <w:marLeft w:val="0"/>
          <w:marRight w:val="0"/>
          <w:marTop w:val="0"/>
          <w:marBottom w:val="0"/>
          <w:divBdr>
            <w:top w:val="none" w:sz="0" w:space="0" w:color="auto"/>
            <w:left w:val="none" w:sz="0" w:space="0" w:color="auto"/>
            <w:bottom w:val="none" w:sz="0" w:space="0" w:color="auto"/>
            <w:right w:val="none" w:sz="0" w:space="0" w:color="auto"/>
          </w:divBdr>
        </w:div>
        <w:div w:id="1207722315">
          <w:marLeft w:val="0"/>
          <w:marRight w:val="0"/>
          <w:marTop w:val="0"/>
          <w:marBottom w:val="0"/>
          <w:divBdr>
            <w:top w:val="none" w:sz="0" w:space="0" w:color="auto"/>
            <w:left w:val="none" w:sz="0" w:space="0" w:color="auto"/>
            <w:bottom w:val="none" w:sz="0" w:space="0" w:color="auto"/>
            <w:right w:val="none" w:sz="0" w:space="0" w:color="auto"/>
          </w:divBdr>
        </w:div>
        <w:div w:id="1408914117">
          <w:marLeft w:val="0"/>
          <w:marRight w:val="0"/>
          <w:marTop w:val="0"/>
          <w:marBottom w:val="0"/>
          <w:divBdr>
            <w:top w:val="none" w:sz="0" w:space="0" w:color="auto"/>
            <w:left w:val="none" w:sz="0" w:space="0" w:color="auto"/>
            <w:bottom w:val="none" w:sz="0" w:space="0" w:color="auto"/>
            <w:right w:val="none" w:sz="0" w:space="0" w:color="auto"/>
          </w:divBdr>
        </w:div>
        <w:div w:id="1704817860">
          <w:marLeft w:val="0"/>
          <w:marRight w:val="0"/>
          <w:marTop w:val="0"/>
          <w:marBottom w:val="0"/>
          <w:divBdr>
            <w:top w:val="none" w:sz="0" w:space="0" w:color="auto"/>
            <w:left w:val="none" w:sz="0" w:space="0" w:color="auto"/>
            <w:bottom w:val="none" w:sz="0" w:space="0" w:color="auto"/>
            <w:right w:val="none" w:sz="0" w:space="0" w:color="auto"/>
          </w:divBdr>
        </w:div>
        <w:div w:id="1731999006">
          <w:marLeft w:val="0"/>
          <w:marRight w:val="0"/>
          <w:marTop w:val="0"/>
          <w:marBottom w:val="0"/>
          <w:divBdr>
            <w:top w:val="none" w:sz="0" w:space="0" w:color="auto"/>
            <w:left w:val="none" w:sz="0" w:space="0" w:color="auto"/>
            <w:bottom w:val="none" w:sz="0" w:space="0" w:color="auto"/>
            <w:right w:val="none" w:sz="0" w:space="0" w:color="auto"/>
          </w:divBdr>
        </w:div>
        <w:div w:id="2052915766">
          <w:marLeft w:val="0"/>
          <w:marRight w:val="0"/>
          <w:marTop w:val="0"/>
          <w:marBottom w:val="0"/>
          <w:divBdr>
            <w:top w:val="none" w:sz="0" w:space="0" w:color="auto"/>
            <w:left w:val="none" w:sz="0" w:space="0" w:color="auto"/>
            <w:bottom w:val="none" w:sz="0" w:space="0" w:color="auto"/>
            <w:right w:val="none" w:sz="0" w:space="0" w:color="auto"/>
          </w:divBdr>
        </w:div>
      </w:divsChild>
    </w:div>
    <w:div w:id="2013945676">
      <w:bodyDiv w:val="1"/>
      <w:marLeft w:val="0"/>
      <w:marRight w:val="0"/>
      <w:marTop w:val="0"/>
      <w:marBottom w:val="0"/>
      <w:divBdr>
        <w:top w:val="none" w:sz="0" w:space="0" w:color="auto"/>
        <w:left w:val="none" w:sz="0" w:space="0" w:color="auto"/>
        <w:bottom w:val="none" w:sz="0" w:space="0" w:color="auto"/>
        <w:right w:val="none" w:sz="0" w:space="0" w:color="auto"/>
      </w:divBdr>
      <w:divsChild>
        <w:div w:id="69162490">
          <w:marLeft w:val="0"/>
          <w:marRight w:val="0"/>
          <w:marTop w:val="0"/>
          <w:marBottom w:val="0"/>
          <w:divBdr>
            <w:top w:val="none" w:sz="0" w:space="0" w:color="auto"/>
            <w:left w:val="none" w:sz="0" w:space="0" w:color="auto"/>
            <w:bottom w:val="none" w:sz="0" w:space="0" w:color="auto"/>
            <w:right w:val="none" w:sz="0" w:space="0" w:color="auto"/>
          </w:divBdr>
        </w:div>
        <w:div w:id="88161942">
          <w:marLeft w:val="0"/>
          <w:marRight w:val="0"/>
          <w:marTop w:val="0"/>
          <w:marBottom w:val="0"/>
          <w:divBdr>
            <w:top w:val="none" w:sz="0" w:space="0" w:color="auto"/>
            <w:left w:val="none" w:sz="0" w:space="0" w:color="auto"/>
            <w:bottom w:val="none" w:sz="0" w:space="0" w:color="auto"/>
            <w:right w:val="none" w:sz="0" w:space="0" w:color="auto"/>
          </w:divBdr>
        </w:div>
        <w:div w:id="113601320">
          <w:marLeft w:val="0"/>
          <w:marRight w:val="0"/>
          <w:marTop w:val="0"/>
          <w:marBottom w:val="0"/>
          <w:divBdr>
            <w:top w:val="none" w:sz="0" w:space="0" w:color="auto"/>
            <w:left w:val="none" w:sz="0" w:space="0" w:color="auto"/>
            <w:bottom w:val="none" w:sz="0" w:space="0" w:color="auto"/>
            <w:right w:val="none" w:sz="0" w:space="0" w:color="auto"/>
          </w:divBdr>
        </w:div>
        <w:div w:id="114763592">
          <w:marLeft w:val="0"/>
          <w:marRight w:val="0"/>
          <w:marTop w:val="0"/>
          <w:marBottom w:val="0"/>
          <w:divBdr>
            <w:top w:val="none" w:sz="0" w:space="0" w:color="auto"/>
            <w:left w:val="none" w:sz="0" w:space="0" w:color="auto"/>
            <w:bottom w:val="none" w:sz="0" w:space="0" w:color="auto"/>
            <w:right w:val="none" w:sz="0" w:space="0" w:color="auto"/>
          </w:divBdr>
        </w:div>
        <w:div w:id="263150734">
          <w:marLeft w:val="0"/>
          <w:marRight w:val="0"/>
          <w:marTop w:val="0"/>
          <w:marBottom w:val="0"/>
          <w:divBdr>
            <w:top w:val="none" w:sz="0" w:space="0" w:color="auto"/>
            <w:left w:val="none" w:sz="0" w:space="0" w:color="auto"/>
            <w:bottom w:val="none" w:sz="0" w:space="0" w:color="auto"/>
            <w:right w:val="none" w:sz="0" w:space="0" w:color="auto"/>
          </w:divBdr>
        </w:div>
        <w:div w:id="303318381">
          <w:marLeft w:val="0"/>
          <w:marRight w:val="0"/>
          <w:marTop w:val="0"/>
          <w:marBottom w:val="0"/>
          <w:divBdr>
            <w:top w:val="none" w:sz="0" w:space="0" w:color="auto"/>
            <w:left w:val="none" w:sz="0" w:space="0" w:color="auto"/>
            <w:bottom w:val="none" w:sz="0" w:space="0" w:color="auto"/>
            <w:right w:val="none" w:sz="0" w:space="0" w:color="auto"/>
          </w:divBdr>
        </w:div>
        <w:div w:id="307832276">
          <w:marLeft w:val="0"/>
          <w:marRight w:val="0"/>
          <w:marTop w:val="0"/>
          <w:marBottom w:val="0"/>
          <w:divBdr>
            <w:top w:val="none" w:sz="0" w:space="0" w:color="auto"/>
            <w:left w:val="none" w:sz="0" w:space="0" w:color="auto"/>
            <w:bottom w:val="none" w:sz="0" w:space="0" w:color="auto"/>
            <w:right w:val="none" w:sz="0" w:space="0" w:color="auto"/>
          </w:divBdr>
        </w:div>
        <w:div w:id="359279604">
          <w:marLeft w:val="0"/>
          <w:marRight w:val="0"/>
          <w:marTop w:val="0"/>
          <w:marBottom w:val="0"/>
          <w:divBdr>
            <w:top w:val="none" w:sz="0" w:space="0" w:color="auto"/>
            <w:left w:val="none" w:sz="0" w:space="0" w:color="auto"/>
            <w:bottom w:val="none" w:sz="0" w:space="0" w:color="auto"/>
            <w:right w:val="none" w:sz="0" w:space="0" w:color="auto"/>
          </w:divBdr>
        </w:div>
        <w:div w:id="374741365">
          <w:marLeft w:val="0"/>
          <w:marRight w:val="0"/>
          <w:marTop w:val="0"/>
          <w:marBottom w:val="0"/>
          <w:divBdr>
            <w:top w:val="none" w:sz="0" w:space="0" w:color="auto"/>
            <w:left w:val="none" w:sz="0" w:space="0" w:color="auto"/>
            <w:bottom w:val="none" w:sz="0" w:space="0" w:color="auto"/>
            <w:right w:val="none" w:sz="0" w:space="0" w:color="auto"/>
          </w:divBdr>
        </w:div>
        <w:div w:id="401761485">
          <w:marLeft w:val="0"/>
          <w:marRight w:val="0"/>
          <w:marTop w:val="0"/>
          <w:marBottom w:val="0"/>
          <w:divBdr>
            <w:top w:val="none" w:sz="0" w:space="0" w:color="auto"/>
            <w:left w:val="none" w:sz="0" w:space="0" w:color="auto"/>
            <w:bottom w:val="none" w:sz="0" w:space="0" w:color="auto"/>
            <w:right w:val="none" w:sz="0" w:space="0" w:color="auto"/>
          </w:divBdr>
        </w:div>
        <w:div w:id="479464592">
          <w:marLeft w:val="0"/>
          <w:marRight w:val="0"/>
          <w:marTop w:val="0"/>
          <w:marBottom w:val="0"/>
          <w:divBdr>
            <w:top w:val="none" w:sz="0" w:space="0" w:color="auto"/>
            <w:left w:val="none" w:sz="0" w:space="0" w:color="auto"/>
            <w:bottom w:val="none" w:sz="0" w:space="0" w:color="auto"/>
            <w:right w:val="none" w:sz="0" w:space="0" w:color="auto"/>
          </w:divBdr>
        </w:div>
        <w:div w:id="488442377">
          <w:marLeft w:val="0"/>
          <w:marRight w:val="0"/>
          <w:marTop w:val="0"/>
          <w:marBottom w:val="0"/>
          <w:divBdr>
            <w:top w:val="none" w:sz="0" w:space="0" w:color="auto"/>
            <w:left w:val="none" w:sz="0" w:space="0" w:color="auto"/>
            <w:bottom w:val="none" w:sz="0" w:space="0" w:color="auto"/>
            <w:right w:val="none" w:sz="0" w:space="0" w:color="auto"/>
          </w:divBdr>
        </w:div>
        <w:div w:id="518814023">
          <w:marLeft w:val="0"/>
          <w:marRight w:val="0"/>
          <w:marTop w:val="0"/>
          <w:marBottom w:val="0"/>
          <w:divBdr>
            <w:top w:val="none" w:sz="0" w:space="0" w:color="auto"/>
            <w:left w:val="none" w:sz="0" w:space="0" w:color="auto"/>
            <w:bottom w:val="none" w:sz="0" w:space="0" w:color="auto"/>
            <w:right w:val="none" w:sz="0" w:space="0" w:color="auto"/>
          </w:divBdr>
        </w:div>
        <w:div w:id="531922449">
          <w:marLeft w:val="0"/>
          <w:marRight w:val="0"/>
          <w:marTop w:val="0"/>
          <w:marBottom w:val="0"/>
          <w:divBdr>
            <w:top w:val="none" w:sz="0" w:space="0" w:color="auto"/>
            <w:left w:val="none" w:sz="0" w:space="0" w:color="auto"/>
            <w:bottom w:val="none" w:sz="0" w:space="0" w:color="auto"/>
            <w:right w:val="none" w:sz="0" w:space="0" w:color="auto"/>
          </w:divBdr>
        </w:div>
        <w:div w:id="590817106">
          <w:marLeft w:val="0"/>
          <w:marRight w:val="0"/>
          <w:marTop w:val="0"/>
          <w:marBottom w:val="0"/>
          <w:divBdr>
            <w:top w:val="none" w:sz="0" w:space="0" w:color="auto"/>
            <w:left w:val="none" w:sz="0" w:space="0" w:color="auto"/>
            <w:bottom w:val="none" w:sz="0" w:space="0" w:color="auto"/>
            <w:right w:val="none" w:sz="0" w:space="0" w:color="auto"/>
          </w:divBdr>
        </w:div>
        <w:div w:id="713386703">
          <w:marLeft w:val="0"/>
          <w:marRight w:val="0"/>
          <w:marTop w:val="0"/>
          <w:marBottom w:val="0"/>
          <w:divBdr>
            <w:top w:val="none" w:sz="0" w:space="0" w:color="auto"/>
            <w:left w:val="none" w:sz="0" w:space="0" w:color="auto"/>
            <w:bottom w:val="none" w:sz="0" w:space="0" w:color="auto"/>
            <w:right w:val="none" w:sz="0" w:space="0" w:color="auto"/>
          </w:divBdr>
        </w:div>
        <w:div w:id="757482815">
          <w:marLeft w:val="0"/>
          <w:marRight w:val="0"/>
          <w:marTop w:val="0"/>
          <w:marBottom w:val="0"/>
          <w:divBdr>
            <w:top w:val="none" w:sz="0" w:space="0" w:color="auto"/>
            <w:left w:val="none" w:sz="0" w:space="0" w:color="auto"/>
            <w:bottom w:val="none" w:sz="0" w:space="0" w:color="auto"/>
            <w:right w:val="none" w:sz="0" w:space="0" w:color="auto"/>
          </w:divBdr>
        </w:div>
        <w:div w:id="758140694">
          <w:marLeft w:val="0"/>
          <w:marRight w:val="0"/>
          <w:marTop w:val="0"/>
          <w:marBottom w:val="0"/>
          <w:divBdr>
            <w:top w:val="none" w:sz="0" w:space="0" w:color="auto"/>
            <w:left w:val="none" w:sz="0" w:space="0" w:color="auto"/>
            <w:bottom w:val="none" w:sz="0" w:space="0" w:color="auto"/>
            <w:right w:val="none" w:sz="0" w:space="0" w:color="auto"/>
          </w:divBdr>
        </w:div>
        <w:div w:id="853421738">
          <w:marLeft w:val="0"/>
          <w:marRight w:val="0"/>
          <w:marTop w:val="0"/>
          <w:marBottom w:val="0"/>
          <w:divBdr>
            <w:top w:val="none" w:sz="0" w:space="0" w:color="auto"/>
            <w:left w:val="none" w:sz="0" w:space="0" w:color="auto"/>
            <w:bottom w:val="none" w:sz="0" w:space="0" w:color="auto"/>
            <w:right w:val="none" w:sz="0" w:space="0" w:color="auto"/>
          </w:divBdr>
        </w:div>
        <w:div w:id="922102534">
          <w:marLeft w:val="0"/>
          <w:marRight w:val="0"/>
          <w:marTop w:val="0"/>
          <w:marBottom w:val="0"/>
          <w:divBdr>
            <w:top w:val="none" w:sz="0" w:space="0" w:color="auto"/>
            <w:left w:val="none" w:sz="0" w:space="0" w:color="auto"/>
            <w:bottom w:val="none" w:sz="0" w:space="0" w:color="auto"/>
            <w:right w:val="none" w:sz="0" w:space="0" w:color="auto"/>
          </w:divBdr>
        </w:div>
        <w:div w:id="968172080">
          <w:marLeft w:val="0"/>
          <w:marRight w:val="0"/>
          <w:marTop w:val="0"/>
          <w:marBottom w:val="0"/>
          <w:divBdr>
            <w:top w:val="none" w:sz="0" w:space="0" w:color="auto"/>
            <w:left w:val="none" w:sz="0" w:space="0" w:color="auto"/>
            <w:bottom w:val="none" w:sz="0" w:space="0" w:color="auto"/>
            <w:right w:val="none" w:sz="0" w:space="0" w:color="auto"/>
          </w:divBdr>
        </w:div>
        <w:div w:id="1116557014">
          <w:marLeft w:val="0"/>
          <w:marRight w:val="0"/>
          <w:marTop w:val="0"/>
          <w:marBottom w:val="0"/>
          <w:divBdr>
            <w:top w:val="none" w:sz="0" w:space="0" w:color="auto"/>
            <w:left w:val="none" w:sz="0" w:space="0" w:color="auto"/>
            <w:bottom w:val="none" w:sz="0" w:space="0" w:color="auto"/>
            <w:right w:val="none" w:sz="0" w:space="0" w:color="auto"/>
          </w:divBdr>
        </w:div>
        <w:div w:id="1142573524">
          <w:marLeft w:val="0"/>
          <w:marRight w:val="0"/>
          <w:marTop w:val="0"/>
          <w:marBottom w:val="0"/>
          <w:divBdr>
            <w:top w:val="none" w:sz="0" w:space="0" w:color="auto"/>
            <w:left w:val="none" w:sz="0" w:space="0" w:color="auto"/>
            <w:bottom w:val="none" w:sz="0" w:space="0" w:color="auto"/>
            <w:right w:val="none" w:sz="0" w:space="0" w:color="auto"/>
          </w:divBdr>
        </w:div>
        <w:div w:id="1937514352">
          <w:marLeft w:val="0"/>
          <w:marRight w:val="0"/>
          <w:marTop w:val="0"/>
          <w:marBottom w:val="0"/>
          <w:divBdr>
            <w:top w:val="none" w:sz="0" w:space="0" w:color="auto"/>
            <w:left w:val="none" w:sz="0" w:space="0" w:color="auto"/>
            <w:bottom w:val="none" w:sz="0" w:space="0" w:color="auto"/>
            <w:right w:val="none" w:sz="0" w:space="0" w:color="auto"/>
          </w:divBdr>
        </w:div>
        <w:div w:id="1977644364">
          <w:marLeft w:val="0"/>
          <w:marRight w:val="0"/>
          <w:marTop w:val="0"/>
          <w:marBottom w:val="0"/>
          <w:divBdr>
            <w:top w:val="none" w:sz="0" w:space="0" w:color="auto"/>
            <w:left w:val="none" w:sz="0" w:space="0" w:color="auto"/>
            <w:bottom w:val="none" w:sz="0" w:space="0" w:color="auto"/>
            <w:right w:val="none" w:sz="0" w:space="0" w:color="auto"/>
          </w:divBdr>
        </w:div>
        <w:div w:id="2006472747">
          <w:marLeft w:val="0"/>
          <w:marRight w:val="0"/>
          <w:marTop w:val="0"/>
          <w:marBottom w:val="0"/>
          <w:divBdr>
            <w:top w:val="none" w:sz="0" w:space="0" w:color="auto"/>
            <w:left w:val="none" w:sz="0" w:space="0" w:color="auto"/>
            <w:bottom w:val="none" w:sz="0" w:space="0" w:color="auto"/>
            <w:right w:val="none" w:sz="0" w:space="0" w:color="auto"/>
          </w:divBdr>
        </w:div>
        <w:div w:id="2020961558">
          <w:marLeft w:val="0"/>
          <w:marRight w:val="0"/>
          <w:marTop w:val="0"/>
          <w:marBottom w:val="0"/>
          <w:divBdr>
            <w:top w:val="none" w:sz="0" w:space="0" w:color="auto"/>
            <w:left w:val="none" w:sz="0" w:space="0" w:color="auto"/>
            <w:bottom w:val="none" w:sz="0" w:space="0" w:color="auto"/>
            <w:right w:val="none" w:sz="0" w:space="0" w:color="auto"/>
          </w:divBdr>
        </w:div>
        <w:div w:id="2021005270">
          <w:marLeft w:val="0"/>
          <w:marRight w:val="0"/>
          <w:marTop w:val="0"/>
          <w:marBottom w:val="0"/>
          <w:divBdr>
            <w:top w:val="none" w:sz="0" w:space="0" w:color="auto"/>
            <w:left w:val="none" w:sz="0" w:space="0" w:color="auto"/>
            <w:bottom w:val="none" w:sz="0" w:space="0" w:color="auto"/>
            <w:right w:val="none" w:sz="0" w:space="0" w:color="auto"/>
          </w:divBdr>
        </w:div>
        <w:div w:id="2056536213">
          <w:marLeft w:val="0"/>
          <w:marRight w:val="0"/>
          <w:marTop w:val="0"/>
          <w:marBottom w:val="0"/>
          <w:divBdr>
            <w:top w:val="none" w:sz="0" w:space="0" w:color="auto"/>
            <w:left w:val="none" w:sz="0" w:space="0" w:color="auto"/>
            <w:bottom w:val="none" w:sz="0" w:space="0" w:color="auto"/>
            <w:right w:val="none" w:sz="0" w:space="0" w:color="auto"/>
          </w:divBdr>
        </w:div>
      </w:divsChild>
    </w:div>
    <w:div w:id="2023705046">
      <w:bodyDiv w:val="1"/>
      <w:marLeft w:val="0"/>
      <w:marRight w:val="0"/>
      <w:marTop w:val="0"/>
      <w:marBottom w:val="0"/>
      <w:divBdr>
        <w:top w:val="none" w:sz="0" w:space="0" w:color="auto"/>
        <w:left w:val="none" w:sz="0" w:space="0" w:color="auto"/>
        <w:bottom w:val="none" w:sz="0" w:space="0" w:color="auto"/>
        <w:right w:val="none" w:sz="0" w:space="0" w:color="auto"/>
      </w:divBdr>
      <w:divsChild>
        <w:div w:id="254018179">
          <w:marLeft w:val="0"/>
          <w:marRight w:val="0"/>
          <w:marTop w:val="0"/>
          <w:marBottom w:val="0"/>
          <w:divBdr>
            <w:top w:val="none" w:sz="0" w:space="0" w:color="auto"/>
            <w:left w:val="none" w:sz="0" w:space="0" w:color="auto"/>
            <w:bottom w:val="none" w:sz="0" w:space="0" w:color="auto"/>
            <w:right w:val="none" w:sz="0" w:space="0" w:color="auto"/>
          </w:divBdr>
        </w:div>
        <w:div w:id="803742462">
          <w:marLeft w:val="0"/>
          <w:marRight w:val="0"/>
          <w:marTop w:val="0"/>
          <w:marBottom w:val="0"/>
          <w:divBdr>
            <w:top w:val="none" w:sz="0" w:space="0" w:color="auto"/>
            <w:left w:val="none" w:sz="0" w:space="0" w:color="auto"/>
            <w:bottom w:val="none" w:sz="0" w:space="0" w:color="auto"/>
            <w:right w:val="none" w:sz="0" w:space="0" w:color="auto"/>
          </w:divBdr>
        </w:div>
        <w:div w:id="1232346535">
          <w:marLeft w:val="0"/>
          <w:marRight w:val="0"/>
          <w:marTop w:val="0"/>
          <w:marBottom w:val="0"/>
          <w:divBdr>
            <w:top w:val="none" w:sz="0" w:space="0" w:color="auto"/>
            <w:left w:val="none" w:sz="0" w:space="0" w:color="auto"/>
            <w:bottom w:val="none" w:sz="0" w:space="0" w:color="auto"/>
            <w:right w:val="none" w:sz="0" w:space="0" w:color="auto"/>
          </w:divBdr>
        </w:div>
        <w:div w:id="1424648019">
          <w:marLeft w:val="0"/>
          <w:marRight w:val="0"/>
          <w:marTop w:val="0"/>
          <w:marBottom w:val="0"/>
          <w:divBdr>
            <w:top w:val="none" w:sz="0" w:space="0" w:color="auto"/>
            <w:left w:val="none" w:sz="0" w:space="0" w:color="auto"/>
            <w:bottom w:val="none" w:sz="0" w:space="0" w:color="auto"/>
            <w:right w:val="none" w:sz="0" w:space="0" w:color="auto"/>
          </w:divBdr>
        </w:div>
        <w:div w:id="1582325662">
          <w:marLeft w:val="0"/>
          <w:marRight w:val="0"/>
          <w:marTop w:val="0"/>
          <w:marBottom w:val="0"/>
          <w:divBdr>
            <w:top w:val="none" w:sz="0" w:space="0" w:color="auto"/>
            <w:left w:val="none" w:sz="0" w:space="0" w:color="auto"/>
            <w:bottom w:val="none" w:sz="0" w:space="0" w:color="auto"/>
            <w:right w:val="none" w:sz="0" w:space="0" w:color="auto"/>
          </w:divBdr>
        </w:div>
        <w:div w:id="1962222029">
          <w:marLeft w:val="0"/>
          <w:marRight w:val="0"/>
          <w:marTop w:val="0"/>
          <w:marBottom w:val="0"/>
          <w:divBdr>
            <w:top w:val="none" w:sz="0" w:space="0" w:color="auto"/>
            <w:left w:val="none" w:sz="0" w:space="0" w:color="auto"/>
            <w:bottom w:val="none" w:sz="0" w:space="0" w:color="auto"/>
            <w:right w:val="none" w:sz="0" w:space="0" w:color="auto"/>
          </w:divBdr>
        </w:div>
      </w:divsChild>
    </w:div>
    <w:div w:id="2025670340">
      <w:bodyDiv w:val="1"/>
      <w:marLeft w:val="0"/>
      <w:marRight w:val="0"/>
      <w:marTop w:val="0"/>
      <w:marBottom w:val="0"/>
      <w:divBdr>
        <w:top w:val="none" w:sz="0" w:space="0" w:color="auto"/>
        <w:left w:val="none" w:sz="0" w:space="0" w:color="auto"/>
        <w:bottom w:val="none" w:sz="0" w:space="0" w:color="auto"/>
        <w:right w:val="none" w:sz="0" w:space="0" w:color="auto"/>
      </w:divBdr>
      <w:divsChild>
        <w:div w:id="1054737691">
          <w:marLeft w:val="0"/>
          <w:marRight w:val="0"/>
          <w:marTop w:val="0"/>
          <w:marBottom w:val="0"/>
          <w:divBdr>
            <w:top w:val="none" w:sz="0" w:space="0" w:color="auto"/>
            <w:left w:val="none" w:sz="0" w:space="0" w:color="auto"/>
            <w:bottom w:val="none" w:sz="0" w:space="0" w:color="auto"/>
            <w:right w:val="none" w:sz="0" w:space="0" w:color="auto"/>
          </w:divBdr>
        </w:div>
        <w:div w:id="1234387617">
          <w:marLeft w:val="0"/>
          <w:marRight w:val="0"/>
          <w:marTop w:val="0"/>
          <w:marBottom w:val="0"/>
          <w:divBdr>
            <w:top w:val="none" w:sz="0" w:space="0" w:color="auto"/>
            <w:left w:val="none" w:sz="0" w:space="0" w:color="auto"/>
            <w:bottom w:val="none" w:sz="0" w:space="0" w:color="auto"/>
            <w:right w:val="none" w:sz="0" w:space="0" w:color="auto"/>
          </w:divBdr>
          <w:divsChild>
            <w:div w:id="346292560">
              <w:marLeft w:val="0"/>
              <w:marRight w:val="0"/>
              <w:marTop w:val="0"/>
              <w:marBottom w:val="0"/>
              <w:divBdr>
                <w:top w:val="none" w:sz="0" w:space="0" w:color="auto"/>
                <w:left w:val="none" w:sz="0" w:space="0" w:color="auto"/>
                <w:bottom w:val="none" w:sz="0" w:space="0" w:color="auto"/>
                <w:right w:val="none" w:sz="0" w:space="0" w:color="auto"/>
              </w:divBdr>
            </w:div>
            <w:div w:id="1309364971">
              <w:marLeft w:val="0"/>
              <w:marRight w:val="0"/>
              <w:marTop w:val="0"/>
              <w:marBottom w:val="0"/>
              <w:divBdr>
                <w:top w:val="none" w:sz="0" w:space="0" w:color="auto"/>
                <w:left w:val="none" w:sz="0" w:space="0" w:color="auto"/>
                <w:bottom w:val="none" w:sz="0" w:space="0" w:color="auto"/>
                <w:right w:val="none" w:sz="0" w:space="0" w:color="auto"/>
              </w:divBdr>
            </w:div>
            <w:div w:id="16494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9020">
      <w:bodyDiv w:val="1"/>
      <w:marLeft w:val="0"/>
      <w:marRight w:val="0"/>
      <w:marTop w:val="0"/>
      <w:marBottom w:val="0"/>
      <w:divBdr>
        <w:top w:val="none" w:sz="0" w:space="0" w:color="auto"/>
        <w:left w:val="none" w:sz="0" w:space="0" w:color="auto"/>
        <w:bottom w:val="none" w:sz="0" w:space="0" w:color="auto"/>
        <w:right w:val="none" w:sz="0" w:space="0" w:color="auto"/>
      </w:divBdr>
      <w:divsChild>
        <w:div w:id="771586346">
          <w:marLeft w:val="0"/>
          <w:marRight w:val="0"/>
          <w:marTop w:val="0"/>
          <w:marBottom w:val="0"/>
          <w:divBdr>
            <w:top w:val="none" w:sz="0" w:space="0" w:color="auto"/>
            <w:left w:val="none" w:sz="0" w:space="0" w:color="auto"/>
            <w:bottom w:val="none" w:sz="0" w:space="0" w:color="auto"/>
            <w:right w:val="none" w:sz="0" w:space="0" w:color="auto"/>
          </w:divBdr>
        </w:div>
        <w:div w:id="1984658434">
          <w:marLeft w:val="0"/>
          <w:marRight w:val="0"/>
          <w:marTop w:val="0"/>
          <w:marBottom w:val="0"/>
          <w:divBdr>
            <w:top w:val="none" w:sz="0" w:space="0" w:color="auto"/>
            <w:left w:val="none" w:sz="0" w:space="0" w:color="auto"/>
            <w:bottom w:val="none" w:sz="0" w:space="0" w:color="auto"/>
            <w:right w:val="none" w:sz="0" w:space="0" w:color="auto"/>
          </w:divBdr>
        </w:div>
      </w:divsChild>
    </w:div>
    <w:div w:id="2067022884">
      <w:bodyDiv w:val="1"/>
      <w:marLeft w:val="0"/>
      <w:marRight w:val="0"/>
      <w:marTop w:val="0"/>
      <w:marBottom w:val="0"/>
      <w:divBdr>
        <w:top w:val="none" w:sz="0" w:space="0" w:color="auto"/>
        <w:left w:val="none" w:sz="0" w:space="0" w:color="auto"/>
        <w:bottom w:val="none" w:sz="0" w:space="0" w:color="auto"/>
        <w:right w:val="none" w:sz="0" w:space="0" w:color="auto"/>
      </w:divBdr>
      <w:divsChild>
        <w:div w:id="5905733">
          <w:marLeft w:val="0"/>
          <w:marRight w:val="0"/>
          <w:marTop w:val="0"/>
          <w:marBottom w:val="0"/>
          <w:divBdr>
            <w:top w:val="none" w:sz="0" w:space="0" w:color="auto"/>
            <w:left w:val="none" w:sz="0" w:space="0" w:color="auto"/>
            <w:bottom w:val="none" w:sz="0" w:space="0" w:color="auto"/>
            <w:right w:val="none" w:sz="0" w:space="0" w:color="auto"/>
          </w:divBdr>
          <w:divsChild>
            <w:div w:id="804666034">
              <w:marLeft w:val="0"/>
              <w:marRight w:val="0"/>
              <w:marTop w:val="0"/>
              <w:marBottom w:val="0"/>
              <w:divBdr>
                <w:top w:val="none" w:sz="0" w:space="0" w:color="auto"/>
                <w:left w:val="none" w:sz="0" w:space="0" w:color="auto"/>
                <w:bottom w:val="none" w:sz="0" w:space="0" w:color="auto"/>
                <w:right w:val="none" w:sz="0" w:space="0" w:color="auto"/>
              </w:divBdr>
            </w:div>
            <w:div w:id="1196429019">
              <w:marLeft w:val="0"/>
              <w:marRight w:val="0"/>
              <w:marTop w:val="0"/>
              <w:marBottom w:val="0"/>
              <w:divBdr>
                <w:top w:val="none" w:sz="0" w:space="0" w:color="auto"/>
                <w:left w:val="none" w:sz="0" w:space="0" w:color="auto"/>
                <w:bottom w:val="none" w:sz="0" w:space="0" w:color="auto"/>
                <w:right w:val="none" w:sz="0" w:space="0" w:color="auto"/>
              </w:divBdr>
            </w:div>
          </w:divsChild>
        </w:div>
        <w:div w:id="370300255">
          <w:marLeft w:val="0"/>
          <w:marRight w:val="0"/>
          <w:marTop w:val="0"/>
          <w:marBottom w:val="0"/>
          <w:divBdr>
            <w:top w:val="none" w:sz="0" w:space="0" w:color="auto"/>
            <w:left w:val="none" w:sz="0" w:space="0" w:color="auto"/>
            <w:bottom w:val="none" w:sz="0" w:space="0" w:color="auto"/>
            <w:right w:val="none" w:sz="0" w:space="0" w:color="auto"/>
          </w:divBdr>
          <w:divsChild>
            <w:div w:id="94863233">
              <w:marLeft w:val="0"/>
              <w:marRight w:val="0"/>
              <w:marTop w:val="0"/>
              <w:marBottom w:val="0"/>
              <w:divBdr>
                <w:top w:val="none" w:sz="0" w:space="0" w:color="auto"/>
                <w:left w:val="none" w:sz="0" w:space="0" w:color="auto"/>
                <w:bottom w:val="none" w:sz="0" w:space="0" w:color="auto"/>
                <w:right w:val="none" w:sz="0" w:space="0" w:color="auto"/>
              </w:divBdr>
            </w:div>
            <w:div w:id="683480462">
              <w:marLeft w:val="0"/>
              <w:marRight w:val="0"/>
              <w:marTop w:val="0"/>
              <w:marBottom w:val="0"/>
              <w:divBdr>
                <w:top w:val="none" w:sz="0" w:space="0" w:color="auto"/>
                <w:left w:val="none" w:sz="0" w:space="0" w:color="auto"/>
                <w:bottom w:val="none" w:sz="0" w:space="0" w:color="auto"/>
                <w:right w:val="none" w:sz="0" w:space="0" w:color="auto"/>
              </w:divBdr>
            </w:div>
            <w:div w:id="751051280">
              <w:marLeft w:val="0"/>
              <w:marRight w:val="0"/>
              <w:marTop w:val="0"/>
              <w:marBottom w:val="0"/>
              <w:divBdr>
                <w:top w:val="none" w:sz="0" w:space="0" w:color="auto"/>
                <w:left w:val="none" w:sz="0" w:space="0" w:color="auto"/>
                <w:bottom w:val="none" w:sz="0" w:space="0" w:color="auto"/>
                <w:right w:val="none" w:sz="0" w:space="0" w:color="auto"/>
              </w:divBdr>
            </w:div>
            <w:div w:id="1527714410">
              <w:marLeft w:val="0"/>
              <w:marRight w:val="0"/>
              <w:marTop w:val="0"/>
              <w:marBottom w:val="0"/>
              <w:divBdr>
                <w:top w:val="none" w:sz="0" w:space="0" w:color="auto"/>
                <w:left w:val="none" w:sz="0" w:space="0" w:color="auto"/>
                <w:bottom w:val="none" w:sz="0" w:space="0" w:color="auto"/>
                <w:right w:val="none" w:sz="0" w:space="0" w:color="auto"/>
              </w:divBdr>
            </w:div>
            <w:div w:id="2015108636">
              <w:marLeft w:val="0"/>
              <w:marRight w:val="0"/>
              <w:marTop w:val="0"/>
              <w:marBottom w:val="0"/>
              <w:divBdr>
                <w:top w:val="none" w:sz="0" w:space="0" w:color="auto"/>
                <w:left w:val="none" w:sz="0" w:space="0" w:color="auto"/>
                <w:bottom w:val="none" w:sz="0" w:space="0" w:color="auto"/>
                <w:right w:val="none" w:sz="0" w:space="0" w:color="auto"/>
              </w:divBdr>
            </w:div>
          </w:divsChild>
        </w:div>
        <w:div w:id="722412297">
          <w:marLeft w:val="0"/>
          <w:marRight w:val="0"/>
          <w:marTop w:val="0"/>
          <w:marBottom w:val="0"/>
          <w:divBdr>
            <w:top w:val="none" w:sz="0" w:space="0" w:color="auto"/>
            <w:left w:val="none" w:sz="0" w:space="0" w:color="auto"/>
            <w:bottom w:val="none" w:sz="0" w:space="0" w:color="auto"/>
            <w:right w:val="none" w:sz="0" w:space="0" w:color="auto"/>
          </w:divBdr>
          <w:divsChild>
            <w:div w:id="761605551">
              <w:marLeft w:val="0"/>
              <w:marRight w:val="0"/>
              <w:marTop w:val="0"/>
              <w:marBottom w:val="0"/>
              <w:divBdr>
                <w:top w:val="none" w:sz="0" w:space="0" w:color="auto"/>
                <w:left w:val="none" w:sz="0" w:space="0" w:color="auto"/>
                <w:bottom w:val="none" w:sz="0" w:space="0" w:color="auto"/>
                <w:right w:val="none" w:sz="0" w:space="0" w:color="auto"/>
              </w:divBdr>
            </w:div>
            <w:div w:id="884877453">
              <w:marLeft w:val="0"/>
              <w:marRight w:val="0"/>
              <w:marTop w:val="0"/>
              <w:marBottom w:val="0"/>
              <w:divBdr>
                <w:top w:val="none" w:sz="0" w:space="0" w:color="auto"/>
                <w:left w:val="none" w:sz="0" w:space="0" w:color="auto"/>
                <w:bottom w:val="none" w:sz="0" w:space="0" w:color="auto"/>
                <w:right w:val="none" w:sz="0" w:space="0" w:color="auto"/>
              </w:divBdr>
            </w:div>
            <w:div w:id="1289166624">
              <w:marLeft w:val="0"/>
              <w:marRight w:val="0"/>
              <w:marTop w:val="0"/>
              <w:marBottom w:val="0"/>
              <w:divBdr>
                <w:top w:val="none" w:sz="0" w:space="0" w:color="auto"/>
                <w:left w:val="none" w:sz="0" w:space="0" w:color="auto"/>
                <w:bottom w:val="none" w:sz="0" w:space="0" w:color="auto"/>
                <w:right w:val="none" w:sz="0" w:space="0" w:color="auto"/>
              </w:divBdr>
            </w:div>
          </w:divsChild>
        </w:div>
        <w:div w:id="872811762">
          <w:marLeft w:val="0"/>
          <w:marRight w:val="0"/>
          <w:marTop w:val="0"/>
          <w:marBottom w:val="0"/>
          <w:divBdr>
            <w:top w:val="none" w:sz="0" w:space="0" w:color="auto"/>
            <w:left w:val="none" w:sz="0" w:space="0" w:color="auto"/>
            <w:bottom w:val="none" w:sz="0" w:space="0" w:color="auto"/>
            <w:right w:val="none" w:sz="0" w:space="0" w:color="auto"/>
          </w:divBdr>
          <w:divsChild>
            <w:div w:id="326519671">
              <w:marLeft w:val="0"/>
              <w:marRight w:val="0"/>
              <w:marTop w:val="0"/>
              <w:marBottom w:val="0"/>
              <w:divBdr>
                <w:top w:val="none" w:sz="0" w:space="0" w:color="auto"/>
                <w:left w:val="none" w:sz="0" w:space="0" w:color="auto"/>
                <w:bottom w:val="none" w:sz="0" w:space="0" w:color="auto"/>
                <w:right w:val="none" w:sz="0" w:space="0" w:color="auto"/>
              </w:divBdr>
            </w:div>
            <w:div w:id="742988070">
              <w:marLeft w:val="0"/>
              <w:marRight w:val="0"/>
              <w:marTop w:val="0"/>
              <w:marBottom w:val="0"/>
              <w:divBdr>
                <w:top w:val="none" w:sz="0" w:space="0" w:color="auto"/>
                <w:left w:val="none" w:sz="0" w:space="0" w:color="auto"/>
                <w:bottom w:val="none" w:sz="0" w:space="0" w:color="auto"/>
                <w:right w:val="none" w:sz="0" w:space="0" w:color="auto"/>
              </w:divBdr>
            </w:div>
            <w:div w:id="970017552">
              <w:marLeft w:val="0"/>
              <w:marRight w:val="0"/>
              <w:marTop w:val="0"/>
              <w:marBottom w:val="0"/>
              <w:divBdr>
                <w:top w:val="none" w:sz="0" w:space="0" w:color="auto"/>
                <w:left w:val="none" w:sz="0" w:space="0" w:color="auto"/>
                <w:bottom w:val="none" w:sz="0" w:space="0" w:color="auto"/>
                <w:right w:val="none" w:sz="0" w:space="0" w:color="auto"/>
              </w:divBdr>
            </w:div>
            <w:div w:id="1226646981">
              <w:marLeft w:val="0"/>
              <w:marRight w:val="0"/>
              <w:marTop w:val="0"/>
              <w:marBottom w:val="0"/>
              <w:divBdr>
                <w:top w:val="none" w:sz="0" w:space="0" w:color="auto"/>
                <w:left w:val="none" w:sz="0" w:space="0" w:color="auto"/>
                <w:bottom w:val="none" w:sz="0" w:space="0" w:color="auto"/>
                <w:right w:val="none" w:sz="0" w:space="0" w:color="auto"/>
              </w:divBdr>
            </w:div>
            <w:div w:id="1409116185">
              <w:marLeft w:val="0"/>
              <w:marRight w:val="0"/>
              <w:marTop w:val="0"/>
              <w:marBottom w:val="0"/>
              <w:divBdr>
                <w:top w:val="none" w:sz="0" w:space="0" w:color="auto"/>
                <w:left w:val="none" w:sz="0" w:space="0" w:color="auto"/>
                <w:bottom w:val="none" w:sz="0" w:space="0" w:color="auto"/>
                <w:right w:val="none" w:sz="0" w:space="0" w:color="auto"/>
              </w:divBdr>
            </w:div>
          </w:divsChild>
        </w:div>
        <w:div w:id="882328107">
          <w:marLeft w:val="0"/>
          <w:marRight w:val="0"/>
          <w:marTop w:val="0"/>
          <w:marBottom w:val="0"/>
          <w:divBdr>
            <w:top w:val="none" w:sz="0" w:space="0" w:color="auto"/>
            <w:left w:val="none" w:sz="0" w:space="0" w:color="auto"/>
            <w:bottom w:val="none" w:sz="0" w:space="0" w:color="auto"/>
            <w:right w:val="none" w:sz="0" w:space="0" w:color="auto"/>
          </w:divBdr>
          <w:divsChild>
            <w:div w:id="265892743">
              <w:marLeft w:val="0"/>
              <w:marRight w:val="0"/>
              <w:marTop w:val="0"/>
              <w:marBottom w:val="0"/>
              <w:divBdr>
                <w:top w:val="none" w:sz="0" w:space="0" w:color="auto"/>
                <w:left w:val="none" w:sz="0" w:space="0" w:color="auto"/>
                <w:bottom w:val="none" w:sz="0" w:space="0" w:color="auto"/>
                <w:right w:val="none" w:sz="0" w:space="0" w:color="auto"/>
              </w:divBdr>
            </w:div>
            <w:div w:id="324434150">
              <w:marLeft w:val="0"/>
              <w:marRight w:val="0"/>
              <w:marTop w:val="0"/>
              <w:marBottom w:val="0"/>
              <w:divBdr>
                <w:top w:val="none" w:sz="0" w:space="0" w:color="auto"/>
                <w:left w:val="none" w:sz="0" w:space="0" w:color="auto"/>
                <w:bottom w:val="none" w:sz="0" w:space="0" w:color="auto"/>
                <w:right w:val="none" w:sz="0" w:space="0" w:color="auto"/>
              </w:divBdr>
            </w:div>
            <w:div w:id="1007900752">
              <w:marLeft w:val="0"/>
              <w:marRight w:val="0"/>
              <w:marTop w:val="0"/>
              <w:marBottom w:val="0"/>
              <w:divBdr>
                <w:top w:val="none" w:sz="0" w:space="0" w:color="auto"/>
                <w:left w:val="none" w:sz="0" w:space="0" w:color="auto"/>
                <w:bottom w:val="none" w:sz="0" w:space="0" w:color="auto"/>
                <w:right w:val="none" w:sz="0" w:space="0" w:color="auto"/>
              </w:divBdr>
            </w:div>
            <w:div w:id="1358238366">
              <w:marLeft w:val="0"/>
              <w:marRight w:val="0"/>
              <w:marTop w:val="0"/>
              <w:marBottom w:val="0"/>
              <w:divBdr>
                <w:top w:val="none" w:sz="0" w:space="0" w:color="auto"/>
                <w:left w:val="none" w:sz="0" w:space="0" w:color="auto"/>
                <w:bottom w:val="none" w:sz="0" w:space="0" w:color="auto"/>
                <w:right w:val="none" w:sz="0" w:space="0" w:color="auto"/>
              </w:divBdr>
            </w:div>
            <w:div w:id="1364209391">
              <w:marLeft w:val="0"/>
              <w:marRight w:val="0"/>
              <w:marTop w:val="0"/>
              <w:marBottom w:val="0"/>
              <w:divBdr>
                <w:top w:val="none" w:sz="0" w:space="0" w:color="auto"/>
                <w:left w:val="none" w:sz="0" w:space="0" w:color="auto"/>
                <w:bottom w:val="none" w:sz="0" w:space="0" w:color="auto"/>
                <w:right w:val="none" w:sz="0" w:space="0" w:color="auto"/>
              </w:divBdr>
            </w:div>
          </w:divsChild>
        </w:div>
        <w:div w:id="1006904596">
          <w:marLeft w:val="0"/>
          <w:marRight w:val="0"/>
          <w:marTop w:val="0"/>
          <w:marBottom w:val="0"/>
          <w:divBdr>
            <w:top w:val="none" w:sz="0" w:space="0" w:color="auto"/>
            <w:left w:val="none" w:sz="0" w:space="0" w:color="auto"/>
            <w:bottom w:val="none" w:sz="0" w:space="0" w:color="auto"/>
            <w:right w:val="none" w:sz="0" w:space="0" w:color="auto"/>
          </w:divBdr>
          <w:divsChild>
            <w:div w:id="1017804099">
              <w:marLeft w:val="0"/>
              <w:marRight w:val="0"/>
              <w:marTop w:val="0"/>
              <w:marBottom w:val="0"/>
              <w:divBdr>
                <w:top w:val="none" w:sz="0" w:space="0" w:color="auto"/>
                <w:left w:val="none" w:sz="0" w:space="0" w:color="auto"/>
                <w:bottom w:val="none" w:sz="0" w:space="0" w:color="auto"/>
                <w:right w:val="none" w:sz="0" w:space="0" w:color="auto"/>
              </w:divBdr>
            </w:div>
          </w:divsChild>
        </w:div>
        <w:div w:id="1077164339">
          <w:marLeft w:val="0"/>
          <w:marRight w:val="0"/>
          <w:marTop w:val="0"/>
          <w:marBottom w:val="0"/>
          <w:divBdr>
            <w:top w:val="none" w:sz="0" w:space="0" w:color="auto"/>
            <w:left w:val="none" w:sz="0" w:space="0" w:color="auto"/>
            <w:bottom w:val="none" w:sz="0" w:space="0" w:color="auto"/>
            <w:right w:val="none" w:sz="0" w:space="0" w:color="auto"/>
          </w:divBdr>
          <w:divsChild>
            <w:div w:id="1093554902">
              <w:marLeft w:val="0"/>
              <w:marRight w:val="0"/>
              <w:marTop w:val="0"/>
              <w:marBottom w:val="0"/>
              <w:divBdr>
                <w:top w:val="none" w:sz="0" w:space="0" w:color="auto"/>
                <w:left w:val="none" w:sz="0" w:space="0" w:color="auto"/>
                <w:bottom w:val="none" w:sz="0" w:space="0" w:color="auto"/>
                <w:right w:val="none" w:sz="0" w:space="0" w:color="auto"/>
              </w:divBdr>
            </w:div>
            <w:div w:id="1944724611">
              <w:marLeft w:val="0"/>
              <w:marRight w:val="0"/>
              <w:marTop w:val="0"/>
              <w:marBottom w:val="0"/>
              <w:divBdr>
                <w:top w:val="none" w:sz="0" w:space="0" w:color="auto"/>
                <w:left w:val="none" w:sz="0" w:space="0" w:color="auto"/>
                <w:bottom w:val="none" w:sz="0" w:space="0" w:color="auto"/>
                <w:right w:val="none" w:sz="0" w:space="0" w:color="auto"/>
              </w:divBdr>
            </w:div>
          </w:divsChild>
        </w:div>
        <w:div w:id="1412510039">
          <w:marLeft w:val="0"/>
          <w:marRight w:val="0"/>
          <w:marTop w:val="0"/>
          <w:marBottom w:val="0"/>
          <w:divBdr>
            <w:top w:val="none" w:sz="0" w:space="0" w:color="auto"/>
            <w:left w:val="none" w:sz="0" w:space="0" w:color="auto"/>
            <w:bottom w:val="none" w:sz="0" w:space="0" w:color="auto"/>
            <w:right w:val="none" w:sz="0" w:space="0" w:color="auto"/>
          </w:divBdr>
          <w:divsChild>
            <w:div w:id="387266799">
              <w:marLeft w:val="0"/>
              <w:marRight w:val="0"/>
              <w:marTop w:val="0"/>
              <w:marBottom w:val="0"/>
              <w:divBdr>
                <w:top w:val="none" w:sz="0" w:space="0" w:color="auto"/>
                <w:left w:val="none" w:sz="0" w:space="0" w:color="auto"/>
                <w:bottom w:val="none" w:sz="0" w:space="0" w:color="auto"/>
                <w:right w:val="none" w:sz="0" w:space="0" w:color="auto"/>
              </w:divBdr>
            </w:div>
            <w:div w:id="727218243">
              <w:marLeft w:val="0"/>
              <w:marRight w:val="0"/>
              <w:marTop w:val="0"/>
              <w:marBottom w:val="0"/>
              <w:divBdr>
                <w:top w:val="none" w:sz="0" w:space="0" w:color="auto"/>
                <w:left w:val="none" w:sz="0" w:space="0" w:color="auto"/>
                <w:bottom w:val="none" w:sz="0" w:space="0" w:color="auto"/>
                <w:right w:val="none" w:sz="0" w:space="0" w:color="auto"/>
              </w:divBdr>
            </w:div>
            <w:div w:id="1882015990">
              <w:marLeft w:val="0"/>
              <w:marRight w:val="0"/>
              <w:marTop w:val="0"/>
              <w:marBottom w:val="0"/>
              <w:divBdr>
                <w:top w:val="none" w:sz="0" w:space="0" w:color="auto"/>
                <w:left w:val="none" w:sz="0" w:space="0" w:color="auto"/>
                <w:bottom w:val="none" w:sz="0" w:space="0" w:color="auto"/>
                <w:right w:val="none" w:sz="0" w:space="0" w:color="auto"/>
              </w:divBdr>
            </w:div>
          </w:divsChild>
        </w:div>
        <w:div w:id="1514759345">
          <w:marLeft w:val="0"/>
          <w:marRight w:val="0"/>
          <w:marTop w:val="0"/>
          <w:marBottom w:val="0"/>
          <w:divBdr>
            <w:top w:val="none" w:sz="0" w:space="0" w:color="auto"/>
            <w:left w:val="none" w:sz="0" w:space="0" w:color="auto"/>
            <w:bottom w:val="none" w:sz="0" w:space="0" w:color="auto"/>
            <w:right w:val="none" w:sz="0" w:space="0" w:color="auto"/>
          </w:divBdr>
          <w:divsChild>
            <w:div w:id="269356870">
              <w:marLeft w:val="0"/>
              <w:marRight w:val="0"/>
              <w:marTop w:val="0"/>
              <w:marBottom w:val="0"/>
              <w:divBdr>
                <w:top w:val="none" w:sz="0" w:space="0" w:color="auto"/>
                <w:left w:val="none" w:sz="0" w:space="0" w:color="auto"/>
                <w:bottom w:val="none" w:sz="0" w:space="0" w:color="auto"/>
                <w:right w:val="none" w:sz="0" w:space="0" w:color="auto"/>
              </w:divBdr>
            </w:div>
            <w:div w:id="1282690257">
              <w:marLeft w:val="0"/>
              <w:marRight w:val="0"/>
              <w:marTop w:val="0"/>
              <w:marBottom w:val="0"/>
              <w:divBdr>
                <w:top w:val="none" w:sz="0" w:space="0" w:color="auto"/>
                <w:left w:val="none" w:sz="0" w:space="0" w:color="auto"/>
                <w:bottom w:val="none" w:sz="0" w:space="0" w:color="auto"/>
                <w:right w:val="none" w:sz="0" w:space="0" w:color="auto"/>
              </w:divBdr>
            </w:div>
            <w:div w:id="1292129185">
              <w:marLeft w:val="0"/>
              <w:marRight w:val="0"/>
              <w:marTop w:val="0"/>
              <w:marBottom w:val="0"/>
              <w:divBdr>
                <w:top w:val="none" w:sz="0" w:space="0" w:color="auto"/>
                <w:left w:val="none" w:sz="0" w:space="0" w:color="auto"/>
                <w:bottom w:val="none" w:sz="0" w:space="0" w:color="auto"/>
                <w:right w:val="none" w:sz="0" w:space="0" w:color="auto"/>
              </w:divBdr>
            </w:div>
          </w:divsChild>
        </w:div>
        <w:div w:id="1642954143">
          <w:marLeft w:val="0"/>
          <w:marRight w:val="0"/>
          <w:marTop w:val="0"/>
          <w:marBottom w:val="0"/>
          <w:divBdr>
            <w:top w:val="none" w:sz="0" w:space="0" w:color="auto"/>
            <w:left w:val="none" w:sz="0" w:space="0" w:color="auto"/>
            <w:bottom w:val="none" w:sz="0" w:space="0" w:color="auto"/>
            <w:right w:val="none" w:sz="0" w:space="0" w:color="auto"/>
          </w:divBdr>
          <w:divsChild>
            <w:div w:id="373889926">
              <w:marLeft w:val="0"/>
              <w:marRight w:val="0"/>
              <w:marTop w:val="0"/>
              <w:marBottom w:val="0"/>
              <w:divBdr>
                <w:top w:val="none" w:sz="0" w:space="0" w:color="auto"/>
                <w:left w:val="none" w:sz="0" w:space="0" w:color="auto"/>
                <w:bottom w:val="none" w:sz="0" w:space="0" w:color="auto"/>
                <w:right w:val="none" w:sz="0" w:space="0" w:color="auto"/>
              </w:divBdr>
            </w:div>
            <w:div w:id="818809950">
              <w:marLeft w:val="0"/>
              <w:marRight w:val="0"/>
              <w:marTop w:val="0"/>
              <w:marBottom w:val="0"/>
              <w:divBdr>
                <w:top w:val="none" w:sz="0" w:space="0" w:color="auto"/>
                <w:left w:val="none" w:sz="0" w:space="0" w:color="auto"/>
                <w:bottom w:val="none" w:sz="0" w:space="0" w:color="auto"/>
                <w:right w:val="none" w:sz="0" w:space="0" w:color="auto"/>
              </w:divBdr>
            </w:div>
            <w:div w:id="1137146046">
              <w:marLeft w:val="0"/>
              <w:marRight w:val="0"/>
              <w:marTop w:val="0"/>
              <w:marBottom w:val="0"/>
              <w:divBdr>
                <w:top w:val="none" w:sz="0" w:space="0" w:color="auto"/>
                <w:left w:val="none" w:sz="0" w:space="0" w:color="auto"/>
                <w:bottom w:val="none" w:sz="0" w:space="0" w:color="auto"/>
                <w:right w:val="none" w:sz="0" w:space="0" w:color="auto"/>
              </w:divBdr>
            </w:div>
            <w:div w:id="1923905012">
              <w:marLeft w:val="0"/>
              <w:marRight w:val="0"/>
              <w:marTop w:val="0"/>
              <w:marBottom w:val="0"/>
              <w:divBdr>
                <w:top w:val="none" w:sz="0" w:space="0" w:color="auto"/>
                <w:left w:val="none" w:sz="0" w:space="0" w:color="auto"/>
                <w:bottom w:val="none" w:sz="0" w:space="0" w:color="auto"/>
                <w:right w:val="none" w:sz="0" w:space="0" w:color="auto"/>
              </w:divBdr>
            </w:div>
            <w:div w:id="20514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3813">
      <w:bodyDiv w:val="1"/>
      <w:marLeft w:val="0"/>
      <w:marRight w:val="0"/>
      <w:marTop w:val="0"/>
      <w:marBottom w:val="0"/>
      <w:divBdr>
        <w:top w:val="none" w:sz="0" w:space="0" w:color="auto"/>
        <w:left w:val="none" w:sz="0" w:space="0" w:color="auto"/>
        <w:bottom w:val="none" w:sz="0" w:space="0" w:color="auto"/>
        <w:right w:val="none" w:sz="0" w:space="0" w:color="auto"/>
      </w:divBdr>
      <w:divsChild>
        <w:div w:id="76947082">
          <w:marLeft w:val="0"/>
          <w:marRight w:val="0"/>
          <w:marTop w:val="0"/>
          <w:marBottom w:val="0"/>
          <w:divBdr>
            <w:top w:val="none" w:sz="0" w:space="0" w:color="auto"/>
            <w:left w:val="none" w:sz="0" w:space="0" w:color="auto"/>
            <w:bottom w:val="none" w:sz="0" w:space="0" w:color="auto"/>
            <w:right w:val="none" w:sz="0" w:space="0" w:color="auto"/>
          </w:divBdr>
        </w:div>
        <w:div w:id="259796101">
          <w:marLeft w:val="0"/>
          <w:marRight w:val="0"/>
          <w:marTop w:val="0"/>
          <w:marBottom w:val="0"/>
          <w:divBdr>
            <w:top w:val="none" w:sz="0" w:space="0" w:color="auto"/>
            <w:left w:val="none" w:sz="0" w:space="0" w:color="auto"/>
            <w:bottom w:val="none" w:sz="0" w:space="0" w:color="auto"/>
            <w:right w:val="none" w:sz="0" w:space="0" w:color="auto"/>
          </w:divBdr>
          <w:divsChild>
            <w:div w:id="146896107">
              <w:marLeft w:val="0"/>
              <w:marRight w:val="0"/>
              <w:marTop w:val="0"/>
              <w:marBottom w:val="0"/>
              <w:divBdr>
                <w:top w:val="none" w:sz="0" w:space="0" w:color="auto"/>
                <w:left w:val="none" w:sz="0" w:space="0" w:color="auto"/>
                <w:bottom w:val="none" w:sz="0" w:space="0" w:color="auto"/>
                <w:right w:val="none" w:sz="0" w:space="0" w:color="auto"/>
              </w:divBdr>
            </w:div>
            <w:div w:id="299575172">
              <w:marLeft w:val="0"/>
              <w:marRight w:val="0"/>
              <w:marTop w:val="0"/>
              <w:marBottom w:val="0"/>
              <w:divBdr>
                <w:top w:val="none" w:sz="0" w:space="0" w:color="auto"/>
                <w:left w:val="none" w:sz="0" w:space="0" w:color="auto"/>
                <w:bottom w:val="none" w:sz="0" w:space="0" w:color="auto"/>
                <w:right w:val="none" w:sz="0" w:space="0" w:color="auto"/>
              </w:divBdr>
            </w:div>
            <w:div w:id="1650941585">
              <w:marLeft w:val="0"/>
              <w:marRight w:val="0"/>
              <w:marTop w:val="0"/>
              <w:marBottom w:val="0"/>
              <w:divBdr>
                <w:top w:val="none" w:sz="0" w:space="0" w:color="auto"/>
                <w:left w:val="none" w:sz="0" w:space="0" w:color="auto"/>
                <w:bottom w:val="none" w:sz="0" w:space="0" w:color="auto"/>
                <w:right w:val="none" w:sz="0" w:space="0" w:color="auto"/>
              </w:divBdr>
            </w:div>
          </w:divsChild>
        </w:div>
        <w:div w:id="464859318">
          <w:marLeft w:val="0"/>
          <w:marRight w:val="0"/>
          <w:marTop w:val="0"/>
          <w:marBottom w:val="0"/>
          <w:divBdr>
            <w:top w:val="none" w:sz="0" w:space="0" w:color="auto"/>
            <w:left w:val="none" w:sz="0" w:space="0" w:color="auto"/>
            <w:bottom w:val="none" w:sz="0" w:space="0" w:color="auto"/>
            <w:right w:val="none" w:sz="0" w:space="0" w:color="auto"/>
          </w:divBdr>
        </w:div>
        <w:div w:id="1304654712">
          <w:marLeft w:val="0"/>
          <w:marRight w:val="0"/>
          <w:marTop w:val="0"/>
          <w:marBottom w:val="0"/>
          <w:divBdr>
            <w:top w:val="none" w:sz="0" w:space="0" w:color="auto"/>
            <w:left w:val="none" w:sz="0" w:space="0" w:color="auto"/>
            <w:bottom w:val="none" w:sz="0" w:space="0" w:color="auto"/>
            <w:right w:val="none" w:sz="0" w:space="0" w:color="auto"/>
          </w:divBdr>
        </w:div>
        <w:div w:id="1393965246">
          <w:marLeft w:val="0"/>
          <w:marRight w:val="0"/>
          <w:marTop w:val="0"/>
          <w:marBottom w:val="0"/>
          <w:divBdr>
            <w:top w:val="none" w:sz="0" w:space="0" w:color="auto"/>
            <w:left w:val="none" w:sz="0" w:space="0" w:color="auto"/>
            <w:bottom w:val="none" w:sz="0" w:space="0" w:color="auto"/>
            <w:right w:val="none" w:sz="0" w:space="0" w:color="auto"/>
          </w:divBdr>
        </w:div>
        <w:div w:id="2040351935">
          <w:marLeft w:val="0"/>
          <w:marRight w:val="0"/>
          <w:marTop w:val="0"/>
          <w:marBottom w:val="0"/>
          <w:divBdr>
            <w:top w:val="none" w:sz="0" w:space="0" w:color="auto"/>
            <w:left w:val="none" w:sz="0" w:space="0" w:color="auto"/>
            <w:bottom w:val="none" w:sz="0" w:space="0" w:color="auto"/>
            <w:right w:val="none" w:sz="0" w:space="0" w:color="auto"/>
          </w:divBdr>
        </w:div>
      </w:divsChild>
    </w:div>
    <w:div w:id="2098819726">
      <w:bodyDiv w:val="1"/>
      <w:marLeft w:val="0"/>
      <w:marRight w:val="0"/>
      <w:marTop w:val="0"/>
      <w:marBottom w:val="0"/>
      <w:divBdr>
        <w:top w:val="none" w:sz="0" w:space="0" w:color="auto"/>
        <w:left w:val="none" w:sz="0" w:space="0" w:color="auto"/>
        <w:bottom w:val="none" w:sz="0" w:space="0" w:color="auto"/>
        <w:right w:val="none" w:sz="0" w:space="0" w:color="auto"/>
      </w:divBdr>
      <w:divsChild>
        <w:div w:id="251549001">
          <w:marLeft w:val="0"/>
          <w:marRight w:val="0"/>
          <w:marTop w:val="0"/>
          <w:marBottom w:val="0"/>
          <w:divBdr>
            <w:top w:val="none" w:sz="0" w:space="0" w:color="auto"/>
            <w:left w:val="none" w:sz="0" w:space="0" w:color="auto"/>
            <w:bottom w:val="none" w:sz="0" w:space="0" w:color="auto"/>
            <w:right w:val="none" w:sz="0" w:space="0" w:color="auto"/>
          </w:divBdr>
        </w:div>
        <w:div w:id="548107027">
          <w:marLeft w:val="0"/>
          <w:marRight w:val="0"/>
          <w:marTop w:val="0"/>
          <w:marBottom w:val="0"/>
          <w:divBdr>
            <w:top w:val="none" w:sz="0" w:space="0" w:color="auto"/>
            <w:left w:val="none" w:sz="0" w:space="0" w:color="auto"/>
            <w:bottom w:val="none" w:sz="0" w:space="0" w:color="auto"/>
            <w:right w:val="none" w:sz="0" w:space="0" w:color="auto"/>
          </w:divBdr>
        </w:div>
        <w:div w:id="1080978125">
          <w:marLeft w:val="0"/>
          <w:marRight w:val="0"/>
          <w:marTop w:val="0"/>
          <w:marBottom w:val="0"/>
          <w:divBdr>
            <w:top w:val="none" w:sz="0" w:space="0" w:color="auto"/>
            <w:left w:val="none" w:sz="0" w:space="0" w:color="auto"/>
            <w:bottom w:val="none" w:sz="0" w:space="0" w:color="auto"/>
            <w:right w:val="none" w:sz="0" w:space="0" w:color="auto"/>
          </w:divBdr>
        </w:div>
        <w:div w:id="1209612071">
          <w:marLeft w:val="0"/>
          <w:marRight w:val="0"/>
          <w:marTop w:val="0"/>
          <w:marBottom w:val="0"/>
          <w:divBdr>
            <w:top w:val="none" w:sz="0" w:space="0" w:color="auto"/>
            <w:left w:val="none" w:sz="0" w:space="0" w:color="auto"/>
            <w:bottom w:val="none" w:sz="0" w:space="0" w:color="auto"/>
            <w:right w:val="none" w:sz="0" w:space="0" w:color="auto"/>
          </w:divBdr>
        </w:div>
        <w:div w:id="1496070049">
          <w:marLeft w:val="0"/>
          <w:marRight w:val="0"/>
          <w:marTop w:val="0"/>
          <w:marBottom w:val="0"/>
          <w:divBdr>
            <w:top w:val="none" w:sz="0" w:space="0" w:color="auto"/>
            <w:left w:val="none" w:sz="0" w:space="0" w:color="auto"/>
            <w:bottom w:val="none" w:sz="0" w:space="0" w:color="auto"/>
            <w:right w:val="none" w:sz="0" w:space="0" w:color="auto"/>
          </w:divBdr>
        </w:div>
        <w:div w:id="1522473404">
          <w:marLeft w:val="0"/>
          <w:marRight w:val="0"/>
          <w:marTop w:val="0"/>
          <w:marBottom w:val="0"/>
          <w:divBdr>
            <w:top w:val="none" w:sz="0" w:space="0" w:color="auto"/>
            <w:left w:val="none" w:sz="0" w:space="0" w:color="auto"/>
            <w:bottom w:val="none" w:sz="0" w:space="0" w:color="auto"/>
            <w:right w:val="none" w:sz="0" w:space="0" w:color="auto"/>
          </w:divBdr>
        </w:div>
        <w:div w:id="1557232010">
          <w:marLeft w:val="0"/>
          <w:marRight w:val="0"/>
          <w:marTop w:val="0"/>
          <w:marBottom w:val="0"/>
          <w:divBdr>
            <w:top w:val="none" w:sz="0" w:space="0" w:color="auto"/>
            <w:left w:val="none" w:sz="0" w:space="0" w:color="auto"/>
            <w:bottom w:val="none" w:sz="0" w:space="0" w:color="auto"/>
            <w:right w:val="none" w:sz="0" w:space="0" w:color="auto"/>
          </w:divBdr>
        </w:div>
        <w:div w:id="1563059798">
          <w:marLeft w:val="0"/>
          <w:marRight w:val="0"/>
          <w:marTop w:val="0"/>
          <w:marBottom w:val="0"/>
          <w:divBdr>
            <w:top w:val="none" w:sz="0" w:space="0" w:color="auto"/>
            <w:left w:val="none" w:sz="0" w:space="0" w:color="auto"/>
            <w:bottom w:val="none" w:sz="0" w:space="0" w:color="auto"/>
            <w:right w:val="none" w:sz="0" w:space="0" w:color="auto"/>
          </w:divBdr>
        </w:div>
        <w:div w:id="1563327776">
          <w:marLeft w:val="0"/>
          <w:marRight w:val="0"/>
          <w:marTop w:val="0"/>
          <w:marBottom w:val="0"/>
          <w:divBdr>
            <w:top w:val="none" w:sz="0" w:space="0" w:color="auto"/>
            <w:left w:val="none" w:sz="0" w:space="0" w:color="auto"/>
            <w:bottom w:val="none" w:sz="0" w:space="0" w:color="auto"/>
            <w:right w:val="none" w:sz="0" w:space="0" w:color="auto"/>
          </w:divBdr>
        </w:div>
        <w:div w:id="1576666653">
          <w:marLeft w:val="0"/>
          <w:marRight w:val="0"/>
          <w:marTop w:val="0"/>
          <w:marBottom w:val="0"/>
          <w:divBdr>
            <w:top w:val="none" w:sz="0" w:space="0" w:color="auto"/>
            <w:left w:val="none" w:sz="0" w:space="0" w:color="auto"/>
            <w:bottom w:val="none" w:sz="0" w:space="0" w:color="auto"/>
            <w:right w:val="none" w:sz="0" w:space="0" w:color="auto"/>
          </w:divBdr>
        </w:div>
        <w:div w:id="1582716810">
          <w:marLeft w:val="0"/>
          <w:marRight w:val="0"/>
          <w:marTop w:val="0"/>
          <w:marBottom w:val="0"/>
          <w:divBdr>
            <w:top w:val="none" w:sz="0" w:space="0" w:color="auto"/>
            <w:left w:val="none" w:sz="0" w:space="0" w:color="auto"/>
            <w:bottom w:val="none" w:sz="0" w:space="0" w:color="auto"/>
            <w:right w:val="none" w:sz="0" w:space="0" w:color="auto"/>
          </w:divBdr>
        </w:div>
        <w:div w:id="1733232760">
          <w:marLeft w:val="0"/>
          <w:marRight w:val="0"/>
          <w:marTop w:val="0"/>
          <w:marBottom w:val="0"/>
          <w:divBdr>
            <w:top w:val="none" w:sz="0" w:space="0" w:color="auto"/>
            <w:left w:val="none" w:sz="0" w:space="0" w:color="auto"/>
            <w:bottom w:val="none" w:sz="0" w:space="0" w:color="auto"/>
            <w:right w:val="none" w:sz="0" w:space="0" w:color="auto"/>
          </w:divBdr>
        </w:div>
        <w:div w:id="1758093608">
          <w:marLeft w:val="0"/>
          <w:marRight w:val="0"/>
          <w:marTop w:val="0"/>
          <w:marBottom w:val="0"/>
          <w:divBdr>
            <w:top w:val="none" w:sz="0" w:space="0" w:color="auto"/>
            <w:left w:val="none" w:sz="0" w:space="0" w:color="auto"/>
            <w:bottom w:val="none" w:sz="0" w:space="0" w:color="auto"/>
            <w:right w:val="none" w:sz="0" w:space="0" w:color="auto"/>
          </w:divBdr>
        </w:div>
        <w:div w:id="1786651263">
          <w:marLeft w:val="0"/>
          <w:marRight w:val="0"/>
          <w:marTop w:val="0"/>
          <w:marBottom w:val="0"/>
          <w:divBdr>
            <w:top w:val="none" w:sz="0" w:space="0" w:color="auto"/>
            <w:left w:val="none" w:sz="0" w:space="0" w:color="auto"/>
            <w:bottom w:val="none" w:sz="0" w:space="0" w:color="auto"/>
            <w:right w:val="none" w:sz="0" w:space="0" w:color="auto"/>
          </w:divBdr>
        </w:div>
        <w:div w:id="1792625488">
          <w:marLeft w:val="0"/>
          <w:marRight w:val="0"/>
          <w:marTop w:val="0"/>
          <w:marBottom w:val="0"/>
          <w:divBdr>
            <w:top w:val="none" w:sz="0" w:space="0" w:color="auto"/>
            <w:left w:val="none" w:sz="0" w:space="0" w:color="auto"/>
            <w:bottom w:val="none" w:sz="0" w:space="0" w:color="auto"/>
            <w:right w:val="none" w:sz="0" w:space="0" w:color="auto"/>
          </w:divBdr>
        </w:div>
        <w:div w:id="1966889560">
          <w:marLeft w:val="0"/>
          <w:marRight w:val="0"/>
          <w:marTop w:val="0"/>
          <w:marBottom w:val="0"/>
          <w:divBdr>
            <w:top w:val="none" w:sz="0" w:space="0" w:color="auto"/>
            <w:left w:val="none" w:sz="0" w:space="0" w:color="auto"/>
            <w:bottom w:val="none" w:sz="0" w:space="0" w:color="auto"/>
            <w:right w:val="none" w:sz="0" w:space="0" w:color="auto"/>
          </w:divBdr>
        </w:div>
        <w:div w:id="2015835799">
          <w:marLeft w:val="0"/>
          <w:marRight w:val="0"/>
          <w:marTop w:val="0"/>
          <w:marBottom w:val="0"/>
          <w:divBdr>
            <w:top w:val="none" w:sz="0" w:space="0" w:color="auto"/>
            <w:left w:val="none" w:sz="0" w:space="0" w:color="auto"/>
            <w:bottom w:val="none" w:sz="0" w:space="0" w:color="auto"/>
            <w:right w:val="none" w:sz="0" w:space="0" w:color="auto"/>
          </w:divBdr>
        </w:div>
        <w:div w:id="2073380166">
          <w:marLeft w:val="0"/>
          <w:marRight w:val="0"/>
          <w:marTop w:val="0"/>
          <w:marBottom w:val="0"/>
          <w:divBdr>
            <w:top w:val="none" w:sz="0" w:space="0" w:color="auto"/>
            <w:left w:val="none" w:sz="0" w:space="0" w:color="auto"/>
            <w:bottom w:val="none" w:sz="0" w:space="0" w:color="auto"/>
            <w:right w:val="none" w:sz="0" w:space="0" w:color="auto"/>
          </w:divBdr>
        </w:div>
      </w:divsChild>
    </w:div>
    <w:div w:id="2138329189">
      <w:bodyDiv w:val="1"/>
      <w:marLeft w:val="0"/>
      <w:marRight w:val="0"/>
      <w:marTop w:val="0"/>
      <w:marBottom w:val="0"/>
      <w:divBdr>
        <w:top w:val="none" w:sz="0" w:space="0" w:color="auto"/>
        <w:left w:val="none" w:sz="0" w:space="0" w:color="auto"/>
        <w:bottom w:val="none" w:sz="0" w:space="0" w:color="auto"/>
        <w:right w:val="none" w:sz="0" w:space="0" w:color="auto"/>
      </w:divBdr>
      <w:divsChild>
        <w:div w:id="2031950714">
          <w:marLeft w:val="0"/>
          <w:marRight w:val="0"/>
          <w:marTop w:val="0"/>
          <w:marBottom w:val="0"/>
          <w:divBdr>
            <w:top w:val="none" w:sz="0" w:space="0" w:color="auto"/>
            <w:left w:val="none" w:sz="0" w:space="0" w:color="auto"/>
            <w:bottom w:val="none" w:sz="0" w:space="0" w:color="auto"/>
            <w:right w:val="none" w:sz="0" w:space="0" w:color="auto"/>
          </w:divBdr>
        </w:div>
        <w:div w:id="895747790">
          <w:marLeft w:val="0"/>
          <w:marRight w:val="0"/>
          <w:marTop w:val="0"/>
          <w:marBottom w:val="0"/>
          <w:divBdr>
            <w:top w:val="none" w:sz="0" w:space="0" w:color="auto"/>
            <w:left w:val="none" w:sz="0" w:space="0" w:color="auto"/>
            <w:bottom w:val="none" w:sz="0" w:space="0" w:color="auto"/>
            <w:right w:val="none" w:sz="0" w:space="0" w:color="auto"/>
          </w:divBdr>
        </w:div>
        <w:div w:id="559632706">
          <w:marLeft w:val="0"/>
          <w:marRight w:val="0"/>
          <w:marTop w:val="0"/>
          <w:marBottom w:val="0"/>
          <w:divBdr>
            <w:top w:val="none" w:sz="0" w:space="0" w:color="auto"/>
            <w:left w:val="none" w:sz="0" w:space="0" w:color="auto"/>
            <w:bottom w:val="none" w:sz="0" w:space="0" w:color="auto"/>
            <w:right w:val="none" w:sz="0" w:space="0" w:color="auto"/>
          </w:divBdr>
        </w:div>
        <w:div w:id="16389539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en.Robitaille@mass.gov" TargetMode="External"/><Relationship Id="rId18" Type="http://schemas.openxmlformats.org/officeDocument/2006/relationships/hyperlink" Target="http://whatis.techtarget.com/definition/access" TargetMode="External"/><Relationship Id="rId26" Type="http://schemas.openxmlformats.org/officeDocument/2006/relationships/hyperlink" Target="https://www.mass.gov/supplier-diversity-office" TargetMode="External"/><Relationship Id="rId39" Type="http://schemas.openxmlformats.org/officeDocument/2006/relationships/hyperlink" Target="https://www.mass.gov/executive-orders/no-515-establishing-an-environmental-purchasing-policy?_ga=2.237660352.1741219494.1633353146-758386467.1632336759" TargetMode="External"/><Relationship Id="rId3" Type="http://schemas.openxmlformats.org/officeDocument/2006/relationships/customXml" Target="../customXml/item3.xml"/><Relationship Id="rId21" Type="http://schemas.openxmlformats.org/officeDocument/2006/relationships/hyperlink" Target="http://www.mass.gov/itd" TargetMode="External"/><Relationship Id="rId34" Type="http://schemas.openxmlformats.org/officeDocument/2006/relationships/hyperlink" Target="https://www.mass.gov/forms/take-the-certification-self-assessment" TargetMode="External"/><Relationship Id="rId42" Type="http://schemas.openxmlformats.org/officeDocument/2006/relationships/hyperlink" Target="https://www.mass.gov/executive-orders/no-484-leading-by-example-clean-energy-and-efficient-buildings?_ga=2.100925761.1741219494.1633353146-758386467.1632336759" TargetMode="External"/><Relationship Id="rId47" Type="http://schemas.openxmlformats.org/officeDocument/2006/relationships/hyperlink" Target="https://www.mass.gov/policy-advisory/enterprise-information-technology-accessibility-policy"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fbi.gov/about-us/cjis/cjis-security-policy-resource-center/view" TargetMode="External"/><Relationship Id="rId25" Type="http://schemas.openxmlformats.org/officeDocument/2006/relationships/hyperlink" Target="https://www.mass.gov/info-details/learn-about-the-supplier-diversity-program-sdp" TargetMode="External"/><Relationship Id="rId33" Type="http://schemas.openxmlformats.org/officeDocument/2006/relationships/hyperlink" Target="file:///C:/Users/bborchrote/AppData/Local/Microsoft/Windows/Temporary%20Internet%20Files/Content.Outlook/002B2JQ1/www.mass.gov/sdo" TargetMode="External"/><Relationship Id="rId38" Type="http://schemas.openxmlformats.org/officeDocument/2006/relationships/hyperlink" Target="mailto:sdp@mass.gov" TargetMode="External"/><Relationship Id="rId46" Type="http://schemas.openxmlformats.org/officeDocument/2006/relationships/hyperlink" Target="https://www.mass.gov/policy-advisory/enterprise-information-technology-accessibility-policy" TargetMode="External"/><Relationship Id="rId2" Type="http://schemas.openxmlformats.org/officeDocument/2006/relationships/customXml" Target="../customXml/item2.xml"/><Relationship Id="rId16" Type="http://schemas.openxmlformats.org/officeDocument/2006/relationships/hyperlink" Target="http://www.fbi.gov/about-us/cjis/cjis-security-policy-resource-center/view" TargetMode="External"/><Relationship Id="rId20" Type="http://schemas.openxmlformats.org/officeDocument/2006/relationships/hyperlink" Target="http://www.access.gpo.gov/nara/cfr/waisidx_05/36cfr1194_05.html" TargetMode="External"/><Relationship Id="rId29" Type="http://schemas.openxmlformats.org/officeDocument/2006/relationships/hyperlink" Target="https://nmsdc.org/mbes/mbe-certification/" TargetMode="External"/><Relationship Id="rId41" Type="http://schemas.openxmlformats.org/officeDocument/2006/relationships/hyperlink" Target="https://www.mass.gov/executive-orders/no-515-establishing-an-environmental-purchas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executive-orders/no-565-reaffirming-and-expanding-the-massachusetts-supplier-diversity-program" TargetMode="External"/><Relationship Id="rId32" Type="http://schemas.openxmlformats.org/officeDocument/2006/relationships/hyperlink" Target="https://www.nglcc.org/get-certified" TargetMode="External"/><Relationship Id="rId37" Type="http://schemas.openxmlformats.org/officeDocument/2006/relationships/hyperlink" Target="http://www.mass.gov/sdp" TargetMode="External"/><Relationship Id="rId40" Type="http://schemas.openxmlformats.org/officeDocument/2006/relationships/hyperlink" Target="http://www.mass.gov/epp" TargetMode="External"/><Relationship Id="rId45" Type="http://schemas.openxmlformats.org/officeDocument/2006/relationships/hyperlink" Target="https://www.mass.gov/guides/generic-assistive-technology-and-information-technology-atit-environment-list" TargetMode="External"/><Relationship Id="rId5" Type="http://schemas.openxmlformats.org/officeDocument/2006/relationships/numbering" Target="numbering.xml"/><Relationship Id="rId15" Type="http://schemas.openxmlformats.org/officeDocument/2006/relationships/hyperlink" Target="mailto:OSDHelpDesk@mass.gov" TargetMode="External"/><Relationship Id="rId23" Type="http://schemas.openxmlformats.org/officeDocument/2006/relationships/hyperlink" Target="https://www.mass.gov/doc/generic-atit-accessibility-list/download" TargetMode="External"/><Relationship Id="rId28" Type="http://schemas.openxmlformats.org/officeDocument/2006/relationships/hyperlink" Target="https://www.vetbiz.va.gov/basic-search/" TargetMode="External"/><Relationship Id="rId36" Type="http://schemas.openxmlformats.org/officeDocument/2006/relationships/hyperlink" Target="https://www.vetbiz.va.gov/basic-search/"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ass.gov/mgis" TargetMode="External"/><Relationship Id="rId31" Type="http://schemas.openxmlformats.org/officeDocument/2006/relationships/hyperlink" Target="https://disabilityin.org/what-we-do/supplier-diversity/get-certified/" TargetMode="External"/><Relationship Id="rId44" Type="http://schemas.openxmlformats.org/officeDocument/2006/relationships/hyperlink" Target="mailto:OSDHelpDesk@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buys.com/" TargetMode="External"/><Relationship Id="rId22" Type="http://schemas.openxmlformats.org/officeDocument/2006/relationships/hyperlink" Target="http://www.mass.gov/itd" TargetMode="External"/><Relationship Id="rId27" Type="http://schemas.openxmlformats.org/officeDocument/2006/relationships/hyperlink" Target="https://www.sdo.osd.state.ma.us/BusinessDirectory/BusinessDirectory.aspx" TargetMode="External"/><Relationship Id="rId30" Type="http://schemas.openxmlformats.org/officeDocument/2006/relationships/hyperlink" Target="https://www.wbenc.org/certification/" TargetMode="External"/><Relationship Id="rId35" Type="http://schemas.openxmlformats.org/officeDocument/2006/relationships/hyperlink" Target="https://www.sdo.osd.state.ma.us/BusinessDirectory/BusinessDirectory.aspx" TargetMode="External"/><Relationship Id="rId43" Type="http://schemas.openxmlformats.org/officeDocument/2006/relationships/hyperlink" Target="http://www.commbuys.com/"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C17B307663845849E13908D9A5910" ma:contentTypeVersion="4" ma:contentTypeDescription="Create a new document." ma:contentTypeScope="" ma:versionID="3ca25f45307103e3474920f445802b33">
  <xsd:schema xmlns:xsd="http://www.w3.org/2001/XMLSchema" xmlns:xs="http://www.w3.org/2001/XMLSchema" xmlns:p="http://schemas.microsoft.com/office/2006/metadata/properties" xmlns:ns2="6c003a42-57d1-46bf-9624-8e1866759227" xmlns:ns3="7002b432-e9e0-4462-ae79-911857bf6b3e" targetNamespace="http://schemas.microsoft.com/office/2006/metadata/properties" ma:root="true" ma:fieldsID="6ce19b8f0880441021d0bedefa4b0a6b" ns2:_="" ns3:_="">
    <xsd:import namespace="6c003a42-57d1-46bf-9624-8e1866759227"/>
    <xsd:import namespace="7002b432-e9e0-4462-ae79-911857bf6b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03a42-57d1-46bf-9624-8e1866759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2b432-e9e0-4462-ae79-911857bf6b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02b432-e9e0-4462-ae79-911857bf6b3e">
      <UserInfo>
        <DisplayName>Moin, Shahri (911)</DisplayName>
        <AccountId>10</AccountId>
        <AccountType/>
      </UserInfo>
      <UserInfo>
        <DisplayName>Kirwan, Dennis (911)</DisplayName>
        <AccountId>12</AccountId>
        <AccountType/>
      </UserInfo>
      <UserInfo>
        <DisplayName>Pozniak, Frank (911)</DisplayName>
        <AccountId>21</AccountId>
        <AccountType/>
      </UserInfo>
      <UserInfo>
        <DisplayName>Wallace, Monna (911)</DisplayName>
        <AccountId>19</AccountId>
        <AccountType/>
      </UserInfo>
      <UserInfo>
        <DisplayName>Robitaille, Karen (911)</DisplayName>
        <AccountId>20</AccountId>
        <AccountType/>
      </UserInfo>
      <UserInfo>
        <DisplayName>Fournier, Normand (911)</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8609D-A0C5-4907-81B4-969C6C5BE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03a42-57d1-46bf-9624-8e1866759227"/>
    <ds:schemaRef ds:uri="7002b432-e9e0-4462-ae79-911857bf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91FE4-270D-400B-8879-2304252F0174}">
  <ds:schemaRefs>
    <ds:schemaRef ds:uri="7002b432-e9e0-4462-ae79-911857bf6b3e"/>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6c003a42-57d1-46bf-9624-8e1866759227"/>
  </ds:schemaRefs>
</ds:datastoreItem>
</file>

<file path=customXml/itemProps3.xml><?xml version="1.0" encoding="utf-8"?>
<ds:datastoreItem xmlns:ds="http://schemas.openxmlformats.org/officeDocument/2006/customXml" ds:itemID="{CD4D3560-DF9C-48C1-A24E-F64DB4832A9B}">
  <ds:schemaRefs>
    <ds:schemaRef ds:uri="http://schemas.openxmlformats.org/officeDocument/2006/bibliography"/>
  </ds:schemaRefs>
</ds:datastoreItem>
</file>

<file path=customXml/itemProps4.xml><?xml version="1.0" encoding="utf-8"?>
<ds:datastoreItem xmlns:ds="http://schemas.openxmlformats.org/officeDocument/2006/customXml" ds:itemID="{7DEE6FDB-B4A7-4B70-A34E-9C6F5BF19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169</Pages>
  <Words>50617</Words>
  <Characters>288518</Characters>
  <Application>Microsoft Office Word</Application>
  <DocSecurity>4</DocSecurity>
  <Lines>2404</Lines>
  <Paragraphs>676</Paragraphs>
  <ScaleCrop>false</ScaleCrop>
  <Company/>
  <LinksUpToDate>false</LinksUpToDate>
  <CharactersWithSpaces>338459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Charlie (911)</dc:creator>
  <cp:keywords/>
  <dc:description/>
  <cp:lastModifiedBy>Green, Shonda (DTC)</cp:lastModifiedBy>
  <cp:revision>2</cp:revision>
  <cp:lastPrinted>2023-02-16T20:37:00Z</cp:lastPrinted>
  <dcterms:created xsi:type="dcterms:W3CDTF">2023-05-05T15:41:00Z</dcterms:created>
  <dcterms:modified xsi:type="dcterms:W3CDTF">2023-05-05T15:41:00Z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0x010100549C17B307663845849E13908D9A5910</vt:lpwstr>
  </property>
</Properties>
</file>