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6FFAEA1D" w:rsidR="007C1418" w:rsidRDefault="007C1418" w:rsidP="00B83BE8">
      <w:pPr>
        <w:pStyle w:val="Title"/>
        <w:tabs>
          <w:tab w:val="left" w:pos="8100"/>
        </w:tabs>
        <w:jc w:val="both"/>
      </w:pP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A26F23B" w:rsidR="007C1418" w:rsidRDefault="00120E40">
      <w:pPr>
        <w:pStyle w:val="Title"/>
      </w:pPr>
      <w:r>
        <w:t>March</w:t>
      </w:r>
      <w:r w:rsidR="00ED7669">
        <w:t xml:space="preserve"> 1</w:t>
      </w:r>
      <w:r w:rsidR="00BF192E">
        <w:t>3</w:t>
      </w:r>
      <w:r w:rsidR="009824AF">
        <w:t>, 201</w:t>
      </w:r>
      <w:r w:rsidR="00B52FFC">
        <w:t>9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  <w:bookmarkStart w:id="0" w:name="_GoBack"/>
      <w:bookmarkEnd w:id="0"/>
    </w:p>
    <w:p w14:paraId="2D42E65E" w14:textId="0A641EB8" w:rsidR="00050DA1" w:rsidRDefault="0083742A" w:rsidP="001C6617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2729818B" w14:textId="77777777" w:rsidR="004A12FD" w:rsidRDefault="004A12FD" w:rsidP="00120E40"/>
    <w:p w14:paraId="7E5B8350" w14:textId="1A6038BA" w:rsidR="00270FE6" w:rsidRDefault="00120E40" w:rsidP="00270FE6">
      <w:pPr>
        <w:pStyle w:val="Title"/>
        <w:numPr>
          <w:ilvl w:val="0"/>
          <w:numId w:val="1"/>
        </w:numPr>
        <w:jc w:val="left"/>
      </w:pPr>
      <w:r>
        <w:t xml:space="preserve">Annual </w:t>
      </w:r>
      <w:r w:rsidR="00270FE6">
        <w:t xml:space="preserve">Pipeline </w:t>
      </w:r>
      <w:r>
        <w:t>Continuing Education Program</w:t>
      </w:r>
    </w:p>
    <w:p w14:paraId="17C9A1C1" w14:textId="50E2AE85" w:rsidR="00B83BE8" w:rsidRDefault="00B83BE8" w:rsidP="00B83BE8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 w:rsidR="00120E40"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</w:p>
    <w:p w14:paraId="7A3C1940" w14:textId="77777777" w:rsidR="00250280" w:rsidRDefault="00250280" w:rsidP="00BF192E">
      <w:pPr>
        <w:pStyle w:val="Title"/>
        <w:jc w:val="left"/>
      </w:pPr>
    </w:p>
    <w:p w14:paraId="2CEFA3B9" w14:textId="7DB71865" w:rsidR="00393B95" w:rsidRDefault="00120E40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Vitrakvi</w:t>
      </w:r>
      <w:r w:rsidR="00393B95">
        <w:t xml:space="preserve"> </w:t>
      </w:r>
      <w:r>
        <w:t xml:space="preserve">(larotrectinib) </w:t>
      </w:r>
      <w:r w:rsidR="00250280">
        <w:t>New Drug Review</w:t>
      </w:r>
    </w:p>
    <w:p w14:paraId="0068C541" w14:textId="3F628D30" w:rsidR="00393B95" w:rsidRDefault="00393B95" w:rsidP="00393B95">
      <w:pPr>
        <w:pStyle w:val="ListParagraph"/>
      </w:pPr>
      <w:r w:rsidRPr="00360AB4">
        <w:rPr>
          <w:bCs/>
        </w:rPr>
        <w:t xml:space="preserve">This overview </w:t>
      </w:r>
      <w:r w:rsidRPr="00360AB4">
        <w:t xml:space="preserve">is an evaluation of current medical literature and will provide a brief overview of </w:t>
      </w:r>
      <w:r w:rsidR="00250280">
        <w:t>the place in therapy of this agent.</w:t>
      </w:r>
    </w:p>
    <w:p w14:paraId="3833D671" w14:textId="77777777" w:rsidR="00BF192E" w:rsidRPr="00BF192E" w:rsidRDefault="00BF192E" w:rsidP="00167574">
      <w:pPr>
        <w:autoSpaceDE w:val="0"/>
        <w:autoSpaceDN w:val="0"/>
        <w:adjustRightInd w:val="0"/>
        <w:rPr>
          <w:szCs w:val="24"/>
        </w:rPr>
      </w:pPr>
    </w:p>
    <w:p w14:paraId="6E9F934B" w14:textId="26C2AF37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1151D708" w:rsidR="0040300D" w:rsidRDefault="00360AB4" w:rsidP="00360AB4">
      <w:pPr>
        <w:pStyle w:val="ListParagraph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</w:t>
      </w:r>
      <w:r w:rsidR="00CF1754">
        <w:t xml:space="preserve">dates to be implemented with a recent </w:t>
      </w:r>
      <w:r>
        <w:t>publication rollout</w:t>
      </w:r>
      <w:r w:rsidRPr="00831C82">
        <w:t>.</w:t>
      </w:r>
    </w:p>
    <w:p w14:paraId="2F5EF83E" w14:textId="77777777" w:rsidR="00BE688F" w:rsidRDefault="00BE688F" w:rsidP="00360AB4">
      <w:pPr>
        <w:pStyle w:val="ListParagraph"/>
      </w:pPr>
    </w:p>
    <w:p w14:paraId="609E260C" w14:textId="77777777"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0D53ADCB" w:rsidR="0040300D" w:rsidRDefault="00B83BE8" w:rsidP="006D757A">
      <w:pPr>
        <w:pStyle w:val="Title"/>
        <w:tabs>
          <w:tab w:val="left" w:pos="720"/>
        </w:tabs>
        <w:ind w:left="720"/>
        <w:jc w:val="left"/>
      </w:pPr>
      <w:r w:rsidRPr="006D757A">
        <w:rPr>
          <w:b w:val="0"/>
        </w:rPr>
        <w:t>DUR Operational Overview including statistics associated with Prior Authorization (PA) review and PA response, and Call Center metrics</w:t>
      </w:r>
      <w:r w:rsidR="001C6617">
        <w:rPr>
          <w:b w:val="0"/>
        </w:rPr>
        <w:t>.</w:t>
      </w:r>
    </w:p>
    <w:p w14:paraId="16838056" w14:textId="77777777" w:rsidR="00022418" w:rsidRDefault="00022418" w:rsidP="00022418">
      <w:pPr>
        <w:pStyle w:val="ListParagraph"/>
      </w:pP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6B9AD2CA" w:rsidR="00050DA1" w:rsidRDefault="00B83BE8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2D9587DE" w14:textId="77777777" w:rsidR="00167574" w:rsidRDefault="00167574" w:rsidP="00250280">
      <w:pPr>
        <w:pStyle w:val="Title"/>
        <w:ind w:left="720"/>
        <w:jc w:val="left"/>
        <w:rPr>
          <w:b w:val="0"/>
        </w:rPr>
      </w:pPr>
    </w:p>
    <w:p w14:paraId="4E426C17" w14:textId="77777777" w:rsidR="00167574" w:rsidRDefault="00167574" w:rsidP="00167574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Antiparkinsonian Agents Quality Assurance Analysis</w:t>
      </w:r>
    </w:p>
    <w:p w14:paraId="65398B1D" w14:textId="5C8A2C7C" w:rsidR="00167574" w:rsidRDefault="00167574" w:rsidP="00167574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BD96CE9" w14:textId="3B9F0CD1" w:rsidR="00167574" w:rsidRPr="00167574" w:rsidRDefault="00167574" w:rsidP="00167574">
      <w:pPr>
        <w:autoSpaceDE w:val="0"/>
        <w:autoSpaceDN w:val="0"/>
        <w:adjustRightInd w:val="0"/>
        <w:ind w:left="720"/>
        <w:rPr>
          <w:i/>
          <w:szCs w:val="24"/>
        </w:rPr>
      </w:pPr>
      <w:r w:rsidRPr="00167574">
        <w:rPr>
          <w:i/>
          <w:szCs w:val="24"/>
        </w:rPr>
        <w:t>(time permitting)</w:t>
      </w:r>
    </w:p>
    <w:p w14:paraId="60058168" w14:textId="77777777" w:rsidR="00167574" w:rsidRDefault="00167574" w:rsidP="00250280">
      <w:pPr>
        <w:pStyle w:val="Title"/>
        <w:ind w:left="720"/>
        <w:jc w:val="left"/>
        <w:rPr>
          <w:b w:val="0"/>
        </w:rPr>
      </w:pPr>
    </w:p>
    <w:p w14:paraId="3070C615" w14:textId="77777777" w:rsidR="007C1418" w:rsidRDefault="00276B06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716BE48C" w14:textId="5ED44620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</w:p>
    <w:p w14:paraId="532BD5A8" w14:textId="1B145B7C" w:rsidR="007C1418" w:rsidRDefault="007C1418" w:rsidP="00BE688F">
      <w:pPr>
        <w:pStyle w:val="Title"/>
        <w:tabs>
          <w:tab w:val="left" w:pos="1440"/>
          <w:tab w:val="left" w:pos="7200"/>
        </w:tabs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Location:</w:t>
      </w:r>
      <w:r>
        <w:rPr>
          <w:b w:val="0"/>
          <w:i/>
          <w:sz w:val="20"/>
        </w:rPr>
        <w:tab/>
        <w:t>DUR</w:t>
      </w:r>
      <w:r>
        <w:rPr>
          <w:b w:val="0"/>
          <w:i/>
          <w:sz w:val="20"/>
        </w:rPr>
        <w:tab/>
        <w:t>Time: 6:00</w:t>
      </w:r>
      <w:r w:rsidR="001C6617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1C6617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1C6617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1C6617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1C6617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1C6617">
        <w:rPr>
          <w:b w:val="0"/>
          <w:i/>
          <w:sz w:val="20"/>
        </w:rPr>
        <w:t>.</w:t>
      </w:r>
    </w:p>
    <w:p w14:paraId="53B05F2D" w14:textId="77777777" w:rsidR="002912C1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</w:r>
      <w:r w:rsidR="002912C1">
        <w:rPr>
          <w:b w:val="0"/>
          <w:i/>
          <w:sz w:val="20"/>
        </w:rPr>
        <w:t>Amphitheater</w:t>
      </w:r>
    </w:p>
    <w:p w14:paraId="304036B0" w14:textId="5C34A3E1" w:rsidR="007C1418" w:rsidRDefault="007C1418" w:rsidP="002912C1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333 South St</w:t>
      </w:r>
      <w:r w:rsidR="001C6617">
        <w:rPr>
          <w:b w:val="0"/>
          <w:i/>
          <w:sz w:val="20"/>
        </w:rPr>
        <w:t>reet</w:t>
      </w:r>
    </w:p>
    <w:p w14:paraId="2A7EC2A6" w14:textId="77777777" w:rsidR="007C1418" w:rsidRDefault="007C1418">
      <w:pPr>
        <w:pStyle w:val="Title"/>
        <w:ind w:left="720" w:firstLine="720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 xml:space="preserve">Shrewsbury, MA </w:t>
      </w:r>
    </w:p>
    <w:p w14:paraId="5BFE236F" w14:textId="77777777" w:rsidR="00EB4C44" w:rsidRDefault="00EB4C44">
      <w:pPr>
        <w:pStyle w:val="Title"/>
        <w:jc w:val="left"/>
      </w:pPr>
    </w:p>
    <w:p w14:paraId="3FA23DF4" w14:textId="018BCF61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1C6617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1C6617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1C6617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1C6617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6F5376A7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120E40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1</w:t>
      </w:r>
      <w:r w:rsidR="00BF192E">
        <w:rPr>
          <w:b/>
          <w:i/>
          <w:sz w:val="20"/>
        </w:rPr>
        <w:t>2</w:t>
      </w:r>
      <w:r w:rsidR="00267AE2">
        <w:rPr>
          <w:b/>
          <w:i/>
          <w:sz w:val="20"/>
        </w:rPr>
        <w:t>, 201</w:t>
      </w:r>
      <w:r w:rsidR="00250280">
        <w:rPr>
          <w:b/>
          <w:i/>
          <w:sz w:val="20"/>
        </w:rPr>
        <w:t>9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C6617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76B06"/>
    <w:rsid w:val="00290B1C"/>
    <w:rsid w:val="002912C1"/>
    <w:rsid w:val="002F6E3E"/>
    <w:rsid w:val="00310C96"/>
    <w:rsid w:val="00347E48"/>
    <w:rsid w:val="00352EF9"/>
    <w:rsid w:val="00360AB4"/>
    <w:rsid w:val="003638A4"/>
    <w:rsid w:val="00375BF5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8433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757A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B3DA0"/>
    <w:rsid w:val="00AD0E94"/>
    <w:rsid w:val="00AE3FF3"/>
    <w:rsid w:val="00B17644"/>
    <w:rsid w:val="00B40962"/>
    <w:rsid w:val="00B52FFC"/>
    <w:rsid w:val="00B65206"/>
    <w:rsid w:val="00B723E6"/>
    <w:rsid w:val="00B83BE8"/>
    <w:rsid w:val="00BA37C5"/>
    <w:rsid w:val="00BA7BFD"/>
    <w:rsid w:val="00BC066C"/>
    <w:rsid w:val="00BC63D8"/>
    <w:rsid w:val="00BE688F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06407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4</cp:revision>
  <cp:lastPrinted>2017-08-24T18:35:00Z</cp:lastPrinted>
  <dcterms:created xsi:type="dcterms:W3CDTF">2019-03-14T16:44:00Z</dcterms:created>
  <dcterms:modified xsi:type="dcterms:W3CDTF">2019-03-14T16:46:00Z</dcterms:modified>
</cp:coreProperties>
</file>