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529E941F" w:rsidR="007C1418" w:rsidRDefault="00722243">
      <w:pPr>
        <w:pStyle w:val="Title"/>
      </w:pPr>
      <w:r>
        <w:t>March</w:t>
      </w:r>
      <w:r w:rsidR="00C24FBA">
        <w:t xml:space="preserve"> </w:t>
      </w:r>
      <w:r w:rsidR="00FF2451">
        <w:t>13</w:t>
      </w:r>
      <w:r w:rsidR="009824AF">
        <w:t>, 2</w:t>
      </w:r>
      <w:r w:rsidR="00AC68EC">
        <w:t>02</w:t>
      </w:r>
      <w:r w:rsidR="00FF2451">
        <w:t>4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4AAFE1A0" w:rsidR="00E61235" w:rsidRDefault="0083742A" w:rsidP="00692A25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586F90F6" w14:textId="77777777" w:rsidR="00D37225" w:rsidRDefault="00D37225" w:rsidP="00D37225">
      <w:pPr>
        <w:pStyle w:val="Title"/>
        <w:ind w:left="720"/>
        <w:jc w:val="left"/>
      </w:pPr>
    </w:p>
    <w:p w14:paraId="378A4B07" w14:textId="77777777" w:rsidR="00D37225" w:rsidRDefault="00D37225" w:rsidP="00D37225">
      <w:pPr>
        <w:pStyle w:val="Title"/>
        <w:numPr>
          <w:ilvl w:val="0"/>
          <w:numId w:val="1"/>
        </w:numPr>
        <w:jc w:val="left"/>
      </w:pPr>
      <w:r>
        <w:t>Annual Pipeline Continuing Education Program</w:t>
      </w:r>
    </w:p>
    <w:p w14:paraId="2F2679DC" w14:textId="59F12B8B" w:rsidR="00C24FBA" w:rsidRPr="00D37225" w:rsidRDefault="00D37225" w:rsidP="00D37225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</w:t>
      </w:r>
      <w:r>
        <w:rPr>
          <w:b w:val="0"/>
        </w:rPr>
        <w:t xml:space="preserve">n </w:t>
      </w:r>
      <w:r w:rsidRPr="00215E3F">
        <w:rPr>
          <w:b w:val="0"/>
        </w:rPr>
        <w:t>overview of clinical and/or regulatory updates regarding select pharmaceutical pipeline agents in late-stage development.</w:t>
      </w:r>
      <w:r>
        <w:tab/>
        <w:t xml:space="preserve">  </w:t>
      </w:r>
      <w:bookmarkStart w:id="0" w:name="_Hlk88144556"/>
    </w:p>
    <w:p w14:paraId="170B383B" w14:textId="77777777" w:rsidR="00D37225" w:rsidRPr="00D37225" w:rsidRDefault="00D37225" w:rsidP="00D37225">
      <w:pPr>
        <w:pStyle w:val="Title"/>
        <w:jc w:val="left"/>
      </w:pPr>
    </w:p>
    <w:p w14:paraId="2F8EF502" w14:textId="3384E9A5" w:rsidR="00D37225" w:rsidRPr="0017669C" w:rsidRDefault="0017669C" w:rsidP="00D37225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17669C">
        <w:rPr>
          <w:color w:val="000000"/>
        </w:rPr>
        <w:t>Pediatric Behavioral Health Medication Initiative</w:t>
      </w:r>
      <w:r w:rsidR="000079BD" w:rsidRPr="0017669C">
        <w:rPr>
          <w:color w:val="000000"/>
        </w:rPr>
        <w:t xml:space="preserve"> </w:t>
      </w:r>
      <w:r w:rsidR="00D37225" w:rsidRPr="0017669C">
        <w:t>Quality Assurance Analysis</w:t>
      </w:r>
    </w:p>
    <w:p w14:paraId="1A5A20C0" w14:textId="77777777" w:rsidR="00D37225" w:rsidRPr="00C94200" w:rsidRDefault="00D37225" w:rsidP="00D37225">
      <w:pPr>
        <w:autoSpaceDE w:val="0"/>
        <w:autoSpaceDN w:val="0"/>
        <w:adjustRightInd w:val="0"/>
        <w:ind w:left="720"/>
        <w:rPr>
          <w:szCs w:val="24"/>
        </w:rPr>
      </w:pPr>
      <w:r w:rsidRPr="0017669C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3CB60FF5" w14:textId="77777777" w:rsidR="00D37225" w:rsidRDefault="00D37225" w:rsidP="00D37225">
      <w:pPr>
        <w:pStyle w:val="Title"/>
        <w:ind w:left="720"/>
        <w:jc w:val="left"/>
      </w:pPr>
    </w:p>
    <w:p w14:paraId="6E9F934B" w14:textId="5B71EDA1" w:rsidR="00360AB4" w:rsidRPr="00C24FBA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MHDL Update</w:t>
      </w:r>
      <w:r w:rsidR="00AB2BE7" w:rsidRPr="00C24FBA">
        <w:t xml:space="preserve"> </w:t>
      </w:r>
    </w:p>
    <w:p w14:paraId="7AE28F3E" w14:textId="77777777" w:rsidR="0040300D" w:rsidRPr="00C24FBA" w:rsidRDefault="00360AB4" w:rsidP="00360AB4">
      <w:pPr>
        <w:pStyle w:val="ListParagraph"/>
      </w:pPr>
      <w:r w:rsidRPr="00C24FBA">
        <w:t xml:space="preserve">MHDL Overview </w:t>
      </w:r>
      <w:proofErr w:type="gramStart"/>
      <w:r w:rsidRPr="00C24FBA">
        <w:t>including</w:t>
      </w:r>
      <w:proofErr w:type="gramEnd"/>
      <w:r w:rsidRPr="00C24FBA">
        <w:t xml:space="preserve"> new additions, changes in Prior Authorization (PA) status, and related attachment up</w:t>
      </w:r>
      <w:r w:rsidR="00CF1754" w:rsidRPr="00C24FBA">
        <w:t xml:space="preserve">dates to be implemented with a recent </w:t>
      </w:r>
      <w:r w:rsidRPr="00C24FBA">
        <w:t>publication rollout.</w:t>
      </w:r>
      <w:r w:rsidR="00AB2BE7" w:rsidRPr="00C24FBA">
        <w:t xml:space="preserve">  </w:t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AB2BE7" w:rsidRPr="00C24FBA">
        <w:t xml:space="preserve"> </w:t>
      </w:r>
      <w:r w:rsidR="00573A6B" w:rsidRPr="00C24FBA">
        <w:t xml:space="preserve"> </w:t>
      </w:r>
    </w:p>
    <w:p w14:paraId="609E260C" w14:textId="77777777" w:rsidR="006D757A" w:rsidRPr="00C24FB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 xml:space="preserve">DUR Operational Update </w:t>
      </w:r>
    </w:p>
    <w:p w14:paraId="2E26832F" w14:textId="77777777" w:rsidR="0040300D" w:rsidRPr="00C24FBA" w:rsidRDefault="00B83BE8" w:rsidP="006D757A">
      <w:pPr>
        <w:pStyle w:val="Title"/>
        <w:tabs>
          <w:tab w:val="left" w:pos="720"/>
        </w:tabs>
        <w:ind w:left="720"/>
        <w:jc w:val="left"/>
      </w:pPr>
      <w:r w:rsidRPr="00C24FBA">
        <w:rPr>
          <w:b w:val="0"/>
        </w:rPr>
        <w:t>DUR Operational Overview including statistics associated with Prior Authorization (PA) review and PA response, and Call Center metrics</w:t>
      </w:r>
      <w:r w:rsidR="00AB2BE7" w:rsidRPr="00C24FBA">
        <w:tab/>
      </w:r>
      <w:r w:rsidR="00AB2BE7" w:rsidRPr="00C24FBA">
        <w:tab/>
        <w:t xml:space="preserve">                          </w:t>
      </w:r>
    </w:p>
    <w:p w14:paraId="3A4B1C69" w14:textId="77777777" w:rsidR="00C24FBA" w:rsidRDefault="00C24FBA" w:rsidP="00C24FBA">
      <w:pPr>
        <w:pStyle w:val="Title"/>
        <w:jc w:val="left"/>
      </w:pPr>
    </w:p>
    <w:p w14:paraId="287D4777" w14:textId="680C48A0" w:rsidR="00C24FBA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1D4D1626" w14:textId="77777777" w:rsidR="00C24FBA" w:rsidRDefault="00C24FBA" w:rsidP="00C24FBA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>MassHealth</w:t>
      </w:r>
      <w:r w:rsidRPr="00831C82">
        <w:rPr>
          <w:b w:val="0"/>
          <w:bCs/>
        </w:rPr>
        <w:t xml:space="preserve"> Update</w:t>
      </w:r>
      <w:r w:rsidRPr="00831C82">
        <w:rPr>
          <w:b w:val="0"/>
        </w:rPr>
        <w:t xml:space="preserve"> is a brief summary of recent developments in</w:t>
      </w:r>
      <w:r>
        <w:rPr>
          <w:b w:val="0"/>
        </w:rPr>
        <w:t xml:space="preserve"> MassHealth in the context of</w:t>
      </w:r>
      <w:r w:rsidRPr="00831C82">
        <w:rPr>
          <w:b w:val="0"/>
        </w:rPr>
        <w:t xml:space="preserve"> pharmacy, managed care, or public health</w:t>
      </w:r>
      <w:r>
        <w:rPr>
          <w:b w:val="0"/>
        </w:rPr>
        <w:t>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7D16D49D" w14:textId="4F19BB67" w:rsidR="00692A25" w:rsidRDefault="00692A25" w:rsidP="002A1D1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</w:p>
    <w:bookmarkEnd w:id="0"/>
    <w:p w14:paraId="40D285E7" w14:textId="72377F22" w:rsidR="00F64E5E" w:rsidRPr="00F64E5E" w:rsidRDefault="00F64E5E" w:rsidP="00D37225">
      <w:pPr>
        <w:pStyle w:val="Title"/>
        <w:jc w:val="left"/>
        <w:rPr>
          <w:b w:val="0"/>
          <w:i/>
        </w:rPr>
      </w:pPr>
    </w:p>
    <w:p w14:paraId="60058168" w14:textId="77777777" w:rsidR="00167574" w:rsidRDefault="00167574" w:rsidP="00B0132D">
      <w:pPr>
        <w:pStyle w:val="Title"/>
        <w:jc w:val="left"/>
        <w:rPr>
          <w:b w:val="0"/>
        </w:rPr>
      </w:pPr>
    </w:p>
    <w:p w14:paraId="186D3401" w14:textId="77777777" w:rsidR="007C1418" w:rsidRDefault="00EB4C44" w:rsidP="00CB763C">
      <w:pPr>
        <w:pStyle w:val="Title"/>
        <w:jc w:val="left"/>
      </w:pPr>
      <w:r>
        <w:tab/>
      </w:r>
      <w:r>
        <w:tab/>
        <w:t xml:space="preserve"> </w:t>
      </w:r>
      <w:r w:rsidR="004F1D31">
        <w:tab/>
      </w:r>
      <w:r w:rsidR="00F47512">
        <w:t xml:space="preserve"> </w:t>
      </w:r>
      <w:r w:rsidR="003B1063">
        <w:t xml:space="preserve"> </w:t>
      </w:r>
      <w:r w:rsidR="007C1418">
        <w:tab/>
      </w:r>
      <w:r w:rsidR="007C1418">
        <w:tab/>
      </w:r>
      <w:r w:rsidR="007C1418">
        <w:tab/>
      </w:r>
    </w:p>
    <w:p w14:paraId="3070C615" w14:textId="77777777" w:rsidR="007C1418" w:rsidRDefault="0087736F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3C317C71" w14:textId="75FF4335" w:rsidR="00C22FC6" w:rsidRPr="00C22FC6" w:rsidRDefault="00B67FE6" w:rsidP="00C22FC6">
      <w:pPr>
        <w:rPr>
          <w:sz w:val="20"/>
        </w:rPr>
      </w:pPr>
      <w:r w:rsidRPr="00C22FC6">
        <w:rPr>
          <w:i/>
          <w:sz w:val="20"/>
        </w:rPr>
        <w:t xml:space="preserve">Zoom link: </w:t>
      </w:r>
      <w:r w:rsidR="0087736F" w:rsidRPr="0087736F">
        <w:rPr>
          <w:i/>
          <w:sz w:val="20"/>
        </w:rPr>
        <w:t>https://umassmed.zoom.us/j/92505611892?pwd=djFHU1lKWG4rN2poSEwzS1R0V3RoUT09</w:t>
      </w:r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63E5647B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6:00pm – 8:00pm</w:t>
      </w:r>
    </w:p>
    <w:p w14:paraId="5BFE236F" w14:textId="28EA9DF8" w:rsidR="00EB4C44" w:rsidRPr="0017669C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3FA23DF4" w14:textId="77777777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>The Massachusetts Commission for the Deaf and Hard of Hearing will assist with arrangements for a sign language interpreter. The Commission may be reached at 617-740-1600 VOICE and 617-740-1700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0EEE2662" w:rsidR="00393B95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722243">
        <w:rPr>
          <w:b/>
          <w:i/>
          <w:sz w:val="20"/>
        </w:rPr>
        <w:t>June</w:t>
      </w:r>
      <w:r w:rsidR="009824AF">
        <w:rPr>
          <w:b/>
          <w:i/>
          <w:sz w:val="20"/>
        </w:rPr>
        <w:t xml:space="preserve"> </w:t>
      </w:r>
      <w:r w:rsidR="00FF2451">
        <w:rPr>
          <w:b/>
          <w:i/>
          <w:sz w:val="20"/>
        </w:rPr>
        <w:t>12</w:t>
      </w:r>
      <w:r w:rsidR="00267AE2">
        <w:rPr>
          <w:b/>
          <w:i/>
          <w:sz w:val="20"/>
        </w:rPr>
        <w:t>, 20</w:t>
      </w:r>
      <w:r w:rsidR="00AC68EC">
        <w:rPr>
          <w:b/>
          <w:i/>
          <w:sz w:val="20"/>
        </w:rPr>
        <w:t>2</w:t>
      </w:r>
      <w:r w:rsidR="00FF2451">
        <w:rPr>
          <w:b/>
          <w:i/>
          <w:sz w:val="20"/>
        </w:rPr>
        <w:t>4</w:t>
      </w:r>
    </w:p>
    <w:p w14:paraId="6962A213" w14:textId="77777777" w:rsidR="00FF2451" w:rsidRDefault="00FF2451" w:rsidP="00250280">
      <w:pPr>
        <w:rPr>
          <w:b/>
          <w:i/>
          <w:sz w:val="20"/>
        </w:rPr>
      </w:pPr>
    </w:p>
    <w:p w14:paraId="34C6CA81" w14:textId="77777777" w:rsidR="00FF2451" w:rsidRDefault="00FF2451" w:rsidP="00250280">
      <w:pPr>
        <w:rPr>
          <w:b/>
          <w:i/>
          <w:sz w:val="20"/>
        </w:rPr>
      </w:pPr>
    </w:p>
    <w:p w14:paraId="236AB784" w14:textId="77777777" w:rsidR="00FF2451" w:rsidRDefault="00FF2451" w:rsidP="00250280">
      <w:pPr>
        <w:rPr>
          <w:b/>
          <w:i/>
          <w:sz w:val="20"/>
        </w:rPr>
      </w:pPr>
    </w:p>
    <w:p w14:paraId="6CA2C281" w14:textId="77777777" w:rsidR="00FF2451" w:rsidRDefault="00FF2451" w:rsidP="00250280">
      <w:pPr>
        <w:rPr>
          <w:b/>
          <w:i/>
          <w:sz w:val="20"/>
        </w:rPr>
      </w:pPr>
    </w:p>
    <w:p w14:paraId="74739C4D" w14:textId="77777777" w:rsidR="00FF2451" w:rsidRDefault="00FF2451" w:rsidP="00250280">
      <w:pPr>
        <w:rPr>
          <w:b/>
          <w:i/>
          <w:sz w:val="20"/>
        </w:rPr>
      </w:pPr>
    </w:p>
    <w:p w14:paraId="7EDCCF1F" w14:textId="77777777" w:rsidR="00FF2451" w:rsidRPr="00250280" w:rsidRDefault="00FF2451" w:rsidP="00250280">
      <w:pPr>
        <w:rPr>
          <w:b/>
          <w:i/>
          <w:sz w:val="20"/>
        </w:rPr>
      </w:pPr>
    </w:p>
    <w:sectPr w:rsidR="00FF2451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B4950"/>
    <w:multiLevelType w:val="hybridMultilevel"/>
    <w:tmpl w:val="96B4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17706001">
    <w:abstractNumId w:val="3"/>
  </w:num>
  <w:num w:numId="2" w16cid:durableId="617880056">
    <w:abstractNumId w:val="2"/>
  </w:num>
  <w:num w:numId="3" w16cid:durableId="897009382">
    <w:abstractNumId w:val="4"/>
  </w:num>
  <w:num w:numId="4" w16cid:durableId="853885316">
    <w:abstractNumId w:val="0"/>
  </w:num>
  <w:num w:numId="5" w16cid:durableId="18021099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079BD"/>
    <w:rsid w:val="00012588"/>
    <w:rsid w:val="00022418"/>
    <w:rsid w:val="00034BD5"/>
    <w:rsid w:val="000468AB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7669C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032D2"/>
    <w:rsid w:val="00212167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262A3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3F65B5"/>
    <w:rsid w:val="0040300D"/>
    <w:rsid w:val="00404794"/>
    <w:rsid w:val="004047EB"/>
    <w:rsid w:val="00404A7D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6265E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A25"/>
    <w:rsid w:val="00692F22"/>
    <w:rsid w:val="00696058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22243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16CE7"/>
    <w:rsid w:val="008205F8"/>
    <w:rsid w:val="008268EB"/>
    <w:rsid w:val="00834B76"/>
    <w:rsid w:val="0083742A"/>
    <w:rsid w:val="00844ABE"/>
    <w:rsid w:val="008507E0"/>
    <w:rsid w:val="00857667"/>
    <w:rsid w:val="008670DC"/>
    <w:rsid w:val="0087736F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72FF6"/>
    <w:rsid w:val="00A926CA"/>
    <w:rsid w:val="00AA1820"/>
    <w:rsid w:val="00AA34A2"/>
    <w:rsid w:val="00AB19B7"/>
    <w:rsid w:val="00AB2BE7"/>
    <w:rsid w:val="00AC5B72"/>
    <w:rsid w:val="00AC68EC"/>
    <w:rsid w:val="00AD0E94"/>
    <w:rsid w:val="00AE3FF3"/>
    <w:rsid w:val="00B0132D"/>
    <w:rsid w:val="00B17644"/>
    <w:rsid w:val="00B40962"/>
    <w:rsid w:val="00B65206"/>
    <w:rsid w:val="00B67FE6"/>
    <w:rsid w:val="00B723E6"/>
    <w:rsid w:val="00B74F8F"/>
    <w:rsid w:val="00B83BE8"/>
    <w:rsid w:val="00BA37C5"/>
    <w:rsid w:val="00BA76C9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83E7D"/>
    <w:rsid w:val="00C94200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37225"/>
    <w:rsid w:val="00D60331"/>
    <w:rsid w:val="00D63353"/>
    <w:rsid w:val="00D7089A"/>
    <w:rsid w:val="00D728E6"/>
    <w:rsid w:val="00D811CD"/>
    <w:rsid w:val="00DC4E11"/>
    <w:rsid w:val="00DF4BD3"/>
    <w:rsid w:val="00DF5980"/>
    <w:rsid w:val="00E12DD4"/>
    <w:rsid w:val="00E528F7"/>
    <w:rsid w:val="00E61235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204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Tesell, Mark</cp:lastModifiedBy>
  <cp:revision>13</cp:revision>
  <cp:lastPrinted>2017-08-24T18:35:00Z</cp:lastPrinted>
  <dcterms:created xsi:type="dcterms:W3CDTF">2022-03-10T15:54:00Z</dcterms:created>
  <dcterms:modified xsi:type="dcterms:W3CDTF">2024-02-21T15:40:00Z</dcterms:modified>
</cp:coreProperties>
</file>