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0CA87543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9145E">
        <w:t>Durable Medical Equipment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227A00">
        <w:t>40</w:t>
      </w:r>
    </w:p>
    <w:p w14:paraId="0814A6EF" w14:textId="0BF5BB0B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99145E">
        <w:t>August 2025</w:t>
      </w:r>
    </w:p>
    <w:p w14:paraId="163C0B92" w14:textId="4BB36411" w:rsidR="00403685" w:rsidRPr="0041389E" w:rsidRDefault="002C0C42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>
        <w:drawing>
          <wp:anchor distT="0" distB="0" distL="114300" distR="114300" simplePos="0" relativeHeight="251662336" behindDoc="0" locked="0" layoutInCell="1" allowOverlap="1" wp14:anchorId="2A8556EC" wp14:editId="39A410D6">
            <wp:simplePos x="0" y="0"/>
            <wp:positionH relativeFrom="column">
              <wp:posOffset>3702050</wp:posOffset>
            </wp:positionH>
            <wp:positionV relativeFrom="paragraph">
              <wp:posOffset>63500</wp:posOffset>
            </wp:positionV>
            <wp:extent cx="1971675" cy="542925"/>
            <wp:effectExtent l="0" t="0" r="0" b="9525"/>
            <wp:wrapNone/>
            <wp:docPr id="11" name="Picture 11" descr="Signature of Mike Lev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ignature of Mike Levin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685" w:rsidRPr="003F221A">
        <w:rPr>
          <w:b/>
          <w:bCs/>
        </w:rPr>
        <w:t>TO</w:t>
      </w:r>
      <w:r w:rsidR="00403685" w:rsidRPr="0041389E">
        <w:rPr>
          <w:b/>
          <w:bCs/>
        </w:rPr>
        <w:t>:</w:t>
      </w:r>
      <w:r w:rsidR="00403685" w:rsidRPr="00833E43">
        <w:tab/>
      </w:r>
      <w:r w:rsidR="0099145E">
        <w:t>Durable Medical Equipment Providers</w:t>
      </w:r>
      <w:r w:rsidR="00CE1946">
        <w:t xml:space="preserve"> </w:t>
      </w:r>
      <w:r w:rsidR="00403685">
        <w:t>Participating in MassHealth</w:t>
      </w:r>
      <w:r>
        <w:t xml:space="preserve"> </w:t>
      </w:r>
    </w:p>
    <w:p w14:paraId="18948E6C" w14:textId="4B3172D4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</w:p>
    <w:p w14:paraId="7ACFED09" w14:textId="3CE74BB2" w:rsidR="00EC2CB6" w:rsidRDefault="003A7E23" w:rsidP="0099145E">
      <w:pPr>
        <w:pStyle w:val="SubjectLine"/>
        <w:tabs>
          <w:tab w:val="clear" w:pos="900"/>
          <w:tab w:val="left" w:pos="1080"/>
        </w:tabs>
      </w:pPr>
      <w:r>
        <w:t>RE:</w:t>
      </w:r>
      <w:r>
        <w:tab/>
      </w:r>
      <w:r w:rsidR="0099145E">
        <w:t xml:space="preserve">Reporting Requirements for All Providers </w:t>
      </w:r>
      <w:r w:rsidR="004B5D94">
        <w:t>U</w:t>
      </w:r>
      <w:r w:rsidR="00B51604">
        <w:t xml:space="preserve">sing </w:t>
      </w:r>
      <w:r w:rsidR="0099145E">
        <w:t>Assistive Technology Professionals</w:t>
      </w:r>
      <w:r w:rsidR="00B51604">
        <w:t xml:space="preserve"> and</w:t>
      </w:r>
      <w:r w:rsidR="004B5D94">
        <w:t xml:space="preserve"> </w:t>
      </w:r>
      <w:r w:rsidR="0099145E">
        <w:t>Filing</w:t>
      </w:r>
      <w:r w:rsidR="004B5D94">
        <w:t xml:space="preserve"> </w:t>
      </w:r>
      <w:r w:rsidR="0099145E">
        <w:t xml:space="preserve">Claims for Corrective Mobility System Repairs </w:t>
      </w:r>
    </w:p>
    <w:p w14:paraId="77E54372" w14:textId="77777777" w:rsidR="0099145E" w:rsidRDefault="0099145E" w:rsidP="0099145E">
      <w:pPr>
        <w:pStyle w:val="SubjectLine"/>
        <w:tabs>
          <w:tab w:val="clear" w:pos="900"/>
          <w:tab w:val="left" w:pos="1080"/>
        </w:tabs>
      </w:pPr>
    </w:p>
    <w:p w14:paraId="5122B7DF" w14:textId="5BE0D57B" w:rsidR="00B51604" w:rsidRDefault="00B51604" w:rsidP="00FF5AAD">
      <w:pPr>
        <w:sectPr w:rsidR="00B51604" w:rsidSect="00B4288D">
          <w:footerReference w:type="default" r:id="rId16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4E335ACF" w:rsidR="00B4288D" w:rsidRPr="00654896" w:rsidRDefault="0099145E" w:rsidP="00B4288D">
      <w:pPr>
        <w:pStyle w:val="Heading2"/>
      </w:pPr>
      <w:bookmarkStart w:id="0" w:name="_Hlk202793823"/>
      <w:r>
        <w:t>Overview</w:t>
      </w:r>
    </w:p>
    <w:p w14:paraId="38A1494B" w14:textId="3EFE1E13" w:rsidR="0099145E" w:rsidRDefault="0099145E" w:rsidP="0099145E">
      <w:pPr>
        <w:spacing w:before="120"/>
      </w:pPr>
      <w:bookmarkStart w:id="1" w:name="_Hlk202455511"/>
      <w:r>
        <w:t>The Executive Office of Health and Human Services (</w:t>
      </w:r>
      <w:bookmarkStart w:id="2" w:name="_Hlk167349380"/>
      <w:r>
        <w:t xml:space="preserve">EOHHS) established a payment methodology for certain </w:t>
      </w:r>
      <w:r w:rsidR="00A859F4">
        <w:t>m</w:t>
      </w:r>
      <w:r>
        <w:t xml:space="preserve">obility </w:t>
      </w:r>
      <w:r w:rsidR="00A859F4">
        <w:t>s</w:t>
      </w:r>
      <w:r>
        <w:t xml:space="preserve">ystem </w:t>
      </w:r>
      <w:r w:rsidR="00A859F4">
        <w:t>r</w:t>
      </w:r>
      <w:r>
        <w:t xml:space="preserve">epair add-on payments. </w:t>
      </w:r>
      <w:bookmarkEnd w:id="2"/>
      <w:r w:rsidR="004B5D94">
        <w:t xml:space="preserve">See </w:t>
      </w:r>
      <w:hyperlink r:id="rId17" w:history="1">
        <w:r w:rsidR="004B5D94" w:rsidRPr="00BC7BE9">
          <w:rPr>
            <w:rStyle w:val="Hyperlink"/>
          </w:rPr>
          <w:t>101 CMR 322.00</w:t>
        </w:r>
      </w:hyperlink>
      <w:r w:rsidR="004B5D94">
        <w:t xml:space="preserve">: </w:t>
      </w:r>
      <w:r w:rsidR="004B5D94" w:rsidRPr="4E23F679">
        <w:rPr>
          <w:i/>
          <w:iCs/>
        </w:rPr>
        <w:t>Rates for Durable Medical Equipment, Oxygen and Respiratory Therapy Equipment</w:t>
      </w:r>
      <w:r w:rsidR="004B5D94">
        <w:t xml:space="preserve">. </w:t>
      </w:r>
      <w:r>
        <w:t xml:space="preserve">EOHHS also issued </w:t>
      </w:r>
      <w:bookmarkStart w:id="3" w:name="_Hlk194415757"/>
      <w:r>
        <w:fldChar w:fldCharType="begin"/>
      </w:r>
      <w:r w:rsidR="00BC7BE9">
        <w:instrText xml:space="preserve">HYPERLINK "https://www.mass.gov/lists/masshealth-provider-bulletins-by-provider-type-d-h" \l "durable-medical-equipment" \h </w:instrText>
      </w:r>
      <w:r>
        <w:fldChar w:fldCharType="separate"/>
      </w:r>
      <w:r w:rsidRPr="4E23F679">
        <w:rPr>
          <w:rStyle w:val="Hyperlink"/>
        </w:rPr>
        <w:t>Durable Medical Equipment Bulletin 38</w:t>
      </w:r>
      <w:r>
        <w:fldChar w:fldCharType="end"/>
      </w:r>
      <w:bookmarkEnd w:id="3"/>
      <w:r w:rsidRPr="4E23F679">
        <w:rPr>
          <w:rStyle w:val="Hyperlink"/>
        </w:rPr>
        <w:t>,</w:t>
      </w:r>
      <w:r>
        <w:t xml:space="preserve"> which remains in effect. </w:t>
      </w:r>
    </w:p>
    <w:bookmarkEnd w:id="0"/>
    <w:bookmarkEnd w:id="1"/>
    <w:p w14:paraId="1E859D36" w14:textId="215796B6" w:rsidR="0099145E" w:rsidRDefault="0099145E" w:rsidP="0099145E">
      <w:pPr>
        <w:spacing w:before="120"/>
      </w:pPr>
      <w:r>
        <w:fldChar w:fldCharType="begin"/>
      </w:r>
      <w:r w:rsidR="00BC7BE9">
        <w:instrText>HYPERLINK "https://www.mass.gov/lists/masshealth-provider-bulletins-by-provider-type-d-h" \l "durable-medical-equipment"</w:instrText>
      </w:r>
      <w:r>
        <w:fldChar w:fldCharType="separate"/>
      </w:r>
      <w:r w:rsidRPr="04A87B9F">
        <w:rPr>
          <w:rStyle w:val="Hyperlink"/>
        </w:rPr>
        <w:t>DME Bulletin 38</w:t>
      </w:r>
      <w:r>
        <w:fldChar w:fldCharType="end"/>
      </w:r>
      <w:r>
        <w:t xml:space="preserve"> required reporting by </w:t>
      </w:r>
      <w:r w:rsidR="00A859F4">
        <w:t>d</w:t>
      </w:r>
      <w:r>
        <w:t xml:space="preserve">urable </w:t>
      </w:r>
      <w:r w:rsidR="00A859F4">
        <w:t>m</w:t>
      </w:r>
      <w:r>
        <w:t xml:space="preserve">edical </w:t>
      </w:r>
      <w:r w:rsidR="00A859F4">
        <w:t>e</w:t>
      </w:r>
      <w:r>
        <w:t xml:space="preserve">quipment (DME) providers who employ </w:t>
      </w:r>
      <w:r w:rsidR="00A859F4">
        <w:t>a</w:t>
      </w:r>
      <w:r>
        <w:t xml:space="preserve">ssistive </w:t>
      </w:r>
      <w:r w:rsidR="00A859F4">
        <w:t>t</w:t>
      </w:r>
      <w:r>
        <w:t xml:space="preserve">echnology </w:t>
      </w:r>
      <w:r w:rsidR="00A859F4">
        <w:t>p</w:t>
      </w:r>
      <w:r>
        <w:t xml:space="preserve">rofessionals (ATP) and that file claims for add-on payments. Through this bulletin, MassHealth is expanding the reporting requirements to </w:t>
      </w:r>
      <w:r w:rsidRPr="04A87B9F">
        <w:rPr>
          <w:b/>
          <w:bCs/>
          <w:i/>
          <w:iCs/>
        </w:rPr>
        <w:t>all</w:t>
      </w:r>
      <w:r>
        <w:t xml:space="preserve"> </w:t>
      </w:r>
      <w:r w:rsidR="00A859F4">
        <w:t>c</w:t>
      </w:r>
      <w:r>
        <w:t xml:space="preserve">orrective </w:t>
      </w:r>
      <w:r w:rsidR="00A859F4">
        <w:t>m</w:t>
      </w:r>
      <w:r>
        <w:t xml:space="preserve">obility </w:t>
      </w:r>
      <w:r w:rsidR="00A859F4">
        <w:t>s</w:t>
      </w:r>
      <w:r>
        <w:t xml:space="preserve">ystem </w:t>
      </w:r>
      <w:r w:rsidR="00A859F4">
        <w:t>r</w:t>
      </w:r>
      <w:r>
        <w:t xml:space="preserve">epair providers who employ ATP and file claims for any </w:t>
      </w:r>
      <w:r w:rsidR="00A859F4">
        <w:t>c</w:t>
      </w:r>
      <w:r>
        <w:t xml:space="preserve">orrective </w:t>
      </w:r>
      <w:r w:rsidR="00A859F4">
        <w:t>m</w:t>
      </w:r>
      <w:r>
        <w:t xml:space="preserve">obility </w:t>
      </w:r>
      <w:r w:rsidR="00A859F4">
        <w:t>s</w:t>
      </w:r>
      <w:r>
        <w:t xml:space="preserve">ystem repairs, </w:t>
      </w:r>
      <w:r w:rsidRPr="04A87B9F">
        <w:rPr>
          <w:b/>
          <w:bCs/>
        </w:rPr>
        <w:t>regardless of whether the provider files a claim for the add-on payment</w:t>
      </w:r>
      <w:r>
        <w:t xml:space="preserve">. </w:t>
      </w:r>
    </w:p>
    <w:p w14:paraId="1875CACC" w14:textId="1BEBFC90" w:rsidR="0099145E" w:rsidRDefault="002D5F35" w:rsidP="0099145E">
      <w:pPr>
        <w:pStyle w:val="Heading2"/>
      </w:pPr>
      <w:r>
        <w:t>How MassHealth is Expanding the Reporting Requirements</w:t>
      </w:r>
    </w:p>
    <w:p w14:paraId="56C116D7" w14:textId="5CB8623F" w:rsidR="0099145E" w:rsidRDefault="0099145E" w:rsidP="0099145E">
      <w:r>
        <w:t xml:space="preserve">For </w:t>
      </w:r>
      <w:r w:rsidR="00C54187">
        <w:t>p</w:t>
      </w:r>
      <w:r>
        <w:t xml:space="preserve">roviders </w:t>
      </w:r>
      <w:r w:rsidR="00A46A9A">
        <w:t xml:space="preserve">who </w:t>
      </w:r>
      <w:r>
        <w:t xml:space="preserve">submit claims for the add-on payment, see </w:t>
      </w:r>
      <w:hyperlink r:id="rId18" w:anchor="durable-medical-equipment" w:history="1">
        <w:r w:rsidRPr="00BC7BE9">
          <w:rPr>
            <w:rStyle w:val="Hyperlink"/>
          </w:rPr>
          <w:t>DME-38.</w:t>
        </w:r>
      </w:hyperlink>
      <w:r>
        <w:t xml:space="preserve"> </w:t>
      </w:r>
    </w:p>
    <w:p w14:paraId="16169869" w14:textId="1A833CFF" w:rsidR="0099145E" w:rsidRDefault="0099145E" w:rsidP="00675877">
      <w:r>
        <w:t xml:space="preserve">As of July 1, 2025, MassHealth is requiring all DME </w:t>
      </w:r>
      <w:r w:rsidR="00CF4A2F">
        <w:t>p</w:t>
      </w:r>
      <w:r>
        <w:t xml:space="preserve">roviders </w:t>
      </w:r>
      <w:r w:rsidR="00A46A9A">
        <w:t xml:space="preserve">who </w:t>
      </w:r>
      <w:r>
        <w:t xml:space="preserve">employ an ATP and file claims for </w:t>
      </w:r>
      <w:r w:rsidR="00CF4A2F">
        <w:t>c</w:t>
      </w:r>
      <w:r>
        <w:t xml:space="preserve">orrective </w:t>
      </w:r>
      <w:r w:rsidR="00CF4A2F">
        <w:t>m</w:t>
      </w:r>
      <w:r>
        <w:t xml:space="preserve">obility </w:t>
      </w:r>
      <w:r w:rsidR="00CF4A2F">
        <w:t>s</w:t>
      </w:r>
      <w:r>
        <w:t xml:space="preserve">ystem </w:t>
      </w:r>
      <w:r w:rsidR="00CF4A2F">
        <w:t>r</w:t>
      </w:r>
      <w:r>
        <w:t>epairs, to submit a Baseline Report of data for six months prior to July 1, 2025</w:t>
      </w:r>
      <w:r w:rsidR="00C54187">
        <w:t>. This report is due</w:t>
      </w:r>
      <w:r>
        <w:t xml:space="preserve"> </w:t>
      </w:r>
      <w:r w:rsidR="2BB0CE79" w:rsidRPr="5491484D">
        <w:rPr>
          <w:b/>
          <w:bCs/>
        </w:rPr>
        <w:t>September 15</w:t>
      </w:r>
      <w:r w:rsidRPr="5491484D">
        <w:rPr>
          <w:b/>
          <w:bCs/>
        </w:rPr>
        <w:t>, 2025</w:t>
      </w:r>
      <w:r w:rsidR="00C54187">
        <w:t>. The</w:t>
      </w:r>
      <w:r>
        <w:t xml:space="preserve"> Baseline Report section below</w:t>
      </w:r>
      <w:r w:rsidR="00C54187">
        <w:t xml:space="preserve"> provides detailed information</w:t>
      </w:r>
      <w:r>
        <w:t xml:space="preserve">. See 130 CMR 409.404 (B)(7)(d). </w:t>
      </w:r>
    </w:p>
    <w:p w14:paraId="7BE1A9DD" w14:textId="77777777" w:rsidR="0099145E" w:rsidRPr="00F57E00" w:rsidRDefault="0099145E" w:rsidP="0099145E">
      <w:pPr>
        <w:pStyle w:val="Heading3"/>
      </w:pPr>
      <w:r>
        <w:t>One-time Baseline Report</w:t>
      </w:r>
    </w:p>
    <w:p w14:paraId="1B3E8C8E" w14:textId="1059A0C8" w:rsidR="0099145E" w:rsidRDefault="0099145E" w:rsidP="0099145E">
      <w:r>
        <w:t xml:space="preserve"> The Baseline Report (BR) and attestation form can be found in the </w:t>
      </w:r>
      <w:bookmarkStart w:id="4" w:name="_Hlk202438002"/>
      <w:r>
        <w:fldChar w:fldCharType="begin"/>
      </w:r>
      <w:r>
        <w:instrText>HYPERLINK "https://www.mass.gov/lists/masshealth-provider-forms-by-provider-type-a-d" \l "durable-medical-equipment-" \h</w:instrText>
      </w:r>
      <w:r>
        <w:fldChar w:fldCharType="separate"/>
      </w:r>
      <w:r w:rsidRPr="5491484D">
        <w:rPr>
          <w:rStyle w:val="Hyperlink"/>
        </w:rPr>
        <w:t>MassHealth Provider Library</w:t>
      </w:r>
      <w:r>
        <w:fldChar w:fldCharType="end"/>
      </w:r>
      <w:r>
        <w:t>, Form CMSR-APBR</w:t>
      </w:r>
      <w:bookmarkEnd w:id="4"/>
      <w:r>
        <w:t xml:space="preserve">. Providers must report baseline data for the 6 months prior to July 1, 2025, and submit that data by </w:t>
      </w:r>
      <w:r w:rsidR="2BB0CE79">
        <w:t>September 15</w:t>
      </w:r>
      <w:r>
        <w:t xml:space="preserve">, 2025, to </w:t>
      </w:r>
      <w:r w:rsidR="0053493F">
        <w:t>support@masshealthltss.com</w:t>
      </w:r>
      <w:r>
        <w:t>. The BR consists of, but is not limited to, the following</w:t>
      </w:r>
      <w:r w:rsidR="009D7FB5">
        <w:t>:</w:t>
      </w:r>
    </w:p>
    <w:p w14:paraId="49A2F46F" w14:textId="0669F0F4" w:rsidR="0099145E" w:rsidRDefault="0099145E" w:rsidP="0099145E">
      <w:pPr>
        <w:pStyle w:val="ListParagraph"/>
        <w:numPr>
          <w:ilvl w:val="0"/>
          <w:numId w:val="15"/>
        </w:numPr>
        <w:tabs>
          <w:tab w:val="left" w:pos="1800"/>
        </w:tabs>
      </w:pPr>
      <w:r>
        <w:t xml:space="preserve">Employee </w:t>
      </w:r>
      <w:r w:rsidR="009D7FB5">
        <w:t>information</w:t>
      </w:r>
    </w:p>
    <w:p w14:paraId="0B881FCB" w14:textId="6BC899A5" w:rsidR="0099145E" w:rsidRDefault="0099145E" w:rsidP="0099145E">
      <w:pPr>
        <w:pStyle w:val="ListParagraph"/>
        <w:numPr>
          <w:ilvl w:val="0"/>
          <w:numId w:val="15"/>
        </w:numPr>
        <w:tabs>
          <w:tab w:val="left" w:pos="1800"/>
        </w:tabs>
      </w:pPr>
      <w:r>
        <w:t xml:space="preserve">Massachusetts </w:t>
      </w:r>
      <w:r w:rsidR="009D7FB5">
        <w:t>service l</w:t>
      </w:r>
      <w:r>
        <w:t xml:space="preserve">ocations and </w:t>
      </w:r>
      <w:r w:rsidR="009D7FB5">
        <w:t>h</w:t>
      </w:r>
      <w:r>
        <w:t xml:space="preserve">ours of </w:t>
      </w:r>
      <w:r w:rsidR="009D7FB5">
        <w:t>o</w:t>
      </w:r>
      <w:r>
        <w:t>peration</w:t>
      </w:r>
    </w:p>
    <w:p w14:paraId="00385D95" w14:textId="3F7379B8" w:rsidR="0099145E" w:rsidRDefault="0099145E" w:rsidP="0099145E">
      <w:pPr>
        <w:pStyle w:val="ListParagraph"/>
        <w:numPr>
          <w:ilvl w:val="0"/>
          <w:numId w:val="15"/>
        </w:numPr>
        <w:tabs>
          <w:tab w:val="left" w:pos="1800"/>
        </w:tabs>
      </w:pPr>
      <w:r>
        <w:lastRenderedPageBreak/>
        <w:t xml:space="preserve">Massachusetts </w:t>
      </w:r>
      <w:r w:rsidR="009D7FB5">
        <w:t>c</w:t>
      </w:r>
      <w:r>
        <w:t xml:space="preserve">orrective </w:t>
      </w:r>
      <w:r w:rsidR="009D7FB5">
        <w:t>n</w:t>
      </w:r>
      <w:r>
        <w:t xml:space="preserve">obility </w:t>
      </w:r>
      <w:r w:rsidR="009D7FB5">
        <w:t>s</w:t>
      </w:r>
      <w:r>
        <w:t xml:space="preserve">ystem </w:t>
      </w:r>
      <w:r w:rsidR="009D7FB5">
        <w:t>r</w:t>
      </w:r>
      <w:r>
        <w:t xml:space="preserve">epair </w:t>
      </w:r>
      <w:r w:rsidR="009D7FB5">
        <w:t>v</w:t>
      </w:r>
      <w:r>
        <w:t>ehicles</w:t>
      </w:r>
    </w:p>
    <w:p w14:paraId="0D6ABE67" w14:textId="6D085F23" w:rsidR="0099145E" w:rsidRPr="00D60334" w:rsidRDefault="0099145E" w:rsidP="0099145E">
      <w:pPr>
        <w:pStyle w:val="ListParagraph"/>
        <w:numPr>
          <w:ilvl w:val="0"/>
          <w:numId w:val="15"/>
        </w:numPr>
        <w:tabs>
          <w:tab w:val="left" w:pos="1800"/>
        </w:tabs>
      </w:pPr>
      <w:r>
        <w:t xml:space="preserve">Stocked </w:t>
      </w:r>
      <w:r w:rsidR="009D7FB5">
        <w:t>c</w:t>
      </w:r>
      <w:r>
        <w:t xml:space="preserve">orrective </w:t>
      </w:r>
      <w:r w:rsidR="009D7FB5">
        <w:t>m</w:t>
      </w:r>
      <w:r>
        <w:t xml:space="preserve">obility </w:t>
      </w:r>
      <w:r w:rsidR="009D7FB5">
        <w:t>s</w:t>
      </w:r>
      <w:r>
        <w:t xml:space="preserve">ystem </w:t>
      </w:r>
      <w:r w:rsidR="009D7FB5">
        <w:t>r</w:t>
      </w:r>
      <w:r>
        <w:t xml:space="preserve">epair </w:t>
      </w:r>
      <w:r w:rsidR="009D7FB5">
        <w:t>p</w:t>
      </w:r>
      <w:r>
        <w:t>arts</w:t>
      </w:r>
    </w:p>
    <w:p w14:paraId="53171B68" w14:textId="4ED7B4D0" w:rsidR="0099145E" w:rsidRPr="00D60334" w:rsidRDefault="0099145E" w:rsidP="0099145E">
      <w:pPr>
        <w:pStyle w:val="ListParagraph"/>
        <w:numPr>
          <w:ilvl w:val="0"/>
          <w:numId w:val="15"/>
        </w:numPr>
        <w:tabs>
          <w:tab w:val="left" w:pos="1800"/>
        </w:tabs>
      </w:pPr>
      <w:r>
        <w:t xml:space="preserve">Technologies </w:t>
      </w:r>
      <w:r w:rsidR="009D7FB5">
        <w:t>d</w:t>
      </w:r>
      <w:r>
        <w:t xml:space="preserve">esigned to </w:t>
      </w:r>
      <w:r w:rsidR="009D7FB5">
        <w:t>e</w:t>
      </w:r>
      <w:r>
        <w:t xml:space="preserve">nhance </w:t>
      </w:r>
      <w:r w:rsidR="009D7FB5">
        <w:t>c</w:t>
      </w:r>
      <w:r>
        <w:t xml:space="preserve">orrective </w:t>
      </w:r>
      <w:r w:rsidR="009D7FB5">
        <w:t>m</w:t>
      </w:r>
      <w:r>
        <w:t xml:space="preserve">obility </w:t>
      </w:r>
      <w:r w:rsidR="009D7FB5">
        <w:t>s</w:t>
      </w:r>
      <w:r>
        <w:t xml:space="preserve">ystem </w:t>
      </w:r>
      <w:r w:rsidR="009D7FB5">
        <w:t>r</w:t>
      </w:r>
      <w:r>
        <w:t>epair process and</w:t>
      </w:r>
    </w:p>
    <w:p w14:paraId="38835083" w14:textId="444068CD" w:rsidR="0099145E" w:rsidRPr="00D60334" w:rsidRDefault="0099145E" w:rsidP="0099145E">
      <w:pPr>
        <w:pStyle w:val="ListParagraph"/>
        <w:numPr>
          <w:ilvl w:val="0"/>
          <w:numId w:val="15"/>
        </w:numPr>
        <w:tabs>
          <w:tab w:val="left" w:pos="1800"/>
        </w:tabs>
      </w:pPr>
      <w:r>
        <w:t xml:space="preserve">Performance </w:t>
      </w:r>
      <w:r w:rsidR="009D7FB5">
        <w:t>m</w:t>
      </w:r>
      <w:r>
        <w:t>etrics</w:t>
      </w:r>
    </w:p>
    <w:p w14:paraId="20B47494" w14:textId="77777777" w:rsidR="0099145E" w:rsidRPr="00F57E00" w:rsidRDefault="0099145E" w:rsidP="0099145E">
      <w:pPr>
        <w:pStyle w:val="Heading3"/>
      </w:pPr>
      <w:r>
        <w:t>Quarterly Performance Metric Report</w:t>
      </w:r>
    </w:p>
    <w:p w14:paraId="45E91414" w14:textId="4BF7BB7F" w:rsidR="0099145E" w:rsidRDefault="0099145E" w:rsidP="0099145E">
      <w:r>
        <w:t xml:space="preserve">DME providers must submit the Performance Metric Report (PMR) quarterly. The PMR </w:t>
      </w:r>
      <w:r w:rsidR="009D7FB5">
        <w:t>f</w:t>
      </w:r>
      <w:r>
        <w:t xml:space="preserve">orm can be found in the </w:t>
      </w:r>
      <w:hyperlink r:id="rId19" w:anchor="durable-medical-equipment-">
        <w:r w:rsidRPr="5491484D">
          <w:rPr>
            <w:rStyle w:val="Hyperlink"/>
          </w:rPr>
          <w:t>MassHealth Provider Library</w:t>
        </w:r>
      </w:hyperlink>
      <w:r>
        <w:t xml:space="preserve">, Form CMSR-APPMR. DME providers who are required to submit a BR by </w:t>
      </w:r>
      <w:r w:rsidR="2BB0CE79">
        <w:t>September 15</w:t>
      </w:r>
      <w:r>
        <w:t xml:space="preserve">, 2025, </w:t>
      </w:r>
      <w:r w:rsidR="009D7FB5">
        <w:t>must</w:t>
      </w:r>
      <w:r>
        <w:t xml:space="preserve"> submit their first PMR beginning with data for Quarter 2 of the 2026 State Fiscal Year (October 1 – December 31, 2026). The PMR must be submitted to MassHealth by February 1, 2026. Providers must continue to provide PMR reports quarterly as listed below</w:t>
      </w:r>
      <w:r w:rsidR="00A26B75">
        <w:t>:</w:t>
      </w:r>
    </w:p>
    <w:p w14:paraId="19B41397" w14:textId="77777777" w:rsidR="0099145E" w:rsidRDefault="0099145E" w:rsidP="0099145E">
      <w:pPr>
        <w:pStyle w:val="ListParagraph"/>
        <w:numPr>
          <w:ilvl w:val="0"/>
          <w:numId w:val="16"/>
        </w:numPr>
      </w:pPr>
      <w:r>
        <w:t>Quarter 1 data: July 1 – September 30</w:t>
      </w:r>
      <w:r>
        <w:tab/>
        <w:t>Submission Date: November 1</w:t>
      </w:r>
      <w:r w:rsidRPr="68007BB2">
        <w:rPr>
          <w:vertAlign w:val="superscript"/>
        </w:rPr>
        <w:t>st</w:t>
      </w:r>
    </w:p>
    <w:p w14:paraId="2C6056E8" w14:textId="79E0D611" w:rsidR="0099145E" w:rsidRPr="00EF748B" w:rsidRDefault="0099145E" w:rsidP="0099145E">
      <w:pPr>
        <w:pStyle w:val="ListParagraph"/>
        <w:numPr>
          <w:ilvl w:val="0"/>
          <w:numId w:val="16"/>
        </w:numPr>
      </w:pPr>
      <w:r>
        <w:t xml:space="preserve">Quarter 2 data: October 1 – December 31 </w:t>
      </w:r>
      <w:r>
        <w:tab/>
        <w:t>Submission Date: February 1</w:t>
      </w:r>
      <w:r w:rsidRPr="00EF748B">
        <w:rPr>
          <w:vertAlign w:val="superscript"/>
        </w:rPr>
        <w:t>st</w:t>
      </w:r>
      <w:r>
        <w:t xml:space="preserve"> </w:t>
      </w:r>
      <w:r w:rsidRPr="00C722D3">
        <w:rPr>
          <w:b/>
          <w:bCs/>
          <w:sz w:val="16"/>
          <w:szCs w:val="16"/>
        </w:rPr>
        <w:t>(First PMR due)</w:t>
      </w:r>
      <w:r w:rsidRPr="00C722D3">
        <w:rPr>
          <w:sz w:val="18"/>
          <w:szCs w:val="18"/>
        </w:rPr>
        <w:t xml:space="preserve"> </w:t>
      </w:r>
    </w:p>
    <w:p w14:paraId="06F2CDF6" w14:textId="77777777" w:rsidR="0099145E" w:rsidRPr="00762843" w:rsidRDefault="0099145E" w:rsidP="0099145E">
      <w:pPr>
        <w:pStyle w:val="ListParagraph"/>
        <w:numPr>
          <w:ilvl w:val="0"/>
          <w:numId w:val="16"/>
        </w:numPr>
      </w:pPr>
      <w:r>
        <w:t xml:space="preserve">Quarter 3 data: January 1 – March 31 </w:t>
      </w:r>
      <w:r>
        <w:tab/>
        <w:t>Submission Date: May 1</w:t>
      </w:r>
      <w:r w:rsidRPr="68007BB2">
        <w:rPr>
          <w:vertAlign w:val="superscript"/>
        </w:rPr>
        <w:t>st</w:t>
      </w:r>
      <w:r>
        <w:t xml:space="preserve"> </w:t>
      </w:r>
    </w:p>
    <w:p w14:paraId="2BD41B61" w14:textId="41814FB3" w:rsidR="0099145E" w:rsidRDefault="0099145E" w:rsidP="0099145E">
      <w:pPr>
        <w:pStyle w:val="ListParagraph"/>
        <w:numPr>
          <w:ilvl w:val="0"/>
          <w:numId w:val="16"/>
        </w:numPr>
      </w:pPr>
      <w:r>
        <w:t xml:space="preserve">Quarter 4 data: April 1 – June 31 </w:t>
      </w:r>
      <w:r>
        <w:tab/>
      </w:r>
      <w:r>
        <w:tab/>
        <w:t>Submission Date: August 1</w:t>
      </w:r>
      <w:r w:rsidRPr="68007BB2">
        <w:rPr>
          <w:vertAlign w:val="superscript"/>
        </w:rPr>
        <w:t>st</w:t>
      </w:r>
      <w:r>
        <w:t xml:space="preserve"> </w:t>
      </w:r>
    </w:p>
    <w:p w14:paraId="032B16E2" w14:textId="77777777" w:rsidR="0099145E" w:rsidRPr="00F57E00" w:rsidRDefault="0099145E" w:rsidP="0099145E">
      <w:pPr>
        <w:pStyle w:val="Heading3"/>
      </w:pPr>
      <w:r>
        <w:t>Investment Impact Report</w:t>
      </w:r>
    </w:p>
    <w:p w14:paraId="271989E2" w14:textId="2CEA5246" w:rsidR="0099145E" w:rsidRDefault="0099145E" w:rsidP="0099145E">
      <w:r>
        <w:t xml:space="preserve">The Investment Impact Report is only applicable to providers </w:t>
      </w:r>
      <w:r w:rsidR="00A46A9A">
        <w:t xml:space="preserve">who </w:t>
      </w:r>
      <w:r>
        <w:t xml:space="preserve">submit claims for the add-on payment. </w:t>
      </w:r>
      <w:hyperlink r:id="rId20">
        <w:r w:rsidRPr="1B3DD30D">
          <w:rPr>
            <w:rStyle w:val="Hyperlink"/>
          </w:rPr>
          <w:t>See DME-38</w:t>
        </w:r>
      </w:hyperlink>
      <w:r>
        <w:t>.</w:t>
      </w:r>
    </w:p>
    <w:p w14:paraId="65D2AB4E" w14:textId="3C7095F2" w:rsidR="00675877" w:rsidRDefault="002D280C" w:rsidP="00675877">
      <w:pPr>
        <w:pStyle w:val="Heading3"/>
      </w:pPr>
      <w:r>
        <w:t xml:space="preserve">More on </w:t>
      </w:r>
      <w:r w:rsidR="00675877">
        <w:t>How to Submit Documentation</w:t>
      </w:r>
    </w:p>
    <w:p w14:paraId="14769600" w14:textId="312DAE03" w:rsidR="00675877" w:rsidRPr="004A61E0" w:rsidRDefault="00675877" w:rsidP="00675877">
      <w:r>
        <w:t xml:space="preserve">Providers must provide all documentation MassHealth requests, in accordance with M.G.L. c. 118E, § 38; 130 CMR 450.000: </w:t>
      </w:r>
      <w:r w:rsidRPr="004A1E50">
        <w:rPr>
          <w:i/>
          <w:iCs/>
        </w:rPr>
        <w:t>Administrative and Billing Regulations</w:t>
      </w:r>
      <w:r>
        <w:t xml:space="preserve">; 130 CMR 409.405 (S) and 130 CMR 409.426. Providers must submit requested documentation within MassHealth specifications. </w:t>
      </w:r>
    </w:p>
    <w:p w14:paraId="2465458F" w14:textId="77777777" w:rsidR="00675877" w:rsidRPr="004A61E0" w:rsidDel="0062031F" w:rsidRDefault="00675877" w:rsidP="00675877">
      <w:r>
        <w:t>Completed forms must be submitted to MassHealth through the reporting email box at support@masshealthltss.com. The subject line must include “Corrective Mobility System Repair Reporting.”</w:t>
      </w:r>
    </w:p>
    <w:p w14:paraId="30AA5F24" w14:textId="5C2A4455" w:rsidR="00675877" w:rsidRPr="00675877" w:rsidRDefault="00675877" w:rsidP="00675877">
      <w:r>
        <w:t>Failure to comply with these reporting requirements may result in sanction, including financial sanction, pursuant to 130 CMR 450.238.</w:t>
      </w:r>
    </w:p>
    <w:p w14:paraId="19CB7C45" w14:textId="77777777" w:rsidR="0099145E" w:rsidRPr="00F57E00" w:rsidRDefault="0099145E" w:rsidP="0099145E">
      <w:pPr>
        <w:pStyle w:val="Heading2"/>
        <w:spacing w:before="0"/>
        <w:rPr>
          <w:sz w:val="24"/>
          <w:szCs w:val="24"/>
        </w:rPr>
      </w:pPr>
      <w:bookmarkStart w:id="5" w:name="_Hlk176970177"/>
      <w:bookmarkEnd w:id="5"/>
      <w:r w:rsidRPr="00F57E00">
        <w:rPr>
          <w:sz w:val="24"/>
          <w:szCs w:val="24"/>
        </w:rPr>
        <w:t>MassHealth Website</w:t>
      </w:r>
    </w:p>
    <w:p w14:paraId="2E6B3364" w14:textId="77777777" w:rsidR="0099145E" w:rsidRPr="004A61E0" w:rsidRDefault="0099145E" w:rsidP="0099145E">
      <w:r w:rsidRPr="004A61E0">
        <w:t xml:space="preserve">This bulletin is available on the </w:t>
      </w:r>
      <w:hyperlink r:id="rId21" w:history="1">
        <w:r w:rsidRPr="004A61E0">
          <w:rPr>
            <w:rStyle w:val="Hyperlink"/>
          </w:rPr>
          <w:t>MassHealth Provider Bulletins</w:t>
        </w:r>
      </w:hyperlink>
      <w:r w:rsidRPr="004A61E0">
        <w:t xml:space="preserve"> web page.</w:t>
      </w:r>
    </w:p>
    <w:p w14:paraId="619F5260" w14:textId="77777777" w:rsidR="0099145E" w:rsidRPr="004A61E0" w:rsidRDefault="0099145E" w:rsidP="0099145E">
      <w:pPr>
        <w:spacing w:after="240"/>
      </w:pPr>
      <w:hyperlink r:id="rId22">
        <w:r w:rsidRPr="400EB30A">
          <w:rPr>
            <w:rStyle w:val="Hyperlink"/>
          </w:rPr>
          <w:t>Sign up</w:t>
        </w:r>
      </w:hyperlink>
      <w:r w:rsidRPr="004A61E0">
        <w:t xml:space="preserve"> to receive email alerts when MassHealth issues new bulletins and transmittal letters.</w:t>
      </w:r>
    </w:p>
    <w:p w14:paraId="38281EEB" w14:textId="77777777" w:rsidR="0099145E" w:rsidRPr="009901A7" w:rsidRDefault="0099145E" w:rsidP="0099145E">
      <w:pPr>
        <w:pStyle w:val="Heading2"/>
      </w:pPr>
      <w:r w:rsidRPr="009901A7">
        <w:t>Questions</w:t>
      </w:r>
      <w:r>
        <w:t xml:space="preserve">? </w:t>
      </w:r>
    </w:p>
    <w:p w14:paraId="7636E261" w14:textId="77777777" w:rsidR="0099145E" w:rsidRDefault="0099145E" w:rsidP="0099145E">
      <w:r w:rsidRPr="009901A7">
        <w:t xml:space="preserve">If you have questions about the information in this bulletin, please </w:t>
      </w:r>
      <w:r>
        <w:t>contact:</w:t>
      </w:r>
    </w:p>
    <w:p w14:paraId="3297883E" w14:textId="77777777" w:rsidR="0099145E" w:rsidRDefault="0099145E" w:rsidP="0099145E">
      <w:pPr>
        <w:pStyle w:val="Heading3"/>
      </w:pPr>
      <w:r w:rsidRPr="00CE1946">
        <w:t xml:space="preserve">Long-Term Services and Supports </w:t>
      </w:r>
    </w:p>
    <w:p w14:paraId="7A5286AA" w14:textId="77777777" w:rsidR="0099145E" w:rsidRDefault="0099145E" w:rsidP="0099145E">
      <w:pPr>
        <w:spacing w:line="240" w:lineRule="auto"/>
        <w:ind w:left="720"/>
      </w:pPr>
      <w:r w:rsidRPr="00CE1946">
        <w:t>Phone:</w:t>
      </w:r>
      <w:r>
        <w:tab/>
      </w:r>
      <w:r w:rsidRPr="00CE1946">
        <w:t>(844) 368-5184 (toll free)</w:t>
      </w:r>
    </w:p>
    <w:p w14:paraId="4B052749" w14:textId="77777777" w:rsidR="0099145E" w:rsidRDefault="0099145E" w:rsidP="0099145E">
      <w:pPr>
        <w:spacing w:line="240" w:lineRule="auto"/>
        <w:ind w:left="720"/>
      </w:pPr>
      <w:r w:rsidRPr="00CE1946">
        <w:lastRenderedPageBreak/>
        <w:t xml:space="preserve">Email: </w:t>
      </w:r>
      <w:r>
        <w:tab/>
      </w:r>
      <w:hyperlink r:id="rId23" w:history="1">
        <w:r w:rsidRPr="004C1407">
          <w:rPr>
            <w:rStyle w:val="Hyperlink"/>
          </w:rPr>
          <w:t>support@masshealthltss.com</w:t>
        </w:r>
      </w:hyperlink>
    </w:p>
    <w:p w14:paraId="1FC0FB5B" w14:textId="77777777" w:rsidR="0099145E" w:rsidRDefault="0099145E" w:rsidP="0099145E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4" w:history="1">
        <w:r w:rsidRPr="00CE1946">
          <w:rPr>
            <w:rStyle w:val="Hyperlink"/>
          </w:rPr>
          <w:t xml:space="preserve">MassHealthLTSS.com </w:t>
        </w:r>
      </w:hyperlink>
    </w:p>
    <w:p w14:paraId="497791BF" w14:textId="77777777" w:rsidR="0099145E" w:rsidRDefault="0099145E" w:rsidP="0099145E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0B1F355D" w14:textId="77777777" w:rsidR="0099145E" w:rsidRDefault="0099145E" w:rsidP="0099145E">
      <w:pPr>
        <w:spacing w:after="0" w:line="240" w:lineRule="auto"/>
        <w:ind w:left="720" w:firstLine="720"/>
      </w:pPr>
      <w:r w:rsidRPr="00CE1946">
        <w:t>PO Box 159108</w:t>
      </w:r>
    </w:p>
    <w:p w14:paraId="474EF69E" w14:textId="77777777" w:rsidR="0099145E" w:rsidRDefault="0099145E" w:rsidP="0099145E">
      <w:pPr>
        <w:spacing w:line="240" w:lineRule="auto"/>
        <w:ind w:left="720" w:firstLine="720"/>
      </w:pPr>
      <w:r w:rsidRPr="00CE1946">
        <w:t xml:space="preserve">Boston, MA 02215 </w:t>
      </w:r>
    </w:p>
    <w:p w14:paraId="3B57F054" w14:textId="77777777" w:rsidR="0099145E" w:rsidRDefault="0099145E" w:rsidP="0099145E">
      <w:pPr>
        <w:spacing w:after="0" w:line="240" w:lineRule="auto"/>
        <w:ind w:firstLine="720"/>
      </w:pPr>
      <w:r w:rsidRPr="00CE1946">
        <w:t xml:space="preserve">Fax: </w:t>
      </w:r>
      <w:r>
        <w:tab/>
      </w:r>
      <w:r w:rsidRPr="00CE1946">
        <w:t>(888) 832-3006</w:t>
      </w:r>
    </w:p>
    <w:p w14:paraId="37AB93B1" w14:textId="77777777" w:rsidR="0099145E" w:rsidRDefault="0099145E" w:rsidP="0099145E">
      <w:pPr>
        <w:pStyle w:val="Heading3"/>
      </w:pPr>
      <w:r w:rsidRPr="00CE1946">
        <w:t xml:space="preserve">All Other Provider Types </w:t>
      </w:r>
    </w:p>
    <w:p w14:paraId="4C4DCA96" w14:textId="77777777" w:rsidR="0099145E" w:rsidRDefault="0099145E" w:rsidP="0099145E">
      <w:pPr>
        <w:spacing w:line="240" w:lineRule="auto"/>
        <w:ind w:left="720"/>
      </w:pPr>
      <w:r w:rsidRPr="00CE1946">
        <w:t>Phone:</w:t>
      </w:r>
      <w:r>
        <w:tab/>
      </w:r>
      <w:r w:rsidRPr="00CE1946">
        <w:t>(800) 841-2900</w:t>
      </w:r>
      <w:r>
        <w:t>,</w:t>
      </w:r>
      <w:r w:rsidRPr="00CE1946">
        <w:t xml:space="preserve"> TDD/TTY: 711 </w:t>
      </w:r>
    </w:p>
    <w:p w14:paraId="5F61BBCD" w14:textId="77777777" w:rsidR="0099145E" w:rsidRDefault="0099145E" w:rsidP="0099145E">
      <w:pPr>
        <w:ind w:left="720"/>
      </w:pPr>
      <w:r w:rsidRPr="00CE1946">
        <w:t>Email:</w:t>
      </w:r>
      <w:r>
        <w:tab/>
      </w:r>
      <w:hyperlink r:id="rId25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1CF2B163" w14:textId="77777777" w:rsidR="00B64782" w:rsidRPr="00B64782" w:rsidRDefault="00B64782" w:rsidP="00B64782">
      <w:pPr>
        <w:spacing w:after="0" w:line="240" w:lineRule="auto"/>
        <w:rPr>
          <w:rFonts w:cs="Arial"/>
        </w:rPr>
      </w:pPr>
    </w:p>
    <w:p w14:paraId="4726661C" w14:textId="77777777" w:rsidR="00B64782" w:rsidRPr="00B64782" w:rsidRDefault="00B64782" w:rsidP="0099145E">
      <w:pPr>
        <w:spacing w:before="800"/>
        <w:rPr>
          <w:rStyle w:val="Hyperlink"/>
          <w:position w:val="10"/>
          <w:sz w:val="18"/>
          <w:szCs w:val="18"/>
        </w:rPr>
      </w:pPr>
      <w:bookmarkStart w:id="6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1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3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6"/>
    </w:p>
    <w:sectPr w:rsidR="00B64782" w:rsidRPr="00B64782" w:rsidSect="003D0423">
      <w:headerReference w:type="default" r:id="rId34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7599" w14:textId="77777777" w:rsidR="00BD0892" w:rsidRDefault="00BD0892" w:rsidP="00FF5AAD">
      <w:r>
        <w:separator/>
      </w:r>
    </w:p>
    <w:p w14:paraId="37DB58FB" w14:textId="77777777" w:rsidR="00BD0892" w:rsidRDefault="00BD0892" w:rsidP="00FF5AAD"/>
    <w:p w14:paraId="74F16C53" w14:textId="77777777" w:rsidR="00BD0892" w:rsidRDefault="00BD0892" w:rsidP="00FF5AAD"/>
    <w:p w14:paraId="6CD58F81" w14:textId="77777777" w:rsidR="00BD0892" w:rsidRDefault="00BD0892" w:rsidP="00FF5AAD"/>
    <w:p w14:paraId="57EF42AB" w14:textId="77777777" w:rsidR="00BD0892" w:rsidRDefault="00BD0892" w:rsidP="00FF5AAD"/>
  </w:endnote>
  <w:endnote w:type="continuationSeparator" w:id="0">
    <w:p w14:paraId="1ECCC6F7" w14:textId="77777777" w:rsidR="00BD0892" w:rsidRDefault="00BD0892" w:rsidP="00FF5AAD">
      <w:r>
        <w:continuationSeparator/>
      </w:r>
    </w:p>
    <w:p w14:paraId="30F9C73A" w14:textId="77777777" w:rsidR="00BD0892" w:rsidRDefault="00BD0892" w:rsidP="00FF5AAD"/>
    <w:p w14:paraId="795CB935" w14:textId="77777777" w:rsidR="00BD0892" w:rsidRDefault="00BD0892" w:rsidP="00FF5AAD"/>
    <w:p w14:paraId="753A2ED8" w14:textId="77777777" w:rsidR="00BD0892" w:rsidRDefault="00BD0892" w:rsidP="00FF5AAD"/>
    <w:p w14:paraId="542419C4" w14:textId="77777777" w:rsidR="00BD0892" w:rsidRDefault="00BD0892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C9CB" w14:textId="77777777" w:rsidR="00BD0892" w:rsidRDefault="00BD0892" w:rsidP="00FF5AAD">
      <w:r>
        <w:separator/>
      </w:r>
    </w:p>
    <w:p w14:paraId="074B152A" w14:textId="77777777" w:rsidR="00BD0892" w:rsidRDefault="00BD0892" w:rsidP="00FF5AAD"/>
    <w:p w14:paraId="6677AA5F" w14:textId="77777777" w:rsidR="00BD0892" w:rsidRDefault="00BD0892" w:rsidP="00FF5AAD"/>
    <w:p w14:paraId="17CFEE9B" w14:textId="77777777" w:rsidR="00BD0892" w:rsidRDefault="00BD0892" w:rsidP="00FF5AAD"/>
    <w:p w14:paraId="1F017FF6" w14:textId="77777777" w:rsidR="00BD0892" w:rsidRDefault="00BD0892" w:rsidP="00FF5AAD"/>
  </w:footnote>
  <w:footnote w:type="continuationSeparator" w:id="0">
    <w:p w14:paraId="0BF9D195" w14:textId="77777777" w:rsidR="00BD0892" w:rsidRDefault="00BD0892" w:rsidP="00FF5AAD">
      <w:r>
        <w:continuationSeparator/>
      </w:r>
    </w:p>
    <w:p w14:paraId="09EA02C5" w14:textId="77777777" w:rsidR="00BD0892" w:rsidRDefault="00BD0892" w:rsidP="00FF5AAD"/>
    <w:p w14:paraId="7178F789" w14:textId="77777777" w:rsidR="00BD0892" w:rsidRDefault="00BD0892" w:rsidP="00FF5AAD"/>
    <w:p w14:paraId="48BD36E8" w14:textId="77777777" w:rsidR="00BD0892" w:rsidRDefault="00BD0892" w:rsidP="00FF5AAD"/>
    <w:p w14:paraId="1DF0511A" w14:textId="77777777" w:rsidR="00BD0892" w:rsidRDefault="00BD0892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5503A4B6" w14:textId="3F2B768A" w:rsidR="00C779EB" w:rsidRDefault="00C779EB" w:rsidP="00D2228F">
    <w:pPr>
      <w:spacing w:after="0"/>
      <w:ind w:left="6120"/>
    </w:pPr>
    <w:r>
      <w:t>DME-</w:t>
    </w:r>
    <w:r w:rsidR="004A1E50">
      <w:t>40</w:t>
    </w:r>
  </w:p>
  <w:p w14:paraId="7B866A2B" w14:textId="353F9C19" w:rsidR="0090716B" w:rsidRPr="008F7531" w:rsidRDefault="00C779EB" w:rsidP="00C779EB">
    <w:pPr>
      <w:spacing w:after="0"/>
      <w:ind w:left="5400" w:firstLine="720"/>
    </w:pPr>
    <w:r>
      <w:t>August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A170D"/>
    <w:multiLevelType w:val="hybridMultilevel"/>
    <w:tmpl w:val="67F2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A648C"/>
    <w:multiLevelType w:val="hybridMultilevel"/>
    <w:tmpl w:val="BB6A4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475174970">
    <w:abstractNumId w:val="10"/>
  </w:num>
  <w:num w:numId="14" w16cid:durableId="646128741">
    <w:abstractNumId w:val="11"/>
  </w:num>
  <w:num w:numId="15" w16cid:durableId="2107800005">
    <w:abstractNumId w:val="15"/>
  </w:num>
  <w:num w:numId="16" w16cid:durableId="19474993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27C0F"/>
    <w:rsid w:val="00032BB1"/>
    <w:rsid w:val="00032C02"/>
    <w:rsid w:val="00041220"/>
    <w:rsid w:val="00056E4C"/>
    <w:rsid w:val="000626BD"/>
    <w:rsid w:val="000706EF"/>
    <w:rsid w:val="00080FFB"/>
    <w:rsid w:val="00086041"/>
    <w:rsid w:val="000943BC"/>
    <w:rsid w:val="00095863"/>
    <w:rsid w:val="000A2664"/>
    <w:rsid w:val="000D5B34"/>
    <w:rsid w:val="000D71AE"/>
    <w:rsid w:val="000E156A"/>
    <w:rsid w:val="000E324A"/>
    <w:rsid w:val="000E3E10"/>
    <w:rsid w:val="000F173A"/>
    <w:rsid w:val="000F579B"/>
    <w:rsid w:val="00113E7F"/>
    <w:rsid w:val="00122666"/>
    <w:rsid w:val="00130054"/>
    <w:rsid w:val="00132412"/>
    <w:rsid w:val="00133967"/>
    <w:rsid w:val="0014797D"/>
    <w:rsid w:val="00153E24"/>
    <w:rsid w:val="001655EC"/>
    <w:rsid w:val="00167F33"/>
    <w:rsid w:val="00183784"/>
    <w:rsid w:val="0018768A"/>
    <w:rsid w:val="00194491"/>
    <w:rsid w:val="00195C8A"/>
    <w:rsid w:val="0019736A"/>
    <w:rsid w:val="00197D44"/>
    <w:rsid w:val="001A1D3C"/>
    <w:rsid w:val="001A25AC"/>
    <w:rsid w:val="001A45F8"/>
    <w:rsid w:val="001A477C"/>
    <w:rsid w:val="001A7499"/>
    <w:rsid w:val="001B3254"/>
    <w:rsid w:val="001B62F7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27A00"/>
    <w:rsid w:val="00232E91"/>
    <w:rsid w:val="00240726"/>
    <w:rsid w:val="002453A5"/>
    <w:rsid w:val="00245464"/>
    <w:rsid w:val="00246D80"/>
    <w:rsid w:val="00250727"/>
    <w:rsid w:val="00254A64"/>
    <w:rsid w:val="00263F44"/>
    <w:rsid w:val="00264FE0"/>
    <w:rsid w:val="00265BB6"/>
    <w:rsid w:val="00265DCC"/>
    <w:rsid w:val="00265FBB"/>
    <w:rsid w:val="0028040D"/>
    <w:rsid w:val="002916ED"/>
    <w:rsid w:val="00292039"/>
    <w:rsid w:val="0029448A"/>
    <w:rsid w:val="002C0C42"/>
    <w:rsid w:val="002C12F8"/>
    <w:rsid w:val="002C40EA"/>
    <w:rsid w:val="002C6A77"/>
    <w:rsid w:val="002D1BEC"/>
    <w:rsid w:val="002D280C"/>
    <w:rsid w:val="002D4956"/>
    <w:rsid w:val="002D5F35"/>
    <w:rsid w:val="002E3B6A"/>
    <w:rsid w:val="002E5188"/>
    <w:rsid w:val="002F7D2A"/>
    <w:rsid w:val="003065DA"/>
    <w:rsid w:val="0032327C"/>
    <w:rsid w:val="0032351D"/>
    <w:rsid w:val="00354DC5"/>
    <w:rsid w:val="00363CB1"/>
    <w:rsid w:val="003644F6"/>
    <w:rsid w:val="0037002C"/>
    <w:rsid w:val="003737F7"/>
    <w:rsid w:val="00374688"/>
    <w:rsid w:val="00382A8A"/>
    <w:rsid w:val="003869FD"/>
    <w:rsid w:val="00386F7B"/>
    <w:rsid w:val="00390C38"/>
    <w:rsid w:val="003A31CA"/>
    <w:rsid w:val="003A6E1E"/>
    <w:rsid w:val="003A7E23"/>
    <w:rsid w:val="003C0130"/>
    <w:rsid w:val="003D0423"/>
    <w:rsid w:val="003D5E1A"/>
    <w:rsid w:val="003F221A"/>
    <w:rsid w:val="003F33CC"/>
    <w:rsid w:val="003F4AF4"/>
    <w:rsid w:val="004013AA"/>
    <w:rsid w:val="00403685"/>
    <w:rsid w:val="004117FD"/>
    <w:rsid w:val="0041389E"/>
    <w:rsid w:val="004153B5"/>
    <w:rsid w:val="00427DA0"/>
    <w:rsid w:val="00433B3F"/>
    <w:rsid w:val="004373B7"/>
    <w:rsid w:val="00437C15"/>
    <w:rsid w:val="00450E46"/>
    <w:rsid w:val="00461793"/>
    <w:rsid w:val="00461DD8"/>
    <w:rsid w:val="004628E1"/>
    <w:rsid w:val="0047107E"/>
    <w:rsid w:val="004A1E50"/>
    <w:rsid w:val="004A5518"/>
    <w:rsid w:val="004A5AA4"/>
    <w:rsid w:val="004B20FE"/>
    <w:rsid w:val="004B5D94"/>
    <w:rsid w:val="004B70C6"/>
    <w:rsid w:val="004C1488"/>
    <w:rsid w:val="004D4BC9"/>
    <w:rsid w:val="004D60BA"/>
    <w:rsid w:val="004E5455"/>
    <w:rsid w:val="004F64E7"/>
    <w:rsid w:val="005069CD"/>
    <w:rsid w:val="00511043"/>
    <w:rsid w:val="0051211A"/>
    <w:rsid w:val="005237ED"/>
    <w:rsid w:val="00526EAB"/>
    <w:rsid w:val="0053493F"/>
    <w:rsid w:val="00556E09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2D5A"/>
    <w:rsid w:val="005E6E73"/>
    <w:rsid w:val="005F2443"/>
    <w:rsid w:val="006015A8"/>
    <w:rsid w:val="00610934"/>
    <w:rsid w:val="006233DC"/>
    <w:rsid w:val="006353C7"/>
    <w:rsid w:val="006402E5"/>
    <w:rsid w:val="0064698F"/>
    <w:rsid w:val="00654896"/>
    <w:rsid w:val="0066348F"/>
    <w:rsid w:val="00675877"/>
    <w:rsid w:val="00676163"/>
    <w:rsid w:val="00676180"/>
    <w:rsid w:val="006927DB"/>
    <w:rsid w:val="006A58CB"/>
    <w:rsid w:val="006D1809"/>
    <w:rsid w:val="006D49AA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756B5"/>
    <w:rsid w:val="00776856"/>
    <w:rsid w:val="007837EF"/>
    <w:rsid w:val="00786358"/>
    <w:rsid w:val="007C016F"/>
    <w:rsid w:val="007C2918"/>
    <w:rsid w:val="007C3B9C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0AFB"/>
    <w:rsid w:val="00811DAF"/>
    <w:rsid w:val="008151A9"/>
    <w:rsid w:val="0082380C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3156"/>
    <w:rsid w:val="008A3B9D"/>
    <w:rsid w:val="008A41EA"/>
    <w:rsid w:val="008A66B2"/>
    <w:rsid w:val="008A6A30"/>
    <w:rsid w:val="008A7DEC"/>
    <w:rsid w:val="008B252E"/>
    <w:rsid w:val="008B293F"/>
    <w:rsid w:val="008C005F"/>
    <w:rsid w:val="008F0D56"/>
    <w:rsid w:val="008F1DC8"/>
    <w:rsid w:val="008F7531"/>
    <w:rsid w:val="00902810"/>
    <w:rsid w:val="0090716B"/>
    <w:rsid w:val="00916124"/>
    <w:rsid w:val="00930D16"/>
    <w:rsid w:val="0093651D"/>
    <w:rsid w:val="00943F98"/>
    <w:rsid w:val="009446EE"/>
    <w:rsid w:val="00963EF9"/>
    <w:rsid w:val="00965D5A"/>
    <w:rsid w:val="00977415"/>
    <w:rsid w:val="00981FE9"/>
    <w:rsid w:val="009841A9"/>
    <w:rsid w:val="0099145E"/>
    <w:rsid w:val="00992105"/>
    <w:rsid w:val="00995431"/>
    <w:rsid w:val="009A0E9B"/>
    <w:rsid w:val="009A3F81"/>
    <w:rsid w:val="009B4513"/>
    <w:rsid w:val="009C0B3D"/>
    <w:rsid w:val="009C43C7"/>
    <w:rsid w:val="009D15FA"/>
    <w:rsid w:val="009D59BC"/>
    <w:rsid w:val="009D7FB5"/>
    <w:rsid w:val="00A024A3"/>
    <w:rsid w:val="00A0380C"/>
    <w:rsid w:val="00A13213"/>
    <w:rsid w:val="00A15EDB"/>
    <w:rsid w:val="00A17179"/>
    <w:rsid w:val="00A26B75"/>
    <w:rsid w:val="00A32028"/>
    <w:rsid w:val="00A422EC"/>
    <w:rsid w:val="00A458CF"/>
    <w:rsid w:val="00A463C6"/>
    <w:rsid w:val="00A4669C"/>
    <w:rsid w:val="00A46A9A"/>
    <w:rsid w:val="00A56D1A"/>
    <w:rsid w:val="00A570CF"/>
    <w:rsid w:val="00A63CB3"/>
    <w:rsid w:val="00A73790"/>
    <w:rsid w:val="00A75E05"/>
    <w:rsid w:val="00A859F4"/>
    <w:rsid w:val="00AA5B85"/>
    <w:rsid w:val="00AB155F"/>
    <w:rsid w:val="00AD2EF9"/>
    <w:rsid w:val="00AD35E6"/>
    <w:rsid w:val="00AD4B0C"/>
    <w:rsid w:val="00AD61FF"/>
    <w:rsid w:val="00AD7BAF"/>
    <w:rsid w:val="00AF1D96"/>
    <w:rsid w:val="00AF6898"/>
    <w:rsid w:val="00AF6D8F"/>
    <w:rsid w:val="00B02761"/>
    <w:rsid w:val="00B03A46"/>
    <w:rsid w:val="00B058D1"/>
    <w:rsid w:val="00B12A3B"/>
    <w:rsid w:val="00B131F5"/>
    <w:rsid w:val="00B20D9D"/>
    <w:rsid w:val="00B23B18"/>
    <w:rsid w:val="00B327EA"/>
    <w:rsid w:val="00B36D2B"/>
    <w:rsid w:val="00B4268A"/>
    <w:rsid w:val="00B4288D"/>
    <w:rsid w:val="00B448E4"/>
    <w:rsid w:val="00B44F42"/>
    <w:rsid w:val="00B51510"/>
    <w:rsid w:val="00B51604"/>
    <w:rsid w:val="00B533B1"/>
    <w:rsid w:val="00B60798"/>
    <w:rsid w:val="00B62557"/>
    <w:rsid w:val="00B64782"/>
    <w:rsid w:val="00B727CC"/>
    <w:rsid w:val="00B964AA"/>
    <w:rsid w:val="00B97DA1"/>
    <w:rsid w:val="00BB66E9"/>
    <w:rsid w:val="00BC376D"/>
    <w:rsid w:val="00BC6398"/>
    <w:rsid w:val="00BC7BE9"/>
    <w:rsid w:val="00BD0892"/>
    <w:rsid w:val="00BD0F64"/>
    <w:rsid w:val="00BD2F4A"/>
    <w:rsid w:val="00BE49D9"/>
    <w:rsid w:val="00BE6752"/>
    <w:rsid w:val="00C046E9"/>
    <w:rsid w:val="00C05181"/>
    <w:rsid w:val="00C100CF"/>
    <w:rsid w:val="00C10553"/>
    <w:rsid w:val="00C12AD1"/>
    <w:rsid w:val="00C14E02"/>
    <w:rsid w:val="00C16CEA"/>
    <w:rsid w:val="00C21C94"/>
    <w:rsid w:val="00C34A04"/>
    <w:rsid w:val="00C54187"/>
    <w:rsid w:val="00C63B05"/>
    <w:rsid w:val="00C71EB7"/>
    <w:rsid w:val="00C779EB"/>
    <w:rsid w:val="00C8095C"/>
    <w:rsid w:val="00C84B58"/>
    <w:rsid w:val="00C9185E"/>
    <w:rsid w:val="00CA01C0"/>
    <w:rsid w:val="00CA3B98"/>
    <w:rsid w:val="00CB3D77"/>
    <w:rsid w:val="00CD3B2B"/>
    <w:rsid w:val="00CE1946"/>
    <w:rsid w:val="00CF0AAB"/>
    <w:rsid w:val="00CF4A2F"/>
    <w:rsid w:val="00D0388D"/>
    <w:rsid w:val="00D20897"/>
    <w:rsid w:val="00D2228F"/>
    <w:rsid w:val="00D2339F"/>
    <w:rsid w:val="00D24991"/>
    <w:rsid w:val="00D265DF"/>
    <w:rsid w:val="00D2728B"/>
    <w:rsid w:val="00D33ED2"/>
    <w:rsid w:val="00D40840"/>
    <w:rsid w:val="00D55314"/>
    <w:rsid w:val="00D757EC"/>
    <w:rsid w:val="00D76690"/>
    <w:rsid w:val="00D84F2D"/>
    <w:rsid w:val="00D93D6D"/>
    <w:rsid w:val="00DA0783"/>
    <w:rsid w:val="00DA117A"/>
    <w:rsid w:val="00DD509A"/>
    <w:rsid w:val="00DD7B60"/>
    <w:rsid w:val="00DD7B9C"/>
    <w:rsid w:val="00DE413A"/>
    <w:rsid w:val="00DF15B5"/>
    <w:rsid w:val="00DF2BB6"/>
    <w:rsid w:val="00DF5421"/>
    <w:rsid w:val="00DF5A51"/>
    <w:rsid w:val="00E25774"/>
    <w:rsid w:val="00E26210"/>
    <w:rsid w:val="00E4227E"/>
    <w:rsid w:val="00E46EB1"/>
    <w:rsid w:val="00E61907"/>
    <w:rsid w:val="00E667D5"/>
    <w:rsid w:val="00E70EF5"/>
    <w:rsid w:val="00E72EE6"/>
    <w:rsid w:val="00E933F9"/>
    <w:rsid w:val="00EA2611"/>
    <w:rsid w:val="00EB1686"/>
    <w:rsid w:val="00EB2269"/>
    <w:rsid w:val="00EC2CB6"/>
    <w:rsid w:val="00EC4C96"/>
    <w:rsid w:val="00ED05FA"/>
    <w:rsid w:val="00ED5E99"/>
    <w:rsid w:val="00ED6326"/>
    <w:rsid w:val="00EF0846"/>
    <w:rsid w:val="00EF202B"/>
    <w:rsid w:val="00EF55D8"/>
    <w:rsid w:val="00F00371"/>
    <w:rsid w:val="00F03E79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823BA"/>
    <w:rsid w:val="00F82EA6"/>
    <w:rsid w:val="00F902FE"/>
    <w:rsid w:val="00F92C43"/>
    <w:rsid w:val="00F95ED9"/>
    <w:rsid w:val="00FA39BC"/>
    <w:rsid w:val="00FA67C1"/>
    <w:rsid w:val="00FB5298"/>
    <w:rsid w:val="00FC1193"/>
    <w:rsid w:val="00FD1879"/>
    <w:rsid w:val="00FE5846"/>
    <w:rsid w:val="00FF5AAD"/>
    <w:rsid w:val="00FF6613"/>
    <w:rsid w:val="00FF6C76"/>
    <w:rsid w:val="04A87B9F"/>
    <w:rsid w:val="2BB0CE79"/>
    <w:rsid w:val="5491484D"/>
    <w:rsid w:val="5AF6AED4"/>
    <w:rsid w:val="773AE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2453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mass.gov/lists/masshealth-provider-bulletins-by-provider-type-d-h" TargetMode="Externa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://www.mass.gov/masshealth-provider-bulletins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regulations/101-CMR-32200-rates-for-durable-medical-equipment-oxygen-and-respiratory-therapy-equipment" TargetMode="External"/><Relationship Id="rId25" Type="http://schemas.openxmlformats.org/officeDocument/2006/relationships/hyperlink" Target="mailto:provider@masshealthquestions.com" TargetMode="External"/><Relationship Id="rId33" Type="http://schemas.openxmlformats.org/officeDocument/2006/relationships/hyperlink" Target="https://www.youtube.com/channel/UC1QQ61nTN7LNKkhjrjnYOU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mass.gov/doc/durable-medical-equipment-bulletin-38-corrective-mobility-system-repair-add-on-payment-and-supplemental-payment-for-certain-patient-lift-systems-0/download" TargetMode="External"/><Relationship Id="rId29" Type="http://schemas.openxmlformats.org/officeDocument/2006/relationships/hyperlink" Target="https://www.linkedin.com/company/massheal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masshealthltss.com/s/?language=en_US" TargetMode="External"/><Relationship Id="rId32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mailto:support@masshealthltss.com" TargetMode="External"/><Relationship Id="rId28" Type="http://schemas.openxmlformats.org/officeDocument/2006/relationships/image" Target="media/image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ass.gov/lists/masshealth-provider-forms-by-provider-type-a-d" TargetMode="External"/><Relationship Id="rId31" Type="http://schemas.openxmlformats.org/officeDocument/2006/relationships/hyperlink" Target="https://www.twitter.com/MassHealt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mass.gov/forms/email-notifications-for-provider-bulletins-and-transmittal-letters" TargetMode="External"/><Relationship Id="rId27" Type="http://schemas.openxmlformats.org/officeDocument/2006/relationships/hyperlink" Target="https://www.facebook.com/MassHealth1/" TargetMode="External"/><Relationship Id="rId30" Type="http://schemas.openxmlformats.org/officeDocument/2006/relationships/image" Target="media/image6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17aaa53fbd7597b195bce8f90ceec0e5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84e99b64660e760d709e89b5c091f915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TaxCatchAll xmlns="91f3e3b9-8052-4988-a4eb-24f16969dc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709C-2FF4-4E87-B6D4-A79BA288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7BDB5-A2E2-4921-AE31-13C821C8BB10}">
  <ds:schemaRefs>
    <ds:schemaRef ds:uri="http://schemas.microsoft.com/office/2006/metadata/properties"/>
    <ds:schemaRef ds:uri="http://schemas.microsoft.com/office/infopath/2007/PartnerControls"/>
    <ds:schemaRef ds:uri="d8ecd2c7-f42d-412b-950c-7056a0e524ed"/>
    <ds:schemaRef ds:uri="91f3e3b9-8052-4988-a4eb-24f16969dcab"/>
  </ds:schemaRefs>
</ds:datastoreItem>
</file>

<file path=customXml/itemProps3.xml><?xml version="1.0" encoding="utf-8"?>
<ds:datastoreItem xmlns:ds="http://schemas.openxmlformats.org/officeDocument/2006/customXml" ds:itemID="{CBE73BB2-43F9-4179-8D33-602A22C08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5118</Characters>
  <Application>Microsoft Office Word</Application>
  <DocSecurity>0</DocSecurity>
  <Lines>42</Lines>
  <Paragraphs>12</Paragraphs>
  <ScaleCrop>false</ScaleCrop>
  <Company>DMA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Gambarini, Jacqueline (EHS)</cp:lastModifiedBy>
  <cp:revision>3</cp:revision>
  <cp:lastPrinted>2023-04-06T14:06:00Z</cp:lastPrinted>
  <dcterms:created xsi:type="dcterms:W3CDTF">2025-08-13T18:58:00Z</dcterms:created>
  <dcterms:modified xsi:type="dcterms:W3CDTF">2025-08-13T19:01:00Z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MediaServiceImageTags">
    <vt:lpwstr/>
  </property>
</Properties>
</file>