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1F" w:rsidRDefault="0071341F" w:rsidP="0052609A">
      <w:pPr>
        <w:jc w:val="center"/>
        <w:outlineLvl w:val="0"/>
        <w:rPr>
          <w:rFonts w:ascii="Courier New" w:hAnsi="Courier New" w:cs="Courier New"/>
          <w:b/>
        </w:rPr>
      </w:pPr>
      <w:bookmarkStart w:id="0" w:name="_GoBack"/>
      <w:bookmarkEnd w:id="0"/>
      <w:r>
        <w:rPr>
          <w:rFonts w:ascii="Courier New" w:hAnsi="Courier New" w:cs="Courier New"/>
          <w:b/>
        </w:rPr>
        <w:t xml:space="preserve">COMMONWEALTH OF </w:t>
      </w:r>
      <w:smartTag w:uri="urn:schemas-microsoft-com:office:smarttags" w:element="PlaceName">
        <w:r>
          <w:rPr>
            <w:rFonts w:ascii="Courier New" w:hAnsi="Courier New" w:cs="Courier New"/>
            <w:b/>
          </w:rPr>
          <w:t>MASSACHUSETTS</w:t>
        </w:r>
      </w:smartTag>
    </w:p>
    <w:p w:rsidR="0071341F" w:rsidRDefault="0071341F" w:rsidP="0071341F">
      <w:pPr>
        <w:jc w:val="center"/>
        <w:rPr>
          <w:rFonts w:ascii="Courier New" w:hAnsi="Courier New" w:cs="Courier New"/>
          <w:b/>
        </w:rPr>
      </w:pPr>
    </w:p>
    <w:p w:rsidR="0071341F" w:rsidRDefault="0071341F" w:rsidP="0071341F">
      <w:pPr>
        <w:jc w:val="center"/>
        <w:outlineLvl w:val="0"/>
        <w:rPr>
          <w:rFonts w:ascii="Courier New" w:hAnsi="Courier New" w:cs="Courier New"/>
          <w:b/>
        </w:rPr>
      </w:pPr>
      <w:r>
        <w:rPr>
          <w:rFonts w:ascii="Courier New" w:hAnsi="Courier New" w:cs="Courier New"/>
          <w:b/>
        </w:rPr>
        <w:t>APPELLATE TAX BOARD</w:t>
      </w:r>
    </w:p>
    <w:p w:rsidR="0071341F" w:rsidRDefault="0071341F" w:rsidP="0071341F">
      <w:pPr>
        <w:jc w:val="center"/>
        <w:rPr>
          <w:rFonts w:ascii="Courier New" w:hAnsi="Courier New" w:cs="Courier New"/>
          <w:b/>
        </w:rPr>
      </w:pPr>
    </w:p>
    <w:p w:rsidR="0071341F" w:rsidRDefault="0071341F" w:rsidP="0071341F">
      <w:pPr>
        <w:jc w:val="center"/>
        <w:rPr>
          <w:rFonts w:ascii="Courier New" w:hAnsi="Courier New" w:cs="Courier New"/>
          <w:b/>
        </w:rPr>
      </w:pPr>
    </w:p>
    <w:p w:rsidR="0071341F" w:rsidRDefault="0071341F" w:rsidP="0071341F">
      <w:pPr>
        <w:jc w:val="center"/>
        <w:rPr>
          <w:rFonts w:ascii="Courier New" w:hAnsi="Courier New" w:cs="Courier New"/>
          <w:b/>
        </w:rPr>
      </w:pPr>
    </w:p>
    <w:p w:rsidR="0071341F" w:rsidRDefault="007B3B88" w:rsidP="0071341F">
      <w:pPr>
        <w:rPr>
          <w:rFonts w:ascii="Courier New" w:hAnsi="Courier New" w:cs="Courier New"/>
          <w:b/>
        </w:rPr>
      </w:pPr>
      <w:r>
        <w:rPr>
          <w:rFonts w:ascii="Courier New" w:hAnsi="Courier New" w:cs="Courier New"/>
          <w:b/>
        </w:rPr>
        <w:t>DYER INVESTMENT COMPANY, LLC</w:t>
      </w:r>
      <w:r w:rsidR="00FE722F">
        <w:rPr>
          <w:rFonts w:ascii="Courier New" w:hAnsi="Courier New" w:cs="Courier New"/>
          <w:b/>
        </w:rPr>
        <w:t xml:space="preserve">   </w:t>
      </w:r>
      <w:r w:rsidR="00B908BF">
        <w:rPr>
          <w:rFonts w:ascii="Courier New" w:hAnsi="Courier New" w:cs="Courier New"/>
          <w:b/>
        </w:rPr>
        <w:t xml:space="preserve">  </w:t>
      </w:r>
      <w:r w:rsidR="00FE722F">
        <w:rPr>
          <w:rFonts w:ascii="Courier New" w:hAnsi="Courier New" w:cs="Courier New"/>
          <w:b/>
        </w:rPr>
        <w:t>v.</w:t>
      </w:r>
      <w:r w:rsidR="00FE722F">
        <w:rPr>
          <w:rFonts w:ascii="Courier New" w:hAnsi="Courier New" w:cs="Courier New"/>
          <w:b/>
        </w:rPr>
        <w:tab/>
      </w:r>
      <w:r w:rsidR="00B908BF">
        <w:rPr>
          <w:rFonts w:ascii="Courier New" w:hAnsi="Courier New" w:cs="Courier New"/>
          <w:b/>
        </w:rPr>
        <w:t>  </w:t>
      </w:r>
      <w:r w:rsidR="00FE722F">
        <w:rPr>
          <w:rFonts w:ascii="Courier New" w:hAnsi="Courier New" w:cs="Courier New"/>
          <w:b/>
        </w:rPr>
        <w:t xml:space="preserve">BOARD OF ASSESSORS OF </w:t>
      </w:r>
    </w:p>
    <w:p w:rsidR="00FE722F" w:rsidRDefault="007B3B88" w:rsidP="0071341F">
      <w:pPr>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sidR="00B908BF">
        <w:rPr>
          <w:rFonts w:ascii="Courier New" w:hAnsi="Courier New" w:cs="Courier New"/>
          <w:b/>
        </w:rPr>
        <w:t>  </w:t>
      </w:r>
      <w:r>
        <w:rPr>
          <w:rFonts w:ascii="Courier New" w:hAnsi="Courier New" w:cs="Courier New"/>
          <w:b/>
        </w:rPr>
        <w:t>THE TOWN OF GREENFIELD</w:t>
      </w:r>
    </w:p>
    <w:p w:rsidR="00FE722F" w:rsidRPr="00FE722F" w:rsidRDefault="00192E6A" w:rsidP="0071341F">
      <w:pPr>
        <w:rPr>
          <w:rFonts w:ascii="Courier New" w:hAnsi="Courier New" w:cs="Courier New"/>
          <w:b/>
        </w:rPr>
      </w:pPr>
      <w:r>
        <w:rPr>
          <w:rFonts w:ascii="Courier New" w:hAnsi="Courier New" w:cs="Courier New"/>
          <w:b/>
        </w:rPr>
        <w:t xml:space="preserve"> </w:t>
      </w:r>
    </w:p>
    <w:p w:rsidR="0071341F" w:rsidRDefault="0071341F" w:rsidP="0071341F">
      <w:pPr>
        <w:rPr>
          <w:rFonts w:ascii="Courier New" w:hAnsi="Courier New" w:cs="Courier New"/>
        </w:rPr>
      </w:pPr>
      <w:r>
        <w:rPr>
          <w:rFonts w:ascii="Courier New" w:hAnsi="Courier New" w:cs="Courier New"/>
        </w:rPr>
        <w:t xml:space="preserve">Docket No. </w:t>
      </w:r>
      <w:r w:rsidR="00E72826">
        <w:rPr>
          <w:rFonts w:ascii="Courier New" w:hAnsi="Courier New" w:cs="Courier New"/>
        </w:rPr>
        <w:t>F</w:t>
      </w:r>
      <w:r w:rsidR="007B3B88">
        <w:rPr>
          <w:rFonts w:ascii="Courier New" w:hAnsi="Courier New" w:cs="Courier New"/>
        </w:rPr>
        <w:t>300439</w:t>
      </w:r>
      <w:r w:rsidR="00FE722F">
        <w:rPr>
          <w:rFonts w:ascii="Courier New" w:hAnsi="Courier New" w:cs="Courier New"/>
        </w:rPr>
        <w:tab/>
      </w:r>
      <w:r>
        <w:rPr>
          <w:rFonts w:ascii="Courier New" w:hAnsi="Courier New" w:cs="Courier New"/>
        </w:rPr>
        <w:tab/>
      </w:r>
      <w:r>
        <w:rPr>
          <w:rFonts w:ascii="Courier New" w:hAnsi="Courier New" w:cs="Courier New"/>
        </w:rPr>
        <w:tab/>
        <w:t xml:space="preserve">   </w:t>
      </w:r>
      <w:r w:rsidR="00FE722F">
        <w:rPr>
          <w:rFonts w:ascii="Courier New" w:hAnsi="Courier New" w:cs="Courier New"/>
        </w:rPr>
        <w:tab/>
      </w:r>
      <w:r w:rsidR="00192E6A">
        <w:rPr>
          <w:rFonts w:ascii="Courier New" w:hAnsi="Courier New" w:cs="Courier New"/>
        </w:rPr>
        <w:tab/>
      </w:r>
      <w:r w:rsidR="00B908BF">
        <w:rPr>
          <w:rFonts w:ascii="Courier New" w:hAnsi="Courier New" w:cs="Courier New"/>
        </w:rPr>
        <w:t>  </w:t>
      </w:r>
      <w:r>
        <w:rPr>
          <w:rFonts w:ascii="Courier New" w:hAnsi="Courier New" w:cs="Courier New"/>
        </w:rPr>
        <w:t>Promulgated:</w:t>
      </w:r>
    </w:p>
    <w:p w:rsidR="0071341F" w:rsidRDefault="00EB4B47" w:rsidP="0071341F">
      <w:pPr>
        <w:rPr>
          <w:rFonts w:ascii="Courier New" w:hAnsi="Courier New" w:cs="Courier New"/>
        </w:rPr>
      </w:pPr>
      <w:r>
        <w:rPr>
          <w:rFonts w:ascii="Courier New" w:hAnsi="Courier New" w:cs="Courier New"/>
        </w:rPr>
        <w:tab/>
      </w:r>
      <w:r>
        <w:rPr>
          <w:rFonts w:ascii="Courier New" w:hAnsi="Courier New" w:cs="Courier New"/>
        </w:rPr>
        <w:tab/>
      </w:r>
      <w:r w:rsidR="00FE722F">
        <w:rPr>
          <w:rFonts w:ascii="Courier New" w:hAnsi="Courier New" w:cs="Courier New"/>
        </w:rPr>
        <w:t xml:space="preserve">  </w:t>
      </w:r>
      <w:r w:rsidR="00B908BF">
        <w:rPr>
          <w:rFonts w:ascii="Courier New" w:hAnsi="Courier New" w:cs="Courier New"/>
        </w:rPr>
        <w:tab/>
      </w:r>
      <w:r w:rsidR="00B908BF">
        <w:rPr>
          <w:rFonts w:ascii="Courier New" w:hAnsi="Courier New" w:cs="Courier New"/>
        </w:rPr>
        <w:tab/>
      </w:r>
      <w:r w:rsidR="00B908BF">
        <w:rPr>
          <w:rFonts w:ascii="Courier New" w:hAnsi="Courier New" w:cs="Courier New"/>
        </w:rPr>
        <w:tab/>
      </w:r>
      <w:r w:rsidR="00B908BF">
        <w:rPr>
          <w:rFonts w:ascii="Courier New" w:hAnsi="Courier New" w:cs="Courier New"/>
        </w:rPr>
        <w:tab/>
      </w:r>
      <w:r w:rsidR="00B908BF">
        <w:rPr>
          <w:rFonts w:ascii="Courier New" w:hAnsi="Courier New" w:cs="Courier New"/>
        </w:rPr>
        <w:tab/>
      </w:r>
      <w:r w:rsidR="00B908BF">
        <w:rPr>
          <w:rFonts w:ascii="Courier New" w:hAnsi="Courier New" w:cs="Courier New"/>
        </w:rPr>
        <w:tab/>
        <w:t>  </w:t>
      </w:r>
      <w:r w:rsidR="008B659B">
        <w:rPr>
          <w:rFonts w:ascii="Courier New" w:hAnsi="Courier New" w:cs="Courier New"/>
        </w:rPr>
        <w:t>October 5, 2011</w:t>
      </w:r>
    </w:p>
    <w:p w:rsidR="0071341F" w:rsidRDefault="0071341F" w:rsidP="0071341F">
      <w:pPr>
        <w:rPr>
          <w:rFonts w:ascii="Courier New" w:hAnsi="Courier New" w:cs="Courier New"/>
        </w:rPr>
      </w:pPr>
    </w:p>
    <w:p w:rsidR="0071341F" w:rsidRDefault="0071341F" w:rsidP="0071341F">
      <w:pPr>
        <w:rPr>
          <w:rFonts w:ascii="Courier New" w:hAnsi="Courier New" w:cs="Courier New"/>
        </w:rPr>
      </w:pPr>
    </w:p>
    <w:p w:rsidR="0071341F" w:rsidRPr="00523174" w:rsidRDefault="0071341F" w:rsidP="0052609A">
      <w:pPr>
        <w:spacing w:line="480" w:lineRule="auto"/>
        <w:jc w:val="both"/>
        <w:rPr>
          <w:rFonts w:ascii="Courier New" w:hAnsi="Courier New" w:cs="Courier New"/>
        </w:rPr>
      </w:pPr>
      <w:r w:rsidRPr="00523174">
        <w:rPr>
          <w:rFonts w:ascii="Courier New" w:hAnsi="Courier New" w:cs="Courier New"/>
        </w:rPr>
        <w:tab/>
        <w:t>Th</w:t>
      </w:r>
      <w:r w:rsidR="00FE722F" w:rsidRPr="00523174">
        <w:rPr>
          <w:rFonts w:ascii="Courier New" w:hAnsi="Courier New" w:cs="Courier New"/>
        </w:rPr>
        <w:t>is is an</w:t>
      </w:r>
      <w:r w:rsidRPr="00523174">
        <w:rPr>
          <w:rFonts w:ascii="Courier New" w:hAnsi="Courier New" w:cs="Courier New"/>
        </w:rPr>
        <w:t xml:space="preserve"> appeal filed under the formal procedure pursuant to G.L. c. 58A, § 7 and G.L. c. 59, §§ 64 and 65 from the refusal of the </w:t>
      </w:r>
      <w:r w:rsidR="00871A1E" w:rsidRPr="00523174">
        <w:rPr>
          <w:rFonts w:ascii="Courier New" w:hAnsi="Courier New" w:cs="Courier New"/>
        </w:rPr>
        <w:t xml:space="preserve">Board of Assessors of the Town of </w:t>
      </w:r>
      <w:r w:rsidR="007B3B88" w:rsidRPr="00523174">
        <w:rPr>
          <w:rFonts w:ascii="Courier New" w:hAnsi="Courier New" w:cs="Courier New"/>
        </w:rPr>
        <w:t>Greenfield</w:t>
      </w:r>
      <w:r w:rsidR="00871A1E" w:rsidRPr="00523174">
        <w:rPr>
          <w:rFonts w:ascii="Courier New" w:hAnsi="Courier New" w:cs="Courier New"/>
        </w:rPr>
        <w:t xml:space="preserve"> (“assessors” or “</w:t>
      </w:r>
      <w:r w:rsidRPr="00523174">
        <w:rPr>
          <w:rFonts w:ascii="Courier New" w:hAnsi="Courier New" w:cs="Courier New"/>
        </w:rPr>
        <w:t>appellee</w:t>
      </w:r>
      <w:r w:rsidR="00871A1E" w:rsidRPr="00523174">
        <w:rPr>
          <w:rFonts w:ascii="Courier New" w:hAnsi="Courier New" w:cs="Courier New"/>
        </w:rPr>
        <w:t>”)</w:t>
      </w:r>
      <w:r w:rsidRPr="00523174">
        <w:rPr>
          <w:rFonts w:ascii="Courier New" w:hAnsi="Courier New" w:cs="Courier New"/>
        </w:rPr>
        <w:t xml:space="preserve"> to abate taxes on </w:t>
      </w:r>
      <w:r w:rsidR="0024124A" w:rsidRPr="00523174">
        <w:rPr>
          <w:rFonts w:ascii="Courier New" w:hAnsi="Courier New" w:cs="Courier New"/>
        </w:rPr>
        <w:t xml:space="preserve">certain </w:t>
      </w:r>
      <w:r w:rsidR="007B3B88" w:rsidRPr="00523174">
        <w:rPr>
          <w:rFonts w:ascii="Courier New" w:hAnsi="Courier New" w:cs="Courier New"/>
        </w:rPr>
        <w:t xml:space="preserve">real estate </w:t>
      </w:r>
      <w:r w:rsidRPr="00523174">
        <w:rPr>
          <w:rFonts w:ascii="Courier New" w:hAnsi="Courier New" w:cs="Courier New"/>
        </w:rPr>
        <w:t xml:space="preserve">owned by and assessed to </w:t>
      </w:r>
      <w:r w:rsidR="007B3B88" w:rsidRPr="00523174">
        <w:rPr>
          <w:rFonts w:ascii="Courier New" w:hAnsi="Courier New" w:cs="Courier New"/>
        </w:rPr>
        <w:t xml:space="preserve">Dyer Investment Company, LLC </w:t>
      </w:r>
      <w:r w:rsidR="00871A1E" w:rsidRPr="00523174">
        <w:rPr>
          <w:rFonts w:ascii="Courier New" w:hAnsi="Courier New" w:cs="Courier New"/>
        </w:rPr>
        <w:t>(“</w:t>
      </w:r>
      <w:r w:rsidR="00FE722F" w:rsidRPr="00523174">
        <w:rPr>
          <w:rFonts w:ascii="Courier New" w:hAnsi="Courier New" w:cs="Courier New"/>
        </w:rPr>
        <w:t>appellant</w:t>
      </w:r>
      <w:r w:rsidR="00871A1E" w:rsidRPr="00523174">
        <w:rPr>
          <w:rFonts w:ascii="Courier New" w:hAnsi="Courier New" w:cs="Courier New"/>
        </w:rPr>
        <w:t>”)</w:t>
      </w:r>
      <w:r w:rsidR="00FE722F" w:rsidRPr="00523174">
        <w:rPr>
          <w:rFonts w:ascii="Courier New" w:hAnsi="Courier New" w:cs="Courier New"/>
        </w:rPr>
        <w:t xml:space="preserve"> </w:t>
      </w:r>
      <w:r w:rsidRPr="00523174">
        <w:rPr>
          <w:rFonts w:ascii="Courier New" w:hAnsi="Courier New" w:cs="Courier New"/>
        </w:rPr>
        <w:t>under G.L. c. 59, §§ 11 and 38, for fiscal year</w:t>
      </w:r>
      <w:r w:rsidR="00E72826" w:rsidRPr="00523174">
        <w:rPr>
          <w:rFonts w:ascii="Courier New" w:hAnsi="Courier New" w:cs="Courier New"/>
        </w:rPr>
        <w:t xml:space="preserve"> 2009</w:t>
      </w:r>
      <w:r w:rsidRPr="00523174">
        <w:rPr>
          <w:rFonts w:ascii="Courier New" w:hAnsi="Courier New" w:cs="Courier New"/>
        </w:rPr>
        <w:t>.</w:t>
      </w:r>
    </w:p>
    <w:p w:rsidR="0071341F" w:rsidRPr="00523174" w:rsidRDefault="00FE722F" w:rsidP="0052609A">
      <w:pPr>
        <w:spacing w:line="480" w:lineRule="auto"/>
        <w:jc w:val="both"/>
        <w:rPr>
          <w:rFonts w:ascii="Courier New" w:hAnsi="Courier New" w:cs="Courier New"/>
        </w:rPr>
      </w:pPr>
      <w:r w:rsidRPr="00523174">
        <w:rPr>
          <w:rFonts w:ascii="Courier New" w:hAnsi="Courier New" w:cs="Courier New"/>
        </w:rPr>
        <w:tab/>
        <w:t>Commissioner Mulhern heard thi</w:t>
      </w:r>
      <w:r w:rsidR="0071341F" w:rsidRPr="00523174">
        <w:rPr>
          <w:rFonts w:ascii="Courier New" w:hAnsi="Courier New" w:cs="Courier New"/>
        </w:rPr>
        <w:t>s appeal</w:t>
      </w:r>
      <w:r w:rsidR="00D60F6A" w:rsidRPr="00523174">
        <w:rPr>
          <w:rFonts w:ascii="Courier New" w:hAnsi="Courier New" w:cs="Courier New"/>
        </w:rPr>
        <w:t xml:space="preserve"> and was joined by</w:t>
      </w:r>
      <w:r w:rsidR="0071341F" w:rsidRPr="00523174">
        <w:rPr>
          <w:rFonts w:ascii="Courier New" w:hAnsi="Courier New" w:cs="Courier New"/>
        </w:rPr>
        <w:t xml:space="preserve"> Chairman Hammond and Commissioners Scharaffa</w:t>
      </w:r>
      <w:r w:rsidR="0024124A" w:rsidRPr="00523174">
        <w:rPr>
          <w:rFonts w:ascii="Courier New" w:hAnsi="Courier New" w:cs="Courier New"/>
        </w:rPr>
        <w:t xml:space="preserve">, Egan </w:t>
      </w:r>
      <w:r w:rsidR="0071341F" w:rsidRPr="00523174">
        <w:rPr>
          <w:rFonts w:ascii="Courier New" w:hAnsi="Courier New" w:cs="Courier New"/>
        </w:rPr>
        <w:t>and Rose</w:t>
      </w:r>
      <w:r w:rsidR="00B66ACC" w:rsidRPr="00523174">
        <w:rPr>
          <w:rFonts w:ascii="Courier New" w:hAnsi="Courier New" w:cs="Courier New"/>
        </w:rPr>
        <w:t xml:space="preserve"> </w:t>
      </w:r>
      <w:r w:rsidR="00D60F6A" w:rsidRPr="00523174">
        <w:rPr>
          <w:rFonts w:ascii="Courier New" w:hAnsi="Courier New" w:cs="Courier New"/>
        </w:rPr>
        <w:t>i</w:t>
      </w:r>
      <w:r w:rsidRPr="00523174">
        <w:rPr>
          <w:rFonts w:ascii="Courier New" w:hAnsi="Courier New" w:cs="Courier New"/>
        </w:rPr>
        <w:t>n the decision</w:t>
      </w:r>
      <w:r w:rsidR="00B66ACC" w:rsidRPr="00523174">
        <w:rPr>
          <w:rFonts w:ascii="Courier New" w:hAnsi="Courier New" w:cs="Courier New"/>
        </w:rPr>
        <w:t xml:space="preserve"> for the app</w:t>
      </w:r>
      <w:r w:rsidRPr="00523174">
        <w:rPr>
          <w:rFonts w:ascii="Courier New" w:hAnsi="Courier New" w:cs="Courier New"/>
        </w:rPr>
        <w:t>ellant</w:t>
      </w:r>
      <w:r w:rsidR="0071341F" w:rsidRPr="00523174">
        <w:rPr>
          <w:rFonts w:ascii="Courier New" w:hAnsi="Courier New" w:cs="Courier New"/>
        </w:rPr>
        <w:t xml:space="preserve">. </w:t>
      </w:r>
    </w:p>
    <w:p w:rsidR="00340326" w:rsidRPr="00523174" w:rsidRDefault="0071341F" w:rsidP="0052609A">
      <w:pPr>
        <w:spacing w:line="480" w:lineRule="auto"/>
        <w:jc w:val="both"/>
        <w:rPr>
          <w:rFonts w:ascii="Courier New" w:hAnsi="Courier New" w:cs="Courier New"/>
        </w:rPr>
      </w:pPr>
      <w:r w:rsidRPr="00523174">
        <w:rPr>
          <w:rFonts w:ascii="Courier New" w:hAnsi="Courier New" w:cs="Courier New"/>
        </w:rPr>
        <w:tab/>
        <w:t xml:space="preserve">These findings of fact and report are made pursuant to a request by </w:t>
      </w:r>
      <w:r w:rsidR="00E72826" w:rsidRPr="00523174">
        <w:rPr>
          <w:rFonts w:ascii="Courier New" w:hAnsi="Courier New" w:cs="Courier New"/>
        </w:rPr>
        <w:t xml:space="preserve">the </w:t>
      </w:r>
      <w:r w:rsidR="00B66ACC" w:rsidRPr="00523174">
        <w:rPr>
          <w:rFonts w:ascii="Courier New" w:hAnsi="Courier New" w:cs="Courier New"/>
        </w:rPr>
        <w:t>appell</w:t>
      </w:r>
      <w:r w:rsidR="007B3B88" w:rsidRPr="00523174">
        <w:rPr>
          <w:rFonts w:ascii="Courier New" w:hAnsi="Courier New" w:cs="Courier New"/>
        </w:rPr>
        <w:t>ee</w:t>
      </w:r>
      <w:r w:rsidRPr="00523174">
        <w:rPr>
          <w:rFonts w:ascii="Courier New" w:hAnsi="Courier New" w:cs="Courier New"/>
        </w:rPr>
        <w:t xml:space="preserve"> under G.L. c. 58A, § 13 and 831 CMR 1.32.</w:t>
      </w:r>
    </w:p>
    <w:p w:rsidR="0071341F" w:rsidRPr="00523174" w:rsidRDefault="0071341F" w:rsidP="0071341F">
      <w:pPr>
        <w:spacing w:line="480" w:lineRule="auto"/>
        <w:rPr>
          <w:rFonts w:ascii="Courier New" w:hAnsi="Courier New" w:cs="Courier New"/>
        </w:rPr>
      </w:pPr>
    </w:p>
    <w:p w:rsidR="0071341F" w:rsidRPr="00523174" w:rsidRDefault="0071341F" w:rsidP="0071341F">
      <w:pPr>
        <w:spacing w:line="480" w:lineRule="auto"/>
        <w:rPr>
          <w:rFonts w:ascii="Courier New" w:hAnsi="Courier New" w:cs="Courier New"/>
        </w:rPr>
      </w:pPr>
      <w:r w:rsidRPr="00523174">
        <w:rPr>
          <w:rFonts w:ascii="Courier New" w:hAnsi="Courier New" w:cs="Courier New"/>
        </w:rPr>
        <w:tab/>
      </w:r>
      <w:r w:rsidR="009C37BB" w:rsidRPr="00523174">
        <w:rPr>
          <w:rFonts w:ascii="Courier New" w:hAnsi="Courier New" w:cs="Courier New"/>
          <w:i/>
        </w:rPr>
        <w:t>Barry Auskern</w:t>
      </w:r>
      <w:r w:rsidRPr="00523174">
        <w:rPr>
          <w:rFonts w:ascii="Courier New" w:hAnsi="Courier New" w:cs="Courier New"/>
        </w:rPr>
        <w:t>, Esq. for the appellant.</w:t>
      </w:r>
    </w:p>
    <w:p w:rsidR="0071341F" w:rsidRPr="00523174" w:rsidRDefault="0071341F" w:rsidP="0071341F">
      <w:pPr>
        <w:spacing w:line="480" w:lineRule="auto"/>
        <w:rPr>
          <w:rFonts w:ascii="Courier New" w:hAnsi="Courier New" w:cs="Courier New"/>
        </w:rPr>
      </w:pPr>
      <w:r w:rsidRPr="00523174">
        <w:rPr>
          <w:rFonts w:ascii="Courier New" w:hAnsi="Courier New" w:cs="Courier New"/>
        </w:rPr>
        <w:tab/>
      </w:r>
      <w:r w:rsidR="009C37BB" w:rsidRPr="00523174">
        <w:rPr>
          <w:rFonts w:ascii="Courier New" w:hAnsi="Courier New" w:cs="Courier New"/>
          <w:i/>
        </w:rPr>
        <w:t xml:space="preserve">Ellen M. Hutchinson, </w:t>
      </w:r>
      <w:r w:rsidR="009C37BB" w:rsidRPr="00523174">
        <w:rPr>
          <w:rFonts w:ascii="Courier New" w:hAnsi="Courier New" w:cs="Courier New"/>
        </w:rPr>
        <w:t>Esq.</w:t>
      </w:r>
      <w:r w:rsidRPr="00523174">
        <w:rPr>
          <w:rFonts w:ascii="Courier New" w:hAnsi="Courier New" w:cs="Courier New"/>
        </w:rPr>
        <w:t xml:space="preserve"> for the appellee.</w:t>
      </w:r>
    </w:p>
    <w:p w:rsidR="0071341F" w:rsidRPr="00523174" w:rsidRDefault="0071341F" w:rsidP="0071341F">
      <w:pPr>
        <w:spacing w:line="480" w:lineRule="auto"/>
        <w:rPr>
          <w:rFonts w:ascii="Courier New" w:hAnsi="Courier New" w:cs="Courier New"/>
        </w:rPr>
      </w:pPr>
    </w:p>
    <w:p w:rsidR="0020217A" w:rsidRPr="00523174" w:rsidRDefault="0071341F" w:rsidP="0071341F">
      <w:pPr>
        <w:spacing w:line="480" w:lineRule="auto"/>
        <w:jc w:val="center"/>
        <w:outlineLvl w:val="0"/>
        <w:rPr>
          <w:rFonts w:ascii="Courier New" w:hAnsi="Courier New" w:cs="Courier New"/>
          <w:b/>
        </w:rPr>
      </w:pPr>
      <w:r w:rsidRPr="00523174">
        <w:rPr>
          <w:rFonts w:ascii="Courier New" w:hAnsi="Courier New" w:cs="Courier New"/>
          <w:b/>
        </w:rPr>
        <w:lastRenderedPageBreak/>
        <w:t>FINDINGS OF FACT AND REPORT</w:t>
      </w:r>
    </w:p>
    <w:p w:rsidR="0020217A" w:rsidRDefault="0020217A" w:rsidP="0020217A">
      <w:pPr>
        <w:spacing w:line="480" w:lineRule="auto"/>
        <w:jc w:val="both"/>
        <w:rPr>
          <w:rFonts w:ascii="Courier New" w:hAnsi="Courier New" w:cs="Courier New"/>
        </w:rPr>
      </w:pPr>
      <w:r w:rsidRPr="00523174">
        <w:rPr>
          <w:rFonts w:ascii="Courier New" w:hAnsi="Courier New" w:cs="Courier New"/>
        </w:rPr>
        <w:tab/>
        <w:t>Based on the testimony and exhibits offered into evidence at the hearing of th</w:t>
      </w:r>
      <w:r w:rsidR="00CC7940" w:rsidRPr="00523174">
        <w:rPr>
          <w:rFonts w:ascii="Courier New" w:hAnsi="Courier New" w:cs="Courier New"/>
        </w:rPr>
        <w:t>i</w:t>
      </w:r>
      <w:r w:rsidRPr="00523174">
        <w:rPr>
          <w:rFonts w:ascii="Courier New" w:hAnsi="Courier New" w:cs="Courier New"/>
        </w:rPr>
        <w:t>s appeal, the Appellate Tax Board (“Board”) made the following findings of fact.</w:t>
      </w:r>
    </w:p>
    <w:p w:rsidR="006520A8" w:rsidRDefault="00FE04C6" w:rsidP="0020217A">
      <w:pPr>
        <w:spacing w:line="480" w:lineRule="auto"/>
        <w:jc w:val="both"/>
        <w:rPr>
          <w:rFonts w:ascii="Courier New" w:hAnsi="Courier New" w:cs="Courier New"/>
        </w:rPr>
      </w:pPr>
      <w:r>
        <w:rPr>
          <w:rFonts w:ascii="Courier New" w:hAnsi="Courier New" w:cs="Courier New"/>
        </w:rPr>
        <w:tab/>
      </w:r>
      <w:r w:rsidR="00BB0D88">
        <w:rPr>
          <w:rFonts w:ascii="Courier New" w:hAnsi="Courier New" w:cs="Courier New"/>
        </w:rPr>
        <w:t>On January 1, 2008</w:t>
      </w:r>
      <w:r w:rsidR="00645403">
        <w:rPr>
          <w:rFonts w:ascii="Courier New" w:hAnsi="Courier New" w:cs="Courier New"/>
        </w:rPr>
        <w:t xml:space="preserve"> (“the relevant date of assessment”), the appellant was the assessed owner of </w:t>
      </w:r>
      <w:r w:rsidR="0068263E">
        <w:rPr>
          <w:rFonts w:ascii="Courier New" w:hAnsi="Courier New" w:cs="Courier New"/>
        </w:rPr>
        <w:t>a</w:t>
      </w:r>
      <w:r>
        <w:rPr>
          <w:rFonts w:ascii="Courier New" w:hAnsi="Courier New" w:cs="Courier New"/>
        </w:rPr>
        <w:t xml:space="preserve"> 1.41-acre parcel of real estate improved with a multi-level retail/office building</w:t>
      </w:r>
      <w:r w:rsidR="00554BBA">
        <w:rPr>
          <w:rFonts w:ascii="Courier New" w:hAnsi="Courier New" w:cs="Courier New"/>
        </w:rPr>
        <w:t xml:space="preserve"> </w:t>
      </w:r>
      <w:r w:rsidR="00645403">
        <w:rPr>
          <w:rFonts w:ascii="Courier New" w:hAnsi="Courier New" w:cs="Courier New"/>
        </w:rPr>
        <w:t xml:space="preserve">(“the subject property”).  </w:t>
      </w:r>
      <w:r w:rsidR="00C529EF">
        <w:rPr>
          <w:rFonts w:ascii="Courier New" w:hAnsi="Courier New" w:cs="Courier New"/>
        </w:rPr>
        <w:t>The subject property was o</w:t>
      </w:r>
      <w:r w:rsidR="00D51A1D">
        <w:rPr>
          <w:rFonts w:ascii="Courier New" w:hAnsi="Courier New" w:cs="Courier New"/>
        </w:rPr>
        <w:t>riginally b</w:t>
      </w:r>
      <w:r w:rsidR="003772EC">
        <w:rPr>
          <w:rFonts w:ascii="Courier New" w:hAnsi="Courier New" w:cs="Courier New"/>
        </w:rPr>
        <w:t xml:space="preserve">uilt </w:t>
      </w:r>
      <w:r w:rsidR="00A3515E">
        <w:rPr>
          <w:rFonts w:ascii="Courier New" w:hAnsi="Courier New" w:cs="Courier New"/>
        </w:rPr>
        <w:t xml:space="preserve">circa 1930 </w:t>
      </w:r>
      <w:r w:rsidR="00554BBA">
        <w:rPr>
          <w:rFonts w:ascii="Courier New" w:hAnsi="Courier New" w:cs="Courier New"/>
        </w:rPr>
        <w:t>as two separate buildings</w:t>
      </w:r>
      <w:r w:rsidR="00C529EF">
        <w:rPr>
          <w:rFonts w:ascii="Courier New" w:hAnsi="Courier New" w:cs="Courier New"/>
        </w:rPr>
        <w:t xml:space="preserve"> abutting on the side and rear.  </w:t>
      </w:r>
      <w:r w:rsidR="00DB13DA">
        <w:rPr>
          <w:rFonts w:ascii="Courier New" w:hAnsi="Courier New" w:cs="Courier New"/>
        </w:rPr>
        <w:t xml:space="preserve">Prior to the appellant’s purchase of the subject property, the alley separating the two buildings was enclosed and made </w:t>
      </w:r>
      <w:r w:rsidR="00645403">
        <w:rPr>
          <w:rFonts w:ascii="Courier New" w:hAnsi="Courier New" w:cs="Courier New"/>
        </w:rPr>
        <w:t>into a common hallway and entry</w:t>
      </w:r>
      <w:r w:rsidR="00C65FFC">
        <w:rPr>
          <w:rFonts w:ascii="Courier New" w:hAnsi="Courier New" w:cs="Courier New"/>
        </w:rPr>
        <w:t>; t</w:t>
      </w:r>
      <w:r w:rsidR="00532952">
        <w:rPr>
          <w:rFonts w:ascii="Courier New" w:hAnsi="Courier New" w:cs="Courier New"/>
        </w:rPr>
        <w:t>h</w:t>
      </w:r>
      <w:r w:rsidR="00DB13DA">
        <w:rPr>
          <w:rFonts w:ascii="Courier New" w:hAnsi="Courier New" w:cs="Courier New"/>
        </w:rPr>
        <w:t>is area is now unheated and locked and not in use</w:t>
      </w:r>
      <w:r w:rsidR="00532952">
        <w:rPr>
          <w:rFonts w:ascii="Courier New" w:hAnsi="Courier New" w:cs="Courier New"/>
        </w:rPr>
        <w:t xml:space="preserve">.  </w:t>
      </w:r>
      <w:r w:rsidR="00645403">
        <w:rPr>
          <w:rFonts w:ascii="Courier New" w:hAnsi="Courier New" w:cs="Courier New"/>
        </w:rPr>
        <w:t xml:space="preserve">Currently, the subject property operates </w:t>
      </w:r>
      <w:r w:rsidR="00191B5E">
        <w:rPr>
          <w:rFonts w:ascii="Courier New" w:hAnsi="Courier New" w:cs="Courier New"/>
        </w:rPr>
        <w:t>as a single building</w:t>
      </w:r>
      <w:r w:rsidR="006520A8">
        <w:rPr>
          <w:rFonts w:ascii="Courier New" w:hAnsi="Courier New" w:cs="Courier New"/>
        </w:rPr>
        <w:t xml:space="preserve"> with an </w:t>
      </w:r>
      <w:r w:rsidR="004D1E0F">
        <w:rPr>
          <w:rFonts w:ascii="Courier New" w:hAnsi="Courier New" w:cs="Courier New"/>
        </w:rPr>
        <w:t>“</w:t>
      </w:r>
      <w:r w:rsidR="006520A8">
        <w:rPr>
          <w:rFonts w:ascii="Courier New" w:hAnsi="Courier New" w:cs="Courier New"/>
        </w:rPr>
        <w:t xml:space="preserve">east </w:t>
      </w:r>
      <w:r w:rsidR="00032A72">
        <w:rPr>
          <w:rFonts w:ascii="Courier New" w:hAnsi="Courier New" w:cs="Courier New"/>
        </w:rPr>
        <w:t>side</w:t>
      </w:r>
      <w:r w:rsidR="004D1E0F">
        <w:rPr>
          <w:rFonts w:ascii="Courier New" w:hAnsi="Courier New" w:cs="Courier New"/>
        </w:rPr>
        <w:t>”</w:t>
      </w:r>
      <w:r w:rsidR="00032A72">
        <w:rPr>
          <w:rFonts w:ascii="Courier New" w:hAnsi="Courier New" w:cs="Courier New"/>
        </w:rPr>
        <w:t xml:space="preserve"> </w:t>
      </w:r>
      <w:r w:rsidR="006520A8">
        <w:rPr>
          <w:rFonts w:ascii="Courier New" w:hAnsi="Courier New" w:cs="Courier New"/>
        </w:rPr>
        <w:t xml:space="preserve">and </w:t>
      </w:r>
      <w:r w:rsidR="00532952">
        <w:rPr>
          <w:rFonts w:ascii="Courier New" w:hAnsi="Courier New" w:cs="Courier New"/>
        </w:rPr>
        <w:t xml:space="preserve">a </w:t>
      </w:r>
      <w:r w:rsidR="004D1E0F">
        <w:rPr>
          <w:rFonts w:ascii="Courier New" w:hAnsi="Courier New" w:cs="Courier New"/>
        </w:rPr>
        <w:t>“</w:t>
      </w:r>
      <w:r w:rsidR="006520A8">
        <w:rPr>
          <w:rFonts w:ascii="Courier New" w:hAnsi="Courier New" w:cs="Courier New"/>
        </w:rPr>
        <w:t>west side</w:t>
      </w:r>
      <w:r w:rsidR="00345C59">
        <w:rPr>
          <w:rFonts w:ascii="Courier New" w:hAnsi="Courier New" w:cs="Courier New"/>
        </w:rPr>
        <w:t>.</w:t>
      </w:r>
      <w:r w:rsidR="004D1E0F">
        <w:rPr>
          <w:rFonts w:ascii="Courier New" w:hAnsi="Courier New" w:cs="Courier New"/>
        </w:rPr>
        <w:t xml:space="preserve">” </w:t>
      </w:r>
    </w:p>
    <w:p w:rsidR="005A2EE1" w:rsidRDefault="006520A8" w:rsidP="0020217A">
      <w:pPr>
        <w:spacing w:line="480" w:lineRule="auto"/>
        <w:jc w:val="both"/>
        <w:rPr>
          <w:rFonts w:ascii="Courier New" w:hAnsi="Courier New" w:cs="Courier New"/>
        </w:rPr>
      </w:pPr>
      <w:r>
        <w:rPr>
          <w:rFonts w:ascii="Courier New" w:hAnsi="Courier New" w:cs="Courier New"/>
        </w:rPr>
        <w:tab/>
        <w:t>The east si</w:t>
      </w:r>
      <w:r w:rsidR="004D1E0F">
        <w:rPr>
          <w:rFonts w:ascii="Courier New" w:hAnsi="Courier New" w:cs="Courier New"/>
        </w:rPr>
        <w:t xml:space="preserve">de </w:t>
      </w:r>
      <w:r w:rsidR="00C65FFC">
        <w:rPr>
          <w:rFonts w:ascii="Courier New" w:hAnsi="Courier New" w:cs="Courier New"/>
        </w:rPr>
        <w:t xml:space="preserve">contains approximately </w:t>
      </w:r>
      <w:r w:rsidR="004D1E0F">
        <w:rPr>
          <w:rFonts w:ascii="Courier New" w:hAnsi="Courier New" w:cs="Courier New"/>
        </w:rPr>
        <w:t>34,525</w:t>
      </w:r>
      <w:r w:rsidR="00A7223C">
        <w:rPr>
          <w:rFonts w:ascii="Courier New" w:hAnsi="Courier New" w:cs="Courier New"/>
        </w:rPr>
        <w:t xml:space="preserve"> </w:t>
      </w:r>
      <w:r>
        <w:rPr>
          <w:rFonts w:ascii="Courier New" w:hAnsi="Courier New" w:cs="Courier New"/>
        </w:rPr>
        <w:t>square feet</w:t>
      </w:r>
      <w:r w:rsidR="00345C59">
        <w:rPr>
          <w:rFonts w:ascii="Courier New" w:hAnsi="Courier New" w:cs="Courier New"/>
        </w:rPr>
        <w:t xml:space="preserve"> of </w:t>
      </w:r>
      <w:r w:rsidR="00C65FFC">
        <w:rPr>
          <w:rFonts w:ascii="Courier New" w:hAnsi="Courier New" w:cs="Courier New"/>
        </w:rPr>
        <w:t>building area</w:t>
      </w:r>
      <w:r w:rsidR="00A7223C">
        <w:rPr>
          <w:rFonts w:ascii="Courier New" w:hAnsi="Courier New" w:cs="Courier New"/>
        </w:rPr>
        <w:t xml:space="preserve">.  The first floor has </w:t>
      </w:r>
      <w:r w:rsidR="00C65FFC">
        <w:rPr>
          <w:rFonts w:ascii="Courier New" w:hAnsi="Courier New" w:cs="Courier New"/>
        </w:rPr>
        <w:t>about</w:t>
      </w:r>
      <w:r w:rsidR="00A7223C">
        <w:rPr>
          <w:rFonts w:ascii="Courier New" w:hAnsi="Courier New" w:cs="Courier New"/>
        </w:rPr>
        <w:t xml:space="preserve"> 28,900 square feet</w:t>
      </w:r>
      <w:r>
        <w:rPr>
          <w:rFonts w:ascii="Courier New" w:hAnsi="Courier New" w:cs="Courier New"/>
        </w:rPr>
        <w:t xml:space="preserve"> </w:t>
      </w:r>
      <w:r w:rsidR="004D1E0F">
        <w:rPr>
          <w:rFonts w:ascii="Courier New" w:hAnsi="Courier New" w:cs="Courier New"/>
        </w:rPr>
        <w:t xml:space="preserve">of net leasable area, </w:t>
      </w:r>
      <w:r w:rsidR="002378D0">
        <w:rPr>
          <w:rFonts w:ascii="Courier New" w:hAnsi="Courier New" w:cs="Courier New"/>
        </w:rPr>
        <w:t xml:space="preserve">with </w:t>
      </w:r>
      <w:r w:rsidR="00C65FFC">
        <w:rPr>
          <w:rFonts w:ascii="Courier New" w:hAnsi="Courier New" w:cs="Courier New"/>
        </w:rPr>
        <w:t xml:space="preserve">only </w:t>
      </w:r>
      <w:r w:rsidR="004D1E0F">
        <w:rPr>
          <w:rFonts w:ascii="Courier New" w:hAnsi="Courier New" w:cs="Courier New"/>
        </w:rPr>
        <w:t>3,</w:t>
      </w:r>
      <w:r w:rsidR="00A7223C">
        <w:rPr>
          <w:rFonts w:ascii="Courier New" w:hAnsi="Courier New" w:cs="Courier New"/>
        </w:rPr>
        <w:t xml:space="preserve">000 square feet </w:t>
      </w:r>
      <w:r w:rsidR="004D1E0F">
        <w:rPr>
          <w:rFonts w:ascii="Courier New" w:hAnsi="Courier New" w:cs="Courier New"/>
        </w:rPr>
        <w:t>finishe</w:t>
      </w:r>
      <w:r w:rsidR="006A6932">
        <w:rPr>
          <w:rFonts w:ascii="Courier New" w:hAnsi="Courier New" w:cs="Courier New"/>
        </w:rPr>
        <w:t xml:space="preserve">d as office space and </w:t>
      </w:r>
      <w:r w:rsidR="0091374F">
        <w:rPr>
          <w:rFonts w:ascii="Courier New" w:hAnsi="Courier New" w:cs="Courier New"/>
        </w:rPr>
        <w:t>rented</w:t>
      </w:r>
      <w:r w:rsidR="006A6932">
        <w:rPr>
          <w:rFonts w:ascii="Courier New" w:hAnsi="Courier New" w:cs="Courier New"/>
        </w:rPr>
        <w:t xml:space="preserve"> as of the relevant date of assessment</w:t>
      </w:r>
      <w:r w:rsidR="0091374F">
        <w:rPr>
          <w:rFonts w:ascii="Courier New" w:hAnsi="Courier New" w:cs="Courier New"/>
        </w:rPr>
        <w:t>.  T</w:t>
      </w:r>
      <w:r w:rsidR="00532952">
        <w:rPr>
          <w:rFonts w:ascii="Courier New" w:hAnsi="Courier New" w:cs="Courier New"/>
        </w:rPr>
        <w:t>he re</w:t>
      </w:r>
      <w:r w:rsidR="00E65FD4">
        <w:rPr>
          <w:rFonts w:ascii="Courier New" w:hAnsi="Courier New" w:cs="Courier New"/>
        </w:rPr>
        <w:t>main</w:t>
      </w:r>
      <w:r w:rsidR="004D1E0F">
        <w:rPr>
          <w:rFonts w:ascii="Courier New" w:hAnsi="Courier New" w:cs="Courier New"/>
        </w:rPr>
        <w:t>ing 25,900 square feet</w:t>
      </w:r>
      <w:r w:rsidR="00E65FD4">
        <w:rPr>
          <w:rFonts w:ascii="Courier New" w:hAnsi="Courier New" w:cs="Courier New"/>
        </w:rPr>
        <w:t xml:space="preserve"> is older </w:t>
      </w:r>
      <w:r w:rsidR="006A6932">
        <w:rPr>
          <w:rFonts w:ascii="Courier New" w:hAnsi="Courier New" w:cs="Courier New"/>
        </w:rPr>
        <w:t>vacant retail space;</w:t>
      </w:r>
      <w:r w:rsidR="00E65FD4">
        <w:rPr>
          <w:rFonts w:ascii="Courier New" w:hAnsi="Courier New" w:cs="Courier New"/>
        </w:rPr>
        <w:t xml:space="preserve"> </w:t>
      </w:r>
      <w:r w:rsidR="006A6932">
        <w:rPr>
          <w:rFonts w:ascii="Courier New" w:hAnsi="Courier New" w:cs="Courier New"/>
        </w:rPr>
        <w:t>t</w:t>
      </w:r>
      <w:r w:rsidR="00E65FD4">
        <w:rPr>
          <w:rFonts w:ascii="Courier New" w:hAnsi="Courier New" w:cs="Courier New"/>
        </w:rPr>
        <w:t>his</w:t>
      </w:r>
      <w:r w:rsidR="00DB13DA">
        <w:rPr>
          <w:rFonts w:ascii="Courier New" w:hAnsi="Courier New" w:cs="Courier New"/>
        </w:rPr>
        <w:t xml:space="preserve"> section</w:t>
      </w:r>
      <w:r w:rsidR="00E65FD4">
        <w:rPr>
          <w:rFonts w:ascii="Courier New" w:hAnsi="Courier New" w:cs="Courier New"/>
        </w:rPr>
        <w:t xml:space="preserve"> </w:t>
      </w:r>
      <w:r w:rsidR="00DB13DA">
        <w:rPr>
          <w:rFonts w:ascii="Courier New" w:hAnsi="Courier New" w:cs="Courier New"/>
        </w:rPr>
        <w:t>has</w:t>
      </w:r>
      <w:r w:rsidR="00532952">
        <w:rPr>
          <w:rFonts w:ascii="Courier New" w:hAnsi="Courier New" w:cs="Courier New"/>
        </w:rPr>
        <w:t xml:space="preserve"> </w:t>
      </w:r>
      <w:r w:rsidR="006A6932">
        <w:rPr>
          <w:rFonts w:ascii="Courier New" w:hAnsi="Courier New" w:cs="Courier New"/>
        </w:rPr>
        <w:t xml:space="preserve">not </w:t>
      </w:r>
      <w:r w:rsidR="00532952">
        <w:rPr>
          <w:rFonts w:ascii="Courier New" w:hAnsi="Courier New" w:cs="Courier New"/>
        </w:rPr>
        <w:t xml:space="preserve">been </w:t>
      </w:r>
      <w:r w:rsidR="006A6932">
        <w:rPr>
          <w:rFonts w:ascii="Courier New" w:hAnsi="Courier New" w:cs="Courier New"/>
        </w:rPr>
        <w:t>occupied for</w:t>
      </w:r>
      <w:r w:rsidR="00532952">
        <w:rPr>
          <w:rFonts w:ascii="Courier New" w:hAnsi="Courier New" w:cs="Courier New"/>
        </w:rPr>
        <w:t xml:space="preserve"> several years</w:t>
      </w:r>
      <w:r w:rsidR="00A7223C">
        <w:rPr>
          <w:rFonts w:ascii="Courier New" w:hAnsi="Courier New" w:cs="Courier New"/>
        </w:rPr>
        <w:t xml:space="preserve"> </w:t>
      </w:r>
      <w:r w:rsidR="006A6932">
        <w:rPr>
          <w:rFonts w:ascii="Courier New" w:hAnsi="Courier New" w:cs="Courier New"/>
        </w:rPr>
        <w:t>due to its</w:t>
      </w:r>
      <w:r w:rsidR="00A7223C">
        <w:rPr>
          <w:rFonts w:ascii="Courier New" w:hAnsi="Courier New" w:cs="Courier New"/>
        </w:rPr>
        <w:t xml:space="preserve"> poor condition w</w:t>
      </w:r>
      <w:r w:rsidR="006A6932">
        <w:rPr>
          <w:rFonts w:ascii="Courier New" w:hAnsi="Courier New" w:cs="Courier New"/>
        </w:rPr>
        <w:t>ith many areas damaged by water</w:t>
      </w:r>
      <w:r w:rsidR="00693DF9">
        <w:rPr>
          <w:rFonts w:ascii="Courier New" w:hAnsi="Courier New" w:cs="Courier New"/>
        </w:rPr>
        <w:t xml:space="preserve"> and </w:t>
      </w:r>
      <w:r w:rsidR="00345C59">
        <w:rPr>
          <w:rFonts w:ascii="Courier New" w:hAnsi="Courier New" w:cs="Courier New"/>
        </w:rPr>
        <w:t xml:space="preserve">decaying from </w:t>
      </w:r>
      <w:r w:rsidR="00693DF9">
        <w:rPr>
          <w:rFonts w:ascii="Courier New" w:hAnsi="Courier New" w:cs="Courier New"/>
        </w:rPr>
        <w:t>lack of maintenance</w:t>
      </w:r>
      <w:r w:rsidR="006A6932">
        <w:rPr>
          <w:rFonts w:ascii="Courier New" w:hAnsi="Courier New" w:cs="Courier New"/>
        </w:rPr>
        <w:t>.</w:t>
      </w:r>
      <w:r w:rsidR="00B00BBF">
        <w:rPr>
          <w:rFonts w:ascii="Courier New" w:hAnsi="Courier New" w:cs="Courier New"/>
        </w:rPr>
        <w:t xml:space="preserve">  </w:t>
      </w:r>
      <w:r w:rsidR="00E65FD4">
        <w:rPr>
          <w:rFonts w:ascii="Courier New" w:hAnsi="Courier New" w:cs="Courier New"/>
        </w:rPr>
        <w:t xml:space="preserve">There are two gas-fired space heaters in this part of the building that were temporarily installed to </w:t>
      </w:r>
      <w:r w:rsidR="00E65FD4">
        <w:rPr>
          <w:rFonts w:ascii="Courier New" w:hAnsi="Courier New" w:cs="Courier New"/>
        </w:rPr>
        <w:lastRenderedPageBreak/>
        <w:t xml:space="preserve">keep pipes from freezing.  The main HVAC system is not in service and is obsolete.  </w:t>
      </w:r>
      <w:r w:rsidR="00532952">
        <w:rPr>
          <w:rFonts w:ascii="Courier New" w:hAnsi="Courier New" w:cs="Courier New"/>
        </w:rPr>
        <w:t xml:space="preserve">The second floor </w:t>
      </w:r>
      <w:r w:rsidR="00A7223C">
        <w:rPr>
          <w:rFonts w:ascii="Courier New" w:hAnsi="Courier New" w:cs="Courier New"/>
        </w:rPr>
        <w:t xml:space="preserve">contains </w:t>
      </w:r>
      <w:r w:rsidR="006A6932">
        <w:rPr>
          <w:rFonts w:ascii="Courier New" w:hAnsi="Courier New" w:cs="Courier New"/>
        </w:rPr>
        <w:t xml:space="preserve">roughly </w:t>
      </w:r>
      <w:r w:rsidR="00A7223C">
        <w:rPr>
          <w:rFonts w:ascii="Courier New" w:hAnsi="Courier New" w:cs="Courier New"/>
        </w:rPr>
        <w:t>5,625</w:t>
      </w:r>
      <w:r w:rsidR="0091374F">
        <w:rPr>
          <w:rFonts w:ascii="Courier New" w:hAnsi="Courier New" w:cs="Courier New"/>
        </w:rPr>
        <w:t xml:space="preserve"> square feet of vacant, unfinished </w:t>
      </w:r>
      <w:r w:rsidR="00C94E29">
        <w:rPr>
          <w:rFonts w:ascii="Courier New" w:hAnsi="Courier New" w:cs="Courier New"/>
        </w:rPr>
        <w:t>space.  This space has an open utility area</w:t>
      </w:r>
      <w:r w:rsidR="006A6932">
        <w:rPr>
          <w:rFonts w:ascii="Courier New" w:hAnsi="Courier New" w:cs="Courier New"/>
        </w:rPr>
        <w:t xml:space="preserve"> and operates as </w:t>
      </w:r>
      <w:r w:rsidR="00C94E29">
        <w:rPr>
          <w:rFonts w:ascii="Courier New" w:hAnsi="Courier New" w:cs="Courier New"/>
        </w:rPr>
        <w:t xml:space="preserve">attic storage.  </w:t>
      </w:r>
    </w:p>
    <w:p w:rsidR="000A0BA6" w:rsidRDefault="005A2EE1" w:rsidP="0020217A">
      <w:pPr>
        <w:spacing w:line="480" w:lineRule="auto"/>
        <w:jc w:val="both"/>
        <w:rPr>
          <w:rFonts w:ascii="Courier New" w:hAnsi="Courier New" w:cs="Courier New"/>
        </w:rPr>
      </w:pPr>
      <w:r>
        <w:rPr>
          <w:rFonts w:ascii="Courier New" w:hAnsi="Courier New" w:cs="Courier New"/>
        </w:rPr>
        <w:tab/>
      </w:r>
      <w:r w:rsidR="0091374F">
        <w:rPr>
          <w:rFonts w:ascii="Courier New" w:hAnsi="Courier New" w:cs="Courier New"/>
        </w:rPr>
        <w:t xml:space="preserve">The </w:t>
      </w:r>
      <w:r w:rsidR="00191B5E">
        <w:rPr>
          <w:rFonts w:ascii="Courier New" w:hAnsi="Courier New" w:cs="Courier New"/>
        </w:rPr>
        <w:t xml:space="preserve">west side </w:t>
      </w:r>
      <w:r w:rsidR="00715C8E">
        <w:rPr>
          <w:rFonts w:ascii="Courier New" w:hAnsi="Courier New" w:cs="Courier New"/>
        </w:rPr>
        <w:t xml:space="preserve">has </w:t>
      </w:r>
      <w:r w:rsidR="00191B5E">
        <w:rPr>
          <w:rFonts w:ascii="Courier New" w:hAnsi="Courier New" w:cs="Courier New"/>
        </w:rPr>
        <w:t xml:space="preserve">a </w:t>
      </w:r>
      <w:r w:rsidR="004D1E0F">
        <w:rPr>
          <w:rFonts w:ascii="Courier New" w:hAnsi="Courier New" w:cs="Courier New"/>
        </w:rPr>
        <w:t xml:space="preserve">gross building area of </w:t>
      </w:r>
      <w:r w:rsidR="00191B5E">
        <w:rPr>
          <w:rFonts w:ascii="Courier New" w:hAnsi="Courier New" w:cs="Courier New"/>
        </w:rPr>
        <w:t>27,288 square feet.</w:t>
      </w:r>
      <w:r w:rsidR="002378D0">
        <w:rPr>
          <w:rFonts w:ascii="Courier New" w:hAnsi="Courier New" w:cs="Courier New"/>
        </w:rPr>
        <w:t xml:space="preserve">  </w:t>
      </w:r>
      <w:r w:rsidR="00D81309">
        <w:rPr>
          <w:rFonts w:ascii="Courier New" w:hAnsi="Courier New" w:cs="Courier New"/>
        </w:rPr>
        <w:t xml:space="preserve">The first floor contains </w:t>
      </w:r>
      <w:r w:rsidR="006A6932">
        <w:rPr>
          <w:rFonts w:ascii="Courier New" w:hAnsi="Courier New" w:cs="Courier New"/>
        </w:rPr>
        <w:t xml:space="preserve">approximately </w:t>
      </w:r>
      <w:r w:rsidR="00D81309">
        <w:rPr>
          <w:rFonts w:ascii="Courier New" w:hAnsi="Courier New" w:cs="Courier New"/>
        </w:rPr>
        <w:t xml:space="preserve">13,070 square feet of </w:t>
      </w:r>
      <w:r w:rsidR="00897DE7">
        <w:rPr>
          <w:rFonts w:ascii="Courier New" w:hAnsi="Courier New" w:cs="Courier New"/>
        </w:rPr>
        <w:t>net leasable space, which is</w:t>
      </w:r>
      <w:r w:rsidR="006A6932">
        <w:rPr>
          <w:rFonts w:ascii="Courier New" w:hAnsi="Courier New" w:cs="Courier New"/>
        </w:rPr>
        <w:t xml:space="preserve"> renovated of</w:t>
      </w:r>
      <w:r w:rsidR="00D81309">
        <w:rPr>
          <w:rFonts w:ascii="Courier New" w:hAnsi="Courier New" w:cs="Courier New"/>
        </w:rPr>
        <w:t xml:space="preserve">fice space </w:t>
      </w:r>
      <w:r w:rsidR="006A6932">
        <w:rPr>
          <w:rFonts w:ascii="Courier New" w:hAnsi="Courier New" w:cs="Courier New"/>
        </w:rPr>
        <w:t xml:space="preserve">built out for use by the </w:t>
      </w:r>
      <w:r w:rsidR="002378D0">
        <w:rPr>
          <w:rFonts w:ascii="Courier New" w:hAnsi="Courier New" w:cs="Courier New"/>
        </w:rPr>
        <w:t>Commonwealth of Massachusetts</w:t>
      </w:r>
      <w:r w:rsidR="00D81309">
        <w:rPr>
          <w:rFonts w:ascii="Courier New" w:hAnsi="Courier New" w:cs="Courier New"/>
        </w:rPr>
        <w:t xml:space="preserve"> </w:t>
      </w:r>
      <w:r w:rsidR="002378D0">
        <w:rPr>
          <w:rFonts w:ascii="Courier New" w:hAnsi="Courier New" w:cs="Courier New"/>
        </w:rPr>
        <w:t>Juvenile Trial Court</w:t>
      </w:r>
      <w:r w:rsidR="00A40F9D">
        <w:rPr>
          <w:rFonts w:ascii="Courier New" w:hAnsi="Courier New" w:cs="Courier New"/>
        </w:rPr>
        <w:t xml:space="preserve">.  </w:t>
      </w:r>
      <w:r w:rsidR="004F55A0">
        <w:rPr>
          <w:rFonts w:ascii="Courier New" w:hAnsi="Courier New" w:cs="Courier New"/>
        </w:rPr>
        <w:t xml:space="preserve">The second </w:t>
      </w:r>
      <w:r w:rsidR="00715C8E">
        <w:rPr>
          <w:rFonts w:ascii="Courier New" w:hAnsi="Courier New" w:cs="Courier New"/>
        </w:rPr>
        <w:t>level is a mezzanine</w:t>
      </w:r>
      <w:r w:rsidR="00715C8E">
        <w:rPr>
          <w:rStyle w:val="FootnoteReference"/>
          <w:rFonts w:ascii="Courier New" w:hAnsi="Courier New" w:cs="Courier New"/>
        </w:rPr>
        <w:footnoteReference w:id="1"/>
      </w:r>
      <w:r w:rsidR="00715C8E">
        <w:rPr>
          <w:rFonts w:ascii="Courier New" w:hAnsi="Courier New" w:cs="Courier New"/>
        </w:rPr>
        <w:t xml:space="preserve"> area and </w:t>
      </w:r>
      <w:r w:rsidR="00D81309">
        <w:rPr>
          <w:rFonts w:ascii="Courier New" w:hAnsi="Courier New" w:cs="Courier New"/>
        </w:rPr>
        <w:t xml:space="preserve">contains </w:t>
      </w:r>
      <w:r w:rsidR="004F55A0">
        <w:rPr>
          <w:rFonts w:ascii="Courier New" w:hAnsi="Courier New" w:cs="Courier New"/>
        </w:rPr>
        <w:t>2,660 square feet of low-grade office space in a very narrow configuration.  The full width of the space is only 13.</w:t>
      </w:r>
      <w:r w:rsidR="00D81309">
        <w:rPr>
          <w:rFonts w:ascii="Courier New" w:hAnsi="Courier New" w:cs="Courier New"/>
        </w:rPr>
        <w:t xml:space="preserve">5 feet with a common hallway </w:t>
      </w:r>
      <w:r w:rsidR="00D75966">
        <w:rPr>
          <w:rFonts w:ascii="Courier New" w:hAnsi="Courier New" w:cs="Courier New"/>
        </w:rPr>
        <w:t xml:space="preserve">that is </w:t>
      </w:r>
      <w:r w:rsidR="004F55A0">
        <w:rPr>
          <w:rFonts w:ascii="Courier New" w:hAnsi="Courier New" w:cs="Courier New"/>
        </w:rPr>
        <w:t>4 feet</w:t>
      </w:r>
      <w:r w:rsidR="00D81309">
        <w:rPr>
          <w:rFonts w:ascii="Courier New" w:hAnsi="Courier New" w:cs="Courier New"/>
        </w:rPr>
        <w:t xml:space="preserve"> wide</w:t>
      </w:r>
      <w:r w:rsidR="004F55A0">
        <w:rPr>
          <w:rFonts w:ascii="Courier New" w:hAnsi="Courier New" w:cs="Courier New"/>
        </w:rPr>
        <w:t xml:space="preserve">.  </w:t>
      </w:r>
      <w:r w:rsidR="00A40F9D">
        <w:rPr>
          <w:rFonts w:ascii="Courier New" w:hAnsi="Courier New" w:cs="Courier New"/>
        </w:rPr>
        <w:t xml:space="preserve">Much of the drywall </w:t>
      </w:r>
      <w:r w:rsidR="00045F3A">
        <w:rPr>
          <w:rFonts w:ascii="Courier New" w:hAnsi="Courier New" w:cs="Courier New"/>
        </w:rPr>
        <w:t xml:space="preserve">on the second floor </w:t>
      </w:r>
      <w:r w:rsidR="00A40F9D">
        <w:rPr>
          <w:rFonts w:ascii="Courier New" w:hAnsi="Courier New" w:cs="Courier New"/>
        </w:rPr>
        <w:t>is unfinished and has never been painted.  T</w:t>
      </w:r>
      <w:r w:rsidR="002378D0">
        <w:rPr>
          <w:rFonts w:ascii="Courier New" w:hAnsi="Courier New" w:cs="Courier New"/>
        </w:rPr>
        <w:t xml:space="preserve">he third floor </w:t>
      </w:r>
      <w:r w:rsidR="00D81309">
        <w:rPr>
          <w:rFonts w:ascii="Courier New" w:hAnsi="Courier New" w:cs="Courier New"/>
        </w:rPr>
        <w:t xml:space="preserve">contains </w:t>
      </w:r>
      <w:r>
        <w:rPr>
          <w:rFonts w:ascii="Courier New" w:hAnsi="Courier New" w:cs="Courier New"/>
        </w:rPr>
        <w:t>7,150 square feet</w:t>
      </w:r>
      <w:r w:rsidR="00D81309">
        <w:rPr>
          <w:rFonts w:ascii="Courier New" w:hAnsi="Courier New" w:cs="Courier New"/>
        </w:rPr>
        <w:t xml:space="preserve"> of raw </w:t>
      </w:r>
      <w:r w:rsidR="00C65FFC">
        <w:rPr>
          <w:rFonts w:ascii="Courier New" w:hAnsi="Courier New" w:cs="Courier New"/>
        </w:rPr>
        <w:t xml:space="preserve">unfinished space.  This area is heavily </w:t>
      </w:r>
      <w:r w:rsidR="00D81309">
        <w:rPr>
          <w:rFonts w:ascii="Courier New" w:hAnsi="Courier New" w:cs="Courier New"/>
        </w:rPr>
        <w:t xml:space="preserve">damaged with large sections </w:t>
      </w:r>
      <w:r>
        <w:rPr>
          <w:rFonts w:ascii="Courier New" w:hAnsi="Courier New" w:cs="Courier New"/>
        </w:rPr>
        <w:t xml:space="preserve">of the ceiling falling and many areas of the wood flooring buckled.  The </w:t>
      </w:r>
      <w:r w:rsidR="00897DE7">
        <w:rPr>
          <w:rFonts w:ascii="Courier New" w:hAnsi="Courier New" w:cs="Courier New"/>
        </w:rPr>
        <w:t>mezzanine</w:t>
      </w:r>
      <w:r w:rsidR="00D81309">
        <w:rPr>
          <w:rFonts w:ascii="Courier New" w:hAnsi="Courier New" w:cs="Courier New"/>
        </w:rPr>
        <w:t xml:space="preserve"> and third floor </w:t>
      </w:r>
      <w:r>
        <w:rPr>
          <w:rFonts w:ascii="Courier New" w:hAnsi="Courier New" w:cs="Courier New"/>
        </w:rPr>
        <w:t>wind</w:t>
      </w:r>
      <w:r w:rsidR="00D81309">
        <w:rPr>
          <w:rFonts w:ascii="Courier New" w:hAnsi="Courier New" w:cs="Courier New"/>
        </w:rPr>
        <w:t>ows have rotted sash</w:t>
      </w:r>
      <w:r w:rsidR="006A6932">
        <w:rPr>
          <w:rFonts w:ascii="Courier New" w:hAnsi="Courier New" w:cs="Courier New"/>
        </w:rPr>
        <w:t>es</w:t>
      </w:r>
      <w:r w:rsidR="00D81309">
        <w:rPr>
          <w:rFonts w:ascii="Courier New" w:hAnsi="Courier New" w:cs="Courier New"/>
        </w:rPr>
        <w:t xml:space="preserve"> and frames; there</w:t>
      </w:r>
      <w:r>
        <w:rPr>
          <w:rFonts w:ascii="Courier New" w:hAnsi="Courier New" w:cs="Courier New"/>
        </w:rPr>
        <w:t xml:space="preserve"> is no heat</w:t>
      </w:r>
      <w:r w:rsidR="00897DE7">
        <w:rPr>
          <w:rFonts w:ascii="Courier New" w:hAnsi="Courier New" w:cs="Courier New"/>
        </w:rPr>
        <w:t>,</w:t>
      </w:r>
      <w:r w:rsidR="00D81309">
        <w:rPr>
          <w:rFonts w:ascii="Courier New" w:hAnsi="Courier New" w:cs="Courier New"/>
        </w:rPr>
        <w:t xml:space="preserve"> </w:t>
      </w:r>
      <w:r>
        <w:rPr>
          <w:rFonts w:ascii="Courier New" w:hAnsi="Courier New" w:cs="Courier New"/>
        </w:rPr>
        <w:t xml:space="preserve">and </w:t>
      </w:r>
      <w:r w:rsidR="00D81309">
        <w:rPr>
          <w:rFonts w:ascii="Courier New" w:hAnsi="Courier New" w:cs="Courier New"/>
        </w:rPr>
        <w:t xml:space="preserve">the </w:t>
      </w:r>
      <w:r>
        <w:rPr>
          <w:rFonts w:ascii="Courier New" w:hAnsi="Courier New" w:cs="Courier New"/>
        </w:rPr>
        <w:t xml:space="preserve">electric service </w:t>
      </w:r>
      <w:r w:rsidR="00C529EF">
        <w:rPr>
          <w:rFonts w:ascii="Courier New" w:hAnsi="Courier New" w:cs="Courier New"/>
        </w:rPr>
        <w:t>is</w:t>
      </w:r>
      <w:r w:rsidR="00D81309">
        <w:rPr>
          <w:rFonts w:ascii="Courier New" w:hAnsi="Courier New" w:cs="Courier New"/>
        </w:rPr>
        <w:t xml:space="preserve"> </w:t>
      </w:r>
      <w:r>
        <w:rPr>
          <w:rFonts w:ascii="Courier New" w:hAnsi="Courier New" w:cs="Courier New"/>
        </w:rPr>
        <w:t>for minimal lighting</w:t>
      </w:r>
      <w:r w:rsidR="00D81309">
        <w:rPr>
          <w:rFonts w:ascii="Courier New" w:hAnsi="Courier New" w:cs="Courier New"/>
        </w:rPr>
        <w:t xml:space="preserve"> only</w:t>
      </w:r>
      <w:r>
        <w:rPr>
          <w:rFonts w:ascii="Courier New" w:hAnsi="Courier New" w:cs="Courier New"/>
        </w:rPr>
        <w:t>.</w:t>
      </w:r>
      <w:r w:rsidR="00A3515E">
        <w:rPr>
          <w:rFonts w:ascii="Courier New" w:hAnsi="Courier New" w:cs="Courier New"/>
        </w:rPr>
        <w:t xml:space="preserve">  There is an old elevator that provides access</w:t>
      </w:r>
      <w:r w:rsidR="00D81309">
        <w:rPr>
          <w:rFonts w:ascii="Courier New" w:hAnsi="Courier New" w:cs="Courier New"/>
        </w:rPr>
        <w:t xml:space="preserve"> from the first to third </w:t>
      </w:r>
      <w:r w:rsidR="00446DD7">
        <w:rPr>
          <w:rFonts w:ascii="Courier New" w:hAnsi="Courier New" w:cs="Courier New"/>
        </w:rPr>
        <w:t>floors;</w:t>
      </w:r>
      <w:r w:rsidR="00D81309">
        <w:rPr>
          <w:rFonts w:ascii="Courier New" w:hAnsi="Courier New" w:cs="Courier New"/>
        </w:rPr>
        <w:t xml:space="preserve"> </w:t>
      </w:r>
      <w:r w:rsidR="00A3515E">
        <w:rPr>
          <w:rFonts w:ascii="Courier New" w:hAnsi="Courier New" w:cs="Courier New"/>
        </w:rPr>
        <w:t xml:space="preserve">however, </w:t>
      </w:r>
      <w:r w:rsidR="00C529EF">
        <w:rPr>
          <w:rFonts w:ascii="Courier New" w:hAnsi="Courier New" w:cs="Courier New"/>
        </w:rPr>
        <w:t xml:space="preserve">it </w:t>
      </w:r>
      <w:r w:rsidR="00D81309">
        <w:rPr>
          <w:rFonts w:ascii="Courier New" w:hAnsi="Courier New" w:cs="Courier New"/>
        </w:rPr>
        <w:t>h</w:t>
      </w:r>
      <w:r w:rsidR="00A3515E">
        <w:rPr>
          <w:rFonts w:ascii="Courier New" w:hAnsi="Courier New" w:cs="Courier New"/>
        </w:rPr>
        <w:t xml:space="preserve">as been out of service for </w:t>
      </w:r>
      <w:r w:rsidR="009A21CA">
        <w:rPr>
          <w:rFonts w:ascii="Courier New" w:hAnsi="Courier New" w:cs="Courier New"/>
        </w:rPr>
        <w:t>at least five years</w:t>
      </w:r>
      <w:r w:rsidR="00A3515E">
        <w:rPr>
          <w:rFonts w:ascii="Courier New" w:hAnsi="Courier New" w:cs="Courier New"/>
        </w:rPr>
        <w:t>.</w:t>
      </w:r>
      <w:r w:rsidR="00045F3A">
        <w:rPr>
          <w:rFonts w:ascii="Courier New" w:hAnsi="Courier New" w:cs="Courier New"/>
        </w:rPr>
        <w:t xml:space="preserve">  </w:t>
      </w:r>
      <w:r>
        <w:rPr>
          <w:rFonts w:ascii="Courier New" w:hAnsi="Courier New" w:cs="Courier New"/>
        </w:rPr>
        <w:t xml:space="preserve">  </w:t>
      </w:r>
    </w:p>
    <w:p w:rsidR="004F55A0" w:rsidRDefault="00A3515E" w:rsidP="000A0BA6">
      <w:pPr>
        <w:spacing w:line="480" w:lineRule="auto"/>
        <w:ind w:firstLine="720"/>
        <w:jc w:val="both"/>
        <w:rPr>
          <w:rFonts w:ascii="Courier New" w:hAnsi="Courier New" w:cs="Courier New"/>
        </w:rPr>
      </w:pPr>
      <w:r>
        <w:rPr>
          <w:rFonts w:ascii="Courier New" w:hAnsi="Courier New" w:cs="Courier New"/>
        </w:rPr>
        <w:lastRenderedPageBreak/>
        <w:t xml:space="preserve">The </w:t>
      </w:r>
      <w:r w:rsidR="00345C59">
        <w:rPr>
          <w:rFonts w:ascii="Courier New" w:hAnsi="Courier New" w:cs="Courier New"/>
        </w:rPr>
        <w:t xml:space="preserve">construction of the </w:t>
      </w:r>
      <w:r>
        <w:rPr>
          <w:rFonts w:ascii="Courier New" w:hAnsi="Courier New" w:cs="Courier New"/>
        </w:rPr>
        <w:t xml:space="preserve">building </w:t>
      </w:r>
      <w:r w:rsidR="00345C59">
        <w:rPr>
          <w:rFonts w:ascii="Courier New" w:hAnsi="Courier New" w:cs="Courier New"/>
        </w:rPr>
        <w:t>is</w:t>
      </w:r>
      <w:r>
        <w:rPr>
          <w:rFonts w:ascii="Courier New" w:hAnsi="Courier New" w:cs="Courier New"/>
        </w:rPr>
        <w:t xml:space="preserve"> typical for the period with flat roofs with a tar and gravel cover and a mix of exterior wall types, primarily brick and block with sections having older </w:t>
      </w:r>
      <w:r w:rsidR="004F55A0">
        <w:rPr>
          <w:rFonts w:ascii="Courier New" w:hAnsi="Courier New" w:cs="Courier New"/>
        </w:rPr>
        <w:t xml:space="preserve">wood siding.  The </w:t>
      </w:r>
      <w:r w:rsidR="00446DD7">
        <w:rPr>
          <w:rFonts w:ascii="Courier New" w:hAnsi="Courier New" w:cs="Courier New"/>
        </w:rPr>
        <w:t xml:space="preserve">first-floor office </w:t>
      </w:r>
      <w:r>
        <w:rPr>
          <w:rFonts w:ascii="Courier New" w:hAnsi="Courier New" w:cs="Courier New"/>
        </w:rPr>
        <w:t>spaces have upgraded windows and doors.</w:t>
      </w:r>
      <w:r w:rsidR="004F55A0">
        <w:rPr>
          <w:rFonts w:ascii="Courier New" w:hAnsi="Courier New" w:cs="Courier New"/>
        </w:rPr>
        <w:t xml:space="preserve">  The interior of the rented </w:t>
      </w:r>
      <w:r w:rsidR="00BF662D">
        <w:rPr>
          <w:rFonts w:ascii="Courier New" w:hAnsi="Courier New" w:cs="Courier New"/>
        </w:rPr>
        <w:t xml:space="preserve">office </w:t>
      </w:r>
      <w:r w:rsidR="00446DD7">
        <w:rPr>
          <w:rFonts w:ascii="Courier New" w:hAnsi="Courier New" w:cs="Courier New"/>
        </w:rPr>
        <w:t>spaces</w:t>
      </w:r>
      <w:r w:rsidR="004F55A0">
        <w:rPr>
          <w:rFonts w:ascii="Courier New" w:hAnsi="Courier New" w:cs="Courier New"/>
        </w:rPr>
        <w:t xml:space="preserve"> </w:t>
      </w:r>
      <w:r w:rsidR="00BF662D">
        <w:rPr>
          <w:rFonts w:ascii="Courier New" w:hAnsi="Courier New" w:cs="Courier New"/>
        </w:rPr>
        <w:t>have</w:t>
      </w:r>
      <w:r w:rsidR="004F55A0">
        <w:rPr>
          <w:rFonts w:ascii="Courier New" w:hAnsi="Courier New" w:cs="Courier New"/>
        </w:rPr>
        <w:t xml:space="preserve"> painted drywall</w:t>
      </w:r>
      <w:r w:rsidR="00897DE7">
        <w:rPr>
          <w:rFonts w:ascii="Courier New" w:hAnsi="Courier New" w:cs="Courier New"/>
        </w:rPr>
        <w:t xml:space="preserve"> and</w:t>
      </w:r>
      <w:r w:rsidR="004F55A0">
        <w:rPr>
          <w:rFonts w:ascii="Courier New" w:hAnsi="Courier New" w:cs="Courier New"/>
        </w:rPr>
        <w:t xml:space="preserve"> dropped ceilings with average quality ceiling tiles</w:t>
      </w:r>
      <w:r w:rsidR="00897DE7">
        <w:rPr>
          <w:rFonts w:ascii="Courier New" w:hAnsi="Courier New" w:cs="Courier New"/>
        </w:rPr>
        <w:t>.  T</w:t>
      </w:r>
      <w:r w:rsidR="004F55A0">
        <w:rPr>
          <w:rFonts w:ascii="Courier New" w:hAnsi="Courier New" w:cs="Courier New"/>
        </w:rPr>
        <w:t xml:space="preserve">he electrical is average, and there is commercial-grade carpeting and vinyl flooring.  </w:t>
      </w:r>
    </w:p>
    <w:p w:rsidR="00E54E48" w:rsidRDefault="0091374F" w:rsidP="00B908BF">
      <w:pPr>
        <w:spacing w:line="480" w:lineRule="auto"/>
        <w:jc w:val="both"/>
        <w:rPr>
          <w:rFonts w:ascii="Courier New" w:hAnsi="Courier New" w:cs="Courier New"/>
        </w:rPr>
      </w:pPr>
      <w:r>
        <w:rPr>
          <w:rFonts w:ascii="Courier New" w:hAnsi="Courier New" w:cs="Courier New"/>
        </w:rPr>
        <w:t xml:space="preserve">  </w:t>
      </w:r>
      <w:r w:rsidR="00E72826" w:rsidRPr="00523174">
        <w:rPr>
          <w:rFonts w:ascii="Courier New" w:hAnsi="Courier New" w:cs="Courier New"/>
        </w:rPr>
        <w:tab/>
      </w:r>
      <w:r w:rsidR="0071341F" w:rsidRPr="00523174">
        <w:rPr>
          <w:rFonts w:ascii="Courier New" w:hAnsi="Courier New" w:cs="Courier New"/>
        </w:rPr>
        <w:t>For fiscal year 200</w:t>
      </w:r>
      <w:r w:rsidR="008114A4" w:rsidRPr="00523174">
        <w:rPr>
          <w:rFonts w:ascii="Courier New" w:hAnsi="Courier New" w:cs="Courier New"/>
        </w:rPr>
        <w:t>9</w:t>
      </w:r>
      <w:r w:rsidR="0071341F" w:rsidRPr="00523174">
        <w:rPr>
          <w:rFonts w:ascii="Courier New" w:hAnsi="Courier New" w:cs="Courier New"/>
        </w:rPr>
        <w:t xml:space="preserve">, the </w:t>
      </w:r>
      <w:r w:rsidR="00033138" w:rsidRPr="00523174">
        <w:rPr>
          <w:rFonts w:ascii="Courier New" w:hAnsi="Courier New" w:cs="Courier New"/>
        </w:rPr>
        <w:t>ass</w:t>
      </w:r>
      <w:r w:rsidR="0071341F" w:rsidRPr="00523174">
        <w:rPr>
          <w:rFonts w:ascii="Courier New" w:hAnsi="Courier New" w:cs="Courier New"/>
        </w:rPr>
        <w:t xml:space="preserve">essors </w:t>
      </w:r>
      <w:r w:rsidR="00C65FFC">
        <w:rPr>
          <w:rFonts w:ascii="Courier New" w:hAnsi="Courier New" w:cs="Courier New"/>
        </w:rPr>
        <w:t xml:space="preserve">initially </w:t>
      </w:r>
      <w:r w:rsidR="0071341F" w:rsidRPr="00523174">
        <w:rPr>
          <w:rFonts w:ascii="Courier New" w:hAnsi="Courier New" w:cs="Courier New"/>
        </w:rPr>
        <w:t>valued the subject property at $</w:t>
      </w:r>
      <w:r w:rsidR="00842630" w:rsidRPr="00523174">
        <w:rPr>
          <w:rFonts w:ascii="Courier New" w:hAnsi="Courier New" w:cs="Courier New"/>
        </w:rPr>
        <w:t>3,123,600</w:t>
      </w:r>
      <w:r w:rsidR="00033138" w:rsidRPr="00523174">
        <w:rPr>
          <w:rFonts w:ascii="Courier New" w:hAnsi="Courier New" w:cs="Courier New"/>
        </w:rPr>
        <w:t xml:space="preserve"> </w:t>
      </w:r>
      <w:r w:rsidR="0071341F" w:rsidRPr="00523174">
        <w:rPr>
          <w:rFonts w:ascii="Courier New" w:hAnsi="Courier New" w:cs="Courier New"/>
        </w:rPr>
        <w:t>and assessed a tax</w:t>
      </w:r>
      <w:r w:rsidR="0052609A" w:rsidRPr="00523174">
        <w:rPr>
          <w:rFonts w:ascii="Courier New" w:hAnsi="Courier New" w:cs="Courier New"/>
        </w:rPr>
        <w:t xml:space="preserve"> thereon</w:t>
      </w:r>
      <w:r w:rsidR="0071341F" w:rsidRPr="00523174">
        <w:rPr>
          <w:rFonts w:ascii="Courier New" w:hAnsi="Courier New" w:cs="Courier New"/>
        </w:rPr>
        <w:t>, at the rate of $</w:t>
      </w:r>
      <w:r w:rsidR="00842630" w:rsidRPr="00523174">
        <w:rPr>
          <w:rFonts w:ascii="Courier New" w:hAnsi="Courier New" w:cs="Courier New"/>
        </w:rPr>
        <w:t>17.50</w:t>
      </w:r>
      <w:r w:rsidR="0071341F" w:rsidRPr="00523174">
        <w:rPr>
          <w:rFonts w:ascii="Courier New" w:hAnsi="Courier New" w:cs="Courier New"/>
        </w:rPr>
        <w:t xml:space="preserve"> per thousand, </w:t>
      </w:r>
      <w:r w:rsidR="0052609A" w:rsidRPr="00523174">
        <w:rPr>
          <w:rFonts w:ascii="Courier New" w:hAnsi="Courier New" w:cs="Courier New"/>
        </w:rPr>
        <w:t>in the amount of</w:t>
      </w:r>
      <w:r w:rsidR="0071341F" w:rsidRPr="00523174">
        <w:rPr>
          <w:rFonts w:ascii="Courier New" w:hAnsi="Courier New" w:cs="Courier New"/>
        </w:rPr>
        <w:t xml:space="preserve"> $</w:t>
      </w:r>
      <w:r w:rsidR="00842630" w:rsidRPr="00523174">
        <w:rPr>
          <w:rFonts w:ascii="Courier New" w:hAnsi="Courier New" w:cs="Courier New"/>
        </w:rPr>
        <w:t>54,663</w:t>
      </w:r>
      <w:r w:rsidR="00033138" w:rsidRPr="00523174">
        <w:rPr>
          <w:rFonts w:ascii="Courier New" w:hAnsi="Courier New" w:cs="Courier New"/>
        </w:rPr>
        <w:t>.</w:t>
      </w:r>
      <w:r w:rsidR="0052609A" w:rsidRPr="00523174">
        <w:rPr>
          <w:rFonts w:ascii="Courier New" w:hAnsi="Courier New" w:cs="Courier New"/>
        </w:rPr>
        <w:t xml:space="preserve">  </w:t>
      </w:r>
      <w:r w:rsidR="00842630" w:rsidRPr="00523174">
        <w:rPr>
          <w:rFonts w:ascii="Courier New" w:hAnsi="Courier New" w:cs="Courier New"/>
        </w:rPr>
        <w:t>On</w:t>
      </w:r>
      <w:r w:rsidR="00033138" w:rsidRPr="00523174">
        <w:rPr>
          <w:rFonts w:ascii="Courier New" w:hAnsi="Courier New" w:cs="Courier New"/>
        </w:rPr>
        <w:t xml:space="preserve"> December </w:t>
      </w:r>
      <w:r w:rsidR="00B01444" w:rsidRPr="00523174">
        <w:rPr>
          <w:rFonts w:ascii="Courier New" w:hAnsi="Courier New" w:cs="Courier New"/>
        </w:rPr>
        <w:t>29</w:t>
      </w:r>
      <w:r w:rsidR="00033138" w:rsidRPr="00523174">
        <w:rPr>
          <w:rFonts w:ascii="Courier New" w:hAnsi="Courier New" w:cs="Courier New"/>
        </w:rPr>
        <w:t>, 200</w:t>
      </w:r>
      <w:r w:rsidR="008114A4" w:rsidRPr="00523174">
        <w:rPr>
          <w:rFonts w:ascii="Courier New" w:hAnsi="Courier New" w:cs="Courier New"/>
        </w:rPr>
        <w:t>8</w:t>
      </w:r>
      <w:r w:rsidR="00033138" w:rsidRPr="00523174">
        <w:rPr>
          <w:rFonts w:ascii="Courier New" w:hAnsi="Courier New" w:cs="Courier New"/>
        </w:rPr>
        <w:t xml:space="preserve">, </w:t>
      </w:r>
      <w:smartTag w:uri="urn:schemas-microsoft-com:office:smarttags" w:element="City">
        <w:smartTag w:uri="urn:schemas-microsoft-com:office:smarttags" w:element="place">
          <w:r w:rsidR="00B01444" w:rsidRPr="00523174">
            <w:rPr>
              <w:rFonts w:ascii="Courier New" w:hAnsi="Courier New" w:cs="Courier New"/>
            </w:rPr>
            <w:t>Greenfie</w:t>
          </w:r>
          <w:r w:rsidR="00A92B57" w:rsidRPr="00523174">
            <w:rPr>
              <w:rFonts w:ascii="Courier New" w:hAnsi="Courier New" w:cs="Courier New"/>
            </w:rPr>
            <w:t>l</w:t>
          </w:r>
          <w:r w:rsidR="00B01444" w:rsidRPr="00523174">
            <w:rPr>
              <w:rFonts w:ascii="Courier New" w:hAnsi="Courier New" w:cs="Courier New"/>
            </w:rPr>
            <w:t>d</w:t>
          </w:r>
        </w:smartTag>
      </w:smartTag>
      <w:r w:rsidR="00033138" w:rsidRPr="00523174">
        <w:rPr>
          <w:rFonts w:ascii="Courier New" w:hAnsi="Courier New" w:cs="Courier New"/>
        </w:rPr>
        <w:t>’s Collector of Taxes sent out the town’s actual real estate tax bills for fiscal year 200</w:t>
      </w:r>
      <w:r w:rsidR="008114A4" w:rsidRPr="00523174">
        <w:rPr>
          <w:rFonts w:ascii="Courier New" w:hAnsi="Courier New" w:cs="Courier New"/>
        </w:rPr>
        <w:t>9</w:t>
      </w:r>
      <w:r w:rsidR="00033138" w:rsidRPr="00523174">
        <w:rPr>
          <w:rFonts w:ascii="Courier New" w:hAnsi="Courier New" w:cs="Courier New"/>
        </w:rPr>
        <w:t>.  In accordance with G.L. c. 59, § 57C, the a</w:t>
      </w:r>
      <w:r w:rsidR="00B66ACC" w:rsidRPr="00523174">
        <w:rPr>
          <w:rFonts w:ascii="Courier New" w:hAnsi="Courier New" w:cs="Courier New"/>
        </w:rPr>
        <w:t>ppellant</w:t>
      </w:r>
      <w:r w:rsidR="0071341F" w:rsidRPr="00523174">
        <w:rPr>
          <w:rFonts w:ascii="Courier New" w:hAnsi="Courier New" w:cs="Courier New"/>
        </w:rPr>
        <w:t xml:space="preserve"> paid </w:t>
      </w:r>
      <w:r w:rsidR="0052609A" w:rsidRPr="00523174">
        <w:rPr>
          <w:rFonts w:ascii="Courier New" w:hAnsi="Courier New" w:cs="Courier New"/>
        </w:rPr>
        <w:t xml:space="preserve">the tax </w:t>
      </w:r>
      <w:r w:rsidR="0071341F" w:rsidRPr="00523174">
        <w:rPr>
          <w:rFonts w:ascii="Courier New" w:hAnsi="Courier New" w:cs="Courier New"/>
        </w:rPr>
        <w:t>without incurring interest.</w:t>
      </w:r>
      <w:r w:rsidR="00CF387D" w:rsidRPr="00523174">
        <w:rPr>
          <w:rFonts w:ascii="Courier New" w:hAnsi="Courier New" w:cs="Courier New"/>
        </w:rPr>
        <w:tab/>
      </w:r>
      <w:r w:rsidR="00E63DF3">
        <w:rPr>
          <w:rFonts w:ascii="Courier New" w:hAnsi="Courier New" w:cs="Courier New"/>
        </w:rPr>
        <w:t xml:space="preserve">On </w:t>
      </w:r>
      <w:r w:rsidR="00B01444" w:rsidRPr="00523174">
        <w:rPr>
          <w:rFonts w:ascii="Courier New" w:hAnsi="Courier New" w:cs="Courier New"/>
        </w:rPr>
        <w:t>February 2, 2009,</w:t>
      </w:r>
      <w:r w:rsidR="00033138" w:rsidRPr="00523174">
        <w:rPr>
          <w:rFonts w:ascii="Courier New" w:hAnsi="Courier New" w:cs="Courier New"/>
        </w:rPr>
        <w:t xml:space="preserve"> in accordance with G.L. c. 59, § 59, the a</w:t>
      </w:r>
      <w:r w:rsidR="00B66ACC" w:rsidRPr="00523174">
        <w:rPr>
          <w:rFonts w:ascii="Courier New" w:hAnsi="Courier New" w:cs="Courier New"/>
        </w:rPr>
        <w:t>ppellant</w:t>
      </w:r>
      <w:r w:rsidR="0071341F" w:rsidRPr="00523174">
        <w:rPr>
          <w:rFonts w:ascii="Courier New" w:hAnsi="Courier New" w:cs="Courier New"/>
        </w:rPr>
        <w:t xml:space="preserve"> timely filed </w:t>
      </w:r>
      <w:r w:rsidR="002C2AC8" w:rsidRPr="00523174">
        <w:rPr>
          <w:rFonts w:ascii="Courier New" w:hAnsi="Courier New" w:cs="Courier New"/>
        </w:rPr>
        <w:t>an</w:t>
      </w:r>
      <w:r w:rsidR="0071341F" w:rsidRPr="00523174">
        <w:rPr>
          <w:rFonts w:ascii="Courier New" w:hAnsi="Courier New" w:cs="Courier New"/>
        </w:rPr>
        <w:t xml:space="preserve"> abatement application with the assessors</w:t>
      </w:r>
      <w:r w:rsidR="00033138" w:rsidRPr="00523174">
        <w:rPr>
          <w:rFonts w:ascii="Courier New" w:hAnsi="Courier New" w:cs="Courier New"/>
        </w:rPr>
        <w:t>.</w:t>
      </w:r>
      <w:r w:rsidR="00B31955" w:rsidRPr="00523174">
        <w:rPr>
          <w:rStyle w:val="FootnoteReference"/>
          <w:rFonts w:ascii="Courier New" w:hAnsi="Courier New" w:cs="Courier New"/>
        </w:rPr>
        <w:footnoteReference w:id="2"/>
      </w:r>
      <w:r w:rsidR="0071341F" w:rsidRPr="00523174">
        <w:rPr>
          <w:rFonts w:ascii="Courier New" w:hAnsi="Courier New" w:cs="Courier New"/>
        </w:rPr>
        <w:t xml:space="preserve"> </w:t>
      </w:r>
      <w:r w:rsidR="00033138" w:rsidRPr="00523174">
        <w:rPr>
          <w:rFonts w:ascii="Courier New" w:hAnsi="Courier New" w:cs="Courier New"/>
        </w:rPr>
        <w:t xml:space="preserve"> </w:t>
      </w:r>
      <w:r w:rsidR="00B31955" w:rsidRPr="00523174">
        <w:rPr>
          <w:rFonts w:ascii="Courier New" w:hAnsi="Courier New" w:cs="Courier New"/>
        </w:rPr>
        <w:t>On March 4, 2009, the assessors granted the appellant a partial abatement, reducing the assessed value of the subject property by $318,</w:t>
      </w:r>
      <w:r w:rsidR="009A21CA">
        <w:rPr>
          <w:rFonts w:ascii="Courier New" w:hAnsi="Courier New" w:cs="Courier New"/>
        </w:rPr>
        <w:t>0</w:t>
      </w:r>
      <w:r w:rsidR="00B31955" w:rsidRPr="00523174">
        <w:rPr>
          <w:rFonts w:ascii="Courier New" w:hAnsi="Courier New" w:cs="Courier New"/>
        </w:rPr>
        <w:t>00 to $2,805,600 and the tax by $5,</w:t>
      </w:r>
      <w:r w:rsidR="00A92B57" w:rsidRPr="00523174">
        <w:rPr>
          <w:rFonts w:ascii="Courier New" w:hAnsi="Courier New" w:cs="Courier New"/>
        </w:rPr>
        <w:t>565</w:t>
      </w:r>
      <w:r w:rsidR="00B31955" w:rsidRPr="00523174">
        <w:rPr>
          <w:rFonts w:ascii="Courier New" w:hAnsi="Courier New" w:cs="Courier New"/>
        </w:rPr>
        <w:t xml:space="preserve"> to $49,098.  </w:t>
      </w:r>
      <w:r w:rsidR="00345C59">
        <w:rPr>
          <w:rFonts w:ascii="Courier New" w:hAnsi="Courier New" w:cs="Courier New"/>
        </w:rPr>
        <w:t>O</w:t>
      </w:r>
      <w:r w:rsidR="00B31955" w:rsidRPr="00523174">
        <w:rPr>
          <w:rFonts w:ascii="Courier New" w:hAnsi="Courier New" w:cs="Courier New"/>
        </w:rPr>
        <w:t>n May 26, 2009</w:t>
      </w:r>
      <w:r w:rsidR="009A21CA">
        <w:rPr>
          <w:rFonts w:ascii="Courier New" w:hAnsi="Courier New" w:cs="Courier New"/>
        </w:rPr>
        <w:t>,</w:t>
      </w:r>
      <w:r w:rsidR="00B31955" w:rsidRPr="00523174">
        <w:rPr>
          <w:rFonts w:ascii="Courier New" w:hAnsi="Courier New" w:cs="Courier New"/>
        </w:rPr>
        <w:t xml:space="preserve"> the appellant timely</w:t>
      </w:r>
      <w:r w:rsidR="00B908BF">
        <w:rPr>
          <w:rFonts w:ascii="Courier New" w:hAnsi="Courier New" w:cs="Courier New"/>
        </w:rPr>
        <w:t xml:space="preserve"> </w:t>
      </w:r>
      <w:r w:rsidR="00B31955" w:rsidRPr="00523174">
        <w:rPr>
          <w:rFonts w:ascii="Courier New" w:hAnsi="Courier New" w:cs="Courier New"/>
        </w:rPr>
        <w:lastRenderedPageBreak/>
        <w:t xml:space="preserve">filed an appeal </w:t>
      </w:r>
      <w:r w:rsidR="00345C59">
        <w:rPr>
          <w:rFonts w:ascii="Courier New" w:hAnsi="Courier New" w:cs="Courier New"/>
        </w:rPr>
        <w:t xml:space="preserve">of the partial abatement </w:t>
      </w:r>
      <w:r w:rsidR="00B31955" w:rsidRPr="00523174">
        <w:rPr>
          <w:rFonts w:ascii="Courier New" w:hAnsi="Courier New" w:cs="Courier New"/>
        </w:rPr>
        <w:t>with the Board.  On the basis of these facts, the Board found</w:t>
      </w:r>
      <w:r w:rsidR="00E63DF3">
        <w:rPr>
          <w:rFonts w:ascii="Courier New" w:hAnsi="Courier New" w:cs="Courier New"/>
        </w:rPr>
        <w:t xml:space="preserve"> and ruled</w:t>
      </w:r>
      <w:r w:rsidR="00B31955" w:rsidRPr="00523174">
        <w:rPr>
          <w:rFonts w:ascii="Courier New" w:hAnsi="Courier New" w:cs="Courier New"/>
        </w:rPr>
        <w:t xml:space="preserve"> that it had jurisdiction to hear and decide this appeal.</w:t>
      </w:r>
    </w:p>
    <w:p w:rsidR="00EA24B8" w:rsidRDefault="001F08F5" w:rsidP="008114A4">
      <w:pPr>
        <w:spacing w:line="480" w:lineRule="auto"/>
        <w:jc w:val="both"/>
        <w:rPr>
          <w:rFonts w:ascii="Courier New" w:hAnsi="Courier New" w:cs="Courier New"/>
        </w:rPr>
      </w:pPr>
      <w:r>
        <w:rPr>
          <w:rFonts w:ascii="Courier New" w:hAnsi="Courier New" w:cs="Courier New"/>
        </w:rPr>
        <w:tab/>
        <w:t xml:space="preserve">The appellant argued that the </w:t>
      </w:r>
      <w:r w:rsidR="00090465">
        <w:rPr>
          <w:rFonts w:ascii="Courier New" w:hAnsi="Courier New" w:cs="Courier New"/>
        </w:rPr>
        <w:t xml:space="preserve">subject property was overvalued for the fiscal year at issue because the </w:t>
      </w:r>
      <w:r>
        <w:rPr>
          <w:rFonts w:ascii="Courier New" w:hAnsi="Courier New" w:cs="Courier New"/>
        </w:rPr>
        <w:t>assessors</w:t>
      </w:r>
      <w:r w:rsidR="00E65FD4">
        <w:rPr>
          <w:rFonts w:ascii="Courier New" w:hAnsi="Courier New" w:cs="Courier New"/>
        </w:rPr>
        <w:t xml:space="preserve"> </w:t>
      </w:r>
      <w:r>
        <w:rPr>
          <w:rFonts w:ascii="Courier New" w:hAnsi="Courier New" w:cs="Courier New"/>
        </w:rPr>
        <w:t>improperly calculated the square footage of the subject property</w:t>
      </w:r>
      <w:r w:rsidR="00E63DF3">
        <w:rPr>
          <w:rFonts w:ascii="Courier New" w:hAnsi="Courier New" w:cs="Courier New"/>
        </w:rPr>
        <w:t xml:space="preserve"> </w:t>
      </w:r>
      <w:r w:rsidR="00090465">
        <w:rPr>
          <w:rFonts w:ascii="Courier New" w:hAnsi="Courier New" w:cs="Courier New"/>
        </w:rPr>
        <w:t>and</w:t>
      </w:r>
      <w:r w:rsidR="00E65FD4">
        <w:rPr>
          <w:rFonts w:ascii="Courier New" w:hAnsi="Courier New" w:cs="Courier New"/>
        </w:rPr>
        <w:t xml:space="preserve"> also</w:t>
      </w:r>
      <w:r w:rsidR="00090465">
        <w:rPr>
          <w:rFonts w:ascii="Courier New" w:hAnsi="Courier New" w:cs="Courier New"/>
        </w:rPr>
        <w:t xml:space="preserve"> f</w:t>
      </w:r>
      <w:r>
        <w:rPr>
          <w:rFonts w:ascii="Courier New" w:hAnsi="Courier New" w:cs="Courier New"/>
        </w:rPr>
        <w:t>ailed to take into consideration the deteriorating condition of t</w:t>
      </w:r>
      <w:r w:rsidR="00345C59">
        <w:rPr>
          <w:rFonts w:ascii="Courier New" w:hAnsi="Courier New" w:cs="Courier New"/>
        </w:rPr>
        <w:t>he building</w:t>
      </w:r>
      <w:r w:rsidR="00090465">
        <w:rPr>
          <w:rFonts w:ascii="Courier New" w:hAnsi="Courier New" w:cs="Courier New"/>
        </w:rPr>
        <w:t>.  In support of its claim that the subject property was overvalued, t</w:t>
      </w:r>
      <w:r>
        <w:rPr>
          <w:rFonts w:ascii="Courier New" w:hAnsi="Courier New" w:cs="Courier New"/>
        </w:rPr>
        <w:t xml:space="preserve">he appellant </w:t>
      </w:r>
      <w:r w:rsidR="00F2108F">
        <w:rPr>
          <w:rFonts w:ascii="Courier New" w:hAnsi="Courier New" w:cs="Courier New"/>
        </w:rPr>
        <w:t>offered into evidence numerous photographs of the subject property</w:t>
      </w:r>
      <w:r w:rsidR="008D5A2A">
        <w:rPr>
          <w:rFonts w:ascii="Courier New" w:hAnsi="Courier New" w:cs="Courier New"/>
        </w:rPr>
        <w:t>,</w:t>
      </w:r>
      <w:r w:rsidR="00F2108F">
        <w:rPr>
          <w:rFonts w:ascii="Courier New" w:hAnsi="Courier New" w:cs="Courier New"/>
        </w:rPr>
        <w:t xml:space="preserve"> which depicted the unfinished and dilapidated </w:t>
      </w:r>
      <w:r w:rsidR="009A21CA">
        <w:rPr>
          <w:rFonts w:ascii="Courier New" w:hAnsi="Courier New" w:cs="Courier New"/>
        </w:rPr>
        <w:t>condition of much of the</w:t>
      </w:r>
      <w:r w:rsidR="00F2108F">
        <w:rPr>
          <w:rFonts w:ascii="Courier New" w:hAnsi="Courier New" w:cs="Courier New"/>
        </w:rPr>
        <w:t xml:space="preserve"> property.  The appellants also </w:t>
      </w:r>
      <w:r>
        <w:rPr>
          <w:rFonts w:ascii="Courier New" w:hAnsi="Courier New" w:cs="Courier New"/>
        </w:rPr>
        <w:t>presented the testimony and appraisal report of Kim A. Levitch, a certified real estate appraiser</w:t>
      </w:r>
      <w:r w:rsidR="00EA24B8">
        <w:rPr>
          <w:rFonts w:ascii="Courier New" w:hAnsi="Courier New" w:cs="Courier New"/>
        </w:rPr>
        <w:t xml:space="preserve">.  Based on his </w:t>
      </w:r>
      <w:r w:rsidR="008D5A2A">
        <w:rPr>
          <w:rFonts w:ascii="Courier New" w:hAnsi="Courier New" w:cs="Courier New"/>
        </w:rPr>
        <w:t xml:space="preserve">certification and </w:t>
      </w:r>
      <w:r w:rsidR="00EA24B8">
        <w:rPr>
          <w:rFonts w:ascii="Courier New" w:hAnsi="Courier New" w:cs="Courier New"/>
        </w:rPr>
        <w:t>experience</w:t>
      </w:r>
      <w:r w:rsidR="00090465">
        <w:rPr>
          <w:rFonts w:ascii="Courier New" w:hAnsi="Courier New" w:cs="Courier New"/>
        </w:rPr>
        <w:t xml:space="preserve">, the Board qualified </w:t>
      </w:r>
      <w:r w:rsidR="00EA24B8">
        <w:rPr>
          <w:rFonts w:ascii="Courier New" w:hAnsi="Courier New" w:cs="Courier New"/>
        </w:rPr>
        <w:t xml:space="preserve">Mr. Levitch </w:t>
      </w:r>
      <w:r w:rsidR="00090465">
        <w:rPr>
          <w:rFonts w:ascii="Courier New" w:hAnsi="Courier New" w:cs="Courier New"/>
        </w:rPr>
        <w:t xml:space="preserve">as an expert real estate </w:t>
      </w:r>
      <w:r w:rsidR="00EA24B8">
        <w:rPr>
          <w:rFonts w:ascii="Courier New" w:hAnsi="Courier New" w:cs="Courier New"/>
        </w:rPr>
        <w:t>appraiser</w:t>
      </w:r>
      <w:r>
        <w:rPr>
          <w:rFonts w:ascii="Courier New" w:hAnsi="Courier New" w:cs="Courier New"/>
        </w:rPr>
        <w:t>.</w:t>
      </w:r>
      <w:r w:rsidR="00E65FD4">
        <w:rPr>
          <w:rFonts w:ascii="Courier New" w:hAnsi="Courier New" w:cs="Courier New"/>
        </w:rPr>
        <w:t xml:space="preserve">  </w:t>
      </w:r>
    </w:p>
    <w:p w:rsidR="00DB13DA" w:rsidRDefault="00DB13DA" w:rsidP="008114A4">
      <w:pPr>
        <w:spacing w:line="480" w:lineRule="auto"/>
        <w:jc w:val="both"/>
        <w:rPr>
          <w:rFonts w:ascii="Courier New" w:hAnsi="Courier New" w:cs="Courier New"/>
        </w:rPr>
      </w:pPr>
      <w:r>
        <w:rPr>
          <w:rFonts w:ascii="Courier New" w:hAnsi="Courier New" w:cs="Courier New"/>
        </w:rPr>
        <w:tab/>
        <w:t xml:space="preserve">Mr. Levitch </w:t>
      </w:r>
      <w:r w:rsidR="00FD71B7">
        <w:rPr>
          <w:rFonts w:ascii="Courier New" w:hAnsi="Courier New" w:cs="Courier New"/>
        </w:rPr>
        <w:t>began his appraisal with a determination of the subject property’s highest and best us</w:t>
      </w:r>
      <w:r w:rsidR="00F87711">
        <w:rPr>
          <w:rFonts w:ascii="Courier New" w:hAnsi="Courier New" w:cs="Courier New"/>
        </w:rPr>
        <w:t>e</w:t>
      </w:r>
      <w:r w:rsidR="00FD71B7">
        <w:rPr>
          <w:rFonts w:ascii="Courier New" w:hAnsi="Courier New" w:cs="Courier New"/>
        </w:rPr>
        <w:t xml:space="preserve">.  </w:t>
      </w:r>
      <w:r w:rsidR="00A11029">
        <w:rPr>
          <w:rFonts w:ascii="Courier New" w:hAnsi="Courier New" w:cs="Courier New"/>
        </w:rPr>
        <w:t xml:space="preserve">Mr. Levitch noted that although the two </w:t>
      </w:r>
      <w:r w:rsidR="00D75966">
        <w:rPr>
          <w:rFonts w:ascii="Courier New" w:hAnsi="Courier New" w:cs="Courier New"/>
        </w:rPr>
        <w:t>sides of the subject property</w:t>
      </w:r>
      <w:r w:rsidR="00A11029">
        <w:rPr>
          <w:rFonts w:ascii="Courier New" w:hAnsi="Courier New" w:cs="Courier New"/>
        </w:rPr>
        <w:t xml:space="preserve"> are </w:t>
      </w:r>
      <w:r w:rsidR="00D75966">
        <w:rPr>
          <w:rFonts w:ascii="Courier New" w:hAnsi="Courier New" w:cs="Courier New"/>
        </w:rPr>
        <w:t xml:space="preserve">located </w:t>
      </w:r>
      <w:r w:rsidR="00A11029">
        <w:rPr>
          <w:rFonts w:ascii="Courier New" w:hAnsi="Courier New" w:cs="Courier New"/>
        </w:rPr>
        <w:t xml:space="preserve">in the same </w:t>
      </w:r>
      <w:r w:rsidR="00A227C0">
        <w:rPr>
          <w:rFonts w:ascii="Courier New" w:hAnsi="Courier New" w:cs="Courier New"/>
        </w:rPr>
        <w:t>zoning district,</w:t>
      </w:r>
      <w:r w:rsidR="00A11029">
        <w:rPr>
          <w:rFonts w:ascii="Courier New" w:hAnsi="Courier New" w:cs="Courier New"/>
        </w:rPr>
        <w:t xml:space="preserve"> they are of different construction</w:t>
      </w:r>
      <w:r w:rsidR="000637C3">
        <w:rPr>
          <w:rFonts w:ascii="Courier New" w:hAnsi="Courier New" w:cs="Courier New"/>
        </w:rPr>
        <w:t xml:space="preserve"> and have different uses</w:t>
      </w:r>
      <w:r w:rsidR="00C65FFC">
        <w:rPr>
          <w:rFonts w:ascii="Courier New" w:hAnsi="Courier New" w:cs="Courier New"/>
        </w:rPr>
        <w:t xml:space="preserve">, which do not benefit from their </w:t>
      </w:r>
      <w:r w:rsidR="000637C3">
        <w:rPr>
          <w:rFonts w:ascii="Courier New" w:hAnsi="Courier New" w:cs="Courier New"/>
        </w:rPr>
        <w:t>proximity</w:t>
      </w:r>
      <w:r w:rsidR="008D5A2A">
        <w:rPr>
          <w:rFonts w:ascii="Courier New" w:hAnsi="Courier New" w:cs="Courier New"/>
        </w:rPr>
        <w:t xml:space="preserve"> to one another</w:t>
      </w:r>
      <w:r w:rsidR="000637C3">
        <w:rPr>
          <w:rFonts w:ascii="Courier New" w:hAnsi="Courier New" w:cs="Courier New"/>
        </w:rPr>
        <w:t xml:space="preserve">.  </w:t>
      </w:r>
      <w:r w:rsidR="00C94E29">
        <w:rPr>
          <w:rFonts w:ascii="Courier New" w:hAnsi="Courier New" w:cs="Courier New"/>
        </w:rPr>
        <w:t>Moreover</w:t>
      </w:r>
      <w:r w:rsidR="009876DD">
        <w:rPr>
          <w:rFonts w:ascii="Courier New" w:hAnsi="Courier New" w:cs="Courier New"/>
        </w:rPr>
        <w:t xml:space="preserve">, </w:t>
      </w:r>
      <w:r w:rsidR="000637C3">
        <w:rPr>
          <w:rFonts w:ascii="Courier New" w:hAnsi="Courier New" w:cs="Courier New"/>
        </w:rPr>
        <w:t>d</w:t>
      </w:r>
      <w:r w:rsidR="009876DD">
        <w:rPr>
          <w:rFonts w:ascii="Courier New" w:hAnsi="Courier New" w:cs="Courier New"/>
        </w:rPr>
        <w:t xml:space="preserve">emand in the area is for smaller units.  </w:t>
      </w:r>
      <w:r w:rsidR="00C94E29">
        <w:rPr>
          <w:rFonts w:ascii="Courier New" w:hAnsi="Courier New" w:cs="Courier New"/>
        </w:rPr>
        <w:t xml:space="preserve">Therefore, </w:t>
      </w:r>
      <w:r w:rsidR="009876DD">
        <w:rPr>
          <w:rFonts w:ascii="Courier New" w:hAnsi="Courier New" w:cs="Courier New"/>
        </w:rPr>
        <w:t xml:space="preserve">Mr. Levitch concluded that the highest and best use of the subject property is for the elimination of the </w:t>
      </w:r>
      <w:r w:rsidR="009876DD">
        <w:rPr>
          <w:rFonts w:ascii="Courier New" w:hAnsi="Courier New" w:cs="Courier New"/>
        </w:rPr>
        <w:lastRenderedPageBreak/>
        <w:t>connecting</w:t>
      </w:r>
      <w:r w:rsidR="00C94E29">
        <w:rPr>
          <w:rFonts w:ascii="Courier New" w:hAnsi="Courier New" w:cs="Courier New"/>
        </w:rPr>
        <w:t xml:space="preserve"> covered</w:t>
      </w:r>
      <w:r w:rsidR="009876DD">
        <w:rPr>
          <w:rFonts w:ascii="Courier New" w:hAnsi="Courier New" w:cs="Courier New"/>
        </w:rPr>
        <w:t xml:space="preserve"> alley</w:t>
      </w:r>
      <w:r w:rsidR="00643D02">
        <w:rPr>
          <w:rFonts w:ascii="Courier New" w:hAnsi="Courier New" w:cs="Courier New"/>
        </w:rPr>
        <w:t>,</w:t>
      </w:r>
      <w:r w:rsidR="009876DD">
        <w:rPr>
          <w:rFonts w:ascii="Courier New" w:hAnsi="Courier New" w:cs="Courier New"/>
        </w:rPr>
        <w:t xml:space="preserve"> </w:t>
      </w:r>
      <w:r w:rsidR="00E63DF3">
        <w:rPr>
          <w:rFonts w:ascii="Courier New" w:hAnsi="Courier New" w:cs="Courier New"/>
        </w:rPr>
        <w:t>returning the subject property to its original condition as two separate buildings</w:t>
      </w:r>
      <w:r w:rsidR="009876DD">
        <w:rPr>
          <w:rFonts w:ascii="Courier New" w:hAnsi="Courier New" w:cs="Courier New"/>
        </w:rPr>
        <w:t xml:space="preserve">.     </w:t>
      </w:r>
    </w:p>
    <w:p w:rsidR="00EC67FD" w:rsidRDefault="00F87711" w:rsidP="007979F7">
      <w:pPr>
        <w:spacing w:line="480" w:lineRule="auto"/>
        <w:ind w:firstLine="720"/>
        <w:jc w:val="both"/>
        <w:rPr>
          <w:rFonts w:ascii="Courier New" w:hAnsi="Courier New" w:cs="Courier New"/>
        </w:rPr>
      </w:pPr>
      <w:r>
        <w:rPr>
          <w:rFonts w:ascii="Courier New" w:hAnsi="Courier New" w:cs="Courier New"/>
        </w:rPr>
        <w:t xml:space="preserve">To estimate the subject property’s fair cash value, </w:t>
      </w:r>
      <w:r w:rsidR="004876DE" w:rsidRPr="00635F4F">
        <w:rPr>
          <w:rFonts w:ascii="Courier New" w:hAnsi="Courier New" w:cs="Courier New"/>
        </w:rPr>
        <w:t>Mr.</w:t>
      </w:r>
      <w:r w:rsidR="00B908BF">
        <w:rPr>
          <w:rFonts w:ascii="Courier New" w:hAnsi="Courier New" w:cs="Courier New"/>
        </w:rPr>
        <w:t> </w:t>
      </w:r>
      <w:r w:rsidR="004876DE" w:rsidRPr="00635F4F">
        <w:rPr>
          <w:rFonts w:ascii="Courier New" w:hAnsi="Courier New" w:cs="Courier New"/>
        </w:rPr>
        <w:t>Levitch</w:t>
      </w:r>
      <w:r w:rsidR="007979F7" w:rsidRPr="00635F4F">
        <w:rPr>
          <w:rFonts w:ascii="Courier New" w:hAnsi="Courier New" w:cs="Courier New"/>
        </w:rPr>
        <w:t xml:space="preserve"> considered </w:t>
      </w:r>
      <w:r w:rsidR="0088584E">
        <w:rPr>
          <w:rFonts w:ascii="Courier New" w:hAnsi="Courier New" w:cs="Courier New"/>
        </w:rPr>
        <w:t xml:space="preserve">the </w:t>
      </w:r>
      <w:r w:rsidR="007979F7" w:rsidRPr="00635F4F">
        <w:rPr>
          <w:rFonts w:ascii="Courier New" w:hAnsi="Courier New" w:cs="Courier New"/>
        </w:rPr>
        <w:t xml:space="preserve">three </w:t>
      </w:r>
      <w:r w:rsidR="00643D02">
        <w:rPr>
          <w:rFonts w:ascii="Courier New" w:hAnsi="Courier New" w:cs="Courier New"/>
        </w:rPr>
        <w:t>standard</w:t>
      </w:r>
      <w:r w:rsidR="0088584E">
        <w:rPr>
          <w:rFonts w:ascii="Courier New" w:hAnsi="Courier New" w:cs="Courier New"/>
        </w:rPr>
        <w:t xml:space="preserve"> methods of valuation</w:t>
      </w:r>
      <w:r w:rsidR="007979F7" w:rsidRPr="00635F4F">
        <w:rPr>
          <w:rFonts w:ascii="Courier New" w:hAnsi="Courier New" w:cs="Courier New"/>
        </w:rPr>
        <w:t xml:space="preserve">. </w:t>
      </w:r>
      <w:r w:rsidR="00635F4F" w:rsidRPr="00635F4F">
        <w:rPr>
          <w:rFonts w:ascii="Courier New" w:hAnsi="Courier New" w:cs="Courier New"/>
        </w:rPr>
        <w:t xml:space="preserve"> </w:t>
      </w:r>
      <w:r w:rsidR="0088584E">
        <w:rPr>
          <w:rFonts w:ascii="Courier New" w:hAnsi="Courier New" w:cs="Courier New"/>
        </w:rPr>
        <w:t>He</w:t>
      </w:r>
      <w:r w:rsidR="00447014">
        <w:rPr>
          <w:rFonts w:ascii="Courier New" w:hAnsi="Courier New" w:cs="Courier New"/>
        </w:rPr>
        <w:t xml:space="preserve"> ruled out the cost approach because of the extensive det</w:t>
      </w:r>
      <w:r w:rsidR="007C31A6" w:rsidRPr="00635F4F">
        <w:rPr>
          <w:rFonts w:ascii="Courier New" w:hAnsi="Courier New" w:cs="Courier New"/>
        </w:rPr>
        <w:t xml:space="preserve">erioration and depreciation </w:t>
      </w:r>
      <w:r w:rsidR="00EC67FD">
        <w:rPr>
          <w:rFonts w:ascii="Courier New" w:hAnsi="Courier New" w:cs="Courier New"/>
        </w:rPr>
        <w:t>of the east</w:t>
      </w:r>
      <w:r w:rsidR="00EA24B8">
        <w:rPr>
          <w:rFonts w:ascii="Courier New" w:hAnsi="Courier New" w:cs="Courier New"/>
        </w:rPr>
        <w:t xml:space="preserve"> </w:t>
      </w:r>
      <w:r w:rsidR="007C31A6" w:rsidRPr="00635F4F">
        <w:rPr>
          <w:rFonts w:ascii="Courier New" w:hAnsi="Courier New" w:cs="Courier New"/>
        </w:rPr>
        <w:t>side</w:t>
      </w:r>
      <w:r w:rsidR="00EC67FD">
        <w:rPr>
          <w:rFonts w:ascii="Courier New" w:hAnsi="Courier New" w:cs="Courier New"/>
        </w:rPr>
        <w:t>’s</w:t>
      </w:r>
      <w:r w:rsidR="00447014">
        <w:rPr>
          <w:rFonts w:ascii="Courier New" w:hAnsi="Courier New" w:cs="Courier New"/>
        </w:rPr>
        <w:t xml:space="preserve"> vacant first-floor retail space</w:t>
      </w:r>
      <w:r w:rsidR="00345C59">
        <w:rPr>
          <w:rFonts w:ascii="Courier New" w:hAnsi="Courier New" w:cs="Courier New"/>
        </w:rPr>
        <w:t>,</w:t>
      </w:r>
      <w:r w:rsidR="00447014">
        <w:rPr>
          <w:rFonts w:ascii="Courier New" w:hAnsi="Courier New" w:cs="Courier New"/>
        </w:rPr>
        <w:t xml:space="preserve"> the </w:t>
      </w:r>
      <w:r w:rsidR="005C00B8" w:rsidRPr="00635F4F">
        <w:rPr>
          <w:rFonts w:ascii="Courier New" w:hAnsi="Courier New" w:cs="Courier New"/>
        </w:rPr>
        <w:t>upper floo</w:t>
      </w:r>
      <w:r w:rsidR="007C31A6" w:rsidRPr="00635F4F">
        <w:rPr>
          <w:rFonts w:ascii="Courier New" w:hAnsi="Courier New" w:cs="Courier New"/>
        </w:rPr>
        <w:t>r</w:t>
      </w:r>
      <w:r w:rsidR="005C00B8" w:rsidRPr="00635F4F">
        <w:rPr>
          <w:rFonts w:ascii="Courier New" w:hAnsi="Courier New" w:cs="Courier New"/>
        </w:rPr>
        <w:t>s</w:t>
      </w:r>
      <w:r w:rsidR="00447014">
        <w:rPr>
          <w:rFonts w:ascii="Courier New" w:hAnsi="Courier New" w:cs="Courier New"/>
        </w:rPr>
        <w:t xml:space="preserve">’ </w:t>
      </w:r>
      <w:r w:rsidR="008B3530">
        <w:rPr>
          <w:rFonts w:ascii="Courier New" w:hAnsi="Courier New" w:cs="Courier New"/>
        </w:rPr>
        <w:t xml:space="preserve">unfinished </w:t>
      </w:r>
      <w:r w:rsidR="00447014">
        <w:rPr>
          <w:rFonts w:ascii="Courier New" w:hAnsi="Courier New" w:cs="Courier New"/>
        </w:rPr>
        <w:t>condition</w:t>
      </w:r>
      <w:r w:rsidR="00345C59">
        <w:rPr>
          <w:rFonts w:ascii="Courier New" w:hAnsi="Courier New" w:cs="Courier New"/>
        </w:rPr>
        <w:t xml:space="preserve">, </w:t>
      </w:r>
      <w:r w:rsidR="005C00B8" w:rsidRPr="00635F4F">
        <w:rPr>
          <w:rFonts w:ascii="Courier New" w:hAnsi="Courier New" w:cs="Courier New"/>
        </w:rPr>
        <w:t xml:space="preserve">and </w:t>
      </w:r>
      <w:r w:rsidR="007C31A6" w:rsidRPr="00635F4F">
        <w:rPr>
          <w:rFonts w:ascii="Courier New" w:hAnsi="Courier New" w:cs="Courier New"/>
        </w:rPr>
        <w:t>questions regarding the functionality of the west side, such as the jail cells, judges</w:t>
      </w:r>
      <w:r w:rsidR="00635F4F" w:rsidRPr="00635F4F">
        <w:rPr>
          <w:rFonts w:ascii="Courier New" w:hAnsi="Courier New" w:cs="Courier New"/>
        </w:rPr>
        <w:t>’</w:t>
      </w:r>
      <w:r w:rsidR="007C31A6" w:rsidRPr="00635F4F">
        <w:rPr>
          <w:rFonts w:ascii="Courier New" w:hAnsi="Courier New" w:cs="Courier New"/>
        </w:rPr>
        <w:t xml:space="preserve"> bench</w:t>
      </w:r>
      <w:r w:rsidR="001559EA">
        <w:rPr>
          <w:rFonts w:ascii="Courier New" w:hAnsi="Courier New" w:cs="Courier New"/>
        </w:rPr>
        <w:t>es</w:t>
      </w:r>
      <w:r w:rsidR="007C31A6" w:rsidRPr="00635F4F">
        <w:rPr>
          <w:rFonts w:ascii="Courier New" w:hAnsi="Courier New" w:cs="Courier New"/>
        </w:rPr>
        <w:t xml:space="preserve"> and jury areas</w:t>
      </w:r>
      <w:r w:rsidR="00E63DF3">
        <w:rPr>
          <w:rFonts w:ascii="Courier New" w:hAnsi="Courier New" w:cs="Courier New"/>
        </w:rPr>
        <w:t xml:space="preserve">.  </w:t>
      </w:r>
      <w:r w:rsidR="005C00B8" w:rsidRPr="00635F4F">
        <w:rPr>
          <w:rFonts w:ascii="Courier New" w:hAnsi="Courier New" w:cs="Courier New"/>
        </w:rPr>
        <w:t xml:space="preserve">Mr. Levitch determined that </w:t>
      </w:r>
      <w:r w:rsidR="001559EA">
        <w:rPr>
          <w:rFonts w:ascii="Courier New" w:hAnsi="Courier New" w:cs="Courier New"/>
        </w:rPr>
        <w:t xml:space="preserve">the </w:t>
      </w:r>
      <w:r w:rsidR="005C00B8" w:rsidRPr="00635F4F">
        <w:rPr>
          <w:rFonts w:ascii="Courier New" w:hAnsi="Courier New" w:cs="Courier New"/>
        </w:rPr>
        <w:t>t</w:t>
      </w:r>
      <w:r w:rsidR="007C31A6" w:rsidRPr="00635F4F">
        <w:rPr>
          <w:rFonts w:ascii="Courier New" w:hAnsi="Courier New" w:cs="Courier New"/>
        </w:rPr>
        <w:t xml:space="preserve">reatment and accounting for each </w:t>
      </w:r>
      <w:r w:rsidR="00DB2E08">
        <w:rPr>
          <w:rFonts w:ascii="Courier New" w:hAnsi="Courier New" w:cs="Courier New"/>
        </w:rPr>
        <w:t>applicable type</w:t>
      </w:r>
      <w:r w:rsidR="007C31A6" w:rsidRPr="00635F4F">
        <w:rPr>
          <w:rFonts w:ascii="Courier New" w:hAnsi="Courier New" w:cs="Courier New"/>
        </w:rPr>
        <w:t xml:space="preserve"> of depreciation </w:t>
      </w:r>
      <w:r w:rsidR="001559EA">
        <w:rPr>
          <w:rFonts w:ascii="Courier New" w:hAnsi="Courier New" w:cs="Courier New"/>
        </w:rPr>
        <w:t>was</w:t>
      </w:r>
      <w:r w:rsidR="007C31A6" w:rsidRPr="00635F4F">
        <w:rPr>
          <w:rFonts w:ascii="Courier New" w:hAnsi="Courier New" w:cs="Courier New"/>
        </w:rPr>
        <w:t xml:space="preserve"> difficult and prone t</w:t>
      </w:r>
      <w:r w:rsidR="005C00B8" w:rsidRPr="00635F4F">
        <w:rPr>
          <w:rFonts w:ascii="Courier New" w:hAnsi="Courier New" w:cs="Courier New"/>
        </w:rPr>
        <w:t>o error</w:t>
      </w:r>
      <w:r w:rsidR="004810EE">
        <w:rPr>
          <w:rFonts w:ascii="Courier New" w:hAnsi="Courier New" w:cs="Courier New"/>
        </w:rPr>
        <w:t xml:space="preserve"> and therefore did not provide a reliable basis for determining the subject property’s fair market value</w:t>
      </w:r>
      <w:r w:rsidR="005C00B8" w:rsidRPr="00635F4F">
        <w:rPr>
          <w:rFonts w:ascii="Courier New" w:hAnsi="Courier New" w:cs="Courier New"/>
        </w:rPr>
        <w:t xml:space="preserve">.  </w:t>
      </w:r>
      <w:r w:rsidR="00EC67FD">
        <w:rPr>
          <w:rFonts w:ascii="Courier New" w:hAnsi="Courier New" w:cs="Courier New"/>
        </w:rPr>
        <w:t xml:space="preserve">Mr. Levitch </w:t>
      </w:r>
      <w:r w:rsidR="00EE451A">
        <w:rPr>
          <w:rFonts w:ascii="Courier New" w:hAnsi="Courier New" w:cs="Courier New"/>
        </w:rPr>
        <w:t xml:space="preserve">also </w:t>
      </w:r>
      <w:r w:rsidR="00EC67FD">
        <w:rPr>
          <w:rFonts w:ascii="Courier New" w:hAnsi="Courier New" w:cs="Courier New"/>
        </w:rPr>
        <w:t xml:space="preserve">conducted a sales-comparison analysis for each side of the subject property.  However, he </w:t>
      </w:r>
      <w:r w:rsidR="00693DF9">
        <w:rPr>
          <w:rFonts w:ascii="Courier New" w:hAnsi="Courier New" w:cs="Courier New"/>
        </w:rPr>
        <w:t>us</w:t>
      </w:r>
      <w:r w:rsidR="00EC67FD">
        <w:rPr>
          <w:rFonts w:ascii="Courier New" w:hAnsi="Courier New" w:cs="Courier New"/>
        </w:rPr>
        <w:t>ed</w:t>
      </w:r>
      <w:r w:rsidR="00EC67FD" w:rsidRPr="00F50375">
        <w:rPr>
          <w:rFonts w:ascii="Courier New" w:hAnsi="Courier New" w:cs="Courier New"/>
        </w:rPr>
        <w:t xml:space="preserve"> </w:t>
      </w:r>
      <w:r w:rsidR="007527A0">
        <w:rPr>
          <w:rFonts w:ascii="Courier New" w:hAnsi="Courier New" w:cs="Courier New"/>
        </w:rPr>
        <w:t xml:space="preserve">this approach </w:t>
      </w:r>
      <w:r w:rsidR="00693DF9">
        <w:rPr>
          <w:rFonts w:ascii="Courier New" w:hAnsi="Courier New" w:cs="Courier New"/>
        </w:rPr>
        <w:t>only to</w:t>
      </w:r>
      <w:r w:rsidR="007527A0">
        <w:rPr>
          <w:rFonts w:ascii="Courier New" w:hAnsi="Courier New" w:cs="Courier New"/>
        </w:rPr>
        <w:t xml:space="preserve"> </w:t>
      </w:r>
      <w:r w:rsidR="00F50375" w:rsidRPr="00F50375">
        <w:rPr>
          <w:rFonts w:ascii="Courier New" w:hAnsi="Courier New" w:cs="Courier New"/>
          <w:color w:val="333333"/>
        </w:rPr>
        <w:t xml:space="preserve">support his conclusion of value </w:t>
      </w:r>
      <w:r w:rsidR="00EC67FD" w:rsidRPr="00F50375">
        <w:rPr>
          <w:rFonts w:ascii="Courier New" w:hAnsi="Courier New" w:cs="Courier New"/>
          <w:color w:val="333333"/>
        </w:rPr>
        <w:t>derived through hi</w:t>
      </w:r>
      <w:r w:rsidR="00F50375" w:rsidRPr="00F50375">
        <w:rPr>
          <w:rFonts w:ascii="Courier New" w:hAnsi="Courier New" w:cs="Courier New"/>
          <w:color w:val="333333"/>
        </w:rPr>
        <w:t>s income-capitalization analyses</w:t>
      </w:r>
      <w:r w:rsidR="00EC67FD" w:rsidRPr="00F50375">
        <w:rPr>
          <w:rFonts w:ascii="Courier New" w:hAnsi="Courier New" w:cs="Courier New"/>
          <w:color w:val="333333"/>
        </w:rPr>
        <w:t>.</w:t>
      </w:r>
      <w:r w:rsidR="00EC67FD">
        <w:rPr>
          <w:rFonts w:ascii="Courier New" w:hAnsi="Courier New" w:cs="Courier New"/>
        </w:rPr>
        <w:t xml:space="preserve"> </w:t>
      </w:r>
    </w:p>
    <w:p w:rsidR="00416684" w:rsidRDefault="00C94E29" w:rsidP="007979F7">
      <w:pPr>
        <w:spacing w:line="480" w:lineRule="auto"/>
        <w:ind w:firstLine="720"/>
        <w:jc w:val="both"/>
        <w:rPr>
          <w:rFonts w:ascii="Courier New" w:hAnsi="Courier New" w:cs="Courier New"/>
        </w:rPr>
      </w:pPr>
      <w:r>
        <w:rPr>
          <w:rFonts w:ascii="Courier New" w:hAnsi="Courier New" w:cs="Courier New"/>
        </w:rPr>
        <w:t>In arriving at his opinion of value for the subject property</w:t>
      </w:r>
      <w:r w:rsidR="0097370A">
        <w:rPr>
          <w:rFonts w:ascii="Courier New" w:hAnsi="Courier New" w:cs="Courier New"/>
        </w:rPr>
        <w:t xml:space="preserve">, </w:t>
      </w:r>
      <w:r w:rsidR="00874159" w:rsidRPr="00187101">
        <w:rPr>
          <w:rFonts w:ascii="Courier New" w:hAnsi="Courier New" w:cs="Courier New"/>
        </w:rPr>
        <w:t xml:space="preserve">Mr. Levitch </w:t>
      </w:r>
      <w:r w:rsidR="004810EE">
        <w:rPr>
          <w:rFonts w:ascii="Courier New" w:hAnsi="Courier New" w:cs="Courier New"/>
        </w:rPr>
        <w:t>relied primarily on the</w:t>
      </w:r>
      <w:r w:rsidR="00874159" w:rsidRPr="00187101">
        <w:rPr>
          <w:rFonts w:ascii="Courier New" w:hAnsi="Courier New" w:cs="Courier New"/>
        </w:rPr>
        <w:t xml:space="preserve"> income-capitalization </w:t>
      </w:r>
      <w:r w:rsidR="004810EE">
        <w:rPr>
          <w:rFonts w:ascii="Courier New" w:hAnsi="Courier New" w:cs="Courier New"/>
        </w:rPr>
        <w:t xml:space="preserve">method, which he applied </w:t>
      </w:r>
      <w:r w:rsidR="00D75966">
        <w:rPr>
          <w:rFonts w:ascii="Courier New" w:hAnsi="Courier New" w:cs="Courier New"/>
        </w:rPr>
        <w:t xml:space="preserve">separately </w:t>
      </w:r>
      <w:r w:rsidR="00874159" w:rsidRPr="00187101">
        <w:rPr>
          <w:rFonts w:ascii="Courier New" w:hAnsi="Courier New" w:cs="Courier New"/>
        </w:rPr>
        <w:t xml:space="preserve">to </w:t>
      </w:r>
      <w:r w:rsidR="004810EE">
        <w:rPr>
          <w:rFonts w:ascii="Courier New" w:hAnsi="Courier New" w:cs="Courier New"/>
        </w:rPr>
        <w:t>th</w:t>
      </w:r>
      <w:r w:rsidR="00874159" w:rsidRPr="00187101">
        <w:rPr>
          <w:rFonts w:ascii="Courier New" w:hAnsi="Courier New" w:cs="Courier New"/>
        </w:rPr>
        <w:t xml:space="preserve">e two sides </w:t>
      </w:r>
      <w:r w:rsidR="00595C7A">
        <w:rPr>
          <w:rFonts w:ascii="Courier New" w:hAnsi="Courier New" w:cs="Courier New"/>
        </w:rPr>
        <w:t>o</w:t>
      </w:r>
      <w:r w:rsidR="00874159" w:rsidRPr="00187101">
        <w:rPr>
          <w:rFonts w:ascii="Courier New" w:hAnsi="Courier New" w:cs="Courier New"/>
        </w:rPr>
        <w:t xml:space="preserve">f the </w:t>
      </w:r>
      <w:r w:rsidR="00595C7A">
        <w:rPr>
          <w:rFonts w:ascii="Courier New" w:hAnsi="Courier New" w:cs="Courier New"/>
        </w:rPr>
        <w:t>subject property</w:t>
      </w:r>
      <w:r w:rsidR="00275242">
        <w:rPr>
          <w:rFonts w:ascii="Courier New" w:hAnsi="Courier New" w:cs="Courier New"/>
        </w:rPr>
        <w:t xml:space="preserve">.  </w:t>
      </w:r>
      <w:r w:rsidR="00941154">
        <w:rPr>
          <w:rFonts w:ascii="Courier New" w:hAnsi="Courier New" w:cs="Courier New"/>
        </w:rPr>
        <w:t xml:space="preserve">To determine the potential gross income for each side, </w:t>
      </w:r>
      <w:r w:rsidR="0097370A">
        <w:rPr>
          <w:rFonts w:ascii="Courier New" w:hAnsi="Courier New" w:cs="Courier New"/>
        </w:rPr>
        <w:t xml:space="preserve">Mr. Levitch </w:t>
      </w:r>
      <w:r w:rsidR="00941154">
        <w:rPr>
          <w:rFonts w:ascii="Courier New" w:hAnsi="Courier New" w:cs="Courier New"/>
        </w:rPr>
        <w:t xml:space="preserve">considered </w:t>
      </w:r>
      <w:r w:rsidR="0097370A">
        <w:rPr>
          <w:rFonts w:ascii="Courier New" w:hAnsi="Courier New" w:cs="Courier New"/>
        </w:rPr>
        <w:t>the subject property’s actual income</w:t>
      </w:r>
      <w:r w:rsidR="00941154">
        <w:rPr>
          <w:rFonts w:ascii="Courier New" w:hAnsi="Courier New" w:cs="Courier New"/>
        </w:rPr>
        <w:t>,</w:t>
      </w:r>
      <w:r w:rsidR="0097370A">
        <w:rPr>
          <w:rFonts w:ascii="Courier New" w:hAnsi="Courier New" w:cs="Courier New"/>
        </w:rPr>
        <w:t xml:space="preserve"> as </w:t>
      </w:r>
      <w:r w:rsidR="004810EE">
        <w:rPr>
          <w:rFonts w:ascii="Courier New" w:hAnsi="Courier New" w:cs="Courier New"/>
        </w:rPr>
        <w:t>evidenced by the existing leases</w:t>
      </w:r>
      <w:r w:rsidR="00693DF9">
        <w:rPr>
          <w:rFonts w:ascii="Courier New" w:hAnsi="Courier New" w:cs="Courier New"/>
        </w:rPr>
        <w:t>, and also</w:t>
      </w:r>
      <w:r w:rsidR="004810EE">
        <w:rPr>
          <w:rFonts w:ascii="Courier New" w:hAnsi="Courier New" w:cs="Courier New"/>
        </w:rPr>
        <w:t xml:space="preserve"> </w:t>
      </w:r>
      <w:r w:rsidR="00693DF9">
        <w:rPr>
          <w:rFonts w:ascii="Courier New" w:hAnsi="Courier New" w:cs="Courier New"/>
        </w:rPr>
        <w:t xml:space="preserve">reviewed </w:t>
      </w:r>
      <w:r w:rsidR="004810EE">
        <w:rPr>
          <w:rFonts w:ascii="Courier New" w:hAnsi="Courier New" w:cs="Courier New"/>
        </w:rPr>
        <w:t xml:space="preserve">the </w:t>
      </w:r>
      <w:r w:rsidR="0097370A">
        <w:rPr>
          <w:rFonts w:ascii="Courier New" w:hAnsi="Courier New" w:cs="Courier New"/>
        </w:rPr>
        <w:t xml:space="preserve">appellant’s tax returns for tax years 2005 </w:t>
      </w:r>
      <w:r w:rsidR="0097370A">
        <w:rPr>
          <w:rFonts w:ascii="Courier New" w:hAnsi="Courier New" w:cs="Courier New"/>
        </w:rPr>
        <w:lastRenderedPageBreak/>
        <w:t xml:space="preserve">through 2008, </w:t>
      </w:r>
      <w:r w:rsidR="00181000">
        <w:rPr>
          <w:rFonts w:ascii="Courier New" w:hAnsi="Courier New" w:cs="Courier New"/>
        </w:rPr>
        <w:t>inclusive</w:t>
      </w:r>
      <w:r w:rsidR="00693DF9">
        <w:rPr>
          <w:rFonts w:ascii="Courier New" w:hAnsi="Courier New" w:cs="Courier New"/>
        </w:rPr>
        <w:t>.  He further conducted a survey of</w:t>
      </w:r>
      <w:r w:rsidR="00941154">
        <w:rPr>
          <w:rFonts w:ascii="Courier New" w:hAnsi="Courier New" w:cs="Courier New"/>
        </w:rPr>
        <w:t xml:space="preserve"> existing rents for nearby </w:t>
      </w:r>
      <w:r w:rsidR="00EA24B8">
        <w:rPr>
          <w:rFonts w:ascii="Courier New" w:hAnsi="Courier New" w:cs="Courier New"/>
        </w:rPr>
        <w:t xml:space="preserve">comparable </w:t>
      </w:r>
      <w:r w:rsidR="00941154">
        <w:rPr>
          <w:rFonts w:ascii="Courier New" w:hAnsi="Courier New" w:cs="Courier New"/>
        </w:rPr>
        <w:t>rental properties.</w:t>
      </w:r>
      <w:r w:rsidR="004810EE">
        <w:rPr>
          <w:rFonts w:ascii="Courier New" w:hAnsi="Courier New" w:cs="Courier New"/>
        </w:rPr>
        <w:t xml:space="preserve"> </w:t>
      </w:r>
      <w:r w:rsidR="00941154">
        <w:rPr>
          <w:rFonts w:ascii="Courier New" w:hAnsi="Courier New" w:cs="Courier New"/>
        </w:rPr>
        <w:t xml:space="preserve"> </w:t>
      </w:r>
    </w:p>
    <w:p w:rsidR="00F31AFD" w:rsidRDefault="004810EE" w:rsidP="00F31AFD">
      <w:pPr>
        <w:spacing w:line="480" w:lineRule="auto"/>
        <w:ind w:firstLine="720"/>
        <w:jc w:val="both"/>
        <w:rPr>
          <w:rFonts w:ascii="Courier New" w:hAnsi="Courier New" w:cs="Courier New"/>
        </w:rPr>
      </w:pPr>
      <w:r>
        <w:rPr>
          <w:rFonts w:ascii="Courier New" w:hAnsi="Courier New" w:cs="Courier New"/>
        </w:rPr>
        <w:t xml:space="preserve">Based on </w:t>
      </w:r>
      <w:r w:rsidR="00941154">
        <w:rPr>
          <w:rFonts w:ascii="Courier New" w:hAnsi="Courier New" w:cs="Courier New"/>
        </w:rPr>
        <w:t xml:space="preserve">this </w:t>
      </w:r>
      <w:r w:rsidR="00693DF9">
        <w:rPr>
          <w:rFonts w:ascii="Courier New" w:hAnsi="Courier New" w:cs="Courier New"/>
        </w:rPr>
        <w:t>information</w:t>
      </w:r>
      <w:r w:rsidR="00941154">
        <w:rPr>
          <w:rFonts w:ascii="Courier New" w:hAnsi="Courier New" w:cs="Courier New"/>
        </w:rPr>
        <w:t>, Mr</w:t>
      </w:r>
      <w:r w:rsidR="00181000">
        <w:rPr>
          <w:rFonts w:ascii="Courier New" w:hAnsi="Courier New" w:cs="Courier New"/>
        </w:rPr>
        <w:t xml:space="preserve">. Levitch </w:t>
      </w:r>
      <w:r w:rsidR="00941154">
        <w:rPr>
          <w:rFonts w:ascii="Courier New" w:hAnsi="Courier New" w:cs="Courier New"/>
        </w:rPr>
        <w:t>concluded that the</w:t>
      </w:r>
      <w:r w:rsidR="00416684">
        <w:rPr>
          <w:rFonts w:ascii="Courier New" w:hAnsi="Courier New" w:cs="Courier New"/>
        </w:rPr>
        <w:t xml:space="preserve"> actual r</w:t>
      </w:r>
      <w:r w:rsidR="00941154">
        <w:rPr>
          <w:rFonts w:ascii="Courier New" w:hAnsi="Courier New" w:cs="Courier New"/>
        </w:rPr>
        <w:t>ent</w:t>
      </w:r>
      <w:r w:rsidR="0088584E">
        <w:rPr>
          <w:rFonts w:ascii="Courier New" w:hAnsi="Courier New" w:cs="Courier New"/>
        </w:rPr>
        <w:t xml:space="preserve"> of</w:t>
      </w:r>
      <w:r w:rsidR="00941154">
        <w:rPr>
          <w:rFonts w:ascii="Courier New" w:hAnsi="Courier New" w:cs="Courier New"/>
        </w:rPr>
        <w:t xml:space="preserve"> </w:t>
      </w:r>
      <w:r w:rsidR="009B0B53">
        <w:rPr>
          <w:rFonts w:ascii="Courier New" w:hAnsi="Courier New" w:cs="Courier New"/>
        </w:rPr>
        <w:t>$11.55 per square foot for the</w:t>
      </w:r>
      <w:r w:rsidR="00416684">
        <w:rPr>
          <w:rFonts w:ascii="Courier New" w:hAnsi="Courier New" w:cs="Courier New"/>
        </w:rPr>
        <w:t xml:space="preserve"> east-side </w:t>
      </w:r>
      <w:r w:rsidR="00683F4A">
        <w:rPr>
          <w:rFonts w:ascii="Courier New" w:hAnsi="Courier New" w:cs="Courier New"/>
        </w:rPr>
        <w:t xml:space="preserve">first-floor </w:t>
      </w:r>
      <w:r w:rsidR="00693DF9">
        <w:rPr>
          <w:rFonts w:ascii="Courier New" w:hAnsi="Courier New" w:cs="Courier New"/>
        </w:rPr>
        <w:t>sp</w:t>
      </w:r>
      <w:r w:rsidR="0088584E">
        <w:rPr>
          <w:rFonts w:ascii="Courier New" w:hAnsi="Courier New" w:cs="Courier New"/>
        </w:rPr>
        <w:t xml:space="preserve">ace </w:t>
      </w:r>
      <w:r w:rsidR="009B0B53">
        <w:rPr>
          <w:rFonts w:ascii="Courier New" w:hAnsi="Courier New" w:cs="Courier New"/>
        </w:rPr>
        <w:t>leased to Beneficial Finance</w:t>
      </w:r>
      <w:r w:rsidR="00F31AFD">
        <w:rPr>
          <w:rFonts w:ascii="Courier New" w:hAnsi="Courier New" w:cs="Courier New"/>
        </w:rPr>
        <w:t xml:space="preserve">, </w:t>
      </w:r>
      <w:r w:rsidR="0088584E">
        <w:rPr>
          <w:rFonts w:ascii="Courier New" w:hAnsi="Courier New" w:cs="Courier New"/>
        </w:rPr>
        <w:t>an</w:t>
      </w:r>
      <w:r w:rsidR="009B0B53">
        <w:rPr>
          <w:rFonts w:ascii="Courier New" w:hAnsi="Courier New" w:cs="Courier New"/>
        </w:rPr>
        <w:t xml:space="preserve">d </w:t>
      </w:r>
      <w:r w:rsidR="00181000">
        <w:rPr>
          <w:rFonts w:ascii="Courier New" w:hAnsi="Courier New" w:cs="Courier New"/>
        </w:rPr>
        <w:t xml:space="preserve">$18.80 per square foot for </w:t>
      </w:r>
      <w:r w:rsidR="00693DF9">
        <w:rPr>
          <w:rFonts w:ascii="Courier New" w:hAnsi="Courier New" w:cs="Courier New"/>
        </w:rPr>
        <w:t xml:space="preserve">the </w:t>
      </w:r>
      <w:r w:rsidR="00416684">
        <w:rPr>
          <w:rFonts w:ascii="Courier New" w:hAnsi="Courier New" w:cs="Courier New"/>
        </w:rPr>
        <w:t xml:space="preserve">west-side first-floor </w:t>
      </w:r>
      <w:r w:rsidR="009B0B53">
        <w:rPr>
          <w:rFonts w:ascii="Courier New" w:hAnsi="Courier New" w:cs="Courier New"/>
        </w:rPr>
        <w:t>spa</w:t>
      </w:r>
      <w:r w:rsidR="00181000">
        <w:rPr>
          <w:rFonts w:ascii="Courier New" w:hAnsi="Courier New" w:cs="Courier New"/>
        </w:rPr>
        <w:t xml:space="preserve">ce leased </w:t>
      </w:r>
      <w:r w:rsidR="008802FF">
        <w:rPr>
          <w:rFonts w:ascii="Courier New" w:hAnsi="Courier New" w:cs="Courier New"/>
        </w:rPr>
        <w:t>to</w:t>
      </w:r>
      <w:r w:rsidR="00181000">
        <w:rPr>
          <w:rFonts w:ascii="Courier New" w:hAnsi="Courier New" w:cs="Courier New"/>
        </w:rPr>
        <w:t xml:space="preserve"> the Juvenile Court</w:t>
      </w:r>
      <w:r w:rsidR="00941154">
        <w:rPr>
          <w:rFonts w:ascii="Courier New" w:hAnsi="Courier New" w:cs="Courier New"/>
        </w:rPr>
        <w:t>, were appropriate</w:t>
      </w:r>
      <w:r w:rsidR="00693DF9">
        <w:rPr>
          <w:rFonts w:ascii="Courier New" w:hAnsi="Courier New" w:cs="Courier New"/>
        </w:rPr>
        <w:t xml:space="preserve"> market rents</w:t>
      </w:r>
      <w:r w:rsidR="00181000">
        <w:rPr>
          <w:rFonts w:ascii="Courier New" w:hAnsi="Courier New" w:cs="Courier New"/>
        </w:rPr>
        <w:t xml:space="preserve">.  </w:t>
      </w:r>
      <w:r w:rsidR="00F31AFD">
        <w:rPr>
          <w:rFonts w:ascii="Courier New" w:hAnsi="Courier New" w:cs="Courier New"/>
        </w:rPr>
        <w:t>Given the poor condition of the rear portion of the east</w:t>
      </w:r>
      <w:r w:rsidR="00683F4A">
        <w:rPr>
          <w:rFonts w:ascii="Courier New" w:hAnsi="Courier New" w:cs="Courier New"/>
        </w:rPr>
        <w:t>-</w:t>
      </w:r>
      <w:r w:rsidR="00F31AFD">
        <w:rPr>
          <w:rFonts w:ascii="Courier New" w:hAnsi="Courier New" w:cs="Courier New"/>
        </w:rPr>
        <w:t>side</w:t>
      </w:r>
      <w:r w:rsidR="00683F4A">
        <w:rPr>
          <w:rFonts w:ascii="Courier New" w:hAnsi="Courier New" w:cs="Courier New"/>
        </w:rPr>
        <w:t xml:space="preserve"> first floor</w:t>
      </w:r>
      <w:r w:rsidR="00F31AFD">
        <w:rPr>
          <w:rFonts w:ascii="Courier New" w:hAnsi="Courier New" w:cs="Courier New"/>
        </w:rPr>
        <w:t>, and also to account for the lack of demand for large retail spaces, Mr.</w:t>
      </w:r>
      <w:r w:rsidR="00B908BF">
        <w:rPr>
          <w:rFonts w:ascii="Courier New" w:hAnsi="Courier New" w:cs="Courier New"/>
        </w:rPr>
        <w:t> </w:t>
      </w:r>
      <w:r w:rsidR="00F31AFD">
        <w:rPr>
          <w:rFonts w:ascii="Courier New" w:hAnsi="Courier New" w:cs="Courier New"/>
        </w:rPr>
        <w:t xml:space="preserve">Levitch determined what he considered to be an appropriate market rent of $2.50 per square foot for this space.    </w:t>
      </w:r>
    </w:p>
    <w:p w:rsidR="00162CF2" w:rsidRDefault="00C65FFC" w:rsidP="007979F7">
      <w:pPr>
        <w:spacing w:line="480" w:lineRule="auto"/>
        <w:ind w:firstLine="720"/>
        <w:jc w:val="both"/>
        <w:rPr>
          <w:rFonts w:ascii="Courier New" w:hAnsi="Courier New" w:cs="Courier New"/>
        </w:rPr>
      </w:pPr>
      <w:r>
        <w:rPr>
          <w:rFonts w:ascii="Courier New" w:hAnsi="Courier New" w:cs="Courier New"/>
        </w:rPr>
        <w:t>Further, b</w:t>
      </w:r>
      <w:r w:rsidR="00365941">
        <w:rPr>
          <w:rFonts w:ascii="Courier New" w:hAnsi="Courier New" w:cs="Courier New"/>
        </w:rPr>
        <w:t xml:space="preserve">ecause of </w:t>
      </w:r>
      <w:r w:rsidR="0088584E">
        <w:rPr>
          <w:rFonts w:ascii="Courier New" w:hAnsi="Courier New" w:cs="Courier New"/>
        </w:rPr>
        <w:t xml:space="preserve">the </w:t>
      </w:r>
      <w:r w:rsidR="00365941">
        <w:rPr>
          <w:rFonts w:ascii="Courier New" w:hAnsi="Courier New" w:cs="Courier New"/>
        </w:rPr>
        <w:t>“b</w:t>
      </w:r>
      <w:r w:rsidR="00AB193B" w:rsidRPr="00187101">
        <w:rPr>
          <w:rFonts w:ascii="Courier New" w:hAnsi="Courier New" w:cs="Courier New"/>
        </w:rPr>
        <w:t xml:space="preserve">owling alley” layout </w:t>
      </w:r>
      <w:r w:rsidR="00AB193B">
        <w:rPr>
          <w:rFonts w:ascii="Courier New" w:hAnsi="Courier New" w:cs="Courier New"/>
        </w:rPr>
        <w:t xml:space="preserve">of the </w:t>
      </w:r>
      <w:r w:rsidR="009B0B53">
        <w:rPr>
          <w:rFonts w:ascii="Courier New" w:hAnsi="Courier New" w:cs="Courier New"/>
        </w:rPr>
        <w:t xml:space="preserve">west-side </w:t>
      </w:r>
      <w:r w:rsidR="00AB193B">
        <w:rPr>
          <w:rFonts w:ascii="Courier New" w:hAnsi="Courier New" w:cs="Courier New"/>
        </w:rPr>
        <w:t>second floor</w:t>
      </w:r>
      <w:r w:rsidR="00365941">
        <w:rPr>
          <w:rFonts w:ascii="Courier New" w:hAnsi="Courier New" w:cs="Courier New"/>
        </w:rPr>
        <w:t>,</w:t>
      </w:r>
      <w:r w:rsidR="00AB193B">
        <w:rPr>
          <w:rFonts w:ascii="Courier New" w:hAnsi="Courier New" w:cs="Courier New"/>
        </w:rPr>
        <w:t xml:space="preserve"> </w:t>
      </w:r>
      <w:r w:rsidR="00AB193B" w:rsidRPr="00187101">
        <w:rPr>
          <w:rFonts w:ascii="Courier New" w:hAnsi="Courier New" w:cs="Courier New"/>
        </w:rPr>
        <w:t xml:space="preserve">and </w:t>
      </w:r>
      <w:r w:rsidR="00365941">
        <w:rPr>
          <w:rFonts w:ascii="Courier New" w:hAnsi="Courier New" w:cs="Courier New"/>
        </w:rPr>
        <w:t xml:space="preserve">the </w:t>
      </w:r>
      <w:r w:rsidR="009B0B53">
        <w:rPr>
          <w:rFonts w:ascii="Courier New" w:hAnsi="Courier New" w:cs="Courier New"/>
        </w:rPr>
        <w:t xml:space="preserve">overall </w:t>
      </w:r>
      <w:r w:rsidR="00AB193B" w:rsidRPr="00187101">
        <w:rPr>
          <w:rFonts w:ascii="Courier New" w:hAnsi="Courier New" w:cs="Courier New"/>
        </w:rPr>
        <w:t>condition</w:t>
      </w:r>
      <w:r w:rsidR="00AB193B">
        <w:rPr>
          <w:rFonts w:ascii="Courier New" w:hAnsi="Courier New" w:cs="Courier New"/>
        </w:rPr>
        <w:t xml:space="preserve"> of </w:t>
      </w:r>
      <w:r w:rsidR="00683F4A">
        <w:rPr>
          <w:rFonts w:ascii="Courier New" w:hAnsi="Courier New" w:cs="Courier New"/>
        </w:rPr>
        <w:t xml:space="preserve">both the </w:t>
      </w:r>
      <w:r w:rsidR="00F31AFD">
        <w:rPr>
          <w:rFonts w:ascii="Courier New" w:hAnsi="Courier New" w:cs="Courier New"/>
        </w:rPr>
        <w:t>east-</w:t>
      </w:r>
      <w:r w:rsidR="00683F4A">
        <w:rPr>
          <w:rFonts w:ascii="Courier New" w:hAnsi="Courier New" w:cs="Courier New"/>
        </w:rPr>
        <w:t>side</w:t>
      </w:r>
      <w:r w:rsidR="00F31AFD">
        <w:rPr>
          <w:rFonts w:ascii="Courier New" w:hAnsi="Courier New" w:cs="Courier New"/>
        </w:rPr>
        <w:t xml:space="preserve"> and west-side upper floors, Mr</w:t>
      </w:r>
      <w:r w:rsidR="00AB193B">
        <w:rPr>
          <w:rFonts w:ascii="Courier New" w:hAnsi="Courier New" w:cs="Courier New"/>
        </w:rPr>
        <w:t>. Levitch assigned no rental value to any of these spaces</w:t>
      </w:r>
      <w:r w:rsidR="00416684">
        <w:rPr>
          <w:rFonts w:ascii="Courier New" w:hAnsi="Courier New" w:cs="Courier New"/>
        </w:rPr>
        <w:t xml:space="preserve"> because in his opinion the spaces were not rentable</w:t>
      </w:r>
      <w:r w:rsidR="00A227C0">
        <w:rPr>
          <w:rFonts w:ascii="Courier New" w:hAnsi="Courier New" w:cs="Courier New"/>
        </w:rPr>
        <w:t xml:space="preserve"> in their present condition</w:t>
      </w:r>
      <w:r w:rsidR="00AB193B">
        <w:rPr>
          <w:rFonts w:ascii="Courier New" w:hAnsi="Courier New" w:cs="Courier New"/>
        </w:rPr>
        <w:t>.</w:t>
      </w:r>
      <w:r w:rsidR="00CA6605">
        <w:rPr>
          <w:rFonts w:ascii="Courier New" w:hAnsi="Courier New" w:cs="Courier New"/>
        </w:rPr>
        <w:t xml:space="preserve">  </w:t>
      </w:r>
      <w:r w:rsidR="008D5A2A">
        <w:rPr>
          <w:rFonts w:ascii="Courier New" w:hAnsi="Courier New" w:cs="Courier New"/>
        </w:rPr>
        <w:t xml:space="preserve">On this basis, </w:t>
      </w:r>
      <w:r w:rsidR="00CA6605">
        <w:rPr>
          <w:rFonts w:ascii="Courier New" w:hAnsi="Courier New" w:cs="Courier New"/>
        </w:rPr>
        <w:t xml:space="preserve">Mr. Levitch calculated </w:t>
      </w:r>
      <w:r w:rsidR="00AD5EFE">
        <w:rPr>
          <w:rFonts w:ascii="Courier New" w:hAnsi="Courier New" w:cs="Courier New"/>
        </w:rPr>
        <w:t xml:space="preserve">a </w:t>
      </w:r>
      <w:r w:rsidR="00CA6605">
        <w:rPr>
          <w:rFonts w:ascii="Courier New" w:hAnsi="Courier New" w:cs="Courier New"/>
        </w:rPr>
        <w:t>potential gross income of $</w:t>
      </w:r>
      <w:r w:rsidR="0088584E">
        <w:rPr>
          <w:rFonts w:ascii="Courier New" w:hAnsi="Courier New" w:cs="Courier New"/>
        </w:rPr>
        <w:t>99,400 for the east side and $</w:t>
      </w:r>
      <w:r w:rsidR="00CA6605">
        <w:rPr>
          <w:rFonts w:ascii="Courier New" w:hAnsi="Courier New" w:cs="Courier New"/>
        </w:rPr>
        <w:t>245,716 for the west side.</w:t>
      </w:r>
      <w:r w:rsidR="00AB193B">
        <w:rPr>
          <w:rFonts w:ascii="Courier New" w:hAnsi="Courier New" w:cs="Courier New"/>
        </w:rPr>
        <w:t xml:space="preserve">  </w:t>
      </w:r>
    </w:p>
    <w:p w:rsidR="00C465EB" w:rsidRDefault="00992CA7" w:rsidP="008311EE">
      <w:pPr>
        <w:spacing w:line="480" w:lineRule="auto"/>
        <w:ind w:firstLine="720"/>
        <w:jc w:val="both"/>
        <w:rPr>
          <w:rFonts w:ascii="Courier New" w:hAnsi="Courier New" w:cs="Courier New"/>
        </w:rPr>
      </w:pPr>
      <w:r>
        <w:rPr>
          <w:rFonts w:ascii="Courier New" w:hAnsi="Courier New" w:cs="Courier New"/>
          <w:color w:val="333333"/>
        </w:rPr>
        <w:t>Mr. L</w:t>
      </w:r>
      <w:r w:rsidR="008311EE" w:rsidRPr="008311EE">
        <w:rPr>
          <w:rFonts w:ascii="Courier New" w:hAnsi="Courier New" w:cs="Courier New"/>
          <w:color w:val="333333"/>
        </w:rPr>
        <w:t>e</w:t>
      </w:r>
      <w:r>
        <w:rPr>
          <w:rFonts w:ascii="Courier New" w:hAnsi="Courier New" w:cs="Courier New"/>
          <w:color w:val="333333"/>
        </w:rPr>
        <w:t>vitch</w:t>
      </w:r>
      <w:r w:rsidR="008311EE" w:rsidRPr="008311EE">
        <w:rPr>
          <w:rFonts w:ascii="Courier New" w:hAnsi="Courier New" w:cs="Courier New"/>
          <w:color w:val="333333"/>
        </w:rPr>
        <w:t xml:space="preserve"> next focused on choosing appropriate vacancy and rent loss estimates. To determine these estimates</w:t>
      </w:r>
      <w:r w:rsidR="00DB2E08">
        <w:rPr>
          <w:rFonts w:ascii="Courier New" w:hAnsi="Courier New" w:cs="Courier New"/>
          <w:color w:val="333333"/>
        </w:rPr>
        <w:t>,</w:t>
      </w:r>
      <w:r w:rsidR="008311EE">
        <w:rPr>
          <w:rFonts w:ascii="Courier New" w:hAnsi="Courier New" w:cs="Courier New"/>
          <w:color w:val="333333"/>
        </w:rPr>
        <w:t xml:space="preserve"> </w:t>
      </w:r>
      <w:r w:rsidR="00F31AFD">
        <w:rPr>
          <w:rFonts w:ascii="Courier New" w:hAnsi="Courier New" w:cs="Courier New"/>
        </w:rPr>
        <w:t>Mr.</w:t>
      </w:r>
      <w:r w:rsidR="00B908BF">
        <w:rPr>
          <w:rFonts w:ascii="Courier New" w:hAnsi="Courier New" w:cs="Courier New"/>
        </w:rPr>
        <w:t> </w:t>
      </w:r>
      <w:r w:rsidR="00F31AFD">
        <w:rPr>
          <w:rFonts w:ascii="Courier New" w:hAnsi="Courier New" w:cs="Courier New"/>
        </w:rPr>
        <w:t xml:space="preserve">Levitch </w:t>
      </w:r>
      <w:r w:rsidR="00CA60D0">
        <w:rPr>
          <w:rFonts w:ascii="Courier New" w:hAnsi="Courier New" w:cs="Courier New"/>
        </w:rPr>
        <w:t>review</w:t>
      </w:r>
      <w:r w:rsidR="00F31AFD">
        <w:rPr>
          <w:rFonts w:ascii="Courier New" w:hAnsi="Courier New" w:cs="Courier New"/>
        </w:rPr>
        <w:t>ed</w:t>
      </w:r>
      <w:r w:rsidR="00CA60D0">
        <w:rPr>
          <w:rFonts w:ascii="Courier New" w:hAnsi="Courier New" w:cs="Courier New"/>
        </w:rPr>
        <w:t xml:space="preserve"> the su</w:t>
      </w:r>
      <w:r w:rsidR="00365941">
        <w:rPr>
          <w:rFonts w:ascii="Courier New" w:hAnsi="Courier New" w:cs="Courier New"/>
        </w:rPr>
        <w:t xml:space="preserve">bject property’s </w:t>
      </w:r>
      <w:r w:rsidR="00F31AFD">
        <w:rPr>
          <w:rFonts w:ascii="Courier New" w:hAnsi="Courier New" w:cs="Courier New"/>
        </w:rPr>
        <w:t>historic</w:t>
      </w:r>
      <w:r w:rsidR="008311EE">
        <w:rPr>
          <w:rFonts w:ascii="Courier New" w:hAnsi="Courier New" w:cs="Courier New"/>
        </w:rPr>
        <w:t>al</w:t>
      </w:r>
      <w:r w:rsidR="00365941">
        <w:rPr>
          <w:rFonts w:ascii="Courier New" w:hAnsi="Courier New" w:cs="Courier New"/>
        </w:rPr>
        <w:t xml:space="preserve"> vacancy rates</w:t>
      </w:r>
      <w:r w:rsidR="00F31AFD">
        <w:rPr>
          <w:rFonts w:ascii="Courier New" w:hAnsi="Courier New" w:cs="Courier New"/>
        </w:rPr>
        <w:t>, survey</w:t>
      </w:r>
      <w:r w:rsidR="00D154D0">
        <w:rPr>
          <w:rFonts w:ascii="Courier New" w:hAnsi="Courier New" w:cs="Courier New"/>
        </w:rPr>
        <w:t>ed</w:t>
      </w:r>
      <w:r w:rsidR="00F31AFD">
        <w:rPr>
          <w:rFonts w:ascii="Courier New" w:hAnsi="Courier New" w:cs="Courier New"/>
        </w:rPr>
        <w:t xml:space="preserve"> </w:t>
      </w:r>
      <w:r w:rsidR="00CA60D0">
        <w:rPr>
          <w:rFonts w:ascii="Courier New" w:hAnsi="Courier New" w:cs="Courier New"/>
        </w:rPr>
        <w:t xml:space="preserve">the </w:t>
      </w:r>
      <w:r w:rsidR="00365941">
        <w:rPr>
          <w:rFonts w:ascii="Courier New" w:hAnsi="Courier New" w:cs="Courier New"/>
        </w:rPr>
        <w:t xml:space="preserve">vacancy rates of nearby competing properties, and also </w:t>
      </w:r>
      <w:r w:rsidR="00D154D0">
        <w:rPr>
          <w:rFonts w:ascii="Courier New" w:hAnsi="Courier New" w:cs="Courier New"/>
        </w:rPr>
        <w:t xml:space="preserve">considered </w:t>
      </w:r>
      <w:r w:rsidR="00CA60D0">
        <w:rPr>
          <w:rFonts w:ascii="Courier New" w:hAnsi="Courier New" w:cs="Courier New"/>
        </w:rPr>
        <w:t xml:space="preserve">the </w:t>
      </w:r>
      <w:r w:rsidR="00AB193B">
        <w:rPr>
          <w:rFonts w:ascii="Courier New" w:hAnsi="Courier New" w:cs="Courier New"/>
        </w:rPr>
        <w:t xml:space="preserve">annual vacancy studies </w:t>
      </w:r>
      <w:r w:rsidR="00D154D0">
        <w:rPr>
          <w:rFonts w:ascii="Courier New" w:hAnsi="Courier New" w:cs="Courier New"/>
        </w:rPr>
        <w:t xml:space="preserve">which he had conducted </w:t>
      </w:r>
      <w:r w:rsidR="00C465EB">
        <w:rPr>
          <w:rFonts w:ascii="Courier New" w:hAnsi="Courier New" w:cs="Courier New"/>
        </w:rPr>
        <w:t>for the Franklin County Council of Governments</w:t>
      </w:r>
      <w:r w:rsidR="00D154D0">
        <w:rPr>
          <w:rFonts w:ascii="Courier New" w:hAnsi="Courier New" w:cs="Courier New"/>
        </w:rPr>
        <w:t xml:space="preserve">.  </w:t>
      </w:r>
      <w:r w:rsidR="00D154D0">
        <w:rPr>
          <w:rFonts w:ascii="Courier New" w:hAnsi="Courier New" w:cs="Courier New"/>
        </w:rPr>
        <w:lastRenderedPageBreak/>
        <w:t>Based on this information,</w:t>
      </w:r>
      <w:r w:rsidR="00CA60D0">
        <w:rPr>
          <w:rFonts w:ascii="Courier New" w:hAnsi="Courier New" w:cs="Courier New"/>
        </w:rPr>
        <w:t xml:space="preserve"> Mr. Levitch </w:t>
      </w:r>
      <w:r w:rsidR="00D154D0">
        <w:rPr>
          <w:rFonts w:ascii="Courier New" w:hAnsi="Courier New" w:cs="Courier New"/>
        </w:rPr>
        <w:t>determined</w:t>
      </w:r>
      <w:r w:rsidR="00CA60D0">
        <w:rPr>
          <w:rFonts w:ascii="Courier New" w:hAnsi="Courier New" w:cs="Courier New"/>
        </w:rPr>
        <w:t xml:space="preserve"> </w:t>
      </w:r>
      <w:r w:rsidR="000867EC">
        <w:rPr>
          <w:rFonts w:ascii="Courier New" w:hAnsi="Courier New" w:cs="Courier New"/>
        </w:rPr>
        <w:t xml:space="preserve">a vacancy </w:t>
      </w:r>
      <w:r w:rsidR="008D5A2A">
        <w:rPr>
          <w:rFonts w:ascii="Courier New" w:hAnsi="Courier New" w:cs="Courier New"/>
        </w:rPr>
        <w:t xml:space="preserve">and collection </w:t>
      </w:r>
      <w:r w:rsidR="000867EC">
        <w:rPr>
          <w:rFonts w:ascii="Courier New" w:hAnsi="Courier New" w:cs="Courier New"/>
        </w:rPr>
        <w:t xml:space="preserve">loss rate of </w:t>
      </w:r>
      <w:r w:rsidR="00340326">
        <w:rPr>
          <w:rFonts w:ascii="Courier New" w:hAnsi="Courier New" w:cs="Courier New"/>
        </w:rPr>
        <w:t>15</w:t>
      </w:r>
      <w:r w:rsidR="000867EC">
        <w:rPr>
          <w:rFonts w:ascii="Courier New" w:hAnsi="Courier New" w:cs="Courier New"/>
        </w:rPr>
        <w:t xml:space="preserve">% for the </w:t>
      </w:r>
      <w:r w:rsidR="00340326">
        <w:rPr>
          <w:rFonts w:ascii="Courier New" w:hAnsi="Courier New" w:cs="Courier New"/>
        </w:rPr>
        <w:t>ea</w:t>
      </w:r>
      <w:r w:rsidR="000867EC">
        <w:rPr>
          <w:rFonts w:ascii="Courier New" w:hAnsi="Courier New" w:cs="Courier New"/>
        </w:rPr>
        <w:t>st sid</w:t>
      </w:r>
      <w:r w:rsidR="00340326">
        <w:rPr>
          <w:rFonts w:ascii="Courier New" w:hAnsi="Courier New" w:cs="Courier New"/>
        </w:rPr>
        <w:t>e and 6</w:t>
      </w:r>
      <w:r w:rsidR="009845B6">
        <w:rPr>
          <w:rFonts w:ascii="Courier New" w:hAnsi="Courier New" w:cs="Courier New"/>
        </w:rPr>
        <w:t xml:space="preserve">% for the </w:t>
      </w:r>
      <w:r w:rsidR="00340326">
        <w:rPr>
          <w:rFonts w:ascii="Courier New" w:hAnsi="Courier New" w:cs="Courier New"/>
        </w:rPr>
        <w:t>w</w:t>
      </w:r>
      <w:r w:rsidR="009845B6">
        <w:rPr>
          <w:rFonts w:ascii="Courier New" w:hAnsi="Courier New" w:cs="Courier New"/>
        </w:rPr>
        <w:t>est side</w:t>
      </w:r>
      <w:r w:rsidR="00AB3C2F">
        <w:rPr>
          <w:rFonts w:ascii="Courier New" w:hAnsi="Courier New" w:cs="Courier New"/>
        </w:rPr>
        <w:t xml:space="preserve"> </w:t>
      </w:r>
      <w:r w:rsidR="00D154D0">
        <w:rPr>
          <w:rFonts w:ascii="Courier New" w:hAnsi="Courier New" w:cs="Courier New"/>
        </w:rPr>
        <w:t xml:space="preserve">of the subject property.  Applying these vacancy rates resulted in </w:t>
      </w:r>
      <w:r w:rsidR="00AD5EFE">
        <w:rPr>
          <w:rFonts w:ascii="Courier New" w:hAnsi="Courier New" w:cs="Courier New"/>
        </w:rPr>
        <w:t xml:space="preserve">an </w:t>
      </w:r>
      <w:r w:rsidR="00AB3C2F">
        <w:rPr>
          <w:rFonts w:ascii="Courier New" w:hAnsi="Courier New" w:cs="Courier New"/>
        </w:rPr>
        <w:t xml:space="preserve">effective gross income (“EGI”) </w:t>
      </w:r>
      <w:r w:rsidR="00CA6605">
        <w:rPr>
          <w:rFonts w:ascii="Courier New" w:hAnsi="Courier New" w:cs="Courier New"/>
        </w:rPr>
        <w:t>of $</w:t>
      </w:r>
      <w:r w:rsidR="00340326">
        <w:rPr>
          <w:rFonts w:ascii="Courier New" w:hAnsi="Courier New" w:cs="Courier New"/>
        </w:rPr>
        <w:t>84,490 f</w:t>
      </w:r>
      <w:r w:rsidR="008802FF">
        <w:rPr>
          <w:rFonts w:ascii="Courier New" w:hAnsi="Courier New" w:cs="Courier New"/>
        </w:rPr>
        <w:t>o</w:t>
      </w:r>
      <w:r w:rsidR="00340326">
        <w:rPr>
          <w:rFonts w:ascii="Courier New" w:hAnsi="Courier New" w:cs="Courier New"/>
        </w:rPr>
        <w:t>r the east side and $</w:t>
      </w:r>
      <w:r w:rsidR="00CA6605">
        <w:rPr>
          <w:rFonts w:ascii="Courier New" w:hAnsi="Courier New" w:cs="Courier New"/>
        </w:rPr>
        <w:t>230,973 for the west side</w:t>
      </w:r>
      <w:r w:rsidR="009845B6">
        <w:rPr>
          <w:rFonts w:ascii="Courier New" w:hAnsi="Courier New" w:cs="Courier New"/>
        </w:rPr>
        <w:t>.</w:t>
      </w:r>
    </w:p>
    <w:p w:rsidR="00CA6605" w:rsidRDefault="00AD5EFE" w:rsidP="007979F7">
      <w:pPr>
        <w:spacing w:line="480" w:lineRule="auto"/>
        <w:ind w:firstLine="720"/>
        <w:jc w:val="both"/>
        <w:rPr>
          <w:rFonts w:ascii="Courier New" w:hAnsi="Courier New" w:cs="Courier New"/>
          <w:color w:val="333333"/>
        </w:rPr>
      </w:pPr>
      <w:r>
        <w:rPr>
          <w:rFonts w:ascii="Courier New" w:hAnsi="Courier New" w:cs="Courier New"/>
        </w:rPr>
        <w:t xml:space="preserve">Mr. Levitch next considered operating expenses.  </w:t>
      </w:r>
      <w:r w:rsidR="00921A97">
        <w:rPr>
          <w:rFonts w:ascii="Courier New" w:hAnsi="Courier New" w:cs="Courier New"/>
        </w:rPr>
        <w:t>Mr.</w:t>
      </w:r>
      <w:r w:rsidR="00B908BF">
        <w:rPr>
          <w:rFonts w:ascii="Courier New" w:hAnsi="Courier New" w:cs="Courier New"/>
        </w:rPr>
        <w:t> </w:t>
      </w:r>
      <w:r w:rsidR="00921A97">
        <w:rPr>
          <w:rFonts w:ascii="Courier New" w:hAnsi="Courier New" w:cs="Courier New"/>
        </w:rPr>
        <w:t xml:space="preserve">Levitch determined that </w:t>
      </w:r>
      <w:r>
        <w:rPr>
          <w:rFonts w:ascii="Courier New" w:hAnsi="Courier New" w:cs="Courier New"/>
        </w:rPr>
        <w:t xml:space="preserve">the </w:t>
      </w:r>
      <w:r w:rsidR="004C1555">
        <w:rPr>
          <w:rFonts w:ascii="Courier New" w:hAnsi="Courier New" w:cs="Courier New"/>
        </w:rPr>
        <w:t>subject property’s actual operating expenses</w:t>
      </w:r>
      <w:r w:rsidR="008311EE">
        <w:rPr>
          <w:rFonts w:ascii="Courier New" w:hAnsi="Courier New" w:cs="Courier New"/>
        </w:rPr>
        <w:t xml:space="preserve"> for </w:t>
      </w:r>
      <w:r w:rsidR="008311EE">
        <w:rPr>
          <w:rFonts w:ascii="Courier New" w:hAnsi="Courier New" w:cs="Courier New"/>
          <w:color w:val="333333"/>
        </w:rPr>
        <w:t>property insurance, utilities, and</w:t>
      </w:r>
      <w:r w:rsidR="008311EE" w:rsidRPr="00FE21A7">
        <w:rPr>
          <w:rFonts w:ascii="Courier New" w:hAnsi="Courier New" w:cs="Courier New"/>
          <w:color w:val="333333"/>
        </w:rPr>
        <w:t xml:space="preserve"> maintenance and repair</w:t>
      </w:r>
      <w:r w:rsidR="00D154D0">
        <w:rPr>
          <w:rFonts w:ascii="Courier New" w:hAnsi="Courier New" w:cs="Courier New"/>
        </w:rPr>
        <w:t>,</w:t>
      </w:r>
      <w:r w:rsidR="004C1555">
        <w:rPr>
          <w:rFonts w:ascii="Courier New" w:hAnsi="Courier New" w:cs="Courier New"/>
        </w:rPr>
        <w:t xml:space="preserve"> as reported on the </w:t>
      </w:r>
      <w:r w:rsidR="00D154D0">
        <w:rPr>
          <w:rFonts w:ascii="Courier New" w:hAnsi="Courier New" w:cs="Courier New"/>
        </w:rPr>
        <w:t xml:space="preserve">appellant’s </w:t>
      </w:r>
      <w:r w:rsidR="004C1555">
        <w:rPr>
          <w:rFonts w:ascii="Courier New" w:hAnsi="Courier New" w:cs="Courier New"/>
        </w:rPr>
        <w:t xml:space="preserve">2005 through 2008 </w:t>
      </w:r>
      <w:r w:rsidR="00D154D0">
        <w:rPr>
          <w:rFonts w:ascii="Courier New" w:hAnsi="Courier New" w:cs="Courier New"/>
        </w:rPr>
        <w:t xml:space="preserve">income </w:t>
      </w:r>
      <w:r w:rsidR="004C1555">
        <w:rPr>
          <w:rFonts w:ascii="Courier New" w:hAnsi="Courier New" w:cs="Courier New"/>
        </w:rPr>
        <w:t>tax returns</w:t>
      </w:r>
      <w:r w:rsidR="00921A97">
        <w:rPr>
          <w:rFonts w:ascii="Courier New" w:hAnsi="Courier New" w:cs="Courier New"/>
        </w:rPr>
        <w:t xml:space="preserve"> </w:t>
      </w:r>
      <w:r w:rsidR="00CB51D0">
        <w:rPr>
          <w:rFonts w:ascii="Courier New" w:hAnsi="Courier New" w:cs="Courier New"/>
        </w:rPr>
        <w:t xml:space="preserve">were appropriate.  He then </w:t>
      </w:r>
      <w:r w:rsidR="00921A97">
        <w:rPr>
          <w:rFonts w:ascii="Courier New" w:hAnsi="Courier New" w:cs="Courier New"/>
        </w:rPr>
        <w:t xml:space="preserve">allocated </w:t>
      </w:r>
      <w:r w:rsidR="00CB51D0">
        <w:rPr>
          <w:rFonts w:ascii="Courier New" w:hAnsi="Courier New" w:cs="Courier New"/>
        </w:rPr>
        <w:t xml:space="preserve">these expenses </w:t>
      </w:r>
      <w:r w:rsidR="00921A97">
        <w:rPr>
          <w:rFonts w:ascii="Courier New" w:hAnsi="Courier New" w:cs="Courier New"/>
        </w:rPr>
        <w:t>between the east and west side based on size and current use, were appropriate.</w:t>
      </w:r>
      <w:r w:rsidR="00CB4E7E">
        <w:rPr>
          <w:rFonts w:ascii="Courier New" w:hAnsi="Courier New" w:cs="Courier New"/>
        </w:rPr>
        <w:t xml:space="preserve">  Mr. Levitch also deducted a </w:t>
      </w:r>
      <w:r w:rsidR="00AB3C2F" w:rsidRPr="00FE21A7">
        <w:rPr>
          <w:rFonts w:ascii="Courier New" w:hAnsi="Courier New" w:cs="Courier New"/>
          <w:color w:val="333333"/>
        </w:rPr>
        <w:t>management expense of</w:t>
      </w:r>
      <w:r w:rsidR="00DD3E3B" w:rsidRPr="00FE21A7">
        <w:rPr>
          <w:rFonts w:ascii="Courier New" w:hAnsi="Courier New" w:cs="Courier New"/>
          <w:color w:val="333333"/>
        </w:rPr>
        <w:t xml:space="preserve"> </w:t>
      </w:r>
      <w:r w:rsidR="00340326">
        <w:rPr>
          <w:rFonts w:ascii="Courier New" w:hAnsi="Courier New" w:cs="Courier New"/>
          <w:color w:val="333333"/>
        </w:rPr>
        <w:t xml:space="preserve">10% of EGI for the </w:t>
      </w:r>
      <w:r w:rsidR="00AB3C2F" w:rsidRPr="00FE21A7">
        <w:rPr>
          <w:rFonts w:ascii="Courier New" w:hAnsi="Courier New" w:cs="Courier New"/>
          <w:color w:val="333333"/>
        </w:rPr>
        <w:t>e</w:t>
      </w:r>
      <w:r w:rsidR="00340326">
        <w:rPr>
          <w:rFonts w:ascii="Courier New" w:hAnsi="Courier New" w:cs="Courier New"/>
          <w:color w:val="333333"/>
        </w:rPr>
        <w:t>a</w:t>
      </w:r>
      <w:r w:rsidR="00AB3C2F" w:rsidRPr="00FE21A7">
        <w:rPr>
          <w:rFonts w:ascii="Courier New" w:hAnsi="Courier New" w:cs="Courier New"/>
          <w:color w:val="333333"/>
        </w:rPr>
        <w:t xml:space="preserve">st side and </w:t>
      </w:r>
      <w:r w:rsidR="00340326">
        <w:rPr>
          <w:rFonts w:ascii="Courier New" w:hAnsi="Courier New" w:cs="Courier New"/>
          <w:color w:val="333333"/>
        </w:rPr>
        <w:t>6</w:t>
      </w:r>
      <w:r w:rsidR="00AB3C2F" w:rsidRPr="00FE21A7">
        <w:rPr>
          <w:rFonts w:ascii="Courier New" w:hAnsi="Courier New" w:cs="Courier New"/>
          <w:color w:val="333333"/>
        </w:rPr>
        <w:t xml:space="preserve">% of EGI for the </w:t>
      </w:r>
      <w:r w:rsidR="00340326">
        <w:rPr>
          <w:rFonts w:ascii="Courier New" w:hAnsi="Courier New" w:cs="Courier New"/>
          <w:color w:val="333333"/>
        </w:rPr>
        <w:t>w</w:t>
      </w:r>
      <w:r w:rsidR="00AB3C2F" w:rsidRPr="00FE21A7">
        <w:rPr>
          <w:rFonts w:ascii="Courier New" w:hAnsi="Courier New" w:cs="Courier New"/>
          <w:color w:val="333333"/>
        </w:rPr>
        <w:t xml:space="preserve">est side.  </w:t>
      </w:r>
      <w:r w:rsidR="006E5D4C">
        <w:rPr>
          <w:rFonts w:ascii="Courier New" w:hAnsi="Courier New" w:cs="Courier New"/>
          <w:color w:val="333333"/>
        </w:rPr>
        <w:t>He explained</w:t>
      </w:r>
      <w:r w:rsidR="00C65FFC">
        <w:rPr>
          <w:rFonts w:ascii="Courier New" w:hAnsi="Courier New" w:cs="Courier New"/>
          <w:color w:val="333333"/>
        </w:rPr>
        <w:t xml:space="preserve"> that</w:t>
      </w:r>
      <w:r w:rsidR="00E12C22" w:rsidRPr="00FE21A7">
        <w:rPr>
          <w:rFonts w:ascii="Courier New" w:hAnsi="Courier New" w:cs="Courier New"/>
          <w:color w:val="333333"/>
        </w:rPr>
        <w:t xml:space="preserve"> </w:t>
      </w:r>
      <w:r w:rsidR="00CB4E7E">
        <w:rPr>
          <w:rFonts w:ascii="Courier New" w:hAnsi="Courier New" w:cs="Courier New"/>
          <w:color w:val="333333"/>
        </w:rPr>
        <w:t xml:space="preserve">according to the subject property’s listing broker, Mr. Mark Abramson, management costs typically range from 7% to 10%.  Based on the size of the east side, </w:t>
      </w:r>
      <w:r w:rsidR="00D75966">
        <w:rPr>
          <w:rFonts w:ascii="Courier New" w:hAnsi="Courier New" w:cs="Courier New"/>
          <w:color w:val="333333"/>
        </w:rPr>
        <w:t xml:space="preserve">the </w:t>
      </w:r>
      <w:r w:rsidR="006E5D4C">
        <w:rPr>
          <w:rFonts w:ascii="Courier New" w:hAnsi="Courier New" w:cs="Courier New"/>
          <w:color w:val="333333"/>
        </w:rPr>
        <w:t>number of units</w:t>
      </w:r>
      <w:r w:rsidR="00D154D0">
        <w:rPr>
          <w:rFonts w:ascii="Courier New" w:hAnsi="Courier New" w:cs="Courier New"/>
          <w:color w:val="333333"/>
        </w:rPr>
        <w:t>,</w:t>
      </w:r>
      <w:r w:rsidR="006E5D4C">
        <w:rPr>
          <w:rFonts w:ascii="Courier New" w:hAnsi="Courier New" w:cs="Courier New"/>
          <w:color w:val="333333"/>
        </w:rPr>
        <w:t xml:space="preserve"> and</w:t>
      </w:r>
      <w:r w:rsidR="00E12C22" w:rsidRPr="00FE21A7">
        <w:rPr>
          <w:rFonts w:ascii="Courier New" w:hAnsi="Courier New" w:cs="Courier New"/>
          <w:color w:val="333333"/>
        </w:rPr>
        <w:t xml:space="preserve"> the </w:t>
      </w:r>
      <w:r w:rsidR="00D154D0">
        <w:rPr>
          <w:rFonts w:ascii="Courier New" w:hAnsi="Courier New" w:cs="Courier New"/>
          <w:color w:val="333333"/>
        </w:rPr>
        <w:t xml:space="preserve">higher </w:t>
      </w:r>
      <w:r w:rsidR="00E12C22" w:rsidRPr="00FE21A7">
        <w:rPr>
          <w:rFonts w:ascii="Courier New" w:hAnsi="Courier New" w:cs="Courier New"/>
          <w:color w:val="333333"/>
        </w:rPr>
        <w:t>degree of time involved in the management of this property</w:t>
      </w:r>
      <w:r w:rsidR="00D154D0">
        <w:rPr>
          <w:rFonts w:ascii="Courier New" w:hAnsi="Courier New" w:cs="Courier New"/>
          <w:color w:val="333333"/>
        </w:rPr>
        <w:t>,</w:t>
      </w:r>
      <w:r w:rsidR="00E12C22" w:rsidRPr="00FE21A7">
        <w:rPr>
          <w:rFonts w:ascii="Courier New" w:hAnsi="Courier New" w:cs="Courier New"/>
          <w:color w:val="333333"/>
        </w:rPr>
        <w:t xml:space="preserve"> which is in poor condition</w:t>
      </w:r>
      <w:r w:rsidR="00CB4E7E">
        <w:rPr>
          <w:rFonts w:ascii="Courier New" w:hAnsi="Courier New" w:cs="Courier New"/>
          <w:color w:val="333333"/>
        </w:rPr>
        <w:t>, Mr. Levitch allowe</w:t>
      </w:r>
      <w:r w:rsidR="00CB51D0">
        <w:rPr>
          <w:rFonts w:ascii="Courier New" w:hAnsi="Courier New" w:cs="Courier New"/>
          <w:color w:val="333333"/>
        </w:rPr>
        <w:t xml:space="preserve">d a management deduction of 10%. </w:t>
      </w:r>
      <w:r w:rsidR="00CB4E7E">
        <w:rPr>
          <w:rFonts w:ascii="Courier New" w:hAnsi="Courier New" w:cs="Courier New"/>
          <w:color w:val="333333"/>
        </w:rPr>
        <w:t xml:space="preserve"> </w:t>
      </w:r>
      <w:r w:rsidR="00CB51D0">
        <w:rPr>
          <w:rFonts w:ascii="Courier New" w:hAnsi="Courier New" w:cs="Courier New"/>
          <w:color w:val="333333"/>
        </w:rPr>
        <w:t>B</w:t>
      </w:r>
      <w:r w:rsidR="00CB4E7E">
        <w:rPr>
          <w:rFonts w:ascii="Courier New" w:hAnsi="Courier New" w:cs="Courier New"/>
          <w:color w:val="333333"/>
        </w:rPr>
        <w:t xml:space="preserve">ased on the single-occupancy of the west side, he determined that a lower management fee of 6% was appropriate.  Mr. Levitch </w:t>
      </w:r>
      <w:r w:rsidR="00AB3C2F" w:rsidRPr="00FE21A7">
        <w:rPr>
          <w:rFonts w:ascii="Courier New" w:hAnsi="Courier New" w:cs="Courier New"/>
          <w:color w:val="333333"/>
        </w:rPr>
        <w:t xml:space="preserve">also allowed a deduction for reserves for replacement calculated at </w:t>
      </w:r>
      <w:r w:rsidR="00340326">
        <w:rPr>
          <w:rFonts w:ascii="Courier New" w:hAnsi="Courier New" w:cs="Courier New"/>
          <w:color w:val="333333"/>
        </w:rPr>
        <w:t>10</w:t>
      </w:r>
      <w:r w:rsidR="00AB3C2F" w:rsidRPr="00FE21A7">
        <w:rPr>
          <w:rFonts w:ascii="Courier New" w:hAnsi="Courier New" w:cs="Courier New"/>
          <w:color w:val="333333"/>
        </w:rPr>
        <w:t>% of EGI for the e</w:t>
      </w:r>
      <w:r w:rsidR="00340326">
        <w:rPr>
          <w:rFonts w:ascii="Courier New" w:hAnsi="Courier New" w:cs="Courier New"/>
          <w:color w:val="333333"/>
        </w:rPr>
        <w:t>ast side and 4</w:t>
      </w:r>
      <w:r w:rsidR="00AB3C2F" w:rsidRPr="00FE21A7">
        <w:rPr>
          <w:rFonts w:ascii="Courier New" w:hAnsi="Courier New" w:cs="Courier New"/>
          <w:color w:val="333333"/>
        </w:rPr>
        <w:t xml:space="preserve">% of EGI for the </w:t>
      </w:r>
      <w:r w:rsidR="00340326">
        <w:rPr>
          <w:rFonts w:ascii="Courier New" w:hAnsi="Courier New" w:cs="Courier New"/>
          <w:color w:val="333333"/>
        </w:rPr>
        <w:t>w</w:t>
      </w:r>
      <w:r w:rsidR="00667EB6">
        <w:rPr>
          <w:rFonts w:ascii="Courier New" w:hAnsi="Courier New" w:cs="Courier New"/>
          <w:color w:val="333333"/>
        </w:rPr>
        <w:t>est side</w:t>
      </w:r>
      <w:r w:rsidR="00D154D0">
        <w:rPr>
          <w:rFonts w:ascii="Courier New" w:hAnsi="Courier New" w:cs="Courier New"/>
          <w:color w:val="333333"/>
        </w:rPr>
        <w:t xml:space="preserve">, for the same reasons </w:t>
      </w:r>
      <w:r w:rsidR="00CB51D0">
        <w:rPr>
          <w:rFonts w:ascii="Courier New" w:hAnsi="Courier New" w:cs="Courier New"/>
          <w:color w:val="333333"/>
        </w:rPr>
        <w:t xml:space="preserve">he chose his </w:t>
      </w:r>
      <w:r w:rsidR="00CB51D0">
        <w:rPr>
          <w:rFonts w:ascii="Courier New" w:hAnsi="Courier New" w:cs="Courier New"/>
          <w:color w:val="333333"/>
        </w:rPr>
        <w:lastRenderedPageBreak/>
        <w:t>corresponding management fees</w:t>
      </w:r>
      <w:r w:rsidR="00667EB6">
        <w:rPr>
          <w:rFonts w:ascii="Courier New" w:hAnsi="Courier New" w:cs="Courier New"/>
          <w:color w:val="333333"/>
        </w:rPr>
        <w:t xml:space="preserve">.  Finally, </w:t>
      </w:r>
      <w:r w:rsidR="006E5D4C">
        <w:rPr>
          <w:rFonts w:ascii="Courier New" w:hAnsi="Courier New" w:cs="Courier New"/>
          <w:color w:val="333333"/>
        </w:rPr>
        <w:t>Mr. Levitch</w:t>
      </w:r>
      <w:r w:rsidR="00667EB6">
        <w:rPr>
          <w:rFonts w:ascii="Courier New" w:hAnsi="Courier New" w:cs="Courier New"/>
          <w:color w:val="333333"/>
        </w:rPr>
        <w:t xml:space="preserve"> allowed a mis</w:t>
      </w:r>
      <w:r w:rsidR="00AB3C2F" w:rsidRPr="00FE21A7">
        <w:rPr>
          <w:rFonts w:ascii="Courier New" w:hAnsi="Courier New" w:cs="Courier New"/>
          <w:color w:val="333333"/>
        </w:rPr>
        <w:t xml:space="preserve">cellaneous expense </w:t>
      </w:r>
      <w:r w:rsidR="00E12C22" w:rsidRPr="00FE21A7">
        <w:rPr>
          <w:rFonts w:ascii="Courier New" w:hAnsi="Courier New" w:cs="Courier New"/>
          <w:color w:val="333333"/>
        </w:rPr>
        <w:t>deduction</w:t>
      </w:r>
      <w:r w:rsidR="006E5D4C">
        <w:rPr>
          <w:rFonts w:ascii="Courier New" w:hAnsi="Courier New" w:cs="Courier New"/>
          <w:color w:val="333333"/>
        </w:rPr>
        <w:t>,</w:t>
      </w:r>
      <w:r w:rsidR="00E12C22" w:rsidRPr="00FE21A7">
        <w:rPr>
          <w:rFonts w:ascii="Courier New" w:hAnsi="Courier New" w:cs="Courier New"/>
          <w:color w:val="333333"/>
        </w:rPr>
        <w:t xml:space="preserve"> </w:t>
      </w:r>
      <w:r w:rsidR="00AB3C2F" w:rsidRPr="00FE21A7">
        <w:rPr>
          <w:rFonts w:ascii="Courier New" w:hAnsi="Courier New" w:cs="Courier New"/>
          <w:color w:val="333333"/>
        </w:rPr>
        <w:t xml:space="preserve">calculated at </w:t>
      </w:r>
      <w:r w:rsidR="00C65FFC">
        <w:rPr>
          <w:rFonts w:ascii="Courier New" w:hAnsi="Courier New" w:cs="Courier New"/>
          <w:color w:val="333333"/>
        </w:rPr>
        <w:t xml:space="preserve">2% for the east side and </w:t>
      </w:r>
      <w:r w:rsidR="00AB3C2F" w:rsidRPr="00FE21A7">
        <w:rPr>
          <w:rFonts w:ascii="Courier New" w:hAnsi="Courier New" w:cs="Courier New"/>
          <w:color w:val="333333"/>
        </w:rPr>
        <w:t xml:space="preserve">1% </w:t>
      </w:r>
      <w:r w:rsidR="00C65FFC">
        <w:rPr>
          <w:rFonts w:ascii="Courier New" w:hAnsi="Courier New" w:cs="Courier New"/>
          <w:color w:val="333333"/>
        </w:rPr>
        <w:t>for the west side</w:t>
      </w:r>
      <w:r w:rsidR="00AB3C2F" w:rsidRPr="00FE21A7">
        <w:rPr>
          <w:rFonts w:ascii="Courier New" w:hAnsi="Courier New" w:cs="Courier New"/>
          <w:color w:val="333333"/>
        </w:rPr>
        <w:t>.</w:t>
      </w:r>
      <w:r w:rsidR="00CA6605">
        <w:rPr>
          <w:rFonts w:ascii="Courier New" w:hAnsi="Courier New" w:cs="Courier New"/>
          <w:color w:val="333333"/>
        </w:rPr>
        <w:t xml:space="preserve">  Deducting the</w:t>
      </w:r>
      <w:r w:rsidR="00D154D0">
        <w:rPr>
          <w:rFonts w:ascii="Courier New" w:hAnsi="Courier New" w:cs="Courier New"/>
          <w:color w:val="333333"/>
        </w:rPr>
        <w:t>se</w:t>
      </w:r>
      <w:r w:rsidR="00CA6605">
        <w:rPr>
          <w:rFonts w:ascii="Courier New" w:hAnsi="Courier New" w:cs="Courier New"/>
          <w:color w:val="333333"/>
        </w:rPr>
        <w:t xml:space="preserve"> expenses from the respective EGI resulted in </w:t>
      </w:r>
      <w:r w:rsidR="00C65FFC">
        <w:rPr>
          <w:rFonts w:ascii="Courier New" w:hAnsi="Courier New" w:cs="Courier New"/>
          <w:color w:val="333333"/>
        </w:rPr>
        <w:t xml:space="preserve">a </w:t>
      </w:r>
      <w:r w:rsidR="00CA6605">
        <w:rPr>
          <w:rFonts w:ascii="Courier New" w:hAnsi="Courier New" w:cs="Courier New"/>
          <w:color w:val="333333"/>
        </w:rPr>
        <w:t>net operating income (“NOI”) of $</w:t>
      </w:r>
      <w:r w:rsidR="00340326">
        <w:rPr>
          <w:rFonts w:ascii="Courier New" w:hAnsi="Courier New" w:cs="Courier New"/>
          <w:color w:val="333333"/>
        </w:rPr>
        <w:t>51,833 for the east side and $</w:t>
      </w:r>
      <w:r w:rsidR="00CA6605">
        <w:rPr>
          <w:rFonts w:ascii="Courier New" w:hAnsi="Courier New" w:cs="Courier New"/>
          <w:color w:val="333333"/>
        </w:rPr>
        <w:t>113,989 for the west side</w:t>
      </w:r>
      <w:r w:rsidR="00340326">
        <w:rPr>
          <w:rFonts w:ascii="Courier New" w:hAnsi="Courier New" w:cs="Courier New"/>
          <w:color w:val="333333"/>
        </w:rPr>
        <w:t>.</w:t>
      </w:r>
    </w:p>
    <w:p w:rsidR="00134018" w:rsidRDefault="00E245E0" w:rsidP="007979F7">
      <w:pPr>
        <w:spacing w:line="480" w:lineRule="auto"/>
        <w:ind w:firstLine="720"/>
        <w:jc w:val="both"/>
        <w:rPr>
          <w:rFonts w:ascii="Courier New" w:hAnsi="Courier New" w:cs="Courier New"/>
          <w:color w:val="333333"/>
        </w:rPr>
      </w:pPr>
      <w:r w:rsidRPr="00340326">
        <w:rPr>
          <w:rFonts w:ascii="Courier New" w:hAnsi="Courier New" w:cs="Courier New"/>
          <w:color w:val="333333"/>
        </w:rPr>
        <w:t xml:space="preserve">The </w:t>
      </w:r>
      <w:r w:rsidR="00667EB6">
        <w:rPr>
          <w:rFonts w:ascii="Courier New" w:hAnsi="Courier New" w:cs="Courier New"/>
          <w:color w:val="333333"/>
        </w:rPr>
        <w:t>final st</w:t>
      </w:r>
      <w:r w:rsidRPr="00340326">
        <w:rPr>
          <w:rFonts w:ascii="Courier New" w:hAnsi="Courier New" w:cs="Courier New"/>
          <w:color w:val="333333"/>
        </w:rPr>
        <w:t xml:space="preserve">ep in Mr. </w:t>
      </w:r>
      <w:r w:rsidR="00E12C22" w:rsidRPr="00340326">
        <w:rPr>
          <w:rFonts w:ascii="Courier New" w:hAnsi="Courier New" w:cs="Courier New"/>
          <w:color w:val="333333"/>
        </w:rPr>
        <w:t>Levitch’s</w:t>
      </w:r>
      <w:r w:rsidRPr="00340326">
        <w:rPr>
          <w:rFonts w:ascii="Courier New" w:hAnsi="Courier New" w:cs="Courier New"/>
          <w:color w:val="333333"/>
        </w:rPr>
        <w:t xml:space="preserve"> income-capitalization analysis was the selection of an appropriate capitalization rate. To aid in the selection of a capitalization rate, Mr.</w:t>
      </w:r>
      <w:r w:rsidR="00B908BF">
        <w:rPr>
          <w:rFonts w:ascii="Courier New" w:hAnsi="Courier New" w:cs="Courier New"/>
          <w:color w:val="333333"/>
        </w:rPr>
        <w:t> </w:t>
      </w:r>
      <w:r w:rsidR="00FE21A7" w:rsidRPr="00340326">
        <w:rPr>
          <w:rFonts w:ascii="Courier New" w:hAnsi="Courier New" w:cs="Courier New"/>
          <w:color w:val="333333"/>
        </w:rPr>
        <w:t xml:space="preserve">Levitch </w:t>
      </w:r>
      <w:r w:rsidR="00D154D0">
        <w:rPr>
          <w:rFonts w:ascii="Courier New" w:hAnsi="Courier New" w:cs="Courier New"/>
          <w:color w:val="333333"/>
        </w:rPr>
        <w:t>considered</w:t>
      </w:r>
      <w:r w:rsidR="00FE21A7" w:rsidRPr="00340326">
        <w:rPr>
          <w:rFonts w:ascii="Courier New" w:hAnsi="Courier New" w:cs="Courier New"/>
          <w:color w:val="333333"/>
        </w:rPr>
        <w:t xml:space="preserve"> the </w:t>
      </w:r>
      <w:r w:rsidR="00F972D0" w:rsidRPr="00340326">
        <w:rPr>
          <w:rFonts w:ascii="Courier New" w:hAnsi="Courier New" w:cs="Courier New"/>
          <w:color w:val="333333"/>
        </w:rPr>
        <w:t xml:space="preserve">extracted rates from recent sales of comparable properties, the </w:t>
      </w:r>
      <w:r w:rsidRPr="00340326">
        <w:rPr>
          <w:rFonts w:ascii="Courier New" w:hAnsi="Courier New" w:cs="Courier New"/>
          <w:color w:val="333333"/>
        </w:rPr>
        <w:t>mortgage</w:t>
      </w:r>
      <w:r w:rsidR="00CB51D0">
        <w:rPr>
          <w:rFonts w:ascii="Courier New" w:hAnsi="Courier New" w:cs="Courier New"/>
          <w:color w:val="333333"/>
        </w:rPr>
        <w:t>-</w:t>
      </w:r>
      <w:r w:rsidRPr="00340326">
        <w:rPr>
          <w:rFonts w:ascii="Courier New" w:hAnsi="Courier New" w:cs="Courier New"/>
          <w:color w:val="333333"/>
        </w:rPr>
        <w:t>equity technique</w:t>
      </w:r>
      <w:r w:rsidR="00F972D0" w:rsidRPr="00340326">
        <w:rPr>
          <w:rFonts w:ascii="Courier New" w:hAnsi="Courier New" w:cs="Courier New"/>
          <w:color w:val="333333"/>
        </w:rPr>
        <w:t xml:space="preserve">, and </w:t>
      </w:r>
      <w:r w:rsidR="00667EB6">
        <w:rPr>
          <w:rFonts w:ascii="Courier New" w:hAnsi="Courier New" w:cs="Courier New"/>
          <w:color w:val="333333"/>
        </w:rPr>
        <w:t xml:space="preserve">also </w:t>
      </w:r>
      <w:r w:rsidR="00F972D0" w:rsidRPr="00340326">
        <w:rPr>
          <w:rFonts w:ascii="Courier New" w:hAnsi="Courier New" w:cs="Courier New"/>
          <w:color w:val="333333"/>
        </w:rPr>
        <w:t xml:space="preserve">a review of published surveys in the </w:t>
      </w:r>
      <w:r w:rsidR="00F972D0" w:rsidRPr="00340326">
        <w:rPr>
          <w:rFonts w:ascii="Courier New" w:hAnsi="Courier New" w:cs="Courier New"/>
          <w:i/>
          <w:color w:val="333333"/>
        </w:rPr>
        <w:t>Valuation Insights &amp; Perspectives</w:t>
      </w:r>
      <w:r w:rsidR="00F972D0" w:rsidRPr="00340326">
        <w:rPr>
          <w:rFonts w:ascii="Courier New" w:hAnsi="Courier New" w:cs="Courier New"/>
          <w:color w:val="333333"/>
        </w:rPr>
        <w:t xml:space="preserve"> </w:t>
      </w:r>
      <w:r w:rsidR="00F972D0" w:rsidRPr="00340326">
        <w:rPr>
          <w:rFonts w:ascii="Courier New" w:hAnsi="Courier New" w:cs="Courier New"/>
          <w:i/>
          <w:color w:val="333333"/>
        </w:rPr>
        <w:t xml:space="preserve">Journal, </w:t>
      </w:r>
      <w:r w:rsidR="00F972D0" w:rsidRPr="00340326">
        <w:rPr>
          <w:rFonts w:ascii="Courier New" w:hAnsi="Courier New" w:cs="Courier New"/>
          <w:color w:val="333333"/>
        </w:rPr>
        <w:t>which is published by the Appraisal Institute.</w:t>
      </w:r>
      <w:r w:rsidRPr="00340326">
        <w:rPr>
          <w:rFonts w:ascii="Courier New" w:hAnsi="Courier New" w:cs="Courier New"/>
          <w:color w:val="333333"/>
        </w:rPr>
        <w:t xml:space="preserve"> </w:t>
      </w:r>
      <w:r w:rsidR="00F972D0" w:rsidRPr="00340326">
        <w:rPr>
          <w:rFonts w:ascii="Courier New" w:hAnsi="Courier New" w:cs="Courier New"/>
          <w:color w:val="333333"/>
        </w:rPr>
        <w:t xml:space="preserve"> Based on this data, Mr. Levitch selected a </w:t>
      </w:r>
      <w:r w:rsidR="00B07481">
        <w:rPr>
          <w:rFonts w:ascii="Courier New" w:hAnsi="Courier New" w:cs="Courier New"/>
          <w:color w:val="333333"/>
        </w:rPr>
        <w:t xml:space="preserve">base </w:t>
      </w:r>
      <w:r w:rsidR="00F972D0" w:rsidRPr="00340326">
        <w:rPr>
          <w:rFonts w:ascii="Courier New" w:hAnsi="Courier New" w:cs="Courier New"/>
          <w:color w:val="333333"/>
        </w:rPr>
        <w:t>capitalization rate of 10</w:t>
      </w:r>
      <w:r w:rsidR="00B07481">
        <w:rPr>
          <w:rFonts w:ascii="Courier New" w:hAnsi="Courier New" w:cs="Courier New"/>
          <w:color w:val="333333"/>
        </w:rPr>
        <w:t>.0354</w:t>
      </w:r>
      <w:r w:rsidR="00F972D0" w:rsidRPr="00340326">
        <w:rPr>
          <w:rFonts w:ascii="Courier New" w:hAnsi="Courier New" w:cs="Courier New"/>
          <w:color w:val="333333"/>
        </w:rPr>
        <w:t xml:space="preserve">%.   To this capitalization rate </w:t>
      </w:r>
      <w:r w:rsidR="00B07481">
        <w:rPr>
          <w:rFonts w:ascii="Courier New" w:hAnsi="Courier New" w:cs="Courier New"/>
          <w:color w:val="333333"/>
        </w:rPr>
        <w:t>he added a tax factor</w:t>
      </w:r>
      <w:r w:rsidR="00CB51D0">
        <w:rPr>
          <w:rStyle w:val="FootnoteReference"/>
          <w:rFonts w:ascii="Courier New" w:hAnsi="Courier New" w:cs="Courier New"/>
          <w:color w:val="333333"/>
        </w:rPr>
        <w:footnoteReference w:id="3"/>
      </w:r>
      <w:r w:rsidR="00B07481">
        <w:rPr>
          <w:rFonts w:ascii="Courier New" w:hAnsi="Courier New" w:cs="Courier New"/>
          <w:color w:val="333333"/>
        </w:rPr>
        <w:t xml:space="preserve"> of 1</w:t>
      </w:r>
      <w:r w:rsidR="00DB2E08">
        <w:rPr>
          <w:rFonts w:ascii="Courier New" w:hAnsi="Courier New" w:cs="Courier New"/>
          <w:color w:val="333333"/>
        </w:rPr>
        <w:t>.</w:t>
      </w:r>
      <w:r w:rsidR="00B07481">
        <w:rPr>
          <w:rFonts w:ascii="Courier New" w:hAnsi="Courier New" w:cs="Courier New"/>
          <w:color w:val="333333"/>
        </w:rPr>
        <w:t>768</w:t>
      </w:r>
      <w:r w:rsidR="00DB2E08">
        <w:rPr>
          <w:rFonts w:ascii="Courier New" w:hAnsi="Courier New" w:cs="Courier New"/>
          <w:color w:val="333333"/>
        </w:rPr>
        <w:t>%</w:t>
      </w:r>
      <w:r w:rsidR="00F972D0" w:rsidRPr="00340326">
        <w:rPr>
          <w:rFonts w:ascii="Courier New" w:hAnsi="Courier New" w:cs="Courier New"/>
          <w:color w:val="333333"/>
        </w:rPr>
        <w:t xml:space="preserve"> to arrive at an ove</w:t>
      </w:r>
      <w:r w:rsidR="00B07481">
        <w:rPr>
          <w:rFonts w:ascii="Courier New" w:hAnsi="Courier New" w:cs="Courier New"/>
          <w:color w:val="333333"/>
        </w:rPr>
        <w:t>rall capitalization rate of 11.8034</w:t>
      </w:r>
      <w:r w:rsidR="00F972D0" w:rsidRPr="00340326">
        <w:rPr>
          <w:rFonts w:ascii="Courier New" w:hAnsi="Courier New" w:cs="Courier New"/>
          <w:color w:val="333333"/>
        </w:rPr>
        <w:t>%</w:t>
      </w:r>
      <w:r w:rsidR="00134018">
        <w:rPr>
          <w:rFonts w:ascii="Courier New" w:hAnsi="Courier New" w:cs="Courier New"/>
          <w:color w:val="333333"/>
        </w:rPr>
        <w:t xml:space="preserve"> for the west side</w:t>
      </w:r>
      <w:r w:rsidR="00F972D0" w:rsidRPr="00340326">
        <w:rPr>
          <w:rFonts w:ascii="Courier New" w:hAnsi="Courier New" w:cs="Courier New"/>
          <w:color w:val="333333"/>
        </w:rPr>
        <w:t>.</w:t>
      </w:r>
      <w:r w:rsidR="00134018">
        <w:rPr>
          <w:rFonts w:ascii="Courier New" w:hAnsi="Courier New" w:cs="Courier New"/>
          <w:color w:val="333333"/>
        </w:rPr>
        <w:t xml:space="preserve">  For the east side, Mr. Levitch noted that the office tenant is required to pay a prorated share</w:t>
      </w:r>
      <w:r w:rsidR="00D154D0">
        <w:rPr>
          <w:rFonts w:ascii="Courier New" w:hAnsi="Courier New" w:cs="Courier New"/>
          <w:color w:val="333333"/>
        </w:rPr>
        <w:t xml:space="preserve"> of the total property tax</w:t>
      </w:r>
      <w:r w:rsidR="00134018">
        <w:rPr>
          <w:rFonts w:ascii="Courier New" w:hAnsi="Courier New" w:cs="Courier New"/>
          <w:color w:val="333333"/>
        </w:rPr>
        <w:t xml:space="preserve">, which equates to </w:t>
      </w:r>
      <w:r w:rsidR="00D154D0">
        <w:rPr>
          <w:rFonts w:ascii="Courier New" w:hAnsi="Courier New" w:cs="Courier New"/>
          <w:color w:val="333333"/>
        </w:rPr>
        <w:t xml:space="preserve">approximately </w:t>
      </w:r>
      <w:r w:rsidR="00134018">
        <w:rPr>
          <w:rFonts w:ascii="Courier New" w:hAnsi="Courier New" w:cs="Courier New"/>
          <w:color w:val="333333"/>
        </w:rPr>
        <w:t>7.8%.</w:t>
      </w:r>
      <w:r w:rsidR="00667EB6">
        <w:rPr>
          <w:rFonts w:ascii="Courier New" w:hAnsi="Courier New" w:cs="Courier New"/>
          <w:color w:val="333333"/>
        </w:rPr>
        <w:t xml:space="preserve">  </w:t>
      </w:r>
      <w:r w:rsidR="00134018">
        <w:rPr>
          <w:rFonts w:ascii="Courier New" w:hAnsi="Courier New" w:cs="Courier New"/>
          <w:color w:val="333333"/>
        </w:rPr>
        <w:t xml:space="preserve">Therefore, </w:t>
      </w:r>
      <w:r w:rsidR="00D154D0">
        <w:rPr>
          <w:rFonts w:ascii="Courier New" w:hAnsi="Courier New" w:cs="Courier New"/>
          <w:color w:val="333333"/>
        </w:rPr>
        <w:t>Mr. Levitch</w:t>
      </w:r>
      <w:r w:rsidR="00D620ED">
        <w:rPr>
          <w:rFonts w:ascii="Courier New" w:hAnsi="Courier New" w:cs="Courier New"/>
          <w:color w:val="333333"/>
        </w:rPr>
        <w:t xml:space="preserve"> </w:t>
      </w:r>
      <w:r w:rsidR="00134018">
        <w:rPr>
          <w:rFonts w:ascii="Courier New" w:hAnsi="Courier New" w:cs="Courier New"/>
          <w:color w:val="333333"/>
        </w:rPr>
        <w:t>reduced the tax factor to 1</w:t>
      </w:r>
      <w:r w:rsidR="00DB2E08">
        <w:rPr>
          <w:rFonts w:ascii="Courier New" w:hAnsi="Courier New" w:cs="Courier New"/>
          <w:color w:val="333333"/>
        </w:rPr>
        <w:t>.</w:t>
      </w:r>
      <w:r w:rsidR="00134018">
        <w:rPr>
          <w:rFonts w:ascii="Courier New" w:hAnsi="Courier New" w:cs="Courier New"/>
          <w:color w:val="333333"/>
        </w:rPr>
        <w:t>63</w:t>
      </w:r>
      <w:r w:rsidR="00DB2E08">
        <w:rPr>
          <w:rFonts w:ascii="Courier New" w:hAnsi="Courier New" w:cs="Courier New"/>
          <w:color w:val="333333"/>
        </w:rPr>
        <w:t>%</w:t>
      </w:r>
      <w:r w:rsidR="00134018">
        <w:rPr>
          <w:rFonts w:ascii="Courier New" w:hAnsi="Courier New" w:cs="Courier New"/>
          <w:color w:val="333333"/>
        </w:rPr>
        <w:t xml:space="preserve"> to arrive at an overall capitalization rate </w:t>
      </w:r>
      <w:r w:rsidR="00403F2A">
        <w:rPr>
          <w:rFonts w:ascii="Courier New" w:hAnsi="Courier New" w:cs="Courier New"/>
          <w:color w:val="333333"/>
        </w:rPr>
        <w:t>o</w:t>
      </w:r>
      <w:r w:rsidR="00134018">
        <w:rPr>
          <w:rFonts w:ascii="Courier New" w:hAnsi="Courier New" w:cs="Courier New"/>
          <w:color w:val="333333"/>
        </w:rPr>
        <w:t>f 11.6654% for the east side</w:t>
      </w:r>
      <w:r w:rsidR="00DB2E08">
        <w:rPr>
          <w:rFonts w:ascii="Courier New" w:hAnsi="Courier New" w:cs="Courier New"/>
          <w:color w:val="333333"/>
        </w:rPr>
        <w:t>.</w:t>
      </w:r>
    </w:p>
    <w:p w:rsidR="00F972D0" w:rsidRPr="00340326" w:rsidRDefault="00134018" w:rsidP="007979F7">
      <w:pPr>
        <w:spacing w:line="480" w:lineRule="auto"/>
        <w:ind w:firstLine="720"/>
        <w:jc w:val="both"/>
        <w:rPr>
          <w:rFonts w:ascii="Courier New" w:hAnsi="Courier New" w:cs="Courier New"/>
          <w:color w:val="333333"/>
        </w:rPr>
      </w:pPr>
      <w:r>
        <w:rPr>
          <w:rFonts w:ascii="Courier New" w:hAnsi="Courier New" w:cs="Courier New"/>
          <w:color w:val="333333"/>
        </w:rPr>
        <w:lastRenderedPageBreak/>
        <w:t>Finally, a</w:t>
      </w:r>
      <w:r w:rsidR="00667EB6">
        <w:rPr>
          <w:rFonts w:ascii="Courier New" w:hAnsi="Courier New" w:cs="Courier New"/>
          <w:color w:val="333333"/>
        </w:rPr>
        <w:t xml:space="preserve">pplying his </w:t>
      </w:r>
      <w:r>
        <w:rPr>
          <w:rFonts w:ascii="Courier New" w:hAnsi="Courier New" w:cs="Courier New"/>
          <w:color w:val="333333"/>
        </w:rPr>
        <w:t xml:space="preserve">overall capitalization rates to the </w:t>
      </w:r>
      <w:r w:rsidR="00667EB6">
        <w:rPr>
          <w:rFonts w:ascii="Courier New" w:hAnsi="Courier New" w:cs="Courier New"/>
          <w:color w:val="333333"/>
        </w:rPr>
        <w:t xml:space="preserve">NOI for each side, Mr. </w:t>
      </w:r>
      <w:r w:rsidR="00F972D0" w:rsidRPr="00340326">
        <w:rPr>
          <w:rFonts w:ascii="Courier New" w:hAnsi="Courier New" w:cs="Courier New"/>
          <w:color w:val="333333"/>
        </w:rPr>
        <w:t xml:space="preserve">Levitch </w:t>
      </w:r>
      <w:r w:rsidR="00667EB6">
        <w:rPr>
          <w:rFonts w:ascii="Courier New" w:hAnsi="Courier New" w:cs="Courier New"/>
          <w:color w:val="333333"/>
        </w:rPr>
        <w:t>derived a</w:t>
      </w:r>
      <w:r w:rsidR="004A2373">
        <w:rPr>
          <w:rFonts w:ascii="Courier New" w:hAnsi="Courier New" w:cs="Courier New"/>
          <w:color w:val="333333"/>
        </w:rPr>
        <w:t>n</w:t>
      </w:r>
      <w:r w:rsidR="00667EB6">
        <w:rPr>
          <w:rFonts w:ascii="Courier New" w:hAnsi="Courier New" w:cs="Courier New"/>
          <w:color w:val="333333"/>
        </w:rPr>
        <w:t xml:space="preserve"> indicated value</w:t>
      </w:r>
      <w:r w:rsidR="004A2373">
        <w:rPr>
          <w:rFonts w:ascii="Courier New" w:hAnsi="Courier New" w:cs="Courier New"/>
          <w:color w:val="333333"/>
        </w:rPr>
        <w:t>, rounded,</w:t>
      </w:r>
      <w:r w:rsidR="00667EB6">
        <w:rPr>
          <w:rFonts w:ascii="Courier New" w:hAnsi="Courier New" w:cs="Courier New"/>
          <w:color w:val="333333"/>
        </w:rPr>
        <w:t xml:space="preserve"> of </w:t>
      </w:r>
      <w:r w:rsidR="00F972D0" w:rsidRPr="00340326">
        <w:rPr>
          <w:rFonts w:ascii="Courier New" w:hAnsi="Courier New" w:cs="Courier New"/>
          <w:color w:val="333333"/>
        </w:rPr>
        <w:t>$</w:t>
      </w:r>
      <w:r w:rsidR="00D154D0">
        <w:rPr>
          <w:rFonts w:ascii="Courier New" w:hAnsi="Courier New" w:cs="Courier New"/>
          <w:color w:val="333333"/>
        </w:rPr>
        <w:t>44</w:t>
      </w:r>
      <w:r w:rsidR="00667EB6">
        <w:rPr>
          <w:rFonts w:ascii="Courier New" w:hAnsi="Courier New" w:cs="Courier New"/>
          <w:color w:val="333333"/>
        </w:rPr>
        <w:t>4,000 for the east side</w:t>
      </w:r>
      <w:r w:rsidR="00B90198">
        <w:rPr>
          <w:rFonts w:ascii="Courier New" w:hAnsi="Courier New" w:cs="Courier New"/>
          <w:color w:val="333333"/>
        </w:rPr>
        <w:t xml:space="preserve"> and</w:t>
      </w:r>
      <w:r w:rsidR="00667EB6">
        <w:rPr>
          <w:rFonts w:ascii="Courier New" w:hAnsi="Courier New" w:cs="Courier New"/>
          <w:color w:val="333333"/>
        </w:rPr>
        <w:t xml:space="preserve"> $</w:t>
      </w:r>
      <w:r w:rsidR="00340326">
        <w:rPr>
          <w:rFonts w:ascii="Courier New" w:hAnsi="Courier New" w:cs="Courier New"/>
          <w:color w:val="333333"/>
        </w:rPr>
        <w:t>966,000 for the west side</w:t>
      </w:r>
      <w:r w:rsidR="00F972D0" w:rsidRPr="00340326">
        <w:rPr>
          <w:rFonts w:ascii="Courier New" w:hAnsi="Courier New" w:cs="Courier New"/>
          <w:color w:val="333333"/>
        </w:rPr>
        <w:t>.</w:t>
      </w:r>
      <w:r w:rsidR="00B90198">
        <w:rPr>
          <w:rFonts w:ascii="Courier New" w:hAnsi="Courier New" w:cs="Courier New"/>
          <w:color w:val="333333"/>
        </w:rPr>
        <w:t xml:space="preserve">  Mr. Levitch further reduced the east</w:t>
      </w:r>
      <w:r w:rsidR="00D154D0">
        <w:rPr>
          <w:rFonts w:ascii="Courier New" w:hAnsi="Courier New" w:cs="Courier New"/>
          <w:color w:val="333333"/>
        </w:rPr>
        <w:t>-</w:t>
      </w:r>
      <w:r w:rsidR="00B90198">
        <w:rPr>
          <w:rFonts w:ascii="Courier New" w:hAnsi="Courier New" w:cs="Courier New"/>
          <w:color w:val="333333"/>
        </w:rPr>
        <w:t xml:space="preserve">side </w:t>
      </w:r>
      <w:r w:rsidR="00D154D0">
        <w:rPr>
          <w:rFonts w:ascii="Courier New" w:hAnsi="Courier New" w:cs="Courier New"/>
          <w:color w:val="333333"/>
        </w:rPr>
        <w:t xml:space="preserve">value </w:t>
      </w:r>
      <w:r w:rsidR="00B90198">
        <w:rPr>
          <w:rFonts w:ascii="Courier New" w:hAnsi="Courier New" w:cs="Courier New"/>
          <w:color w:val="333333"/>
        </w:rPr>
        <w:t>by $150,000 to account for the cost of a new HVAC system, which resulted in a final conclusion of value of $294,000</w:t>
      </w:r>
      <w:r w:rsidR="00D154D0">
        <w:rPr>
          <w:rFonts w:ascii="Courier New" w:hAnsi="Courier New" w:cs="Courier New"/>
          <w:color w:val="333333"/>
        </w:rPr>
        <w:t>.</w:t>
      </w:r>
    </w:p>
    <w:p w:rsidR="00F2108F" w:rsidRDefault="00340326" w:rsidP="00F2108F">
      <w:pPr>
        <w:spacing w:line="480" w:lineRule="auto"/>
        <w:ind w:firstLine="720"/>
        <w:jc w:val="both"/>
        <w:rPr>
          <w:rFonts w:ascii="Courier New" w:hAnsi="Courier New" w:cs="Courier New"/>
        </w:rPr>
      </w:pPr>
      <w:r>
        <w:rPr>
          <w:rFonts w:ascii="Courier New" w:hAnsi="Courier New" w:cs="Courier New"/>
        </w:rPr>
        <w:t>Mr. Levitch’s income-capitalization analys</w:t>
      </w:r>
      <w:r w:rsidR="00B90198">
        <w:rPr>
          <w:rFonts w:ascii="Courier New" w:hAnsi="Courier New" w:cs="Courier New"/>
        </w:rPr>
        <w:t>i</w:t>
      </w:r>
      <w:r>
        <w:rPr>
          <w:rFonts w:ascii="Courier New" w:hAnsi="Courier New" w:cs="Courier New"/>
        </w:rPr>
        <w:t xml:space="preserve">s </w:t>
      </w:r>
      <w:r w:rsidR="00B90198">
        <w:rPr>
          <w:rFonts w:ascii="Courier New" w:hAnsi="Courier New" w:cs="Courier New"/>
        </w:rPr>
        <w:t>is</w:t>
      </w:r>
      <w:r w:rsidR="00BB09D5">
        <w:rPr>
          <w:rFonts w:ascii="Courier New" w:hAnsi="Courier New" w:cs="Courier New"/>
        </w:rPr>
        <w:t xml:space="preserve"> </w:t>
      </w:r>
      <w:r w:rsidR="00AB5EBD">
        <w:rPr>
          <w:rFonts w:ascii="Courier New" w:hAnsi="Courier New" w:cs="Courier New"/>
        </w:rPr>
        <w:t>duplicated</w:t>
      </w:r>
      <w:r w:rsidR="00BB09D5">
        <w:rPr>
          <w:rFonts w:ascii="Courier New" w:hAnsi="Courier New" w:cs="Courier New"/>
        </w:rPr>
        <w:t xml:space="preserve"> in the following tables</w:t>
      </w:r>
      <w:r>
        <w:rPr>
          <w:rFonts w:ascii="Courier New" w:hAnsi="Courier New" w:cs="Courier New"/>
        </w:rPr>
        <w:t>.</w:t>
      </w:r>
      <w:r w:rsidR="00F254B4">
        <w:rPr>
          <w:rStyle w:val="FootnoteReference"/>
          <w:rFonts w:ascii="Courier New" w:hAnsi="Courier New" w:cs="Courier New"/>
          <w:sz w:val="20"/>
          <w:szCs w:val="20"/>
        </w:rPr>
        <w:footnoteReference w:id="4"/>
      </w:r>
    </w:p>
    <w:p w:rsidR="00CB51D0" w:rsidRDefault="00CB51D0">
      <w:pPr>
        <w:rPr>
          <w:rFonts w:ascii="Courier New" w:hAnsi="Courier New" w:cs="Courier New"/>
          <w:b/>
          <w:sz w:val="20"/>
          <w:szCs w:val="20"/>
        </w:rPr>
      </w:pPr>
      <w:r>
        <w:rPr>
          <w:rFonts w:ascii="Courier New" w:hAnsi="Courier New" w:cs="Courier New"/>
          <w:b/>
          <w:sz w:val="20"/>
          <w:szCs w:val="20"/>
        </w:rPr>
        <w:br w:type="page"/>
      </w:r>
    </w:p>
    <w:p w:rsidR="00FF6ECF" w:rsidRPr="00F2108F" w:rsidRDefault="00FF6ECF" w:rsidP="00F2108F">
      <w:pPr>
        <w:spacing w:line="480" w:lineRule="auto"/>
        <w:jc w:val="both"/>
        <w:rPr>
          <w:rFonts w:ascii="Courier New" w:hAnsi="Courier New" w:cs="Courier New"/>
        </w:rPr>
      </w:pPr>
      <w:r w:rsidRPr="00A14E94">
        <w:rPr>
          <w:rFonts w:ascii="Courier New" w:hAnsi="Courier New" w:cs="Courier New"/>
          <w:b/>
          <w:sz w:val="20"/>
          <w:szCs w:val="20"/>
        </w:rPr>
        <w:lastRenderedPageBreak/>
        <w:t>East Side</w:t>
      </w:r>
      <w:r w:rsidR="00A14E94">
        <w:rPr>
          <w:rFonts w:ascii="Courier New" w:hAnsi="Courier New" w:cs="Courier New"/>
          <w:b/>
          <w:sz w:val="20"/>
          <w:szCs w:val="20"/>
        </w:rPr>
        <w:t>:</w:t>
      </w:r>
    </w:p>
    <w:p w:rsidR="00FF6ECF" w:rsidRPr="00A14E94" w:rsidRDefault="00A14E94" w:rsidP="00A14E94">
      <w:pPr>
        <w:tabs>
          <w:tab w:val="left" w:pos="4248"/>
          <w:tab w:val="left" w:pos="6048"/>
          <w:tab w:val="left" w:pos="8153"/>
        </w:tabs>
        <w:spacing w:line="360" w:lineRule="auto"/>
        <w:rPr>
          <w:rFonts w:ascii="Courier New" w:hAnsi="Courier New" w:cs="Courier New"/>
          <w:sz w:val="20"/>
          <w:szCs w:val="20"/>
        </w:rPr>
      </w:pPr>
      <w:r w:rsidRPr="00A14E94">
        <w:rPr>
          <w:rFonts w:ascii="Courier New" w:hAnsi="Courier New" w:cs="Courier New"/>
          <w:b/>
          <w:sz w:val="20"/>
          <w:szCs w:val="20"/>
        </w:rPr>
        <w:t>Income</w:t>
      </w:r>
      <w:r>
        <w:rPr>
          <w:rFonts w:ascii="Courier New" w:hAnsi="Courier New" w:cs="Courier New"/>
          <w:b/>
          <w:sz w:val="20"/>
          <w:szCs w:val="20"/>
        </w:rPr>
        <w:tab/>
        <w:t xml:space="preserve">    </w:t>
      </w:r>
      <w:r w:rsidRPr="00A14E94">
        <w:rPr>
          <w:rFonts w:ascii="Courier New" w:hAnsi="Courier New" w:cs="Courier New"/>
          <w:b/>
          <w:sz w:val="20"/>
          <w:szCs w:val="20"/>
        </w:rPr>
        <w:t>S.F.</w:t>
      </w:r>
      <w:r w:rsidRPr="00A14E94">
        <w:rPr>
          <w:rFonts w:ascii="Courier New" w:hAnsi="Courier New" w:cs="Courier New"/>
          <w:b/>
          <w:sz w:val="20"/>
          <w:szCs w:val="20"/>
        </w:rPr>
        <w:tab/>
      </w:r>
      <w:r>
        <w:rPr>
          <w:rFonts w:ascii="Courier New" w:hAnsi="Courier New" w:cs="Courier New"/>
          <w:b/>
          <w:sz w:val="20"/>
          <w:szCs w:val="20"/>
        </w:rPr>
        <w:t xml:space="preserve"> </w:t>
      </w:r>
      <w:r w:rsidRPr="00A14E94">
        <w:rPr>
          <w:rFonts w:ascii="Courier New" w:hAnsi="Courier New" w:cs="Courier New"/>
          <w:b/>
          <w:sz w:val="20"/>
          <w:szCs w:val="20"/>
        </w:rPr>
        <w:t>Rent/SF</w:t>
      </w:r>
      <w:r w:rsidR="00FF6ECF" w:rsidRPr="00A14E94">
        <w:rPr>
          <w:rFonts w:ascii="Courier New" w:hAnsi="Courier New" w:cs="Courier New"/>
          <w:sz w:val="20"/>
          <w:szCs w:val="20"/>
        </w:rPr>
        <w:tab/>
      </w:r>
      <w:r w:rsidRPr="00A14E94">
        <w:rPr>
          <w:rFonts w:ascii="Courier New" w:hAnsi="Courier New" w:cs="Courier New"/>
          <w:sz w:val="20"/>
          <w:szCs w:val="20"/>
        </w:rPr>
        <w:t xml:space="preserve"> </w:t>
      </w:r>
      <w:r w:rsidRPr="00A14E94">
        <w:rPr>
          <w:rFonts w:ascii="Courier New" w:hAnsi="Courier New" w:cs="Courier New"/>
          <w:b/>
          <w:sz w:val="20"/>
          <w:szCs w:val="20"/>
        </w:rPr>
        <w:t>T</w:t>
      </w:r>
      <w:r>
        <w:rPr>
          <w:rFonts w:ascii="Courier New" w:hAnsi="Courier New" w:cs="Courier New"/>
          <w:b/>
          <w:sz w:val="20"/>
          <w:szCs w:val="20"/>
        </w:rPr>
        <w:t>otal</w:t>
      </w:r>
      <w:r w:rsidR="00FF6ECF"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 xml:space="preserve">  1</w:t>
      </w:r>
      <w:r w:rsidRPr="00A14E94">
        <w:rPr>
          <w:rFonts w:ascii="Courier New" w:hAnsi="Courier New" w:cs="Courier New"/>
          <w:sz w:val="20"/>
          <w:szCs w:val="20"/>
          <w:vertAlign w:val="superscript"/>
        </w:rPr>
        <w:t>st</w:t>
      </w:r>
      <w:r w:rsidR="00A14E94" w:rsidRPr="00A14E94">
        <w:rPr>
          <w:rFonts w:ascii="Courier New" w:hAnsi="Courier New" w:cs="Courier New"/>
          <w:sz w:val="20"/>
          <w:szCs w:val="20"/>
        </w:rPr>
        <w:t xml:space="preserve"> Floor (Beneficial)</w:t>
      </w:r>
      <w:r w:rsidR="00A14E94" w:rsidRPr="00A14E94">
        <w:rPr>
          <w:rFonts w:ascii="Courier New" w:hAnsi="Courier New" w:cs="Courier New"/>
          <w:sz w:val="20"/>
          <w:szCs w:val="20"/>
        </w:rPr>
        <w:tab/>
      </w:r>
      <w:r w:rsidRPr="00A14E94">
        <w:rPr>
          <w:rFonts w:ascii="Courier New" w:hAnsi="Courier New" w:cs="Courier New"/>
          <w:sz w:val="20"/>
          <w:szCs w:val="20"/>
        </w:rPr>
        <w:t xml:space="preserve"> </w:t>
      </w:r>
      <w:r w:rsidR="00A14E94" w:rsidRPr="00A14E94">
        <w:rPr>
          <w:rFonts w:ascii="Courier New" w:hAnsi="Courier New" w:cs="Courier New"/>
          <w:sz w:val="20"/>
          <w:szCs w:val="20"/>
        </w:rPr>
        <w:t xml:space="preserve">  </w:t>
      </w:r>
      <w:r w:rsidRPr="00A14E94">
        <w:rPr>
          <w:rFonts w:ascii="Courier New" w:hAnsi="Courier New" w:cs="Courier New"/>
          <w:sz w:val="20"/>
          <w:szCs w:val="20"/>
        </w:rPr>
        <w:t>3,000</w:t>
      </w:r>
      <w:r w:rsidRPr="00A14E94">
        <w:rPr>
          <w:rFonts w:ascii="Courier New" w:hAnsi="Courier New" w:cs="Courier New"/>
          <w:sz w:val="20"/>
          <w:szCs w:val="20"/>
        </w:rPr>
        <w:tab/>
      </w:r>
      <w:r w:rsidR="00A14E94" w:rsidRPr="00A14E94">
        <w:rPr>
          <w:rFonts w:ascii="Courier New" w:hAnsi="Courier New" w:cs="Courier New"/>
          <w:sz w:val="20"/>
          <w:szCs w:val="20"/>
        </w:rPr>
        <w:t xml:space="preserve"> </w:t>
      </w:r>
      <w:r w:rsidRPr="00A14E94">
        <w:rPr>
          <w:rFonts w:ascii="Courier New" w:hAnsi="Courier New" w:cs="Courier New"/>
          <w:sz w:val="20"/>
          <w:szCs w:val="20"/>
        </w:rPr>
        <w:t>$11.55</w:t>
      </w:r>
      <w:r w:rsidRPr="00A14E94">
        <w:rPr>
          <w:rFonts w:ascii="Courier New" w:hAnsi="Courier New" w:cs="Courier New"/>
          <w:sz w:val="20"/>
          <w:szCs w:val="20"/>
        </w:rPr>
        <w:tab/>
        <w:t>$34,650</w:t>
      </w:r>
    </w:p>
    <w:p w:rsidR="00FF6ECF" w:rsidRPr="00A14E94" w:rsidRDefault="00FF6ECF" w:rsidP="009B14A1">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 xml:space="preserve">  1</w:t>
      </w:r>
      <w:r w:rsidRPr="00A14E94">
        <w:rPr>
          <w:rFonts w:ascii="Courier New" w:hAnsi="Courier New" w:cs="Courier New"/>
          <w:sz w:val="20"/>
          <w:szCs w:val="20"/>
          <w:vertAlign w:val="superscript"/>
        </w:rPr>
        <w:t>st</w:t>
      </w:r>
      <w:r w:rsidRPr="00A14E94">
        <w:rPr>
          <w:rFonts w:ascii="Courier New" w:hAnsi="Courier New" w:cs="Courier New"/>
          <w:sz w:val="20"/>
          <w:szCs w:val="20"/>
        </w:rPr>
        <w:t xml:space="preserve"> Floor</w:t>
      </w:r>
      <w:r w:rsidR="00A14E94">
        <w:rPr>
          <w:rFonts w:ascii="Courier New" w:hAnsi="Courier New" w:cs="Courier New"/>
          <w:sz w:val="20"/>
          <w:szCs w:val="20"/>
        </w:rPr>
        <w:t xml:space="preserve"> Retail</w:t>
      </w:r>
      <w:r w:rsidRPr="00A14E94">
        <w:rPr>
          <w:rFonts w:ascii="Courier New" w:hAnsi="Courier New" w:cs="Courier New"/>
          <w:sz w:val="20"/>
          <w:szCs w:val="20"/>
        </w:rPr>
        <w:tab/>
      </w:r>
      <w:r w:rsidR="00A14E94" w:rsidRPr="00A14E94">
        <w:rPr>
          <w:rFonts w:ascii="Courier New" w:hAnsi="Courier New" w:cs="Courier New"/>
          <w:sz w:val="20"/>
          <w:szCs w:val="20"/>
        </w:rPr>
        <w:t xml:space="preserve">  </w:t>
      </w:r>
      <w:r w:rsidRPr="00A14E94">
        <w:rPr>
          <w:rFonts w:ascii="Courier New" w:hAnsi="Courier New" w:cs="Courier New"/>
          <w:sz w:val="20"/>
          <w:szCs w:val="20"/>
        </w:rPr>
        <w:t>25,900</w:t>
      </w:r>
      <w:r w:rsidRPr="00A14E94">
        <w:rPr>
          <w:rFonts w:ascii="Courier New" w:hAnsi="Courier New" w:cs="Courier New"/>
          <w:sz w:val="20"/>
          <w:szCs w:val="20"/>
        </w:rPr>
        <w:tab/>
      </w:r>
      <w:r w:rsidR="00A14E94" w:rsidRPr="00A14E94">
        <w:rPr>
          <w:rFonts w:ascii="Courier New" w:hAnsi="Courier New" w:cs="Courier New"/>
          <w:sz w:val="20"/>
          <w:szCs w:val="20"/>
        </w:rPr>
        <w:t xml:space="preserve">  </w:t>
      </w:r>
      <w:r w:rsidRPr="00A14E94">
        <w:rPr>
          <w:rFonts w:ascii="Courier New" w:hAnsi="Courier New" w:cs="Courier New"/>
          <w:sz w:val="20"/>
          <w:szCs w:val="20"/>
        </w:rPr>
        <w:t xml:space="preserve">$2.50 </w:t>
      </w:r>
      <w:r w:rsidR="00A14E94" w:rsidRPr="00A14E94">
        <w:rPr>
          <w:rFonts w:ascii="Courier New" w:hAnsi="Courier New" w:cs="Courier New"/>
          <w:sz w:val="20"/>
          <w:szCs w:val="20"/>
        </w:rPr>
        <w:tab/>
      </w:r>
      <w:r w:rsidRPr="00A14E94">
        <w:rPr>
          <w:rFonts w:ascii="Courier New" w:hAnsi="Courier New" w:cs="Courier New"/>
          <w:sz w:val="20"/>
          <w:szCs w:val="20"/>
        </w:rPr>
        <w:t>$64,750</w:t>
      </w:r>
    </w:p>
    <w:p w:rsidR="00FF6ECF" w:rsidRPr="00A14E94" w:rsidRDefault="00FF6ECF" w:rsidP="009B14A1">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 xml:space="preserve">  2</w:t>
      </w:r>
      <w:r w:rsidRPr="00A14E94">
        <w:rPr>
          <w:rFonts w:ascii="Courier New" w:hAnsi="Courier New" w:cs="Courier New"/>
          <w:sz w:val="20"/>
          <w:szCs w:val="20"/>
          <w:vertAlign w:val="superscript"/>
        </w:rPr>
        <w:t>nd</w:t>
      </w:r>
      <w:r w:rsidRPr="00A14E94">
        <w:rPr>
          <w:rFonts w:ascii="Courier New" w:hAnsi="Courier New" w:cs="Courier New"/>
          <w:sz w:val="20"/>
          <w:szCs w:val="20"/>
        </w:rPr>
        <w:t xml:space="preserve"> Floor</w:t>
      </w:r>
      <w:r w:rsidR="00A14E94">
        <w:rPr>
          <w:rFonts w:ascii="Courier New" w:hAnsi="Courier New" w:cs="Courier New"/>
          <w:sz w:val="20"/>
          <w:szCs w:val="20"/>
        </w:rPr>
        <w:t xml:space="preserve"> Office</w:t>
      </w:r>
      <w:r w:rsidRPr="00A14E94">
        <w:rPr>
          <w:rFonts w:ascii="Courier New" w:hAnsi="Courier New" w:cs="Courier New"/>
          <w:sz w:val="20"/>
          <w:szCs w:val="20"/>
        </w:rPr>
        <w:tab/>
        <w:t xml:space="preserve"> </w:t>
      </w:r>
      <w:r w:rsidR="00A14E94" w:rsidRPr="00A14E94">
        <w:rPr>
          <w:rFonts w:ascii="Courier New" w:hAnsi="Courier New" w:cs="Courier New"/>
          <w:sz w:val="20"/>
          <w:szCs w:val="20"/>
        </w:rPr>
        <w:t xml:space="preserve">  </w:t>
      </w:r>
      <w:r w:rsidRPr="00A14E94">
        <w:rPr>
          <w:rFonts w:ascii="Courier New" w:hAnsi="Courier New" w:cs="Courier New"/>
          <w:sz w:val="20"/>
          <w:szCs w:val="20"/>
        </w:rPr>
        <w:t>5,625</w:t>
      </w:r>
      <w:r w:rsidRPr="00A14E94">
        <w:rPr>
          <w:rFonts w:ascii="Courier New" w:hAnsi="Courier New" w:cs="Courier New"/>
          <w:sz w:val="20"/>
          <w:szCs w:val="20"/>
        </w:rPr>
        <w:tab/>
      </w:r>
      <w:r w:rsidRPr="00A14E94">
        <w:rPr>
          <w:rFonts w:ascii="Courier New" w:hAnsi="Courier New" w:cs="Courier New"/>
          <w:sz w:val="20"/>
          <w:szCs w:val="20"/>
        </w:rPr>
        <w:tab/>
      </w:r>
      <w:r w:rsidR="00A14E94">
        <w:rPr>
          <w:rFonts w:ascii="Courier New" w:hAnsi="Courier New" w:cs="Courier New"/>
          <w:sz w:val="20"/>
          <w:szCs w:val="20"/>
        </w:rPr>
        <w:t xml:space="preserve">  </w:t>
      </w:r>
      <w:r w:rsidRPr="00A14E94">
        <w:rPr>
          <w:rFonts w:ascii="Courier New" w:hAnsi="Courier New" w:cs="Courier New"/>
          <w:sz w:val="20"/>
          <w:szCs w:val="20"/>
        </w:rPr>
        <w:t>None</w:t>
      </w:r>
    </w:p>
    <w:p w:rsidR="00A14E94" w:rsidRPr="00A14E94" w:rsidRDefault="00A14E94" w:rsidP="009B14A1">
      <w:pPr>
        <w:tabs>
          <w:tab w:val="left" w:pos="4248"/>
          <w:tab w:val="left" w:pos="6048"/>
          <w:tab w:val="left" w:pos="8153"/>
        </w:tabs>
        <w:rPr>
          <w:rFonts w:ascii="Courier New" w:hAnsi="Courier New" w:cs="Courier New"/>
          <w:sz w:val="20"/>
          <w:szCs w:val="20"/>
        </w:rPr>
      </w:pP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Gross Potential Income</w:t>
      </w:r>
      <w:r w:rsidRPr="00A14E94">
        <w:rPr>
          <w:rFonts w:ascii="Courier New" w:hAnsi="Courier New" w:cs="Courier New"/>
          <w:b/>
          <w:sz w:val="20"/>
          <w:szCs w:val="20"/>
        </w:rPr>
        <w:tab/>
      </w:r>
      <w:r w:rsidRPr="00A14E94">
        <w:rPr>
          <w:rFonts w:ascii="Courier New" w:hAnsi="Courier New" w:cs="Courier New"/>
          <w:b/>
          <w:sz w:val="20"/>
          <w:szCs w:val="20"/>
        </w:rPr>
        <w:tab/>
      </w:r>
      <w:r w:rsidRPr="00A14E94">
        <w:rPr>
          <w:rFonts w:ascii="Courier New" w:hAnsi="Courier New" w:cs="Courier New"/>
          <w:b/>
          <w:sz w:val="20"/>
          <w:szCs w:val="20"/>
        </w:rPr>
        <w:tab/>
        <w:t>$99,400</w:t>
      </w:r>
    </w:p>
    <w:p w:rsidR="00FF6ECF" w:rsidRPr="00A14E94" w:rsidRDefault="00FF6ECF" w:rsidP="009B14A1">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FF6ECF" w:rsidRPr="00A14E94" w:rsidRDefault="00FF6ECF" w:rsidP="00A14E94">
      <w:pPr>
        <w:tabs>
          <w:tab w:val="left" w:pos="4248"/>
          <w:tab w:val="left" w:pos="6048"/>
          <w:tab w:val="left" w:pos="8153"/>
        </w:tabs>
        <w:jc w:val="both"/>
        <w:rPr>
          <w:rFonts w:ascii="Courier New" w:hAnsi="Courier New" w:cs="Courier New"/>
          <w:sz w:val="20"/>
          <w:szCs w:val="20"/>
        </w:rPr>
      </w:pPr>
      <w:r w:rsidRPr="00A14E94">
        <w:rPr>
          <w:rFonts w:ascii="Courier New" w:hAnsi="Courier New" w:cs="Courier New"/>
          <w:b/>
          <w:sz w:val="20"/>
          <w:szCs w:val="20"/>
        </w:rPr>
        <w:t>Vacancy and Collection Loss</w:t>
      </w:r>
      <w:r w:rsidRPr="00A14E94">
        <w:rPr>
          <w:rFonts w:ascii="Courier New" w:hAnsi="Courier New" w:cs="Courier New"/>
          <w:sz w:val="20"/>
          <w:szCs w:val="20"/>
        </w:rPr>
        <w:tab/>
        <w:t>15%</w:t>
      </w:r>
      <w:r w:rsidRPr="00A14E94">
        <w:rPr>
          <w:rFonts w:ascii="Courier New" w:hAnsi="Courier New" w:cs="Courier New"/>
          <w:sz w:val="20"/>
          <w:szCs w:val="20"/>
        </w:rPr>
        <w:tab/>
      </w:r>
      <w:r w:rsidR="00A14E94">
        <w:rPr>
          <w:rFonts w:ascii="Courier New" w:hAnsi="Courier New" w:cs="Courier New"/>
          <w:sz w:val="20"/>
          <w:szCs w:val="20"/>
        </w:rPr>
        <w:t xml:space="preserve">                 </w:t>
      </w:r>
      <w:r w:rsidRPr="00A14E94">
        <w:rPr>
          <w:rFonts w:ascii="Courier New" w:hAnsi="Courier New" w:cs="Courier New"/>
          <w:sz w:val="20"/>
          <w:szCs w:val="20"/>
        </w:rPr>
        <w:t>-$14,910</w:t>
      </w:r>
    </w:p>
    <w:p w:rsidR="00FF6ECF" w:rsidRPr="00A14E94" w:rsidRDefault="00FF6ECF" w:rsidP="009B14A1">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Effective Gross Income</w:t>
      </w:r>
      <w:r w:rsidRPr="00A14E94">
        <w:rPr>
          <w:rFonts w:ascii="Courier New" w:hAnsi="Courier New" w:cs="Courier New"/>
          <w:sz w:val="20"/>
          <w:szCs w:val="20"/>
        </w:rPr>
        <w:tab/>
      </w:r>
      <w:r w:rsidRPr="00A14E94">
        <w:rPr>
          <w:rFonts w:ascii="Courier New" w:hAnsi="Courier New" w:cs="Courier New"/>
          <w:sz w:val="20"/>
          <w:szCs w:val="20"/>
        </w:rPr>
        <w:tab/>
      </w:r>
      <w:r w:rsidR="00B908BF">
        <w:rPr>
          <w:rFonts w:ascii="Courier New" w:hAnsi="Courier New" w:cs="Courier New"/>
          <w:sz w:val="20"/>
          <w:szCs w:val="20"/>
        </w:rPr>
        <w:t xml:space="preserve">                  </w:t>
      </w:r>
      <w:r w:rsidRPr="00A14E94">
        <w:rPr>
          <w:rFonts w:ascii="Courier New" w:hAnsi="Courier New" w:cs="Courier New"/>
          <w:sz w:val="20"/>
          <w:szCs w:val="20"/>
        </w:rPr>
        <w:t>$84,490</w:t>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FF6ECF" w:rsidRPr="00A14E94" w:rsidRDefault="00FF6ECF" w:rsidP="00A14E94">
      <w:pPr>
        <w:tabs>
          <w:tab w:val="left" w:pos="4248"/>
          <w:tab w:val="left" w:pos="6048"/>
          <w:tab w:val="left" w:pos="8153"/>
        </w:tabs>
        <w:spacing w:line="360" w:lineRule="auto"/>
        <w:rPr>
          <w:rFonts w:ascii="Courier New" w:hAnsi="Courier New" w:cs="Courier New"/>
          <w:b/>
          <w:sz w:val="20"/>
          <w:szCs w:val="20"/>
        </w:rPr>
      </w:pPr>
      <w:r w:rsidRPr="00A14E94">
        <w:rPr>
          <w:rFonts w:ascii="Courier New" w:hAnsi="Courier New" w:cs="Courier New"/>
          <w:b/>
          <w:sz w:val="20"/>
          <w:szCs w:val="20"/>
        </w:rPr>
        <w:t>Expenses</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 xml:space="preserve">  </w:t>
      </w:r>
      <w:r w:rsidRPr="00A14E94">
        <w:rPr>
          <w:rFonts w:ascii="Courier New" w:hAnsi="Courier New" w:cs="Courier New"/>
          <w:sz w:val="20"/>
          <w:szCs w:val="20"/>
        </w:rPr>
        <w:t>Property Insurance</w:t>
      </w:r>
      <w:r w:rsidRPr="00A14E94">
        <w:rPr>
          <w:rFonts w:ascii="Courier New" w:hAnsi="Courier New" w:cs="Courier New"/>
          <w:sz w:val="20"/>
          <w:szCs w:val="20"/>
        </w:rPr>
        <w:tab/>
      </w:r>
      <w:r w:rsidRPr="00A14E94">
        <w:rPr>
          <w:rFonts w:ascii="Courier New" w:hAnsi="Courier New" w:cs="Courier New"/>
          <w:sz w:val="20"/>
          <w:szCs w:val="20"/>
        </w:rPr>
        <w:tab/>
        <w:t>$7,000</w:t>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Utilities</w:t>
      </w:r>
      <w:r w:rsidRPr="00A14E94">
        <w:rPr>
          <w:rFonts w:ascii="Courier New" w:hAnsi="Courier New" w:cs="Courier New"/>
          <w:sz w:val="20"/>
          <w:szCs w:val="20"/>
        </w:rPr>
        <w:tab/>
      </w:r>
      <w:r w:rsidRPr="00A14E94">
        <w:rPr>
          <w:rFonts w:ascii="Courier New" w:hAnsi="Courier New" w:cs="Courier New"/>
          <w:sz w:val="20"/>
          <w:szCs w:val="20"/>
        </w:rPr>
        <w:tab/>
        <w:t>$2,000</w:t>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Management  </w:t>
      </w:r>
      <w:r w:rsidRPr="00A14E94">
        <w:rPr>
          <w:rFonts w:ascii="Courier New" w:hAnsi="Courier New" w:cs="Courier New"/>
          <w:sz w:val="20"/>
          <w:szCs w:val="20"/>
        </w:rPr>
        <w:tab/>
        <w:t>10%</w:t>
      </w:r>
      <w:r w:rsidRPr="00A14E94">
        <w:rPr>
          <w:rFonts w:ascii="Courier New" w:hAnsi="Courier New" w:cs="Courier New"/>
          <w:sz w:val="20"/>
          <w:szCs w:val="20"/>
        </w:rPr>
        <w:tab/>
        <w:t>$8,449</w:t>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Maintenance &amp; Repair </w:t>
      </w:r>
      <w:r w:rsidRPr="00A14E94">
        <w:rPr>
          <w:rFonts w:ascii="Courier New" w:hAnsi="Courier New" w:cs="Courier New"/>
          <w:sz w:val="20"/>
          <w:szCs w:val="20"/>
        </w:rPr>
        <w:tab/>
      </w:r>
      <w:r w:rsidR="003625A4">
        <w:rPr>
          <w:rFonts w:ascii="Courier New" w:hAnsi="Courier New" w:cs="Courier New"/>
          <w:sz w:val="20"/>
          <w:szCs w:val="20"/>
        </w:rPr>
        <w:t xml:space="preserve"> </w:t>
      </w:r>
      <w:r w:rsidRPr="00A14E94">
        <w:rPr>
          <w:rFonts w:ascii="Courier New" w:hAnsi="Courier New" w:cs="Courier New"/>
          <w:sz w:val="20"/>
          <w:szCs w:val="20"/>
        </w:rPr>
        <w:t>6%</w:t>
      </w:r>
      <w:r w:rsidRPr="00A14E94">
        <w:rPr>
          <w:rFonts w:ascii="Courier New" w:hAnsi="Courier New" w:cs="Courier New"/>
          <w:sz w:val="20"/>
          <w:szCs w:val="20"/>
        </w:rPr>
        <w:tab/>
        <w:t>$5,069</w:t>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Reserve for Replacement</w:t>
      </w:r>
      <w:r w:rsidRPr="00A14E94">
        <w:rPr>
          <w:rFonts w:ascii="Courier New" w:hAnsi="Courier New" w:cs="Courier New"/>
          <w:sz w:val="20"/>
          <w:szCs w:val="20"/>
        </w:rPr>
        <w:tab/>
        <w:t>10%</w:t>
      </w:r>
      <w:r w:rsidRPr="00A14E94">
        <w:rPr>
          <w:rFonts w:ascii="Courier New" w:hAnsi="Courier New" w:cs="Courier New"/>
          <w:sz w:val="20"/>
          <w:szCs w:val="20"/>
        </w:rPr>
        <w:tab/>
        <w:t>$8,449</w:t>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Miscellaneous</w:t>
      </w:r>
      <w:r w:rsidRPr="00A14E94">
        <w:rPr>
          <w:rFonts w:ascii="Courier New" w:hAnsi="Courier New" w:cs="Courier New"/>
          <w:sz w:val="20"/>
          <w:szCs w:val="20"/>
        </w:rPr>
        <w:tab/>
      </w:r>
      <w:r w:rsidR="003625A4">
        <w:rPr>
          <w:rFonts w:ascii="Courier New" w:hAnsi="Courier New" w:cs="Courier New"/>
          <w:sz w:val="20"/>
          <w:szCs w:val="20"/>
        </w:rPr>
        <w:t xml:space="preserve"> </w:t>
      </w:r>
      <w:r w:rsidRPr="00A14E94">
        <w:rPr>
          <w:rFonts w:ascii="Courier New" w:hAnsi="Courier New" w:cs="Courier New"/>
          <w:sz w:val="20"/>
          <w:szCs w:val="20"/>
        </w:rPr>
        <w:t>2%</w:t>
      </w:r>
      <w:r w:rsidRPr="00A14E94">
        <w:rPr>
          <w:rFonts w:ascii="Courier New" w:hAnsi="Courier New" w:cs="Courier New"/>
          <w:sz w:val="20"/>
          <w:szCs w:val="20"/>
        </w:rPr>
        <w:tab/>
        <w:t>$1,690</w:t>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 xml:space="preserve"> Total Expenses</w:t>
      </w: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sz w:val="20"/>
          <w:szCs w:val="20"/>
        </w:rPr>
        <w:tab/>
        <w:t>-$32,657</w:t>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Net Operating Income (NOI)</w:t>
      </w:r>
      <w:r w:rsidRPr="00A14E94">
        <w:rPr>
          <w:rFonts w:ascii="Courier New" w:hAnsi="Courier New" w:cs="Courier New"/>
          <w:b/>
          <w:sz w:val="20"/>
          <w:szCs w:val="20"/>
        </w:rPr>
        <w:tab/>
      </w:r>
      <w:r w:rsidRPr="00A14E94">
        <w:rPr>
          <w:rFonts w:ascii="Courier New" w:hAnsi="Courier New" w:cs="Courier New"/>
          <w:b/>
          <w:sz w:val="20"/>
          <w:szCs w:val="20"/>
        </w:rPr>
        <w:tab/>
      </w:r>
      <w:r w:rsidRPr="00A14E94">
        <w:rPr>
          <w:rFonts w:ascii="Courier New" w:hAnsi="Courier New" w:cs="Courier New"/>
          <w:b/>
          <w:sz w:val="20"/>
          <w:szCs w:val="20"/>
        </w:rPr>
        <w:tab/>
      </w:r>
      <w:r w:rsidR="00A14E94" w:rsidRPr="00A14E94">
        <w:rPr>
          <w:rFonts w:ascii="Courier New" w:hAnsi="Courier New" w:cs="Courier New"/>
          <w:b/>
          <w:sz w:val="20"/>
          <w:szCs w:val="20"/>
        </w:rPr>
        <w:t xml:space="preserve"> </w:t>
      </w:r>
      <w:r w:rsidRPr="00A14E94">
        <w:rPr>
          <w:rFonts w:ascii="Courier New" w:hAnsi="Courier New" w:cs="Courier New"/>
          <w:b/>
          <w:sz w:val="20"/>
          <w:szCs w:val="20"/>
        </w:rPr>
        <w:t>$51,833</w:t>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FF6ECF" w:rsidRPr="00A14E94" w:rsidRDefault="00FF6ECF" w:rsidP="00A14E94">
      <w:pPr>
        <w:tabs>
          <w:tab w:val="left" w:pos="4248"/>
          <w:tab w:val="left" w:pos="6048"/>
          <w:tab w:val="left" w:pos="8153"/>
        </w:tabs>
        <w:spacing w:line="360" w:lineRule="auto"/>
        <w:rPr>
          <w:rFonts w:ascii="Courier New" w:hAnsi="Courier New" w:cs="Courier New"/>
          <w:b/>
          <w:sz w:val="20"/>
          <w:szCs w:val="20"/>
        </w:rPr>
      </w:pPr>
      <w:r w:rsidRPr="00A14E94">
        <w:rPr>
          <w:rFonts w:ascii="Courier New" w:hAnsi="Courier New" w:cs="Courier New"/>
          <w:b/>
          <w:sz w:val="20"/>
          <w:szCs w:val="20"/>
        </w:rPr>
        <w:t>Capitalization Rate</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Rate</w:t>
      </w:r>
      <w:r w:rsidRPr="00A14E94">
        <w:rPr>
          <w:rFonts w:ascii="Courier New" w:hAnsi="Courier New" w:cs="Courier New"/>
          <w:sz w:val="20"/>
          <w:szCs w:val="20"/>
        </w:rPr>
        <w:tab/>
        <w:t>10.0354%</w:t>
      </w:r>
      <w:r w:rsidRPr="00A14E94">
        <w:rPr>
          <w:rFonts w:ascii="Courier New" w:hAnsi="Courier New" w:cs="Courier New"/>
          <w:sz w:val="20"/>
          <w:szCs w:val="20"/>
        </w:rPr>
        <w:tab/>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Tax Factor</w:t>
      </w:r>
      <w:r w:rsidRPr="00A14E94">
        <w:rPr>
          <w:rFonts w:ascii="Courier New" w:hAnsi="Courier New" w:cs="Courier New"/>
          <w:sz w:val="20"/>
          <w:szCs w:val="20"/>
        </w:rPr>
        <w:tab/>
      </w:r>
      <w:r w:rsidR="003625A4">
        <w:rPr>
          <w:rFonts w:ascii="Courier New" w:hAnsi="Courier New" w:cs="Courier New"/>
          <w:sz w:val="20"/>
          <w:szCs w:val="20"/>
        </w:rPr>
        <w:t xml:space="preserve"> </w:t>
      </w:r>
      <w:r w:rsidRPr="00A14E94">
        <w:rPr>
          <w:rFonts w:ascii="Courier New" w:hAnsi="Courier New" w:cs="Courier New"/>
          <w:sz w:val="20"/>
          <w:szCs w:val="20"/>
        </w:rPr>
        <w:t>1.6300%</w:t>
      </w:r>
      <w:r w:rsidRPr="00A14E94">
        <w:rPr>
          <w:rFonts w:ascii="Courier New" w:hAnsi="Courier New" w:cs="Courier New"/>
          <w:sz w:val="20"/>
          <w:szCs w:val="20"/>
        </w:rPr>
        <w:tab/>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Overall Capitalization Rate</w:t>
      </w:r>
      <w:r w:rsidRPr="00A14E94">
        <w:rPr>
          <w:rFonts w:ascii="Courier New" w:hAnsi="Courier New" w:cs="Courier New"/>
          <w:b/>
          <w:sz w:val="20"/>
          <w:szCs w:val="20"/>
        </w:rPr>
        <w:tab/>
      </w:r>
      <w:r w:rsidRPr="00A14E94">
        <w:rPr>
          <w:rFonts w:ascii="Courier New" w:hAnsi="Courier New" w:cs="Courier New"/>
          <w:sz w:val="20"/>
          <w:szCs w:val="20"/>
        </w:rPr>
        <w:t>11.6654%</w:t>
      </w:r>
      <w:r w:rsidRPr="00A14E94">
        <w:rPr>
          <w:rFonts w:ascii="Courier New" w:hAnsi="Courier New" w:cs="Courier New"/>
          <w:sz w:val="20"/>
          <w:szCs w:val="20"/>
        </w:rPr>
        <w:tab/>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FF6ECF" w:rsidRPr="00A14E94" w:rsidRDefault="00FF6ECF" w:rsidP="009B14A1">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Indicated Value</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t>$444,328</w:t>
      </w:r>
    </w:p>
    <w:p w:rsidR="00A14E94" w:rsidRDefault="00A14E94" w:rsidP="009B14A1">
      <w:pPr>
        <w:tabs>
          <w:tab w:val="left" w:pos="4248"/>
          <w:tab w:val="left" w:pos="6048"/>
          <w:tab w:val="left" w:pos="8153"/>
        </w:tabs>
        <w:rPr>
          <w:rFonts w:ascii="Courier New" w:hAnsi="Courier New" w:cs="Courier New"/>
          <w:b/>
          <w:sz w:val="20"/>
          <w:szCs w:val="20"/>
        </w:rPr>
      </w:pPr>
    </w:p>
    <w:p w:rsidR="00FF6ECF" w:rsidRPr="00A14E94" w:rsidRDefault="00FF6ECF" w:rsidP="009B14A1">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Rounded</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b/>
          <w:sz w:val="20"/>
          <w:szCs w:val="20"/>
        </w:rPr>
        <w:t>$444,000</w:t>
      </w:r>
    </w:p>
    <w:p w:rsidR="003625A4" w:rsidRDefault="003625A4" w:rsidP="002A7334">
      <w:pPr>
        <w:jc w:val="both"/>
        <w:rPr>
          <w:rFonts w:ascii="Courier New" w:hAnsi="Courier New" w:cs="Courier New"/>
          <w:sz w:val="20"/>
          <w:szCs w:val="20"/>
        </w:rPr>
      </w:pPr>
      <w:r w:rsidRPr="003625A4">
        <w:rPr>
          <w:rFonts w:ascii="Courier New" w:hAnsi="Courier New" w:cs="Courier New"/>
          <w:sz w:val="20"/>
          <w:szCs w:val="20"/>
        </w:rPr>
        <w:t>Less HVAC cost</w:t>
      </w:r>
      <w:r w:rsidRPr="003625A4">
        <w:rPr>
          <w:rFonts w:ascii="Courier New" w:hAnsi="Courier New" w:cs="Courier New"/>
          <w:sz w:val="20"/>
          <w:szCs w:val="20"/>
        </w:rPr>
        <w:tab/>
      </w:r>
      <w:r w:rsidRPr="003625A4">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$150,000</w:t>
      </w:r>
    </w:p>
    <w:p w:rsidR="003625A4" w:rsidRDefault="003625A4" w:rsidP="002A7334">
      <w:pPr>
        <w:jc w:val="both"/>
        <w:rPr>
          <w:rFonts w:ascii="Courier New" w:hAnsi="Courier New" w:cs="Courier New"/>
          <w:sz w:val="20"/>
          <w:szCs w:val="20"/>
        </w:rPr>
      </w:pPr>
    </w:p>
    <w:p w:rsidR="00E57525" w:rsidRPr="003625A4" w:rsidRDefault="003625A4" w:rsidP="002A7334">
      <w:pPr>
        <w:jc w:val="both"/>
        <w:rPr>
          <w:rFonts w:ascii="Courier New" w:hAnsi="Courier New" w:cs="Courier New"/>
          <w:b/>
          <w:sz w:val="20"/>
          <w:szCs w:val="20"/>
        </w:rPr>
      </w:pPr>
      <w:r w:rsidRPr="003625A4">
        <w:rPr>
          <w:rFonts w:ascii="Courier New" w:hAnsi="Courier New" w:cs="Courier New"/>
          <w:b/>
          <w:sz w:val="20"/>
          <w:szCs w:val="20"/>
        </w:rPr>
        <w:t>Conclusion of Value</w:t>
      </w:r>
      <w:r w:rsidRPr="003625A4">
        <w:rPr>
          <w:rFonts w:ascii="Courier New" w:hAnsi="Courier New" w:cs="Courier New"/>
          <w:b/>
          <w:sz w:val="20"/>
          <w:szCs w:val="20"/>
        </w:rPr>
        <w:tab/>
      </w:r>
      <w:r w:rsidRPr="003625A4">
        <w:rPr>
          <w:rFonts w:ascii="Courier New" w:hAnsi="Courier New" w:cs="Courier New"/>
          <w:b/>
          <w:sz w:val="20"/>
          <w:szCs w:val="20"/>
        </w:rPr>
        <w:tab/>
      </w:r>
      <w:r w:rsidRPr="003625A4">
        <w:rPr>
          <w:rFonts w:ascii="Courier New" w:hAnsi="Courier New" w:cs="Courier New"/>
          <w:b/>
          <w:sz w:val="20"/>
          <w:szCs w:val="20"/>
        </w:rPr>
        <w:tab/>
      </w:r>
      <w:r w:rsidRPr="003625A4">
        <w:rPr>
          <w:rFonts w:ascii="Courier New" w:hAnsi="Courier New" w:cs="Courier New"/>
          <w:b/>
          <w:sz w:val="20"/>
          <w:szCs w:val="20"/>
        </w:rPr>
        <w:tab/>
      </w:r>
      <w:r w:rsidRPr="003625A4">
        <w:rPr>
          <w:rFonts w:ascii="Courier New" w:hAnsi="Courier New" w:cs="Courier New"/>
          <w:b/>
          <w:sz w:val="20"/>
          <w:szCs w:val="20"/>
        </w:rPr>
        <w:tab/>
      </w:r>
      <w:r w:rsidRPr="003625A4">
        <w:rPr>
          <w:rFonts w:ascii="Courier New" w:hAnsi="Courier New" w:cs="Courier New"/>
          <w:b/>
          <w:sz w:val="20"/>
          <w:szCs w:val="20"/>
        </w:rPr>
        <w:tab/>
      </w:r>
      <w:r w:rsidRPr="003625A4">
        <w:rPr>
          <w:rFonts w:ascii="Courier New" w:hAnsi="Courier New" w:cs="Courier New"/>
          <w:b/>
          <w:sz w:val="20"/>
          <w:szCs w:val="20"/>
        </w:rPr>
        <w:tab/>
      </w:r>
      <w:r w:rsidRPr="003625A4">
        <w:rPr>
          <w:rFonts w:ascii="Courier New" w:hAnsi="Courier New" w:cs="Courier New"/>
          <w:b/>
          <w:sz w:val="20"/>
          <w:szCs w:val="20"/>
        </w:rPr>
        <w:tab/>
        <w:t xml:space="preserve">  $294,000</w:t>
      </w:r>
      <w:r w:rsidRPr="003625A4">
        <w:rPr>
          <w:rFonts w:ascii="Courier New" w:hAnsi="Courier New" w:cs="Courier New"/>
          <w:b/>
          <w:sz w:val="20"/>
          <w:szCs w:val="20"/>
        </w:rPr>
        <w:tab/>
      </w:r>
    </w:p>
    <w:p w:rsidR="002A7334" w:rsidRPr="002A7334" w:rsidRDefault="00F50375" w:rsidP="002A7334">
      <w:pPr>
        <w:jc w:val="both"/>
        <w:rPr>
          <w:rFonts w:ascii="Courier New" w:hAnsi="Courier New" w:cs="Courier New"/>
          <w:b/>
          <w:sz w:val="20"/>
          <w:szCs w:val="20"/>
        </w:rPr>
      </w:pPr>
      <w:r>
        <w:rPr>
          <w:rFonts w:ascii="Courier New" w:hAnsi="Courier New" w:cs="Courier New"/>
          <w:b/>
          <w:sz w:val="20"/>
          <w:szCs w:val="20"/>
        </w:rPr>
        <w:br w:type="page"/>
      </w:r>
    </w:p>
    <w:p w:rsidR="00A14E94" w:rsidRPr="00A14E94" w:rsidRDefault="00A14E94" w:rsidP="00A14E94">
      <w:pPr>
        <w:tabs>
          <w:tab w:val="left" w:pos="4248"/>
          <w:tab w:val="left" w:pos="6048"/>
          <w:tab w:val="left" w:pos="8153"/>
        </w:tabs>
        <w:spacing w:line="360" w:lineRule="auto"/>
        <w:rPr>
          <w:rFonts w:ascii="Courier New" w:hAnsi="Courier New" w:cs="Courier New"/>
          <w:sz w:val="20"/>
          <w:szCs w:val="20"/>
        </w:rPr>
      </w:pPr>
      <w:smartTag w:uri="urn:schemas-microsoft-com:office:smarttags" w:element="place">
        <w:r w:rsidRPr="00A14E94">
          <w:rPr>
            <w:rFonts w:ascii="Courier New" w:hAnsi="Courier New" w:cs="Courier New"/>
            <w:b/>
            <w:sz w:val="20"/>
            <w:szCs w:val="20"/>
          </w:rPr>
          <w:lastRenderedPageBreak/>
          <w:t>West Side</w:t>
        </w:r>
      </w:smartTag>
      <w:r w:rsidRPr="00A14E94">
        <w:rPr>
          <w:rFonts w:ascii="Courier New" w:hAnsi="Courier New" w:cs="Courier New"/>
          <w:b/>
          <w:sz w:val="20"/>
          <w:szCs w:val="20"/>
        </w:rPr>
        <w:t>:</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A14E94" w:rsidRPr="00A14E94" w:rsidRDefault="00A14E94" w:rsidP="00A14E94">
      <w:pPr>
        <w:tabs>
          <w:tab w:val="left" w:pos="4248"/>
          <w:tab w:val="left" w:pos="6048"/>
          <w:tab w:val="left" w:pos="8153"/>
        </w:tabs>
        <w:spacing w:line="360" w:lineRule="auto"/>
        <w:rPr>
          <w:rFonts w:ascii="Courier New" w:hAnsi="Courier New" w:cs="Courier New"/>
          <w:sz w:val="20"/>
          <w:szCs w:val="20"/>
        </w:rPr>
      </w:pPr>
      <w:r w:rsidRPr="00A14E94">
        <w:rPr>
          <w:rFonts w:ascii="Courier New" w:hAnsi="Courier New" w:cs="Courier New"/>
          <w:b/>
          <w:sz w:val="20"/>
          <w:szCs w:val="20"/>
        </w:rPr>
        <w:t>Income</w:t>
      </w:r>
      <w:r>
        <w:rPr>
          <w:rFonts w:ascii="Courier New" w:hAnsi="Courier New" w:cs="Courier New"/>
          <w:b/>
          <w:sz w:val="20"/>
          <w:szCs w:val="20"/>
        </w:rPr>
        <w:tab/>
        <w:t xml:space="preserve">    S.F.</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b/>
          <w:sz w:val="20"/>
          <w:szCs w:val="20"/>
        </w:rPr>
        <w:t>Rent/SF</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b/>
          <w:sz w:val="20"/>
          <w:szCs w:val="20"/>
        </w:rPr>
        <w:t>Total</w:t>
      </w:r>
    </w:p>
    <w:p w:rsidR="00A14E94" w:rsidRPr="00A14E94" w:rsidRDefault="00A14E94" w:rsidP="00E57525">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 xml:space="preserve">  </w:t>
      </w:r>
      <w:r w:rsidRPr="00A14E94">
        <w:rPr>
          <w:rFonts w:ascii="Courier New" w:hAnsi="Courier New" w:cs="Courier New"/>
          <w:sz w:val="20"/>
          <w:szCs w:val="20"/>
        </w:rPr>
        <w:t>Juvenile</w:t>
      </w:r>
      <w:r w:rsidRPr="00A14E94">
        <w:rPr>
          <w:rFonts w:ascii="Courier New" w:hAnsi="Courier New" w:cs="Courier New"/>
          <w:b/>
          <w:sz w:val="20"/>
          <w:szCs w:val="20"/>
        </w:rPr>
        <w:t xml:space="preserve"> </w:t>
      </w:r>
      <w:r w:rsidRPr="00A14E94">
        <w:rPr>
          <w:rFonts w:ascii="Courier New" w:hAnsi="Courier New" w:cs="Courier New"/>
          <w:sz w:val="20"/>
          <w:szCs w:val="20"/>
        </w:rPr>
        <w:t>Court (actual)</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13,070</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 xml:space="preserve">$18.80 </w:t>
      </w:r>
      <w:r>
        <w:rPr>
          <w:rFonts w:ascii="Courier New" w:hAnsi="Courier New" w:cs="Courier New"/>
          <w:sz w:val="20"/>
          <w:szCs w:val="20"/>
        </w:rPr>
        <w:t xml:space="preserve"> </w:t>
      </w:r>
      <w:r w:rsidRPr="00A14E94">
        <w:rPr>
          <w:rFonts w:ascii="Courier New" w:hAnsi="Courier New" w:cs="Courier New"/>
          <w:sz w:val="20"/>
          <w:szCs w:val="20"/>
        </w:rPr>
        <w:tab/>
        <w:t>$245,716</w:t>
      </w:r>
    </w:p>
    <w:p w:rsidR="00A14E94" w:rsidRPr="00A14E94" w:rsidRDefault="00A14E94" w:rsidP="00E57525">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 xml:space="preserve">  2</w:t>
      </w:r>
      <w:r w:rsidRPr="00A14E94">
        <w:rPr>
          <w:rFonts w:ascii="Courier New" w:hAnsi="Courier New" w:cs="Courier New"/>
          <w:sz w:val="20"/>
          <w:szCs w:val="20"/>
          <w:vertAlign w:val="superscript"/>
        </w:rPr>
        <w:t>nd</w:t>
      </w:r>
      <w:r w:rsidRPr="00A14E94">
        <w:rPr>
          <w:rFonts w:ascii="Courier New" w:hAnsi="Courier New" w:cs="Courier New"/>
          <w:sz w:val="20"/>
          <w:szCs w:val="20"/>
        </w:rPr>
        <w:t xml:space="preserve"> Floor</w:t>
      </w:r>
      <w:r w:rsidRPr="00A14E94">
        <w:rPr>
          <w:rFonts w:ascii="Courier New" w:hAnsi="Courier New" w:cs="Courier New"/>
          <w:sz w:val="20"/>
          <w:szCs w:val="20"/>
        </w:rPr>
        <w:tab/>
      </w:r>
      <w:r w:rsidR="003625A4">
        <w:rPr>
          <w:rFonts w:ascii="Courier New" w:hAnsi="Courier New" w:cs="Courier New"/>
          <w:sz w:val="20"/>
          <w:szCs w:val="20"/>
        </w:rPr>
        <w:t xml:space="preserve"> </w:t>
      </w:r>
      <w:r>
        <w:rPr>
          <w:rFonts w:ascii="Courier New" w:hAnsi="Courier New" w:cs="Courier New"/>
          <w:sz w:val="20"/>
          <w:szCs w:val="20"/>
        </w:rPr>
        <w:t xml:space="preserve">  </w:t>
      </w:r>
      <w:r w:rsidRPr="00A14E94">
        <w:rPr>
          <w:rFonts w:ascii="Courier New" w:hAnsi="Courier New" w:cs="Courier New"/>
          <w:sz w:val="20"/>
          <w:szCs w:val="20"/>
        </w:rPr>
        <w:t xml:space="preserve">2,660 </w:t>
      </w:r>
      <w:r w:rsidRPr="00A14E94">
        <w:rPr>
          <w:rFonts w:ascii="Courier New" w:hAnsi="Courier New" w:cs="Courier New"/>
          <w:sz w:val="20"/>
          <w:szCs w:val="20"/>
        </w:rPr>
        <w:tab/>
      </w:r>
      <w:r>
        <w:rPr>
          <w:rFonts w:ascii="Courier New" w:hAnsi="Courier New" w:cs="Courier New"/>
          <w:sz w:val="20"/>
          <w:szCs w:val="20"/>
        </w:rPr>
        <w:t xml:space="preserve">   n/a</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None</w:t>
      </w:r>
    </w:p>
    <w:p w:rsidR="00A14E94" w:rsidRDefault="00A14E94" w:rsidP="00E57525">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 xml:space="preserve">  3</w:t>
      </w:r>
      <w:r w:rsidRPr="00A14E94">
        <w:rPr>
          <w:rFonts w:ascii="Courier New" w:hAnsi="Courier New" w:cs="Courier New"/>
          <w:sz w:val="20"/>
          <w:szCs w:val="20"/>
          <w:vertAlign w:val="superscript"/>
        </w:rPr>
        <w:t>rd</w:t>
      </w:r>
      <w:r w:rsidRPr="00A14E94">
        <w:rPr>
          <w:rFonts w:ascii="Courier New" w:hAnsi="Courier New" w:cs="Courier New"/>
          <w:sz w:val="20"/>
          <w:szCs w:val="20"/>
        </w:rPr>
        <w:t xml:space="preserve"> Floor</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 xml:space="preserve">7,150 </w:t>
      </w:r>
      <w:r w:rsidRPr="00A14E94">
        <w:rPr>
          <w:rFonts w:ascii="Courier New" w:hAnsi="Courier New" w:cs="Courier New"/>
          <w:sz w:val="20"/>
          <w:szCs w:val="20"/>
        </w:rPr>
        <w:tab/>
      </w:r>
      <w:r>
        <w:rPr>
          <w:rFonts w:ascii="Courier New" w:hAnsi="Courier New" w:cs="Courier New"/>
          <w:sz w:val="20"/>
          <w:szCs w:val="20"/>
        </w:rPr>
        <w:t xml:space="preserve">   n/a</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None</w:t>
      </w:r>
    </w:p>
    <w:p w:rsidR="00A14E94" w:rsidRPr="00A14E94" w:rsidRDefault="00A14E94" w:rsidP="00E57525">
      <w:pPr>
        <w:tabs>
          <w:tab w:val="left" w:pos="4248"/>
          <w:tab w:val="left" w:pos="6048"/>
          <w:tab w:val="left" w:pos="8153"/>
        </w:tabs>
        <w:rPr>
          <w:rFonts w:ascii="Courier New" w:hAnsi="Courier New" w:cs="Courier New"/>
          <w:sz w:val="20"/>
          <w:szCs w:val="20"/>
        </w:rPr>
      </w:pPr>
    </w:p>
    <w:p w:rsidR="00A14E94" w:rsidRPr="00A14E94" w:rsidRDefault="00A14E94" w:rsidP="00E57525">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Gross Potential Income</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b/>
          <w:sz w:val="20"/>
          <w:szCs w:val="20"/>
        </w:rPr>
        <w:t>$245,716</w:t>
      </w:r>
    </w:p>
    <w:p w:rsidR="00A14E94" w:rsidRPr="00A14E94" w:rsidRDefault="00A14E94" w:rsidP="00E57525">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A14E94" w:rsidRPr="00A14E94" w:rsidRDefault="00A14E94" w:rsidP="00E57525">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Vacancy and Collection Loss</w:t>
      </w:r>
      <w:r w:rsidRPr="00A14E94">
        <w:rPr>
          <w:rFonts w:ascii="Courier New" w:hAnsi="Courier New" w:cs="Courier New"/>
          <w:sz w:val="20"/>
          <w:szCs w:val="20"/>
        </w:rPr>
        <w:tab/>
      </w:r>
      <w:r w:rsidR="003625A4">
        <w:rPr>
          <w:rFonts w:ascii="Courier New" w:hAnsi="Courier New" w:cs="Courier New"/>
          <w:sz w:val="20"/>
          <w:szCs w:val="20"/>
        </w:rPr>
        <w:t xml:space="preserve"> </w:t>
      </w:r>
      <w:r w:rsidRPr="00A14E94">
        <w:rPr>
          <w:rFonts w:ascii="Courier New" w:hAnsi="Courier New" w:cs="Courier New"/>
          <w:sz w:val="20"/>
          <w:szCs w:val="20"/>
        </w:rPr>
        <w:t>6%</w:t>
      </w:r>
      <w:r w:rsidRPr="00A14E94">
        <w:rPr>
          <w:rFonts w:ascii="Courier New" w:hAnsi="Courier New" w:cs="Courier New"/>
          <w:sz w:val="20"/>
          <w:szCs w:val="20"/>
        </w:rPr>
        <w:tab/>
      </w:r>
      <w:r w:rsidRPr="00A14E94">
        <w:rPr>
          <w:rFonts w:ascii="Courier New" w:hAnsi="Courier New" w:cs="Courier New"/>
          <w:sz w:val="20"/>
          <w:szCs w:val="20"/>
        </w:rPr>
        <w:tab/>
        <w:t>-$14,743</w:t>
      </w:r>
    </w:p>
    <w:p w:rsidR="00A14E94" w:rsidRPr="00A14E94" w:rsidRDefault="00A14E94" w:rsidP="00E57525">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A14E94" w:rsidRPr="00A14E94" w:rsidRDefault="00A14E94" w:rsidP="00E57525">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Effective Gross Income</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b/>
          <w:sz w:val="20"/>
          <w:szCs w:val="20"/>
        </w:rPr>
        <w:t>$230,973</w:t>
      </w:r>
    </w:p>
    <w:p w:rsidR="00A14E94" w:rsidRPr="00A14E94" w:rsidRDefault="00A14E94" w:rsidP="00E57525">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A14E94" w:rsidRPr="00A14E94" w:rsidRDefault="00A14E94" w:rsidP="00FE0B5F">
      <w:pPr>
        <w:tabs>
          <w:tab w:val="left" w:pos="4248"/>
          <w:tab w:val="left" w:pos="6048"/>
          <w:tab w:val="left" w:pos="8153"/>
        </w:tabs>
        <w:spacing w:line="360" w:lineRule="auto"/>
        <w:rPr>
          <w:rFonts w:ascii="Courier New" w:hAnsi="Courier New" w:cs="Courier New"/>
          <w:b/>
          <w:sz w:val="20"/>
          <w:szCs w:val="20"/>
        </w:rPr>
      </w:pPr>
      <w:r w:rsidRPr="00A14E94">
        <w:rPr>
          <w:rFonts w:ascii="Courier New" w:hAnsi="Courier New" w:cs="Courier New"/>
          <w:b/>
          <w:sz w:val="20"/>
          <w:szCs w:val="20"/>
        </w:rPr>
        <w:t>Expenses</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CB51D0" w:rsidRDefault="00A14E94" w:rsidP="00CB51D0">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 xml:space="preserve">  </w:t>
      </w:r>
      <w:r w:rsidRPr="00A14E94">
        <w:rPr>
          <w:rFonts w:ascii="Courier New" w:hAnsi="Courier New" w:cs="Courier New"/>
          <w:sz w:val="20"/>
          <w:szCs w:val="20"/>
        </w:rPr>
        <w:t>Property Insurance</w:t>
      </w:r>
      <w:r w:rsidRPr="00A14E94">
        <w:rPr>
          <w:rFonts w:ascii="Courier New" w:hAnsi="Courier New" w:cs="Courier New"/>
          <w:sz w:val="20"/>
          <w:szCs w:val="20"/>
        </w:rPr>
        <w:tab/>
      </w:r>
      <w:r w:rsidRPr="00A14E94">
        <w:rPr>
          <w:rFonts w:ascii="Courier New" w:hAnsi="Courier New" w:cs="Courier New"/>
          <w:sz w:val="20"/>
          <w:szCs w:val="20"/>
        </w:rPr>
        <w:tab/>
        <w:t>$16,000</w:t>
      </w:r>
    </w:p>
    <w:p w:rsidR="00A14E94" w:rsidRPr="00A14E94" w:rsidRDefault="00A14E94" w:rsidP="00CB51D0">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Utilities</w:t>
      </w:r>
      <w:r w:rsidRPr="00A14E94">
        <w:rPr>
          <w:rFonts w:ascii="Courier New" w:hAnsi="Courier New" w:cs="Courier New"/>
          <w:sz w:val="20"/>
          <w:szCs w:val="20"/>
        </w:rPr>
        <w:tab/>
      </w:r>
      <w:r w:rsidRPr="00A14E94">
        <w:rPr>
          <w:rFonts w:ascii="Courier New" w:hAnsi="Courier New" w:cs="Courier New"/>
          <w:sz w:val="20"/>
          <w:szCs w:val="20"/>
        </w:rPr>
        <w:tab/>
        <w:t>$36,000</w:t>
      </w:r>
      <w:r w:rsidRPr="00A14E94">
        <w:rPr>
          <w:rFonts w:ascii="Courier New" w:hAnsi="Courier New" w:cs="Courier New"/>
          <w:sz w:val="20"/>
          <w:szCs w:val="20"/>
        </w:rPr>
        <w:tab/>
      </w:r>
    </w:p>
    <w:p w:rsidR="00A14E94" w:rsidRPr="00A14E94" w:rsidRDefault="00A14E94" w:rsidP="00E57525">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Management  6%</w:t>
      </w:r>
      <w:r w:rsidRPr="00A14E94">
        <w:rPr>
          <w:rFonts w:ascii="Courier New" w:hAnsi="Courier New" w:cs="Courier New"/>
          <w:sz w:val="20"/>
          <w:szCs w:val="20"/>
        </w:rPr>
        <w:tab/>
      </w:r>
      <w:r w:rsidR="003625A4">
        <w:rPr>
          <w:rFonts w:ascii="Courier New" w:hAnsi="Courier New" w:cs="Courier New"/>
          <w:sz w:val="20"/>
          <w:szCs w:val="20"/>
        </w:rPr>
        <w:t xml:space="preserve"> </w:t>
      </w:r>
      <w:r w:rsidRPr="00A14E94">
        <w:rPr>
          <w:rFonts w:ascii="Courier New" w:hAnsi="Courier New" w:cs="Courier New"/>
          <w:sz w:val="20"/>
          <w:szCs w:val="20"/>
        </w:rPr>
        <w:t>6%</w:t>
      </w:r>
      <w:r w:rsidRPr="00A14E94">
        <w:rPr>
          <w:rFonts w:ascii="Courier New" w:hAnsi="Courier New" w:cs="Courier New"/>
          <w:sz w:val="20"/>
          <w:szCs w:val="20"/>
        </w:rPr>
        <w:tab/>
        <w:t>$13,858</w:t>
      </w:r>
      <w:r w:rsidRPr="00A14E94">
        <w:rPr>
          <w:rFonts w:ascii="Courier New" w:hAnsi="Courier New" w:cs="Courier New"/>
          <w:sz w:val="20"/>
          <w:szCs w:val="20"/>
        </w:rPr>
        <w:tab/>
      </w:r>
    </w:p>
    <w:p w:rsidR="00A14E94" w:rsidRPr="00A14E94" w:rsidRDefault="00A14E94" w:rsidP="00E57525">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Maintenance &amp; Repair (actual)</w:t>
      </w:r>
      <w:r w:rsidRPr="00A14E94">
        <w:rPr>
          <w:rFonts w:ascii="Courier New" w:hAnsi="Courier New" w:cs="Courier New"/>
          <w:sz w:val="20"/>
          <w:szCs w:val="20"/>
        </w:rPr>
        <w:tab/>
      </w:r>
      <w:r w:rsidRPr="00A14E94">
        <w:rPr>
          <w:rFonts w:ascii="Courier New" w:hAnsi="Courier New" w:cs="Courier New"/>
          <w:sz w:val="20"/>
          <w:szCs w:val="20"/>
        </w:rPr>
        <w:tab/>
        <w:t>$39,577</w:t>
      </w:r>
      <w:r w:rsidRPr="00A14E94">
        <w:rPr>
          <w:rFonts w:ascii="Courier New" w:hAnsi="Courier New" w:cs="Courier New"/>
          <w:sz w:val="20"/>
          <w:szCs w:val="20"/>
        </w:rPr>
        <w:tab/>
      </w:r>
    </w:p>
    <w:p w:rsidR="00A14E94" w:rsidRPr="00A14E94" w:rsidRDefault="00A14E94" w:rsidP="00E57525">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Reserve for Replacement</w:t>
      </w:r>
      <w:r w:rsidRPr="00A14E94">
        <w:rPr>
          <w:rFonts w:ascii="Courier New" w:hAnsi="Courier New" w:cs="Courier New"/>
          <w:sz w:val="20"/>
          <w:szCs w:val="20"/>
        </w:rPr>
        <w:tab/>
      </w:r>
      <w:r w:rsidR="003625A4">
        <w:rPr>
          <w:rFonts w:ascii="Courier New" w:hAnsi="Courier New" w:cs="Courier New"/>
          <w:sz w:val="20"/>
          <w:szCs w:val="20"/>
        </w:rPr>
        <w:t xml:space="preserve"> </w:t>
      </w:r>
      <w:r w:rsidRPr="00A14E94">
        <w:rPr>
          <w:rFonts w:ascii="Courier New" w:hAnsi="Courier New" w:cs="Courier New"/>
          <w:sz w:val="20"/>
          <w:szCs w:val="20"/>
        </w:rPr>
        <w:t>4%</w:t>
      </w:r>
      <w:r w:rsidRPr="00A14E94">
        <w:rPr>
          <w:rFonts w:ascii="Courier New" w:hAnsi="Courier New" w:cs="Courier New"/>
          <w:sz w:val="20"/>
          <w:szCs w:val="20"/>
        </w:rPr>
        <w:tab/>
        <w:t>$</w:t>
      </w:r>
      <w:r w:rsidR="00956249">
        <w:rPr>
          <w:rFonts w:ascii="Courier New" w:hAnsi="Courier New" w:cs="Courier New"/>
          <w:sz w:val="20"/>
          <w:szCs w:val="20"/>
        </w:rPr>
        <w:t xml:space="preserve"> </w:t>
      </w:r>
      <w:r w:rsidRPr="00A14E94">
        <w:rPr>
          <w:rFonts w:ascii="Courier New" w:hAnsi="Courier New" w:cs="Courier New"/>
          <w:sz w:val="20"/>
          <w:szCs w:val="20"/>
        </w:rPr>
        <w:t>9,239</w:t>
      </w:r>
      <w:r w:rsidRPr="00A14E94">
        <w:rPr>
          <w:rFonts w:ascii="Courier New" w:hAnsi="Courier New" w:cs="Courier New"/>
          <w:sz w:val="20"/>
          <w:szCs w:val="20"/>
        </w:rPr>
        <w:tab/>
      </w:r>
    </w:p>
    <w:p w:rsidR="00A14E94" w:rsidRPr="00A14E94" w:rsidRDefault="00A14E94" w:rsidP="00E57525">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Miscellaneous</w:t>
      </w:r>
      <w:r w:rsidRPr="00A14E94">
        <w:rPr>
          <w:rFonts w:ascii="Courier New" w:hAnsi="Courier New" w:cs="Courier New"/>
          <w:sz w:val="20"/>
          <w:szCs w:val="20"/>
        </w:rPr>
        <w:tab/>
      </w:r>
      <w:r w:rsidR="003625A4">
        <w:rPr>
          <w:rFonts w:ascii="Courier New" w:hAnsi="Courier New" w:cs="Courier New"/>
          <w:sz w:val="20"/>
          <w:szCs w:val="20"/>
        </w:rPr>
        <w:t xml:space="preserve"> </w:t>
      </w:r>
      <w:r w:rsidRPr="00A14E94">
        <w:rPr>
          <w:rFonts w:ascii="Courier New" w:hAnsi="Courier New" w:cs="Courier New"/>
          <w:sz w:val="20"/>
          <w:szCs w:val="20"/>
        </w:rPr>
        <w:t>1%</w:t>
      </w:r>
      <w:r w:rsidRPr="00A14E94">
        <w:rPr>
          <w:rFonts w:ascii="Courier New" w:hAnsi="Courier New" w:cs="Courier New"/>
          <w:sz w:val="20"/>
          <w:szCs w:val="20"/>
        </w:rPr>
        <w:tab/>
        <w:t>$</w:t>
      </w:r>
      <w:r w:rsidR="00956249">
        <w:rPr>
          <w:rFonts w:ascii="Courier New" w:hAnsi="Courier New" w:cs="Courier New"/>
          <w:sz w:val="20"/>
          <w:szCs w:val="20"/>
        </w:rPr>
        <w:t xml:space="preserve"> </w:t>
      </w:r>
      <w:r w:rsidRPr="00A14E94">
        <w:rPr>
          <w:rFonts w:ascii="Courier New" w:hAnsi="Courier New" w:cs="Courier New"/>
          <w:sz w:val="20"/>
          <w:szCs w:val="20"/>
        </w:rPr>
        <w:t>2,310</w:t>
      </w:r>
      <w:r w:rsidRPr="00A14E94">
        <w:rPr>
          <w:rFonts w:ascii="Courier New" w:hAnsi="Courier New" w:cs="Courier New"/>
          <w:sz w:val="20"/>
          <w:szCs w:val="20"/>
        </w:rPr>
        <w:tab/>
      </w:r>
    </w:p>
    <w:p w:rsidR="00A14E94" w:rsidRPr="00A14E94" w:rsidRDefault="006E5D4C" w:rsidP="00E57525">
      <w:pPr>
        <w:tabs>
          <w:tab w:val="left" w:pos="4248"/>
          <w:tab w:val="left" w:pos="6048"/>
          <w:tab w:val="left" w:pos="8153"/>
        </w:tabs>
        <w:rPr>
          <w:rFonts w:ascii="Courier New" w:hAnsi="Courier New" w:cs="Courier New"/>
          <w:sz w:val="20"/>
          <w:szCs w:val="20"/>
        </w:rPr>
      </w:pPr>
      <w:r>
        <w:rPr>
          <w:rFonts w:ascii="Courier New" w:hAnsi="Courier New" w:cs="Courier New"/>
          <w:sz w:val="20"/>
          <w:szCs w:val="20"/>
        </w:rPr>
        <w:t xml:space="preserve"> Total Expenses</w:t>
      </w:r>
      <w:r>
        <w:rPr>
          <w:rFonts w:ascii="Courier New" w:hAnsi="Courier New" w:cs="Courier New"/>
          <w:sz w:val="20"/>
          <w:szCs w:val="20"/>
        </w:rPr>
        <w:tab/>
      </w:r>
      <w:r>
        <w:rPr>
          <w:rFonts w:ascii="Courier New" w:hAnsi="Courier New" w:cs="Courier New"/>
          <w:sz w:val="20"/>
          <w:szCs w:val="20"/>
        </w:rPr>
        <w:tab/>
        <w:t xml:space="preserve">           </w:t>
      </w:r>
      <w:r w:rsidR="00B908BF">
        <w:rPr>
          <w:rFonts w:ascii="Courier New" w:hAnsi="Courier New" w:cs="Courier New"/>
          <w:sz w:val="20"/>
          <w:szCs w:val="20"/>
        </w:rPr>
        <w:t>      </w:t>
      </w:r>
      <w:r w:rsidR="00A14E94" w:rsidRPr="00A14E94">
        <w:rPr>
          <w:rFonts w:ascii="Courier New" w:hAnsi="Courier New" w:cs="Courier New"/>
          <w:sz w:val="20"/>
          <w:szCs w:val="20"/>
        </w:rPr>
        <w:t>-$116,984</w:t>
      </w:r>
    </w:p>
    <w:p w:rsidR="00A14E94" w:rsidRPr="00A14E94" w:rsidRDefault="00A14E94" w:rsidP="00E57525">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A14E94" w:rsidRPr="00A14E94" w:rsidRDefault="00A14E94" w:rsidP="00E57525">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Net Operating Income (NOI)</w:t>
      </w:r>
      <w:r w:rsidRPr="00A14E94">
        <w:rPr>
          <w:rFonts w:ascii="Courier New" w:hAnsi="Courier New" w:cs="Courier New"/>
          <w:b/>
          <w:sz w:val="20"/>
          <w:szCs w:val="20"/>
        </w:rPr>
        <w:tab/>
      </w:r>
      <w:r w:rsidR="00B908BF">
        <w:rPr>
          <w:rFonts w:ascii="Courier New" w:hAnsi="Courier New" w:cs="Courier New"/>
          <w:b/>
          <w:sz w:val="20"/>
          <w:szCs w:val="20"/>
        </w:rPr>
        <w:t>                                </w:t>
      </w:r>
      <w:r w:rsidR="00B908BF">
        <w:rPr>
          <w:rFonts w:ascii="Courier New" w:hAnsi="Courier New" w:cs="Courier New"/>
          <w:sz w:val="20"/>
          <w:szCs w:val="20"/>
        </w:rPr>
        <w:t> </w:t>
      </w:r>
      <w:r w:rsidRPr="00A14E94">
        <w:rPr>
          <w:rFonts w:ascii="Courier New" w:hAnsi="Courier New" w:cs="Courier New"/>
          <w:b/>
          <w:sz w:val="20"/>
          <w:szCs w:val="20"/>
        </w:rPr>
        <w:t>$113,989</w:t>
      </w:r>
    </w:p>
    <w:p w:rsidR="00A14E94" w:rsidRPr="00A14E94" w:rsidRDefault="00A14E94" w:rsidP="00E57525">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A14E94" w:rsidRPr="00A14E94" w:rsidRDefault="00A14E94" w:rsidP="00FE0B5F">
      <w:pPr>
        <w:tabs>
          <w:tab w:val="left" w:pos="4248"/>
          <w:tab w:val="left" w:pos="6048"/>
          <w:tab w:val="left" w:pos="8153"/>
        </w:tabs>
        <w:spacing w:line="360" w:lineRule="auto"/>
        <w:rPr>
          <w:rFonts w:ascii="Courier New" w:hAnsi="Courier New" w:cs="Courier New"/>
          <w:b/>
          <w:sz w:val="20"/>
          <w:szCs w:val="20"/>
        </w:rPr>
      </w:pPr>
      <w:r w:rsidRPr="00A14E94">
        <w:rPr>
          <w:rFonts w:ascii="Courier New" w:hAnsi="Courier New" w:cs="Courier New"/>
          <w:b/>
          <w:sz w:val="20"/>
          <w:szCs w:val="20"/>
        </w:rPr>
        <w:t>Capitalization Rate</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A14E94" w:rsidRPr="00A14E94" w:rsidRDefault="00A14E94" w:rsidP="00E57525">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Rate</w:t>
      </w:r>
      <w:r w:rsidRPr="00A14E94">
        <w:rPr>
          <w:rFonts w:ascii="Courier New" w:hAnsi="Courier New" w:cs="Courier New"/>
          <w:sz w:val="20"/>
          <w:szCs w:val="20"/>
        </w:rPr>
        <w:tab/>
        <w:t>10.0354%</w:t>
      </w:r>
      <w:r w:rsidRPr="00A14E94">
        <w:rPr>
          <w:rFonts w:ascii="Courier New" w:hAnsi="Courier New" w:cs="Courier New"/>
          <w:sz w:val="20"/>
          <w:szCs w:val="20"/>
        </w:rPr>
        <w:tab/>
      </w:r>
      <w:r w:rsidRPr="00A14E94">
        <w:rPr>
          <w:rFonts w:ascii="Courier New" w:hAnsi="Courier New" w:cs="Courier New"/>
          <w:sz w:val="20"/>
          <w:szCs w:val="20"/>
        </w:rPr>
        <w:tab/>
      </w:r>
    </w:p>
    <w:p w:rsidR="00A14E94" w:rsidRPr="00A14E94" w:rsidRDefault="00A14E94" w:rsidP="00FE0B5F">
      <w:pPr>
        <w:tabs>
          <w:tab w:val="left" w:pos="4248"/>
          <w:tab w:val="left" w:pos="6048"/>
          <w:tab w:val="left" w:pos="8153"/>
        </w:tabs>
        <w:spacing w:line="360" w:lineRule="auto"/>
        <w:rPr>
          <w:rFonts w:ascii="Courier New" w:hAnsi="Courier New" w:cs="Courier New"/>
          <w:b/>
          <w:sz w:val="20"/>
          <w:szCs w:val="20"/>
        </w:rPr>
      </w:pPr>
      <w:r w:rsidRPr="00A14E94">
        <w:rPr>
          <w:rFonts w:ascii="Courier New" w:hAnsi="Courier New" w:cs="Courier New"/>
          <w:sz w:val="20"/>
          <w:szCs w:val="20"/>
        </w:rPr>
        <w:t xml:space="preserve">  Tax Factor</w:t>
      </w:r>
      <w:r w:rsidRPr="00A14E94">
        <w:rPr>
          <w:rFonts w:ascii="Courier New" w:hAnsi="Courier New" w:cs="Courier New"/>
          <w:sz w:val="20"/>
          <w:szCs w:val="20"/>
        </w:rPr>
        <w:tab/>
      </w:r>
      <w:r w:rsidR="003625A4">
        <w:rPr>
          <w:rFonts w:ascii="Courier New" w:hAnsi="Courier New" w:cs="Courier New"/>
          <w:sz w:val="20"/>
          <w:szCs w:val="20"/>
        </w:rPr>
        <w:t xml:space="preserve"> </w:t>
      </w:r>
      <w:r w:rsidRPr="00A14E94">
        <w:rPr>
          <w:rFonts w:ascii="Courier New" w:hAnsi="Courier New" w:cs="Courier New"/>
          <w:sz w:val="20"/>
          <w:szCs w:val="20"/>
        </w:rPr>
        <w:t>1.7680%</w:t>
      </w:r>
      <w:r w:rsidRPr="00A14E94">
        <w:rPr>
          <w:rFonts w:ascii="Courier New" w:hAnsi="Courier New" w:cs="Courier New"/>
          <w:sz w:val="20"/>
          <w:szCs w:val="20"/>
        </w:rPr>
        <w:tab/>
      </w:r>
      <w:r w:rsidRPr="00A14E94">
        <w:rPr>
          <w:rFonts w:ascii="Courier New" w:hAnsi="Courier New" w:cs="Courier New"/>
          <w:sz w:val="20"/>
          <w:szCs w:val="20"/>
        </w:rPr>
        <w:tab/>
      </w:r>
    </w:p>
    <w:p w:rsidR="00A14E94" w:rsidRPr="00A14E94" w:rsidRDefault="00A14E94" w:rsidP="00FE0B5F">
      <w:pPr>
        <w:tabs>
          <w:tab w:val="left" w:pos="4248"/>
          <w:tab w:val="left" w:pos="6048"/>
          <w:tab w:val="left" w:pos="8153"/>
        </w:tabs>
        <w:spacing w:line="360" w:lineRule="auto"/>
        <w:rPr>
          <w:rFonts w:ascii="Courier New" w:hAnsi="Courier New" w:cs="Courier New"/>
          <w:b/>
          <w:sz w:val="20"/>
          <w:szCs w:val="20"/>
        </w:rPr>
      </w:pPr>
      <w:r w:rsidRPr="00A14E94">
        <w:rPr>
          <w:rFonts w:ascii="Courier New" w:hAnsi="Courier New" w:cs="Courier New"/>
          <w:b/>
          <w:sz w:val="20"/>
          <w:szCs w:val="20"/>
        </w:rPr>
        <w:t>Overall Capitalization Rate</w:t>
      </w:r>
      <w:r w:rsidRPr="00A14E94">
        <w:rPr>
          <w:rFonts w:ascii="Courier New" w:hAnsi="Courier New" w:cs="Courier New"/>
          <w:b/>
          <w:sz w:val="20"/>
          <w:szCs w:val="20"/>
        </w:rPr>
        <w:tab/>
      </w:r>
      <w:r w:rsidRPr="00A14E94">
        <w:rPr>
          <w:rFonts w:ascii="Courier New" w:hAnsi="Courier New" w:cs="Courier New"/>
          <w:sz w:val="20"/>
          <w:szCs w:val="20"/>
        </w:rPr>
        <w:t>11.8034%</w:t>
      </w:r>
      <w:r w:rsidRPr="00A14E94">
        <w:rPr>
          <w:rFonts w:ascii="Courier New" w:hAnsi="Courier New" w:cs="Courier New"/>
          <w:sz w:val="20"/>
          <w:szCs w:val="20"/>
        </w:rPr>
        <w:tab/>
      </w:r>
      <w:r w:rsidRPr="00A14E94">
        <w:rPr>
          <w:rFonts w:ascii="Courier New" w:hAnsi="Courier New" w:cs="Courier New"/>
          <w:sz w:val="20"/>
          <w:szCs w:val="20"/>
        </w:rPr>
        <w:tab/>
      </w:r>
    </w:p>
    <w:p w:rsidR="00A14E94" w:rsidRPr="00A14E94" w:rsidRDefault="00A14E94" w:rsidP="00E57525">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A14E94" w:rsidRPr="00A14E94" w:rsidRDefault="00A14E94" w:rsidP="00E57525">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Indicated Value</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t>$965,727</w:t>
      </w:r>
    </w:p>
    <w:p w:rsidR="00FE0B5F" w:rsidRDefault="00FE0B5F" w:rsidP="00E57525">
      <w:pPr>
        <w:tabs>
          <w:tab w:val="left" w:pos="4248"/>
          <w:tab w:val="left" w:pos="6048"/>
          <w:tab w:val="left" w:pos="8153"/>
        </w:tabs>
        <w:rPr>
          <w:rFonts w:ascii="Courier New" w:hAnsi="Courier New" w:cs="Courier New"/>
          <w:b/>
          <w:sz w:val="20"/>
          <w:szCs w:val="20"/>
        </w:rPr>
      </w:pPr>
    </w:p>
    <w:p w:rsidR="00A14E94" w:rsidRPr="00A14E94" w:rsidRDefault="00A14E94" w:rsidP="00E57525">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Rounded</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b/>
          <w:sz w:val="20"/>
          <w:szCs w:val="20"/>
        </w:rPr>
        <w:t>$966,000</w:t>
      </w:r>
    </w:p>
    <w:p w:rsidR="00D80927" w:rsidRDefault="00D80927" w:rsidP="00523174">
      <w:pPr>
        <w:spacing w:line="480" w:lineRule="auto"/>
        <w:ind w:firstLine="720"/>
        <w:jc w:val="both"/>
        <w:rPr>
          <w:rFonts w:ascii="Courier New" w:hAnsi="Courier New" w:cs="Courier New"/>
        </w:rPr>
      </w:pPr>
    </w:p>
    <w:p w:rsidR="00FC4857" w:rsidRDefault="002723F0" w:rsidP="00FC4857">
      <w:pPr>
        <w:spacing w:line="480" w:lineRule="auto"/>
        <w:ind w:firstLine="720"/>
        <w:jc w:val="both"/>
        <w:rPr>
          <w:rFonts w:ascii="Courier New" w:hAnsi="Courier New" w:cs="Courier New"/>
        </w:rPr>
      </w:pPr>
      <w:r w:rsidRPr="00FC4857">
        <w:rPr>
          <w:rFonts w:ascii="Courier New" w:hAnsi="Courier New" w:cs="Courier New"/>
          <w:color w:val="333333"/>
        </w:rPr>
        <w:t>The</w:t>
      </w:r>
      <w:r w:rsidR="00E453EF" w:rsidRPr="00FC4857">
        <w:rPr>
          <w:rFonts w:ascii="Courier New" w:hAnsi="Courier New" w:cs="Courier New"/>
          <w:color w:val="333333"/>
        </w:rPr>
        <w:t xml:space="preserve"> assessors did not present a</w:t>
      </w:r>
      <w:r w:rsidRPr="00FC4857">
        <w:rPr>
          <w:rFonts w:ascii="Courier New" w:hAnsi="Courier New" w:cs="Courier New"/>
          <w:color w:val="333333"/>
        </w:rPr>
        <w:t>ny witnesses or expert reports at the</w:t>
      </w:r>
      <w:r w:rsidR="00E453EF" w:rsidRPr="00FC4857">
        <w:rPr>
          <w:rFonts w:ascii="Courier New" w:hAnsi="Courier New" w:cs="Courier New"/>
          <w:color w:val="333333"/>
        </w:rPr>
        <w:t xml:space="preserve"> hearing of th</w:t>
      </w:r>
      <w:r w:rsidR="00DC413B">
        <w:rPr>
          <w:rFonts w:ascii="Courier New" w:hAnsi="Courier New" w:cs="Courier New"/>
          <w:color w:val="333333"/>
        </w:rPr>
        <w:t>i</w:t>
      </w:r>
      <w:r w:rsidR="00E453EF" w:rsidRPr="00FC4857">
        <w:rPr>
          <w:rFonts w:ascii="Courier New" w:hAnsi="Courier New" w:cs="Courier New"/>
          <w:color w:val="333333"/>
        </w:rPr>
        <w:t>s appeal.  I</w:t>
      </w:r>
      <w:r w:rsidRPr="00FC4857">
        <w:rPr>
          <w:rFonts w:ascii="Courier New" w:hAnsi="Courier New" w:cs="Courier New"/>
          <w:color w:val="333333"/>
        </w:rPr>
        <w:t>nstead</w:t>
      </w:r>
      <w:r w:rsidR="00E453EF" w:rsidRPr="00FC4857">
        <w:rPr>
          <w:rFonts w:ascii="Courier New" w:hAnsi="Courier New" w:cs="Courier New"/>
          <w:color w:val="333333"/>
        </w:rPr>
        <w:t>, they</w:t>
      </w:r>
      <w:r w:rsidRPr="00FC4857">
        <w:rPr>
          <w:rFonts w:ascii="Courier New" w:hAnsi="Courier New" w:cs="Courier New"/>
          <w:color w:val="333333"/>
        </w:rPr>
        <w:t xml:space="preserve"> </w:t>
      </w:r>
      <w:r w:rsidR="001A613D" w:rsidRPr="00FC4857">
        <w:rPr>
          <w:rFonts w:ascii="Courier New" w:hAnsi="Courier New" w:cs="Courier New"/>
          <w:color w:val="333333"/>
        </w:rPr>
        <w:t>relied on their counsel's cross-examinat</w:t>
      </w:r>
      <w:r w:rsidRPr="00FC4857">
        <w:rPr>
          <w:rFonts w:ascii="Courier New" w:hAnsi="Courier New" w:cs="Courier New"/>
          <w:color w:val="333333"/>
        </w:rPr>
        <w:t>ion of the appellant's witness</w:t>
      </w:r>
      <w:r w:rsidR="001A613D" w:rsidRPr="00FC4857">
        <w:rPr>
          <w:rFonts w:ascii="Courier New" w:hAnsi="Courier New" w:cs="Courier New"/>
          <w:color w:val="333333"/>
        </w:rPr>
        <w:t xml:space="preserve"> and </w:t>
      </w:r>
      <w:r w:rsidRPr="00FC4857">
        <w:rPr>
          <w:rFonts w:ascii="Courier New" w:hAnsi="Courier New" w:cs="Courier New"/>
          <w:color w:val="333333"/>
        </w:rPr>
        <w:t xml:space="preserve">the </w:t>
      </w:r>
      <w:r w:rsidR="001A613D" w:rsidRPr="00FC4857">
        <w:rPr>
          <w:rFonts w:ascii="Courier New" w:hAnsi="Courier New" w:cs="Courier New"/>
          <w:color w:val="333333"/>
        </w:rPr>
        <w:t xml:space="preserve">introduction of </w:t>
      </w:r>
      <w:r w:rsidR="00E453EF" w:rsidRPr="00FC4857">
        <w:rPr>
          <w:rFonts w:ascii="Courier New" w:hAnsi="Courier New" w:cs="Courier New"/>
          <w:color w:val="333333"/>
        </w:rPr>
        <w:t xml:space="preserve">several exhibits, including </w:t>
      </w:r>
      <w:r w:rsidR="00DC413B">
        <w:rPr>
          <w:rFonts w:ascii="Courier New" w:hAnsi="Courier New" w:cs="Courier New"/>
          <w:color w:val="333333"/>
        </w:rPr>
        <w:t>r</w:t>
      </w:r>
      <w:r w:rsidR="001A613D" w:rsidRPr="00FC4857">
        <w:rPr>
          <w:rFonts w:ascii="Courier New" w:hAnsi="Courier New" w:cs="Courier New"/>
          <w:color w:val="333333"/>
        </w:rPr>
        <w:t>elevant jurisdiction</w:t>
      </w:r>
      <w:r w:rsidR="00854999">
        <w:rPr>
          <w:rFonts w:ascii="Courier New" w:hAnsi="Courier New" w:cs="Courier New"/>
          <w:color w:val="333333"/>
        </w:rPr>
        <w:t>al</w:t>
      </w:r>
      <w:r w:rsidR="001A613D" w:rsidRPr="00FC4857">
        <w:rPr>
          <w:rFonts w:ascii="Courier New" w:hAnsi="Courier New" w:cs="Courier New"/>
          <w:color w:val="333333"/>
        </w:rPr>
        <w:t xml:space="preserve"> documentation and</w:t>
      </w:r>
      <w:r w:rsidR="00E453EF" w:rsidRPr="00FC4857">
        <w:rPr>
          <w:rFonts w:ascii="Courier New" w:hAnsi="Courier New" w:cs="Courier New"/>
          <w:color w:val="333333"/>
        </w:rPr>
        <w:t xml:space="preserve"> </w:t>
      </w:r>
      <w:r w:rsidR="001A613D" w:rsidRPr="00FC4857">
        <w:rPr>
          <w:rFonts w:ascii="Courier New" w:hAnsi="Courier New" w:cs="Courier New"/>
          <w:color w:val="333333"/>
        </w:rPr>
        <w:t>the subject property’s property record card</w:t>
      </w:r>
      <w:r w:rsidR="00E329D7" w:rsidRPr="00FC4857">
        <w:rPr>
          <w:rFonts w:ascii="Courier New" w:hAnsi="Courier New" w:cs="Courier New"/>
          <w:color w:val="333333"/>
        </w:rPr>
        <w:t xml:space="preserve">s.  </w:t>
      </w:r>
      <w:r w:rsidR="00833C71">
        <w:rPr>
          <w:rFonts w:ascii="Courier New" w:hAnsi="Courier New" w:cs="Courier New"/>
          <w:color w:val="333333"/>
        </w:rPr>
        <w:t xml:space="preserve">Outlined on the property record cards was the </w:t>
      </w:r>
      <w:r w:rsidR="00B332E9" w:rsidRPr="00FC4857">
        <w:rPr>
          <w:rFonts w:ascii="Courier New" w:hAnsi="Courier New" w:cs="Courier New"/>
        </w:rPr>
        <w:t xml:space="preserve">assessors’ </w:t>
      </w:r>
      <w:r w:rsidR="00B332E9">
        <w:rPr>
          <w:rFonts w:ascii="Courier New" w:hAnsi="Courier New" w:cs="Courier New"/>
        </w:rPr>
        <w:t>income-capitalization</w:t>
      </w:r>
      <w:r w:rsidR="00F56817">
        <w:rPr>
          <w:rFonts w:ascii="Courier New" w:hAnsi="Courier New" w:cs="Courier New"/>
        </w:rPr>
        <w:t xml:space="preserve"> analysis</w:t>
      </w:r>
      <w:r w:rsidR="00B332E9">
        <w:rPr>
          <w:rFonts w:ascii="Courier New" w:hAnsi="Courier New" w:cs="Courier New"/>
        </w:rPr>
        <w:t>.</w:t>
      </w:r>
      <w:r w:rsidR="00CB51D0">
        <w:rPr>
          <w:rFonts w:ascii="Courier New" w:hAnsi="Courier New" w:cs="Courier New"/>
        </w:rPr>
        <w:t xml:space="preserve">  The assessors valued each building separately and then added together the two values </w:t>
      </w:r>
      <w:r w:rsidR="00CB51D0">
        <w:rPr>
          <w:rFonts w:ascii="Courier New" w:hAnsi="Courier New" w:cs="Courier New"/>
        </w:rPr>
        <w:lastRenderedPageBreak/>
        <w:t>to calculate the subject property’s fiscal year 2009 assessment, prior to abatement</w:t>
      </w:r>
      <w:r w:rsidR="00020473">
        <w:rPr>
          <w:rFonts w:ascii="Courier New" w:hAnsi="Courier New" w:cs="Courier New"/>
        </w:rPr>
        <w:t>.</w:t>
      </w:r>
      <w:r w:rsidR="00CB51D0">
        <w:rPr>
          <w:rFonts w:ascii="Courier New" w:hAnsi="Courier New" w:cs="Courier New"/>
        </w:rPr>
        <w:t xml:space="preserve">   </w:t>
      </w:r>
      <w:r w:rsidR="00A5488F">
        <w:rPr>
          <w:rFonts w:ascii="Courier New" w:hAnsi="Courier New" w:cs="Courier New"/>
        </w:rPr>
        <w:t xml:space="preserve"> </w:t>
      </w:r>
      <w:r w:rsidR="00B332E9">
        <w:rPr>
          <w:rFonts w:ascii="Courier New" w:hAnsi="Courier New" w:cs="Courier New"/>
        </w:rPr>
        <w:t xml:space="preserve"> </w:t>
      </w:r>
    </w:p>
    <w:p w:rsidR="00CA04E5" w:rsidRPr="00833C71" w:rsidRDefault="00777CA9" w:rsidP="00854999">
      <w:pPr>
        <w:spacing w:line="480" w:lineRule="auto"/>
        <w:ind w:firstLine="720"/>
        <w:jc w:val="both"/>
        <w:rPr>
          <w:rFonts w:ascii="Courier New" w:hAnsi="Courier New"/>
          <w:color w:val="333333"/>
          <w:szCs w:val="16"/>
        </w:rPr>
      </w:pPr>
      <w:r>
        <w:rPr>
          <w:rFonts w:ascii="Courier New" w:hAnsi="Courier New" w:cs="Courier New"/>
        </w:rPr>
        <w:t xml:space="preserve">Based on the evidence presented, </w:t>
      </w:r>
      <w:r w:rsidR="00854999">
        <w:rPr>
          <w:rFonts w:ascii="Courier New" w:hAnsi="Courier New" w:cs="Courier New"/>
        </w:rPr>
        <w:t>and reasonable inferences drawn therefrom, the Board found that the appellant met its burden of proving that the subject property was overvalued for the fiscal year at issue</w:t>
      </w:r>
      <w:r w:rsidR="00854999" w:rsidRPr="00833C71">
        <w:rPr>
          <w:rFonts w:ascii="Courier New" w:hAnsi="Courier New" w:cs="Courier New"/>
        </w:rPr>
        <w:t xml:space="preserve">.  </w:t>
      </w:r>
      <w:r w:rsidR="00CA04E5" w:rsidRPr="00833C71">
        <w:rPr>
          <w:rFonts w:ascii="Courier New" w:hAnsi="Courier New"/>
          <w:color w:val="333333"/>
          <w:szCs w:val="16"/>
        </w:rPr>
        <w:t xml:space="preserve">In making this finding, the Board found </w:t>
      </w:r>
      <w:r w:rsidR="008D51D4" w:rsidRPr="00833C71">
        <w:rPr>
          <w:rFonts w:ascii="Courier New" w:hAnsi="Courier New"/>
          <w:color w:val="333333"/>
          <w:szCs w:val="16"/>
        </w:rPr>
        <w:t>that the</w:t>
      </w:r>
      <w:r w:rsidR="00CA04E5" w:rsidRPr="00833C71">
        <w:rPr>
          <w:rFonts w:ascii="Courier New" w:hAnsi="Courier New"/>
          <w:color w:val="333333"/>
          <w:szCs w:val="16"/>
        </w:rPr>
        <w:t xml:space="preserve"> subject property’s highest and best use was its continued use as a single, multi-tenant</w:t>
      </w:r>
      <w:r w:rsidR="00F56817">
        <w:rPr>
          <w:rFonts w:ascii="Courier New" w:hAnsi="Courier New"/>
          <w:color w:val="333333"/>
          <w:szCs w:val="16"/>
        </w:rPr>
        <w:t>,</w:t>
      </w:r>
      <w:r w:rsidR="00CA04E5" w:rsidRPr="00833C71">
        <w:rPr>
          <w:rFonts w:ascii="Courier New" w:hAnsi="Courier New"/>
          <w:color w:val="333333"/>
          <w:szCs w:val="16"/>
        </w:rPr>
        <w:t xml:space="preserve"> mixed-use building.  A property's highest and best use must be, among other things, legally permissible and also financially feasible.</w:t>
      </w:r>
      <w:r w:rsidR="00833C71">
        <w:rPr>
          <w:rFonts w:ascii="Courier New" w:hAnsi="Courier New"/>
          <w:color w:val="333333"/>
          <w:szCs w:val="16"/>
        </w:rPr>
        <w:t xml:space="preserve">  Mr.</w:t>
      </w:r>
      <w:r w:rsidR="00B908BF">
        <w:rPr>
          <w:rFonts w:ascii="Courier New" w:hAnsi="Courier New"/>
          <w:color w:val="333333"/>
          <w:szCs w:val="16"/>
        </w:rPr>
        <w:t> </w:t>
      </w:r>
      <w:r w:rsidR="00833C71">
        <w:rPr>
          <w:rFonts w:ascii="Courier New" w:hAnsi="Courier New"/>
          <w:color w:val="333333"/>
          <w:szCs w:val="16"/>
        </w:rPr>
        <w:t xml:space="preserve">Levitch’s conclusion that the highest and best use of the subject property was as two separate buildings failed to take into consideration </w:t>
      </w:r>
      <w:r w:rsidR="00DC413B">
        <w:rPr>
          <w:rFonts w:ascii="Courier New" w:hAnsi="Courier New"/>
          <w:color w:val="333333"/>
          <w:szCs w:val="16"/>
        </w:rPr>
        <w:t>any</w:t>
      </w:r>
      <w:r w:rsidR="00833C71">
        <w:rPr>
          <w:rFonts w:ascii="Courier New" w:hAnsi="Courier New"/>
          <w:color w:val="333333"/>
          <w:szCs w:val="16"/>
        </w:rPr>
        <w:t xml:space="preserve"> legal restrictions</w:t>
      </w:r>
      <w:r w:rsidR="00DC413B">
        <w:rPr>
          <w:rFonts w:ascii="Courier New" w:hAnsi="Courier New"/>
          <w:color w:val="333333"/>
          <w:szCs w:val="16"/>
        </w:rPr>
        <w:t xml:space="preserve"> that may exist </w:t>
      </w:r>
      <w:r w:rsidR="00833C71">
        <w:rPr>
          <w:rFonts w:ascii="Courier New" w:hAnsi="Courier New"/>
          <w:color w:val="333333"/>
          <w:szCs w:val="16"/>
        </w:rPr>
        <w:t xml:space="preserve">and also the costs associated with the bifurcation.  Accordingly, </w:t>
      </w:r>
      <w:r w:rsidR="00CA04E5" w:rsidRPr="00833C71">
        <w:rPr>
          <w:rFonts w:ascii="Courier New" w:hAnsi="Courier New"/>
          <w:color w:val="333333"/>
          <w:szCs w:val="16"/>
        </w:rPr>
        <w:t>the Board rejected Mr. Levitch’s opinion of highest and best use and, on the basis of all of the evidence, found that the highest and best use of the subject property was its continued use as a single, multi-tenant</w:t>
      </w:r>
      <w:r w:rsidR="00CB51D0">
        <w:rPr>
          <w:rFonts w:ascii="Courier New" w:hAnsi="Courier New"/>
          <w:color w:val="333333"/>
          <w:szCs w:val="16"/>
        </w:rPr>
        <w:t>,</w:t>
      </w:r>
      <w:r w:rsidR="00CA04E5" w:rsidRPr="00833C71">
        <w:rPr>
          <w:rFonts w:ascii="Courier New" w:hAnsi="Courier New"/>
          <w:color w:val="333333"/>
          <w:szCs w:val="16"/>
        </w:rPr>
        <w:t xml:space="preserve"> mixed-</w:t>
      </w:r>
      <w:r w:rsidR="008D51D4" w:rsidRPr="00833C71">
        <w:rPr>
          <w:rFonts w:ascii="Courier New" w:hAnsi="Courier New"/>
          <w:color w:val="333333"/>
          <w:szCs w:val="16"/>
        </w:rPr>
        <w:t>use building</w:t>
      </w:r>
      <w:r w:rsidR="00CA04E5" w:rsidRPr="00833C71">
        <w:rPr>
          <w:rFonts w:ascii="Courier New" w:hAnsi="Courier New"/>
          <w:color w:val="333333"/>
          <w:szCs w:val="16"/>
        </w:rPr>
        <w:t>.</w:t>
      </w:r>
    </w:p>
    <w:p w:rsidR="00C022A6" w:rsidRPr="00833C71" w:rsidRDefault="000F62DD" w:rsidP="00854999">
      <w:pPr>
        <w:spacing w:line="480" w:lineRule="auto"/>
        <w:ind w:firstLine="720"/>
        <w:jc w:val="both"/>
        <w:rPr>
          <w:rFonts w:ascii="Courier New" w:hAnsi="Courier New" w:cs="Courier New"/>
        </w:rPr>
      </w:pPr>
      <w:r w:rsidRPr="00833C71">
        <w:rPr>
          <w:rFonts w:ascii="Courier New" w:hAnsi="Courier New"/>
          <w:color w:val="333333"/>
          <w:szCs w:val="16"/>
        </w:rPr>
        <w:t xml:space="preserve">The Board, like the parties, found that the income-capitalization approach was the most reliable method to value the subject property. It is the preferred method for valuing income-producing properties such as the subject property. Moreover, the Board concluded that the other two valuation methodologies were less likely to yield reliable estimates of </w:t>
      </w:r>
      <w:r w:rsidRPr="00833C71">
        <w:rPr>
          <w:rFonts w:ascii="Courier New" w:hAnsi="Courier New"/>
          <w:color w:val="333333"/>
          <w:szCs w:val="16"/>
        </w:rPr>
        <w:lastRenderedPageBreak/>
        <w:t xml:space="preserve">the subject building's fair market value.  Furthermore, </w:t>
      </w:r>
      <w:r w:rsidR="008D51D4" w:rsidRPr="00833C71">
        <w:rPr>
          <w:rFonts w:ascii="Courier New" w:hAnsi="Courier New"/>
          <w:color w:val="333333"/>
          <w:szCs w:val="16"/>
        </w:rPr>
        <w:t>the Board</w:t>
      </w:r>
      <w:r w:rsidRPr="00833C71">
        <w:rPr>
          <w:rFonts w:ascii="Courier New" w:hAnsi="Courier New"/>
          <w:color w:val="333333"/>
          <w:szCs w:val="16"/>
        </w:rPr>
        <w:t xml:space="preserve">, like the parties, found that it was </w:t>
      </w:r>
      <w:r w:rsidR="00C022A6" w:rsidRPr="00833C71">
        <w:rPr>
          <w:rFonts w:ascii="Courier New" w:hAnsi="Courier New" w:cs="Courier New"/>
        </w:rPr>
        <w:t xml:space="preserve">appropriate to develop </w:t>
      </w:r>
      <w:r w:rsidR="0086257D" w:rsidRPr="00833C71">
        <w:rPr>
          <w:rFonts w:ascii="Courier New" w:hAnsi="Courier New" w:cs="Courier New"/>
        </w:rPr>
        <w:t>a separate</w:t>
      </w:r>
      <w:r w:rsidR="00C022A6" w:rsidRPr="00833C71">
        <w:rPr>
          <w:rFonts w:ascii="Courier New" w:hAnsi="Courier New" w:cs="Courier New"/>
        </w:rPr>
        <w:t xml:space="preserve"> income-capitalization analysis for each </w:t>
      </w:r>
      <w:r w:rsidR="00232AB6" w:rsidRPr="00833C71">
        <w:rPr>
          <w:rFonts w:ascii="Courier New" w:hAnsi="Courier New" w:cs="Courier New"/>
        </w:rPr>
        <w:t xml:space="preserve">side </w:t>
      </w:r>
      <w:r w:rsidR="00104DD8" w:rsidRPr="00833C71">
        <w:rPr>
          <w:rFonts w:ascii="Courier New" w:hAnsi="Courier New" w:cs="Courier New"/>
        </w:rPr>
        <w:t>of the subject property</w:t>
      </w:r>
      <w:r w:rsidR="00833C71">
        <w:rPr>
          <w:rFonts w:ascii="Courier New" w:hAnsi="Courier New" w:cs="Courier New"/>
        </w:rPr>
        <w:t>,</w:t>
      </w:r>
      <w:r w:rsidR="00104DD8" w:rsidRPr="00833C71">
        <w:rPr>
          <w:rFonts w:ascii="Courier New" w:hAnsi="Courier New" w:cs="Courier New"/>
        </w:rPr>
        <w:t xml:space="preserve"> </w:t>
      </w:r>
      <w:r w:rsidR="00232AB6" w:rsidRPr="00833C71">
        <w:rPr>
          <w:rFonts w:ascii="Courier New" w:hAnsi="Courier New" w:cs="Courier New"/>
        </w:rPr>
        <w:t>and</w:t>
      </w:r>
      <w:r w:rsidR="00A5488F" w:rsidRPr="00833C71">
        <w:rPr>
          <w:rFonts w:ascii="Courier New" w:hAnsi="Courier New" w:cs="Courier New"/>
        </w:rPr>
        <w:t xml:space="preserve"> </w:t>
      </w:r>
      <w:r w:rsidR="0086257D" w:rsidRPr="00833C71">
        <w:rPr>
          <w:rFonts w:ascii="Courier New" w:hAnsi="Courier New" w:cs="Courier New"/>
        </w:rPr>
        <w:t xml:space="preserve">add together the two values to arrive at the subject property’s </w:t>
      </w:r>
      <w:r w:rsidR="00A5488F" w:rsidRPr="00833C71">
        <w:rPr>
          <w:rFonts w:ascii="Courier New" w:hAnsi="Courier New" w:cs="Courier New"/>
        </w:rPr>
        <w:t xml:space="preserve">total </w:t>
      </w:r>
      <w:r w:rsidR="0086257D" w:rsidRPr="00833C71">
        <w:rPr>
          <w:rFonts w:ascii="Courier New" w:hAnsi="Courier New" w:cs="Courier New"/>
        </w:rPr>
        <w:t>fair cash value for the fiscal year at issue</w:t>
      </w:r>
      <w:r w:rsidR="00C022A6" w:rsidRPr="00833C71">
        <w:rPr>
          <w:rFonts w:ascii="Courier New" w:hAnsi="Courier New" w:cs="Courier New"/>
        </w:rPr>
        <w:t>.</w:t>
      </w:r>
    </w:p>
    <w:p w:rsidR="00104DD8" w:rsidRDefault="00AC2465" w:rsidP="00523174">
      <w:pPr>
        <w:spacing w:line="480" w:lineRule="auto"/>
        <w:ind w:firstLine="720"/>
        <w:jc w:val="both"/>
        <w:rPr>
          <w:rFonts w:ascii="Courier New" w:hAnsi="Courier New" w:cs="Courier New"/>
          <w:color w:val="333333"/>
        </w:rPr>
      </w:pPr>
      <w:r w:rsidRPr="00C022A6">
        <w:rPr>
          <w:rFonts w:ascii="Courier New" w:hAnsi="Courier New" w:cs="Courier New"/>
          <w:color w:val="333333"/>
        </w:rPr>
        <w:t>Based on M</w:t>
      </w:r>
      <w:r w:rsidR="00096CA8" w:rsidRPr="00C022A6">
        <w:rPr>
          <w:rFonts w:ascii="Courier New" w:hAnsi="Courier New" w:cs="Courier New"/>
          <w:color w:val="333333"/>
        </w:rPr>
        <w:t xml:space="preserve">r. Levitch’s testimony and also the photographs </w:t>
      </w:r>
      <w:r w:rsidRPr="00C022A6">
        <w:rPr>
          <w:rFonts w:ascii="Courier New" w:hAnsi="Courier New" w:cs="Courier New"/>
          <w:color w:val="333333"/>
        </w:rPr>
        <w:t>of</w:t>
      </w:r>
      <w:r w:rsidR="00A5488F">
        <w:rPr>
          <w:rFonts w:ascii="Courier New" w:hAnsi="Courier New" w:cs="Courier New"/>
          <w:color w:val="333333"/>
        </w:rPr>
        <w:t>fered into evidence</w:t>
      </w:r>
      <w:r w:rsidR="00096CA8" w:rsidRPr="00C022A6">
        <w:rPr>
          <w:rFonts w:ascii="Courier New" w:hAnsi="Courier New" w:cs="Courier New"/>
          <w:color w:val="333333"/>
        </w:rPr>
        <w:t xml:space="preserve">, </w:t>
      </w:r>
      <w:r w:rsidR="00777CA9" w:rsidRPr="00C022A6">
        <w:rPr>
          <w:rFonts w:ascii="Courier New" w:hAnsi="Courier New" w:cs="Courier New"/>
          <w:color w:val="333333"/>
        </w:rPr>
        <w:t xml:space="preserve">the Board </w:t>
      </w:r>
      <w:r w:rsidR="001018DF" w:rsidRPr="00C022A6">
        <w:rPr>
          <w:rFonts w:ascii="Courier New" w:hAnsi="Courier New" w:cs="Courier New"/>
          <w:color w:val="333333"/>
        </w:rPr>
        <w:t>found that the appellant’s expert had a better understanding of the subject property</w:t>
      </w:r>
      <w:r w:rsidR="00DB2E08">
        <w:rPr>
          <w:rFonts w:ascii="Courier New" w:hAnsi="Courier New" w:cs="Courier New"/>
          <w:color w:val="333333"/>
        </w:rPr>
        <w:t xml:space="preserve"> than the assessors</w:t>
      </w:r>
      <w:r w:rsidR="001018DF" w:rsidRPr="00C022A6">
        <w:rPr>
          <w:rFonts w:ascii="Courier New" w:hAnsi="Courier New" w:cs="Courier New"/>
          <w:color w:val="333333"/>
        </w:rPr>
        <w:t xml:space="preserve">, including the </w:t>
      </w:r>
      <w:r w:rsidR="00871CFC">
        <w:rPr>
          <w:rFonts w:ascii="Courier New" w:hAnsi="Courier New" w:cs="Courier New"/>
          <w:color w:val="333333"/>
        </w:rPr>
        <w:t>subject property’s</w:t>
      </w:r>
      <w:r w:rsidRPr="00C022A6">
        <w:rPr>
          <w:rFonts w:ascii="Courier New" w:hAnsi="Courier New" w:cs="Courier New"/>
          <w:color w:val="333333"/>
        </w:rPr>
        <w:t xml:space="preserve"> </w:t>
      </w:r>
      <w:r w:rsidR="001018DF" w:rsidRPr="00C022A6">
        <w:rPr>
          <w:rFonts w:ascii="Courier New" w:hAnsi="Courier New" w:cs="Courier New"/>
          <w:color w:val="333333"/>
        </w:rPr>
        <w:t xml:space="preserve">actual square footage and </w:t>
      </w:r>
      <w:r w:rsidR="00871CFC">
        <w:rPr>
          <w:rFonts w:ascii="Courier New" w:hAnsi="Courier New" w:cs="Courier New"/>
          <w:color w:val="333333"/>
        </w:rPr>
        <w:t>its</w:t>
      </w:r>
      <w:r w:rsidRPr="00C022A6">
        <w:rPr>
          <w:rFonts w:ascii="Courier New" w:hAnsi="Courier New" w:cs="Courier New"/>
          <w:color w:val="333333"/>
        </w:rPr>
        <w:t xml:space="preserve"> </w:t>
      </w:r>
      <w:r w:rsidR="001018DF" w:rsidRPr="00C022A6">
        <w:rPr>
          <w:rFonts w:ascii="Courier New" w:hAnsi="Courier New" w:cs="Courier New"/>
          <w:color w:val="333333"/>
        </w:rPr>
        <w:t>overall condition</w:t>
      </w:r>
      <w:r w:rsidR="00096CA8" w:rsidRPr="00C022A6">
        <w:rPr>
          <w:rFonts w:ascii="Courier New" w:hAnsi="Courier New" w:cs="Courier New"/>
          <w:color w:val="333333"/>
        </w:rPr>
        <w:t xml:space="preserve">.  </w:t>
      </w:r>
      <w:r w:rsidRPr="00C022A6">
        <w:rPr>
          <w:rFonts w:ascii="Courier New" w:hAnsi="Courier New" w:cs="Courier New"/>
          <w:color w:val="333333"/>
        </w:rPr>
        <w:t>T</w:t>
      </w:r>
      <w:r w:rsidR="00096CA8" w:rsidRPr="00C022A6">
        <w:rPr>
          <w:rFonts w:ascii="Courier New" w:hAnsi="Courier New" w:cs="Courier New"/>
          <w:color w:val="333333"/>
        </w:rPr>
        <w:t xml:space="preserve">he Board </w:t>
      </w:r>
      <w:r w:rsidR="00104DD8">
        <w:rPr>
          <w:rFonts w:ascii="Courier New" w:hAnsi="Courier New" w:cs="Courier New"/>
          <w:color w:val="333333"/>
        </w:rPr>
        <w:t xml:space="preserve">further </w:t>
      </w:r>
      <w:r w:rsidR="00096CA8" w:rsidRPr="00C022A6">
        <w:rPr>
          <w:rFonts w:ascii="Courier New" w:hAnsi="Courier New" w:cs="Courier New"/>
          <w:color w:val="333333"/>
        </w:rPr>
        <w:t xml:space="preserve">found that Mr. Levitch’s </w:t>
      </w:r>
      <w:r w:rsidR="001018DF" w:rsidRPr="00C022A6">
        <w:rPr>
          <w:rFonts w:ascii="Courier New" w:hAnsi="Courier New" w:cs="Courier New"/>
          <w:color w:val="333333"/>
        </w:rPr>
        <w:t xml:space="preserve">projected </w:t>
      </w:r>
      <w:r w:rsidR="00096CA8" w:rsidRPr="00C022A6">
        <w:rPr>
          <w:rFonts w:ascii="Courier New" w:hAnsi="Courier New" w:cs="Courier New"/>
          <w:color w:val="333333"/>
        </w:rPr>
        <w:t>gross income</w:t>
      </w:r>
      <w:r w:rsidR="00914ECD">
        <w:rPr>
          <w:rFonts w:ascii="Courier New" w:hAnsi="Courier New" w:cs="Courier New"/>
          <w:color w:val="333333"/>
        </w:rPr>
        <w:t xml:space="preserve"> and his vacancy and collection</w:t>
      </w:r>
      <w:r w:rsidR="00DC43A6">
        <w:rPr>
          <w:rFonts w:ascii="Courier New" w:hAnsi="Courier New" w:cs="Courier New"/>
          <w:color w:val="333333"/>
        </w:rPr>
        <w:t xml:space="preserve"> loss rates</w:t>
      </w:r>
      <w:r w:rsidR="00A227C0">
        <w:rPr>
          <w:rFonts w:ascii="Courier New" w:hAnsi="Courier New" w:cs="Courier New"/>
          <w:color w:val="333333"/>
        </w:rPr>
        <w:t>, which</w:t>
      </w:r>
      <w:r w:rsidR="00DC43A6">
        <w:rPr>
          <w:rFonts w:ascii="Courier New" w:hAnsi="Courier New" w:cs="Courier New"/>
          <w:color w:val="333333"/>
        </w:rPr>
        <w:t xml:space="preserve"> </w:t>
      </w:r>
      <w:r w:rsidR="00096CA8" w:rsidRPr="00C022A6">
        <w:rPr>
          <w:rFonts w:ascii="Courier New" w:hAnsi="Courier New" w:cs="Courier New"/>
          <w:color w:val="333333"/>
        </w:rPr>
        <w:t>w</w:t>
      </w:r>
      <w:r w:rsidR="00027950">
        <w:rPr>
          <w:rFonts w:ascii="Courier New" w:hAnsi="Courier New" w:cs="Courier New"/>
          <w:color w:val="333333"/>
        </w:rPr>
        <w:t>ere</w:t>
      </w:r>
      <w:r w:rsidRPr="00C022A6">
        <w:rPr>
          <w:rFonts w:ascii="Courier New" w:hAnsi="Courier New" w:cs="Courier New"/>
          <w:color w:val="333333"/>
        </w:rPr>
        <w:t xml:space="preserve"> </w:t>
      </w:r>
      <w:r w:rsidR="00104DD8">
        <w:rPr>
          <w:rFonts w:ascii="Courier New" w:hAnsi="Courier New" w:cs="Courier New"/>
          <w:color w:val="333333"/>
        </w:rPr>
        <w:t xml:space="preserve">supported by </w:t>
      </w:r>
      <w:r w:rsidR="00871CFC">
        <w:rPr>
          <w:rFonts w:ascii="Courier New" w:hAnsi="Courier New" w:cs="Courier New"/>
          <w:color w:val="333333"/>
        </w:rPr>
        <w:t>reliable</w:t>
      </w:r>
      <w:r w:rsidR="00104DD8">
        <w:rPr>
          <w:rFonts w:ascii="Courier New" w:hAnsi="Courier New" w:cs="Courier New"/>
          <w:color w:val="333333"/>
        </w:rPr>
        <w:t xml:space="preserve"> market data </w:t>
      </w:r>
      <w:r w:rsidR="00A227C0">
        <w:rPr>
          <w:rFonts w:ascii="Courier New" w:hAnsi="Courier New" w:cs="Courier New"/>
          <w:color w:val="333333"/>
        </w:rPr>
        <w:t xml:space="preserve">as well as the subject property’s actual rents, </w:t>
      </w:r>
      <w:r w:rsidR="00104DD8">
        <w:rPr>
          <w:rFonts w:ascii="Courier New" w:hAnsi="Courier New" w:cs="Courier New"/>
          <w:color w:val="333333"/>
        </w:rPr>
        <w:t>were reasonable</w:t>
      </w:r>
      <w:r w:rsidR="00096CA8" w:rsidRPr="00C022A6">
        <w:rPr>
          <w:rFonts w:ascii="Courier New" w:hAnsi="Courier New" w:cs="Courier New"/>
          <w:color w:val="333333"/>
        </w:rPr>
        <w:t xml:space="preserve">.  </w:t>
      </w:r>
    </w:p>
    <w:p w:rsidR="00096CA8" w:rsidRDefault="00A010BC" w:rsidP="00523174">
      <w:pPr>
        <w:spacing w:line="480" w:lineRule="auto"/>
        <w:ind w:firstLine="720"/>
        <w:jc w:val="both"/>
        <w:rPr>
          <w:rFonts w:ascii="Courier New" w:hAnsi="Courier New" w:cs="Courier New"/>
          <w:color w:val="333333"/>
        </w:rPr>
      </w:pPr>
      <w:r w:rsidRPr="00C022A6">
        <w:rPr>
          <w:rFonts w:ascii="Courier New" w:hAnsi="Courier New" w:cs="Courier New"/>
          <w:color w:val="333333"/>
        </w:rPr>
        <w:t xml:space="preserve">With respect to the operating expenses, the Board </w:t>
      </w:r>
      <w:r w:rsidR="00104DD8">
        <w:rPr>
          <w:rFonts w:ascii="Courier New" w:hAnsi="Courier New" w:cs="Courier New"/>
          <w:color w:val="333333"/>
        </w:rPr>
        <w:t>found that Mr. Levitch’s expenses,</w:t>
      </w:r>
      <w:r w:rsidR="00096CA8" w:rsidRPr="00C022A6">
        <w:rPr>
          <w:rFonts w:ascii="Courier New" w:hAnsi="Courier New" w:cs="Courier New"/>
          <w:color w:val="333333"/>
        </w:rPr>
        <w:t xml:space="preserve"> with a few exceptions</w:t>
      </w:r>
      <w:r w:rsidR="00104DD8">
        <w:rPr>
          <w:rFonts w:ascii="Courier New" w:hAnsi="Courier New" w:cs="Courier New"/>
          <w:color w:val="333333"/>
        </w:rPr>
        <w:t>, were appropriate</w:t>
      </w:r>
      <w:r w:rsidR="00096CA8" w:rsidRPr="00C022A6">
        <w:rPr>
          <w:rFonts w:ascii="Courier New" w:hAnsi="Courier New" w:cs="Courier New"/>
          <w:color w:val="333333"/>
        </w:rPr>
        <w:t>.  Specifically, with respect to the west side</w:t>
      </w:r>
      <w:r w:rsidRPr="00C022A6">
        <w:rPr>
          <w:rFonts w:ascii="Courier New" w:hAnsi="Courier New" w:cs="Courier New"/>
          <w:color w:val="333333"/>
        </w:rPr>
        <w:t>,</w:t>
      </w:r>
      <w:r w:rsidR="00096CA8" w:rsidRPr="00C022A6">
        <w:rPr>
          <w:rFonts w:ascii="Courier New" w:hAnsi="Courier New" w:cs="Courier New"/>
          <w:color w:val="333333"/>
        </w:rPr>
        <w:t xml:space="preserve"> the Board found that Mr. Levitch’s maintenance and repair expense, which amounted to 17.1% of EGI, was excessive and should be </w:t>
      </w:r>
      <w:r w:rsidRPr="00C022A6">
        <w:rPr>
          <w:rFonts w:ascii="Courier New" w:hAnsi="Courier New" w:cs="Courier New"/>
          <w:color w:val="333333"/>
        </w:rPr>
        <w:t>reduced</w:t>
      </w:r>
      <w:r w:rsidR="00096CA8" w:rsidRPr="00C022A6">
        <w:rPr>
          <w:rFonts w:ascii="Courier New" w:hAnsi="Courier New" w:cs="Courier New"/>
          <w:color w:val="333333"/>
        </w:rPr>
        <w:t xml:space="preserve"> to 10%.  </w:t>
      </w:r>
      <w:r w:rsidRPr="00C022A6">
        <w:rPr>
          <w:rFonts w:ascii="Courier New" w:hAnsi="Courier New" w:cs="Courier New"/>
          <w:color w:val="333333"/>
        </w:rPr>
        <w:t>T</w:t>
      </w:r>
      <w:r w:rsidR="00096CA8" w:rsidRPr="00C022A6">
        <w:rPr>
          <w:rFonts w:ascii="Courier New" w:hAnsi="Courier New" w:cs="Courier New"/>
          <w:color w:val="333333"/>
        </w:rPr>
        <w:t xml:space="preserve">he Board </w:t>
      </w:r>
      <w:r w:rsidR="00027950">
        <w:rPr>
          <w:rFonts w:ascii="Courier New" w:hAnsi="Courier New" w:cs="Courier New"/>
          <w:color w:val="333333"/>
        </w:rPr>
        <w:t xml:space="preserve">further </w:t>
      </w:r>
      <w:r w:rsidR="00096CA8" w:rsidRPr="00C022A6">
        <w:rPr>
          <w:rFonts w:ascii="Courier New" w:hAnsi="Courier New" w:cs="Courier New"/>
          <w:color w:val="333333"/>
        </w:rPr>
        <w:t>found that Mr. Levitch’s management expense and reserve for replacements</w:t>
      </w:r>
      <w:r w:rsidRPr="00C022A6">
        <w:rPr>
          <w:rFonts w:ascii="Courier New" w:hAnsi="Courier New" w:cs="Courier New"/>
          <w:color w:val="333333"/>
        </w:rPr>
        <w:t xml:space="preserve"> for the east side,</w:t>
      </w:r>
      <w:r w:rsidR="00096CA8" w:rsidRPr="00C022A6">
        <w:rPr>
          <w:rFonts w:ascii="Courier New" w:hAnsi="Courier New" w:cs="Courier New"/>
          <w:color w:val="333333"/>
        </w:rPr>
        <w:t xml:space="preserve"> both calculated at 10%, were excessive and should be </w:t>
      </w:r>
      <w:r w:rsidR="00096CA8" w:rsidRPr="00C022A6">
        <w:rPr>
          <w:rFonts w:ascii="Courier New" w:hAnsi="Courier New" w:cs="Courier New"/>
          <w:color w:val="333333"/>
        </w:rPr>
        <w:lastRenderedPageBreak/>
        <w:t>reduced to 6% and 4%, respectively</w:t>
      </w:r>
      <w:r w:rsidRPr="00C022A6">
        <w:rPr>
          <w:rFonts w:ascii="Courier New" w:hAnsi="Courier New" w:cs="Courier New"/>
          <w:color w:val="333333"/>
        </w:rPr>
        <w:t>, which are in line with the west side</w:t>
      </w:r>
      <w:r w:rsidR="00AC207F" w:rsidRPr="00C022A6">
        <w:rPr>
          <w:rFonts w:ascii="Courier New" w:hAnsi="Courier New" w:cs="Courier New"/>
          <w:color w:val="333333"/>
        </w:rPr>
        <w:t xml:space="preserve"> expenses</w:t>
      </w:r>
      <w:r w:rsidRPr="00C022A6">
        <w:rPr>
          <w:rFonts w:ascii="Courier New" w:hAnsi="Courier New" w:cs="Courier New"/>
          <w:color w:val="333333"/>
        </w:rPr>
        <w:t>.</w:t>
      </w:r>
    </w:p>
    <w:p w:rsidR="00172E06" w:rsidRPr="003819C9" w:rsidRDefault="00BA3737" w:rsidP="00172E06">
      <w:pPr>
        <w:spacing w:line="480" w:lineRule="auto"/>
        <w:ind w:firstLine="720"/>
        <w:jc w:val="both"/>
        <w:rPr>
          <w:rFonts w:ascii="Courier New" w:hAnsi="Courier New" w:cs="Courier New"/>
        </w:rPr>
      </w:pPr>
      <w:r>
        <w:rPr>
          <w:rFonts w:ascii="Courier New" w:hAnsi="Courier New" w:cs="Courier New"/>
          <w:color w:val="333333"/>
        </w:rPr>
        <w:t xml:space="preserve">Based on </w:t>
      </w:r>
      <w:r w:rsidR="002B0EEF">
        <w:rPr>
          <w:rFonts w:ascii="Courier New" w:hAnsi="Courier New" w:cs="Courier New"/>
          <w:color w:val="333333"/>
        </w:rPr>
        <w:t xml:space="preserve">the subject property’s age and condition, </w:t>
      </w:r>
      <w:r>
        <w:rPr>
          <w:rFonts w:ascii="Courier New" w:hAnsi="Courier New" w:cs="Courier New"/>
          <w:color w:val="333333"/>
        </w:rPr>
        <w:t xml:space="preserve">the Board found that </w:t>
      </w:r>
      <w:r w:rsidR="00524FD6" w:rsidRPr="00C022A6">
        <w:rPr>
          <w:rFonts w:ascii="Courier New" w:hAnsi="Courier New" w:cs="Courier New"/>
          <w:color w:val="333333"/>
        </w:rPr>
        <w:t xml:space="preserve">Mr. Levitch’s </w:t>
      </w:r>
      <w:r w:rsidR="00C022A6">
        <w:rPr>
          <w:rFonts w:ascii="Courier New" w:hAnsi="Courier New" w:cs="Courier New"/>
          <w:color w:val="333333"/>
        </w:rPr>
        <w:t xml:space="preserve">base </w:t>
      </w:r>
      <w:r w:rsidR="00524FD6" w:rsidRPr="00C022A6">
        <w:rPr>
          <w:rFonts w:ascii="Courier New" w:hAnsi="Courier New" w:cs="Courier New"/>
          <w:color w:val="333333"/>
        </w:rPr>
        <w:t>capitalization rate</w:t>
      </w:r>
      <w:r w:rsidR="005C48BA">
        <w:rPr>
          <w:rFonts w:ascii="Courier New" w:hAnsi="Courier New" w:cs="Courier New"/>
          <w:color w:val="333333"/>
        </w:rPr>
        <w:t xml:space="preserve"> of 10.0354</w:t>
      </w:r>
      <w:r w:rsidR="00DB2E08">
        <w:rPr>
          <w:rFonts w:ascii="Courier New" w:hAnsi="Courier New" w:cs="Courier New"/>
          <w:color w:val="333333"/>
        </w:rPr>
        <w:t>%</w:t>
      </w:r>
      <w:r w:rsidR="005063E9">
        <w:rPr>
          <w:rFonts w:ascii="Courier New" w:hAnsi="Courier New" w:cs="Courier New"/>
          <w:color w:val="333333"/>
        </w:rPr>
        <w:t xml:space="preserve">, plus the </w:t>
      </w:r>
      <w:r w:rsidR="0091481F">
        <w:rPr>
          <w:rFonts w:ascii="Courier New" w:hAnsi="Courier New" w:cs="Courier New"/>
          <w:color w:val="333333"/>
        </w:rPr>
        <w:t xml:space="preserve">fiscal year 2009 </w:t>
      </w:r>
      <w:r w:rsidR="005063E9">
        <w:rPr>
          <w:rFonts w:ascii="Courier New" w:hAnsi="Courier New" w:cs="Courier New"/>
          <w:color w:val="333333"/>
        </w:rPr>
        <w:t>tax factor</w:t>
      </w:r>
      <w:r w:rsidR="0091481F">
        <w:rPr>
          <w:rFonts w:ascii="Courier New" w:hAnsi="Courier New" w:cs="Courier New"/>
          <w:color w:val="333333"/>
        </w:rPr>
        <w:t xml:space="preserve"> of 1</w:t>
      </w:r>
      <w:r w:rsidR="00DB2E08">
        <w:rPr>
          <w:rFonts w:ascii="Courier New" w:hAnsi="Courier New" w:cs="Courier New"/>
          <w:color w:val="333333"/>
        </w:rPr>
        <w:t>.</w:t>
      </w:r>
      <w:r w:rsidR="0091481F">
        <w:rPr>
          <w:rFonts w:ascii="Courier New" w:hAnsi="Courier New" w:cs="Courier New"/>
          <w:color w:val="333333"/>
        </w:rPr>
        <w:t>750</w:t>
      </w:r>
      <w:r w:rsidR="00DB2E08">
        <w:rPr>
          <w:rFonts w:ascii="Courier New" w:hAnsi="Courier New" w:cs="Courier New"/>
          <w:color w:val="333333"/>
        </w:rPr>
        <w:t>%</w:t>
      </w:r>
      <w:r w:rsidR="005063E9">
        <w:rPr>
          <w:rFonts w:ascii="Courier New" w:hAnsi="Courier New" w:cs="Courier New"/>
          <w:color w:val="333333"/>
        </w:rPr>
        <w:t xml:space="preserve">, with an adjustment to the east side to account </w:t>
      </w:r>
      <w:r w:rsidR="00062C5F" w:rsidRPr="00C022A6">
        <w:rPr>
          <w:rFonts w:ascii="Courier New" w:hAnsi="Courier New" w:cs="Courier New"/>
        </w:rPr>
        <w:t>for the existing tenant’s obligation to pay a prorated share of the property taxes</w:t>
      </w:r>
      <w:r w:rsidR="00172E06">
        <w:rPr>
          <w:rFonts w:ascii="Courier New" w:hAnsi="Courier New" w:cs="Courier New"/>
        </w:rPr>
        <w:t xml:space="preserve">, </w:t>
      </w:r>
      <w:r w:rsidR="005063E9">
        <w:rPr>
          <w:rFonts w:ascii="Courier New" w:hAnsi="Courier New" w:cs="Courier New"/>
        </w:rPr>
        <w:t>was appropriate</w:t>
      </w:r>
      <w:r w:rsidR="00062C5F" w:rsidRPr="00C022A6">
        <w:rPr>
          <w:rFonts w:ascii="Courier New" w:hAnsi="Courier New" w:cs="Courier New"/>
        </w:rPr>
        <w:t>.</w:t>
      </w:r>
      <w:r w:rsidR="003819C9">
        <w:rPr>
          <w:rFonts w:ascii="Courier New" w:hAnsi="Courier New" w:cs="Courier New"/>
        </w:rPr>
        <w:t xml:space="preserve">  </w:t>
      </w:r>
      <w:r w:rsidR="003819C9" w:rsidRPr="003819C9">
        <w:rPr>
          <w:rFonts w:ascii="Courier New" w:hAnsi="Courier New" w:cs="Courier New"/>
          <w:color w:val="333333"/>
        </w:rPr>
        <w:t xml:space="preserve">A summary of the Board's </w:t>
      </w:r>
      <w:r w:rsidR="003819C9">
        <w:rPr>
          <w:rFonts w:ascii="Courier New" w:hAnsi="Courier New" w:cs="Courier New"/>
          <w:color w:val="333333"/>
        </w:rPr>
        <w:t xml:space="preserve">income-capitalization </w:t>
      </w:r>
      <w:r w:rsidR="003819C9" w:rsidRPr="003819C9">
        <w:rPr>
          <w:rFonts w:ascii="Courier New" w:hAnsi="Courier New" w:cs="Courier New"/>
          <w:color w:val="333333"/>
        </w:rPr>
        <w:t>approach is contained in the following table</w:t>
      </w:r>
      <w:r w:rsidR="003819C9">
        <w:rPr>
          <w:rFonts w:ascii="Courier New" w:hAnsi="Courier New" w:cs="Courier New"/>
          <w:color w:val="333333"/>
        </w:rPr>
        <w:t>s</w:t>
      </w:r>
      <w:r w:rsidR="003819C9" w:rsidRPr="003819C9">
        <w:rPr>
          <w:rFonts w:ascii="Courier New" w:hAnsi="Courier New" w:cs="Courier New"/>
          <w:color w:val="333333"/>
        </w:rPr>
        <w:t>.</w:t>
      </w:r>
      <w:r w:rsidR="00062C5F" w:rsidRPr="003819C9">
        <w:rPr>
          <w:rFonts w:ascii="Courier New" w:hAnsi="Courier New" w:cs="Courier New"/>
        </w:rPr>
        <w:t xml:space="preserve"> </w:t>
      </w:r>
    </w:p>
    <w:p w:rsidR="00340326" w:rsidRPr="003819C9" w:rsidRDefault="00340326" w:rsidP="00DC43A6">
      <w:pPr>
        <w:spacing w:line="480" w:lineRule="auto"/>
        <w:ind w:firstLine="720"/>
        <w:jc w:val="both"/>
        <w:rPr>
          <w:rFonts w:ascii="Courier New" w:hAnsi="Courier New" w:cs="Courier New"/>
        </w:rPr>
      </w:pPr>
    </w:p>
    <w:p w:rsidR="003625A4" w:rsidRPr="00F2108F" w:rsidRDefault="003625A4" w:rsidP="003625A4">
      <w:pPr>
        <w:spacing w:line="480" w:lineRule="auto"/>
        <w:jc w:val="both"/>
        <w:rPr>
          <w:rFonts w:ascii="Courier New" w:hAnsi="Courier New" w:cs="Courier New"/>
        </w:rPr>
      </w:pPr>
      <w:smartTag w:uri="urn:schemas-microsoft-com:office:smarttags" w:element="place">
        <w:r w:rsidRPr="00A14E94">
          <w:rPr>
            <w:rFonts w:ascii="Courier New" w:hAnsi="Courier New" w:cs="Courier New"/>
            <w:b/>
            <w:sz w:val="20"/>
            <w:szCs w:val="20"/>
          </w:rPr>
          <w:t>East Side</w:t>
        </w:r>
      </w:smartTag>
      <w:r>
        <w:rPr>
          <w:rFonts w:ascii="Courier New" w:hAnsi="Courier New" w:cs="Courier New"/>
          <w:b/>
          <w:sz w:val="20"/>
          <w:szCs w:val="20"/>
        </w:rPr>
        <w:t>:</w:t>
      </w:r>
    </w:p>
    <w:p w:rsidR="003625A4" w:rsidRPr="00A14E94" w:rsidRDefault="003625A4" w:rsidP="003625A4">
      <w:pPr>
        <w:tabs>
          <w:tab w:val="left" w:pos="4248"/>
          <w:tab w:val="left" w:pos="6048"/>
          <w:tab w:val="left" w:pos="8153"/>
        </w:tabs>
        <w:spacing w:line="360" w:lineRule="auto"/>
        <w:rPr>
          <w:rFonts w:ascii="Courier New" w:hAnsi="Courier New" w:cs="Courier New"/>
          <w:sz w:val="20"/>
          <w:szCs w:val="20"/>
        </w:rPr>
      </w:pPr>
      <w:r w:rsidRPr="00A14E94">
        <w:rPr>
          <w:rFonts w:ascii="Courier New" w:hAnsi="Courier New" w:cs="Courier New"/>
          <w:b/>
          <w:sz w:val="20"/>
          <w:szCs w:val="20"/>
        </w:rPr>
        <w:t>Income</w:t>
      </w:r>
      <w:r>
        <w:rPr>
          <w:rFonts w:ascii="Courier New" w:hAnsi="Courier New" w:cs="Courier New"/>
          <w:b/>
          <w:sz w:val="20"/>
          <w:szCs w:val="20"/>
        </w:rPr>
        <w:tab/>
        <w:t xml:space="preserve">    </w:t>
      </w:r>
      <w:r w:rsidRPr="00A14E94">
        <w:rPr>
          <w:rFonts w:ascii="Courier New" w:hAnsi="Courier New" w:cs="Courier New"/>
          <w:b/>
          <w:sz w:val="20"/>
          <w:szCs w:val="20"/>
        </w:rPr>
        <w:t>S.F.</w:t>
      </w:r>
      <w:r w:rsidRPr="00A14E94">
        <w:rPr>
          <w:rFonts w:ascii="Courier New" w:hAnsi="Courier New" w:cs="Courier New"/>
          <w:b/>
          <w:sz w:val="20"/>
          <w:szCs w:val="20"/>
        </w:rPr>
        <w:tab/>
      </w:r>
      <w:r>
        <w:rPr>
          <w:rFonts w:ascii="Courier New" w:hAnsi="Courier New" w:cs="Courier New"/>
          <w:b/>
          <w:sz w:val="20"/>
          <w:szCs w:val="20"/>
        </w:rPr>
        <w:t xml:space="preserve"> </w:t>
      </w:r>
      <w:r w:rsidRPr="00A14E94">
        <w:rPr>
          <w:rFonts w:ascii="Courier New" w:hAnsi="Courier New" w:cs="Courier New"/>
          <w:b/>
          <w:sz w:val="20"/>
          <w:szCs w:val="20"/>
        </w:rPr>
        <w:t>Rent/SF</w:t>
      </w:r>
      <w:r w:rsidRPr="00A14E94">
        <w:rPr>
          <w:rFonts w:ascii="Courier New" w:hAnsi="Courier New" w:cs="Courier New"/>
          <w:sz w:val="20"/>
          <w:szCs w:val="20"/>
        </w:rPr>
        <w:tab/>
        <w:t xml:space="preserve"> </w:t>
      </w:r>
      <w:r w:rsidRPr="00A14E94">
        <w:rPr>
          <w:rFonts w:ascii="Courier New" w:hAnsi="Courier New" w:cs="Courier New"/>
          <w:b/>
          <w:sz w:val="20"/>
          <w:szCs w:val="20"/>
        </w:rPr>
        <w:t>T</w:t>
      </w:r>
      <w:r>
        <w:rPr>
          <w:rFonts w:ascii="Courier New" w:hAnsi="Courier New" w:cs="Courier New"/>
          <w:b/>
          <w:sz w:val="20"/>
          <w:szCs w:val="20"/>
        </w:rPr>
        <w:t>otal</w:t>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 xml:space="preserve">  1</w:t>
      </w:r>
      <w:r w:rsidRPr="00A14E94">
        <w:rPr>
          <w:rFonts w:ascii="Courier New" w:hAnsi="Courier New" w:cs="Courier New"/>
          <w:sz w:val="20"/>
          <w:szCs w:val="20"/>
          <w:vertAlign w:val="superscript"/>
        </w:rPr>
        <w:t>st</w:t>
      </w:r>
      <w:r w:rsidRPr="00A14E94">
        <w:rPr>
          <w:rFonts w:ascii="Courier New" w:hAnsi="Courier New" w:cs="Courier New"/>
          <w:sz w:val="20"/>
          <w:szCs w:val="20"/>
        </w:rPr>
        <w:t xml:space="preserve"> Floor (Beneficial)</w:t>
      </w:r>
      <w:r w:rsidRPr="00A14E94">
        <w:rPr>
          <w:rFonts w:ascii="Courier New" w:hAnsi="Courier New" w:cs="Courier New"/>
          <w:sz w:val="20"/>
          <w:szCs w:val="20"/>
        </w:rPr>
        <w:tab/>
        <w:t xml:space="preserve">   3,000</w:t>
      </w:r>
      <w:r w:rsidRPr="00A14E94">
        <w:rPr>
          <w:rFonts w:ascii="Courier New" w:hAnsi="Courier New" w:cs="Courier New"/>
          <w:sz w:val="20"/>
          <w:szCs w:val="20"/>
        </w:rPr>
        <w:tab/>
        <w:t xml:space="preserve"> $11.55</w:t>
      </w:r>
      <w:r w:rsidRPr="00A14E94">
        <w:rPr>
          <w:rFonts w:ascii="Courier New" w:hAnsi="Courier New" w:cs="Courier New"/>
          <w:sz w:val="20"/>
          <w:szCs w:val="20"/>
        </w:rPr>
        <w:tab/>
        <w:t>$34,650</w:t>
      </w:r>
    </w:p>
    <w:p w:rsidR="003625A4" w:rsidRPr="00A14E9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 xml:space="preserve">  1</w:t>
      </w:r>
      <w:r w:rsidRPr="00A14E94">
        <w:rPr>
          <w:rFonts w:ascii="Courier New" w:hAnsi="Courier New" w:cs="Courier New"/>
          <w:sz w:val="20"/>
          <w:szCs w:val="20"/>
          <w:vertAlign w:val="superscript"/>
        </w:rPr>
        <w:t>st</w:t>
      </w:r>
      <w:r w:rsidRPr="00A14E94">
        <w:rPr>
          <w:rFonts w:ascii="Courier New" w:hAnsi="Courier New" w:cs="Courier New"/>
          <w:sz w:val="20"/>
          <w:szCs w:val="20"/>
        </w:rPr>
        <w:t xml:space="preserve"> Floor</w:t>
      </w:r>
      <w:r>
        <w:rPr>
          <w:rFonts w:ascii="Courier New" w:hAnsi="Courier New" w:cs="Courier New"/>
          <w:sz w:val="20"/>
          <w:szCs w:val="20"/>
        </w:rPr>
        <w:t xml:space="preserve"> Retail</w:t>
      </w:r>
      <w:r w:rsidRPr="00A14E94">
        <w:rPr>
          <w:rFonts w:ascii="Courier New" w:hAnsi="Courier New" w:cs="Courier New"/>
          <w:sz w:val="20"/>
          <w:szCs w:val="20"/>
        </w:rPr>
        <w:tab/>
        <w:t xml:space="preserve">  25,900</w:t>
      </w:r>
      <w:r w:rsidRPr="00A14E94">
        <w:rPr>
          <w:rFonts w:ascii="Courier New" w:hAnsi="Courier New" w:cs="Courier New"/>
          <w:sz w:val="20"/>
          <w:szCs w:val="20"/>
        </w:rPr>
        <w:tab/>
        <w:t xml:space="preserve">  $2.50 </w:t>
      </w:r>
      <w:r w:rsidRPr="00A14E94">
        <w:rPr>
          <w:rFonts w:ascii="Courier New" w:hAnsi="Courier New" w:cs="Courier New"/>
          <w:sz w:val="20"/>
          <w:szCs w:val="20"/>
        </w:rPr>
        <w:tab/>
        <w:t>$64,750</w:t>
      </w:r>
    </w:p>
    <w:p w:rsidR="003625A4" w:rsidRPr="00A14E9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 xml:space="preserve">  2</w:t>
      </w:r>
      <w:r w:rsidRPr="00A14E94">
        <w:rPr>
          <w:rFonts w:ascii="Courier New" w:hAnsi="Courier New" w:cs="Courier New"/>
          <w:sz w:val="20"/>
          <w:szCs w:val="20"/>
          <w:vertAlign w:val="superscript"/>
        </w:rPr>
        <w:t>nd</w:t>
      </w:r>
      <w:r w:rsidRPr="00A14E94">
        <w:rPr>
          <w:rFonts w:ascii="Courier New" w:hAnsi="Courier New" w:cs="Courier New"/>
          <w:sz w:val="20"/>
          <w:szCs w:val="20"/>
        </w:rPr>
        <w:t xml:space="preserve"> Floor</w:t>
      </w:r>
      <w:r w:rsidR="00956249">
        <w:rPr>
          <w:rFonts w:ascii="Courier New" w:hAnsi="Courier New" w:cs="Courier New"/>
          <w:sz w:val="20"/>
          <w:szCs w:val="20"/>
        </w:rPr>
        <w:t xml:space="preserve"> (Mezzanine area)</w:t>
      </w:r>
      <w:r w:rsidRPr="00A14E94">
        <w:rPr>
          <w:rFonts w:ascii="Courier New" w:hAnsi="Courier New" w:cs="Courier New"/>
          <w:sz w:val="20"/>
          <w:szCs w:val="20"/>
        </w:rPr>
        <w:tab/>
        <w:t xml:space="preserve">   5,625</w:t>
      </w:r>
      <w:r w:rsidRPr="00A14E94">
        <w:rPr>
          <w:rFonts w:ascii="Courier New" w:hAnsi="Courier New" w:cs="Courier New"/>
          <w:sz w:val="20"/>
          <w:szCs w:val="20"/>
        </w:rPr>
        <w:tab/>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None</w:t>
      </w:r>
    </w:p>
    <w:p w:rsidR="003625A4" w:rsidRPr="00A14E94" w:rsidRDefault="003625A4" w:rsidP="003625A4">
      <w:pPr>
        <w:tabs>
          <w:tab w:val="left" w:pos="4248"/>
          <w:tab w:val="left" w:pos="6048"/>
          <w:tab w:val="left" w:pos="8153"/>
        </w:tabs>
        <w:rPr>
          <w:rFonts w:ascii="Courier New" w:hAnsi="Courier New" w:cs="Courier New"/>
          <w:sz w:val="20"/>
          <w:szCs w:val="20"/>
        </w:rPr>
      </w:pP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Gross Potential Income</w:t>
      </w:r>
      <w:r w:rsidRPr="00A14E94">
        <w:rPr>
          <w:rFonts w:ascii="Courier New" w:hAnsi="Courier New" w:cs="Courier New"/>
          <w:b/>
          <w:sz w:val="20"/>
          <w:szCs w:val="20"/>
        </w:rPr>
        <w:tab/>
      </w:r>
      <w:r w:rsidRPr="00A14E94">
        <w:rPr>
          <w:rFonts w:ascii="Courier New" w:hAnsi="Courier New" w:cs="Courier New"/>
          <w:b/>
          <w:sz w:val="20"/>
          <w:szCs w:val="20"/>
        </w:rPr>
        <w:tab/>
      </w:r>
      <w:r w:rsidRPr="00A14E94">
        <w:rPr>
          <w:rFonts w:ascii="Courier New" w:hAnsi="Courier New" w:cs="Courier New"/>
          <w:b/>
          <w:sz w:val="20"/>
          <w:szCs w:val="20"/>
        </w:rPr>
        <w:tab/>
        <w:t>$99,400</w:t>
      </w:r>
    </w:p>
    <w:p w:rsidR="003625A4" w:rsidRPr="00A14E9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jc w:val="both"/>
        <w:rPr>
          <w:rFonts w:ascii="Courier New" w:hAnsi="Courier New" w:cs="Courier New"/>
          <w:sz w:val="20"/>
          <w:szCs w:val="20"/>
        </w:rPr>
      </w:pPr>
      <w:r w:rsidRPr="00A14E94">
        <w:rPr>
          <w:rFonts w:ascii="Courier New" w:hAnsi="Courier New" w:cs="Courier New"/>
          <w:b/>
          <w:sz w:val="20"/>
          <w:szCs w:val="20"/>
        </w:rPr>
        <w:t>Vacancy and Collection Loss</w:t>
      </w:r>
      <w:r w:rsidRPr="00A14E94">
        <w:rPr>
          <w:rFonts w:ascii="Courier New" w:hAnsi="Courier New" w:cs="Courier New"/>
          <w:sz w:val="20"/>
          <w:szCs w:val="20"/>
        </w:rPr>
        <w:tab/>
        <w:t>15%</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-$14,910</w:t>
      </w:r>
    </w:p>
    <w:p w:rsidR="003625A4" w:rsidRPr="00A14E9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Effective Gross Income</w:t>
      </w:r>
      <w:r w:rsidRPr="00A14E94">
        <w:rPr>
          <w:rFonts w:ascii="Courier New" w:hAnsi="Courier New" w:cs="Courier New"/>
          <w:sz w:val="20"/>
          <w:szCs w:val="20"/>
        </w:rPr>
        <w:tab/>
      </w:r>
      <w:r w:rsidRPr="00A14E94">
        <w:rPr>
          <w:rFonts w:ascii="Courier New" w:hAnsi="Courier New" w:cs="Courier New"/>
          <w:sz w:val="20"/>
          <w:szCs w:val="20"/>
        </w:rPr>
        <w:tab/>
      </w:r>
      <w:r w:rsidR="00B908BF">
        <w:rPr>
          <w:rFonts w:ascii="Courier New" w:hAnsi="Courier New" w:cs="Courier New"/>
          <w:sz w:val="20"/>
          <w:szCs w:val="20"/>
        </w:rPr>
        <w:t>                  </w:t>
      </w:r>
      <w:r w:rsidRPr="00A14E94">
        <w:rPr>
          <w:rFonts w:ascii="Courier New" w:hAnsi="Courier New" w:cs="Courier New"/>
          <w:sz w:val="20"/>
          <w:szCs w:val="20"/>
        </w:rPr>
        <w:t>$84,490</w:t>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spacing w:line="360" w:lineRule="auto"/>
        <w:rPr>
          <w:rFonts w:ascii="Courier New" w:hAnsi="Courier New" w:cs="Courier New"/>
          <w:b/>
          <w:sz w:val="20"/>
          <w:szCs w:val="20"/>
        </w:rPr>
      </w:pPr>
      <w:r w:rsidRPr="00A14E94">
        <w:rPr>
          <w:rFonts w:ascii="Courier New" w:hAnsi="Courier New" w:cs="Courier New"/>
          <w:b/>
          <w:sz w:val="20"/>
          <w:szCs w:val="20"/>
        </w:rPr>
        <w:t>Expenses</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 xml:space="preserve">  </w:t>
      </w:r>
      <w:r w:rsidRPr="00A14E94">
        <w:rPr>
          <w:rFonts w:ascii="Courier New" w:hAnsi="Courier New" w:cs="Courier New"/>
          <w:sz w:val="20"/>
          <w:szCs w:val="20"/>
        </w:rPr>
        <w:t>Property Insurance</w:t>
      </w:r>
      <w:r w:rsidRPr="00A14E94">
        <w:rPr>
          <w:rFonts w:ascii="Courier New" w:hAnsi="Courier New" w:cs="Courier New"/>
          <w:sz w:val="20"/>
          <w:szCs w:val="20"/>
        </w:rPr>
        <w:tab/>
      </w:r>
      <w:r w:rsidRPr="00A14E94">
        <w:rPr>
          <w:rFonts w:ascii="Courier New" w:hAnsi="Courier New" w:cs="Courier New"/>
          <w:sz w:val="20"/>
          <w:szCs w:val="20"/>
        </w:rPr>
        <w:tab/>
        <w:t>$7,000</w:t>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Utilities</w:t>
      </w:r>
      <w:r w:rsidRPr="00A14E94">
        <w:rPr>
          <w:rFonts w:ascii="Courier New" w:hAnsi="Courier New" w:cs="Courier New"/>
          <w:sz w:val="20"/>
          <w:szCs w:val="20"/>
        </w:rPr>
        <w:tab/>
      </w:r>
      <w:r w:rsidRPr="00A14E94">
        <w:rPr>
          <w:rFonts w:ascii="Courier New" w:hAnsi="Courier New" w:cs="Courier New"/>
          <w:sz w:val="20"/>
          <w:szCs w:val="20"/>
        </w:rPr>
        <w:tab/>
        <w:t>$2,000</w:t>
      </w:r>
      <w:r w:rsidRPr="00A14E94">
        <w:rPr>
          <w:rFonts w:ascii="Courier New" w:hAnsi="Courier New" w:cs="Courier New"/>
          <w:sz w:val="20"/>
          <w:szCs w:val="20"/>
        </w:rPr>
        <w:tab/>
      </w:r>
    </w:p>
    <w:p w:rsidR="003625A4" w:rsidRPr="00A14E94" w:rsidRDefault="00956249" w:rsidP="003625A4">
      <w:pPr>
        <w:tabs>
          <w:tab w:val="left" w:pos="4248"/>
          <w:tab w:val="left" w:pos="6048"/>
          <w:tab w:val="left" w:pos="8153"/>
        </w:tabs>
        <w:rPr>
          <w:rFonts w:ascii="Courier New" w:hAnsi="Courier New" w:cs="Courier New"/>
          <w:b/>
          <w:sz w:val="20"/>
          <w:szCs w:val="20"/>
        </w:rPr>
      </w:pPr>
      <w:r>
        <w:rPr>
          <w:rFonts w:ascii="Courier New" w:hAnsi="Courier New" w:cs="Courier New"/>
          <w:sz w:val="20"/>
          <w:szCs w:val="20"/>
        </w:rPr>
        <w:t xml:space="preserve">  Management  </w:t>
      </w:r>
      <w:r>
        <w:rPr>
          <w:rFonts w:ascii="Courier New" w:hAnsi="Courier New" w:cs="Courier New"/>
          <w:sz w:val="20"/>
          <w:szCs w:val="20"/>
        </w:rPr>
        <w:tab/>
        <w:t xml:space="preserve"> 6</w:t>
      </w:r>
      <w:r w:rsidR="003625A4" w:rsidRPr="00A14E94">
        <w:rPr>
          <w:rFonts w:ascii="Courier New" w:hAnsi="Courier New" w:cs="Courier New"/>
          <w:sz w:val="20"/>
          <w:szCs w:val="20"/>
        </w:rPr>
        <w:t>%</w:t>
      </w:r>
      <w:r w:rsidR="003625A4" w:rsidRPr="00A14E94">
        <w:rPr>
          <w:rFonts w:ascii="Courier New" w:hAnsi="Courier New" w:cs="Courier New"/>
          <w:sz w:val="20"/>
          <w:szCs w:val="20"/>
        </w:rPr>
        <w:tab/>
        <w:t>$</w:t>
      </w:r>
      <w:r>
        <w:rPr>
          <w:rFonts w:ascii="Courier New" w:hAnsi="Courier New" w:cs="Courier New"/>
          <w:sz w:val="20"/>
          <w:szCs w:val="20"/>
        </w:rPr>
        <w:t>5,069</w:t>
      </w:r>
      <w:r w:rsidR="003625A4"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Maintenance &amp; Repair </w:t>
      </w:r>
      <w:r w:rsidRPr="00A14E94">
        <w:rPr>
          <w:rFonts w:ascii="Courier New" w:hAnsi="Courier New" w:cs="Courier New"/>
          <w:sz w:val="20"/>
          <w:szCs w:val="20"/>
        </w:rPr>
        <w:tab/>
      </w:r>
      <w:r w:rsidR="00956249">
        <w:rPr>
          <w:rFonts w:ascii="Courier New" w:hAnsi="Courier New" w:cs="Courier New"/>
          <w:sz w:val="20"/>
          <w:szCs w:val="20"/>
        </w:rPr>
        <w:t xml:space="preserve"> </w:t>
      </w:r>
      <w:r w:rsidRPr="00A14E94">
        <w:rPr>
          <w:rFonts w:ascii="Courier New" w:hAnsi="Courier New" w:cs="Courier New"/>
          <w:sz w:val="20"/>
          <w:szCs w:val="20"/>
        </w:rPr>
        <w:t>6%</w:t>
      </w:r>
      <w:r w:rsidRPr="00A14E94">
        <w:rPr>
          <w:rFonts w:ascii="Courier New" w:hAnsi="Courier New" w:cs="Courier New"/>
          <w:sz w:val="20"/>
          <w:szCs w:val="20"/>
        </w:rPr>
        <w:tab/>
        <w:t>$5,069</w:t>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Re</w:t>
      </w:r>
      <w:r w:rsidR="00956249">
        <w:rPr>
          <w:rFonts w:ascii="Courier New" w:hAnsi="Courier New" w:cs="Courier New"/>
          <w:sz w:val="20"/>
          <w:szCs w:val="20"/>
        </w:rPr>
        <w:t>serve for Replacement</w:t>
      </w:r>
      <w:r w:rsidR="00956249">
        <w:rPr>
          <w:rFonts w:ascii="Courier New" w:hAnsi="Courier New" w:cs="Courier New"/>
          <w:sz w:val="20"/>
          <w:szCs w:val="20"/>
        </w:rPr>
        <w:tab/>
        <w:t xml:space="preserve"> 4%</w:t>
      </w:r>
      <w:r w:rsidR="00956249">
        <w:rPr>
          <w:rFonts w:ascii="Courier New" w:hAnsi="Courier New" w:cs="Courier New"/>
          <w:sz w:val="20"/>
          <w:szCs w:val="20"/>
        </w:rPr>
        <w:tab/>
        <w:t>$3,380</w:t>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Miscellaneous</w:t>
      </w:r>
      <w:r w:rsidRPr="00A14E94">
        <w:rPr>
          <w:rFonts w:ascii="Courier New" w:hAnsi="Courier New" w:cs="Courier New"/>
          <w:sz w:val="20"/>
          <w:szCs w:val="20"/>
        </w:rPr>
        <w:tab/>
      </w:r>
      <w:r w:rsidR="00956249">
        <w:rPr>
          <w:rFonts w:ascii="Courier New" w:hAnsi="Courier New" w:cs="Courier New"/>
          <w:sz w:val="20"/>
          <w:szCs w:val="20"/>
        </w:rPr>
        <w:t xml:space="preserve"> </w:t>
      </w:r>
      <w:r w:rsidRPr="00A14E94">
        <w:rPr>
          <w:rFonts w:ascii="Courier New" w:hAnsi="Courier New" w:cs="Courier New"/>
          <w:sz w:val="20"/>
          <w:szCs w:val="20"/>
        </w:rPr>
        <w:t>2%</w:t>
      </w:r>
      <w:r w:rsidRPr="00A14E94">
        <w:rPr>
          <w:rFonts w:ascii="Courier New" w:hAnsi="Courier New" w:cs="Courier New"/>
          <w:sz w:val="20"/>
          <w:szCs w:val="20"/>
        </w:rPr>
        <w:tab/>
        <w:t>$1,690</w:t>
      </w:r>
      <w:r w:rsidRPr="00A14E94">
        <w:rPr>
          <w:rFonts w:ascii="Courier New" w:hAnsi="Courier New" w:cs="Courier New"/>
          <w:sz w:val="20"/>
          <w:szCs w:val="20"/>
        </w:rPr>
        <w:tab/>
      </w:r>
    </w:p>
    <w:p w:rsidR="003625A4" w:rsidRPr="00A14E94" w:rsidRDefault="000824A0" w:rsidP="003625A4">
      <w:pPr>
        <w:tabs>
          <w:tab w:val="left" w:pos="4248"/>
          <w:tab w:val="left" w:pos="6048"/>
          <w:tab w:val="left" w:pos="8153"/>
        </w:tabs>
        <w:rPr>
          <w:rFonts w:ascii="Courier New" w:hAnsi="Courier New" w:cs="Courier New"/>
          <w:sz w:val="20"/>
          <w:szCs w:val="20"/>
        </w:rPr>
      </w:pPr>
      <w:r>
        <w:rPr>
          <w:rFonts w:ascii="Courier New" w:hAnsi="Courier New" w:cs="Courier New"/>
          <w:sz w:val="20"/>
          <w:szCs w:val="20"/>
        </w:rPr>
        <w:t xml:space="preserve"> Total Expenses</w:t>
      </w:r>
      <w:r>
        <w:rPr>
          <w:rFonts w:ascii="Courier New" w:hAnsi="Courier New" w:cs="Courier New"/>
          <w:sz w:val="20"/>
          <w:szCs w:val="20"/>
        </w:rPr>
        <w:tab/>
      </w:r>
      <w:r>
        <w:rPr>
          <w:rFonts w:ascii="Courier New" w:hAnsi="Courier New" w:cs="Courier New"/>
          <w:sz w:val="20"/>
          <w:szCs w:val="20"/>
        </w:rPr>
        <w:tab/>
        <w:t xml:space="preserve">                 </w:t>
      </w:r>
      <w:r w:rsidR="00956249">
        <w:rPr>
          <w:rFonts w:ascii="Courier New" w:hAnsi="Courier New" w:cs="Courier New"/>
          <w:sz w:val="20"/>
          <w:szCs w:val="20"/>
        </w:rPr>
        <w:t>-$24,208</w:t>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Net Operating Income (NOI)</w:t>
      </w:r>
      <w:r w:rsidRPr="00A14E94">
        <w:rPr>
          <w:rFonts w:ascii="Courier New" w:hAnsi="Courier New" w:cs="Courier New"/>
          <w:b/>
          <w:sz w:val="20"/>
          <w:szCs w:val="20"/>
        </w:rPr>
        <w:tab/>
      </w:r>
      <w:r w:rsidR="00B908BF">
        <w:rPr>
          <w:rFonts w:ascii="Courier New" w:hAnsi="Courier New" w:cs="Courier New"/>
          <w:b/>
          <w:sz w:val="20"/>
          <w:szCs w:val="20"/>
        </w:rPr>
        <w:t>                                 </w:t>
      </w:r>
      <w:r w:rsidR="00956249">
        <w:rPr>
          <w:rFonts w:ascii="Courier New" w:hAnsi="Courier New" w:cs="Courier New"/>
          <w:b/>
          <w:sz w:val="20"/>
          <w:szCs w:val="20"/>
        </w:rPr>
        <w:t>$60,282</w:t>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spacing w:line="360" w:lineRule="auto"/>
        <w:rPr>
          <w:rFonts w:ascii="Courier New" w:hAnsi="Courier New" w:cs="Courier New"/>
          <w:b/>
          <w:sz w:val="20"/>
          <w:szCs w:val="20"/>
        </w:rPr>
      </w:pPr>
      <w:r w:rsidRPr="00A14E94">
        <w:rPr>
          <w:rFonts w:ascii="Courier New" w:hAnsi="Courier New" w:cs="Courier New"/>
          <w:b/>
          <w:sz w:val="20"/>
          <w:szCs w:val="20"/>
        </w:rPr>
        <w:t>Capitalization Rate</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Rate</w:t>
      </w:r>
      <w:r w:rsidRPr="00A14E94">
        <w:rPr>
          <w:rFonts w:ascii="Courier New" w:hAnsi="Courier New" w:cs="Courier New"/>
          <w:sz w:val="20"/>
          <w:szCs w:val="20"/>
        </w:rPr>
        <w:tab/>
        <w:t>10.035</w:t>
      </w:r>
      <w:r w:rsidR="00DB2E08">
        <w:rPr>
          <w:rFonts w:ascii="Courier New" w:hAnsi="Courier New" w:cs="Courier New"/>
          <w:sz w:val="20"/>
          <w:szCs w:val="20"/>
        </w:rPr>
        <w:t>4</w:t>
      </w:r>
      <w:r w:rsidRPr="00A14E94">
        <w:rPr>
          <w:rFonts w:ascii="Courier New" w:hAnsi="Courier New" w:cs="Courier New"/>
          <w:sz w:val="20"/>
          <w:szCs w:val="20"/>
        </w:rPr>
        <w:t>%</w:t>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Tax Factor</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1.6</w:t>
      </w:r>
      <w:r w:rsidR="00956249">
        <w:rPr>
          <w:rFonts w:ascii="Courier New" w:hAnsi="Courier New" w:cs="Courier New"/>
          <w:sz w:val="20"/>
          <w:szCs w:val="20"/>
        </w:rPr>
        <w:t>14</w:t>
      </w:r>
      <w:r w:rsidRPr="00A14E94">
        <w:rPr>
          <w:rFonts w:ascii="Courier New" w:hAnsi="Courier New" w:cs="Courier New"/>
          <w:sz w:val="20"/>
          <w:szCs w:val="20"/>
        </w:rPr>
        <w:t>%</w:t>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Overall Capitalization Rate</w:t>
      </w:r>
      <w:r w:rsidRPr="00A14E94">
        <w:rPr>
          <w:rFonts w:ascii="Courier New" w:hAnsi="Courier New" w:cs="Courier New"/>
          <w:b/>
          <w:sz w:val="20"/>
          <w:szCs w:val="20"/>
        </w:rPr>
        <w:tab/>
      </w:r>
      <w:r w:rsidRPr="00A14E94">
        <w:rPr>
          <w:rFonts w:ascii="Courier New" w:hAnsi="Courier New" w:cs="Courier New"/>
          <w:sz w:val="20"/>
          <w:szCs w:val="20"/>
        </w:rPr>
        <w:t>11.6</w:t>
      </w:r>
      <w:r w:rsidR="00956249">
        <w:rPr>
          <w:rFonts w:ascii="Courier New" w:hAnsi="Courier New" w:cs="Courier New"/>
          <w:sz w:val="20"/>
          <w:szCs w:val="20"/>
        </w:rPr>
        <w:t>5</w:t>
      </w:r>
      <w:r w:rsidRPr="00A14E94">
        <w:rPr>
          <w:rFonts w:ascii="Courier New" w:hAnsi="Courier New" w:cs="Courier New"/>
          <w:sz w:val="20"/>
          <w:szCs w:val="20"/>
        </w:rPr>
        <w:t>%</w:t>
      </w:r>
      <w:r w:rsidR="00DB2E08">
        <w:rPr>
          <w:rFonts w:ascii="Courier New" w:hAnsi="Courier New" w:cs="Courier New"/>
          <w:sz w:val="20"/>
          <w:szCs w:val="20"/>
        </w:rPr>
        <w:t xml:space="preserve">    (Rounded)</w:t>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91481F" w:rsidRDefault="003625A4" w:rsidP="003625A4">
      <w:pPr>
        <w:tabs>
          <w:tab w:val="left" w:pos="4248"/>
          <w:tab w:val="left" w:pos="6048"/>
          <w:tab w:val="left" w:pos="8153"/>
        </w:tabs>
        <w:rPr>
          <w:rFonts w:ascii="Courier New" w:hAnsi="Courier New" w:cs="Courier New"/>
          <w:b/>
          <w:sz w:val="20"/>
          <w:szCs w:val="20"/>
        </w:rPr>
      </w:pPr>
      <w:r w:rsidRPr="0091481F">
        <w:rPr>
          <w:rFonts w:ascii="Courier New" w:hAnsi="Courier New" w:cs="Courier New"/>
          <w:b/>
          <w:sz w:val="20"/>
          <w:szCs w:val="20"/>
        </w:rPr>
        <w:t>Indicated Value</w:t>
      </w:r>
      <w:r w:rsidRPr="0091481F">
        <w:rPr>
          <w:rFonts w:ascii="Courier New" w:hAnsi="Courier New" w:cs="Courier New"/>
          <w:b/>
          <w:sz w:val="20"/>
          <w:szCs w:val="20"/>
        </w:rPr>
        <w:tab/>
      </w:r>
      <w:r w:rsidR="000824A0" w:rsidRPr="0091481F">
        <w:rPr>
          <w:rFonts w:ascii="Courier New" w:hAnsi="Courier New" w:cs="Courier New"/>
          <w:b/>
          <w:sz w:val="20"/>
          <w:szCs w:val="20"/>
        </w:rPr>
        <w:tab/>
        <w:t xml:space="preserve">                </w:t>
      </w:r>
      <w:r w:rsidR="00B908BF">
        <w:rPr>
          <w:rFonts w:ascii="Courier New" w:hAnsi="Courier New" w:cs="Courier New"/>
          <w:b/>
          <w:sz w:val="20"/>
          <w:szCs w:val="20"/>
        </w:rPr>
        <w:t> </w:t>
      </w:r>
      <w:r w:rsidR="00956249" w:rsidRPr="0091481F">
        <w:rPr>
          <w:rFonts w:ascii="Courier New" w:hAnsi="Courier New" w:cs="Courier New"/>
          <w:b/>
          <w:sz w:val="20"/>
          <w:szCs w:val="20"/>
        </w:rPr>
        <w:t>$517,442</w:t>
      </w:r>
    </w:p>
    <w:p w:rsidR="003625A4" w:rsidRDefault="003625A4" w:rsidP="003625A4">
      <w:pPr>
        <w:tabs>
          <w:tab w:val="left" w:pos="4248"/>
          <w:tab w:val="left" w:pos="6048"/>
          <w:tab w:val="left" w:pos="8153"/>
        </w:tabs>
        <w:rPr>
          <w:rFonts w:ascii="Courier New" w:hAnsi="Courier New" w:cs="Courier New"/>
          <w:b/>
          <w:sz w:val="20"/>
          <w:szCs w:val="20"/>
        </w:rPr>
      </w:pPr>
    </w:p>
    <w:p w:rsidR="0091481F" w:rsidRDefault="0091481F">
      <w:pPr>
        <w:rPr>
          <w:rFonts w:ascii="Courier New" w:hAnsi="Courier New" w:cs="Courier New"/>
          <w:b/>
          <w:sz w:val="20"/>
          <w:szCs w:val="20"/>
        </w:rPr>
      </w:pPr>
    </w:p>
    <w:p w:rsidR="003625A4" w:rsidRPr="00A14E94" w:rsidRDefault="003625A4" w:rsidP="003625A4">
      <w:pPr>
        <w:tabs>
          <w:tab w:val="left" w:pos="4248"/>
          <w:tab w:val="left" w:pos="6048"/>
          <w:tab w:val="left" w:pos="8153"/>
        </w:tabs>
        <w:spacing w:line="360" w:lineRule="auto"/>
        <w:rPr>
          <w:rFonts w:ascii="Courier New" w:hAnsi="Courier New" w:cs="Courier New"/>
          <w:sz w:val="20"/>
          <w:szCs w:val="20"/>
        </w:rPr>
      </w:pPr>
      <w:r w:rsidRPr="00A14E94">
        <w:rPr>
          <w:rFonts w:ascii="Courier New" w:hAnsi="Courier New" w:cs="Courier New"/>
          <w:b/>
          <w:sz w:val="20"/>
          <w:szCs w:val="20"/>
        </w:rPr>
        <w:t>West Side:</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spacing w:line="360" w:lineRule="auto"/>
        <w:rPr>
          <w:rFonts w:ascii="Courier New" w:hAnsi="Courier New" w:cs="Courier New"/>
          <w:sz w:val="20"/>
          <w:szCs w:val="20"/>
        </w:rPr>
      </w:pPr>
      <w:r w:rsidRPr="00A14E94">
        <w:rPr>
          <w:rFonts w:ascii="Courier New" w:hAnsi="Courier New" w:cs="Courier New"/>
          <w:b/>
          <w:sz w:val="20"/>
          <w:szCs w:val="20"/>
        </w:rPr>
        <w:t>Income</w:t>
      </w:r>
      <w:r>
        <w:rPr>
          <w:rFonts w:ascii="Courier New" w:hAnsi="Courier New" w:cs="Courier New"/>
          <w:b/>
          <w:sz w:val="20"/>
          <w:szCs w:val="20"/>
        </w:rPr>
        <w:tab/>
        <w:t xml:space="preserve">    S.F.</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b/>
          <w:sz w:val="20"/>
          <w:szCs w:val="20"/>
        </w:rPr>
        <w:t>Rent/SF</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b/>
          <w:sz w:val="20"/>
          <w:szCs w:val="20"/>
        </w:rPr>
        <w:t>Total</w:t>
      </w:r>
    </w:p>
    <w:p w:rsidR="003625A4" w:rsidRPr="00A14E9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 xml:space="preserve">  </w:t>
      </w:r>
      <w:r w:rsidRPr="00A14E94">
        <w:rPr>
          <w:rFonts w:ascii="Courier New" w:hAnsi="Courier New" w:cs="Courier New"/>
          <w:sz w:val="20"/>
          <w:szCs w:val="20"/>
        </w:rPr>
        <w:t>Juvenile</w:t>
      </w:r>
      <w:r w:rsidRPr="00A14E94">
        <w:rPr>
          <w:rFonts w:ascii="Courier New" w:hAnsi="Courier New" w:cs="Courier New"/>
          <w:b/>
          <w:sz w:val="20"/>
          <w:szCs w:val="20"/>
        </w:rPr>
        <w:t xml:space="preserve"> </w:t>
      </w:r>
      <w:r w:rsidRPr="00A14E94">
        <w:rPr>
          <w:rFonts w:ascii="Courier New" w:hAnsi="Courier New" w:cs="Courier New"/>
          <w:sz w:val="20"/>
          <w:szCs w:val="20"/>
        </w:rPr>
        <w:t>Court (actual)</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13,070</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 xml:space="preserve">$18.80 </w:t>
      </w:r>
      <w:r>
        <w:rPr>
          <w:rFonts w:ascii="Courier New" w:hAnsi="Courier New" w:cs="Courier New"/>
          <w:sz w:val="20"/>
          <w:szCs w:val="20"/>
        </w:rPr>
        <w:t xml:space="preserve"> </w:t>
      </w:r>
      <w:r w:rsidRPr="00A14E94">
        <w:rPr>
          <w:rFonts w:ascii="Courier New" w:hAnsi="Courier New" w:cs="Courier New"/>
          <w:sz w:val="20"/>
          <w:szCs w:val="20"/>
        </w:rPr>
        <w:tab/>
        <w:t>$245,716</w:t>
      </w:r>
    </w:p>
    <w:p w:rsidR="003625A4" w:rsidRPr="00A14E9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 xml:space="preserve">  2</w:t>
      </w:r>
      <w:r w:rsidRPr="00A14E94">
        <w:rPr>
          <w:rFonts w:ascii="Courier New" w:hAnsi="Courier New" w:cs="Courier New"/>
          <w:sz w:val="20"/>
          <w:szCs w:val="20"/>
          <w:vertAlign w:val="superscript"/>
        </w:rPr>
        <w:t>nd</w:t>
      </w:r>
      <w:r w:rsidRPr="00A14E94">
        <w:rPr>
          <w:rFonts w:ascii="Courier New" w:hAnsi="Courier New" w:cs="Courier New"/>
          <w:sz w:val="20"/>
          <w:szCs w:val="20"/>
        </w:rPr>
        <w:t xml:space="preserve"> Floor</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 xml:space="preserve">2,660 </w:t>
      </w:r>
      <w:r w:rsidRPr="00A14E94">
        <w:rPr>
          <w:rFonts w:ascii="Courier New" w:hAnsi="Courier New" w:cs="Courier New"/>
          <w:sz w:val="20"/>
          <w:szCs w:val="20"/>
        </w:rPr>
        <w:tab/>
      </w:r>
      <w:r>
        <w:rPr>
          <w:rFonts w:ascii="Courier New" w:hAnsi="Courier New" w:cs="Courier New"/>
          <w:sz w:val="20"/>
          <w:szCs w:val="20"/>
        </w:rPr>
        <w:t xml:space="preserve">   n/a</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None</w:t>
      </w:r>
    </w:p>
    <w:p w:rsidR="003625A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 xml:space="preserve">  3</w:t>
      </w:r>
      <w:r w:rsidRPr="00A14E94">
        <w:rPr>
          <w:rFonts w:ascii="Courier New" w:hAnsi="Courier New" w:cs="Courier New"/>
          <w:sz w:val="20"/>
          <w:szCs w:val="20"/>
          <w:vertAlign w:val="superscript"/>
        </w:rPr>
        <w:t>rd</w:t>
      </w:r>
      <w:r w:rsidRPr="00A14E94">
        <w:rPr>
          <w:rFonts w:ascii="Courier New" w:hAnsi="Courier New" w:cs="Courier New"/>
          <w:sz w:val="20"/>
          <w:szCs w:val="20"/>
        </w:rPr>
        <w:t xml:space="preserve"> Floor</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 xml:space="preserve">7,150 </w:t>
      </w:r>
      <w:r w:rsidRPr="00A14E94">
        <w:rPr>
          <w:rFonts w:ascii="Courier New" w:hAnsi="Courier New" w:cs="Courier New"/>
          <w:sz w:val="20"/>
          <w:szCs w:val="20"/>
        </w:rPr>
        <w:tab/>
      </w:r>
      <w:r>
        <w:rPr>
          <w:rFonts w:ascii="Courier New" w:hAnsi="Courier New" w:cs="Courier New"/>
          <w:sz w:val="20"/>
          <w:szCs w:val="20"/>
        </w:rPr>
        <w:t xml:space="preserve">   n/a</w:t>
      </w:r>
      <w:r w:rsidRPr="00A14E94">
        <w:rPr>
          <w:rFonts w:ascii="Courier New" w:hAnsi="Courier New" w:cs="Courier New"/>
          <w:sz w:val="20"/>
          <w:szCs w:val="20"/>
        </w:rPr>
        <w:tab/>
      </w:r>
      <w:r>
        <w:rPr>
          <w:rFonts w:ascii="Courier New" w:hAnsi="Courier New" w:cs="Courier New"/>
          <w:sz w:val="20"/>
          <w:szCs w:val="20"/>
        </w:rPr>
        <w:t xml:space="preserve">  </w:t>
      </w:r>
      <w:r w:rsidRPr="00A14E94">
        <w:rPr>
          <w:rFonts w:ascii="Courier New" w:hAnsi="Courier New" w:cs="Courier New"/>
          <w:sz w:val="20"/>
          <w:szCs w:val="20"/>
        </w:rPr>
        <w:t>None</w:t>
      </w:r>
    </w:p>
    <w:p w:rsidR="003625A4" w:rsidRPr="00A14E94" w:rsidRDefault="003625A4" w:rsidP="003625A4">
      <w:pPr>
        <w:tabs>
          <w:tab w:val="left" w:pos="4248"/>
          <w:tab w:val="left" w:pos="6048"/>
          <w:tab w:val="left" w:pos="8153"/>
        </w:tabs>
        <w:rPr>
          <w:rFonts w:ascii="Courier New" w:hAnsi="Courier New" w:cs="Courier New"/>
          <w:sz w:val="20"/>
          <w:szCs w:val="20"/>
        </w:rPr>
      </w:pP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Gross Potential Income</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b/>
          <w:sz w:val="20"/>
          <w:szCs w:val="20"/>
        </w:rPr>
        <w:t>$245,716</w:t>
      </w:r>
    </w:p>
    <w:p w:rsidR="003625A4" w:rsidRPr="00A14E9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Vacancy and Collection Loss</w:t>
      </w:r>
      <w:r w:rsidRPr="00A14E94">
        <w:rPr>
          <w:rFonts w:ascii="Courier New" w:hAnsi="Courier New" w:cs="Courier New"/>
          <w:sz w:val="20"/>
          <w:szCs w:val="20"/>
        </w:rPr>
        <w:tab/>
        <w:t>6%</w:t>
      </w:r>
      <w:r w:rsidRPr="00A14E94">
        <w:rPr>
          <w:rFonts w:ascii="Courier New" w:hAnsi="Courier New" w:cs="Courier New"/>
          <w:sz w:val="20"/>
          <w:szCs w:val="20"/>
        </w:rPr>
        <w:tab/>
      </w:r>
      <w:r w:rsidRPr="00A14E94">
        <w:rPr>
          <w:rFonts w:ascii="Courier New" w:hAnsi="Courier New" w:cs="Courier New"/>
          <w:sz w:val="20"/>
          <w:szCs w:val="20"/>
        </w:rPr>
        <w:tab/>
        <w:t>-$14,743</w:t>
      </w:r>
    </w:p>
    <w:p w:rsidR="003625A4" w:rsidRPr="00A14E9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Effective Gross Income</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b/>
          <w:sz w:val="20"/>
          <w:szCs w:val="20"/>
        </w:rPr>
        <w:t>$230,973</w:t>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spacing w:line="360" w:lineRule="auto"/>
        <w:rPr>
          <w:rFonts w:ascii="Courier New" w:hAnsi="Courier New" w:cs="Courier New"/>
          <w:b/>
          <w:sz w:val="20"/>
          <w:szCs w:val="20"/>
        </w:rPr>
      </w:pPr>
      <w:r w:rsidRPr="00A14E94">
        <w:rPr>
          <w:rFonts w:ascii="Courier New" w:hAnsi="Courier New" w:cs="Courier New"/>
          <w:b/>
          <w:sz w:val="20"/>
          <w:szCs w:val="20"/>
        </w:rPr>
        <w:t>Expenses</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spacing w:line="360" w:lineRule="auto"/>
        <w:rPr>
          <w:rFonts w:ascii="Courier New" w:hAnsi="Courier New" w:cs="Courier New"/>
          <w:b/>
          <w:sz w:val="20"/>
          <w:szCs w:val="20"/>
        </w:rPr>
      </w:pPr>
      <w:r w:rsidRPr="00A14E94">
        <w:rPr>
          <w:rFonts w:ascii="Courier New" w:hAnsi="Courier New" w:cs="Courier New"/>
          <w:b/>
          <w:sz w:val="20"/>
          <w:szCs w:val="20"/>
        </w:rPr>
        <w:t xml:space="preserve">  </w:t>
      </w:r>
      <w:r w:rsidRPr="00A14E94">
        <w:rPr>
          <w:rFonts w:ascii="Courier New" w:hAnsi="Courier New" w:cs="Courier New"/>
          <w:sz w:val="20"/>
          <w:szCs w:val="20"/>
        </w:rPr>
        <w:t>Property Insurance</w:t>
      </w:r>
      <w:r w:rsidRPr="00A14E94">
        <w:rPr>
          <w:rFonts w:ascii="Courier New" w:hAnsi="Courier New" w:cs="Courier New"/>
          <w:sz w:val="20"/>
          <w:szCs w:val="20"/>
        </w:rPr>
        <w:tab/>
      </w:r>
      <w:r w:rsidRPr="00A14E94">
        <w:rPr>
          <w:rFonts w:ascii="Courier New" w:hAnsi="Courier New" w:cs="Courier New"/>
          <w:sz w:val="20"/>
          <w:szCs w:val="20"/>
        </w:rPr>
        <w:tab/>
        <w:t>$16,000</w:t>
      </w:r>
      <w:r w:rsidRPr="00A14E94">
        <w:rPr>
          <w:rFonts w:ascii="Courier New" w:hAnsi="Courier New" w:cs="Courier New"/>
          <w:sz w:val="20"/>
          <w:szCs w:val="20"/>
        </w:rPr>
        <w:tab/>
      </w:r>
    </w:p>
    <w:p w:rsidR="00956249" w:rsidRPr="00A14E94" w:rsidRDefault="00956249" w:rsidP="00956249">
      <w:pPr>
        <w:tabs>
          <w:tab w:val="left" w:pos="4248"/>
          <w:tab w:val="left" w:pos="6048"/>
          <w:tab w:val="left" w:pos="8153"/>
        </w:tabs>
        <w:rPr>
          <w:rFonts w:ascii="Courier New" w:hAnsi="Courier New" w:cs="Courier New"/>
          <w:b/>
          <w:sz w:val="20"/>
          <w:szCs w:val="20"/>
        </w:rPr>
      </w:pPr>
      <w:r>
        <w:rPr>
          <w:rFonts w:ascii="Courier New" w:hAnsi="Courier New" w:cs="Courier New"/>
          <w:sz w:val="20"/>
          <w:szCs w:val="20"/>
        </w:rPr>
        <w:t xml:space="preserve">  </w:t>
      </w:r>
      <w:r w:rsidRPr="00A14E94">
        <w:rPr>
          <w:rFonts w:ascii="Courier New" w:hAnsi="Courier New" w:cs="Courier New"/>
          <w:sz w:val="20"/>
          <w:szCs w:val="20"/>
        </w:rPr>
        <w:t>Utilities</w:t>
      </w:r>
      <w:r w:rsidRPr="00A14E94">
        <w:rPr>
          <w:rFonts w:ascii="Courier New" w:hAnsi="Courier New" w:cs="Courier New"/>
          <w:sz w:val="20"/>
          <w:szCs w:val="20"/>
        </w:rPr>
        <w:tab/>
      </w:r>
      <w:r w:rsidRPr="00A14E94">
        <w:rPr>
          <w:rFonts w:ascii="Courier New" w:hAnsi="Courier New" w:cs="Courier New"/>
          <w:sz w:val="20"/>
          <w:szCs w:val="20"/>
        </w:rPr>
        <w:tab/>
        <w:t>$</w:t>
      </w:r>
      <w:r>
        <w:rPr>
          <w:rFonts w:ascii="Courier New" w:hAnsi="Courier New" w:cs="Courier New"/>
          <w:sz w:val="20"/>
          <w:szCs w:val="20"/>
        </w:rPr>
        <w:t>36,000</w:t>
      </w:r>
      <w:r w:rsidRPr="00A14E94">
        <w:rPr>
          <w:rFonts w:ascii="Courier New" w:hAnsi="Courier New" w:cs="Courier New"/>
          <w:sz w:val="20"/>
          <w:szCs w:val="20"/>
        </w:rPr>
        <w:tab/>
      </w:r>
    </w:p>
    <w:p w:rsidR="00956249" w:rsidRPr="00A14E94" w:rsidRDefault="00956249" w:rsidP="00956249">
      <w:pPr>
        <w:tabs>
          <w:tab w:val="left" w:pos="4248"/>
          <w:tab w:val="left" w:pos="6048"/>
          <w:tab w:val="left" w:pos="8153"/>
        </w:tabs>
        <w:rPr>
          <w:rFonts w:ascii="Courier New" w:hAnsi="Courier New" w:cs="Courier New"/>
          <w:b/>
          <w:sz w:val="20"/>
          <w:szCs w:val="20"/>
        </w:rPr>
      </w:pPr>
      <w:r>
        <w:rPr>
          <w:rFonts w:ascii="Courier New" w:hAnsi="Courier New" w:cs="Courier New"/>
          <w:sz w:val="20"/>
          <w:szCs w:val="20"/>
        </w:rPr>
        <w:t xml:space="preserve">  Management  </w:t>
      </w:r>
      <w:r>
        <w:rPr>
          <w:rFonts w:ascii="Courier New" w:hAnsi="Courier New" w:cs="Courier New"/>
          <w:sz w:val="20"/>
          <w:szCs w:val="20"/>
        </w:rPr>
        <w:tab/>
        <w:t xml:space="preserve"> 6</w:t>
      </w:r>
      <w:r w:rsidRPr="00A14E94">
        <w:rPr>
          <w:rFonts w:ascii="Courier New" w:hAnsi="Courier New" w:cs="Courier New"/>
          <w:sz w:val="20"/>
          <w:szCs w:val="20"/>
        </w:rPr>
        <w:t>%</w:t>
      </w:r>
      <w:r w:rsidRPr="00A14E94">
        <w:rPr>
          <w:rFonts w:ascii="Courier New" w:hAnsi="Courier New" w:cs="Courier New"/>
          <w:sz w:val="20"/>
          <w:szCs w:val="20"/>
        </w:rPr>
        <w:tab/>
        <w:t>$</w:t>
      </w:r>
      <w:r>
        <w:rPr>
          <w:rFonts w:ascii="Courier New" w:hAnsi="Courier New" w:cs="Courier New"/>
          <w:sz w:val="20"/>
          <w:szCs w:val="20"/>
        </w:rPr>
        <w:t>13,858</w:t>
      </w:r>
      <w:r w:rsidRPr="00A14E94">
        <w:rPr>
          <w:rFonts w:ascii="Courier New" w:hAnsi="Courier New" w:cs="Courier New"/>
          <w:sz w:val="20"/>
          <w:szCs w:val="20"/>
        </w:rPr>
        <w:tab/>
      </w:r>
    </w:p>
    <w:p w:rsidR="00956249" w:rsidRPr="00A14E94" w:rsidRDefault="00956249" w:rsidP="00956249">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Maintenance &amp; Repair </w:t>
      </w:r>
      <w:r w:rsidRPr="00A14E94">
        <w:rPr>
          <w:rFonts w:ascii="Courier New" w:hAnsi="Courier New" w:cs="Courier New"/>
          <w:sz w:val="20"/>
          <w:szCs w:val="20"/>
        </w:rPr>
        <w:tab/>
      </w:r>
      <w:r>
        <w:rPr>
          <w:rFonts w:ascii="Courier New" w:hAnsi="Courier New" w:cs="Courier New"/>
          <w:sz w:val="20"/>
          <w:szCs w:val="20"/>
        </w:rPr>
        <w:t>10%</w:t>
      </w:r>
      <w:r>
        <w:rPr>
          <w:rFonts w:ascii="Courier New" w:hAnsi="Courier New" w:cs="Courier New"/>
          <w:sz w:val="20"/>
          <w:szCs w:val="20"/>
        </w:rPr>
        <w:tab/>
        <w:t>$23,097</w:t>
      </w:r>
      <w:r w:rsidRPr="00A14E94">
        <w:rPr>
          <w:rFonts w:ascii="Courier New" w:hAnsi="Courier New" w:cs="Courier New"/>
          <w:sz w:val="20"/>
          <w:szCs w:val="20"/>
        </w:rPr>
        <w:tab/>
      </w:r>
    </w:p>
    <w:p w:rsidR="00956249" w:rsidRPr="00A14E94" w:rsidRDefault="00956249" w:rsidP="00956249">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Re</w:t>
      </w:r>
      <w:r>
        <w:rPr>
          <w:rFonts w:ascii="Courier New" w:hAnsi="Courier New" w:cs="Courier New"/>
          <w:sz w:val="20"/>
          <w:szCs w:val="20"/>
        </w:rPr>
        <w:t>serve for Replacement</w:t>
      </w:r>
      <w:r>
        <w:rPr>
          <w:rFonts w:ascii="Courier New" w:hAnsi="Courier New" w:cs="Courier New"/>
          <w:sz w:val="20"/>
          <w:szCs w:val="20"/>
        </w:rPr>
        <w:tab/>
        <w:t xml:space="preserve"> 4%</w:t>
      </w:r>
      <w:r>
        <w:rPr>
          <w:rFonts w:ascii="Courier New" w:hAnsi="Courier New" w:cs="Courier New"/>
          <w:sz w:val="20"/>
          <w:szCs w:val="20"/>
        </w:rPr>
        <w:tab/>
        <w:t>$ 9,239</w:t>
      </w:r>
      <w:r w:rsidRPr="00A14E94">
        <w:rPr>
          <w:rFonts w:ascii="Courier New" w:hAnsi="Courier New" w:cs="Courier New"/>
          <w:sz w:val="20"/>
          <w:szCs w:val="20"/>
        </w:rPr>
        <w:tab/>
      </w:r>
    </w:p>
    <w:p w:rsidR="00956249" w:rsidRPr="00A14E94" w:rsidRDefault="00956249" w:rsidP="00956249">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Miscellaneous</w:t>
      </w:r>
      <w:r w:rsidRPr="00A14E94">
        <w:rPr>
          <w:rFonts w:ascii="Courier New" w:hAnsi="Courier New" w:cs="Courier New"/>
          <w:sz w:val="20"/>
          <w:szCs w:val="20"/>
        </w:rPr>
        <w:tab/>
      </w:r>
      <w:r>
        <w:rPr>
          <w:rFonts w:ascii="Courier New" w:hAnsi="Courier New" w:cs="Courier New"/>
          <w:sz w:val="20"/>
          <w:szCs w:val="20"/>
        </w:rPr>
        <w:t xml:space="preserve"> 1%</w:t>
      </w:r>
      <w:r>
        <w:rPr>
          <w:rFonts w:ascii="Courier New" w:hAnsi="Courier New" w:cs="Courier New"/>
          <w:sz w:val="20"/>
          <w:szCs w:val="20"/>
        </w:rPr>
        <w:tab/>
        <w:t>$ 2,310</w:t>
      </w:r>
      <w:r w:rsidRPr="00A14E94">
        <w:rPr>
          <w:rFonts w:ascii="Courier New" w:hAnsi="Courier New" w:cs="Courier New"/>
          <w:sz w:val="20"/>
          <w:szCs w:val="20"/>
        </w:rPr>
        <w:tab/>
      </w:r>
    </w:p>
    <w:p w:rsidR="000824A0" w:rsidRPr="00A14E94" w:rsidRDefault="000824A0" w:rsidP="000824A0">
      <w:pPr>
        <w:tabs>
          <w:tab w:val="left" w:pos="4248"/>
          <w:tab w:val="left" w:pos="6048"/>
          <w:tab w:val="left" w:pos="8153"/>
        </w:tabs>
        <w:rPr>
          <w:rFonts w:ascii="Courier New" w:hAnsi="Courier New" w:cs="Courier New"/>
          <w:sz w:val="20"/>
          <w:szCs w:val="20"/>
        </w:rPr>
      </w:pPr>
      <w:r>
        <w:rPr>
          <w:rFonts w:ascii="Courier New" w:hAnsi="Courier New" w:cs="Courier New"/>
          <w:sz w:val="20"/>
          <w:szCs w:val="20"/>
        </w:rPr>
        <w:t>Total Expenses</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-$100,504</w:t>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Net Operating Income (NOI)</w:t>
      </w:r>
      <w:r w:rsidRPr="00A14E94">
        <w:rPr>
          <w:rFonts w:ascii="Courier New" w:hAnsi="Courier New" w:cs="Courier New"/>
          <w:b/>
          <w:sz w:val="20"/>
          <w:szCs w:val="20"/>
        </w:rPr>
        <w:tab/>
      </w:r>
      <w:r w:rsidRPr="00A14E94">
        <w:rPr>
          <w:rFonts w:ascii="Courier New" w:hAnsi="Courier New" w:cs="Courier New"/>
          <w:sz w:val="20"/>
          <w:szCs w:val="20"/>
        </w:rPr>
        <w:tab/>
      </w:r>
      <w:r w:rsidR="000824A0">
        <w:rPr>
          <w:rFonts w:ascii="Courier New" w:hAnsi="Courier New" w:cs="Courier New"/>
          <w:sz w:val="20"/>
          <w:szCs w:val="20"/>
        </w:rPr>
        <w:tab/>
        <w:t xml:space="preserve"> </w:t>
      </w:r>
      <w:r w:rsidRPr="00A14E94">
        <w:rPr>
          <w:rFonts w:ascii="Courier New" w:hAnsi="Courier New" w:cs="Courier New"/>
          <w:b/>
          <w:sz w:val="20"/>
          <w:szCs w:val="20"/>
        </w:rPr>
        <w:t>$</w:t>
      </w:r>
      <w:r w:rsidR="000824A0">
        <w:rPr>
          <w:rFonts w:ascii="Courier New" w:hAnsi="Courier New" w:cs="Courier New"/>
          <w:b/>
          <w:sz w:val="20"/>
          <w:szCs w:val="20"/>
        </w:rPr>
        <w:t>130,469</w:t>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spacing w:line="360" w:lineRule="auto"/>
        <w:rPr>
          <w:rFonts w:ascii="Courier New" w:hAnsi="Courier New" w:cs="Courier New"/>
          <w:b/>
          <w:sz w:val="20"/>
          <w:szCs w:val="20"/>
        </w:rPr>
      </w:pPr>
      <w:r w:rsidRPr="00A14E94">
        <w:rPr>
          <w:rFonts w:ascii="Courier New" w:hAnsi="Courier New" w:cs="Courier New"/>
          <w:b/>
          <w:sz w:val="20"/>
          <w:szCs w:val="20"/>
        </w:rPr>
        <w:t>Capitalization Rate</w:t>
      </w: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Rate</w:t>
      </w:r>
      <w:r w:rsidRPr="00A14E94">
        <w:rPr>
          <w:rFonts w:ascii="Courier New" w:hAnsi="Courier New" w:cs="Courier New"/>
          <w:sz w:val="20"/>
          <w:szCs w:val="20"/>
        </w:rPr>
        <w:tab/>
        <w:t>10.0354%</w:t>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DB2E08">
      <w:pPr>
        <w:tabs>
          <w:tab w:val="left" w:pos="4248"/>
          <w:tab w:val="left" w:pos="6048"/>
          <w:tab w:val="left" w:pos="8153"/>
        </w:tabs>
        <w:rPr>
          <w:rFonts w:ascii="Courier New" w:hAnsi="Courier New" w:cs="Courier New"/>
          <w:b/>
          <w:sz w:val="20"/>
          <w:szCs w:val="20"/>
        </w:rPr>
      </w:pPr>
      <w:r w:rsidRPr="00A14E94">
        <w:rPr>
          <w:rFonts w:ascii="Courier New" w:hAnsi="Courier New" w:cs="Courier New"/>
          <w:sz w:val="20"/>
          <w:szCs w:val="20"/>
        </w:rPr>
        <w:t xml:space="preserve">  Tax Factor</w:t>
      </w:r>
      <w:r w:rsidRPr="00A14E94">
        <w:rPr>
          <w:rFonts w:ascii="Courier New" w:hAnsi="Courier New" w:cs="Courier New"/>
          <w:sz w:val="20"/>
          <w:szCs w:val="20"/>
        </w:rPr>
        <w:tab/>
      </w:r>
      <w:r w:rsidR="000824A0">
        <w:rPr>
          <w:rFonts w:ascii="Courier New" w:hAnsi="Courier New" w:cs="Courier New"/>
          <w:sz w:val="20"/>
          <w:szCs w:val="20"/>
        </w:rPr>
        <w:t xml:space="preserve"> </w:t>
      </w:r>
      <w:r w:rsidRPr="00A14E94">
        <w:rPr>
          <w:rFonts w:ascii="Courier New" w:hAnsi="Courier New" w:cs="Courier New"/>
          <w:sz w:val="20"/>
          <w:szCs w:val="20"/>
        </w:rPr>
        <w:t>1.7</w:t>
      </w:r>
      <w:r w:rsidR="000824A0">
        <w:rPr>
          <w:rFonts w:ascii="Courier New" w:hAnsi="Courier New" w:cs="Courier New"/>
          <w:sz w:val="20"/>
          <w:szCs w:val="20"/>
        </w:rPr>
        <w:t>5</w:t>
      </w:r>
      <w:r w:rsidR="00DB2E08">
        <w:rPr>
          <w:rFonts w:ascii="Courier New" w:hAnsi="Courier New" w:cs="Courier New"/>
          <w:sz w:val="20"/>
          <w:szCs w:val="20"/>
        </w:rPr>
        <w:t>0</w:t>
      </w:r>
      <w:r w:rsidRPr="00A14E94">
        <w:rPr>
          <w:rFonts w:ascii="Courier New" w:hAnsi="Courier New" w:cs="Courier New"/>
          <w:sz w:val="20"/>
          <w:szCs w:val="20"/>
        </w:rPr>
        <w:t>%</w:t>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DB2E08">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Overall Capitalization Rate</w:t>
      </w:r>
      <w:r w:rsidRPr="00A14E94">
        <w:rPr>
          <w:rFonts w:ascii="Courier New" w:hAnsi="Courier New" w:cs="Courier New"/>
          <w:b/>
          <w:sz w:val="20"/>
          <w:szCs w:val="20"/>
        </w:rPr>
        <w:tab/>
      </w:r>
      <w:r w:rsidRPr="00A14E94">
        <w:rPr>
          <w:rFonts w:ascii="Courier New" w:hAnsi="Courier New" w:cs="Courier New"/>
          <w:sz w:val="20"/>
          <w:szCs w:val="20"/>
        </w:rPr>
        <w:t>11.</w:t>
      </w:r>
      <w:r w:rsidR="000824A0">
        <w:rPr>
          <w:rFonts w:ascii="Courier New" w:hAnsi="Courier New" w:cs="Courier New"/>
          <w:sz w:val="20"/>
          <w:szCs w:val="20"/>
        </w:rPr>
        <w:t>79</w:t>
      </w:r>
      <w:r w:rsidR="00DB2E08">
        <w:rPr>
          <w:rFonts w:ascii="Courier New" w:hAnsi="Courier New" w:cs="Courier New"/>
          <w:sz w:val="20"/>
          <w:szCs w:val="20"/>
        </w:rPr>
        <w:t>%    (Rounded)</w:t>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b/>
          <w:sz w:val="20"/>
          <w:szCs w:val="20"/>
        </w:rPr>
      </w:pPr>
      <w:r w:rsidRPr="00A14E94">
        <w:rPr>
          <w:rFonts w:ascii="Courier New" w:hAnsi="Courier New" w:cs="Courier New"/>
          <w:b/>
          <w:sz w:val="20"/>
          <w:szCs w:val="20"/>
        </w:rPr>
        <w:tab/>
      </w:r>
      <w:r w:rsidRPr="00A14E94">
        <w:rPr>
          <w:rFonts w:ascii="Courier New" w:hAnsi="Courier New" w:cs="Courier New"/>
          <w:sz w:val="20"/>
          <w:szCs w:val="20"/>
        </w:rPr>
        <w:tab/>
      </w:r>
      <w:r w:rsidRPr="00A14E94">
        <w:rPr>
          <w:rFonts w:ascii="Courier New" w:hAnsi="Courier New" w:cs="Courier New"/>
          <w:sz w:val="20"/>
          <w:szCs w:val="20"/>
        </w:rPr>
        <w:tab/>
      </w:r>
    </w:p>
    <w:p w:rsidR="003625A4" w:rsidRPr="00A14E94" w:rsidRDefault="003625A4" w:rsidP="003625A4">
      <w:pPr>
        <w:tabs>
          <w:tab w:val="left" w:pos="4248"/>
          <w:tab w:val="left" w:pos="6048"/>
          <w:tab w:val="left" w:pos="8153"/>
        </w:tabs>
        <w:rPr>
          <w:rFonts w:ascii="Courier New" w:hAnsi="Courier New" w:cs="Courier New"/>
          <w:sz w:val="20"/>
          <w:szCs w:val="20"/>
        </w:rPr>
      </w:pPr>
      <w:r w:rsidRPr="00A14E94">
        <w:rPr>
          <w:rFonts w:ascii="Courier New" w:hAnsi="Courier New" w:cs="Courier New"/>
          <w:b/>
          <w:sz w:val="20"/>
          <w:szCs w:val="20"/>
        </w:rPr>
        <w:t>Indicated Value</w:t>
      </w:r>
      <w:r w:rsidRPr="00A14E94">
        <w:rPr>
          <w:rFonts w:ascii="Courier New" w:hAnsi="Courier New" w:cs="Courier New"/>
          <w:b/>
          <w:sz w:val="20"/>
          <w:szCs w:val="20"/>
        </w:rPr>
        <w:tab/>
      </w:r>
      <w:r w:rsidR="000824A0">
        <w:rPr>
          <w:rFonts w:ascii="Courier New" w:hAnsi="Courier New" w:cs="Courier New"/>
          <w:sz w:val="20"/>
          <w:szCs w:val="20"/>
        </w:rPr>
        <w:tab/>
      </w:r>
      <w:r w:rsidR="000824A0">
        <w:rPr>
          <w:rFonts w:ascii="Courier New" w:hAnsi="Courier New" w:cs="Courier New"/>
          <w:sz w:val="20"/>
          <w:szCs w:val="20"/>
        </w:rPr>
        <w:tab/>
        <w:t>$1,106,607</w:t>
      </w:r>
    </w:p>
    <w:p w:rsidR="003625A4" w:rsidRDefault="003625A4" w:rsidP="003625A4">
      <w:pPr>
        <w:tabs>
          <w:tab w:val="left" w:pos="4248"/>
          <w:tab w:val="left" w:pos="6048"/>
          <w:tab w:val="left" w:pos="8153"/>
        </w:tabs>
        <w:rPr>
          <w:rFonts w:ascii="Courier New" w:hAnsi="Courier New" w:cs="Courier New"/>
          <w:b/>
          <w:sz w:val="20"/>
          <w:szCs w:val="20"/>
        </w:rPr>
      </w:pPr>
    </w:p>
    <w:p w:rsidR="000824A0" w:rsidRDefault="000824A0" w:rsidP="003625A4">
      <w:pPr>
        <w:tabs>
          <w:tab w:val="left" w:pos="4248"/>
          <w:tab w:val="left" w:pos="6048"/>
          <w:tab w:val="left" w:pos="8153"/>
        </w:tabs>
        <w:rPr>
          <w:rFonts w:ascii="Courier New" w:hAnsi="Courier New" w:cs="Courier New"/>
          <w:b/>
          <w:sz w:val="20"/>
          <w:szCs w:val="20"/>
        </w:rPr>
      </w:pPr>
    </w:p>
    <w:p w:rsidR="000824A0" w:rsidRDefault="000824A0" w:rsidP="003625A4">
      <w:pPr>
        <w:tabs>
          <w:tab w:val="left" w:pos="4248"/>
          <w:tab w:val="left" w:pos="6048"/>
          <w:tab w:val="left" w:pos="8153"/>
        </w:tabs>
        <w:rPr>
          <w:rFonts w:ascii="Courier New" w:hAnsi="Courier New" w:cs="Courier New"/>
          <w:b/>
          <w:sz w:val="20"/>
          <w:szCs w:val="20"/>
        </w:rPr>
      </w:pPr>
      <w:r>
        <w:rPr>
          <w:rFonts w:ascii="Courier New" w:hAnsi="Courier New" w:cs="Courier New"/>
          <w:b/>
          <w:sz w:val="20"/>
          <w:szCs w:val="20"/>
        </w:rPr>
        <w:t>East and West Combined</w:t>
      </w:r>
      <w:r>
        <w:rPr>
          <w:rFonts w:ascii="Courier New" w:hAnsi="Courier New" w:cs="Courier New"/>
          <w:b/>
          <w:sz w:val="20"/>
          <w:szCs w:val="20"/>
        </w:rPr>
        <w:tab/>
        <w:t>$517,442 + $1,106,607</w:t>
      </w:r>
      <w:r>
        <w:rPr>
          <w:rFonts w:ascii="Courier New" w:hAnsi="Courier New" w:cs="Courier New"/>
          <w:b/>
          <w:sz w:val="20"/>
          <w:szCs w:val="20"/>
        </w:rPr>
        <w:tab/>
        <w:t>$1,624,049</w:t>
      </w:r>
    </w:p>
    <w:p w:rsidR="000824A0" w:rsidRDefault="000824A0" w:rsidP="003625A4">
      <w:pPr>
        <w:tabs>
          <w:tab w:val="left" w:pos="4248"/>
          <w:tab w:val="left" w:pos="6048"/>
          <w:tab w:val="left" w:pos="8153"/>
        </w:tabs>
        <w:rPr>
          <w:rFonts w:ascii="Courier New" w:hAnsi="Courier New" w:cs="Courier New"/>
          <w:b/>
          <w:sz w:val="20"/>
          <w:szCs w:val="20"/>
        </w:rPr>
      </w:pPr>
    </w:p>
    <w:p w:rsidR="000824A0" w:rsidRDefault="000824A0" w:rsidP="003625A4">
      <w:pPr>
        <w:tabs>
          <w:tab w:val="left" w:pos="4248"/>
          <w:tab w:val="left" w:pos="6048"/>
          <w:tab w:val="left" w:pos="8153"/>
        </w:tabs>
        <w:rPr>
          <w:rFonts w:ascii="Courier New" w:hAnsi="Courier New" w:cs="Courier New"/>
          <w:b/>
          <w:sz w:val="20"/>
          <w:szCs w:val="20"/>
        </w:rPr>
      </w:pPr>
      <w:r>
        <w:rPr>
          <w:rFonts w:ascii="Courier New" w:hAnsi="Courier New" w:cs="Courier New"/>
          <w:b/>
          <w:sz w:val="20"/>
          <w:szCs w:val="20"/>
        </w:rPr>
        <w:t>Rounded</w:t>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t>$1,624,000</w:t>
      </w:r>
    </w:p>
    <w:p w:rsidR="000824A0" w:rsidRDefault="000824A0" w:rsidP="003625A4">
      <w:pPr>
        <w:tabs>
          <w:tab w:val="left" w:pos="4248"/>
          <w:tab w:val="left" w:pos="6048"/>
          <w:tab w:val="left" w:pos="8153"/>
        </w:tabs>
        <w:rPr>
          <w:rFonts w:ascii="Courier New" w:hAnsi="Courier New" w:cs="Courier New"/>
          <w:b/>
          <w:sz w:val="20"/>
          <w:szCs w:val="20"/>
        </w:rPr>
      </w:pPr>
    </w:p>
    <w:p w:rsidR="00340326" w:rsidRDefault="00340326" w:rsidP="0013152B">
      <w:pPr>
        <w:spacing w:line="480" w:lineRule="auto"/>
        <w:jc w:val="both"/>
        <w:rPr>
          <w:rFonts w:ascii="Courier New" w:hAnsi="Courier New" w:cs="Courier New"/>
          <w:b/>
        </w:rPr>
      </w:pPr>
    </w:p>
    <w:p w:rsidR="00FE008F" w:rsidRDefault="000B7AD4" w:rsidP="00BB09D5">
      <w:pPr>
        <w:spacing w:line="480" w:lineRule="auto"/>
        <w:jc w:val="both"/>
        <w:rPr>
          <w:rFonts w:ascii="Courier New" w:hAnsi="Courier New" w:cs="Courier New"/>
          <w:b/>
        </w:rPr>
      </w:pPr>
      <w:r>
        <w:rPr>
          <w:rFonts w:ascii="Courier New" w:hAnsi="Courier New" w:cs="Courier New"/>
          <w:b/>
        </w:rPr>
        <w:tab/>
      </w:r>
    </w:p>
    <w:p w:rsidR="00BB09D5" w:rsidRDefault="000B7AD4" w:rsidP="00BB09D5">
      <w:pPr>
        <w:spacing w:line="480" w:lineRule="auto"/>
        <w:jc w:val="both"/>
        <w:rPr>
          <w:rFonts w:ascii="Courier New" w:hAnsi="Courier New" w:cs="Courier New"/>
        </w:rPr>
      </w:pPr>
      <w:r>
        <w:rPr>
          <w:rFonts w:ascii="Courier New" w:hAnsi="Courier New" w:cs="Courier New"/>
        </w:rPr>
        <w:t xml:space="preserve">On this basis, the Board found that the subject property was overvalued by $1,181,600 and, therefore, granted </w:t>
      </w:r>
      <w:r w:rsidR="009A195F">
        <w:rPr>
          <w:rFonts w:ascii="Courier New" w:hAnsi="Courier New" w:cs="Courier New"/>
        </w:rPr>
        <w:t>abatement</w:t>
      </w:r>
      <w:r>
        <w:rPr>
          <w:rFonts w:ascii="Courier New" w:hAnsi="Courier New" w:cs="Courier New"/>
        </w:rPr>
        <w:t xml:space="preserve"> in the amount of $20,678.</w:t>
      </w:r>
    </w:p>
    <w:p w:rsidR="00914ECD" w:rsidRDefault="00914ECD" w:rsidP="00BB09D5">
      <w:pPr>
        <w:spacing w:line="480" w:lineRule="auto"/>
        <w:jc w:val="center"/>
        <w:rPr>
          <w:rFonts w:ascii="Courier New" w:hAnsi="Courier New" w:cs="Courier New"/>
          <w:b/>
        </w:rPr>
      </w:pPr>
    </w:p>
    <w:p w:rsidR="00FE008F" w:rsidRDefault="00FE008F">
      <w:pPr>
        <w:rPr>
          <w:rFonts w:ascii="Courier New" w:hAnsi="Courier New" w:cs="Courier New"/>
          <w:b/>
        </w:rPr>
      </w:pPr>
      <w:r>
        <w:rPr>
          <w:rFonts w:ascii="Courier New" w:hAnsi="Courier New" w:cs="Courier New"/>
          <w:b/>
        </w:rPr>
        <w:br w:type="page"/>
      </w:r>
    </w:p>
    <w:p w:rsidR="00CF387D" w:rsidRPr="00523174" w:rsidRDefault="00CF387D" w:rsidP="00FE008F">
      <w:pPr>
        <w:spacing w:line="480" w:lineRule="auto"/>
        <w:jc w:val="center"/>
        <w:rPr>
          <w:rFonts w:ascii="Courier New" w:hAnsi="Courier New" w:cs="Courier New"/>
          <w:b/>
        </w:rPr>
      </w:pPr>
      <w:r w:rsidRPr="00523174">
        <w:rPr>
          <w:rFonts w:ascii="Courier New" w:hAnsi="Courier New" w:cs="Courier New"/>
          <w:b/>
        </w:rPr>
        <w:lastRenderedPageBreak/>
        <w:t>OPINION</w:t>
      </w:r>
    </w:p>
    <w:p w:rsidR="00523174" w:rsidRDefault="00523174" w:rsidP="00523174">
      <w:pPr>
        <w:spacing w:line="480" w:lineRule="auto"/>
        <w:jc w:val="both"/>
        <w:rPr>
          <w:rFonts w:ascii="Courier New" w:hAnsi="Courier New" w:cs="Courier New"/>
        </w:rPr>
      </w:pPr>
      <w:r w:rsidRPr="00523174">
        <w:rPr>
          <w:rFonts w:ascii="Courier New" w:hAnsi="Courier New" w:cs="Courier New"/>
        </w:rPr>
        <w:tab/>
        <w:t xml:space="preserve">Fair cash value is the standard for assessing real property for tax purposes in </w:t>
      </w:r>
      <w:smartTag w:uri="urn:schemas-microsoft-com:office:smarttags" w:element="State">
        <w:smartTag w:uri="urn:schemas-microsoft-com:office:smarttags" w:element="place">
          <w:r w:rsidRPr="00523174">
            <w:rPr>
              <w:rFonts w:ascii="Courier New" w:hAnsi="Courier New" w:cs="Courier New"/>
            </w:rPr>
            <w:t>Massachusetts</w:t>
          </w:r>
        </w:smartTag>
      </w:smartTag>
      <w:r w:rsidRPr="00523174">
        <w:rPr>
          <w:rFonts w:ascii="Courier New" w:hAnsi="Courier New" w:cs="Courier New"/>
        </w:rPr>
        <w:t xml:space="preserve">. </w:t>
      </w:r>
      <w:r w:rsidRPr="00523174">
        <w:rPr>
          <w:rFonts w:ascii="Courier New" w:hAnsi="Courier New" w:cs="Courier New"/>
          <w:i/>
        </w:rPr>
        <w:t xml:space="preserve">See </w:t>
      </w:r>
      <w:r w:rsidRPr="00523174">
        <w:rPr>
          <w:rFonts w:ascii="Courier New" w:hAnsi="Courier New" w:cs="Courier New"/>
        </w:rPr>
        <w:t xml:space="preserve">G.L. c. 59, § 38. “Fair cash value is defined as the price on which a willing seller and a willing buyer will agree if both of them are fully informed and under no compulsion . . . .  Accordingly, fair cash value means . . . fair market value.” </w:t>
      </w:r>
      <w:r w:rsidRPr="00523174">
        <w:rPr>
          <w:rFonts w:ascii="Courier New" w:hAnsi="Courier New" w:cs="Courier New"/>
          <w:b/>
          <w:i/>
        </w:rPr>
        <w:t>Northshore Mall Limited Partnership v. Assessors of Peabody</w:t>
      </w:r>
      <w:r w:rsidRPr="00523174">
        <w:rPr>
          <w:rFonts w:ascii="Courier New" w:hAnsi="Courier New" w:cs="Courier New"/>
        </w:rPr>
        <w:t xml:space="preserve">, Mass. ATB Findings of Fact and Reports 2004-195, 246, (citing </w:t>
      </w:r>
      <w:r w:rsidRPr="00523174">
        <w:rPr>
          <w:rFonts w:ascii="Courier New" w:hAnsi="Courier New" w:cs="Courier New"/>
          <w:b/>
          <w:i/>
        </w:rPr>
        <w:t xml:space="preserve">Boston Gas Co. v. Assessors of Boston, </w:t>
      </w:r>
      <w:r w:rsidRPr="00523174">
        <w:rPr>
          <w:rFonts w:ascii="Courier New" w:hAnsi="Courier New" w:cs="Courier New"/>
        </w:rPr>
        <w:t xml:space="preserve">334 Mass. 549, 566 (1956)), </w:t>
      </w:r>
      <w:r w:rsidRPr="00523174">
        <w:rPr>
          <w:rFonts w:ascii="Courier New" w:hAnsi="Courier New" w:cs="Courier New"/>
          <w:i/>
        </w:rPr>
        <w:t>aff’d</w:t>
      </w:r>
      <w:r w:rsidR="00345C59">
        <w:rPr>
          <w:rFonts w:ascii="Courier New" w:hAnsi="Courier New" w:cs="Courier New"/>
          <w:i/>
        </w:rPr>
        <w:t>,</w:t>
      </w:r>
      <w:r w:rsidRPr="00523174">
        <w:rPr>
          <w:rFonts w:ascii="Courier New" w:hAnsi="Courier New" w:cs="Courier New"/>
          <w:i/>
        </w:rPr>
        <w:t xml:space="preserve"> </w:t>
      </w:r>
      <w:r w:rsidRPr="00523174">
        <w:rPr>
          <w:rFonts w:ascii="Courier New" w:hAnsi="Courier New" w:cs="Courier New"/>
        </w:rPr>
        <w:t xml:space="preserve">63 Mass. App. Ct. 1116 (2005).  </w:t>
      </w:r>
    </w:p>
    <w:p w:rsidR="002547AC" w:rsidRPr="002547AC" w:rsidRDefault="00663181" w:rsidP="002547AC">
      <w:pPr>
        <w:spacing w:line="480" w:lineRule="auto"/>
        <w:ind w:firstLine="720"/>
        <w:jc w:val="both"/>
        <w:rPr>
          <w:rFonts w:ascii="Courier New" w:hAnsi="Courier New" w:cs="Courier New"/>
          <w:color w:val="333333"/>
        </w:rPr>
      </w:pPr>
      <w:r w:rsidRPr="002547AC">
        <w:rPr>
          <w:rFonts w:ascii="Courier New" w:hAnsi="Courier New" w:cs="Courier New"/>
          <w:color w:val="333333"/>
        </w:rPr>
        <w:t xml:space="preserve">The appellant has the burden of proving that the property has a lower value than that assessed. </w:t>
      </w:r>
      <w:r w:rsidR="002547AC" w:rsidRPr="002547AC">
        <w:rPr>
          <w:rFonts w:ascii="Courier New" w:hAnsi="Courier New" w:cs="Courier New"/>
        </w:rPr>
        <w:t xml:space="preserve">“‘The burden of proof is upon the [appellant] to make out its right as a matter of law to abatement of the tax.’”  </w:t>
      </w:r>
      <w:r w:rsidR="002547AC" w:rsidRPr="002547AC">
        <w:rPr>
          <w:rFonts w:ascii="Courier New" w:hAnsi="Courier New" w:cs="Courier New"/>
          <w:b/>
          <w:i/>
          <w:iCs/>
        </w:rPr>
        <w:t>Schlaiker v. Board of Assessors of Great Barrington,</w:t>
      </w:r>
      <w:r w:rsidR="002547AC" w:rsidRPr="002547AC">
        <w:rPr>
          <w:rFonts w:ascii="Courier New" w:hAnsi="Courier New" w:cs="Courier New"/>
        </w:rPr>
        <w:t xml:space="preserve"> 365 </w:t>
      </w:r>
      <w:smartTag w:uri="urn:schemas-microsoft-com:office:smarttags" w:element="State">
        <w:r w:rsidR="002547AC" w:rsidRPr="002547AC">
          <w:rPr>
            <w:rFonts w:ascii="Courier New" w:hAnsi="Courier New" w:cs="Courier New"/>
          </w:rPr>
          <w:t>Mass.</w:t>
        </w:r>
      </w:smartTag>
      <w:r w:rsidR="002547AC" w:rsidRPr="002547AC">
        <w:rPr>
          <w:rFonts w:ascii="Courier New" w:hAnsi="Courier New" w:cs="Courier New"/>
        </w:rPr>
        <w:t xml:space="preserve"> 243, 245 (1974) </w:t>
      </w:r>
      <w:r w:rsidR="0091481F">
        <w:rPr>
          <w:rFonts w:ascii="Courier New" w:hAnsi="Courier New" w:cs="Courier New"/>
        </w:rPr>
        <w:t>(</w:t>
      </w:r>
      <w:r w:rsidR="002547AC" w:rsidRPr="002547AC">
        <w:rPr>
          <w:rFonts w:ascii="Courier New" w:hAnsi="Courier New" w:cs="Courier New"/>
        </w:rPr>
        <w:t>quoting</w:t>
      </w:r>
      <w:r w:rsidR="002547AC" w:rsidRPr="002547AC">
        <w:rPr>
          <w:rFonts w:ascii="Courier New" w:hAnsi="Courier New" w:cs="Courier New"/>
          <w:i/>
          <w:iCs/>
        </w:rPr>
        <w:t xml:space="preserve"> </w:t>
      </w:r>
      <w:r w:rsidR="002547AC" w:rsidRPr="002547AC">
        <w:rPr>
          <w:rFonts w:ascii="Courier New" w:hAnsi="Courier New" w:cs="Courier New"/>
          <w:b/>
          <w:i/>
          <w:iCs/>
        </w:rPr>
        <w:t>Judson Freight Forwarding Co. v. Commonwealth</w:t>
      </w:r>
      <w:r w:rsidR="002547AC" w:rsidRPr="002547AC">
        <w:rPr>
          <w:rFonts w:ascii="Courier New" w:hAnsi="Courier New" w:cs="Courier New"/>
        </w:rPr>
        <w:t xml:space="preserve">, 242 </w:t>
      </w:r>
      <w:smartTag w:uri="urn:schemas-microsoft-com:office:smarttags" w:element="State">
        <w:smartTag w:uri="urn:schemas-microsoft-com:office:smarttags" w:element="place">
          <w:r w:rsidR="002547AC" w:rsidRPr="002547AC">
            <w:rPr>
              <w:rFonts w:ascii="Courier New" w:hAnsi="Courier New" w:cs="Courier New"/>
            </w:rPr>
            <w:t>Mass.</w:t>
          </w:r>
        </w:smartTag>
      </w:smartTag>
      <w:r w:rsidR="002547AC" w:rsidRPr="002547AC">
        <w:rPr>
          <w:rFonts w:ascii="Courier New" w:hAnsi="Courier New" w:cs="Courier New"/>
        </w:rPr>
        <w:t xml:space="preserve"> 47, 55 (1922)</w:t>
      </w:r>
      <w:r w:rsidR="0091481F">
        <w:rPr>
          <w:rFonts w:ascii="Courier New" w:hAnsi="Courier New" w:cs="Courier New"/>
        </w:rPr>
        <w:t>)</w:t>
      </w:r>
      <w:r w:rsidR="002547AC" w:rsidRPr="002547AC">
        <w:rPr>
          <w:rFonts w:ascii="Courier New" w:hAnsi="Courier New" w:cs="Courier New"/>
        </w:rPr>
        <w:t xml:space="preserve">.  </w:t>
      </w:r>
      <w:r w:rsidRPr="002547AC">
        <w:rPr>
          <w:rFonts w:ascii="Courier New" w:hAnsi="Courier New" w:cs="Courier New"/>
          <w:color w:val="333333"/>
        </w:rPr>
        <w:t>"[T]he board is entitled to 'presume that the valuation made by the assessors [is] valid unless the taxpayer[</w:t>
      </w:r>
      <w:r w:rsidR="001A7BD2">
        <w:rPr>
          <w:rFonts w:ascii="Courier New" w:hAnsi="Courier New" w:cs="Courier New"/>
          <w:color w:val="333333"/>
        </w:rPr>
        <w:t>]</w:t>
      </w:r>
      <w:r w:rsidRPr="002547AC">
        <w:rPr>
          <w:rFonts w:ascii="Courier New" w:hAnsi="Courier New" w:cs="Courier New"/>
          <w:color w:val="333333"/>
        </w:rPr>
        <w:t>  . . . prove</w:t>
      </w:r>
      <w:r w:rsidR="001A7BD2">
        <w:rPr>
          <w:rFonts w:ascii="Courier New" w:hAnsi="Courier New" w:cs="Courier New"/>
          <w:color w:val="333333"/>
        </w:rPr>
        <w:t>[</w:t>
      </w:r>
      <w:r w:rsidRPr="002547AC">
        <w:rPr>
          <w:rFonts w:ascii="Courier New" w:hAnsi="Courier New" w:cs="Courier New"/>
          <w:color w:val="333333"/>
        </w:rPr>
        <w:t>s] the contrary.'"</w:t>
      </w:r>
      <w:r w:rsidR="002547AC" w:rsidRPr="002547AC">
        <w:rPr>
          <w:rFonts w:ascii="Courier New" w:hAnsi="Courier New" w:cs="Courier New"/>
          <w:color w:val="333333"/>
        </w:rPr>
        <w:t xml:space="preserve">  </w:t>
      </w:r>
      <w:r w:rsidR="002547AC" w:rsidRPr="002547AC">
        <w:rPr>
          <w:rFonts w:ascii="Courier New" w:hAnsi="Courier New" w:cs="Courier New"/>
          <w:b/>
          <w:i/>
          <w:color w:val="333333"/>
        </w:rPr>
        <w:t>General Electric Co. v. Assessors of Lynn</w:t>
      </w:r>
      <w:r w:rsidR="002547AC" w:rsidRPr="002547AC">
        <w:rPr>
          <w:rFonts w:ascii="Courier New" w:hAnsi="Courier New" w:cs="Courier New"/>
          <w:color w:val="333333"/>
        </w:rPr>
        <w:t xml:space="preserve">, 393 </w:t>
      </w:r>
      <w:smartTag w:uri="urn:schemas-microsoft-com:office:smarttags" w:element="State">
        <w:r w:rsidR="002547AC" w:rsidRPr="002547AC">
          <w:rPr>
            <w:rFonts w:ascii="Courier New" w:hAnsi="Courier New" w:cs="Courier New"/>
            <w:color w:val="333333"/>
          </w:rPr>
          <w:t>Mass.</w:t>
        </w:r>
      </w:smartTag>
      <w:r w:rsidR="002547AC" w:rsidRPr="002547AC">
        <w:rPr>
          <w:rFonts w:ascii="Courier New" w:hAnsi="Courier New" w:cs="Courier New"/>
          <w:color w:val="333333"/>
        </w:rPr>
        <w:t xml:space="preserve"> 591, 598 (1984) (quoting </w:t>
      </w:r>
      <w:r w:rsidR="002547AC" w:rsidRPr="002547AC">
        <w:rPr>
          <w:rFonts w:ascii="Courier New" w:hAnsi="Courier New" w:cs="Courier New"/>
          <w:b/>
          <w:i/>
          <w:color w:val="333333"/>
        </w:rPr>
        <w:t>Schlaiker</w:t>
      </w:r>
      <w:r w:rsidR="002547AC" w:rsidRPr="002547AC">
        <w:rPr>
          <w:rFonts w:ascii="Courier New" w:hAnsi="Courier New" w:cs="Courier New"/>
          <w:color w:val="333333"/>
        </w:rPr>
        <w:t xml:space="preserve">, 365 </w:t>
      </w:r>
      <w:smartTag w:uri="urn:schemas-microsoft-com:office:smarttags" w:element="place">
        <w:smartTag w:uri="urn:schemas-microsoft-com:office:smarttags" w:element="State">
          <w:r w:rsidR="002547AC" w:rsidRPr="002547AC">
            <w:rPr>
              <w:rFonts w:ascii="Courier New" w:hAnsi="Courier New" w:cs="Courier New"/>
              <w:color w:val="333333"/>
            </w:rPr>
            <w:t>Mass.</w:t>
          </w:r>
        </w:smartTag>
      </w:smartTag>
      <w:r w:rsidR="002547AC" w:rsidRPr="002547AC">
        <w:rPr>
          <w:rFonts w:ascii="Courier New" w:hAnsi="Courier New" w:cs="Courier New"/>
          <w:color w:val="333333"/>
        </w:rPr>
        <w:t xml:space="preserve"> at 245</w:t>
      </w:r>
      <w:r w:rsidR="0091481F">
        <w:rPr>
          <w:rFonts w:ascii="Courier New" w:hAnsi="Courier New" w:cs="Courier New"/>
          <w:color w:val="333333"/>
        </w:rPr>
        <w:t>)</w:t>
      </w:r>
      <w:r w:rsidR="002547AC" w:rsidRPr="002547AC">
        <w:rPr>
          <w:rFonts w:ascii="Courier New" w:hAnsi="Courier New" w:cs="Courier New"/>
          <w:color w:val="333333"/>
        </w:rPr>
        <w:t>.</w:t>
      </w:r>
      <w:r w:rsidRPr="002547AC">
        <w:rPr>
          <w:rFonts w:ascii="Courier New" w:hAnsi="Courier New" w:cs="Courier New"/>
          <w:color w:val="333333"/>
        </w:rPr>
        <w:t xml:space="preserve"> </w:t>
      </w:r>
    </w:p>
    <w:p w:rsidR="00410224" w:rsidRPr="001A7BD2" w:rsidRDefault="00410224" w:rsidP="00523174">
      <w:pPr>
        <w:spacing w:line="480" w:lineRule="auto"/>
        <w:ind w:firstLine="720"/>
        <w:jc w:val="both"/>
        <w:rPr>
          <w:rFonts w:ascii="Courier New" w:hAnsi="Courier New" w:cs="Courier New"/>
          <w:color w:val="333333"/>
        </w:rPr>
      </w:pPr>
      <w:r w:rsidRPr="001A7BD2">
        <w:rPr>
          <w:rFonts w:ascii="Courier New" w:hAnsi="Courier New" w:cs="Courier New"/>
          <w:color w:val="333333"/>
        </w:rPr>
        <w:t xml:space="preserve">In appeals before this Board, a taxpayer "'may present persuasive evidence of overvaluation either by exposing flaws or </w:t>
      </w:r>
      <w:r w:rsidRPr="001A7BD2">
        <w:rPr>
          <w:rFonts w:ascii="Courier New" w:hAnsi="Courier New" w:cs="Courier New"/>
          <w:color w:val="333333"/>
        </w:rPr>
        <w:lastRenderedPageBreak/>
        <w:t>errors in the assessors' method of valuation, or by introducing affirmative evidence of value which undermines the assessors' valuation.'"</w:t>
      </w:r>
      <w:r w:rsidR="001A7BD2" w:rsidRPr="001A7BD2">
        <w:rPr>
          <w:rFonts w:ascii="Courier New" w:hAnsi="Courier New" w:cs="Courier New"/>
          <w:color w:val="333333"/>
        </w:rPr>
        <w:t xml:space="preserve">  </w:t>
      </w:r>
      <w:r w:rsidR="001A7BD2" w:rsidRPr="001A7BD2">
        <w:rPr>
          <w:rFonts w:ascii="Courier New" w:hAnsi="Courier New" w:cs="Courier New"/>
          <w:b/>
          <w:i/>
          <w:color w:val="333333"/>
        </w:rPr>
        <w:t>General Electric</w:t>
      </w:r>
      <w:r w:rsidR="001A7BD2" w:rsidRPr="001A7BD2">
        <w:rPr>
          <w:rFonts w:ascii="Courier New" w:hAnsi="Courier New" w:cs="Courier New"/>
          <w:color w:val="333333"/>
        </w:rPr>
        <w:t xml:space="preserve">, 393 </w:t>
      </w:r>
      <w:smartTag w:uri="urn:schemas-microsoft-com:office:smarttags" w:element="State">
        <w:r w:rsidR="001A7BD2" w:rsidRPr="001A7BD2">
          <w:rPr>
            <w:rFonts w:ascii="Courier New" w:hAnsi="Courier New" w:cs="Courier New"/>
            <w:color w:val="333333"/>
          </w:rPr>
          <w:t>Mass.</w:t>
        </w:r>
      </w:smartTag>
      <w:r w:rsidR="001A7BD2" w:rsidRPr="001A7BD2">
        <w:rPr>
          <w:rFonts w:ascii="Courier New" w:hAnsi="Courier New" w:cs="Courier New"/>
          <w:color w:val="333333"/>
        </w:rPr>
        <w:t xml:space="preserve"> at 600 (quoting </w:t>
      </w:r>
      <w:r w:rsidR="001A7BD2" w:rsidRPr="001A7BD2">
        <w:rPr>
          <w:rFonts w:ascii="Courier New" w:hAnsi="Courier New" w:cs="Courier New"/>
          <w:b/>
          <w:i/>
          <w:color w:val="333333"/>
        </w:rPr>
        <w:t xml:space="preserve">Donlon v. Assessors of Holliston, </w:t>
      </w:r>
      <w:r w:rsidR="001A7BD2" w:rsidRPr="001A7BD2">
        <w:rPr>
          <w:rFonts w:ascii="Courier New" w:hAnsi="Courier New" w:cs="Courier New"/>
          <w:color w:val="333333"/>
        </w:rPr>
        <w:t xml:space="preserve">389 </w:t>
      </w:r>
      <w:smartTag w:uri="urn:schemas-microsoft-com:office:smarttags" w:element="State">
        <w:smartTag w:uri="urn:schemas-microsoft-com:office:smarttags" w:element="place">
          <w:r w:rsidR="001A7BD2" w:rsidRPr="001A7BD2">
            <w:rPr>
              <w:rFonts w:ascii="Courier New" w:hAnsi="Courier New" w:cs="Courier New"/>
              <w:color w:val="333333"/>
            </w:rPr>
            <w:t>Mass.</w:t>
          </w:r>
        </w:smartTag>
      </w:smartTag>
      <w:r w:rsidR="001A7BD2" w:rsidRPr="001A7BD2">
        <w:rPr>
          <w:rFonts w:ascii="Courier New" w:hAnsi="Courier New" w:cs="Courier New"/>
          <w:color w:val="333333"/>
        </w:rPr>
        <w:t xml:space="preserve"> 848, 855 (1983)).</w:t>
      </w:r>
      <w:r w:rsidRPr="001A7BD2">
        <w:rPr>
          <w:rFonts w:ascii="Courier New" w:hAnsi="Courier New" w:cs="Courier New"/>
          <w:color w:val="333333"/>
        </w:rPr>
        <w:t xml:space="preserve"> </w:t>
      </w:r>
      <w:r w:rsidR="001A7BD2" w:rsidRPr="001A7BD2">
        <w:rPr>
          <w:rFonts w:ascii="Courier New" w:hAnsi="Courier New" w:cs="Courier New"/>
          <w:color w:val="333333"/>
        </w:rPr>
        <w:t xml:space="preserve"> </w:t>
      </w:r>
      <w:r w:rsidRPr="001A7BD2">
        <w:rPr>
          <w:rFonts w:ascii="Courier New" w:hAnsi="Courier New" w:cs="Courier New"/>
          <w:color w:val="333333"/>
        </w:rPr>
        <w:t>In this appeal, the appellant demonstrate</w:t>
      </w:r>
      <w:r w:rsidR="0091481F">
        <w:rPr>
          <w:rFonts w:ascii="Courier New" w:hAnsi="Courier New" w:cs="Courier New"/>
          <w:color w:val="333333"/>
        </w:rPr>
        <w:t>d</w:t>
      </w:r>
      <w:r w:rsidRPr="001A7BD2">
        <w:rPr>
          <w:rFonts w:ascii="Courier New" w:hAnsi="Courier New" w:cs="Courier New"/>
          <w:color w:val="333333"/>
        </w:rPr>
        <w:t xml:space="preserve"> overvaluation "'by introducing affirmative evidence of value which undermined the assessors' valuation.'" </w:t>
      </w:r>
      <w:r w:rsidR="001A7BD2" w:rsidRPr="001A7BD2">
        <w:rPr>
          <w:rFonts w:ascii="Courier New" w:hAnsi="Courier New" w:cs="Courier New"/>
          <w:color w:val="333333"/>
        </w:rPr>
        <w:t xml:space="preserve"> </w:t>
      </w:r>
      <w:r w:rsidRPr="001A7BD2">
        <w:rPr>
          <w:rFonts w:ascii="Courier New" w:hAnsi="Courier New" w:cs="Courier New"/>
          <w:b/>
          <w:bCs/>
          <w:i/>
          <w:iCs/>
          <w:color w:val="333333"/>
        </w:rPr>
        <w:t>Id</w:t>
      </w:r>
      <w:r w:rsidRPr="001A7BD2">
        <w:rPr>
          <w:rFonts w:ascii="Courier New" w:hAnsi="Courier New" w:cs="Courier New"/>
          <w:color w:val="333333"/>
        </w:rPr>
        <w:t>.</w:t>
      </w:r>
    </w:p>
    <w:p w:rsidR="006E31D7" w:rsidRDefault="004571DD" w:rsidP="00523174">
      <w:pPr>
        <w:spacing w:line="480" w:lineRule="auto"/>
        <w:ind w:firstLine="720"/>
        <w:jc w:val="both"/>
        <w:rPr>
          <w:rFonts w:ascii="Courier New" w:hAnsi="Courier New" w:cs="Courier New"/>
        </w:rPr>
      </w:pPr>
      <w:r w:rsidRPr="009958C6">
        <w:rPr>
          <w:rFonts w:ascii="Courier New" w:hAnsi="Courier New" w:cs="Courier New"/>
        </w:rPr>
        <w:t>“</w:t>
      </w:r>
      <w:r>
        <w:rPr>
          <w:rFonts w:ascii="Courier New" w:hAnsi="Courier New" w:cs="Courier New"/>
        </w:rPr>
        <w:t>‘</w:t>
      </w:r>
      <w:r w:rsidRPr="009958C6">
        <w:rPr>
          <w:rFonts w:ascii="Courier New" w:hAnsi="Courier New" w:cs="Courier New"/>
        </w:rPr>
        <w:t>Prior to valuing the subject property, its highest and best use must be ascertained, which has been defined as the use for which the property would bring the most.</w:t>
      </w:r>
      <w:r>
        <w:rPr>
          <w:rFonts w:ascii="Courier New" w:hAnsi="Courier New" w:cs="Courier New"/>
        </w:rPr>
        <w:t>’</w:t>
      </w:r>
      <w:r w:rsidRPr="009958C6">
        <w:rPr>
          <w:rFonts w:ascii="Courier New" w:hAnsi="Courier New" w:cs="Courier New"/>
        </w:rPr>
        <w:t xml:space="preserve">”  </w:t>
      </w:r>
      <w:r>
        <w:rPr>
          <w:rFonts w:ascii="Courier New" w:hAnsi="Courier New" w:cs="Courier New"/>
          <w:b/>
          <w:i/>
        </w:rPr>
        <w:t xml:space="preserve">Tsissa, Inc. v. Assessors of West Tisbury, </w:t>
      </w:r>
      <w:r>
        <w:rPr>
          <w:rFonts w:ascii="Courier New" w:hAnsi="Courier New" w:cs="Courier New"/>
        </w:rPr>
        <w:t>Mass. ATB Findings of Fact and Report</w:t>
      </w:r>
      <w:r w:rsidR="00FE008F">
        <w:rPr>
          <w:rFonts w:ascii="Courier New" w:hAnsi="Courier New" w:cs="Courier New"/>
        </w:rPr>
        <w:t>s</w:t>
      </w:r>
      <w:r>
        <w:rPr>
          <w:rFonts w:ascii="Courier New" w:hAnsi="Courier New" w:cs="Courier New"/>
        </w:rPr>
        <w:t xml:space="preserve"> 2011-198, 216 (quoting </w:t>
      </w:r>
      <w:r w:rsidRPr="009958C6">
        <w:rPr>
          <w:rFonts w:ascii="Courier New" w:hAnsi="Courier New" w:cs="Courier New"/>
          <w:b/>
          <w:bCs/>
          <w:i/>
          <w:iCs/>
        </w:rPr>
        <w:t>Tennessee Gas Pipeline Co. v. Assessors</w:t>
      </w:r>
      <w:r w:rsidRPr="004571DD">
        <w:rPr>
          <w:rFonts w:ascii="Courier New" w:hAnsi="Courier New" w:cs="Courier New"/>
          <w:b/>
          <w:bCs/>
          <w:i/>
          <w:iCs/>
        </w:rPr>
        <w:t xml:space="preserve"> </w:t>
      </w:r>
      <w:r w:rsidRPr="009958C6">
        <w:rPr>
          <w:rFonts w:ascii="Courier New" w:hAnsi="Courier New" w:cs="Courier New"/>
          <w:b/>
          <w:bCs/>
          <w:i/>
          <w:iCs/>
        </w:rPr>
        <w:t xml:space="preserve">of Agawam, </w:t>
      </w:r>
      <w:r w:rsidRPr="009958C6">
        <w:rPr>
          <w:rFonts w:ascii="Courier New" w:hAnsi="Courier New" w:cs="Courier New"/>
        </w:rPr>
        <w:t>Mass. ATB Findings of Fact and Reports 2000-859, 874</w:t>
      </w:r>
      <w:r w:rsidR="00BB09D5">
        <w:rPr>
          <w:rFonts w:ascii="Courier New" w:hAnsi="Courier New" w:cs="Courier New"/>
        </w:rPr>
        <w:t>)</w:t>
      </w:r>
      <w:r>
        <w:rPr>
          <w:rFonts w:ascii="Courier New" w:hAnsi="Courier New" w:cs="Courier New"/>
        </w:rPr>
        <w:t xml:space="preserve">.  </w:t>
      </w:r>
      <w:r w:rsidRPr="009958C6">
        <w:rPr>
          <w:rFonts w:ascii="Courier New" w:hAnsi="Courier New" w:cs="Courier New"/>
        </w:rPr>
        <w:t xml:space="preserve">A property’s highest and best use must be legally permissible, physically possible, financially feasible, and maximally productive.  </w:t>
      </w:r>
      <w:r w:rsidRPr="009958C6">
        <w:rPr>
          <w:rFonts w:ascii="Courier New" w:hAnsi="Courier New" w:cs="Courier New"/>
          <w:smallCaps/>
        </w:rPr>
        <w:t>Appraisal Institute, The Appraisal of Real Estate</w:t>
      </w:r>
      <w:r w:rsidRPr="009958C6">
        <w:rPr>
          <w:rFonts w:ascii="Courier New" w:hAnsi="Courier New" w:cs="Courier New"/>
        </w:rPr>
        <w:t xml:space="preserve"> 279 (13</w:t>
      </w:r>
      <w:r w:rsidRPr="009958C6">
        <w:rPr>
          <w:rFonts w:ascii="Courier New" w:hAnsi="Courier New" w:cs="Courier New"/>
          <w:vertAlign w:val="superscript"/>
        </w:rPr>
        <w:t>th</w:t>
      </w:r>
      <w:r w:rsidRPr="009958C6">
        <w:rPr>
          <w:rFonts w:ascii="Courier New" w:hAnsi="Courier New" w:cs="Courier New"/>
        </w:rPr>
        <w:t xml:space="preserve"> ed., 2008)</w:t>
      </w:r>
      <w:r w:rsidR="009C27FD">
        <w:rPr>
          <w:rFonts w:ascii="Courier New" w:hAnsi="Courier New" w:cs="Courier New"/>
        </w:rPr>
        <w:t>;</w:t>
      </w:r>
      <w:r w:rsidRPr="009958C6">
        <w:rPr>
          <w:rFonts w:ascii="Courier New" w:hAnsi="Courier New" w:cs="Courier New"/>
        </w:rPr>
        <w:t xml:space="preserve"> </w:t>
      </w:r>
      <w:r w:rsidR="009C27FD">
        <w:rPr>
          <w:rFonts w:ascii="Courier New" w:hAnsi="Courier New" w:cs="Courier New"/>
          <w:i/>
        </w:rPr>
        <w:t xml:space="preserve">see also </w:t>
      </w:r>
      <w:r w:rsidR="009C27FD" w:rsidRPr="00EA390C">
        <w:rPr>
          <w:rFonts w:ascii="Courier New" w:hAnsi="Courier New" w:cs="Courier New"/>
          <w:b/>
          <w:i/>
        </w:rPr>
        <w:t>Skyline Homes, Inc. v.</w:t>
      </w:r>
      <w:r w:rsidR="00EA390C">
        <w:rPr>
          <w:rFonts w:ascii="Courier New" w:hAnsi="Courier New" w:cs="Courier New"/>
          <w:b/>
          <w:i/>
        </w:rPr>
        <w:t xml:space="preserve"> Commonwealth</w:t>
      </w:r>
      <w:r w:rsidR="00EA390C">
        <w:rPr>
          <w:rFonts w:ascii="Courier New" w:hAnsi="Courier New" w:cs="Courier New"/>
        </w:rPr>
        <w:t xml:space="preserve">, 362 </w:t>
      </w:r>
      <w:smartTag w:uri="urn:schemas-microsoft-com:office:smarttags" w:element="State">
        <w:smartTag w:uri="urn:schemas-microsoft-com:office:smarttags" w:element="place">
          <w:r w:rsidR="00EA390C">
            <w:rPr>
              <w:rFonts w:ascii="Courier New" w:hAnsi="Courier New" w:cs="Courier New"/>
            </w:rPr>
            <w:t>Mass.</w:t>
          </w:r>
        </w:smartTag>
      </w:smartTag>
      <w:r w:rsidR="00EA390C">
        <w:rPr>
          <w:rFonts w:ascii="Courier New" w:hAnsi="Courier New" w:cs="Courier New"/>
        </w:rPr>
        <w:t xml:space="preserve"> 684, 687 (1972).</w:t>
      </w:r>
      <w:r w:rsidR="009C27FD">
        <w:rPr>
          <w:rFonts w:ascii="Courier New" w:hAnsi="Courier New" w:cs="Courier New"/>
          <w:color w:val="000000"/>
        </w:rPr>
        <w:t xml:space="preserve">  </w:t>
      </w:r>
      <w:r w:rsidR="009C27FD" w:rsidRPr="006B3A65">
        <w:rPr>
          <w:rFonts w:ascii="Courier New" w:hAnsi="Courier New" w:cs="Courier New"/>
        </w:rPr>
        <w:t xml:space="preserve">Property cannot be valued on the basis of hypothetical or future uses that are </w:t>
      </w:r>
      <w:r w:rsidR="009C27FD" w:rsidRPr="00EA390C">
        <w:rPr>
          <w:rFonts w:ascii="Courier New" w:hAnsi="Courier New" w:cs="Courier New"/>
        </w:rPr>
        <w:t>remote or speculative.</w:t>
      </w:r>
      <w:r w:rsidR="00EA390C" w:rsidRPr="00EA390C">
        <w:rPr>
          <w:rFonts w:ascii="Courier New" w:hAnsi="Courier New" w:cs="Courier New"/>
        </w:rPr>
        <w:t xml:space="preserve">  </w:t>
      </w:r>
      <w:r w:rsidR="0091481F">
        <w:rPr>
          <w:rFonts w:ascii="Courier New" w:hAnsi="Courier New" w:cs="Courier New"/>
          <w:b/>
          <w:bCs/>
          <w:i/>
          <w:iCs/>
        </w:rPr>
        <w:t>Id.</w:t>
      </w:r>
      <w:r w:rsidR="00EA390C" w:rsidRPr="006B3A65">
        <w:rPr>
          <w:rFonts w:ascii="Courier New" w:hAnsi="Courier New" w:cs="Courier New"/>
        </w:rPr>
        <w:t xml:space="preserve">; </w:t>
      </w:r>
      <w:r w:rsidR="00F722F6">
        <w:rPr>
          <w:rFonts w:ascii="Courier New" w:hAnsi="Courier New" w:cs="Courier New"/>
          <w:i/>
        </w:rPr>
        <w:t xml:space="preserve">see also </w:t>
      </w:r>
      <w:r w:rsidR="00EA390C" w:rsidRPr="006B3A65">
        <w:rPr>
          <w:rFonts w:ascii="Courier New" w:hAnsi="Courier New" w:cs="Courier New"/>
          <w:b/>
          <w:bCs/>
          <w:i/>
          <w:iCs/>
        </w:rPr>
        <w:t xml:space="preserve">Tigar v. </w:t>
      </w:r>
      <w:smartTag w:uri="urn:schemas-microsoft-com:office:smarttags" w:element="PlaceName">
        <w:r w:rsidR="00EA390C" w:rsidRPr="006B3A65">
          <w:rPr>
            <w:rFonts w:ascii="Courier New" w:hAnsi="Courier New" w:cs="Courier New"/>
            <w:b/>
            <w:bCs/>
            <w:i/>
            <w:iCs/>
          </w:rPr>
          <w:t>Mystic</w:t>
        </w:r>
      </w:smartTag>
      <w:r w:rsidR="00EA390C" w:rsidRPr="006B3A65">
        <w:rPr>
          <w:rFonts w:ascii="Courier New" w:hAnsi="Courier New" w:cs="Courier New"/>
          <w:b/>
          <w:bCs/>
          <w:i/>
          <w:iCs/>
        </w:rPr>
        <w:t xml:space="preserve"> </w:t>
      </w:r>
      <w:smartTag w:uri="urn:schemas-microsoft-com:office:smarttags" w:element="PlaceType">
        <w:r w:rsidR="00EA390C" w:rsidRPr="006B3A65">
          <w:rPr>
            <w:rFonts w:ascii="Courier New" w:hAnsi="Courier New" w:cs="Courier New"/>
            <w:b/>
            <w:bCs/>
            <w:i/>
            <w:iCs/>
          </w:rPr>
          <w:t>River</w:t>
        </w:r>
      </w:smartTag>
      <w:r w:rsidR="00EA390C" w:rsidRPr="006B3A65">
        <w:rPr>
          <w:rFonts w:ascii="Courier New" w:hAnsi="Courier New" w:cs="Courier New"/>
          <w:b/>
          <w:bCs/>
          <w:i/>
          <w:iCs/>
        </w:rPr>
        <w:t xml:space="preserve"> </w:t>
      </w:r>
      <w:smartTag w:uri="urn:schemas-microsoft-com:office:smarttags" w:element="PlaceType">
        <w:r w:rsidR="00EA390C" w:rsidRPr="006B3A65">
          <w:rPr>
            <w:rFonts w:ascii="Courier New" w:hAnsi="Courier New" w:cs="Courier New"/>
            <w:b/>
            <w:bCs/>
            <w:i/>
            <w:iCs/>
          </w:rPr>
          <w:t>Bridge</w:t>
        </w:r>
      </w:smartTag>
      <w:r w:rsidR="00EA390C" w:rsidRPr="006B3A65">
        <w:rPr>
          <w:rFonts w:ascii="Courier New" w:hAnsi="Courier New" w:cs="Courier New"/>
          <w:b/>
          <w:bCs/>
          <w:i/>
          <w:iCs/>
        </w:rPr>
        <w:t xml:space="preserve"> Authority</w:t>
      </w:r>
      <w:r w:rsidR="00EA390C" w:rsidRPr="006B3A65">
        <w:rPr>
          <w:rFonts w:ascii="Courier New" w:hAnsi="Courier New" w:cs="Courier New"/>
        </w:rPr>
        <w:t xml:space="preserve">, 329 </w:t>
      </w:r>
      <w:smartTag w:uri="urn:schemas-microsoft-com:office:smarttags" w:element="State">
        <w:r w:rsidR="00EA390C" w:rsidRPr="006B3A65">
          <w:rPr>
            <w:rFonts w:ascii="Courier New" w:hAnsi="Courier New" w:cs="Courier New"/>
          </w:rPr>
          <w:t>Mass.</w:t>
        </w:r>
      </w:smartTag>
      <w:r w:rsidR="00EA390C" w:rsidRPr="006B3A65">
        <w:rPr>
          <w:rFonts w:ascii="Courier New" w:hAnsi="Courier New" w:cs="Courier New"/>
        </w:rPr>
        <w:t xml:space="preserve"> 514, 518 (1952); </w:t>
      </w:r>
      <w:r w:rsidR="00EA390C" w:rsidRPr="006B3A65">
        <w:rPr>
          <w:rFonts w:ascii="Courier New" w:hAnsi="Courier New" w:cs="Courier New"/>
          <w:b/>
          <w:bCs/>
          <w:i/>
          <w:iCs/>
        </w:rPr>
        <w:t xml:space="preserve">Salem Country Club, Inc. v. </w:t>
      </w:r>
      <w:smartTag w:uri="urn:schemas-microsoft-com:office:smarttags" w:element="place">
        <w:smartTag w:uri="urn:schemas-microsoft-com:office:smarttags" w:element="City">
          <w:r w:rsidR="00EA390C" w:rsidRPr="006B3A65">
            <w:rPr>
              <w:rFonts w:ascii="Courier New" w:hAnsi="Courier New" w:cs="Courier New"/>
              <w:b/>
              <w:bCs/>
              <w:i/>
              <w:iCs/>
            </w:rPr>
            <w:t>Peabody</w:t>
          </w:r>
        </w:smartTag>
      </w:smartTag>
      <w:r w:rsidR="00EA390C" w:rsidRPr="006B3A65">
        <w:rPr>
          <w:rFonts w:ascii="Courier New" w:hAnsi="Courier New" w:cs="Courier New"/>
          <w:b/>
          <w:bCs/>
          <w:i/>
          <w:iCs/>
        </w:rPr>
        <w:t xml:space="preserve"> Redevelopment Authority</w:t>
      </w:r>
      <w:r w:rsidR="00EA390C" w:rsidRPr="006B3A65">
        <w:rPr>
          <w:rFonts w:ascii="Courier New" w:hAnsi="Courier New" w:cs="Courier New"/>
        </w:rPr>
        <w:t xml:space="preserve">, </w:t>
      </w:r>
      <w:smartTag w:uri="urn:schemas-microsoft-com:office:smarttags" w:element="Street">
        <w:smartTag w:uri="urn:schemas-microsoft-com:office:smarttags" w:element="address">
          <w:r w:rsidR="00EA390C" w:rsidRPr="006B3A65">
            <w:rPr>
              <w:rFonts w:ascii="Courier New" w:hAnsi="Courier New" w:cs="Courier New"/>
            </w:rPr>
            <w:t>21 Mass. App. Ct.</w:t>
          </w:r>
        </w:smartTag>
      </w:smartTag>
      <w:r w:rsidR="00EA390C" w:rsidRPr="006B3A65">
        <w:rPr>
          <w:rFonts w:ascii="Courier New" w:hAnsi="Courier New" w:cs="Courier New"/>
        </w:rPr>
        <w:t xml:space="preserve"> 433, 435 (1986).</w:t>
      </w:r>
      <w:r w:rsidR="004504D5">
        <w:rPr>
          <w:rFonts w:ascii="Courier New" w:hAnsi="Courier New" w:cs="Courier New"/>
        </w:rPr>
        <w:t xml:space="preserve">  </w:t>
      </w:r>
    </w:p>
    <w:p w:rsidR="00410224" w:rsidRDefault="006E31D7" w:rsidP="00523174">
      <w:pPr>
        <w:spacing w:line="480" w:lineRule="auto"/>
        <w:ind w:firstLine="720"/>
        <w:jc w:val="both"/>
        <w:rPr>
          <w:rFonts w:ascii="Verdana" w:hAnsi="Verdana"/>
          <w:color w:val="333333"/>
          <w:sz w:val="20"/>
          <w:szCs w:val="20"/>
        </w:rPr>
      </w:pPr>
      <w:r>
        <w:rPr>
          <w:rFonts w:ascii="Courier New" w:hAnsi="Courier New" w:cs="Courier New"/>
        </w:rPr>
        <w:lastRenderedPageBreak/>
        <w:t>In the present appeal, the appellant’s real estate valuation expert opined that the subject property’s highest and best use was as two separate and distinct buildings.  However, Mr. Levit</w:t>
      </w:r>
      <w:r w:rsidR="008C7785">
        <w:rPr>
          <w:rFonts w:ascii="Courier New" w:hAnsi="Courier New" w:cs="Courier New"/>
        </w:rPr>
        <w:t xml:space="preserve">ch failed to offer any evidence showing that the elimination of the covered, connecting alley would be permitted by the town and if so, the cost of such removal.  </w:t>
      </w:r>
      <w:r w:rsidR="004504D5">
        <w:rPr>
          <w:rFonts w:ascii="Courier New" w:hAnsi="Courier New" w:cs="Courier New"/>
        </w:rPr>
        <w:t xml:space="preserve">Accordingly, the Board found that the subject property’s highest and best use was its continued use as a </w:t>
      </w:r>
      <w:r w:rsidR="008C7785">
        <w:rPr>
          <w:rFonts w:ascii="Courier New" w:hAnsi="Courier New" w:cs="Courier New"/>
        </w:rPr>
        <w:t xml:space="preserve">single, </w:t>
      </w:r>
      <w:r w:rsidR="004504D5">
        <w:rPr>
          <w:rFonts w:ascii="Courier New" w:hAnsi="Courier New" w:cs="Courier New"/>
        </w:rPr>
        <w:t>multi-tenant, multi-</w:t>
      </w:r>
      <w:r w:rsidR="008C7785">
        <w:rPr>
          <w:rFonts w:ascii="Courier New" w:hAnsi="Courier New" w:cs="Courier New"/>
        </w:rPr>
        <w:t>use</w:t>
      </w:r>
      <w:r w:rsidR="004504D5">
        <w:rPr>
          <w:rFonts w:ascii="Courier New" w:hAnsi="Courier New" w:cs="Courier New"/>
        </w:rPr>
        <w:t xml:space="preserve"> building.</w:t>
      </w:r>
      <w:r w:rsidR="004504D5">
        <w:rPr>
          <w:rFonts w:ascii="Verdana" w:hAnsi="Verdana"/>
          <w:color w:val="333333"/>
          <w:sz w:val="20"/>
          <w:szCs w:val="20"/>
        </w:rPr>
        <w:t xml:space="preserve"> </w:t>
      </w:r>
    </w:p>
    <w:p w:rsidR="00410224" w:rsidRDefault="00410224" w:rsidP="00410224">
      <w:pPr>
        <w:spacing w:line="480" w:lineRule="auto"/>
        <w:ind w:firstLine="720"/>
        <w:jc w:val="both"/>
        <w:rPr>
          <w:rFonts w:ascii="Courier New" w:hAnsi="Courier New" w:cs="Courier New"/>
          <w:i/>
        </w:rPr>
      </w:pPr>
      <w:r w:rsidRPr="00523174">
        <w:rPr>
          <w:rFonts w:ascii="Courier New" w:hAnsi="Courier New" w:cs="Courier New"/>
        </w:rPr>
        <w:t xml:space="preserve">Generally, real estate valuation experts, the </w:t>
      </w:r>
      <w:smartTag w:uri="urn:schemas-microsoft-com:office:smarttags" w:element="place">
        <w:smartTag w:uri="urn:schemas-microsoft-com:office:smarttags" w:element="State">
          <w:r w:rsidRPr="00523174">
            <w:rPr>
              <w:rFonts w:ascii="Courier New" w:hAnsi="Courier New" w:cs="Courier New"/>
            </w:rPr>
            <w:t>Massachusetts</w:t>
          </w:r>
        </w:smartTag>
      </w:smartTag>
      <w:r w:rsidRPr="00523174">
        <w:rPr>
          <w:rFonts w:ascii="Courier New" w:hAnsi="Courier New" w:cs="Courier New"/>
        </w:rPr>
        <w:t xml:space="preserve"> courts, and this Board rely upon three approaches to ascertain the fair cash value of property: income capitalization; sales comparison; and cost of reproduction.  </w:t>
      </w:r>
      <w:r w:rsidRPr="00523174">
        <w:rPr>
          <w:rFonts w:ascii="Courier New" w:hAnsi="Courier New" w:cs="Courier New"/>
          <w:b/>
          <w:bCs/>
          <w:i/>
          <w:iCs/>
        </w:rPr>
        <w:t xml:space="preserve">Correia v. </w:t>
      </w:r>
      <w:smartTag w:uri="urn:schemas-microsoft-com:office:smarttags" w:element="City">
        <w:r w:rsidRPr="00523174">
          <w:rPr>
            <w:rFonts w:ascii="Courier New" w:hAnsi="Courier New" w:cs="Courier New"/>
            <w:b/>
            <w:bCs/>
            <w:i/>
            <w:iCs/>
          </w:rPr>
          <w:t>New Bedford</w:t>
        </w:r>
      </w:smartTag>
      <w:r w:rsidRPr="00523174">
        <w:rPr>
          <w:rFonts w:ascii="Courier New" w:hAnsi="Courier New" w:cs="Courier New"/>
          <w:b/>
          <w:bCs/>
          <w:i/>
          <w:iCs/>
        </w:rPr>
        <w:t xml:space="preserve"> Redevelopment Authority,</w:t>
      </w:r>
      <w:r w:rsidRPr="00523174">
        <w:rPr>
          <w:rFonts w:ascii="Courier New" w:hAnsi="Courier New" w:cs="Courier New"/>
        </w:rPr>
        <w:t xml:space="preserve"> 375 </w:t>
      </w:r>
      <w:smartTag w:uri="urn:schemas-microsoft-com:office:smarttags" w:element="place">
        <w:smartTag w:uri="urn:schemas-microsoft-com:office:smarttags" w:element="State">
          <w:r w:rsidRPr="00523174">
            <w:rPr>
              <w:rFonts w:ascii="Courier New" w:hAnsi="Courier New" w:cs="Courier New"/>
            </w:rPr>
            <w:t>Mass.</w:t>
          </w:r>
        </w:smartTag>
      </w:smartTag>
      <w:r w:rsidRPr="00523174">
        <w:rPr>
          <w:rFonts w:ascii="Courier New" w:hAnsi="Courier New" w:cs="Courier New"/>
        </w:rPr>
        <w:t xml:space="preserve"> 360, 362 (1978).  When reliable sales data are not available and when the subject is income-producing property, the use of the income-capitalization approach is appropriate. </w:t>
      </w:r>
      <w:r w:rsidRPr="00523174">
        <w:rPr>
          <w:rFonts w:ascii="Courier New" w:hAnsi="Courier New" w:cs="Courier New"/>
          <w:b/>
          <w:bCs/>
          <w:i/>
          <w:iCs/>
        </w:rPr>
        <w:t xml:space="preserve">Assessors of </w:t>
      </w:r>
      <w:smartTag w:uri="urn:schemas-microsoft-com:office:smarttags" w:element="City">
        <w:r w:rsidRPr="00523174">
          <w:rPr>
            <w:rFonts w:ascii="Courier New" w:hAnsi="Courier New" w:cs="Courier New"/>
            <w:b/>
            <w:bCs/>
            <w:i/>
            <w:iCs/>
          </w:rPr>
          <w:t>Weymouth</w:t>
        </w:r>
      </w:smartTag>
      <w:r w:rsidRPr="00523174">
        <w:rPr>
          <w:rFonts w:ascii="Courier New" w:hAnsi="Courier New" w:cs="Courier New"/>
          <w:b/>
          <w:bCs/>
          <w:i/>
          <w:iCs/>
        </w:rPr>
        <w:t xml:space="preserve"> v. Tammy Brook Co.</w:t>
      </w:r>
      <w:r w:rsidRPr="00523174">
        <w:rPr>
          <w:rFonts w:ascii="Courier New" w:hAnsi="Courier New" w:cs="Courier New"/>
        </w:rPr>
        <w:t xml:space="preserve">, 368 </w:t>
      </w:r>
      <w:smartTag w:uri="urn:schemas-microsoft-com:office:smarttags" w:element="place">
        <w:smartTag w:uri="urn:schemas-microsoft-com:office:smarttags" w:element="State">
          <w:r w:rsidRPr="00523174">
            <w:rPr>
              <w:rFonts w:ascii="Courier New" w:hAnsi="Courier New" w:cs="Courier New"/>
            </w:rPr>
            <w:t>Mass.</w:t>
          </w:r>
        </w:smartTag>
      </w:smartTag>
      <w:r w:rsidRPr="00523174">
        <w:rPr>
          <w:rFonts w:ascii="Courier New" w:hAnsi="Courier New" w:cs="Courier New"/>
        </w:rPr>
        <w:t xml:space="preserve"> 807, 881 (1975); </w:t>
      </w:r>
      <w:r w:rsidRPr="00523174">
        <w:rPr>
          <w:rFonts w:ascii="Courier New" w:hAnsi="Courier New" w:cs="Courier New"/>
          <w:b/>
          <w:bCs/>
          <w:i/>
          <w:iCs/>
        </w:rPr>
        <w:t>Assessors of Lynnfield v. New England Oyster House</w:t>
      </w:r>
      <w:r w:rsidRPr="00523174">
        <w:rPr>
          <w:rFonts w:ascii="Courier New" w:hAnsi="Courier New" w:cs="Courier New"/>
        </w:rPr>
        <w:t>, 362 </w:t>
      </w:r>
      <w:smartTag w:uri="urn:schemas-microsoft-com:office:smarttags" w:element="State">
        <w:r w:rsidRPr="00523174">
          <w:rPr>
            <w:rFonts w:ascii="Courier New" w:hAnsi="Courier New" w:cs="Courier New"/>
          </w:rPr>
          <w:t>Mass.</w:t>
        </w:r>
      </w:smartTag>
      <w:r w:rsidRPr="00523174">
        <w:rPr>
          <w:rFonts w:ascii="Courier New" w:hAnsi="Courier New" w:cs="Courier New"/>
        </w:rPr>
        <w:t xml:space="preserve"> 696, 701-702 (1972); </w:t>
      </w:r>
      <w:r w:rsidRPr="00523174">
        <w:rPr>
          <w:rFonts w:ascii="Courier New" w:hAnsi="Courier New" w:cs="Courier New"/>
          <w:b/>
          <w:bCs/>
          <w:i/>
          <w:iCs/>
        </w:rPr>
        <w:t xml:space="preserve">Assessors of </w:t>
      </w:r>
      <w:smartTag w:uri="urn:schemas-microsoft-com:office:smarttags" w:element="City">
        <w:r w:rsidRPr="00523174">
          <w:rPr>
            <w:rFonts w:ascii="Courier New" w:hAnsi="Courier New" w:cs="Courier New"/>
            <w:b/>
            <w:bCs/>
            <w:i/>
            <w:iCs/>
          </w:rPr>
          <w:t>Quincy</w:t>
        </w:r>
      </w:smartTag>
      <w:r w:rsidRPr="00523174">
        <w:rPr>
          <w:rFonts w:ascii="Courier New" w:hAnsi="Courier New" w:cs="Courier New"/>
          <w:b/>
          <w:bCs/>
          <w:i/>
          <w:iCs/>
        </w:rPr>
        <w:t xml:space="preserve"> v. </w:t>
      </w:r>
      <w:smartTag w:uri="urn:schemas-microsoft-com:office:smarttags" w:element="City">
        <w:r w:rsidRPr="00523174">
          <w:rPr>
            <w:rFonts w:ascii="Courier New" w:hAnsi="Courier New" w:cs="Courier New"/>
            <w:b/>
            <w:bCs/>
            <w:i/>
            <w:iCs/>
          </w:rPr>
          <w:t>Boston</w:t>
        </w:r>
      </w:smartTag>
      <w:r w:rsidRPr="00523174">
        <w:rPr>
          <w:rFonts w:ascii="Courier New" w:hAnsi="Courier New" w:cs="Courier New"/>
          <w:b/>
          <w:bCs/>
          <w:i/>
          <w:iCs/>
        </w:rPr>
        <w:t xml:space="preserve"> Consolidated Gas Co.</w:t>
      </w:r>
      <w:r w:rsidRPr="00523174">
        <w:rPr>
          <w:rFonts w:ascii="Courier New" w:hAnsi="Courier New" w:cs="Courier New"/>
        </w:rPr>
        <w:t xml:space="preserve">, 309 </w:t>
      </w:r>
      <w:smartTag w:uri="urn:schemas-microsoft-com:office:smarttags" w:element="place">
        <w:smartTag w:uri="urn:schemas-microsoft-com:office:smarttags" w:element="State">
          <w:r w:rsidRPr="00523174">
            <w:rPr>
              <w:rFonts w:ascii="Courier New" w:hAnsi="Courier New" w:cs="Courier New"/>
            </w:rPr>
            <w:t>Mass.</w:t>
          </w:r>
        </w:smartTag>
      </w:smartTag>
      <w:r w:rsidRPr="00523174">
        <w:rPr>
          <w:rFonts w:ascii="Courier New" w:hAnsi="Courier New" w:cs="Courier New"/>
        </w:rPr>
        <w:t xml:space="preserve"> 60, 67 (1941).  </w:t>
      </w:r>
      <w:r>
        <w:rPr>
          <w:rFonts w:ascii="Courier New" w:hAnsi="Courier New" w:cs="Courier New"/>
        </w:rPr>
        <w:t>In the present appeal,</w:t>
      </w:r>
      <w:r w:rsidRPr="00523174">
        <w:rPr>
          <w:rFonts w:ascii="Courier New" w:hAnsi="Courier New" w:cs="Courier New"/>
        </w:rPr>
        <w:t xml:space="preserve"> both </w:t>
      </w:r>
      <w:r>
        <w:rPr>
          <w:rFonts w:ascii="Courier New" w:hAnsi="Courier New" w:cs="Courier New"/>
        </w:rPr>
        <w:t>the appellant’s real estate valuation expert and t</w:t>
      </w:r>
      <w:r w:rsidRPr="00523174">
        <w:rPr>
          <w:rFonts w:ascii="Courier New" w:hAnsi="Courier New" w:cs="Courier New"/>
        </w:rPr>
        <w:t xml:space="preserve">he assessors used the income-capitalization approach to determine the fair market value of the subject property.  The Board agreed with the parties that </w:t>
      </w:r>
      <w:r w:rsidRPr="00523174">
        <w:rPr>
          <w:rFonts w:ascii="Courier New" w:hAnsi="Courier New" w:cs="Courier New"/>
        </w:rPr>
        <w:lastRenderedPageBreak/>
        <w:t>the subject property’s fair cash value could most reliably be estimated by using the income-capitalization approach, and the Board therefore adopted that approach.</w:t>
      </w:r>
      <w:r w:rsidRPr="00523174">
        <w:rPr>
          <w:rFonts w:ascii="Courier New" w:hAnsi="Courier New" w:cs="Courier New"/>
          <w:i/>
        </w:rPr>
        <w:t xml:space="preserve"> </w:t>
      </w:r>
    </w:p>
    <w:p w:rsidR="004504D5" w:rsidRPr="006C7758" w:rsidRDefault="00BB09D5" w:rsidP="004504D5">
      <w:pPr>
        <w:spacing w:line="480" w:lineRule="auto"/>
        <w:jc w:val="both"/>
        <w:rPr>
          <w:rFonts w:ascii="Courier New" w:hAnsi="Courier New" w:cs="Courier New"/>
        </w:rPr>
      </w:pPr>
      <w:r>
        <w:rPr>
          <w:rFonts w:ascii="Courier New" w:hAnsi="Courier New" w:cs="Courier New"/>
        </w:rPr>
        <w:tab/>
      </w:r>
      <w:r w:rsidR="004504D5" w:rsidRPr="006C7758">
        <w:rPr>
          <w:rFonts w:ascii="Courier New" w:hAnsi="Courier New" w:cs="Courier New"/>
        </w:rPr>
        <w:t>The income</w:t>
      </w:r>
      <w:r w:rsidR="00914ECD">
        <w:rPr>
          <w:rFonts w:ascii="Courier New" w:hAnsi="Courier New" w:cs="Courier New"/>
        </w:rPr>
        <w:t>-</w:t>
      </w:r>
      <w:r w:rsidR="004504D5" w:rsidRPr="006C7758">
        <w:rPr>
          <w:rFonts w:ascii="Courier New" w:hAnsi="Courier New" w:cs="Courier New"/>
        </w:rPr>
        <w:t>capitalization method “is frequently applied with respect to income producing property.”</w:t>
      </w:r>
      <w:r w:rsidR="004504D5">
        <w:rPr>
          <w:rFonts w:ascii="Courier New" w:hAnsi="Courier New" w:cs="Courier New"/>
        </w:rPr>
        <w:t> </w:t>
      </w:r>
      <w:smartTag w:uri="urn:schemas-microsoft-com:office:smarttags" w:element="City">
        <w:r w:rsidR="004504D5" w:rsidRPr="006C7758">
          <w:rPr>
            <w:rFonts w:ascii="Courier New" w:hAnsi="Courier New" w:cs="Courier New"/>
            <w:b/>
            <w:bCs/>
            <w:i/>
            <w:iCs/>
          </w:rPr>
          <w:t>Taunton</w:t>
        </w:r>
      </w:smartTag>
      <w:r w:rsidR="004504D5" w:rsidRPr="006C7758">
        <w:rPr>
          <w:rFonts w:ascii="Courier New" w:hAnsi="Courier New" w:cs="Courier New"/>
          <w:b/>
          <w:bCs/>
          <w:i/>
          <w:iCs/>
        </w:rPr>
        <w:t xml:space="preserve"> Redevelopment Associates v. Assessors of </w:t>
      </w:r>
      <w:smartTag w:uri="urn:schemas-microsoft-com:office:smarttags" w:element="City">
        <w:r w:rsidR="004504D5" w:rsidRPr="006C7758">
          <w:rPr>
            <w:rFonts w:ascii="Courier New" w:hAnsi="Courier New" w:cs="Courier New"/>
            <w:b/>
            <w:bCs/>
            <w:i/>
            <w:iCs/>
          </w:rPr>
          <w:t>Taunton</w:t>
        </w:r>
      </w:smartTag>
      <w:r w:rsidR="004504D5" w:rsidRPr="006C7758">
        <w:rPr>
          <w:rFonts w:ascii="Courier New" w:hAnsi="Courier New" w:cs="Courier New"/>
          <w:b/>
          <w:bCs/>
          <w:i/>
          <w:iCs/>
        </w:rPr>
        <w:t xml:space="preserve">, </w:t>
      </w:r>
      <w:r w:rsidR="004504D5" w:rsidRPr="006C7758">
        <w:rPr>
          <w:rFonts w:ascii="Courier New" w:hAnsi="Courier New" w:cs="Courier New"/>
        </w:rPr>
        <w:t xml:space="preserve">393 </w:t>
      </w:r>
      <w:smartTag w:uri="urn:schemas-microsoft-com:office:smarttags" w:element="place">
        <w:smartTag w:uri="urn:schemas-microsoft-com:office:smarttags" w:element="State">
          <w:r w:rsidR="004504D5" w:rsidRPr="006C7758">
            <w:rPr>
              <w:rFonts w:ascii="Courier New" w:hAnsi="Courier New" w:cs="Courier New"/>
            </w:rPr>
            <w:t>Mass.</w:t>
          </w:r>
        </w:smartTag>
      </w:smartTag>
      <w:r w:rsidR="004504D5" w:rsidRPr="006C7758">
        <w:rPr>
          <w:rFonts w:ascii="Courier New" w:hAnsi="Courier New" w:cs="Courier New"/>
        </w:rPr>
        <w:t xml:space="preserve"> 293, 295 (1984).  Under this approach, a valuation figure is determined by dividing net operating income by a capitalization rate.  </w:t>
      </w:r>
      <w:r w:rsidR="004504D5" w:rsidRPr="006C7758">
        <w:rPr>
          <w:rFonts w:ascii="Courier New" w:hAnsi="Courier New" w:cs="Courier New"/>
          <w:b/>
          <w:i/>
        </w:rPr>
        <w:t xml:space="preserve">Board of Assessors of </w:t>
      </w:r>
      <w:smartTag w:uri="urn:schemas-microsoft-com:office:smarttags" w:element="City">
        <w:r w:rsidR="004504D5" w:rsidRPr="006C7758">
          <w:rPr>
            <w:rFonts w:ascii="Courier New" w:hAnsi="Courier New" w:cs="Courier New"/>
            <w:b/>
            <w:i/>
          </w:rPr>
          <w:t>Brookline</w:t>
        </w:r>
      </w:smartTag>
      <w:r w:rsidR="004504D5" w:rsidRPr="006C7758">
        <w:rPr>
          <w:rFonts w:ascii="Courier New" w:hAnsi="Courier New" w:cs="Courier New"/>
          <w:b/>
          <w:i/>
        </w:rPr>
        <w:t xml:space="preserve"> v. Buehler, </w:t>
      </w:r>
      <w:r w:rsidR="004504D5" w:rsidRPr="006C7758">
        <w:rPr>
          <w:rFonts w:ascii="Courier New" w:hAnsi="Courier New" w:cs="Courier New"/>
        </w:rPr>
        <w:t xml:space="preserve">396 </w:t>
      </w:r>
      <w:smartTag w:uri="urn:schemas-microsoft-com:office:smarttags" w:element="place">
        <w:smartTag w:uri="urn:schemas-microsoft-com:office:smarttags" w:element="State">
          <w:r w:rsidR="004504D5" w:rsidRPr="006C7758">
            <w:rPr>
              <w:rFonts w:ascii="Courier New" w:hAnsi="Courier New" w:cs="Courier New"/>
            </w:rPr>
            <w:t>Mass.</w:t>
          </w:r>
        </w:smartTag>
      </w:smartTag>
      <w:r w:rsidR="004504D5" w:rsidRPr="006C7758">
        <w:rPr>
          <w:rFonts w:ascii="Courier New" w:hAnsi="Courier New" w:cs="Courier New"/>
        </w:rPr>
        <w:t xml:space="preserve"> 520, 522-23 (1986).  </w:t>
      </w:r>
    </w:p>
    <w:p w:rsidR="004504D5" w:rsidRPr="006C7758" w:rsidRDefault="004504D5" w:rsidP="004504D5">
      <w:pPr>
        <w:spacing w:line="480" w:lineRule="auto"/>
        <w:ind w:firstLine="720"/>
        <w:jc w:val="both"/>
        <w:rPr>
          <w:rFonts w:ascii="Courier New" w:hAnsi="Courier New" w:cs="Courier New"/>
        </w:rPr>
      </w:pPr>
      <w:r w:rsidRPr="006C7758">
        <w:rPr>
          <w:rFonts w:ascii="Courier New" w:hAnsi="Courier New" w:cs="Courier New"/>
        </w:rPr>
        <w:t xml:space="preserve">In applying the income-capitalization method, the income stream used must reflect the property’s earning capacity or market rental value.  </w:t>
      </w:r>
      <w:r w:rsidRPr="006C7758">
        <w:rPr>
          <w:rFonts w:ascii="Courier New" w:hAnsi="Courier New" w:cs="Courier New"/>
          <w:b/>
          <w:bCs/>
          <w:i/>
          <w:iCs/>
        </w:rPr>
        <w:t>Pepsi-Cola Bottling</w:t>
      </w:r>
      <w:r w:rsidR="00BB09D5">
        <w:rPr>
          <w:rFonts w:ascii="Courier New" w:hAnsi="Courier New" w:cs="Courier New"/>
          <w:b/>
          <w:bCs/>
          <w:i/>
          <w:iCs/>
        </w:rPr>
        <w:t xml:space="preserve"> v. Assessors of </w:t>
      </w:r>
      <w:smartTag w:uri="urn:schemas-microsoft-com:office:smarttags" w:element="City">
        <w:r w:rsidR="00BB09D5">
          <w:rPr>
            <w:rFonts w:ascii="Courier New" w:hAnsi="Courier New" w:cs="Courier New"/>
            <w:b/>
            <w:bCs/>
            <w:i/>
            <w:iCs/>
          </w:rPr>
          <w:t>Boston</w:t>
        </w:r>
      </w:smartTag>
      <w:r w:rsidRPr="006C7758">
        <w:rPr>
          <w:rFonts w:ascii="Courier New" w:hAnsi="Courier New" w:cs="Courier New"/>
          <w:b/>
          <w:bCs/>
          <w:i/>
          <w:iCs/>
        </w:rPr>
        <w:t xml:space="preserve">, </w:t>
      </w:r>
      <w:r w:rsidRPr="006C7758">
        <w:rPr>
          <w:rFonts w:ascii="Courier New" w:hAnsi="Courier New" w:cs="Courier New"/>
        </w:rPr>
        <w:t>397 </w:t>
      </w:r>
      <w:smartTag w:uri="urn:schemas-microsoft-com:office:smarttags" w:element="place">
        <w:smartTag w:uri="urn:schemas-microsoft-com:office:smarttags" w:element="State">
          <w:r w:rsidRPr="006C7758">
            <w:rPr>
              <w:rFonts w:ascii="Courier New" w:hAnsi="Courier New" w:cs="Courier New"/>
            </w:rPr>
            <w:t>Mass.</w:t>
          </w:r>
        </w:smartTag>
      </w:smartTag>
      <w:r w:rsidRPr="006C7758">
        <w:rPr>
          <w:rFonts w:ascii="Courier New" w:hAnsi="Courier New" w:cs="Courier New"/>
        </w:rPr>
        <w:t xml:space="preserve"> </w:t>
      </w:r>
      <w:r w:rsidR="00BB09D5">
        <w:rPr>
          <w:rFonts w:ascii="Courier New" w:hAnsi="Courier New" w:cs="Courier New"/>
        </w:rPr>
        <w:t xml:space="preserve">447, </w:t>
      </w:r>
      <w:r w:rsidRPr="006C7758">
        <w:rPr>
          <w:rFonts w:ascii="Courier New" w:hAnsi="Courier New" w:cs="Courier New"/>
        </w:rPr>
        <w:t>451</w:t>
      </w:r>
      <w:r w:rsidR="00BB09D5">
        <w:rPr>
          <w:rFonts w:ascii="Courier New" w:hAnsi="Courier New" w:cs="Courier New"/>
        </w:rPr>
        <w:t xml:space="preserve"> (1986)</w:t>
      </w:r>
      <w:r w:rsidRPr="006C7758">
        <w:rPr>
          <w:rFonts w:ascii="Courier New" w:hAnsi="Courier New" w:cs="Courier New"/>
        </w:rPr>
        <w:t>.  Imputing rental income to the subject property based on fair market rentals from comparable properties is evidence of value if, once adjusted, the</w:t>
      </w:r>
      <w:r>
        <w:rPr>
          <w:rFonts w:ascii="Courier New" w:hAnsi="Courier New" w:cs="Courier New"/>
        </w:rPr>
        <w:t xml:space="preserve"> rents</w:t>
      </w:r>
      <w:r w:rsidRPr="006C7758">
        <w:rPr>
          <w:rFonts w:ascii="Courier New" w:hAnsi="Courier New" w:cs="Courier New"/>
        </w:rPr>
        <w:t xml:space="preserve"> are indicative of the subject property’s earning capacity.  </w:t>
      </w:r>
      <w:r w:rsidRPr="006C7758">
        <w:rPr>
          <w:rFonts w:ascii="Courier New" w:hAnsi="Courier New" w:cs="Courier New"/>
          <w:i/>
          <w:iCs/>
        </w:rPr>
        <w:t>See </w:t>
      </w:r>
      <w:r w:rsidRPr="006C7758">
        <w:rPr>
          <w:rFonts w:ascii="Courier New" w:hAnsi="Courier New" w:cs="Courier New"/>
          <w:b/>
          <w:bCs/>
          <w:i/>
          <w:iCs/>
        </w:rPr>
        <w:t>Correia v. New Bedford Redevelopment Authority</w:t>
      </w:r>
      <w:r w:rsidRPr="006C7758">
        <w:rPr>
          <w:rFonts w:ascii="Courier New" w:hAnsi="Courier New" w:cs="Courier New"/>
        </w:rPr>
        <w:t xml:space="preserve">, </w:t>
      </w:r>
      <w:r>
        <w:rPr>
          <w:rFonts w:ascii="Courier New" w:hAnsi="Courier New" w:cs="Courier New"/>
        </w:rPr>
        <w:t>5</w:t>
      </w:r>
      <w:r w:rsidR="00FE008F">
        <w:rPr>
          <w:rFonts w:ascii="Courier New" w:hAnsi="Courier New" w:cs="Courier New"/>
        </w:rPr>
        <w:t> </w:t>
      </w:r>
      <w:r>
        <w:rPr>
          <w:rFonts w:ascii="Courier New" w:hAnsi="Courier New" w:cs="Courier New"/>
        </w:rPr>
        <w:t xml:space="preserve">Mass. App. Ct. 289, 293-94 (1977), </w:t>
      </w:r>
      <w:r w:rsidRPr="006C7758">
        <w:rPr>
          <w:rFonts w:ascii="Courier New" w:hAnsi="Courier New" w:cs="Courier New"/>
          <w:i/>
          <w:iCs/>
        </w:rPr>
        <w:t>rev’d on other grounds</w:t>
      </w:r>
      <w:r w:rsidRPr="006C7758">
        <w:rPr>
          <w:rFonts w:ascii="Courier New" w:hAnsi="Courier New" w:cs="Courier New"/>
        </w:rPr>
        <w:t>, 375</w:t>
      </w:r>
      <w:r w:rsidR="00FE008F">
        <w:rPr>
          <w:rFonts w:ascii="Courier New" w:hAnsi="Courier New" w:cs="Courier New"/>
        </w:rPr>
        <w:t> </w:t>
      </w:r>
      <w:r w:rsidRPr="006C7758">
        <w:rPr>
          <w:rFonts w:ascii="Courier New" w:hAnsi="Courier New" w:cs="Courier New"/>
        </w:rPr>
        <w:t xml:space="preserve">Mass. 360 (1978); </w:t>
      </w:r>
      <w:r w:rsidRPr="006C7758">
        <w:rPr>
          <w:rFonts w:ascii="Courier New" w:hAnsi="Courier New" w:cs="Courier New"/>
          <w:b/>
          <w:bCs/>
          <w:i/>
          <w:iCs/>
        </w:rPr>
        <w:t>Library Services, Inc. v. Malden Redevelopment Authority</w:t>
      </w:r>
      <w:r w:rsidRPr="006C7758">
        <w:rPr>
          <w:rFonts w:ascii="Courier New" w:hAnsi="Courier New" w:cs="Courier New"/>
        </w:rPr>
        <w:t xml:space="preserve">, </w:t>
      </w:r>
      <w:smartTag w:uri="urn:schemas-microsoft-com:office:smarttags" w:element="Street">
        <w:smartTag w:uri="urn:schemas-microsoft-com:office:smarttags" w:element="address">
          <w:r w:rsidRPr="006C7758">
            <w:rPr>
              <w:rFonts w:ascii="Courier New" w:hAnsi="Courier New" w:cs="Courier New"/>
            </w:rPr>
            <w:t>9 Mass. App. Ct.</w:t>
          </w:r>
        </w:smartTag>
      </w:smartTag>
      <w:r w:rsidRPr="006C7758">
        <w:rPr>
          <w:rFonts w:ascii="Courier New" w:hAnsi="Courier New" w:cs="Courier New"/>
        </w:rPr>
        <w:t xml:space="preserve"> 877, 878 (1980) (rescript); </w:t>
      </w:r>
      <w:r w:rsidRPr="006C7758">
        <w:rPr>
          <w:rFonts w:ascii="Courier New" w:hAnsi="Courier New" w:cs="Courier New"/>
          <w:b/>
          <w:bCs/>
          <w:i/>
          <w:iCs/>
        </w:rPr>
        <w:t xml:space="preserve">AVCO Manufacturing Corporation v. Assessors of </w:t>
      </w:r>
      <w:smartTag w:uri="urn:schemas-microsoft-com:office:smarttags" w:element="City">
        <w:smartTag w:uri="urn:schemas-microsoft-com:office:smarttags" w:element="place">
          <w:r w:rsidRPr="006C7758">
            <w:rPr>
              <w:rFonts w:ascii="Courier New" w:hAnsi="Courier New" w:cs="Courier New"/>
              <w:b/>
              <w:bCs/>
              <w:i/>
              <w:iCs/>
            </w:rPr>
            <w:t>Wilmington</w:t>
          </w:r>
        </w:smartTag>
      </w:smartTag>
      <w:r w:rsidRPr="006C7758">
        <w:rPr>
          <w:rFonts w:ascii="Courier New" w:hAnsi="Courier New" w:cs="Courier New"/>
          <w:b/>
          <w:bCs/>
          <w:i/>
          <w:iCs/>
        </w:rPr>
        <w:t xml:space="preserve">, </w:t>
      </w:r>
      <w:r>
        <w:rPr>
          <w:rFonts w:ascii="Courier New" w:hAnsi="Courier New" w:cs="Courier New"/>
          <w:bCs/>
          <w:iCs/>
        </w:rPr>
        <w:t xml:space="preserve">Mass. </w:t>
      </w:r>
      <w:r w:rsidRPr="006C7758">
        <w:rPr>
          <w:rFonts w:ascii="Courier New" w:hAnsi="Courier New" w:cs="Courier New"/>
        </w:rPr>
        <w:t xml:space="preserve">ATB Findings of Fact and Reports 1990-142.  It is the earning capacity of real estate, rather than its actual </w:t>
      </w:r>
      <w:r w:rsidRPr="006C7758">
        <w:rPr>
          <w:rFonts w:ascii="Courier New" w:hAnsi="Courier New" w:cs="Courier New"/>
        </w:rPr>
        <w:lastRenderedPageBreak/>
        <w:t xml:space="preserve">income, which is probative of fair market value.  </w:t>
      </w:r>
      <w:smartTag w:uri="urn:schemas-microsoft-com:office:smarttags" w:element="City">
        <w:r w:rsidR="00BB09D5">
          <w:rPr>
            <w:rFonts w:ascii="Courier New" w:hAnsi="Courier New" w:cs="Courier New"/>
            <w:b/>
            <w:bCs/>
            <w:i/>
            <w:iCs/>
          </w:rPr>
          <w:t>Boston</w:t>
        </w:r>
      </w:smartTag>
      <w:r w:rsidR="00BB09D5">
        <w:rPr>
          <w:rFonts w:ascii="Courier New" w:hAnsi="Courier New" w:cs="Courier New"/>
          <w:b/>
          <w:bCs/>
          <w:i/>
          <w:iCs/>
        </w:rPr>
        <w:t xml:space="preserve"> Consolidated Gas</w:t>
      </w:r>
      <w:r w:rsidRPr="006C7758">
        <w:rPr>
          <w:rFonts w:ascii="Courier New" w:hAnsi="Courier New" w:cs="Courier New"/>
          <w:b/>
          <w:bCs/>
          <w:i/>
          <w:iCs/>
        </w:rPr>
        <w:t xml:space="preserve">, </w:t>
      </w:r>
      <w:r w:rsidRPr="006C7758">
        <w:rPr>
          <w:rFonts w:ascii="Courier New" w:hAnsi="Courier New" w:cs="Courier New"/>
        </w:rPr>
        <w:t xml:space="preserve">309 </w:t>
      </w:r>
      <w:smartTag w:uri="urn:schemas-microsoft-com:office:smarttags" w:element="State">
        <w:smartTag w:uri="urn:schemas-microsoft-com:office:smarttags" w:element="place">
          <w:r w:rsidRPr="006C7758">
            <w:rPr>
              <w:rFonts w:ascii="Courier New" w:hAnsi="Courier New" w:cs="Courier New"/>
            </w:rPr>
            <w:t>Mass.</w:t>
          </w:r>
        </w:smartTag>
      </w:smartTag>
      <w:r w:rsidR="00BB09D5">
        <w:rPr>
          <w:rFonts w:ascii="Courier New" w:hAnsi="Courier New" w:cs="Courier New"/>
        </w:rPr>
        <w:t xml:space="preserve"> at </w:t>
      </w:r>
      <w:r w:rsidRPr="006C7758">
        <w:rPr>
          <w:rFonts w:ascii="Courier New" w:hAnsi="Courier New" w:cs="Courier New"/>
        </w:rPr>
        <w:t xml:space="preserve">64.  Vacancy rates must also be market based when determining fair cash value.  </w:t>
      </w:r>
      <w:r w:rsidRPr="006C7758">
        <w:rPr>
          <w:rFonts w:ascii="Courier New" w:hAnsi="Courier New" w:cs="Courier New"/>
          <w:b/>
          <w:bCs/>
          <w:i/>
          <w:iCs/>
        </w:rPr>
        <w:t xml:space="preserve">Donovan v. City of </w:t>
      </w:r>
      <w:smartTag w:uri="urn:schemas-microsoft-com:office:smarttags" w:element="City">
        <w:r w:rsidRPr="006C7758">
          <w:rPr>
            <w:rFonts w:ascii="Courier New" w:hAnsi="Courier New" w:cs="Courier New"/>
            <w:b/>
            <w:bCs/>
            <w:i/>
            <w:iCs/>
          </w:rPr>
          <w:t>Haverhill</w:t>
        </w:r>
      </w:smartTag>
      <w:r w:rsidRPr="006C7758">
        <w:rPr>
          <w:rFonts w:ascii="Courier New" w:hAnsi="Courier New" w:cs="Courier New"/>
          <w:b/>
          <w:bCs/>
          <w:i/>
          <w:iCs/>
        </w:rPr>
        <w:t xml:space="preserve">, </w:t>
      </w:r>
      <w:r w:rsidRPr="006C7758">
        <w:rPr>
          <w:rFonts w:ascii="Courier New" w:hAnsi="Courier New" w:cs="Courier New"/>
        </w:rPr>
        <w:t>247</w:t>
      </w:r>
      <w:r>
        <w:rPr>
          <w:rFonts w:ascii="Courier New" w:hAnsi="Courier New" w:cs="Courier New"/>
        </w:rPr>
        <w:t> </w:t>
      </w:r>
      <w:smartTag w:uri="urn:schemas-microsoft-com:office:smarttags" w:element="place">
        <w:smartTag w:uri="urn:schemas-microsoft-com:office:smarttags" w:element="State">
          <w:r w:rsidRPr="006C7758">
            <w:rPr>
              <w:rFonts w:ascii="Courier New" w:hAnsi="Courier New" w:cs="Courier New"/>
            </w:rPr>
            <w:t>Mass.</w:t>
          </w:r>
        </w:smartTag>
      </w:smartTag>
      <w:r w:rsidRPr="006C7758">
        <w:rPr>
          <w:rFonts w:ascii="Courier New" w:hAnsi="Courier New" w:cs="Courier New"/>
        </w:rPr>
        <w:t xml:space="preserve"> 69, 71 (1923).</w:t>
      </w:r>
      <w:r w:rsidR="00914ECD">
        <w:rPr>
          <w:rFonts w:ascii="Courier New" w:hAnsi="Courier New" w:cs="Courier New"/>
        </w:rPr>
        <w:t xml:space="preserve">  The Board found here that </w:t>
      </w:r>
      <w:r w:rsidR="00B93BC8">
        <w:rPr>
          <w:rFonts w:ascii="Courier New" w:hAnsi="Courier New" w:cs="Courier New"/>
        </w:rPr>
        <w:t>the actual rents f</w:t>
      </w:r>
      <w:r w:rsidR="00266325">
        <w:rPr>
          <w:rFonts w:ascii="Courier New" w:hAnsi="Courier New" w:cs="Courier New"/>
        </w:rPr>
        <w:t>or the first-floor office space,</w:t>
      </w:r>
      <w:r w:rsidR="00B93BC8">
        <w:rPr>
          <w:rFonts w:ascii="Courier New" w:hAnsi="Courier New" w:cs="Courier New"/>
        </w:rPr>
        <w:t xml:space="preserve"> and </w:t>
      </w:r>
      <w:r w:rsidR="00266325">
        <w:rPr>
          <w:rFonts w:ascii="Courier New" w:hAnsi="Courier New" w:cs="Courier New"/>
        </w:rPr>
        <w:t>Mr.</w:t>
      </w:r>
      <w:r w:rsidR="00FE008F">
        <w:rPr>
          <w:rFonts w:ascii="Courier New" w:hAnsi="Courier New" w:cs="Courier New"/>
        </w:rPr>
        <w:t> </w:t>
      </w:r>
      <w:r w:rsidR="00266325">
        <w:rPr>
          <w:rFonts w:ascii="Courier New" w:hAnsi="Courier New" w:cs="Courier New"/>
        </w:rPr>
        <w:t xml:space="preserve">Levitch’s suggested </w:t>
      </w:r>
      <w:r w:rsidR="00BF096C">
        <w:rPr>
          <w:rFonts w:ascii="Courier New" w:hAnsi="Courier New" w:cs="Courier New"/>
        </w:rPr>
        <w:t>rent</w:t>
      </w:r>
      <w:r w:rsidR="00266325">
        <w:rPr>
          <w:rFonts w:ascii="Courier New" w:hAnsi="Courier New" w:cs="Courier New"/>
        </w:rPr>
        <w:t xml:space="preserve"> for the first-floor retail space</w:t>
      </w:r>
      <w:r w:rsidR="00F56817">
        <w:rPr>
          <w:rFonts w:ascii="Courier New" w:hAnsi="Courier New" w:cs="Courier New"/>
        </w:rPr>
        <w:t>,</w:t>
      </w:r>
      <w:r w:rsidR="00266325">
        <w:rPr>
          <w:rFonts w:ascii="Courier New" w:hAnsi="Courier New" w:cs="Courier New"/>
        </w:rPr>
        <w:t xml:space="preserve"> </w:t>
      </w:r>
      <w:r w:rsidR="00BF096C">
        <w:rPr>
          <w:rFonts w:ascii="Courier New" w:hAnsi="Courier New" w:cs="Courier New"/>
        </w:rPr>
        <w:t>reflected the market and were appropriate.</w:t>
      </w:r>
      <w:r w:rsidRPr="006C7758">
        <w:rPr>
          <w:rFonts w:ascii="Courier New" w:hAnsi="Courier New" w:cs="Courier New"/>
        </w:rPr>
        <w:t xml:space="preserve"> </w:t>
      </w:r>
    </w:p>
    <w:p w:rsidR="007D2953" w:rsidRDefault="004504D5" w:rsidP="004504D5">
      <w:pPr>
        <w:spacing w:line="480" w:lineRule="auto"/>
        <w:ind w:firstLine="720"/>
        <w:jc w:val="both"/>
        <w:rPr>
          <w:rFonts w:ascii="Courier New" w:hAnsi="Courier New" w:cs="Courier New"/>
        </w:rPr>
      </w:pPr>
      <w:r w:rsidRPr="006C7758">
        <w:rPr>
          <w:rFonts w:ascii="Courier New" w:hAnsi="Courier New" w:cs="Courier New"/>
        </w:rPr>
        <w:t xml:space="preserve">After accounting for vacancy and </w:t>
      </w:r>
      <w:r w:rsidR="00BF096C">
        <w:rPr>
          <w:rFonts w:ascii="Courier New" w:hAnsi="Courier New" w:cs="Courier New"/>
        </w:rPr>
        <w:t>collection</w:t>
      </w:r>
      <w:r w:rsidRPr="006C7758">
        <w:rPr>
          <w:rFonts w:ascii="Courier New" w:hAnsi="Courier New" w:cs="Courier New"/>
        </w:rPr>
        <w:t xml:space="preserve"> losses, the </w:t>
      </w:r>
      <w:r>
        <w:rPr>
          <w:rFonts w:ascii="Courier New" w:hAnsi="Courier New" w:cs="Courier New"/>
        </w:rPr>
        <w:t xml:space="preserve">net </w:t>
      </w:r>
      <w:r w:rsidR="009A195F">
        <w:rPr>
          <w:rFonts w:ascii="Courier New" w:hAnsi="Courier New" w:cs="Courier New"/>
        </w:rPr>
        <w:t xml:space="preserve">operating </w:t>
      </w:r>
      <w:r w:rsidR="009A195F" w:rsidRPr="006C7758">
        <w:rPr>
          <w:rFonts w:ascii="Courier New" w:hAnsi="Courier New" w:cs="Courier New"/>
        </w:rPr>
        <w:t>income</w:t>
      </w:r>
      <w:r w:rsidRPr="006C7758">
        <w:rPr>
          <w:rFonts w:ascii="Courier New" w:hAnsi="Courier New" w:cs="Courier New"/>
        </w:rPr>
        <w:t xml:space="preserve"> is obtained by deducting the landlord’s appropriate expenses.  </w:t>
      </w:r>
      <w:r w:rsidRPr="006C7758">
        <w:rPr>
          <w:rFonts w:ascii="Courier New" w:hAnsi="Courier New" w:cs="Courier New"/>
          <w:b/>
          <w:bCs/>
          <w:i/>
          <w:iCs/>
        </w:rPr>
        <w:t>General Electric</w:t>
      </w:r>
      <w:r w:rsidR="00BF096C">
        <w:rPr>
          <w:rFonts w:ascii="Courier New" w:hAnsi="Courier New" w:cs="Courier New"/>
          <w:b/>
          <w:bCs/>
          <w:i/>
          <w:iCs/>
        </w:rPr>
        <w:t xml:space="preserve"> Co.</w:t>
      </w:r>
      <w:r w:rsidRPr="006C7758">
        <w:rPr>
          <w:rFonts w:ascii="Courier New" w:hAnsi="Courier New" w:cs="Courier New"/>
          <w:b/>
          <w:bCs/>
          <w:i/>
          <w:iCs/>
        </w:rPr>
        <w:t>,</w:t>
      </w:r>
      <w:r w:rsidRPr="006C7758">
        <w:rPr>
          <w:rFonts w:ascii="Courier New" w:hAnsi="Courier New" w:cs="Courier New"/>
        </w:rPr>
        <w:t xml:space="preserve"> 393 Mass. </w:t>
      </w:r>
      <w:r w:rsidR="00BB09D5">
        <w:rPr>
          <w:rFonts w:ascii="Courier New" w:hAnsi="Courier New" w:cs="Courier New"/>
        </w:rPr>
        <w:t>at 60</w:t>
      </w:r>
      <w:r w:rsidR="00F31457">
        <w:rPr>
          <w:rFonts w:ascii="Courier New" w:hAnsi="Courier New" w:cs="Courier New"/>
        </w:rPr>
        <w:t>9</w:t>
      </w:r>
      <w:r w:rsidRPr="006C7758">
        <w:rPr>
          <w:rFonts w:ascii="Courier New" w:hAnsi="Courier New" w:cs="Courier New"/>
        </w:rPr>
        <w:t xml:space="preserve">.  The expenses should reflect the market.  </w:t>
      </w:r>
      <w:smartTag w:uri="urn:schemas-microsoft-com:office:smarttags" w:element="place">
        <w:smartTag w:uri="urn:schemas-microsoft-com:office:smarttags" w:element="State">
          <w:r w:rsidRPr="006C7758">
            <w:rPr>
              <w:rFonts w:ascii="Courier New" w:hAnsi="Courier New" w:cs="Courier New"/>
              <w:b/>
              <w:i/>
              <w:iCs/>
            </w:rPr>
            <w:t>Id</w:t>
          </w:r>
          <w:r w:rsidRPr="006C7758">
            <w:rPr>
              <w:rFonts w:ascii="Courier New" w:hAnsi="Courier New" w:cs="Courier New"/>
              <w:b/>
              <w:bCs/>
              <w:i/>
              <w:iCs/>
            </w:rPr>
            <w:t>.</w:t>
          </w:r>
        </w:smartTag>
      </w:smartTag>
      <w:r w:rsidRPr="006C7758">
        <w:rPr>
          <w:rFonts w:ascii="Courier New" w:hAnsi="Courier New" w:cs="Courier New"/>
          <w:b/>
          <w:bCs/>
          <w:i/>
          <w:iCs/>
        </w:rPr>
        <w:t xml:space="preserve">  </w:t>
      </w:r>
      <w:r w:rsidRPr="006C7758">
        <w:rPr>
          <w:rFonts w:ascii="Courier New" w:hAnsi="Courier New" w:cs="Courier New"/>
        </w:rPr>
        <w:t xml:space="preserve">Real estate taxes are not considered operating expenses for purposes of determining net operating income.  </w:t>
      </w:r>
      <w:r w:rsidRPr="006C7758">
        <w:rPr>
          <w:rFonts w:ascii="Courier New" w:hAnsi="Courier New" w:cs="Courier New"/>
          <w:b/>
          <w:i/>
        </w:rPr>
        <w:t xml:space="preserve">Alstores Realty Corporation v. Assessors of </w:t>
      </w:r>
      <w:smartTag w:uri="urn:schemas-microsoft-com:office:smarttags" w:element="City">
        <w:r w:rsidRPr="006C7758">
          <w:rPr>
            <w:rFonts w:ascii="Courier New" w:hAnsi="Courier New" w:cs="Courier New"/>
            <w:b/>
            <w:i/>
          </w:rPr>
          <w:t>Peabody</w:t>
        </w:r>
      </w:smartTag>
      <w:r w:rsidRPr="006C7758">
        <w:rPr>
          <w:rFonts w:ascii="Courier New" w:hAnsi="Courier New" w:cs="Courier New"/>
          <w:b/>
          <w:i/>
        </w:rPr>
        <w:t xml:space="preserve">, </w:t>
      </w:r>
      <w:r w:rsidRPr="006C7758">
        <w:rPr>
          <w:rFonts w:ascii="Courier New" w:hAnsi="Courier New" w:cs="Courier New"/>
        </w:rPr>
        <w:t xml:space="preserve">391 </w:t>
      </w:r>
      <w:smartTag w:uri="urn:schemas-microsoft-com:office:smarttags" w:element="place">
        <w:smartTag w:uri="urn:schemas-microsoft-com:office:smarttags" w:element="State">
          <w:r w:rsidRPr="006C7758">
            <w:rPr>
              <w:rFonts w:ascii="Courier New" w:hAnsi="Courier New" w:cs="Courier New"/>
            </w:rPr>
            <w:t>Mass.</w:t>
          </w:r>
        </w:smartTag>
      </w:smartTag>
      <w:r w:rsidRPr="006C7758">
        <w:rPr>
          <w:rFonts w:ascii="Courier New" w:hAnsi="Courier New" w:cs="Courier New"/>
        </w:rPr>
        <w:t xml:space="preserve"> 60, 70 (1984).  “The expense of local taxation turns on the very point in dispute, the fair cash value of the property.  Logically, therefore, income should be capitalized before taxes.”  </w:t>
      </w:r>
      <w:r w:rsidRPr="006C7758">
        <w:rPr>
          <w:rFonts w:ascii="Courier New" w:hAnsi="Courier New" w:cs="Courier New"/>
          <w:b/>
          <w:i/>
        </w:rPr>
        <w:t xml:space="preserve">New England Oyster House, </w:t>
      </w:r>
      <w:r w:rsidRPr="006C7758">
        <w:rPr>
          <w:rFonts w:ascii="Courier New" w:hAnsi="Courier New" w:cs="Courier New"/>
        </w:rPr>
        <w:t>362</w:t>
      </w:r>
      <w:r w:rsidR="00FE008F">
        <w:rPr>
          <w:rFonts w:ascii="Courier New" w:hAnsi="Courier New" w:cs="Courier New"/>
        </w:rPr>
        <w:t> </w:t>
      </w:r>
      <w:r w:rsidRPr="006C7758">
        <w:rPr>
          <w:rFonts w:ascii="Courier New" w:hAnsi="Courier New" w:cs="Courier New"/>
        </w:rPr>
        <w:t xml:space="preserve">Mass. </w:t>
      </w:r>
      <w:r w:rsidR="00BB09D5">
        <w:rPr>
          <w:rFonts w:ascii="Courier New" w:hAnsi="Courier New" w:cs="Courier New"/>
        </w:rPr>
        <w:t xml:space="preserve">at </w:t>
      </w:r>
      <w:r w:rsidRPr="006C7758">
        <w:rPr>
          <w:rFonts w:ascii="Courier New" w:hAnsi="Courier New" w:cs="Courier New"/>
        </w:rPr>
        <w:t>700 n.2.</w:t>
      </w:r>
      <w:r w:rsidR="00266325">
        <w:rPr>
          <w:rFonts w:ascii="Courier New" w:hAnsi="Courier New" w:cs="Courier New"/>
        </w:rPr>
        <w:t xml:space="preserve">  </w:t>
      </w:r>
      <w:r w:rsidRPr="006C7758">
        <w:rPr>
          <w:rFonts w:ascii="Courier New" w:hAnsi="Courier New" w:cs="Courier New"/>
        </w:rPr>
        <w:t xml:space="preserve"> </w:t>
      </w:r>
    </w:p>
    <w:p w:rsidR="004504D5" w:rsidRPr="006C7758" w:rsidRDefault="004504D5" w:rsidP="004504D5">
      <w:pPr>
        <w:spacing w:line="480" w:lineRule="auto"/>
        <w:ind w:firstLine="720"/>
        <w:jc w:val="both"/>
        <w:rPr>
          <w:rFonts w:ascii="Courier New" w:hAnsi="Courier New" w:cs="Courier New"/>
        </w:rPr>
      </w:pPr>
      <w:r w:rsidRPr="006C7758">
        <w:rPr>
          <w:rFonts w:ascii="Courier New" w:hAnsi="Courier New" w:cs="Courier New"/>
        </w:rPr>
        <w:t xml:space="preserve">The capitalization rate should consider the return necessary to attract investment capital.  </w:t>
      </w:r>
      <w:smartTag w:uri="urn:schemas-microsoft-com:office:smarttags" w:element="City">
        <w:r w:rsidRPr="006C7758">
          <w:rPr>
            <w:rFonts w:ascii="Courier New" w:hAnsi="Courier New" w:cs="Courier New"/>
            <w:b/>
            <w:bCs/>
            <w:i/>
            <w:iCs/>
          </w:rPr>
          <w:t>Taunton</w:t>
        </w:r>
      </w:smartTag>
      <w:r w:rsidRPr="006C7758">
        <w:rPr>
          <w:rFonts w:ascii="Courier New" w:hAnsi="Courier New" w:cs="Courier New"/>
          <w:b/>
          <w:bCs/>
          <w:i/>
          <w:iCs/>
        </w:rPr>
        <w:t xml:space="preserve"> Redevelopment</w:t>
      </w:r>
      <w:r w:rsidRPr="006C7758">
        <w:rPr>
          <w:rFonts w:ascii="Courier New" w:hAnsi="Courier New" w:cs="Courier New"/>
        </w:rPr>
        <w:t xml:space="preserve">, 393 </w:t>
      </w:r>
      <w:smartTag w:uri="urn:schemas-microsoft-com:office:smarttags" w:element="place">
        <w:smartTag w:uri="urn:schemas-microsoft-com:office:smarttags" w:element="State">
          <w:r w:rsidRPr="006C7758">
            <w:rPr>
              <w:rFonts w:ascii="Courier New" w:hAnsi="Courier New" w:cs="Courier New"/>
            </w:rPr>
            <w:t>Mass.</w:t>
          </w:r>
        </w:smartTag>
      </w:smartTag>
      <w:r w:rsidRPr="006C7758">
        <w:rPr>
          <w:rFonts w:ascii="Courier New" w:hAnsi="Courier New" w:cs="Courier New"/>
        </w:rPr>
        <w:t xml:space="preserve"> at 295.  Generally, in multiple tenancy properties like the subject property, it is appropriate to add a tax factor to the capitalization rate because the landlord is assumed to be responsible for paying the re</w:t>
      </w:r>
      <w:r>
        <w:rPr>
          <w:rFonts w:ascii="Courier New" w:hAnsi="Courier New" w:cs="Courier New"/>
        </w:rPr>
        <w:t>al estate taxes, and the tenant</w:t>
      </w:r>
      <w:r w:rsidRPr="006C7758">
        <w:rPr>
          <w:rFonts w:ascii="Courier New" w:hAnsi="Courier New" w:cs="Courier New"/>
        </w:rPr>
        <w:t>s</w:t>
      </w:r>
      <w:r>
        <w:rPr>
          <w:rFonts w:ascii="Courier New" w:hAnsi="Courier New" w:cs="Courier New"/>
        </w:rPr>
        <w:t>’</w:t>
      </w:r>
      <w:r w:rsidRPr="006C7758">
        <w:rPr>
          <w:rFonts w:ascii="Courier New" w:hAnsi="Courier New" w:cs="Courier New"/>
        </w:rPr>
        <w:t xml:space="preserve"> </w:t>
      </w:r>
      <w:r w:rsidRPr="006C7758">
        <w:rPr>
          <w:rFonts w:ascii="Courier New" w:hAnsi="Courier New" w:cs="Courier New"/>
        </w:rPr>
        <w:lastRenderedPageBreak/>
        <w:t xml:space="preserve">contribution toward the real estate tax is included in the landlord’s gross income.  </w:t>
      </w:r>
      <w:r w:rsidR="00F31457">
        <w:rPr>
          <w:rFonts w:ascii="Courier New" w:hAnsi="Courier New" w:cs="Courier New"/>
          <w:b/>
          <w:bCs/>
          <w:i/>
          <w:iCs/>
        </w:rPr>
        <w:t xml:space="preserve">Id. </w:t>
      </w:r>
      <w:r>
        <w:rPr>
          <w:rFonts w:ascii="Courier New" w:hAnsi="Courier New" w:cs="Courier New"/>
        </w:rPr>
        <w:t>at 295-</w:t>
      </w:r>
      <w:r w:rsidRPr="006C7758">
        <w:rPr>
          <w:rFonts w:ascii="Courier New" w:hAnsi="Courier New" w:cs="Courier New"/>
        </w:rPr>
        <w:t>96; s</w:t>
      </w:r>
      <w:r w:rsidRPr="006C7758">
        <w:rPr>
          <w:rFonts w:ascii="Courier New" w:hAnsi="Courier New" w:cs="Courier New"/>
          <w:i/>
          <w:iCs/>
        </w:rPr>
        <w:t xml:space="preserve">ee also </w:t>
      </w:r>
      <w:r w:rsidRPr="006C7758">
        <w:rPr>
          <w:rFonts w:ascii="Courier New" w:hAnsi="Courier New" w:cs="Courier New"/>
          <w:b/>
          <w:bCs/>
          <w:i/>
          <w:iCs/>
        </w:rPr>
        <w:t>General Electric Co.</w:t>
      </w:r>
      <w:r w:rsidRPr="006C7758">
        <w:rPr>
          <w:rFonts w:ascii="Courier New" w:hAnsi="Courier New" w:cs="Courier New"/>
        </w:rPr>
        <w:t xml:space="preserve">, 393 </w:t>
      </w:r>
      <w:smartTag w:uri="urn:schemas-microsoft-com:office:smarttags" w:element="place">
        <w:smartTag w:uri="urn:schemas-microsoft-com:office:smarttags" w:element="State">
          <w:r w:rsidRPr="006C7758">
            <w:rPr>
              <w:rFonts w:ascii="Courier New" w:hAnsi="Courier New" w:cs="Courier New"/>
            </w:rPr>
            <w:t>Mass.</w:t>
          </w:r>
        </w:smartTag>
      </w:smartTag>
      <w:r w:rsidRPr="006C7758">
        <w:rPr>
          <w:rFonts w:ascii="Courier New" w:hAnsi="Courier New" w:cs="Courier New"/>
        </w:rPr>
        <w:t xml:space="preserve"> at 610.  </w:t>
      </w:r>
      <w:r w:rsidR="007D2953" w:rsidRPr="006C7758">
        <w:rPr>
          <w:rFonts w:ascii="Courier New" w:hAnsi="Courier New" w:cs="Courier New"/>
        </w:rPr>
        <w:t xml:space="preserve">The “tax factor” is a percentage added to the capitalization rate “to reflect the tax which will be payable on the assessed valuation produced by the [capitalization] formula.”  </w:t>
      </w:r>
      <w:r w:rsidR="00F31457">
        <w:rPr>
          <w:rFonts w:ascii="Courier New" w:hAnsi="Courier New" w:cs="Courier New"/>
          <w:b/>
          <w:bCs/>
          <w:i/>
          <w:iCs/>
        </w:rPr>
        <w:t>Board of Assessors of Lynn v. S</w:t>
      </w:r>
      <w:r w:rsidR="007D2953" w:rsidRPr="006C7758">
        <w:rPr>
          <w:rFonts w:ascii="Courier New" w:hAnsi="Courier New" w:cs="Courier New"/>
          <w:b/>
          <w:bCs/>
          <w:i/>
          <w:iCs/>
        </w:rPr>
        <w:t>hop-Lease Co.,</w:t>
      </w:r>
      <w:r w:rsidR="007D2953" w:rsidRPr="006C7758">
        <w:rPr>
          <w:rFonts w:ascii="Courier New" w:hAnsi="Courier New" w:cs="Courier New"/>
        </w:rPr>
        <w:t xml:space="preserve"> 364 </w:t>
      </w:r>
      <w:r w:rsidR="00F31457">
        <w:rPr>
          <w:rFonts w:ascii="Courier New" w:hAnsi="Courier New" w:cs="Courier New"/>
        </w:rPr>
        <w:t>Mass. 569,</w:t>
      </w:r>
      <w:r w:rsidR="007D2953">
        <w:rPr>
          <w:rFonts w:ascii="Courier New" w:hAnsi="Courier New" w:cs="Courier New"/>
        </w:rPr>
        <w:t xml:space="preserve"> </w:t>
      </w:r>
      <w:r w:rsidR="007D2953" w:rsidRPr="006C7758">
        <w:rPr>
          <w:rFonts w:ascii="Courier New" w:hAnsi="Courier New" w:cs="Courier New"/>
        </w:rPr>
        <w:t xml:space="preserve">573.  </w:t>
      </w:r>
      <w:r w:rsidRPr="006C7758">
        <w:rPr>
          <w:rFonts w:ascii="Courier New" w:hAnsi="Courier New" w:cs="Courier New"/>
        </w:rPr>
        <w:t xml:space="preserve">If, however, the tenants’ tax payments are not included in gross income then the tax factor must be proportionately reduced.  </w:t>
      </w:r>
      <w:r w:rsidRPr="006C7758">
        <w:rPr>
          <w:rFonts w:ascii="Courier New" w:hAnsi="Courier New" w:cs="Courier New"/>
          <w:b/>
          <w:i/>
        </w:rPr>
        <w:t>Alstores</w:t>
      </w:r>
      <w:r w:rsidR="00266325">
        <w:rPr>
          <w:rFonts w:ascii="Courier New" w:hAnsi="Courier New" w:cs="Courier New"/>
          <w:b/>
          <w:i/>
        </w:rPr>
        <w:t xml:space="preserve"> Realty Corp.</w:t>
      </w:r>
      <w:r w:rsidRPr="006C7758">
        <w:rPr>
          <w:rFonts w:ascii="Courier New" w:hAnsi="Courier New" w:cs="Courier New"/>
          <w:b/>
          <w:i/>
        </w:rPr>
        <w:t>,</w:t>
      </w:r>
      <w:r w:rsidRPr="006C7758">
        <w:rPr>
          <w:rFonts w:ascii="Courier New" w:hAnsi="Courier New" w:cs="Courier New"/>
        </w:rPr>
        <w:t xml:space="preserve"> 391 Mass. at 69.</w:t>
      </w:r>
      <w:r>
        <w:rPr>
          <w:rFonts w:ascii="Courier New" w:hAnsi="Courier New" w:cs="Courier New"/>
        </w:rPr>
        <w:t xml:space="preserve">  In the present appeal, the Board found that the east-wing tenant was responsible for payment of a pro-rata share of the </w:t>
      </w:r>
      <w:r w:rsidR="007D2953">
        <w:rPr>
          <w:rFonts w:ascii="Courier New" w:hAnsi="Courier New" w:cs="Courier New"/>
        </w:rPr>
        <w:t xml:space="preserve">subject property’s real </w:t>
      </w:r>
      <w:r>
        <w:rPr>
          <w:rFonts w:ascii="Courier New" w:hAnsi="Courier New" w:cs="Courier New"/>
        </w:rPr>
        <w:t xml:space="preserve">property taxes.  Accordingly, the Board reduced the tax factor in calculating the </w:t>
      </w:r>
      <w:r w:rsidR="00F31457">
        <w:rPr>
          <w:rFonts w:ascii="Courier New" w:hAnsi="Courier New" w:cs="Courier New"/>
        </w:rPr>
        <w:t xml:space="preserve">east </w:t>
      </w:r>
      <w:r w:rsidR="009A195F">
        <w:rPr>
          <w:rFonts w:ascii="Courier New" w:hAnsi="Courier New" w:cs="Courier New"/>
        </w:rPr>
        <w:t xml:space="preserve">wing’s </w:t>
      </w:r>
      <w:r>
        <w:rPr>
          <w:rFonts w:ascii="Courier New" w:hAnsi="Courier New" w:cs="Courier New"/>
        </w:rPr>
        <w:t>o</w:t>
      </w:r>
      <w:r w:rsidR="009A195F">
        <w:rPr>
          <w:rFonts w:ascii="Courier New" w:hAnsi="Courier New" w:cs="Courier New"/>
        </w:rPr>
        <w:t>verall capitalization rate</w:t>
      </w:r>
      <w:r>
        <w:rPr>
          <w:rFonts w:ascii="Courier New" w:hAnsi="Courier New" w:cs="Courier New"/>
        </w:rPr>
        <w:t>.</w:t>
      </w:r>
      <w:r w:rsidRPr="006C7758">
        <w:rPr>
          <w:rFonts w:ascii="Courier New" w:hAnsi="Courier New" w:cs="Courier New"/>
        </w:rPr>
        <w:t xml:space="preserve">    </w:t>
      </w:r>
    </w:p>
    <w:p w:rsidR="009A195F" w:rsidRDefault="009A195F" w:rsidP="009A195F">
      <w:pPr>
        <w:spacing w:line="480" w:lineRule="auto"/>
        <w:ind w:firstLine="720"/>
        <w:jc w:val="both"/>
        <w:rPr>
          <w:rFonts w:ascii="Courier New" w:hAnsi="Courier New" w:cs="Courier New"/>
        </w:rPr>
      </w:pPr>
      <w:r w:rsidRPr="009A195F">
        <w:rPr>
          <w:rFonts w:ascii="Courier New" w:hAnsi="Courier New" w:cs="Courier New"/>
        </w:rPr>
        <w:t>In reaching its opinion of fair cash value in th</w:t>
      </w:r>
      <w:r w:rsidR="00266325">
        <w:rPr>
          <w:rFonts w:ascii="Courier New" w:hAnsi="Courier New" w:cs="Courier New"/>
        </w:rPr>
        <w:t>i</w:t>
      </w:r>
      <w:r w:rsidRPr="009A195F">
        <w:rPr>
          <w:rFonts w:ascii="Courier New" w:hAnsi="Courier New" w:cs="Courier New"/>
        </w:rPr>
        <w:t xml:space="preserve">s appeal, the Board was not required to believe the testimony of any particular witness or to adopt any particular method of valuation that an expert witness suggested.  Rather, the Board could accept those portions of the evidence that the Board determined had more convincing weight.  </w:t>
      </w:r>
      <w:r w:rsidRPr="009A195F">
        <w:rPr>
          <w:rFonts w:ascii="Courier New" w:hAnsi="Courier New" w:cs="Courier New"/>
          <w:b/>
          <w:bCs/>
          <w:i/>
          <w:iCs/>
        </w:rPr>
        <w:t>Foxboro Associates</w:t>
      </w:r>
      <w:r w:rsidR="00F31457">
        <w:rPr>
          <w:rFonts w:ascii="Courier New" w:hAnsi="Courier New" w:cs="Courier New"/>
          <w:b/>
          <w:bCs/>
          <w:i/>
          <w:iCs/>
        </w:rPr>
        <w:t xml:space="preserve"> v. Board of Assessors of Foxborough</w:t>
      </w:r>
      <w:r w:rsidRPr="009A195F">
        <w:rPr>
          <w:rFonts w:ascii="Courier New" w:hAnsi="Courier New" w:cs="Courier New"/>
          <w:b/>
          <w:bCs/>
          <w:i/>
          <w:iCs/>
        </w:rPr>
        <w:t xml:space="preserve">, </w:t>
      </w:r>
      <w:r w:rsidRPr="009A195F">
        <w:rPr>
          <w:rFonts w:ascii="Courier New" w:hAnsi="Courier New" w:cs="Courier New"/>
        </w:rPr>
        <w:t xml:space="preserve">385 Mass. </w:t>
      </w:r>
      <w:r w:rsidR="00F31457">
        <w:rPr>
          <w:rFonts w:ascii="Courier New" w:hAnsi="Courier New" w:cs="Courier New"/>
        </w:rPr>
        <w:t xml:space="preserve">679, </w:t>
      </w:r>
      <w:r w:rsidRPr="009A195F">
        <w:rPr>
          <w:rFonts w:ascii="Courier New" w:hAnsi="Courier New" w:cs="Courier New"/>
        </w:rPr>
        <w:t>683</w:t>
      </w:r>
      <w:r w:rsidR="00F31457">
        <w:rPr>
          <w:rFonts w:ascii="Courier New" w:hAnsi="Courier New" w:cs="Courier New"/>
        </w:rPr>
        <w:t xml:space="preserve"> (1982)</w:t>
      </w:r>
      <w:r w:rsidRPr="009A195F">
        <w:rPr>
          <w:rFonts w:ascii="Courier New" w:hAnsi="Courier New" w:cs="Courier New"/>
        </w:rPr>
        <w:t xml:space="preserve">; </w:t>
      </w:r>
      <w:r w:rsidRPr="009A195F">
        <w:rPr>
          <w:rFonts w:ascii="Courier New" w:hAnsi="Courier New" w:cs="Courier New"/>
          <w:b/>
          <w:bCs/>
          <w:i/>
          <w:iCs/>
        </w:rPr>
        <w:t xml:space="preserve">New Boston Garden Corp. v. Assessors of </w:t>
      </w:r>
      <w:smartTag w:uri="urn:schemas-microsoft-com:office:smarttags" w:element="City">
        <w:r w:rsidRPr="009A195F">
          <w:rPr>
            <w:rFonts w:ascii="Courier New" w:hAnsi="Courier New" w:cs="Courier New"/>
            <w:b/>
            <w:bCs/>
            <w:i/>
            <w:iCs/>
          </w:rPr>
          <w:t>Boston</w:t>
        </w:r>
      </w:smartTag>
      <w:r w:rsidRPr="009A195F">
        <w:rPr>
          <w:rFonts w:ascii="Courier New" w:hAnsi="Courier New" w:cs="Courier New"/>
          <w:b/>
          <w:bCs/>
          <w:i/>
          <w:iCs/>
        </w:rPr>
        <w:t>,</w:t>
      </w:r>
      <w:r w:rsidRPr="009A195F">
        <w:rPr>
          <w:rFonts w:ascii="Courier New" w:hAnsi="Courier New" w:cs="Courier New"/>
        </w:rPr>
        <w:t xml:space="preserve"> 383 </w:t>
      </w:r>
      <w:smartTag w:uri="urn:schemas-microsoft-com:office:smarttags" w:element="State">
        <w:r w:rsidRPr="009A195F">
          <w:rPr>
            <w:rFonts w:ascii="Courier New" w:hAnsi="Courier New" w:cs="Courier New"/>
          </w:rPr>
          <w:t>Mass.</w:t>
        </w:r>
      </w:smartTag>
      <w:r w:rsidRPr="009A195F">
        <w:rPr>
          <w:rFonts w:ascii="Courier New" w:hAnsi="Courier New" w:cs="Courier New"/>
        </w:rPr>
        <w:t xml:space="preserve"> 456, 473 (1981); </w:t>
      </w:r>
      <w:r w:rsidRPr="009A195F">
        <w:rPr>
          <w:rFonts w:ascii="Courier New" w:hAnsi="Courier New" w:cs="Courier New"/>
          <w:b/>
          <w:bCs/>
          <w:i/>
          <w:iCs/>
        </w:rPr>
        <w:t>New England Oyster House, Inc.,</w:t>
      </w:r>
      <w:r w:rsidRPr="009A195F">
        <w:rPr>
          <w:rFonts w:ascii="Courier New" w:hAnsi="Courier New" w:cs="Courier New"/>
        </w:rPr>
        <w:t xml:space="preserve"> 362 </w:t>
      </w:r>
      <w:smartTag w:uri="urn:schemas-microsoft-com:office:smarttags" w:element="place">
        <w:smartTag w:uri="urn:schemas-microsoft-com:office:smarttags" w:element="State">
          <w:r w:rsidRPr="009A195F">
            <w:rPr>
              <w:rFonts w:ascii="Courier New" w:hAnsi="Courier New" w:cs="Courier New"/>
            </w:rPr>
            <w:t>Mass.</w:t>
          </w:r>
        </w:smartTag>
      </w:smartTag>
      <w:r w:rsidRPr="009A195F">
        <w:rPr>
          <w:rFonts w:ascii="Courier New" w:hAnsi="Courier New" w:cs="Courier New"/>
        </w:rPr>
        <w:t xml:space="preserve"> at 702.  “The credibility of witnesses, the weigh</w:t>
      </w:r>
      <w:r w:rsidRPr="00102B6D">
        <w:rPr>
          <w:rFonts w:ascii="Courier New" w:hAnsi="Courier New" w:cs="Courier New"/>
        </w:rPr>
        <w:t xml:space="preserve">t of evidence, and inferences </w:t>
      </w:r>
      <w:r w:rsidRPr="00102B6D">
        <w:rPr>
          <w:rFonts w:ascii="Courier New" w:hAnsi="Courier New" w:cs="Courier New"/>
        </w:rPr>
        <w:lastRenderedPageBreak/>
        <w:t>to be drawn from th</w:t>
      </w:r>
      <w:r>
        <w:rPr>
          <w:rFonts w:ascii="Courier New" w:hAnsi="Courier New" w:cs="Courier New"/>
        </w:rPr>
        <w:t>e evidence are matters for the board</w:t>
      </w:r>
      <w:r w:rsidRPr="00102B6D">
        <w:rPr>
          <w:rFonts w:ascii="Courier New" w:hAnsi="Courier New" w:cs="Courier New"/>
        </w:rPr>
        <w:t xml:space="preserve">.”  </w:t>
      </w:r>
      <w:r w:rsidRPr="00102B6D">
        <w:rPr>
          <w:rFonts w:ascii="Courier New" w:hAnsi="Courier New" w:cs="Courier New"/>
          <w:b/>
          <w:bCs/>
          <w:i/>
          <w:iCs/>
        </w:rPr>
        <w:t xml:space="preserve"> </w:t>
      </w:r>
      <w:smartTag w:uri="urn:schemas-microsoft-com:office:smarttags" w:element="PlaceName">
        <w:smartTag w:uri="urn:schemas-microsoft-com:office:smarttags" w:element="State">
          <w:r w:rsidRPr="00102B6D">
            <w:rPr>
              <w:rFonts w:ascii="Courier New" w:hAnsi="Courier New" w:cs="Courier New"/>
              <w:b/>
              <w:bCs/>
              <w:i/>
              <w:iCs/>
            </w:rPr>
            <w:t>Cummington</w:t>
          </w:r>
        </w:smartTag>
      </w:smartTag>
      <w:r w:rsidRPr="00102B6D">
        <w:rPr>
          <w:rFonts w:ascii="Courier New" w:hAnsi="Courier New" w:cs="Courier New"/>
          <w:b/>
          <w:bCs/>
          <w:i/>
          <w:iCs/>
        </w:rPr>
        <w:t xml:space="preserve"> </w:t>
      </w:r>
      <w:smartTag w:uri="urn:schemas-microsoft-com:office:smarttags" w:element="PlaceType">
        <w:smartTag w:uri="urn:schemas-microsoft-com:office:smarttags" w:element="State">
          <w:r w:rsidRPr="00102B6D">
            <w:rPr>
              <w:rFonts w:ascii="Courier New" w:hAnsi="Courier New" w:cs="Courier New"/>
              <w:b/>
              <w:bCs/>
              <w:i/>
              <w:iCs/>
            </w:rPr>
            <w:t>School</w:t>
          </w:r>
        </w:smartTag>
      </w:smartTag>
      <w:r w:rsidRPr="00102B6D">
        <w:rPr>
          <w:rFonts w:ascii="Courier New" w:hAnsi="Courier New" w:cs="Courier New"/>
          <w:b/>
          <w:bCs/>
          <w:i/>
          <w:iCs/>
        </w:rPr>
        <w:t xml:space="preserve"> of the Arts, Inc. v.</w:t>
      </w:r>
      <w:r w:rsidRPr="006C496F">
        <w:rPr>
          <w:rFonts w:ascii="Courier New" w:hAnsi="Courier New" w:cs="Courier New"/>
          <w:b/>
          <w:bCs/>
          <w:i/>
          <w:iCs/>
        </w:rPr>
        <w:t xml:space="preserve"> Assessors of Cummington, </w:t>
      </w:r>
      <w:r w:rsidRPr="006C496F">
        <w:rPr>
          <w:rFonts w:ascii="Courier New" w:hAnsi="Courier New" w:cs="Courier New"/>
        </w:rPr>
        <w:t xml:space="preserve">373 </w:t>
      </w:r>
      <w:smartTag w:uri="urn:schemas-microsoft-com:office:smarttags" w:element="place">
        <w:smartTag w:uri="urn:schemas-microsoft-com:office:smarttags" w:element="State">
          <w:r w:rsidRPr="006C496F">
            <w:rPr>
              <w:rFonts w:ascii="Courier New" w:hAnsi="Courier New" w:cs="Courier New"/>
            </w:rPr>
            <w:t>Mass.</w:t>
          </w:r>
        </w:smartTag>
      </w:smartTag>
      <w:r w:rsidRPr="006C496F">
        <w:rPr>
          <w:rFonts w:ascii="Courier New" w:hAnsi="Courier New" w:cs="Courier New"/>
        </w:rPr>
        <w:t xml:space="preserve"> 597, 605 (1977).</w:t>
      </w:r>
      <w:r>
        <w:rPr>
          <w:rFonts w:ascii="Courier New" w:hAnsi="Courier New" w:cs="Courier New"/>
        </w:rPr>
        <w:t xml:space="preserve">  </w:t>
      </w:r>
    </w:p>
    <w:p w:rsidR="009A195F" w:rsidRPr="009A195F" w:rsidRDefault="00523174" w:rsidP="009A195F">
      <w:pPr>
        <w:spacing w:line="480" w:lineRule="auto"/>
        <w:ind w:firstLine="720"/>
        <w:jc w:val="both"/>
        <w:rPr>
          <w:rFonts w:ascii="Courier New" w:hAnsi="Courier New" w:cs="Courier New"/>
        </w:rPr>
      </w:pPr>
      <w:r w:rsidRPr="00523174">
        <w:rPr>
          <w:rFonts w:ascii="Courier New" w:hAnsi="Courier New" w:cs="Courier New"/>
        </w:rPr>
        <w:t xml:space="preserve">The Board need not specify the exact manner in which it arrived at its valuation.  </w:t>
      </w:r>
      <w:r w:rsidRPr="00523174">
        <w:rPr>
          <w:rFonts w:ascii="Courier New" w:hAnsi="Courier New" w:cs="Courier New"/>
          <w:b/>
          <w:bCs/>
          <w:i/>
          <w:iCs/>
        </w:rPr>
        <w:t xml:space="preserve">Jordan Marsh v. Assessors of </w:t>
      </w:r>
      <w:smartTag w:uri="urn:schemas-microsoft-com:office:smarttags" w:element="City">
        <w:r w:rsidRPr="00523174">
          <w:rPr>
            <w:rFonts w:ascii="Courier New" w:hAnsi="Courier New" w:cs="Courier New"/>
            <w:b/>
            <w:bCs/>
            <w:i/>
            <w:iCs/>
          </w:rPr>
          <w:t>Malden</w:t>
        </w:r>
      </w:smartTag>
      <w:r w:rsidRPr="00523174">
        <w:rPr>
          <w:rFonts w:ascii="Courier New" w:hAnsi="Courier New" w:cs="Courier New"/>
          <w:b/>
          <w:bCs/>
          <w:i/>
          <w:iCs/>
        </w:rPr>
        <w:t>,</w:t>
      </w:r>
      <w:r w:rsidRPr="00523174">
        <w:rPr>
          <w:rFonts w:ascii="Courier New" w:hAnsi="Courier New" w:cs="Courier New"/>
        </w:rPr>
        <w:t xml:space="preserve"> 359 </w:t>
      </w:r>
      <w:smartTag w:uri="urn:schemas-microsoft-com:office:smarttags" w:element="place">
        <w:smartTag w:uri="urn:schemas-microsoft-com:office:smarttags" w:element="State">
          <w:r w:rsidRPr="00523174">
            <w:rPr>
              <w:rFonts w:ascii="Courier New" w:hAnsi="Courier New" w:cs="Courier New"/>
            </w:rPr>
            <w:t>Mass.</w:t>
          </w:r>
        </w:smartTag>
      </w:smartTag>
      <w:r w:rsidRPr="00523174">
        <w:rPr>
          <w:rFonts w:ascii="Courier New" w:hAnsi="Courier New" w:cs="Courier New"/>
        </w:rPr>
        <w:t xml:space="preserve"> 106, 110 (1971).  The fair cash value of property cannot be proven with “mathematical certainty and must ultimately rest in the realm of opinion, estimate and judgment.”  </w:t>
      </w:r>
      <w:r w:rsidR="00A37B3F">
        <w:rPr>
          <w:rFonts w:ascii="Courier New" w:hAnsi="Courier New" w:cs="Courier New"/>
          <w:b/>
          <w:bCs/>
          <w:i/>
          <w:iCs/>
        </w:rPr>
        <w:t>Boston Consolidated Gas</w:t>
      </w:r>
      <w:r w:rsidR="00266325">
        <w:rPr>
          <w:rFonts w:ascii="Courier New" w:hAnsi="Courier New" w:cs="Courier New"/>
          <w:b/>
          <w:bCs/>
          <w:i/>
          <w:iCs/>
        </w:rPr>
        <w:t xml:space="preserve"> Co.</w:t>
      </w:r>
      <w:r w:rsidRPr="00523174">
        <w:rPr>
          <w:rFonts w:ascii="Courier New" w:hAnsi="Courier New" w:cs="Courier New"/>
          <w:b/>
          <w:bCs/>
          <w:i/>
          <w:iCs/>
        </w:rPr>
        <w:t xml:space="preserve">, </w:t>
      </w:r>
      <w:r w:rsidRPr="00523174">
        <w:rPr>
          <w:rFonts w:ascii="Courier New" w:hAnsi="Courier New" w:cs="Courier New"/>
        </w:rPr>
        <w:t xml:space="preserve">309 Mass. at 72.  </w:t>
      </w:r>
      <w:r w:rsidR="009A195F" w:rsidRPr="009A195F">
        <w:rPr>
          <w:rFonts w:ascii="Courier New" w:hAnsi="Courier New" w:cs="Courier New"/>
        </w:rPr>
        <w:t xml:space="preserve">In evaluating the evidence before it, the Board selected among the various elements of value and formed its own independent judgment of fair cash value.  </w:t>
      </w:r>
      <w:r w:rsidR="009A195F" w:rsidRPr="009A195F">
        <w:rPr>
          <w:rFonts w:ascii="Courier New" w:hAnsi="Courier New" w:cs="Courier New"/>
          <w:b/>
          <w:bCs/>
          <w:i/>
          <w:iCs/>
        </w:rPr>
        <w:t>General Electric</w:t>
      </w:r>
      <w:r w:rsidR="00266325">
        <w:rPr>
          <w:rFonts w:ascii="Courier New" w:hAnsi="Courier New" w:cs="Courier New"/>
          <w:b/>
          <w:bCs/>
          <w:i/>
          <w:iCs/>
        </w:rPr>
        <w:t xml:space="preserve"> Co.</w:t>
      </w:r>
      <w:r w:rsidR="009A195F" w:rsidRPr="009A195F">
        <w:rPr>
          <w:rFonts w:ascii="Courier New" w:hAnsi="Courier New" w:cs="Courier New"/>
          <w:b/>
          <w:bCs/>
          <w:i/>
          <w:iCs/>
        </w:rPr>
        <w:t>,</w:t>
      </w:r>
      <w:r w:rsidR="009A195F" w:rsidRPr="009A195F">
        <w:rPr>
          <w:rFonts w:ascii="Courier New" w:hAnsi="Courier New" w:cs="Courier New"/>
        </w:rPr>
        <w:t xml:space="preserve"> 393 Mass. </w:t>
      </w:r>
      <w:r w:rsidR="00A37B3F">
        <w:rPr>
          <w:rFonts w:ascii="Courier New" w:hAnsi="Courier New" w:cs="Courier New"/>
        </w:rPr>
        <w:t>at</w:t>
      </w:r>
      <w:r w:rsidR="009A195F" w:rsidRPr="009A195F">
        <w:rPr>
          <w:rFonts w:ascii="Courier New" w:hAnsi="Courier New" w:cs="Courier New"/>
        </w:rPr>
        <w:t xml:space="preserve"> 605; </w:t>
      </w:r>
      <w:r w:rsidR="009A195F" w:rsidRPr="009A195F">
        <w:rPr>
          <w:rFonts w:ascii="Courier New" w:hAnsi="Courier New" w:cs="Courier New"/>
          <w:b/>
          <w:bCs/>
          <w:i/>
          <w:iCs/>
        </w:rPr>
        <w:t xml:space="preserve">North American Philips Lighting Corp. v. Assessors of </w:t>
      </w:r>
      <w:smartTag w:uri="urn:schemas-microsoft-com:office:smarttags" w:element="City">
        <w:r w:rsidR="009A195F" w:rsidRPr="009A195F">
          <w:rPr>
            <w:rFonts w:ascii="Courier New" w:hAnsi="Courier New" w:cs="Courier New"/>
            <w:b/>
            <w:bCs/>
            <w:i/>
            <w:iCs/>
          </w:rPr>
          <w:t>Lynn</w:t>
        </w:r>
      </w:smartTag>
      <w:r w:rsidR="009A195F" w:rsidRPr="009A195F">
        <w:rPr>
          <w:rFonts w:ascii="Courier New" w:hAnsi="Courier New" w:cs="Courier New"/>
          <w:b/>
          <w:bCs/>
          <w:i/>
          <w:iCs/>
        </w:rPr>
        <w:t>,</w:t>
      </w:r>
      <w:r w:rsidR="009A195F" w:rsidRPr="009A195F">
        <w:rPr>
          <w:rFonts w:ascii="Courier New" w:hAnsi="Courier New" w:cs="Courier New"/>
        </w:rPr>
        <w:t xml:space="preserve"> 392 </w:t>
      </w:r>
      <w:smartTag w:uri="urn:schemas-microsoft-com:office:smarttags" w:element="place">
        <w:smartTag w:uri="urn:schemas-microsoft-com:office:smarttags" w:element="State">
          <w:r w:rsidR="009A195F" w:rsidRPr="009A195F">
            <w:rPr>
              <w:rFonts w:ascii="Courier New" w:hAnsi="Courier New" w:cs="Courier New"/>
            </w:rPr>
            <w:t>Mass.</w:t>
          </w:r>
        </w:smartTag>
      </w:smartTag>
      <w:r w:rsidR="009A195F" w:rsidRPr="009A195F">
        <w:rPr>
          <w:rFonts w:ascii="Courier New" w:hAnsi="Courier New" w:cs="Courier New"/>
        </w:rPr>
        <w:t xml:space="preserve"> 296, 300 (1984). </w:t>
      </w:r>
    </w:p>
    <w:p w:rsidR="00A67F01" w:rsidRDefault="009A195F" w:rsidP="00FE008F">
      <w:pPr>
        <w:spacing w:before="240" w:after="240" w:line="480" w:lineRule="auto"/>
        <w:ind w:firstLine="720"/>
        <w:jc w:val="both"/>
        <w:rPr>
          <w:rFonts w:ascii="Courier New" w:hAnsi="Courier New" w:cs="Courier New"/>
        </w:rPr>
      </w:pPr>
      <w:r w:rsidRPr="00523174">
        <w:rPr>
          <w:rFonts w:ascii="Courier New" w:hAnsi="Courier New" w:cs="Courier New"/>
        </w:rPr>
        <w:t xml:space="preserve"> </w:t>
      </w:r>
    </w:p>
    <w:p w:rsidR="00A67F01" w:rsidRDefault="00A67F01">
      <w:pPr>
        <w:rPr>
          <w:rFonts w:ascii="Courier New" w:hAnsi="Courier New" w:cs="Courier New"/>
        </w:rPr>
      </w:pPr>
      <w:r>
        <w:rPr>
          <w:rFonts w:ascii="Courier New" w:hAnsi="Courier New" w:cs="Courier New"/>
        </w:rPr>
        <w:br w:type="page"/>
      </w:r>
    </w:p>
    <w:p w:rsidR="00523174" w:rsidRDefault="00523174" w:rsidP="00FE008F">
      <w:pPr>
        <w:spacing w:before="240" w:after="240" w:line="480" w:lineRule="auto"/>
        <w:ind w:firstLine="720"/>
        <w:jc w:val="both"/>
        <w:rPr>
          <w:rFonts w:ascii="Courier New" w:hAnsi="Courier New" w:cs="Courier New"/>
        </w:rPr>
      </w:pPr>
      <w:r w:rsidRPr="00523174">
        <w:rPr>
          <w:rFonts w:ascii="Courier New" w:hAnsi="Courier New" w:cs="Courier New"/>
        </w:rPr>
        <w:lastRenderedPageBreak/>
        <w:t xml:space="preserve">The Board applied these principles in reaching its conclusion that the appellant met </w:t>
      </w:r>
      <w:r>
        <w:rPr>
          <w:rFonts w:ascii="Courier New" w:hAnsi="Courier New" w:cs="Courier New"/>
        </w:rPr>
        <w:t>its</w:t>
      </w:r>
      <w:r w:rsidRPr="00523174">
        <w:rPr>
          <w:rFonts w:ascii="Courier New" w:hAnsi="Courier New" w:cs="Courier New"/>
        </w:rPr>
        <w:t xml:space="preserve"> burden of proving that the subject property was overvalued for the fiscal year at issue. Accordingly, the Board issued </w:t>
      </w:r>
      <w:r w:rsidR="00663181">
        <w:rPr>
          <w:rFonts w:ascii="Courier New" w:hAnsi="Courier New" w:cs="Courier New"/>
        </w:rPr>
        <w:t xml:space="preserve">a </w:t>
      </w:r>
      <w:r w:rsidRPr="00523174">
        <w:rPr>
          <w:rFonts w:ascii="Courier New" w:hAnsi="Courier New" w:cs="Courier New"/>
        </w:rPr>
        <w:t xml:space="preserve">decision for the </w:t>
      </w:r>
      <w:r>
        <w:rPr>
          <w:rFonts w:ascii="Courier New" w:hAnsi="Courier New" w:cs="Courier New"/>
        </w:rPr>
        <w:t>appellant</w:t>
      </w:r>
      <w:r w:rsidRPr="00523174">
        <w:rPr>
          <w:rFonts w:ascii="Courier New" w:hAnsi="Courier New" w:cs="Courier New"/>
        </w:rPr>
        <w:t xml:space="preserve"> and granted </w:t>
      </w:r>
      <w:r w:rsidR="00663181">
        <w:rPr>
          <w:rFonts w:ascii="Courier New" w:hAnsi="Courier New" w:cs="Courier New"/>
        </w:rPr>
        <w:t xml:space="preserve">an </w:t>
      </w:r>
      <w:r w:rsidRPr="00523174">
        <w:rPr>
          <w:rFonts w:ascii="Courier New" w:hAnsi="Courier New" w:cs="Courier New"/>
        </w:rPr>
        <w:t>abatemen</w:t>
      </w:r>
      <w:r w:rsidR="00663181">
        <w:rPr>
          <w:rFonts w:ascii="Courier New" w:hAnsi="Courier New" w:cs="Courier New"/>
        </w:rPr>
        <w:t>t</w:t>
      </w:r>
      <w:r w:rsidRPr="00523174">
        <w:rPr>
          <w:rFonts w:ascii="Courier New" w:hAnsi="Courier New" w:cs="Courier New"/>
        </w:rPr>
        <w:t xml:space="preserve"> </w:t>
      </w:r>
      <w:r w:rsidR="00663181">
        <w:rPr>
          <w:rFonts w:ascii="Courier New" w:hAnsi="Courier New" w:cs="Courier New"/>
        </w:rPr>
        <w:t>in the amount of $20,678.</w:t>
      </w:r>
    </w:p>
    <w:p w:rsidR="00020473" w:rsidRDefault="00020473" w:rsidP="00FE008F">
      <w:pPr>
        <w:spacing w:before="240" w:after="240"/>
        <w:ind w:left="2160" w:firstLine="720"/>
        <w:jc w:val="both"/>
        <w:rPr>
          <w:rFonts w:ascii="Courier New" w:hAnsi="Courier New" w:cs="Courier New"/>
          <w:b/>
          <w:bCs/>
        </w:rPr>
      </w:pPr>
    </w:p>
    <w:p w:rsidR="00FE008F" w:rsidRDefault="00523174" w:rsidP="00FE008F">
      <w:pPr>
        <w:spacing w:before="240" w:after="240"/>
        <w:ind w:left="2160" w:firstLine="720"/>
        <w:jc w:val="both"/>
        <w:rPr>
          <w:rFonts w:ascii="Courier New" w:hAnsi="Courier New" w:cs="Courier New"/>
          <w:b/>
          <w:bCs/>
        </w:rPr>
      </w:pPr>
      <w:r w:rsidRPr="00523174">
        <w:rPr>
          <w:rFonts w:ascii="Courier New" w:hAnsi="Courier New" w:cs="Courier New"/>
          <w:b/>
          <w:bCs/>
        </w:rPr>
        <w:t xml:space="preserve">     </w:t>
      </w:r>
      <w:r w:rsidR="00FE008F">
        <w:rPr>
          <w:rFonts w:ascii="Courier New" w:hAnsi="Courier New" w:cs="Courier New"/>
          <w:b/>
          <w:bCs/>
        </w:rPr>
        <w:t xml:space="preserve"> </w:t>
      </w:r>
      <w:r w:rsidRPr="00523174">
        <w:rPr>
          <w:rFonts w:ascii="Courier New" w:hAnsi="Courier New" w:cs="Courier New"/>
          <w:b/>
          <w:bCs/>
        </w:rPr>
        <w:t xml:space="preserve"> </w:t>
      </w:r>
      <w:r w:rsidR="00A67F01">
        <w:rPr>
          <w:rFonts w:ascii="Courier New" w:hAnsi="Courier New" w:cs="Courier New"/>
          <w:b/>
          <w:bCs/>
        </w:rPr>
        <w:t xml:space="preserve">  </w:t>
      </w:r>
      <w:r w:rsidRPr="00523174">
        <w:rPr>
          <w:rFonts w:ascii="Courier New" w:hAnsi="Courier New" w:cs="Courier New"/>
          <w:b/>
          <w:bCs/>
        </w:rPr>
        <w:t>APPELLATE TAX BOARD</w:t>
      </w:r>
    </w:p>
    <w:p w:rsidR="00A67F01" w:rsidRDefault="00A67F01" w:rsidP="00FE008F">
      <w:pPr>
        <w:spacing w:before="240" w:after="240"/>
        <w:ind w:left="2160" w:firstLine="720"/>
        <w:jc w:val="both"/>
        <w:rPr>
          <w:rFonts w:ascii="Courier New" w:hAnsi="Courier New" w:cs="Courier New"/>
          <w:b/>
          <w:bCs/>
        </w:rPr>
      </w:pPr>
    </w:p>
    <w:p w:rsidR="00FE008F" w:rsidRDefault="00523174" w:rsidP="00A67F01">
      <w:pPr>
        <w:spacing w:before="240" w:after="240"/>
        <w:ind w:left="2880" w:firstLine="720"/>
        <w:jc w:val="both"/>
        <w:rPr>
          <w:rFonts w:ascii="Courier New" w:hAnsi="Courier New" w:cs="Courier New"/>
          <w:b/>
          <w:bCs/>
        </w:rPr>
      </w:pPr>
      <w:r w:rsidRPr="00523174">
        <w:rPr>
          <w:rFonts w:ascii="Courier New" w:hAnsi="Courier New" w:cs="Courier New"/>
          <w:b/>
          <w:bCs/>
        </w:rPr>
        <w:t>By:</w:t>
      </w:r>
      <w:r w:rsidR="00A67F01">
        <w:rPr>
          <w:rFonts w:ascii="Courier New" w:hAnsi="Courier New" w:cs="Courier New"/>
          <w:b/>
          <w:bCs/>
        </w:rPr>
        <w:t> </w:t>
      </w:r>
      <w:r w:rsidRPr="00523174">
        <w:rPr>
          <w:rFonts w:ascii="Courier New" w:hAnsi="Courier New" w:cs="Courier New"/>
          <w:b/>
          <w:bCs/>
        </w:rPr>
        <w:t>___________________________________</w:t>
      </w:r>
      <w:r w:rsidR="00A67F01">
        <w:rPr>
          <w:rFonts w:ascii="Courier New" w:hAnsi="Courier New" w:cs="Courier New"/>
          <w:b/>
          <w:bCs/>
        </w:rPr>
        <w:tab/>
      </w:r>
      <w:r w:rsidR="00A67F01">
        <w:rPr>
          <w:rFonts w:ascii="Courier New" w:hAnsi="Courier New" w:cs="Courier New"/>
          <w:b/>
          <w:bCs/>
        </w:rPr>
        <w:tab/>
        <w:t xml:space="preserve">   </w:t>
      </w:r>
      <w:r w:rsidRPr="00523174">
        <w:rPr>
          <w:rFonts w:ascii="Courier New" w:hAnsi="Courier New" w:cs="Courier New"/>
          <w:b/>
          <w:bCs/>
        </w:rPr>
        <w:t xml:space="preserve"> Thomas W. Hammond, Jr., Chairman</w:t>
      </w:r>
    </w:p>
    <w:p w:rsidR="00A67F01" w:rsidRDefault="00A67F01" w:rsidP="00FE008F">
      <w:pPr>
        <w:jc w:val="both"/>
        <w:rPr>
          <w:rFonts w:ascii="Courier New" w:hAnsi="Courier New" w:cs="Courier New"/>
          <w:b/>
          <w:bCs/>
        </w:rPr>
      </w:pPr>
    </w:p>
    <w:p w:rsidR="008B659B" w:rsidRDefault="008B659B" w:rsidP="00FE008F">
      <w:pPr>
        <w:jc w:val="both"/>
        <w:rPr>
          <w:rFonts w:ascii="Courier New" w:hAnsi="Courier New" w:cs="Courier New"/>
          <w:b/>
          <w:bCs/>
        </w:rPr>
      </w:pPr>
    </w:p>
    <w:p w:rsidR="008B659B" w:rsidRDefault="008B659B" w:rsidP="008B659B">
      <w:pPr>
        <w:jc w:val="both"/>
        <w:rPr>
          <w:rFonts w:ascii="Courier New" w:hAnsi="Courier New" w:cs="Courier New"/>
          <w:b/>
          <w:bCs/>
        </w:rPr>
      </w:pPr>
      <w:r w:rsidRPr="00523174">
        <w:rPr>
          <w:rFonts w:ascii="Courier New" w:hAnsi="Courier New" w:cs="Courier New"/>
          <w:b/>
          <w:bCs/>
        </w:rPr>
        <w:t>A true copy,</w:t>
      </w:r>
    </w:p>
    <w:p w:rsidR="008B659B" w:rsidRDefault="008B659B" w:rsidP="008B659B">
      <w:pPr>
        <w:jc w:val="both"/>
        <w:rPr>
          <w:rFonts w:ascii="Courier New" w:hAnsi="Courier New" w:cs="Courier New"/>
          <w:b/>
          <w:bCs/>
        </w:rPr>
      </w:pPr>
    </w:p>
    <w:p w:rsidR="008B659B" w:rsidRDefault="008B659B" w:rsidP="008B659B">
      <w:pPr>
        <w:jc w:val="both"/>
        <w:rPr>
          <w:rFonts w:ascii="Courier New" w:hAnsi="Courier New" w:cs="Courier New"/>
          <w:b/>
          <w:bCs/>
        </w:rPr>
      </w:pPr>
      <w:r w:rsidRPr="00523174">
        <w:rPr>
          <w:rFonts w:ascii="Courier New" w:hAnsi="Courier New" w:cs="Courier New"/>
          <w:b/>
          <w:bCs/>
        </w:rPr>
        <w:t>Attest: ____________________________</w:t>
      </w:r>
    </w:p>
    <w:p w:rsidR="008B659B" w:rsidRPr="00523174" w:rsidRDefault="008B659B" w:rsidP="008B659B">
      <w:pPr>
        <w:jc w:val="both"/>
        <w:rPr>
          <w:rFonts w:ascii="Courier New" w:hAnsi="Courier New" w:cs="Courier New"/>
        </w:rPr>
      </w:pPr>
      <w:r>
        <w:rPr>
          <w:rFonts w:ascii="Courier New" w:hAnsi="Courier New" w:cs="Courier New"/>
          <w:b/>
          <w:bCs/>
        </w:rPr>
        <w:t>          </w:t>
      </w:r>
      <w:r w:rsidRPr="00523174">
        <w:rPr>
          <w:rFonts w:ascii="Courier New" w:hAnsi="Courier New" w:cs="Courier New"/>
          <w:b/>
          <w:bCs/>
        </w:rPr>
        <w:t>Clerk of the Board</w:t>
      </w:r>
    </w:p>
    <w:p w:rsidR="008B659B" w:rsidRDefault="008B659B" w:rsidP="00FE008F">
      <w:pPr>
        <w:jc w:val="both"/>
        <w:rPr>
          <w:rFonts w:ascii="Courier New" w:hAnsi="Courier New" w:cs="Courier New"/>
          <w:b/>
          <w:bCs/>
        </w:rPr>
      </w:pPr>
    </w:p>
    <w:sectPr w:rsidR="008B659B" w:rsidSect="008B659B">
      <w:footerReference w:type="even" r:id="rId8"/>
      <w:footerReference w:type="default" r:id="rId9"/>
      <w:pgSz w:w="12240" w:h="15840"/>
      <w:pgMar w:top="1440" w:right="1440" w:bottom="1440" w:left="1440" w:header="720" w:footer="720" w:gutter="0"/>
      <w:pgNumType w:start="83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F01" w:rsidRDefault="00A67F01">
      <w:r>
        <w:separator/>
      </w:r>
    </w:p>
  </w:endnote>
  <w:endnote w:type="continuationSeparator" w:id="0">
    <w:p w:rsidR="00A67F01" w:rsidRDefault="00A6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01" w:rsidRDefault="00A67F01" w:rsidP="00B75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7F01" w:rsidRDefault="00A67F01" w:rsidP="007134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01" w:rsidRPr="008B659B" w:rsidRDefault="008B659B" w:rsidP="008B659B">
    <w:pPr>
      <w:pStyle w:val="Footer"/>
      <w:framePr w:wrap="around" w:vAnchor="text" w:hAnchor="page" w:x="5401" w:y="-83"/>
      <w:jc w:val="center"/>
      <w:rPr>
        <w:rStyle w:val="PageNumber"/>
        <w:rFonts w:ascii="Courier New" w:hAnsi="Courier New" w:cs="Courier New"/>
        <w:b/>
      </w:rPr>
    </w:pPr>
    <w:r w:rsidRPr="008B659B">
      <w:rPr>
        <w:rStyle w:val="PageNumber"/>
        <w:rFonts w:ascii="Courier New" w:hAnsi="Courier New" w:cs="Courier New"/>
        <w:b/>
      </w:rPr>
      <w:t>ATB 2011-</w:t>
    </w:r>
    <w:r w:rsidR="00A67F01" w:rsidRPr="008B659B">
      <w:rPr>
        <w:rStyle w:val="PageNumber"/>
        <w:rFonts w:ascii="Courier New" w:hAnsi="Courier New" w:cs="Courier New"/>
        <w:b/>
      </w:rPr>
      <w:fldChar w:fldCharType="begin"/>
    </w:r>
    <w:r w:rsidR="00A67F01" w:rsidRPr="008B659B">
      <w:rPr>
        <w:rStyle w:val="PageNumber"/>
        <w:rFonts w:ascii="Courier New" w:hAnsi="Courier New" w:cs="Courier New"/>
        <w:b/>
      </w:rPr>
      <w:instrText xml:space="preserve">PAGE  </w:instrText>
    </w:r>
    <w:r w:rsidR="00A67F01" w:rsidRPr="008B659B">
      <w:rPr>
        <w:rStyle w:val="PageNumber"/>
        <w:rFonts w:ascii="Courier New" w:hAnsi="Courier New" w:cs="Courier New"/>
        <w:b/>
      </w:rPr>
      <w:fldChar w:fldCharType="separate"/>
    </w:r>
    <w:r w:rsidR="00D420F5">
      <w:rPr>
        <w:rStyle w:val="PageNumber"/>
        <w:rFonts w:ascii="Courier New" w:hAnsi="Courier New" w:cs="Courier New"/>
        <w:b/>
        <w:noProof/>
      </w:rPr>
      <w:t>830</w:t>
    </w:r>
    <w:r w:rsidR="00A67F01" w:rsidRPr="008B659B">
      <w:rPr>
        <w:rStyle w:val="PageNumber"/>
        <w:rFonts w:ascii="Courier New" w:hAnsi="Courier New" w:cs="Courier New"/>
        <w:b/>
      </w:rPr>
      <w:fldChar w:fldCharType="end"/>
    </w:r>
  </w:p>
  <w:p w:rsidR="00A67F01" w:rsidRDefault="00A67F01" w:rsidP="008B659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F01" w:rsidRDefault="00A67F01">
      <w:r>
        <w:separator/>
      </w:r>
    </w:p>
  </w:footnote>
  <w:footnote w:type="continuationSeparator" w:id="0">
    <w:p w:rsidR="00A67F01" w:rsidRDefault="00A67F01">
      <w:r>
        <w:continuationSeparator/>
      </w:r>
    </w:p>
  </w:footnote>
  <w:footnote w:id="1">
    <w:p w:rsidR="00A67F01" w:rsidRPr="00715C8E" w:rsidRDefault="00A67F01" w:rsidP="00715C8E">
      <w:pPr>
        <w:pStyle w:val="FootnoteText"/>
        <w:jc w:val="both"/>
        <w:rPr>
          <w:rFonts w:ascii="Courier New" w:hAnsi="Courier New" w:cs="Courier New"/>
        </w:rPr>
      </w:pPr>
      <w:r w:rsidRPr="00715C8E">
        <w:rPr>
          <w:rStyle w:val="FootnoteReference"/>
          <w:rFonts w:ascii="Courier New" w:hAnsi="Courier New" w:cs="Courier New"/>
        </w:rPr>
        <w:footnoteRef/>
      </w:r>
      <w:r>
        <w:rPr>
          <w:rFonts w:ascii="Courier New" w:hAnsi="Courier New" w:cs="Courier New"/>
        </w:rPr>
        <w:t> </w:t>
      </w:r>
      <w:r w:rsidRPr="00715C8E">
        <w:rPr>
          <w:rFonts w:ascii="Courier New" w:hAnsi="Courier New" w:cs="Courier New"/>
        </w:rPr>
        <w:t>“</w:t>
      </w:r>
      <w:r>
        <w:rPr>
          <w:rFonts w:ascii="Courier New" w:hAnsi="Courier New" w:cs="Courier New"/>
        </w:rPr>
        <w:t>M</w:t>
      </w:r>
      <w:r w:rsidRPr="00715C8E">
        <w:rPr>
          <w:rFonts w:ascii="Courier New" w:hAnsi="Courier New" w:cs="Courier New"/>
        </w:rPr>
        <w:t>ezzanine” is defined as “an intermediate floor with less area than the standard full floors.”</w:t>
      </w:r>
      <w:r>
        <w:rPr>
          <w:rFonts w:ascii="Courier New" w:hAnsi="Courier New" w:cs="Courier New"/>
        </w:rPr>
        <w:t xml:space="preserve">  </w:t>
      </w:r>
      <w:r w:rsidRPr="000A0BA6">
        <w:rPr>
          <w:rFonts w:ascii="Courier New" w:hAnsi="Courier New" w:cs="Courier New"/>
          <w:color w:val="333333"/>
        </w:rPr>
        <w:t>APPRAISAL INSTITUTE, TH</w:t>
      </w:r>
      <w:r w:rsidRPr="000A0BA6">
        <w:rPr>
          <w:rFonts w:ascii="Courier New" w:hAnsi="Courier New" w:cs="Courier New"/>
          <w:smallCaps/>
          <w:color w:val="333333"/>
        </w:rPr>
        <w:t>E DICTIONARY OF REAL ESTATE APPRAISAL</w:t>
      </w:r>
      <w:r w:rsidRPr="000A0BA6">
        <w:rPr>
          <w:rFonts w:ascii="Courier New" w:hAnsi="Courier New" w:cs="Courier New"/>
          <w:color w:val="333333"/>
        </w:rPr>
        <w:t xml:space="preserve"> 182 (</w:t>
      </w:r>
      <w:r>
        <w:rPr>
          <w:rFonts w:ascii="Courier New" w:hAnsi="Courier New" w:cs="Courier New"/>
          <w:color w:val="333333"/>
        </w:rPr>
        <w:t>13th ed. 2008</w:t>
      </w:r>
      <w:r w:rsidRPr="000A0BA6">
        <w:rPr>
          <w:rFonts w:ascii="Courier New" w:hAnsi="Courier New" w:cs="Courier New"/>
          <w:color w:val="333333"/>
        </w:rPr>
        <w:t>).</w:t>
      </w:r>
      <w:r w:rsidRPr="00715C8E">
        <w:rPr>
          <w:rFonts w:ascii="Courier New" w:hAnsi="Courier New" w:cs="Courier New"/>
        </w:rPr>
        <w:t xml:space="preserve">  </w:t>
      </w:r>
    </w:p>
  </w:footnote>
  <w:footnote w:id="2">
    <w:p w:rsidR="00A67F01" w:rsidRPr="00B31955" w:rsidRDefault="00A67F01" w:rsidP="00B31955">
      <w:pPr>
        <w:pStyle w:val="FootnoteText"/>
        <w:jc w:val="both"/>
        <w:rPr>
          <w:rFonts w:ascii="Courier New" w:hAnsi="Courier New" w:cs="Courier New"/>
        </w:rPr>
      </w:pPr>
      <w:r w:rsidRPr="00B31955">
        <w:rPr>
          <w:rStyle w:val="FootnoteReference"/>
          <w:rFonts w:ascii="Courier New" w:hAnsi="Courier New" w:cs="Courier New"/>
        </w:rPr>
        <w:footnoteRef/>
      </w:r>
      <w:r w:rsidRPr="00B31955">
        <w:rPr>
          <w:rFonts w:ascii="Courier New" w:hAnsi="Courier New" w:cs="Courier New"/>
        </w:rPr>
        <w:t xml:space="preserve"> Pursuant to G.L. c. 59, §§ 57C and 59, the </w:t>
      </w:r>
      <w:r>
        <w:rPr>
          <w:rFonts w:ascii="Courier New" w:hAnsi="Courier New" w:cs="Courier New"/>
        </w:rPr>
        <w:t>appellant</w:t>
      </w:r>
      <w:r w:rsidRPr="00B31955">
        <w:rPr>
          <w:rFonts w:ascii="Courier New" w:hAnsi="Courier New" w:cs="Courier New"/>
        </w:rPr>
        <w:t xml:space="preserve"> had until February 1, 2009 to file </w:t>
      </w:r>
      <w:r>
        <w:rPr>
          <w:rFonts w:ascii="Courier New" w:hAnsi="Courier New" w:cs="Courier New"/>
        </w:rPr>
        <w:t>its</w:t>
      </w:r>
      <w:r w:rsidRPr="00B31955">
        <w:rPr>
          <w:rFonts w:ascii="Courier New" w:hAnsi="Courier New" w:cs="Courier New"/>
        </w:rPr>
        <w:t xml:space="preserve"> fiscal year 2009 abatement application. However, when, as here, the last day for</w:t>
      </w:r>
      <w:r>
        <w:rPr>
          <w:rFonts w:ascii="Courier New" w:hAnsi="Courier New" w:cs="Courier New"/>
        </w:rPr>
        <w:t xml:space="preserve"> filing </w:t>
      </w:r>
      <w:r w:rsidRPr="00B31955">
        <w:rPr>
          <w:rFonts w:ascii="Courier New" w:hAnsi="Courier New" w:cs="Courier New"/>
        </w:rPr>
        <w:t xml:space="preserve">the application </w:t>
      </w:r>
      <w:r w:rsidRPr="00B31955">
        <w:rPr>
          <w:rStyle w:val="term1"/>
          <w:rFonts w:ascii="Courier New" w:hAnsi="Courier New" w:cs="Courier New"/>
          <w:b w:val="0"/>
        </w:rPr>
        <w:t>falls</w:t>
      </w:r>
      <w:r w:rsidRPr="00B31955">
        <w:rPr>
          <w:rFonts w:ascii="Courier New" w:hAnsi="Courier New" w:cs="Courier New"/>
        </w:rPr>
        <w:t xml:space="preserve"> on a Saturday, </w:t>
      </w:r>
      <w:r w:rsidRPr="00B31955">
        <w:rPr>
          <w:rStyle w:val="term1"/>
          <w:rFonts w:ascii="Courier New" w:hAnsi="Courier New" w:cs="Courier New"/>
          <w:b w:val="0"/>
        </w:rPr>
        <w:t>Sunday</w:t>
      </w:r>
      <w:r w:rsidRPr="00B31955">
        <w:rPr>
          <w:rStyle w:val="term1"/>
          <w:rFonts w:ascii="Courier New" w:hAnsi="Courier New" w:cs="Courier New"/>
        </w:rPr>
        <w:t>,</w:t>
      </w:r>
      <w:r w:rsidRPr="00B31955">
        <w:rPr>
          <w:rFonts w:ascii="Courier New" w:hAnsi="Courier New" w:cs="Courier New"/>
        </w:rPr>
        <w:t xml:space="preserve"> or holiday, the </w:t>
      </w:r>
      <w:r w:rsidRPr="00B31955">
        <w:rPr>
          <w:rStyle w:val="term1"/>
          <w:rFonts w:ascii="Courier New" w:hAnsi="Courier New" w:cs="Courier New"/>
          <w:b w:val="0"/>
        </w:rPr>
        <w:t>deadline</w:t>
      </w:r>
      <w:r w:rsidRPr="00B31955">
        <w:rPr>
          <w:rFonts w:ascii="Courier New" w:hAnsi="Courier New" w:cs="Courier New"/>
        </w:rPr>
        <w:t xml:space="preserve"> is extended by operation of law to the next business day. G.L. c. 4, § 9. </w:t>
      </w:r>
      <w:r w:rsidRPr="00B31955">
        <w:rPr>
          <w:rFonts w:ascii="Courier New" w:hAnsi="Courier New" w:cs="Courier New"/>
          <w:i/>
          <w:iCs/>
        </w:rPr>
        <w:t xml:space="preserve">See also </w:t>
      </w:r>
      <w:r w:rsidRPr="00B31955">
        <w:rPr>
          <w:rFonts w:ascii="Courier New" w:hAnsi="Courier New" w:cs="Courier New"/>
          <w:b/>
          <w:bCs/>
          <w:i/>
          <w:iCs/>
        </w:rPr>
        <w:t>CFM Buckley/North, LLC v. Assessors of Greenfield</w:t>
      </w:r>
      <w:r w:rsidRPr="00B31955">
        <w:rPr>
          <w:rFonts w:ascii="Courier New" w:hAnsi="Courier New" w:cs="Courier New"/>
        </w:rPr>
        <w:t xml:space="preserve">, Mass. ATB Findings of Fact and Reports 2007-220, 223, n. 2; </w:t>
      </w:r>
      <w:r>
        <w:rPr>
          <w:rFonts w:ascii="Courier New" w:hAnsi="Courier New" w:cs="Courier New"/>
          <w:b/>
          <w:bCs/>
          <w:i/>
          <w:iCs/>
        </w:rPr>
        <w:t>Holt v. Assessors of West Springfield</w:t>
      </w:r>
      <w:r w:rsidRPr="00B31955">
        <w:rPr>
          <w:rFonts w:ascii="Courier New" w:hAnsi="Courier New" w:cs="Courier New"/>
        </w:rPr>
        <w:t xml:space="preserve">, Mass. ATB </w:t>
      </w:r>
      <w:r>
        <w:rPr>
          <w:rFonts w:ascii="Courier New" w:hAnsi="Courier New" w:cs="Courier New"/>
        </w:rPr>
        <w:t>Findings of Fact and Reports 2010</w:t>
      </w:r>
      <w:r w:rsidRPr="00B31955">
        <w:rPr>
          <w:rFonts w:ascii="Courier New" w:hAnsi="Courier New" w:cs="Courier New"/>
        </w:rPr>
        <w:t>-</w:t>
      </w:r>
      <w:r>
        <w:rPr>
          <w:rFonts w:ascii="Courier New" w:hAnsi="Courier New" w:cs="Courier New"/>
        </w:rPr>
        <w:t>946, 948, n. 1</w:t>
      </w:r>
      <w:r w:rsidRPr="00B31955">
        <w:rPr>
          <w:rFonts w:ascii="Courier New" w:hAnsi="Courier New" w:cs="Courier New"/>
        </w:rPr>
        <w:t xml:space="preserve">. Accordingly, the </w:t>
      </w:r>
      <w:r>
        <w:rPr>
          <w:rFonts w:ascii="Courier New" w:hAnsi="Courier New" w:cs="Courier New"/>
        </w:rPr>
        <w:t>Board found that the appellant</w:t>
      </w:r>
      <w:r w:rsidRPr="00B31955">
        <w:rPr>
          <w:rFonts w:ascii="Courier New" w:hAnsi="Courier New" w:cs="Courier New"/>
        </w:rPr>
        <w:t>'</w:t>
      </w:r>
      <w:r>
        <w:rPr>
          <w:rFonts w:ascii="Courier New" w:hAnsi="Courier New" w:cs="Courier New"/>
        </w:rPr>
        <w:t>s</w:t>
      </w:r>
      <w:r w:rsidRPr="00B31955">
        <w:rPr>
          <w:rFonts w:ascii="Courier New" w:hAnsi="Courier New" w:cs="Courier New"/>
        </w:rPr>
        <w:t xml:space="preserve"> </w:t>
      </w:r>
      <w:r>
        <w:rPr>
          <w:rFonts w:ascii="Courier New" w:hAnsi="Courier New" w:cs="Courier New"/>
        </w:rPr>
        <w:t>abatement application filed on Mo</w:t>
      </w:r>
      <w:r w:rsidRPr="00B31955">
        <w:rPr>
          <w:rFonts w:ascii="Courier New" w:hAnsi="Courier New" w:cs="Courier New"/>
        </w:rPr>
        <w:t>nday, February 2, 2009</w:t>
      </w:r>
      <w:r>
        <w:rPr>
          <w:rFonts w:ascii="Courier New" w:hAnsi="Courier New" w:cs="Courier New"/>
        </w:rPr>
        <w:t>,</w:t>
      </w:r>
      <w:r w:rsidRPr="00B31955">
        <w:rPr>
          <w:rFonts w:ascii="Courier New" w:hAnsi="Courier New" w:cs="Courier New"/>
        </w:rPr>
        <w:t xml:space="preserve"> was timely. </w:t>
      </w:r>
    </w:p>
  </w:footnote>
  <w:footnote w:id="3">
    <w:p w:rsidR="00A67F01" w:rsidRPr="00DC413B" w:rsidRDefault="00A67F01" w:rsidP="00B908BF">
      <w:pPr>
        <w:pStyle w:val="FootnoteText"/>
        <w:jc w:val="both"/>
        <w:rPr>
          <w:rFonts w:ascii="Courier New" w:hAnsi="Courier New" w:cs="Courier New"/>
        </w:rPr>
      </w:pPr>
      <w:r w:rsidRPr="00DC413B">
        <w:rPr>
          <w:rStyle w:val="FootnoteReference"/>
          <w:rFonts w:ascii="Courier New" w:hAnsi="Courier New" w:cs="Courier New"/>
        </w:rPr>
        <w:footnoteRef/>
      </w:r>
      <w:r w:rsidRPr="00DC413B">
        <w:rPr>
          <w:rFonts w:ascii="Courier New" w:hAnsi="Courier New" w:cs="Courier New"/>
        </w:rPr>
        <w:t xml:space="preserve"> Mr. Levitch erroneously used the fiscal year 2010 tax factor.</w:t>
      </w:r>
      <w:r>
        <w:rPr>
          <w:rFonts w:ascii="Courier New" w:hAnsi="Courier New" w:cs="Courier New"/>
        </w:rPr>
        <w:t xml:space="preserve">  The correct tax factor for the year at issue was 1.75%.</w:t>
      </w:r>
    </w:p>
  </w:footnote>
  <w:footnote w:id="4">
    <w:p w:rsidR="00A67F01" w:rsidRPr="00F254B4" w:rsidRDefault="00A67F01" w:rsidP="00F254B4">
      <w:pPr>
        <w:pStyle w:val="FootnoteText"/>
        <w:jc w:val="both"/>
        <w:rPr>
          <w:rFonts w:ascii="Courier New" w:hAnsi="Courier New" w:cs="Courier New"/>
        </w:rPr>
      </w:pPr>
      <w:r w:rsidRPr="00F254B4">
        <w:rPr>
          <w:rStyle w:val="FootnoteReference"/>
          <w:rFonts w:ascii="Courier New" w:hAnsi="Courier New" w:cs="Courier New"/>
        </w:rPr>
        <w:footnoteRef/>
      </w:r>
      <w:r w:rsidRPr="00F254B4">
        <w:rPr>
          <w:rFonts w:ascii="Courier New" w:hAnsi="Courier New" w:cs="Courier New"/>
          <w:color w:val="333333"/>
        </w:rPr>
        <w:t xml:space="preserve"> The Board noted that there appeared to be minor mathematical errors in Mr.</w:t>
      </w:r>
      <w:r>
        <w:rPr>
          <w:rFonts w:ascii="Courier New" w:hAnsi="Courier New" w:cs="Courier New"/>
          <w:color w:val="333333"/>
        </w:rPr>
        <w:t> </w:t>
      </w:r>
      <w:r w:rsidRPr="00F254B4">
        <w:rPr>
          <w:rFonts w:ascii="Courier New" w:hAnsi="Courier New" w:cs="Courier New"/>
          <w:color w:val="333333"/>
        </w:rPr>
        <w:t>Levitch’s calculation of the indicated values.</w:t>
      </w:r>
      <w:r w:rsidRPr="00F254B4">
        <w:rPr>
          <w:rFonts w:ascii="Courier New" w:hAnsi="Courier New" w:cs="Courier New"/>
        </w:rPr>
        <w:t xml:space="preserve"> </w:t>
      </w:r>
    </w:p>
    <w:p w:rsidR="00A67F01" w:rsidRDefault="00A67F01" w:rsidP="00F254B4">
      <w:pPr>
        <w:pStyle w:val="FootnoteText"/>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41F"/>
    <w:rsid w:val="00002761"/>
    <w:rsid w:val="00020473"/>
    <w:rsid w:val="00024684"/>
    <w:rsid w:val="00026453"/>
    <w:rsid w:val="00027950"/>
    <w:rsid w:val="00027B03"/>
    <w:rsid w:val="00032A72"/>
    <w:rsid w:val="00033138"/>
    <w:rsid w:val="0003503C"/>
    <w:rsid w:val="00043C5B"/>
    <w:rsid w:val="00045F3A"/>
    <w:rsid w:val="0004700E"/>
    <w:rsid w:val="00051A93"/>
    <w:rsid w:val="00062C5F"/>
    <w:rsid w:val="000637C3"/>
    <w:rsid w:val="00074D38"/>
    <w:rsid w:val="000775EE"/>
    <w:rsid w:val="000824A0"/>
    <w:rsid w:val="00082795"/>
    <w:rsid w:val="0008373D"/>
    <w:rsid w:val="000867EC"/>
    <w:rsid w:val="00090465"/>
    <w:rsid w:val="000907C0"/>
    <w:rsid w:val="0009288E"/>
    <w:rsid w:val="00096B09"/>
    <w:rsid w:val="00096CA8"/>
    <w:rsid w:val="000A0BA6"/>
    <w:rsid w:val="000B1D8B"/>
    <w:rsid w:val="000B6494"/>
    <w:rsid w:val="000B7AD4"/>
    <w:rsid w:val="000D2E28"/>
    <w:rsid w:val="000D384C"/>
    <w:rsid w:val="000D75B5"/>
    <w:rsid w:val="000E2CEB"/>
    <w:rsid w:val="000E6F4D"/>
    <w:rsid w:val="000F62DD"/>
    <w:rsid w:val="001002F6"/>
    <w:rsid w:val="001018DF"/>
    <w:rsid w:val="00104DD8"/>
    <w:rsid w:val="00105B87"/>
    <w:rsid w:val="001116DE"/>
    <w:rsid w:val="00115EA6"/>
    <w:rsid w:val="001164BE"/>
    <w:rsid w:val="0011752F"/>
    <w:rsid w:val="00120D51"/>
    <w:rsid w:val="0013152B"/>
    <w:rsid w:val="00133ECD"/>
    <w:rsid w:val="00134018"/>
    <w:rsid w:val="00142748"/>
    <w:rsid w:val="001427EA"/>
    <w:rsid w:val="00144DBA"/>
    <w:rsid w:val="00152054"/>
    <w:rsid w:val="001559EA"/>
    <w:rsid w:val="00162967"/>
    <w:rsid w:val="00162CF2"/>
    <w:rsid w:val="001662F9"/>
    <w:rsid w:val="00170100"/>
    <w:rsid w:val="001702DF"/>
    <w:rsid w:val="00172E06"/>
    <w:rsid w:val="00173E35"/>
    <w:rsid w:val="00175AC0"/>
    <w:rsid w:val="00181000"/>
    <w:rsid w:val="00186654"/>
    <w:rsid w:val="00187101"/>
    <w:rsid w:val="0018790A"/>
    <w:rsid w:val="00191B5E"/>
    <w:rsid w:val="00192E6A"/>
    <w:rsid w:val="0019505D"/>
    <w:rsid w:val="00197F2F"/>
    <w:rsid w:val="001A613D"/>
    <w:rsid w:val="001A7BD2"/>
    <w:rsid w:val="001C3B24"/>
    <w:rsid w:val="001D29D2"/>
    <w:rsid w:val="001D4E21"/>
    <w:rsid w:val="001F08F5"/>
    <w:rsid w:val="001F330D"/>
    <w:rsid w:val="001F5309"/>
    <w:rsid w:val="001F657B"/>
    <w:rsid w:val="0020217A"/>
    <w:rsid w:val="00202280"/>
    <w:rsid w:val="00204C19"/>
    <w:rsid w:val="00230285"/>
    <w:rsid w:val="00232AB6"/>
    <w:rsid w:val="00236294"/>
    <w:rsid w:val="002378D0"/>
    <w:rsid w:val="00237C52"/>
    <w:rsid w:val="0024124A"/>
    <w:rsid w:val="002422C4"/>
    <w:rsid w:val="00242BD7"/>
    <w:rsid w:val="00247AF8"/>
    <w:rsid w:val="00253CE6"/>
    <w:rsid w:val="002547AC"/>
    <w:rsid w:val="00261A82"/>
    <w:rsid w:val="002620B9"/>
    <w:rsid w:val="00266325"/>
    <w:rsid w:val="00266E56"/>
    <w:rsid w:val="002702AE"/>
    <w:rsid w:val="0027041D"/>
    <w:rsid w:val="002723F0"/>
    <w:rsid w:val="00272FAB"/>
    <w:rsid w:val="00275242"/>
    <w:rsid w:val="00294D6F"/>
    <w:rsid w:val="002A07EF"/>
    <w:rsid w:val="002A366E"/>
    <w:rsid w:val="002A6635"/>
    <w:rsid w:val="002A7334"/>
    <w:rsid w:val="002B0EEF"/>
    <w:rsid w:val="002B5AEE"/>
    <w:rsid w:val="002B73F9"/>
    <w:rsid w:val="002C2AC8"/>
    <w:rsid w:val="002C66A6"/>
    <w:rsid w:val="002D1FDE"/>
    <w:rsid w:val="002E0AE2"/>
    <w:rsid w:val="002E271A"/>
    <w:rsid w:val="002E2C51"/>
    <w:rsid w:val="002E3AFF"/>
    <w:rsid w:val="002F0555"/>
    <w:rsid w:val="002F3F2A"/>
    <w:rsid w:val="00306FCA"/>
    <w:rsid w:val="0030736E"/>
    <w:rsid w:val="00310A4B"/>
    <w:rsid w:val="00310D0C"/>
    <w:rsid w:val="00321CDD"/>
    <w:rsid w:val="003238EA"/>
    <w:rsid w:val="003240FB"/>
    <w:rsid w:val="00327CBA"/>
    <w:rsid w:val="00334ADE"/>
    <w:rsid w:val="00340326"/>
    <w:rsid w:val="0034277D"/>
    <w:rsid w:val="00345C59"/>
    <w:rsid w:val="00350864"/>
    <w:rsid w:val="00353458"/>
    <w:rsid w:val="00354084"/>
    <w:rsid w:val="003556BE"/>
    <w:rsid w:val="003625A4"/>
    <w:rsid w:val="00362E74"/>
    <w:rsid w:val="00365365"/>
    <w:rsid w:val="00365941"/>
    <w:rsid w:val="003772EC"/>
    <w:rsid w:val="003819C9"/>
    <w:rsid w:val="003963B3"/>
    <w:rsid w:val="003A021D"/>
    <w:rsid w:val="003A371F"/>
    <w:rsid w:val="003A43B3"/>
    <w:rsid w:val="003A647A"/>
    <w:rsid w:val="003B15DD"/>
    <w:rsid w:val="003D0A55"/>
    <w:rsid w:val="003D626F"/>
    <w:rsid w:val="003D71FA"/>
    <w:rsid w:val="003E46F9"/>
    <w:rsid w:val="003E6831"/>
    <w:rsid w:val="003E740E"/>
    <w:rsid w:val="003F7811"/>
    <w:rsid w:val="00400EF1"/>
    <w:rsid w:val="004014A1"/>
    <w:rsid w:val="0040160D"/>
    <w:rsid w:val="0040186F"/>
    <w:rsid w:val="00403F2A"/>
    <w:rsid w:val="0040598F"/>
    <w:rsid w:val="00410224"/>
    <w:rsid w:val="00416684"/>
    <w:rsid w:val="0042377B"/>
    <w:rsid w:val="00437FDA"/>
    <w:rsid w:val="00446C55"/>
    <w:rsid w:val="00446DD7"/>
    <w:rsid w:val="00447014"/>
    <w:rsid w:val="004504D5"/>
    <w:rsid w:val="0045417B"/>
    <w:rsid w:val="004571DD"/>
    <w:rsid w:val="004575E1"/>
    <w:rsid w:val="0046671F"/>
    <w:rsid w:val="004704F2"/>
    <w:rsid w:val="004810EE"/>
    <w:rsid w:val="004851EF"/>
    <w:rsid w:val="004876DE"/>
    <w:rsid w:val="00490D07"/>
    <w:rsid w:val="004A2373"/>
    <w:rsid w:val="004A3261"/>
    <w:rsid w:val="004A5502"/>
    <w:rsid w:val="004A5A07"/>
    <w:rsid w:val="004A5A75"/>
    <w:rsid w:val="004A5E20"/>
    <w:rsid w:val="004B4938"/>
    <w:rsid w:val="004C1457"/>
    <w:rsid w:val="004C1555"/>
    <w:rsid w:val="004C4151"/>
    <w:rsid w:val="004C417B"/>
    <w:rsid w:val="004D0F00"/>
    <w:rsid w:val="004D1E0F"/>
    <w:rsid w:val="004E542F"/>
    <w:rsid w:val="004E5ACE"/>
    <w:rsid w:val="004F55A0"/>
    <w:rsid w:val="004F7358"/>
    <w:rsid w:val="00501378"/>
    <w:rsid w:val="00502298"/>
    <w:rsid w:val="005063E9"/>
    <w:rsid w:val="0050669C"/>
    <w:rsid w:val="00506781"/>
    <w:rsid w:val="00507223"/>
    <w:rsid w:val="00514E9C"/>
    <w:rsid w:val="00523174"/>
    <w:rsid w:val="00524F88"/>
    <w:rsid w:val="00524FD6"/>
    <w:rsid w:val="0052609A"/>
    <w:rsid w:val="00527B42"/>
    <w:rsid w:val="00531C11"/>
    <w:rsid w:val="00532952"/>
    <w:rsid w:val="00533F51"/>
    <w:rsid w:val="00535218"/>
    <w:rsid w:val="00535D19"/>
    <w:rsid w:val="00542292"/>
    <w:rsid w:val="00542969"/>
    <w:rsid w:val="00545449"/>
    <w:rsid w:val="00545A1F"/>
    <w:rsid w:val="005460F5"/>
    <w:rsid w:val="00552A28"/>
    <w:rsid w:val="00552D7C"/>
    <w:rsid w:val="00554BBA"/>
    <w:rsid w:val="00557359"/>
    <w:rsid w:val="00561F70"/>
    <w:rsid w:val="005628F3"/>
    <w:rsid w:val="00575277"/>
    <w:rsid w:val="0058242D"/>
    <w:rsid w:val="00584F3D"/>
    <w:rsid w:val="0059301B"/>
    <w:rsid w:val="0059442E"/>
    <w:rsid w:val="00595C7A"/>
    <w:rsid w:val="005A2EE1"/>
    <w:rsid w:val="005A6DA1"/>
    <w:rsid w:val="005B17EF"/>
    <w:rsid w:val="005B4705"/>
    <w:rsid w:val="005C00B8"/>
    <w:rsid w:val="005C32B0"/>
    <w:rsid w:val="005C48BA"/>
    <w:rsid w:val="005D1AC1"/>
    <w:rsid w:val="005D29F4"/>
    <w:rsid w:val="005D52E9"/>
    <w:rsid w:val="005D58D3"/>
    <w:rsid w:val="005F28FD"/>
    <w:rsid w:val="006006DA"/>
    <w:rsid w:val="00604CD7"/>
    <w:rsid w:val="00606E86"/>
    <w:rsid w:val="00614D78"/>
    <w:rsid w:val="00617C20"/>
    <w:rsid w:val="0062188C"/>
    <w:rsid w:val="00621D37"/>
    <w:rsid w:val="00632DC3"/>
    <w:rsid w:val="00634028"/>
    <w:rsid w:val="006348D9"/>
    <w:rsid w:val="00635F4F"/>
    <w:rsid w:val="0063602E"/>
    <w:rsid w:val="00641014"/>
    <w:rsid w:val="00643D02"/>
    <w:rsid w:val="0064416B"/>
    <w:rsid w:val="00645403"/>
    <w:rsid w:val="006520A8"/>
    <w:rsid w:val="006612EA"/>
    <w:rsid w:val="00663181"/>
    <w:rsid w:val="0066378D"/>
    <w:rsid w:val="00667EB6"/>
    <w:rsid w:val="0067455E"/>
    <w:rsid w:val="00674BF7"/>
    <w:rsid w:val="0068254C"/>
    <w:rsid w:val="0068263E"/>
    <w:rsid w:val="00683F4A"/>
    <w:rsid w:val="00693DF9"/>
    <w:rsid w:val="006A6932"/>
    <w:rsid w:val="006B021A"/>
    <w:rsid w:val="006B460D"/>
    <w:rsid w:val="006C11B3"/>
    <w:rsid w:val="006D2A38"/>
    <w:rsid w:val="006D5C6A"/>
    <w:rsid w:val="006E15CA"/>
    <w:rsid w:val="006E162F"/>
    <w:rsid w:val="006E31D7"/>
    <w:rsid w:val="006E5D4C"/>
    <w:rsid w:val="006F06C9"/>
    <w:rsid w:val="006F175D"/>
    <w:rsid w:val="006F4D6B"/>
    <w:rsid w:val="00700775"/>
    <w:rsid w:val="0070496C"/>
    <w:rsid w:val="0070585B"/>
    <w:rsid w:val="0071341F"/>
    <w:rsid w:val="00714611"/>
    <w:rsid w:val="00715C8E"/>
    <w:rsid w:val="00727E20"/>
    <w:rsid w:val="00735728"/>
    <w:rsid w:val="007414FC"/>
    <w:rsid w:val="007445FA"/>
    <w:rsid w:val="00745D91"/>
    <w:rsid w:val="007464F5"/>
    <w:rsid w:val="007527A0"/>
    <w:rsid w:val="00760280"/>
    <w:rsid w:val="00774F0C"/>
    <w:rsid w:val="00777CA9"/>
    <w:rsid w:val="007824E0"/>
    <w:rsid w:val="007825F6"/>
    <w:rsid w:val="0079287D"/>
    <w:rsid w:val="007979F7"/>
    <w:rsid w:val="007A7533"/>
    <w:rsid w:val="007A7825"/>
    <w:rsid w:val="007B0A3E"/>
    <w:rsid w:val="007B2518"/>
    <w:rsid w:val="007B3B88"/>
    <w:rsid w:val="007C07BD"/>
    <w:rsid w:val="007C31A6"/>
    <w:rsid w:val="007D2953"/>
    <w:rsid w:val="007E1730"/>
    <w:rsid w:val="007E3596"/>
    <w:rsid w:val="007E5BE7"/>
    <w:rsid w:val="007F1AC8"/>
    <w:rsid w:val="007F3F64"/>
    <w:rsid w:val="008016EA"/>
    <w:rsid w:val="00803334"/>
    <w:rsid w:val="008114A4"/>
    <w:rsid w:val="00822763"/>
    <w:rsid w:val="008232A0"/>
    <w:rsid w:val="0082338A"/>
    <w:rsid w:val="00824301"/>
    <w:rsid w:val="0082631D"/>
    <w:rsid w:val="00826CE6"/>
    <w:rsid w:val="008311EE"/>
    <w:rsid w:val="00833C71"/>
    <w:rsid w:val="00836CE6"/>
    <w:rsid w:val="00840357"/>
    <w:rsid w:val="00841586"/>
    <w:rsid w:val="00842630"/>
    <w:rsid w:val="00847CC8"/>
    <w:rsid w:val="00854999"/>
    <w:rsid w:val="008564CB"/>
    <w:rsid w:val="00857BAD"/>
    <w:rsid w:val="0086257D"/>
    <w:rsid w:val="008634BE"/>
    <w:rsid w:val="008641A4"/>
    <w:rsid w:val="00871A1E"/>
    <w:rsid w:val="00871CFC"/>
    <w:rsid w:val="00874159"/>
    <w:rsid w:val="008776B1"/>
    <w:rsid w:val="0087770E"/>
    <w:rsid w:val="008802FF"/>
    <w:rsid w:val="008818D1"/>
    <w:rsid w:val="00884B67"/>
    <w:rsid w:val="0088584E"/>
    <w:rsid w:val="008864E1"/>
    <w:rsid w:val="00886D5B"/>
    <w:rsid w:val="00887C7F"/>
    <w:rsid w:val="0089028D"/>
    <w:rsid w:val="00893691"/>
    <w:rsid w:val="00897DE7"/>
    <w:rsid w:val="008A16F1"/>
    <w:rsid w:val="008A653F"/>
    <w:rsid w:val="008B178E"/>
    <w:rsid w:val="008B3530"/>
    <w:rsid w:val="008B551C"/>
    <w:rsid w:val="008B659B"/>
    <w:rsid w:val="008C64B3"/>
    <w:rsid w:val="008C7785"/>
    <w:rsid w:val="008D51D4"/>
    <w:rsid w:val="008D5A2A"/>
    <w:rsid w:val="008D75D6"/>
    <w:rsid w:val="008E0FB4"/>
    <w:rsid w:val="008E663F"/>
    <w:rsid w:val="008F1C25"/>
    <w:rsid w:val="008F4886"/>
    <w:rsid w:val="00910EAE"/>
    <w:rsid w:val="0091374F"/>
    <w:rsid w:val="0091481F"/>
    <w:rsid w:val="00914ECD"/>
    <w:rsid w:val="00915744"/>
    <w:rsid w:val="009158C1"/>
    <w:rsid w:val="00921A97"/>
    <w:rsid w:val="00930906"/>
    <w:rsid w:val="00933EC6"/>
    <w:rsid w:val="00940678"/>
    <w:rsid w:val="00941154"/>
    <w:rsid w:val="00955A04"/>
    <w:rsid w:val="00956249"/>
    <w:rsid w:val="00962F4F"/>
    <w:rsid w:val="00964712"/>
    <w:rsid w:val="00970106"/>
    <w:rsid w:val="0097370A"/>
    <w:rsid w:val="00980713"/>
    <w:rsid w:val="00983B84"/>
    <w:rsid w:val="009845B6"/>
    <w:rsid w:val="00985405"/>
    <w:rsid w:val="00985CAB"/>
    <w:rsid w:val="00986E19"/>
    <w:rsid w:val="009876DD"/>
    <w:rsid w:val="00991637"/>
    <w:rsid w:val="00992CA7"/>
    <w:rsid w:val="009A195F"/>
    <w:rsid w:val="009A21CA"/>
    <w:rsid w:val="009A23C8"/>
    <w:rsid w:val="009A2787"/>
    <w:rsid w:val="009A7B85"/>
    <w:rsid w:val="009B0B53"/>
    <w:rsid w:val="009B14A1"/>
    <w:rsid w:val="009B6E59"/>
    <w:rsid w:val="009B7294"/>
    <w:rsid w:val="009C27FD"/>
    <w:rsid w:val="009C2874"/>
    <w:rsid w:val="009C2AF6"/>
    <w:rsid w:val="009C37BB"/>
    <w:rsid w:val="009D0277"/>
    <w:rsid w:val="009D0459"/>
    <w:rsid w:val="009F7832"/>
    <w:rsid w:val="00A00647"/>
    <w:rsid w:val="00A010BC"/>
    <w:rsid w:val="00A02D24"/>
    <w:rsid w:val="00A0569C"/>
    <w:rsid w:val="00A11029"/>
    <w:rsid w:val="00A14E94"/>
    <w:rsid w:val="00A227C0"/>
    <w:rsid w:val="00A228AE"/>
    <w:rsid w:val="00A3515E"/>
    <w:rsid w:val="00A3691C"/>
    <w:rsid w:val="00A37B3F"/>
    <w:rsid w:val="00A4014F"/>
    <w:rsid w:val="00A40F9D"/>
    <w:rsid w:val="00A46A84"/>
    <w:rsid w:val="00A47112"/>
    <w:rsid w:val="00A47791"/>
    <w:rsid w:val="00A5488F"/>
    <w:rsid w:val="00A55107"/>
    <w:rsid w:val="00A625FB"/>
    <w:rsid w:val="00A647F4"/>
    <w:rsid w:val="00A64CBB"/>
    <w:rsid w:val="00A67F01"/>
    <w:rsid w:val="00A7223C"/>
    <w:rsid w:val="00A80ABE"/>
    <w:rsid w:val="00A821F0"/>
    <w:rsid w:val="00A84ACF"/>
    <w:rsid w:val="00A87C54"/>
    <w:rsid w:val="00A9105E"/>
    <w:rsid w:val="00A92B57"/>
    <w:rsid w:val="00A971B1"/>
    <w:rsid w:val="00AA619D"/>
    <w:rsid w:val="00AB0C85"/>
    <w:rsid w:val="00AB1381"/>
    <w:rsid w:val="00AB193B"/>
    <w:rsid w:val="00AB3C2F"/>
    <w:rsid w:val="00AB4FDF"/>
    <w:rsid w:val="00AB5EBD"/>
    <w:rsid w:val="00AC207F"/>
    <w:rsid w:val="00AC2465"/>
    <w:rsid w:val="00AC7984"/>
    <w:rsid w:val="00AD4DBD"/>
    <w:rsid w:val="00AD5EFE"/>
    <w:rsid w:val="00AD6195"/>
    <w:rsid w:val="00AE2A3D"/>
    <w:rsid w:val="00AE3224"/>
    <w:rsid w:val="00AF14A1"/>
    <w:rsid w:val="00B00BBF"/>
    <w:rsid w:val="00B01444"/>
    <w:rsid w:val="00B02544"/>
    <w:rsid w:val="00B04DA7"/>
    <w:rsid w:val="00B07481"/>
    <w:rsid w:val="00B10EB3"/>
    <w:rsid w:val="00B1423D"/>
    <w:rsid w:val="00B21B2A"/>
    <w:rsid w:val="00B221D1"/>
    <w:rsid w:val="00B225FF"/>
    <w:rsid w:val="00B31955"/>
    <w:rsid w:val="00B332E9"/>
    <w:rsid w:val="00B343D9"/>
    <w:rsid w:val="00B348F2"/>
    <w:rsid w:val="00B35061"/>
    <w:rsid w:val="00B446EA"/>
    <w:rsid w:val="00B52505"/>
    <w:rsid w:val="00B62CCE"/>
    <w:rsid w:val="00B66ABC"/>
    <w:rsid w:val="00B66ACC"/>
    <w:rsid w:val="00B67C52"/>
    <w:rsid w:val="00B70D11"/>
    <w:rsid w:val="00B729FF"/>
    <w:rsid w:val="00B7506F"/>
    <w:rsid w:val="00B75078"/>
    <w:rsid w:val="00B770F1"/>
    <w:rsid w:val="00B8043D"/>
    <w:rsid w:val="00B812E0"/>
    <w:rsid w:val="00B84EB0"/>
    <w:rsid w:val="00B90198"/>
    <w:rsid w:val="00B908BF"/>
    <w:rsid w:val="00B91829"/>
    <w:rsid w:val="00B93BC8"/>
    <w:rsid w:val="00BA13D3"/>
    <w:rsid w:val="00BA3737"/>
    <w:rsid w:val="00BB09D5"/>
    <w:rsid w:val="00BB0D88"/>
    <w:rsid w:val="00BB240D"/>
    <w:rsid w:val="00BC171D"/>
    <w:rsid w:val="00BC5280"/>
    <w:rsid w:val="00BD4F01"/>
    <w:rsid w:val="00BD54E2"/>
    <w:rsid w:val="00BF096C"/>
    <w:rsid w:val="00BF0BCC"/>
    <w:rsid w:val="00BF4053"/>
    <w:rsid w:val="00BF662D"/>
    <w:rsid w:val="00C022A6"/>
    <w:rsid w:val="00C05AC9"/>
    <w:rsid w:val="00C17F17"/>
    <w:rsid w:val="00C362DC"/>
    <w:rsid w:val="00C42380"/>
    <w:rsid w:val="00C457F4"/>
    <w:rsid w:val="00C465EB"/>
    <w:rsid w:val="00C46FD6"/>
    <w:rsid w:val="00C5108B"/>
    <w:rsid w:val="00C51FF4"/>
    <w:rsid w:val="00C529A2"/>
    <w:rsid w:val="00C529EF"/>
    <w:rsid w:val="00C55679"/>
    <w:rsid w:val="00C55DE4"/>
    <w:rsid w:val="00C65059"/>
    <w:rsid w:val="00C65FFC"/>
    <w:rsid w:val="00C7648B"/>
    <w:rsid w:val="00C94E29"/>
    <w:rsid w:val="00C967C9"/>
    <w:rsid w:val="00CA04E5"/>
    <w:rsid w:val="00CA0C1D"/>
    <w:rsid w:val="00CA4FFC"/>
    <w:rsid w:val="00CA60D0"/>
    <w:rsid w:val="00CA6605"/>
    <w:rsid w:val="00CB2998"/>
    <w:rsid w:val="00CB4E7E"/>
    <w:rsid w:val="00CB51D0"/>
    <w:rsid w:val="00CB612B"/>
    <w:rsid w:val="00CC6934"/>
    <w:rsid w:val="00CC7940"/>
    <w:rsid w:val="00CD14F9"/>
    <w:rsid w:val="00CD3B10"/>
    <w:rsid w:val="00CE17E9"/>
    <w:rsid w:val="00CE3EAB"/>
    <w:rsid w:val="00CE5AB8"/>
    <w:rsid w:val="00CE5F7F"/>
    <w:rsid w:val="00CF187C"/>
    <w:rsid w:val="00CF387D"/>
    <w:rsid w:val="00CF4CA1"/>
    <w:rsid w:val="00D018C4"/>
    <w:rsid w:val="00D069ED"/>
    <w:rsid w:val="00D1318F"/>
    <w:rsid w:val="00D154D0"/>
    <w:rsid w:val="00D203DD"/>
    <w:rsid w:val="00D22236"/>
    <w:rsid w:val="00D25A64"/>
    <w:rsid w:val="00D33E8C"/>
    <w:rsid w:val="00D40EB0"/>
    <w:rsid w:val="00D41488"/>
    <w:rsid w:val="00D420F5"/>
    <w:rsid w:val="00D45D86"/>
    <w:rsid w:val="00D51A1D"/>
    <w:rsid w:val="00D52967"/>
    <w:rsid w:val="00D60F6A"/>
    <w:rsid w:val="00D620ED"/>
    <w:rsid w:val="00D6572E"/>
    <w:rsid w:val="00D70549"/>
    <w:rsid w:val="00D72218"/>
    <w:rsid w:val="00D7382E"/>
    <w:rsid w:val="00D75966"/>
    <w:rsid w:val="00D75A33"/>
    <w:rsid w:val="00D80927"/>
    <w:rsid w:val="00D81309"/>
    <w:rsid w:val="00D83BC6"/>
    <w:rsid w:val="00D87240"/>
    <w:rsid w:val="00D943A0"/>
    <w:rsid w:val="00DA7612"/>
    <w:rsid w:val="00DB13DA"/>
    <w:rsid w:val="00DB2E08"/>
    <w:rsid w:val="00DC102E"/>
    <w:rsid w:val="00DC1935"/>
    <w:rsid w:val="00DC413B"/>
    <w:rsid w:val="00DC43A6"/>
    <w:rsid w:val="00DC6D01"/>
    <w:rsid w:val="00DD3E3B"/>
    <w:rsid w:val="00DD7457"/>
    <w:rsid w:val="00DE0B85"/>
    <w:rsid w:val="00DE2029"/>
    <w:rsid w:val="00DE400E"/>
    <w:rsid w:val="00DE4038"/>
    <w:rsid w:val="00E0461C"/>
    <w:rsid w:val="00E12C22"/>
    <w:rsid w:val="00E21BBF"/>
    <w:rsid w:val="00E245E0"/>
    <w:rsid w:val="00E24D35"/>
    <w:rsid w:val="00E327A5"/>
    <w:rsid w:val="00E329D7"/>
    <w:rsid w:val="00E34C77"/>
    <w:rsid w:val="00E371E8"/>
    <w:rsid w:val="00E453EF"/>
    <w:rsid w:val="00E51525"/>
    <w:rsid w:val="00E5223D"/>
    <w:rsid w:val="00E54E48"/>
    <w:rsid w:val="00E57525"/>
    <w:rsid w:val="00E611F5"/>
    <w:rsid w:val="00E6174C"/>
    <w:rsid w:val="00E63DF3"/>
    <w:rsid w:val="00E65FD4"/>
    <w:rsid w:val="00E661B8"/>
    <w:rsid w:val="00E72826"/>
    <w:rsid w:val="00E879E7"/>
    <w:rsid w:val="00E87CEE"/>
    <w:rsid w:val="00E95408"/>
    <w:rsid w:val="00EA16B2"/>
    <w:rsid w:val="00EA24B8"/>
    <w:rsid w:val="00EA390C"/>
    <w:rsid w:val="00EA3936"/>
    <w:rsid w:val="00EB06B0"/>
    <w:rsid w:val="00EB4B47"/>
    <w:rsid w:val="00EB508E"/>
    <w:rsid w:val="00EB603C"/>
    <w:rsid w:val="00EC0710"/>
    <w:rsid w:val="00EC1D39"/>
    <w:rsid w:val="00EC67FD"/>
    <w:rsid w:val="00ED1EE8"/>
    <w:rsid w:val="00ED6C78"/>
    <w:rsid w:val="00EE451A"/>
    <w:rsid w:val="00F02E5B"/>
    <w:rsid w:val="00F13888"/>
    <w:rsid w:val="00F2108F"/>
    <w:rsid w:val="00F254B4"/>
    <w:rsid w:val="00F275A9"/>
    <w:rsid w:val="00F31457"/>
    <w:rsid w:val="00F31AFD"/>
    <w:rsid w:val="00F46BB6"/>
    <w:rsid w:val="00F50375"/>
    <w:rsid w:val="00F56817"/>
    <w:rsid w:val="00F6287B"/>
    <w:rsid w:val="00F6459A"/>
    <w:rsid w:val="00F722EE"/>
    <w:rsid w:val="00F722F6"/>
    <w:rsid w:val="00F72B27"/>
    <w:rsid w:val="00F824BF"/>
    <w:rsid w:val="00F83714"/>
    <w:rsid w:val="00F8564C"/>
    <w:rsid w:val="00F85CEE"/>
    <w:rsid w:val="00F87711"/>
    <w:rsid w:val="00F90D77"/>
    <w:rsid w:val="00F91BEA"/>
    <w:rsid w:val="00F972D0"/>
    <w:rsid w:val="00FA3C2F"/>
    <w:rsid w:val="00FA6122"/>
    <w:rsid w:val="00FA7CA6"/>
    <w:rsid w:val="00FB1BC6"/>
    <w:rsid w:val="00FB294A"/>
    <w:rsid w:val="00FC4857"/>
    <w:rsid w:val="00FC5EDB"/>
    <w:rsid w:val="00FD1578"/>
    <w:rsid w:val="00FD3C46"/>
    <w:rsid w:val="00FD71B7"/>
    <w:rsid w:val="00FE008F"/>
    <w:rsid w:val="00FE04C6"/>
    <w:rsid w:val="00FE0AFB"/>
    <w:rsid w:val="00FE0B5F"/>
    <w:rsid w:val="00FE153E"/>
    <w:rsid w:val="00FE21A7"/>
    <w:rsid w:val="00FE3928"/>
    <w:rsid w:val="00FE4451"/>
    <w:rsid w:val="00FE722F"/>
    <w:rsid w:val="00FF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4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41F"/>
    <w:pPr>
      <w:tabs>
        <w:tab w:val="center" w:pos="4320"/>
        <w:tab w:val="right" w:pos="8640"/>
      </w:tabs>
    </w:pPr>
  </w:style>
  <w:style w:type="character" w:styleId="PageNumber">
    <w:name w:val="page number"/>
    <w:basedOn w:val="DefaultParagraphFont"/>
    <w:rsid w:val="0071341F"/>
  </w:style>
  <w:style w:type="character" w:customStyle="1" w:styleId="term1">
    <w:name w:val="term1"/>
    <w:basedOn w:val="DefaultParagraphFont"/>
    <w:rsid w:val="00FA3C2F"/>
    <w:rPr>
      <w:b/>
      <w:bCs/>
    </w:rPr>
  </w:style>
  <w:style w:type="paragraph" w:styleId="FootnoteText">
    <w:name w:val="footnote text"/>
    <w:basedOn w:val="Normal"/>
    <w:semiHidden/>
    <w:rsid w:val="00FA3C2F"/>
    <w:rPr>
      <w:sz w:val="20"/>
      <w:szCs w:val="20"/>
    </w:rPr>
  </w:style>
  <w:style w:type="character" w:styleId="FootnoteReference">
    <w:name w:val="footnote reference"/>
    <w:basedOn w:val="DefaultParagraphFont"/>
    <w:semiHidden/>
    <w:rsid w:val="00FA3C2F"/>
    <w:rPr>
      <w:vertAlign w:val="superscript"/>
    </w:rPr>
  </w:style>
  <w:style w:type="table" w:styleId="TableGrid">
    <w:name w:val="Table Grid"/>
    <w:basedOn w:val="TableNormal"/>
    <w:rsid w:val="00F64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mterms11">
    <w:name w:val="pmterms11"/>
    <w:basedOn w:val="DefaultParagraphFont"/>
    <w:rsid w:val="005B4705"/>
    <w:rPr>
      <w:b/>
      <w:bCs/>
      <w:i w:val="0"/>
      <w:iCs w:val="0"/>
      <w:color w:val="000000"/>
    </w:rPr>
  </w:style>
  <w:style w:type="paragraph" w:styleId="Header">
    <w:name w:val="header"/>
    <w:basedOn w:val="Normal"/>
    <w:rsid w:val="003D0A55"/>
    <w:pPr>
      <w:tabs>
        <w:tab w:val="center" w:pos="4320"/>
        <w:tab w:val="right" w:pos="8640"/>
      </w:tabs>
    </w:pPr>
  </w:style>
  <w:style w:type="paragraph" w:styleId="BalloonText">
    <w:name w:val="Balloon Text"/>
    <w:basedOn w:val="Normal"/>
    <w:semiHidden/>
    <w:rsid w:val="00B04DA7"/>
    <w:rPr>
      <w:rFonts w:ascii="Tahoma" w:hAnsi="Tahoma" w:cs="Tahoma"/>
      <w:sz w:val="16"/>
      <w:szCs w:val="16"/>
    </w:rPr>
  </w:style>
  <w:style w:type="character" w:styleId="Hyperlink">
    <w:name w:val="Hyperlink"/>
    <w:basedOn w:val="DefaultParagraphFont"/>
    <w:rsid w:val="00CF387D"/>
    <w:rPr>
      <w:color w:val="0000FF"/>
      <w:u w:val="single"/>
    </w:rPr>
  </w:style>
  <w:style w:type="paragraph" w:styleId="BodyText2">
    <w:name w:val="Body Text 2"/>
    <w:basedOn w:val="Normal"/>
    <w:rsid w:val="00C55679"/>
    <w:pPr>
      <w:autoSpaceDE w:val="0"/>
      <w:autoSpaceDN w:val="0"/>
      <w:spacing w:line="480" w:lineRule="auto"/>
      <w:ind w:firstLine="720"/>
      <w:jc w:val="both"/>
    </w:pPr>
    <w:rPr>
      <w:rFonts w:ascii="Courier New" w:hAnsi="Courier New" w:cs="Courier New"/>
    </w:rPr>
  </w:style>
  <w:style w:type="paragraph" w:styleId="BodyText">
    <w:name w:val="Body Text"/>
    <w:basedOn w:val="Normal"/>
    <w:rsid w:val="00C55679"/>
    <w:pPr>
      <w:autoSpaceDE w:val="0"/>
      <w:autoSpaceDN w:val="0"/>
      <w:spacing w:after="120"/>
    </w:pPr>
  </w:style>
  <w:style w:type="character" w:customStyle="1" w:styleId="pmterms21">
    <w:name w:val="pmterms21"/>
    <w:basedOn w:val="DefaultParagraphFont"/>
    <w:rsid w:val="001A7BD2"/>
    <w:rPr>
      <w:b/>
      <w:bCs/>
      <w:i w:val="0"/>
      <w:iCs w:val="0"/>
      <w:color w:val="000000"/>
    </w:rPr>
  </w:style>
  <w:style w:type="character" w:styleId="CommentReference">
    <w:name w:val="annotation reference"/>
    <w:basedOn w:val="DefaultParagraphFont"/>
    <w:rsid w:val="00DC102E"/>
    <w:rPr>
      <w:sz w:val="16"/>
      <w:szCs w:val="16"/>
    </w:rPr>
  </w:style>
  <w:style w:type="paragraph" w:styleId="CommentText">
    <w:name w:val="annotation text"/>
    <w:basedOn w:val="Normal"/>
    <w:link w:val="CommentTextChar"/>
    <w:rsid w:val="00DC102E"/>
    <w:rPr>
      <w:sz w:val="20"/>
      <w:szCs w:val="20"/>
    </w:rPr>
  </w:style>
  <w:style w:type="character" w:customStyle="1" w:styleId="CommentTextChar">
    <w:name w:val="Comment Text Char"/>
    <w:basedOn w:val="DefaultParagraphFont"/>
    <w:link w:val="CommentText"/>
    <w:rsid w:val="00DC102E"/>
  </w:style>
  <w:style w:type="paragraph" w:styleId="CommentSubject">
    <w:name w:val="annotation subject"/>
    <w:basedOn w:val="CommentText"/>
    <w:next w:val="CommentText"/>
    <w:link w:val="CommentSubjectChar"/>
    <w:rsid w:val="00DC102E"/>
    <w:rPr>
      <w:b/>
      <w:bCs/>
    </w:rPr>
  </w:style>
  <w:style w:type="character" w:customStyle="1" w:styleId="CommentSubjectChar">
    <w:name w:val="Comment Subject Char"/>
    <w:basedOn w:val="CommentTextChar"/>
    <w:link w:val="CommentSubject"/>
    <w:rsid w:val="00DC10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4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41F"/>
    <w:pPr>
      <w:tabs>
        <w:tab w:val="center" w:pos="4320"/>
        <w:tab w:val="right" w:pos="8640"/>
      </w:tabs>
    </w:pPr>
  </w:style>
  <w:style w:type="character" w:styleId="PageNumber">
    <w:name w:val="page number"/>
    <w:basedOn w:val="DefaultParagraphFont"/>
    <w:rsid w:val="0071341F"/>
  </w:style>
  <w:style w:type="character" w:customStyle="1" w:styleId="term1">
    <w:name w:val="term1"/>
    <w:basedOn w:val="DefaultParagraphFont"/>
    <w:rsid w:val="00FA3C2F"/>
    <w:rPr>
      <w:b/>
      <w:bCs/>
    </w:rPr>
  </w:style>
  <w:style w:type="paragraph" w:styleId="FootnoteText">
    <w:name w:val="footnote text"/>
    <w:basedOn w:val="Normal"/>
    <w:semiHidden/>
    <w:rsid w:val="00FA3C2F"/>
    <w:rPr>
      <w:sz w:val="20"/>
      <w:szCs w:val="20"/>
    </w:rPr>
  </w:style>
  <w:style w:type="character" w:styleId="FootnoteReference">
    <w:name w:val="footnote reference"/>
    <w:basedOn w:val="DefaultParagraphFont"/>
    <w:semiHidden/>
    <w:rsid w:val="00FA3C2F"/>
    <w:rPr>
      <w:vertAlign w:val="superscript"/>
    </w:rPr>
  </w:style>
  <w:style w:type="table" w:styleId="TableGrid">
    <w:name w:val="Table Grid"/>
    <w:basedOn w:val="TableNormal"/>
    <w:rsid w:val="00F64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mterms11">
    <w:name w:val="pmterms11"/>
    <w:basedOn w:val="DefaultParagraphFont"/>
    <w:rsid w:val="005B4705"/>
    <w:rPr>
      <w:b/>
      <w:bCs/>
      <w:i w:val="0"/>
      <w:iCs w:val="0"/>
      <w:color w:val="000000"/>
    </w:rPr>
  </w:style>
  <w:style w:type="paragraph" w:styleId="Header">
    <w:name w:val="header"/>
    <w:basedOn w:val="Normal"/>
    <w:rsid w:val="003D0A55"/>
    <w:pPr>
      <w:tabs>
        <w:tab w:val="center" w:pos="4320"/>
        <w:tab w:val="right" w:pos="8640"/>
      </w:tabs>
    </w:pPr>
  </w:style>
  <w:style w:type="paragraph" w:styleId="BalloonText">
    <w:name w:val="Balloon Text"/>
    <w:basedOn w:val="Normal"/>
    <w:semiHidden/>
    <w:rsid w:val="00B04DA7"/>
    <w:rPr>
      <w:rFonts w:ascii="Tahoma" w:hAnsi="Tahoma" w:cs="Tahoma"/>
      <w:sz w:val="16"/>
      <w:szCs w:val="16"/>
    </w:rPr>
  </w:style>
  <w:style w:type="character" w:styleId="Hyperlink">
    <w:name w:val="Hyperlink"/>
    <w:basedOn w:val="DefaultParagraphFont"/>
    <w:rsid w:val="00CF387D"/>
    <w:rPr>
      <w:color w:val="0000FF"/>
      <w:u w:val="single"/>
    </w:rPr>
  </w:style>
  <w:style w:type="paragraph" w:styleId="BodyText2">
    <w:name w:val="Body Text 2"/>
    <w:basedOn w:val="Normal"/>
    <w:rsid w:val="00C55679"/>
    <w:pPr>
      <w:autoSpaceDE w:val="0"/>
      <w:autoSpaceDN w:val="0"/>
      <w:spacing w:line="480" w:lineRule="auto"/>
      <w:ind w:firstLine="720"/>
      <w:jc w:val="both"/>
    </w:pPr>
    <w:rPr>
      <w:rFonts w:ascii="Courier New" w:hAnsi="Courier New" w:cs="Courier New"/>
    </w:rPr>
  </w:style>
  <w:style w:type="paragraph" w:styleId="BodyText">
    <w:name w:val="Body Text"/>
    <w:basedOn w:val="Normal"/>
    <w:rsid w:val="00C55679"/>
    <w:pPr>
      <w:autoSpaceDE w:val="0"/>
      <w:autoSpaceDN w:val="0"/>
      <w:spacing w:after="120"/>
    </w:pPr>
  </w:style>
  <w:style w:type="character" w:customStyle="1" w:styleId="pmterms21">
    <w:name w:val="pmterms21"/>
    <w:basedOn w:val="DefaultParagraphFont"/>
    <w:rsid w:val="001A7BD2"/>
    <w:rPr>
      <w:b/>
      <w:bCs/>
      <w:i w:val="0"/>
      <w:iCs w:val="0"/>
      <w:color w:val="000000"/>
    </w:rPr>
  </w:style>
  <w:style w:type="character" w:styleId="CommentReference">
    <w:name w:val="annotation reference"/>
    <w:basedOn w:val="DefaultParagraphFont"/>
    <w:rsid w:val="00DC102E"/>
    <w:rPr>
      <w:sz w:val="16"/>
      <w:szCs w:val="16"/>
    </w:rPr>
  </w:style>
  <w:style w:type="paragraph" w:styleId="CommentText">
    <w:name w:val="annotation text"/>
    <w:basedOn w:val="Normal"/>
    <w:link w:val="CommentTextChar"/>
    <w:rsid w:val="00DC102E"/>
    <w:rPr>
      <w:sz w:val="20"/>
      <w:szCs w:val="20"/>
    </w:rPr>
  </w:style>
  <w:style w:type="character" w:customStyle="1" w:styleId="CommentTextChar">
    <w:name w:val="Comment Text Char"/>
    <w:basedOn w:val="DefaultParagraphFont"/>
    <w:link w:val="CommentText"/>
    <w:rsid w:val="00DC102E"/>
  </w:style>
  <w:style w:type="paragraph" w:styleId="CommentSubject">
    <w:name w:val="annotation subject"/>
    <w:basedOn w:val="CommentText"/>
    <w:next w:val="CommentText"/>
    <w:link w:val="CommentSubjectChar"/>
    <w:rsid w:val="00DC102E"/>
    <w:rPr>
      <w:b/>
      <w:bCs/>
    </w:rPr>
  </w:style>
  <w:style w:type="character" w:customStyle="1" w:styleId="CommentSubjectChar">
    <w:name w:val="Comment Subject Char"/>
    <w:basedOn w:val="CommentTextChar"/>
    <w:link w:val="CommentSubject"/>
    <w:rsid w:val="00DC10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10369">
      <w:bodyDiv w:val="1"/>
      <w:marLeft w:val="0"/>
      <w:marRight w:val="0"/>
      <w:marTop w:val="0"/>
      <w:marBottom w:val="0"/>
      <w:divBdr>
        <w:top w:val="none" w:sz="0" w:space="0" w:color="auto"/>
        <w:left w:val="none" w:sz="0" w:space="0" w:color="auto"/>
        <w:bottom w:val="none" w:sz="0" w:space="0" w:color="auto"/>
        <w:right w:val="none" w:sz="0" w:space="0" w:color="auto"/>
      </w:divBdr>
    </w:div>
    <w:div w:id="636180626">
      <w:bodyDiv w:val="1"/>
      <w:marLeft w:val="0"/>
      <w:marRight w:val="0"/>
      <w:marTop w:val="0"/>
      <w:marBottom w:val="0"/>
      <w:divBdr>
        <w:top w:val="none" w:sz="0" w:space="0" w:color="auto"/>
        <w:left w:val="none" w:sz="0" w:space="0" w:color="auto"/>
        <w:bottom w:val="none" w:sz="0" w:space="0" w:color="auto"/>
        <w:right w:val="none" w:sz="0" w:space="0" w:color="auto"/>
      </w:divBdr>
      <w:divsChild>
        <w:div w:id="1790732920">
          <w:marLeft w:val="0"/>
          <w:marRight w:val="0"/>
          <w:marTop w:val="0"/>
          <w:marBottom w:val="0"/>
          <w:divBdr>
            <w:top w:val="none" w:sz="0" w:space="0" w:color="auto"/>
            <w:left w:val="none" w:sz="0" w:space="0" w:color="auto"/>
            <w:bottom w:val="none" w:sz="0" w:space="0" w:color="auto"/>
            <w:right w:val="none" w:sz="0" w:space="0" w:color="auto"/>
          </w:divBdr>
          <w:divsChild>
            <w:div w:id="718280795">
              <w:marLeft w:val="0"/>
              <w:marRight w:val="0"/>
              <w:marTop w:val="0"/>
              <w:marBottom w:val="0"/>
              <w:divBdr>
                <w:top w:val="none" w:sz="0" w:space="0" w:color="auto"/>
                <w:left w:val="none" w:sz="0" w:space="0" w:color="auto"/>
                <w:bottom w:val="none" w:sz="0" w:space="0" w:color="auto"/>
                <w:right w:val="none" w:sz="0" w:space="0" w:color="auto"/>
              </w:divBdr>
              <w:divsChild>
                <w:div w:id="1459298244">
                  <w:marLeft w:val="0"/>
                  <w:marRight w:val="0"/>
                  <w:marTop w:val="0"/>
                  <w:marBottom w:val="0"/>
                  <w:divBdr>
                    <w:top w:val="none" w:sz="0" w:space="0" w:color="auto"/>
                    <w:left w:val="none" w:sz="0" w:space="0" w:color="auto"/>
                    <w:bottom w:val="none" w:sz="0" w:space="0" w:color="auto"/>
                    <w:right w:val="none" w:sz="0" w:space="0" w:color="auto"/>
                  </w:divBdr>
                  <w:divsChild>
                    <w:div w:id="12815687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72051">
      <w:bodyDiv w:val="1"/>
      <w:marLeft w:val="0"/>
      <w:marRight w:val="0"/>
      <w:marTop w:val="0"/>
      <w:marBottom w:val="0"/>
      <w:divBdr>
        <w:top w:val="none" w:sz="0" w:space="0" w:color="auto"/>
        <w:left w:val="none" w:sz="0" w:space="0" w:color="auto"/>
        <w:bottom w:val="none" w:sz="0" w:space="0" w:color="auto"/>
        <w:right w:val="none" w:sz="0" w:space="0" w:color="auto"/>
      </w:divBdr>
      <w:divsChild>
        <w:div w:id="508106091">
          <w:marLeft w:val="0"/>
          <w:marRight w:val="0"/>
          <w:marTop w:val="0"/>
          <w:marBottom w:val="0"/>
          <w:divBdr>
            <w:top w:val="none" w:sz="0" w:space="0" w:color="auto"/>
            <w:left w:val="none" w:sz="0" w:space="0" w:color="auto"/>
            <w:bottom w:val="none" w:sz="0" w:space="0" w:color="auto"/>
            <w:right w:val="none" w:sz="0" w:space="0" w:color="auto"/>
          </w:divBdr>
          <w:divsChild>
            <w:div w:id="1074165355">
              <w:marLeft w:val="0"/>
              <w:marRight w:val="0"/>
              <w:marTop w:val="0"/>
              <w:marBottom w:val="0"/>
              <w:divBdr>
                <w:top w:val="none" w:sz="0" w:space="0" w:color="auto"/>
                <w:left w:val="none" w:sz="0" w:space="0" w:color="auto"/>
                <w:bottom w:val="none" w:sz="0" w:space="0" w:color="auto"/>
                <w:right w:val="none" w:sz="0" w:space="0" w:color="auto"/>
              </w:divBdr>
              <w:divsChild>
                <w:div w:id="610823597">
                  <w:marLeft w:val="0"/>
                  <w:marRight w:val="0"/>
                  <w:marTop w:val="0"/>
                  <w:marBottom w:val="0"/>
                  <w:divBdr>
                    <w:top w:val="none" w:sz="0" w:space="0" w:color="auto"/>
                    <w:left w:val="none" w:sz="0" w:space="0" w:color="auto"/>
                    <w:bottom w:val="none" w:sz="0" w:space="0" w:color="auto"/>
                    <w:right w:val="none" w:sz="0" w:space="0" w:color="auto"/>
                  </w:divBdr>
                  <w:divsChild>
                    <w:div w:id="49210989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1FDC1-0E79-4BDC-B87F-2D1FE5A3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4311</Words>
  <Characters>24578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ATB, Comm of Mass.</Company>
  <LinksUpToDate>false</LinksUpToDate>
  <CharactersWithSpaces>28832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2011-10-05T15:27:00Z</dcterms:created>
  <dc:creator>Administrator</dc:creator>
  <lastModifiedBy>Brown, Janice D (ATB)</lastModifiedBy>
  <lastPrinted>2011-10-05T15:24:00Z</lastPrinted>
  <dcterms:modified xsi:type="dcterms:W3CDTF">2011-10-05T15:27:00Z</dcterms:modified>
  <revision>2</revision>
  <dc:title>COMMONWEALTH OF MASSACHUSETTS</dc:title>
</coreProperties>
</file>