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26EEE" w14:textId="4EECF8FF" w:rsidR="005A0DBA" w:rsidRPr="006231FF" w:rsidRDefault="006231FF" w:rsidP="005A0DBA">
      <w:pPr>
        <w:jc w:val="center"/>
        <w:rPr>
          <w:b/>
          <w:bCs/>
          <w:sz w:val="44"/>
          <w:szCs w:val="44"/>
        </w:rPr>
      </w:pPr>
      <w:r w:rsidRPr="006231FF">
        <w:rPr>
          <w:b/>
          <w:bCs/>
          <w:sz w:val="44"/>
          <w:szCs w:val="44"/>
        </w:rPr>
        <w:t xml:space="preserve">Massachusetts </w:t>
      </w:r>
      <w:r w:rsidR="005A0DBA" w:rsidRPr="006231FF">
        <w:rPr>
          <w:b/>
          <w:bCs/>
          <w:sz w:val="44"/>
          <w:szCs w:val="44"/>
        </w:rPr>
        <w:t>Department of Youth Services</w:t>
      </w:r>
    </w:p>
    <w:p w14:paraId="6F8672E1" w14:textId="77777777" w:rsidR="005A0DBA" w:rsidRPr="006231FF" w:rsidRDefault="005A0DBA" w:rsidP="005A0DBA">
      <w:pPr>
        <w:jc w:val="center"/>
        <w:rPr>
          <w:bCs/>
          <w:sz w:val="40"/>
          <w:szCs w:val="44"/>
        </w:rPr>
      </w:pPr>
      <w:r w:rsidRPr="006231FF">
        <w:rPr>
          <w:bCs/>
          <w:sz w:val="40"/>
          <w:szCs w:val="44"/>
        </w:rPr>
        <w:t>Briefing Fact Sheet</w:t>
      </w:r>
    </w:p>
    <w:p w14:paraId="13F21A73" w14:textId="2677B9F7" w:rsidR="005A0DBA" w:rsidRDefault="00262201" w:rsidP="005A0DBA">
      <w:pPr>
        <w:jc w:val="center"/>
        <w:rPr>
          <w:bCs/>
          <w:sz w:val="36"/>
          <w:szCs w:val="40"/>
        </w:rPr>
      </w:pPr>
      <w:r w:rsidRPr="006231FF">
        <w:rPr>
          <w:bCs/>
          <w:sz w:val="36"/>
          <w:szCs w:val="40"/>
        </w:rPr>
        <w:t xml:space="preserve">April </w:t>
      </w:r>
      <w:r w:rsidR="005A0DBA" w:rsidRPr="006231FF">
        <w:rPr>
          <w:bCs/>
          <w:sz w:val="36"/>
          <w:szCs w:val="40"/>
        </w:rPr>
        <w:t>202</w:t>
      </w:r>
      <w:r w:rsidR="00402D21" w:rsidRPr="006231FF">
        <w:rPr>
          <w:bCs/>
          <w:sz w:val="36"/>
          <w:szCs w:val="40"/>
        </w:rPr>
        <w:t>2</w:t>
      </w:r>
    </w:p>
    <w:p w14:paraId="6A8AF675" w14:textId="77777777" w:rsidR="006231FF" w:rsidRDefault="006231FF" w:rsidP="006231FF">
      <w:pPr>
        <w:jc w:val="center"/>
        <w:rPr>
          <w:bCs/>
          <w:sz w:val="36"/>
          <w:szCs w:val="40"/>
        </w:rPr>
      </w:pPr>
      <w:r w:rsidRPr="006231FF">
        <w:rPr>
          <w:bCs/>
          <w:noProof/>
          <w:sz w:val="24"/>
          <w:szCs w:val="24"/>
        </w:rPr>
        <w:drawing>
          <wp:anchor distT="0" distB="0" distL="114300" distR="114300" simplePos="0" relativeHeight="251659264" behindDoc="0" locked="0" layoutInCell="1" allowOverlap="1" wp14:anchorId="1334ACFB" wp14:editId="0FD753F1">
            <wp:simplePos x="0" y="0"/>
            <wp:positionH relativeFrom="margin">
              <wp:posOffset>-73025</wp:posOffset>
            </wp:positionH>
            <wp:positionV relativeFrom="margin">
              <wp:posOffset>1210002</wp:posOffset>
            </wp:positionV>
            <wp:extent cx="1864995" cy="1864995"/>
            <wp:effectExtent l="0" t="0" r="190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S_Seal.png"/>
                    <pic:cNvPicPr/>
                  </pic:nvPicPr>
                  <pic:blipFill>
                    <a:blip r:embed="rId8">
                      <a:extLst>
                        <a:ext uri="{28A0092B-C50C-407E-A947-70E740481C1C}">
                          <a14:useLocalDpi xmlns:a14="http://schemas.microsoft.com/office/drawing/2010/main" val="0"/>
                        </a:ext>
                      </a:extLst>
                    </a:blip>
                    <a:stretch>
                      <a:fillRect/>
                    </a:stretch>
                  </pic:blipFill>
                  <pic:spPr>
                    <a:xfrm>
                      <a:off x="0" y="0"/>
                      <a:ext cx="1864995" cy="1864995"/>
                    </a:xfrm>
                    <a:prstGeom prst="rect">
                      <a:avLst/>
                    </a:prstGeom>
                  </pic:spPr>
                </pic:pic>
              </a:graphicData>
            </a:graphic>
            <wp14:sizeRelH relativeFrom="margin">
              <wp14:pctWidth>0</wp14:pctWidth>
            </wp14:sizeRelH>
            <wp14:sizeRelV relativeFrom="margin">
              <wp14:pctHeight>0</wp14:pctHeight>
            </wp14:sizeRelV>
          </wp:anchor>
        </w:drawing>
      </w:r>
    </w:p>
    <w:p w14:paraId="4E8642EC" w14:textId="13882F4A" w:rsidR="005A0DBA" w:rsidRPr="006231FF" w:rsidRDefault="005A0DBA" w:rsidP="006231FF">
      <w:pPr>
        <w:rPr>
          <w:bCs/>
          <w:sz w:val="36"/>
          <w:szCs w:val="40"/>
        </w:rPr>
      </w:pPr>
      <w:r w:rsidRPr="006231FF">
        <w:rPr>
          <w:b/>
          <w:bCs/>
          <w:sz w:val="24"/>
          <w:szCs w:val="24"/>
          <w:u w:val="single"/>
        </w:rPr>
        <w:t>Mission</w:t>
      </w:r>
    </w:p>
    <w:p w14:paraId="726E7145" w14:textId="160854EB" w:rsidR="00C266C4" w:rsidRPr="006231FF" w:rsidRDefault="00C266C4" w:rsidP="00C266C4">
      <w:pPr>
        <w:rPr>
          <w:sz w:val="24"/>
          <w:szCs w:val="24"/>
        </w:rPr>
      </w:pPr>
      <w:r w:rsidRPr="006231FF">
        <w:rPr>
          <w:sz w:val="24"/>
          <w:szCs w:val="24"/>
        </w:rPr>
        <w:t>The Department of Youth Services fosters positive outcomes for youth, builds safer communities, and collaborates for an equitable and fair justice system.</w:t>
      </w:r>
    </w:p>
    <w:p w14:paraId="58AE88C5" w14:textId="4057DCF4" w:rsidR="00C266C4" w:rsidRDefault="00C266C4" w:rsidP="00C266C4">
      <w:pPr>
        <w:rPr>
          <w:sz w:val="24"/>
          <w:szCs w:val="24"/>
        </w:rPr>
      </w:pPr>
    </w:p>
    <w:p w14:paraId="05C45582" w14:textId="77777777" w:rsidR="006231FF" w:rsidRPr="006231FF" w:rsidRDefault="006231FF" w:rsidP="00C266C4">
      <w:pPr>
        <w:rPr>
          <w:sz w:val="24"/>
          <w:szCs w:val="24"/>
        </w:rPr>
      </w:pPr>
    </w:p>
    <w:p w14:paraId="3AB1E86C" w14:textId="4BAE083B" w:rsidR="00C266C4" w:rsidRPr="006231FF" w:rsidRDefault="00C266C4" w:rsidP="00C266C4">
      <w:pPr>
        <w:rPr>
          <w:b/>
          <w:bCs/>
          <w:sz w:val="24"/>
          <w:szCs w:val="24"/>
          <w:u w:val="single"/>
        </w:rPr>
      </w:pPr>
      <w:r w:rsidRPr="006231FF">
        <w:rPr>
          <w:b/>
          <w:bCs/>
          <w:sz w:val="24"/>
          <w:szCs w:val="24"/>
          <w:u w:val="single"/>
        </w:rPr>
        <w:t>Vision</w:t>
      </w:r>
    </w:p>
    <w:p w14:paraId="2406E1DF" w14:textId="20BCDF6C" w:rsidR="006231FF" w:rsidRDefault="00C266C4" w:rsidP="00C266C4">
      <w:pPr>
        <w:spacing w:line="276" w:lineRule="auto"/>
        <w:rPr>
          <w:sz w:val="24"/>
          <w:szCs w:val="24"/>
        </w:rPr>
      </w:pPr>
      <w:r w:rsidRPr="006231FF">
        <w:rPr>
          <w:sz w:val="24"/>
          <w:szCs w:val="24"/>
        </w:rPr>
        <w:t>We envision a Commonwealth in which every young person has the skills, supports, and resources necessary to engage safely with their communities, and lead productive and fulfilling lives.</w:t>
      </w:r>
    </w:p>
    <w:p w14:paraId="08D400FD" w14:textId="483699B7" w:rsidR="006231FF" w:rsidRDefault="006231FF" w:rsidP="00C266C4">
      <w:pPr>
        <w:spacing w:line="276" w:lineRule="auto"/>
        <w:rPr>
          <w:sz w:val="24"/>
          <w:szCs w:val="24"/>
        </w:rPr>
      </w:pPr>
    </w:p>
    <w:p w14:paraId="71B3D6F9" w14:textId="77777777" w:rsidR="006231FF" w:rsidRPr="006231FF" w:rsidRDefault="006231FF" w:rsidP="00C266C4">
      <w:pPr>
        <w:spacing w:line="276" w:lineRule="auto"/>
        <w:rPr>
          <w:sz w:val="24"/>
          <w:szCs w:val="24"/>
        </w:rPr>
      </w:pPr>
    </w:p>
    <w:p w14:paraId="48D79977" w14:textId="77777777" w:rsidR="00C266C4" w:rsidRPr="006231FF" w:rsidRDefault="00C266C4" w:rsidP="00C266C4">
      <w:pPr>
        <w:spacing w:line="276" w:lineRule="auto"/>
        <w:rPr>
          <w:b/>
          <w:bCs/>
          <w:sz w:val="24"/>
          <w:szCs w:val="24"/>
          <w:u w:val="single"/>
        </w:rPr>
      </w:pPr>
      <w:r w:rsidRPr="006231FF">
        <w:rPr>
          <w:b/>
          <w:bCs/>
          <w:sz w:val="24"/>
          <w:szCs w:val="24"/>
          <w:u w:val="single"/>
        </w:rPr>
        <w:t>Values</w:t>
      </w:r>
    </w:p>
    <w:p w14:paraId="45B5555A" w14:textId="56347635" w:rsidR="00C266C4" w:rsidRPr="006231FF" w:rsidRDefault="00C266C4" w:rsidP="00C266C4">
      <w:pPr>
        <w:pStyle w:val="ListParagraph"/>
        <w:numPr>
          <w:ilvl w:val="0"/>
          <w:numId w:val="37"/>
        </w:numPr>
        <w:spacing w:line="276" w:lineRule="auto"/>
        <w:rPr>
          <w:b/>
          <w:bCs/>
          <w:sz w:val="24"/>
          <w:szCs w:val="24"/>
          <w:u w:val="single"/>
        </w:rPr>
      </w:pPr>
      <w:r w:rsidRPr="006231FF">
        <w:rPr>
          <w:b/>
          <w:sz w:val="24"/>
          <w:szCs w:val="24"/>
        </w:rPr>
        <w:t xml:space="preserve">Fairness: </w:t>
      </w:r>
      <w:r w:rsidRPr="006231FF">
        <w:rPr>
          <w:rFonts w:eastAsia="Arial Unicode MS"/>
          <w:sz w:val="24"/>
          <w:szCs w:val="24"/>
        </w:rPr>
        <w:t xml:space="preserve">We value fairness in our treatment of youth in our care, their families and community </w:t>
      </w:r>
      <w:proofErr w:type="gramStart"/>
      <w:r w:rsidRPr="006231FF">
        <w:rPr>
          <w:rFonts w:eastAsia="Arial Unicode MS"/>
          <w:sz w:val="24"/>
          <w:szCs w:val="24"/>
        </w:rPr>
        <w:t>supports</w:t>
      </w:r>
      <w:proofErr w:type="gramEnd"/>
      <w:r w:rsidRPr="006231FF">
        <w:rPr>
          <w:rFonts w:eastAsia="Arial Unicode MS"/>
          <w:sz w:val="24"/>
          <w:szCs w:val="24"/>
        </w:rPr>
        <w:t>, and our staﬀ and partners. We support increased fairness across all aspects of our justice system through strong and transparent relationships with our partners and collaborators.</w:t>
      </w:r>
    </w:p>
    <w:p w14:paraId="35A7B8E7" w14:textId="77777777" w:rsidR="00C266C4" w:rsidRPr="006231FF" w:rsidRDefault="00C266C4" w:rsidP="00C266C4">
      <w:pPr>
        <w:pStyle w:val="ListParagraph"/>
        <w:spacing w:line="276" w:lineRule="auto"/>
        <w:rPr>
          <w:b/>
          <w:bCs/>
          <w:sz w:val="24"/>
          <w:szCs w:val="24"/>
          <w:u w:val="single"/>
        </w:rPr>
      </w:pPr>
    </w:p>
    <w:p w14:paraId="3678D469" w14:textId="7E6D5419" w:rsidR="00C266C4" w:rsidRPr="006231FF" w:rsidRDefault="00C266C4" w:rsidP="00C266C4">
      <w:pPr>
        <w:pStyle w:val="ListParagraph"/>
        <w:numPr>
          <w:ilvl w:val="0"/>
          <w:numId w:val="37"/>
        </w:numPr>
        <w:spacing w:line="276" w:lineRule="auto"/>
        <w:rPr>
          <w:b/>
          <w:bCs/>
          <w:sz w:val="24"/>
          <w:szCs w:val="24"/>
          <w:u w:val="single"/>
        </w:rPr>
      </w:pPr>
      <w:r w:rsidRPr="006231FF">
        <w:rPr>
          <w:b/>
          <w:sz w:val="24"/>
          <w:szCs w:val="24"/>
        </w:rPr>
        <w:t xml:space="preserve">Transparency: </w:t>
      </w:r>
      <w:r w:rsidRPr="006231FF">
        <w:rPr>
          <w:rFonts w:eastAsia="Arial Unicode MS"/>
          <w:sz w:val="24"/>
          <w:szCs w:val="24"/>
        </w:rPr>
        <w:t>We believe that the processes by which we make our consequential decisions matter, and we are open and forthcoming about what information is informing our decisions, and who is the ﬁnal authority.</w:t>
      </w:r>
    </w:p>
    <w:p w14:paraId="43404FA6" w14:textId="77777777" w:rsidR="00C266C4" w:rsidRPr="006231FF" w:rsidRDefault="00C266C4" w:rsidP="00C266C4">
      <w:pPr>
        <w:spacing w:line="276" w:lineRule="auto"/>
        <w:rPr>
          <w:b/>
          <w:bCs/>
          <w:sz w:val="24"/>
          <w:szCs w:val="24"/>
          <w:u w:val="single"/>
        </w:rPr>
      </w:pPr>
    </w:p>
    <w:p w14:paraId="2BF0F6B0" w14:textId="6CE5A55B" w:rsidR="00C266C4" w:rsidRPr="006231FF" w:rsidRDefault="00C266C4" w:rsidP="00C266C4">
      <w:pPr>
        <w:pStyle w:val="ListParagraph"/>
        <w:numPr>
          <w:ilvl w:val="0"/>
          <w:numId w:val="37"/>
        </w:numPr>
        <w:spacing w:line="276" w:lineRule="auto"/>
        <w:rPr>
          <w:b/>
          <w:bCs/>
          <w:sz w:val="24"/>
          <w:szCs w:val="24"/>
          <w:u w:val="single"/>
        </w:rPr>
      </w:pPr>
      <w:r w:rsidRPr="006231FF">
        <w:rPr>
          <w:b/>
          <w:sz w:val="24"/>
          <w:szCs w:val="24"/>
        </w:rPr>
        <w:t>Racial Equity:</w:t>
      </w:r>
      <w:r w:rsidRPr="006231FF">
        <w:rPr>
          <w:rFonts w:eastAsia="Arial Unicode MS"/>
          <w:sz w:val="24"/>
          <w:szCs w:val="24"/>
        </w:rPr>
        <w:t xml:space="preserve"> We believe that racial equity is the condition that would be achieved if our racial identities no longer predicted how we fare in life. Achieving this state requires absolute elimination of all policies, practices, </w:t>
      </w:r>
      <w:proofErr w:type="gramStart"/>
      <w:r w:rsidRPr="006231FF">
        <w:rPr>
          <w:rFonts w:eastAsia="Arial Unicode MS"/>
          <w:sz w:val="24"/>
          <w:szCs w:val="24"/>
        </w:rPr>
        <w:t>attitudes</w:t>
      </w:r>
      <w:proofErr w:type="gramEnd"/>
      <w:r w:rsidRPr="006231FF">
        <w:rPr>
          <w:rFonts w:eastAsia="Arial Unicode MS"/>
          <w:sz w:val="24"/>
          <w:szCs w:val="24"/>
        </w:rPr>
        <w:t xml:space="preserve"> and cultural messages that lead to diﬀerential outcomes by race. We strive to ensure that the impacts of our work reduce and mitigate racial and other disparities within DYS, within our communities, in our justice system, and beyond.</w:t>
      </w:r>
    </w:p>
    <w:p w14:paraId="41057D7C" w14:textId="77777777" w:rsidR="00C266C4" w:rsidRPr="006231FF" w:rsidRDefault="00C266C4" w:rsidP="00C266C4">
      <w:pPr>
        <w:spacing w:line="276" w:lineRule="auto"/>
        <w:rPr>
          <w:b/>
          <w:bCs/>
          <w:sz w:val="24"/>
          <w:szCs w:val="24"/>
          <w:u w:val="single"/>
        </w:rPr>
      </w:pPr>
    </w:p>
    <w:p w14:paraId="3C8C5C3E" w14:textId="5BF10E19" w:rsidR="006C40C0" w:rsidRPr="006231FF" w:rsidRDefault="00C266C4" w:rsidP="00887095">
      <w:pPr>
        <w:pStyle w:val="ListParagraph"/>
        <w:numPr>
          <w:ilvl w:val="0"/>
          <w:numId w:val="37"/>
        </w:numPr>
        <w:spacing w:line="276" w:lineRule="auto"/>
        <w:rPr>
          <w:b/>
          <w:bCs/>
          <w:sz w:val="24"/>
          <w:szCs w:val="24"/>
          <w:u w:val="single"/>
        </w:rPr>
      </w:pPr>
      <w:r w:rsidRPr="006231FF">
        <w:rPr>
          <w:b/>
          <w:sz w:val="24"/>
          <w:szCs w:val="24"/>
        </w:rPr>
        <w:t>Integrity</w:t>
      </w:r>
      <w:r w:rsidRPr="006231FF">
        <w:rPr>
          <w:sz w:val="24"/>
          <w:szCs w:val="24"/>
        </w:rPr>
        <w:t>: We value honesty, fair processes, and full accountability for our actions.</w:t>
      </w:r>
    </w:p>
    <w:p w14:paraId="01CB951E" w14:textId="77777777" w:rsidR="00C266C4" w:rsidRPr="00C266C4" w:rsidRDefault="00C266C4" w:rsidP="00C266C4">
      <w:pPr>
        <w:pStyle w:val="ListParagraph"/>
        <w:rPr>
          <w:b/>
          <w:bCs/>
          <w:u w:val="single"/>
        </w:rPr>
      </w:pPr>
    </w:p>
    <w:p w14:paraId="4411D77B" w14:textId="1B4AF1F7" w:rsidR="006231FF" w:rsidRDefault="006231FF" w:rsidP="00887095">
      <w:pPr>
        <w:rPr>
          <w:b/>
          <w:bCs/>
          <w:u w:val="single"/>
        </w:rPr>
      </w:pPr>
    </w:p>
    <w:p w14:paraId="25314C9A" w14:textId="77777777" w:rsidR="006231FF" w:rsidRDefault="006231FF" w:rsidP="00887095">
      <w:pPr>
        <w:rPr>
          <w:b/>
          <w:bCs/>
          <w:sz w:val="24"/>
          <w:szCs w:val="24"/>
          <w:u w:val="single"/>
        </w:rPr>
      </w:pPr>
    </w:p>
    <w:p w14:paraId="6FBB8904" w14:textId="701DD8C4" w:rsidR="006C40C0" w:rsidRPr="004C34CC" w:rsidRDefault="00F5024E" w:rsidP="00887095">
      <w:pPr>
        <w:rPr>
          <w:b/>
          <w:bCs/>
          <w:sz w:val="24"/>
          <w:szCs w:val="24"/>
          <w:u w:val="single"/>
        </w:rPr>
      </w:pPr>
      <w:r w:rsidRPr="004C34CC">
        <w:rPr>
          <w:b/>
          <w:bCs/>
          <w:sz w:val="24"/>
          <w:szCs w:val="24"/>
          <w:u w:val="single"/>
        </w:rPr>
        <w:lastRenderedPageBreak/>
        <w:t>Y</w:t>
      </w:r>
      <w:r w:rsidR="006C40C0" w:rsidRPr="004C34CC">
        <w:rPr>
          <w:b/>
          <w:bCs/>
          <w:sz w:val="24"/>
          <w:szCs w:val="24"/>
          <w:u w:val="single"/>
        </w:rPr>
        <w:t>outh Served by DYS</w:t>
      </w:r>
    </w:p>
    <w:p w14:paraId="08845E22" w14:textId="6FC7235B" w:rsidR="00FC374A" w:rsidRPr="004C34CC" w:rsidRDefault="00B61313" w:rsidP="00887095">
      <w:pPr>
        <w:rPr>
          <w:bCs/>
          <w:sz w:val="24"/>
          <w:szCs w:val="24"/>
        </w:rPr>
      </w:pPr>
      <w:r w:rsidRPr="004C34CC">
        <w:rPr>
          <w:bCs/>
          <w:sz w:val="24"/>
          <w:szCs w:val="24"/>
        </w:rPr>
        <w:t xml:space="preserve">DYS </w:t>
      </w:r>
      <w:r w:rsidR="00FC374A" w:rsidRPr="004C34CC">
        <w:rPr>
          <w:bCs/>
          <w:sz w:val="24"/>
          <w:szCs w:val="24"/>
        </w:rPr>
        <w:t xml:space="preserve">serves youth between the ages of </w:t>
      </w:r>
      <w:r w:rsidR="007C5DD9" w:rsidRPr="004C34CC">
        <w:rPr>
          <w:bCs/>
          <w:sz w:val="24"/>
          <w:szCs w:val="24"/>
        </w:rPr>
        <w:t>12</w:t>
      </w:r>
      <w:r w:rsidR="00FC374A" w:rsidRPr="004C34CC">
        <w:rPr>
          <w:bCs/>
          <w:sz w:val="24"/>
          <w:szCs w:val="24"/>
        </w:rPr>
        <w:t>-21 who have been adjudicated delinquent</w:t>
      </w:r>
      <w:r w:rsidR="002260CD" w:rsidRPr="004C34CC">
        <w:rPr>
          <w:bCs/>
          <w:sz w:val="24"/>
          <w:szCs w:val="24"/>
        </w:rPr>
        <w:t>,</w:t>
      </w:r>
      <w:r w:rsidR="00FC374A" w:rsidRPr="004C34CC">
        <w:rPr>
          <w:bCs/>
          <w:sz w:val="24"/>
          <w:szCs w:val="24"/>
        </w:rPr>
        <w:t xml:space="preserve"> a</w:t>
      </w:r>
      <w:r w:rsidR="00EF5B10" w:rsidRPr="004C34CC">
        <w:rPr>
          <w:bCs/>
          <w:sz w:val="24"/>
          <w:szCs w:val="24"/>
        </w:rPr>
        <w:t>djudicated as a youthful</w:t>
      </w:r>
      <w:r w:rsidR="00FC374A" w:rsidRPr="004C34CC">
        <w:rPr>
          <w:bCs/>
          <w:sz w:val="24"/>
          <w:szCs w:val="24"/>
        </w:rPr>
        <w:t xml:space="preserve"> offender, or placed in DYS</w:t>
      </w:r>
      <w:r w:rsidR="005D682A">
        <w:rPr>
          <w:bCs/>
          <w:sz w:val="24"/>
          <w:szCs w:val="24"/>
        </w:rPr>
        <w:t>’ overnight arrest beds and/or</w:t>
      </w:r>
      <w:r w:rsidR="00FC374A" w:rsidRPr="004C34CC">
        <w:rPr>
          <w:bCs/>
          <w:sz w:val="24"/>
          <w:szCs w:val="24"/>
        </w:rPr>
        <w:t xml:space="preserve"> detention programs while awaiting a future court date. </w:t>
      </w:r>
      <w:r w:rsidR="002260CD" w:rsidRPr="004C34CC">
        <w:rPr>
          <w:bCs/>
          <w:sz w:val="24"/>
          <w:szCs w:val="24"/>
        </w:rPr>
        <w:t xml:space="preserve"> </w:t>
      </w:r>
      <w:r w:rsidR="00FC374A" w:rsidRPr="004C34CC">
        <w:rPr>
          <w:bCs/>
          <w:sz w:val="24"/>
          <w:szCs w:val="24"/>
        </w:rPr>
        <w:t>Within these broad categories</w:t>
      </w:r>
      <w:r w:rsidR="00BE5102" w:rsidRPr="004C34CC">
        <w:rPr>
          <w:bCs/>
          <w:sz w:val="24"/>
          <w:szCs w:val="24"/>
        </w:rPr>
        <w:t>,</w:t>
      </w:r>
      <w:r w:rsidR="00FC374A" w:rsidRPr="004C34CC">
        <w:rPr>
          <w:bCs/>
          <w:sz w:val="24"/>
          <w:szCs w:val="24"/>
        </w:rPr>
        <w:t xml:space="preserve"> DYS serves:</w:t>
      </w:r>
    </w:p>
    <w:p w14:paraId="75DF3835" w14:textId="77777777" w:rsidR="005D682A" w:rsidRDefault="005D682A" w:rsidP="00887095">
      <w:pPr>
        <w:pStyle w:val="ListParagraph"/>
        <w:numPr>
          <w:ilvl w:val="0"/>
          <w:numId w:val="7"/>
        </w:numPr>
        <w:rPr>
          <w:bCs/>
          <w:sz w:val="24"/>
          <w:szCs w:val="24"/>
        </w:rPr>
      </w:pPr>
      <w:r>
        <w:rPr>
          <w:bCs/>
          <w:sz w:val="24"/>
          <w:szCs w:val="24"/>
        </w:rPr>
        <w:t>Overnight Arrest Youth:  Arrested outside of court business hours and held either on a cash bail or without the right to bail awaiting an appearance in court.</w:t>
      </w:r>
    </w:p>
    <w:p w14:paraId="591C059B" w14:textId="6B480107" w:rsidR="00FC374A" w:rsidRPr="004C34CC" w:rsidRDefault="00FC374A" w:rsidP="00887095">
      <w:pPr>
        <w:pStyle w:val="ListParagraph"/>
        <w:numPr>
          <w:ilvl w:val="0"/>
          <w:numId w:val="7"/>
        </w:numPr>
        <w:rPr>
          <w:bCs/>
          <w:sz w:val="24"/>
          <w:szCs w:val="24"/>
        </w:rPr>
      </w:pPr>
      <w:r w:rsidRPr="004C34CC">
        <w:rPr>
          <w:bCs/>
          <w:sz w:val="24"/>
          <w:szCs w:val="24"/>
        </w:rPr>
        <w:t xml:space="preserve">Detained Youth: Charged with offenses and detained either with or without </w:t>
      </w:r>
      <w:r w:rsidR="005D682A">
        <w:rPr>
          <w:bCs/>
          <w:sz w:val="24"/>
          <w:szCs w:val="24"/>
        </w:rPr>
        <w:t xml:space="preserve">right to </w:t>
      </w:r>
      <w:r w:rsidRPr="004C34CC">
        <w:rPr>
          <w:bCs/>
          <w:sz w:val="24"/>
          <w:szCs w:val="24"/>
        </w:rPr>
        <w:t>bail while awaiting trial or probation violation hearings.</w:t>
      </w:r>
    </w:p>
    <w:p w14:paraId="2310018C" w14:textId="273DA28D" w:rsidR="00FC374A" w:rsidRPr="004C34CC" w:rsidRDefault="00FC374A" w:rsidP="00887095">
      <w:pPr>
        <w:pStyle w:val="ListParagraph"/>
        <w:numPr>
          <w:ilvl w:val="0"/>
          <w:numId w:val="7"/>
        </w:numPr>
        <w:rPr>
          <w:bCs/>
          <w:sz w:val="24"/>
          <w:szCs w:val="24"/>
        </w:rPr>
      </w:pPr>
      <w:r w:rsidRPr="004C34CC">
        <w:rPr>
          <w:bCs/>
          <w:sz w:val="24"/>
          <w:szCs w:val="24"/>
        </w:rPr>
        <w:t>Adjudicated Delinquent Youth: Committed until the age of 18 for committing a felony</w:t>
      </w:r>
      <w:r w:rsidR="005D682A">
        <w:rPr>
          <w:bCs/>
          <w:sz w:val="24"/>
          <w:szCs w:val="24"/>
        </w:rPr>
        <w:t xml:space="preserve"> or </w:t>
      </w:r>
      <w:r w:rsidRPr="004C34CC">
        <w:rPr>
          <w:bCs/>
          <w:sz w:val="24"/>
          <w:szCs w:val="24"/>
        </w:rPr>
        <w:t>misdemeanor.</w:t>
      </w:r>
    </w:p>
    <w:p w14:paraId="38182376" w14:textId="77777777" w:rsidR="00FC374A" w:rsidRPr="004C34CC" w:rsidRDefault="00FC374A" w:rsidP="00887095">
      <w:pPr>
        <w:pStyle w:val="ListParagraph"/>
        <w:numPr>
          <w:ilvl w:val="0"/>
          <w:numId w:val="7"/>
        </w:numPr>
        <w:rPr>
          <w:bCs/>
          <w:sz w:val="24"/>
          <w:szCs w:val="24"/>
        </w:rPr>
      </w:pPr>
      <w:r w:rsidRPr="004C34CC">
        <w:rPr>
          <w:bCs/>
          <w:sz w:val="24"/>
          <w:szCs w:val="24"/>
        </w:rPr>
        <w:t>Adjudicated Youthful Offender</w:t>
      </w:r>
      <w:r w:rsidR="00293986" w:rsidRPr="004C34CC">
        <w:rPr>
          <w:bCs/>
          <w:sz w:val="24"/>
          <w:szCs w:val="24"/>
        </w:rPr>
        <w:t xml:space="preserve">: Committed until the age of 21 </w:t>
      </w:r>
      <w:r w:rsidRPr="004C34CC">
        <w:rPr>
          <w:bCs/>
          <w:sz w:val="24"/>
          <w:szCs w:val="24"/>
        </w:rPr>
        <w:t>when the youth, between the ages of 14-18, committed a felony and had a previous DYS commitment, and/or committed certain firearms offenses and/or committed an offense involving the infliction or the threat of serious bodily harm to another.</w:t>
      </w:r>
    </w:p>
    <w:p w14:paraId="11154A46" w14:textId="77777777" w:rsidR="00E1622E" w:rsidRDefault="00E1622E" w:rsidP="00887095">
      <w:pPr>
        <w:pStyle w:val="ListParagraph"/>
        <w:rPr>
          <w:bCs/>
          <w:sz w:val="24"/>
          <w:szCs w:val="24"/>
        </w:rPr>
      </w:pPr>
    </w:p>
    <w:p w14:paraId="78CF2230" w14:textId="77777777" w:rsidR="004C584B" w:rsidRPr="004C34CC" w:rsidRDefault="004C584B" w:rsidP="00887095">
      <w:pPr>
        <w:pStyle w:val="ListParagraph"/>
        <w:rPr>
          <w:bCs/>
          <w:sz w:val="24"/>
          <w:szCs w:val="24"/>
        </w:rPr>
      </w:pPr>
    </w:p>
    <w:p w14:paraId="504AB0E6" w14:textId="341C297B" w:rsidR="00A92CE1" w:rsidRDefault="00A92CE1" w:rsidP="00A92CE1">
      <w:pPr>
        <w:rPr>
          <w:b/>
          <w:bCs/>
          <w:sz w:val="24"/>
          <w:szCs w:val="24"/>
          <w:u w:val="single"/>
        </w:rPr>
      </w:pPr>
      <w:r>
        <w:rPr>
          <w:b/>
          <w:bCs/>
          <w:sz w:val="24"/>
          <w:szCs w:val="24"/>
          <w:u w:val="single"/>
        </w:rPr>
        <w:t>DYS Caseload in CY 202</w:t>
      </w:r>
      <w:r w:rsidR="009019B2">
        <w:rPr>
          <w:b/>
          <w:bCs/>
          <w:sz w:val="24"/>
          <w:szCs w:val="24"/>
          <w:u w:val="single"/>
        </w:rPr>
        <w:t>1</w:t>
      </w:r>
    </w:p>
    <w:p w14:paraId="5C714E48" w14:textId="377020EF" w:rsidR="00A92CE1" w:rsidRDefault="00A92CE1" w:rsidP="00A92CE1">
      <w:pPr>
        <w:pStyle w:val="ListParagraph"/>
        <w:numPr>
          <w:ilvl w:val="0"/>
          <w:numId w:val="27"/>
        </w:numPr>
        <w:rPr>
          <w:rFonts w:eastAsia="Times New Roman"/>
          <w:sz w:val="24"/>
          <w:szCs w:val="24"/>
        </w:rPr>
      </w:pPr>
      <w:r>
        <w:rPr>
          <w:rFonts w:eastAsia="Times New Roman"/>
          <w:sz w:val="24"/>
          <w:szCs w:val="24"/>
        </w:rPr>
        <w:t>5</w:t>
      </w:r>
      <w:r w:rsidR="009019B2">
        <w:rPr>
          <w:rFonts w:eastAsia="Times New Roman"/>
          <w:sz w:val="24"/>
          <w:szCs w:val="24"/>
        </w:rPr>
        <w:t>64</w:t>
      </w:r>
      <w:r>
        <w:rPr>
          <w:rFonts w:eastAsia="Times New Roman"/>
          <w:sz w:val="24"/>
          <w:szCs w:val="24"/>
        </w:rPr>
        <w:t xml:space="preserve"> admissions to DYS detention programs </w:t>
      </w:r>
    </w:p>
    <w:p w14:paraId="01D4FB20" w14:textId="6548BB74" w:rsidR="00A92CE1" w:rsidRDefault="00A92CE1" w:rsidP="00A92CE1">
      <w:pPr>
        <w:pStyle w:val="ListParagraph"/>
        <w:numPr>
          <w:ilvl w:val="1"/>
          <w:numId w:val="27"/>
        </w:numPr>
        <w:rPr>
          <w:rFonts w:eastAsia="Times New Roman"/>
          <w:sz w:val="24"/>
          <w:szCs w:val="24"/>
        </w:rPr>
      </w:pPr>
      <w:r>
        <w:rPr>
          <w:rFonts w:eastAsia="Times New Roman"/>
          <w:sz w:val="24"/>
          <w:szCs w:val="24"/>
        </w:rPr>
        <w:t>8</w:t>
      </w:r>
      <w:r w:rsidR="009019B2">
        <w:rPr>
          <w:rFonts w:eastAsia="Times New Roman"/>
          <w:sz w:val="24"/>
          <w:szCs w:val="24"/>
        </w:rPr>
        <w:t>3.2</w:t>
      </w:r>
      <w:r>
        <w:rPr>
          <w:rFonts w:eastAsia="Times New Roman"/>
          <w:sz w:val="24"/>
          <w:szCs w:val="24"/>
        </w:rPr>
        <w:t>% were male and 1</w:t>
      </w:r>
      <w:r w:rsidR="009019B2">
        <w:rPr>
          <w:rFonts w:eastAsia="Times New Roman"/>
          <w:sz w:val="24"/>
          <w:szCs w:val="24"/>
        </w:rPr>
        <w:t>6.8</w:t>
      </w:r>
      <w:r>
        <w:rPr>
          <w:rFonts w:eastAsia="Times New Roman"/>
          <w:sz w:val="24"/>
          <w:szCs w:val="24"/>
        </w:rPr>
        <w:t>% female</w:t>
      </w:r>
    </w:p>
    <w:p w14:paraId="62B29B5E" w14:textId="63C44061" w:rsidR="00A92CE1" w:rsidRDefault="00A92CE1" w:rsidP="00A92CE1">
      <w:pPr>
        <w:pStyle w:val="ListParagraph"/>
        <w:numPr>
          <w:ilvl w:val="1"/>
          <w:numId w:val="27"/>
        </w:numPr>
        <w:rPr>
          <w:rFonts w:eastAsia="Times New Roman"/>
          <w:sz w:val="24"/>
          <w:szCs w:val="24"/>
        </w:rPr>
      </w:pPr>
      <w:r>
        <w:rPr>
          <w:rFonts w:eastAsia="Times New Roman"/>
          <w:sz w:val="24"/>
          <w:szCs w:val="24"/>
        </w:rPr>
        <w:t>21</w:t>
      </w:r>
      <w:r w:rsidR="009019B2">
        <w:rPr>
          <w:rFonts w:eastAsia="Times New Roman"/>
          <w:sz w:val="24"/>
          <w:szCs w:val="24"/>
        </w:rPr>
        <w:t>.6</w:t>
      </w:r>
      <w:r>
        <w:rPr>
          <w:rFonts w:eastAsia="Times New Roman"/>
          <w:sz w:val="24"/>
          <w:szCs w:val="24"/>
        </w:rPr>
        <w:t>% Caucasian; 3</w:t>
      </w:r>
      <w:r w:rsidR="009019B2">
        <w:rPr>
          <w:rFonts w:eastAsia="Times New Roman"/>
          <w:sz w:val="24"/>
          <w:szCs w:val="24"/>
        </w:rPr>
        <w:t>2.3</w:t>
      </w:r>
      <w:r>
        <w:rPr>
          <w:rFonts w:eastAsia="Times New Roman"/>
          <w:sz w:val="24"/>
          <w:szCs w:val="24"/>
        </w:rPr>
        <w:t>% Black; 4</w:t>
      </w:r>
      <w:r w:rsidR="009019B2">
        <w:rPr>
          <w:rFonts w:eastAsia="Times New Roman"/>
          <w:sz w:val="24"/>
          <w:szCs w:val="24"/>
        </w:rPr>
        <w:t>2.2</w:t>
      </w:r>
      <w:r>
        <w:rPr>
          <w:rFonts w:eastAsia="Times New Roman"/>
          <w:sz w:val="24"/>
          <w:szCs w:val="24"/>
        </w:rPr>
        <w:t xml:space="preserve">% Hispanic; </w:t>
      </w:r>
      <w:r w:rsidR="009019B2">
        <w:rPr>
          <w:rFonts w:eastAsia="Times New Roman"/>
          <w:sz w:val="24"/>
          <w:szCs w:val="24"/>
        </w:rPr>
        <w:t>1.1</w:t>
      </w:r>
      <w:r>
        <w:rPr>
          <w:rFonts w:eastAsia="Times New Roman"/>
          <w:sz w:val="24"/>
          <w:szCs w:val="24"/>
        </w:rPr>
        <w:t xml:space="preserve">% Asian; </w:t>
      </w:r>
      <w:r w:rsidR="009019B2">
        <w:rPr>
          <w:rFonts w:eastAsia="Times New Roman"/>
          <w:sz w:val="24"/>
          <w:szCs w:val="24"/>
        </w:rPr>
        <w:t>2.</w:t>
      </w:r>
      <w:r>
        <w:rPr>
          <w:rFonts w:eastAsia="Times New Roman"/>
          <w:sz w:val="24"/>
          <w:szCs w:val="24"/>
        </w:rPr>
        <w:t>8% Other</w:t>
      </w:r>
    </w:p>
    <w:p w14:paraId="78FF4D73" w14:textId="7AE6C850" w:rsidR="00A92CE1" w:rsidRDefault="00A92CE1" w:rsidP="00A92CE1">
      <w:pPr>
        <w:pStyle w:val="ListParagraph"/>
        <w:numPr>
          <w:ilvl w:val="1"/>
          <w:numId w:val="27"/>
        </w:numPr>
        <w:rPr>
          <w:rFonts w:eastAsia="Times New Roman"/>
          <w:sz w:val="24"/>
          <w:szCs w:val="24"/>
        </w:rPr>
      </w:pPr>
      <w:r>
        <w:rPr>
          <w:rFonts w:eastAsia="Times New Roman"/>
          <w:sz w:val="24"/>
          <w:szCs w:val="24"/>
        </w:rPr>
        <w:t>1</w:t>
      </w:r>
      <w:r w:rsidR="009019B2">
        <w:rPr>
          <w:rFonts w:eastAsia="Times New Roman"/>
          <w:sz w:val="24"/>
          <w:szCs w:val="24"/>
        </w:rPr>
        <w:t>6.1</w:t>
      </w:r>
      <w:r>
        <w:rPr>
          <w:rFonts w:eastAsia="Times New Roman"/>
          <w:sz w:val="24"/>
          <w:szCs w:val="24"/>
        </w:rPr>
        <w:t xml:space="preserve"> was the average age at detention admission</w:t>
      </w:r>
    </w:p>
    <w:p w14:paraId="754B1F9F" w14:textId="029FA7AB" w:rsidR="00A92CE1" w:rsidRDefault="009019B2" w:rsidP="00A92CE1">
      <w:pPr>
        <w:pStyle w:val="ListParagraph"/>
        <w:numPr>
          <w:ilvl w:val="0"/>
          <w:numId w:val="27"/>
        </w:numPr>
        <w:rPr>
          <w:rFonts w:eastAsia="Times New Roman"/>
          <w:sz w:val="24"/>
          <w:szCs w:val="24"/>
        </w:rPr>
      </w:pPr>
      <w:r>
        <w:rPr>
          <w:rFonts w:eastAsia="Times New Roman"/>
          <w:sz w:val="24"/>
          <w:szCs w:val="24"/>
        </w:rPr>
        <w:t>387</w:t>
      </w:r>
      <w:r w:rsidR="00A92CE1">
        <w:rPr>
          <w:rFonts w:eastAsia="Times New Roman"/>
          <w:sz w:val="24"/>
          <w:szCs w:val="24"/>
        </w:rPr>
        <w:t xml:space="preserve"> committed youth served by DYS</w:t>
      </w:r>
    </w:p>
    <w:p w14:paraId="5E0917DD" w14:textId="2CBC9FA4" w:rsidR="00A92CE1" w:rsidRDefault="00A92CE1" w:rsidP="00A92CE1">
      <w:pPr>
        <w:pStyle w:val="ListParagraph"/>
        <w:numPr>
          <w:ilvl w:val="1"/>
          <w:numId w:val="27"/>
        </w:numPr>
        <w:rPr>
          <w:rFonts w:eastAsia="Times New Roman"/>
          <w:sz w:val="24"/>
          <w:szCs w:val="24"/>
        </w:rPr>
      </w:pPr>
      <w:r>
        <w:rPr>
          <w:rFonts w:eastAsia="Times New Roman"/>
          <w:sz w:val="24"/>
          <w:szCs w:val="24"/>
        </w:rPr>
        <w:t>8</w:t>
      </w:r>
      <w:r w:rsidR="009019B2">
        <w:rPr>
          <w:rFonts w:eastAsia="Times New Roman"/>
          <w:sz w:val="24"/>
          <w:szCs w:val="24"/>
        </w:rPr>
        <w:t>6.6</w:t>
      </w:r>
      <w:r>
        <w:rPr>
          <w:rFonts w:eastAsia="Times New Roman"/>
          <w:sz w:val="24"/>
          <w:szCs w:val="24"/>
        </w:rPr>
        <w:t>% were male and 1</w:t>
      </w:r>
      <w:r w:rsidR="009019B2">
        <w:rPr>
          <w:rFonts w:eastAsia="Times New Roman"/>
          <w:sz w:val="24"/>
          <w:szCs w:val="24"/>
        </w:rPr>
        <w:t>3.4</w:t>
      </w:r>
      <w:r>
        <w:rPr>
          <w:rFonts w:eastAsia="Times New Roman"/>
          <w:sz w:val="24"/>
          <w:szCs w:val="24"/>
        </w:rPr>
        <w:t>% female</w:t>
      </w:r>
    </w:p>
    <w:p w14:paraId="1DE551ED" w14:textId="4F87E1FC" w:rsidR="00A92CE1" w:rsidRDefault="00A92CE1" w:rsidP="00A92CE1">
      <w:pPr>
        <w:pStyle w:val="ListParagraph"/>
        <w:numPr>
          <w:ilvl w:val="1"/>
          <w:numId w:val="27"/>
        </w:numPr>
        <w:rPr>
          <w:rFonts w:eastAsia="Times New Roman"/>
          <w:sz w:val="24"/>
          <w:szCs w:val="24"/>
        </w:rPr>
      </w:pPr>
      <w:r>
        <w:rPr>
          <w:rFonts w:eastAsia="Times New Roman"/>
          <w:sz w:val="24"/>
          <w:szCs w:val="24"/>
        </w:rPr>
        <w:t>1</w:t>
      </w:r>
      <w:r w:rsidR="009019B2">
        <w:rPr>
          <w:rFonts w:eastAsia="Times New Roman"/>
          <w:sz w:val="24"/>
          <w:szCs w:val="24"/>
        </w:rPr>
        <w:t>5.6</w:t>
      </w:r>
      <w:r>
        <w:rPr>
          <w:rFonts w:eastAsia="Times New Roman"/>
          <w:sz w:val="24"/>
          <w:szCs w:val="24"/>
        </w:rPr>
        <w:t>% Caucasian; 2</w:t>
      </w:r>
      <w:r w:rsidR="009019B2">
        <w:rPr>
          <w:rFonts w:eastAsia="Times New Roman"/>
          <w:sz w:val="24"/>
          <w:szCs w:val="24"/>
        </w:rPr>
        <w:t>9.5</w:t>
      </w:r>
      <w:r>
        <w:rPr>
          <w:rFonts w:eastAsia="Times New Roman"/>
          <w:sz w:val="24"/>
          <w:szCs w:val="24"/>
        </w:rPr>
        <w:t>% Black; 4</w:t>
      </w:r>
      <w:r w:rsidR="009019B2">
        <w:rPr>
          <w:rFonts w:eastAsia="Times New Roman"/>
          <w:sz w:val="24"/>
          <w:szCs w:val="24"/>
        </w:rPr>
        <w:t>6.6</w:t>
      </w:r>
      <w:r>
        <w:rPr>
          <w:rFonts w:eastAsia="Times New Roman"/>
          <w:sz w:val="24"/>
          <w:szCs w:val="24"/>
        </w:rPr>
        <w:t xml:space="preserve">% Hispanic; </w:t>
      </w:r>
      <w:r w:rsidR="009019B2">
        <w:rPr>
          <w:rFonts w:eastAsia="Times New Roman"/>
          <w:sz w:val="24"/>
          <w:szCs w:val="24"/>
        </w:rPr>
        <w:t>0.8</w:t>
      </w:r>
      <w:r>
        <w:rPr>
          <w:rFonts w:eastAsia="Times New Roman"/>
          <w:sz w:val="24"/>
          <w:szCs w:val="24"/>
        </w:rPr>
        <w:t xml:space="preserve">% Asian; </w:t>
      </w:r>
      <w:r w:rsidR="009019B2">
        <w:rPr>
          <w:rFonts w:eastAsia="Times New Roman"/>
          <w:sz w:val="24"/>
          <w:szCs w:val="24"/>
        </w:rPr>
        <w:t>6.</w:t>
      </w:r>
      <w:r>
        <w:rPr>
          <w:rFonts w:eastAsia="Times New Roman"/>
          <w:sz w:val="24"/>
          <w:szCs w:val="24"/>
        </w:rPr>
        <w:t>8% Other</w:t>
      </w:r>
    </w:p>
    <w:p w14:paraId="0184C65F" w14:textId="2AF55C09" w:rsidR="00A92CE1" w:rsidRDefault="009019B2" w:rsidP="00A92CE1">
      <w:pPr>
        <w:pStyle w:val="ListParagraph"/>
        <w:numPr>
          <w:ilvl w:val="1"/>
          <w:numId w:val="27"/>
        </w:numPr>
        <w:rPr>
          <w:rFonts w:eastAsia="Times New Roman"/>
          <w:sz w:val="24"/>
          <w:szCs w:val="24"/>
        </w:rPr>
      </w:pPr>
      <w:r>
        <w:rPr>
          <w:rFonts w:eastAsia="Times New Roman"/>
          <w:sz w:val="24"/>
          <w:szCs w:val="24"/>
        </w:rPr>
        <w:t>30.5</w:t>
      </w:r>
      <w:r w:rsidR="00A92CE1">
        <w:rPr>
          <w:rFonts w:eastAsia="Times New Roman"/>
          <w:sz w:val="24"/>
          <w:szCs w:val="24"/>
        </w:rPr>
        <w:t>% of youth were first time commitments</w:t>
      </w:r>
    </w:p>
    <w:p w14:paraId="5DBAD2BF" w14:textId="21D896CB" w:rsidR="00A92CE1" w:rsidRDefault="00A92CE1" w:rsidP="00A92CE1">
      <w:pPr>
        <w:pStyle w:val="ListParagraph"/>
        <w:numPr>
          <w:ilvl w:val="1"/>
          <w:numId w:val="27"/>
        </w:numPr>
        <w:rPr>
          <w:rFonts w:eastAsia="Times New Roman"/>
          <w:sz w:val="24"/>
          <w:szCs w:val="24"/>
        </w:rPr>
      </w:pPr>
      <w:r>
        <w:rPr>
          <w:rFonts w:eastAsia="Times New Roman"/>
          <w:sz w:val="24"/>
          <w:szCs w:val="24"/>
        </w:rPr>
        <w:t>1</w:t>
      </w:r>
      <w:r w:rsidR="009019B2">
        <w:rPr>
          <w:rFonts w:eastAsia="Times New Roman"/>
          <w:sz w:val="24"/>
          <w:szCs w:val="24"/>
        </w:rPr>
        <w:t>7.8</w:t>
      </w:r>
      <w:r>
        <w:rPr>
          <w:rFonts w:eastAsia="Times New Roman"/>
          <w:sz w:val="24"/>
          <w:szCs w:val="24"/>
        </w:rPr>
        <w:t xml:space="preserve"> was the average age of the DYS committed population</w:t>
      </w:r>
    </w:p>
    <w:p w14:paraId="59438550" w14:textId="0D1DB534" w:rsidR="00FC374A" w:rsidRPr="006231FF" w:rsidRDefault="00A92CE1" w:rsidP="006231FF">
      <w:pPr>
        <w:pStyle w:val="ListParagraph"/>
        <w:numPr>
          <w:ilvl w:val="0"/>
          <w:numId w:val="27"/>
        </w:numPr>
        <w:rPr>
          <w:sz w:val="24"/>
          <w:szCs w:val="24"/>
        </w:rPr>
      </w:pPr>
      <w:r w:rsidRPr="006231FF">
        <w:rPr>
          <w:sz w:val="24"/>
          <w:szCs w:val="24"/>
        </w:rPr>
        <w:t>4</w:t>
      </w:r>
      <w:r w:rsidR="009019B2" w:rsidRPr="006231FF">
        <w:rPr>
          <w:sz w:val="24"/>
          <w:szCs w:val="24"/>
        </w:rPr>
        <w:t>51</w:t>
      </w:r>
      <w:r w:rsidRPr="006231FF">
        <w:rPr>
          <w:sz w:val="24"/>
          <w:szCs w:val="24"/>
        </w:rPr>
        <w:t xml:space="preserve"> overnight arrest admissions</w:t>
      </w:r>
    </w:p>
    <w:p w14:paraId="0E5E2C53" w14:textId="77777777" w:rsidR="00833F1A" w:rsidRDefault="00833F1A" w:rsidP="00887095">
      <w:pPr>
        <w:rPr>
          <w:b/>
          <w:bCs/>
          <w:sz w:val="24"/>
          <w:szCs w:val="24"/>
          <w:u w:val="single"/>
        </w:rPr>
      </w:pPr>
    </w:p>
    <w:p w14:paraId="4DD732F6" w14:textId="77777777" w:rsidR="00095F1A" w:rsidRDefault="00095F1A" w:rsidP="00887095">
      <w:pPr>
        <w:rPr>
          <w:b/>
          <w:bCs/>
          <w:sz w:val="24"/>
          <w:szCs w:val="24"/>
          <w:u w:val="single"/>
        </w:rPr>
      </w:pPr>
    </w:p>
    <w:p w14:paraId="53CAD3CB" w14:textId="77777777" w:rsidR="00D95FCB" w:rsidRPr="004C34CC" w:rsidRDefault="00D95FCB" w:rsidP="00887095">
      <w:pPr>
        <w:rPr>
          <w:b/>
          <w:bCs/>
          <w:sz w:val="24"/>
          <w:szCs w:val="24"/>
          <w:u w:val="single"/>
        </w:rPr>
      </w:pPr>
      <w:r w:rsidRPr="004C34CC">
        <w:rPr>
          <w:b/>
          <w:bCs/>
          <w:sz w:val="24"/>
          <w:szCs w:val="24"/>
          <w:u w:val="single"/>
        </w:rPr>
        <w:t>Programs Administered</w:t>
      </w:r>
    </w:p>
    <w:p w14:paraId="272BF714" w14:textId="044BAF0C" w:rsidR="00D95FCB" w:rsidRPr="004C34CC" w:rsidRDefault="005D682A" w:rsidP="00887095">
      <w:pPr>
        <w:rPr>
          <w:sz w:val="24"/>
          <w:szCs w:val="24"/>
        </w:rPr>
      </w:pPr>
      <w:r>
        <w:rPr>
          <w:sz w:val="24"/>
          <w:szCs w:val="24"/>
        </w:rPr>
        <w:t xml:space="preserve">DYS divides its operations across five geographic regions which allows DYS to </w:t>
      </w:r>
      <w:r w:rsidR="00D95FCB" w:rsidRPr="004C34CC">
        <w:rPr>
          <w:sz w:val="24"/>
          <w:szCs w:val="24"/>
        </w:rPr>
        <w:t xml:space="preserve">provide a continuum of services and supervision </w:t>
      </w:r>
      <w:r>
        <w:rPr>
          <w:sz w:val="24"/>
          <w:szCs w:val="24"/>
        </w:rPr>
        <w:t>where</w:t>
      </w:r>
      <w:r w:rsidR="00D95FCB" w:rsidRPr="004C34CC">
        <w:rPr>
          <w:sz w:val="24"/>
          <w:szCs w:val="24"/>
        </w:rPr>
        <w:t xml:space="preserve"> youth </w:t>
      </w:r>
      <w:r>
        <w:rPr>
          <w:sz w:val="24"/>
          <w:szCs w:val="24"/>
        </w:rPr>
        <w:t xml:space="preserve">may </w:t>
      </w:r>
      <w:r w:rsidR="00D95FCB" w:rsidRPr="004C34CC">
        <w:rPr>
          <w:sz w:val="24"/>
          <w:szCs w:val="24"/>
        </w:rPr>
        <w:t>be served in close geographic proximity to their home community and families. The continuum consists of:</w:t>
      </w:r>
    </w:p>
    <w:p w14:paraId="5CB2760F" w14:textId="348F9F57" w:rsidR="00D95FCB" w:rsidRPr="004C34CC" w:rsidRDefault="00A42711" w:rsidP="00887095">
      <w:pPr>
        <w:pStyle w:val="ListParagraph"/>
        <w:numPr>
          <w:ilvl w:val="0"/>
          <w:numId w:val="1"/>
        </w:numPr>
        <w:rPr>
          <w:sz w:val="24"/>
          <w:szCs w:val="24"/>
        </w:rPr>
      </w:pPr>
      <w:r>
        <w:rPr>
          <w:sz w:val="24"/>
          <w:szCs w:val="24"/>
          <w:u w:val="single"/>
        </w:rPr>
        <w:t>36</w:t>
      </w:r>
      <w:r w:rsidR="005D3CFD">
        <w:rPr>
          <w:sz w:val="24"/>
          <w:szCs w:val="24"/>
          <w:u w:val="single"/>
        </w:rPr>
        <w:t xml:space="preserve"> </w:t>
      </w:r>
      <w:r w:rsidR="00D95FCB" w:rsidRPr="004C34CC">
        <w:rPr>
          <w:sz w:val="24"/>
          <w:szCs w:val="24"/>
          <w:u w:val="single"/>
        </w:rPr>
        <w:t xml:space="preserve">hardware and staff secure residential programs </w:t>
      </w:r>
      <w:r w:rsidR="00B555F7">
        <w:rPr>
          <w:sz w:val="24"/>
          <w:szCs w:val="24"/>
        </w:rPr>
        <w:t xml:space="preserve">with a </w:t>
      </w:r>
      <w:r w:rsidR="00D95FCB" w:rsidRPr="004C34CC">
        <w:rPr>
          <w:sz w:val="24"/>
          <w:szCs w:val="24"/>
        </w:rPr>
        <w:t xml:space="preserve">range of security levels into which youth are placed depending on their status and risk level. Residential placement is determined based on the youth’s status, which includes detention, </w:t>
      </w:r>
      <w:r w:rsidR="00536284" w:rsidRPr="004C34CC">
        <w:rPr>
          <w:sz w:val="24"/>
          <w:szCs w:val="24"/>
        </w:rPr>
        <w:t xml:space="preserve">assessment, </w:t>
      </w:r>
      <w:r w:rsidR="00D95FCB" w:rsidRPr="004C34CC">
        <w:rPr>
          <w:sz w:val="24"/>
          <w:szCs w:val="24"/>
        </w:rPr>
        <w:t xml:space="preserve">commitment, </w:t>
      </w:r>
      <w:r w:rsidR="00536284" w:rsidRPr="004C34CC">
        <w:rPr>
          <w:sz w:val="24"/>
          <w:szCs w:val="24"/>
        </w:rPr>
        <w:t>and revocation</w:t>
      </w:r>
      <w:r w:rsidR="00D95FCB" w:rsidRPr="004C34CC">
        <w:rPr>
          <w:sz w:val="24"/>
          <w:szCs w:val="24"/>
        </w:rPr>
        <w:t>.</w:t>
      </w:r>
    </w:p>
    <w:p w14:paraId="4567F557" w14:textId="66BA9D1E" w:rsidR="00D95FCB" w:rsidRPr="004C34CC" w:rsidRDefault="001B2E5F" w:rsidP="00887095">
      <w:pPr>
        <w:pStyle w:val="ListParagraph"/>
        <w:numPr>
          <w:ilvl w:val="1"/>
          <w:numId w:val="1"/>
        </w:numPr>
        <w:rPr>
          <w:sz w:val="24"/>
          <w:szCs w:val="24"/>
        </w:rPr>
      </w:pPr>
      <w:r w:rsidRPr="004C34CC">
        <w:rPr>
          <w:sz w:val="24"/>
          <w:szCs w:val="24"/>
        </w:rPr>
        <w:t xml:space="preserve">There are separate </w:t>
      </w:r>
      <w:r w:rsidR="009F5F74" w:rsidRPr="004C34CC">
        <w:rPr>
          <w:sz w:val="24"/>
          <w:szCs w:val="24"/>
        </w:rPr>
        <w:t>programs</w:t>
      </w:r>
      <w:r w:rsidRPr="004C34CC">
        <w:rPr>
          <w:sz w:val="24"/>
          <w:szCs w:val="24"/>
        </w:rPr>
        <w:t xml:space="preserve"> for females and males (youth who identify as transgender are</w:t>
      </w:r>
      <w:r w:rsidR="00C266C4">
        <w:rPr>
          <w:sz w:val="24"/>
          <w:szCs w:val="24"/>
        </w:rPr>
        <w:t xml:space="preserve"> assigned to alternative placement</w:t>
      </w:r>
      <w:r w:rsidRPr="004C34CC">
        <w:rPr>
          <w:sz w:val="24"/>
          <w:szCs w:val="24"/>
        </w:rPr>
        <w:t xml:space="preserve"> </w:t>
      </w:r>
      <w:r w:rsidR="00C266C4">
        <w:rPr>
          <w:sz w:val="24"/>
          <w:szCs w:val="24"/>
        </w:rPr>
        <w:t>placed based on their preference</w:t>
      </w:r>
      <w:r w:rsidR="00C266C4" w:rsidRPr="004C34CC">
        <w:rPr>
          <w:sz w:val="24"/>
          <w:szCs w:val="24"/>
        </w:rPr>
        <w:t xml:space="preserve"> </w:t>
      </w:r>
      <w:r w:rsidRPr="004C34CC">
        <w:rPr>
          <w:sz w:val="24"/>
          <w:szCs w:val="24"/>
        </w:rPr>
        <w:t>on a case-by-case basis</w:t>
      </w:r>
      <w:r w:rsidR="00A42711">
        <w:rPr>
          <w:sz w:val="24"/>
          <w:szCs w:val="24"/>
        </w:rPr>
        <w:t>, depending on self-identification and safety measures</w:t>
      </w:r>
      <w:r w:rsidRPr="004C34CC">
        <w:rPr>
          <w:sz w:val="24"/>
          <w:szCs w:val="24"/>
        </w:rPr>
        <w:t xml:space="preserve">). </w:t>
      </w:r>
      <w:r w:rsidR="009F5F74" w:rsidRPr="004C34CC">
        <w:rPr>
          <w:sz w:val="24"/>
          <w:szCs w:val="24"/>
        </w:rPr>
        <w:t>All programs</w:t>
      </w:r>
      <w:r w:rsidRPr="004C34CC">
        <w:rPr>
          <w:sz w:val="24"/>
          <w:szCs w:val="24"/>
        </w:rPr>
        <w:t xml:space="preserve"> p</w:t>
      </w:r>
      <w:r w:rsidR="00D95FCB" w:rsidRPr="004C34CC">
        <w:rPr>
          <w:sz w:val="24"/>
          <w:szCs w:val="24"/>
        </w:rPr>
        <w:t>rovide education, recreation</w:t>
      </w:r>
      <w:r w:rsidR="00DE0C6F" w:rsidRPr="004C34CC">
        <w:rPr>
          <w:sz w:val="24"/>
          <w:szCs w:val="24"/>
        </w:rPr>
        <w:t>al</w:t>
      </w:r>
      <w:r w:rsidR="00D95FCB" w:rsidRPr="004C34CC">
        <w:rPr>
          <w:sz w:val="24"/>
          <w:szCs w:val="24"/>
        </w:rPr>
        <w:t xml:space="preserve">, clinical, </w:t>
      </w:r>
      <w:r w:rsidR="00A42711" w:rsidRPr="004C34CC">
        <w:rPr>
          <w:sz w:val="24"/>
          <w:szCs w:val="24"/>
        </w:rPr>
        <w:t>medical,</w:t>
      </w:r>
      <w:r w:rsidR="00D95FCB" w:rsidRPr="004C34CC">
        <w:rPr>
          <w:sz w:val="24"/>
          <w:szCs w:val="24"/>
        </w:rPr>
        <w:t xml:space="preserve"> and behavioral health services (mental health and substance abuse treatment) to </w:t>
      </w:r>
      <w:r w:rsidR="00D95FCB" w:rsidRPr="004C34CC">
        <w:rPr>
          <w:sz w:val="24"/>
          <w:szCs w:val="24"/>
        </w:rPr>
        <w:lastRenderedPageBreak/>
        <w:t>meet a youth’s assessed needs.</w:t>
      </w:r>
      <w:r w:rsidR="00794F1F">
        <w:rPr>
          <w:sz w:val="24"/>
          <w:szCs w:val="24"/>
        </w:rPr>
        <w:t xml:space="preserve"> Some locations also provide vocational training opportunities.</w:t>
      </w:r>
      <w:r w:rsidR="00D95FCB" w:rsidRPr="004C34CC">
        <w:rPr>
          <w:sz w:val="24"/>
          <w:szCs w:val="24"/>
        </w:rPr>
        <w:t xml:space="preserve"> </w:t>
      </w:r>
    </w:p>
    <w:p w14:paraId="403BE6EB" w14:textId="3C7AB097" w:rsidR="00D95FCB" w:rsidRPr="004C34CC" w:rsidRDefault="00D95FCB" w:rsidP="00887095">
      <w:pPr>
        <w:pStyle w:val="ListParagraph"/>
        <w:numPr>
          <w:ilvl w:val="0"/>
          <w:numId w:val="1"/>
        </w:numPr>
        <w:rPr>
          <w:sz w:val="24"/>
          <w:szCs w:val="24"/>
        </w:rPr>
      </w:pPr>
      <w:r w:rsidRPr="004C34CC">
        <w:rPr>
          <w:sz w:val="24"/>
          <w:szCs w:val="24"/>
          <w:u w:val="single"/>
        </w:rPr>
        <w:t xml:space="preserve">Three (3) Reception Centers: </w:t>
      </w:r>
      <w:r w:rsidRPr="004C34CC">
        <w:rPr>
          <w:sz w:val="24"/>
          <w:szCs w:val="24"/>
        </w:rPr>
        <w:t xml:space="preserve">These are community-based options for detained youth </w:t>
      </w:r>
      <w:r w:rsidR="00B555F7">
        <w:rPr>
          <w:sz w:val="24"/>
          <w:szCs w:val="24"/>
        </w:rPr>
        <w:t xml:space="preserve">with a low risk profile </w:t>
      </w:r>
      <w:r w:rsidRPr="004C34CC">
        <w:rPr>
          <w:sz w:val="24"/>
          <w:szCs w:val="24"/>
        </w:rPr>
        <w:t xml:space="preserve">who have been charged with offenses and are detained (either with or without bail) while awaiting trial or probation violation hearings. Placed in </w:t>
      </w:r>
      <w:r w:rsidR="009F5F74" w:rsidRPr="004C34CC">
        <w:rPr>
          <w:sz w:val="24"/>
          <w:szCs w:val="24"/>
        </w:rPr>
        <w:t>foster</w:t>
      </w:r>
      <w:r w:rsidRPr="004C34CC">
        <w:rPr>
          <w:sz w:val="24"/>
          <w:szCs w:val="24"/>
        </w:rPr>
        <w:t xml:space="preserve"> homes, these youth are supervised and monitored by DYS staff.</w:t>
      </w:r>
    </w:p>
    <w:p w14:paraId="5EA4BAC6" w14:textId="77777777" w:rsidR="00993A7B" w:rsidRPr="00375780" w:rsidRDefault="00993A7B" w:rsidP="00887095">
      <w:pPr>
        <w:pStyle w:val="ListParagraph"/>
        <w:numPr>
          <w:ilvl w:val="0"/>
          <w:numId w:val="1"/>
        </w:numPr>
        <w:rPr>
          <w:sz w:val="24"/>
          <w:szCs w:val="24"/>
        </w:rPr>
      </w:pPr>
      <w:r w:rsidRPr="003568BD">
        <w:rPr>
          <w:sz w:val="24"/>
          <w:szCs w:val="24"/>
          <w:u w:val="single"/>
        </w:rPr>
        <w:t>One (1) Independent Living Program:</w:t>
      </w:r>
      <w:r w:rsidRPr="003568BD">
        <w:rPr>
          <w:sz w:val="24"/>
          <w:szCs w:val="24"/>
        </w:rPr>
        <w:t xml:space="preserve"> </w:t>
      </w:r>
      <w:r w:rsidR="00B655E6" w:rsidRPr="003568BD">
        <w:rPr>
          <w:sz w:val="24"/>
          <w:szCs w:val="24"/>
        </w:rPr>
        <w:t>These</w:t>
      </w:r>
      <w:r w:rsidR="00B655E6" w:rsidRPr="004C34CC">
        <w:rPr>
          <w:sz w:val="24"/>
          <w:szCs w:val="24"/>
        </w:rPr>
        <w:t xml:space="preserve"> </w:t>
      </w:r>
      <w:r w:rsidR="00423132">
        <w:rPr>
          <w:sz w:val="24"/>
          <w:szCs w:val="24"/>
        </w:rPr>
        <w:t>programs</w:t>
      </w:r>
      <w:r w:rsidR="00B655E6" w:rsidRPr="004C34CC">
        <w:rPr>
          <w:sz w:val="24"/>
          <w:szCs w:val="24"/>
        </w:rPr>
        <w:t xml:space="preserve"> provide safe, supportive housing opportunities for youth in individual apartments. The ILP ensures necessary life skill </w:t>
      </w:r>
      <w:r w:rsidR="00B655E6" w:rsidRPr="00375780">
        <w:rPr>
          <w:sz w:val="24"/>
          <w:szCs w:val="24"/>
        </w:rPr>
        <w:t xml:space="preserve">development, provide housing supports and access to needed community-based services in coordination with the DYS casework team in preparation for transition to independence and readiness for adulthood. </w:t>
      </w:r>
    </w:p>
    <w:p w14:paraId="709E1884" w14:textId="202A68EF" w:rsidR="00D95FCB" w:rsidRPr="004C34CC" w:rsidRDefault="001E2404" w:rsidP="00887095">
      <w:pPr>
        <w:pStyle w:val="ListParagraph"/>
        <w:numPr>
          <w:ilvl w:val="0"/>
          <w:numId w:val="1"/>
        </w:numPr>
        <w:rPr>
          <w:sz w:val="24"/>
          <w:szCs w:val="24"/>
        </w:rPr>
      </w:pPr>
      <w:r w:rsidRPr="00375780">
        <w:rPr>
          <w:sz w:val="24"/>
          <w:szCs w:val="24"/>
          <w:u w:val="single"/>
        </w:rPr>
        <w:t xml:space="preserve">Two </w:t>
      </w:r>
      <w:r w:rsidR="009346B4" w:rsidRPr="00375780">
        <w:rPr>
          <w:sz w:val="24"/>
          <w:szCs w:val="24"/>
          <w:u w:val="single"/>
        </w:rPr>
        <w:t>(</w:t>
      </w:r>
      <w:r w:rsidRPr="00375780">
        <w:rPr>
          <w:sz w:val="24"/>
          <w:szCs w:val="24"/>
          <w:u w:val="single"/>
        </w:rPr>
        <w:t>2</w:t>
      </w:r>
      <w:r w:rsidR="00D95FCB" w:rsidRPr="00375780">
        <w:rPr>
          <w:sz w:val="24"/>
          <w:szCs w:val="24"/>
          <w:u w:val="single"/>
        </w:rPr>
        <w:t xml:space="preserve">) </w:t>
      </w:r>
      <w:r w:rsidRPr="00375780">
        <w:rPr>
          <w:sz w:val="24"/>
          <w:szCs w:val="24"/>
          <w:u w:val="single"/>
        </w:rPr>
        <w:t xml:space="preserve">Standalone Overnight Arrest </w:t>
      </w:r>
      <w:r w:rsidR="00794F1F">
        <w:rPr>
          <w:sz w:val="24"/>
          <w:szCs w:val="24"/>
          <w:u w:val="single"/>
        </w:rPr>
        <w:t>Locations:</w:t>
      </w:r>
      <w:r w:rsidR="00D95FCB" w:rsidRPr="00375780">
        <w:rPr>
          <w:sz w:val="24"/>
          <w:szCs w:val="24"/>
        </w:rPr>
        <w:t xml:space="preserve"> These </w:t>
      </w:r>
      <w:r w:rsidR="00375780">
        <w:rPr>
          <w:sz w:val="24"/>
          <w:szCs w:val="24"/>
        </w:rPr>
        <w:t>programs</w:t>
      </w:r>
      <w:r w:rsidR="00D95FCB" w:rsidRPr="00375780">
        <w:rPr>
          <w:sz w:val="24"/>
          <w:szCs w:val="24"/>
        </w:rPr>
        <w:t xml:space="preserve"> </w:t>
      </w:r>
      <w:r w:rsidR="00B555F7">
        <w:rPr>
          <w:sz w:val="24"/>
          <w:szCs w:val="24"/>
        </w:rPr>
        <w:t xml:space="preserve">located </w:t>
      </w:r>
      <w:r w:rsidR="00794F1F" w:rsidRPr="00375780">
        <w:rPr>
          <w:sz w:val="24"/>
          <w:szCs w:val="24"/>
        </w:rPr>
        <w:t>in</w:t>
      </w:r>
      <w:r w:rsidR="00375780" w:rsidRPr="00375780">
        <w:rPr>
          <w:sz w:val="24"/>
          <w:szCs w:val="24"/>
        </w:rPr>
        <w:t xml:space="preserve"> Worcester and Suffolk</w:t>
      </w:r>
      <w:r w:rsidR="00D95FCB" w:rsidRPr="00375780">
        <w:rPr>
          <w:sz w:val="24"/>
          <w:szCs w:val="24"/>
        </w:rPr>
        <w:t xml:space="preserve"> </w:t>
      </w:r>
      <w:r w:rsidR="00375780" w:rsidRPr="00375780">
        <w:rPr>
          <w:sz w:val="24"/>
          <w:szCs w:val="24"/>
        </w:rPr>
        <w:t xml:space="preserve">counties </w:t>
      </w:r>
      <w:r w:rsidR="00D95FCB" w:rsidRPr="00375780">
        <w:rPr>
          <w:sz w:val="24"/>
          <w:szCs w:val="24"/>
        </w:rPr>
        <w:t>provide overnight accommodations</w:t>
      </w:r>
      <w:r w:rsidR="00D95FCB" w:rsidRPr="004C34CC">
        <w:rPr>
          <w:sz w:val="24"/>
          <w:szCs w:val="24"/>
        </w:rPr>
        <w:t xml:space="preserve"> for youth arrested during evening hours and weekends pending their initial court appearance.</w:t>
      </w:r>
      <w:r w:rsidR="006554C2">
        <w:rPr>
          <w:sz w:val="24"/>
          <w:szCs w:val="24"/>
        </w:rPr>
        <w:t xml:space="preserve"> In addition, there are over</w:t>
      </w:r>
      <w:r w:rsidR="00375780">
        <w:rPr>
          <w:sz w:val="24"/>
          <w:szCs w:val="24"/>
        </w:rPr>
        <w:t xml:space="preserve">night arrest beds that have been set aside in </w:t>
      </w:r>
      <w:r w:rsidR="00794F1F">
        <w:rPr>
          <w:sz w:val="24"/>
          <w:szCs w:val="24"/>
        </w:rPr>
        <w:t>6 staff secure</w:t>
      </w:r>
      <w:r w:rsidR="00375780">
        <w:rPr>
          <w:sz w:val="24"/>
          <w:szCs w:val="24"/>
        </w:rPr>
        <w:t xml:space="preserve"> programs located throughout the state. </w:t>
      </w:r>
    </w:p>
    <w:p w14:paraId="75AA3215" w14:textId="77777777" w:rsidR="00C83701" w:rsidRPr="00C83701" w:rsidRDefault="00B655E6" w:rsidP="00C83701">
      <w:pPr>
        <w:pStyle w:val="ListParagraph"/>
        <w:numPr>
          <w:ilvl w:val="0"/>
          <w:numId w:val="1"/>
        </w:numPr>
        <w:rPr>
          <w:iCs/>
          <w:sz w:val="24"/>
          <w:szCs w:val="24"/>
        </w:rPr>
      </w:pPr>
      <w:r w:rsidRPr="004C34CC">
        <w:rPr>
          <w:iCs/>
          <w:sz w:val="24"/>
          <w:szCs w:val="24"/>
          <w:u w:val="single"/>
        </w:rPr>
        <w:t>20</w:t>
      </w:r>
      <w:r w:rsidR="00D95FCB" w:rsidRPr="004C34CC">
        <w:rPr>
          <w:iCs/>
          <w:sz w:val="24"/>
          <w:szCs w:val="24"/>
          <w:u w:val="single"/>
        </w:rPr>
        <w:t xml:space="preserve"> District Offices and Two (2) Satellite Offices:</w:t>
      </w:r>
      <w:r w:rsidR="00D95FCB" w:rsidRPr="004C34CC">
        <w:rPr>
          <w:iCs/>
          <w:sz w:val="24"/>
          <w:szCs w:val="24"/>
        </w:rPr>
        <w:t xml:space="preserve"> These </w:t>
      </w:r>
      <w:r w:rsidR="00375780">
        <w:rPr>
          <w:iCs/>
          <w:sz w:val="24"/>
          <w:szCs w:val="24"/>
        </w:rPr>
        <w:t>programs</w:t>
      </w:r>
      <w:r w:rsidR="00D95FCB" w:rsidRPr="004C34CC">
        <w:rPr>
          <w:iCs/>
          <w:sz w:val="24"/>
          <w:szCs w:val="24"/>
        </w:rPr>
        <w:t xml:space="preserve"> provide supervision and support to youth transitioning back to the community from a DYS residential program. Caseworkers in these </w:t>
      </w:r>
      <w:r w:rsidR="00375780">
        <w:rPr>
          <w:iCs/>
          <w:sz w:val="24"/>
          <w:szCs w:val="24"/>
        </w:rPr>
        <w:t>programs</w:t>
      </w:r>
      <w:r w:rsidR="00D95FCB" w:rsidRPr="004C34CC">
        <w:rPr>
          <w:iCs/>
          <w:sz w:val="24"/>
          <w:szCs w:val="24"/>
        </w:rPr>
        <w:t xml:space="preserve"> connect transitioning youth with education and vocational services, job readiness training, behavioral health, medical </w:t>
      </w:r>
      <w:r w:rsidR="00794F1F" w:rsidRPr="004C34CC">
        <w:rPr>
          <w:iCs/>
          <w:sz w:val="24"/>
          <w:szCs w:val="24"/>
        </w:rPr>
        <w:t>services,</w:t>
      </w:r>
      <w:r w:rsidR="00D95FCB" w:rsidRPr="004C34CC">
        <w:rPr>
          <w:iCs/>
          <w:sz w:val="24"/>
          <w:szCs w:val="24"/>
        </w:rPr>
        <w:t xml:space="preserve"> and pro-social opportunities. </w:t>
      </w:r>
    </w:p>
    <w:p w14:paraId="7C1F70F1" w14:textId="1644A1A9" w:rsidR="00D95FCB" w:rsidRPr="00C83701" w:rsidRDefault="00794F1F" w:rsidP="00C83701">
      <w:pPr>
        <w:pStyle w:val="ListParagraph"/>
        <w:numPr>
          <w:ilvl w:val="1"/>
          <w:numId w:val="1"/>
        </w:numPr>
        <w:rPr>
          <w:iCs/>
          <w:sz w:val="24"/>
          <w:szCs w:val="24"/>
        </w:rPr>
      </w:pPr>
      <w:r w:rsidRPr="00C83701">
        <w:rPr>
          <w:iCs/>
          <w:sz w:val="24"/>
          <w:szCs w:val="24"/>
        </w:rPr>
        <w:t xml:space="preserve">There are also </w:t>
      </w:r>
      <w:r w:rsidRPr="00C83701">
        <w:rPr>
          <w:sz w:val="24"/>
          <w:szCs w:val="24"/>
        </w:rPr>
        <w:t>two (2) Transitions to Independent Living Programs, which provide residential and extensive community resource development services to older adolescents whose aftercare plan is designed around independent living or who need more intensive community transition services as they prepare to return home.</w:t>
      </w:r>
    </w:p>
    <w:p w14:paraId="5D3CCA74" w14:textId="7FF66C74" w:rsidR="00D95FCB" w:rsidRDefault="00D95FCB" w:rsidP="00887095">
      <w:pPr>
        <w:pStyle w:val="ListParagraph"/>
        <w:ind w:left="1440"/>
        <w:rPr>
          <w:sz w:val="24"/>
          <w:szCs w:val="24"/>
          <w:u w:val="single"/>
        </w:rPr>
      </w:pPr>
    </w:p>
    <w:p w14:paraId="2BABA59D" w14:textId="77777777" w:rsidR="006231FF" w:rsidRPr="004C34CC" w:rsidRDefault="006231FF" w:rsidP="00887095">
      <w:pPr>
        <w:pStyle w:val="ListParagraph"/>
        <w:ind w:left="1440"/>
        <w:rPr>
          <w:sz w:val="24"/>
          <w:szCs w:val="24"/>
          <w:u w:val="single"/>
        </w:rPr>
      </w:pPr>
    </w:p>
    <w:p w14:paraId="002FBC8E" w14:textId="77777777" w:rsidR="003D2115" w:rsidRPr="004C34CC" w:rsidRDefault="003D2115" w:rsidP="00887095">
      <w:pPr>
        <w:rPr>
          <w:b/>
          <w:sz w:val="24"/>
          <w:szCs w:val="24"/>
          <w:u w:val="single"/>
        </w:rPr>
      </w:pPr>
      <w:r w:rsidRPr="004C34CC">
        <w:rPr>
          <w:b/>
          <w:sz w:val="24"/>
          <w:szCs w:val="24"/>
          <w:u w:val="single"/>
        </w:rPr>
        <w:t>DYS Highlights and Progress</w:t>
      </w:r>
    </w:p>
    <w:p w14:paraId="42614317" w14:textId="77777777" w:rsidR="003D2115" w:rsidRPr="004C34CC" w:rsidRDefault="003D2115" w:rsidP="00887095">
      <w:pPr>
        <w:rPr>
          <w:sz w:val="24"/>
          <w:szCs w:val="24"/>
          <w:u w:val="single"/>
        </w:rPr>
      </w:pPr>
    </w:p>
    <w:p w14:paraId="2857A958" w14:textId="28C690B6" w:rsidR="00A15C4C" w:rsidRPr="00BD3E28" w:rsidRDefault="003D2115" w:rsidP="00887095">
      <w:pPr>
        <w:pStyle w:val="ListParagraph"/>
        <w:numPr>
          <w:ilvl w:val="0"/>
          <w:numId w:val="3"/>
        </w:numPr>
        <w:rPr>
          <w:sz w:val="24"/>
          <w:szCs w:val="24"/>
        </w:rPr>
      </w:pPr>
      <w:r w:rsidRPr="00BD3E28">
        <w:rPr>
          <w:b/>
          <w:sz w:val="24"/>
          <w:szCs w:val="24"/>
          <w:u w:val="single"/>
        </w:rPr>
        <w:t>Youth Engaged in Services (YES)</w:t>
      </w:r>
      <w:r w:rsidRPr="00BD3E28">
        <w:rPr>
          <w:b/>
          <w:sz w:val="24"/>
          <w:szCs w:val="24"/>
        </w:rPr>
        <w:t>:</w:t>
      </w:r>
      <w:r w:rsidRPr="00BD3E28">
        <w:rPr>
          <w:sz w:val="24"/>
          <w:szCs w:val="24"/>
        </w:rPr>
        <w:t xml:space="preserve"> This DYS initiative seeks to increase positive youth outcomes and reduce recidivism for DYS-involved youth. YES allows DYS to continue to provide support to youth during the highest risk period for recidivism—which is the first six months post-discharge. </w:t>
      </w:r>
      <w:r w:rsidR="00453333" w:rsidRPr="00BD3E28">
        <w:rPr>
          <w:sz w:val="24"/>
          <w:szCs w:val="24"/>
        </w:rPr>
        <w:t xml:space="preserve">Youth discharging from DYS are offered </w:t>
      </w:r>
      <w:r w:rsidRPr="00BD3E28">
        <w:rPr>
          <w:sz w:val="24"/>
          <w:szCs w:val="24"/>
        </w:rPr>
        <w:t>continuing case management and other transitional supports</w:t>
      </w:r>
      <w:r w:rsidR="00453333" w:rsidRPr="00BD3E28">
        <w:rPr>
          <w:sz w:val="24"/>
          <w:szCs w:val="24"/>
        </w:rPr>
        <w:t xml:space="preserve"> such as</w:t>
      </w:r>
      <w:r w:rsidRPr="00BD3E28">
        <w:rPr>
          <w:sz w:val="24"/>
          <w:szCs w:val="24"/>
        </w:rPr>
        <w:t xml:space="preserve"> housing, clinical services, continued educatio</w:t>
      </w:r>
      <w:r w:rsidR="00453333" w:rsidRPr="00BD3E28">
        <w:rPr>
          <w:sz w:val="24"/>
          <w:szCs w:val="24"/>
        </w:rPr>
        <w:t xml:space="preserve">n, treatment and/or job training in exchange for their voluntary agreement to abide by the terms and conditions of the YES agreement. </w:t>
      </w:r>
      <w:r w:rsidR="000777A8" w:rsidRPr="00BD3E28">
        <w:rPr>
          <w:sz w:val="24"/>
          <w:szCs w:val="24"/>
        </w:rPr>
        <w:t xml:space="preserve"> </w:t>
      </w:r>
      <w:r w:rsidRPr="00BD3E28">
        <w:rPr>
          <w:sz w:val="24"/>
          <w:szCs w:val="24"/>
        </w:rPr>
        <w:t xml:space="preserve">Youth who </w:t>
      </w:r>
      <w:r w:rsidR="00453333" w:rsidRPr="00BD3E28">
        <w:rPr>
          <w:sz w:val="24"/>
          <w:szCs w:val="24"/>
        </w:rPr>
        <w:t xml:space="preserve">initially </w:t>
      </w:r>
      <w:r w:rsidR="000777A8" w:rsidRPr="00BD3E28">
        <w:rPr>
          <w:sz w:val="24"/>
          <w:szCs w:val="24"/>
        </w:rPr>
        <w:t>decline YES</w:t>
      </w:r>
      <w:r w:rsidRPr="00BD3E28">
        <w:rPr>
          <w:sz w:val="24"/>
          <w:szCs w:val="24"/>
        </w:rPr>
        <w:t xml:space="preserve"> </w:t>
      </w:r>
      <w:r w:rsidR="00453333" w:rsidRPr="00BD3E28">
        <w:rPr>
          <w:sz w:val="24"/>
          <w:szCs w:val="24"/>
        </w:rPr>
        <w:t xml:space="preserve">services </w:t>
      </w:r>
      <w:r w:rsidR="00B555F7">
        <w:rPr>
          <w:sz w:val="24"/>
          <w:szCs w:val="24"/>
        </w:rPr>
        <w:t xml:space="preserve">currently </w:t>
      </w:r>
      <w:r w:rsidRPr="00BD3E28">
        <w:rPr>
          <w:sz w:val="24"/>
          <w:szCs w:val="24"/>
        </w:rPr>
        <w:t xml:space="preserve">have a 90-day window </w:t>
      </w:r>
      <w:r w:rsidR="000777A8" w:rsidRPr="00BD3E28">
        <w:rPr>
          <w:sz w:val="24"/>
          <w:szCs w:val="24"/>
        </w:rPr>
        <w:t xml:space="preserve">post discharge to change their minds and enroll in </w:t>
      </w:r>
      <w:r w:rsidRPr="00BD3E28">
        <w:rPr>
          <w:sz w:val="24"/>
          <w:szCs w:val="24"/>
        </w:rPr>
        <w:t>YES</w:t>
      </w:r>
      <w:r w:rsidR="000777A8" w:rsidRPr="00BD3E28">
        <w:rPr>
          <w:sz w:val="24"/>
          <w:szCs w:val="24"/>
        </w:rPr>
        <w:t>.</w:t>
      </w:r>
      <w:r w:rsidRPr="00BD3E28">
        <w:rPr>
          <w:sz w:val="24"/>
          <w:szCs w:val="24"/>
        </w:rPr>
        <w:t xml:space="preserve"> </w:t>
      </w:r>
    </w:p>
    <w:p w14:paraId="46084A9E" w14:textId="24477BF1" w:rsidR="00A15C4C" w:rsidRPr="00BD3E28" w:rsidRDefault="00A15C4C" w:rsidP="00887095">
      <w:pPr>
        <w:pStyle w:val="ListParagraph"/>
        <w:numPr>
          <w:ilvl w:val="1"/>
          <w:numId w:val="3"/>
        </w:numPr>
        <w:rPr>
          <w:sz w:val="24"/>
          <w:szCs w:val="24"/>
        </w:rPr>
      </w:pPr>
      <w:bookmarkStart w:id="0" w:name="_Hlk95910366"/>
      <w:r w:rsidRPr="00BD3E28">
        <w:rPr>
          <w:sz w:val="24"/>
          <w:szCs w:val="24"/>
        </w:rPr>
        <w:t>In CY20</w:t>
      </w:r>
      <w:r w:rsidR="00DB5B95" w:rsidRPr="00BD3E28">
        <w:rPr>
          <w:sz w:val="24"/>
          <w:szCs w:val="24"/>
        </w:rPr>
        <w:t>2</w:t>
      </w:r>
      <w:r w:rsidR="00BD3E28">
        <w:rPr>
          <w:sz w:val="24"/>
          <w:szCs w:val="24"/>
        </w:rPr>
        <w:t>1</w:t>
      </w:r>
      <w:r w:rsidRPr="00BD3E28">
        <w:rPr>
          <w:sz w:val="24"/>
          <w:szCs w:val="24"/>
        </w:rPr>
        <w:t xml:space="preserve">, approximately </w:t>
      </w:r>
      <w:r w:rsidR="00BD3E28">
        <w:rPr>
          <w:sz w:val="24"/>
          <w:szCs w:val="24"/>
        </w:rPr>
        <w:t>68</w:t>
      </w:r>
      <w:r w:rsidRPr="00BD3E28">
        <w:rPr>
          <w:sz w:val="24"/>
          <w:szCs w:val="24"/>
        </w:rPr>
        <w:t>% of all youth discharging from DYS opted to engage in a YES agreement. The average daily YES population was 1</w:t>
      </w:r>
      <w:r w:rsidR="00DB5B95" w:rsidRPr="00BD3E28">
        <w:rPr>
          <w:sz w:val="24"/>
          <w:szCs w:val="24"/>
        </w:rPr>
        <w:t>7</w:t>
      </w:r>
      <w:r w:rsidR="00BD3E28">
        <w:rPr>
          <w:sz w:val="24"/>
          <w:szCs w:val="24"/>
        </w:rPr>
        <w:t>7</w:t>
      </w:r>
      <w:r w:rsidRPr="00BD3E28">
        <w:rPr>
          <w:sz w:val="24"/>
          <w:szCs w:val="24"/>
        </w:rPr>
        <w:t xml:space="preserve"> youth.  </w:t>
      </w:r>
    </w:p>
    <w:p w14:paraId="47236B56" w14:textId="0BA4A373" w:rsidR="00A15C4C" w:rsidRPr="00BD3E28" w:rsidRDefault="00A15C4C" w:rsidP="00887095">
      <w:pPr>
        <w:pStyle w:val="ListParagraph"/>
        <w:numPr>
          <w:ilvl w:val="1"/>
          <w:numId w:val="3"/>
        </w:numPr>
        <w:rPr>
          <w:sz w:val="24"/>
          <w:szCs w:val="24"/>
        </w:rPr>
      </w:pPr>
      <w:r w:rsidRPr="00BD3E28">
        <w:rPr>
          <w:sz w:val="24"/>
          <w:szCs w:val="24"/>
        </w:rPr>
        <w:t>During CY</w:t>
      </w:r>
      <w:r w:rsidR="00B655E6" w:rsidRPr="00BD3E28">
        <w:rPr>
          <w:sz w:val="24"/>
          <w:szCs w:val="24"/>
        </w:rPr>
        <w:t>20</w:t>
      </w:r>
      <w:r w:rsidR="00DB5B95" w:rsidRPr="00BD3E28">
        <w:rPr>
          <w:sz w:val="24"/>
          <w:szCs w:val="24"/>
        </w:rPr>
        <w:t>2</w:t>
      </w:r>
      <w:r w:rsidR="00BD3E28">
        <w:rPr>
          <w:sz w:val="24"/>
          <w:szCs w:val="24"/>
        </w:rPr>
        <w:t>1</w:t>
      </w:r>
      <w:r w:rsidR="00B655E6" w:rsidRPr="00BD3E28">
        <w:rPr>
          <w:sz w:val="24"/>
          <w:szCs w:val="24"/>
        </w:rPr>
        <w:t xml:space="preserve">, </w:t>
      </w:r>
      <w:r w:rsidR="00BD3E28">
        <w:rPr>
          <w:sz w:val="24"/>
          <w:szCs w:val="24"/>
        </w:rPr>
        <w:t>315</w:t>
      </w:r>
      <w:r w:rsidRPr="00BD3E28">
        <w:rPr>
          <w:sz w:val="24"/>
          <w:szCs w:val="24"/>
        </w:rPr>
        <w:t xml:space="preserve"> youth participated in the YES program – </w:t>
      </w:r>
      <w:r w:rsidR="00BD3E28">
        <w:rPr>
          <w:sz w:val="24"/>
          <w:szCs w:val="24"/>
        </w:rPr>
        <w:t>285</w:t>
      </w:r>
      <w:r w:rsidR="006554C2" w:rsidRPr="00BD3E28">
        <w:rPr>
          <w:sz w:val="24"/>
          <w:szCs w:val="24"/>
        </w:rPr>
        <w:t xml:space="preserve"> youth</w:t>
      </w:r>
      <w:r w:rsidRPr="00BD3E28">
        <w:rPr>
          <w:sz w:val="24"/>
          <w:szCs w:val="24"/>
        </w:rPr>
        <w:t xml:space="preserve"> were </w:t>
      </w:r>
      <w:r w:rsidR="006554C2" w:rsidRPr="00BD3E28">
        <w:rPr>
          <w:sz w:val="24"/>
          <w:szCs w:val="24"/>
        </w:rPr>
        <w:t>enrolled in</w:t>
      </w:r>
      <w:r w:rsidRPr="00BD3E28">
        <w:rPr>
          <w:sz w:val="24"/>
          <w:szCs w:val="24"/>
        </w:rPr>
        <w:t xml:space="preserve"> YES </w:t>
      </w:r>
      <w:r w:rsidR="006554C2" w:rsidRPr="00BD3E28">
        <w:rPr>
          <w:sz w:val="24"/>
          <w:szCs w:val="24"/>
        </w:rPr>
        <w:t>initiative for the first time.</w:t>
      </w:r>
    </w:p>
    <w:p w14:paraId="34D99736" w14:textId="19A3E6C6" w:rsidR="00227CE9" w:rsidRPr="00BD3E28" w:rsidRDefault="00A15C4C" w:rsidP="00887095">
      <w:pPr>
        <w:pStyle w:val="ListParagraph"/>
        <w:numPr>
          <w:ilvl w:val="1"/>
          <w:numId w:val="3"/>
        </w:numPr>
        <w:rPr>
          <w:sz w:val="24"/>
          <w:szCs w:val="24"/>
        </w:rPr>
      </w:pPr>
      <w:r w:rsidRPr="00BD3E28">
        <w:rPr>
          <w:sz w:val="24"/>
          <w:szCs w:val="24"/>
        </w:rPr>
        <w:lastRenderedPageBreak/>
        <w:t>Statewide, in CY20</w:t>
      </w:r>
      <w:r w:rsidR="00DB5B95" w:rsidRPr="00BD3E28">
        <w:rPr>
          <w:sz w:val="24"/>
          <w:szCs w:val="24"/>
        </w:rPr>
        <w:t>2</w:t>
      </w:r>
      <w:r w:rsidR="00BD3E28">
        <w:rPr>
          <w:sz w:val="24"/>
          <w:szCs w:val="24"/>
        </w:rPr>
        <w:t>1</w:t>
      </w:r>
      <w:r w:rsidRPr="00BD3E28">
        <w:rPr>
          <w:sz w:val="24"/>
          <w:szCs w:val="24"/>
        </w:rPr>
        <w:t xml:space="preserve"> the average duration of a YES engagement is just over </w:t>
      </w:r>
      <w:r w:rsidR="00DB5B95" w:rsidRPr="00BD3E28">
        <w:rPr>
          <w:sz w:val="24"/>
          <w:szCs w:val="24"/>
        </w:rPr>
        <w:t xml:space="preserve">12 </w:t>
      </w:r>
      <w:r w:rsidRPr="00BD3E28">
        <w:rPr>
          <w:sz w:val="24"/>
          <w:szCs w:val="24"/>
        </w:rPr>
        <w:t>months.  The initial six-month period post-discharge is viewed as the highest risk period for recidivism among those exiting the juvenile justice system</w:t>
      </w:r>
      <w:bookmarkEnd w:id="0"/>
      <w:r w:rsidRPr="00BD3E28">
        <w:rPr>
          <w:sz w:val="24"/>
          <w:szCs w:val="24"/>
        </w:rPr>
        <w:t xml:space="preserve">.  </w:t>
      </w:r>
    </w:p>
    <w:p w14:paraId="1A8ACBB6" w14:textId="77777777" w:rsidR="00A15C4C" w:rsidRPr="00BD3E28" w:rsidRDefault="00A15C4C" w:rsidP="00887095">
      <w:pPr>
        <w:ind w:left="720"/>
        <w:rPr>
          <w:sz w:val="24"/>
          <w:szCs w:val="24"/>
        </w:rPr>
      </w:pPr>
    </w:p>
    <w:p w14:paraId="59B5B778" w14:textId="0CC8705F" w:rsidR="003D2115" w:rsidRDefault="00DB5B95" w:rsidP="00887095">
      <w:pPr>
        <w:ind w:left="720"/>
        <w:rPr>
          <w:sz w:val="24"/>
          <w:szCs w:val="24"/>
        </w:rPr>
      </w:pPr>
      <w:r w:rsidRPr="00BD3E28">
        <w:rPr>
          <w:sz w:val="24"/>
          <w:szCs w:val="24"/>
        </w:rPr>
        <w:t xml:space="preserve">The annual DYS Recidivism Report for the 2016 cohort of discharging youth indicates that YES youth (21%) </w:t>
      </w:r>
      <w:r w:rsidR="003D2115" w:rsidRPr="00BD3E28">
        <w:rPr>
          <w:sz w:val="24"/>
          <w:szCs w:val="24"/>
        </w:rPr>
        <w:t xml:space="preserve">were less likely to be </w:t>
      </w:r>
      <w:r w:rsidRPr="00BD3E28">
        <w:rPr>
          <w:sz w:val="24"/>
          <w:szCs w:val="24"/>
        </w:rPr>
        <w:t xml:space="preserve">convicted of an offense </w:t>
      </w:r>
      <w:r w:rsidR="003D2115" w:rsidRPr="00BD3E28">
        <w:rPr>
          <w:sz w:val="24"/>
          <w:szCs w:val="24"/>
        </w:rPr>
        <w:t xml:space="preserve">within the </w:t>
      </w:r>
      <w:r w:rsidRPr="00BD3E28">
        <w:rPr>
          <w:sz w:val="24"/>
          <w:szCs w:val="24"/>
        </w:rPr>
        <w:t>3 years</w:t>
      </w:r>
      <w:r w:rsidR="003D2115" w:rsidRPr="00BD3E28">
        <w:rPr>
          <w:sz w:val="24"/>
          <w:szCs w:val="24"/>
        </w:rPr>
        <w:t xml:space="preserve"> following DYS discharge</w:t>
      </w:r>
      <w:r w:rsidRPr="00BD3E28">
        <w:rPr>
          <w:sz w:val="24"/>
          <w:szCs w:val="24"/>
        </w:rPr>
        <w:t xml:space="preserve"> than those youth who opted out of YES</w:t>
      </w:r>
      <w:r w:rsidR="003D2115" w:rsidRPr="00BD3E28">
        <w:rPr>
          <w:sz w:val="24"/>
          <w:szCs w:val="24"/>
        </w:rPr>
        <w:t>.</w:t>
      </w:r>
    </w:p>
    <w:p w14:paraId="6B69DB15" w14:textId="00C44052" w:rsidR="00DB5B95" w:rsidRDefault="00DB5B95" w:rsidP="00887095">
      <w:pPr>
        <w:ind w:left="720"/>
        <w:rPr>
          <w:sz w:val="24"/>
          <w:szCs w:val="24"/>
        </w:rPr>
      </w:pPr>
    </w:p>
    <w:p w14:paraId="2B4C52D5" w14:textId="77777777" w:rsidR="008939F1" w:rsidRPr="004C34CC" w:rsidRDefault="008939F1" w:rsidP="00887095">
      <w:pPr>
        <w:rPr>
          <w:sz w:val="24"/>
          <w:szCs w:val="24"/>
        </w:rPr>
      </w:pPr>
    </w:p>
    <w:p w14:paraId="0AEF824E" w14:textId="2D3AAE04" w:rsidR="00AC63F2" w:rsidRPr="006C1626" w:rsidRDefault="00AC63F2" w:rsidP="00AC63F2">
      <w:pPr>
        <w:pStyle w:val="ListParagraph"/>
        <w:numPr>
          <w:ilvl w:val="0"/>
          <w:numId w:val="1"/>
        </w:numPr>
        <w:rPr>
          <w:rFonts w:eastAsia="Times New Roman"/>
          <w:sz w:val="24"/>
          <w:szCs w:val="24"/>
          <w:u w:val="single"/>
        </w:rPr>
      </w:pPr>
      <w:r>
        <w:rPr>
          <w:rFonts w:eastAsia="Times New Roman"/>
          <w:b/>
          <w:bCs/>
          <w:sz w:val="24"/>
          <w:szCs w:val="24"/>
          <w:u w:val="single"/>
        </w:rPr>
        <w:t>Educational Services and Career Readiness Training</w:t>
      </w:r>
      <w:r>
        <w:rPr>
          <w:rFonts w:eastAsia="Times New Roman"/>
          <w:b/>
          <w:bCs/>
          <w:sz w:val="24"/>
          <w:szCs w:val="24"/>
        </w:rPr>
        <w:t xml:space="preserve">: </w:t>
      </w:r>
      <w:r>
        <w:rPr>
          <w:rFonts w:eastAsia="Times New Roman"/>
          <w:sz w:val="24"/>
          <w:szCs w:val="24"/>
        </w:rPr>
        <w:t xml:space="preserve">DYS builds success by supporting youth in their educational attainment.  </w:t>
      </w:r>
      <w:r w:rsidRPr="006C1626">
        <w:rPr>
          <w:rFonts w:eastAsia="Times New Roman"/>
          <w:sz w:val="24"/>
          <w:szCs w:val="24"/>
        </w:rPr>
        <w:t>In 2020-21 school year DYS contracted with Commonwealth Corporation/Collaborative for Educational Services to provide instruction and educational services 5.5 hours daily, Monday through Friday. Below are the School Year</w:t>
      </w:r>
      <w:r w:rsidR="00B555F7">
        <w:rPr>
          <w:rFonts w:eastAsia="Times New Roman"/>
          <w:sz w:val="24"/>
          <w:szCs w:val="24"/>
        </w:rPr>
        <w:t xml:space="preserve"> (SY)</w:t>
      </w:r>
      <w:r w:rsidRPr="006C1626">
        <w:rPr>
          <w:rFonts w:eastAsia="Times New Roman"/>
          <w:sz w:val="24"/>
          <w:szCs w:val="24"/>
        </w:rPr>
        <w:t xml:space="preserve"> 2020-21 performance data for DYS committed youth enrolled in General Education:</w:t>
      </w:r>
    </w:p>
    <w:p w14:paraId="21669CEA" w14:textId="77777777" w:rsidR="00AC63F2" w:rsidRPr="006C1626" w:rsidRDefault="00AC63F2" w:rsidP="00AC63F2">
      <w:pPr>
        <w:pStyle w:val="ListParagraph"/>
        <w:numPr>
          <w:ilvl w:val="1"/>
          <w:numId w:val="1"/>
        </w:numPr>
        <w:rPr>
          <w:rFonts w:eastAsia="Times New Roman"/>
          <w:sz w:val="24"/>
          <w:szCs w:val="24"/>
        </w:rPr>
      </w:pPr>
      <w:r w:rsidRPr="006C1626">
        <w:rPr>
          <w:rFonts w:eastAsia="Times New Roman"/>
          <w:sz w:val="24"/>
          <w:szCs w:val="24"/>
        </w:rPr>
        <w:t>In the spring of 2021, 49 youth took the 10th grade MCAS ELA competency exam while in the care and custody of DYS. 41 of these youth (83.7%) passed.</w:t>
      </w:r>
    </w:p>
    <w:p w14:paraId="789E87C8" w14:textId="77777777" w:rsidR="00AC63F2" w:rsidRPr="006C1626" w:rsidRDefault="00AC63F2" w:rsidP="00AC63F2">
      <w:pPr>
        <w:pStyle w:val="ListParagraph"/>
        <w:numPr>
          <w:ilvl w:val="1"/>
          <w:numId w:val="1"/>
        </w:numPr>
        <w:rPr>
          <w:rFonts w:eastAsia="Times New Roman"/>
          <w:sz w:val="24"/>
          <w:szCs w:val="24"/>
        </w:rPr>
      </w:pPr>
      <w:r w:rsidRPr="006C1626">
        <w:rPr>
          <w:rFonts w:eastAsia="Times New Roman"/>
          <w:sz w:val="24"/>
          <w:szCs w:val="24"/>
        </w:rPr>
        <w:t>In the spring of 2021, 53 youth took the 10th grade Next Generation MCAS Mathematics competency exam 31 of these youth (58.5%) passed.</w:t>
      </w:r>
    </w:p>
    <w:p w14:paraId="74CC0E7F" w14:textId="77777777" w:rsidR="00AC63F2" w:rsidRPr="006C1626" w:rsidRDefault="00AC63F2" w:rsidP="00AC63F2">
      <w:pPr>
        <w:pStyle w:val="ListParagraph"/>
        <w:numPr>
          <w:ilvl w:val="1"/>
          <w:numId w:val="1"/>
        </w:numPr>
        <w:rPr>
          <w:rFonts w:eastAsia="Times New Roman"/>
          <w:sz w:val="24"/>
          <w:szCs w:val="24"/>
        </w:rPr>
      </w:pPr>
      <w:r w:rsidRPr="006C1626">
        <w:rPr>
          <w:rFonts w:eastAsia="Times New Roman"/>
          <w:sz w:val="24"/>
          <w:szCs w:val="24"/>
        </w:rPr>
        <w:t>In the spring of 2021, 21 youth took the high school MCAS Science competency exam. 4 of these youth (19.0%) passed.</w:t>
      </w:r>
    </w:p>
    <w:p w14:paraId="53550E4E" w14:textId="77777777" w:rsidR="00AC63F2" w:rsidRPr="006C1626" w:rsidRDefault="00AC63F2" w:rsidP="00AC63F2">
      <w:pPr>
        <w:pStyle w:val="ListParagraph"/>
        <w:numPr>
          <w:ilvl w:val="1"/>
          <w:numId w:val="1"/>
        </w:numPr>
        <w:rPr>
          <w:rFonts w:eastAsia="Times New Roman"/>
          <w:sz w:val="24"/>
          <w:szCs w:val="24"/>
          <w:u w:val="single"/>
        </w:rPr>
      </w:pPr>
      <w:r w:rsidRPr="006C1626">
        <w:rPr>
          <w:rFonts w:eastAsia="Times New Roman"/>
          <w:sz w:val="24"/>
          <w:szCs w:val="24"/>
        </w:rPr>
        <w:t xml:space="preserve">72 youth successfully earned their HS diplomas or HiSET </w:t>
      </w:r>
    </w:p>
    <w:p w14:paraId="01129D08" w14:textId="77777777" w:rsidR="00AC63F2" w:rsidRPr="006C1626" w:rsidRDefault="00AC63F2" w:rsidP="00AC63F2">
      <w:pPr>
        <w:pStyle w:val="ListParagraph"/>
        <w:numPr>
          <w:ilvl w:val="2"/>
          <w:numId w:val="1"/>
        </w:numPr>
        <w:rPr>
          <w:rFonts w:eastAsia="Times New Roman"/>
          <w:sz w:val="24"/>
          <w:szCs w:val="24"/>
          <w:u w:val="single"/>
        </w:rPr>
      </w:pPr>
      <w:r w:rsidRPr="006C1626">
        <w:rPr>
          <w:rFonts w:eastAsia="Times New Roman"/>
          <w:sz w:val="24"/>
          <w:szCs w:val="24"/>
        </w:rPr>
        <w:t>47 diplomas, 2 certificates of completion* and 23 HiSET/High School Equivalency. *Certificates of completion are given to youth who have satisfied all the requirements for a high school diploma except the passing of the MCAS.</w:t>
      </w:r>
    </w:p>
    <w:p w14:paraId="421EF574" w14:textId="580E9D4C" w:rsidR="00AC63F2" w:rsidRPr="006C1626" w:rsidRDefault="00AC63F2" w:rsidP="00AC63F2">
      <w:pPr>
        <w:pStyle w:val="ListParagraph"/>
        <w:numPr>
          <w:ilvl w:val="1"/>
          <w:numId w:val="1"/>
        </w:numPr>
        <w:rPr>
          <w:rFonts w:eastAsia="Times New Roman"/>
          <w:sz w:val="24"/>
          <w:szCs w:val="24"/>
          <w:u w:val="single"/>
        </w:rPr>
      </w:pPr>
      <w:r w:rsidRPr="006C1626">
        <w:rPr>
          <w:rFonts w:eastAsia="Times New Roman"/>
          <w:sz w:val="24"/>
          <w:szCs w:val="24"/>
        </w:rPr>
        <w:t xml:space="preserve">In SY2021, the average grade level equivalent (GLE) score -- among individual youth’ first tests of the year in English </w:t>
      </w:r>
      <w:r w:rsidR="00402D21" w:rsidRPr="006C1626">
        <w:rPr>
          <w:rFonts w:eastAsia="Times New Roman"/>
          <w:sz w:val="24"/>
          <w:szCs w:val="24"/>
        </w:rPr>
        <w:t>were</w:t>
      </w:r>
      <w:r w:rsidRPr="006C1626">
        <w:rPr>
          <w:rFonts w:eastAsia="Times New Roman"/>
          <w:sz w:val="24"/>
          <w:szCs w:val="24"/>
        </w:rPr>
        <w:t xml:space="preserve"> 6.5 (middle of 6th grade), and in Math was 5.8 (end of 5th grade). Among youth who took a posttest in SY2021 and who increased their grade level equivalent score (about half of youth), they improved their grade level equivalency score in both English and Math by about 1.5 years over the course </w:t>
      </w:r>
      <w:r w:rsidR="00402D21" w:rsidRPr="006C1626">
        <w:rPr>
          <w:rFonts w:eastAsia="Times New Roman"/>
          <w:sz w:val="24"/>
          <w:szCs w:val="24"/>
        </w:rPr>
        <w:t>of five</w:t>
      </w:r>
      <w:r w:rsidRPr="006C1626">
        <w:rPr>
          <w:rFonts w:eastAsia="Times New Roman"/>
          <w:sz w:val="24"/>
          <w:szCs w:val="24"/>
        </w:rPr>
        <w:t xml:space="preserve"> and six months attending DYS classes. College Program for School Year 2020-21:</w:t>
      </w:r>
    </w:p>
    <w:p w14:paraId="38BB29CD" w14:textId="77777777" w:rsidR="00AC63F2" w:rsidRPr="006C1626" w:rsidRDefault="00AC63F2" w:rsidP="00AC63F2">
      <w:pPr>
        <w:pStyle w:val="ListParagraph"/>
        <w:numPr>
          <w:ilvl w:val="1"/>
          <w:numId w:val="1"/>
        </w:numPr>
        <w:rPr>
          <w:rFonts w:eastAsia="Times New Roman"/>
          <w:sz w:val="24"/>
          <w:szCs w:val="24"/>
          <w:u w:val="single"/>
        </w:rPr>
      </w:pPr>
      <w:r w:rsidRPr="006C1626">
        <w:rPr>
          <w:rFonts w:eastAsia="Times New Roman" w:cstheme="minorHAnsi"/>
          <w:sz w:val="24"/>
          <w:szCs w:val="24"/>
        </w:rPr>
        <w:t xml:space="preserve">In the Spring of 2021, more than half of the enrollments in the College Program were dual enrollments (28 of 52 enrollments).  </w:t>
      </w:r>
    </w:p>
    <w:p w14:paraId="7F3F676C" w14:textId="77777777" w:rsidR="00AC63F2" w:rsidRPr="006C1626" w:rsidRDefault="00AC63F2" w:rsidP="00AC63F2">
      <w:pPr>
        <w:pStyle w:val="ListParagraph"/>
        <w:numPr>
          <w:ilvl w:val="2"/>
          <w:numId w:val="1"/>
        </w:numPr>
        <w:rPr>
          <w:rFonts w:eastAsia="Times New Roman"/>
          <w:sz w:val="24"/>
          <w:szCs w:val="24"/>
          <w:u w:val="single"/>
        </w:rPr>
      </w:pPr>
      <w:r w:rsidRPr="006C1626">
        <w:rPr>
          <w:rFonts w:eastAsia="Times New Roman"/>
          <w:sz w:val="24"/>
          <w:szCs w:val="24"/>
        </w:rPr>
        <w:t>98 students in post-secondary educational opportunities in residential and the community</w:t>
      </w:r>
    </w:p>
    <w:p w14:paraId="3E6FA527" w14:textId="77777777" w:rsidR="00AC63F2" w:rsidRPr="006C1626" w:rsidRDefault="00AC63F2" w:rsidP="00AC63F2">
      <w:pPr>
        <w:pStyle w:val="ListParagraph"/>
        <w:numPr>
          <w:ilvl w:val="2"/>
          <w:numId w:val="1"/>
        </w:numPr>
        <w:rPr>
          <w:rFonts w:eastAsia="Times New Roman"/>
          <w:sz w:val="24"/>
          <w:szCs w:val="24"/>
          <w:u w:val="single"/>
        </w:rPr>
      </w:pPr>
      <w:r w:rsidRPr="006C1626">
        <w:rPr>
          <w:rFonts w:eastAsia="Times New Roman"/>
          <w:sz w:val="24"/>
          <w:szCs w:val="24"/>
        </w:rPr>
        <w:t>59% of the students completed their courses earning 3 college credits per course successfully completed</w:t>
      </w:r>
    </w:p>
    <w:p w14:paraId="5C1F9A04" w14:textId="77777777" w:rsidR="00AC63F2" w:rsidRPr="006C1626" w:rsidRDefault="00AC63F2" w:rsidP="00AC63F2">
      <w:pPr>
        <w:pStyle w:val="ListParagraph"/>
        <w:numPr>
          <w:ilvl w:val="1"/>
          <w:numId w:val="1"/>
        </w:numPr>
        <w:rPr>
          <w:rFonts w:eastAsia="Times New Roman"/>
          <w:sz w:val="24"/>
          <w:szCs w:val="24"/>
          <w:u w:val="single"/>
        </w:rPr>
      </w:pPr>
      <w:r w:rsidRPr="006C1626">
        <w:rPr>
          <w:rFonts w:eastAsia="Times New Roman"/>
          <w:sz w:val="24"/>
          <w:szCs w:val="24"/>
        </w:rPr>
        <w:t>172 Industry Recognized Credentials were earned in such areas as CPR, First Aid, ServSafe, and OSHA</w:t>
      </w:r>
    </w:p>
    <w:p w14:paraId="436464EB" w14:textId="77777777" w:rsidR="00AC63F2" w:rsidRPr="006C1626" w:rsidRDefault="00AC63F2" w:rsidP="00AC63F2">
      <w:pPr>
        <w:pStyle w:val="ListParagraph"/>
        <w:numPr>
          <w:ilvl w:val="2"/>
          <w:numId w:val="1"/>
        </w:numPr>
        <w:rPr>
          <w:rFonts w:eastAsia="Times New Roman"/>
          <w:sz w:val="24"/>
          <w:szCs w:val="24"/>
        </w:rPr>
      </w:pPr>
      <w:r w:rsidRPr="006C1626">
        <w:rPr>
          <w:rFonts w:eastAsia="Times New Roman"/>
          <w:sz w:val="24"/>
          <w:szCs w:val="24"/>
        </w:rPr>
        <w:t>42 youth earned CPR: Adult, Infant, Child and First Aid Certification</w:t>
      </w:r>
    </w:p>
    <w:p w14:paraId="7D806090" w14:textId="77777777" w:rsidR="00AC63F2" w:rsidRPr="006C1626" w:rsidRDefault="00AC63F2" w:rsidP="00AC63F2">
      <w:pPr>
        <w:pStyle w:val="ListParagraph"/>
        <w:numPr>
          <w:ilvl w:val="2"/>
          <w:numId w:val="1"/>
        </w:numPr>
        <w:rPr>
          <w:rFonts w:eastAsia="Times New Roman"/>
          <w:sz w:val="24"/>
          <w:szCs w:val="24"/>
        </w:rPr>
      </w:pPr>
      <w:r w:rsidRPr="006C1626">
        <w:rPr>
          <w:rFonts w:eastAsia="Times New Roman"/>
          <w:sz w:val="24"/>
          <w:szCs w:val="24"/>
        </w:rPr>
        <w:lastRenderedPageBreak/>
        <w:t>96 youth earned CareerSafe OSHA 10: General Industry/Construction Industry</w:t>
      </w:r>
    </w:p>
    <w:p w14:paraId="4105624F" w14:textId="77777777" w:rsidR="00AC63F2" w:rsidRPr="006C1626" w:rsidRDefault="00AC63F2" w:rsidP="00AC63F2">
      <w:pPr>
        <w:pStyle w:val="ListParagraph"/>
        <w:numPr>
          <w:ilvl w:val="2"/>
          <w:numId w:val="1"/>
        </w:numPr>
        <w:rPr>
          <w:rFonts w:eastAsia="Times New Roman"/>
          <w:sz w:val="24"/>
          <w:szCs w:val="24"/>
          <w:u w:val="single"/>
        </w:rPr>
      </w:pPr>
      <w:r w:rsidRPr="006C1626">
        <w:rPr>
          <w:rFonts w:eastAsia="Times New Roman"/>
          <w:sz w:val="24"/>
          <w:szCs w:val="24"/>
        </w:rPr>
        <w:t>34 youth earned ServSafe Food Handler</w:t>
      </w:r>
    </w:p>
    <w:p w14:paraId="06993D0E" w14:textId="77777777" w:rsidR="00AC63F2" w:rsidRPr="00F1788A" w:rsidRDefault="00AC63F2" w:rsidP="00AC63F2">
      <w:pPr>
        <w:pStyle w:val="ListParagraph"/>
        <w:ind w:left="2160"/>
        <w:rPr>
          <w:rFonts w:eastAsia="Times New Roman"/>
          <w:sz w:val="24"/>
          <w:szCs w:val="24"/>
          <w:u w:val="single"/>
        </w:rPr>
      </w:pPr>
    </w:p>
    <w:p w14:paraId="3FC7F915" w14:textId="77777777" w:rsidR="00AC63F2" w:rsidRPr="006C1626" w:rsidRDefault="00AC63F2" w:rsidP="00AC63F2">
      <w:pPr>
        <w:pStyle w:val="ListParagraph"/>
        <w:numPr>
          <w:ilvl w:val="0"/>
          <w:numId w:val="34"/>
        </w:numPr>
        <w:ind w:left="1620"/>
        <w:rPr>
          <w:rFonts w:eastAsia="Times New Roman"/>
          <w:sz w:val="24"/>
          <w:szCs w:val="24"/>
          <w:u w:val="single"/>
        </w:rPr>
      </w:pPr>
      <w:r w:rsidRPr="006C1626">
        <w:rPr>
          <w:rFonts w:eastAsia="Times New Roman"/>
          <w:sz w:val="24"/>
          <w:szCs w:val="24"/>
        </w:rPr>
        <w:t>152 youth enrolled in Leadership, Employment, and Advocacy Development (LEAD), an initiative that supports positive youth development through community engagement, work readiness opportunities, and employment activities, and of these:</w:t>
      </w:r>
    </w:p>
    <w:p w14:paraId="75AB80E7" w14:textId="77777777" w:rsidR="00AC63F2" w:rsidRPr="006C1626" w:rsidRDefault="00AC63F2" w:rsidP="00AC63F2">
      <w:pPr>
        <w:pStyle w:val="ListParagraph"/>
        <w:numPr>
          <w:ilvl w:val="2"/>
          <w:numId w:val="1"/>
        </w:numPr>
        <w:rPr>
          <w:rFonts w:eastAsia="Times New Roman"/>
          <w:sz w:val="24"/>
          <w:szCs w:val="24"/>
          <w:u w:val="single"/>
        </w:rPr>
      </w:pPr>
      <w:r w:rsidRPr="006C1626">
        <w:rPr>
          <w:rFonts w:eastAsia="Times New Roman"/>
          <w:sz w:val="24"/>
          <w:szCs w:val="24"/>
        </w:rPr>
        <w:t>98 (65%) of youth gained work experiences in the LEAD program</w:t>
      </w:r>
    </w:p>
    <w:p w14:paraId="4F7D1BCC" w14:textId="77777777" w:rsidR="00AC63F2" w:rsidRPr="006C1626" w:rsidRDefault="00AC63F2" w:rsidP="00AC63F2">
      <w:pPr>
        <w:pStyle w:val="ListParagraph"/>
        <w:numPr>
          <w:ilvl w:val="2"/>
          <w:numId w:val="1"/>
        </w:numPr>
        <w:rPr>
          <w:rFonts w:eastAsia="Times New Roman"/>
          <w:sz w:val="24"/>
          <w:szCs w:val="24"/>
          <w:u w:val="single"/>
        </w:rPr>
      </w:pPr>
      <w:r w:rsidRPr="006C1626">
        <w:rPr>
          <w:rFonts w:eastAsia="Times New Roman"/>
          <w:sz w:val="24"/>
          <w:szCs w:val="24"/>
        </w:rPr>
        <w:t xml:space="preserve">71 youth participated in subsidized work experiences through internships, mini-internships, pre-apprenticeships, apprenticeships </w:t>
      </w:r>
    </w:p>
    <w:p w14:paraId="0DA040F2" w14:textId="77777777" w:rsidR="00AC63F2" w:rsidRPr="006C1626" w:rsidRDefault="00AC63F2" w:rsidP="00AC63F2">
      <w:pPr>
        <w:pStyle w:val="ListParagraph"/>
        <w:numPr>
          <w:ilvl w:val="2"/>
          <w:numId w:val="1"/>
        </w:numPr>
        <w:rPr>
          <w:rFonts w:eastAsia="Times New Roman"/>
          <w:sz w:val="24"/>
          <w:szCs w:val="24"/>
          <w:u w:val="single"/>
        </w:rPr>
      </w:pPr>
      <w:r w:rsidRPr="006C1626">
        <w:rPr>
          <w:rFonts w:eastAsia="Times New Roman"/>
          <w:sz w:val="24"/>
          <w:szCs w:val="24"/>
        </w:rPr>
        <w:t>52 youth gained market employment</w:t>
      </w:r>
    </w:p>
    <w:p w14:paraId="57E8439A" w14:textId="77777777" w:rsidR="00AC63F2" w:rsidRPr="006C1626" w:rsidRDefault="00AC63F2" w:rsidP="00AC63F2">
      <w:pPr>
        <w:rPr>
          <w:rFonts w:eastAsia="Times New Roman"/>
          <w:sz w:val="24"/>
          <w:szCs w:val="24"/>
          <w:u w:val="single"/>
        </w:rPr>
      </w:pPr>
    </w:p>
    <w:p w14:paraId="047653EC" w14:textId="77777777" w:rsidR="00AC63F2" w:rsidRPr="006C1626" w:rsidRDefault="00AC63F2" w:rsidP="00AC63F2">
      <w:pPr>
        <w:pStyle w:val="ListParagraph"/>
        <w:numPr>
          <w:ilvl w:val="1"/>
          <w:numId w:val="1"/>
        </w:numPr>
        <w:rPr>
          <w:rFonts w:eastAsia="Times New Roman"/>
          <w:sz w:val="24"/>
          <w:szCs w:val="24"/>
          <w:u w:val="single"/>
        </w:rPr>
      </w:pPr>
      <w:r w:rsidRPr="006C1626">
        <w:rPr>
          <w:rFonts w:eastAsia="Times New Roman"/>
          <w:sz w:val="24"/>
          <w:szCs w:val="24"/>
        </w:rPr>
        <w:t xml:space="preserve">An updated version of the Empower Your Future (EYF) life, education, and career skills curriculum was piloted in 5 residential facilities across the state.  This youth-centered initiative connects classroom activities to life skills needed for future goals, integrating clinical services and Dialectical Behavior Therapy (DBT) skills.  </w:t>
      </w:r>
    </w:p>
    <w:p w14:paraId="4A7E4A91" w14:textId="77777777" w:rsidR="00AC63F2" w:rsidRPr="006C1626" w:rsidRDefault="00AC63F2" w:rsidP="00AC63F2">
      <w:pPr>
        <w:pStyle w:val="ListParagraph"/>
        <w:numPr>
          <w:ilvl w:val="1"/>
          <w:numId w:val="1"/>
        </w:numPr>
        <w:rPr>
          <w:rFonts w:eastAsia="Times New Roman"/>
          <w:sz w:val="24"/>
          <w:szCs w:val="24"/>
          <w:u w:val="single"/>
        </w:rPr>
      </w:pPr>
      <w:r w:rsidRPr="006C1626">
        <w:rPr>
          <w:rFonts w:eastAsia="Times New Roman"/>
          <w:sz w:val="24"/>
          <w:szCs w:val="24"/>
        </w:rPr>
        <w:t>On-the-job training programs were continued in residential facilities across the state, employing youth in positions to gain soft and technical skills.  In addition to the culinary, carpentry, and silk screen programs already in place, four additional programs were developed - two horticulture, one maintenance, and one store management.</w:t>
      </w:r>
    </w:p>
    <w:p w14:paraId="69FF819A" w14:textId="3EFB1033" w:rsidR="00AC63F2" w:rsidRPr="006C1626" w:rsidRDefault="00AC63F2" w:rsidP="00AC63F2">
      <w:pPr>
        <w:pStyle w:val="ListParagraph"/>
        <w:numPr>
          <w:ilvl w:val="1"/>
          <w:numId w:val="1"/>
        </w:numPr>
        <w:rPr>
          <w:rFonts w:eastAsia="Times New Roman"/>
          <w:sz w:val="24"/>
          <w:szCs w:val="24"/>
          <w:u w:val="single"/>
        </w:rPr>
      </w:pPr>
      <w:r w:rsidRPr="006C1626">
        <w:rPr>
          <w:rFonts w:eastAsia="Times New Roman"/>
          <w:sz w:val="24"/>
          <w:szCs w:val="24"/>
        </w:rPr>
        <w:t>The Exclusive Tees silk screen social enterprise grew to serve youth from two additional programs, and sales for this social enterprise grew 150% to nearly $100K</w:t>
      </w:r>
      <w:r w:rsidR="00B555F7">
        <w:rPr>
          <w:rFonts w:eastAsia="Times New Roman"/>
          <w:sz w:val="24"/>
          <w:szCs w:val="24"/>
        </w:rPr>
        <w:t>.  Y</w:t>
      </w:r>
      <w:r w:rsidRPr="006C1626">
        <w:rPr>
          <w:rFonts w:eastAsia="Times New Roman"/>
          <w:sz w:val="24"/>
          <w:szCs w:val="24"/>
        </w:rPr>
        <w:t xml:space="preserve">outh </w:t>
      </w:r>
      <w:r w:rsidR="00B555F7">
        <w:rPr>
          <w:rFonts w:eastAsia="Times New Roman"/>
          <w:sz w:val="24"/>
          <w:szCs w:val="24"/>
        </w:rPr>
        <w:t xml:space="preserve">are compensated for their work and given a supported opportunity to </w:t>
      </w:r>
      <w:r w:rsidRPr="006C1626">
        <w:rPr>
          <w:rFonts w:eastAsia="Times New Roman"/>
          <w:sz w:val="24"/>
          <w:szCs w:val="24"/>
        </w:rPr>
        <w:t>understand real-world demands of the workplace.</w:t>
      </w:r>
    </w:p>
    <w:p w14:paraId="0A1BE47D" w14:textId="77777777" w:rsidR="00AC63F2" w:rsidRPr="006C1626" w:rsidRDefault="00AC63F2" w:rsidP="00AC63F2">
      <w:pPr>
        <w:pStyle w:val="ListParagraph"/>
        <w:numPr>
          <w:ilvl w:val="1"/>
          <w:numId w:val="1"/>
        </w:numPr>
        <w:rPr>
          <w:rFonts w:eastAsia="Times New Roman"/>
          <w:sz w:val="24"/>
          <w:szCs w:val="24"/>
          <w:u w:val="single"/>
        </w:rPr>
      </w:pPr>
      <w:r w:rsidRPr="006C1626">
        <w:rPr>
          <w:rFonts w:eastAsia="Times New Roman"/>
          <w:sz w:val="24"/>
          <w:szCs w:val="24"/>
        </w:rPr>
        <w:t>15 arts opportunities were offered in across the state, offering youth the opportunity to engage with professional artists in a myriad of different art forms including music production, Shakespeare, improvisational theater, fashion, entrepreneurship, dance, poetry, woodworking, and drumming, as well as one-on-one mentoring.</w:t>
      </w:r>
    </w:p>
    <w:p w14:paraId="6B194655" w14:textId="77777777" w:rsidR="00AC63F2" w:rsidRPr="006C1626" w:rsidRDefault="00AC63F2" w:rsidP="00AC63F2">
      <w:pPr>
        <w:pStyle w:val="ListParagraph"/>
        <w:numPr>
          <w:ilvl w:val="1"/>
          <w:numId w:val="1"/>
        </w:numPr>
        <w:rPr>
          <w:rFonts w:eastAsia="Times New Roman"/>
          <w:sz w:val="24"/>
          <w:szCs w:val="24"/>
          <w:u w:val="single"/>
        </w:rPr>
      </w:pPr>
      <w:r w:rsidRPr="006C1626">
        <w:rPr>
          <w:rFonts w:eastAsia="Times New Roman"/>
          <w:sz w:val="24"/>
          <w:szCs w:val="24"/>
        </w:rPr>
        <w:t xml:space="preserve">The annual Share Your Art Share Your Voice Art Showcase pivoted to a virtual production that was accessed by youth across the state and included a variety of performances and the well-loved gallery of art for sale. </w:t>
      </w:r>
    </w:p>
    <w:p w14:paraId="43AC0A30" w14:textId="77777777" w:rsidR="00AC63F2" w:rsidRPr="006C1626" w:rsidRDefault="00AC63F2" w:rsidP="00AC63F2">
      <w:pPr>
        <w:pStyle w:val="ListParagraph"/>
        <w:numPr>
          <w:ilvl w:val="1"/>
          <w:numId w:val="1"/>
        </w:numPr>
        <w:rPr>
          <w:rFonts w:eastAsia="Times New Roman"/>
          <w:sz w:val="24"/>
          <w:szCs w:val="24"/>
          <w:u w:val="single"/>
        </w:rPr>
      </w:pPr>
      <w:r w:rsidRPr="006C1626">
        <w:rPr>
          <w:rFonts w:eastAsia="Times New Roman"/>
          <w:sz w:val="24"/>
          <w:szCs w:val="24"/>
        </w:rPr>
        <w:t xml:space="preserve">Employer Outreach Services expanded to serve all five DYS regions with two additional staff positions to develop a network of employer and training providers; strategic partnership is based on current labor market trends and youth interests.  There are currently 31 employer partners, 13 of which engage in an Employer Advisory Committee designed to ensure strategies and programs adapt with the demands of the labor market.  </w:t>
      </w:r>
    </w:p>
    <w:p w14:paraId="32BCA270" w14:textId="77777777" w:rsidR="00CC2C83" w:rsidRPr="004C34CC" w:rsidRDefault="00CC2C83" w:rsidP="00887095">
      <w:pPr>
        <w:rPr>
          <w:sz w:val="24"/>
          <w:szCs w:val="24"/>
          <w:u w:val="single"/>
        </w:rPr>
      </w:pPr>
    </w:p>
    <w:p w14:paraId="598621C4" w14:textId="77777777" w:rsidR="00620FEC" w:rsidRPr="00AE4D92" w:rsidRDefault="00620FEC" w:rsidP="00620FEC">
      <w:pPr>
        <w:pStyle w:val="ListParagraph"/>
        <w:numPr>
          <w:ilvl w:val="0"/>
          <w:numId w:val="18"/>
        </w:numPr>
        <w:rPr>
          <w:rFonts w:eastAsia="Times New Roman"/>
          <w:b/>
          <w:bCs/>
          <w:sz w:val="24"/>
          <w:szCs w:val="24"/>
          <w:u w:val="single"/>
        </w:rPr>
      </w:pPr>
      <w:r w:rsidRPr="00AE4D92">
        <w:rPr>
          <w:rFonts w:eastAsia="Times New Roman"/>
          <w:b/>
          <w:bCs/>
          <w:sz w:val="24"/>
          <w:szCs w:val="24"/>
          <w:u w:val="single"/>
        </w:rPr>
        <w:lastRenderedPageBreak/>
        <w:t>DYS Workforce:</w:t>
      </w:r>
      <w:r w:rsidRPr="00AE4D92">
        <w:rPr>
          <w:rFonts w:eastAsia="Times New Roman"/>
          <w:sz w:val="24"/>
          <w:szCs w:val="24"/>
        </w:rPr>
        <w:t xml:space="preserve"> DYS current workforce numbers are as follows: as of today, our workforce is 817</w:t>
      </w:r>
    </w:p>
    <w:p w14:paraId="09CA4CC0" w14:textId="77777777" w:rsidR="00620FEC" w:rsidRPr="00AE4D92" w:rsidRDefault="00620FEC" w:rsidP="00620FEC">
      <w:pPr>
        <w:pStyle w:val="ListParagraph"/>
        <w:numPr>
          <w:ilvl w:val="1"/>
          <w:numId w:val="18"/>
        </w:numPr>
        <w:rPr>
          <w:rFonts w:eastAsia="Times New Roman"/>
          <w:b/>
          <w:bCs/>
          <w:sz w:val="24"/>
          <w:szCs w:val="24"/>
          <w:u w:val="single"/>
        </w:rPr>
      </w:pPr>
      <w:r w:rsidRPr="00AE4D92">
        <w:rPr>
          <w:rFonts w:eastAsia="Times New Roman"/>
          <w:sz w:val="24"/>
          <w:szCs w:val="24"/>
        </w:rPr>
        <w:t>837.7 FTE employees</w:t>
      </w:r>
    </w:p>
    <w:p w14:paraId="30EF0E7C" w14:textId="77777777" w:rsidR="00620FEC" w:rsidRPr="00AE4D92" w:rsidRDefault="00620FEC" w:rsidP="00620FEC">
      <w:pPr>
        <w:pStyle w:val="ListParagraph"/>
        <w:numPr>
          <w:ilvl w:val="1"/>
          <w:numId w:val="18"/>
        </w:numPr>
        <w:rPr>
          <w:rFonts w:eastAsia="Times New Roman"/>
          <w:b/>
          <w:bCs/>
          <w:sz w:val="24"/>
          <w:szCs w:val="24"/>
          <w:u w:val="single"/>
        </w:rPr>
      </w:pPr>
      <w:r w:rsidRPr="00AE4D92">
        <w:rPr>
          <w:rFonts w:eastAsia="Times New Roman"/>
          <w:sz w:val="24"/>
          <w:szCs w:val="24"/>
        </w:rPr>
        <w:t>589 (72.1%) male, 228 (27.9%) female; 408 (46.1%) minorities; 33</w:t>
      </w:r>
      <w:r>
        <w:rPr>
          <w:rFonts w:eastAsia="Times New Roman"/>
          <w:sz w:val="24"/>
          <w:szCs w:val="24"/>
        </w:rPr>
        <w:t xml:space="preserve"> (4</w:t>
      </w:r>
      <w:r w:rsidRPr="00AE4D92">
        <w:rPr>
          <w:rFonts w:eastAsia="Times New Roman"/>
          <w:sz w:val="24"/>
          <w:szCs w:val="24"/>
        </w:rPr>
        <w:t>%) veterans</w:t>
      </w:r>
    </w:p>
    <w:p w14:paraId="5E0B6F61" w14:textId="77777777" w:rsidR="00620FEC" w:rsidRPr="00AE4D92" w:rsidRDefault="00620FEC" w:rsidP="00620FEC">
      <w:pPr>
        <w:pStyle w:val="ListParagraph"/>
        <w:numPr>
          <w:ilvl w:val="1"/>
          <w:numId w:val="18"/>
        </w:numPr>
        <w:rPr>
          <w:rFonts w:eastAsia="Times New Roman"/>
          <w:b/>
          <w:bCs/>
          <w:sz w:val="24"/>
          <w:szCs w:val="24"/>
          <w:u w:val="single"/>
        </w:rPr>
      </w:pPr>
      <w:r w:rsidRPr="00AE4D92">
        <w:rPr>
          <w:rFonts w:eastAsia="Times New Roman"/>
          <w:sz w:val="24"/>
          <w:szCs w:val="24"/>
        </w:rPr>
        <w:t>The average age of the DYS employee is 43</w:t>
      </w:r>
    </w:p>
    <w:p w14:paraId="77BCCF40" w14:textId="77777777" w:rsidR="00620FEC" w:rsidRPr="00AE4D92" w:rsidRDefault="00620FEC" w:rsidP="00620FEC">
      <w:pPr>
        <w:pStyle w:val="ListParagraph"/>
        <w:numPr>
          <w:ilvl w:val="1"/>
          <w:numId w:val="18"/>
        </w:numPr>
        <w:rPr>
          <w:rFonts w:eastAsia="Times New Roman"/>
          <w:b/>
          <w:bCs/>
          <w:sz w:val="24"/>
          <w:szCs w:val="24"/>
          <w:u w:val="single"/>
        </w:rPr>
      </w:pPr>
      <w:r w:rsidRPr="00AE4D92">
        <w:rPr>
          <w:rFonts w:eastAsia="Times New Roman"/>
          <w:sz w:val="24"/>
          <w:szCs w:val="24"/>
        </w:rPr>
        <w:t xml:space="preserve">76% of the DYS workforce is </w:t>
      </w:r>
      <w:r>
        <w:rPr>
          <w:rFonts w:eastAsia="Times New Roman"/>
          <w:sz w:val="24"/>
          <w:szCs w:val="24"/>
        </w:rPr>
        <w:t xml:space="preserve">comprised of </w:t>
      </w:r>
      <w:r w:rsidRPr="00AE4D92">
        <w:rPr>
          <w:rFonts w:eastAsia="Times New Roman"/>
          <w:sz w:val="24"/>
          <w:szCs w:val="24"/>
        </w:rPr>
        <w:t>direct care staff (</w:t>
      </w:r>
      <w:r>
        <w:rPr>
          <w:rFonts w:eastAsia="Times New Roman"/>
          <w:sz w:val="24"/>
          <w:szCs w:val="24"/>
        </w:rPr>
        <w:t xml:space="preserve">including those </w:t>
      </w:r>
      <w:r w:rsidRPr="00AE4D92">
        <w:rPr>
          <w:rFonts w:eastAsia="Times New Roman"/>
          <w:sz w:val="24"/>
          <w:szCs w:val="24"/>
        </w:rPr>
        <w:t xml:space="preserve">working in the residential programs and the </w:t>
      </w:r>
      <w:r>
        <w:rPr>
          <w:rFonts w:eastAsia="Times New Roman"/>
          <w:sz w:val="24"/>
          <w:szCs w:val="24"/>
        </w:rPr>
        <w:t>D</w:t>
      </w:r>
      <w:r w:rsidRPr="00AE4D92">
        <w:rPr>
          <w:rFonts w:eastAsia="Times New Roman"/>
          <w:sz w:val="24"/>
          <w:szCs w:val="24"/>
        </w:rPr>
        <w:t xml:space="preserve">istrict </w:t>
      </w:r>
      <w:r>
        <w:rPr>
          <w:rFonts w:eastAsia="Times New Roman"/>
          <w:sz w:val="24"/>
          <w:szCs w:val="24"/>
        </w:rPr>
        <w:t>O</w:t>
      </w:r>
      <w:r w:rsidRPr="00AE4D92">
        <w:rPr>
          <w:rFonts w:eastAsia="Times New Roman"/>
          <w:sz w:val="24"/>
          <w:szCs w:val="24"/>
        </w:rPr>
        <w:t>ffices</w:t>
      </w:r>
      <w:r>
        <w:rPr>
          <w:rFonts w:eastAsia="Times New Roman"/>
          <w:sz w:val="24"/>
          <w:szCs w:val="24"/>
        </w:rPr>
        <w:t>.</w:t>
      </w:r>
      <w:r w:rsidRPr="00AE4D92">
        <w:rPr>
          <w:rFonts w:eastAsia="Times New Roman"/>
          <w:sz w:val="24"/>
          <w:szCs w:val="24"/>
        </w:rPr>
        <w:t xml:space="preserve"> </w:t>
      </w:r>
    </w:p>
    <w:p w14:paraId="2167C37C" w14:textId="77777777" w:rsidR="00620FEC" w:rsidRPr="004C34CC" w:rsidRDefault="00620FEC" w:rsidP="00620FEC">
      <w:pPr>
        <w:pStyle w:val="ListParagraph"/>
        <w:ind w:left="1440"/>
        <w:rPr>
          <w:b/>
          <w:bCs/>
          <w:sz w:val="24"/>
          <w:szCs w:val="24"/>
          <w:u w:val="single"/>
        </w:rPr>
      </w:pPr>
    </w:p>
    <w:p w14:paraId="24C341FE" w14:textId="77777777" w:rsidR="00620FEC" w:rsidRPr="004C34CC" w:rsidRDefault="00620FEC" w:rsidP="00620FEC">
      <w:pPr>
        <w:ind w:left="720"/>
        <w:rPr>
          <w:sz w:val="24"/>
          <w:szCs w:val="24"/>
        </w:rPr>
      </w:pPr>
      <w:r w:rsidRPr="004C34CC">
        <w:rPr>
          <w:sz w:val="24"/>
          <w:szCs w:val="24"/>
        </w:rPr>
        <w:t xml:space="preserve">To </w:t>
      </w:r>
      <w:r>
        <w:rPr>
          <w:sz w:val="24"/>
          <w:szCs w:val="24"/>
        </w:rPr>
        <w:t xml:space="preserve">enhance </w:t>
      </w:r>
      <w:r w:rsidRPr="004C34CC">
        <w:rPr>
          <w:sz w:val="24"/>
          <w:szCs w:val="24"/>
        </w:rPr>
        <w:t xml:space="preserve">recruitment and retention </w:t>
      </w:r>
      <w:r>
        <w:rPr>
          <w:sz w:val="24"/>
          <w:szCs w:val="24"/>
        </w:rPr>
        <w:t>efforts</w:t>
      </w:r>
      <w:r w:rsidRPr="004C34CC">
        <w:rPr>
          <w:sz w:val="24"/>
          <w:szCs w:val="24"/>
        </w:rPr>
        <w:t>, DYS partner</w:t>
      </w:r>
      <w:r>
        <w:rPr>
          <w:sz w:val="24"/>
          <w:szCs w:val="24"/>
        </w:rPr>
        <w:t>s</w:t>
      </w:r>
      <w:r w:rsidRPr="004C34CC">
        <w:rPr>
          <w:sz w:val="24"/>
          <w:szCs w:val="24"/>
        </w:rPr>
        <w:t xml:space="preserve"> with </w:t>
      </w:r>
      <w:r>
        <w:rPr>
          <w:sz w:val="24"/>
          <w:szCs w:val="24"/>
        </w:rPr>
        <w:t xml:space="preserve">local </w:t>
      </w:r>
      <w:r w:rsidRPr="004C34CC">
        <w:rPr>
          <w:sz w:val="24"/>
          <w:szCs w:val="24"/>
        </w:rPr>
        <w:t xml:space="preserve">colleges </w:t>
      </w:r>
      <w:r>
        <w:rPr>
          <w:sz w:val="24"/>
          <w:szCs w:val="24"/>
        </w:rPr>
        <w:t xml:space="preserve">and universities </w:t>
      </w:r>
      <w:r w:rsidRPr="004C34CC">
        <w:rPr>
          <w:sz w:val="24"/>
          <w:szCs w:val="24"/>
        </w:rPr>
        <w:t xml:space="preserve">to </w:t>
      </w:r>
      <w:r>
        <w:rPr>
          <w:sz w:val="24"/>
          <w:szCs w:val="24"/>
        </w:rPr>
        <w:t xml:space="preserve">develop </w:t>
      </w:r>
      <w:r w:rsidRPr="004C34CC">
        <w:rPr>
          <w:sz w:val="24"/>
          <w:szCs w:val="24"/>
        </w:rPr>
        <w:t xml:space="preserve">a strong candidate pool of qualified applicants for </w:t>
      </w:r>
      <w:r>
        <w:rPr>
          <w:sz w:val="24"/>
          <w:szCs w:val="24"/>
        </w:rPr>
        <w:t xml:space="preserve">Juvenile Justice Youth Development Specialist (JJYDS) </w:t>
      </w:r>
      <w:r w:rsidRPr="004C34CC">
        <w:rPr>
          <w:sz w:val="24"/>
          <w:szCs w:val="24"/>
        </w:rPr>
        <w:t xml:space="preserve">positions. DYS has </w:t>
      </w:r>
      <w:r>
        <w:rPr>
          <w:sz w:val="24"/>
          <w:szCs w:val="24"/>
        </w:rPr>
        <w:t>shifted three</w:t>
      </w:r>
      <w:r w:rsidRPr="004C34CC">
        <w:rPr>
          <w:sz w:val="24"/>
          <w:szCs w:val="24"/>
        </w:rPr>
        <w:t xml:space="preserve"> (3) residential programs </w:t>
      </w:r>
      <w:r>
        <w:rPr>
          <w:sz w:val="24"/>
          <w:szCs w:val="24"/>
        </w:rPr>
        <w:t>to</w:t>
      </w:r>
      <w:r w:rsidRPr="004C34CC">
        <w:rPr>
          <w:sz w:val="24"/>
          <w:szCs w:val="24"/>
        </w:rPr>
        <w:t xml:space="preserve"> alternative work schedule</w:t>
      </w:r>
      <w:r>
        <w:rPr>
          <w:sz w:val="24"/>
          <w:szCs w:val="24"/>
        </w:rPr>
        <w:t>s</w:t>
      </w:r>
      <w:r w:rsidRPr="004C34CC">
        <w:rPr>
          <w:sz w:val="24"/>
          <w:szCs w:val="24"/>
        </w:rPr>
        <w:t xml:space="preserve"> </w:t>
      </w:r>
      <w:r>
        <w:rPr>
          <w:sz w:val="24"/>
          <w:szCs w:val="24"/>
        </w:rPr>
        <w:t xml:space="preserve">consisting </w:t>
      </w:r>
      <w:r w:rsidRPr="004C34CC">
        <w:rPr>
          <w:sz w:val="24"/>
          <w:szCs w:val="24"/>
        </w:rPr>
        <w:t>of four</w:t>
      </w:r>
      <w:r>
        <w:rPr>
          <w:sz w:val="24"/>
          <w:szCs w:val="24"/>
        </w:rPr>
        <w:t>,</w:t>
      </w:r>
      <w:r w:rsidRPr="004C34CC">
        <w:rPr>
          <w:sz w:val="24"/>
          <w:szCs w:val="24"/>
        </w:rPr>
        <w:t xml:space="preserve"> 10-hour work days with 3 consecutive days off to attract candidates and </w:t>
      </w:r>
      <w:r>
        <w:rPr>
          <w:sz w:val="24"/>
          <w:szCs w:val="24"/>
        </w:rPr>
        <w:t xml:space="preserve">offer flexible work opportunities. </w:t>
      </w:r>
      <w:r w:rsidRPr="004C34CC">
        <w:rPr>
          <w:sz w:val="24"/>
          <w:szCs w:val="24"/>
        </w:rPr>
        <w:t xml:space="preserve"> </w:t>
      </w:r>
    </w:p>
    <w:p w14:paraId="5A1E4A7D" w14:textId="77777777" w:rsidR="00AE4D92" w:rsidRDefault="00AE4D92" w:rsidP="00887095">
      <w:pPr>
        <w:rPr>
          <w:rFonts w:eastAsia="Times New Roman"/>
          <w:sz w:val="24"/>
          <w:szCs w:val="24"/>
        </w:rPr>
      </w:pPr>
    </w:p>
    <w:p w14:paraId="571C9598" w14:textId="581477A7" w:rsidR="00AE4D92" w:rsidRDefault="009C2E67" w:rsidP="00887095">
      <w:pPr>
        <w:pStyle w:val="ListParagraph"/>
        <w:numPr>
          <w:ilvl w:val="0"/>
          <w:numId w:val="18"/>
        </w:numPr>
        <w:rPr>
          <w:sz w:val="24"/>
          <w:szCs w:val="24"/>
        </w:rPr>
      </w:pPr>
      <w:r w:rsidRPr="00AE4D92">
        <w:rPr>
          <w:b/>
          <w:bCs/>
          <w:sz w:val="24"/>
          <w:szCs w:val="24"/>
          <w:u w:val="single"/>
        </w:rPr>
        <w:t>FY202</w:t>
      </w:r>
      <w:r w:rsidR="00381648">
        <w:rPr>
          <w:b/>
          <w:bCs/>
          <w:sz w:val="24"/>
          <w:szCs w:val="24"/>
          <w:u w:val="single"/>
        </w:rPr>
        <w:t>1</w:t>
      </w:r>
      <w:r w:rsidRPr="00AE4D92">
        <w:rPr>
          <w:b/>
          <w:bCs/>
          <w:sz w:val="24"/>
          <w:szCs w:val="24"/>
          <w:u w:val="single"/>
        </w:rPr>
        <w:t xml:space="preserve"> Budget: </w:t>
      </w:r>
      <w:r w:rsidRPr="00AE4D92">
        <w:rPr>
          <w:sz w:val="24"/>
          <w:szCs w:val="24"/>
        </w:rPr>
        <w:t>DYS FY2</w:t>
      </w:r>
      <w:r w:rsidR="00381648">
        <w:rPr>
          <w:sz w:val="24"/>
          <w:szCs w:val="24"/>
        </w:rPr>
        <w:t>1</w:t>
      </w:r>
      <w:r w:rsidRPr="00AE4D92">
        <w:rPr>
          <w:sz w:val="24"/>
          <w:szCs w:val="24"/>
        </w:rPr>
        <w:t xml:space="preserve"> budget is $17</w:t>
      </w:r>
      <w:r w:rsidR="00381648">
        <w:rPr>
          <w:sz w:val="24"/>
          <w:szCs w:val="24"/>
        </w:rPr>
        <w:t>4.6</w:t>
      </w:r>
      <w:r w:rsidRPr="00AE4D92">
        <w:rPr>
          <w:sz w:val="24"/>
          <w:szCs w:val="24"/>
        </w:rPr>
        <w:t>M</w:t>
      </w:r>
    </w:p>
    <w:p w14:paraId="7EA3CF8B" w14:textId="243F239A" w:rsidR="009C2E67" w:rsidRPr="00AE4D92" w:rsidRDefault="009C2E67" w:rsidP="00887095">
      <w:pPr>
        <w:pStyle w:val="ListParagraph"/>
        <w:numPr>
          <w:ilvl w:val="1"/>
          <w:numId w:val="18"/>
        </w:numPr>
        <w:rPr>
          <w:sz w:val="24"/>
          <w:szCs w:val="24"/>
        </w:rPr>
      </w:pPr>
      <w:r w:rsidRPr="00AE4D92">
        <w:rPr>
          <w:sz w:val="24"/>
          <w:szCs w:val="24"/>
        </w:rPr>
        <w:t>$</w:t>
      </w:r>
      <w:r w:rsidR="00381648">
        <w:rPr>
          <w:sz w:val="24"/>
          <w:szCs w:val="24"/>
        </w:rPr>
        <w:t>112.4</w:t>
      </w:r>
      <w:r w:rsidRPr="00AE4D92">
        <w:rPr>
          <w:sz w:val="24"/>
          <w:szCs w:val="24"/>
        </w:rPr>
        <w:t>M: Residential services for committed population</w:t>
      </w:r>
    </w:p>
    <w:p w14:paraId="6D5DF3D7" w14:textId="25458DEF" w:rsidR="009C2E67" w:rsidRPr="004C34CC" w:rsidRDefault="009C2E67" w:rsidP="00887095">
      <w:pPr>
        <w:pStyle w:val="ListParagraph"/>
        <w:numPr>
          <w:ilvl w:val="1"/>
          <w:numId w:val="21"/>
        </w:numPr>
        <w:rPr>
          <w:sz w:val="24"/>
          <w:szCs w:val="24"/>
        </w:rPr>
      </w:pPr>
      <w:r w:rsidRPr="004C34CC">
        <w:rPr>
          <w:sz w:val="24"/>
          <w:szCs w:val="24"/>
        </w:rPr>
        <w:t>$</w:t>
      </w:r>
      <w:r w:rsidR="00381648">
        <w:rPr>
          <w:sz w:val="24"/>
          <w:szCs w:val="24"/>
        </w:rPr>
        <w:t>27.9</w:t>
      </w:r>
      <w:r w:rsidRPr="004C34CC">
        <w:rPr>
          <w:sz w:val="24"/>
          <w:szCs w:val="24"/>
        </w:rPr>
        <w:t xml:space="preserve">M: Services for detained residential population </w:t>
      </w:r>
    </w:p>
    <w:p w14:paraId="4860721F" w14:textId="013E2B0B" w:rsidR="009C2E67" w:rsidRPr="004C34CC" w:rsidRDefault="009C2E67" w:rsidP="00887095">
      <w:pPr>
        <w:pStyle w:val="ListParagraph"/>
        <w:numPr>
          <w:ilvl w:val="1"/>
          <w:numId w:val="21"/>
        </w:numPr>
        <w:rPr>
          <w:sz w:val="24"/>
          <w:szCs w:val="24"/>
        </w:rPr>
      </w:pPr>
      <w:r w:rsidRPr="004C34CC">
        <w:rPr>
          <w:sz w:val="24"/>
          <w:szCs w:val="24"/>
        </w:rPr>
        <w:t>$</w:t>
      </w:r>
      <w:r w:rsidR="00381648">
        <w:rPr>
          <w:sz w:val="24"/>
          <w:szCs w:val="24"/>
        </w:rPr>
        <w:t>24.3</w:t>
      </w:r>
      <w:r w:rsidRPr="004C34CC">
        <w:rPr>
          <w:sz w:val="24"/>
          <w:szCs w:val="24"/>
        </w:rPr>
        <w:t>M: Services for committed non-residential population</w:t>
      </w:r>
    </w:p>
    <w:p w14:paraId="3706E235" w14:textId="4905EDAF" w:rsidR="009C2E67" w:rsidRPr="004C34CC" w:rsidRDefault="009C2E67" w:rsidP="00887095">
      <w:pPr>
        <w:pStyle w:val="ListParagraph"/>
        <w:numPr>
          <w:ilvl w:val="1"/>
          <w:numId w:val="21"/>
        </w:numPr>
        <w:rPr>
          <w:sz w:val="24"/>
          <w:szCs w:val="24"/>
        </w:rPr>
      </w:pPr>
      <w:r w:rsidRPr="004C34CC">
        <w:rPr>
          <w:sz w:val="24"/>
          <w:szCs w:val="24"/>
        </w:rPr>
        <w:t>$4.</w:t>
      </w:r>
      <w:r w:rsidR="00381648">
        <w:rPr>
          <w:sz w:val="24"/>
          <w:szCs w:val="24"/>
        </w:rPr>
        <w:t>5</w:t>
      </w:r>
      <w:r w:rsidRPr="004C34CC">
        <w:rPr>
          <w:sz w:val="24"/>
          <w:szCs w:val="24"/>
        </w:rPr>
        <w:t>M: Administrative account</w:t>
      </w:r>
    </w:p>
    <w:p w14:paraId="1E20E804" w14:textId="77777777" w:rsidR="009C2E67" w:rsidRPr="004C34CC" w:rsidRDefault="009C2E67" w:rsidP="00887095">
      <w:pPr>
        <w:pStyle w:val="ListParagraph"/>
        <w:numPr>
          <w:ilvl w:val="1"/>
          <w:numId w:val="21"/>
        </w:numPr>
        <w:rPr>
          <w:sz w:val="24"/>
          <w:szCs w:val="24"/>
        </w:rPr>
      </w:pPr>
      <w:r w:rsidRPr="004C34CC">
        <w:rPr>
          <w:sz w:val="24"/>
          <w:szCs w:val="24"/>
        </w:rPr>
        <w:t>$3.1M: Teacher salaries</w:t>
      </w:r>
    </w:p>
    <w:p w14:paraId="6F71B658" w14:textId="77777777" w:rsidR="009C2E67" w:rsidRPr="004C34CC" w:rsidRDefault="009C2E67" w:rsidP="00887095">
      <w:pPr>
        <w:pStyle w:val="ListParagraph"/>
        <w:numPr>
          <w:ilvl w:val="1"/>
          <w:numId w:val="21"/>
        </w:numPr>
        <w:rPr>
          <w:sz w:val="24"/>
          <w:szCs w:val="24"/>
        </w:rPr>
      </w:pPr>
      <w:r w:rsidRPr="004C34CC">
        <w:rPr>
          <w:sz w:val="24"/>
          <w:szCs w:val="24"/>
        </w:rPr>
        <w:t>$2.4M: Overnight Arrest</w:t>
      </w:r>
    </w:p>
    <w:p w14:paraId="786D4673" w14:textId="77777777" w:rsidR="008939F1" w:rsidRDefault="008939F1" w:rsidP="00762B7B">
      <w:pPr>
        <w:ind w:left="720"/>
        <w:rPr>
          <w:rFonts w:eastAsia="Times New Roman"/>
        </w:rPr>
      </w:pPr>
    </w:p>
    <w:sectPr w:rsidR="008939F1" w:rsidSect="00296D87">
      <w:headerReference w:type="default" r:id="rId9"/>
      <w:footerReference w:type="even"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49CDA" w14:textId="77777777" w:rsidR="007210E8" w:rsidRDefault="007210E8" w:rsidP="009473AD">
      <w:r>
        <w:separator/>
      </w:r>
    </w:p>
  </w:endnote>
  <w:endnote w:type="continuationSeparator" w:id="0">
    <w:p w14:paraId="300E3817" w14:textId="77777777" w:rsidR="007210E8" w:rsidRDefault="007210E8" w:rsidP="00947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898E9" w14:textId="77777777" w:rsidR="004C584B" w:rsidRDefault="004C584B" w:rsidP="00531FE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AF1210" w14:textId="77777777" w:rsidR="004C584B" w:rsidRDefault="004C5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B76BE" w14:textId="77777777" w:rsidR="004C584B" w:rsidRDefault="004C584B" w:rsidP="00531FE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7095">
      <w:rPr>
        <w:rStyle w:val="PageNumber"/>
        <w:noProof/>
      </w:rPr>
      <w:t>4</w:t>
    </w:r>
    <w:r>
      <w:rPr>
        <w:rStyle w:val="PageNumber"/>
      </w:rPr>
      <w:fldChar w:fldCharType="end"/>
    </w:r>
  </w:p>
  <w:p w14:paraId="2FE7446C" w14:textId="276872FE" w:rsidR="009F5F74" w:rsidRDefault="00C266C4">
    <w:pPr>
      <w:pStyle w:val="Footer"/>
      <w:rPr>
        <w:color w:val="A6A6A6" w:themeColor="background1" w:themeShade="A6"/>
      </w:rPr>
    </w:pPr>
    <w:r>
      <w:rPr>
        <w:color w:val="A6A6A6" w:themeColor="background1" w:themeShade="A6"/>
      </w:rPr>
      <w:t>April 2022</w:t>
    </w:r>
  </w:p>
  <w:p w14:paraId="56389E34" w14:textId="77777777" w:rsidR="007F71AE" w:rsidRDefault="007F71AE">
    <w:pPr>
      <w:pStyle w:val="Footer"/>
      <w:rPr>
        <w:color w:val="A6A6A6" w:themeColor="background1" w:themeShade="A6"/>
      </w:rPr>
    </w:pPr>
  </w:p>
  <w:p w14:paraId="551A08DB" w14:textId="77777777" w:rsidR="007F71AE" w:rsidRDefault="007F7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FC554" w14:textId="77777777" w:rsidR="007210E8" w:rsidRDefault="007210E8" w:rsidP="009473AD">
      <w:r>
        <w:separator/>
      </w:r>
    </w:p>
  </w:footnote>
  <w:footnote w:type="continuationSeparator" w:id="0">
    <w:p w14:paraId="29F37BBF" w14:textId="77777777" w:rsidR="007210E8" w:rsidRDefault="007210E8" w:rsidP="00947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1C9AF" w14:textId="237109F3" w:rsidR="00A92CE1" w:rsidRDefault="00A92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F31BF"/>
    <w:multiLevelType w:val="hybridMultilevel"/>
    <w:tmpl w:val="E3C47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3379E"/>
    <w:multiLevelType w:val="hybridMultilevel"/>
    <w:tmpl w:val="86088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0344C"/>
    <w:multiLevelType w:val="hybridMultilevel"/>
    <w:tmpl w:val="F3CC9746"/>
    <w:lvl w:ilvl="0" w:tplc="04090003">
      <w:start w:val="1"/>
      <w:numFmt w:val="bullet"/>
      <w:lvlText w:val="o"/>
      <w:lvlJc w:val="left"/>
      <w:pPr>
        <w:ind w:left="920" w:hanging="360"/>
      </w:pPr>
      <w:rPr>
        <w:rFonts w:ascii="Courier New" w:hAnsi="Courier New" w:cs="Courier New"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 w15:restartNumberingAfterBreak="0">
    <w:nsid w:val="122705F8"/>
    <w:multiLevelType w:val="hybridMultilevel"/>
    <w:tmpl w:val="4BB84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51B89"/>
    <w:multiLevelType w:val="hybridMultilevel"/>
    <w:tmpl w:val="FB408F3E"/>
    <w:lvl w:ilvl="0" w:tplc="D1A41D0A">
      <w:start w:val="1"/>
      <w:numFmt w:val="bullet"/>
      <w:lvlText w:val="•"/>
      <w:lvlJc w:val="left"/>
      <w:pPr>
        <w:ind w:left="9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4CBE6C44">
      <w:start w:val="1"/>
      <w:numFmt w:val="bullet"/>
      <w:lvlText w:val="o"/>
      <w:lvlJc w:val="left"/>
      <w:pPr>
        <w:ind w:left="16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0ECCFBD8">
      <w:start w:val="1"/>
      <w:numFmt w:val="bullet"/>
      <w:lvlText w:val="▪"/>
      <w:lvlJc w:val="left"/>
      <w:pPr>
        <w:ind w:left="23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37A2BF0A">
      <w:start w:val="1"/>
      <w:numFmt w:val="bullet"/>
      <w:lvlText w:val="•"/>
      <w:lvlJc w:val="left"/>
      <w:pPr>
        <w:ind w:left="3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826A84CA">
      <w:start w:val="1"/>
      <w:numFmt w:val="bullet"/>
      <w:lvlText w:val="o"/>
      <w:lvlJc w:val="left"/>
      <w:pPr>
        <w:ind w:left="3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AE6AA53C">
      <w:start w:val="1"/>
      <w:numFmt w:val="bullet"/>
      <w:lvlText w:val="▪"/>
      <w:lvlJc w:val="left"/>
      <w:pPr>
        <w:ind w:left="4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900EF4D0">
      <w:start w:val="1"/>
      <w:numFmt w:val="bullet"/>
      <w:lvlText w:val="•"/>
      <w:lvlJc w:val="left"/>
      <w:pPr>
        <w:ind w:left="5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6A26B24C">
      <w:start w:val="1"/>
      <w:numFmt w:val="bullet"/>
      <w:lvlText w:val="o"/>
      <w:lvlJc w:val="left"/>
      <w:pPr>
        <w:ind w:left="5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ABE62872">
      <w:start w:val="1"/>
      <w:numFmt w:val="bullet"/>
      <w:lvlText w:val="▪"/>
      <w:lvlJc w:val="left"/>
      <w:pPr>
        <w:ind w:left="6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5" w15:restartNumberingAfterBreak="0">
    <w:nsid w:val="17745FA3"/>
    <w:multiLevelType w:val="hybridMultilevel"/>
    <w:tmpl w:val="74A69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76376F"/>
    <w:multiLevelType w:val="hybridMultilevel"/>
    <w:tmpl w:val="345AD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A4E93"/>
    <w:multiLevelType w:val="hybridMultilevel"/>
    <w:tmpl w:val="290C1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F12705"/>
    <w:multiLevelType w:val="hybridMultilevel"/>
    <w:tmpl w:val="57B89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564315"/>
    <w:multiLevelType w:val="multilevel"/>
    <w:tmpl w:val="6116F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A60D3E"/>
    <w:multiLevelType w:val="hybridMultilevel"/>
    <w:tmpl w:val="79D66A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90C12"/>
    <w:multiLevelType w:val="hybridMultilevel"/>
    <w:tmpl w:val="5E567F90"/>
    <w:lvl w:ilvl="0" w:tplc="04090003">
      <w:start w:val="1"/>
      <w:numFmt w:val="bullet"/>
      <w:lvlText w:val="o"/>
      <w:lvlJc w:val="left"/>
      <w:pPr>
        <w:ind w:left="920" w:hanging="360"/>
      </w:pPr>
      <w:rPr>
        <w:rFonts w:ascii="Courier New" w:hAnsi="Courier New" w:cs="Courier New"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2" w15:restartNumberingAfterBreak="0">
    <w:nsid w:val="2D3576F2"/>
    <w:multiLevelType w:val="hybridMultilevel"/>
    <w:tmpl w:val="C312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77751E"/>
    <w:multiLevelType w:val="multilevel"/>
    <w:tmpl w:val="A2D07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7FD157C"/>
    <w:multiLevelType w:val="hybridMultilevel"/>
    <w:tmpl w:val="F0045FAE"/>
    <w:lvl w:ilvl="0" w:tplc="04090003">
      <w:start w:val="1"/>
      <w:numFmt w:val="bullet"/>
      <w:lvlText w:val="o"/>
      <w:lvlJc w:val="left"/>
      <w:pPr>
        <w:ind w:left="920" w:hanging="360"/>
      </w:pPr>
      <w:rPr>
        <w:rFonts w:ascii="Courier New" w:hAnsi="Courier New" w:cs="Courier New"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5" w15:restartNumberingAfterBreak="0">
    <w:nsid w:val="38781D6C"/>
    <w:multiLevelType w:val="hybridMultilevel"/>
    <w:tmpl w:val="F440D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703B55"/>
    <w:multiLevelType w:val="hybridMultilevel"/>
    <w:tmpl w:val="5D4477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477D5B56"/>
    <w:multiLevelType w:val="hybridMultilevel"/>
    <w:tmpl w:val="8D823498"/>
    <w:lvl w:ilvl="0" w:tplc="598CA132">
      <w:start w:val="1"/>
      <w:numFmt w:val="decimal"/>
      <w:pStyle w:val="P1"/>
      <w:lvlText w:val="%1."/>
      <w:lvlJc w:val="left"/>
      <w:pPr>
        <w:tabs>
          <w:tab w:val="num" w:pos="720"/>
        </w:tabs>
        <w:ind w:left="720" w:hanging="360"/>
      </w:pPr>
    </w:lvl>
    <w:lvl w:ilvl="1" w:tplc="2D4E6CDA">
      <w:start w:val="1"/>
      <w:numFmt w:val="lowerLetter"/>
      <w:pStyle w:val="P2"/>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F617317"/>
    <w:multiLevelType w:val="hybridMultilevel"/>
    <w:tmpl w:val="31A886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52AF461C"/>
    <w:multiLevelType w:val="multilevel"/>
    <w:tmpl w:val="A2BA6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1E3094"/>
    <w:multiLevelType w:val="hybridMultilevel"/>
    <w:tmpl w:val="D244F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8C42527"/>
    <w:multiLevelType w:val="multilevel"/>
    <w:tmpl w:val="1798A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9E2B27"/>
    <w:multiLevelType w:val="multilevel"/>
    <w:tmpl w:val="4F7E1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AB2326D"/>
    <w:multiLevelType w:val="hybridMultilevel"/>
    <w:tmpl w:val="863E7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162EEF"/>
    <w:multiLevelType w:val="hybridMultilevel"/>
    <w:tmpl w:val="BEC0729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C736676"/>
    <w:multiLevelType w:val="hybridMultilevel"/>
    <w:tmpl w:val="EFA2B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DE02F3"/>
    <w:multiLevelType w:val="hybridMultilevel"/>
    <w:tmpl w:val="62F0F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7A91D42"/>
    <w:multiLevelType w:val="hybridMultilevel"/>
    <w:tmpl w:val="E5404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0816241"/>
    <w:multiLevelType w:val="multilevel"/>
    <w:tmpl w:val="37AC2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7510FE"/>
    <w:multiLevelType w:val="hybridMultilevel"/>
    <w:tmpl w:val="08EE120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7"/>
  </w:num>
  <w:num w:numId="2">
    <w:abstractNumId w:val="27"/>
  </w:num>
  <w:num w:numId="3">
    <w:abstractNumId w:val="25"/>
  </w:num>
  <w:num w:numId="4">
    <w:abstractNumId w:val="20"/>
  </w:num>
  <w:num w:numId="5">
    <w:abstractNumId w:val="20"/>
  </w:num>
  <w:num w:numId="6">
    <w:abstractNumId w:val="18"/>
  </w:num>
  <w:num w:numId="7">
    <w:abstractNumId w:val="23"/>
  </w:num>
  <w:num w:numId="8">
    <w:abstractNumId w:val="15"/>
  </w:num>
  <w:num w:numId="9">
    <w:abstractNumId w:val="0"/>
  </w:num>
  <w:num w:numId="10">
    <w:abstractNumId w:val="12"/>
  </w:num>
  <w:num w:numId="11">
    <w:abstractNumId w:val="5"/>
  </w:num>
  <w:num w:numId="12">
    <w:abstractNumId w:val="6"/>
  </w:num>
  <w:num w:numId="13">
    <w:abstractNumId w:val="8"/>
  </w:num>
  <w:num w:numId="14">
    <w:abstractNumId w:val="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
  </w:num>
  <w:num w:numId="18">
    <w:abstractNumId w:val="16"/>
  </w:num>
  <w:num w:numId="19">
    <w:abstractNumId w:val="26"/>
  </w:num>
  <w:num w:numId="20">
    <w:abstractNumId w:val="1"/>
  </w:num>
  <w:num w:numId="21">
    <w:abstractNumId w:val="16"/>
  </w:num>
  <w:num w:numId="22">
    <w:abstractNumId w:val="26"/>
  </w:num>
  <w:num w:numId="23">
    <w:abstractNumId w:val="21"/>
  </w:num>
  <w:num w:numId="24">
    <w:abstractNumId w:val="19"/>
  </w:num>
  <w:num w:numId="25">
    <w:abstractNumId w:val="9"/>
  </w:num>
  <w:num w:numId="26">
    <w:abstractNumId w:val="28"/>
  </w:num>
  <w:num w:numId="27">
    <w:abstractNumId w:val="26"/>
  </w:num>
  <w:num w:numId="28">
    <w:abstractNumId w:val="29"/>
  </w:num>
  <w:num w:numId="29">
    <w:abstractNumId w:val="4"/>
  </w:num>
  <w:num w:numId="30">
    <w:abstractNumId w:val="11"/>
  </w:num>
  <w:num w:numId="31">
    <w:abstractNumId w:val="2"/>
  </w:num>
  <w:num w:numId="32">
    <w:abstractNumId w:val="14"/>
  </w:num>
  <w:num w:numId="33">
    <w:abstractNumId w:val="24"/>
  </w:num>
  <w:num w:numId="34">
    <w:abstractNumId w:val="10"/>
  </w:num>
  <w:num w:numId="35">
    <w:abstractNumId w:val="22"/>
  </w:num>
  <w:num w:numId="36">
    <w:abstractNumId w:val="13"/>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FCB"/>
    <w:rsid w:val="00000E0C"/>
    <w:rsid w:val="00013D1E"/>
    <w:rsid w:val="0002576E"/>
    <w:rsid w:val="00051A52"/>
    <w:rsid w:val="000777A8"/>
    <w:rsid w:val="00095F1A"/>
    <w:rsid w:val="000D4E4F"/>
    <w:rsid w:val="000E7159"/>
    <w:rsid w:val="00117695"/>
    <w:rsid w:val="001310B5"/>
    <w:rsid w:val="0013210A"/>
    <w:rsid w:val="001B2E5F"/>
    <w:rsid w:val="001D61BA"/>
    <w:rsid w:val="001E2404"/>
    <w:rsid w:val="001F122D"/>
    <w:rsid w:val="001F33EA"/>
    <w:rsid w:val="002137EE"/>
    <w:rsid w:val="00220DA5"/>
    <w:rsid w:val="00222977"/>
    <w:rsid w:val="002260CD"/>
    <w:rsid w:val="00227CE9"/>
    <w:rsid w:val="00262201"/>
    <w:rsid w:val="00293986"/>
    <w:rsid w:val="00296D87"/>
    <w:rsid w:val="002F2F47"/>
    <w:rsid w:val="00322D0F"/>
    <w:rsid w:val="003568BD"/>
    <w:rsid w:val="00375780"/>
    <w:rsid w:val="00381648"/>
    <w:rsid w:val="003819B9"/>
    <w:rsid w:val="003B1C8A"/>
    <w:rsid w:val="003C3492"/>
    <w:rsid w:val="003D2115"/>
    <w:rsid w:val="00402D21"/>
    <w:rsid w:val="00407083"/>
    <w:rsid w:val="00423132"/>
    <w:rsid w:val="00453333"/>
    <w:rsid w:val="00453F51"/>
    <w:rsid w:val="00480250"/>
    <w:rsid w:val="004A7B36"/>
    <w:rsid w:val="004B2879"/>
    <w:rsid w:val="004B333B"/>
    <w:rsid w:val="004C34CC"/>
    <w:rsid w:val="004C584B"/>
    <w:rsid w:val="004D5B4B"/>
    <w:rsid w:val="004E2D5E"/>
    <w:rsid w:val="00515E06"/>
    <w:rsid w:val="00536284"/>
    <w:rsid w:val="0053638E"/>
    <w:rsid w:val="005741CE"/>
    <w:rsid w:val="00591D2B"/>
    <w:rsid w:val="005A0DBA"/>
    <w:rsid w:val="005B0C71"/>
    <w:rsid w:val="005D3CFD"/>
    <w:rsid w:val="005D682A"/>
    <w:rsid w:val="005F4D25"/>
    <w:rsid w:val="0061679B"/>
    <w:rsid w:val="00620FEC"/>
    <w:rsid w:val="006231FF"/>
    <w:rsid w:val="00630A21"/>
    <w:rsid w:val="006546EF"/>
    <w:rsid w:val="006554C2"/>
    <w:rsid w:val="006A7EC9"/>
    <w:rsid w:val="006C40C0"/>
    <w:rsid w:val="006E67B9"/>
    <w:rsid w:val="00703632"/>
    <w:rsid w:val="007121F0"/>
    <w:rsid w:val="007210E8"/>
    <w:rsid w:val="00743165"/>
    <w:rsid w:val="00753F4C"/>
    <w:rsid w:val="00762B7B"/>
    <w:rsid w:val="007710E7"/>
    <w:rsid w:val="00775A28"/>
    <w:rsid w:val="0078132C"/>
    <w:rsid w:val="00794F1F"/>
    <w:rsid w:val="007A2C42"/>
    <w:rsid w:val="007C5DD9"/>
    <w:rsid w:val="007D5E1E"/>
    <w:rsid w:val="007D76C4"/>
    <w:rsid w:val="007E48F2"/>
    <w:rsid w:val="007F71AE"/>
    <w:rsid w:val="00800F17"/>
    <w:rsid w:val="008014C4"/>
    <w:rsid w:val="008015CB"/>
    <w:rsid w:val="00833F1A"/>
    <w:rsid w:val="00835464"/>
    <w:rsid w:val="00875908"/>
    <w:rsid w:val="008802AD"/>
    <w:rsid w:val="00887095"/>
    <w:rsid w:val="008939F1"/>
    <w:rsid w:val="008A78B0"/>
    <w:rsid w:val="008B323D"/>
    <w:rsid w:val="008E7316"/>
    <w:rsid w:val="009019B2"/>
    <w:rsid w:val="00912040"/>
    <w:rsid w:val="009346B4"/>
    <w:rsid w:val="00935014"/>
    <w:rsid w:val="009473AD"/>
    <w:rsid w:val="00955971"/>
    <w:rsid w:val="00993A7B"/>
    <w:rsid w:val="009C2E67"/>
    <w:rsid w:val="009F5F74"/>
    <w:rsid w:val="00A1311A"/>
    <w:rsid w:val="00A15C4C"/>
    <w:rsid w:val="00A42711"/>
    <w:rsid w:val="00A6036B"/>
    <w:rsid w:val="00A6276A"/>
    <w:rsid w:val="00A92B61"/>
    <w:rsid w:val="00A92CE1"/>
    <w:rsid w:val="00AC4E55"/>
    <w:rsid w:val="00AC63F2"/>
    <w:rsid w:val="00AE4D92"/>
    <w:rsid w:val="00B300F3"/>
    <w:rsid w:val="00B531E3"/>
    <w:rsid w:val="00B555F7"/>
    <w:rsid w:val="00B60576"/>
    <w:rsid w:val="00B61313"/>
    <w:rsid w:val="00B655E6"/>
    <w:rsid w:val="00B95751"/>
    <w:rsid w:val="00B976AA"/>
    <w:rsid w:val="00B97B23"/>
    <w:rsid w:val="00BB69CB"/>
    <w:rsid w:val="00BD3E28"/>
    <w:rsid w:val="00BE5102"/>
    <w:rsid w:val="00BF30BF"/>
    <w:rsid w:val="00C266C4"/>
    <w:rsid w:val="00C77707"/>
    <w:rsid w:val="00C83701"/>
    <w:rsid w:val="00C85973"/>
    <w:rsid w:val="00C94FAD"/>
    <w:rsid w:val="00CC2C83"/>
    <w:rsid w:val="00D117F4"/>
    <w:rsid w:val="00D273F6"/>
    <w:rsid w:val="00D2782A"/>
    <w:rsid w:val="00D54D54"/>
    <w:rsid w:val="00D646B5"/>
    <w:rsid w:val="00D86C1C"/>
    <w:rsid w:val="00D95FCB"/>
    <w:rsid w:val="00DA4437"/>
    <w:rsid w:val="00DB17C8"/>
    <w:rsid w:val="00DB5B95"/>
    <w:rsid w:val="00DD6D4D"/>
    <w:rsid w:val="00DE0C6F"/>
    <w:rsid w:val="00E1622E"/>
    <w:rsid w:val="00E25603"/>
    <w:rsid w:val="00E32F9C"/>
    <w:rsid w:val="00E4357C"/>
    <w:rsid w:val="00E478D9"/>
    <w:rsid w:val="00E52FBC"/>
    <w:rsid w:val="00EC1F8D"/>
    <w:rsid w:val="00ED0521"/>
    <w:rsid w:val="00EE1164"/>
    <w:rsid w:val="00EF5B10"/>
    <w:rsid w:val="00F35DE3"/>
    <w:rsid w:val="00F46FCD"/>
    <w:rsid w:val="00F5024E"/>
    <w:rsid w:val="00F67F33"/>
    <w:rsid w:val="00FC374A"/>
    <w:rsid w:val="00FE0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134624"/>
  <w15:docId w15:val="{C225538E-EF8A-4A40-B27C-7C3A07A4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FC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FCB"/>
    <w:pPr>
      <w:ind w:left="720"/>
    </w:pPr>
  </w:style>
  <w:style w:type="paragraph" w:styleId="BalloonText">
    <w:name w:val="Balloon Text"/>
    <w:basedOn w:val="Normal"/>
    <w:link w:val="BalloonTextChar"/>
    <w:uiPriority w:val="99"/>
    <w:semiHidden/>
    <w:unhideWhenUsed/>
    <w:rsid w:val="00117695"/>
    <w:rPr>
      <w:rFonts w:ascii="Tahoma" w:hAnsi="Tahoma" w:cs="Tahoma"/>
      <w:sz w:val="16"/>
      <w:szCs w:val="16"/>
    </w:rPr>
  </w:style>
  <w:style w:type="character" w:customStyle="1" w:styleId="BalloonTextChar">
    <w:name w:val="Balloon Text Char"/>
    <w:basedOn w:val="DefaultParagraphFont"/>
    <w:link w:val="BalloonText"/>
    <w:uiPriority w:val="99"/>
    <w:semiHidden/>
    <w:rsid w:val="00117695"/>
    <w:rPr>
      <w:rFonts w:ascii="Tahoma" w:hAnsi="Tahoma" w:cs="Tahoma"/>
      <w:sz w:val="16"/>
      <w:szCs w:val="16"/>
    </w:rPr>
  </w:style>
  <w:style w:type="paragraph" w:styleId="PlainText">
    <w:name w:val="Plain Text"/>
    <w:basedOn w:val="Normal"/>
    <w:link w:val="PlainTextChar"/>
    <w:uiPriority w:val="99"/>
    <w:semiHidden/>
    <w:unhideWhenUsed/>
    <w:rsid w:val="00AC4E55"/>
    <w:rPr>
      <w:rFonts w:cs="Consolas"/>
      <w:szCs w:val="21"/>
    </w:rPr>
  </w:style>
  <w:style w:type="character" w:customStyle="1" w:styleId="PlainTextChar">
    <w:name w:val="Plain Text Char"/>
    <w:basedOn w:val="DefaultParagraphFont"/>
    <w:link w:val="PlainText"/>
    <w:uiPriority w:val="99"/>
    <w:semiHidden/>
    <w:rsid w:val="00AC4E55"/>
    <w:rPr>
      <w:rFonts w:ascii="Calibri" w:hAnsi="Calibri" w:cs="Consolas"/>
      <w:szCs w:val="21"/>
    </w:rPr>
  </w:style>
  <w:style w:type="paragraph" w:customStyle="1" w:styleId="P1">
    <w:name w:val="P1"/>
    <w:basedOn w:val="Normal"/>
    <w:rsid w:val="00293986"/>
    <w:pPr>
      <w:numPr>
        <w:numId w:val="15"/>
      </w:numPr>
      <w:spacing w:after="240"/>
      <w:jc w:val="both"/>
    </w:pPr>
    <w:rPr>
      <w:rFonts w:ascii="Times New Roman" w:hAnsi="Times New Roman"/>
      <w:sz w:val="24"/>
      <w:szCs w:val="24"/>
    </w:rPr>
  </w:style>
  <w:style w:type="paragraph" w:customStyle="1" w:styleId="P2">
    <w:name w:val="P2"/>
    <w:basedOn w:val="Normal"/>
    <w:rsid w:val="00293986"/>
    <w:pPr>
      <w:numPr>
        <w:ilvl w:val="1"/>
        <w:numId w:val="15"/>
      </w:numPr>
      <w:jc w:val="both"/>
    </w:pPr>
    <w:rPr>
      <w:rFonts w:ascii="Times New Roman" w:hAnsi="Times New Roman"/>
      <w:sz w:val="24"/>
      <w:szCs w:val="24"/>
    </w:rPr>
  </w:style>
  <w:style w:type="paragraph" w:styleId="Header">
    <w:name w:val="header"/>
    <w:basedOn w:val="Normal"/>
    <w:link w:val="HeaderChar"/>
    <w:uiPriority w:val="99"/>
    <w:unhideWhenUsed/>
    <w:rsid w:val="009473AD"/>
    <w:pPr>
      <w:tabs>
        <w:tab w:val="center" w:pos="4680"/>
        <w:tab w:val="right" w:pos="9360"/>
      </w:tabs>
    </w:pPr>
  </w:style>
  <w:style w:type="character" w:customStyle="1" w:styleId="HeaderChar">
    <w:name w:val="Header Char"/>
    <w:basedOn w:val="DefaultParagraphFont"/>
    <w:link w:val="Header"/>
    <w:uiPriority w:val="99"/>
    <w:rsid w:val="009473AD"/>
    <w:rPr>
      <w:rFonts w:ascii="Calibri" w:hAnsi="Calibri" w:cs="Times New Roman"/>
    </w:rPr>
  </w:style>
  <w:style w:type="paragraph" w:styleId="Footer">
    <w:name w:val="footer"/>
    <w:basedOn w:val="Normal"/>
    <w:link w:val="FooterChar"/>
    <w:uiPriority w:val="99"/>
    <w:unhideWhenUsed/>
    <w:rsid w:val="009473AD"/>
    <w:pPr>
      <w:tabs>
        <w:tab w:val="center" w:pos="4680"/>
        <w:tab w:val="right" w:pos="9360"/>
      </w:tabs>
    </w:pPr>
  </w:style>
  <w:style w:type="character" w:customStyle="1" w:styleId="FooterChar">
    <w:name w:val="Footer Char"/>
    <w:basedOn w:val="DefaultParagraphFont"/>
    <w:link w:val="Footer"/>
    <w:uiPriority w:val="99"/>
    <w:rsid w:val="009473AD"/>
    <w:rPr>
      <w:rFonts w:ascii="Calibri" w:hAnsi="Calibri" w:cs="Times New Roman"/>
    </w:rPr>
  </w:style>
  <w:style w:type="character" w:styleId="PageNumber">
    <w:name w:val="page number"/>
    <w:basedOn w:val="DefaultParagraphFont"/>
    <w:uiPriority w:val="99"/>
    <w:semiHidden/>
    <w:unhideWhenUsed/>
    <w:rsid w:val="004C584B"/>
  </w:style>
  <w:style w:type="character" w:styleId="CommentReference">
    <w:name w:val="annotation reference"/>
    <w:basedOn w:val="DefaultParagraphFont"/>
    <w:uiPriority w:val="99"/>
    <w:semiHidden/>
    <w:unhideWhenUsed/>
    <w:rsid w:val="00800F17"/>
    <w:rPr>
      <w:sz w:val="16"/>
      <w:szCs w:val="16"/>
    </w:rPr>
  </w:style>
  <w:style w:type="paragraph" w:styleId="CommentText">
    <w:name w:val="annotation text"/>
    <w:basedOn w:val="Normal"/>
    <w:link w:val="CommentTextChar"/>
    <w:uiPriority w:val="99"/>
    <w:semiHidden/>
    <w:unhideWhenUsed/>
    <w:rsid w:val="00800F17"/>
    <w:rPr>
      <w:sz w:val="20"/>
      <w:szCs w:val="20"/>
    </w:rPr>
  </w:style>
  <w:style w:type="character" w:customStyle="1" w:styleId="CommentTextChar">
    <w:name w:val="Comment Text Char"/>
    <w:basedOn w:val="DefaultParagraphFont"/>
    <w:link w:val="CommentText"/>
    <w:uiPriority w:val="99"/>
    <w:semiHidden/>
    <w:rsid w:val="00800F17"/>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00F17"/>
    <w:rPr>
      <w:b/>
      <w:bCs/>
    </w:rPr>
  </w:style>
  <w:style w:type="character" w:customStyle="1" w:styleId="CommentSubjectChar">
    <w:name w:val="Comment Subject Char"/>
    <w:basedOn w:val="CommentTextChar"/>
    <w:link w:val="CommentSubject"/>
    <w:uiPriority w:val="99"/>
    <w:semiHidden/>
    <w:rsid w:val="00800F17"/>
    <w:rPr>
      <w:rFonts w:ascii="Calibri" w:hAnsi="Calibri" w:cs="Times New Roman"/>
      <w:b/>
      <w:bCs/>
      <w:sz w:val="20"/>
      <w:szCs w:val="20"/>
    </w:rPr>
  </w:style>
  <w:style w:type="paragraph" w:styleId="NoSpacing">
    <w:name w:val="No Spacing"/>
    <w:uiPriority w:val="1"/>
    <w:qFormat/>
    <w:rsid w:val="00620FEC"/>
    <w:pPr>
      <w:spacing w:after="0" w:line="240" w:lineRule="auto"/>
    </w:pPr>
    <w:rPr>
      <w:rFonts w:ascii="Calibri" w:hAnsi="Calibri" w:cs="Times New Roman"/>
    </w:rPr>
  </w:style>
  <w:style w:type="paragraph" w:styleId="Revision">
    <w:name w:val="Revision"/>
    <w:hidden/>
    <w:uiPriority w:val="99"/>
    <w:semiHidden/>
    <w:rsid w:val="008A78B0"/>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83453">
      <w:bodyDiv w:val="1"/>
      <w:marLeft w:val="0"/>
      <w:marRight w:val="0"/>
      <w:marTop w:val="0"/>
      <w:marBottom w:val="0"/>
      <w:divBdr>
        <w:top w:val="none" w:sz="0" w:space="0" w:color="auto"/>
        <w:left w:val="none" w:sz="0" w:space="0" w:color="auto"/>
        <w:bottom w:val="none" w:sz="0" w:space="0" w:color="auto"/>
        <w:right w:val="none" w:sz="0" w:space="0" w:color="auto"/>
      </w:divBdr>
    </w:div>
    <w:div w:id="275672805">
      <w:bodyDiv w:val="1"/>
      <w:marLeft w:val="0"/>
      <w:marRight w:val="0"/>
      <w:marTop w:val="0"/>
      <w:marBottom w:val="0"/>
      <w:divBdr>
        <w:top w:val="none" w:sz="0" w:space="0" w:color="auto"/>
        <w:left w:val="none" w:sz="0" w:space="0" w:color="auto"/>
        <w:bottom w:val="none" w:sz="0" w:space="0" w:color="auto"/>
        <w:right w:val="none" w:sz="0" w:space="0" w:color="auto"/>
      </w:divBdr>
    </w:div>
    <w:div w:id="492649143">
      <w:bodyDiv w:val="1"/>
      <w:marLeft w:val="0"/>
      <w:marRight w:val="0"/>
      <w:marTop w:val="0"/>
      <w:marBottom w:val="0"/>
      <w:divBdr>
        <w:top w:val="none" w:sz="0" w:space="0" w:color="auto"/>
        <w:left w:val="none" w:sz="0" w:space="0" w:color="auto"/>
        <w:bottom w:val="none" w:sz="0" w:space="0" w:color="auto"/>
        <w:right w:val="none" w:sz="0" w:space="0" w:color="auto"/>
      </w:divBdr>
    </w:div>
    <w:div w:id="545915988">
      <w:bodyDiv w:val="1"/>
      <w:marLeft w:val="0"/>
      <w:marRight w:val="0"/>
      <w:marTop w:val="0"/>
      <w:marBottom w:val="0"/>
      <w:divBdr>
        <w:top w:val="none" w:sz="0" w:space="0" w:color="auto"/>
        <w:left w:val="none" w:sz="0" w:space="0" w:color="auto"/>
        <w:bottom w:val="none" w:sz="0" w:space="0" w:color="auto"/>
        <w:right w:val="none" w:sz="0" w:space="0" w:color="auto"/>
      </w:divBdr>
    </w:div>
    <w:div w:id="598487368">
      <w:bodyDiv w:val="1"/>
      <w:marLeft w:val="0"/>
      <w:marRight w:val="0"/>
      <w:marTop w:val="0"/>
      <w:marBottom w:val="0"/>
      <w:divBdr>
        <w:top w:val="none" w:sz="0" w:space="0" w:color="auto"/>
        <w:left w:val="none" w:sz="0" w:space="0" w:color="auto"/>
        <w:bottom w:val="none" w:sz="0" w:space="0" w:color="auto"/>
        <w:right w:val="none" w:sz="0" w:space="0" w:color="auto"/>
      </w:divBdr>
    </w:div>
    <w:div w:id="607853848">
      <w:bodyDiv w:val="1"/>
      <w:marLeft w:val="0"/>
      <w:marRight w:val="0"/>
      <w:marTop w:val="0"/>
      <w:marBottom w:val="0"/>
      <w:divBdr>
        <w:top w:val="none" w:sz="0" w:space="0" w:color="auto"/>
        <w:left w:val="none" w:sz="0" w:space="0" w:color="auto"/>
        <w:bottom w:val="none" w:sz="0" w:space="0" w:color="auto"/>
        <w:right w:val="none" w:sz="0" w:space="0" w:color="auto"/>
      </w:divBdr>
    </w:div>
    <w:div w:id="656230973">
      <w:bodyDiv w:val="1"/>
      <w:marLeft w:val="0"/>
      <w:marRight w:val="0"/>
      <w:marTop w:val="0"/>
      <w:marBottom w:val="0"/>
      <w:divBdr>
        <w:top w:val="none" w:sz="0" w:space="0" w:color="auto"/>
        <w:left w:val="none" w:sz="0" w:space="0" w:color="auto"/>
        <w:bottom w:val="none" w:sz="0" w:space="0" w:color="auto"/>
        <w:right w:val="none" w:sz="0" w:space="0" w:color="auto"/>
      </w:divBdr>
      <w:divsChild>
        <w:div w:id="184905335">
          <w:marLeft w:val="0"/>
          <w:marRight w:val="0"/>
          <w:marTop w:val="280"/>
          <w:marBottom w:val="280"/>
          <w:divBdr>
            <w:top w:val="none" w:sz="0" w:space="0" w:color="auto"/>
            <w:left w:val="none" w:sz="0" w:space="0" w:color="auto"/>
            <w:bottom w:val="none" w:sz="0" w:space="0" w:color="auto"/>
            <w:right w:val="none" w:sz="0" w:space="0" w:color="auto"/>
          </w:divBdr>
        </w:div>
        <w:div w:id="1356230331">
          <w:marLeft w:val="0"/>
          <w:marRight w:val="0"/>
          <w:marTop w:val="280"/>
          <w:marBottom w:val="280"/>
          <w:divBdr>
            <w:top w:val="none" w:sz="0" w:space="0" w:color="auto"/>
            <w:left w:val="none" w:sz="0" w:space="0" w:color="auto"/>
            <w:bottom w:val="none" w:sz="0" w:space="0" w:color="auto"/>
            <w:right w:val="none" w:sz="0" w:space="0" w:color="auto"/>
          </w:divBdr>
        </w:div>
      </w:divsChild>
    </w:div>
    <w:div w:id="671879180">
      <w:bodyDiv w:val="1"/>
      <w:marLeft w:val="0"/>
      <w:marRight w:val="0"/>
      <w:marTop w:val="0"/>
      <w:marBottom w:val="0"/>
      <w:divBdr>
        <w:top w:val="none" w:sz="0" w:space="0" w:color="auto"/>
        <w:left w:val="none" w:sz="0" w:space="0" w:color="auto"/>
        <w:bottom w:val="none" w:sz="0" w:space="0" w:color="auto"/>
        <w:right w:val="none" w:sz="0" w:space="0" w:color="auto"/>
      </w:divBdr>
    </w:div>
    <w:div w:id="719942009">
      <w:bodyDiv w:val="1"/>
      <w:marLeft w:val="0"/>
      <w:marRight w:val="0"/>
      <w:marTop w:val="0"/>
      <w:marBottom w:val="0"/>
      <w:divBdr>
        <w:top w:val="none" w:sz="0" w:space="0" w:color="auto"/>
        <w:left w:val="none" w:sz="0" w:space="0" w:color="auto"/>
        <w:bottom w:val="none" w:sz="0" w:space="0" w:color="auto"/>
        <w:right w:val="none" w:sz="0" w:space="0" w:color="auto"/>
      </w:divBdr>
    </w:div>
    <w:div w:id="731737246">
      <w:bodyDiv w:val="1"/>
      <w:marLeft w:val="0"/>
      <w:marRight w:val="0"/>
      <w:marTop w:val="0"/>
      <w:marBottom w:val="0"/>
      <w:divBdr>
        <w:top w:val="none" w:sz="0" w:space="0" w:color="auto"/>
        <w:left w:val="none" w:sz="0" w:space="0" w:color="auto"/>
        <w:bottom w:val="none" w:sz="0" w:space="0" w:color="auto"/>
        <w:right w:val="none" w:sz="0" w:space="0" w:color="auto"/>
      </w:divBdr>
    </w:div>
    <w:div w:id="882526107">
      <w:bodyDiv w:val="1"/>
      <w:marLeft w:val="0"/>
      <w:marRight w:val="0"/>
      <w:marTop w:val="0"/>
      <w:marBottom w:val="0"/>
      <w:divBdr>
        <w:top w:val="none" w:sz="0" w:space="0" w:color="auto"/>
        <w:left w:val="none" w:sz="0" w:space="0" w:color="auto"/>
        <w:bottom w:val="none" w:sz="0" w:space="0" w:color="auto"/>
        <w:right w:val="none" w:sz="0" w:space="0" w:color="auto"/>
      </w:divBdr>
    </w:div>
    <w:div w:id="946886488">
      <w:bodyDiv w:val="1"/>
      <w:marLeft w:val="0"/>
      <w:marRight w:val="0"/>
      <w:marTop w:val="0"/>
      <w:marBottom w:val="0"/>
      <w:divBdr>
        <w:top w:val="none" w:sz="0" w:space="0" w:color="auto"/>
        <w:left w:val="none" w:sz="0" w:space="0" w:color="auto"/>
        <w:bottom w:val="none" w:sz="0" w:space="0" w:color="auto"/>
        <w:right w:val="none" w:sz="0" w:space="0" w:color="auto"/>
      </w:divBdr>
    </w:div>
    <w:div w:id="996566398">
      <w:bodyDiv w:val="1"/>
      <w:marLeft w:val="0"/>
      <w:marRight w:val="0"/>
      <w:marTop w:val="0"/>
      <w:marBottom w:val="0"/>
      <w:divBdr>
        <w:top w:val="none" w:sz="0" w:space="0" w:color="auto"/>
        <w:left w:val="none" w:sz="0" w:space="0" w:color="auto"/>
        <w:bottom w:val="none" w:sz="0" w:space="0" w:color="auto"/>
        <w:right w:val="none" w:sz="0" w:space="0" w:color="auto"/>
      </w:divBdr>
    </w:div>
    <w:div w:id="1021588084">
      <w:bodyDiv w:val="1"/>
      <w:marLeft w:val="0"/>
      <w:marRight w:val="0"/>
      <w:marTop w:val="0"/>
      <w:marBottom w:val="0"/>
      <w:divBdr>
        <w:top w:val="none" w:sz="0" w:space="0" w:color="auto"/>
        <w:left w:val="none" w:sz="0" w:space="0" w:color="auto"/>
        <w:bottom w:val="none" w:sz="0" w:space="0" w:color="auto"/>
        <w:right w:val="none" w:sz="0" w:space="0" w:color="auto"/>
      </w:divBdr>
    </w:div>
    <w:div w:id="1123160301">
      <w:bodyDiv w:val="1"/>
      <w:marLeft w:val="0"/>
      <w:marRight w:val="0"/>
      <w:marTop w:val="0"/>
      <w:marBottom w:val="0"/>
      <w:divBdr>
        <w:top w:val="none" w:sz="0" w:space="0" w:color="auto"/>
        <w:left w:val="none" w:sz="0" w:space="0" w:color="auto"/>
        <w:bottom w:val="none" w:sz="0" w:space="0" w:color="auto"/>
        <w:right w:val="none" w:sz="0" w:space="0" w:color="auto"/>
      </w:divBdr>
    </w:div>
    <w:div w:id="1127316621">
      <w:bodyDiv w:val="1"/>
      <w:marLeft w:val="0"/>
      <w:marRight w:val="0"/>
      <w:marTop w:val="0"/>
      <w:marBottom w:val="0"/>
      <w:divBdr>
        <w:top w:val="none" w:sz="0" w:space="0" w:color="auto"/>
        <w:left w:val="none" w:sz="0" w:space="0" w:color="auto"/>
        <w:bottom w:val="none" w:sz="0" w:space="0" w:color="auto"/>
        <w:right w:val="none" w:sz="0" w:space="0" w:color="auto"/>
      </w:divBdr>
    </w:div>
    <w:div w:id="1183591477">
      <w:bodyDiv w:val="1"/>
      <w:marLeft w:val="0"/>
      <w:marRight w:val="0"/>
      <w:marTop w:val="0"/>
      <w:marBottom w:val="0"/>
      <w:divBdr>
        <w:top w:val="none" w:sz="0" w:space="0" w:color="auto"/>
        <w:left w:val="none" w:sz="0" w:space="0" w:color="auto"/>
        <w:bottom w:val="none" w:sz="0" w:space="0" w:color="auto"/>
        <w:right w:val="none" w:sz="0" w:space="0" w:color="auto"/>
      </w:divBdr>
    </w:div>
    <w:div w:id="1312518738">
      <w:bodyDiv w:val="1"/>
      <w:marLeft w:val="0"/>
      <w:marRight w:val="0"/>
      <w:marTop w:val="0"/>
      <w:marBottom w:val="0"/>
      <w:divBdr>
        <w:top w:val="none" w:sz="0" w:space="0" w:color="auto"/>
        <w:left w:val="none" w:sz="0" w:space="0" w:color="auto"/>
        <w:bottom w:val="none" w:sz="0" w:space="0" w:color="auto"/>
        <w:right w:val="none" w:sz="0" w:space="0" w:color="auto"/>
      </w:divBdr>
    </w:div>
    <w:div w:id="1376540269">
      <w:bodyDiv w:val="1"/>
      <w:marLeft w:val="0"/>
      <w:marRight w:val="0"/>
      <w:marTop w:val="0"/>
      <w:marBottom w:val="0"/>
      <w:divBdr>
        <w:top w:val="none" w:sz="0" w:space="0" w:color="auto"/>
        <w:left w:val="none" w:sz="0" w:space="0" w:color="auto"/>
        <w:bottom w:val="none" w:sz="0" w:space="0" w:color="auto"/>
        <w:right w:val="none" w:sz="0" w:space="0" w:color="auto"/>
      </w:divBdr>
    </w:div>
    <w:div w:id="1459034210">
      <w:bodyDiv w:val="1"/>
      <w:marLeft w:val="0"/>
      <w:marRight w:val="0"/>
      <w:marTop w:val="0"/>
      <w:marBottom w:val="0"/>
      <w:divBdr>
        <w:top w:val="none" w:sz="0" w:space="0" w:color="auto"/>
        <w:left w:val="none" w:sz="0" w:space="0" w:color="auto"/>
        <w:bottom w:val="none" w:sz="0" w:space="0" w:color="auto"/>
        <w:right w:val="none" w:sz="0" w:space="0" w:color="auto"/>
      </w:divBdr>
    </w:div>
    <w:div w:id="1606380717">
      <w:bodyDiv w:val="1"/>
      <w:marLeft w:val="0"/>
      <w:marRight w:val="0"/>
      <w:marTop w:val="0"/>
      <w:marBottom w:val="0"/>
      <w:divBdr>
        <w:top w:val="none" w:sz="0" w:space="0" w:color="auto"/>
        <w:left w:val="none" w:sz="0" w:space="0" w:color="auto"/>
        <w:bottom w:val="none" w:sz="0" w:space="0" w:color="auto"/>
        <w:right w:val="none" w:sz="0" w:space="0" w:color="auto"/>
      </w:divBdr>
    </w:div>
    <w:div w:id="1649623928">
      <w:bodyDiv w:val="1"/>
      <w:marLeft w:val="0"/>
      <w:marRight w:val="0"/>
      <w:marTop w:val="0"/>
      <w:marBottom w:val="0"/>
      <w:divBdr>
        <w:top w:val="none" w:sz="0" w:space="0" w:color="auto"/>
        <w:left w:val="none" w:sz="0" w:space="0" w:color="auto"/>
        <w:bottom w:val="none" w:sz="0" w:space="0" w:color="auto"/>
        <w:right w:val="none" w:sz="0" w:space="0" w:color="auto"/>
      </w:divBdr>
    </w:div>
    <w:div w:id="1710883642">
      <w:bodyDiv w:val="1"/>
      <w:marLeft w:val="0"/>
      <w:marRight w:val="0"/>
      <w:marTop w:val="0"/>
      <w:marBottom w:val="0"/>
      <w:divBdr>
        <w:top w:val="none" w:sz="0" w:space="0" w:color="auto"/>
        <w:left w:val="none" w:sz="0" w:space="0" w:color="auto"/>
        <w:bottom w:val="none" w:sz="0" w:space="0" w:color="auto"/>
        <w:right w:val="none" w:sz="0" w:space="0" w:color="auto"/>
      </w:divBdr>
    </w:div>
    <w:div w:id="1804349658">
      <w:bodyDiv w:val="1"/>
      <w:marLeft w:val="0"/>
      <w:marRight w:val="0"/>
      <w:marTop w:val="0"/>
      <w:marBottom w:val="0"/>
      <w:divBdr>
        <w:top w:val="none" w:sz="0" w:space="0" w:color="auto"/>
        <w:left w:val="none" w:sz="0" w:space="0" w:color="auto"/>
        <w:bottom w:val="none" w:sz="0" w:space="0" w:color="auto"/>
        <w:right w:val="none" w:sz="0" w:space="0" w:color="auto"/>
      </w:divBdr>
    </w:div>
    <w:div w:id="1914004635">
      <w:bodyDiv w:val="1"/>
      <w:marLeft w:val="0"/>
      <w:marRight w:val="0"/>
      <w:marTop w:val="0"/>
      <w:marBottom w:val="0"/>
      <w:divBdr>
        <w:top w:val="none" w:sz="0" w:space="0" w:color="auto"/>
        <w:left w:val="none" w:sz="0" w:space="0" w:color="auto"/>
        <w:bottom w:val="none" w:sz="0" w:space="0" w:color="auto"/>
        <w:right w:val="none" w:sz="0" w:space="0" w:color="auto"/>
      </w:divBdr>
    </w:div>
    <w:div w:id="1983151656">
      <w:bodyDiv w:val="1"/>
      <w:marLeft w:val="0"/>
      <w:marRight w:val="0"/>
      <w:marTop w:val="0"/>
      <w:marBottom w:val="0"/>
      <w:divBdr>
        <w:top w:val="none" w:sz="0" w:space="0" w:color="auto"/>
        <w:left w:val="none" w:sz="0" w:space="0" w:color="auto"/>
        <w:bottom w:val="none" w:sz="0" w:space="0" w:color="auto"/>
        <w:right w:val="none" w:sz="0" w:space="0" w:color="auto"/>
      </w:divBdr>
    </w:div>
    <w:div w:id="209354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9BD76-42BD-4209-91D9-9AEA43692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1930</Words>
  <Characters>11007</Characters>
  <Application>Microsoft Office Word</Application>
  <DocSecurity>12</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EOHHS</dc:creator>
  <cp:lastModifiedBy>Delgado, Raul A (DYS)</cp:lastModifiedBy>
  <cp:revision>2</cp:revision>
  <cp:lastPrinted>2019-07-23T15:59:00Z</cp:lastPrinted>
  <dcterms:created xsi:type="dcterms:W3CDTF">2022-06-23T14:36:00Z</dcterms:created>
  <dcterms:modified xsi:type="dcterms:W3CDTF">2022-06-23T14:36:00Z</dcterms:modified>
</cp:coreProperties>
</file>