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header24.xml" ContentType="application/vnd.openxmlformats-officedocument.wordprocessingml.header+xml"/>
  <Override PartName="/word/footer10.xml" ContentType="application/vnd.openxmlformats-officedocument.wordprocessingml.footer+xml"/>
  <Override PartName="/word/header25.xml" ContentType="application/vnd.openxmlformats-officedocument.wordprocessingml.header+xml"/>
  <Override PartName="/word/footer11.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3.xml" ContentType="application/vnd.openxmlformats-officedocument.wordprocessingml.footer+xml"/>
  <Override PartName="/word/header32.xml" ContentType="application/vnd.openxmlformats-officedocument.wordprocessingml.header+xml"/>
  <Override PartName="/word/footer1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5.xml" ContentType="application/vnd.openxmlformats-officedocument.wordprocessingml.footer+xml"/>
  <Override PartName="/word/header36.xml" ContentType="application/vnd.openxmlformats-officedocument.wordprocessingml.header+xml"/>
  <Override PartName="/word/footer16.xml" ContentType="application/vnd.openxmlformats-officedocument.wordprocessingml.footer+xml"/>
  <Override PartName="/word/header37.xml" ContentType="application/vnd.openxmlformats-officedocument.wordprocessingml.header+xml"/>
  <Override PartName="/word/footer17.xml" ContentType="application/vnd.openxmlformats-officedocument.wordprocessingml.footer+xml"/>
  <Override PartName="/word/header38.xml" ContentType="application/vnd.openxmlformats-officedocument.wordprocessingml.header+xml"/>
  <Override PartName="/word/footer1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8"/>
        <w:rPr>
          <w:rFonts w:ascii="Times New Roman"/>
          <w:sz w:val="20"/>
        </w:rPr>
      </w:pPr>
      <w:r>
        <w:rPr>
          <w:rFonts w:ascii="Times New Roman"/>
          <w:sz w:val="20"/>
        </w:rPr>
        <w:pict>
          <v:group style="width:540.2pt;height:18.75pt;mso-position-horizontal-relative:char;mso-position-vertical-relative:line" coordorigin="0,0" coordsize="10804,375">
            <v:rect style="position:absolute;left:0;top:0;width:10804;height:375" filled="true" fillcolor="#cda349" stroked="false">
              <v:fill type="solid"/>
            </v:rect>
          </v:group>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Heading1"/>
        <w:spacing w:before="254"/>
        <w:ind w:left="4286" w:right="0" w:firstLine="0"/>
        <w:jc w:val="left"/>
        <w:rPr>
          <w:rFonts w:ascii="Calibri"/>
        </w:rPr>
      </w:pPr>
      <w:r>
        <w:rPr/>
        <w:pict>
          <v:group style="position:absolute;margin-left:35.916pt;margin-top:-117.598381pt;width:195.5pt;height:432pt;mso-position-horizontal-relative:page;mso-position-vertical-relative:paragraph;z-index:1168" coordorigin="718,-2352" coordsize="3910,8640">
            <v:shape style="position:absolute;left:718;top:-2352;width:3248;height:8620" type="#_x0000_t75" stroked="false">
              <v:imagedata r:id="rId5" o:title=""/>
            </v:shape>
            <v:shape style="position:absolute;left:3131;top:155;width:566;height:572" coordorigin="3131,155" coordsize="566,572" path="m3178,155l3159,155,3151,157,3144,162,3135,170,3131,180,3133,190,3140,199,3632,718,3644,724,3658,727,3672,726,3684,720,3693,712,3697,702,3695,692,3688,683,3196,164,3188,158,3178,155xe" filled="true" fillcolor="#00b49d" stroked="false">
              <v:path arrowok="t"/>
              <v:fill type="solid"/>
            </v:shape>
            <v:shape style="position:absolute;left:3247;top:155;width:566;height:572" coordorigin="3248,155" coordsize="566,572" path="m3295,155l3276,155,3267,157,3260,162,3251,170,3248,180,3249,190,3257,199,3749,718,3760,724,3774,727,3788,726,3801,720,3810,712,3813,702,3811,692,3804,683,3312,164,3305,158,3295,155xe" filled="true" fillcolor="#0cb14b" stroked="false">
              <v:path arrowok="t"/>
              <v:fill type="solid"/>
            </v:shape>
            <v:shape style="position:absolute;left:3364;top:155;width:566;height:572" coordorigin="3364,155" coordsize="566,572" path="m3411,155l3392,155,3383,157,3376,162,3368,170,3364,180,3366,190,3373,199,3865,718,3877,724,3891,727,3904,726,3917,720,3926,712,3930,702,3928,692,3920,683,3428,164,3421,158,3411,155xe" filled="true" fillcolor="#f6c252" stroked="false">
              <v:path arrowok="t"/>
              <v:fill type="solid"/>
            </v:shape>
            <v:shape style="position:absolute;left:3480;top:155;width:566;height:572" coordorigin="3480,155" coordsize="566,572" path="m3527,155l3508,155,3500,157,3493,162,3484,170,3480,180,3482,190,3490,199,3982,718,3993,724,4007,727,4021,726,4034,720,4042,712,4046,702,4044,692,4037,683,3545,164,3537,158,3527,155xe" filled="true" fillcolor="#44c8f4" stroked="false">
              <v:path arrowok="t"/>
              <v:fill type="solid"/>
            </v:shape>
            <v:shape style="position:absolute;left:3596;top:155;width:566;height:572" coordorigin="3597,155" coordsize="566,572" path="m3644,155l3625,155,3616,157,3609,162,3600,170,3597,180,3599,190,3606,199,4098,718,4110,724,4123,727,4137,726,4150,720,4159,712,4162,702,4160,692,4153,683,3661,164,3654,158,3644,155xe" filled="true" fillcolor="#0099da" stroked="false">
              <v:path arrowok="t"/>
              <v:fill type="solid"/>
            </v:shape>
            <v:shape style="position:absolute;left:3713;top:155;width:566;height:572" coordorigin="3713,155" coordsize="566,572" path="m3760,155l3741,155,3733,157,3726,162,3717,170,3713,180,3715,190,3722,199,4214,718,4226,724,4240,727,4254,726,4266,720,4275,712,4279,702,4277,692,4270,683,3778,164,3770,158,3760,155xe" filled="true" fillcolor="#a066aa" stroked="false">
              <v:path arrowok="t"/>
              <v:fill type="solid"/>
            </v:shape>
            <v:shape style="position:absolute;left:3829;top:155;width:566;height:572" coordorigin="3830,155" coordsize="566,572" path="m3877,155l3858,155,3849,157,3842,162,3833,170,3830,180,3831,190,3839,199,4331,718,4342,724,4356,727,4370,726,4383,720,4392,712,4395,702,4393,692,4386,683,3894,164,3887,158,3877,155xe" filled="true" fillcolor="#d4872f" stroked="false">
              <v:path arrowok="t"/>
              <v:fill type="solid"/>
            </v:shape>
            <v:shape style="position:absolute;left:3946;top:155;width:566;height:572" coordorigin="3946,155" coordsize="566,572" path="m3993,155l3974,155,3965,157,3958,162,3950,170,3946,180,3948,190,3955,199,4447,718,4459,724,4473,727,4486,726,4499,720,4508,712,4512,702,4510,692,4502,683,4010,164,4003,158,3993,155xe" filled="true" fillcolor="#f6c252" stroked="false">
              <v:path arrowok="t"/>
              <v:fill type="solid"/>
            </v:shape>
            <v:shape style="position:absolute;left:4062;top:155;width:566;height:572" coordorigin="4062,155" coordsize="566,572" path="m4109,155l4091,155,4082,157,4075,162,4066,170,4062,180,4064,190,4072,199,4564,718,4575,724,4589,727,4603,726,4616,720,4624,712,4628,702,4626,692,4619,683,4127,164,4119,158,4109,155xe" filled="true" fillcolor="#0cb14b" stroked="false">
              <v:path arrowok="t"/>
              <v:fill type="solid"/>
            </v:shape>
            <v:shape style="position:absolute;left:3014;top:155;width:566;height:572" coordorigin="3015,155" coordsize="566,572" path="m3062,155l3043,155,3034,157,3027,162,3018,170,3015,180,3017,190,3024,199,3516,718,3528,724,3541,727,3555,726,3568,720,3577,712,3580,702,3578,692,3571,683,3079,164,3072,158,3062,155xe" filled="true" fillcolor="#0066b3" stroked="false">
              <v:path arrowok="t"/>
              <v:fill type="solid"/>
            </v:shape>
            <v:shape style="position:absolute;left:3131;top:738;width:566;height:572" coordorigin="3131,738" coordsize="566,572" path="m3658,738l3140,1266,3131,1285,3135,1295,3144,1303,3151,1308,3159,1310,3178,1310,3688,782,3697,763,3693,753,3684,745,3672,739,3658,738xe" filled="true" fillcolor="#00b49d" stroked="false">
              <v:path arrowok="t"/>
              <v:fill type="solid"/>
            </v:shape>
            <v:shape style="position:absolute;left:3247;top:738;width:566;height:572" coordorigin="3248,738" coordsize="566,572" path="m3774,738l3257,1266,3248,1285,3251,1295,3260,1303,3267,1308,3276,1310,3295,1310,3804,782,3813,763,3810,753,3801,745,3788,739,3774,738xe" filled="true" fillcolor="#0cb14b" stroked="false">
              <v:path arrowok="t"/>
              <v:fill type="solid"/>
            </v:shape>
            <v:shape style="position:absolute;left:3364;top:738;width:566;height:572" coordorigin="3364,738" coordsize="566,572" path="m3891,738l3373,1266,3364,1285,3368,1295,3376,1303,3383,1308,3392,1310,3411,1310,3920,782,3930,763,3926,753,3917,745,3904,739,3891,738xe" filled="true" fillcolor="#f6c252" stroked="false">
              <v:path arrowok="t"/>
              <v:fill type="solid"/>
            </v:shape>
            <v:shape style="position:absolute;left:3480;top:738;width:566;height:572" coordorigin="3480,738" coordsize="566,572" path="m4007,738l3490,1266,3480,1285,3484,1295,3493,1303,3500,1308,3508,1310,3527,1310,4037,782,4046,763,4042,753,4034,745,4021,739,4007,738xe" filled="true" fillcolor="#44c8f4" stroked="false">
              <v:path arrowok="t"/>
              <v:fill type="solid"/>
            </v:shape>
            <v:shape style="position:absolute;left:3596;top:738;width:566;height:572" coordorigin="3597,738" coordsize="566,572" path="m4123,738l3606,1266,3597,1285,3600,1295,3609,1303,3616,1308,3625,1310,3644,1310,4153,782,4162,763,4159,753,4150,745,4137,739,4123,738xe" filled="true" fillcolor="#0099da" stroked="false">
              <v:path arrowok="t"/>
              <v:fill type="solid"/>
            </v:shape>
            <v:shape style="position:absolute;left:3713;top:738;width:566;height:572" coordorigin="3713,738" coordsize="566,572" path="m4240,738l3722,1266,3713,1285,3717,1295,3726,1303,3733,1308,3741,1310,3760,1310,4270,782,4279,763,4275,753,4266,745,4254,739,4240,738xe" filled="true" fillcolor="#a066aa" stroked="false">
              <v:path arrowok="t"/>
              <v:fill type="solid"/>
            </v:shape>
            <v:shape style="position:absolute;left:3829;top:738;width:566;height:572" coordorigin="3830,738" coordsize="566,572" path="m4356,738l3839,1266,3830,1285,3833,1295,3842,1303,3849,1308,3858,1310,3877,1310,4386,782,4395,763,4392,753,4383,745,4370,739,4356,738xe" filled="true" fillcolor="#d4872f" stroked="false">
              <v:path arrowok="t"/>
              <v:fill type="solid"/>
            </v:shape>
            <v:shape style="position:absolute;left:3946;top:738;width:566;height:572" coordorigin="3946,738" coordsize="566,572" path="m4473,738l3955,1266,3946,1285,3950,1295,3958,1303,3965,1308,3974,1310,3993,1310,4502,782,4512,763,4508,753,4499,745,4486,739,4473,738xe" filled="true" fillcolor="#f6c252" stroked="false">
              <v:path arrowok="t"/>
              <v:fill type="solid"/>
            </v:shape>
            <v:shape style="position:absolute;left:4062;top:738;width:566;height:572" coordorigin="4062,738" coordsize="566,572" path="m4589,738l4072,1266,4062,1285,4066,1295,4075,1303,4082,1308,4091,1310,4109,1310,4619,782,4628,763,4624,753,4616,745,4603,739,4589,738xe" filled="true" fillcolor="#0cb14b" stroked="false">
              <v:path arrowok="t"/>
              <v:fill type="solid"/>
            </v:shape>
            <v:shape style="position:absolute;left:3014;top:738;width:566;height:572" coordorigin="3015,738" coordsize="566,572" path="m3541,738l3024,1266,3015,1285,3018,1295,3027,1303,3034,1308,3043,1310,3062,1310,3571,782,3580,763,3577,753,3568,745,3555,739,3541,738xe" filled="true" fillcolor="#0066b3" stroked="false">
              <v:path arrowok="t"/>
              <v:fill type="solid"/>
            </v:shape>
            <v:line style="position:absolute" from="718,6228" to="3966,6228" stroked="true" strokeweight="6pt" strokecolor="#e6e7e8">
              <v:stroke dashstyle="solid"/>
            </v:line>
            <w10:wrap type="none"/>
          </v:group>
        </w:pict>
      </w:r>
      <w:r>
        <w:rPr>
          <w:rFonts w:ascii="Calibri"/>
          <w:color w:val="231F20"/>
          <w:w w:val="90"/>
        </w:rPr>
        <w:t>Future Ready</w:t>
      </w:r>
    </w:p>
    <w:p>
      <w:pPr>
        <w:pStyle w:val="BodyText"/>
        <w:rPr>
          <w:rFonts w:ascii="Calibri"/>
          <w:sz w:val="20"/>
        </w:rPr>
      </w:pPr>
    </w:p>
    <w:p>
      <w:pPr>
        <w:pStyle w:val="BodyText"/>
        <w:spacing w:before="9"/>
        <w:rPr>
          <w:rFonts w:ascii="Calibri"/>
          <w:sz w:val="18"/>
        </w:rPr>
      </w:pPr>
      <w:r>
        <w:rPr/>
        <w:pict>
          <v:shape style="position:absolute;margin-left:246.044495pt;margin-top:13.390285pt;width:186.55pt;height:32.0500pt;mso-position-horizontal-relative:page;mso-position-vertical-relative:paragraph;z-index:-1000;mso-wrap-distance-left:0;mso-wrap-distance-right:0" coordorigin="4921,268" coordsize="3731,641" path="m5172,803l4921,803,4921,899,5172,899,5172,803xm5300,659l5183,659,5306,899,5448,899,5448,803,5378,803,5300,659xm5096,365l4991,365,4991,803,5096,803,5096,660,5170,660,5183,659,5300,659,5284,631,5330,604,5363,569,5156,569,5134,569,5117,569,5105,568,5096,567,5096,365xm5170,660l5096,660,5107,661,5119,661,5146,661,5159,661,5170,660xm5158,268l4921,268,4921,365,5153,365,5210,371,5253,389,5281,419,5291,463,5281,507,5253,541,5210,562,5156,569,5363,569,5367,565,5391,516,5400,459,5388,390,5355,336,5304,298,5237,275,5158,268xm5697,471l5627,483,5570,514,5526,562,5499,622,5490,690,5501,763,5531,823,5578,868,5641,897,5715,907,5758,905,5799,898,5836,886,5870,869,5874,819,5730,819,5682,813,5643,796,5613,767,5596,725,5890,725,5892,713,5894,700,5895,686,5895,673,5892,652,5595,652,5609,608,5633,578,5663,561,5696,556,5860,556,5845,530,5783,487,5697,471xm5878,775l5842,793,5805,807,5767,816,5730,819,5874,819,5878,775xm5860,556l5696,556,5736,563,5766,582,5786,613,5793,652,5892,652,5882,594,5860,556xm6015,744l5993,748,5976,761,5965,779,5961,801,5962,816,5966,831,5974,844,5984,857,6011,877,6049,893,6094,904,6141,908,6207,899,6261,874,6299,831,6299,830,6142,830,6121,829,6101,827,6083,822,6068,817,6070,805,6070,800,6065,776,6053,758,6035,748,6015,744xm6143,470l6068,482,6016,513,5986,555,5976,604,5985,650,6014,685,6064,711,6175,747,6200,758,6212,771,6216,785,6210,805,6194,819,6171,828,6142,830,6299,830,6313,773,6303,725,6272,691,6224,666,6119,633,6092,621,6077,607,6073,591,6077,575,6090,561,6111,552,6141,548,6298,548,6296,543,6289,530,6280,518,6253,499,6219,484,6181,474,6143,470xm6298,548l6141,548,6156,549,6171,551,6185,554,6198,559,6197,564,6197,577,6201,598,6212,615,6229,625,6252,629,6272,625,6288,613,6298,595,6302,572,6300,557,6298,548xm6596,471l6522,483,6462,515,6417,563,6389,622,6379,689,6389,757,6417,817,6461,864,6522,896,6596,907,6670,896,6730,864,6771,820,6596,820,6551,810,6515,783,6492,742,6483,689,6492,636,6515,595,6551,568,6596,559,6773,559,6731,514,6671,483,6596,471xm6773,559l6596,559,6642,568,6677,595,6700,636,6709,689,6700,742,6677,783,6642,810,6596,820,6771,820,6775,816,6803,756,6813,689,6803,622,6776,562,6773,559xm7015,479l6853,479,6853,567,6914,567,6914,767,6915,791,6919,814,6925,834,6934,851,6952,875,6976,892,7006,903,7040,907,7082,901,7119,884,7152,861,7183,832,7341,832,7341,813,7281,813,7281,812,7074,812,7057,810,7043,805,7032,796,7024,784,7020,775,7017,765,7016,754,7015,741,7015,479xm7341,832l7183,832,7183,899,7341,899,7341,832xm7281,479l7116,479,7116,567,7179,567,7179,763,7154,783,7127,798,7101,808,7074,812,7281,812,7281,479xm7627,813l7394,813,7394,899,7627,899,7627,813xm7552,479l7394,479,7394,567,7455,567,7455,813,7556,813,7556,648,7573,622,7593,598,7615,580,7626,574,7552,574,7552,479xm7751,568l7637,568,7646,582,7659,594,7676,603,7697,606,7720,601,7740,586,7751,568xm7682,471l7645,479,7611,501,7580,534,7552,574,7626,574,7637,568,7751,568,7753,566,7757,540,7753,514,7738,492,7715,477,7682,471xm7995,471l7927,483,7870,515,7826,563,7798,621,7788,685,7799,760,7830,822,7879,868,7941,897,8013,907,8055,905,8092,898,8126,886,8159,869,8163,819,8022,819,7970,810,7928,783,7900,742,7890,687,7899,628,7924,587,7958,563,7994,556,8161,556,8129,517,8071,484,7995,471xm8167,775l8129,794,8093,808,8058,816,8022,819,8163,819,8167,775xm8161,556l7994,556,8021,559,8042,566,8058,576,8066,585,8059,593,8053,608,8054,621,8058,645,8072,665,8091,678,8115,683,8140,679,8161,665,8175,642,8180,612,8167,562,8161,556xm8453,471l8383,483,8326,514,8283,562,8256,622,8246,690,8257,763,8287,823,8335,868,8397,897,8472,907,8515,905,8555,898,8592,886,8626,869,8631,819,8486,819,8439,813,8399,796,8370,767,8352,725,8647,725,8649,713,8650,700,8651,686,8651,673,8648,652,8351,652,8366,608,8389,578,8419,561,8452,556,8616,556,8601,530,8539,487,8453,471xm8635,775l8598,793,8561,807,8524,816,8486,819,8631,819,8635,775xm8616,556l8452,556,8492,563,8523,582,8542,613,8550,652,8648,652,8639,594,8616,556xe" filled="true" fillcolor="#bc5a28" stroked="false">
            <v:path arrowok="t"/>
            <v:fill type="solid"/>
            <w10:wrap type="topAndBottom"/>
          </v:shape>
        </w:pict>
      </w:r>
      <w:r>
        <w:rPr/>
        <w:pict>
          <v:shape style="position:absolute;margin-left:246.463501pt;margin-top:53.838287pt;width:119.9pt;height:35.75pt;mso-position-horizontal-relative:page;mso-position-vertical-relative:paragraph;z-index:-976;mso-wrap-distance-left:0;mso-wrap-distance-right:0" coordorigin="4929,1077" coordsize="2398,715" path="m5251,1136l5177,1144,5109,1167,5050,1205,5000,1254,4962,1315,4938,1386,4929,1466,4938,1547,4961,1619,4998,1679,5044,1727,5099,1762,5160,1784,5224,1791,5273,1787,5317,1775,5356,1756,5390,1732,5491,1732,5491,1693,5239,1693,5179,1683,5124,1653,5079,1605,5049,1542,5038,1465,5049,1389,5078,1326,5123,1278,5181,1248,5249,1237,5473,1237,5472,1233,5424,1184,5349,1149,5251,1136xm5491,1732l5390,1732,5390,1779,5491,1779,5491,1732xm5491,1452l5235,1452,5235,1544,5387,1544,5387,1653,5357,1670,5323,1683,5284,1690,5239,1693,5491,1693,5491,1452xm5473,1237l5249,1237,5287,1240,5317,1246,5341,1255,5358,1266,5354,1274,5351,1286,5351,1299,5356,1327,5371,1348,5393,1362,5422,1367,5448,1361,5470,1345,5484,1321,5489,1289,5473,1237xm5734,1359l5572,1359,5572,1447,5632,1447,5632,1647,5634,1671,5638,1694,5644,1714,5653,1731,5671,1755,5695,1772,5724,1783,5759,1787,5801,1781,5838,1764,5871,1741,5901,1712,6060,1712,6060,1693,5999,1693,5999,1692,5792,1692,5776,1690,5762,1685,5751,1676,5742,1664,5739,1655,5736,1645,5734,1634,5734,1621,5734,1359xm6060,1712l5901,1712,5901,1779,6060,1779,6060,1712xm5999,1359l5834,1359,5834,1447,5898,1447,5898,1643,5873,1663,5846,1678,5819,1688,5792,1692,5999,1692,5999,1359xm6218,1156l6192,1162,6170,1177,6155,1199,6149,1226,6155,1253,6169,1275,6190,1289,6216,1295,6242,1289,6264,1275,6279,1253,6285,1226,6280,1199,6265,1177,6244,1162,6218,1156xm6338,1693l6114,1693,6114,1779,6338,1779,6338,1693xm6278,1359l6114,1359,6114,1447,6176,1447,6176,1693,6278,1693,6278,1359xm6595,1351l6533,1362,6479,1394,6437,1441,6409,1501,6400,1571,6414,1658,6454,1727,6514,1771,6589,1787,6625,1783,6657,1771,6685,1754,6709,1733,6871,1733,6871,1697,6612,1697,6570,1688,6536,1664,6512,1624,6504,1570,6513,1515,6537,1475,6571,1450,6612,1442,6810,1442,6810,1392,6709,1392,6689,1377,6663,1364,6632,1355,6595,1351xm6871,1733l6709,1733,6709,1779,6871,1779,6871,1733xm6810,1442l6612,1442,6639,1444,6665,1451,6688,1461,6709,1474,6709,1655,6687,1672,6664,1685,6639,1694,6612,1697,6871,1697,6871,1693,6810,1693,6810,1442xm6810,1077l6647,1077,6647,1165,6709,1165,6709,1392,6810,1392,6810,1077xm7129,1351l7059,1363,7002,1394,6959,1442,6931,1502,6922,1570,6933,1643,6963,1703,7011,1748,7073,1777,7147,1787,7191,1785,7231,1778,7268,1766,7302,1749,7306,1699,7162,1699,7115,1693,7075,1676,7045,1647,7028,1605,7322,1605,7324,1593,7326,1580,7327,1566,7327,1553,7324,1532,7027,1532,7041,1488,7065,1458,7095,1441,7128,1436,7292,1436,7277,1410,7215,1367,7129,1351xm7310,1655l7274,1673,7237,1687,7200,1696,7162,1699,7306,1699,7310,1655xm7292,1436l7128,1436,7168,1443,7198,1462,7218,1493,7226,1532,7324,1532,7314,1474,7292,1436xe" filled="true" fillcolor="#bc5a28" stroked="false">
            <v:path arrowok="t"/>
            <v:fill type="solid"/>
            <w10:wrap type="topAndBottom"/>
          </v:shape>
        </w:pict>
      </w:r>
    </w:p>
    <w:p>
      <w:pPr>
        <w:pStyle w:val="BodyText"/>
        <w:spacing w:before="2"/>
        <w:rPr>
          <w:rFonts w:ascii="Calibri"/>
          <w:sz w:val="8"/>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3"/>
        <w:rPr>
          <w:rFonts w:ascii="Calibri"/>
          <w:sz w:val="29"/>
        </w:rPr>
      </w:pPr>
    </w:p>
    <w:p>
      <w:pPr>
        <w:pStyle w:val="Heading6"/>
        <w:spacing w:before="101"/>
        <w:ind w:left="3596"/>
        <w:jc w:val="left"/>
        <w:rPr>
          <w:rFonts w:ascii="Century Gothic"/>
        </w:rPr>
      </w:pPr>
      <w:r>
        <w:rPr/>
        <w:drawing>
          <wp:anchor distT="0" distB="0" distL="0" distR="0" allowOverlap="1" layoutInCell="1" locked="0" behindDoc="0" simplePos="0" relativeHeight="1144">
            <wp:simplePos x="0" y="0"/>
            <wp:positionH relativeFrom="page">
              <wp:posOffset>456145</wp:posOffset>
            </wp:positionH>
            <wp:positionV relativeFrom="paragraph">
              <wp:posOffset>388299</wp:posOffset>
            </wp:positionV>
            <wp:extent cx="2065841" cy="1831848"/>
            <wp:effectExtent l="0" t="0" r="0" b="0"/>
            <wp:wrapNone/>
            <wp:docPr id="1" name="image2.jpeg" descr=""/>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2065841" cy="1831848"/>
                    </a:xfrm>
                    <a:prstGeom prst="rect">
                      <a:avLst/>
                    </a:prstGeom>
                  </pic:spPr>
                </pic:pic>
              </a:graphicData>
            </a:graphic>
          </wp:anchor>
        </w:drawing>
      </w:r>
      <w:r>
        <w:rPr/>
        <w:drawing>
          <wp:anchor distT="0" distB="0" distL="0" distR="0" allowOverlap="1" layoutInCell="1" locked="0" behindDoc="0" simplePos="0" relativeHeight="1192">
            <wp:simplePos x="0" y="0"/>
            <wp:positionH relativeFrom="page">
              <wp:posOffset>456139</wp:posOffset>
            </wp:positionH>
            <wp:positionV relativeFrom="paragraph">
              <wp:posOffset>39627</wp:posOffset>
            </wp:positionV>
            <wp:extent cx="2081316" cy="261213"/>
            <wp:effectExtent l="0" t="0" r="0" b="0"/>
            <wp:wrapNone/>
            <wp:docPr id="3" name="image3.png" descr=""/>
            <wp:cNvGraphicFramePr>
              <a:graphicFrameLocks noChangeAspect="1"/>
            </wp:cNvGraphicFramePr>
            <a:graphic>
              <a:graphicData uri="http://schemas.openxmlformats.org/drawingml/2006/picture">
                <pic:pic>
                  <pic:nvPicPr>
                    <pic:cNvPr id="4" name="image3.png"/>
                    <pic:cNvPicPr/>
                  </pic:nvPicPr>
                  <pic:blipFill>
                    <a:blip r:embed="rId7" cstate="print"/>
                    <a:stretch>
                      <a:fillRect/>
                    </a:stretch>
                  </pic:blipFill>
                  <pic:spPr>
                    <a:xfrm>
                      <a:off x="0" y="0"/>
                      <a:ext cx="2081316" cy="261213"/>
                    </a:xfrm>
                    <a:prstGeom prst="rect">
                      <a:avLst/>
                    </a:prstGeom>
                  </pic:spPr>
                </pic:pic>
              </a:graphicData>
            </a:graphic>
          </wp:anchor>
        </w:drawing>
      </w:r>
      <w:r>
        <w:rPr>
          <w:rFonts w:ascii="Century Gothic"/>
          <w:color w:val="231F20"/>
        </w:rPr>
        <w:t>Learning ABOU T, THROUGH, and FOR Work </w:t>
      </w: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spacing w:before="11"/>
        <w:rPr>
          <w:rFonts w:ascii="Century Gothic"/>
          <w:sz w:val="18"/>
        </w:rPr>
      </w:pPr>
      <w:r>
        <w:rPr/>
        <w:pict>
          <v:group style="position:absolute;margin-left:35.917pt;margin-top:14.073191pt;width:540.2pt;height:112.5pt;mso-position-horizontal-relative:page;mso-position-vertical-relative:paragraph;z-index:-928;mso-wrap-distance-left:0;mso-wrap-distance-right:0" coordorigin="718,281" coordsize="10804,2250">
            <v:rect style="position:absolute;left:718;top:1090;width:10804;height:1440" filled="true" fillcolor="#cda349" stroked="false">
              <v:fill type="solid"/>
            </v:rect>
            <v:shape style="position:absolute;left:9276;top:281;width:1613;height:1613" type="#_x0000_t75" stroked="false">
              <v:imagedata r:id="rId8" o:title=""/>
            </v:shape>
            <v:shapetype id="_x0000_t202" o:spt="202" coordsize="21600,21600" path="m,l,21600r21600,l21600,xe">
              <v:stroke joinstyle="miter"/>
              <v:path gradientshapeok="t" o:connecttype="rect"/>
            </v:shapetype>
            <v:shape style="position:absolute;left:718;top:1090;width:10804;height:1440" type="#_x0000_t202" filled="false" stroked="false">
              <v:textbox inset="0,0,0,0">
                <w:txbxContent>
                  <w:p>
                    <w:pPr>
                      <w:spacing w:line="240" w:lineRule="auto" w:before="0"/>
                      <w:rPr>
                        <w:rFonts w:ascii="Century Gothic"/>
                        <w:sz w:val="31"/>
                      </w:rPr>
                    </w:pPr>
                  </w:p>
                  <w:p>
                    <w:pPr>
                      <w:spacing w:before="1"/>
                      <w:ind w:left="534" w:right="0" w:firstLine="0"/>
                      <w:jc w:val="left"/>
                      <w:rPr>
                        <w:rFonts w:ascii="Calibri"/>
                        <w:sz w:val="26"/>
                      </w:rPr>
                    </w:pPr>
                    <w:r>
                      <w:rPr>
                        <w:rFonts w:ascii="Calibri"/>
                        <w:color w:val="F8EED2"/>
                        <w:w w:val="105"/>
                        <w:sz w:val="26"/>
                      </w:rPr>
                      <w:t>Massachusetts Department of Youth Services Education Initiative</w:t>
                    </w:r>
                  </w:p>
                </w:txbxContent>
              </v:textbox>
              <w10:wrap type="none"/>
            </v:shape>
            <w10:wrap type="topAndBottom"/>
          </v:group>
        </w:pict>
      </w:r>
    </w:p>
    <w:p>
      <w:pPr>
        <w:spacing w:after="0"/>
        <w:rPr>
          <w:rFonts w:ascii="Century Gothic"/>
          <w:sz w:val="18"/>
        </w:rPr>
        <w:sectPr>
          <w:type w:val="continuous"/>
          <w:pgSz w:w="12240" w:h="15840"/>
          <w:pgMar w:top="720" w:bottom="280" w:left="600" w:right="580"/>
        </w:sect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spacing w:line="430" w:lineRule="atLeast" w:before="93"/>
        <w:ind w:left="3678" w:right="3696"/>
        <w:jc w:val="center"/>
      </w:pPr>
      <w:r>
        <w:rPr>
          <w:color w:val="231F20"/>
          <w:w w:val="95"/>
        </w:rPr>
        <w:t>Future Ready Education Resource Guide </w:t>
      </w:r>
      <w:r>
        <w:rPr>
          <w:color w:val="231F20"/>
        </w:rPr>
        <w:t>2017-2018</w:t>
      </w:r>
    </w:p>
    <w:p>
      <w:pPr>
        <w:pStyle w:val="BodyText"/>
        <w:spacing w:before="84"/>
        <w:ind w:left="3678" w:right="3695"/>
        <w:jc w:val="center"/>
      </w:pPr>
      <w:r>
        <w:rPr>
          <w:color w:val="231F20"/>
        </w:rPr>
        <w:t>Working Document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7"/>
        </w:rPr>
      </w:pPr>
    </w:p>
    <w:p>
      <w:pPr>
        <w:spacing w:before="100"/>
        <w:ind w:left="4087" w:right="0" w:firstLine="0"/>
        <w:jc w:val="left"/>
        <w:rPr>
          <w:rFonts w:ascii="Century Gothic"/>
          <w:b/>
          <w:sz w:val="24"/>
        </w:rPr>
      </w:pPr>
      <w:r>
        <w:rPr/>
        <w:pict>
          <v:group style="position:absolute;margin-left:234.160004pt;margin-top:-181.289703pt;width:172.85pt;height:190.7pt;mso-position-horizontal-relative:page;mso-position-vertical-relative:paragraph;z-index:-88264" coordorigin="4683,-3626" coordsize="3457,3814">
            <v:shape style="position:absolute;left:4683;top:-3070;width:1440;height:2881" type="#_x0000_t75" stroked="false">
              <v:imagedata r:id="rId9" o:title=""/>
            </v:shape>
            <v:shape style="position:absolute;left:6123;top:-3070;width:1440;height:2881" type="#_x0000_t75" stroked="false">
              <v:imagedata r:id="rId10" o:title=""/>
            </v:shape>
            <v:line style="position:absolute" from="6123,-220" to="7563,-220" stroked="true" strokeweight="3pt" strokecolor="#e6e7e8">
              <v:stroke dashstyle="solid"/>
            </v:line>
            <v:shape style="position:absolute;left:7085;top:-621;width:402;height:403" coordorigin="7086,-621" coordsize="402,403" path="m7122,-621l7109,-621,7102,-619,7087,-609,7086,-598,7095,-590,7440,-227,7449,-219,7465,-218,7487,-232,7488,-244,7478,-251,7134,-614,7129,-619,7122,-621xe" filled="true" fillcolor="#00b49d" stroked="false">
              <v:path arrowok="t"/>
              <v:fill type="solid"/>
            </v:shape>
            <v:shape style="position:absolute;left:7167;top:-621;width:402;height:403" coordorigin="7167,-621" coordsize="402,403" path="m7203,-621l7190,-621,7184,-619,7168,-609,7167,-598,7177,-590,7521,-227,7531,-219,7547,-218,7568,-232,7569,-244,7560,-251,7215,-614,7210,-619,7203,-621xe" filled="true" fillcolor="#0cb14b" stroked="false">
              <v:path arrowok="t"/>
              <v:fill type="solid"/>
            </v:shape>
            <v:shape style="position:absolute;left:7248;top:-621;width:402;height:403" coordorigin="7249,-621" coordsize="402,403" path="m7285,-621l7272,-621,7265,-619,7250,-609,7249,-598,7258,-590,7603,-227,7612,-219,7628,-218,7650,-232,7651,-244,7641,-251,7297,-614,7292,-619,7285,-621xe" filled="true" fillcolor="#f6c252" stroked="false">
              <v:path arrowok="t"/>
              <v:fill type="solid"/>
            </v:shape>
            <v:shape style="position:absolute;left:7330;top:-621;width:402;height:403" coordorigin="7330,-621" coordsize="402,403" path="m7366,-621l7353,-621,7347,-619,7331,-609,7330,-598,7340,-590,7684,-227,7694,-219,7710,-218,7731,-232,7732,-244,7723,-251,7378,-614,7373,-619,7366,-621xe" filled="true" fillcolor="#44c8f4" stroked="false">
              <v:path arrowok="t"/>
              <v:fill type="solid"/>
            </v:shape>
            <v:shape style="position:absolute;left:7411;top:-621;width:402;height:403" coordorigin="7412,-621" coordsize="402,403" path="m7448,-621l7434,-621,7428,-619,7413,-609,7412,-598,7421,-590,7766,-227,7775,-219,7791,-218,7813,-232,7814,-244,7804,-251,7460,-614,7455,-619,7448,-621xe" filled="true" fillcolor="#0099da" stroked="false">
              <v:path arrowok="t"/>
              <v:fill type="solid"/>
            </v:shape>
            <v:shape style="position:absolute;left:7493;top:-621;width:402;height:403" coordorigin="7493,-621" coordsize="402,403" path="m7529,-621l7516,-621,7510,-619,7494,-609,7493,-598,7503,-590,7847,-227,7857,-219,7873,-218,7894,-232,7895,-244,7886,-251,7541,-614,7536,-619,7529,-621xe" filled="true" fillcolor="#a066aa" stroked="false">
              <v:path arrowok="t"/>
              <v:fill type="solid"/>
            </v:shape>
            <v:shape style="position:absolute;left:7574;top:-621;width:402;height:403" coordorigin="7575,-621" coordsize="402,403" path="m7611,-621l7597,-621,7591,-619,7576,-609,7575,-598,7584,-590,7929,-227,7938,-219,7954,-218,7976,-232,7977,-244,7967,-251,7623,-614,7618,-619,7611,-621xe" filled="true" fillcolor="#d4872f" stroked="false">
              <v:path arrowok="t"/>
              <v:fill type="solid"/>
            </v:shape>
            <v:shape style="position:absolute;left:7656;top:-621;width:402;height:403" coordorigin="7656,-621" coordsize="402,403" path="m7692,-621l7679,-621,7673,-619,7657,-609,7656,-598,7666,-590,8010,-227,8020,-219,8036,-218,8057,-232,8058,-244,8049,-251,7704,-614,7699,-619,7692,-621xe" filled="true" fillcolor="#f6c252" stroked="false">
              <v:path arrowok="t"/>
              <v:fill type="solid"/>
            </v:shape>
            <v:shape style="position:absolute;left:7737;top:-621;width:402;height:403" coordorigin="7738,-621" coordsize="402,403" path="m7774,-621l7760,-621,7754,-619,7739,-609,7738,-598,7747,-590,8092,-227,8101,-219,8117,-218,8139,-232,8140,-244,8130,-251,7786,-614,7781,-619,7774,-621xe" filled="true" fillcolor="#0cb14b" stroked="false">
              <v:path arrowok="t"/>
              <v:fill type="solid"/>
            </v:shape>
            <v:shape style="position:absolute;left:7004;top:-621;width:402;height:403" coordorigin="7004,-621" coordsize="402,403" path="m7040,-621l7027,-621,7021,-619,7005,-609,7004,-598,7014,-590,7358,-227,7368,-219,7384,-218,7405,-232,7406,-244,7397,-251,7052,-614,7047,-619,7040,-621xe" filled="true" fillcolor="#0066b3" stroked="false">
              <v:path arrowok="t"/>
              <v:fill type="solid"/>
            </v:shape>
            <v:shape style="position:absolute;left:7085;top:-215;width:402;height:403" coordorigin="7086,-215" coordsize="402,403" path="m7465,-215l7449,-214,7440,-206,7095,157,7086,164,7087,176,7102,186,7109,188,7122,188,7129,185,7134,181,7478,-182,7488,-190,7487,-201,7465,-215xe" filled="true" fillcolor="#00b49d" stroked="false">
              <v:path arrowok="t"/>
              <v:fill type="solid"/>
            </v:shape>
            <v:shape style="position:absolute;left:7167;top:-215;width:402;height:403" coordorigin="7167,-215" coordsize="402,403" path="m7547,-215l7531,-214,7521,-206,7177,157,7167,164,7168,176,7184,186,7190,188,7203,188,7210,185,7215,181,7560,-182,7569,-190,7568,-201,7547,-215xe" filled="true" fillcolor="#0cb14b" stroked="false">
              <v:path arrowok="t"/>
              <v:fill type="solid"/>
            </v:shape>
            <v:shape style="position:absolute;left:7248;top:-215;width:402;height:403" coordorigin="7249,-215" coordsize="402,403" path="m7628,-215l7612,-214,7603,-206,7258,157,7249,164,7250,176,7265,186,7272,188,7285,188,7292,185,7297,181,7641,-182,7651,-190,7650,-201,7628,-215xe" filled="true" fillcolor="#f6c252" stroked="false">
              <v:path arrowok="t"/>
              <v:fill type="solid"/>
            </v:shape>
            <v:shape style="position:absolute;left:7330;top:-215;width:402;height:403" coordorigin="7330,-215" coordsize="402,403" path="m7710,-215l7694,-214,7684,-206,7340,157,7330,164,7331,176,7347,186,7353,188,7366,188,7373,185,7378,181,7723,-182,7732,-190,7731,-201,7710,-215xe" filled="true" fillcolor="#44c8f4" stroked="false">
              <v:path arrowok="t"/>
              <v:fill type="solid"/>
            </v:shape>
            <v:shape style="position:absolute;left:7411;top:-215;width:402;height:403" coordorigin="7412,-215" coordsize="402,403" path="m7791,-215l7775,-214,7766,-206,7421,157,7412,164,7413,176,7428,186,7434,188,7448,188,7455,185,7460,181,7804,-182,7814,-190,7813,-201,7791,-215xe" filled="true" fillcolor="#0099da" stroked="false">
              <v:path arrowok="t"/>
              <v:fill type="solid"/>
            </v:shape>
            <v:shape style="position:absolute;left:7493;top:-215;width:402;height:403" coordorigin="7493,-215" coordsize="402,403" path="m7873,-215l7857,-214,7847,-206,7503,157,7493,164,7494,176,7510,186,7516,188,7529,188,7536,185,7541,181,7886,-182,7895,-190,7894,-201,7873,-215xe" filled="true" fillcolor="#a066aa" stroked="false">
              <v:path arrowok="t"/>
              <v:fill type="solid"/>
            </v:shape>
            <v:shape style="position:absolute;left:7574;top:-215;width:402;height:403" coordorigin="7575,-215" coordsize="402,403" path="m7954,-215l7938,-214,7929,-206,7584,157,7575,164,7576,176,7591,186,7597,188,7611,188,7618,185,7623,181,7967,-182,7977,-190,7976,-201,7954,-215xe" filled="true" fillcolor="#d4872f" stroked="false">
              <v:path arrowok="t"/>
              <v:fill type="solid"/>
            </v:shape>
            <v:shape style="position:absolute;left:7656;top:-215;width:402;height:403" coordorigin="7656,-215" coordsize="402,403" path="m8036,-215l8020,-214,8010,-206,7666,157,7656,164,7657,176,7673,186,7679,188,7692,188,7699,185,7704,181,8049,-182,8058,-190,8057,-201,8036,-215xe" filled="true" fillcolor="#f6c252" stroked="false">
              <v:path arrowok="t"/>
              <v:fill type="solid"/>
            </v:shape>
            <v:shape style="position:absolute;left:7737;top:-215;width:402;height:403" coordorigin="7738,-215" coordsize="402,403" path="m8117,-215l8101,-214,8092,-206,7747,157,7738,164,7739,176,7754,186,7760,188,7774,188,7781,185,7786,181,8130,-182,8140,-190,8139,-201,8117,-215xe" filled="true" fillcolor="#0cb14b" stroked="false">
              <v:path arrowok="t"/>
              <v:fill type="solid"/>
            </v:shape>
            <v:shape style="position:absolute;left:7004;top:-215;width:402;height:403" coordorigin="7004,-215" coordsize="402,403" path="m7384,-215l7368,-214,7358,-206,7014,157,7004,164,7005,176,7021,186,7027,188,7040,188,7047,185,7052,181,7397,-182,7406,-190,7405,-201,7384,-215xe" filled="true" fillcolor="#0066b3" stroked="false">
              <v:path arrowok="t"/>
              <v:fill type="solid"/>
            </v:shape>
            <v:shape style="position:absolute;left:4683;top:-3626;width:2880;height:490" coordorigin="4683,-3626" coordsize="2880,490" path="m7563,-3451l7562,-3504,7552,-3531,7549,-3532,7549,-3534,7548,-3587,7538,-3614,7510,-3624,7457,-3626,6693,-3626,6640,-3624,6612,-3614,6602,-3587,6601,-3543,6592,-3543,6591,-3587,6581,-3614,6554,-3624,6500,-3626,5736,-3626,5683,-3624,5656,-3614,5646,-3587,5644,-3543,5636,-3543,5634,-3587,5624,-3614,5597,-3624,5544,-3626,4780,-3626,4726,-3624,4699,-3614,4689,-3587,4688,-3534,4688,-3512,4685,-3504,4683,-3451,4683,-3336,4685,-3282,4688,-3274,4688,-3228,4689,-3175,4699,-3148,4726,-3138,4780,-3136,5544,-3136,5597,-3138,5624,-3148,5634,-3175,5636,-3228,5636,-3244,5644,-3244,5644,-3228,5646,-3175,5656,-3148,5683,-3138,5736,-3136,6500,-3136,6554,-3138,6581,-3148,6591,-3175,6592,-3228,6592,-3244,6601,-3244,6601,-3228,6602,-3175,6612,-3148,6640,-3138,6693,-3136,7457,-3136,7510,-3138,7538,-3148,7548,-3175,7549,-3228,7549,-3254,7552,-3255,7562,-3282,7563,-3336,7563,-3451e" filled="true" fillcolor="#c06133" stroked="false">
              <v:path arrowok="t"/>
              <v:fill type="solid"/>
            </v:shape>
            <v:shape style="position:absolute;left:4683;top:-3626;width:3457;height:3814" type="#_x0000_t202" filled="false" stroked="false">
              <v:textbox inset="0,0,0,0">
                <w:txbxContent>
                  <w:p>
                    <w:pPr>
                      <w:spacing w:before="30"/>
                      <w:ind w:left="244" w:right="0" w:firstLine="0"/>
                      <w:jc w:val="left"/>
                      <w:rPr>
                        <w:rFonts w:ascii="Century Gothic"/>
                        <w:sz w:val="32"/>
                      </w:rPr>
                    </w:pPr>
                    <w:r>
                      <w:rPr>
                        <w:rFonts w:ascii="Century Gothic"/>
                        <w:color w:val="F2F0E8"/>
                        <w:sz w:val="32"/>
                      </w:rPr>
                      <w:t>FUTURE READY</w:t>
                    </w:r>
                  </w:p>
                </w:txbxContent>
              </v:textbox>
              <w10:wrap type="none"/>
            </v:shape>
            <w10:wrap type="none"/>
          </v:group>
        </w:pict>
      </w:r>
      <w:r>
        <w:rPr>
          <w:rFonts w:ascii="Century Gothic"/>
          <w:b/>
          <w:color w:val="BC5928"/>
          <w:sz w:val="24"/>
        </w:rPr>
        <w:t>Being Future Ready</w:t>
      </w:r>
    </w:p>
    <w:p>
      <w:pPr>
        <w:spacing w:line="408" w:lineRule="auto" w:before="196"/>
        <w:ind w:left="4080" w:right="3518" w:firstLine="9"/>
        <w:jc w:val="left"/>
        <w:rPr>
          <w:rFonts w:ascii="Century Gothic"/>
          <w:sz w:val="23"/>
        </w:rPr>
      </w:pPr>
      <w:r>
        <w:rPr>
          <w:rFonts w:ascii="Century Gothic"/>
          <w:color w:val="BC5928"/>
          <w:sz w:val="23"/>
        </w:rPr>
        <w:t>means having the knowledge, skills and attitudes to complete </w:t>
      </w:r>
      <w:r>
        <w:rPr>
          <w:rFonts w:ascii="Century Gothic"/>
          <w:color w:val="BC5928"/>
          <w:w w:val="95"/>
          <w:sz w:val="23"/>
        </w:rPr>
        <w:t>whatever</w:t>
      </w:r>
      <w:r>
        <w:rPr>
          <w:rFonts w:ascii="Century Gothic"/>
          <w:color w:val="BC5928"/>
          <w:spacing w:val="-27"/>
          <w:w w:val="95"/>
          <w:sz w:val="23"/>
        </w:rPr>
        <w:t> </w:t>
      </w:r>
      <w:r>
        <w:rPr>
          <w:rFonts w:ascii="Century Gothic"/>
          <w:color w:val="BC5928"/>
          <w:w w:val="95"/>
          <w:sz w:val="23"/>
        </w:rPr>
        <w:t>education</w:t>
      </w:r>
      <w:r>
        <w:rPr>
          <w:rFonts w:ascii="Century Gothic"/>
          <w:color w:val="BC5928"/>
          <w:spacing w:val="-27"/>
          <w:w w:val="95"/>
          <w:sz w:val="23"/>
        </w:rPr>
        <w:t> </w:t>
      </w:r>
      <w:r>
        <w:rPr>
          <w:rFonts w:ascii="Century Gothic"/>
          <w:color w:val="BC5928"/>
          <w:w w:val="95"/>
          <w:sz w:val="23"/>
        </w:rPr>
        <w:t>and</w:t>
      </w:r>
      <w:r>
        <w:rPr>
          <w:rFonts w:ascii="Century Gothic"/>
          <w:color w:val="BC5928"/>
          <w:spacing w:val="-26"/>
          <w:w w:val="95"/>
          <w:sz w:val="23"/>
        </w:rPr>
        <w:t> </w:t>
      </w:r>
      <w:r>
        <w:rPr>
          <w:rFonts w:ascii="Century Gothic"/>
          <w:color w:val="BC5928"/>
          <w:w w:val="95"/>
          <w:sz w:val="23"/>
        </w:rPr>
        <w:t>training </w:t>
      </w:r>
      <w:r>
        <w:rPr>
          <w:rFonts w:ascii="Century Gothic"/>
          <w:color w:val="BC5928"/>
          <w:sz w:val="23"/>
        </w:rPr>
        <w:t>you</w:t>
      </w:r>
      <w:r>
        <w:rPr>
          <w:rFonts w:ascii="Century Gothic"/>
          <w:color w:val="BC5928"/>
          <w:spacing w:val="-36"/>
          <w:sz w:val="23"/>
        </w:rPr>
        <w:t> </w:t>
      </w:r>
      <w:r>
        <w:rPr>
          <w:rFonts w:ascii="Century Gothic"/>
          <w:color w:val="BC5928"/>
          <w:sz w:val="23"/>
        </w:rPr>
        <w:t>need</w:t>
      </w:r>
      <w:r>
        <w:rPr>
          <w:rFonts w:ascii="Century Gothic"/>
          <w:color w:val="BC5928"/>
          <w:spacing w:val="-36"/>
          <w:sz w:val="23"/>
        </w:rPr>
        <w:t> </w:t>
      </w:r>
      <w:r>
        <w:rPr>
          <w:rFonts w:ascii="Century Gothic"/>
          <w:color w:val="BC5928"/>
          <w:sz w:val="23"/>
        </w:rPr>
        <w:t>to</w:t>
      </w:r>
      <w:r>
        <w:rPr>
          <w:rFonts w:ascii="Century Gothic"/>
          <w:color w:val="BC5928"/>
          <w:spacing w:val="-36"/>
          <w:sz w:val="23"/>
        </w:rPr>
        <w:t> </w:t>
      </w:r>
      <w:r>
        <w:rPr>
          <w:rFonts w:ascii="Century Gothic"/>
          <w:color w:val="BC5928"/>
          <w:sz w:val="23"/>
        </w:rPr>
        <w:t>achieve</w:t>
      </w:r>
      <w:r>
        <w:rPr>
          <w:rFonts w:ascii="Century Gothic"/>
          <w:color w:val="BC5928"/>
          <w:spacing w:val="-36"/>
          <w:sz w:val="23"/>
        </w:rPr>
        <w:t> </w:t>
      </w:r>
      <w:r>
        <w:rPr>
          <w:rFonts w:ascii="Century Gothic"/>
          <w:color w:val="BC5928"/>
          <w:sz w:val="23"/>
        </w:rPr>
        <w:t>your</w:t>
      </w:r>
      <w:r>
        <w:rPr>
          <w:rFonts w:ascii="Century Gothic"/>
          <w:color w:val="BC5928"/>
          <w:spacing w:val="-36"/>
          <w:sz w:val="23"/>
        </w:rPr>
        <w:t> </w:t>
      </w:r>
      <w:r>
        <w:rPr>
          <w:rFonts w:ascii="Century Gothic"/>
          <w:color w:val="BC5928"/>
          <w:sz w:val="23"/>
        </w:rPr>
        <w:t>goals in</w:t>
      </w:r>
      <w:r>
        <w:rPr>
          <w:rFonts w:ascii="Century Gothic"/>
          <w:color w:val="BC5928"/>
          <w:spacing w:val="-14"/>
          <w:sz w:val="23"/>
        </w:rPr>
        <w:t> </w:t>
      </w:r>
      <w:r>
        <w:rPr>
          <w:rFonts w:ascii="Century Gothic"/>
          <w:color w:val="BC5928"/>
          <w:sz w:val="23"/>
        </w:rPr>
        <w:t>school,</w:t>
      </w:r>
      <w:r>
        <w:rPr>
          <w:rFonts w:ascii="Century Gothic"/>
          <w:color w:val="BC5928"/>
          <w:spacing w:val="-13"/>
          <w:sz w:val="23"/>
        </w:rPr>
        <w:t> </w:t>
      </w:r>
      <w:r>
        <w:rPr>
          <w:rFonts w:ascii="Century Gothic"/>
          <w:color w:val="BC5928"/>
          <w:sz w:val="23"/>
        </w:rPr>
        <w:t>work</w:t>
      </w:r>
      <w:r>
        <w:rPr>
          <w:rFonts w:ascii="Century Gothic"/>
          <w:color w:val="BC5928"/>
          <w:spacing w:val="-13"/>
          <w:sz w:val="23"/>
        </w:rPr>
        <w:t> </w:t>
      </w:r>
      <w:r>
        <w:rPr>
          <w:rFonts w:ascii="Century Gothic"/>
          <w:color w:val="BC5928"/>
          <w:sz w:val="23"/>
        </w:rPr>
        <w:t>and</w:t>
      </w:r>
      <w:r>
        <w:rPr>
          <w:rFonts w:ascii="Century Gothic"/>
          <w:color w:val="BC5928"/>
          <w:spacing w:val="-13"/>
          <w:sz w:val="23"/>
        </w:rPr>
        <w:t> </w:t>
      </w:r>
      <w:r>
        <w:rPr>
          <w:rFonts w:ascii="Century Gothic"/>
          <w:color w:val="BC5928"/>
          <w:sz w:val="23"/>
        </w:rPr>
        <w:t>life.</w:t>
      </w:r>
    </w:p>
    <w:p>
      <w:pPr>
        <w:pStyle w:val="BodyText"/>
        <w:spacing w:before="7"/>
        <w:rPr>
          <w:rFonts w:ascii="Century Gothic"/>
          <w:sz w:val="38"/>
        </w:rPr>
      </w:pPr>
    </w:p>
    <w:p>
      <w:pPr>
        <w:spacing w:before="0"/>
        <w:ind w:left="2798" w:right="3696" w:firstLine="0"/>
        <w:jc w:val="center"/>
        <w:rPr>
          <w:rFonts w:ascii="Century Gothic"/>
          <w:b/>
          <w:sz w:val="24"/>
        </w:rPr>
      </w:pPr>
      <w:hyperlink r:id="rId11">
        <w:r>
          <w:rPr>
            <w:rFonts w:ascii="Century Gothic"/>
            <w:b/>
            <w:color w:val="BC5928"/>
            <w:sz w:val="24"/>
          </w:rPr>
          <w:t>futurereadyma.org</w:t>
        </w:r>
      </w:hyperlink>
    </w:p>
    <w:p>
      <w:pPr>
        <w:spacing w:after="0"/>
        <w:jc w:val="center"/>
        <w:rPr>
          <w:rFonts w:ascii="Century Gothic"/>
          <w:sz w:val="24"/>
        </w:rPr>
        <w:sectPr>
          <w:pgSz w:w="12240" w:h="15840"/>
          <w:pgMar w:top="1500" w:bottom="280" w:left="600" w:right="580"/>
        </w:sectPr>
      </w:pPr>
    </w:p>
    <w:p>
      <w:pPr>
        <w:pStyle w:val="BodyText"/>
        <w:rPr>
          <w:rFonts w:ascii="Century Gothic"/>
          <w:b/>
          <w:sz w:val="20"/>
        </w:rPr>
      </w:pPr>
    </w:p>
    <w:p>
      <w:pPr>
        <w:pStyle w:val="BodyText"/>
        <w:spacing w:before="2"/>
        <w:rPr>
          <w:rFonts w:ascii="Century Gothic"/>
          <w:b/>
          <w:sz w:val="17"/>
        </w:rPr>
      </w:pPr>
    </w:p>
    <w:p>
      <w:pPr>
        <w:spacing w:before="100"/>
        <w:ind w:left="736" w:right="0" w:firstLine="0"/>
        <w:jc w:val="left"/>
        <w:rPr>
          <w:rFonts w:ascii="Arial Black"/>
          <w:sz w:val="32"/>
        </w:rPr>
      </w:pPr>
      <w:r>
        <w:rPr>
          <w:rFonts w:ascii="Arial Black"/>
          <w:color w:val="231F20"/>
          <w:sz w:val="32"/>
        </w:rPr>
        <w:t>Contents</w:t>
      </w:r>
    </w:p>
    <w:p>
      <w:pPr>
        <w:pStyle w:val="BodyText"/>
        <w:spacing w:before="7"/>
        <w:rPr>
          <w:rFonts w:ascii="Arial Black"/>
          <w:sz w:val="17"/>
        </w:rPr>
      </w:pPr>
    </w:p>
    <w:p>
      <w:pPr>
        <w:tabs>
          <w:tab w:pos="2536" w:val="left" w:leader="none"/>
          <w:tab w:pos="10136" w:val="right" w:leader="dot"/>
        </w:tabs>
        <w:spacing w:before="103"/>
        <w:ind w:left="736" w:right="0" w:firstLine="0"/>
        <w:jc w:val="left"/>
        <w:rPr>
          <w:rFonts w:ascii="Calibri"/>
          <w:sz w:val="22"/>
        </w:rPr>
      </w:pPr>
      <w:r>
        <w:rPr>
          <w:rFonts w:ascii="Trebuchet MS"/>
          <w:b/>
          <w:color w:val="414042"/>
          <w:sz w:val="22"/>
        </w:rPr>
        <w:t>INTRODUCTION</w:t>
        <w:tab/>
        <w:t>What</w:t>
      </w:r>
      <w:r>
        <w:rPr>
          <w:rFonts w:ascii="Trebuchet MS"/>
          <w:b/>
          <w:color w:val="414042"/>
          <w:spacing w:val="-9"/>
          <w:sz w:val="22"/>
        </w:rPr>
        <w:t> </w:t>
      </w:r>
      <w:r>
        <w:rPr>
          <w:rFonts w:ascii="Trebuchet MS"/>
          <w:b/>
          <w:color w:val="414042"/>
          <w:sz w:val="22"/>
        </w:rPr>
        <w:t>Does</w:t>
      </w:r>
      <w:r>
        <w:rPr>
          <w:rFonts w:ascii="Trebuchet MS"/>
          <w:b/>
          <w:color w:val="414042"/>
          <w:spacing w:val="-9"/>
          <w:sz w:val="22"/>
        </w:rPr>
        <w:t> </w:t>
      </w:r>
      <w:r>
        <w:rPr>
          <w:rFonts w:ascii="Trebuchet MS"/>
          <w:b/>
          <w:color w:val="414042"/>
          <w:sz w:val="22"/>
        </w:rPr>
        <w:t>it</w:t>
      </w:r>
      <w:r>
        <w:rPr>
          <w:rFonts w:ascii="Trebuchet MS"/>
          <w:b/>
          <w:color w:val="414042"/>
          <w:spacing w:val="-9"/>
          <w:sz w:val="22"/>
        </w:rPr>
        <w:t> </w:t>
      </w:r>
      <w:r>
        <w:rPr>
          <w:rFonts w:ascii="Trebuchet MS"/>
          <w:b/>
          <w:color w:val="414042"/>
          <w:sz w:val="22"/>
        </w:rPr>
        <w:t>Mean</w:t>
      </w:r>
      <w:r>
        <w:rPr>
          <w:rFonts w:ascii="Trebuchet MS"/>
          <w:b/>
          <w:color w:val="414042"/>
          <w:spacing w:val="-10"/>
          <w:sz w:val="22"/>
        </w:rPr>
        <w:t> </w:t>
      </w:r>
      <w:r>
        <w:rPr>
          <w:rFonts w:ascii="Trebuchet MS"/>
          <w:b/>
          <w:color w:val="414042"/>
          <w:sz w:val="22"/>
        </w:rPr>
        <w:t>to</w:t>
      </w:r>
      <w:r>
        <w:rPr>
          <w:rFonts w:ascii="Trebuchet MS"/>
          <w:b/>
          <w:color w:val="414042"/>
          <w:spacing w:val="-10"/>
          <w:sz w:val="22"/>
        </w:rPr>
        <w:t> </w:t>
      </w:r>
      <w:r>
        <w:rPr>
          <w:rFonts w:ascii="Trebuchet MS"/>
          <w:b/>
          <w:color w:val="414042"/>
          <w:sz w:val="22"/>
        </w:rPr>
        <w:t>be</w:t>
      </w:r>
      <w:r>
        <w:rPr>
          <w:rFonts w:ascii="Trebuchet MS"/>
          <w:b/>
          <w:color w:val="414042"/>
          <w:spacing w:val="-9"/>
          <w:sz w:val="22"/>
        </w:rPr>
        <w:t> </w:t>
      </w:r>
      <w:r>
        <w:rPr>
          <w:rFonts w:ascii="Trebuchet MS"/>
          <w:b/>
          <w:color w:val="414042"/>
          <w:sz w:val="22"/>
        </w:rPr>
        <w:t>Future</w:t>
      </w:r>
      <w:r>
        <w:rPr>
          <w:rFonts w:ascii="Trebuchet MS"/>
          <w:b/>
          <w:color w:val="414042"/>
          <w:spacing w:val="-9"/>
          <w:sz w:val="22"/>
        </w:rPr>
        <w:t> </w:t>
      </w:r>
      <w:r>
        <w:rPr>
          <w:rFonts w:ascii="Trebuchet MS"/>
          <w:b/>
          <w:color w:val="414042"/>
          <w:sz w:val="22"/>
        </w:rPr>
        <w:t>Ready?</w:t>
        <w:tab/>
      </w:r>
      <w:r>
        <w:rPr>
          <w:rFonts w:ascii="Calibri"/>
          <w:color w:val="414042"/>
          <w:sz w:val="22"/>
        </w:rPr>
        <w:t>3</w:t>
      </w:r>
    </w:p>
    <w:p>
      <w:pPr>
        <w:tabs>
          <w:tab w:pos="2536" w:val="left" w:leader="none"/>
          <w:tab w:pos="10136" w:val="right" w:leader="dot"/>
        </w:tabs>
        <w:spacing w:before="270"/>
        <w:ind w:left="736" w:right="0" w:firstLine="0"/>
        <w:jc w:val="left"/>
        <w:rPr>
          <w:rFonts w:ascii="Calibri"/>
          <w:sz w:val="22"/>
        </w:rPr>
      </w:pPr>
      <w:r>
        <w:rPr>
          <w:rFonts w:ascii="Trebuchet MS"/>
          <w:b/>
          <w:color w:val="414042"/>
          <w:sz w:val="22"/>
        </w:rPr>
        <w:t>SECTION</w:t>
      </w:r>
      <w:r>
        <w:rPr>
          <w:rFonts w:ascii="Trebuchet MS"/>
          <w:b/>
          <w:color w:val="414042"/>
          <w:spacing w:val="-4"/>
          <w:sz w:val="22"/>
        </w:rPr>
        <w:t> </w:t>
      </w:r>
      <w:r>
        <w:rPr>
          <w:rFonts w:ascii="Trebuchet MS"/>
          <w:b/>
          <w:color w:val="414042"/>
          <w:sz w:val="22"/>
        </w:rPr>
        <w:t>II</w:t>
        <w:tab/>
        <w:t>What</w:t>
      </w:r>
      <w:r>
        <w:rPr>
          <w:rFonts w:ascii="Trebuchet MS"/>
          <w:b/>
          <w:color w:val="414042"/>
          <w:spacing w:val="-10"/>
          <w:sz w:val="22"/>
        </w:rPr>
        <w:t> </w:t>
      </w:r>
      <w:r>
        <w:rPr>
          <w:rFonts w:ascii="Trebuchet MS"/>
          <w:b/>
          <w:color w:val="414042"/>
          <w:sz w:val="22"/>
        </w:rPr>
        <w:t>Does</w:t>
      </w:r>
      <w:r>
        <w:rPr>
          <w:rFonts w:ascii="Trebuchet MS"/>
          <w:b/>
          <w:color w:val="414042"/>
          <w:spacing w:val="-11"/>
          <w:sz w:val="22"/>
        </w:rPr>
        <w:t> </w:t>
      </w:r>
      <w:r>
        <w:rPr>
          <w:rFonts w:ascii="Trebuchet MS"/>
          <w:b/>
          <w:color w:val="414042"/>
          <w:sz w:val="22"/>
        </w:rPr>
        <w:t>it</w:t>
      </w:r>
      <w:r>
        <w:rPr>
          <w:rFonts w:ascii="Trebuchet MS"/>
          <w:b/>
          <w:color w:val="414042"/>
          <w:spacing w:val="-10"/>
          <w:sz w:val="22"/>
        </w:rPr>
        <w:t> </w:t>
      </w:r>
      <w:r>
        <w:rPr>
          <w:rFonts w:ascii="Trebuchet MS"/>
          <w:b/>
          <w:color w:val="414042"/>
          <w:sz w:val="22"/>
        </w:rPr>
        <w:t>Mean</w:t>
      </w:r>
      <w:r>
        <w:rPr>
          <w:rFonts w:ascii="Trebuchet MS"/>
          <w:b/>
          <w:color w:val="414042"/>
          <w:spacing w:val="-11"/>
          <w:sz w:val="22"/>
        </w:rPr>
        <w:t> </w:t>
      </w:r>
      <w:r>
        <w:rPr>
          <w:rFonts w:ascii="Trebuchet MS"/>
          <w:b/>
          <w:color w:val="414042"/>
          <w:sz w:val="22"/>
        </w:rPr>
        <w:t>to</w:t>
      </w:r>
      <w:r>
        <w:rPr>
          <w:rFonts w:ascii="Trebuchet MS"/>
          <w:b/>
          <w:color w:val="414042"/>
          <w:spacing w:val="-11"/>
          <w:sz w:val="22"/>
        </w:rPr>
        <w:t> </w:t>
      </w:r>
      <w:r>
        <w:rPr>
          <w:rFonts w:ascii="Trebuchet MS"/>
          <w:b/>
          <w:color w:val="414042"/>
          <w:sz w:val="22"/>
        </w:rPr>
        <w:t>be</w:t>
      </w:r>
      <w:r>
        <w:rPr>
          <w:rFonts w:ascii="Trebuchet MS"/>
          <w:b/>
          <w:color w:val="414042"/>
          <w:spacing w:val="-11"/>
          <w:sz w:val="22"/>
        </w:rPr>
        <w:t> </w:t>
      </w:r>
      <w:r>
        <w:rPr>
          <w:rFonts w:ascii="Trebuchet MS"/>
          <w:b/>
          <w:color w:val="414042"/>
          <w:sz w:val="22"/>
        </w:rPr>
        <w:t>Future</w:t>
      </w:r>
      <w:r>
        <w:rPr>
          <w:rFonts w:ascii="Trebuchet MS"/>
          <w:b/>
          <w:color w:val="414042"/>
          <w:spacing w:val="-10"/>
          <w:sz w:val="22"/>
        </w:rPr>
        <w:t> </w:t>
      </w:r>
      <w:r>
        <w:rPr>
          <w:rFonts w:ascii="Trebuchet MS"/>
          <w:b/>
          <w:color w:val="414042"/>
          <w:sz w:val="22"/>
        </w:rPr>
        <w:t>Ready</w:t>
      </w:r>
      <w:r>
        <w:rPr>
          <w:rFonts w:ascii="Trebuchet MS"/>
          <w:b/>
          <w:color w:val="414042"/>
          <w:spacing w:val="-10"/>
          <w:sz w:val="22"/>
        </w:rPr>
        <w:t> </w:t>
      </w:r>
      <w:r>
        <w:rPr>
          <w:rFonts w:ascii="Trebuchet MS"/>
          <w:b/>
          <w:color w:val="414042"/>
          <w:sz w:val="22"/>
        </w:rPr>
        <w:t>in</w:t>
      </w:r>
      <w:r>
        <w:rPr>
          <w:rFonts w:ascii="Trebuchet MS"/>
          <w:b/>
          <w:color w:val="414042"/>
          <w:spacing w:val="-10"/>
          <w:sz w:val="22"/>
        </w:rPr>
        <w:t> </w:t>
      </w:r>
      <w:r>
        <w:rPr>
          <w:rFonts w:ascii="Trebuchet MS"/>
          <w:b/>
          <w:color w:val="414042"/>
          <w:spacing w:val="-3"/>
          <w:sz w:val="22"/>
        </w:rPr>
        <w:t>DYS?</w:t>
        <w:tab/>
      </w:r>
      <w:r>
        <w:rPr>
          <w:rFonts w:ascii="Calibri"/>
          <w:color w:val="414042"/>
          <w:sz w:val="22"/>
        </w:rPr>
        <w:t>4</w:t>
      </w:r>
    </w:p>
    <w:p>
      <w:pPr>
        <w:pStyle w:val="ListParagraph"/>
        <w:numPr>
          <w:ilvl w:val="1"/>
          <w:numId w:val="1"/>
        </w:numPr>
        <w:tabs>
          <w:tab w:pos="2536" w:val="left" w:leader="none"/>
          <w:tab w:pos="2537" w:val="left" w:leader="none"/>
          <w:tab w:pos="10136" w:val="right" w:leader="dot"/>
        </w:tabs>
        <w:spacing w:line="240" w:lineRule="auto" w:before="120" w:after="0"/>
        <w:ind w:left="2536" w:right="0" w:hanging="1440"/>
        <w:jc w:val="left"/>
        <w:rPr>
          <w:rFonts w:ascii="Calibri" w:hAnsi="Calibri"/>
          <w:sz w:val="21"/>
        </w:rPr>
      </w:pPr>
      <w:r>
        <w:rPr>
          <w:rFonts w:ascii="Calibri" w:hAnsi="Calibri"/>
          <w:color w:val="414042"/>
          <w:sz w:val="21"/>
        </w:rPr>
        <w:t>DYS </w:t>
      </w:r>
      <w:r>
        <w:rPr>
          <w:rFonts w:ascii="Calibri" w:hAnsi="Calibri"/>
          <w:color w:val="414042"/>
          <w:spacing w:val="-3"/>
          <w:sz w:val="21"/>
        </w:rPr>
        <w:t>Future  </w:t>
      </w:r>
      <w:r>
        <w:rPr>
          <w:rFonts w:ascii="Calibri" w:hAnsi="Calibri"/>
          <w:color w:val="414042"/>
          <w:sz w:val="21"/>
        </w:rPr>
        <w:t>Ready</w:t>
      </w:r>
      <w:r>
        <w:rPr>
          <w:rFonts w:ascii="Calibri" w:hAnsi="Calibri"/>
          <w:color w:val="414042"/>
          <w:spacing w:val="-8"/>
          <w:sz w:val="21"/>
        </w:rPr>
        <w:t> </w:t>
      </w:r>
      <w:r>
        <w:rPr>
          <w:rFonts w:ascii="Calibri" w:hAnsi="Calibri"/>
          <w:color w:val="414042"/>
          <w:sz w:val="21"/>
        </w:rPr>
        <w:t>Continuum—System</w:t>
      </w:r>
      <w:r>
        <w:rPr>
          <w:rFonts w:ascii="Calibri" w:hAnsi="Calibri"/>
          <w:color w:val="414042"/>
          <w:spacing w:val="11"/>
          <w:sz w:val="21"/>
        </w:rPr>
        <w:t> </w:t>
      </w:r>
      <w:r>
        <w:rPr>
          <w:rFonts w:ascii="Calibri" w:hAnsi="Calibri"/>
          <w:color w:val="414042"/>
          <w:sz w:val="21"/>
        </w:rPr>
        <w:t>Illustration</w:t>
        <w:tab/>
        <w:t>6</w:t>
      </w:r>
    </w:p>
    <w:p>
      <w:pPr>
        <w:pStyle w:val="ListParagraph"/>
        <w:numPr>
          <w:ilvl w:val="2"/>
          <w:numId w:val="1"/>
        </w:numPr>
        <w:tabs>
          <w:tab w:pos="2536" w:val="left" w:leader="none"/>
          <w:tab w:pos="2537" w:val="left" w:leader="none"/>
          <w:tab w:pos="10136" w:val="right" w:leader="dot"/>
        </w:tabs>
        <w:spacing w:line="240" w:lineRule="auto" w:before="113" w:after="0"/>
        <w:ind w:left="2536" w:right="0" w:hanging="1440"/>
        <w:jc w:val="left"/>
        <w:rPr>
          <w:rFonts w:ascii="Century Gothic" w:hAnsi="Century Gothic"/>
          <w:color w:val="414042"/>
          <w:sz w:val="21"/>
        </w:rPr>
      </w:pPr>
      <w:r>
        <w:rPr>
          <w:rFonts w:ascii="Century Gothic" w:hAnsi="Century Gothic"/>
          <w:color w:val="414042"/>
          <w:sz w:val="21"/>
        </w:rPr>
        <w:t>DYS </w:t>
      </w:r>
      <w:r>
        <w:rPr>
          <w:rFonts w:ascii="Century Gothic" w:hAnsi="Century Gothic"/>
          <w:color w:val="414042"/>
          <w:spacing w:val="-3"/>
          <w:sz w:val="21"/>
        </w:rPr>
        <w:t>Future</w:t>
      </w:r>
      <w:r>
        <w:rPr>
          <w:rFonts w:ascii="Century Gothic" w:hAnsi="Century Gothic"/>
          <w:color w:val="414042"/>
          <w:spacing w:val="-16"/>
          <w:sz w:val="21"/>
        </w:rPr>
        <w:t> </w:t>
      </w:r>
      <w:r>
        <w:rPr>
          <w:rFonts w:ascii="Century Gothic" w:hAnsi="Century Gothic"/>
          <w:color w:val="414042"/>
          <w:sz w:val="21"/>
        </w:rPr>
        <w:t>Ready</w:t>
      </w:r>
      <w:r>
        <w:rPr>
          <w:rFonts w:ascii="Century Gothic" w:hAnsi="Century Gothic"/>
          <w:color w:val="414042"/>
          <w:spacing w:val="-7"/>
          <w:sz w:val="21"/>
        </w:rPr>
        <w:t> </w:t>
      </w:r>
      <w:r>
        <w:rPr>
          <w:rFonts w:ascii="Century Gothic" w:hAnsi="Century Gothic"/>
          <w:color w:val="414042"/>
          <w:sz w:val="21"/>
        </w:rPr>
        <w:t>Continuum—Definitions</w:t>
        <w:tab/>
      </w:r>
      <w:r>
        <w:rPr>
          <w:rFonts w:ascii="Calibri" w:hAnsi="Calibri"/>
          <w:color w:val="414042"/>
          <w:sz w:val="21"/>
        </w:rPr>
        <w:t>7</w:t>
      </w:r>
    </w:p>
    <w:p>
      <w:pPr>
        <w:pStyle w:val="ListParagraph"/>
        <w:numPr>
          <w:ilvl w:val="2"/>
          <w:numId w:val="1"/>
        </w:numPr>
        <w:tabs>
          <w:tab w:pos="2536" w:val="left" w:leader="none"/>
          <w:tab w:pos="2537" w:val="left" w:leader="none"/>
          <w:tab w:pos="10136" w:val="right" w:leader="dot"/>
        </w:tabs>
        <w:spacing w:line="240" w:lineRule="auto" w:before="124" w:after="0"/>
        <w:ind w:left="2536" w:right="0" w:hanging="1440"/>
        <w:jc w:val="left"/>
        <w:rPr>
          <w:rFonts w:ascii="Calibri" w:hAnsi="Calibri"/>
          <w:color w:val="414042"/>
          <w:sz w:val="21"/>
        </w:rPr>
      </w:pPr>
      <w:r>
        <w:rPr>
          <w:rFonts w:ascii="Calibri" w:hAnsi="Calibri"/>
          <w:color w:val="414042"/>
          <w:sz w:val="21"/>
        </w:rPr>
        <w:t>DYS </w:t>
      </w:r>
      <w:r>
        <w:rPr>
          <w:rFonts w:ascii="Calibri" w:hAnsi="Calibri"/>
          <w:color w:val="414042"/>
          <w:spacing w:val="-3"/>
          <w:sz w:val="21"/>
        </w:rPr>
        <w:t>Future</w:t>
      </w:r>
      <w:r>
        <w:rPr>
          <w:rFonts w:ascii="Calibri" w:hAnsi="Calibri"/>
          <w:color w:val="414042"/>
          <w:spacing w:val="23"/>
          <w:sz w:val="21"/>
        </w:rPr>
        <w:t> </w:t>
      </w:r>
      <w:r>
        <w:rPr>
          <w:rFonts w:ascii="Calibri" w:hAnsi="Calibri"/>
          <w:color w:val="414042"/>
          <w:sz w:val="21"/>
        </w:rPr>
        <w:t>Ready</w:t>
      </w:r>
      <w:r>
        <w:rPr>
          <w:rFonts w:ascii="Calibri" w:hAnsi="Calibri"/>
          <w:color w:val="414042"/>
          <w:spacing w:val="12"/>
          <w:sz w:val="21"/>
        </w:rPr>
        <w:t> </w:t>
      </w:r>
      <w:r>
        <w:rPr>
          <w:rFonts w:ascii="Calibri" w:hAnsi="Calibri"/>
          <w:color w:val="414042"/>
          <w:sz w:val="21"/>
        </w:rPr>
        <w:t>Continuum—Flowchart</w:t>
        <w:tab/>
        <w:t>8</w:t>
      </w:r>
    </w:p>
    <w:p>
      <w:pPr>
        <w:pStyle w:val="BodyText"/>
        <w:tabs>
          <w:tab w:pos="2536" w:val="left" w:leader="none"/>
          <w:tab w:pos="10136" w:val="right" w:leader="dot"/>
        </w:tabs>
        <w:spacing w:before="123"/>
        <w:ind w:left="1096"/>
        <w:rPr>
          <w:rFonts w:ascii="Calibri"/>
        </w:rPr>
      </w:pPr>
      <w:r>
        <w:rPr>
          <w:rFonts w:ascii="Calibri"/>
          <w:color w:val="414042"/>
          <w:w w:val="105"/>
        </w:rPr>
        <w:t>II.B</w:t>
        <w:tab/>
        <w:t>DYS </w:t>
      </w:r>
      <w:r>
        <w:rPr>
          <w:rFonts w:ascii="Calibri"/>
          <w:color w:val="414042"/>
          <w:spacing w:val="-3"/>
          <w:w w:val="105"/>
        </w:rPr>
        <w:t>Future</w:t>
      </w:r>
      <w:r>
        <w:rPr>
          <w:rFonts w:ascii="Calibri"/>
          <w:color w:val="414042"/>
          <w:spacing w:val="17"/>
          <w:w w:val="105"/>
        </w:rPr>
        <w:t> </w:t>
      </w:r>
      <w:r>
        <w:rPr>
          <w:rFonts w:ascii="Calibri"/>
          <w:color w:val="414042"/>
          <w:w w:val="105"/>
        </w:rPr>
        <w:t>Ready</w:t>
      </w:r>
      <w:r>
        <w:rPr>
          <w:rFonts w:ascii="Calibri"/>
          <w:color w:val="414042"/>
          <w:spacing w:val="9"/>
          <w:w w:val="105"/>
        </w:rPr>
        <w:t> </w:t>
      </w:r>
      <w:r>
        <w:rPr>
          <w:rFonts w:ascii="Calibri"/>
          <w:color w:val="414042"/>
          <w:w w:val="105"/>
        </w:rPr>
        <w:t>Rubric</w:t>
        <w:tab/>
        <w:t>9</w:t>
      </w:r>
    </w:p>
    <w:p>
      <w:pPr>
        <w:tabs>
          <w:tab w:pos="2536" w:val="left" w:leader="none"/>
          <w:tab w:pos="10136" w:val="right" w:leader="dot"/>
        </w:tabs>
        <w:spacing w:before="273"/>
        <w:ind w:left="736" w:right="0" w:firstLine="0"/>
        <w:jc w:val="left"/>
        <w:rPr>
          <w:rFonts w:ascii="Calibri"/>
          <w:sz w:val="22"/>
        </w:rPr>
      </w:pPr>
      <w:r>
        <w:rPr>
          <w:rFonts w:ascii="Trebuchet MS"/>
          <w:b/>
          <w:color w:val="414042"/>
          <w:sz w:val="22"/>
        </w:rPr>
        <w:t>SECTION</w:t>
      </w:r>
      <w:r>
        <w:rPr>
          <w:rFonts w:ascii="Trebuchet MS"/>
          <w:b/>
          <w:color w:val="414042"/>
          <w:spacing w:val="-12"/>
          <w:sz w:val="22"/>
        </w:rPr>
        <w:t> </w:t>
      </w:r>
      <w:r>
        <w:rPr>
          <w:rFonts w:ascii="Trebuchet MS"/>
          <w:b/>
          <w:color w:val="414042"/>
          <w:sz w:val="22"/>
        </w:rPr>
        <w:t>III.A</w:t>
        <w:tab/>
        <w:t>Key Future Ready Components</w:t>
      </w:r>
      <w:r>
        <w:rPr>
          <w:rFonts w:ascii="Trebuchet MS"/>
          <w:b/>
          <w:color w:val="414042"/>
          <w:spacing w:val="-40"/>
          <w:sz w:val="22"/>
        </w:rPr>
        <w:t> </w:t>
      </w:r>
      <w:r>
        <w:rPr>
          <w:rFonts w:ascii="Trebuchet MS"/>
          <w:b/>
          <w:color w:val="414042"/>
          <w:sz w:val="22"/>
        </w:rPr>
        <w:t>in</w:t>
      </w:r>
      <w:r>
        <w:rPr>
          <w:rFonts w:ascii="Trebuchet MS"/>
          <w:b/>
          <w:color w:val="414042"/>
          <w:spacing w:val="-10"/>
          <w:sz w:val="22"/>
        </w:rPr>
        <w:t> </w:t>
      </w:r>
      <w:r>
        <w:rPr>
          <w:rFonts w:ascii="Trebuchet MS"/>
          <w:b/>
          <w:color w:val="414042"/>
          <w:sz w:val="22"/>
        </w:rPr>
        <w:t>ASSESSMENT</w:t>
        <w:tab/>
      </w:r>
      <w:r>
        <w:rPr>
          <w:rFonts w:ascii="Calibri"/>
          <w:color w:val="414042"/>
          <w:sz w:val="22"/>
        </w:rPr>
        <w:t>11</w:t>
      </w:r>
    </w:p>
    <w:p>
      <w:pPr>
        <w:pStyle w:val="ListParagraph"/>
        <w:numPr>
          <w:ilvl w:val="2"/>
          <w:numId w:val="2"/>
        </w:numPr>
        <w:tabs>
          <w:tab w:pos="2536" w:val="left" w:leader="none"/>
          <w:tab w:pos="2537" w:val="left" w:leader="none"/>
          <w:tab w:pos="10136" w:val="right" w:leader="dot"/>
        </w:tabs>
        <w:spacing w:line="240" w:lineRule="auto" w:before="121" w:after="0"/>
        <w:ind w:left="2536" w:right="0" w:hanging="1440"/>
        <w:jc w:val="left"/>
        <w:rPr>
          <w:rFonts w:ascii="Calibri"/>
          <w:sz w:val="21"/>
        </w:rPr>
      </w:pPr>
      <w:r>
        <w:rPr>
          <w:rFonts w:ascii="Calibri"/>
          <w:color w:val="414042"/>
          <w:spacing w:val="-4"/>
          <w:sz w:val="21"/>
        </w:rPr>
        <w:t>ASSESSMENT:  </w:t>
      </w:r>
      <w:r>
        <w:rPr>
          <w:rFonts w:ascii="Calibri"/>
          <w:color w:val="414042"/>
          <w:sz w:val="21"/>
        </w:rPr>
        <w:t>Introduction to the</w:t>
      </w:r>
      <w:r>
        <w:rPr>
          <w:rFonts w:ascii="Calibri"/>
          <w:color w:val="414042"/>
          <w:spacing w:val="3"/>
          <w:sz w:val="21"/>
        </w:rPr>
        <w:t> </w:t>
      </w:r>
      <w:r>
        <w:rPr>
          <w:rFonts w:ascii="Calibri"/>
          <w:color w:val="414042"/>
          <w:sz w:val="21"/>
        </w:rPr>
        <w:t>Education</w:t>
      </w:r>
      <w:r>
        <w:rPr>
          <w:rFonts w:ascii="Calibri"/>
          <w:color w:val="414042"/>
          <w:spacing w:val="11"/>
          <w:sz w:val="21"/>
        </w:rPr>
        <w:t> </w:t>
      </w:r>
      <w:r>
        <w:rPr>
          <w:rFonts w:ascii="Calibri"/>
          <w:color w:val="414042"/>
          <w:sz w:val="21"/>
        </w:rPr>
        <w:t>Orientation</w:t>
        <w:tab/>
        <w:t>12</w:t>
      </w:r>
    </w:p>
    <w:p>
      <w:pPr>
        <w:pStyle w:val="ListParagraph"/>
        <w:numPr>
          <w:ilvl w:val="3"/>
          <w:numId w:val="2"/>
        </w:numPr>
        <w:tabs>
          <w:tab w:pos="2536" w:val="left" w:leader="none"/>
          <w:tab w:pos="2537" w:val="left" w:leader="none"/>
          <w:tab w:pos="10136" w:val="right" w:leader="dot"/>
        </w:tabs>
        <w:spacing w:line="240" w:lineRule="auto" w:before="123" w:after="0"/>
        <w:ind w:left="2536" w:right="0" w:hanging="1440"/>
        <w:jc w:val="left"/>
        <w:rPr>
          <w:rFonts w:ascii="Calibri"/>
          <w:sz w:val="21"/>
        </w:rPr>
      </w:pPr>
      <w:r>
        <w:rPr>
          <w:rFonts w:ascii="Calibri"/>
          <w:color w:val="414042"/>
          <w:spacing w:val="-4"/>
          <w:sz w:val="21"/>
        </w:rPr>
        <w:t>ASSESSMENT: </w:t>
      </w:r>
      <w:r>
        <w:rPr>
          <w:rFonts w:ascii="Calibri"/>
          <w:color w:val="414042"/>
          <w:sz w:val="21"/>
        </w:rPr>
        <w:t>Step-By-Step Guide / Education</w:t>
      </w:r>
      <w:r>
        <w:rPr>
          <w:rFonts w:ascii="Calibri"/>
          <w:color w:val="414042"/>
          <w:spacing w:val="-19"/>
          <w:sz w:val="21"/>
        </w:rPr>
        <w:t> </w:t>
      </w:r>
      <w:r>
        <w:rPr>
          <w:rFonts w:ascii="Calibri"/>
          <w:color w:val="414042"/>
          <w:sz w:val="21"/>
        </w:rPr>
        <w:t>Orientation</w:t>
      </w:r>
      <w:r>
        <w:rPr>
          <w:rFonts w:ascii="Calibri"/>
          <w:color w:val="414042"/>
          <w:spacing w:val="11"/>
          <w:sz w:val="21"/>
        </w:rPr>
        <w:t> </w:t>
      </w:r>
      <w:r>
        <w:rPr>
          <w:rFonts w:ascii="Calibri"/>
          <w:color w:val="414042"/>
          <w:sz w:val="21"/>
        </w:rPr>
        <w:t>Process</w:t>
        <w:tab/>
        <w:t>13</w:t>
      </w:r>
    </w:p>
    <w:p>
      <w:pPr>
        <w:pStyle w:val="ListParagraph"/>
        <w:numPr>
          <w:ilvl w:val="3"/>
          <w:numId w:val="2"/>
        </w:numPr>
        <w:tabs>
          <w:tab w:pos="2536" w:val="left" w:leader="none"/>
          <w:tab w:pos="2537" w:val="left" w:leader="none"/>
          <w:tab w:pos="10136" w:val="right" w:leader="dot"/>
        </w:tabs>
        <w:spacing w:line="240" w:lineRule="auto" w:before="124" w:after="0"/>
        <w:ind w:left="2536" w:right="0" w:hanging="1440"/>
        <w:jc w:val="left"/>
        <w:rPr>
          <w:rFonts w:ascii="Calibri"/>
          <w:sz w:val="21"/>
        </w:rPr>
      </w:pPr>
      <w:r>
        <w:rPr>
          <w:rFonts w:ascii="Calibri"/>
          <w:color w:val="414042"/>
          <w:spacing w:val="-4"/>
          <w:sz w:val="21"/>
        </w:rPr>
        <w:t>ASSESSMENT: </w:t>
      </w:r>
      <w:r>
        <w:rPr>
          <w:rFonts w:ascii="Calibri"/>
          <w:color w:val="414042"/>
          <w:sz w:val="21"/>
        </w:rPr>
        <w:t>Sample Protocol for the</w:t>
      </w:r>
      <w:r>
        <w:rPr>
          <w:rFonts w:ascii="Calibri"/>
          <w:color w:val="414042"/>
          <w:spacing w:val="11"/>
          <w:sz w:val="21"/>
        </w:rPr>
        <w:t> </w:t>
      </w:r>
      <w:r>
        <w:rPr>
          <w:rFonts w:ascii="Calibri"/>
          <w:color w:val="414042"/>
          <w:sz w:val="21"/>
        </w:rPr>
        <w:t>Orientation</w:t>
      </w:r>
      <w:r>
        <w:rPr>
          <w:rFonts w:ascii="Calibri"/>
          <w:color w:val="414042"/>
          <w:spacing w:val="10"/>
          <w:sz w:val="21"/>
        </w:rPr>
        <w:t> </w:t>
      </w:r>
      <w:r>
        <w:rPr>
          <w:rFonts w:ascii="Calibri"/>
          <w:color w:val="414042"/>
          <w:sz w:val="21"/>
        </w:rPr>
        <w:t>Meeting</w:t>
        <w:tab/>
        <w:t>14</w:t>
      </w:r>
    </w:p>
    <w:p>
      <w:pPr>
        <w:pStyle w:val="ListParagraph"/>
        <w:numPr>
          <w:ilvl w:val="3"/>
          <w:numId w:val="2"/>
        </w:numPr>
        <w:tabs>
          <w:tab w:pos="2536" w:val="left" w:leader="none"/>
          <w:tab w:pos="2537" w:val="left" w:leader="none"/>
          <w:tab w:pos="10136" w:val="right" w:leader="dot"/>
        </w:tabs>
        <w:spacing w:line="240" w:lineRule="auto" w:before="124" w:after="0"/>
        <w:ind w:left="2536" w:right="0" w:hanging="1440"/>
        <w:jc w:val="left"/>
        <w:rPr>
          <w:rFonts w:ascii="Calibri" w:hAnsi="Calibri"/>
          <w:sz w:val="21"/>
        </w:rPr>
      </w:pPr>
      <w:r>
        <w:rPr>
          <w:rFonts w:ascii="Calibri" w:hAnsi="Calibri"/>
          <w:color w:val="414042"/>
          <w:spacing w:val="-4"/>
          <w:sz w:val="21"/>
        </w:rPr>
        <w:t>ASSESSMENT: </w:t>
      </w:r>
      <w:r>
        <w:rPr>
          <w:rFonts w:ascii="Calibri" w:hAnsi="Calibri"/>
          <w:color w:val="414042"/>
          <w:sz w:val="21"/>
        </w:rPr>
        <w:t>Orientation Protocol QuickGuide—Welcome to </w:t>
      </w:r>
      <w:r>
        <w:rPr>
          <w:rFonts w:ascii="Calibri" w:hAnsi="Calibri"/>
          <w:color w:val="414042"/>
          <w:spacing w:val="-4"/>
          <w:sz w:val="21"/>
        </w:rPr>
        <w:t>Your </w:t>
      </w:r>
      <w:r>
        <w:rPr>
          <w:rFonts w:ascii="Calibri" w:hAnsi="Calibri"/>
          <w:color w:val="414042"/>
          <w:spacing w:val="3"/>
          <w:sz w:val="21"/>
        </w:rPr>
        <w:t> </w:t>
      </w:r>
      <w:r>
        <w:rPr>
          <w:rFonts w:ascii="Calibri" w:hAnsi="Calibri"/>
          <w:color w:val="414042"/>
          <w:sz w:val="21"/>
        </w:rPr>
        <w:t>New</w:t>
      </w:r>
      <w:r>
        <w:rPr>
          <w:rFonts w:ascii="Calibri" w:hAnsi="Calibri"/>
          <w:color w:val="414042"/>
          <w:spacing w:val="7"/>
          <w:sz w:val="21"/>
        </w:rPr>
        <w:t> </w:t>
      </w:r>
      <w:r>
        <w:rPr>
          <w:rFonts w:ascii="Calibri" w:hAnsi="Calibri"/>
          <w:color w:val="414042"/>
          <w:sz w:val="21"/>
        </w:rPr>
        <w:t>School</w:t>
        <w:tab/>
        <w:t>18</w:t>
      </w:r>
    </w:p>
    <w:p>
      <w:pPr>
        <w:pStyle w:val="ListParagraph"/>
        <w:numPr>
          <w:ilvl w:val="3"/>
          <w:numId w:val="2"/>
        </w:numPr>
        <w:tabs>
          <w:tab w:pos="2536" w:val="left" w:leader="none"/>
          <w:tab w:pos="2537" w:val="left" w:leader="none"/>
          <w:tab w:pos="10136" w:val="right" w:leader="dot"/>
        </w:tabs>
        <w:spacing w:line="240" w:lineRule="auto" w:before="123" w:after="0"/>
        <w:ind w:left="2536" w:right="0" w:hanging="1440"/>
        <w:jc w:val="left"/>
        <w:rPr>
          <w:rFonts w:ascii="Calibri"/>
          <w:sz w:val="21"/>
        </w:rPr>
      </w:pPr>
      <w:r>
        <w:rPr>
          <w:rFonts w:ascii="Calibri"/>
          <w:color w:val="414042"/>
          <w:spacing w:val="-4"/>
          <w:sz w:val="21"/>
        </w:rPr>
        <w:t>ASSESSMENT:  </w:t>
      </w:r>
      <w:r>
        <w:rPr>
          <w:rFonts w:ascii="Calibri"/>
          <w:color w:val="414042"/>
          <w:spacing w:val="-3"/>
          <w:sz w:val="21"/>
        </w:rPr>
        <w:t>Future </w:t>
      </w:r>
      <w:r>
        <w:rPr>
          <w:rFonts w:ascii="Calibri"/>
          <w:color w:val="414042"/>
          <w:sz w:val="21"/>
        </w:rPr>
        <w:t>Ready</w:t>
      </w:r>
      <w:r>
        <w:rPr>
          <w:rFonts w:ascii="Calibri"/>
          <w:color w:val="414042"/>
          <w:spacing w:val="3"/>
          <w:sz w:val="21"/>
        </w:rPr>
        <w:t> </w:t>
      </w:r>
      <w:r>
        <w:rPr>
          <w:rFonts w:ascii="Calibri"/>
          <w:color w:val="414042"/>
          <w:sz w:val="21"/>
        </w:rPr>
        <w:t>Scheduling</w:t>
      </w:r>
      <w:r>
        <w:rPr>
          <w:rFonts w:ascii="Calibri"/>
          <w:color w:val="414042"/>
          <w:spacing w:val="13"/>
          <w:sz w:val="21"/>
        </w:rPr>
        <w:t> </w:t>
      </w:r>
      <w:r>
        <w:rPr>
          <w:rFonts w:ascii="Calibri"/>
          <w:color w:val="414042"/>
          <w:sz w:val="21"/>
        </w:rPr>
        <w:t>Guidance</w:t>
        <w:tab/>
        <w:t>19</w:t>
      </w:r>
    </w:p>
    <w:p>
      <w:pPr>
        <w:pStyle w:val="ListParagraph"/>
        <w:numPr>
          <w:ilvl w:val="3"/>
          <w:numId w:val="3"/>
        </w:numPr>
        <w:tabs>
          <w:tab w:pos="1855" w:val="left" w:leader="none"/>
          <w:tab w:pos="2536" w:val="left" w:leader="none"/>
          <w:tab w:pos="10136" w:val="right" w:leader="dot"/>
        </w:tabs>
        <w:spacing w:line="240" w:lineRule="auto" w:before="124" w:after="0"/>
        <w:ind w:left="1854" w:right="0" w:hanging="758"/>
        <w:jc w:val="left"/>
        <w:rPr>
          <w:rFonts w:ascii="Calibri"/>
          <w:sz w:val="21"/>
        </w:rPr>
      </w:pPr>
      <w:r>
        <w:rPr>
          <w:rFonts w:ascii="Calibri"/>
          <w:color w:val="414042"/>
          <w:sz w:val="21"/>
        </w:rPr>
        <w:t>(a)</w:t>
        <w:tab/>
      </w:r>
      <w:r>
        <w:rPr>
          <w:rFonts w:ascii="Calibri"/>
          <w:color w:val="414042"/>
          <w:spacing w:val="-4"/>
          <w:sz w:val="21"/>
        </w:rPr>
        <w:t>ASSESSMENT: Your </w:t>
      </w:r>
      <w:r>
        <w:rPr>
          <w:rFonts w:ascii="Calibri"/>
          <w:color w:val="414042"/>
          <w:spacing w:val="-3"/>
          <w:sz w:val="21"/>
        </w:rPr>
        <w:t>Future </w:t>
      </w:r>
      <w:r>
        <w:rPr>
          <w:rFonts w:ascii="Calibri"/>
          <w:color w:val="414042"/>
          <w:sz w:val="21"/>
        </w:rPr>
        <w:t>Ready Student </w:t>
      </w:r>
      <w:r>
        <w:rPr>
          <w:rFonts w:ascii="Calibri"/>
          <w:color w:val="414042"/>
          <w:spacing w:val="23"/>
          <w:sz w:val="21"/>
        </w:rPr>
        <w:t> </w:t>
      </w:r>
      <w:r>
        <w:rPr>
          <w:rFonts w:ascii="Calibri"/>
          <w:color w:val="414042"/>
          <w:sz w:val="21"/>
        </w:rPr>
        <w:t>Schedule</w:t>
      </w:r>
      <w:r>
        <w:rPr>
          <w:rFonts w:ascii="Calibri"/>
          <w:color w:val="414042"/>
          <w:spacing w:val="12"/>
          <w:sz w:val="21"/>
        </w:rPr>
        <w:t> </w:t>
      </w:r>
      <w:r>
        <w:rPr>
          <w:rFonts w:ascii="Calibri"/>
          <w:color w:val="414042"/>
          <w:sz w:val="21"/>
        </w:rPr>
        <w:t>(Worksheet)</w:t>
        <w:tab/>
        <w:t>21</w:t>
      </w:r>
    </w:p>
    <w:p>
      <w:pPr>
        <w:pStyle w:val="ListParagraph"/>
        <w:numPr>
          <w:ilvl w:val="3"/>
          <w:numId w:val="3"/>
        </w:numPr>
        <w:tabs>
          <w:tab w:pos="2536" w:val="left" w:leader="none"/>
          <w:tab w:pos="2537" w:val="left" w:leader="none"/>
          <w:tab w:pos="10136" w:val="right" w:leader="dot"/>
        </w:tabs>
        <w:spacing w:line="240" w:lineRule="auto" w:before="124" w:after="0"/>
        <w:ind w:left="2536" w:right="0" w:hanging="1440"/>
        <w:jc w:val="left"/>
        <w:rPr>
          <w:rFonts w:ascii="Calibri"/>
          <w:sz w:val="21"/>
        </w:rPr>
      </w:pPr>
      <w:r>
        <w:rPr>
          <w:rFonts w:ascii="Calibri"/>
          <w:color w:val="414042"/>
          <w:spacing w:val="-4"/>
          <w:sz w:val="21"/>
        </w:rPr>
        <w:t>ASSESSMENT:  </w:t>
      </w:r>
      <w:r>
        <w:rPr>
          <w:rFonts w:ascii="Calibri"/>
          <w:color w:val="414042"/>
          <w:sz w:val="21"/>
        </w:rPr>
        <w:t>Student Information</w:t>
      </w:r>
      <w:r>
        <w:rPr>
          <w:rFonts w:ascii="Calibri"/>
          <w:color w:val="414042"/>
          <w:spacing w:val="-4"/>
          <w:sz w:val="21"/>
        </w:rPr>
        <w:t> </w:t>
      </w:r>
      <w:r>
        <w:rPr>
          <w:rFonts w:ascii="Calibri"/>
          <w:color w:val="414042"/>
          <w:sz w:val="21"/>
        </w:rPr>
        <w:t>Cover</w:t>
      </w:r>
      <w:r>
        <w:rPr>
          <w:rFonts w:ascii="Calibri"/>
          <w:color w:val="414042"/>
          <w:spacing w:val="12"/>
          <w:sz w:val="21"/>
        </w:rPr>
        <w:t> </w:t>
      </w:r>
      <w:r>
        <w:rPr>
          <w:rFonts w:ascii="Calibri"/>
          <w:color w:val="414042"/>
          <w:sz w:val="21"/>
        </w:rPr>
        <w:t>Sheet</w:t>
        <w:tab/>
        <w:t>22</w:t>
      </w:r>
    </w:p>
    <w:p>
      <w:pPr>
        <w:pStyle w:val="ListParagraph"/>
        <w:numPr>
          <w:ilvl w:val="3"/>
          <w:numId w:val="3"/>
        </w:numPr>
        <w:tabs>
          <w:tab w:pos="2536" w:val="left" w:leader="none"/>
          <w:tab w:pos="2537" w:val="left" w:leader="none"/>
          <w:tab w:pos="10136" w:val="right" w:leader="dot"/>
        </w:tabs>
        <w:spacing w:line="240" w:lineRule="auto" w:before="123" w:after="0"/>
        <w:ind w:left="2536" w:right="0" w:hanging="1440"/>
        <w:jc w:val="left"/>
        <w:rPr>
          <w:rFonts w:ascii="Calibri" w:hAnsi="Calibri"/>
          <w:sz w:val="21"/>
        </w:rPr>
      </w:pPr>
      <w:r>
        <w:rPr>
          <w:rFonts w:ascii="Calibri" w:hAnsi="Calibri"/>
          <w:color w:val="414042"/>
          <w:spacing w:val="-4"/>
          <w:sz w:val="21"/>
        </w:rPr>
        <w:t>ASSESSMENT: </w:t>
      </w:r>
      <w:r>
        <w:rPr>
          <w:rFonts w:ascii="Calibri" w:hAnsi="Calibri"/>
          <w:color w:val="414042"/>
          <w:sz w:val="21"/>
        </w:rPr>
        <w:t>Student Handout—Your </w:t>
      </w:r>
      <w:r>
        <w:rPr>
          <w:rFonts w:ascii="Calibri" w:hAnsi="Calibri"/>
          <w:color w:val="414042"/>
          <w:spacing w:val="-3"/>
          <w:sz w:val="21"/>
        </w:rPr>
        <w:t>Work </w:t>
      </w:r>
      <w:r>
        <w:rPr>
          <w:rFonts w:ascii="Calibri" w:hAnsi="Calibri"/>
          <w:color w:val="414042"/>
          <w:sz w:val="21"/>
        </w:rPr>
        <w:t>Counts in</w:t>
      </w:r>
      <w:r>
        <w:rPr>
          <w:rFonts w:ascii="Calibri" w:hAnsi="Calibri"/>
          <w:color w:val="414042"/>
          <w:spacing w:val="-3"/>
          <w:sz w:val="21"/>
        </w:rPr>
        <w:t> </w:t>
      </w:r>
      <w:r>
        <w:rPr>
          <w:rFonts w:ascii="Calibri" w:hAnsi="Calibri"/>
          <w:color w:val="414042"/>
          <w:sz w:val="21"/>
        </w:rPr>
        <w:t>DYS</w:t>
      </w:r>
      <w:r>
        <w:rPr>
          <w:rFonts w:ascii="Calibri" w:hAnsi="Calibri"/>
          <w:color w:val="414042"/>
          <w:spacing w:val="14"/>
          <w:sz w:val="21"/>
        </w:rPr>
        <w:t> </w:t>
      </w:r>
      <w:r>
        <w:rPr>
          <w:rFonts w:ascii="Calibri" w:hAnsi="Calibri"/>
          <w:color w:val="414042"/>
          <w:sz w:val="21"/>
        </w:rPr>
        <w:t>Schools!</w:t>
        <w:tab/>
        <w:t>23</w:t>
      </w:r>
    </w:p>
    <w:p>
      <w:pPr>
        <w:pStyle w:val="ListParagraph"/>
        <w:numPr>
          <w:ilvl w:val="2"/>
          <w:numId w:val="3"/>
        </w:numPr>
        <w:tabs>
          <w:tab w:pos="2536" w:val="left" w:leader="none"/>
          <w:tab w:pos="2537" w:val="left" w:leader="none"/>
          <w:tab w:pos="10136" w:val="right" w:leader="dot"/>
        </w:tabs>
        <w:spacing w:line="240" w:lineRule="auto" w:before="124" w:after="0"/>
        <w:ind w:left="2536" w:right="0" w:hanging="1440"/>
        <w:jc w:val="left"/>
        <w:rPr>
          <w:rFonts w:ascii="Calibri"/>
          <w:color w:val="414042"/>
          <w:sz w:val="21"/>
        </w:rPr>
      </w:pPr>
      <w:r>
        <w:rPr>
          <w:rFonts w:ascii="Calibri"/>
          <w:color w:val="414042"/>
          <w:spacing w:val="-4"/>
          <w:sz w:val="21"/>
        </w:rPr>
        <w:t>ASSESSMENT: </w:t>
      </w:r>
      <w:r>
        <w:rPr>
          <w:rFonts w:ascii="Calibri"/>
          <w:color w:val="414042"/>
          <w:sz w:val="21"/>
        </w:rPr>
        <w:t>Additional </w:t>
      </w:r>
      <w:r>
        <w:rPr>
          <w:rFonts w:ascii="Calibri"/>
          <w:color w:val="414042"/>
          <w:spacing w:val="-3"/>
          <w:sz w:val="21"/>
        </w:rPr>
        <w:t>Future</w:t>
      </w:r>
      <w:r>
        <w:rPr>
          <w:rFonts w:ascii="Calibri"/>
          <w:color w:val="414042"/>
          <w:spacing w:val="-2"/>
          <w:sz w:val="21"/>
        </w:rPr>
        <w:t> </w:t>
      </w:r>
      <w:r>
        <w:rPr>
          <w:rFonts w:ascii="Calibri"/>
          <w:color w:val="414042"/>
          <w:sz w:val="21"/>
        </w:rPr>
        <w:t>Ready</w:t>
      </w:r>
      <w:r>
        <w:rPr>
          <w:rFonts w:ascii="Calibri"/>
          <w:color w:val="414042"/>
          <w:spacing w:val="13"/>
          <w:sz w:val="21"/>
        </w:rPr>
        <w:t> </w:t>
      </w:r>
      <w:r>
        <w:rPr>
          <w:rFonts w:ascii="Calibri"/>
          <w:color w:val="414042"/>
          <w:sz w:val="21"/>
        </w:rPr>
        <w:t>Activities</w:t>
        <w:tab/>
        <w:t>24</w:t>
      </w:r>
    </w:p>
    <w:p>
      <w:pPr>
        <w:pStyle w:val="ListParagraph"/>
        <w:numPr>
          <w:ilvl w:val="3"/>
          <w:numId w:val="4"/>
        </w:numPr>
        <w:tabs>
          <w:tab w:pos="2536" w:val="left" w:leader="none"/>
          <w:tab w:pos="2537" w:val="left" w:leader="none"/>
          <w:tab w:pos="10136" w:val="right" w:leader="dot"/>
        </w:tabs>
        <w:spacing w:line="240" w:lineRule="auto" w:before="124" w:after="0"/>
        <w:ind w:left="2536" w:right="0" w:hanging="1440"/>
        <w:jc w:val="left"/>
        <w:rPr>
          <w:rFonts w:ascii="Calibri"/>
          <w:sz w:val="21"/>
        </w:rPr>
      </w:pPr>
      <w:r>
        <w:rPr>
          <w:rFonts w:ascii="Calibri"/>
          <w:color w:val="414042"/>
          <w:spacing w:val="-4"/>
          <w:sz w:val="21"/>
        </w:rPr>
        <w:t>ASSESSMENT: </w:t>
      </w:r>
      <w:r>
        <w:rPr>
          <w:rFonts w:ascii="Calibri"/>
          <w:color w:val="414042"/>
          <w:sz w:val="21"/>
        </w:rPr>
        <w:t>ECC-Student Introduction</w:t>
      </w:r>
      <w:r>
        <w:rPr>
          <w:rFonts w:ascii="Calibri"/>
          <w:color w:val="414042"/>
          <w:spacing w:val="-4"/>
          <w:sz w:val="21"/>
        </w:rPr>
        <w:t> </w:t>
      </w:r>
      <w:r>
        <w:rPr>
          <w:rFonts w:ascii="Calibri"/>
          <w:color w:val="414042"/>
          <w:sz w:val="21"/>
        </w:rPr>
        <w:t>Meeting</w:t>
      </w:r>
      <w:r>
        <w:rPr>
          <w:rFonts w:ascii="Calibri"/>
          <w:color w:val="414042"/>
          <w:spacing w:val="12"/>
          <w:sz w:val="21"/>
        </w:rPr>
        <w:t> </w:t>
      </w:r>
      <w:r>
        <w:rPr>
          <w:rFonts w:ascii="Calibri"/>
          <w:color w:val="414042"/>
          <w:sz w:val="21"/>
        </w:rPr>
        <w:t>Outline</w:t>
        <w:tab/>
        <w:t>25</w:t>
      </w:r>
    </w:p>
    <w:p>
      <w:pPr>
        <w:pStyle w:val="ListParagraph"/>
        <w:numPr>
          <w:ilvl w:val="3"/>
          <w:numId w:val="4"/>
        </w:numPr>
        <w:tabs>
          <w:tab w:pos="2536" w:val="left" w:leader="none"/>
          <w:tab w:pos="2537" w:val="left" w:leader="none"/>
          <w:tab w:pos="10136" w:val="right" w:leader="dot"/>
        </w:tabs>
        <w:spacing w:line="240" w:lineRule="auto" w:before="123" w:after="0"/>
        <w:ind w:left="2536" w:right="0" w:hanging="1440"/>
        <w:jc w:val="left"/>
        <w:rPr>
          <w:rFonts w:ascii="Calibri"/>
          <w:sz w:val="21"/>
        </w:rPr>
      </w:pPr>
      <w:r>
        <w:rPr>
          <w:rFonts w:ascii="Calibri"/>
          <w:color w:val="414042"/>
          <w:spacing w:val="-4"/>
          <w:sz w:val="21"/>
        </w:rPr>
        <w:t>ASSESSMENT: </w:t>
      </w:r>
      <w:r>
        <w:rPr>
          <w:rFonts w:ascii="Calibri"/>
          <w:color w:val="414042"/>
          <w:sz w:val="21"/>
        </w:rPr>
        <w:t>ECC-Student Introduction Meeting</w:t>
      </w:r>
      <w:r>
        <w:rPr>
          <w:rFonts w:ascii="Calibri"/>
          <w:color w:val="414042"/>
          <w:spacing w:val="3"/>
          <w:sz w:val="21"/>
        </w:rPr>
        <w:t> </w:t>
      </w:r>
      <w:r>
        <w:rPr>
          <w:rFonts w:ascii="Calibri"/>
          <w:color w:val="414042"/>
          <w:sz w:val="21"/>
        </w:rPr>
        <w:t>Notes</w:t>
      </w:r>
      <w:r>
        <w:rPr>
          <w:rFonts w:ascii="Calibri"/>
          <w:color w:val="414042"/>
          <w:spacing w:val="11"/>
          <w:sz w:val="21"/>
        </w:rPr>
        <w:t> </w:t>
      </w:r>
      <w:r>
        <w:rPr>
          <w:rFonts w:ascii="Calibri"/>
          <w:color w:val="414042"/>
          <w:sz w:val="21"/>
        </w:rPr>
        <w:t>(Worksheet)</w:t>
        <w:tab/>
        <w:t>27</w:t>
      </w:r>
    </w:p>
    <w:p>
      <w:pPr>
        <w:tabs>
          <w:tab w:pos="2536" w:val="left" w:leader="none"/>
          <w:tab w:pos="10136" w:val="right" w:leader="dot"/>
        </w:tabs>
        <w:spacing w:before="273"/>
        <w:ind w:left="736" w:right="0" w:firstLine="0"/>
        <w:jc w:val="left"/>
        <w:rPr>
          <w:rFonts w:ascii="Calibri"/>
          <w:sz w:val="22"/>
        </w:rPr>
      </w:pPr>
      <w:r>
        <w:rPr>
          <w:rFonts w:ascii="Trebuchet MS"/>
          <w:b/>
          <w:color w:val="414042"/>
          <w:sz w:val="22"/>
        </w:rPr>
        <w:t>SECTION</w:t>
      </w:r>
      <w:r>
        <w:rPr>
          <w:rFonts w:ascii="Trebuchet MS"/>
          <w:b/>
          <w:color w:val="414042"/>
          <w:spacing w:val="-6"/>
          <w:sz w:val="22"/>
        </w:rPr>
        <w:t> </w:t>
      </w:r>
      <w:r>
        <w:rPr>
          <w:rFonts w:ascii="Trebuchet MS"/>
          <w:b/>
          <w:color w:val="414042"/>
          <w:sz w:val="22"/>
        </w:rPr>
        <w:t>III.B</w:t>
        <w:tab/>
        <w:t>Key Future Ready Components</w:t>
      </w:r>
      <w:r>
        <w:rPr>
          <w:rFonts w:ascii="Trebuchet MS"/>
          <w:b/>
          <w:color w:val="414042"/>
          <w:spacing w:val="-44"/>
          <w:sz w:val="22"/>
        </w:rPr>
        <w:t> </w:t>
      </w:r>
      <w:r>
        <w:rPr>
          <w:rFonts w:ascii="Trebuchet MS"/>
          <w:b/>
          <w:color w:val="414042"/>
          <w:sz w:val="22"/>
        </w:rPr>
        <w:t>in</w:t>
      </w:r>
      <w:r>
        <w:rPr>
          <w:rFonts w:ascii="Trebuchet MS"/>
          <w:b/>
          <w:color w:val="414042"/>
          <w:spacing w:val="-10"/>
          <w:sz w:val="22"/>
        </w:rPr>
        <w:t> </w:t>
      </w:r>
      <w:r>
        <w:rPr>
          <w:rFonts w:ascii="Trebuchet MS"/>
          <w:b/>
          <w:color w:val="414042"/>
          <w:spacing w:val="-3"/>
          <w:sz w:val="22"/>
        </w:rPr>
        <w:t>TREATMENT</w:t>
        <w:tab/>
      </w:r>
      <w:r>
        <w:rPr>
          <w:rFonts w:ascii="Calibri"/>
          <w:color w:val="414042"/>
          <w:sz w:val="22"/>
        </w:rPr>
        <w:t>31</w:t>
      </w:r>
    </w:p>
    <w:p>
      <w:pPr>
        <w:pStyle w:val="ListParagraph"/>
        <w:numPr>
          <w:ilvl w:val="2"/>
          <w:numId w:val="5"/>
        </w:numPr>
        <w:tabs>
          <w:tab w:pos="2536" w:val="left" w:leader="none"/>
          <w:tab w:pos="2537" w:val="left" w:leader="none"/>
          <w:tab w:pos="10136" w:val="right" w:leader="dot"/>
        </w:tabs>
        <w:spacing w:line="240" w:lineRule="auto" w:before="121" w:after="0"/>
        <w:ind w:left="2536" w:right="0" w:hanging="1440"/>
        <w:jc w:val="left"/>
        <w:rPr>
          <w:rFonts w:ascii="Calibri"/>
          <w:sz w:val="21"/>
        </w:rPr>
      </w:pPr>
      <w:r>
        <w:rPr>
          <w:rFonts w:ascii="Calibri"/>
          <w:color w:val="414042"/>
          <w:spacing w:val="-5"/>
          <w:sz w:val="21"/>
        </w:rPr>
        <w:t>TREATMENT:  </w:t>
      </w:r>
      <w:r>
        <w:rPr>
          <w:rFonts w:ascii="Calibri"/>
          <w:color w:val="414042"/>
          <w:sz w:val="21"/>
        </w:rPr>
        <w:t>Introduction to the</w:t>
      </w:r>
      <w:r>
        <w:rPr>
          <w:rFonts w:ascii="Calibri"/>
          <w:color w:val="414042"/>
          <w:spacing w:val="3"/>
          <w:sz w:val="21"/>
        </w:rPr>
        <w:t> </w:t>
      </w:r>
      <w:r>
        <w:rPr>
          <w:rFonts w:ascii="Calibri"/>
          <w:color w:val="414042"/>
          <w:sz w:val="21"/>
        </w:rPr>
        <w:t>Education</w:t>
      </w:r>
      <w:r>
        <w:rPr>
          <w:rFonts w:ascii="Calibri"/>
          <w:color w:val="414042"/>
          <w:spacing w:val="10"/>
          <w:sz w:val="21"/>
        </w:rPr>
        <w:t> </w:t>
      </w:r>
      <w:r>
        <w:rPr>
          <w:rFonts w:ascii="Calibri"/>
          <w:color w:val="414042"/>
          <w:sz w:val="21"/>
        </w:rPr>
        <w:t>Orientation</w:t>
        <w:tab/>
        <w:t>32</w:t>
      </w:r>
    </w:p>
    <w:p>
      <w:pPr>
        <w:pStyle w:val="ListParagraph"/>
        <w:numPr>
          <w:ilvl w:val="3"/>
          <w:numId w:val="5"/>
        </w:numPr>
        <w:tabs>
          <w:tab w:pos="2536" w:val="left" w:leader="none"/>
          <w:tab w:pos="2537" w:val="left" w:leader="none"/>
          <w:tab w:pos="10136" w:val="right" w:leader="dot"/>
        </w:tabs>
        <w:spacing w:line="240" w:lineRule="auto" w:before="123" w:after="0"/>
        <w:ind w:left="2536" w:right="0" w:hanging="1440"/>
        <w:jc w:val="left"/>
        <w:rPr>
          <w:rFonts w:ascii="Calibri"/>
          <w:sz w:val="21"/>
        </w:rPr>
      </w:pPr>
      <w:r>
        <w:rPr>
          <w:rFonts w:ascii="Calibri"/>
          <w:color w:val="414042"/>
          <w:spacing w:val="-5"/>
          <w:sz w:val="21"/>
        </w:rPr>
        <w:t>TREATMENT: </w:t>
      </w:r>
      <w:r>
        <w:rPr>
          <w:rFonts w:ascii="Calibri"/>
          <w:color w:val="414042"/>
          <w:sz w:val="21"/>
        </w:rPr>
        <w:t>Step-By-Step Guide / Education</w:t>
      </w:r>
      <w:r>
        <w:rPr>
          <w:rFonts w:ascii="Calibri"/>
          <w:color w:val="414042"/>
          <w:spacing w:val="-21"/>
          <w:sz w:val="21"/>
        </w:rPr>
        <w:t> </w:t>
      </w:r>
      <w:r>
        <w:rPr>
          <w:rFonts w:ascii="Calibri"/>
          <w:color w:val="414042"/>
          <w:sz w:val="21"/>
        </w:rPr>
        <w:t>Orientation</w:t>
      </w:r>
      <w:r>
        <w:rPr>
          <w:rFonts w:ascii="Calibri"/>
          <w:color w:val="414042"/>
          <w:spacing w:val="11"/>
          <w:sz w:val="21"/>
        </w:rPr>
        <w:t> </w:t>
      </w:r>
      <w:r>
        <w:rPr>
          <w:rFonts w:ascii="Calibri"/>
          <w:color w:val="414042"/>
          <w:sz w:val="21"/>
        </w:rPr>
        <w:t>Process</w:t>
        <w:tab/>
        <w:t>33</w:t>
      </w:r>
    </w:p>
    <w:p>
      <w:pPr>
        <w:pStyle w:val="ListParagraph"/>
        <w:numPr>
          <w:ilvl w:val="3"/>
          <w:numId w:val="5"/>
        </w:numPr>
        <w:tabs>
          <w:tab w:pos="2536" w:val="left" w:leader="none"/>
          <w:tab w:pos="2537" w:val="left" w:leader="none"/>
          <w:tab w:pos="10136" w:val="right" w:leader="dot"/>
        </w:tabs>
        <w:spacing w:line="240" w:lineRule="auto" w:before="124" w:after="0"/>
        <w:ind w:left="2536" w:right="0" w:hanging="1440"/>
        <w:jc w:val="left"/>
        <w:rPr>
          <w:rFonts w:ascii="Calibri"/>
          <w:sz w:val="21"/>
        </w:rPr>
      </w:pPr>
      <w:r>
        <w:rPr>
          <w:rFonts w:ascii="Calibri"/>
          <w:color w:val="414042"/>
          <w:spacing w:val="-5"/>
          <w:sz w:val="21"/>
        </w:rPr>
        <w:t>TREATMENT: </w:t>
      </w:r>
      <w:r>
        <w:rPr>
          <w:rFonts w:ascii="Calibri"/>
          <w:color w:val="414042"/>
          <w:sz w:val="21"/>
        </w:rPr>
        <w:t>Sample Protocol for the</w:t>
      </w:r>
      <w:r>
        <w:rPr>
          <w:rFonts w:ascii="Calibri"/>
          <w:color w:val="414042"/>
          <w:spacing w:val="10"/>
          <w:sz w:val="21"/>
        </w:rPr>
        <w:t> </w:t>
      </w:r>
      <w:r>
        <w:rPr>
          <w:rFonts w:ascii="Calibri"/>
          <w:color w:val="414042"/>
          <w:sz w:val="21"/>
        </w:rPr>
        <w:t>Orientation</w:t>
      </w:r>
      <w:r>
        <w:rPr>
          <w:rFonts w:ascii="Calibri"/>
          <w:color w:val="414042"/>
          <w:spacing w:val="10"/>
          <w:sz w:val="21"/>
        </w:rPr>
        <w:t> </w:t>
      </w:r>
      <w:r>
        <w:rPr>
          <w:rFonts w:ascii="Calibri"/>
          <w:color w:val="414042"/>
          <w:sz w:val="21"/>
        </w:rPr>
        <w:t>Meeting</w:t>
        <w:tab/>
        <w:t>34</w:t>
      </w:r>
    </w:p>
    <w:p>
      <w:pPr>
        <w:pStyle w:val="ListParagraph"/>
        <w:numPr>
          <w:ilvl w:val="3"/>
          <w:numId w:val="5"/>
        </w:numPr>
        <w:tabs>
          <w:tab w:pos="2536" w:val="left" w:leader="none"/>
          <w:tab w:pos="2537" w:val="left" w:leader="none"/>
          <w:tab w:pos="10136" w:val="right" w:leader="dot"/>
        </w:tabs>
        <w:spacing w:line="240" w:lineRule="auto" w:before="124" w:after="0"/>
        <w:ind w:left="2536" w:right="0" w:hanging="1440"/>
        <w:jc w:val="left"/>
        <w:rPr>
          <w:rFonts w:ascii="Calibri" w:hAnsi="Calibri"/>
          <w:sz w:val="21"/>
        </w:rPr>
      </w:pPr>
      <w:r>
        <w:rPr>
          <w:rFonts w:ascii="Calibri" w:hAnsi="Calibri"/>
          <w:color w:val="414042"/>
          <w:spacing w:val="-5"/>
          <w:sz w:val="21"/>
        </w:rPr>
        <w:t>TREATMENT: </w:t>
      </w:r>
      <w:r>
        <w:rPr>
          <w:rFonts w:ascii="Calibri" w:hAnsi="Calibri"/>
          <w:color w:val="414042"/>
          <w:sz w:val="21"/>
        </w:rPr>
        <w:t>Orientation Protocol QuickGuide—Welcome to </w:t>
      </w:r>
      <w:r>
        <w:rPr>
          <w:rFonts w:ascii="Calibri" w:hAnsi="Calibri"/>
          <w:color w:val="414042"/>
          <w:spacing w:val="-4"/>
          <w:sz w:val="21"/>
        </w:rPr>
        <w:t>Your </w:t>
      </w:r>
      <w:r>
        <w:rPr>
          <w:rFonts w:ascii="Calibri" w:hAnsi="Calibri"/>
          <w:color w:val="414042"/>
          <w:spacing w:val="-2"/>
          <w:sz w:val="21"/>
        </w:rPr>
        <w:t> </w:t>
      </w:r>
      <w:r>
        <w:rPr>
          <w:rFonts w:ascii="Calibri" w:hAnsi="Calibri"/>
          <w:color w:val="414042"/>
          <w:sz w:val="21"/>
        </w:rPr>
        <w:t>New</w:t>
      </w:r>
      <w:r>
        <w:rPr>
          <w:rFonts w:ascii="Calibri" w:hAnsi="Calibri"/>
          <w:color w:val="414042"/>
          <w:spacing w:val="6"/>
          <w:sz w:val="21"/>
        </w:rPr>
        <w:t> </w:t>
      </w:r>
      <w:r>
        <w:rPr>
          <w:rFonts w:ascii="Calibri" w:hAnsi="Calibri"/>
          <w:color w:val="414042"/>
          <w:sz w:val="21"/>
        </w:rPr>
        <w:t>School</w:t>
        <w:tab/>
        <w:t>36</w:t>
      </w:r>
    </w:p>
    <w:p>
      <w:pPr>
        <w:pStyle w:val="ListParagraph"/>
        <w:numPr>
          <w:ilvl w:val="3"/>
          <w:numId w:val="5"/>
        </w:numPr>
        <w:tabs>
          <w:tab w:pos="2536" w:val="left" w:leader="none"/>
          <w:tab w:pos="2537" w:val="left" w:leader="none"/>
          <w:tab w:pos="10136" w:val="right" w:leader="dot"/>
        </w:tabs>
        <w:spacing w:line="240" w:lineRule="auto" w:before="123" w:after="0"/>
        <w:ind w:left="2536" w:right="0" w:hanging="1440"/>
        <w:jc w:val="left"/>
        <w:rPr>
          <w:rFonts w:ascii="Calibri"/>
          <w:sz w:val="21"/>
        </w:rPr>
      </w:pPr>
      <w:r>
        <w:rPr>
          <w:rFonts w:ascii="Calibri"/>
          <w:color w:val="414042"/>
          <w:spacing w:val="-5"/>
          <w:sz w:val="21"/>
        </w:rPr>
        <w:t>TREATMENT:  </w:t>
      </w:r>
      <w:r>
        <w:rPr>
          <w:rFonts w:ascii="Calibri"/>
          <w:color w:val="414042"/>
          <w:spacing w:val="-3"/>
          <w:sz w:val="21"/>
        </w:rPr>
        <w:t>Future </w:t>
      </w:r>
      <w:r>
        <w:rPr>
          <w:rFonts w:ascii="Calibri"/>
          <w:color w:val="414042"/>
          <w:sz w:val="21"/>
        </w:rPr>
        <w:t>Ready</w:t>
      </w:r>
      <w:r>
        <w:rPr>
          <w:rFonts w:ascii="Calibri"/>
          <w:color w:val="414042"/>
          <w:spacing w:val="3"/>
          <w:sz w:val="21"/>
        </w:rPr>
        <w:t> </w:t>
      </w:r>
      <w:r>
        <w:rPr>
          <w:rFonts w:ascii="Calibri"/>
          <w:color w:val="414042"/>
          <w:sz w:val="21"/>
        </w:rPr>
        <w:t>Scheduling</w:t>
      </w:r>
      <w:r>
        <w:rPr>
          <w:rFonts w:ascii="Calibri"/>
          <w:color w:val="414042"/>
          <w:spacing w:val="13"/>
          <w:sz w:val="21"/>
        </w:rPr>
        <w:t> </w:t>
      </w:r>
      <w:r>
        <w:rPr>
          <w:rFonts w:ascii="Calibri"/>
          <w:color w:val="414042"/>
          <w:sz w:val="21"/>
        </w:rPr>
        <w:t>Guidance</w:t>
        <w:tab/>
        <w:t>37</w:t>
      </w:r>
    </w:p>
    <w:p>
      <w:pPr>
        <w:pStyle w:val="ListParagraph"/>
        <w:numPr>
          <w:ilvl w:val="3"/>
          <w:numId w:val="6"/>
        </w:numPr>
        <w:tabs>
          <w:tab w:pos="1863" w:val="left" w:leader="none"/>
          <w:tab w:pos="2536" w:val="left" w:leader="none"/>
          <w:tab w:pos="10136" w:val="right" w:leader="dot"/>
        </w:tabs>
        <w:spacing w:line="240" w:lineRule="auto" w:before="124" w:after="0"/>
        <w:ind w:left="1862" w:right="0" w:hanging="766"/>
        <w:jc w:val="left"/>
        <w:rPr>
          <w:rFonts w:ascii="Calibri"/>
          <w:sz w:val="21"/>
        </w:rPr>
      </w:pPr>
      <w:r>
        <w:rPr>
          <w:rFonts w:ascii="Calibri"/>
          <w:color w:val="414042"/>
          <w:sz w:val="21"/>
        </w:rPr>
        <w:t>(a)</w:t>
        <w:tab/>
      </w:r>
      <w:r>
        <w:rPr>
          <w:rFonts w:ascii="Calibri"/>
          <w:color w:val="414042"/>
          <w:spacing w:val="-5"/>
          <w:sz w:val="21"/>
        </w:rPr>
        <w:t>TREATMENT:  </w:t>
      </w:r>
      <w:r>
        <w:rPr>
          <w:rFonts w:ascii="Calibri"/>
          <w:color w:val="414042"/>
          <w:spacing w:val="-4"/>
          <w:sz w:val="21"/>
        </w:rPr>
        <w:t>Your </w:t>
      </w:r>
      <w:r>
        <w:rPr>
          <w:rFonts w:ascii="Calibri"/>
          <w:color w:val="414042"/>
          <w:spacing w:val="-3"/>
          <w:sz w:val="21"/>
        </w:rPr>
        <w:t>Future </w:t>
      </w:r>
      <w:r>
        <w:rPr>
          <w:rFonts w:ascii="Calibri"/>
          <w:color w:val="414042"/>
          <w:sz w:val="21"/>
        </w:rPr>
        <w:t>Ready Student</w:t>
      </w:r>
      <w:r>
        <w:rPr>
          <w:rFonts w:ascii="Calibri"/>
          <w:color w:val="414042"/>
          <w:spacing w:val="26"/>
          <w:sz w:val="21"/>
        </w:rPr>
        <w:t> </w:t>
      </w:r>
      <w:r>
        <w:rPr>
          <w:rFonts w:ascii="Calibri"/>
          <w:color w:val="414042"/>
          <w:sz w:val="21"/>
        </w:rPr>
        <w:t>Schedule</w:t>
      </w:r>
      <w:r>
        <w:rPr>
          <w:rFonts w:ascii="Calibri"/>
          <w:color w:val="414042"/>
          <w:spacing w:val="11"/>
          <w:sz w:val="21"/>
        </w:rPr>
        <w:t> </w:t>
      </w:r>
      <w:r>
        <w:rPr>
          <w:rFonts w:ascii="Calibri"/>
          <w:color w:val="414042"/>
          <w:sz w:val="21"/>
        </w:rPr>
        <w:t>(Worksheet)</w:t>
        <w:tab/>
        <w:t>39</w:t>
      </w:r>
    </w:p>
    <w:p>
      <w:pPr>
        <w:pStyle w:val="ListParagraph"/>
        <w:numPr>
          <w:ilvl w:val="3"/>
          <w:numId w:val="6"/>
        </w:numPr>
        <w:tabs>
          <w:tab w:pos="2536" w:val="left" w:leader="none"/>
          <w:tab w:pos="2537" w:val="left" w:leader="none"/>
          <w:tab w:pos="10136" w:val="right" w:leader="dot"/>
        </w:tabs>
        <w:spacing w:line="240" w:lineRule="auto" w:before="124" w:after="0"/>
        <w:ind w:left="2536" w:right="0" w:hanging="1440"/>
        <w:jc w:val="left"/>
        <w:rPr>
          <w:rFonts w:ascii="Calibri"/>
          <w:sz w:val="21"/>
        </w:rPr>
      </w:pPr>
      <w:r>
        <w:rPr>
          <w:rFonts w:ascii="Calibri"/>
          <w:color w:val="414042"/>
          <w:spacing w:val="-5"/>
          <w:sz w:val="21"/>
        </w:rPr>
        <w:t>TREATMENT:  </w:t>
      </w:r>
      <w:r>
        <w:rPr>
          <w:rFonts w:ascii="Calibri"/>
          <w:color w:val="414042"/>
          <w:sz w:val="21"/>
        </w:rPr>
        <w:t>Students Information</w:t>
      </w:r>
      <w:r>
        <w:rPr>
          <w:rFonts w:ascii="Calibri"/>
          <w:color w:val="414042"/>
          <w:spacing w:val="-3"/>
          <w:sz w:val="21"/>
        </w:rPr>
        <w:t> </w:t>
      </w:r>
      <w:r>
        <w:rPr>
          <w:rFonts w:ascii="Calibri"/>
          <w:color w:val="414042"/>
          <w:sz w:val="21"/>
        </w:rPr>
        <w:t>Cover</w:t>
      </w:r>
      <w:r>
        <w:rPr>
          <w:rFonts w:ascii="Calibri"/>
          <w:color w:val="414042"/>
          <w:spacing w:val="11"/>
          <w:sz w:val="21"/>
        </w:rPr>
        <w:t> </w:t>
      </w:r>
      <w:r>
        <w:rPr>
          <w:rFonts w:ascii="Calibri"/>
          <w:color w:val="414042"/>
          <w:sz w:val="21"/>
        </w:rPr>
        <w:t>Sheet</w:t>
        <w:tab/>
        <w:t>40</w:t>
      </w:r>
    </w:p>
    <w:p>
      <w:pPr>
        <w:pStyle w:val="ListParagraph"/>
        <w:numPr>
          <w:ilvl w:val="3"/>
          <w:numId w:val="6"/>
        </w:numPr>
        <w:tabs>
          <w:tab w:pos="2536" w:val="left" w:leader="none"/>
          <w:tab w:pos="2537" w:val="left" w:leader="none"/>
          <w:tab w:pos="10136" w:val="right" w:leader="dot"/>
        </w:tabs>
        <w:spacing w:line="240" w:lineRule="auto" w:before="123" w:after="0"/>
        <w:ind w:left="2536" w:right="0" w:hanging="1440"/>
        <w:jc w:val="left"/>
        <w:rPr>
          <w:rFonts w:ascii="Calibri"/>
          <w:sz w:val="21"/>
        </w:rPr>
      </w:pPr>
      <w:r>
        <w:rPr>
          <w:rFonts w:ascii="Calibri"/>
          <w:color w:val="414042"/>
          <w:spacing w:val="-5"/>
          <w:sz w:val="21"/>
        </w:rPr>
        <w:t>TREATMENT: </w:t>
      </w:r>
      <w:r>
        <w:rPr>
          <w:rFonts w:ascii="Calibri"/>
          <w:color w:val="414042"/>
          <w:sz w:val="21"/>
        </w:rPr>
        <w:t>College and Career Readiness Motivational Interviewing</w:t>
      </w:r>
      <w:r>
        <w:rPr>
          <w:rFonts w:ascii="Calibri"/>
          <w:color w:val="414042"/>
          <w:spacing w:val="46"/>
          <w:sz w:val="21"/>
        </w:rPr>
        <w:t> </w:t>
      </w:r>
      <w:r>
        <w:rPr>
          <w:rFonts w:ascii="Calibri"/>
          <w:color w:val="414042"/>
          <w:sz w:val="21"/>
        </w:rPr>
        <w:t>Scoring</w:t>
      </w:r>
      <w:r>
        <w:rPr>
          <w:rFonts w:ascii="Calibri"/>
          <w:color w:val="414042"/>
          <w:spacing w:val="6"/>
          <w:sz w:val="21"/>
        </w:rPr>
        <w:t> </w:t>
      </w:r>
      <w:r>
        <w:rPr>
          <w:rFonts w:ascii="Calibri"/>
          <w:color w:val="414042"/>
          <w:sz w:val="21"/>
        </w:rPr>
        <w:t>Form</w:t>
        <w:tab/>
        <w:t>41</w:t>
      </w:r>
    </w:p>
    <w:p>
      <w:pPr>
        <w:pStyle w:val="ListParagraph"/>
        <w:numPr>
          <w:ilvl w:val="2"/>
          <w:numId w:val="6"/>
        </w:numPr>
        <w:tabs>
          <w:tab w:pos="2536" w:val="left" w:leader="none"/>
          <w:tab w:pos="2537" w:val="left" w:leader="none"/>
          <w:tab w:pos="10136" w:val="right" w:leader="dot"/>
        </w:tabs>
        <w:spacing w:line="240" w:lineRule="auto" w:before="124" w:after="0"/>
        <w:ind w:left="2536" w:right="0" w:hanging="1440"/>
        <w:jc w:val="left"/>
        <w:rPr>
          <w:rFonts w:ascii="Calibri"/>
          <w:color w:val="414042"/>
          <w:sz w:val="21"/>
        </w:rPr>
      </w:pPr>
      <w:r>
        <w:rPr>
          <w:rFonts w:ascii="Calibri"/>
          <w:color w:val="414042"/>
          <w:spacing w:val="-5"/>
          <w:sz w:val="21"/>
        </w:rPr>
        <w:t>TREATMENT:  </w:t>
      </w:r>
      <w:r>
        <w:rPr>
          <w:rFonts w:ascii="Calibri"/>
          <w:color w:val="414042"/>
          <w:sz w:val="21"/>
        </w:rPr>
        <w:t>Additional </w:t>
      </w:r>
      <w:r>
        <w:rPr>
          <w:rFonts w:ascii="Calibri"/>
          <w:color w:val="414042"/>
          <w:spacing w:val="-3"/>
          <w:sz w:val="21"/>
        </w:rPr>
        <w:t>Future</w:t>
      </w:r>
      <w:r>
        <w:rPr>
          <w:rFonts w:ascii="Calibri"/>
          <w:color w:val="414042"/>
          <w:spacing w:val="-1"/>
          <w:sz w:val="21"/>
        </w:rPr>
        <w:t> </w:t>
      </w:r>
      <w:r>
        <w:rPr>
          <w:rFonts w:ascii="Calibri"/>
          <w:color w:val="414042"/>
          <w:sz w:val="21"/>
        </w:rPr>
        <w:t>Ready</w:t>
      </w:r>
      <w:r>
        <w:rPr>
          <w:rFonts w:ascii="Calibri"/>
          <w:color w:val="414042"/>
          <w:spacing w:val="12"/>
          <w:sz w:val="21"/>
        </w:rPr>
        <w:t> </w:t>
      </w:r>
      <w:r>
        <w:rPr>
          <w:rFonts w:ascii="Calibri"/>
          <w:color w:val="414042"/>
          <w:sz w:val="21"/>
        </w:rPr>
        <w:t>Activities</w:t>
        <w:tab/>
        <w:t>42</w:t>
      </w:r>
    </w:p>
    <w:p>
      <w:pPr>
        <w:tabs>
          <w:tab w:pos="10136" w:val="right" w:leader="dot"/>
        </w:tabs>
        <w:spacing w:before="275"/>
        <w:ind w:left="736" w:right="0" w:firstLine="0"/>
        <w:jc w:val="left"/>
        <w:rPr>
          <w:rFonts w:ascii="Calibri"/>
          <w:sz w:val="21"/>
        </w:rPr>
      </w:pPr>
      <w:r>
        <w:rPr>
          <w:rFonts w:ascii="Trebuchet MS"/>
          <w:b/>
          <w:color w:val="414042"/>
          <w:sz w:val="22"/>
        </w:rPr>
        <w:t>FUTURE READY RESOURCE TOOLS</w:t>
      </w:r>
      <w:r>
        <w:rPr>
          <w:rFonts w:ascii="Trebuchet MS"/>
          <w:b/>
          <w:color w:val="414042"/>
          <w:spacing w:val="-18"/>
          <w:sz w:val="22"/>
        </w:rPr>
        <w:t> </w:t>
      </w:r>
      <w:r>
        <w:rPr>
          <w:rFonts w:ascii="Calibri"/>
          <w:color w:val="414042"/>
          <w:sz w:val="21"/>
        </w:rPr>
        <w:t>(Master</w:t>
      </w:r>
      <w:r>
        <w:rPr>
          <w:rFonts w:ascii="Calibri"/>
          <w:color w:val="414042"/>
          <w:spacing w:val="11"/>
          <w:sz w:val="21"/>
        </w:rPr>
        <w:t> </w:t>
      </w:r>
      <w:r>
        <w:rPr>
          <w:rFonts w:ascii="Calibri"/>
          <w:color w:val="414042"/>
          <w:sz w:val="21"/>
        </w:rPr>
        <w:t>List)</w:t>
        <w:tab/>
        <w:t>43</w:t>
      </w:r>
    </w:p>
    <w:p>
      <w:pPr>
        <w:spacing w:after="0"/>
        <w:jc w:val="left"/>
        <w:rPr>
          <w:rFonts w:ascii="Calibri"/>
          <w:sz w:val="21"/>
        </w:rPr>
        <w:sectPr>
          <w:headerReference w:type="default" r:id="rId12"/>
          <w:footerReference w:type="default" r:id="rId13"/>
          <w:pgSz w:w="12240" w:h="15840"/>
          <w:pgMar w:header="720" w:footer="885" w:top="1040" w:bottom="1080" w:left="600" w:right="580"/>
        </w:sectPr>
      </w:pPr>
    </w:p>
    <w:p>
      <w:pPr>
        <w:pStyle w:val="BodyText"/>
        <w:ind w:left="120"/>
        <w:rPr>
          <w:rFonts w:ascii="Calibri"/>
          <w:sz w:val="20"/>
        </w:rPr>
      </w:pPr>
      <w:r>
        <w:rPr/>
        <w:pict>
          <v:shape style="position:absolute;margin-left:215.761597pt;margin-top:354.480011pt;width:32.7pt;height:32.9pt;mso-position-horizontal-relative:page;mso-position-vertical-relative:page;z-index:1384" coordorigin="4315,7090" coordsize="654,658" path="m4699,7521l4624,7521,4624,7747,4660,7747,4660,7521,4699,7521,4699,7521xm4695,7509l4590,7509,4513,7721,4547,7734,4624,7521,4699,7521,4695,7509xm4699,7521l4660,7521,4738,7734,4772,7721,4699,7521xm4742,7509l4695,7509,4840,7682,4867,7659,4742,7509xm4722,7486l4562,7486,4417,7659,4445,7682,4590,7509,4742,7509,4722,7486xm4795,7486l4722,7486,4918,7599,4936,7567,4795,7486xm4741,7454l4544,7454,4348,7567,4367,7599,4562,7486,4795,7486,4741,7454xm4322,7343l4315,7379,4538,7418,4315,7458,4322,7493,4544,7454,4950,7454,4747,7418,4950,7383,4544,7383,4322,7343xm4950,7454l4741,7454,4963,7493,4969,7458,4950,7454xm4367,7238l4348,7270,4544,7383,4741,7383,4795,7351,4562,7351,4367,7238xm4963,7343l4741,7383,4950,7383,4969,7379,4963,7343xm4445,7155l4417,7178,4562,7351,4722,7351,4736,7335,4660,7335,4660,7328,4590,7328,4445,7155xm4918,7238l4722,7351,4795,7351,4936,7270,4918,7238xm4738,7103l4660,7335,4736,7335,4742,7328,4695,7328,4772,7116,4738,7103xm4840,7155l4695,7328,4742,7328,4868,7178,4840,7155xm4547,7103l4513,7116,4590,7328,4660,7328,4660,7315,4624,7315,4547,7103xm4660,7090l4624,7090,4624,7315,4660,7315,4660,7090xe" filled="true" fillcolor="#bd5a28" stroked="false">
            <v:path arrowok="t"/>
            <v:fill type="solid"/>
            <w10:wrap type="none"/>
          </v:shape>
        </w:pict>
      </w:r>
      <w:r>
        <w:rPr>
          <w:rFonts w:ascii="Calibri"/>
          <w:sz w:val="20"/>
        </w:rPr>
        <w:drawing>
          <wp:inline distT="0" distB="0" distL="0" distR="0">
            <wp:extent cx="1653821" cy="209550"/>
            <wp:effectExtent l="0" t="0" r="0" b="0"/>
            <wp:docPr id="7" name="image7.png" descr=""/>
            <wp:cNvGraphicFramePr>
              <a:graphicFrameLocks noChangeAspect="1"/>
            </wp:cNvGraphicFramePr>
            <a:graphic>
              <a:graphicData uri="http://schemas.openxmlformats.org/drawingml/2006/picture">
                <pic:pic>
                  <pic:nvPicPr>
                    <pic:cNvPr id="8" name="image7.png"/>
                    <pic:cNvPicPr/>
                  </pic:nvPicPr>
                  <pic:blipFill>
                    <a:blip r:embed="rId16" cstate="print"/>
                    <a:stretch>
                      <a:fillRect/>
                    </a:stretch>
                  </pic:blipFill>
                  <pic:spPr>
                    <a:xfrm>
                      <a:off x="0" y="0"/>
                      <a:ext cx="1653821" cy="209550"/>
                    </a:xfrm>
                    <a:prstGeom prst="rect">
                      <a:avLst/>
                    </a:prstGeom>
                  </pic:spPr>
                </pic:pic>
              </a:graphicData>
            </a:graphic>
          </wp:inline>
        </w:drawing>
      </w:r>
      <w:r>
        <w:rPr>
          <w:rFonts w:ascii="Calibri"/>
          <w:sz w:val="20"/>
        </w:rPr>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10"/>
        <w:rPr>
          <w:rFonts w:ascii="Calibri"/>
          <w:sz w:val="14"/>
        </w:rPr>
      </w:pPr>
      <w:r>
        <w:rPr/>
        <w:pict>
          <v:group style="position:absolute;margin-left:179.381897pt;margin-top:11.255625pt;width:227.25pt;height:113.75pt;mso-position-horizontal-relative:page;mso-position-vertical-relative:paragraph;z-index:-760;mso-wrap-distance-left:0;mso-wrap-distance-right:0" coordorigin="3588,225" coordsize="4545,2275">
            <v:shape style="position:absolute;left:7168;top:2010;width:949;height:490" coordorigin="7168,2010" coordsize="949,490" path="m8024,2010l7260,2010,7207,2012,7180,2022,7170,2049,7168,2102,7168,2408,7170,2461,7180,2488,7207,2498,7260,2500,8024,2500,8078,2498,8105,2488,8115,2461,8116,2408,8116,2102,8115,2049,8105,2022,8078,2012,8024,2010xe" filled="true" fillcolor="#c06133" stroked="false">
              <v:path arrowok="t"/>
              <v:fill type="solid"/>
            </v:shape>
            <v:shape style="position:absolute;left:4314;top:2010;width:949;height:490" coordorigin="4315,2010" coordsize="949,490" path="m5171,2010l4407,2010,4354,2012,4326,2022,4316,2049,4315,2102,4315,2408,4316,2461,4326,2488,4354,2498,4407,2500,5171,2500,5224,2498,5252,2488,5262,2461,5263,2408,5263,2102,5262,2049,5252,2022,5224,2012,5171,2010xe" filled="true" fillcolor="#c06133" stroked="false">
              <v:path arrowok="t"/>
              <v:fill type="solid"/>
            </v:shape>
            <v:shape style="position:absolute;left:5271;top:2010;width:949;height:490" coordorigin="5272,2010" coordsize="949,490" path="m6128,2010l5364,2010,5310,2012,5283,2022,5273,2049,5272,2102,5272,2408,5273,2461,5283,2488,5310,2498,5364,2500,6128,2500,6181,2498,6208,2488,6218,2461,6220,2408,6220,2102,6218,2049,6208,2022,6181,2012,6128,2010xe" filled="true" fillcolor="#c06133" stroked="false">
              <v:path arrowok="t"/>
              <v:fill type="solid"/>
            </v:shape>
            <v:shape style="position:absolute;left:6228;top:2010;width:949;height:490" coordorigin="6228,2010" coordsize="949,490" path="m7084,2010l6320,2010,6267,2012,6240,2022,6230,2049,6228,2102,6228,2408,6230,2461,6240,2488,6267,2498,6320,2500,7084,2500,7138,2498,7165,2488,7175,2461,7176,2408,7176,2102,7175,2049,7165,2022,7138,2012,7084,2010xe" filled="true" fillcolor="#c06133" stroked="false">
              <v:path arrowok="t"/>
              <v:fill type="solid"/>
            </v:shape>
            <v:shape style="position:absolute;left:4350;top:2113;width:3782;height:300" coordorigin="4351,2113" coordsize="3782,300" path="m8040,2113l4443,2113,4389,2115,4362,2125,4352,2152,4351,2205,4351,2321,4352,2374,4362,2401,4389,2411,4443,2413,8040,2413,8093,2411,8121,2401,8131,2374,8132,2321,8132,2205,8131,2152,8121,2125,8093,2115,8040,2113xe" filled="true" fillcolor="#c06133" stroked="false">
              <v:path arrowok="t"/>
              <v:fill type="solid"/>
            </v:shape>
            <v:shape style="position:absolute;left:3669;top:1446;width:402;height:403" coordorigin="3669,1447" coordsize="402,403" path="m3705,1447l3692,1447,3686,1448,3670,1458,3669,1470,3679,1478,4023,1841,4032,1849,4049,1849,4070,1836,4071,1824,4062,1816,3717,1453,3712,1449,3705,1447xe" filled="true" fillcolor="#00b49d" stroked="false">
              <v:path arrowok="t"/>
              <v:fill type="solid"/>
            </v:shape>
            <v:shape style="position:absolute;left:3750;top:1446;width:402;height:403" coordorigin="3751,1447" coordsize="402,403" path="m3786,1447l3773,1447,3767,1448,3752,1458,3751,1470,3760,1478,4104,1841,4114,1849,4130,1849,4151,1836,4152,1824,4143,1816,3799,1453,3794,1449,3786,1447xe" filled="true" fillcolor="#0cb14b" stroked="false">
              <v:path arrowok="t"/>
              <v:fill type="solid"/>
            </v:shape>
            <v:shape style="position:absolute;left:3832;top:1446;width:402;height:403" coordorigin="3832,1447" coordsize="402,403" path="m3868,1447l3855,1447,3849,1448,3833,1458,3832,1470,3841,1478,4186,1841,4195,1849,4212,1849,4233,1836,4234,1824,4225,1816,3880,1453,3875,1449,3868,1447xe" filled="true" fillcolor="#f6c252" stroked="false">
              <v:path arrowok="t"/>
              <v:fill type="solid"/>
            </v:shape>
            <v:shape style="position:absolute;left:3913;top:1446;width:402;height:403" coordorigin="3914,1447" coordsize="402,403" path="m3949,1447l3936,1447,3930,1448,3915,1458,3914,1470,3923,1478,4267,1841,4277,1849,4293,1849,4314,1836,4315,1824,4306,1816,3962,1453,3956,1449,3949,1447xe" filled="true" fillcolor="#44c8f4" stroked="false">
              <v:path arrowok="t"/>
              <v:fill type="solid"/>
            </v:shape>
            <v:shape style="position:absolute;left:3995;top:1446;width:402;height:403" coordorigin="3995,1447" coordsize="402,403" path="m4031,1447l4018,1447,4012,1448,3996,1458,3995,1470,4004,1478,4349,1841,4358,1849,4375,1849,4396,1836,4397,1824,4388,1816,4043,1453,4038,1449,4031,1447xe" filled="true" fillcolor="#0099da" stroked="false">
              <v:path arrowok="t"/>
              <v:fill type="solid"/>
            </v:shape>
            <v:shape style="position:absolute;left:4076;top:1446;width:402;height:403" coordorigin="4077,1447" coordsize="402,403" path="m4112,1447l4099,1447,4093,1448,4078,1458,4077,1470,4086,1478,4430,1841,4440,1849,4456,1849,4477,1836,4478,1824,4469,1816,4125,1453,4119,1449,4112,1447xe" filled="true" fillcolor="#a066aa" stroked="false">
              <v:path arrowok="t"/>
              <v:fill type="solid"/>
            </v:shape>
            <v:shape style="position:absolute;left:4158;top:1446;width:402;height:403" coordorigin="4158,1447" coordsize="402,403" path="m4194,1447l4181,1447,4175,1448,4159,1458,4158,1470,4167,1478,4512,1841,4521,1849,4538,1849,4559,1836,4560,1824,4550,1816,4206,1453,4201,1449,4194,1447xe" filled="true" fillcolor="#d4872f" stroked="false">
              <v:path arrowok="t"/>
              <v:fill type="solid"/>
            </v:shape>
            <v:shape style="position:absolute;left:4239;top:1446;width:402;height:403" coordorigin="4240,1447" coordsize="402,403" path="m4275,1447l4262,1447,4256,1448,4241,1458,4240,1470,4249,1478,4593,1841,4603,1849,4619,1849,4640,1836,4641,1824,4632,1816,4288,1453,4282,1449,4275,1447xe" filled="true" fillcolor="#f6c252" stroked="false">
              <v:path arrowok="t"/>
              <v:fill type="solid"/>
            </v:shape>
            <v:shape style="position:absolute;left:4320;top:1446;width:402;height:403" coordorigin="4321,1447" coordsize="402,403" path="m4357,1447l4344,1447,4338,1448,4322,1458,4321,1470,4330,1478,4675,1841,4684,1849,4700,1849,4722,1836,4723,1824,4713,1816,4369,1453,4364,1449,4357,1447xe" filled="true" fillcolor="#0cb14b" stroked="false">
              <v:path arrowok="t"/>
              <v:fill type="solid"/>
            </v:shape>
            <v:shape style="position:absolute;left:3587;top:1446;width:402;height:403" coordorigin="3588,1447" coordsize="402,403" path="m3623,1447l3610,1447,3604,1448,3589,1458,3588,1470,3597,1478,3941,1841,3951,1849,3967,1849,3988,1836,3989,1824,3980,1816,3636,1453,3631,1449,3623,1447xe" filled="true" fillcolor="#0066b3" stroked="false">
              <v:path arrowok="t"/>
              <v:fill type="solid"/>
            </v:shape>
            <v:shape style="position:absolute;left:3669;top:1852;width:402;height:403" coordorigin="3669,1853" coordsize="402,403" path="m4049,1853l4032,1853,4023,1861,3679,2224,3669,2232,3670,2244,3686,2254,3692,2255,3705,2255,3712,2253,3717,2249,4062,1886,4071,1878,4070,1866,4049,1853xe" filled="true" fillcolor="#00b49d" stroked="false">
              <v:path arrowok="t"/>
              <v:fill type="solid"/>
            </v:shape>
            <v:shape style="position:absolute;left:3750;top:1852;width:402;height:403" coordorigin="3751,1853" coordsize="402,403" path="m4130,1853l4114,1853,4104,1861,3760,2224,3751,2232,3752,2244,3767,2254,3773,2255,3786,2255,3794,2253,3799,2249,4143,1886,4152,1878,4151,1866,4130,1853xe" filled="true" fillcolor="#0cb14b" stroked="false">
              <v:path arrowok="t"/>
              <v:fill type="solid"/>
            </v:shape>
            <v:shape style="position:absolute;left:3832;top:1852;width:402;height:403" coordorigin="3832,1853" coordsize="402,403" path="m4212,1853l4195,1853,4186,1861,3841,2224,3832,2232,3833,2244,3849,2254,3855,2255,3868,2255,3875,2253,3880,2249,4225,1886,4234,1878,4233,1866,4212,1853xe" filled="true" fillcolor="#f6c252" stroked="false">
              <v:path arrowok="t"/>
              <v:fill type="solid"/>
            </v:shape>
            <v:shape style="position:absolute;left:3913;top:1852;width:402;height:403" coordorigin="3914,1853" coordsize="402,403" path="m4293,1853l4277,1853,4267,1861,3923,2224,3914,2232,3915,2244,3930,2254,3936,2255,3949,2255,3956,2253,3962,2249,4306,1886,4315,1878,4314,1866,4293,1853xe" filled="true" fillcolor="#44c8f4" stroked="false">
              <v:path arrowok="t"/>
              <v:fill type="solid"/>
            </v:shape>
            <v:shape style="position:absolute;left:3995;top:1852;width:402;height:403" coordorigin="3995,1853" coordsize="402,403" path="m4375,1853l4358,1853,4349,1861,4004,2224,3995,2232,3996,2244,4012,2254,4018,2255,4031,2255,4038,2253,4043,2249,4388,1886,4397,1878,4396,1866,4375,1853xe" filled="true" fillcolor="#0099da" stroked="false">
              <v:path arrowok="t"/>
              <v:fill type="solid"/>
            </v:shape>
            <v:shape style="position:absolute;left:4076;top:1852;width:402;height:403" coordorigin="4077,1853" coordsize="402,403" path="m4456,1853l4440,1853,4430,1861,4086,2224,4077,2232,4078,2244,4093,2254,4099,2255,4112,2255,4119,2253,4125,2249,4469,1886,4478,1878,4477,1866,4456,1853xe" filled="true" fillcolor="#a066aa" stroked="false">
              <v:path arrowok="t"/>
              <v:fill type="solid"/>
            </v:shape>
            <v:shape style="position:absolute;left:4158;top:1852;width:402;height:403" coordorigin="4158,1853" coordsize="402,403" path="m4538,1853l4521,1853,4512,1861,4167,2224,4158,2232,4159,2244,4175,2254,4181,2255,4194,2255,4201,2253,4206,2249,4550,1886,4560,1878,4559,1866,4538,1853xe" filled="true" fillcolor="#d4872f" stroked="false">
              <v:path arrowok="t"/>
              <v:fill type="solid"/>
            </v:shape>
            <v:shape style="position:absolute;left:4239;top:1852;width:402;height:403" coordorigin="4240,1853" coordsize="402,403" path="m4619,1853l4603,1853,4593,1861,4249,2224,4240,2232,4241,2244,4256,2254,4262,2255,4275,2255,4282,2253,4288,2249,4632,1886,4641,1878,4640,1866,4619,1853xe" filled="true" fillcolor="#f6c252" stroked="false">
              <v:path arrowok="t"/>
              <v:fill type="solid"/>
            </v:shape>
            <v:shape style="position:absolute;left:4320;top:1852;width:402;height:403" coordorigin="4321,1853" coordsize="402,403" path="m4700,1853l4684,1853,4675,1861,4330,2224,4321,2232,4322,2244,4338,2254,4344,2255,4357,2255,4364,2253,4369,2249,4713,1886,4723,1878,4722,1866,4700,1853xe" filled="true" fillcolor="#0cb14b" stroked="false">
              <v:path arrowok="t"/>
              <v:fill type="solid"/>
            </v:shape>
            <v:shape style="position:absolute;left:3587;top:1852;width:402;height:403" coordorigin="3588,1853" coordsize="402,403" path="m3967,1853l3951,1853,3941,1861,3597,2224,3588,2232,3589,2244,3604,2254,3610,2255,3623,2255,3631,2253,3636,2249,3980,1886,3989,1878,3988,1866,3967,1853xe" filled="true" fillcolor="#0066b3" stroked="false">
              <v:path arrowok="t"/>
              <v:fill type="solid"/>
            </v:shape>
            <v:shape style="position:absolute;left:5541;top:225;width:1367;height:1367" type="#_x0000_t75" stroked="false">
              <v:imagedata r:id="rId17" o:title=""/>
            </v:shape>
            <v:shape style="position:absolute;left:3587;top:225;width:4545;height:2275" type="#_x0000_t202" filled="false" stroked="false">
              <v:textbox inset="0,0,0,0">
                <w:txbxContent>
                  <w:p>
                    <w:pPr>
                      <w:spacing w:line="240" w:lineRule="auto" w:before="0"/>
                      <w:rPr>
                        <w:rFonts w:ascii="Calibri"/>
                        <w:sz w:val="34"/>
                      </w:rPr>
                    </w:pPr>
                  </w:p>
                  <w:p>
                    <w:pPr>
                      <w:spacing w:line="240" w:lineRule="auto" w:before="0"/>
                      <w:rPr>
                        <w:rFonts w:ascii="Calibri"/>
                        <w:sz w:val="34"/>
                      </w:rPr>
                    </w:pPr>
                  </w:p>
                  <w:p>
                    <w:pPr>
                      <w:spacing w:line="240" w:lineRule="auto" w:before="0"/>
                      <w:rPr>
                        <w:rFonts w:ascii="Calibri"/>
                        <w:sz w:val="34"/>
                      </w:rPr>
                    </w:pPr>
                  </w:p>
                  <w:p>
                    <w:pPr>
                      <w:spacing w:line="240" w:lineRule="auto" w:before="5"/>
                      <w:rPr>
                        <w:rFonts w:ascii="Calibri"/>
                        <w:sz w:val="50"/>
                      </w:rPr>
                    </w:pPr>
                  </w:p>
                  <w:p>
                    <w:pPr>
                      <w:spacing w:before="0"/>
                      <w:ind w:left="857" w:right="0" w:firstLine="0"/>
                      <w:jc w:val="left"/>
                      <w:rPr>
                        <w:rFonts w:ascii="Century Gothic"/>
                        <w:sz w:val="28"/>
                      </w:rPr>
                    </w:pPr>
                    <w:r>
                      <w:rPr>
                        <w:rFonts w:ascii="Century Gothic"/>
                        <w:color w:val="F2F0E8"/>
                        <w:sz w:val="28"/>
                      </w:rPr>
                      <w:t>FUTURE READY EDUCATION</w:t>
                    </w:r>
                  </w:p>
                </w:txbxContent>
              </v:textbox>
              <w10:wrap type="none"/>
            </v:shape>
            <w10:wrap type="topAndBottom"/>
          </v:group>
        </w:pict>
      </w:r>
    </w:p>
    <w:p>
      <w:pPr>
        <w:pStyle w:val="BodyText"/>
        <w:rPr>
          <w:rFonts w:ascii="Calibri"/>
          <w:sz w:val="20"/>
        </w:rPr>
      </w:pPr>
    </w:p>
    <w:p>
      <w:pPr>
        <w:pStyle w:val="BodyText"/>
        <w:rPr>
          <w:rFonts w:ascii="Calibri"/>
          <w:sz w:val="20"/>
        </w:rPr>
      </w:pPr>
    </w:p>
    <w:p>
      <w:pPr>
        <w:pStyle w:val="BodyText"/>
        <w:spacing w:before="11"/>
        <w:rPr>
          <w:rFonts w:ascii="Calibri"/>
          <w:sz w:val="19"/>
        </w:rPr>
      </w:pPr>
      <w:r>
        <w:rPr/>
        <w:pict>
          <v:group style="position:absolute;margin-left:256.711212pt;margin-top:15.416738pt;width:111.75pt;height:11.6pt;mso-position-horizontal-relative:page;mso-position-vertical-relative:paragraph;z-index:-736;mso-wrap-distance-left:0;mso-wrap-distance-right:0" coordorigin="5134,308" coordsize="2235,232">
            <v:shape style="position:absolute;left:5134;top:354;width:137;height:147" coordorigin="5134,355" coordsize="137,147" path="m5210,355l5179,360,5155,376,5140,400,5134,427,5134,428,5140,456,5155,480,5178,495,5208,501,5229,499,5246,492,5259,482,5270,469,5257,460,5210,460,5199,457,5190,451,5184,440,5182,428,5182,427,5184,415,5190,405,5199,399,5210,396,5256,396,5270,386,5259,373,5246,363,5229,357,5210,355xm5237,445l5230,454,5222,460,5257,460,5237,445xm5256,396l5222,396,5229,402,5236,411,5256,396xe" filled="true" fillcolor="#5e5444" stroked="false">
              <v:path arrowok="t"/>
              <v:fill type="solid"/>
            </v:shape>
            <v:shape style="position:absolute;left:5278;top:354;width:156;height:147" coordorigin="5278,354" coordsize="156,147" path="m5356,354l5325,360,5300,376,5284,399,5278,427,5278,428,5284,457,5300,480,5324,495,5355,501,5387,495,5411,480,5425,459,5356,459,5344,457,5335,450,5328,440,5326,428,5326,427,5328,415,5334,405,5343,399,5355,396,5426,396,5411,376,5387,360,5356,354xm5426,396l5355,396,5367,399,5377,406,5383,416,5385,427,5385,428,5383,440,5377,450,5368,457,5356,459,5425,459,5428,456,5433,428,5433,427,5428,399,5426,396xe" filled="true" fillcolor="#5e5444" stroked="false">
              <v:path arrowok="t"/>
              <v:fill type="solid"/>
            </v:shape>
            <v:line style="position:absolute" from="5480,308" to="5480,498" stroked="true" strokeweight="2.466pt" strokecolor="#5e5444">
              <v:stroke dashstyle="solid"/>
            </v:line>
            <v:line style="position:absolute" from="5558,308" to="5558,498" stroked="true" strokeweight="2.467pt" strokecolor="#5e5444">
              <v:stroke dashstyle="solid"/>
            </v:line>
            <v:shape style="position:absolute;left:5602;top:355;width:138;height:146" coordorigin="5603,355" coordsize="138,146" path="m5671,413l5658,413,5635,416,5618,424,5607,438,5603,457,5603,458,5606,476,5616,490,5631,498,5650,501,5663,500,5674,496,5683,491,5691,483,5740,483,5740,470,5658,470,5650,464,5650,444,5659,437,5740,437,5740,418,5692,418,5684,416,5671,413xm5740,483l5691,483,5691,498,5740,498,5740,483xm5740,437l5680,437,5687,438,5692,441,5692,461,5682,470,5740,470,5740,437xm5737,393l5683,393,5692,402,5692,418,5740,418,5740,416,5739,403,5737,393xm5672,355l5655,356,5640,358,5627,362,5615,366,5625,401,5637,396,5649,393,5737,393,5737,391,5732,381,5725,372,5716,365,5704,360,5689,356,5672,355xe" filled="true" fillcolor="#5e5444" stroked="false">
              <v:path arrowok="t"/>
              <v:fill type="solid"/>
            </v:shape>
            <v:shape style="position:absolute;left:5765;top:308;width:155;height:193" coordorigin="5765,308" coordsize="155,193" path="m5901,481l5815,481,5822,488,5832,495,5843,499,5858,501,5881,496,5901,481,5901,481xm5815,308l5765,308,5765,498,5815,498,5815,481,5901,481,5914,460,5842,460,5831,457,5822,451,5816,441,5814,428,5814,427,5816,415,5822,404,5831,398,5842,396,5914,396,5902,376,5815,376,5815,308xm5914,396l5842,396,5854,398,5863,404,5869,415,5871,427,5871,428,5869,441,5863,451,5854,457,5842,460,5914,460,5915,458,5920,428,5920,427,5915,397,5914,396xm5857,354l5843,356,5832,361,5822,368,5815,376,5902,376,5901,374,5881,359,5857,354xe" filled="true" fillcolor="#5e5444" stroked="false">
              <v:path arrowok="t"/>
              <v:fill type="solid"/>
            </v:shape>
            <v:shape style="position:absolute;left:5935;top:354;width:156;height:147" coordorigin="5935,354" coordsize="156,147" path="m6013,354l5982,360,5957,376,5941,399,5935,427,5935,428,5941,457,5957,480,5982,495,6013,501,6044,495,6068,480,6082,459,6013,459,6001,457,5992,450,5985,440,5983,428,5983,427,5985,415,5991,405,6000,399,6013,396,6083,396,6069,376,6044,360,6013,354xm6083,396l6013,396,6025,399,6034,406,6040,416,6042,427,6042,428,6040,440,6034,450,6025,457,6013,459,6082,459,6085,456,6090,428,6090,427,6085,399,6083,396xe" filled="true" fillcolor="#5e5444" stroked="false">
              <v:path arrowok="t"/>
              <v:fill type="solid"/>
            </v:shape>
            <v:shape style="position:absolute;left:6111;top:355;width:94;height:143" coordorigin="6111,355" coordsize="94,143" path="m6161,357l6111,357,6111,498,6161,498,6161,454,6163,433,6171,418,6184,410,6201,407,6205,407,6205,386,6161,386,6161,357xm6205,355l6189,357,6177,363,6168,373,6161,386,6205,386,6205,355xe" filled="true" fillcolor="#5e5444" stroked="false">
              <v:path arrowok="t"/>
              <v:fill type="solid"/>
            </v:shape>
            <v:shape style="position:absolute;left:6208;top:355;width:138;height:146" coordorigin="6209,355" coordsize="138,146" path="m6277,413l6264,413,6241,416,6224,424,6213,438,6209,457,6209,458,6212,476,6222,490,6237,498,6256,501,6269,500,6280,496,6289,491,6297,483,6346,483,6346,470,6264,470,6256,464,6256,444,6265,437,6346,437,6346,418,6298,418,6290,416,6277,413xm6346,483l6297,483,6297,498,6346,498,6346,483xm6346,437l6286,437,6293,438,6298,441,6298,461,6288,470,6346,470,6346,437xm6343,393l6289,393,6298,402,6298,418,6346,418,6346,416,6345,403,6343,393xm6278,355l6261,356,6246,358,6233,362,6221,366,6231,401,6243,396,6255,393,6343,393,6343,391,6338,381,6331,372,6322,365,6310,360,6295,356,6278,355xe" filled="true" fillcolor="#5e5444" stroked="false">
              <v:path arrowok="t"/>
              <v:fill type="solid"/>
            </v:shape>
            <v:shape style="position:absolute;left:6362;top:321;width:99;height:179" coordorigin="6362,322" coordsize="99,179" path="m6428,397l6379,397,6379,455,6382,476,6391,490,6406,498,6426,501,6440,501,6451,498,6460,493,6460,459,6432,459,6428,455,6428,397xm6460,454l6454,457,6448,459,6460,459,6460,454xm6461,357l6362,357,6362,397,6461,397,6461,357xm6428,322l6379,322,6379,357,6428,357,6428,322xe" filled="true" fillcolor="#5e5444" stroked="false">
              <v:path arrowok="t"/>
              <v:fill type="solid"/>
            </v:shape>
            <v:line style="position:absolute" from="6508,308" to="6508,498" stroked="true" strokeweight="2.57pt" strokecolor="#5e5444">
              <v:stroke dashstyle="solid"/>
            </v:line>
            <v:shape style="position:absolute;left:6549;top:357;width:158;height:142" coordorigin="6549,357" coordsize="158,142" path="m6601,357l6549,357,6605,499,6650,499,6674,439,6628,439,6601,357xm6706,357l6655,357,6628,439,6674,439,6706,357xe" filled="true" fillcolor="#5e5444" stroked="false">
              <v:path arrowok="t"/>
              <v:fill type="solid"/>
            </v:shape>
            <v:shape style="position:absolute;left:6708;top:354;width:142;height:147" coordorigin="6708,354" coordsize="142,147" path="m6779,354l6750,360,6728,376,6713,399,6708,428,6708,428,6714,458,6729,481,6753,496,6783,501,6803,499,6819,493,6833,484,6844,473,6834,464,6771,464,6760,457,6756,441,6850,441,6850,438,6850,431,6848,416,6755,416,6757,401,6766,391,6840,391,6833,377,6811,361,6779,354xm6817,450l6807,460,6798,464,6834,464,6817,450xm6840,391l6793,391,6802,401,6804,416,6848,416,6846,402,6840,391xe" filled="true" fillcolor="#5e5444" stroked="false">
              <v:path arrowok="t"/>
              <v:fill type="solid"/>
            </v:shape>
            <v:rect style="position:absolute;left:6867;top:447;width:52;height:51" filled="true" fillcolor="#5e5444" stroked="false">
              <v:fill type="solid"/>
            </v:rect>
            <v:shape style="position:absolute;left:6935;top:354;width:156;height:147" coordorigin="6935,354" coordsize="156,147" path="m7013,354l6982,360,6957,376,6941,399,6935,427,6935,428,6941,457,6957,480,6981,495,7012,501,7044,495,7068,480,7082,459,7013,459,7001,457,6992,450,6985,440,6983,428,6983,427,6985,415,6991,405,7000,399,7012,396,7083,396,7069,376,7044,360,7013,354xm7083,396l7012,396,7024,399,7034,406,7040,416,7042,427,7042,428,7040,440,7034,450,7025,457,7013,459,7082,459,7085,456,7090,428,7090,427,7085,399,7083,396xe" filled="true" fillcolor="#5e5444" stroked="false">
              <v:path arrowok="t"/>
              <v:fill type="solid"/>
            </v:shape>
            <v:shape style="position:absolute;left:7111;top:355;width:94;height:143" coordorigin="7111,355" coordsize="94,143" path="m7160,357l7111,357,7111,498,7160,498,7160,454,7163,433,7171,418,7184,410,7201,407,7205,407,7205,386,7160,386,7160,357xm7205,355l7189,357,7177,363,7168,373,7160,386,7205,386,7205,355xe" filled="true" fillcolor="#5e5444" stroked="false">
              <v:path arrowok="t"/>
              <v:fill type="solid"/>
            </v:shape>
            <v:shape style="position:absolute;left:7214;top:354;width:155;height:186" coordorigin="7214,354" coordsize="155,186" path="m7234,491l7218,524,7234,531,7251,536,7269,539,7289,540,7309,539,7326,535,7340,529,7351,520,7359,510,7361,504,7283,504,7270,503,7257,501,7246,497,7234,491xm7369,464l7320,464,7320,470,7318,485,7311,495,7299,502,7283,504,7361,504,7364,497,7368,482,7369,464xm7275,354l7252,359,7233,372,7219,392,7214,420,7214,420,7219,447,7233,468,7252,481,7277,485,7291,484,7302,479,7312,472,7320,464,7369,464,7369,448,7275,448,7263,436,7263,404,7275,393,7369,393,7369,374,7319,374,7311,366,7301,360,7289,356,7275,354xm7369,393l7308,393,7320,404,7320,436,7308,448,7369,448,7369,393xm7369,357l7319,357,7319,374,7369,374,7369,357xe" filled="true" fillcolor="#5e5444" stroked="false">
              <v:path arrowok="t"/>
              <v:fill type="solid"/>
            </v:shape>
            <w10:wrap type="topAndBottom"/>
          </v:group>
        </w:pict>
      </w:r>
    </w:p>
    <w:p>
      <w:pPr>
        <w:spacing w:before="0"/>
        <w:ind w:left="4536" w:right="0" w:firstLine="0"/>
        <w:jc w:val="left"/>
        <w:rPr>
          <w:rFonts w:ascii="Palatino Linotype"/>
          <w:i/>
          <w:sz w:val="18"/>
        </w:rPr>
      </w:pPr>
      <w:r>
        <w:rPr>
          <w:rFonts w:ascii="Palatino Linotype"/>
          <w:i/>
          <w:color w:val="BD5A28"/>
          <w:w w:val="105"/>
          <w:sz w:val="18"/>
        </w:rPr>
        <w:t>Collaborative for Educational Services</w:t>
      </w:r>
    </w:p>
    <w:p>
      <w:pPr>
        <w:pStyle w:val="BodyText"/>
        <w:rPr>
          <w:rFonts w:ascii="Palatino Linotype"/>
          <w:i/>
          <w:sz w:val="9"/>
        </w:rPr>
      </w:pPr>
      <w:r>
        <w:rPr/>
        <w:drawing>
          <wp:anchor distT="0" distB="0" distL="0" distR="0" allowOverlap="1" layoutInCell="1" locked="0" behindDoc="0" simplePos="0" relativeHeight="13">
            <wp:simplePos x="0" y="0"/>
            <wp:positionH relativeFrom="page">
              <wp:posOffset>3206519</wp:posOffset>
            </wp:positionH>
            <wp:positionV relativeFrom="paragraph">
              <wp:posOffset>102384</wp:posOffset>
            </wp:positionV>
            <wp:extent cx="1639823" cy="487679"/>
            <wp:effectExtent l="0" t="0" r="0" b="0"/>
            <wp:wrapTopAndBottom/>
            <wp:docPr id="9" name="image9.jpeg" descr=""/>
            <wp:cNvGraphicFramePr>
              <a:graphicFrameLocks noChangeAspect="1"/>
            </wp:cNvGraphicFramePr>
            <a:graphic>
              <a:graphicData uri="http://schemas.openxmlformats.org/drawingml/2006/picture">
                <pic:pic>
                  <pic:nvPicPr>
                    <pic:cNvPr id="10" name="image9.jpeg"/>
                    <pic:cNvPicPr/>
                  </pic:nvPicPr>
                  <pic:blipFill>
                    <a:blip r:embed="rId18" cstate="print"/>
                    <a:stretch>
                      <a:fillRect/>
                    </a:stretch>
                  </pic:blipFill>
                  <pic:spPr>
                    <a:xfrm>
                      <a:off x="0" y="0"/>
                      <a:ext cx="1639823" cy="487679"/>
                    </a:xfrm>
                    <a:prstGeom prst="rect">
                      <a:avLst/>
                    </a:prstGeom>
                  </pic:spPr>
                </pic:pic>
              </a:graphicData>
            </a:graphic>
          </wp:anchor>
        </w:drawing>
      </w: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rPr>
          <w:rFonts w:ascii="Palatino Linotype"/>
          <w:i/>
          <w:sz w:val="20"/>
        </w:rPr>
      </w:pPr>
    </w:p>
    <w:p>
      <w:pPr>
        <w:pStyle w:val="BodyText"/>
        <w:spacing w:before="7"/>
        <w:rPr>
          <w:rFonts w:ascii="Palatino Linotype"/>
          <w:i/>
          <w:sz w:val="22"/>
        </w:rPr>
      </w:pPr>
      <w:r>
        <w:rPr/>
        <w:pict>
          <v:line style="position:absolute;mso-position-horizontal-relative:page;mso-position-vertical-relative:paragraph;z-index:-688;mso-wrap-distance-left:0;mso-wrap-distance-right:0" from="284.326813pt,17.437080pt" to="329.686813pt,17.437080pt" stroked="true" strokeweight=".5pt" strokecolor="#939598">
            <v:stroke dashstyle="solid"/>
            <w10:wrap type="topAndBottom"/>
          </v:line>
        </w:pict>
      </w:r>
    </w:p>
    <w:p>
      <w:pPr>
        <w:tabs>
          <w:tab w:pos="5486" w:val="left" w:leader="none"/>
        </w:tabs>
        <w:spacing w:before="0"/>
        <w:ind w:left="711" w:right="0" w:firstLine="0"/>
        <w:jc w:val="left"/>
        <w:rPr>
          <w:rFonts w:ascii="Tahoma"/>
          <w:sz w:val="18"/>
        </w:rPr>
      </w:pPr>
      <w:r>
        <w:rPr>
          <w:color w:val="231F20"/>
          <w:sz w:val="16"/>
        </w:rPr>
        <w:t>Massachusetts DYS Education</w:t>
      </w:r>
      <w:r>
        <w:rPr>
          <w:color w:val="231F20"/>
          <w:spacing w:val="-31"/>
          <w:sz w:val="16"/>
        </w:rPr>
        <w:t> </w:t>
      </w:r>
      <w:r>
        <w:rPr>
          <w:color w:val="231F20"/>
          <w:sz w:val="16"/>
        </w:rPr>
        <w:t>Initiative </w:t>
      </w:r>
      <w:r>
        <w:rPr>
          <w:color w:val="231F20"/>
          <w:position w:val="4"/>
          <w:sz w:val="16"/>
        </w:rPr>
        <w:t>.</w:t>
      </w:r>
      <w:r>
        <w:rPr>
          <w:color w:val="231F20"/>
          <w:spacing w:val="1"/>
          <w:position w:val="4"/>
          <w:sz w:val="16"/>
        </w:rPr>
        <w:t> </w:t>
      </w:r>
      <w:r>
        <w:rPr>
          <w:color w:val="231F20"/>
          <w:sz w:val="16"/>
        </w:rPr>
        <w:t>2017-2018</w:t>
        <w:tab/>
      </w:r>
      <w:r>
        <w:rPr>
          <w:rFonts w:ascii="Tahoma"/>
          <w:color w:val="231F20"/>
          <w:position w:val="-1"/>
          <w:sz w:val="18"/>
        </w:rPr>
        <w:t>2</w:t>
      </w:r>
    </w:p>
    <w:p>
      <w:pPr>
        <w:spacing w:after="0"/>
        <w:jc w:val="left"/>
        <w:rPr>
          <w:rFonts w:ascii="Tahoma"/>
          <w:sz w:val="18"/>
        </w:rPr>
        <w:sectPr>
          <w:headerReference w:type="default" r:id="rId14"/>
          <w:footerReference w:type="default" r:id="rId15"/>
          <w:pgSz w:w="12240" w:h="15840"/>
          <w:pgMar w:header="0" w:footer="0" w:top="720" w:bottom="280" w:left="600" w:right="580"/>
        </w:sectPr>
      </w:pPr>
    </w:p>
    <w:p>
      <w:pPr>
        <w:pStyle w:val="BodyText"/>
        <w:rPr>
          <w:rFonts w:ascii="Tahoma"/>
          <w:sz w:val="20"/>
        </w:rPr>
      </w:pPr>
    </w:p>
    <w:p>
      <w:pPr>
        <w:pStyle w:val="BodyText"/>
        <w:rPr>
          <w:rFonts w:ascii="Tahoma"/>
          <w:sz w:val="20"/>
        </w:rPr>
      </w:pPr>
    </w:p>
    <w:p>
      <w:pPr>
        <w:pStyle w:val="BodyText"/>
        <w:rPr>
          <w:rFonts w:ascii="Tahoma"/>
          <w:sz w:val="20"/>
        </w:rPr>
      </w:pPr>
    </w:p>
    <w:p>
      <w:pPr>
        <w:pStyle w:val="BodyText"/>
        <w:rPr>
          <w:rFonts w:ascii="Tahoma"/>
          <w:sz w:val="20"/>
        </w:rPr>
      </w:pPr>
    </w:p>
    <w:p>
      <w:pPr>
        <w:pStyle w:val="BodyText"/>
        <w:spacing w:before="5"/>
        <w:rPr>
          <w:rFonts w:ascii="Tahoma"/>
          <w:sz w:val="29"/>
        </w:rPr>
      </w:pPr>
    </w:p>
    <w:p>
      <w:pPr>
        <w:spacing w:before="91"/>
        <w:ind w:left="840" w:right="0" w:firstLine="0"/>
        <w:jc w:val="left"/>
        <w:rPr>
          <w:b/>
          <w:sz w:val="28"/>
        </w:rPr>
      </w:pPr>
      <w:r>
        <w:rPr>
          <w:b/>
          <w:color w:val="231F20"/>
          <w:sz w:val="28"/>
        </w:rPr>
        <w:t>INTRODUCTION</w:t>
      </w:r>
    </w:p>
    <w:p>
      <w:pPr>
        <w:pStyle w:val="BodyText"/>
        <w:spacing w:before="2"/>
        <w:rPr>
          <w:b/>
          <w:sz w:val="41"/>
        </w:rPr>
      </w:pPr>
    </w:p>
    <w:p>
      <w:pPr>
        <w:pStyle w:val="BodyText"/>
        <w:spacing w:line="278" w:lineRule="auto"/>
        <w:ind w:left="840" w:right="501"/>
        <w:rPr>
          <w:i/>
        </w:rPr>
      </w:pPr>
      <w:r>
        <w:rPr>
          <w:color w:val="231F20"/>
        </w:rPr>
        <w:t>The Department of Youth Services (DYS), in partnership with Commonwealth Corporation (CommCorp), and the Collaborative for Educational Services (CES), is excited to present the </w:t>
      </w:r>
      <w:r>
        <w:rPr>
          <w:i/>
          <w:color w:val="231F20"/>
        </w:rPr>
        <w:t>Future Ready</w:t>
      </w:r>
    </w:p>
    <w:p>
      <w:pPr>
        <w:pStyle w:val="BodyText"/>
        <w:spacing w:line="278" w:lineRule="auto"/>
        <w:ind w:left="840" w:right="738"/>
      </w:pPr>
      <w:r>
        <w:rPr>
          <w:i/>
          <w:color w:val="231F20"/>
        </w:rPr>
        <w:t>Resource Guide</w:t>
      </w:r>
      <w:r>
        <w:rPr>
          <w:color w:val="231F20"/>
        </w:rPr>
        <w:t>. This guide serves as an important next step in realizing our shared vision for a more personalized approach to </w:t>
      </w:r>
      <w:r>
        <w:rPr>
          <w:b/>
          <w:color w:val="231F20"/>
        </w:rPr>
        <w:t>Future Ready </w:t>
      </w:r>
      <w:r>
        <w:rPr>
          <w:color w:val="231F20"/>
        </w:rPr>
        <w:t>education and career development programming for DYS youth in support of the goals outlined in the DYS Strategic Plan.</w:t>
      </w:r>
    </w:p>
    <w:p>
      <w:pPr>
        <w:pStyle w:val="BodyText"/>
        <w:spacing w:before="4"/>
        <w:rPr>
          <w:sz w:val="28"/>
        </w:rPr>
      </w:pPr>
    </w:p>
    <w:p>
      <w:pPr>
        <w:spacing w:before="1"/>
        <w:ind w:left="840" w:right="0" w:firstLine="0"/>
        <w:jc w:val="left"/>
        <w:rPr>
          <w:sz w:val="19"/>
        </w:rPr>
      </w:pPr>
      <w:r>
        <w:rPr>
          <w:color w:val="231F20"/>
          <w:sz w:val="19"/>
        </w:rPr>
        <w:t>..............................................................................</w:t>
      </w:r>
    </w:p>
    <w:p>
      <w:pPr>
        <w:pStyle w:val="Heading8"/>
        <w:spacing w:before="42"/>
      </w:pPr>
      <w:r>
        <w:rPr>
          <w:color w:val="231F20"/>
        </w:rPr>
        <w:t>What does it mean to be Future Ready?</w:t>
      </w:r>
    </w:p>
    <w:p>
      <w:pPr>
        <w:pStyle w:val="BodyText"/>
        <w:rPr>
          <w:b/>
          <w:sz w:val="22"/>
        </w:rPr>
      </w:pPr>
    </w:p>
    <w:p>
      <w:pPr>
        <w:pStyle w:val="BodyText"/>
        <w:spacing w:line="278" w:lineRule="auto" w:before="146"/>
        <w:ind w:left="840" w:right="789"/>
        <w:jc w:val="both"/>
      </w:pPr>
      <w:r>
        <w:rPr>
          <w:color w:val="231F20"/>
        </w:rPr>
        <w:t>Our personalized approach to </w:t>
      </w:r>
      <w:r>
        <w:rPr>
          <w:b/>
          <w:color w:val="231F20"/>
        </w:rPr>
        <w:t>Future Ready </w:t>
      </w:r>
      <w:r>
        <w:rPr>
          <w:color w:val="231F20"/>
        </w:rPr>
        <w:t>education and career development in DYS is defined as a</w:t>
      </w:r>
      <w:r>
        <w:rPr>
          <w:color w:val="231F20"/>
          <w:spacing w:val="-5"/>
        </w:rPr>
        <w:t> </w:t>
      </w:r>
      <w:r>
        <w:rPr>
          <w:color w:val="231F20"/>
        </w:rPr>
        <w:t>learning</w:t>
      </w:r>
      <w:r>
        <w:rPr>
          <w:color w:val="231F20"/>
          <w:spacing w:val="-4"/>
        </w:rPr>
        <w:t> </w:t>
      </w:r>
      <w:r>
        <w:rPr>
          <w:color w:val="231F20"/>
        </w:rPr>
        <w:t>process</w:t>
      </w:r>
      <w:r>
        <w:rPr>
          <w:color w:val="231F20"/>
          <w:spacing w:val="-5"/>
        </w:rPr>
        <w:t> </w:t>
      </w:r>
      <w:r>
        <w:rPr>
          <w:color w:val="231F20"/>
        </w:rPr>
        <w:t>between</w:t>
      </w:r>
      <w:r>
        <w:rPr>
          <w:color w:val="231F20"/>
          <w:spacing w:val="-4"/>
        </w:rPr>
        <w:t> </w:t>
      </w:r>
      <w:r>
        <w:rPr>
          <w:color w:val="231F20"/>
        </w:rPr>
        <w:t>students,</w:t>
      </w:r>
      <w:r>
        <w:rPr>
          <w:color w:val="231F20"/>
          <w:spacing w:val="-4"/>
        </w:rPr>
        <w:t> </w:t>
      </w:r>
      <w:r>
        <w:rPr>
          <w:color w:val="231F20"/>
        </w:rPr>
        <w:t>educators,</w:t>
      </w:r>
      <w:r>
        <w:rPr>
          <w:color w:val="231F20"/>
          <w:spacing w:val="-4"/>
        </w:rPr>
        <w:t> </w:t>
      </w:r>
      <w:r>
        <w:rPr>
          <w:color w:val="231F20"/>
        </w:rPr>
        <w:t>and</w:t>
      </w:r>
      <w:r>
        <w:rPr>
          <w:color w:val="231F20"/>
          <w:spacing w:val="-5"/>
        </w:rPr>
        <w:t> </w:t>
      </w:r>
      <w:r>
        <w:rPr>
          <w:color w:val="231F20"/>
        </w:rPr>
        <w:t>other</w:t>
      </w:r>
      <w:r>
        <w:rPr>
          <w:color w:val="231F20"/>
          <w:spacing w:val="-4"/>
        </w:rPr>
        <w:t> </w:t>
      </w:r>
      <w:r>
        <w:rPr>
          <w:color w:val="231F20"/>
        </w:rPr>
        <w:t>caring</w:t>
      </w:r>
      <w:r>
        <w:rPr>
          <w:color w:val="231F20"/>
          <w:spacing w:val="-4"/>
        </w:rPr>
        <w:t> </w:t>
      </w:r>
      <w:r>
        <w:rPr>
          <w:color w:val="231F20"/>
        </w:rPr>
        <w:t>adults</w:t>
      </w:r>
      <w:r>
        <w:rPr>
          <w:color w:val="231F20"/>
          <w:spacing w:val="-4"/>
        </w:rPr>
        <w:t> </w:t>
      </w:r>
      <w:r>
        <w:rPr>
          <w:color w:val="231F20"/>
        </w:rPr>
        <w:t>in</w:t>
      </w:r>
      <w:r>
        <w:rPr>
          <w:color w:val="231F20"/>
          <w:spacing w:val="-4"/>
        </w:rPr>
        <w:t> </w:t>
      </w:r>
      <w:r>
        <w:rPr>
          <w:color w:val="231F20"/>
        </w:rPr>
        <w:t>which</w:t>
      </w:r>
      <w:r>
        <w:rPr>
          <w:color w:val="231F20"/>
          <w:spacing w:val="-5"/>
        </w:rPr>
        <w:t> </w:t>
      </w:r>
      <w:r>
        <w:rPr>
          <w:color w:val="231F20"/>
        </w:rPr>
        <w:t>students</w:t>
      </w:r>
      <w:r>
        <w:rPr>
          <w:color w:val="231F20"/>
          <w:spacing w:val="-3"/>
        </w:rPr>
        <w:t> </w:t>
      </w:r>
      <w:r>
        <w:rPr>
          <w:color w:val="231F20"/>
        </w:rPr>
        <w:t>are</w:t>
      </w:r>
      <w:r>
        <w:rPr>
          <w:color w:val="231F20"/>
          <w:spacing w:val="-5"/>
        </w:rPr>
        <w:t> </w:t>
      </w:r>
      <w:r>
        <w:rPr>
          <w:color w:val="231F20"/>
        </w:rPr>
        <w:t>helped to assess their strengths and aspirations, plan for and make demonstrated progress toward their own purposes, and work cooperatively with others to accomplish challenging</w:t>
      </w:r>
      <w:r>
        <w:rPr>
          <w:color w:val="231F20"/>
          <w:spacing w:val="-12"/>
        </w:rPr>
        <w:t> </w:t>
      </w:r>
      <w:r>
        <w:rPr>
          <w:color w:val="231F20"/>
        </w:rPr>
        <w:t>tasks.</w:t>
      </w:r>
    </w:p>
    <w:p>
      <w:pPr>
        <w:pStyle w:val="BodyText"/>
        <w:rPr>
          <w:sz w:val="25"/>
        </w:rPr>
      </w:pPr>
    </w:p>
    <w:p>
      <w:pPr>
        <w:pStyle w:val="BodyText"/>
        <w:spacing w:line="278" w:lineRule="auto"/>
        <w:ind w:left="840" w:right="581"/>
      </w:pPr>
      <w:r>
        <w:rPr>
          <w:b/>
          <w:i/>
          <w:color w:val="231F20"/>
        </w:rPr>
        <w:t>Being Future Ready </w:t>
      </w:r>
      <w:r>
        <w:rPr>
          <w:color w:val="231F20"/>
        </w:rPr>
        <w:t>means having the knowledge, skills and attitudes to complete whatever education and training you need to achieve your goals in school, work and life. To support youth in becoming </w:t>
      </w:r>
      <w:r>
        <w:rPr>
          <w:b/>
          <w:color w:val="231F20"/>
        </w:rPr>
        <w:t>Future Ready </w:t>
      </w:r>
      <w:r>
        <w:rPr>
          <w:color w:val="231F20"/>
        </w:rPr>
        <w:t>we recognize the importance of defining the key components of the learning process between students, educators, and other caring adults whereby students would assess their strengths and aspirations; plan for and make demonstrated progress toward their own purposes; and work cooperatively with others to accomplish challenging and authentic tasks. Therefore, we have set</w:t>
      </w:r>
    </w:p>
    <w:p>
      <w:pPr>
        <w:pStyle w:val="BodyText"/>
        <w:spacing w:line="278" w:lineRule="auto"/>
        <w:ind w:left="840" w:right="756"/>
      </w:pPr>
      <w:r>
        <w:rPr>
          <w:color w:val="231F20"/>
        </w:rPr>
        <w:t>out on a multiyear strategic effort to define the core features of our </w:t>
      </w:r>
      <w:r>
        <w:rPr>
          <w:b/>
          <w:color w:val="231F20"/>
        </w:rPr>
        <w:t>Future Ready </w:t>
      </w:r>
      <w:r>
        <w:rPr>
          <w:color w:val="231F20"/>
        </w:rPr>
        <w:t>continuum based on research, the wisdom of current practitioners and leaders across the DYS system, analysis of broader trends in education and career readiness, and in conjunction with experts in the field of</w:t>
      </w:r>
      <w:r>
        <w:rPr>
          <w:color w:val="231F20"/>
          <w:spacing w:val="-40"/>
        </w:rPr>
        <w:t> </w:t>
      </w:r>
      <w:r>
        <w:rPr>
          <w:color w:val="231F20"/>
        </w:rPr>
        <w:t>career counseling the Department of Elementary and Secondary Education</w:t>
      </w:r>
      <w:r>
        <w:rPr>
          <w:color w:val="231F20"/>
          <w:spacing w:val="-5"/>
        </w:rPr>
        <w:t> </w:t>
      </w:r>
      <w:r>
        <w:rPr>
          <w:color w:val="231F20"/>
        </w:rPr>
        <w:t>(ESE).</w:t>
      </w:r>
    </w:p>
    <w:p>
      <w:pPr>
        <w:pStyle w:val="BodyText"/>
        <w:spacing w:before="11"/>
        <w:rPr>
          <w:sz w:val="24"/>
        </w:rPr>
      </w:pPr>
    </w:p>
    <w:p>
      <w:pPr>
        <w:pStyle w:val="BodyText"/>
        <w:spacing w:line="278" w:lineRule="auto"/>
        <w:ind w:left="840" w:right="1153"/>
      </w:pPr>
      <w:r>
        <w:rPr>
          <w:color w:val="231F20"/>
        </w:rPr>
        <w:t>The body of work presented in this guide reflects this culmination of work for you, as partners in our effort to do what’s best for all the youth who move through our classrooms. Our success in realizing a personalized approach to future readiness for all youth served by DYS and its partners is in all of our hands and we look forward to working with you on accomplishing this mission.</w:t>
      </w:r>
    </w:p>
    <w:p>
      <w:pPr>
        <w:spacing w:after="0" w:line="278" w:lineRule="auto"/>
        <w:sectPr>
          <w:headerReference w:type="default" r:id="rId19"/>
          <w:footerReference w:type="default" r:id="rId20"/>
          <w:pgSz w:w="12240" w:h="15840"/>
          <w:pgMar w:header="720" w:footer="880" w:top="1040" w:bottom="1080" w:left="600" w:right="580"/>
          <w:pgNumType w:start="3"/>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6"/>
        </w:rPr>
      </w:pPr>
    </w:p>
    <w:p>
      <w:pPr>
        <w:pStyle w:val="Heading2"/>
      </w:pPr>
      <w:r>
        <w:rPr>
          <w:color w:val="231F20"/>
        </w:rPr>
        <w:t>What does it mean to be Future Ready in DYS?</w:t>
      </w:r>
    </w:p>
    <w:p>
      <w:pPr>
        <w:pStyle w:val="BodyText"/>
        <w:spacing w:before="2"/>
        <w:rPr>
          <w:b/>
          <w:sz w:val="41"/>
        </w:rPr>
      </w:pPr>
    </w:p>
    <w:p>
      <w:pPr>
        <w:pStyle w:val="BodyText"/>
        <w:spacing w:line="278" w:lineRule="auto" w:before="1"/>
        <w:ind w:left="840" w:right="1324"/>
        <w:jc w:val="both"/>
      </w:pPr>
      <w:r>
        <w:rPr>
          <w:color w:val="231F20"/>
        </w:rPr>
        <w:t>This section of the guide provides a general overview of what it means to be </w:t>
      </w:r>
      <w:r>
        <w:rPr>
          <w:b/>
          <w:color w:val="231F20"/>
        </w:rPr>
        <w:t>Future Ready</w:t>
      </w:r>
      <w:r>
        <w:rPr>
          <w:color w:val="231F20"/>
        </w:rPr>
        <w:t>, the characteristics of </w:t>
      </w:r>
      <w:r>
        <w:rPr>
          <w:b/>
          <w:color w:val="231F20"/>
        </w:rPr>
        <w:t>Future Ready </w:t>
      </w:r>
      <w:r>
        <w:rPr>
          <w:color w:val="231F20"/>
        </w:rPr>
        <w:t>programming, the continuum of experiences that support future readiness in DYS, as well as examples of these experiences.</w:t>
      </w:r>
    </w:p>
    <w:p>
      <w:pPr>
        <w:pStyle w:val="BodyText"/>
        <w:spacing w:before="10"/>
        <w:rPr>
          <w:sz w:val="32"/>
        </w:rPr>
      </w:pPr>
    </w:p>
    <w:p>
      <w:pPr>
        <w:spacing w:before="0"/>
        <w:ind w:left="840" w:right="0" w:firstLine="0"/>
        <w:jc w:val="left"/>
        <w:rPr>
          <w:sz w:val="19"/>
        </w:rPr>
      </w:pPr>
      <w:r>
        <w:rPr>
          <w:color w:val="231F20"/>
          <w:sz w:val="19"/>
        </w:rPr>
        <w:t>...........................................................................................</w:t>
      </w:r>
    </w:p>
    <w:p>
      <w:pPr>
        <w:pStyle w:val="Heading8"/>
        <w:spacing w:before="43"/>
      </w:pPr>
      <w:r>
        <w:rPr>
          <w:color w:val="231F20"/>
        </w:rPr>
        <w:t>What does Future Ready mean?</w:t>
      </w:r>
    </w:p>
    <w:p>
      <w:pPr>
        <w:pStyle w:val="BodyText"/>
        <w:spacing w:before="4"/>
        <w:rPr>
          <w:b/>
          <w:sz w:val="28"/>
        </w:rPr>
      </w:pPr>
    </w:p>
    <w:p>
      <w:pPr>
        <w:pStyle w:val="BodyText"/>
        <w:spacing w:line="278" w:lineRule="auto"/>
        <w:ind w:left="840" w:right="1550"/>
      </w:pPr>
      <w:r>
        <w:rPr>
          <w:b/>
          <w:i/>
          <w:color w:val="231F20"/>
        </w:rPr>
        <w:t>Being Future Ready </w:t>
      </w:r>
      <w:r>
        <w:rPr>
          <w:color w:val="231F20"/>
        </w:rPr>
        <w:t>means having the knowledge, skills and attitudes to complete whatever education and training you need to achieve your goals in school, work and life.</w:t>
      </w:r>
    </w:p>
    <w:p>
      <w:pPr>
        <w:pStyle w:val="BodyText"/>
        <w:spacing w:before="11"/>
        <w:rPr>
          <w:sz w:val="32"/>
        </w:rPr>
      </w:pPr>
    </w:p>
    <w:p>
      <w:pPr>
        <w:spacing w:before="0"/>
        <w:ind w:left="840" w:right="0" w:firstLine="0"/>
        <w:jc w:val="left"/>
        <w:rPr>
          <w:sz w:val="19"/>
        </w:rPr>
      </w:pPr>
      <w:r>
        <w:rPr>
          <w:color w:val="231F20"/>
          <w:sz w:val="19"/>
        </w:rPr>
        <w:t>.....................................................................................................................................</w:t>
      </w:r>
    </w:p>
    <w:p>
      <w:pPr>
        <w:pStyle w:val="Heading8"/>
        <w:spacing w:before="43"/>
      </w:pPr>
      <w:r>
        <w:rPr>
          <w:color w:val="231F20"/>
        </w:rPr>
        <w:t>How does Future Ready programming relate to education in DYS?</w:t>
      </w:r>
    </w:p>
    <w:p>
      <w:pPr>
        <w:pStyle w:val="BodyText"/>
        <w:spacing w:before="4"/>
        <w:rPr>
          <w:b/>
          <w:sz w:val="28"/>
        </w:rPr>
      </w:pPr>
    </w:p>
    <w:p>
      <w:pPr>
        <w:spacing w:line="278" w:lineRule="auto" w:before="0"/>
        <w:ind w:left="840" w:right="781" w:firstLine="0"/>
        <w:jc w:val="left"/>
        <w:rPr>
          <w:sz w:val="21"/>
        </w:rPr>
      </w:pPr>
      <w:r>
        <w:rPr>
          <w:color w:val="231F20"/>
          <w:sz w:val="21"/>
        </w:rPr>
        <w:t>The central goal of education in DYS is for students to make progress towards demonstrating the knowledge, skills and abilities that are necessary to successfully complete entry-level, credit-bearing college courses, seek and obtain employment, and/or participate in certificate or workplace training programs and ultimately enter economically viable careers. In order to meet this goal, DYS has developed and will continue to add </w:t>
      </w:r>
      <w:r>
        <w:rPr>
          <w:b/>
          <w:color w:val="231F20"/>
          <w:sz w:val="21"/>
        </w:rPr>
        <w:t>Future Ready </w:t>
      </w:r>
      <w:r>
        <w:rPr>
          <w:color w:val="231F20"/>
          <w:sz w:val="21"/>
        </w:rPr>
        <w:t>experiences to </w:t>
      </w:r>
      <w:r>
        <w:rPr>
          <w:b/>
          <w:color w:val="231F20"/>
          <w:sz w:val="21"/>
        </w:rPr>
        <w:t>expose youth to future education and career options and provide opportunities for skill development and mastery </w:t>
      </w:r>
      <w:r>
        <w:rPr>
          <w:color w:val="231F20"/>
          <w:sz w:val="21"/>
        </w:rPr>
        <w:t>over time.</w:t>
      </w:r>
    </w:p>
    <w:p>
      <w:pPr>
        <w:pStyle w:val="BodyText"/>
        <w:spacing w:line="241" w:lineRule="exact"/>
        <w:ind w:left="840"/>
      </w:pPr>
      <w:r>
        <w:rPr>
          <w:color w:val="231F20"/>
        </w:rPr>
        <w:t>These experiences complement and enrich the acquisition of academic Common Core competencies.</w:t>
      </w:r>
    </w:p>
    <w:p>
      <w:pPr>
        <w:pStyle w:val="BodyText"/>
        <w:rPr>
          <w:sz w:val="22"/>
        </w:rPr>
      </w:pPr>
    </w:p>
    <w:p>
      <w:pPr>
        <w:spacing w:before="164"/>
        <w:ind w:left="840" w:right="0" w:firstLine="0"/>
        <w:jc w:val="left"/>
        <w:rPr>
          <w:sz w:val="19"/>
        </w:rPr>
      </w:pPr>
      <w:r>
        <w:rPr>
          <w:color w:val="231F20"/>
          <w:sz w:val="19"/>
        </w:rPr>
        <w:t>...........................................................................................</w:t>
      </w:r>
    </w:p>
    <w:p>
      <w:pPr>
        <w:pStyle w:val="Heading8"/>
        <w:spacing w:before="43"/>
      </w:pPr>
      <w:r>
        <w:rPr>
          <w:color w:val="231F20"/>
        </w:rPr>
        <w:t>What do Future Ready experiences involve?</w:t>
      </w:r>
    </w:p>
    <w:p>
      <w:pPr>
        <w:pStyle w:val="BodyText"/>
        <w:spacing w:before="5"/>
        <w:rPr>
          <w:b/>
          <w:sz w:val="28"/>
        </w:rPr>
      </w:pPr>
    </w:p>
    <w:p>
      <w:pPr>
        <w:pStyle w:val="BodyText"/>
        <w:spacing w:line="278" w:lineRule="auto"/>
        <w:ind w:left="840" w:right="501"/>
      </w:pPr>
      <w:r>
        <w:rPr>
          <w:color w:val="231F20"/>
        </w:rPr>
        <w:t>All </w:t>
      </w:r>
      <w:r>
        <w:rPr>
          <w:b/>
          <w:color w:val="231F20"/>
        </w:rPr>
        <w:t>Future Ready </w:t>
      </w:r>
      <w:r>
        <w:rPr>
          <w:color w:val="231F20"/>
        </w:rPr>
        <w:t>experiences involve the attainment of 21</w:t>
      </w:r>
      <w:r>
        <w:rPr>
          <w:color w:val="231F20"/>
          <w:position w:val="7"/>
          <w:sz w:val="12"/>
        </w:rPr>
        <w:t>st </w:t>
      </w:r>
      <w:r>
        <w:rPr>
          <w:color w:val="231F20"/>
        </w:rPr>
        <w:t>century workplace competencies by linking them to school-based instruction. To the degree possible, </w:t>
      </w:r>
      <w:r>
        <w:rPr>
          <w:b/>
          <w:color w:val="231F20"/>
        </w:rPr>
        <w:t>Future Ready </w:t>
      </w:r>
      <w:r>
        <w:rPr>
          <w:color w:val="231F20"/>
        </w:rPr>
        <w:t>experiences also involve student interactions with industry or community-based employers and/or residential programs and their staff.* These experiences are intentionally designed to help youth extend and deepen classroom work, including Empower Your Future, and to make progress towards some or all of the following outcomes.</w:t>
      </w:r>
    </w:p>
    <w:p>
      <w:pPr>
        <w:pStyle w:val="ListParagraph"/>
        <w:numPr>
          <w:ilvl w:val="0"/>
          <w:numId w:val="7"/>
        </w:numPr>
        <w:tabs>
          <w:tab w:pos="1559" w:val="left" w:leader="none"/>
          <w:tab w:pos="1560" w:val="left" w:leader="none"/>
        </w:tabs>
        <w:spacing w:line="390" w:lineRule="atLeast" w:before="23" w:after="0"/>
        <w:ind w:left="1920" w:right="1456" w:hanging="720"/>
        <w:jc w:val="left"/>
        <w:rPr>
          <w:sz w:val="21"/>
        </w:rPr>
      </w:pPr>
      <w:r>
        <w:rPr>
          <w:color w:val="231F20"/>
          <w:sz w:val="21"/>
        </w:rPr>
        <w:t>Demonstrating</w:t>
      </w:r>
      <w:r>
        <w:rPr>
          <w:color w:val="231F20"/>
          <w:spacing w:val="-7"/>
          <w:sz w:val="21"/>
        </w:rPr>
        <w:t> </w:t>
      </w:r>
      <w:r>
        <w:rPr>
          <w:color w:val="231F20"/>
          <w:sz w:val="21"/>
        </w:rPr>
        <w:t>understanding</w:t>
      </w:r>
      <w:r>
        <w:rPr>
          <w:color w:val="231F20"/>
          <w:spacing w:val="-7"/>
          <w:sz w:val="21"/>
        </w:rPr>
        <w:t> </w:t>
      </w:r>
      <w:r>
        <w:rPr>
          <w:color w:val="231F20"/>
          <w:sz w:val="21"/>
        </w:rPr>
        <w:t>or</w:t>
      </w:r>
      <w:r>
        <w:rPr>
          <w:color w:val="231F20"/>
          <w:spacing w:val="-6"/>
          <w:sz w:val="21"/>
        </w:rPr>
        <w:t> </w:t>
      </w:r>
      <w:r>
        <w:rPr>
          <w:color w:val="231F20"/>
          <w:sz w:val="21"/>
        </w:rPr>
        <w:t>proficiency</w:t>
      </w:r>
      <w:r>
        <w:rPr>
          <w:color w:val="231F20"/>
          <w:spacing w:val="-7"/>
          <w:sz w:val="21"/>
        </w:rPr>
        <w:t> </w:t>
      </w:r>
      <w:r>
        <w:rPr>
          <w:color w:val="231F20"/>
          <w:sz w:val="21"/>
        </w:rPr>
        <w:t>in</w:t>
      </w:r>
      <w:r>
        <w:rPr>
          <w:color w:val="231F20"/>
          <w:spacing w:val="-3"/>
          <w:sz w:val="21"/>
        </w:rPr>
        <w:t> </w:t>
      </w:r>
      <w:r>
        <w:rPr>
          <w:b/>
          <w:color w:val="231F20"/>
          <w:sz w:val="21"/>
        </w:rPr>
        <w:t>Future</w:t>
      </w:r>
      <w:r>
        <w:rPr>
          <w:b/>
          <w:color w:val="231F20"/>
          <w:spacing w:val="-6"/>
          <w:sz w:val="21"/>
        </w:rPr>
        <w:t> </w:t>
      </w:r>
      <w:r>
        <w:rPr>
          <w:b/>
          <w:color w:val="231F20"/>
          <w:sz w:val="21"/>
        </w:rPr>
        <w:t>Ready</w:t>
      </w:r>
      <w:r>
        <w:rPr>
          <w:b/>
          <w:color w:val="231F20"/>
          <w:spacing w:val="-7"/>
          <w:sz w:val="21"/>
        </w:rPr>
        <w:t> </w:t>
      </w:r>
      <w:r>
        <w:rPr>
          <w:color w:val="231F20"/>
          <w:sz w:val="21"/>
        </w:rPr>
        <w:t>competencies,</w:t>
      </w:r>
      <w:r>
        <w:rPr>
          <w:color w:val="231F20"/>
          <w:spacing w:val="-5"/>
          <w:sz w:val="21"/>
        </w:rPr>
        <w:t> </w:t>
      </w:r>
      <w:r>
        <w:rPr>
          <w:color w:val="231F20"/>
          <w:sz w:val="21"/>
        </w:rPr>
        <w:t>including: o Effective</w:t>
      </w:r>
      <w:r>
        <w:rPr>
          <w:color w:val="231F20"/>
          <w:spacing w:val="-1"/>
          <w:sz w:val="21"/>
        </w:rPr>
        <w:t> </w:t>
      </w:r>
      <w:r>
        <w:rPr>
          <w:color w:val="231F20"/>
          <w:sz w:val="21"/>
        </w:rPr>
        <w:t>Communication</w:t>
      </w:r>
    </w:p>
    <w:p>
      <w:pPr>
        <w:pStyle w:val="ListParagraph"/>
        <w:numPr>
          <w:ilvl w:val="1"/>
          <w:numId w:val="7"/>
        </w:numPr>
        <w:tabs>
          <w:tab w:pos="2212" w:val="left" w:leader="none"/>
        </w:tabs>
        <w:spacing w:line="240" w:lineRule="auto" w:before="59" w:after="0"/>
        <w:ind w:left="2211" w:right="4427" w:hanging="291"/>
        <w:jc w:val="left"/>
        <w:rPr>
          <w:sz w:val="21"/>
        </w:rPr>
      </w:pPr>
      <w:r>
        <w:rPr>
          <w:color w:val="231F20"/>
          <w:sz w:val="21"/>
        </w:rPr>
        <w:t>Initiative and</w:t>
      </w:r>
      <w:r>
        <w:rPr>
          <w:color w:val="231F20"/>
          <w:spacing w:val="-2"/>
          <w:sz w:val="21"/>
        </w:rPr>
        <w:t> </w:t>
      </w:r>
      <w:r>
        <w:rPr>
          <w:color w:val="231F20"/>
          <w:sz w:val="21"/>
        </w:rPr>
        <w:t>Self-Direction</w:t>
      </w:r>
    </w:p>
    <w:p>
      <w:pPr>
        <w:pStyle w:val="ListParagraph"/>
        <w:numPr>
          <w:ilvl w:val="1"/>
          <w:numId w:val="7"/>
        </w:numPr>
        <w:tabs>
          <w:tab w:pos="2212" w:val="left" w:leader="none"/>
        </w:tabs>
        <w:spacing w:line="240" w:lineRule="auto" w:before="53" w:after="0"/>
        <w:ind w:left="2211" w:right="0" w:hanging="291"/>
        <w:jc w:val="left"/>
        <w:rPr>
          <w:sz w:val="21"/>
        </w:rPr>
      </w:pPr>
      <w:r>
        <w:rPr>
          <w:color w:val="231F20"/>
          <w:sz w:val="21"/>
        </w:rPr>
        <w:t>Productivity and</w:t>
      </w:r>
      <w:r>
        <w:rPr>
          <w:color w:val="231F20"/>
          <w:spacing w:val="-13"/>
          <w:sz w:val="21"/>
        </w:rPr>
        <w:t> </w:t>
      </w:r>
      <w:r>
        <w:rPr>
          <w:color w:val="231F20"/>
          <w:sz w:val="21"/>
        </w:rPr>
        <w:t>Accountability</w:t>
      </w:r>
    </w:p>
    <w:p>
      <w:pPr>
        <w:spacing w:after="0" w:line="240" w:lineRule="auto"/>
        <w:jc w:val="left"/>
        <w:rPr>
          <w:sz w:val="21"/>
        </w:rPr>
        <w:sectPr>
          <w:headerReference w:type="default" r:id="rId21"/>
          <w:pgSz w:w="12240" w:h="15840"/>
          <w:pgMar w:header="720" w:footer="880" w:top="1040" w:bottom="1080" w:left="600" w:right="5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pStyle w:val="ListParagraph"/>
        <w:numPr>
          <w:ilvl w:val="0"/>
          <w:numId w:val="7"/>
        </w:numPr>
        <w:tabs>
          <w:tab w:pos="1559" w:val="left" w:leader="none"/>
          <w:tab w:pos="1560" w:val="left" w:leader="none"/>
        </w:tabs>
        <w:spacing w:line="240" w:lineRule="auto" w:before="94" w:after="0"/>
        <w:ind w:left="1560" w:right="0" w:hanging="360"/>
        <w:jc w:val="left"/>
        <w:rPr>
          <w:sz w:val="21"/>
        </w:rPr>
      </w:pPr>
      <w:r>
        <w:rPr>
          <w:color w:val="231F20"/>
          <w:sz w:val="21"/>
        </w:rPr>
        <w:t>Articulating the type of postsecondary training required in various career</w:t>
      </w:r>
      <w:r>
        <w:rPr>
          <w:color w:val="231F20"/>
          <w:spacing w:val="-6"/>
          <w:sz w:val="21"/>
        </w:rPr>
        <w:t> </w:t>
      </w:r>
      <w:r>
        <w:rPr>
          <w:color w:val="231F20"/>
          <w:sz w:val="21"/>
        </w:rPr>
        <w:t>fields</w:t>
      </w:r>
    </w:p>
    <w:p>
      <w:pPr>
        <w:pStyle w:val="ListParagraph"/>
        <w:numPr>
          <w:ilvl w:val="0"/>
          <w:numId w:val="7"/>
        </w:numPr>
        <w:tabs>
          <w:tab w:pos="1559" w:val="left" w:leader="none"/>
          <w:tab w:pos="1560" w:val="left" w:leader="none"/>
        </w:tabs>
        <w:spacing w:line="240" w:lineRule="auto" w:before="131" w:after="0"/>
        <w:ind w:left="1560" w:right="0" w:hanging="360"/>
        <w:jc w:val="left"/>
        <w:rPr>
          <w:sz w:val="21"/>
        </w:rPr>
      </w:pPr>
      <w:r>
        <w:rPr>
          <w:color w:val="231F20"/>
          <w:sz w:val="21"/>
        </w:rPr>
        <w:t>Articulating how personal skills and interests relate to various career</w:t>
      </w:r>
      <w:r>
        <w:rPr>
          <w:color w:val="231F20"/>
          <w:spacing w:val="-8"/>
          <w:sz w:val="21"/>
        </w:rPr>
        <w:t> </w:t>
      </w:r>
      <w:r>
        <w:rPr>
          <w:color w:val="231F20"/>
          <w:sz w:val="21"/>
        </w:rPr>
        <w:t>fields</w:t>
      </w:r>
    </w:p>
    <w:p>
      <w:pPr>
        <w:pStyle w:val="ListParagraph"/>
        <w:numPr>
          <w:ilvl w:val="0"/>
          <w:numId w:val="7"/>
        </w:numPr>
        <w:tabs>
          <w:tab w:pos="1559" w:val="left" w:leader="none"/>
          <w:tab w:pos="1560" w:val="left" w:leader="none"/>
        </w:tabs>
        <w:spacing w:line="240" w:lineRule="auto" w:before="131" w:after="0"/>
        <w:ind w:left="1560" w:right="0" w:hanging="360"/>
        <w:jc w:val="left"/>
        <w:rPr>
          <w:sz w:val="21"/>
        </w:rPr>
      </w:pPr>
      <w:r>
        <w:rPr>
          <w:color w:val="231F20"/>
          <w:sz w:val="21"/>
        </w:rPr>
        <w:t>Articulating/demonstrating accepted workplace norms such as attendance, dress,</w:t>
      </w:r>
      <w:r>
        <w:rPr>
          <w:color w:val="231F20"/>
          <w:spacing w:val="-19"/>
          <w:sz w:val="21"/>
        </w:rPr>
        <w:t> </w:t>
      </w:r>
      <w:r>
        <w:rPr>
          <w:color w:val="231F20"/>
          <w:sz w:val="21"/>
        </w:rPr>
        <w:t>etiquette</w:t>
      </w:r>
    </w:p>
    <w:p>
      <w:pPr>
        <w:pStyle w:val="ListParagraph"/>
        <w:numPr>
          <w:ilvl w:val="0"/>
          <w:numId w:val="7"/>
        </w:numPr>
        <w:tabs>
          <w:tab w:pos="1559" w:val="left" w:leader="none"/>
          <w:tab w:pos="1560" w:val="left" w:leader="none"/>
        </w:tabs>
        <w:spacing w:line="240" w:lineRule="auto" w:before="132" w:after="0"/>
        <w:ind w:left="1560" w:right="0" w:hanging="360"/>
        <w:jc w:val="left"/>
        <w:rPr>
          <w:sz w:val="21"/>
        </w:rPr>
      </w:pPr>
      <w:r>
        <w:rPr>
          <w:color w:val="231F20"/>
          <w:sz w:val="21"/>
        </w:rPr>
        <w:t>Demonstration of oral and written communication appropriate to the</w:t>
      </w:r>
      <w:r>
        <w:rPr>
          <w:color w:val="231F20"/>
          <w:spacing w:val="-14"/>
          <w:sz w:val="21"/>
        </w:rPr>
        <w:t> </w:t>
      </w:r>
      <w:r>
        <w:rPr>
          <w:color w:val="231F20"/>
          <w:sz w:val="21"/>
        </w:rPr>
        <w:t>workplace</w:t>
      </w:r>
    </w:p>
    <w:p>
      <w:pPr>
        <w:pStyle w:val="ListParagraph"/>
        <w:numPr>
          <w:ilvl w:val="0"/>
          <w:numId w:val="7"/>
        </w:numPr>
        <w:tabs>
          <w:tab w:pos="1559" w:val="left" w:leader="none"/>
          <w:tab w:pos="1560" w:val="left" w:leader="none"/>
        </w:tabs>
        <w:spacing w:line="240" w:lineRule="auto" w:before="131" w:after="0"/>
        <w:ind w:left="1560" w:right="0" w:hanging="360"/>
        <w:jc w:val="left"/>
        <w:rPr>
          <w:sz w:val="21"/>
        </w:rPr>
      </w:pPr>
      <w:r>
        <w:rPr>
          <w:color w:val="231F20"/>
          <w:sz w:val="21"/>
        </w:rPr>
        <w:t>Development of occupation specific</w:t>
      </w:r>
      <w:r>
        <w:rPr>
          <w:color w:val="231F20"/>
          <w:spacing w:val="-4"/>
          <w:sz w:val="21"/>
        </w:rPr>
        <w:t> </w:t>
      </w:r>
      <w:r>
        <w:rPr>
          <w:color w:val="231F20"/>
          <w:sz w:val="21"/>
        </w:rPr>
        <w:t>skills</w:t>
      </w:r>
    </w:p>
    <w:p>
      <w:pPr>
        <w:pStyle w:val="ListParagraph"/>
        <w:numPr>
          <w:ilvl w:val="0"/>
          <w:numId w:val="7"/>
        </w:numPr>
        <w:tabs>
          <w:tab w:pos="1559" w:val="left" w:leader="none"/>
          <w:tab w:pos="1560" w:val="left" w:leader="none"/>
        </w:tabs>
        <w:spacing w:line="240" w:lineRule="auto" w:before="131" w:after="0"/>
        <w:ind w:left="1560" w:right="0" w:hanging="360"/>
        <w:jc w:val="left"/>
        <w:rPr>
          <w:sz w:val="21"/>
        </w:rPr>
      </w:pPr>
      <w:r>
        <w:rPr>
          <w:color w:val="231F20"/>
          <w:sz w:val="21"/>
        </w:rPr>
        <w:t>Completion of industry recognized</w:t>
      </w:r>
      <w:r>
        <w:rPr>
          <w:color w:val="231F20"/>
          <w:spacing w:val="-4"/>
          <w:sz w:val="21"/>
        </w:rPr>
        <w:t> </w:t>
      </w:r>
      <w:r>
        <w:rPr>
          <w:color w:val="231F20"/>
          <w:sz w:val="21"/>
        </w:rPr>
        <w:t>certifications</w:t>
      </w:r>
    </w:p>
    <w:p>
      <w:pPr>
        <w:pStyle w:val="ListParagraph"/>
        <w:numPr>
          <w:ilvl w:val="0"/>
          <w:numId w:val="7"/>
        </w:numPr>
        <w:tabs>
          <w:tab w:pos="1559" w:val="left" w:leader="none"/>
          <w:tab w:pos="1560" w:val="left" w:leader="none"/>
        </w:tabs>
        <w:spacing w:line="240" w:lineRule="auto" w:before="159" w:after="0"/>
        <w:ind w:left="1560" w:right="0" w:hanging="360"/>
        <w:jc w:val="left"/>
        <w:rPr>
          <w:sz w:val="21"/>
        </w:rPr>
      </w:pPr>
      <w:r>
        <w:rPr>
          <w:color w:val="231F20"/>
          <w:sz w:val="21"/>
        </w:rPr>
        <w:t>Completion of postsecondary</w:t>
      </w:r>
      <w:r>
        <w:rPr>
          <w:color w:val="231F20"/>
          <w:spacing w:val="-4"/>
          <w:sz w:val="21"/>
        </w:rPr>
        <w:t> </w:t>
      </w:r>
      <w:r>
        <w:rPr>
          <w:color w:val="231F20"/>
          <w:sz w:val="21"/>
        </w:rPr>
        <w:t>coursework</w:t>
      </w:r>
    </w:p>
    <w:p>
      <w:pPr>
        <w:pStyle w:val="BodyText"/>
        <w:spacing w:before="6"/>
        <w:rPr>
          <w:sz w:val="25"/>
        </w:rPr>
      </w:pPr>
    </w:p>
    <w:p>
      <w:pPr>
        <w:spacing w:line="249" w:lineRule="auto" w:before="0"/>
        <w:ind w:left="840" w:right="2904" w:firstLine="0"/>
        <w:jc w:val="left"/>
        <w:rPr>
          <w:b/>
          <w:sz w:val="19"/>
        </w:rPr>
      </w:pPr>
      <w:r>
        <w:rPr>
          <w:b/>
          <w:color w:val="231F20"/>
          <w:sz w:val="19"/>
        </w:rPr>
        <w:t>*NOTE: The term “Future Ready work experience” does not mean the experience must take place at a workplace or during the standard workday.</w:t>
      </w:r>
    </w:p>
    <w:p>
      <w:pPr>
        <w:pStyle w:val="BodyText"/>
        <w:rPr>
          <w:b/>
          <w:sz w:val="20"/>
        </w:rPr>
      </w:pPr>
    </w:p>
    <w:p>
      <w:pPr>
        <w:pStyle w:val="BodyText"/>
        <w:spacing w:before="8"/>
        <w:rPr>
          <w:b/>
          <w:sz w:val="17"/>
        </w:rPr>
      </w:pPr>
    </w:p>
    <w:p>
      <w:pPr>
        <w:spacing w:before="0"/>
        <w:ind w:left="840" w:right="0" w:firstLine="0"/>
        <w:jc w:val="left"/>
        <w:rPr>
          <w:sz w:val="19"/>
        </w:rPr>
      </w:pPr>
      <w:r>
        <w:rPr>
          <w:color w:val="231F20"/>
          <w:sz w:val="19"/>
        </w:rPr>
        <w:t>.....................................................................................................................................</w:t>
      </w:r>
    </w:p>
    <w:p>
      <w:pPr>
        <w:pStyle w:val="Heading8"/>
        <w:spacing w:line="278" w:lineRule="auto" w:before="43"/>
        <w:ind w:right="4540"/>
      </w:pPr>
      <w:r>
        <w:rPr>
          <w:color w:val="231F20"/>
        </w:rPr>
        <w:t>How will Future Ready experiences be expanded to meet the diverse learning needs of the student population?</w:t>
      </w:r>
    </w:p>
    <w:p>
      <w:pPr>
        <w:pStyle w:val="BodyText"/>
        <w:rPr>
          <w:b/>
          <w:sz w:val="25"/>
        </w:rPr>
      </w:pPr>
    </w:p>
    <w:p>
      <w:pPr>
        <w:pStyle w:val="BodyText"/>
        <w:spacing w:line="278" w:lineRule="auto"/>
        <w:ind w:left="840" w:right="1153"/>
      </w:pPr>
      <w:r>
        <w:rPr>
          <w:color w:val="231F20"/>
        </w:rPr>
        <w:t>Within DYS, there already exists a continuum of </w:t>
      </w:r>
      <w:r>
        <w:rPr>
          <w:b/>
          <w:color w:val="231F20"/>
        </w:rPr>
        <w:t>Future Ready </w:t>
      </w:r>
      <w:r>
        <w:rPr>
          <w:color w:val="231F20"/>
        </w:rPr>
        <w:t>experiences stretching from Detention through Assessment, Treatment, the Community and Revocation. The primary vehicle for providing </w:t>
      </w:r>
      <w:r>
        <w:rPr>
          <w:b/>
          <w:color w:val="231F20"/>
        </w:rPr>
        <w:t>Future Ready </w:t>
      </w:r>
      <w:r>
        <w:rPr>
          <w:color w:val="231F20"/>
        </w:rPr>
        <w:t>experiences has been through the Empower Your Future curriculum,</w:t>
      </w:r>
    </w:p>
    <w:p>
      <w:pPr>
        <w:pStyle w:val="BodyText"/>
        <w:spacing w:line="283" w:lineRule="auto"/>
        <w:ind w:left="840" w:right="885"/>
      </w:pPr>
      <w:r>
        <w:rPr>
          <w:color w:val="231F20"/>
        </w:rPr>
        <w:t>career fairs, and various hands-on work experiences such as career electives connected to industry- recognized credentials being piloted and implemented at some programs. DYS and its partners, Commonwealth Corporation, and Collaborative for Educational Services seek to expand and strengthen </w:t>
      </w:r>
      <w:r>
        <w:rPr>
          <w:b/>
          <w:color w:val="231F20"/>
        </w:rPr>
        <w:t>Future Ready </w:t>
      </w:r>
      <w:r>
        <w:rPr>
          <w:color w:val="231F20"/>
        </w:rPr>
        <w:t>experiences so that they are robust throughout the state and a clearly articulated component of all programs in various forms.</w:t>
      </w:r>
    </w:p>
    <w:p>
      <w:pPr>
        <w:pStyle w:val="BodyText"/>
        <w:spacing w:before="4"/>
        <w:rPr>
          <w:sz w:val="26"/>
        </w:rPr>
      </w:pPr>
    </w:p>
    <w:p>
      <w:pPr>
        <w:pStyle w:val="BodyText"/>
        <w:ind w:left="840"/>
      </w:pPr>
      <w:r>
        <w:rPr>
          <w:color w:val="231F20"/>
        </w:rPr>
        <w:t>As </w:t>
      </w:r>
      <w:r>
        <w:rPr>
          <w:b/>
          <w:color w:val="231F20"/>
        </w:rPr>
        <w:t>Future Ready </w:t>
      </w:r>
      <w:r>
        <w:rPr>
          <w:color w:val="231F20"/>
        </w:rPr>
        <w:t>experiences are expanded for DYS youth, the following must be considered:</w:t>
      </w:r>
    </w:p>
    <w:p>
      <w:pPr>
        <w:pStyle w:val="BodyText"/>
        <w:spacing w:before="5"/>
        <w:rPr>
          <w:sz w:val="18"/>
        </w:rPr>
      </w:pPr>
    </w:p>
    <w:p>
      <w:pPr>
        <w:pStyle w:val="ListParagraph"/>
        <w:numPr>
          <w:ilvl w:val="0"/>
          <w:numId w:val="8"/>
        </w:numPr>
        <w:tabs>
          <w:tab w:pos="1559" w:val="left" w:leader="none"/>
          <w:tab w:pos="1560" w:val="left" w:leader="none"/>
        </w:tabs>
        <w:spacing w:line="278" w:lineRule="auto" w:before="0" w:after="0"/>
        <w:ind w:left="1560" w:right="1799" w:hanging="360"/>
        <w:jc w:val="left"/>
        <w:rPr>
          <w:sz w:val="21"/>
        </w:rPr>
      </w:pPr>
      <w:r>
        <w:rPr>
          <w:b/>
          <w:color w:val="231F20"/>
          <w:sz w:val="21"/>
        </w:rPr>
        <w:t>Future Ready </w:t>
      </w:r>
      <w:r>
        <w:rPr>
          <w:color w:val="231F20"/>
          <w:sz w:val="21"/>
        </w:rPr>
        <w:t>experiences must be driven by measurable youth outcomes rather than</w:t>
      </w:r>
      <w:r>
        <w:rPr>
          <w:color w:val="231F20"/>
          <w:spacing w:val="-4"/>
          <w:sz w:val="21"/>
        </w:rPr>
        <w:t> </w:t>
      </w:r>
      <w:r>
        <w:rPr>
          <w:color w:val="231F20"/>
          <w:sz w:val="21"/>
        </w:rPr>
        <w:t>by</w:t>
      </w:r>
      <w:r>
        <w:rPr>
          <w:color w:val="231F20"/>
          <w:spacing w:val="-4"/>
          <w:sz w:val="21"/>
        </w:rPr>
        <w:t> </w:t>
      </w:r>
      <w:r>
        <w:rPr>
          <w:color w:val="231F20"/>
          <w:sz w:val="21"/>
        </w:rPr>
        <w:t>participation</w:t>
      </w:r>
      <w:r>
        <w:rPr>
          <w:color w:val="231F20"/>
          <w:spacing w:val="-4"/>
          <w:sz w:val="21"/>
        </w:rPr>
        <w:t> </w:t>
      </w:r>
      <w:r>
        <w:rPr>
          <w:color w:val="231F20"/>
          <w:sz w:val="21"/>
        </w:rPr>
        <w:t>in</w:t>
      </w:r>
      <w:r>
        <w:rPr>
          <w:color w:val="231F20"/>
          <w:spacing w:val="-5"/>
          <w:sz w:val="21"/>
        </w:rPr>
        <w:t> </w:t>
      </w:r>
      <w:r>
        <w:rPr>
          <w:color w:val="231F20"/>
          <w:sz w:val="21"/>
        </w:rPr>
        <w:t>activities</w:t>
      </w:r>
      <w:r>
        <w:rPr>
          <w:color w:val="231F20"/>
          <w:spacing w:val="-4"/>
          <w:sz w:val="21"/>
        </w:rPr>
        <w:t> </w:t>
      </w:r>
      <w:r>
        <w:rPr>
          <w:color w:val="231F20"/>
          <w:sz w:val="21"/>
        </w:rPr>
        <w:t>[How</w:t>
      </w:r>
      <w:r>
        <w:rPr>
          <w:color w:val="231F20"/>
          <w:spacing w:val="-3"/>
          <w:sz w:val="21"/>
        </w:rPr>
        <w:t> </w:t>
      </w:r>
      <w:r>
        <w:rPr>
          <w:color w:val="231F20"/>
          <w:sz w:val="21"/>
        </w:rPr>
        <w:t>are</w:t>
      </w:r>
      <w:r>
        <w:rPr>
          <w:color w:val="231F20"/>
          <w:spacing w:val="-5"/>
          <w:sz w:val="21"/>
        </w:rPr>
        <w:t> </w:t>
      </w:r>
      <w:r>
        <w:rPr>
          <w:color w:val="231F20"/>
          <w:sz w:val="21"/>
        </w:rPr>
        <w:t>youth</w:t>
      </w:r>
      <w:r>
        <w:rPr>
          <w:color w:val="231F20"/>
          <w:spacing w:val="-3"/>
          <w:sz w:val="21"/>
        </w:rPr>
        <w:t> </w:t>
      </w:r>
      <w:r>
        <w:rPr>
          <w:color w:val="231F20"/>
          <w:sz w:val="21"/>
        </w:rPr>
        <w:t>different</w:t>
      </w:r>
      <w:r>
        <w:rPr>
          <w:color w:val="231F20"/>
          <w:spacing w:val="-3"/>
          <w:sz w:val="21"/>
        </w:rPr>
        <w:t> </w:t>
      </w:r>
      <w:r>
        <w:rPr>
          <w:color w:val="231F20"/>
          <w:sz w:val="21"/>
        </w:rPr>
        <w:t>as</w:t>
      </w:r>
      <w:r>
        <w:rPr>
          <w:color w:val="231F20"/>
          <w:spacing w:val="-5"/>
          <w:sz w:val="21"/>
        </w:rPr>
        <w:t> </w:t>
      </w:r>
      <w:r>
        <w:rPr>
          <w:color w:val="231F20"/>
          <w:sz w:val="21"/>
        </w:rPr>
        <w:t>a</w:t>
      </w:r>
      <w:r>
        <w:rPr>
          <w:color w:val="231F20"/>
          <w:spacing w:val="-4"/>
          <w:sz w:val="21"/>
        </w:rPr>
        <w:t> </w:t>
      </w:r>
      <w:r>
        <w:rPr>
          <w:color w:val="231F20"/>
          <w:sz w:val="21"/>
        </w:rPr>
        <w:t>result</w:t>
      </w:r>
      <w:r>
        <w:rPr>
          <w:color w:val="231F20"/>
          <w:spacing w:val="-3"/>
          <w:sz w:val="21"/>
        </w:rPr>
        <w:t> </w:t>
      </w:r>
      <w:r>
        <w:rPr>
          <w:color w:val="231F20"/>
          <w:sz w:val="21"/>
        </w:rPr>
        <w:t>of</w:t>
      </w:r>
      <w:r>
        <w:rPr>
          <w:color w:val="231F20"/>
          <w:spacing w:val="-5"/>
          <w:sz w:val="21"/>
        </w:rPr>
        <w:t> </w:t>
      </w:r>
      <w:r>
        <w:rPr>
          <w:color w:val="231F20"/>
          <w:sz w:val="21"/>
        </w:rPr>
        <w:t>participation in </w:t>
      </w:r>
      <w:r>
        <w:rPr>
          <w:b/>
          <w:color w:val="231F20"/>
          <w:sz w:val="21"/>
        </w:rPr>
        <w:t>Future Ready</w:t>
      </w:r>
      <w:r>
        <w:rPr>
          <w:b/>
          <w:color w:val="231F20"/>
          <w:spacing w:val="-2"/>
          <w:sz w:val="21"/>
        </w:rPr>
        <w:t> </w:t>
      </w:r>
      <w:r>
        <w:rPr>
          <w:color w:val="231F20"/>
          <w:sz w:val="21"/>
        </w:rPr>
        <w:t>experiences?]</w:t>
      </w:r>
    </w:p>
    <w:p>
      <w:pPr>
        <w:pStyle w:val="ListParagraph"/>
        <w:numPr>
          <w:ilvl w:val="0"/>
          <w:numId w:val="8"/>
        </w:numPr>
        <w:tabs>
          <w:tab w:pos="1559" w:val="left" w:leader="none"/>
          <w:tab w:pos="1560" w:val="left" w:leader="none"/>
        </w:tabs>
        <w:spacing w:line="240" w:lineRule="auto" w:before="115" w:after="0"/>
        <w:ind w:left="1560" w:right="0" w:hanging="360"/>
        <w:jc w:val="left"/>
        <w:rPr>
          <w:sz w:val="21"/>
        </w:rPr>
      </w:pPr>
      <w:r>
        <w:rPr>
          <w:b/>
          <w:color w:val="231F20"/>
          <w:sz w:val="21"/>
        </w:rPr>
        <w:t>Future Ready </w:t>
      </w:r>
      <w:r>
        <w:rPr>
          <w:color w:val="231F20"/>
          <w:sz w:val="21"/>
        </w:rPr>
        <w:t>experiences should be made accessible to ALL</w:t>
      </w:r>
      <w:r>
        <w:rPr>
          <w:color w:val="231F20"/>
          <w:spacing w:val="-27"/>
          <w:sz w:val="21"/>
        </w:rPr>
        <w:t> </w:t>
      </w:r>
      <w:r>
        <w:rPr>
          <w:color w:val="231F20"/>
          <w:sz w:val="21"/>
        </w:rPr>
        <w:t>youth</w:t>
      </w:r>
    </w:p>
    <w:p>
      <w:pPr>
        <w:pStyle w:val="ListParagraph"/>
        <w:numPr>
          <w:ilvl w:val="0"/>
          <w:numId w:val="8"/>
        </w:numPr>
        <w:tabs>
          <w:tab w:pos="1559" w:val="left" w:leader="none"/>
          <w:tab w:pos="1560" w:val="left" w:leader="none"/>
        </w:tabs>
        <w:spacing w:line="297" w:lineRule="auto" w:before="153" w:after="0"/>
        <w:ind w:left="1560" w:right="1670" w:hanging="360"/>
        <w:jc w:val="left"/>
        <w:rPr>
          <w:sz w:val="21"/>
        </w:rPr>
      </w:pPr>
      <w:r>
        <w:rPr>
          <w:b/>
          <w:color w:val="231F20"/>
          <w:sz w:val="21"/>
        </w:rPr>
        <w:t>Future</w:t>
      </w:r>
      <w:r>
        <w:rPr>
          <w:b/>
          <w:color w:val="231F20"/>
          <w:spacing w:val="-4"/>
          <w:sz w:val="21"/>
        </w:rPr>
        <w:t> </w:t>
      </w:r>
      <w:r>
        <w:rPr>
          <w:b/>
          <w:color w:val="231F20"/>
          <w:sz w:val="21"/>
        </w:rPr>
        <w:t>Ready</w:t>
      </w:r>
      <w:r>
        <w:rPr>
          <w:b/>
          <w:color w:val="231F20"/>
          <w:spacing w:val="-4"/>
          <w:sz w:val="21"/>
        </w:rPr>
        <w:t> </w:t>
      </w:r>
      <w:r>
        <w:rPr>
          <w:color w:val="231F20"/>
          <w:sz w:val="21"/>
        </w:rPr>
        <w:t>experiences</w:t>
      </w:r>
      <w:r>
        <w:rPr>
          <w:color w:val="231F20"/>
          <w:spacing w:val="-4"/>
          <w:sz w:val="21"/>
        </w:rPr>
        <w:t> </w:t>
      </w:r>
      <w:r>
        <w:rPr>
          <w:color w:val="231F20"/>
          <w:sz w:val="21"/>
        </w:rPr>
        <w:t>should</w:t>
      </w:r>
      <w:r>
        <w:rPr>
          <w:color w:val="231F20"/>
          <w:spacing w:val="-3"/>
          <w:sz w:val="21"/>
        </w:rPr>
        <w:t> </w:t>
      </w:r>
      <w:r>
        <w:rPr>
          <w:color w:val="231F20"/>
          <w:sz w:val="21"/>
        </w:rPr>
        <w:t>be</w:t>
      </w:r>
      <w:r>
        <w:rPr>
          <w:color w:val="231F20"/>
          <w:spacing w:val="-5"/>
          <w:sz w:val="21"/>
        </w:rPr>
        <w:t> </w:t>
      </w:r>
      <w:r>
        <w:rPr>
          <w:color w:val="231F20"/>
          <w:sz w:val="21"/>
        </w:rPr>
        <w:t>integrated</w:t>
      </w:r>
      <w:r>
        <w:rPr>
          <w:color w:val="231F20"/>
          <w:spacing w:val="-4"/>
          <w:sz w:val="21"/>
        </w:rPr>
        <w:t> </w:t>
      </w:r>
      <w:r>
        <w:rPr>
          <w:color w:val="231F20"/>
          <w:sz w:val="21"/>
        </w:rPr>
        <w:t>into</w:t>
      </w:r>
      <w:r>
        <w:rPr>
          <w:color w:val="231F20"/>
          <w:spacing w:val="-4"/>
          <w:sz w:val="21"/>
        </w:rPr>
        <w:t> </w:t>
      </w:r>
      <w:r>
        <w:rPr>
          <w:color w:val="231F20"/>
          <w:sz w:val="21"/>
        </w:rPr>
        <w:t>a</w:t>
      </w:r>
      <w:r>
        <w:rPr>
          <w:color w:val="231F20"/>
          <w:spacing w:val="-4"/>
          <w:sz w:val="21"/>
        </w:rPr>
        <w:t> </w:t>
      </w:r>
      <w:r>
        <w:rPr>
          <w:color w:val="231F20"/>
          <w:sz w:val="21"/>
        </w:rPr>
        <w:t>youth’s</w:t>
      </w:r>
      <w:r>
        <w:rPr>
          <w:color w:val="231F20"/>
          <w:spacing w:val="-3"/>
          <w:sz w:val="21"/>
        </w:rPr>
        <w:t> </w:t>
      </w:r>
      <w:r>
        <w:rPr>
          <w:color w:val="231F20"/>
          <w:sz w:val="21"/>
        </w:rPr>
        <w:t>program</w:t>
      </w:r>
      <w:r>
        <w:rPr>
          <w:color w:val="231F20"/>
          <w:spacing w:val="-4"/>
          <w:sz w:val="21"/>
        </w:rPr>
        <w:t> </w:t>
      </w:r>
      <w:r>
        <w:rPr>
          <w:color w:val="231F20"/>
          <w:sz w:val="21"/>
        </w:rPr>
        <w:t>of</w:t>
      </w:r>
      <w:r>
        <w:rPr>
          <w:color w:val="231F20"/>
          <w:spacing w:val="-5"/>
          <w:sz w:val="21"/>
        </w:rPr>
        <w:t> </w:t>
      </w:r>
      <w:r>
        <w:rPr>
          <w:color w:val="231F20"/>
          <w:sz w:val="21"/>
        </w:rPr>
        <w:t>study</w:t>
      </w:r>
      <w:r>
        <w:rPr>
          <w:color w:val="231F20"/>
          <w:spacing w:val="-3"/>
          <w:sz w:val="21"/>
        </w:rPr>
        <w:t> </w:t>
      </w:r>
      <w:r>
        <w:rPr>
          <w:color w:val="231F20"/>
          <w:sz w:val="21"/>
        </w:rPr>
        <w:t>and connected to classroom learning rather than being a separate program or</w:t>
      </w:r>
      <w:r>
        <w:rPr>
          <w:color w:val="231F20"/>
          <w:spacing w:val="-22"/>
          <w:sz w:val="21"/>
        </w:rPr>
        <w:t> </w:t>
      </w:r>
      <w:r>
        <w:rPr>
          <w:color w:val="231F20"/>
          <w:sz w:val="21"/>
        </w:rPr>
        <w:t>activity</w:t>
      </w:r>
    </w:p>
    <w:p>
      <w:pPr>
        <w:pStyle w:val="BodyText"/>
        <w:spacing w:line="278" w:lineRule="auto" w:before="154"/>
        <w:ind w:left="840" w:right="885"/>
      </w:pPr>
      <w:r>
        <w:rPr>
          <w:color w:val="231F20"/>
        </w:rPr>
        <w:t>DYS and its partners recognize that </w:t>
      </w:r>
      <w:r>
        <w:rPr>
          <w:b/>
          <w:color w:val="231F20"/>
        </w:rPr>
        <w:t>Future Ready </w:t>
      </w:r>
      <w:r>
        <w:rPr>
          <w:color w:val="231F20"/>
        </w:rPr>
        <w:t>experiences will vary based on program type, resources, youth interests and goals, and length of stay. Therefore, DYS has adopted the Department of Elementary and Secondary Education’s language around career development stages [Awareness, Exploration, Immersion] to articulate a continuum of </w:t>
      </w:r>
      <w:r>
        <w:rPr>
          <w:b/>
          <w:color w:val="231F20"/>
        </w:rPr>
        <w:t>Future Ready </w:t>
      </w:r>
      <w:r>
        <w:rPr>
          <w:color w:val="231F20"/>
        </w:rPr>
        <w:t>experiences for youth along the continuum of DYS care.</w:t>
      </w:r>
    </w:p>
    <w:p>
      <w:pPr>
        <w:spacing w:after="0" w:line="278" w:lineRule="auto"/>
        <w:sectPr>
          <w:pgSz w:w="12240" w:h="15840"/>
          <w:pgMar w:header="720" w:footer="880" w:top="1040" w:bottom="1080" w:left="600" w:right="580"/>
        </w:sectPr>
      </w:pPr>
    </w:p>
    <w:p>
      <w:pPr>
        <w:pStyle w:val="BodyText"/>
        <w:spacing w:before="7"/>
        <w:rPr>
          <w:sz w:val="25"/>
        </w:rPr>
      </w:pPr>
    </w:p>
    <w:p>
      <w:pPr>
        <w:pStyle w:val="BodyText"/>
        <w:ind w:left="4639"/>
        <w:rPr>
          <w:sz w:val="20"/>
        </w:rPr>
      </w:pPr>
      <w:r>
        <w:rPr>
          <w:sz w:val="20"/>
        </w:rPr>
        <w:pict>
          <v:group style="width:84.1pt;height:18.4pt;mso-position-horizontal-relative:char;mso-position-vertical-relative:line" coordorigin="0,0" coordsize="1682,368">
            <v:shape style="position:absolute;left:0;top:0;width:1682;height:368" coordorigin="0,0" coordsize="1682,368" path="m188,322l68,322,68,362,188,362,188,322xm149,75l107,75,107,322,149,322,149,75xm256,37l0,37,0,127,40,127,40,75,256,75,256,37xm256,75l216,75,216,127,256,127,256,75xm385,326l285,326,285,362,385,362,385,326xm519,326l419,326,419,362,519,362,519,326xm355,0l285,0,285,37,316,37,316,326,355,326,355,216,368,203,383,193,398,186,411,184,355,184,355,0xm483,184l426,184,435,188,441,196,446,203,449,212,449,326,488,326,488,216,488,202,485,189,483,184xm425,145l405,148,387,156,370,169,355,184,411,184,414,184,483,184,481,178,475,167,466,158,455,151,441,146,425,145xm641,145l600,154,569,178,549,213,543,256,550,301,572,335,606,358,650,366,670,364,689,361,706,354,723,345,724,329,656,329,629,325,607,314,592,295,584,269,732,269,733,262,734,254,734,246,733,237,584,237,591,212,604,194,621,183,640,180,713,180,710,175,681,153,641,145xm726,306l709,316,691,323,674,327,656,329,724,329,726,306xm713,180l640,180,662,184,679,196,690,214,695,237,733,237,728,207,713,180xm987,37l873,37,873,77,986,77,1041,85,1082,108,1109,145,1118,196,1110,247,1086,287,1046,313,990,322,873,322,873,362,984,362,1060,350,1115,316,1149,263,1161,196,1149,130,1114,80,1059,48,987,37xm952,77l910,77,910,322,952,322,952,77xm1381,322l1257,322,1257,362,1381,362,1381,322xm1257,77l1210,77,1298,234,1298,322,1340,322,1340,234,1361,196,1319,196,1257,77xm1427,77l1383,77,1319,196,1361,196,1427,77xm1285,37l1178,37,1178,77,1285,77,1285,37xm1459,37l1352,37,1352,77,1459,77,1459,37xm1519,262l1503,262,1492,265,1483,272,1477,282,1475,296,1483,322,1505,345,1537,361,1579,368,1620,361,1652,343,1663,328,1579,328,1562,327,1547,323,1534,318,1524,311,1528,305,1530,298,1530,276,1519,262xm1583,31l1543,37,1513,56,1493,84,1487,120,1494,156,1513,183,1543,202,1603,229,1622,241,1635,256,1640,277,1635,298,1623,314,1604,324,1579,328,1663,328,1673,313,1681,273,1674,237,1655,210,1626,191,1566,164,1546,152,1533,136,1528,116,1532,97,1543,83,1560,73,1582,70,1668,70,1650,50,1620,36,1583,31xm1668,70l1582,70,1596,71,1609,74,1619,78,1627,83,1625,88,1622,93,1622,101,1624,111,1630,121,1638,127,1650,129,1661,127,1669,121,1675,111,1677,97,1670,72,1668,70xe" filled="true" fillcolor="#bc5928" stroked="false">
              <v:path arrowok="t"/>
              <v:fill type="solid"/>
            </v:shape>
          </v:group>
        </w:pict>
      </w:r>
      <w:r>
        <w:rPr>
          <w:sz w:val="20"/>
        </w:rPr>
      </w:r>
    </w:p>
    <w:p>
      <w:pPr>
        <w:pStyle w:val="BodyText"/>
        <w:spacing w:before="2"/>
        <w:rPr>
          <w:sz w:val="8"/>
        </w:rPr>
      </w:pPr>
    </w:p>
    <w:p>
      <w:pPr>
        <w:pStyle w:val="BodyText"/>
        <w:ind w:left="2977"/>
        <w:rPr>
          <w:sz w:val="20"/>
        </w:rPr>
      </w:pPr>
      <w:r>
        <w:rPr>
          <w:sz w:val="20"/>
        </w:rPr>
        <w:drawing>
          <wp:inline distT="0" distB="0" distL="0" distR="0">
            <wp:extent cx="3173427" cy="290512"/>
            <wp:effectExtent l="0" t="0" r="0" b="0"/>
            <wp:docPr id="17" name="image10.png" descr=""/>
            <wp:cNvGraphicFramePr>
              <a:graphicFrameLocks noChangeAspect="1"/>
            </wp:cNvGraphicFramePr>
            <a:graphic>
              <a:graphicData uri="http://schemas.openxmlformats.org/drawingml/2006/picture">
                <pic:pic>
                  <pic:nvPicPr>
                    <pic:cNvPr id="18" name="image10.png"/>
                    <pic:cNvPicPr/>
                  </pic:nvPicPr>
                  <pic:blipFill>
                    <a:blip r:embed="rId23" cstate="print"/>
                    <a:stretch>
                      <a:fillRect/>
                    </a:stretch>
                  </pic:blipFill>
                  <pic:spPr>
                    <a:xfrm>
                      <a:off x="0" y="0"/>
                      <a:ext cx="3173427" cy="290512"/>
                    </a:xfrm>
                    <a:prstGeom prst="rect">
                      <a:avLst/>
                    </a:prstGeom>
                  </pic:spPr>
                </pic:pic>
              </a:graphicData>
            </a:graphic>
          </wp:inline>
        </w:drawing>
      </w:r>
      <w:r>
        <w:rPr>
          <w:sz w:val="20"/>
        </w:rPr>
      </w:r>
    </w:p>
    <w:p>
      <w:pPr>
        <w:pStyle w:val="BodyText"/>
        <w:rPr>
          <w:sz w:val="20"/>
        </w:rPr>
      </w:pPr>
    </w:p>
    <w:p>
      <w:pPr>
        <w:pStyle w:val="BodyText"/>
        <w:spacing w:before="9"/>
        <w:rPr>
          <w:sz w:val="16"/>
        </w:rPr>
      </w:pPr>
    </w:p>
    <w:p>
      <w:pPr>
        <w:spacing w:after="0"/>
        <w:rPr>
          <w:sz w:val="16"/>
        </w:rPr>
        <w:sectPr>
          <w:headerReference w:type="default" r:id="rId22"/>
          <w:pgSz w:w="12240" w:h="15840"/>
          <w:pgMar w:header="720" w:footer="880" w:top="1040" w:bottom="1080" w:left="600" w:right="580"/>
        </w:sectPr>
      </w:pPr>
    </w:p>
    <w:p>
      <w:pPr>
        <w:spacing w:before="101"/>
        <w:ind w:left="3554" w:right="0" w:firstLine="0"/>
        <w:jc w:val="left"/>
        <w:rPr>
          <w:rFonts w:ascii="Century Gothic"/>
          <w:sz w:val="38"/>
        </w:rPr>
      </w:pPr>
      <w:r>
        <w:rPr>
          <w:rFonts w:ascii="Century Gothic"/>
          <w:color w:val="5F5545"/>
          <w:sz w:val="38"/>
        </w:rPr>
        <w:t>Think Exit Upon Entry</w:t>
      </w:r>
    </w:p>
    <w:p>
      <w:pPr>
        <w:tabs>
          <w:tab w:pos="4422" w:val="left" w:leader="none"/>
        </w:tabs>
        <w:spacing w:before="353"/>
        <w:ind w:left="1071" w:right="0" w:firstLine="0"/>
        <w:jc w:val="left"/>
        <w:rPr>
          <w:rFonts w:ascii="Trebuchet MS"/>
          <w:b/>
          <w:sz w:val="27"/>
        </w:rPr>
      </w:pPr>
      <w:r>
        <w:rPr>
          <w:rFonts w:ascii="Trebuchet MS"/>
          <w:b/>
          <w:color w:val="FFFFFF"/>
          <w:w w:val="95"/>
          <w:sz w:val="27"/>
        </w:rPr>
        <w:t>Assessment</w:t>
      </w:r>
      <w:r>
        <w:rPr>
          <w:rFonts w:ascii="Trebuchet MS"/>
          <w:b/>
          <w:color w:val="FFFFFF"/>
          <w:spacing w:val="-51"/>
          <w:w w:val="95"/>
          <w:sz w:val="27"/>
        </w:rPr>
        <w:t> </w:t>
      </w:r>
      <w:r>
        <w:rPr>
          <w:rFonts w:ascii="Trebuchet MS"/>
          <w:b/>
          <w:color w:val="FFFFFF"/>
          <w:w w:val="95"/>
          <w:sz w:val="27"/>
        </w:rPr>
        <w:t>Program</w:t>
        <w:tab/>
      </w:r>
      <w:r>
        <w:rPr>
          <w:rFonts w:ascii="Trebuchet MS"/>
          <w:b/>
          <w:color w:val="FFFFFF"/>
          <w:sz w:val="27"/>
        </w:rPr>
        <w:t>Treatment</w:t>
      </w:r>
      <w:r>
        <w:rPr>
          <w:rFonts w:ascii="Trebuchet MS"/>
          <w:b/>
          <w:color w:val="FFFFFF"/>
          <w:spacing w:val="-37"/>
          <w:sz w:val="27"/>
        </w:rPr>
        <w:t> </w:t>
      </w:r>
      <w:r>
        <w:rPr>
          <w:rFonts w:ascii="Trebuchet MS"/>
          <w:b/>
          <w:color w:val="FFFFFF"/>
          <w:sz w:val="27"/>
        </w:rPr>
        <w:t>Program</w:t>
      </w:r>
    </w:p>
    <w:p>
      <w:pPr>
        <w:pStyle w:val="BodyText"/>
        <w:rPr>
          <w:rFonts w:ascii="Trebuchet MS"/>
          <w:b/>
          <w:sz w:val="40"/>
        </w:rPr>
      </w:pPr>
      <w:r>
        <w:rPr/>
        <w:br w:type="column"/>
      </w:r>
      <w:r>
        <w:rPr>
          <w:rFonts w:ascii="Trebuchet MS"/>
          <w:b/>
          <w:sz w:val="40"/>
        </w:rPr>
      </w:r>
    </w:p>
    <w:p>
      <w:pPr>
        <w:pStyle w:val="BodyText"/>
        <w:spacing w:before="3"/>
        <w:rPr>
          <w:rFonts w:ascii="Trebuchet MS"/>
          <w:b/>
          <w:sz w:val="42"/>
        </w:rPr>
      </w:pPr>
    </w:p>
    <w:p>
      <w:pPr>
        <w:spacing w:before="0"/>
        <w:ind w:left="97" w:right="0" w:firstLine="0"/>
        <w:jc w:val="left"/>
        <w:rPr>
          <w:rFonts w:ascii="Trebuchet MS"/>
          <w:b/>
          <w:sz w:val="27"/>
        </w:rPr>
      </w:pPr>
      <w:r>
        <w:rPr>
          <w:rFonts w:ascii="Trebuchet MS"/>
          <w:b/>
          <w:color w:val="FFFFFF"/>
          <w:sz w:val="27"/>
        </w:rPr>
        <w:t>Community</w:t>
      </w:r>
    </w:p>
    <w:p>
      <w:pPr>
        <w:spacing w:after="0"/>
        <w:jc w:val="left"/>
        <w:rPr>
          <w:rFonts w:ascii="Trebuchet MS"/>
          <w:sz w:val="27"/>
        </w:rPr>
        <w:sectPr>
          <w:type w:val="continuous"/>
          <w:pgSz w:w="12240" w:h="15840"/>
          <w:pgMar w:top="720" w:bottom="280" w:left="600" w:right="580"/>
          <w:cols w:num="2" w:equalWidth="0">
            <w:col w:w="8002" w:space="40"/>
            <w:col w:w="3018"/>
          </w:cols>
        </w:sectPr>
      </w:pPr>
    </w:p>
    <w:p>
      <w:pPr>
        <w:pStyle w:val="BodyText"/>
        <w:spacing w:before="3"/>
        <w:rPr>
          <w:rFonts w:ascii="Trebuchet MS"/>
          <w:b/>
          <w:sz w:val="14"/>
        </w:rPr>
      </w:pPr>
    </w:p>
    <w:p>
      <w:pPr>
        <w:spacing w:after="0"/>
        <w:rPr>
          <w:rFonts w:ascii="Trebuchet MS"/>
          <w:sz w:val="14"/>
        </w:rPr>
        <w:sectPr>
          <w:type w:val="continuous"/>
          <w:pgSz w:w="12240" w:h="15840"/>
          <w:pgMar w:top="720" w:bottom="280" w:left="600" w:right="580"/>
        </w:sectPr>
      </w:pPr>
    </w:p>
    <w:p>
      <w:pPr>
        <w:spacing w:before="92"/>
        <w:ind w:left="898" w:right="0" w:firstLine="0"/>
        <w:jc w:val="left"/>
        <w:rPr>
          <w:rFonts w:ascii="Century Gothic"/>
          <w:sz w:val="18"/>
        </w:rPr>
      </w:pPr>
      <w:r>
        <w:rPr>
          <w:rFonts w:ascii="Century Gothic"/>
          <w:color w:val="231F20"/>
          <w:w w:val="80"/>
          <w:sz w:val="18"/>
        </w:rPr>
        <w:t>Education Orientation</w:t>
      </w:r>
    </w:p>
    <w:p>
      <w:pPr>
        <w:spacing w:line="249" w:lineRule="auto" w:before="91"/>
        <w:ind w:left="898" w:right="0" w:firstLine="0"/>
        <w:jc w:val="left"/>
        <w:rPr>
          <w:rFonts w:ascii="Century Gothic"/>
          <w:sz w:val="18"/>
        </w:rPr>
      </w:pPr>
      <w:r>
        <w:rPr>
          <w:rFonts w:ascii="Century Gothic"/>
          <w:color w:val="231F20"/>
          <w:w w:val="75"/>
          <w:sz w:val="18"/>
        </w:rPr>
        <w:t>Establish Initial Future Ready </w:t>
      </w:r>
      <w:r>
        <w:rPr>
          <w:rFonts w:ascii="Century Gothic"/>
          <w:color w:val="231F20"/>
          <w:w w:val="80"/>
          <w:sz w:val="18"/>
        </w:rPr>
        <w:t>Concentration</w:t>
      </w:r>
    </w:p>
    <w:p>
      <w:pPr>
        <w:spacing w:before="83"/>
        <w:ind w:left="898" w:right="0" w:firstLine="0"/>
        <w:jc w:val="left"/>
        <w:rPr>
          <w:rFonts w:ascii="Century Gothic"/>
          <w:sz w:val="18"/>
        </w:rPr>
      </w:pPr>
      <w:r>
        <w:rPr>
          <w:rFonts w:ascii="Century Gothic"/>
          <w:color w:val="231F20"/>
          <w:w w:val="80"/>
          <w:sz w:val="18"/>
        </w:rPr>
        <w:t>Participate in coursework</w:t>
      </w:r>
    </w:p>
    <w:p>
      <w:pPr>
        <w:spacing w:line="249" w:lineRule="auto" w:before="92"/>
        <w:ind w:left="898" w:right="0" w:firstLine="0"/>
        <w:jc w:val="left"/>
        <w:rPr>
          <w:rFonts w:ascii="Century Gothic"/>
          <w:sz w:val="18"/>
        </w:rPr>
      </w:pPr>
      <w:r>
        <w:rPr>
          <w:rFonts w:ascii="Century Gothic"/>
          <w:color w:val="231F20"/>
          <w:w w:val="70"/>
          <w:sz w:val="18"/>
        </w:rPr>
        <w:t>Participate in Career Exploration Class </w:t>
      </w:r>
      <w:r>
        <w:rPr>
          <w:rFonts w:ascii="Century Gothic"/>
          <w:color w:val="231F20"/>
          <w:w w:val="80"/>
          <w:sz w:val="18"/>
        </w:rPr>
        <w:t>(Empower Your Future-EYF)</w:t>
      </w:r>
    </w:p>
    <w:p>
      <w:pPr>
        <w:spacing w:line="338" w:lineRule="auto" w:before="83"/>
        <w:ind w:left="898" w:right="46" w:firstLine="0"/>
        <w:jc w:val="left"/>
        <w:rPr>
          <w:rFonts w:ascii="Century Gothic"/>
          <w:sz w:val="18"/>
        </w:rPr>
      </w:pPr>
      <w:r>
        <w:rPr>
          <w:rFonts w:ascii="Century Gothic"/>
          <w:color w:val="231F20"/>
          <w:w w:val="75"/>
          <w:sz w:val="18"/>
        </w:rPr>
        <w:t>Present EYF project at Initial Staffing </w:t>
      </w:r>
      <w:r>
        <w:rPr>
          <w:rFonts w:ascii="Century Gothic"/>
          <w:color w:val="231F20"/>
          <w:w w:val="80"/>
          <w:sz w:val="18"/>
        </w:rPr>
        <w:t>Student-Teacher Conference</w:t>
      </w:r>
    </w:p>
    <w:p>
      <w:pPr>
        <w:spacing w:before="35"/>
        <w:ind w:left="898" w:right="0" w:firstLine="0"/>
        <w:jc w:val="left"/>
        <w:rPr>
          <w:rFonts w:ascii="Century Gothic"/>
          <w:sz w:val="18"/>
        </w:rPr>
      </w:pPr>
      <w:r>
        <w:rPr>
          <w:rFonts w:ascii="Century Gothic"/>
          <w:color w:val="231F20"/>
          <w:w w:val="80"/>
          <w:sz w:val="18"/>
        </w:rPr>
        <w:t>Meet with ECC</w:t>
      </w:r>
    </w:p>
    <w:p>
      <w:pPr>
        <w:pStyle w:val="BodyText"/>
        <w:rPr>
          <w:rFonts w:ascii="Century Gothic"/>
          <w:sz w:val="22"/>
        </w:rPr>
      </w:pPr>
    </w:p>
    <w:p>
      <w:pPr>
        <w:pStyle w:val="BodyText"/>
        <w:rPr>
          <w:rFonts w:ascii="Century Gothic"/>
          <w:sz w:val="22"/>
        </w:rPr>
      </w:pPr>
    </w:p>
    <w:p>
      <w:pPr>
        <w:spacing w:before="147"/>
        <w:ind w:left="1042" w:right="0" w:firstLine="0"/>
        <w:jc w:val="left"/>
        <w:rPr>
          <w:rFonts w:ascii="Trebuchet MS"/>
          <w:b/>
          <w:sz w:val="24"/>
        </w:rPr>
      </w:pPr>
      <w:r>
        <w:rPr>
          <w:rFonts w:ascii="Trebuchet MS"/>
          <w:b/>
          <w:color w:val="FFFFFF"/>
          <w:sz w:val="24"/>
        </w:rPr>
        <w:t>Detention</w:t>
      </w:r>
    </w:p>
    <w:p>
      <w:pPr>
        <w:spacing w:line="249" w:lineRule="auto" w:before="122"/>
        <w:ind w:left="693" w:right="794" w:firstLine="0"/>
        <w:jc w:val="left"/>
        <w:rPr>
          <w:rFonts w:ascii="Century Gothic"/>
          <w:sz w:val="18"/>
        </w:rPr>
      </w:pPr>
      <w:r>
        <w:rPr>
          <w:rFonts w:ascii="Century Gothic"/>
          <w:color w:val="231F20"/>
          <w:w w:val="70"/>
          <w:sz w:val="18"/>
        </w:rPr>
        <w:t>Participate in coursework </w:t>
      </w:r>
      <w:r>
        <w:rPr>
          <w:rFonts w:ascii="Century Gothic"/>
          <w:color w:val="231F20"/>
          <w:w w:val="75"/>
          <w:sz w:val="18"/>
        </w:rPr>
        <w:t>and Career Exploration </w:t>
      </w:r>
      <w:r>
        <w:rPr>
          <w:rFonts w:ascii="Century Gothic"/>
          <w:color w:val="231F20"/>
          <w:w w:val="80"/>
          <w:sz w:val="18"/>
        </w:rPr>
        <w:t>Class (EYF)</w:t>
      </w:r>
    </w:p>
    <w:p>
      <w:pPr>
        <w:spacing w:before="92"/>
        <w:ind w:left="888" w:right="0" w:firstLine="0"/>
        <w:jc w:val="left"/>
        <w:rPr>
          <w:rFonts w:ascii="Century Gothic"/>
          <w:sz w:val="18"/>
        </w:rPr>
      </w:pPr>
      <w:r>
        <w:rPr/>
        <w:br w:type="column"/>
      </w:r>
      <w:r>
        <w:rPr>
          <w:rFonts w:ascii="Century Gothic"/>
          <w:color w:val="231F20"/>
          <w:w w:val="80"/>
          <w:sz w:val="18"/>
        </w:rPr>
        <w:t>Education Orientation</w:t>
      </w:r>
    </w:p>
    <w:p>
      <w:pPr>
        <w:spacing w:line="249" w:lineRule="auto" w:before="91"/>
        <w:ind w:left="888" w:right="437" w:firstLine="0"/>
        <w:jc w:val="left"/>
        <w:rPr>
          <w:rFonts w:ascii="Century Gothic"/>
          <w:sz w:val="18"/>
        </w:rPr>
      </w:pPr>
      <w:r>
        <w:rPr>
          <w:rFonts w:ascii="Century Gothic"/>
          <w:color w:val="231F20"/>
          <w:w w:val="75"/>
          <w:sz w:val="18"/>
        </w:rPr>
        <w:t>Review and revise, if necessary, Future </w:t>
      </w:r>
      <w:r>
        <w:rPr>
          <w:rFonts w:ascii="Century Gothic"/>
          <w:color w:val="231F20"/>
          <w:w w:val="80"/>
          <w:sz w:val="18"/>
        </w:rPr>
        <w:t>Ready Concentration</w:t>
      </w:r>
    </w:p>
    <w:p>
      <w:pPr>
        <w:spacing w:before="83"/>
        <w:ind w:left="888" w:right="0" w:firstLine="0"/>
        <w:jc w:val="left"/>
        <w:rPr>
          <w:rFonts w:ascii="Century Gothic"/>
          <w:sz w:val="18"/>
        </w:rPr>
      </w:pPr>
      <w:r>
        <w:rPr>
          <w:rFonts w:ascii="Century Gothic"/>
          <w:color w:val="231F20"/>
          <w:w w:val="80"/>
          <w:sz w:val="18"/>
        </w:rPr>
        <w:t>Participate in coursework</w:t>
      </w:r>
    </w:p>
    <w:p>
      <w:pPr>
        <w:spacing w:line="249" w:lineRule="auto" w:before="92"/>
        <w:ind w:left="888" w:right="0" w:firstLine="0"/>
        <w:jc w:val="left"/>
        <w:rPr>
          <w:rFonts w:ascii="Century Gothic"/>
          <w:sz w:val="18"/>
        </w:rPr>
      </w:pPr>
      <w:r>
        <w:rPr>
          <w:rFonts w:ascii="Century Gothic"/>
          <w:color w:val="231F20"/>
          <w:w w:val="70"/>
          <w:sz w:val="18"/>
        </w:rPr>
        <w:t>Participate in Career Exploration Class </w:t>
      </w:r>
      <w:r>
        <w:rPr>
          <w:rFonts w:ascii="Century Gothic"/>
          <w:color w:val="231F20"/>
          <w:w w:val="80"/>
          <w:sz w:val="18"/>
        </w:rPr>
        <w:t>(Empower Your Future-EYF)</w:t>
      </w:r>
    </w:p>
    <w:p>
      <w:pPr>
        <w:spacing w:line="249" w:lineRule="auto" w:before="83"/>
        <w:ind w:left="888" w:right="0" w:firstLine="0"/>
        <w:jc w:val="left"/>
        <w:rPr>
          <w:rFonts w:ascii="Century Gothic"/>
          <w:sz w:val="18"/>
        </w:rPr>
      </w:pPr>
      <w:r>
        <w:rPr>
          <w:rFonts w:ascii="Century Gothic"/>
          <w:color w:val="231F20"/>
          <w:w w:val="70"/>
          <w:sz w:val="18"/>
        </w:rPr>
        <w:t>Present Future Ready academic and career development progress at monthly staffings</w:t>
      </w:r>
    </w:p>
    <w:p>
      <w:pPr>
        <w:spacing w:before="83"/>
        <w:ind w:left="888" w:right="0" w:firstLine="0"/>
        <w:jc w:val="left"/>
        <w:rPr>
          <w:rFonts w:ascii="Century Gothic"/>
          <w:sz w:val="18"/>
        </w:rPr>
      </w:pPr>
      <w:r>
        <w:rPr>
          <w:rFonts w:ascii="Century Gothic"/>
          <w:color w:val="231F20"/>
          <w:w w:val="80"/>
          <w:sz w:val="18"/>
        </w:rPr>
        <w:t>Student-Teacher Conference</w:t>
      </w:r>
    </w:p>
    <w:p>
      <w:pPr>
        <w:spacing w:line="261" w:lineRule="auto" w:before="96"/>
        <w:ind w:left="888" w:right="448" w:firstLine="0"/>
        <w:jc w:val="left"/>
        <w:rPr>
          <w:rFonts w:ascii="Century Gothic"/>
          <w:sz w:val="18"/>
        </w:rPr>
      </w:pPr>
      <w:r>
        <w:rPr>
          <w:rFonts w:ascii="Century Gothic"/>
          <w:color w:val="231F20"/>
          <w:w w:val="70"/>
          <w:sz w:val="18"/>
        </w:rPr>
        <w:t>Meet or connect with ECC as needed to </w:t>
      </w:r>
      <w:r>
        <w:rPr>
          <w:rFonts w:ascii="Century Gothic"/>
          <w:color w:val="231F20"/>
          <w:w w:val="75"/>
          <w:sz w:val="18"/>
        </w:rPr>
        <w:t>review progress, transition planning</w:t>
      </w:r>
    </w:p>
    <w:p>
      <w:pPr>
        <w:pStyle w:val="BodyText"/>
        <w:rPr>
          <w:rFonts w:ascii="Century Gothic"/>
          <w:sz w:val="22"/>
        </w:rPr>
      </w:pPr>
    </w:p>
    <w:p>
      <w:pPr>
        <w:pStyle w:val="BodyText"/>
        <w:rPr>
          <w:rFonts w:ascii="Century Gothic"/>
          <w:sz w:val="22"/>
        </w:rPr>
      </w:pPr>
    </w:p>
    <w:p>
      <w:pPr>
        <w:pStyle w:val="BodyText"/>
        <w:rPr>
          <w:rFonts w:ascii="Century Gothic"/>
          <w:sz w:val="22"/>
        </w:rPr>
      </w:pPr>
    </w:p>
    <w:p>
      <w:pPr>
        <w:pStyle w:val="BodyText"/>
        <w:rPr>
          <w:rFonts w:ascii="Century Gothic"/>
        </w:rPr>
      </w:pPr>
    </w:p>
    <w:p>
      <w:pPr>
        <w:spacing w:line="329" w:lineRule="exact" w:before="0"/>
        <w:ind w:left="549" w:right="2" w:firstLine="0"/>
        <w:jc w:val="center"/>
        <w:rPr>
          <w:rFonts w:ascii="Century Gothic"/>
          <w:sz w:val="30"/>
        </w:rPr>
      </w:pPr>
      <w:r>
        <w:rPr>
          <w:rFonts w:ascii="Century Gothic"/>
          <w:color w:val="BC5928"/>
          <w:w w:val="95"/>
          <w:sz w:val="30"/>
        </w:rPr>
        <w:t>FUTURE-READY OPTIONS</w:t>
      </w:r>
    </w:p>
    <w:p>
      <w:pPr>
        <w:spacing w:line="249" w:lineRule="auto" w:before="92"/>
        <w:ind w:left="256" w:right="1051" w:firstLine="0"/>
        <w:jc w:val="both"/>
        <w:rPr>
          <w:rFonts w:ascii="Century Gothic"/>
          <w:sz w:val="18"/>
        </w:rPr>
      </w:pPr>
      <w:r>
        <w:rPr/>
        <w:br w:type="column"/>
      </w:r>
      <w:r>
        <w:rPr>
          <w:rFonts w:ascii="Century Gothic"/>
          <w:color w:val="231F20"/>
          <w:w w:val="70"/>
          <w:sz w:val="18"/>
        </w:rPr>
        <w:t>Engage in school, work, and/or workforce </w:t>
      </w:r>
      <w:r>
        <w:rPr>
          <w:rFonts w:ascii="Century Gothic"/>
          <w:color w:val="231F20"/>
          <w:w w:val="75"/>
          <w:sz w:val="18"/>
        </w:rPr>
        <w:t>training</w:t>
      </w:r>
      <w:r>
        <w:rPr>
          <w:rFonts w:ascii="Century Gothic"/>
          <w:color w:val="231F20"/>
          <w:spacing w:val="-23"/>
          <w:w w:val="75"/>
          <w:sz w:val="18"/>
        </w:rPr>
        <w:t> </w:t>
      </w:r>
      <w:r>
        <w:rPr>
          <w:rFonts w:ascii="Century Gothic"/>
          <w:color w:val="231F20"/>
          <w:w w:val="75"/>
          <w:sz w:val="18"/>
        </w:rPr>
        <w:t>such</w:t>
      </w:r>
      <w:r>
        <w:rPr>
          <w:rFonts w:ascii="Century Gothic"/>
          <w:color w:val="231F20"/>
          <w:spacing w:val="-22"/>
          <w:w w:val="75"/>
          <w:sz w:val="18"/>
        </w:rPr>
        <w:t> </w:t>
      </w:r>
      <w:r>
        <w:rPr>
          <w:rFonts w:ascii="Century Gothic"/>
          <w:color w:val="231F20"/>
          <w:w w:val="75"/>
          <w:sz w:val="18"/>
        </w:rPr>
        <w:t>as</w:t>
      </w:r>
      <w:r>
        <w:rPr>
          <w:rFonts w:ascii="Century Gothic"/>
          <w:color w:val="231F20"/>
          <w:spacing w:val="-23"/>
          <w:w w:val="75"/>
          <w:sz w:val="18"/>
        </w:rPr>
        <w:t> </w:t>
      </w:r>
      <w:r>
        <w:rPr>
          <w:rFonts w:ascii="Century Gothic"/>
          <w:color w:val="231F20"/>
          <w:w w:val="75"/>
          <w:sz w:val="18"/>
        </w:rPr>
        <w:t>Bridging</w:t>
      </w:r>
      <w:r>
        <w:rPr>
          <w:rFonts w:ascii="Century Gothic"/>
          <w:color w:val="231F20"/>
          <w:spacing w:val="-22"/>
          <w:w w:val="75"/>
          <w:sz w:val="18"/>
        </w:rPr>
        <w:t> </w:t>
      </w:r>
      <w:r>
        <w:rPr>
          <w:rFonts w:ascii="Century Gothic"/>
          <w:color w:val="231F20"/>
          <w:w w:val="75"/>
          <w:sz w:val="18"/>
        </w:rPr>
        <w:t>the</w:t>
      </w:r>
      <w:r>
        <w:rPr>
          <w:rFonts w:ascii="Century Gothic"/>
          <w:color w:val="231F20"/>
          <w:spacing w:val="-23"/>
          <w:w w:val="75"/>
          <w:sz w:val="18"/>
        </w:rPr>
        <w:t> </w:t>
      </w:r>
      <w:r>
        <w:rPr>
          <w:rFonts w:ascii="Century Gothic"/>
          <w:color w:val="231F20"/>
          <w:w w:val="75"/>
          <w:sz w:val="18"/>
        </w:rPr>
        <w:t>Opportunity </w:t>
      </w:r>
      <w:r>
        <w:rPr>
          <w:rFonts w:ascii="Century Gothic"/>
          <w:color w:val="231F20"/>
          <w:w w:val="80"/>
          <w:sz w:val="18"/>
        </w:rPr>
        <w:t>Gap</w:t>
      </w:r>
      <w:r>
        <w:rPr>
          <w:rFonts w:ascii="Century Gothic"/>
          <w:color w:val="231F20"/>
          <w:spacing w:val="-3"/>
          <w:w w:val="80"/>
          <w:sz w:val="18"/>
        </w:rPr>
        <w:t> </w:t>
      </w:r>
      <w:r>
        <w:rPr>
          <w:rFonts w:ascii="Century Gothic"/>
          <w:color w:val="231F20"/>
          <w:w w:val="80"/>
          <w:sz w:val="18"/>
        </w:rPr>
        <w:t>(BOG)</w:t>
      </w:r>
    </w:p>
    <w:p>
      <w:pPr>
        <w:spacing w:line="254" w:lineRule="auto" w:before="84"/>
        <w:ind w:left="256" w:right="805" w:firstLine="0"/>
        <w:jc w:val="left"/>
        <w:rPr>
          <w:rFonts w:ascii="Century Gothic"/>
          <w:sz w:val="18"/>
        </w:rPr>
      </w:pPr>
      <w:r>
        <w:rPr>
          <w:rFonts w:ascii="Century Gothic"/>
          <w:color w:val="231F20"/>
          <w:w w:val="75"/>
          <w:sz w:val="18"/>
        </w:rPr>
        <w:t>Participate in education and training </w:t>
      </w:r>
      <w:r>
        <w:rPr>
          <w:rFonts w:ascii="Century Gothic"/>
          <w:color w:val="231F20"/>
          <w:w w:val="70"/>
          <w:sz w:val="18"/>
        </w:rPr>
        <w:t>required to achieve goals in school, work, </w:t>
      </w:r>
      <w:r>
        <w:rPr>
          <w:rFonts w:ascii="Century Gothic"/>
          <w:color w:val="231F20"/>
          <w:w w:val="80"/>
          <w:sz w:val="18"/>
        </w:rPr>
        <w:t>and life</w:t>
      </w:r>
    </w:p>
    <w:p>
      <w:pPr>
        <w:pStyle w:val="BodyText"/>
        <w:rPr>
          <w:rFonts w:ascii="Century Gothic"/>
          <w:sz w:val="22"/>
        </w:rPr>
      </w:pPr>
    </w:p>
    <w:p>
      <w:pPr>
        <w:pStyle w:val="BodyText"/>
        <w:rPr>
          <w:rFonts w:ascii="Century Gothic"/>
          <w:sz w:val="22"/>
        </w:rPr>
      </w:pPr>
    </w:p>
    <w:p>
      <w:pPr>
        <w:pStyle w:val="BodyText"/>
        <w:rPr>
          <w:rFonts w:ascii="Century Gothic"/>
          <w:sz w:val="22"/>
        </w:rPr>
      </w:pPr>
    </w:p>
    <w:p>
      <w:pPr>
        <w:pStyle w:val="BodyText"/>
        <w:rPr>
          <w:rFonts w:ascii="Century Gothic"/>
          <w:sz w:val="22"/>
        </w:rPr>
      </w:pPr>
    </w:p>
    <w:p>
      <w:pPr>
        <w:pStyle w:val="BodyText"/>
        <w:rPr>
          <w:rFonts w:ascii="Century Gothic"/>
          <w:sz w:val="22"/>
        </w:rPr>
      </w:pPr>
    </w:p>
    <w:p>
      <w:pPr>
        <w:pStyle w:val="BodyText"/>
        <w:rPr>
          <w:rFonts w:ascii="Century Gothic"/>
          <w:sz w:val="22"/>
        </w:rPr>
      </w:pPr>
    </w:p>
    <w:p>
      <w:pPr>
        <w:spacing w:before="169"/>
        <w:ind w:left="1755" w:right="0" w:firstLine="0"/>
        <w:jc w:val="left"/>
        <w:rPr>
          <w:rFonts w:ascii="Trebuchet MS"/>
          <w:b/>
          <w:sz w:val="24"/>
        </w:rPr>
      </w:pPr>
      <w:r>
        <w:rPr>
          <w:rFonts w:ascii="Trebuchet MS"/>
          <w:b/>
          <w:color w:val="FFFFFF"/>
          <w:sz w:val="24"/>
        </w:rPr>
        <w:t>Revocation</w:t>
      </w:r>
    </w:p>
    <w:p>
      <w:pPr>
        <w:spacing w:line="249" w:lineRule="auto" w:before="133"/>
        <w:ind w:left="1446" w:right="670" w:firstLine="0"/>
        <w:jc w:val="left"/>
        <w:rPr>
          <w:rFonts w:ascii="Century Gothic"/>
          <w:sz w:val="18"/>
        </w:rPr>
      </w:pPr>
      <w:r>
        <w:rPr>
          <w:rFonts w:ascii="Century Gothic"/>
          <w:color w:val="231F20"/>
          <w:w w:val="70"/>
          <w:sz w:val="18"/>
        </w:rPr>
        <w:t>Review EYF goals and how </w:t>
      </w:r>
      <w:r>
        <w:rPr>
          <w:rFonts w:ascii="Century Gothic"/>
          <w:color w:val="231F20"/>
          <w:w w:val="80"/>
          <w:sz w:val="18"/>
        </w:rPr>
        <w:t>to stay on track towards goals</w:t>
      </w:r>
    </w:p>
    <w:p>
      <w:pPr>
        <w:spacing w:after="0" w:line="249" w:lineRule="auto"/>
        <w:jc w:val="left"/>
        <w:rPr>
          <w:rFonts w:ascii="Century Gothic"/>
          <w:sz w:val="18"/>
        </w:rPr>
        <w:sectPr>
          <w:type w:val="continuous"/>
          <w:pgSz w:w="12240" w:h="15840"/>
          <w:pgMar w:top="720" w:bottom="280" w:left="600" w:right="580"/>
          <w:cols w:num="3" w:equalWidth="0">
            <w:col w:w="3274" w:space="40"/>
            <w:col w:w="3844" w:space="39"/>
            <w:col w:w="3863"/>
          </w:cols>
        </w:sectPr>
      </w:pPr>
    </w:p>
    <w:p>
      <w:pPr>
        <w:spacing w:line="252" w:lineRule="auto" w:before="0"/>
        <w:ind w:left="693" w:right="16" w:firstLine="0"/>
        <w:jc w:val="left"/>
        <w:rPr>
          <w:rFonts w:ascii="Century Gothic"/>
          <w:sz w:val="18"/>
        </w:rPr>
      </w:pPr>
      <w:r>
        <w:rPr>
          <w:rFonts w:ascii="Century Gothic"/>
          <w:color w:val="231F20"/>
          <w:w w:val="70"/>
          <w:sz w:val="18"/>
        </w:rPr>
        <w:t>Student-Teacher </w:t>
      </w:r>
      <w:r>
        <w:rPr>
          <w:rFonts w:ascii="Century Gothic"/>
          <w:color w:val="231F20"/>
          <w:w w:val="80"/>
          <w:sz w:val="18"/>
        </w:rPr>
        <w:t>Conference</w:t>
      </w:r>
    </w:p>
    <w:p>
      <w:pPr>
        <w:spacing w:before="33"/>
        <w:ind w:left="702" w:right="49" w:firstLine="0"/>
        <w:jc w:val="center"/>
        <w:rPr>
          <w:rFonts w:ascii="Century Gothic"/>
          <w:sz w:val="28"/>
        </w:rPr>
      </w:pPr>
      <w:r>
        <w:rPr/>
        <w:br w:type="column"/>
      </w:r>
      <w:r>
        <w:rPr>
          <w:rFonts w:ascii="Century Gothic"/>
          <w:color w:val="BC5928"/>
          <w:w w:val="95"/>
          <w:sz w:val="28"/>
        </w:rPr>
        <w:t>Awareness, Exploration, Immersion</w:t>
      </w:r>
    </w:p>
    <w:p>
      <w:pPr>
        <w:pStyle w:val="BodyText"/>
        <w:spacing w:before="9"/>
        <w:rPr>
          <w:rFonts w:ascii="Century Gothic"/>
          <w:sz w:val="34"/>
        </w:rPr>
      </w:pPr>
    </w:p>
    <w:p>
      <w:pPr>
        <w:spacing w:before="0"/>
        <w:ind w:left="702" w:right="38" w:firstLine="0"/>
        <w:jc w:val="center"/>
        <w:rPr>
          <w:rFonts w:ascii="Century Gothic"/>
          <w:sz w:val="18"/>
        </w:rPr>
      </w:pPr>
      <w:r>
        <w:rPr>
          <w:rFonts w:ascii="Century Gothic"/>
          <w:color w:val="231F20"/>
          <w:w w:val="75"/>
          <w:sz w:val="17"/>
        </w:rPr>
        <w:t>Identified and offered by select Treatment </w:t>
      </w:r>
      <w:r>
        <w:rPr>
          <w:rFonts w:ascii="Century Gothic"/>
          <w:color w:val="231F20"/>
          <w:w w:val="75"/>
          <w:sz w:val="18"/>
        </w:rPr>
        <w:t>Programs</w:t>
      </w:r>
    </w:p>
    <w:p>
      <w:pPr>
        <w:spacing w:line="249" w:lineRule="auto" w:before="0"/>
        <w:ind w:left="693" w:right="757" w:firstLine="0"/>
        <w:jc w:val="left"/>
        <w:rPr>
          <w:rFonts w:ascii="Century Gothic"/>
          <w:sz w:val="18"/>
        </w:rPr>
      </w:pPr>
      <w:r>
        <w:rPr/>
        <w:br w:type="column"/>
      </w:r>
      <w:r>
        <w:rPr>
          <w:rFonts w:ascii="Century Gothic"/>
          <w:color w:val="231F20"/>
          <w:w w:val="65"/>
          <w:sz w:val="18"/>
        </w:rPr>
        <w:t>Participate in coursework </w:t>
      </w:r>
      <w:r>
        <w:rPr>
          <w:rFonts w:ascii="Century Gothic"/>
          <w:color w:val="231F20"/>
          <w:w w:val="70"/>
          <w:sz w:val="18"/>
        </w:rPr>
        <w:t>and Career Exploration </w:t>
      </w:r>
      <w:r>
        <w:rPr>
          <w:rFonts w:ascii="Century Gothic"/>
          <w:color w:val="231F20"/>
          <w:w w:val="80"/>
          <w:sz w:val="18"/>
        </w:rPr>
        <w:t>Class (EYF)</w:t>
      </w:r>
    </w:p>
    <w:p>
      <w:pPr>
        <w:spacing w:before="65"/>
        <w:ind w:left="693" w:right="0" w:firstLine="0"/>
        <w:jc w:val="left"/>
        <w:rPr>
          <w:rFonts w:ascii="Century Gothic"/>
          <w:sz w:val="18"/>
        </w:rPr>
      </w:pPr>
      <w:r>
        <w:rPr>
          <w:rFonts w:ascii="Century Gothic"/>
          <w:color w:val="231F20"/>
          <w:w w:val="80"/>
          <w:sz w:val="18"/>
        </w:rPr>
        <w:t>Student-Teacher </w:t>
      </w:r>
      <w:r>
        <w:rPr>
          <w:rFonts w:ascii="Century Gothic"/>
          <w:color w:val="231F20"/>
          <w:w w:val="80"/>
          <w:position w:val="2"/>
          <w:sz w:val="18"/>
        </w:rPr>
        <w:t>Conference</w:t>
      </w:r>
    </w:p>
    <w:p>
      <w:pPr>
        <w:spacing w:after="0"/>
        <w:jc w:val="left"/>
        <w:rPr>
          <w:rFonts w:ascii="Century Gothic"/>
          <w:sz w:val="18"/>
        </w:rPr>
        <w:sectPr>
          <w:type w:val="continuous"/>
          <w:pgSz w:w="12240" w:h="15840"/>
          <w:pgMar w:top="720" w:bottom="280" w:left="600" w:right="580"/>
          <w:cols w:num="3" w:equalWidth="0">
            <w:col w:w="1741" w:space="837"/>
            <w:col w:w="5207" w:space="166"/>
            <w:col w:w="3109"/>
          </w:cols>
        </w:sectPr>
      </w:pPr>
    </w:p>
    <w:p>
      <w:pPr>
        <w:pStyle w:val="BodyText"/>
        <w:rPr>
          <w:rFonts w:ascii="Century Gothic"/>
          <w:sz w:val="20"/>
        </w:rPr>
      </w:pPr>
      <w:r>
        <w:rPr/>
        <w:pict>
          <v:group style="position:absolute;margin-left:53pt;margin-top:68.935997pt;width:505.4pt;height:647.75pt;mso-position-horizontal-relative:page;mso-position-vertical-relative:page;z-index:-88072" coordorigin="1060,1379" coordsize="10108,12955">
            <v:shape style="position:absolute;left:2823;top:2657;width:6534;height:10248" coordorigin="2823,2658" coordsize="6534,10248" path="m9128,2658l3052,2658,2920,2661,2852,2686,2827,2754,2823,2886,2823,12676,2827,12809,2852,12876,2920,12901,3052,12905,9128,12905,9260,12901,9328,12876,9353,12809,9356,12676,9356,2886,9353,2754,9328,2686,9260,2661,9128,2658xe" filled="true" fillcolor="#ebe9de" stroked="false">
              <v:path arrowok="t"/>
              <v:fill type="solid"/>
            </v:shape>
            <v:shape style="position:absolute;left:1295;top:3514;width:3090;height:8226" coordorigin="1296,3514" coordsize="3090,8226" path="m4276,3514l1404,3514,1382,3516,1346,3529,1311,3562,1296,3622,1296,11632,1298,11653,1311,11690,1343,11725,1404,11740,4276,11740,4298,11738,4335,11725,4369,11693,4385,11632,4385,3622,4382,3601,4370,3564,4337,3530,4276,3514xe" filled="true" fillcolor="#70a8cc" stroked="false">
              <v:path arrowok="t"/>
              <v:fill type="solid"/>
            </v:shape>
            <v:shape style="position:absolute;left:1295;top:3514;width:3090;height:8226" coordorigin="1296,3514" coordsize="3090,8226" path="m1404,3514l1382,3516,1346,3529,1311,3562,1296,3622,1296,11632,1298,11653,1311,11690,1343,11725,1404,11740,4276,11740,4298,11738,4335,11725,4369,11693,4385,11632,4385,3622,4382,3601,4370,3564,4337,3530,4276,3514,1404,3514xe" filled="false" stroked="true" strokeweight="2.85pt" strokecolor="#70a8cc">
              <v:path arrowok="t"/>
              <v:stroke dashstyle="solid"/>
            </v:shape>
            <v:shape style="position:absolute;left:7850;top:3514;width:3090;height:8226" coordorigin="7851,3514" coordsize="3090,8226" path="m10832,3514l7959,3514,7937,3516,7901,3529,7866,3562,7851,3622,7851,11632,7853,11653,7866,11690,7898,11725,7959,11740,10832,11740,10853,11738,10890,11725,10925,11693,10940,11632,10940,3622,10938,3601,10925,3564,10893,3530,10832,3514xe" filled="true" fillcolor="#fac926" stroked="false">
              <v:path arrowok="t"/>
              <v:fill type="solid"/>
            </v:shape>
            <v:shape style="position:absolute;left:7850;top:3514;width:3090;height:8226" coordorigin="7851,3514" coordsize="3090,8226" path="m7959,3514l7937,3516,7901,3529,7866,3562,7851,3622,7851,11632,7853,11653,7866,11690,7898,11725,7959,11740,10832,11740,10853,11738,10890,11725,10925,11693,10940,11632,10940,3622,10938,3601,10925,3564,10893,3530,10832,3514,7959,3514xe" filled="false" stroked="true" strokeweight="2.85pt" strokecolor="#fac926">
              <v:path arrowok="t"/>
              <v:stroke dashstyle="solid"/>
            </v:shape>
            <v:shape style="position:absolute;left:4573;top:3520;width:3090;height:8068" coordorigin="4573,3521" coordsize="3090,8068" path="m7554,3521l4681,3521,4660,3523,4623,3536,4588,3568,4573,3629,4573,11480,4575,11501,4588,11538,4621,11573,4681,11588,7554,11588,7576,11586,7612,11573,7647,11541,7662,11480,7662,3629,7660,3608,7647,3571,7615,3536,7554,3521xe" filled="true" fillcolor="#acca6e" stroked="false">
              <v:path arrowok="t"/>
              <v:fill type="solid"/>
            </v:shape>
            <v:shape style="position:absolute;left:4573;top:3520;width:3090;height:8068" coordorigin="4573,3521" coordsize="3090,8068" path="m4681,3521l4660,3523,4623,3536,4588,3568,4573,3629,4573,11480,4575,11501,4588,11538,4621,11573,4681,11588,7554,11588,7576,11586,7612,11573,7647,11541,7662,11480,7662,3629,7660,3608,7647,3571,7615,3536,7554,3521,4681,3521xe" filled="false" stroked="true" strokeweight="2.85pt" strokecolor="#acca6e">
              <v:path arrowok="t"/>
              <v:stroke dashstyle="solid"/>
            </v:shape>
            <v:rect style="position:absolute;left:3673;top:7005;width:4871;height:2800" filled="true" fillcolor="#ffffff" stroked="false">
              <v:fill type="solid"/>
            </v:rect>
            <v:line style="position:absolute" from="4300,6984" to="4650,6984" stroked="true" strokeweight="2.85pt" strokecolor="#70a8cc">
              <v:stroke dashstyle="solid"/>
            </v:line>
            <v:line style="position:absolute" from="4292,9796" to="4638,9796" stroked="true" strokeweight="2.85pt" strokecolor="#acca6e">
              <v:stroke dashstyle="solid"/>
            </v:line>
            <v:line style="position:absolute" from="7586,6984" to="7933,6984" stroked="true" strokeweight="2.85pt" strokecolor="#acca6e">
              <v:stroke dashstyle="solid"/>
            </v:line>
            <v:line style="position:absolute" from="7575,9796" to="7924,9796" stroked="true" strokeweight="2.85pt" strokecolor="#fac926">
              <v:stroke dashstyle="solid"/>
            </v:line>
            <v:shape style="position:absolute;left:1739;top:2531;width:8687;height:1040" coordorigin="1740,2531" coordsize="8687,1040" path="m2769,2661l2767,2586,2753,2547,2714,2533,2639,2531,1870,2531,1795,2533,1756,2547,1742,2586,1740,2661,1740,3441,1742,3516,1756,3555,1795,3569,1870,3571,2639,3571,2714,3569,2753,3555,2767,3516,2769,3441,2769,2661m10426,2661l10424,2586,10410,2547,10371,2533,10296,2531,9527,2531,9452,2533,9413,2547,9399,2586,9397,2661,9397,3441,9399,3516,9413,3555,9452,3569,9527,3571,10296,3571,10371,3569,10410,3555,10424,3516,10426,3441,10426,2661e" filled="true" fillcolor="#ffffff" stroked="false">
              <v:path arrowok="t"/>
              <v:fill type="solid"/>
            </v:shape>
            <v:shape style="position:absolute;left:1283;top:1416;width:1967;height:1967" type="#_x0000_t75" stroked="false">
              <v:imagedata r:id="rId24" o:title=""/>
            </v:shape>
            <v:shape style="position:absolute;left:2000;top:1840;width:542;height:1448" coordorigin="2001,1840" coordsize="542,1448" path="m2430,1840l2117,1840,2117,1841,2067,1877,2061,1954,2075,2031,2085,2066,2001,3203,2019,3260,2062,3288,2113,3288,2156,3259,2174,3203,2257,2548,2493,2548,2459,2075,2504,1939,2516,1870,2494,1844,2436,1840,2430,1840,2430,1840xm2493,2548l2285,2548,2368,3203,2386,3260,2429,3288,2481,3288,2524,3259,2542,3203,2493,2548xm2430,1840l2430,1840,2430,1840,2436,1840,2434,1840,2430,1840xe" filled="true" fillcolor="#231f20" stroked="false">
              <v:path arrowok="t"/>
              <v:fill type="solid"/>
            </v:shape>
            <v:shape style="position:absolute;left:2129;top:1526;width:300;height:300" type="#_x0000_t75" stroked="false">
              <v:imagedata r:id="rId25" o:title=""/>
            </v:shape>
            <v:shape style="position:absolute;left:1804;top:1837;width:936;height:697" coordorigin="1805,1838" coordsize="936,697" path="m2740,2460l2603,2034,2567,1935,2532,1884,2443,1844,2443,1838,2272,1838,2102,1838,2101,1844,2013,1884,1978,1935,1952,2004,1805,2460,1811,2504,1848,2531,1894,2534,1928,2504,2078,2065,2272,2064,2467,2065,2617,2504,2651,2534,2697,2531,2734,2504,2740,2460e" filled="true" fillcolor="#231f20" stroked="false">
              <v:path arrowok="t"/>
              <v:fill type="solid"/>
            </v:shape>
            <v:shape style="position:absolute;left:8926;top:1378;width:1967;height:1967" type="#_x0000_t75" stroked="false">
              <v:imagedata r:id="rId26" o:title=""/>
            </v:shape>
            <v:shape style="position:absolute;left:9622;top:1813;width:549;height:1438" coordorigin="9622,1813" coordsize="549,1438" path="m10058,1813l9740,1813,9740,1814,9690,1850,9684,1926,9698,2002,9708,2037,9622,3166,9641,3222,9684,3250,9736,3250,9780,3221,9798,3166,9882,2515,10122,2515,10087,2046,10133,1911,10145,1842,10123,1817,10064,1813,10058,1813,10058,1813xm10122,2515l9911,2515,9996,3166,10014,3222,10057,3250,10110,3250,10153,3221,10171,3166,10122,2515xm10058,1813l10058,1813,10058,1813,10064,1813,10063,1813,10058,1813xe" filled="true" fillcolor="#231f20" stroked="false">
              <v:path arrowok="t"/>
              <v:fill type="solid"/>
            </v:shape>
            <v:shape style="position:absolute;left:9753;top:1501;width:305;height:298" type="#_x0000_t75" stroked="false">
              <v:imagedata r:id="rId27" o:title=""/>
            </v:shape>
            <v:shape style="position:absolute;left:9312;top:1398;width:1172;height:640" coordorigin="9313,1399" coordsize="1172,640" path="m10484,1442l10452,1409,10407,1399,10367,1422,10139,1826,9898,1830,9657,1826,9429,1422,9390,1399,9345,1409,9313,1442,9314,1486,9526,1879,9579,1970,9623,2014,9679,2037,9749,2038,9749,2038,9898,2013,10047,2038,10047,2038,10118,2037,10173,2014,10217,1970,10255,1907,10483,1486,10484,1442e" filled="true" fillcolor="#231f20" stroked="false">
              <v:path arrowok="t"/>
              <v:fill type="solid"/>
            </v:shape>
            <v:shape style="position:absolute;left:4403;top:11145;width:544;height:538" coordorigin="4404,11146" coordsize="544,538" path="m4427,11146l4418,11149,4410,11158,4405,11170,4404,11183,4406,11196,4412,11207,4905,11674,4914,11681,4923,11683,4933,11680,4941,11671,4945,11665,4947,11656,4947,11639,4445,11155,4427,11146xe" filled="true" fillcolor="#00b49d" stroked="false">
              <v:path arrowok="t"/>
              <v:fill type="solid"/>
            </v:shape>
            <v:shape style="position:absolute;left:4403;top:11035;width:544;height:538" coordorigin="4404,11035" coordsize="544,538" path="m4427,11035l4418,11039,4410,11047,4405,11059,4404,11072,4406,11085,4412,11096,4905,11564,4914,11571,4923,11573,4933,11569,4941,11561,4945,11554,4947,11546,4947,11528,4445,11044,4427,11035xe" filled="true" fillcolor="#0cb14b" stroked="false">
              <v:path arrowok="t"/>
              <v:fill type="solid"/>
            </v:shape>
            <v:shape style="position:absolute;left:4403;top:10924;width:544;height:538" coordorigin="4404,10925" coordsize="544,538" path="m4427,10925l4418,10928,4410,10937,4405,10949,4404,10962,4406,10975,4412,10986,4905,11453,4914,11460,4923,11462,4933,11459,4941,11450,4945,11444,4947,11435,4947,11417,4445,10933,4427,10925xe" filled="true" fillcolor="#f6c252" stroked="false">
              <v:path arrowok="t"/>
              <v:fill type="solid"/>
            </v:shape>
            <v:shape style="position:absolute;left:4403;top:10814;width:544;height:538" coordorigin="4404,10814" coordsize="544,538" path="m4427,10814l4418,10818,4410,10826,4405,10838,4404,10851,4406,10864,4412,10875,4905,11343,4914,11350,4923,11351,4933,11348,4941,11340,4945,11333,4947,11325,4947,11307,4445,10823,4427,10814xe" filled="true" fillcolor="#44c8f4" stroked="false">
              <v:path arrowok="t"/>
              <v:fill type="solid"/>
            </v:shape>
            <v:shape style="position:absolute;left:4403;top:10703;width:544;height:538" coordorigin="4404,10704" coordsize="544,538" path="m4427,10704l4418,10707,4410,10715,4405,10727,4404,10741,4406,10754,4412,10765,4905,11232,4914,11239,4923,11241,4933,11237,4941,11229,4945,11222,4947,11214,4947,11196,4445,10712,4427,10704xe" filled="true" fillcolor="#0099da" stroked="false">
              <v:path arrowok="t"/>
              <v:fill type="solid"/>
            </v:shape>
            <v:shape style="position:absolute;left:4403;top:10593;width:544;height:538" coordorigin="4404,10593" coordsize="544,538" path="m4427,10593l4418,10596,4410,10605,4405,10617,4404,10630,4406,10643,4412,10654,4905,11122,4914,11128,4923,11130,4933,11127,4941,11118,4945,11112,4947,11104,4947,11086,4445,10602,4427,10593xe" filled="true" fillcolor="#a066aa" stroked="false">
              <v:path arrowok="t"/>
              <v:fill type="solid"/>
            </v:shape>
            <v:shape style="position:absolute;left:4403;top:10482;width:544;height:538" coordorigin="4404,10482" coordsize="544,538" path="m4427,10482l4418,10486,4410,10494,4405,10506,4404,10520,4406,10532,4412,10544,4905,11011,4914,11018,4923,11020,4933,11016,4941,11008,4945,11001,4947,10993,4947,10975,4445,10491,4427,10482xe" filled="true" fillcolor="#d4872f" stroked="false">
              <v:path arrowok="t"/>
              <v:fill type="solid"/>
            </v:shape>
            <v:shape style="position:absolute;left:4403;top:10371;width:544;height:538" coordorigin="4404,10372" coordsize="544,538" path="m4427,10372l4418,10375,4410,10384,4405,10396,4404,10409,4406,10422,4412,10433,4905,10900,4914,10907,4923,10909,4933,10906,4941,10897,4945,10891,4947,10882,4947,10865,4445,10381,4427,10372xe" filled="true" fillcolor="#f6c252" stroked="false">
              <v:path arrowok="t"/>
              <v:fill type="solid"/>
            </v:shape>
            <v:shape style="position:absolute;left:4403;top:10261;width:544;height:538" coordorigin="4404,10261" coordsize="544,538" path="m4427,10261l4418,10265,4410,10273,4405,10285,4404,10298,4406,10311,4412,10322,4905,10790,4914,10797,4923,10798,4933,10795,4941,10787,4945,10780,4947,10772,4947,10754,4445,10270,4427,10261xe" filled="true" fillcolor="#0cb14b" stroked="false">
              <v:path arrowok="t"/>
              <v:fill type="solid"/>
            </v:shape>
            <v:shape style="position:absolute;left:4403;top:11256;width:544;height:538" coordorigin="4404,11257" coordsize="544,538" path="m4427,11257l4418,11260,4410,11268,4405,11280,4404,11294,4406,11307,4412,11318,4905,11785,4914,11792,4923,11794,4933,11790,4941,11782,4945,11775,4947,11767,4947,11749,4445,11265,4427,11257xe" filled="true" fillcolor="#0066b3" stroked="false">
              <v:path arrowok="t"/>
              <v:fill type="solid"/>
            </v:shape>
            <v:shape style="position:absolute;left:3850;top:11145;width:544;height:538" coordorigin="3850,11146" coordsize="544,538" path="m4370,11146l3859,11622,3850,11639,3850,11656,3852,11665,3856,11671,3864,11680,3874,11683,3883,11681,3892,11674,4385,11207,4391,11196,4393,11183,4392,11170,4387,11158,4379,11149,4370,11146xe" filled="true" fillcolor="#00b49d" stroked="false">
              <v:path arrowok="t"/>
              <v:fill type="solid"/>
            </v:shape>
            <v:shape style="position:absolute;left:3850;top:11035;width:544;height:538" coordorigin="3850,11035" coordsize="544,538" path="m4370,11035l3859,11512,3850,11528,3850,11546,3852,11554,3856,11561,3864,11569,3874,11573,3883,11571,3892,11564,4385,11096,4391,11085,4393,11072,4392,11059,4387,11047,4379,11039,4370,11035xe" filled="true" fillcolor="#0cb14b" stroked="false">
              <v:path arrowok="t"/>
              <v:fill type="solid"/>
            </v:shape>
            <v:shape style="position:absolute;left:3850;top:10924;width:544;height:538" coordorigin="3850,10925" coordsize="544,538" path="m4370,10925l3859,11401,3850,11417,3850,11435,3852,11444,3856,11450,3864,11459,3874,11462,3883,11460,3892,11453,4385,10986,4391,10975,4393,10962,4392,10949,4387,10937,4379,10928,4370,10925xe" filled="true" fillcolor="#f6c252" stroked="false">
              <v:path arrowok="t"/>
              <v:fill type="solid"/>
            </v:shape>
            <v:shape style="position:absolute;left:3850;top:10814;width:544;height:538" coordorigin="3850,10814" coordsize="544,538" path="m4370,10814l3859,11290,3850,11307,3850,11325,3852,11333,3856,11340,3864,11348,3874,11351,3883,11350,3892,11343,4385,10875,4391,10864,4393,10851,4392,10838,4387,10826,4379,10818,4370,10814xe" filled="true" fillcolor="#44c8f4" stroked="false">
              <v:path arrowok="t"/>
              <v:fill type="solid"/>
            </v:shape>
            <v:shape style="position:absolute;left:3850;top:10703;width:544;height:538" coordorigin="3850,10704" coordsize="544,538" path="m4370,10704l3859,11180,3850,11196,3850,11214,3852,11222,3856,11229,3864,11237,3874,11241,3883,11239,3892,11232,4385,10765,4391,10754,4393,10741,4392,10727,4387,10715,4379,10707,4370,10704xe" filled="true" fillcolor="#0099da" stroked="false">
              <v:path arrowok="t"/>
              <v:fill type="solid"/>
            </v:shape>
            <v:shape style="position:absolute;left:3850;top:10593;width:544;height:538" coordorigin="3850,10593" coordsize="544,538" path="m4370,10593l3859,11069,3850,11086,3850,11104,3852,11112,3856,11118,3864,11127,3874,11130,3883,11128,3892,11122,4385,10654,4391,10643,4393,10630,4392,10617,4387,10605,4379,10596,4370,10593xe" filled="true" fillcolor="#a066aa" stroked="false">
              <v:path arrowok="t"/>
              <v:fill type="solid"/>
            </v:shape>
            <v:shape style="position:absolute;left:3850;top:10482;width:544;height:538" coordorigin="3850,10482" coordsize="544,538" path="m4370,10482l3859,10959,3850,10975,3850,10993,3852,11001,3856,11008,3864,11016,3874,11020,3883,11018,3892,11011,4385,10544,4391,10532,4393,10520,4392,10506,4387,10494,4379,10486,4370,10482xe" filled="true" fillcolor="#d4872f" stroked="false">
              <v:path arrowok="t"/>
              <v:fill type="solid"/>
            </v:shape>
            <v:shape style="position:absolute;left:3850;top:10371;width:544;height:538" coordorigin="3850,10372" coordsize="544,538" path="m4370,10372l3859,10848,3850,10865,3850,10882,3852,10891,3856,10897,3864,10906,3874,10909,3883,10907,3892,10900,4385,10433,4391,10422,4393,10409,4392,10396,4387,10384,4379,10375,4370,10372xe" filled="true" fillcolor="#f6c252" stroked="false">
              <v:path arrowok="t"/>
              <v:fill type="solid"/>
            </v:shape>
            <v:shape style="position:absolute;left:3850;top:10261;width:544;height:538" coordorigin="3850,10261" coordsize="544,538" path="m4370,10261l3859,10737,3850,10754,3850,10772,3852,10780,3856,10787,3864,10795,3874,10798,3883,10797,3892,10790,4385,10322,4391,10311,4393,10298,4392,10285,4387,10273,4379,10265,4370,10261xe" filled="true" fillcolor="#0cb14b" stroked="false">
              <v:path arrowok="t"/>
              <v:fill type="solid"/>
            </v:shape>
            <v:shape style="position:absolute;left:3850;top:11256;width:544;height:538" coordorigin="3850,11257" coordsize="544,538" path="m4370,11257l3859,11733,3850,11749,3850,11767,3852,11775,3856,11782,3864,11790,3874,11794,3883,11792,3892,11785,4385,11318,4391,11307,4393,11294,4392,11280,4387,11268,4379,11260,4370,11257xe" filled="true" fillcolor="#0066b3" stroked="false">
              <v:path arrowok="t"/>
              <v:fill type="solid"/>
            </v:shape>
            <v:shape style="position:absolute;left:7810;top:11145;width:544;height:538" coordorigin="7810,11146" coordsize="544,538" path="m7834,11146l7825,11149,7817,11158,7812,11170,7810,11183,7813,11196,7819,11207,8312,11674,8320,11681,8330,11683,8339,11680,8347,11671,8352,11665,8354,11656,8354,11639,7852,11155,7834,11146xe" filled="true" fillcolor="#00b49d" stroked="false">
              <v:path arrowok="t"/>
              <v:fill type="solid"/>
            </v:shape>
            <v:shape style="position:absolute;left:7810;top:11035;width:544;height:538" coordorigin="7810,11035" coordsize="544,538" path="m7834,11035l7825,11039,7817,11047,7812,11059,7810,11072,7813,11085,7819,11096,8312,11564,8320,11571,8330,11573,8339,11569,8347,11561,8352,11554,8354,11546,8354,11528,7852,11044,7834,11035xe" filled="true" fillcolor="#0cb14b" stroked="false">
              <v:path arrowok="t"/>
              <v:fill type="solid"/>
            </v:shape>
            <v:shape style="position:absolute;left:7810;top:10924;width:544;height:538" coordorigin="7810,10925" coordsize="544,538" path="m7834,10925l7825,10928,7817,10937,7812,10949,7810,10962,7813,10975,7819,10986,8312,11453,8320,11460,8330,11462,8339,11459,8347,11450,8352,11444,8354,11435,8354,11417,7852,10933,7834,10925xe" filled="true" fillcolor="#f6c252" stroked="false">
              <v:path arrowok="t"/>
              <v:fill type="solid"/>
            </v:shape>
            <v:shape style="position:absolute;left:7810;top:10814;width:544;height:538" coordorigin="7810,10814" coordsize="544,538" path="m7834,10814l7825,10818,7817,10826,7812,10838,7810,10851,7813,10864,7819,10875,8312,11343,8320,11350,8330,11351,8339,11348,8347,11340,8352,11333,8354,11325,8354,11307,7852,10823,7834,10814xe" filled="true" fillcolor="#44c8f4" stroked="false">
              <v:path arrowok="t"/>
              <v:fill type="solid"/>
            </v:shape>
            <v:shape style="position:absolute;left:7810;top:10703;width:544;height:538" coordorigin="7810,10704" coordsize="544,538" path="m7834,10704l7825,10707,7817,10715,7812,10727,7810,10741,7813,10754,7819,10765,8312,11232,8320,11239,8330,11241,8339,11237,8347,11229,8352,11222,8354,11214,8354,11196,7852,10712,7834,10704xe" filled="true" fillcolor="#0099da" stroked="false">
              <v:path arrowok="t"/>
              <v:fill type="solid"/>
            </v:shape>
            <v:shape style="position:absolute;left:7810;top:10593;width:544;height:538" coordorigin="7810,10593" coordsize="544,538" path="m7834,10593l7825,10596,7817,10605,7812,10617,7810,10630,7813,10643,7819,10654,8312,11122,8320,11128,8330,11130,8339,11127,8347,11118,8352,11112,8354,11104,8354,11086,7852,10602,7834,10593xe" filled="true" fillcolor="#a066aa" stroked="false">
              <v:path arrowok="t"/>
              <v:fill type="solid"/>
            </v:shape>
            <v:shape style="position:absolute;left:7810;top:10482;width:544;height:538" coordorigin="7810,10482" coordsize="544,538" path="m7834,10482l7825,10486,7817,10494,7812,10506,7810,10520,7813,10532,7819,10544,8312,11011,8320,11018,8330,11020,8339,11016,8347,11008,8352,11001,8354,10993,8354,10975,7852,10491,7834,10482xe" filled="true" fillcolor="#d4872f" stroked="false">
              <v:path arrowok="t"/>
              <v:fill type="solid"/>
            </v:shape>
            <v:shape style="position:absolute;left:7810;top:10371;width:544;height:538" coordorigin="7810,10372" coordsize="544,538" path="m7834,10372l7825,10375,7817,10384,7812,10396,7810,10409,7813,10422,7819,10433,8312,10900,8320,10907,8330,10909,8339,10906,8347,10897,8352,10891,8354,10882,8354,10865,7852,10381,7834,10372xe" filled="true" fillcolor="#f6c252" stroked="false">
              <v:path arrowok="t"/>
              <v:fill type="solid"/>
            </v:shape>
            <v:shape style="position:absolute;left:7810;top:10261;width:544;height:538" coordorigin="7810,10261" coordsize="544,538" path="m7834,10261l7825,10265,7817,10273,7812,10285,7810,10298,7813,10311,7819,10322,8312,10790,8320,10797,8330,10798,8339,10795,8347,10787,8352,10780,8354,10772,8354,10754,7852,10270,7834,10261xe" filled="true" fillcolor="#0cb14b" stroked="false">
              <v:path arrowok="t"/>
              <v:fill type="solid"/>
            </v:shape>
            <v:shape style="position:absolute;left:7810;top:11256;width:544;height:538" coordorigin="7810,11257" coordsize="544,538" path="m7834,11257l7825,11260,7817,11268,7812,11280,7810,11294,7813,11307,7819,11318,8312,11785,8320,11792,8330,11794,8339,11790,8347,11782,8352,11775,8354,11767,8354,11749,7852,11265,7834,11257xe" filled="true" fillcolor="#0066b3" stroked="false">
              <v:path arrowok="t"/>
              <v:fill type="solid"/>
            </v:shape>
            <v:shape style="position:absolute;left:7256;top:11145;width:544;height:538" coordorigin="7257,11146" coordsize="544,538" path="m7776,11146l7265,11622,7257,11639,7257,11656,7259,11665,7263,11671,7271,11680,7280,11683,7290,11681,7299,11674,7791,11207,7798,11196,7800,11183,7799,11170,7794,11158,7786,11149,7776,11146xe" filled="true" fillcolor="#00b49d" stroked="false">
              <v:path arrowok="t"/>
              <v:fill type="solid"/>
            </v:shape>
            <v:shape style="position:absolute;left:7256;top:11035;width:544;height:538" coordorigin="7257,11035" coordsize="544,538" path="m7776,11035l7265,11512,7257,11528,7257,11546,7259,11554,7263,11561,7271,11569,7280,11573,7290,11571,7299,11564,7791,11096,7798,11085,7800,11072,7799,11059,7794,11047,7786,11039,7776,11035xe" filled="true" fillcolor="#0cb14b" stroked="false">
              <v:path arrowok="t"/>
              <v:fill type="solid"/>
            </v:shape>
            <v:shape style="position:absolute;left:7256;top:10924;width:544;height:538" coordorigin="7257,10925" coordsize="544,538" path="m7776,10925l7265,11401,7257,11417,7257,11435,7259,11444,7263,11450,7271,11459,7280,11462,7290,11460,7299,11453,7791,10986,7798,10975,7800,10962,7799,10949,7794,10937,7786,10928,7776,10925xe" filled="true" fillcolor="#f6c252" stroked="false">
              <v:path arrowok="t"/>
              <v:fill type="solid"/>
            </v:shape>
            <v:shape style="position:absolute;left:7256;top:10814;width:544;height:538" coordorigin="7257,10814" coordsize="544,538" path="m7776,10814l7265,11290,7257,11307,7257,11325,7259,11333,7263,11340,7271,11348,7280,11351,7290,11350,7299,11343,7791,10875,7798,10864,7800,10851,7799,10838,7794,10826,7786,10818,7776,10814xe" filled="true" fillcolor="#44c8f4" stroked="false">
              <v:path arrowok="t"/>
              <v:fill type="solid"/>
            </v:shape>
            <v:shape style="position:absolute;left:7256;top:10703;width:544;height:538" coordorigin="7257,10704" coordsize="544,538" path="m7776,10704l7265,11180,7257,11196,7257,11214,7259,11222,7263,11229,7271,11237,7280,11241,7290,11239,7299,11232,7791,10765,7798,10754,7800,10741,7799,10727,7794,10715,7786,10707,7776,10704xe" filled="true" fillcolor="#0099da" stroked="false">
              <v:path arrowok="t"/>
              <v:fill type="solid"/>
            </v:shape>
            <v:shape style="position:absolute;left:7256;top:10593;width:544;height:538" coordorigin="7257,10593" coordsize="544,538" path="m7776,10593l7265,11069,7257,11086,7257,11104,7259,11112,7263,11118,7271,11127,7280,11130,7290,11128,7299,11122,7791,10654,7798,10643,7800,10630,7799,10617,7794,10605,7786,10596,7776,10593xe" filled="true" fillcolor="#a066aa" stroked="false">
              <v:path arrowok="t"/>
              <v:fill type="solid"/>
            </v:shape>
            <v:shape style="position:absolute;left:7256;top:10482;width:544;height:538" coordorigin="7257,10482" coordsize="544,538" path="m7776,10482l7265,10959,7257,10975,7257,10993,7259,11001,7263,11008,7271,11016,7280,11020,7290,11018,7299,11011,7791,10544,7798,10532,7800,10520,7799,10506,7794,10494,7786,10486,7776,10482xe" filled="true" fillcolor="#d4872f" stroked="false">
              <v:path arrowok="t"/>
              <v:fill type="solid"/>
            </v:shape>
            <v:shape style="position:absolute;left:7256;top:10371;width:544;height:538" coordorigin="7257,10372" coordsize="544,538" path="m7776,10372l7265,10848,7257,10865,7257,10882,7259,10891,7263,10897,7271,10906,7280,10909,7290,10907,7299,10900,7791,10433,7798,10422,7800,10409,7799,10396,7794,10384,7786,10375,7776,10372xe" filled="true" fillcolor="#f6c252" stroked="false">
              <v:path arrowok="t"/>
              <v:fill type="solid"/>
            </v:shape>
            <v:shape style="position:absolute;left:7256;top:10261;width:544;height:538" coordorigin="7257,10261" coordsize="544,538" path="m7776,10261l7265,10737,7257,10754,7257,10772,7259,10780,7263,10787,7271,10795,7280,10798,7290,10797,7299,10790,7791,10322,7798,10311,7800,10298,7799,10285,7794,10273,7786,10265,7776,10261xe" filled="true" fillcolor="#0cb14b" stroked="false">
              <v:path arrowok="t"/>
              <v:fill type="solid"/>
            </v:shape>
            <v:shape style="position:absolute;left:7256;top:11256;width:544;height:538" coordorigin="7257,11257" coordsize="544,538" path="m7776,11257l7265,11733,7257,11749,7257,11767,7259,11775,7263,11782,7271,11790,7280,11794,7290,11792,7299,11785,7791,11318,7798,11307,7800,11294,7799,11280,7794,11268,7786,11260,7776,11257xe" filled="true" fillcolor="#0066b3" stroked="false">
              <v:path arrowok="t"/>
              <v:fill type="solid"/>
            </v:shape>
            <v:shape style="position:absolute;left:1369;top:4080;width:9497;height:6119" coordorigin="1370,4081" coordsize="9497,6119" path="m4311,4218l4309,4139,4294,4098,4253,4083,4174,4081,1506,4081,1427,4083,1387,4098,1372,4139,1370,4218,1370,10063,1372,10142,1387,10182,1427,10197,1506,10199,4174,10199,4253,10197,4294,10182,4309,10142,4311,10063,4311,4218m7588,4263l7586,4184,7571,4143,7531,4128,7452,4126,4784,4126,4705,4128,4664,4143,4649,4184,4647,4263,4647,10063,4649,10142,4664,10182,4705,10197,4784,10199,7452,10199,7531,10197,7571,10182,7586,10142,7588,10063,7588,4263m10866,4263l10864,4184,10849,4143,10808,4128,10729,4126,8062,4126,7982,4128,7942,4143,7927,4184,7925,4263,7925,10063,7927,10142,7942,10182,7982,10197,8062,10199,10729,10199,10808,10197,10849,10182,10864,10142,10866,10063,10866,4263e" filled="true" fillcolor="#ffffff" stroked="false">
              <v:path arrowok="t"/>
              <v:fill type="solid"/>
            </v:shape>
            <v:line style="position:absolute" from="2802,3530" to="2802,2875" stroked="true" strokeweight="2.85pt" strokecolor="#70a8cc">
              <v:stroke dashstyle="solid"/>
            </v:line>
            <v:shape style="position:absolute;left:2802;top:2704;width:447;height:409" coordorigin="2802,2704" coordsize="447,409" path="m2802,3113l2802,2870,2810,2820,2836,2765,2887,2722,2968,2704,3249,2704e" filled="false" stroked="true" strokeweight="2.85pt" strokecolor="#70a8cc">
              <v:path arrowok="t"/>
              <v:stroke dashstyle="solid"/>
            </v:shape>
            <v:line style="position:absolute" from="9357,3530" to="9357,2856" stroked="true" strokeweight="2.85pt" strokecolor="#fac926">
              <v:stroke dashstyle="solid"/>
            </v:line>
            <v:shape style="position:absolute;left:8910;top:2706;width:447;height:409" coordorigin="8911,2707" coordsize="447,409" path="m9357,3115l9357,2872,9350,2822,9324,2768,9273,2725,9192,2707,8911,2707e" filled="false" stroked="true" strokeweight="2.85pt" strokecolor="#fac926">
              <v:path arrowok="t"/>
              <v:stroke dashstyle="solid"/>
            </v:shape>
            <v:line style="position:absolute" from="3211,2707" to="8968,2707" stroked="true" strokeweight="2.85pt" strokecolor="#acca6e">
              <v:stroke dashstyle="solid"/>
            </v:line>
            <v:shape style="position:absolute;left:10406;top:12583;width:289;height:289" type="#_x0000_t75" stroked="false">
              <v:imagedata r:id="rId28" o:title=""/>
            </v:shape>
            <v:shape style="position:absolute;left:9901;top:12883;width:1107;height:1451" coordorigin="9902,12883" coordsize="1107,1451" path="m10864,13038l10359,13038,10364,13062,10368,13078,10372,13092,10379,13112,10299,14252,10316,14306,10357,14333,10407,14334,10448,14307,10465,14252,10545,13580,10772,13580,10739,13103,10739,13102,10886,13102,10876,13073,10866,13043,10864,13038xm10772,13580l10573,13580,10653,14252,10670,14306,10712,14333,10761,14334,10802,14307,10820,14252,10772,13580xm10886,13102l10739,13102,10745,13102,10890,13526,10923,13554,10967,13552,11002,13525,11008,13483,10886,13102xm10393,12883l10393,12885,10371,12887,10347,12895,10320,12907,10291,12926,9947,13100,9902,13144,9902,13196,9937,13231,9998,13227,10359,13038,10864,13038,10842,12977,10808,12928,10760,12896,10695,12884,10695,12883,10393,12883xe" filled="true" fillcolor="#231f20" stroked="false">
              <v:path arrowok="t"/>
              <v:fill type="solid"/>
            </v:shape>
            <v:shape style="position:absolute;left:6100;top:10705;width:544;height:538" coordorigin="6100,10706" coordsize="544,538" path="m6620,10706l6109,11182,6100,11206,6102,11219,6106,11231,6114,11240,6124,11243,6133,11241,6142,11234,6635,10767,6641,10760,6643,10750,6643,10733,6641,10724,6637,10718,6629,10709,6620,10706xe" filled="true" fillcolor="#00b49d" stroked="false">
              <v:path arrowok="t"/>
              <v:fill type="solid"/>
            </v:shape>
            <v:shape style="position:absolute;left:6100;top:10816;width:544;height:538" coordorigin="6100,10817" coordsize="544,538" path="m6620,10817l6109,11293,6100,11317,6102,11330,6106,11342,6114,11350,6124,11354,6133,11352,6142,11345,6635,10878,6641,10871,6643,10861,6643,10843,6641,10835,6637,10828,6629,10820,6620,10817xe" filled="true" fillcolor="#0cb14b" stroked="false">
              <v:path arrowok="t"/>
              <v:fill type="solid"/>
            </v:shape>
            <v:shape style="position:absolute;left:6100;top:10927;width:544;height:538" coordorigin="6100,10927" coordsize="544,538" path="m6620,10927l6109,11403,6100,11427,6102,11441,6106,11453,6114,11461,6124,11464,6133,11463,6142,11456,6635,10988,6641,10981,6643,10972,6643,10954,6641,10946,6637,10939,6629,10930,6620,10927xe" filled="true" fillcolor="#f6c252" stroked="false">
              <v:path arrowok="t"/>
              <v:fill type="solid"/>
            </v:shape>
            <v:shape style="position:absolute;left:6100;top:11037;width:544;height:538" coordorigin="6100,11038" coordsize="544,538" path="m6620,11038l6109,11514,6100,11538,6102,11551,6106,11563,6114,11572,6124,11575,6133,11573,6142,11566,6635,11099,6641,11092,6643,11082,6643,11064,6641,11056,6637,11049,6629,11041,6620,11038xe" filled="true" fillcolor="#44c8f4" stroked="false">
              <v:path arrowok="t"/>
              <v:fill type="solid"/>
            </v:shape>
            <v:shape style="position:absolute;left:6100;top:11148;width:544;height:538" coordorigin="6100,11148" coordsize="544,538" path="m6620,11148l6109,11624,6100,11648,6102,11662,6106,11674,6114,11682,6124,11685,6133,11684,6142,11677,6635,11209,6641,11202,6643,11193,6643,11175,6641,11167,6637,11160,6629,11152,6620,11148xe" filled="true" fillcolor="#0099da" stroked="false">
              <v:path arrowok="t"/>
              <v:fill type="solid"/>
            </v:shape>
            <v:shape style="position:absolute;left:6100;top:11258;width:544;height:538" coordorigin="6100,11259" coordsize="544,538" path="m6620,11259l6109,11735,6100,11759,6102,11772,6106,11784,6114,11793,6124,11796,6133,11794,6142,11787,6635,11320,6641,11313,6643,11303,6643,11286,6641,11277,6637,11271,6629,11262,6620,11259xe" filled="true" fillcolor="#a066aa" stroked="false">
              <v:path arrowok="t"/>
              <v:fill type="solid"/>
            </v:shape>
            <v:shape style="position:absolute;left:6100;top:11369;width:544;height:538" coordorigin="6100,11369" coordsize="544,538" path="m6620,11369l6109,11846,6100,11870,6102,11883,6106,11895,6114,11903,6124,11907,6133,11905,6142,11898,6635,11431,6641,11424,6643,11414,6643,11396,6641,11388,6637,11381,6629,11373,6620,11369xe" filled="true" fillcolor="#d4872f" stroked="false">
              <v:path arrowok="t"/>
              <v:fill type="solid"/>
            </v:shape>
            <v:shape style="position:absolute;left:6100;top:11480;width:544;height:538" coordorigin="6100,11480" coordsize="544,538" path="m6620,11480l6109,11956,6100,11980,6102,11993,6106,12005,6114,12014,6124,12017,6133,12015,6142,12009,6635,11541,6641,11534,6643,11525,6643,11507,6641,11498,6637,11492,6629,11483,6620,11480xe" filled="true" fillcolor="#f6c252" stroked="false">
              <v:path arrowok="t"/>
              <v:fill type="solid"/>
            </v:shape>
            <v:shape style="position:absolute;left:6100;top:11590;width:544;height:538" coordorigin="6100,11591" coordsize="544,538" path="m6620,11591l6109,12067,6100,12091,6102,12104,6106,12116,6114,12124,6124,12128,6133,12126,6142,12119,6635,11652,6641,11645,6643,11635,6643,11617,6641,11609,6637,11602,6629,11594,6620,11591xe" filled="true" fillcolor="#0cb14b" stroked="false">
              <v:path arrowok="t"/>
              <v:fill type="solid"/>
            </v:shape>
            <v:shape style="position:absolute;left:6100;top:10595;width:544;height:538" coordorigin="6100,10595" coordsize="544,538" path="m6620,10595l6109,11072,6100,11095,6102,11109,6106,11121,6114,11129,6124,11133,6133,11131,6142,11124,6635,10656,6641,10650,6643,10640,6643,10622,6641,10614,6637,10607,6629,10599,6620,10595xe" filled="true" fillcolor="#0066b3" stroked="false">
              <v:path arrowok="t"/>
              <v:fill type="solid"/>
            </v:shape>
            <v:shape style="position:absolute;left:5546;top:10705;width:544;height:538" coordorigin="5547,10706" coordsize="544,538" path="m5570,10706l5561,10709,5553,10718,5549,10724,5547,10733,5547,10750,6048,11234,6066,11243,6076,11240,6084,11231,6088,11219,6090,11206,6087,11193,6081,11182,5588,10715,5580,10708,5570,10706xe" filled="true" fillcolor="#00b49d" stroked="false">
              <v:path arrowok="t"/>
              <v:fill type="solid"/>
            </v:shape>
            <v:shape style="position:absolute;left:5546;top:10816;width:544;height:538" coordorigin="5547,10817" coordsize="544,538" path="m5570,10817l5561,10820,5553,10828,5549,10835,5547,10843,5547,10861,6048,11345,6066,11354,6076,11350,6084,11342,6088,11330,6090,11317,6087,11304,6081,11293,5588,10825,5580,10818,5570,10817xe" filled="true" fillcolor="#0cb14b" stroked="false">
              <v:path arrowok="t"/>
              <v:fill type="solid"/>
            </v:shape>
            <v:shape style="position:absolute;left:5546;top:10927;width:544;height:538" coordorigin="5547,10927" coordsize="544,538" path="m5570,10927l5561,10930,5553,10939,5549,10946,5547,10954,5547,10972,6048,11456,6066,11464,6076,11461,6084,11453,6088,11441,6090,11427,6087,11414,6081,11403,5588,10936,5580,10929,5570,10927xe" filled="true" fillcolor="#f6c252" stroked="false">
              <v:path arrowok="t"/>
              <v:fill type="solid"/>
            </v:shape>
            <v:shape style="position:absolute;left:5546;top:11037;width:544;height:538" coordorigin="5547,11038" coordsize="544,538" path="m5570,11038l5561,11041,5553,11049,5549,11056,5547,11064,5547,11082,6048,11566,6066,11575,6076,11572,6084,11563,6088,11551,6090,11538,6087,11525,6081,11514,5588,11046,5580,11039,5570,11038xe" filled="true" fillcolor="#44c8f4" stroked="false">
              <v:path arrowok="t"/>
              <v:fill type="solid"/>
            </v:shape>
            <v:shape style="position:absolute;left:5546;top:11148;width:544;height:538" coordorigin="5547,11148" coordsize="544,538" path="m5570,11148l5561,11152,5553,11160,5549,11167,5547,11175,5547,11193,6048,11677,6066,11685,6076,11682,6084,11674,6088,11662,6090,11648,6087,11635,6081,11624,5588,11157,5580,11150,5570,11148xe" filled="true" fillcolor="#0099da" stroked="false">
              <v:path arrowok="t"/>
              <v:fill type="solid"/>
            </v:shape>
            <v:shape style="position:absolute;left:5546;top:11258;width:544;height:538" coordorigin="5547,11259" coordsize="544,538" path="m5570,11259l5561,11262,5553,11271,5549,11277,5547,11286,5547,11303,6048,11787,6066,11796,6076,11793,6084,11784,6088,11772,6090,11759,6087,11746,6081,11735,5588,11268,5580,11261,5570,11259xe" filled="true" fillcolor="#a066aa" stroked="false">
              <v:path arrowok="t"/>
              <v:fill type="solid"/>
            </v:shape>
            <v:shape style="position:absolute;left:5546;top:11369;width:544;height:538" coordorigin="5547,11369" coordsize="544,538" path="m5570,11369l5561,11373,5553,11381,5549,11388,5547,11396,5547,11414,6048,11898,6066,11907,6076,11903,6084,11895,6088,11883,6090,11870,6087,11857,6081,11846,5588,11378,5580,11371,5570,11369xe" filled="true" fillcolor="#d4872f" stroked="false">
              <v:path arrowok="t"/>
              <v:fill type="solid"/>
            </v:shape>
            <v:shape style="position:absolute;left:5546;top:11480;width:544;height:538" coordorigin="5547,11480" coordsize="544,538" path="m5570,11480l5561,11483,5553,11492,5549,11498,5547,11507,5547,11525,6048,12009,6066,12017,6076,12014,6084,12005,6088,11993,6090,11980,6087,11967,6081,11956,5588,11489,5580,11482,5570,11480xe" filled="true" fillcolor="#f6c252" stroked="false">
              <v:path arrowok="t"/>
              <v:fill type="solid"/>
            </v:shape>
            <v:shape style="position:absolute;left:5546;top:11590;width:544;height:538" coordorigin="5547,11591" coordsize="544,538" path="m5570,11591l5561,11594,5553,11602,5549,11609,5547,11617,5547,11635,6048,12119,6066,12128,6076,12124,6084,12116,6088,12104,6090,12091,6087,12078,6081,12067,5588,11599,5580,11592,5570,11591xe" filled="true" fillcolor="#0cb14b" stroked="false">
              <v:path arrowok="t"/>
              <v:fill type="solid"/>
            </v:shape>
            <v:shape style="position:absolute;left:5546;top:10595;width:544;height:538" coordorigin="5547,10595" coordsize="544,538" path="m5570,10595l5561,10599,5553,10607,5549,10614,5547,10622,5547,10640,6048,11124,6066,11133,6076,11129,6084,11121,6088,11109,6090,11095,6087,11083,6081,11072,5588,10604,5580,10597,5570,10595xe" filled="true" fillcolor="#0066b3" stroked="false">
              <v:path arrowok="t"/>
              <v:fill type="solid"/>
            </v:shape>
            <v:shape style="position:absolute;left:6100;top:9916;width:544;height:538" coordorigin="6100,9917" coordsize="544,538" path="m6620,9917l6109,10393,6100,10417,6102,10430,6106,10442,6114,10451,6124,10454,6133,10452,6142,10445,6635,9978,6641,9971,6643,9961,6643,9943,6641,9935,6637,9928,6629,9920,6620,9917xe" filled="true" fillcolor="#44c8f4" stroked="false">
              <v:path arrowok="t"/>
              <v:fill type="solid"/>
            </v:shape>
            <v:shape style="position:absolute;left:6100;top:10027;width:544;height:538" coordorigin="6100,10027" coordsize="544,538" path="m6620,10027l6109,10503,6100,10527,6102,10541,6106,10553,6114,10561,6124,10564,6133,10563,6142,10556,6635,10088,6641,10081,6643,10072,6643,10054,6641,10046,6637,10039,6629,10031,6620,10027xe" filled="true" fillcolor="#0099da" stroked="false">
              <v:path arrowok="t"/>
              <v:fill type="solid"/>
            </v:shape>
            <v:shape style="position:absolute;left:6100;top:10137;width:544;height:538" coordorigin="6100,10138" coordsize="544,538" path="m6620,10138l6109,10614,6100,10638,6102,10651,6106,10663,6114,10672,6124,10675,6133,10673,6142,10666,6635,10199,6641,10192,6643,10182,6643,10165,6641,10156,6637,10150,6629,10141,6620,10138xe" filled="true" fillcolor="#a066aa" stroked="false">
              <v:path arrowok="t"/>
              <v:fill type="solid"/>
            </v:shape>
            <v:shape style="position:absolute;left:6100;top:10248;width:544;height:538" coordorigin="6100,10248" coordsize="544,538" path="m6620,10248l6109,10725,6100,10749,6102,10762,6106,10774,6114,10782,6124,10786,6133,10784,6142,10777,6635,10310,6641,10303,6643,10293,6643,10275,6641,10267,6637,10260,6629,10252,6620,10248xe" filled="true" fillcolor="#d4872f" stroked="false">
              <v:path arrowok="t"/>
              <v:fill type="solid"/>
            </v:shape>
            <v:shape style="position:absolute;left:6100;top:10359;width:544;height:538" coordorigin="6100,10359" coordsize="544,538" path="m6620,10359l6109,10835,6100,10859,6102,10872,6106,10884,6114,10893,6124,10896,6133,10894,6142,10888,6635,10420,6641,10413,6643,10404,6643,10386,6641,10377,6637,10371,6629,10362,6620,10359xe" filled="true" fillcolor="#f6c252" stroked="false">
              <v:path arrowok="t"/>
              <v:fill type="solid"/>
            </v:shape>
            <v:shape style="position:absolute;left:6100;top:10469;width:544;height:538" coordorigin="6100,10470" coordsize="544,538" path="m6620,10470l6109,10946,6100,10970,6102,10983,6106,10995,6114,11003,6124,11007,6133,11005,6142,10998,6635,10531,6641,10524,6643,10514,6643,10496,6641,10488,6637,10481,6629,10473,6620,10470xe" filled="true" fillcolor="#0cb14b" stroked="false">
              <v:path arrowok="t"/>
              <v:fill type="solid"/>
            </v:shape>
            <v:shape style="position:absolute;left:5546;top:9916;width:544;height:538" coordorigin="5547,9917" coordsize="544,538" path="m5570,9917l5561,9920,5553,9928,5549,9935,5547,9943,5547,9961,6048,10445,6066,10454,6076,10451,6084,10442,6088,10430,6090,10417,6087,10404,6081,10393,5588,9925,5580,9918,5570,9917xe" filled="true" fillcolor="#44c8f4" stroked="false">
              <v:path arrowok="t"/>
              <v:fill type="solid"/>
            </v:shape>
            <v:shape style="position:absolute;left:5546;top:10027;width:544;height:538" coordorigin="5547,10027" coordsize="544,538" path="m5570,10027l5561,10031,5553,10039,5549,10046,5547,10054,5547,10072,6048,10556,6066,10564,6076,10561,6084,10553,6088,10541,6090,10527,6087,10514,6081,10503,5588,10036,5580,10029,5570,10027xe" filled="true" fillcolor="#0099da" stroked="false">
              <v:path arrowok="t"/>
              <v:fill type="solid"/>
            </v:shape>
            <v:shape style="position:absolute;left:5546;top:10137;width:544;height:538" coordorigin="5547,10138" coordsize="544,538" path="m5570,10138l5561,10141,5553,10150,5549,10156,5547,10165,5547,10182,6048,10666,6066,10675,6076,10672,6084,10663,6088,10651,6090,10638,6087,10625,6081,10614,5588,10147,5580,10140,5570,10138xe" filled="true" fillcolor="#a066aa" stroked="false">
              <v:path arrowok="t"/>
              <v:fill type="solid"/>
            </v:shape>
            <v:shape style="position:absolute;left:5546;top:10248;width:544;height:538" coordorigin="5547,10248" coordsize="544,538" path="m5570,10248l5561,10252,5553,10260,5549,10267,5547,10275,5547,10293,6048,10777,6066,10786,6076,10782,6084,10774,6088,10762,6090,10749,6087,10736,6081,10725,5588,10257,5580,10250,5570,10248xe" filled="true" fillcolor="#d4872f" stroked="false">
              <v:path arrowok="t"/>
              <v:fill type="solid"/>
            </v:shape>
            <v:shape style="position:absolute;left:5546;top:10359;width:544;height:538" coordorigin="5547,10359" coordsize="544,538" path="m5570,10359l5561,10362,5553,10371,5549,10377,5547,10386,5547,10404,6048,10888,6066,10896,6076,10893,6084,10884,6088,10872,6090,10859,6087,10846,6081,10835,5588,10368,5580,10361,5570,10359xe" filled="true" fillcolor="#f6c252" stroked="false">
              <v:path arrowok="t"/>
              <v:fill type="solid"/>
            </v:shape>
            <v:shape style="position:absolute;left:5546;top:10469;width:544;height:538" coordorigin="5547,10470" coordsize="544,538" path="m5570,10470l5561,10473,5553,10481,5549,10488,5547,10496,5547,10514,6048,10998,6066,11007,6076,11003,6084,10995,6088,10983,6090,10970,6087,10957,6081,10946,5588,10478,5580,10471,5570,10470xe" filled="true" fillcolor="#0cb14b" stroked="false">
              <v:path arrowok="t"/>
              <v:fill type="solid"/>
            </v:shape>
            <v:line style="position:absolute" from="2802,11698" to="2802,12700" stroked="true" strokeweight="2.85pt" strokecolor="#70a8cc">
              <v:stroke dashstyle="solid"/>
            </v:line>
            <v:shape style="position:absolute;left:2802;top:12456;width:466;height:420" coordorigin="2802,12457" coordsize="466,420" path="m2802,12457l2802,12711,2810,12761,2836,12815,2887,12859,2968,12876,3268,12876e" filled="false" stroked="true" strokeweight="2.85pt" strokecolor="#70a8cc">
              <v:path arrowok="t"/>
              <v:stroke dashstyle="solid"/>
            </v:shape>
            <v:line style="position:absolute" from="9357,11717" to="9357,12720" stroked="true" strokeweight="2.85pt" strokecolor="#fac926">
              <v:stroke dashstyle="solid"/>
            </v:line>
            <v:shape style="position:absolute;left:8910;top:12454;width:447;height:420" coordorigin="8911,12454" coordsize="447,420" path="m9357,12454l9357,12708,9350,12758,9324,12812,9273,12856,9192,12874,8911,12874e" filled="false" stroked="true" strokeweight="2.85pt" strokecolor="#fac926">
              <v:path arrowok="t"/>
              <v:stroke dashstyle="solid"/>
            </v:shape>
            <v:line style="position:absolute" from="3268,12874" to="8911,12874" stroked="true" strokeweight="2.85pt" strokecolor="#acca6e">
              <v:stroke dashstyle="solid"/>
            </v:line>
            <v:shape style="position:absolute;left:3298;top:7936;width:5625;height:4004" type="#_x0000_t75" stroked="false">
              <v:imagedata r:id="rId29" o:title=""/>
            </v:shape>
            <v:shape style="position:absolute;left:1060;top:7442;width:2138;height:2880" coordorigin="1060,7443" coordsize="2138,2880" path="m3061,7443l1197,7443,1118,7445,1077,7460,1062,7501,1060,7580,1060,10186,1062,10265,1077,10305,1118,10320,1197,10322,3061,10322,3140,10320,3181,10305,3196,10265,3198,10186,3198,7580,3196,7501,3181,7460,3140,7445,3061,7443xe" filled="true" fillcolor="#70a8cc" stroked="false">
              <v:path arrowok="t"/>
              <v:fill type="solid"/>
            </v:shape>
            <v:shape style="position:absolute;left:1152;top:7853;width:1954;height:2346" coordorigin="1152,7854" coordsize="1954,2346" path="m2969,7854l1289,7854,1210,7856,1169,7871,1155,7911,1152,7991,1152,10063,1155,10142,1169,10182,1210,10197,1289,10199,2969,10199,3048,10197,3088,10182,3103,10142,3106,10063,3106,7991,3103,7911,3088,7871,3048,7856,2969,7854xe" filled="true" fillcolor="#e6f5f8" stroked="false">
              <v:path arrowok="t"/>
              <v:fill type="solid"/>
            </v:shape>
            <v:shape style="position:absolute;left:9058;top:7460;width:2081;height:2823" coordorigin="9058,7461" coordsize="2081,2823" path="m11031,7461l9167,7461,9145,7463,9108,7476,9074,7508,9058,7569,9058,10175,9061,10196,9073,10233,9106,10268,9167,10283,11031,10283,11052,10281,11089,10268,11124,10236,11139,10175,11139,7569,11137,7547,11124,7511,11092,7476,11031,7461xe" filled="true" fillcolor="#fac926" stroked="false">
              <v:path arrowok="t"/>
              <v:fill type="solid"/>
            </v:shape>
            <v:shape style="position:absolute;left:9058;top:7460;width:2081;height:2823" coordorigin="9058,7461" coordsize="2081,2823" path="m9167,7461l9145,7463,9108,7476,9074,7508,9058,7569,9058,10175,9061,10196,9073,10233,9106,10268,9167,10283,11031,10283,11052,10281,11089,10268,11124,10236,11139,10175,11139,7569,11137,7547,11124,7511,11092,7476,11031,7461,9167,7461xe" filled="false" stroked="true" strokeweight="2.85pt" strokecolor="#fac926">
              <v:path arrowok="t"/>
              <v:stroke dashstyle="solid"/>
            </v:shape>
            <v:shape style="position:absolute;left:9122;top:7843;width:1954;height:2346" coordorigin="9122,7843" coordsize="1954,2346" path="m10939,7843l9259,7843,9180,7845,9139,7860,9124,7901,9122,7980,9122,10052,9124,10131,9139,10172,9180,10187,9259,10189,10939,10189,11018,10187,11058,10172,11073,10131,11075,10052,11075,7980,11073,7901,11058,7860,11018,7845,10939,7843xe" filled="true" fillcolor="#f9edca" stroked="false">
              <v:path arrowok="t"/>
              <v:fill type="solid"/>
            </v:shape>
            <w10:wrap type="none"/>
          </v:group>
        </w:pict>
      </w: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spacing w:before="225"/>
        <w:ind w:left="2862" w:right="0" w:firstLine="0"/>
        <w:jc w:val="left"/>
        <w:rPr>
          <w:rFonts w:ascii="Century Gothic"/>
          <w:sz w:val="37"/>
        </w:rPr>
      </w:pPr>
      <w:r>
        <w:rPr>
          <w:rFonts w:ascii="Century Gothic"/>
          <w:color w:val="F2F0E8"/>
          <w:sz w:val="37"/>
        </w:rPr>
        <w:t>FUTURE-READY EXPERIENCES</w:t>
      </w:r>
    </w:p>
    <w:p>
      <w:pPr>
        <w:pStyle w:val="BodyText"/>
        <w:spacing w:before="8"/>
        <w:rPr>
          <w:rFonts w:ascii="Century Gothic"/>
          <w:sz w:val="24"/>
        </w:rPr>
      </w:pPr>
    </w:p>
    <w:p>
      <w:pPr>
        <w:pStyle w:val="Heading2"/>
        <w:spacing w:before="105"/>
        <w:ind w:left="2760"/>
        <w:rPr>
          <w:rFonts w:ascii="Century Gothic"/>
        </w:rPr>
      </w:pPr>
      <w:r>
        <w:rPr>
          <w:rFonts w:ascii="Century Gothic"/>
          <w:color w:val="BC5928"/>
        </w:rPr>
        <w:t>Learning ABOUT, THROUGH, and FOR Work</w:t>
      </w:r>
    </w:p>
    <w:p>
      <w:pPr>
        <w:pStyle w:val="BodyText"/>
        <w:rPr>
          <w:rFonts w:ascii="Century Gothic"/>
          <w:b/>
          <w:sz w:val="20"/>
        </w:rPr>
      </w:pPr>
    </w:p>
    <w:p>
      <w:pPr>
        <w:pStyle w:val="BodyText"/>
        <w:rPr>
          <w:rFonts w:ascii="Century Gothic"/>
          <w:b/>
          <w:sz w:val="20"/>
        </w:rPr>
      </w:pPr>
    </w:p>
    <w:p>
      <w:pPr>
        <w:spacing w:line="266" w:lineRule="auto" w:before="227"/>
        <w:ind w:left="689" w:right="738" w:firstLine="349"/>
        <w:jc w:val="left"/>
        <w:rPr>
          <w:rFonts w:ascii="Century Gothic"/>
          <w:sz w:val="22"/>
        </w:rPr>
      </w:pPr>
      <w:r>
        <w:rPr>
          <w:rFonts w:ascii="Century Gothic"/>
          <w:b/>
          <w:color w:val="BC5928"/>
          <w:w w:val="95"/>
          <w:sz w:val="23"/>
        </w:rPr>
        <w:t>Being Future Ready </w:t>
      </w:r>
      <w:r>
        <w:rPr>
          <w:rFonts w:ascii="Century Gothic"/>
          <w:color w:val="BC5928"/>
          <w:w w:val="95"/>
          <w:sz w:val="22"/>
        </w:rPr>
        <w:t>means having the knowledge, skills and attitudes to complete whatever</w:t>
      </w:r>
      <w:r>
        <w:rPr>
          <w:rFonts w:ascii="Century Gothic"/>
          <w:color w:val="BC5928"/>
          <w:spacing w:val="-20"/>
          <w:w w:val="95"/>
          <w:sz w:val="22"/>
        </w:rPr>
        <w:t> </w:t>
      </w:r>
      <w:r>
        <w:rPr>
          <w:rFonts w:ascii="Century Gothic"/>
          <w:color w:val="BC5928"/>
          <w:w w:val="95"/>
          <w:sz w:val="22"/>
        </w:rPr>
        <w:t>education</w:t>
      </w:r>
      <w:r>
        <w:rPr>
          <w:rFonts w:ascii="Century Gothic"/>
          <w:color w:val="BC5928"/>
          <w:spacing w:val="-20"/>
          <w:w w:val="95"/>
          <w:sz w:val="22"/>
        </w:rPr>
        <w:t> </w:t>
      </w:r>
      <w:r>
        <w:rPr>
          <w:rFonts w:ascii="Century Gothic"/>
          <w:color w:val="BC5928"/>
          <w:w w:val="95"/>
          <w:sz w:val="22"/>
        </w:rPr>
        <w:t>and</w:t>
      </w:r>
      <w:r>
        <w:rPr>
          <w:rFonts w:ascii="Century Gothic"/>
          <w:color w:val="BC5928"/>
          <w:spacing w:val="-20"/>
          <w:w w:val="95"/>
          <w:sz w:val="22"/>
        </w:rPr>
        <w:t> </w:t>
      </w:r>
      <w:r>
        <w:rPr>
          <w:rFonts w:ascii="Century Gothic"/>
          <w:color w:val="BC5928"/>
          <w:w w:val="95"/>
          <w:sz w:val="22"/>
        </w:rPr>
        <w:t>training</w:t>
      </w:r>
      <w:r>
        <w:rPr>
          <w:rFonts w:ascii="Century Gothic"/>
          <w:color w:val="BC5928"/>
          <w:spacing w:val="-20"/>
          <w:w w:val="95"/>
          <w:sz w:val="22"/>
        </w:rPr>
        <w:t> </w:t>
      </w:r>
      <w:r>
        <w:rPr>
          <w:rFonts w:ascii="Century Gothic"/>
          <w:color w:val="BC5928"/>
          <w:w w:val="95"/>
          <w:sz w:val="22"/>
        </w:rPr>
        <w:t>you</w:t>
      </w:r>
      <w:r>
        <w:rPr>
          <w:rFonts w:ascii="Century Gothic"/>
          <w:color w:val="BC5928"/>
          <w:spacing w:val="-19"/>
          <w:w w:val="95"/>
          <w:sz w:val="22"/>
        </w:rPr>
        <w:t> </w:t>
      </w:r>
      <w:r>
        <w:rPr>
          <w:rFonts w:ascii="Century Gothic"/>
          <w:color w:val="BC5928"/>
          <w:w w:val="95"/>
          <w:sz w:val="22"/>
        </w:rPr>
        <w:t>need</w:t>
      </w:r>
      <w:r>
        <w:rPr>
          <w:rFonts w:ascii="Century Gothic"/>
          <w:color w:val="BC5928"/>
          <w:spacing w:val="-20"/>
          <w:w w:val="95"/>
          <w:sz w:val="22"/>
        </w:rPr>
        <w:t> </w:t>
      </w:r>
      <w:r>
        <w:rPr>
          <w:rFonts w:ascii="Century Gothic"/>
          <w:color w:val="BC5928"/>
          <w:w w:val="95"/>
          <w:sz w:val="22"/>
        </w:rPr>
        <w:t>to</w:t>
      </w:r>
      <w:r>
        <w:rPr>
          <w:rFonts w:ascii="Century Gothic"/>
          <w:color w:val="BC5928"/>
          <w:spacing w:val="-20"/>
          <w:w w:val="95"/>
          <w:sz w:val="22"/>
        </w:rPr>
        <w:t> </w:t>
      </w:r>
      <w:r>
        <w:rPr>
          <w:rFonts w:ascii="Century Gothic"/>
          <w:color w:val="BC5928"/>
          <w:w w:val="95"/>
          <w:sz w:val="22"/>
        </w:rPr>
        <w:t>achieve</w:t>
      </w:r>
      <w:r>
        <w:rPr>
          <w:rFonts w:ascii="Century Gothic"/>
          <w:color w:val="BC5928"/>
          <w:spacing w:val="-20"/>
          <w:w w:val="95"/>
          <w:sz w:val="22"/>
        </w:rPr>
        <w:t> </w:t>
      </w:r>
      <w:r>
        <w:rPr>
          <w:rFonts w:ascii="Century Gothic"/>
          <w:color w:val="BC5928"/>
          <w:w w:val="95"/>
          <w:sz w:val="22"/>
        </w:rPr>
        <w:t>your</w:t>
      </w:r>
      <w:r>
        <w:rPr>
          <w:rFonts w:ascii="Century Gothic"/>
          <w:color w:val="BC5928"/>
          <w:spacing w:val="-20"/>
          <w:w w:val="95"/>
          <w:sz w:val="22"/>
        </w:rPr>
        <w:t> </w:t>
      </w:r>
      <w:r>
        <w:rPr>
          <w:rFonts w:ascii="Century Gothic"/>
          <w:color w:val="BC5928"/>
          <w:w w:val="95"/>
          <w:sz w:val="22"/>
        </w:rPr>
        <w:t>goals</w:t>
      </w:r>
      <w:r>
        <w:rPr>
          <w:rFonts w:ascii="Century Gothic"/>
          <w:color w:val="BC5928"/>
          <w:spacing w:val="-19"/>
          <w:w w:val="95"/>
          <w:sz w:val="22"/>
        </w:rPr>
        <w:t> </w:t>
      </w:r>
      <w:r>
        <w:rPr>
          <w:rFonts w:ascii="Century Gothic"/>
          <w:color w:val="BC5928"/>
          <w:w w:val="95"/>
          <w:sz w:val="22"/>
        </w:rPr>
        <w:t>in</w:t>
      </w:r>
      <w:r>
        <w:rPr>
          <w:rFonts w:ascii="Century Gothic"/>
          <w:color w:val="BC5928"/>
          <w:spacing w:val="-20"/>
          <w:w w:val="95"/>
          <w:sz w:val="22"/>
        </w:rPr>
        <w:t> </w:t>
      </w:r>
      <w:r>
        <w:rPr>
          <w:rFonts w:ascii="Century Gothic"/>
          <w:color w:val="BC5928"/>
          <w:w w:val="95"/>
          <w:sz w:val="22"/>
        </w:rPr>
        <w:t>school,</w:t>
      </w:r>
      <w:r>
        <w:rPr>
          <w:rFonts w:ascii="Century Gothic"/>
          <w:color w:val="BC5928"/>
          <w:spacing w:val="-20"/>
          <w:w w:val="95"/>
          <w:sz w:val="22"/>
        </w:rPr>
        <w:t> </w:t>
      </w:r>
      <w:r>
        <w:rPr>
          <w:rFonts w:ascii="Century Gothic"/>
          <w:color w:val="BC5928"/>
          <w:w w:val="95"/>
          <w:sz w:val="22"/>
        </w:rPr>
        <w:t>work</w:t>
      </w:r>
      <w:r>
        <w:rPr>
          <w:rFonts w:ascii="Century Gothic"/>
          <w:color w:val="BC5928"/>
          <w:spacing w:val="-20"/>
          <w:w w:val="95"/>
          <w:sz w:val="22"/>
        </w:rPr>
        <w:t> </w:t>
      </w:r>
      <w:r>
        <w:rPr>
          <w:rFonts w:ascii="Century Gothic"/>
          <w:color w:val="BC5928"/>
          <w:w w:val="95"/>
          <w:sz w:val="22"/>
        </w:rPr>
        <w:t>and</w:t>
      </w:r>
      <w:r>
        <w:rPr>
          <w:rFonts w:ascii="Century Gothic"/>
          <w:color w:val="BC5928"/>
          <w:spacing w:val="-19"/>
          <w:w w:val="95"/>
          <w:sz w:val="22"/>
        </w:rPr>
        <w:t> </w:t>
      </w:r>
      <w:r>
        <w:rPr>
          <w:rFonts w:ascii="Century Gothic"/>
          <w:color w:val="BC5928"/>
          <w:w w:val="95"/>
          <w:sz w:val="22"/>
        </w:rPr>
        <w:t>life</w:t>
      </w:r>
    </w:p>
    <w:p>
      <w:pPr>
        <w:spacing w:before="36"/>
        <w:ind w:left="7190" w:right="0" w:firstLine="0"/>
        <w:jc w:val="left"/>
        <w:rPr>
          <w:rFonts w:ascii="Century Gothic"/>
          <w:sz w:val="26"/>
        </w:rPr>
      </w:pPr>
      <w:hyperlink r:id="rId30">
        <w:r>
          <w:rPr>
            <w:rFonts w:ascii="Century Gothic"/>
            <w:color w:val="231F20"/>
            <w:w w:val="80"/>
            <w:sz w:val="24"/>
          </w:rPr>
          <w:t>futurereadyma.</w:t>
        </w:r>
        <w:r>
          <w:rPr>
            <w:rFonts w:ascii="Century Gothic"/>
            <w:color w:val="231F20"/>
            <w:w w:val="80"/>
            <w:sz w:val="26"/>
          </w:rPr>
          <w:t>org</w:t>
        </w:r>
      </w:hyperlink>
    </w:p>
    <w:p>
      <w:pPr>
        <w:spacing w:after="0"/>
        <w:jc w:val="left"/>
        <w:rPr>
          <w:rFonts w:ascii="Century Gothic"/>
          <w:sz w:val="26"/>
        </w:rPr>
        <w:sectPr>
          <w:type w:val="continuous"/>
          <w:pgSz w:w="12240" w:h="15840"/>
          <w:pgMar w:top="720" w:bottom="280" w:left="600" w:right="580"/>
        </w:sectPr>
      </w:pPr>
    </w:p>
    <w:p>
      <w:pPr>
        <w:pStyle w:val="BodyText"/>
        <w:rPr>
          <w:rFonts w:ascii="Century Gothic"/>
          <w:sz w:val="20"/>
        </w:rPr>
      </w:pPr>
    </w:p>
    <w:p>
      <w:pPr>
        <w:pStyle w:val="BodyText"/>
        <w:rPr>
          <w:rFonts w:ascii="Century Gothic"/>
          <w:sz w:val="20"/>
        </w:rPr>
      </w:pPr>
    </w:p>
    <w:p>
      <w:pPr>
        <w:pStyle w:val="BodyText"/>
        <w:rPr>
          <w:rFonts w:ascii="Century Gothic"/>
          <w:sz w:val="20"/>
        </w:rPr>
      </w:pPr>
    </w:p>
    <w:p>
      <w:pPr>
        <w:pStyle w:val="BodyText"/>
        <w:spacing w:before="4"/>
        <w:rPr>
          <w:rFonts w:ascii="Century Gothic"/>
          <w:sz w:val="18"/>
        </w:rPr>
      </w:pPr>
    </w:p>
    <w:p>
      <w:pPr>
        <w:spacing w:before="91"/>
        <w:ind w:left="840" w:right="0" w:firstLine="0"/>
        <w:jc w:val="left"/>
        <w:rPr>
          <w:b/>
          <w:sz w:val="28"/>
        </w:rPr>
      </w:pPr>
      <w:r>
        <w:rPr>
          <w:b/>
          <w:color w:val="231F20"/>
          <w:sz w:val="28"/>
        </w:rPr>
        <w:t>DYS Future Ready Continuum</w:t>
      </w:r>
    </w:p>
    <w:p>
      <w:pPr>
        <w:pStyle w:val="BodyText"/>
        <w:rPr>
          <w:b/>
          <w:sz w:val="43"/>
        </w:rPr>
      </w:pPr>
    </w:p>
    <w:p>
      <w:pPr>
        <w:pStyle w:val="Heading8"/>
      </w:pPr>
      <w:r>
        <w:rPr>
          <w:color w:val="231F20"/>
        </w:rPr>
        <w:t>DEFINITIONS:</w:t>
      </w:r>
    </w:p>
    <w:p>
      <w:pPr>
        <w:pStyle w:val="BodyText"/>
        <w:spacing w:before="9"/>
        <w:rPr>
          <w:b/>
          <w:sz w:val="26"/>
        </w:rPr>
      </w:pPr>
    </w:p>
    <w:p>
      <w:pPr>
        <w:tabs>
          <w:tab w:pos="3719" w:val="left" w:leader="none"/>
        </w:tabs>
        <w:spacing w:before="0"/>
        <w:ind w:left="840" w:right="0" w:firstLine="0"/>
        <w:jc w:val="left"/>
        <w:rPr>
          <w:sz w:val="21"/>
        </w:rPr>
      </w:pPr>
      <w:r>
        <w:rPr>
          <w:b/>
          <w:color w:val="231F20"/>
          <w:sz w:val="21"/>
        </w:rPr>
        <w:t>Future</w:t>
      </w:r>
      <w:r>
        <w:rPr>
          <w:b/>
          <w:color w:val="231F20"/>
          <w:spacing w:val="-2"/>
          <w:sz w:val="21"/>
        </w:rPr>
        <w:t> </w:t>
      </w:r>
      <w:r>
        <w:rPr>
          <w:b/>
          <w:color w:val="231F20"/>
          <w:sz w:val="21"/>
        </w:rPr>
        <w:t>Ready</w:t>
      </w:r>
      <w:r>
        <w:rPr>
          <w:b/>
          <w:color w:val="231F20"/>
          <w:spacing w:val="-10"/>
          <w:sz w:val="21"/>
        </w:rPr>
        <w:t> </w:t>
      </w:r>
      <w:r>
        <w:rPr>
          <w:b/>
          <w:color w:val="231F20"/>
          <w:sz w:val="21"/>
        </w:rPr>
        <w:t>Awareness</w:t>
        <w:tab/>
      </w:r>
      <w:r>
        <w:rPr>
          <w:color w:val="231F20"/>
          <w:spacing w:val="-5"/>
          <w:sz w:val="21"/>
        </w:rPr>
        <w:t>Youth </w:t>
      </w:r>
      <w:r>
        <w:rPr>
          <w:color w:val="231F20"/>
          <w:sz w:val="21"/>
          <w:u w:val="single" w:color="231F20"/>
        </w:rPr>
        <w:t>build awareness</w:t>
      </w:r>
      <w:r>
        <w:rPr>
          <w:color w:val="231F20"/>
          <w:sz w:val="21"/>
        </w:rPr>
        <w:t> of the variety of</w:t>
      </w:r>
      <w:r>
        <w:rPr>
          <w:color w:val="231F20"/>
          <w:spacing w:val="-2"/>
          <w:sz w:val="21"/>
        </w:rPr>
        <w:t> </w:t>
      </w:r>
      <w:r>
        <w:rPr>
          <w:color w:val="231F20"/>
          <w:sz w:val="21"/>
        </w:rPr>
        <w:t>postsecondary</w:t>
      </w:r>
    </w:p>
    <w:p>
      <w:pPr>
        <w:pStyle w:val="BodyText"/>
        <w:spacing w:line="278" w:lineRule="auto" w:before="39"/>
        <w:ind w:left="3720" w:right="2020" w:hanging="1"/>
      </w:pPr>
      <w:r>
        <w:rPr>
          <w:color w:val="231F20"/>
        </w:rPr>
        <w:t>options and careers available and begin identifying areas of personal interest</w:t>
      </w:r>
    </w:p>
    <w:p>
      <w:pPr>
        <w:pStyle w:val="BodyText"/>
        <w:rPr>
          <w:sz w:val="25"/>
        </w:rPr>
      </w:pPr>
    </w:p>
    <w:p>
      <w:pPr>
        <w:tabs>
          <w:tab w:pos="3719" w:val="left" w:leader="none"/>
        </w:tabs>
        <w:spacing w:before="0"/>
        <w:ind w:left="840" w:right="0" w:firstLine="0"/>
        <w:jc w:val="left"/>
        <w:rPr>
          <w:sz w:val="21"/>
        </w:rPr>
      </w:pPr>
      <w:r>
        <w:rPr>
          <w:b/>
          <w:color w:val="231F20"/>
          <w:sz w:val="21"/>
        </w:rPr>
        <w:t>Future</w:t>
      </w:r>
      <w:r>
        <w:rPr>
          <w:b/>
          <w:color w:val="231F20"/>
          <w:spacing w:val="-1"/>
          <w:sz w:val="21"/>
        </w:rPr>
        <w:t> </w:t>
      </w:r>
      <w:r>
        <w:rPr>
          <w:b/>
          <w:color w:val="231F20"/>
          <w:sz w:val="21"/>
        </w:rPr>
        <w:t>Ready</w:t>
      </w:r>
      <w:r>
        <w:rPr>
          <w:b/>
          <w:color w:val="231F20"/>
          <w:spacing w:val="-2"/>
          <w:sz w:val="21"/>
        </w:rPr>
        <w:t> </w:t>
      </w:r>
      <w:r>
        <w:rPr>
          <w:b/>
          <w:color w:val="231F20"/>
          <w:sz w:val="21"/>
        </w:rPr>
        <w:t>Exploration</w:t>
        <w:tab/>
      </w:r>
      <w:r>
        <w:rPr>
          <w:color w:val="231F20"/>
          <w:spacing w:val="-5"/>
          <w:sz w:val="21"/>
        </w:rPr>
        <w:t>Youth </w:t>
      </w:r>
      <w:r>
        <w:rPr>
          <w:color w:val="231F20"/>
          <w:sz w:val="21"/>
          <w:u w:val="single" w:color="231F20"/>
        </w:rPr>
        <w:t>explore</w:t>
      </w:r>
      <w:r>
        <w:rPr>
          <w:color w:val="231F20"/>
          <w:sz w:val="21"/>
        </w:rPr>
        <w:t> postsecondary and career options to</w:t>
      </w:r>
      <w:r>
        <w:rPr>
          <w:color w:val="231F20"/>
          <w:spacing w:val="-4"/>
          <w:sz w:val="21"/>
        </w:rPr>
        <w:t> </w:t>
      </w:r>
      <w:r>
        <w:rPr>
          <w:color w:val="231F20"/>
          <w:sz w:val="21"/>
        </w:rPr>
        <w:t>provide</w:t>
      </w:r>
    </w:p>
    <w:p>
      <w:pPr>
        <w:pStyle w:val="BodyText"/>
        <w:spacing w:before="39"/>
        <w:ind w:left="3660" w:right="3696"/>
        <w:jc w:val="center"/>
      </w:pPr>
      <w:r>
        <w:rPr>
          <w:color w:val="231F20"/>
        </w:rPr>
        <w:t>motivation and inform decision-making</w:t>
      </w:r>
    </w:p>
    <w:p>
      <w:pPr>
        <w:pStyle w:val="BodyText"/>
        <w:spacing w:before="4"/>
        <w:rPr>
          <w:sz w:val="28"/>
        </w:rPr>
      </w:pPr>
    </w:p>
    <w:p>
      <w:pPr>
        <w:tabs>
          <w:tab w:pos="3719" w:val="left" w:leader="none"/>
        </w:tabs>
        <w:spacing w:before="0"/>
        <w:ind w:left="840" w:right="0" w:firstLine="0"/>
        <w:jc w:val="left"/>
        <w:rPr>
          <w:i/>
          <w:sz w:val="21"/>
        </w:rPr>
      </w:pPr>
      <w:r>
        <w:rPr>
          <w:b/>
          <w:color w:val="231F20"/>
          <w:sz w:val="21"/>
        </w:rPr>
        <w:t>Future</w:t>
      </w:r>
      <w:r>
        <w:rPr>
          <w:b/>
          <w:color w:val="231F20"/>
          <w:spacing w:val="-1"/>
          <w:sz w:val="21"/>
        </w:rPr>
        <w:t> </w:t>
      </w:r>
      <w:r>
        <w:rPr>
          <w:b/>
          <w:color w:val="231F20"/>
          <w:sz w:val="21"/>
        </w:rPr>
        <w:t>Ready</w:t>
      </w:r>
      <w:r>
        <w:rPr>
          <w:b/>
          <w:color w:val="231F20"/>
          <w:spacing w:val="-2"/>
          <w:sz w:val="21"/>
        </w:rPr>
        <w:t> </w:t>
      </w:r>
      <w:r>
        <w:rPr>
          <w:b/>
          <w:color w:val="231F20"/>
          <w:sz w:val="21"/>
        </w:rPr>
        <w:t>Immersion</w:t>
        <w:tab/>
      </w:r>
      <w:r>
        <w:rPr>
          <w:i/>
          <w:color w:val="231F20"/>
          <w:sz w:val="21"/>
        </w:rPr>
        <w:t>Preparation:</w:t>
      </w:r>
    </w:p>
    <w:p>
      <w:pPr>
        <w:pStyle w:val="BodyText"/>
        <w:spacing w:before="96"/>
        <w:ind w:left="3720"/>
      </w:pPr>
      <w:r>
        <w:rPr>
          <w:color w:val="231F20"/>
        </w:rPr>
        <w:t>Youth apply learning through practical experiences and</w:t>
      </w:r>
    </w:p>
    <w:p>
      <w:pPr>
        <w:pStyle w:val="BodyText"/>
        <w:spacing w:before="39"/>
        <w:ind w:left="3720"/>
      </w:pPr>
      <w:r>
        <w:rPr>
          <w:color w:val="231F20"/>
        </w:rPr>
        <w:t>develop transferable 21</w:t>
      </w:r>
      <w:r>
        <w:rPr>
          <w:color w:val="231F20"/>
          <w:position w:val="7"/>
          <w:sz w:val="12"/>
        </w:rPr>
        <w:t>st </w:t>
      </w:r>
      <w:r>
        <w:rPr>
          <w:color w:val="231F20"/>
        </w:rPr>
        <w:t>century workplace and academic skills</w:t>
      </w:r>
    </w:p>
    <w:p>
      <w:pPr>
        <w:pStyle w:val="BodyText"/>
        <w:spacing w:before="4"/>
        <w:rPr>
          <w:sz w:val="28"/>
        </w:rPr>
      </w:pPr>
    </w:p>
    <w:p>
      <w:pPr>
        <w:spacing w:before="0"/>
        <w:ind w:left="880" w:right="3696" w:firstLine="0"/>
        <w:jc w:val="center"/>
        <w:rPr>
          <w:i/>
          <w:sz w:val="21"/>
        </w:rPr>
      </w:pPr>
      <w:r>
        <w:rPr>
          <w:i/>
          <w:color w:val="231F20"/>
          <w:sz w:val="21"/>
        </w:rPr>
        <w:t>Training:</w:t>
      </w:r>
    </w:p>
    <w:p>
      <w:pPr>
        <w:pStyle w:val="BodyText"/>
        <w:spacing w:line="708" w:lineRule="auto" w:before="96"/>
        <w:ind w:left="840" w:right="2294" w:firstLine="2879"/>
      </w:pPr>
      <w:r>
        <w:rPr>
          <w:color w:val="231F20"/>
        </w:rPr>
        <w:t>Youth train for employment in a special occupation The following page describes the DYS </w:t>
      </w:r>
      <w:r>
        <w:rPr>
          <w:b/>
          <w:color w:val="231F20"/>
        </w:rPr>
        <w:t>Future Ready </w:t>
      </w:r>
      <w:r>
        <w:rPr>
          <w:color w:val="231F20"/>
        </w:rPr>
        <w:t>Continuum.</w:t>
      </w:r>
    </w:p>
    <w:p>
      <w:pPr>
        <w:spacing w:after="0" w:line="708" w:lineRule="auto"/>
        <w:sectPr>
          <w:headerReference w:type="default" r:id="rId31"/>
          <w:pgSz w:w="12240" w:h="15840"/>
          <w:pgMar w:header="720" w:footer="880" w:top="1040" w:bottom="1080" w:left="600" w:right="580"/>
        </w:sectPr>
      </w:pPr>
    </w:p>
    <w:p>
      <w:pPr>
        <w:pStyle w:val="BodyText"/>
        <w:rPr>
          <w:sz w:val="20"/>
        </w:rPr>
      </w:pPr>
    </w:p>
    <w:p>
      <w:pPr>
        <w:pStyle w:val="BodyText"/>
        <w:spacing w:before="2"/>
        <w:rPr>
          <w:sz w:val="19"/>
        </w:rPr>
      </w:pPr>
    </w:p>
    <w:p>
      <w:pPr>
        <w:pStyle w:val="BodyText"/>
        <w:ind w:left="2891"/>
        <w:rPr>
          <w:sz w:val="20"/>
        </w:rPr>
      </w:pPr>
      <w:r>
        <w:rPr>
          <w:sz w:val="20"/>
        </w:rPr>
        <w:drawing>
          <wp:inline distT="0" distB="0" distL="0" distR="0">
            <wp:extent cx="4409382" cy="219075"/>
            <wp:effectExtent l="0" t="0" r="0" b="0"/>
            <wp:docPr id="23" name="image18.png" descr=""/>
            <wp:cNvGraphicFramePr>
              <a:graphicFrameLocks noChangeAspect="1"/>
            </wp:cNvGraphicFramePr>
            <a:graphic>
              <a:graphicData uri="http://schemas.openxmlformats.org/drawingml/2006/picture">
                <pic:pic>
                  <pic:nvPicPr>
                    <pic:cNvPr id="24" name="image18.png"/>
                    <pic:cNvPicPr/>
                  </pic:nvPicPr>
                  <pic:blipFill>
                    <a:blip r:embed="rId33" cstate="print"/>
                    <a:stretch>
                      <a:fillRect/>
                    </a:stretch>
                  </pic:blipFill>
                  <pic:spPr>
                    <a:xfrm>
                      <a:off x="0" y="0"/>
                      <a:ext cx="4409382" cy="219075"/>
                    </a:xfrm>
                    <a:prstGeom prst="rect">
                      <a:avLst/>
                    </a:prstGeom>
                  </pic:spPr>
                </pic:pic>
              </a:graphicData>
            </a:graphic>
          </wp:inline>
        </w:drawing>
      </w:r>
      <w:r>
        <w:rPr>
          <w:sz w:val="20"/>
        </w:rPr>
      </w:r>
    </w:p>
    <w:p>
      <w:pPr>
        <w:pStyle w:val="BodyText"/>
      </w:pPr>
      <w:r>
        <w:rPr/>
        <w:pict>
          <v:group style="position:absolute;margin-left:52pt;margin-top:14.0368pt;width:470.25pt;height:27.4pt;mso-position-horizontal-relative:page;mso-position-vertical-relative:paragraph;z-index:-568;mso-wrap-distance-left:0;mso-wrap-distance-right:0" coordorigin="1040,281" coordsize="9405,548">
            <v:rect style="position:absolute;left:1040;top:280;width:4687;height:548" filled="true" fillcolor="#4899c2" stroked="false">
              <v:fill type="solid"/>
            </v:rect>
            <v:rect style="position:absolute;left:5726;top:280;width:4719;height:548" filled="true" fillcolor="#4899c2" stroked="false">
              <v:fill type="solid"/>
            </v:rect>
            <v:shape style="position:absolute;left:1211;top:396;width:151;height:342" coordorigin="1211,397" coordsize="151,342" path="m1211,397l1211,739,1361,568,1211,397xe" filled="true" fillcolor="#ffffff" stroked="false">
              <v:path arrowok="t"/>
              <v:fill type="solid"/>
            </v:shape>
            <v:shape style="position:absolute;left:1040;top:280;width:9405;height:548" type="#_x0000_t202" filled="false" stroked="false">
              <v:textbox inset="0,0,0,0">
                <w:txbxContent>
                  <w:p>
                    <w:pPr>
                      <w:spacing w:before="122"/>
                      <w:ind w:left="441" w:right="0" w:firstLine="0"/>
                      <w:jc w:val="left"/>
                      <w:rPr>
                        <w:rFonts w:ascii="Tahoma"/>
                        <w:b/>
                        <w:sz w:val="26"/>
                      </w:rPr>
                    </w:pPr>
                    <w:r>
                      <w:rPr>
                        <w:rFonts w:ascii="Tahoma"/>
                        <w:b/>
                        <w:color w:val="FFFFFF"/>
                        <w:w w:val="80"/>
                        <w:sz w:val="26"/>
                      </w:rPr>
                      <w:t>FUTURE READY AWARENESS</w:t>
                    </w:r>
                  </w:p>
                </w:txbxContent>
              </v:textbox>
              <w10:wrap type="none"/>
            </v:shape>
            <w10:wrap type="topAndBottom"/>
          </v:group>
        </w:pict>
      </w:r>
    </w:p>
    <w:p>
      <w:pPr>
        <w:pStyle w:val="BodyText"/>
        <w:spacing w:before="8"/>
        <w:rPr>
          <w:sz w:val="3"/>
        </w:rPr>
      </w:pPr>
    </w:p>
    <w:p>
      <w:pPr>
        <w:pStyle w:val="BodyText"/>
        <w:ind w:left="2834"/>
        <w:rPr>
          <w:sz w:val="20"/>
        </w:rPr>
      </w:pPr>
      <w:r>
        <w:rPr>
          <w:sz w:val="20"/>
        </w:rPr>
        <w:pict>
          <v:group style="width:350.55pt;height:27.4pt;mso-position-horizontal-relative:char;mso-position-vertical-relative:line" coordorigin="0,0" coordsize="7011,548">
            <v:rect style="position:absolute;left:0;top:0;width:3591;height:548" filled="true" fillcolor="#d4872f" stroked="false">
              <v:fill type="solid"/>
            </v:rect>
            <v:rect style="position:absolute;left:3572;top:0;width:3439;height:548" filled="true" fillcolor="#d4872f" stroked="false">
              <v:fill type="solid"/>
            </v:rect>
            <v:shape style="position:absolute;left:171;top:111;width:151;height:342" coordorigin="171,111" coordsize="151,342" path="m171,111l171,453,321,282,171,111xe" filled="true" fillcolor="#ffffff" stroked="false">
              <v:path arrowok="t"/>
              <v:fill type="solid"/>
            </v:shape>
            <v:shape style="position:absolute;left:0;top:0;width:7011;height:548" type="#_x0000_t202" filled="false" stroked="false">
              <v:textbox inset="0,0,0,0">
                <w:txbxContent>
                  <w:p>
                    <w:pPr>
                      <w:spacing w:before="97"/>
                      <w:ind w:left="441" w:right="0" w:firstLine="0"/>
                      <w:jc w:val="left"/>
                      <w:rPr>
                        <w:rFonts w:ascii="Tahoma"/>
                        <w:b/>
                        <w:sz w:val="28"/>
                      </w:rPr>
                    </w:pPr>
                    <w:r>
                      <w:rPr>
                        <w:rFonts w:ascii="Tahoma"/>
                        <w:b/>
                        <w:color w:val="FFFFFF"/>
                        <w:w w:val="90"/>
                        <w:sz w:val="26"/>
                      </w:rPr>
                      <w:t>FUTURE READY </w:t>
                    </w:r>
                    <w:r>
                      <w:rPr>
                        <w:rFonts w:ascii="Tahoma"/>
                        <w:b/>
                        <w:color w:val="FFFFFF"/>
                        <w:w w:val="90"/>
                        <w:sz w:val="28"/>
                      </w:rPr>
                      <w:t>EXPLORATION</w:t>
                    </w:r>
                  </w:p>
                </w:txbxContent>
              </v:textbox>
              <w10:wrap type="none"/>
            </v:shape>
          </v:group>
        </w:pict>
      </w:r>
      <w:r>
        <w:rPr>
          <w:sz w:val="20"/>
        </w:rPr>
      </w:r>
    </w:p>
    <w:p>
      <w:pPr>
        <w:pStyle w:val="BodyText"/>
        <w:spacing w:before="4"/>
        <w:rPr>
          <w:sz w:val="3"/>
        </w:rPr>
      </w:pPr>
    </w:p>
    <w:p>
      <w:pPr>
        <w:pStyle w:val="BodyText"/>
        <w:ind w:left="5228"/>
        <w:rPr>
          <w:sz w:val="20"/>
        </w:rPr>
      </w:pPr>
      <w:r>
        <w:rPr>
          <w:sz w:val="20"/>
        </w:rPr>
        <w:pict>
          <v:group style="width:230.85pt;height:27.4pt;mso-position-horizontal-relative:char;mso-position-vertical-relative:line" coordorigin="0,0" coordsize="4617,548">
            <v:rect style="position:absolute;left:0;top:0;width:2208;height:548" filled="true" fillcolor="#8db935" stroked="false">
              <v:fill type="solid"/>
            </v:rect>
            <v:rect style="position:absolute;left:2207;top:0;width:2410;height:548" filled="true" fillcolor="#8db935" stroked="false">
              <v:fill type="solid"/>
            </v:rect>
            <v:shape style="position:absolute;left:171;top:111;width:151;height:342" coordorigin="171,111" coordsize="151,342" path="m171,111l171,453,321,282,171,111xe" filled="true" fillcolor="#ffffff" stroked="false">
              <v:path arrowok="t"/>
              <v:fill type="solid"/>
            </v:shape>
            <v:shape style="position:absolute;left:0;top:0;width:4617;height:548" type="#_x0000_t202" filled="false" stroked="false">
              <v:textbox inset="0,0,0,0">
                <w:txbxContent>
                  <w:p>
                    <w:pPr>
                      <w:spacing w:before="117"/>
                      <w:ind w:left="441" w:right="0" w:firstLine="0"/>
                      <w:jc w:val="left"/>
                      <w:rPr>
                        <w:rFonts w:ascii="Tahoma"/>
                        <w:b/>
                        <w:sz w:val="26"/>
                      </w:rPr>
                    </w:pPr>
                    <w:r>
                      <w:rPr>
                        <w:rFonts w:ascii="Tahoma"/>
                        <w:b/>
                        <w:color w:val="FFFFFF"/>
                        <w:w w:val="90"/>
                        <w:sz w:val="26"/>
                      </w:rPr>
                      <w:t>FUTURE READY IMMERSION</w:t>
                    </w:r>
                  </w:p>
                </w:txbxContent>
              </v:textbox>
              <w10:wrap type="none"/>
            </v:shape>
          </v:group>
        </w:pict>
      </w:r>
      <w:r>
        <w:rPr>
          <w:sz w:val="20"/>
        </w:rPr>
      </w:r>
    </w:p>
    <w:p>
      <w:pPr>
        <w:pStyle w:val="BodyText"/>
        <w:spacing w:before="5"/>
        <w:rPr>
          <w:sz w:val="7"/>
        </w:rPr>
      </w:pPr>
    </w:p>
    <w:p>
      <w:pPr>
        <w:spacing w:after="0"/>
        <w:rPr>
          <w:sz w:val="7"/>
        </w:rPr>
        <w:sectPr>
          <w:headerReference w:type="default" r:id="rId32"/>
          <w:pgSz w:w="12240" w:h="15840"/>
          <w:pgMar w:header="711" w:footer="880" w:top="1040" w:bottom="1080" w:left="600" w:right="580"/>
        </w:sectPr>
      </w:pPr>
    </w:p>
    <w:p>
      <w:pPr>
        <w:spacing w:line="252" w:lineRule="auto" w:before="94"/>
        <w:ind w:left="440" w:right="140" w:firstLine="0"/>
        <w:jc w:val="left"/>
        <w:rPr>
          <w:rFonts w:ascii="Tahoma"/>
          <w:sz w:val="18"/>
        </w:rPr>
      </w:pPr>
      <w:r>
        <w:rPr>
          <w:rFonts w:ascii="Tahoma"/>
          <w:color w:val="231F20"/>
          <w:w w:val="95"/>
          <w:sz w:val="18"/>
        </w:rPr>
        <w:t>Build awareness of the variety</w:t>
      </w:r>
      <w:r>
        <w:rPr>
          <w:rFonts w:ascii="Tahoma"/>
          <w:color w:val="231F20"/>
          <w:spacing w:val="-36"/>
          <w:w w:val="95"/>
          <w:sz w:val="18"/>
        </w:rPr>
        <w:t> </w:t>
      </w:r>
      <w:r>
        <w:rPr>
          <w:rFonts w:ascii="Tahoma"/>
          <w:color w:val="231F20"/>
          <w:w w:val="95"/>
          <w:sz w:val="18"/>
        </w:rPr>
        <w:t>of</w:t>
      </w:r>
      <w:r>
        <w:rPr>
          <w:rFonts w:ascii="Tahoma"/>
          <w:color w:val="231F20"/>
          <w:spacing w:val="-35"/>
          <w:w w:val="95"/>
          <w:sz w:val="18"/>
        </w:rPr>
        <w:t> </w:t>
      </w:r>
      <w:r>
        <w:rPr>
          <w:rFonts w:ascii="Tahoma"/>
          <w:color w:val="231F20"/>
          <w:w w:val="95"/>
          <w:sz w:val="18"/>
        </w:rPr>
        <w:t>careers</w:t>
      </w:r>
      <w:r>
        <w:rPr>
          <w:rFonts w:ascii="Tahoma"/>
          <w:color w:val="231F20"/>
          <w:spacing w:val="-35"/>
          <w:w w:val="95"/>
          <w:sz w:val="18"/>
        </w:rPr>
        <w:t> </w:t>
      </w:r>
      <w:r>
        <w:rPr>
          <w:rFonts w:ascii="Tahoma"/>
          <w:color w:val="231F20"/>
          <w:w w:val="95"/>
          <w:sz w:val="18"/>
        </w:rPr>
        <w:t>available </w:t>
      </w:r>
      <w:r>
        <w:rPr>
          <w:rFonts w:ascii="Tahoma"/>
          <w:color w:val="231F20"/>
          <w:w w:val="90"/>
          <w:sz w:val="18"/>
        </w:rPr>
        <w:t>and</w:t>
      </w:r>
      <w:r>
        <w:rPr>
          <w:rFonts w:ascii="Tahoma"/>
          <w:color w:val="231F20"/>
          <w:spacing w:val="-35"/>
          <w:w w:val="90"/>
          <w:sz w:val="18"/>
        </w:rPr>
        <w:t> </w:t>
      </w:r>
      <w:r>
        <w:rPr>
          <w:rFonts w:ascii="Tahoma"/>
          <w:color w:val="231F20"/>
          <w:w w:val="90"/>
          <w:sz w:val="18"/>
        </w:rPr>
        <w:t>the</w:t>
      </w:r>
      <w:r>
        <w:rPr>
          <w:rFonts w:ascii="Tahoma"/>
          <w:color w:val="231F20"/>
          <w:spacing w:val="-34"/>
          <w:w w:val="90"/>
          <w:sz w:val="18"/>
        </w:rPr>
        <w:t> </w:t>
      </w:r>
      <w:r>
        <w:rPr>
          <w:rFonts w:ascii="Tahoma"/>
          <w:color w:val="231F20"/>
          <w:w w:val="90"/>
          <w:sz w:val="18"/>
        </w:rPr>
        <w:t>role</w:t>
      </w:r>
      <w:r>
        <w:rPr>
          <w:rFonts w:ascii="Tahoma"/>
          <w:color w:val="231F20"/>
          <w:spacing w:val="-35"/>
          <w:w w:val="90"/>
          <w:sz w:val="18"/>
        </w:rPr>
        <w:t> </w:t>
      </w:r>
      <w:r>
        <w:rPr>
          <w:rFonts w:ascii="Tahoma"/>
          <w:color w:val="231F20"/>
          <w:w w:val="90"/>
          <w:sz w:val="18"/>
        </w:rPr>
        <w:t>of</w:t>
      </w:r>
      <w:r>
        <w:rPr>
          <w:rFonts w:ascii="Tahoma"/>
          <w:color w:val="231F20"/>
          <w:spacing w:val="-34"/>
          <w:w w:val="90"/>
          <w:sz w:val="18"/>
        </w:rPr>
        <w:t> </w:t>
      </w:r>
      <w:r>
        <w:rPr>
          <w:rFonts w:ascii="Tahoma"/>
          <w:color w:val="231F20"/>
          <w:w w:val="90"/>
          <w:sz w:val="18"/>
        </w:rPr>
        <w:t>postsecondary education; broaden student </w:t>
      </w:r>
      <w:r>
        <w:rPr>
          <w:rFonts w:ascii="Tahoma"/>
          <w:color w:val="231F20"/>
          <w:w w:val="95"/>
          <w:sz w:val="18"/>
        </w:rPr>
        <w:t>options.</w:t>
      </w:r>
    </w:p>
    <w:p>
      <w:pPr>
        <w:pStyle w:val="BodyText"/>
        <w:rPr>
          <w:rFonts w:ascii="Tahoma"/>
          <w:sz w:val="22"/>
        </w:rPr>
      </w:pPr>
    </w:p>
    <w:p>
      <w:pPr>
        <w:spacing w:line="230" w:lineRule="auto" w:before="177"/>
        <w:ind w:left="440" w:right="286" w:firstLine="0"/>
        <w:jc w:val="left"/>
        <w:rPr>
          <w:rFonts w:ascii="Tahoma"/>
          <w:b/>
          <w:sz w:val="23"/>
        </w:rPr>
      </w:pPr>
      <w:r>
        <w:rPr>
          <w:rFonts w:ascii="Tahoma"/>
          <w:b/>
          <w:color w:val="4899C2"/>
          <w:w w:val="75"/>
          <w:sz w:val="23"/>
        </w:rPr>
        <w:t>Sample Future Ready </w:t>
      </w:r>
      <w:r>
        <w:rPr>
          <w:rFonts w:ascii="Tahoma"/>
          <w:b/>
          <w:color w:val="4899C2"/>
          <w:w w:val="85"/>
          <w:sz w:val="23"/>
        </w:rPr>
        <w:t>Competency</w:t>
      </w:r>
    </w:p>
    <w:p>
      <w:pPr>
        <w:spacing w:line="249" w:lineRule="auto" w:before="112"/>
        <w:ind w:left="440" w:right="-17" w:firstLine="0"/>
        <w:jc w:val="left"/>
        <w:rPr>
          <w:rFonts w:ascii="Century Gothic"/>
          <w:sz w:val="18"/>
        </w:rPr>
      </w:pPr>
      <w:r>
        <w:rPr>
          <w:rFonts w:ascii="Tahoma"/>
          <w:color w:val="231F20"/>
          <w:w w:val="90"/>
          <w:sz w:val="18"/>
        </w:rPr>
        <w:t>Student</w:t>
      </w:r>
      <w:r>
        <w:rPr>
          <w:rFonts w:ascii="Tahoma"/>
          <w:color w:val="231F20"/>
          <w:spacing w:val="-25"/>
          <w:w w:val="90"/>
          <w:sz w:val="18"/>
        </w:rPr>
        <w:t> </w:t>
      </w:r>
      <w:r>
        <w:rPr>
          <w:rFonts w:ascii="Tahoma"/>
          <w:color w:val="231F20"/>
          <w:w w:val="90"/>
          <w:sz w:val="18"/>
        </w:rPr>
        <w:t>can</w:t>
      </w:r>
      <w:r>
        <w:rPr>
          <w:rFonts w:ascii="Tahoma"/>
          <w:color w:val="231F20"/>
          <w:spacing w:val="-24"/>
          <w:w w:val="90"/>
          <w:sz w:val="18"/>
        </w:rPr>
        <w:t> </w:t>
      </w:r>
      <w:r>
        <w:rPr>
          <w:rFonts w:ascii="Tahoma"/>
          <w:color w:val="231F20"/>
          <w:w w:val="90"/>
          <w:sz w:val="18"/>
        </w:rPr>
        <w:t>articulate</w:t>
      </w:r>
      <w:r>
        <w:rPr>
          <w:rFonts w:ascii="Tahoma"/>
          <w:color w:val="231F20"/>
          <w:spacing w:val="-24"/>
          <w:w w:val="90"/>
          <w:sz w:val="18"/>
        </w:rPr>
        <w:t> </w:t>
      </w:r>
      <w:r>
        <w:rPr>
          <w:rFonts w:ascii="Tahoma"/>
          <w:color w:val="231F20"/>
          <w:w w:val="90"/>
          <w:sz w:val="18"/>
        </w:rPr>
        <w:t>the</w:t>
      </w:r>
      <w:r>
        <w:rPr>
          <w:rFonts w:ascii="Tahoma"/>
          <w:color w:val="231F20"/>
          <w:spacing w:val="-24"/>
          <w:w w:val="90"/>
          <w:sz w:val="18"/>
        </w:rPr>
        <w:t> </w:t>
      </w:r>
      <w:r>
        <w:rPr>
          <w:rFonts w:ascii="Tahoma"/>
          <w:color w:val="231F20"/>
          <w:w w:val="90"/>
          <w:sz w:val="18"/>
        </w:rPr>
        <w:t>type </w:t>
      </w:r>
      <w:r>
        <w:rPr>
          <w:rFonts w:ascii="Tahoma"/>
          <w:color w:val="231F20"/>
          <w:w w:val="85"/>
          <w:sz w:val="18"/>
        </w:rPr>
        <w:t>of postsecondary education and </w:t>
      </w:r>
      <w:r>
        <w:rPr>
          <w:rFonts w:ascii="Tahoma"/>
          <w:color w:val="231F20"/>
          <w:w w:val="90"/>
          <w:sz w:val="18"/>
        </w:rPr>
        <w:t>training required in the career </w:t>
      </w:r>
      <w:r>
        <w:rPr>
          <w:rFonts w:ascii="Century Gothic"/>
          <w:color w:val="231F20"/>
          <w:w w:val="90"/>
          <w:sz w:val="18"/>
        </w:rPr>
        <w:t>field and its importance to </w:t>
      </w:r>
      <w:r>
        <w:rPr>
          <w:rFonts w:ascii="Century Gothic"/>
          <w:color w:val="231F20"/>
          <w:w w:val="95"/>
          <w:sz w:val="18"/>
        </w:rPr>
        <w:t>success in the</w:t>
      </w:r>
      <w:r>
        <w:rPr>
          <w:rFonts w:ascii="Century Gothic"/>
          <w:color w:val="231F20"/>
          <w:spacing w:val="-37"/>
          <w:w w:val="95"/>
          <w:sz w:val="18"/>
        </w:rPr>
        <w:t> </w:t>
      </w:r>
      <w:r>
        <w:rPr>
          <w:rFonts w:ascii="Century Gothic"/>
          <w:color w:val="231F20"/>
          <w:w w:val="95"/>
          <w:sz w:val="18"/>
        </w:rPr>
        <w:t>field.</w:t>
      </w:r>
    </w:p>
    <w:p>
      <w:pPr>
        <w:pStyle w:val="Heading7"/>
        <w:spacing w:line="272" w:lineRule="exact" w:before="135"/>
        <w:ind w:left="440"/>
      </w:pPr>
      <w:r>
        <w:rPr>
          <w:color w:val="4899C2"/>
          <w:w w:val="80"/>
        </w:rPr>
        <w:t>Examples of</w:t>
      </w:r>
    </w:p>
    <w:p>
      <w:pPr>
        <w:spacing w:line="272" w:lineRule="exact" w:before="0"/>
        <w:ind w:left="440" w:right="0" w:firstLine="0"/>
        <w:jc w:val="left"/>
        <w:rPr>
          <w:rFonts w:ascii="Tahoma"/>
          <w:b/>
          <w:sz w:val="23"/>
        </w:rPr>
      </w:pPr>
      <w:r>
        <w:rPr>
          <w:rFonts w:ascii="Tahoma"/>
          <w:b/>
          <w:color w:val="4899C2"/>
          <w:w w:val="80"/>
          <w:sz w:val="23"/>
        </w:rPr>
        <w:t>Existing Experiences</w:t>
      </w:r>
    </w:p>
    <w:p>
      <w:pPr>
        <w:spacing w:line="252" w:lineRule="auto" w:before="110"/>
        <w:ind w:left="440" w:right="683" w:firstLine="0"/>
        <w:jc w:val="left"/>
        <w:rPr>
          <w:rFonts w:ascii="Tahoma"/>
          <w:sz w:val="18"/>
        </w:rPr>
      </w:pPr>
      <w:r>
        <w:rPr>
          <w:rFonts w:ascii="Tahoma"/>
          <w:color w:val="231F20"/>
          <w:w w:val="85"/>
          <w:sz w:val="18"/>
        </w:rPr>
        <w:t>EYF Assessment </w:t>
      </w:r>
      <w:r>
        <w:rPr>
          <w:rFonts w:ascii="Tahoma"/>
          <w:color w:val="231F20"/>
          <w:sz w:val="18"/>
        </w:rPr>
        <w:t>Units 1 and 2</w:t>
      </w:r>
    </w:p>
    <w:p>
      <w:pPr>
        <w:spacing w:before="68"/>
        <w:ind w:left="440" w:right="0" w:firstLine="0"/>
        <w:jc w:val="left"/>
        <w:rPr>
          <w:rFonts w:ascii="Tahoma"/>
          <w:sz w:val="18"/>
        </w:rPr>
      </w:pPr>
      <w:r>
        <w:rPr>
          <w:rFonts w:ascii="Tahoma"/>
          <w:color w:val="231F20"/>
          <w:w w:val="95"/>
          <w:sz w:val="18"/>
        </w:rPr>
        <w:t>EYF </w:t>
      </w:r>
      <w:r>
        <w:rPr>
          <w:rFonts w:ascii="Tahoma"/>
          <w:color w:val="231F20"/>
          <w:spacing w:val="-3"/>
          <w:w w:val="95"/>
          <w:sz w:val="18"/>
        </w:rPr>
        <w:t>Treatment </w:t>
      </w:r>
      <w:r>
        <w:rPr>
          <w:rFonts w:ascii="Tahoma"/>
          <w:color w:val="231F20"/>
          <w:w w:val="95"/>
          <w:sz w:val="18"/>
        </w:rPr>
        <w:t>Units 2 and 3</w:t>
      </w:r>
    </w:p>
    <w:p>
      <w:pPr>
        <w:pStyle w:val="BodyText"/>
        <w:rPr>
          <w:rFonts w:ascii="Tahoma"/>
          <w:sz w:val="22"/>
        </w:rPr>
      </w:pPr>
    </w:p>
    <w:p>
      <w:pPr>
        <w:pStyle w:val="BodyText"/>
        <w:rPr>
          <w:rFonts w:ascii="Tahoma"/>
          <w:sz w:val="22"/>
        </w:rPr>
      </w:pPr>
    </w:p>
    <w:p>
      <w:pPr>
        <w:pStyle w:val="BodyText"/>
        <w:rPr>
          <w:rFonts w:ascii="Tahoma"/>
          <w:sz w:val="22"/>
        </w:rPr>
      </w:pPr>
    </w:p>
    <w:p>
      <w:pPr>
        <w:pStyle w:val="BodyText"/>
        <w:rPr>
          <w:rFonts w:ascii="Tahoma"/>
          <w:sz w:val="22"/>
        </w:rPr>
      </w:pPr>
    </w:p>
    <w:p>
      <w:pPr>
        <w:pStyle w:val="Heading7"/>
        <w:spacing w:line="230" w:lineRule="auto" w:before="195"/>
        <w:ind w:left="440" w:right="140"/>
      </w:pPr>
      <w:r>
        <w:rPr>
          <w:color w:val="4899C2"/>
          <w:w w:val="85"/>
        </w:rPr>
        <w:t>Complimentary </w:t>
      </w:r>
      <w:r>
        <w:rPr>
          <w:color w:val="4899C2"/>
          <w:w w:val="70"/>
        </w:rPr>
        <w:t>Experience Examples</w:t>
      </w:r>
    </w:p>
    <w:p>
      <w:pPr>
        <w:spacing w:line="326" w:lineRule="auto" w:before="111"/>
        <w:ind w:left="440" w:right="683" w:firstLine="0"/>
        <w:jc w:val="left"/>
        <w:rPr>
          <w:rFonts w:ascii="Tahoma"/>
          <w:sz w:val="18"/>
        </w:rPr>
      </w:pPr>
      <w:r>
        <w:rPr>
          <w:rFonts w:ascii="Tahoma"/>
          <w:color w:val="231F20"/>
          <w:w w:val="85"/>
          <w:sz w:val="18"/>
        </w:rPr>
        <w:t>Workplace tour </w:t>
      </w:r>
      <w:r>
        <w:rPr>
          <w:rFonts w:ascii="Tahoma"/>
          <w:color w:val="231F20"/>
          <w:w w:val="95"/>
          <w:sz w:val="18"/>
        </w:rPr>
        <w:t>Speaker</w:t>
      </w:r>
    </w:p>
    <w:p>
      <w:pPr>
        <w:spacing w:line="326" w:lineRule="auto" w:before="2"/>
        <w:ind w:left="440" w:right="57" w:firstLine="0"/>
        <w:jc w:val="left"/>
        <w:rPr>
          <w:rFonts w:ascii="Tahoma"/>
          <w:sz w:val="18"/>
        </w:rPr>
      </w:pPr>
      <w:r>
        <w:rPr>
          <w:rFonts w:ascii="Tahoma"/>
          <w:color w:val="231F20"/>
          <w:w w:val="95"/>
          <w:sz w:val="18"/>
        </w:rPr>
        <w:t>College and Career Fair </w:t>
      </w:r>
      <w:r>
        <w:rPr>
          <w:rFonts w:ascii="Tahoma"/>
          <w:color w:val="231F20"/>
          <w:w w:val="85"/>
          <w:sz w:val="18"/>
        </w:rPr>
        <w:t>Technical School Presentations</w:t>
      </w:r>
    </w:p>
    <w:p>
      <w:pPr>
        <w:spacing w:line="252" w:lineRule="auto" w:before="94"/>
        <w:ind w:left="191" w:right="-19" w:firstLine="0"/>
        <w:jc w:val="left"/>
        <w:rPr>
          <w:rFonts w:ascii="Tahoma"/>
          <w:sz w:val="18"/>
        </w:rPr>
      </w:pPr>
      <w:r>
        <w:rPr/>
        <w:br w:type="column"/>
      </w:r>
      <w:r>
        <w:rPr>
          <w:rFonts w:ascii="Tahoma"/>
          <w:color w:val="231F20"/>
          <w:w w:val="95"/>
          <w:sz w:val="18"/>
        </w:rPr>
        <w:t>Explore career options and </w:t>
      </w:r>
      <w:r>
        <w:rPr>
          <w:rFonts w:ascii="Tahoma"/>
          <w:color w:val="231F20"/>
          <w:w w:val="85"/>
          <w:sz w:val="18"/>
        </w:rPr>
        <w:t>postsecondary with the purpose </w:t>
      </w:r>
      <w:r>
        <w:rPr>
          <w:rFonts w:ascii="Tahoma"/>
          <w:color w:val="231F20"/>
          <w:w w:val="95"/>
          <w:sz w:val="18"/>
        </w:rPr>
        <w:t>of motivating youth and to inform their decision making</w:t>
      </w:r>
    </w:p>
    <w:p>
      <w:pPr>
        <w:spacing w:line="252" w:lineRule="auto" w:before="0"/>
        <w:ind w:left="191" w:right="367" w:firstLine="0"/>
        <w:jc w:val="left"/>
        <w:rPr>
          <w:rFonts w:ascii="Tahoma"/>
          <w:sz w:val="18"/>
        </w:rPr>
      </w:pPr>
      <w:r>
        <w:rPr>
          <w:rFonts w:ascii="Tahoma"/>
          <w:color w:val="231F20"/>
          <w:w w:val="90"/>
          <w:sz w:val="18"/>
        </w:rPr>
        <w:t>in HS and postsecondary </w:t>
      </w:r>
      <w:r>
        <w:rPr>
          <w:rFonts w:ascii="Tahoma"/>
          <w:color w:val="231F20"/>
          <w:w w:val="95"/>
          <w:sz w:val="18"/>
        </w:rPr>
        <w:t>education.</w:t>
      </w:r>
    </w:p>
    <w:p>
      <w:pPr>
        <w:pStyle w:val="BodyText"/>
        <w:spacing w:before="9"/>
        <w:rPr>
          <w:rFonts w:ascii="Tahoma"/>
          <w:sz w:val="17"/>
        </w:rPr>
      </w:pPr>
    </w:p>
    <w:p>
      <w:pPr>
        <w:pStyle w:val="Heading7"/>
        <w:spacing w:line="230" w:lineRule="auto" w:before="1"/>
        <w:ind w:left="191" w:right="290"/>
      </w:pPr>
      <w:r>
        <w:rPr>
          <w:color w:val="D4872F"/>
          <w:w w:val="75"/>
        </w:rPr>
        <w:t>Sample Future Ready </w:t>
      </w:r>
      <w:r>
        <w:rPr>
          <w:color w:val="D4872F"/>
          <w:w w:val="85"/>
        </w:rPr>
        <w:t>Competency</w:t>
      </w:r>
    </w:p>
    <w:p>
      <w:pPr>
        <w:spacing w:line="252" w:lineRule="auto" w:before="111"/>
        <w:ind w:left="191" w:right="91" w:firstLine="0"/>
        <w:jc w:val="left"/>
        <w:rPr>
          <w:rFonts w:ascii="Tahoma" w:hAnsi="Tahoma"/>
          <w:sz w:val="18"/>
        </w:rPr>
      </w:pPr>
      <w:r>
        <w:rPr>
          <w:rFonts w:ascii="Tahoma" w:hAnsi="Tahoma"/>
          <w:color w:val="231F20"/>
          <w:w w:val="95"/>
          <w:sz w:val="18"/>
        </w:rPr>
        <w:t>Student can give at least 2 </w:t>
      </w:r>
      <w:r>
        <w:rPr>
          <w:rFonts w:ascii="Tahoma" w:hAnsi="Tahoma"/>
          <w:color w:val="231F20"/>
          <w:w w:val="90"/>
          <w:sz w:val="18"/>
        </w:rPr>
        <w:t>examples</w:t>
      </w:r>
      <w:r>
        <w:rPr>
          <w:rFonts w:ascii="Tahoma" w:hAnsi="Tahoma"/>
          <w:color w:val="231F20"/>
          <w:spacing w:val="-34"/>
          <w:w w:val="90"/>
          <w:sz w:val="18"/>
        </w:rPr>
        <w:t> </w:t>
      </w:r>
      <w:r>
        <w:rPr>
          <w:rFonts w:ascii="Tahoma" w:hAnsi="Tahoma"/>
          <w:color w:val="231F20"/>
          <w:w w:val="90"/>
          <w:sz w:val="18"/>
        </w:rPr>
        <w:t>of</w:t>
      </w:r>
      <w:r>
        <w:rPr>
          <w:rFonts w:ascii="Tahoma" w:hAnsi="Tahoma"/>
          <w:color w:val="231F20"/>
          <w:spacing w:val="-34"/>
          <w:w w:val="90"/>
          <w:sz w:val="18"/>
        </w:rPr>
        <w:t> </w:t>
      </w:r>
      <w:r>
        <w:rPr>
          <w:rFonts w:ascii="Tahoma" w:hAnsi="Tahoma"/>
          <w:color w:val="231F20"/>
          <w:w w:val="90"/>
          <w:sz w:val="18"/>
        </w:rPr>
        <w:t>how</w:t>
      </w:r>
      <w:r>
        <w:rPr>
          <w:rFonts w:ascii="Tahoma" w:hAnsi="Tahoma"/>
          <w:color w:val="231F20"/>
          <w:spacing w:val="-34"/>
          <w:w w:val="90"/>
          <w:sz w:val="18"/>
        </w:rPr>
        <w:t> </w:t>
      </w:r>
      <w:r>
        <w:rPr>
          <w:rFonts w:ascii="Tahoma" w:hAnsi="Tahoma"/>
          <w:color w:val="231F20"/>
          <w:w w:val="90"/>
          <w:sz w:val="18"/>
        </w:rPr>
        <w:t>the</w:t>
      </w:r>
      <w:r>
        <w:rPr>
          <w:rFonts w:ascii="Tahoma" w:hAnsi="Tahoma"/>
          <w:color w:val="231F20"/>
          <w:spacing w:val="-33"/>
          <w:w w:val="90"/>
          <w:sz w:val="18"/>
        </w:rPr>
        <w:t> </w:t>
      </w:r>
      <w:r>
        <w:rPr>
          <w:rFonts w:ascii="Tahoma" w:hAnsi="Tahoma"/>
          <w:color w:val="231F20"/>
          <w:w w:val="90"/>
          <w:sz w:val="18"/>
        </w:rPr>
        <w:t>student’s individual skills and interests </w:t>
      </w:r>
      <w:r>
        <w:rPr>
          <w:rFonts w:ascii="Century Gothic" w:hAnsi="Century Gothic"/>
          <w:color w:val="231F20"/>
          <w:w w:val="95"/>
          <w:sz w:val="18"/>
        </w:rPr>
        <w:t>relate to the career field </w:t>
      </w:r>
      <w:r>
        <w:rPr>
          <w:rFonts w:ascii="Tahoma" w:hAnsi="Tahoma"/>
          <w:color w:val="231F20"/>
          <w:w w:val="95"/>
          <w:sz w:val="18"/>
        </w:rPr>
        <w:t>and/or</w:t>
      </w:r>
      <w:r>
        <w:rPr>
          <w:rFonts w:ascii="Tahoma" w:hAnsi="Tahoma"/>
          <w:color w:val="231F20"/>
          <w:spacing w:val="-16"/>
          <w:w w:val="95"/>
          <w:sz w:val="18"/>
        </w:rPr>
        <w:t> </w:t>
      </w:r>
      <w:r>
        <w:rPr>
          <w:rFonts w:ascii="Tahoma" w:hAnsi="Tahoma"/>
          <w:color w:val="231F20"/>
          <w:w w:val="95"/>
          <w:sz w:val="18"/>
        </w:rPr>
        <w:t>occupations.</w:t>
      </w:r>
    </w:p>
    <w:p>
      <w:pPr>
        <w:pStyle w:val="Heading7"/>
        <w:spacing w:line="272" w:lineRule="exact" w:before="128"/>
        <w:ind w:left="191"/>
      </w:pPr>
      <w:r>
        <w:rPr>
          <w:color w:val="D4872F"/>
          <w:w w:val="80"/>
        </w:rPr>
        <w:t>Examples of</w:t>
      </w:r>
    </w:p>
    <w:p>
      <w:pPr>
        <w:spacing w:line="272" w:lineRule="exact" w:before="0"/>
        <w:ind w:left="191" w:right="0" w:firstLine="0"/>
        <w:jc w:val="left"/>
        <w:rPr>
          <w:rFonts w:ascii="Tahoma"/>
          <w:b/>
          <w:sz w:val="23"/>
        </w:rPr>
      </w:pPr>
      <w:r>
        <w:rPr>
          <w:rFonts w:ascii="Tahoma"/>
          <w:b/>
          <w:color w:val="D4872F"/>
          <w:w w:val="80"/>
          <w:sz w:val="23"/>
        </w:rPr>
        <w:t>Existing Experiences</w:t>
      </w:r>
    </w:p>
    <w:p>
      <w:pPr>
        <w:spacing w:line="252" w:lineRule="auto" w:before="109"/>
        <w:ind w:left="191" w:right="696" w:firstLine="0"/>
        <w:jc w:val="left"/>
        <w:rPr>
          <w:rFonts w:ascii="Tahoma"/>
          <w:sz w:val="18"/>
        </w:rPr>
      </w:pPr>
      <w:r>
        <w:rPr>
          <w:rFonts w:ascii="Tahoma"/>
          <w:color w:val="231F20"/>
          <w:w w:val="90"/>
          <w:sz w:val="18"/>
        </w:rPr>
        <w:t>EYF </w:t>
      </w:r>
      <w:r>
        <w:rPr>
          <w:rFonts w:ascii="Tahoma"/>
          <w:color w:val="231F20"/>
          <w:spacing w:val="-3"/>
          <w:w w:val="90"/>
          <w:sz w:val="18"/>
        </w:rPr>
        <w:t>Treatment </w:t>
      </w:r>
      <w:r>
        <w:rPr>
          <w:rFonts w:ascii="Tahoma"/>
          <w:color w:val="231F20"/>
          <w:w w:val="90"/>
          <w:sz w:val="18"/>
        </w:rPr>
        <w:t>Units </w:t>
      </w:r>
      <w:r>
        <w:rPr>
          <w:rFonts w:ascii="Tahoma"/>
          <w:color w:val="231F20"/>
          <w:sz w:val="18"/>
        </w:rPr>
        <w:t>2, 4, 5, 6 and 10</w:t>
      </w:r>
    </w:p>
    <w:p>
      <w:pPr>
        <w:pStyle w:val="BodyText"/>
        <w:rPr>
          <w:rFonts w:ascii="Tahoma"/>
          <w:sz w:val="22"/>
        </w:rPr>
      </w:pPr>
    </w:p>
    <w:p>
      <w:pPr>
        <w:pStyle w:val="BodyText"/>
        <w:rPr>
          <w:rFonts w:ascii="Tahoma"/>
          <w:sz w:val="22"/>
        </w:rPr>
      </w:pPr>
    </w:p>
    <w:p>
      <w:pPr>
        <w:pStyle w:val="BodyText"/>
        <w:rPr>
          <w:rFonts w:ascii="Tahoma"/>
          <w:sz w:val="22"/>
        </w:rPr>
      </w:pPr>
    </w:p>
    <w:p>
      <w:pPr>
        <w:pStyle w:val="BodyText"/>
        <w:rPr>
          <w:rFonts w:ascii="Tahoma"/>
          <w:sz w:val="22"/>
        </w:rPr>
      </w:pPr>
    </w:p>
    <w:p>
      <w:pPr>
        <w:pStyle w:val="BodyText"/>
        <w:rPr>
          <w:rFonts w:ascii="Tahoma"/>
          <w:sz w:val="22"/>
        </w:rPr>
      </w:pPr>
    </w:p>
    <w:p>
      <w:pPr>
        <w:pStyle w:val="BodyText"/>
        <w:spacing w:before="6"/>
        <w:rPr>
          <w:rFonts w:ascii="Tahoma"/>
          <w:sz w:val="18"/>
        </w:rPr>
      </w:pPr>
    </w:p>
    <w:p>
      <w:pPr>
        <w:pStyle w:val="Heading7"/>
        <w:spacing w:line="230" w:lineRule="auto" w:before="1"/>
        <w:ind w:left="191" w:right="-19"/>
      </w:pPr>
      <w:r>
        <w:rPr>
          <w:color w:val="D4872F"/>
          <w:w w:val="85"/>
        </w:rPr>
        <w:t>Complimentary </w:t>
      </w:r>
      <w:r>
        <w:rPr>
          <w:color w:val="D4872F"/>
          <w:w w:val="70"/>
        </w:rPr>
        <w:t>Experience Examples</w:t>
      </w:r>
    </w:p>
    <w:p>
      <w:pPr>
        <w:spacing w:line="326" w:lineRule="auto" w:before="111"/>
        <w:ind w:left="191" w:right="367" w:firstLine="0"/>
        <w:jc w:val="left"/>
        <w:rPr>
          <w:rFonts w:ascii="Tahoma"/>
          <w:sz w:val="18"/>
        </w:rPr>
      </w:pPr>
      <w:r>
        <w:rPr>
          <w:rFonts w:ascii="Tahoma"/>
          <w:color w:val="231F20"/>
          <w:w w:val="85"/>
          <w:sz w:val="18"/>
        </w:rPr>
        <w:t>Informational interviews </w:t>
      </w:r>
      <w:r>
        <w:rPr>
          <w:rFonts w:ascii="Tahoma"/>
          <w:color w:val="231F20"/>
          <w:w w:val="95"/>
          <w:sz w:val="18"/>
        </w:rPr>
        <w:t>Job shadowing</w:t>
      </w:r>
    </w:p>
    <w:p>
      <w:pPr>
        <w:spacing w:before="2"/>
        <w:ind w:left="191" w:right="0" w:firstLine="0"/>
        <w:jc w:val="left"/>
        <w:rPr>
          <w:rFonts w:ascii="Tahoma"/>
          <w:sz w:val="18"/>
        </w:rPr>
      </w:pPr>
      <w:r>
        <w:rPr>
          <w:rFonts w:ascii="Tahoma"/>
          <w:color w:val="231F20"/>
          <w:w w:val="95"/>
          <w:sz w:val="18"/>
        </w:rPr>
        <w:t>Guided independent study</w:t>
      </w:r>
    </w:p>
    <w:p>
      <w:pPr>
        <w:spacing w:line="252" w:lineRule="auto" w:before="94"/>
        <w:ind w:left="201" w:right="29" w:firstLine="0"/>
        <w:jc w:val="left"/>
        <w:rPr>
          <w:rFonts w:ascii="Tahoma"/>
          <w:sz w:val="18"/>
        </w:rPr>
      </w:pPr>
      <w:r>
        <w:rPr/>
        <w:br w:type="column"/>
      </w:r>
      <w:r>
        <w:rPr>
          <w:rFonts w:ascii="Tahoma"/>
          <w:color w:val="231F20"/>
          <w:w w:val="85"/>
          <w:sz w:val="18"/>
        </w:rPr>
        <w:t>Apply learning through practical </w:t>
      </w:r>
      <w:r>
        <w:rPr>
          <w:rFonts w:ascii="Tahoma"/>
          <w:color w:val="231F20"/>
          <w:w w:val="95"/>
          <w:sz w:val="18"/>
        </w:rPr>
        <w:t>experience that develops </w:t>
      </w:r>
      <w:r>
        <w:rPr>
          <w:rFonts w:ascii="Tahoma"/>
          <w:color w:val="231F20"/>
          <w:w w:val="90"/>
          <w:sz w:val="18"/>
        </w:rPr>
        <w:t>transferrable knowledge and </w:t>
      </w:r>
      <w:r>
        <w:rPr>
          <w:rFonts w:ascii="Tahoma"/>
          <w:color w:val="231F20"/>
          <w:w w:val="95"/>
          <w:sz w:val="18"/>
        </w:rPr>
        <w:t>skills necessary for the 21st century workplace.</w:t>
      </w:r>
    </w:p>
    <w:p>
      <w:pPr>
        <w:pStyle w:val="BodyText"/>
        <w:rPr>
          <w:rFonts w:ascii="Tahoma"/>
          <w:sz w:val="22"/>
        </w:rPr>
      </w:pPr>
    </w:p>
    <w:p>
      <w:pPr>
        <w:pStyle w:val="Heading7"/>
        <w:spacing w:line="230" w:lineRule="auto" w:before="177"/>
        <w:ind w:left="201" w:right="329"/>
      </w:pPr>
      <w:r>
        <w:rPr>
          <w:color w:val="84AE32"/>
          <w:w w:val="75"/>
        </w:rPr>
        <w:t>Sample Future Ready </w:t>
      </w:r>
      <w:r>
        <w:rPr>
          <w:color w:val="84AE32"/>
          <w:w w:val="85"/>
        </w:rPr>
        <w:t>Competency</w:t>
      </w:r>
    </w:p>
    <w:p>
      <w:pPr>
        <w:spacing w:line="252" w:lineRule="auto" w:before="111"/>
        <w:ind w:left="201" w:right="582" w:firstLine="0"/>
        <w:jc w:val="left"/>
        <w:rPr>
          <w:rFonts w:ascii="Tahoma"/>
          <w:sz w:val="18"/>
        </w:rPr>
      </w:pPr>
      <w:r>
        <w:rPr>
          <w:rFonts w:ascii="Tahoma"/>
          <w:color w:val="231F20"/>
          <w:w w:val="85"/>
          <w:sz w:val="18"/>
        </w:rPr>
        <w:t>Student builds effective </w:t>
      </w:r>
      <w:r>
        <w:rPr>
          <w:rFonts w:ascii="Tahoma"/>
          <w:color w:val="231F20"/>
          <w:w w:val="90"/>
          <w:sz w:val="18"/>
        </w:rPr>
        <w:t>collaborative working </w:t>
      </w:r>
      <w:r>
        <w:rPr>
          <w:rFonts w:ascii="Tahoma"/>
          <w:color w:val="231F20"/>
          <w:w w:val="85"/>
          <w:sz w:val="18"/>
        </w:rPr>
        <w:t>relationships with peers</w:t>
      </w:r>
    </w:p>
    <w:p>
      <w:pPr>
        <w:spacing w:line="252" w:lineRule="auto" w:before="0"/>
        <w:ind w:left="201" w:right="-7" w:firstLine="0"/>
        <w:jc w:val="left"/>
        <w:rPr>
          <w:rFonts w:ascii="Tahoma"/>
          <w:sz w:val="18"/>
        </w:rPr>
      </w:pPr>
      <w:r>
        <w:rPr>
          <w:rFonts w:ascii="Tahoma"/>
          <w:color w:val="231F20"/>
          <w:w w:val="85"/>
          <w:sz w:val="18"/>
        </w:rPr>
        <w:t>and respectful relationships with </w:t>
      </w:r>
      <w:r>
        <w:rPr>
          <w:rFonts w:ascii="Tahoma"/>
          <w:color w:val="231F20"/>
          <w:w w:val="95"/>
          <w:sz w:val="18"/>
        </w:rPr>
        <w:t>supervisor[s].</w:t>
      </w:r>
    </w:p>
    <w:p>
      <w:pPr>
        <w:pStyle w:val="Heading7"/>
        <w:spacing w:line="272" w:lineRule="exact" w:before="131"/>
        <w:ind w:left="201"/>
      </w:pPr>
      <w:r>
        <w:rPr>
          <w:color w:val="84AE32"/>
          <w:w w:val="80"/>
        </w:rPr>
        <w:t>Examples of</w:t>
      </w:r>
    </w:p>
    <w:p>
      <w:pPr>
        <w:spacing w:line="272" w:lineRule="exact" w:before="0"/>
        <w:ind w:left="201" w:right="0" w:firstLine="0"/>
        <w:jc w:val="left"/>
        <w:rPr>
          <w:rFonts w:ascii="Tahoma"/>
          <w:b/>
          <w:sz w:val="23"/>
        </w:rPr>
      </w:pPr>
      <w:r>
        <w:rPr>
          <w:rFonts w:ascii="Tahoma"/>
          <w:b/>
          <w:color w:val="84AE32"/>
          <w:w w:val="80"/>
          <w:sz w:val="23"/>
        </w:rPr>
        <w:t>Existing Experiences</w:t>
      </w:r>
    </w:p>
    <w:p>
      <w:pPr>
        <w:spacing w:line="326" w:lineRule="auto" w:before="110"/>
        <w:ind w:left="201" w:right="742" w:firstLine="0"/>
        <w:jc w:val="left"/>
        <w:rPr>
          <w:rFonts w:ascii="Tahoma"/>
          <w:sz w:val="18"/>
        </w:rPr>
      </w:pPr>
      <w:r>
        <w:rPr>
          <w:rFonts w:ascii="Tahoma"/>
          <w:color w:val="231F20"/>
          <w:w w:val="85"/>
          <w:sz w:val="18"/>
        </w:rPr>
        <w:t>Maintenance projects </w:t>
      </w:r>
      <w:r>
        <w:rPr>
          <w:rFonts w:ascii="Tahoma"/>
          <w:color w:val="231F20"/>
          <w:w w:val="95"/>
          <w:sz w:val="18"/>
        </w:rPr>
        <w:t>CPR/First Aid</w:t>
      </w:r>
    </w:p>
    <w:p>
      <w:pPr>
        <w:spacing w:line="326" w:lineRule="auto" w:before="2"/>
        <w:ind w:left="201" w:right="649" w:firstLine="0"/>
        <w:jc w:val="left"/>
        <w:rPr>
          <w:rFonts w:ascii="Tahoma"/>
          <w:sz w:val="18"/>
        </w:rPr>
      </w:pPr>
      <w:r>
        <w:rPr>
          <w:rFonts w:ascii="Tahoma"/>
          <w:color w:val="231F20"/>
          <w:w w:val="95"/>
          <w:sz w:val="18"/>
        </w:rPr>
        <w:t>Silk screening </w:t>
      </w:r>
      <w:r>
        <w:rPr>
          <w:rFonts w:ascii="Tahoma"/>
          <w:color w:val="231F20"/>
          <w:w w:val="85"/>
          <w:sz w:val="18"/>
        </w:rPr>
        <w:t>Postsecondary courses</w:t>
      </w:r>
    </w:p>
    <w:p>
      <w:pPr>
        <w:spacing w:line="252" w:lineRule="auto" w:before="2"/>
        <w:ind w:left="201" w:right="29" w:firstLine="0"/>
        <w:jc w:val="left"/>
        <w:rPr>
          <w:rFonts w:ascii="Tahoma"/>
          <w:sz w:val="18"/>
        </w:rPr>
      </w:pPr>
      <w:r>
        <w:rPr>
          <w:rFonts w:ascii="Tahoma"/>
          <w:color w:val="231F20"/>
          <w:w w:val="85"/>
          <w:sz w:val="18"/>
        </w:rPr>
        <w:t>Future Ready program-based </w:t>
      </w:r>
      <w:r>
        <w:rPr>
          <w:rFonts w:ascii="Tahoma"/>
          <w:color w:val="231F20"/>
          <w:w w:val="95"/>
          <w:sz w:val="18"/>
        </w:rPr>
        <w:t>learning experience</w:t>
      </w:r>
    </w:p>
    <w:p>
      <w:pPr>
        <w:pStyle w:val="BodyText"/>
        <w:spacing w:before="6"/>
        <w:rPr>
          <w:rFonts w:ascii="Tahoma"/>
          <w:sz w:val="30"/>
        </w:rPr>
      </w:pPr>
    </w:p>
    <w:p>
      <w:pPr>
        <w:pStyle w:val="Heading7"/>
        <w:spacing w:line="230" w:lineRule="auto"/>
        <w:ind w:left="201" w:right="764"/>
      </w:pPr>
      <w:r>
        <w:rPr>
          <w:color w:val="84AE32"/>
          <w:w w:val="75"/>
        </w:rPr>
        <w:t>Ideas</w:t>
      </w:r>
      <w:r>
        <w:rPr>
          <w:color w:val="84AE32"/>
          <w:spacing w:val="-22"/>
          <w:w w:val="75"/>
        </w:rPr>
        <w:t> </w:t>
      </w:r>
      <w:r>
        <w:rPr>
          <w:color w:val="84AE32"/>
          <w:w w:val="75"/>
        </w:rPr>
        <w:t>for</w:t>
      </w:r>
      <w:r>
        <w:rPr>
          <w:color w:val="84AE32"/>
          <w:spacing w:val="-22"/>
          <w:w w:val="75"/>
        </w:rPr>
        <w:t> </w:t>
      </w:r>
      <w:r>
        <w:rPr>
          <w:color w:val="84AE32"/>
          <w:spacing w:val="-3"/>
          <w:w w:val="75"/>
        </w:rPr>
        <w:t>Further </w:t>
      </w:r>
      <w:r>
        <w:rPr>
          <w:color w:val="84AE32"/>
          <w:w w:val="80"/>
        </w:rPr>
        <w:t>Development</w:t>
      </w:r>
    </w:p>
    <w:p>
      <w:pPr>
        <w:spacing w:line="326" w:lineRule="auto" w:before="112"/>
        <w:ind w:left="201" w:right="329" w:firstLine="0"/>
        <w:jc w:val="left"/>
        <w:rPr>
          <w:rFonts w:ascii="Tahoma"/>
          <w:sz w:val="18"/>
        </w:rPr>
      </w:pPr>
      <w:r>
        <w:rPr>
          <w:rFonts w:ascii="Tahoma"/>
          <w:color w:val="231F20"/>
          <w:w w:val="85"/>
          <w:sz w:val="18"/>
        </w:rPr>
        <w:t>New social enterprises </w:t>
      </w:r>
      <w:r>
        <w:rPr>
          <w:rFonts w:ascii="Tahoma"/>
          <w:color w:val="231F20"/>
          <w:w w:val="95"/>
          <w:sz w:val="18"/>
        </w:rPr>
        <w:t>Service</w:t>
      </w:r>
      <w:r>
        <w:rPr>
          <w:rFonts w:ascii="Tahoma"/>
          <w:color w:val="231F20"/>
          <w:spacing w:val="-18"/>
          <w:w w:val="95"/>
          <w:sz w:val="18"/>
        </w:rPr>
        <w:t> </w:t>
      </w:r>
      <w:r>
        <w:rPr>
          <w:rFonts w:ascii="Tahoma"/>
          <w:color w:val="231F20"/>
          <w:w w:val="95"/>
          <w:sz w:val="18"/>
        </w:rPr>
        <w:t>learning</w:t>
      </w:r>
    </w:p>
    <w:p>
      <w:pPr>
        <w:spacing w:line="326" w:lineRule="auto" w:before="1"/>
        <w:ind w:left="201" w:right="1107" w:firstLine="0"/>
        <w:jc w:val="left"/>
        <w:rPr>
          <w:rFonts w:ascii="Tahoma"/>
          <w:sz w:val="18"/>
        </w:rPr>
      </w:pPr>
      <w:r>
        <w:rPr>
          <w:rFonts w:ascii="Tahoma"/>
          <w:color w:val="231F20"/>
          <w:w w:val="85"/>
          <w:sz w:val="18"/>
        </w:rPr>
        <w:t>Dual enrollment </w:t>
      </w:r>
      <w:r>
        <w:rPr>
          <w:rFonts w:ascii="Tahoma"/>
          <w:color w:val="231F20"/>
          <w:w w:val="90"/>
          <w:sz w:val="18"/>
        </w:rPr>
        <w:t>AIM Mentoring</w:t>
      </w:r>
    </w:p>
    <w:p>
      <w:pPr>
        <w:spacing w:line="326" w:lineRule="auto" w:before="2"/>
        <w:ind w:left="201" w:right="572" w:firstLine="0"/>
        <w:jc w:val="left"/>
        <w:rPr>
          <w:rFonts w:ascii="Tahoma"/>
          <w:sz w:val="18"/>
        </w:rPr>
      </w:pPr>
      <w:r>
        <w:rPr>
          <w:rFonts w:ascii="Tahoma"/>
          <w:color w:val="231F20"/>
          <w:w w:val="90"/>
          <w:sz w:val="18"/>
        </w:rPr>
        <w:t>BOG Career Readiness </w:t>
      </w:r>
      <w:r>
        <w:rPr>
          <w:rFonts w:ascii="Tahoma"/>
          <w:color w:val="231F20"/>
          <w:w w:val="95"/>
          <w:sz w:val="18"/>
        </w:rPr>
        <w:t>PD Presentations</w:t>
      </w:r>
    </w:p>
    <w:p>
      <w:pPr>
        <w:spacing w:before="94"/>
        <w:ind w:left="142" w:right="0" w:firstLine="0"/>
        <w:jc w:val="left"/>
        <w:rPr>
          <w:rFonts w:ascii="Tahoma"/>
          <w:sz w:val="18"/>
        </w:rPr>
      </w:pPr>
      <w:r>
        <w:rPr/>
        <w:br w:type="column"/>
      </w:r>
      <w:r>
        <w:rPr>
          <w:rFonts w:ascii="Tahoma"/>
          <w:color w:val="231F20"/>
          <w:w w:val="95"/>
          <w:sz w:val="18"/>
        </w:rPr>
        <w:t>Train for employment</w:t>
      </w:r>
    </w:p>
    <w:p>
      <w:pPr>
        <w:spacing w:line="249" w:lineRule="auto" w:before="10"/>
        <w:ind w:left="142" w:right="1225" w:firstLine="0"/>
        <w:jc w:val="left"/>
        <w:rPr>
          <w:rFonts w:ascii="Century Gothic"/>
          <w:sz w:val="18"/>
        </w:rPr>
      </w:pPr>
      <w:r>
        <w:rPr>
          <w:rFonts w:ascii="Tahoma"/>
          <w:color w:val="231F20"/>
          <w:w w:val="85"/>
          <w:sz w:val="18"/>
        </w:rPr>
        <w:t>and/or postsecondary education </w:t>
      </w:r>
      <w:r>
        <w:rPr>
          <w:rFonts w:ascii="Century Gothic"/>
          <w:color w:val="231F20"/>
          <w:w w:val="90"/>
          <w:sz w:val="18"/>
        </w:rPr>
        <w:t>in a specific area.</w:t>
      </w:r>
    </w:p>
    <w:p>
      <w:pPr>
        <w:pStyle w:val="BodyText"/>
        <w:rPr>
          <w:rFonts w:ascii="Century Gothic"/>
          <w:sz w:val="22"/>
        </w:rPr>
      </w:pPr>
    </w:p>
    <w:p>
      <w:pPr>
        <w:pStyle w:val="BodyText"/>
        <w:rPr>
          <w:rFonts w:ascii="Century Gothic"/>
          <w:sz w:val="22"/>
        </w:rPr>
      </w:pPr>
    </w:p>
    <w:p>
      <w:pPr>
        <w:pStyle w:val="BodyText"/>
        <w:rPr>
          <w:rFonts w:ascii="Century Gothic"/>
          <w:sz w:val="29"/>
        </w:rPr>
      </w:pPr>
    </w:p>
    <w:p>
      <w:pPr>
        <w:pStyle w:val="Heading7"/>
        <w:spacing w:line="230" w:lineRule="auto"/>
        <w:ind w:left="142" w:right="1582"/>
      </w:pPr>
      <w:r>
        <w:rPr>
          <w:color w:val="84AE32"/>
          <w:w w:val="75"/>
        </w:rPr>
        <w:t>Sample Future Ready </w:t>
      </w:r>
      <w:r>
        <w:rPr>
          <w:color w:val="84AE32"/>
          <w:w w:val="85"/>
        </w:rPr>
        <w:t>Competency</w:t>
      </w:r>
    </w:p>
    <w:p>
      <w:pPr>
        <w:spacing w:line="254" w:lineRule="auto" w:before="117"/>
        <w:ind w:left="142" w:right="1225" w:firstLine="0"/>
        <w:jc w:val="left"/>
        <w:rPr>
          <w:rFonts w:ascii="Tahoma"/>
          <w:sz w:val="18"/>
        </w:rPr>
      </w:pPr>
      <w:r>
        <w:rPr>
          <w:rFonts w:ascii="Tahoma"/>
          <w:color w:val="231F20"/>
          <w:w w:val="90"/>
          <w:sz w:val="18"/>
        </w:rPr>
        <w:t>Student demonstrates </w:t>
      </w:r>
      <w:r>
        <w:rPr>
          <w:rFonts w:ascii="Century Gothic"/>
          <w:color w:val="231F20"/>
          <w:w w:val="80"/>
          <w:sz w:val="18"/>
        </w:rPr>
        <w:t>knowledge and skills specific to employment in a career field of </w:t>
      </w:r>
      <w:r>
        <w:rPr>
          <w:rFonts w:ascii="Tahoma"/>
          <w:color w:val="231F20"/>
          <w:w w:val="90"/>
          <w:sz w:val="18"/>
        </w:rPr>
        <w:t>personal interest.</w:t>
      </w:r>
    </w:p>
    <w:p>
      <w:pPr>
        <w:pStyle w:val="BodyText"/>
        <w:spacing w:before="6"/>
        <w:rPr>
          <w:rFonts w:ascii="Tahoma"/>
          <w:sz w:val="28"/>
        </w:rPr>
      </w:pPr>
    </w:p>
    <w:p>
      <w:pPr>
        <w:pStyle w:val="Heading7"/>
        <w:spacing w:line="272" w:lineRule="exact"/>
        <w:ind w:left="142"/>
      </w:pPr>
      <w:r>
        <w:rPr>
          <w:color w:val="84AE32"/>
          <w:w w:val="80"/>
        </w:rPr>
        <w:t>Examples of</w:t>
      </w:r>
    </w:p>
    <w:p>
      <w:pPr>
        <w:spacing w:line="272" w:lineRule="exact" w:before="0"/>
        <w:ind w:left="142" w:right="0" w:firstLine="0"/>
        <w:jc w:val="left"/>
        <w:rPr>
          <w:rFonts w:ascii="Tahoma"/>
          <w:b/>
          <w:sz w:val="23"/>
        </w:rPr>
      </w:pPr>
      <w:r>
        <w:rPr>
          <w:rFonts w:ascii="Tahoma"/>
          <w:b/>
          <w:color w:val="84AE32"/>
          <w:w w:val="80"/>
          <w:sz w:val="23"/>
        </w:rPr>
        <w:t>Existing Experiences</w:t>
      </w:r>
    </w:p>
    <w:p>
      <w:pPr>
        <w:pStyle w:val="ListParagraph"/>
        <w:numPr>
          <w:ilvl w:val="1"/>
          <w:numId w:val="9"/>
        </w:numPr>
        <w:tabs>
          <w:tab w:pos="376" w:val="left" w:leader="none"/>
        </w:tabs>
        <w:spacing w:line="240" w:lineRule="auto" w:before="110" w:after="0"/>
        <w:ind w:left="375" w:right="0" w:hanging="233"/>
        <w:jc w:val="left"/>
        <w:rPr>
          <w:rFonts w:ascii="Tahoma"/>
          <w:sz w:val="18"/>
        </w:rPr>
      </w:pPr>
      <w:r>
        <w:rPr>
          <w:rFonts w:ascii="Tahoma"/>
          <w:color w:val="231F20"/>
          <w:sz w:val="18"/>
        </w:rPr>
        <w:t>ECH</w:t>
      </w:r>
    </w:p>
    <w:p>
      <w:pPr>
        <w:spacing w:line="326" w:lineRule="auto" w:before="120"/>
        <w:ind w:left="142" w:right="1902" w:firstLine="0"/>
        <w:jc w:val="left"/>
        <w:rPr>
          <w:rFonts w:ascii="Tahoma"/>
          <w:sz w:val="18"/>
        </w:rPr>
      </w:pPr>
      <w:r>
        <w:rPr>
          <w:rFonts w:ascii="Tahoma"/>
          <w:color w:val="231F20"/>
          <w:w w:val="85"/>
          <w:sz w:val="18"/>
        </w:rPr>
        <w:t>Postsecondary courses </w:t>
      </w:r>
      <w:r>
        <w:rPr>
          <w:rFonts w:ascii="Tahoma"/>
          <w:color w:val="231F20"/>
          <w:w w:val="95"/>
          <w:sz w:val="18"/>
        </w:rPr>
        <w:t>Culinary</w:t>
      </w:r>
    </w:p>
    <w:p>
      <w:pPr>
        <w:spacing w:line="326" w:lineRule="auto" w:before="2"/>
        <w:ind w:left="142" w:right="2006" w:firstLine="0"/>
        <w:jc w:val="left"/>
        <w:rPr>
          <w:rFonts w:ascii="Tahoma"/>
          <w:sz w:val="18"/>
        </w:rPr>
      </w:pPr>
      <w:r>
        <w:rPr>
          <w:rFonts w:ascii="Tahoma"/>
          <w:color w:val="231F20"/>
          <w:w w:val="90"/>
          <w:sz w:val="18"/>
        </w:rPr>
        <w:t>Small Engine Repair </w:t>
      </w:r>
      <w:r>
        <w:rPr>
          <w:rFonts w:ascii="Tahoma"/>
          <w:color w:val="231F20"/>
          <w:w w:val="95"/>
          <w:sz w:val="18"/>
        </w:rPr>
        <w:t>Horticulture</w:t>
      </w:r>
    </w:p>
    <w:p>
      <w:pPr>
        <w:spacing w:before="34"/>
        <w:ind w:left="142" w:right="0" w:firstLine="0"/>
        <w:jc w:val="left"/>
        <w:rPr>
          <w:rFonts w:ascii="Tahoma"/>
          <w:sz w:val="18"/>
        </w:rPr>
      </w:pPr>
      <w:r>
        <w:rPr>
          <w:rFonts w:ascii="Tahoma"/>
          <w:color w:val="231F20"/>
          <w:sz w:val="18"/>
        </w:rPr>
        <w:t>RCA online</w:t>
      </w:r>
    </w:p>
    <w:p>
      <w:pPr>
        <w:pStyle w:val="BodyText"/>
        <w:spacing w:before="6"/>
        <w:rPr>
          <w:rFonts w:ascii="Tahoma"/>
          <w:sz w:val="19"/>
        </w:rPr>
      </w:pPr>
    </w:p>
    <w:p>
      <w:pPr>
        <w:pStyle w:val="Heading7"/>
        <w:spacing w:line="230" w:lineRule="auto" w:before="1"/>
        <w:ind w:left="142" w:right="1952"/>
      </w:pPr>
      <w:r>
        <w:rPr>
          <w:color w:val="84AE32"/>
          <w:w w:val="75"/>
        </w:rPr>
        <w:t>Ideas for Further </w:t>
      </w:r>
      <w:r>
        <w:rPr>
          <w:color w:val="84AE32"/>
          <w:w w:val="80"/>
        </w:rPr>
        <w:t>Development</w:t>
      </w:r>
    </w:p>
    <w:p>
      <w:pPr>
        <w:spacing w:line="326" w:lineRule="auto" w:before="111"/>
        <w:ind w:left="142" w:right="2466" w:firstLine="0"/>
        <w:jc w:val="left"/>
        <w:rPr>
          <w:rFonts w:ascii="Tahoma"/>
          <w:sz w:val="18"/>
        </w:rPr>
      </w:pPr>
      <w:r>
        <w:rPr>
          <w:rFonts w:ascii="Tahoma"/>
          <w:color w:val="231F20"/>
          <w:w w:val="95"/>
          <w:sz w:val="18"/>
        </w:rPr>
        <w:t>Internship </w:t>
      </w:r>
      <w:r>
        <w:rPr>
          <w:rFonts w:ascii="Tahoma"/>
          <w:color w:val="231F20"/>
          <w:w w:val="85"/>
          <w:sz w:val="18"/>
        </w:rPr>
        <w:t>Part-time jobs</w:t>
      </w:r>
    </w:p>
    <w:p>
      <w:pPr>
        <w:spacing w:line="324" w:lineRule="auto" w:before="1"/>
        <w:ind w:left="142" w:right="2040" w:firstLine="0"/>
        <w:jc w:val="left"/>
        <w:rPr>
          <w:rFonts w:ascii="Tahoma"/>
          <w:sz w:val="18"/>
        </w:rPr>
      </w:pPr>
      <w:r>
        <w:rPr>
          <w:rFonts w:ascii="Century Gothic"/>
          <w:color w:val="231F20"/>
          <w:w w:val="80"/>
          <w:sz w:val="18"/>
        </w:rPr>
        <w:t>Online certifications </w:t>
      </w:r>
      <w:r>
        <w:rPr>
          <w:rFonts w:ascii="Tahoma"/>
          <w:color w:val="231F20"/>
          <w:w w:val="85"/>
          <w:sz w:val="18"/>
        </w:rPr>
        <w:t>New career electives</w:t>
      </w:r>
    </w:p>
    <w:p>
      <w:pPr>
        <w:spacing w:before="2"/>
        <w:ind w:left="142" w:right="0" w:firstLine="0"/>
        <w:jc w:val="left"/>
        <w:rPr>
          <w:rFonts w:ascii="Tahoma"/>
          <w:sz w:val="18"/>
        </w:rPr>
      </w:pPr>
      <w:r>
        <w:rPr>
          <w:rFonts w:ascii="Tahoma"/>
          <w:color w:val="231F20"/>
          <w:w w:val="95"/>
          <w:sz w:val="18"/>
        </w:rPr>
        <w:t>BOG work-based learning</w:t>
      </w:r>
    </w:p>
    <w:p>
      <w:pPr>
        <w:spacing w:line="326" w:lineRule="auto" w:before="11"/>
        <w:ind w:left="142" w:right="1207" w:firstLine="0"/>
        <w:jc w:val="left"/>
        <w:rPr>
          <w:rFonts w:ascii="Tahoma"/>
          <w:sz w:val="18"/>
        </w:rPr>
      </w:pPr>
      <w:r>
        <w:rPr>
          <w:rFonts w:ascii="Tahoma"/>
          <w:color w:val="231F20"/>
          <w:w w:val="85"/>
          <w:sz w:val="18"/>
        </w:rPr>
        <w:t>and vocational training programs </w:t>
      </w:r>
      <w:r>
        <w:rPr>
          <w:rFonts w:ascii="Tahoma"/>
          <w:color w:val="231F20"/>
          <w:w w:val="95"/>
          <w:sz w:val="18"/>
        </w:rPr>
        <w:t>RCA Online</w:t>
      </w:r>
    </w:p>
    <w:p>
      <w:pPr>
        <w:spacing w:after="0" w:line="326" w:lineRule="auto"/>
        <w:jc w:val="left"/>
        <w:rPr>
          <w:rFonts w:ascii="Tahoma"/>
          <w:sz w:val="18"/>
        </w:rPr>
        <w:sectPr>
          <w:type w:val="continuous"/>
          <w:pgSz w:w="12240" w:h="15840"/>
          <w:pgMar w:top="720" w:bottom="280" w:left="600" w:right="580"/>
          <w:cols w:num="4" w:equalWidth="0">
            <w:col w:w="2596" w:space="40"/>
            <w:col w:w="2351" w:space="39"/>
            <w:col w:w="2400" w:space="40"/>
            <w:col w:w="3594"/>
          </w:cols>
        </w:sectPr>
      </w:pPr>
    </w:p>
    <w:p>
      <w:pPr>
        <w:pStyle w:val="BodyText"/>
        <w:spacing w:before="11" w:after="1"/>
        <w:rPr>
          <w:rFonts w:ascii="Tahoma"/>
          <w:sz w:val="25"/>
        </w:rPr>
      </w:pPr>
    </w:p>
    <w:p>
      <w:pPr>
        <w:spacing w:line="240" w:lineRule="auto"/>
        <w:ind w:left="440" w:right="0" w:firstLine="0"/>
        <w:rPr>
          <w:rFonts w:ascii="Tahoma"/>
          <w:sz w:val="20"/>
        </w:rPr>
      </w:pPr>
      <w:r>
        <w:rPr>
          <w:rFonts w:ascii="Tahoma"/>
          <w:sz w:val="20"/>
        </w:rPr>
        <w:pict>
          <v:shape style="width:111.15pt;height:54.3pt;mso-position-horizontal-relative:char;mso-position-vertical-relative:line" type="#_x0000_t202" filled="true" fillcolor="#4899c2" stroked="false">
            <w10:anchorlock/>
            <v:textbox inset="0,0,0,0">
              <w:txbxContent>
                <w:p>
                  <w:pPr>
                    <w:spacing w:line="230" w:lineRule="auto" w:before="104"/>
                    <w:ind w:left="164" w:right="531" w:firstLine="0"/>
                    <w:jc w:val="left"/>
                    <w:rPr>
                      <w:rFonts w:ascii="Tahoma"/>
                      <w:b/>
                      <w:sz w:val="23"/>
                    </w:rPr>
                  </w:pPr>
                  <w:r>
                    <w:rPr>
                      <w:rFonts w:ascii="Tahoma"/>
                      <w:b/>
                      <w:color w:val="FFFFFF"/>
                      <w:w w:val="80"/>
                      <w:sz w:val="23"/>
                    </w:rPr>
                    <w:t>Learning ABOUT </w:t>
                  </w:r>
                  <w:r>
                    <w:rPr>
                      <w:rFonts w:ascii="Tahoma"/>
                      <w:b/>
                      <w:color w:val="FFFFFF"/>
                      <w:w w:val="85"/>
                      <w:sz w:val="23"/>
                    </w:rPr>
                    <w:t>postsecondary </w:t>
                  </w:r>
                  <w:r>
                    <w:rPr>
                      <w:rFonts w:ascii="Tahoma"/>
                      <w:b/>
                      <w:color w:val="FFFFFF"/>
                      <w:w w:val="75"/>
                      <w:sz w:val="23"/>
                    </w:rPr>
                    <w:t>options and work</w:t>
                  </w:r>
                </w:p>
              </w:txbxContent>
            </v:textbox>
            <v:fill type="solid"/>
          </v:shape>
        </w:pict>
      </w:r>
      <w:r>
        <w:rPr>
          <w:rFonts w:ascii="Tahoma"/>
          <w:sz w:val="20"/>
        </w:rPr>
      </w:r>
      <w:r>
        <w:rPr>
          <w:rFonts w:ascii="Times New Roman"/>
          <w:spacing w:val="109"/>
          <w:sz w:val="20"/>
        </w:rPr>
        <w:t> </w:t>
      </w:r>
      <w:r>
        <w:rPr>
          <w:rFonts w:ascii="Tahoma"/>
          <w:spacing w:val="109"/>
          <w:sz w:val="20"/>
        </w:rPr>
        <w:pict>
          <v:shape style="width:111.15pt;height:54.3pt;mso-position-horizontal-relative:char;mso-position-vertical-relative:line" type="#_x0000_t202" filled="true" fillcolor="#d4872f" stroked="false">
            <w10:anchorlock/>
            <v:textbox inset="0,0,0,0">
              <w:txbxContent>
                <w:p>
                  <w:pPr>
                    <w:spacing w:line="230" w:lineRule="auto" w:before="104"/>
                    <w:ind w:left="171" w:right="524" w:firstLine="0"/>
                    <w:jc w:val="left"/>
                    <w:rPr>
                      <w:rFonts w:ascii="Tahoma"/>
                      <w:b/>
                      <w:sz w:val="23"/>
                    </w:rPr>
                  </w:pPr>
                  <w:r>
                    <w:rPr>
                      <w:rFonts w:ascii="Tahoma"/>
                      <w:b/>
                      <w:color w:val="FFFFFF"/>
                      <w:w w:val="80"/>
                      <w:sz w:val="23"/>
                    </w:rPr>
                    <w:t>Learning ABOUT </w:t>
                  </w:r>
                  <w:r>
                    <w:rPr>
                      <w:rFonts w:ascii="Tahoma"/>
                      <w:b/>
                      <w:color w:val="FFFFFF"/>
                      <w:w w:val="85"/>
                      <w:sz w:val="23"/>
                    </w:rPr>
                    <w:t>postsecondary </w:t>
                  </w:r>
                  <w:r>
                    <w:rPr>
                      <w:rFonts w:ascii="Tahoma"/>
                      <w:b/>
                      <w:color w:val="FFFFFF"/>
                      <w:w w:val="75"/>
                      <w:sz w:val="23"/>
                    </w:rPr>
                    <w:t>options and work</w:t>
                  </w:r>
                </w:p>
              </w:txbxContent>
            </v:textbox>
            <v:fill type="solid"/>
          </v:shape>
        </w:pict>
      </w:r>
      <w:r>
        <w:rPr>
          <w:rFonts w:ascii="Tahoma"/>
          <w:spacing w:val="109"/>
          <w:sz w:val="20"/>
        </w:rPr>
      </w:r>
      <w:r>
        <w:rPr>
          <w:rFonts w:ascii="Times New Roman"/>
          <w:spacing w:val="109"/>
          <w:sz w:val="20"/>
        </w:rPr>
        <w:t> </w:t>
      </w:r>
      <w:r>
        <w:rPr>
          <w:rFonts w:ascii="Tahoma"/>
          <w:spacing w:val="109"/>
          <w:sz w:val="20"/>
        </w:rPr>
        <w:pict>
          <v:shape style="width:111.15pt;height:54.3pt;mso-position-horizontal-relative:char;mso-position-vertical-relative:line" type="#_x0000_t202" filled="true" fillcolor="#8db935" stroked="false">
            <w10:anchorlock/>
            <v:textbox inset="0,0,0,0">
              <w:txbxContent>
                <w:p>
                  <w:pPr>
                    <w:spacing w:line="230" w:lineRule="auto" w:before="104"/>
                    <w:ind w:left="171" w:right="751" w:firstLine="0"/>
                    <w:jc w:val="left"/>
                    <w:rPr>
                      <w:rFonts w:ascii="Tahoma"/>
                      <w:b/>
                      <w:sz w:val="23"/>
                    </w:rPr>
                  </w:pPr>
                  <w:r>
                    <w:rPr>
                      <w:rFonts w:ascii="Tahoma"/>
                      <w:b/>
                      <w:color w:val="FFFFFF"/>
                      <w:w w:val="80"/>
                      <w:sz w:val="23"/>
                    </w:rPr>
                    <w:t>Learning </w:t>
                  </w:r>
                  <w:r>
                    <w:rPr>
                      <w:rFonts w:ascii="Tahoma"/>
                      <w:b/>
                      <w:color w:val="FFFFFF"/>
                      <w:w w:val="70"/>
                      <w:sz w:val="23"/>
                    </w:rPr>
                    <w:t>THROUGH work</w:t>
                  </w:r>
                </w:p>
              </w:txbxContent>
            </v:textbox>
            <v:fill type="solid"/>
          </v:shape>
        </w:pict>
      </w:r>
      <w:r>
        <w:rPr>
          <w:rFonts w:ascii="Tahoma"/>
          <w:spacing w:val="109"/>
          <w:sz w:val="20"/>
        </w:rPr>
      </w:r>
      <w:r>
        <w:rPr>
          <w:rFonts w:ascii="Times New Roman"/>
          <w:spacing w:val="109"/>
          <w:sz w:val="20"/>
        </w:rPr>
        <w:t> </w:t>
      </w:r>
      <w:r>
        <w:rPr>
          <w:rFonts w:ascii="Tahoma"/>
          <w:spacing w:val="109"/>
          <w:sz w:val="20"/>
        </w:rPr>
        <w:pict>
          <v:shape style="width:111.15pt;height:54.3pt;mso-position-horizontal-relative:char;mso-position-vertical-relative:line" type="#_x0000_t202" filled="true" fillcolor="#8db935" stroked="false">
            <w10:anchorlock/>
            <v:textbox inset="0,0,0,0">
              <w:txbxContent>
                <w:p>
                  <w:pPr>
                    <w:spacing w:line="230" w:lineRule="auto" w:before="104"/>
                    <w:ind w:left="170" w:right="903" w:firstLine="0"/>
                    <w:jc w:val="left"/>
                    <w:rPr>
                      <w:rFonts w:ascii="Tahoma"/>
                      <w:b/>
                      <w:sz w:val="23"/>
                    </w:rPr>
                  </w:pPr>
                  <w:r>
                    <w:rPr>
                      <w:rFonts w:ascii="Tahoma"/>
                      <w:b/>
                      <w:color w:val="FFFFFF"/>
                      <w:w w:val="80"/>
                      <w:sz w:val="23"/>
                    </w:rPr>
                    <w:t>Learning </w:t>
                  </w:r>
                  <w:r>
                    <w:rPr>
                      <w:rFonts w:ascii="Tahoma"/>
                      <w:b/>
                      <w:color w:val="FFFFFF"/>
                      <w:w w:val="75"/>
                      <w:sz w:val="23"/>
                    </w:rPr>
                    <w:t>FOR work</w:t>
                  </w:r>
                </w:p>
              </w:txbxContent>
            </v:textbox>
            <v:fill type="solid"/>
          </v:shape>
        </w:pict>
      </w:r>
      <w:r>
        <w:rPr>
          <w:rFonts w:ascii="Tahoma"/>
          <w:spacing w:val="109"/>
          <w:sz w:val="20"/>
        </w:rPr>
      </w:r>
    </w:p>
    <w:p>
      <w:pPr>
        <w:spacing w:after="0" w:line="240" w:lineRule="auto"/>
        <w:rPr>
          <w:rFonts w:ascii="Tahoma"/>
          <w:sz w:val="20"/>
        </w:rPr>
        <w:sectPr>
          <w:type w:val="continuous"/>
          <w:pgSz w:w="12240" w:h="15840"/>
          <w:pgMar w:top="720" w:bottom="280" w:left="600" w:right="580"/>
        </w:sectPr>
      </w:pPr>
    </w:p>
    <w:p>
      <w:pPr>
        <w:spacing w:before="20"/>
        <w:ind w:left="119" w:right="0" w:firstLine="0"/>
        <w:jc w:val="left"/>
        <w:rPr>
          <w:rFonts w:ascii="Calibri"/>
          <w:sz w:val="17"/>
        </w:rPr>
      </w:pPr>
      <w:r>
        <w:rPr/>
        <w:pict>
          <v:group style="position:absolute;margin-left:162.699005pt;margin-top:342.109985pt;width:7.1pt;height:7.1pt;mso-position-horizontal-relative:page;mso-position-vertical-relative:page;z-index:-87712" coordorigin="3254,6842" coordsize="142,142">
            <v:rect style="position:absolute;left:3258;top:6847;width:132;height:132" filled="true" fillcolor="#ffffff" stroked="false">
              <v:fill type="solid"/>
            </v:rect>
            <v:rect style="position:absolute;left:3258;top:6847;width:132;height:132" filled="false" stroked="true" strokeweight=".49pt" strokecolor="#231f20">
              <v:stroke dashstyle="solid"/>
            </v:rect>
            <w10:wrap type="none"/>
          </v:group>
        </w:pict>
      </w:r>
      <w:r>
        <w:rPr/>
        <w:pict>
          <v:group style="position:absolute;margin-left:265.598999pt;margin-top:342.109985pt;width:7.1pt;height:7.1pt;mso-position-horizontal-relative:page;mso-position-vertical-relative:page;z-index:-87688" coordorigin="5312,6842" coordsize="142,142">
            <v:rect style="position:absolute;left:5316;top:6847;width:132;height:132" filled="true" fillcolor="#ffffff" stroked="false">
              <v:fill type="solid"/>
            </v:rect>
            <v:rect style="position:absolute;left:5316;top:6847;width:132;height:132" filled="false" stroked="true" strokeweight=".49pt" strokecolor="#231f20">
              <v:stroke dashstyle="solid"/>
            </v:rect>
            <w10:wrap type="none"/>
          </v:group>
        </w:pict>
      </w:r>
      <w:r>
        <w:rPr/>
        <w:pict>
          <v:group style="position:absolute;margin-left:368.5pt;margin-top:342.109985pt;width:7.1pt;height:7.1pt;mso-position-horizontal-relative:page;mso-position-vertical-relative:page;z-index:-87664" coordorigin="7370,6842" coordsize="142,142">
            <v:rect style="position:absolute;left:7374;top:6847;width:132;height:132" filled="true" fillcolor="#ffffff" stroked="false">
              <v:fill type="solid"/>
            </v:rect>
            <v:rect style="position:absolute;left:7374;top:6847;width:132;height:132" filled="false" stroked="true" strokeweight=".49pt" strokecolor="#231f20">
              <v:stroke dashstyle="solid"/>
            </v:rect>
            <w10:wrap type="none"/>
          </v:group>
        </w:pict>
      </w:r>
      <w:r>
        <w:rPr/>
        <w:pict>
          <v:group style="position:absolute;margin-left:471.398987pt;margin-top:342.109985pt;width:7.1pt;height:7.1pt;mso-position-horizontal-relative:page;mso-position-vertical-relative:page;z-index:-87640" coordorigin="9428,6842" coordsize="142,142">
            <v:rect style="position:absolute;left:9432;top:6847;width:132;height:132" filled="true" fillcolor="#ffffff" stroked="false">
              <v:fill type="solid"/>
            </v:rect>
            <v:rect style="position:absolute;left:9432;top:6847;width:132;height:132" filled="false" stroked="true" strokeweight=".49pt" strokecolor="#231f20">
              <v:stroke dashstyle="solid"/>
            </v:rect>
            <w10:wrap type="none"/>
          </v:group>
        </w:pict>
      </w:r>
      <w:r>
        <w:rPr/>
        <w:pict>
          <v:group style="position:absolute;margin-left:471.398987pt;margin-top:515.439026pt;width:7.1pt;height:7.1pt;mso-position-horizontal-relative:page;mso-position-vertical-relative:page;z-index:-87616" coordorigin="9428,10309" coordsize="142,142">
            <v:rect style="position:absolute;left:9432;top:10313;width:132;height:132" filled="true" fillcolor="#ffffff" stroked="false">
              <v:fill type="solid"/>
            </v:rect>
            <v:rect style="position:absolute;left:9432;top:10313;width:132;height:132" filled="false" stroked="true" strokeweight=".49pt" strokecolor="#231f20">
              <v:stroke dashstyle="solid"/>
            </v:rect>
            <w10:wrap type="none"/>
          </v:group>
        </w:pict>
      </w:r>
      <w:r>
        <w:rPr/>
        <w:pict>
          <v:group style="position:absolute;margin-left:368.5pt;margin-top:515.439026pt;width:7.1pt;height:7.1pt;mso-position-horizontal-relative:page;mso-position-vertical-relative:page;z-index:-87592" coordorigin="7370,10309" coordsize="142,142">
            <v:rect style="position:absolute;left:7374;top:10313;width:132;height:132" filled="true" fillcolor="#ffffff" stroked="false">
              <v:fill type="solid"/>
            </v:rect>
            <v:rect style="position:absolute;left:7374;top:10313;width:132;height:132" filled="false" stroked="true" strokeweight=".49pt" strokecolor="#231f20">
              <v:stroke dashstyle="solid"/>
            </v:rect>
            <w10:wrap type="none"/>
          </v:group>
        </w:pict>
      </w:r>
      <w:r>
        <w:rPr/>
        <w:pict>
          <v:group style="position:absolute;margin-left:265.598999pt;margin-top:515.439026pt;width:7.1pt;height:7.1pt;mso-position-horizontal-relative:page;mso-position-vertical-relative:page;z-index:-87568" coordorigin="5312,10309" coordsize="142,142">
            <v:rect style="position:absolute;left:5316;top:10313;width:132;height:132" filled="true" fillcolor="#ffffff" stroked="false">
              <v:fill type="solid"/>
            </v:rect>
            <v:rect style="position:absolute;left:5316;top:10313;width:132;height:132" filled="false" stroked="true" strokeweight=".49pt" strokecolor="#231f20">
              <v:stroke dashstyle="solid"/>
            </v:rect>
            <w10:wrap type="none"/>
          </v:group>
        </w:pict>
      </w:r>
      <w:r>
        <w:rPr/>
        <w:pict>
          <v:group style="position:absolute;margin-left:162.699005pt;margin-top:515.439026pt;width:7.1pt;height:7.1pt;mso-position-horizontal-relative:page;mso-position-vertical-relative:page;z-index:-87544" coordorigin="3254,10309" coordsize="142,142">
            <v:rect style="position:absolute;left:3258;top:10313;width:132;height:132" filled="true" fillcolor="#ffffff" stroked="false">
              <v:fill type="solid"/>
            </v:rect>
            <v:rect style="position:absolute;left:3258;top:10313;width:132;height:132" filled="false" stroked="true" strokeweight=".49pt" strokecolor="#231f20">
              <v:stroke dashstyle="solid"/>
            </v:rect>
            <w10:wrap type="none"/>
          </v:group>
        </w:pict>
      </w:r>
      <w:r>
        <w:rPr>
          <w:position w:val="-8"/>
        </w:rPr>
        <w:drawing>
          <wp:inline distT="0" distB="0" distL="0" distR="0">
            <wp:extent cx="1649210" cy="208965"/>
            <wp:effectExtent l="0" t="0" r="0" b="0"/>
            <wp:docPr id="25" name="image19.png" descr=""/>
            <wp:cNvGraphicFramePr>
              <a:graphicFrameLocks noChangeAspect="1"/>
            </wp:cNvGraphicFramePr>
            <a:graphic>
              <a:graphicData uri="http://schemas.openxmlformats.org/drawingml/2006/picture">
                <pic:pic>
                  <pic:nvPicPr>
                    <pic:cNvPr id="26" name="image19.png"/>
                    <pic:cNvPicPr/>
                  </pic:nvPicPr>
                  <pic:blipFill>
                    <a:blip r:embed="rId35" cstate="print"/>
                    <a:stretch>
                      <a:fillRect/>
                    </a:stretch>
                  </pic:blipFill>
                  <pic:spPr>
                    <a:xfrm>
                      <a:off x="0" y="0"/>
                      <a:ext cx="1649210" cy="208965"/>
                    </a:xfrm>
                    <a:prstGeom prst="rect">
                      <a:avLst/>
                    </a:prstGeom>
                  </pic:spPr>
                </pic:pic>
              </a:graphicData>
            </a:graphic>
          </wp:inline>
        </w:drawing>
      </w:r>
      <w:r>
        <w:rPr>
          <w:position w:val="-8"/>
        </w:rPr>
      </w:r>
      <w:r>
        <w:rPr>
          <w:rFonts w:ascii="Times New Roman"/>
          <w:sz w:val="20"/>
        </w:rPr>
        <w:t>     </w:t>
      </w:r>
      <w:r>
        <w:rPr>
          <w:rFonts w:ascii="Times New Roman"/>
          <w:spacing w:val="-4"/>
          <w:sz w:val="20"/>
        </w:rPr>
        <w:t> </w:t>
      </w:r>
      <w:r>
        <w:rPr>
          <w:rFonts w:ascii="Trebuchet MS"/>
          <w:b/>
          <w:color w:val="414042"/>
          <w:sz w:val="18"/>
        </w:rPr>
        <w:t>II.B </w:t>
      </w:r>
      <w:r>
        <w:rPr>
          <w:rFonts w:ascii="Calibri"/>
          <w:color w:val="414042"/>
          <w:sz w:val="17"/>
        </w:rPr>
        <w:t>DYS </w:t>
      </w:r>
      <w:r>
        <w:rPr>
          <w:rFonts w:ascii="Calibri"/>
          <w:color w:val="414042"/>
          <w:spacing w:val="-2"/>
          <w:sz w:val="17"/>
        </w:rPr>
        <w:t>Future </w:t>
      </w:r>
      <w:r>
        <w:rPr>
          <w:rFonts w:ascii="Calibri"/>
          <w:color w:val="414042"/>
          <w:sz w:val="17"/>
        </w:rPr>
        <w:t>Ready</w:t>
      </w:r>
      <w:r>
        <w:rPr>
          <w:rFonts w:ascii="Calibri"/>
          <w:color w:val="414042"/>
          <w:spacing w:val="3"/>
          <w:sz w:val="17"/>
        </w:rPr>
        <w:t> </w:t>
      </w:r>
      <w:r>
        <w:rPr>
          <w:rFonts w:ascii="Calibri"/>
          <w:color w:val="414042"/>
          <w:sz w:val="17"/>
        </w:rPr>
        <w:t>Rubric</w:t>
      </w:r>
    </w:p>
    <w:p>
      <w:pPr>
        <w:spacing w:before="228" w:after="6"/>
        <w:ind w:left="3678" w:right="3684" w:firstLine="0"/>
        <w:jc w:val="center"/>
        <w:rPr>
          <w:rFonts w:ascii="Arial Black"/>
          <w:sz w:val="24"/>
        </w:rPr>
      </w:pPr>
      <w:r>
        <w:rPr/>
        <w:pict>
          <v:group style="position:absolute;margin-left:162.699005pt;margin-top:93.103012pt;width:7.1pt;height:7.1pt;mso-position-horizontal-relative:page;mso-position-vertical-relative:paragraph;z-index:-87808" coordorigin="3254,1862" coordsize="142,142">
            <v:rect style="position:absolute;left:3258;top:1866;width:132;height:132" filled="true" fillcolor="#ffffff" stroked="false">
              <v:fill type="solid"/>
            </v:rect>
            <v:rect style="position:absolute;left:3258;top:1866;width:132;height:132" filled="false" stroked="true" strokeweight=".49pt" strokecolor="#231f20">
              <v:stroke dashstyle="solid"/>
            </v:rect>
            <w10:wrap type="none"/>
          </v:group>
        </w:pict>
      </w:r>
      <w:r>
        <w:rPr/>
        <w:pict>
          <v:group style="position:absolute;margin-left:265.598999pt;margin-top:93.103012pt;width:7.1pt;height:7.1pt;mso-position-horizontal-relative:page;mso-position-vertical-relative:paragraph;z-index:-87784" coordorigin="5312,1862" coordsize="142,142">
            <v:rect style="position:absolute;left:5316;top:1866;width:132;height:132" filled="true" fillcolor="#ffffff" stroked="false">
              <v:fill type="solid"/>
            </v:rect>
            <v:rect style="position:absolute;left:5316;top:1866;width:132;height:132" filled="false" stroked="true" strokeweight=".49pt" strokecolor="#231f20">
              <v:stroke dashstyle="solid"/>
            </v:rect>
            <w10:wrap type="none"/>
          </v:group>
        </w:pict>
      </w:r>
      <w:r>
        <w:rPr/>
        <w:pict>
          <v:group style="position:absolute;margin-left:368.5pt;margin-top:93.103012pt;width:7.1pt;height:7.1pt;mso-position-horizontal-relative:page;mso-position-vertical-relative:paragraph;z-index:-87760" coordorigin="7370,1862" coordsize="142,142">
            <v:rect style="position:absolute;left:7374;top:1866;width:132;height:132" filled="true" fillcolor="#ffffff" stroked="false">
              <v:fill type="solid"/>
            </v:rect>
            <v:rect style="position:absolute;left:7374;top:1866;width:132;height:132" filled="false" stroked="true" strokeweight=".49pt" strokecolor="#231f20">
              <v:stroke dashstyle="solid"/>
            </v:rect>
            <w10:wrap type="none"/>
          </v:group>
        </w:pict>
      </w:r>
      <w:r>
        <w:rPr/>
        <w:pict>
          <v:group style="position:absolute;margin-left:471.398987pt;margin-top:93.103012pt;width:7.1pt;height:7.1pt;mso-position-horizontal-relative:page;mso-position-vertical-relative:paragraph;z-index:-87736" coordorigin="9428,1862" coordsize="142,142">
            <v:rect style="position:absolute;left:9432;top:1866;width:132;height:132" filled="true" fillcolor="#ffffff" stroked="false">
              <v:fill type="solid"/>
            </v:rect>
            <v:rect style="position:absolute;left:9432;top:1866;width:132;height:132" filled="false" stroked="true" strokeweight=".49pt" strokecolor="#231f20">
              <v:stroke dashstyle="solid"/>
            </v:rect>
            <w10:wrap type="none"/>
          </v:group>
        </w:pict>
      </w:r>
      <w:r>
        <w:rPr>
          <w:rFonts w:ascii="Arial Black"/>
          <w:color w:val="231F20"/>
          <w:sz w:val="24"/>
        </w:rPr>
        <w:t>DYS Future Ready Rubric</w:t>
      </w:r>
    </w:p>
    <w:tbl>
      <w:tblPr>
        <w:tblW w:w="0" w:type="auto"/>
        <w:jc w:val="left"/>
        <w:tblInd w:w="267" w:type="dxa"/>
        <w:tblBorders>
          <w:top w:val="single" w:sz="24" w:space="0" w:color="231F20"/>
          <w:left w:val="single" w:sz="24" w:space="0" w:color="231F20"/>
          <w:bottom w:val="single" w:sz="24" w:space="0" w:color="231F20"/>
          <w:right w:val="single" w:sz="24" w:space="0" w:color="231F20"/>
          <w:insideH w:val="single" w:sz="24" w:space="0" w:color="231F20"/>
          <w:insideV w:val="single" w:sz="24" w:space="0" w:color="231F20"/>
        </w:tblBorders>
        <w:tblLayout w:type="fixed"/>
        <w:tblCellMar>
          <w:top w:w="0" w:type="dxa"/>
          <w:left w:w="0" w:type="dxa"/>
          <w:bottom w:w="0" w:type="dxa"/>
          <w:right w:w="0" w:type="dxa"/>
        </w:tblCellMar>
        <w:tblLook w:val="01E0"/>
      </w:tblPr>
      <w:tblGrid>
        <w:gridCol w:w="2363"/>
        <w:gridCol w:w="2060"/>
        <w:gridCol w:w="2060"/>
        <w:gridCol w:w="2060"/>
        <w:gridCol w:w="2045"/>
      </w:tblGrid>
      <w:tr>
        <w:trPr>
          <w:trHeight w:val="539" w:hRule="atLeast"/>
        </w:trPr>
        <w:tc>
          <w:tcPr>
            <w:tcW w:w="2363" w:type="dxa"/>
            <w:vMerge w:val="restart"/>
            <w:tcBorders>
              <w:bottom w:val="single" w:sz="4" w:space="0" w:color="231F20"/>
              <w:right w:val="single" w:sz="4" w:space="0" w:color="231F20"/>
            </w:tcBorders>
            <w:shd w:val="clear" w:color="auto" w:fill="869F4F"/>
          </w:tcPr>
          <w:p>
            <w:pPr>
              <w:pStyle w:val="TableParagraph"/>
              <w:spacing w:line="213" w:lineRule="auto" w:before="66"/>
              <w:ind w:left="98" w:right="82"/>
              <w:rPr>
                <w:rFonts w:ascii="Arial Black"/>
                <w:sz w:val="19"/>
              </w:rPr>
            </w:pPr>
            <w:r>
              <w:rPr>
                <w:b/>
                <w:color w:val="FFFFFF"/>
                <w:w w:val="105"/>
                <w:sz w:val="24"/>
              </w:rPr>
              <w:t>Future Ready</w:t>
            </w:r>
            <w:r>
              <w:rPr>
                <w:b/>
                <w:color w:val="FFFFFF"/>
                <w:spacing w:val="-56"/>
                <w:w w:val="105"/>
                <w:sz w:val="24"/>
              </w:rPr>
              <w:t> </w:t>
            </w:r>
            <w:r>
              <w:rPr>
                <w:b/>
                <w:color w:val="FFFFFF"/>
                <w:spacing w:val="-3"/>
                <w:w w:val="105"/>
                <w:sz w:val="24"/>
              </w:rPr>
              <w:t>Skill </w:t>
            </w:r>
            <w:r>
              <w:rPr>
                <w:rFonts w:ascii="Arial Black"/>
                <w:color w:val="231F20"/>
                <w:w w:val="105"/>
                <w:sz w:val="19"/>
              </w:rPr>
              <w:t>(expectation and description)</w:t>
            </w:r>
          </w:p>
        </w:tc>
        <w:tc>
          <w:tcPr>
            <w:tcW w:w="2060" w:type="dxa"/>
            <w:tcBorders>
              <w:left w:val="single" w:sz="4" w:space="0" w:color="231F20"/>
              <w:bottom w:val="single" w:sz="4" w:space="0" w:color="231F20"/>
              <w:right w:val="single" w:sz="4" w:space="0" w:color="231F20"/>
            </w:tcBorders>
            <w:shd w:val="clear" w:color="auto" w:fill="869F4F"/>
          </w:tcPr>
          <w:p>
            <w:pPr>
              <w:pStyle w:val="TableParagraph"/>
              <w:spacing w:line="259" w:lineRule="auto" w:before="42"/>
              <w:ind w:left="929" w:right="354" w:hanging="349"/>
              <w:rPr>
                <w:b/>
                <w:sz w:val="19"/>
              </w:rPr>
            </w:pPr>
            <w:r>
              <w:rPr>
                <w:b/>
                <w:color w:val="FFFFFF"/>
                <w:sz w:val="19"/>
              </w:rPr>
              <w:t>Advanced </w:t>
            </w:r>
            <w:r>
              <w:rPr>
                <w:b/>
                <w:color w:val="FFFFFF"/>
                <w:w w:val="105"/>
                <w:sz w:val="19"/>
              </w:rPr>
              <w:t>(4)</w:t>
            </w:r>
          </w:p>
        </w:tc>
        <w:tc>
          <w:tcPr>
            <w:tcW w:w="2060" w:type="dxa"/>
            <w:tcBorders>
              <w:left w:val="single" w:sz="4" w:space="0" w:color="231F20"/>
              <w:bottom w:val="single" w:sz="4" w:space="0" w:color="231F20"/>
              <w:right w:val="single" w:sz="4" w:space="0" w:color="231F20"/>
            </w:tcBorders>
            <w:shd w:val="clear" w:color="auto" w:fill="869F4F"/>
          </w:tcPr>
          <w:p>
            <w:pPr>
              <w:pStyle w:val="TableParagraph"/>
              <w:spacing w:line="259" w:lineRule="auto" w:before="42"/>
              <w:ind w:left="928" w:right="354" w:hanging="333"/>
              <w:rPr>
                <w:b/>
                <w:sz w:val="19"/>
              </w:rPr>
            </w:pPr>
            <w:r>
              <w:rPr>
                <w:b/>
                <w:color w:val="FFFFFF"/>
                <w:sz w:val="19"/>
              </w:rPr>
              <w:t>Proficient </w:t>
            </w:r>
            <w:r>
              <w:rPr>
                <w:b/>
                <w:color w:val="FFFFFF"/>
                <w:w w:val="105"/>
                <w:sz w:val="19"/>
              </w:rPr>
              <w:t>(3)</w:t>
            </w:r>
          </w:p>
        </w:tc>
        <w:tc>
          <w:tcPr>
            <w:tcW w:w="2060" w:type="dxa"/>
            <w:tcBorders>
              <w:left w:val="single" w:sz="4" w:space="0" w:color="231F20"/>
              <w:bottom w:val="single" w:sz="4" w:space="0" w:color="231F20"/>
              <w:right w:val="single" w:sz="4" w:space="0" w:color="231F20"/>
            </w:tcBorders>
            <w:shd w:val="clear" w:color="auto" w:fill="869F4F"/>
          </w:tcPr>
          <w:p>
            <w:pPr>
              <w:pStyle w:val="TableParagraph"/>
              <w:spacing w:line="259" w:lineRule="auto" w:before="42"/>
              <w:ind w:left="927" w:right="354" w:hanging="453"/>
              <w:rPr>
                <w:b/>
                <w:sz w:val="19"/>
              </w:rPr>
            </w:pPr>
            <w:r>
              <w:rPr>
                <w:b/>
                <w:color w:val="FFFFFF"/>
                <w:sz w:val="19"/>
              </w:rPr>
              <w:t>Progressing </w:t>
            </w:r>
            <w:r>
              <w:rPr>
                <w:b/>
                <w:color w:val="FFFFFF"/>
                <w:w w:val="105"/>
                <w:sz w:val="19"/>
              </w:rPr>
              <w:t>(2)</w:t>
            </w:r>
          </w:p>
        </w:tc>
        <w:tc>
          <w:tcPr>
            <w:tcW w:w="2045" w:type="dxa"/>
            <w:tcBorders>
              <w:left w:val="single" w:sz="4" w:space="0" w:color="231F20"/>
              <w:bottom w:val="single" w:sz="4" w:space="0" w:color="231F20"/>
              <w:right w:val="single" w:sz="18" w:space="0" w:color="231F20"/>
            </w:tcBorders>
            <w:shd w:val="clear" w:color="auto" w:fill="869F4F"/>
          </w:tcPr>
          <w:p>
            <w:pPr>
              <w:pStyle w:val="TableParagraph"/>
              <w:spacing w:line="259" w:lineRule="auto" w:before="42"/>
              <w:ind w:left="926" w:right="298" w:hanging="360"/>
              <w:rPr>
                <w:b/>
                <w:sz w:val="19"/>
              </w:rPr>
            </w:pPr>
            <w:r>
              <w:rPr>
                <w:b/>
                <w:color w:val="FFFFFF"/>
                <w:sz w:val="19"/>
              </w:rPr>
              <w:t>Beginning </w:t>
            </w:r>
            <w:r>
              <w:rPr>
                <w:b/>
                <w:color w:val="FFFFFF"/>
                <w:w w:val="105"/>
                <w:sz w:val="19"/>
              </w:rPr>
              <w:t>(1)</w:t>
            </w:r>
          </w:p>
        </w:tc>
      </w:tr>
      <w:tr>
        <w:trPr>
          <w:trHeight w:val="506" w:hRule="atLeast"/>
        </w:trPr>
        <w:tc>
          <w:tcPr>
            <w:tcW w:w="2363" w:type="dxa"/>
            <w:vMerge/>
            <w:tcBorders>
              <w:top w:val="nil"/>
              <w:bottom w:val="single" w:sz="4" w:space="0" w:color="231F20"/>
              <w:right w:val="single" w:sz="4" w:space="0" w:color="231F20"/>
            </w:tcBorders>
            <w:shd w:val="clear" w:color="auto" w:fill="869F4F"/>
          </w:tcPr>
          <w:p>
            <w:pPr>
              <w:rPr>
                <w:sz w:val="2"/>
                <w:szCs w:val="2"/>
              </w:rPr>
            </w:pPr>
          </w:p>
        </w:tc>
        <w:tc>
          <w:tcPr>
            <w:tcW w:w="2060" w:type="dxa"/>
            <w:tcBorders>
              <w:top w:val="single" w:sz="4" w:space="0" w:color="231F20"/>
              <w:left w:val="single" w:sz="4" w:space="0" w:color="231F20"/>
              <w:bottom w:val="single" w:sz="4" w:space="0" w:color="231F20"/>
              <w:right w:val="single" w:sz="4" w:space="0" w:color="231F20"/>
            </w:tcBorders>
            <w:shd w:val="clear" w:color="auto" w:fill="C3CFA7"/>
          </w:tcPr>
          <w:p>
            <w:pPr>
              <w:pStyle w:val="TableParagraph"/>
              <w:spacing w:before="52"/>
              <w:ind w:left="293" w:right="246"/>
              <w:jc w:val="center"/>
              <w:rPr>
                <w:sz w:val="17"/>
              </w:rPr>
            </w:pPr>
            <w:r>
              <w:rPr>
                <w:color w:val="231F20"/>
                <w:w w:val="105"/>
                <w:sz w:val="17"/>
              </w:rPr>
              <w:t>I meet all in</w:t>
            </w:r>
          </w:p>
          <w:p>
            <w:pPr>
              <w:pStyle w:val="TableParagraph"/>
              <w:spacing w:before="16"/>
              <w:ind w:left="293" w:right="245"/>
              <w:jc w:val="center"/>
              <w:rPr>
                <w:sz w:val="17"/>
              </w:rPr>
            </w:pPr>
            <w:r>
              <w:rPr>
                <w:i/>
                <w:color w:val="231F20"/>
                <w:w w:val="105"/>
                <w:sz w:val="17"/>
              </w:rPr>
              <w:t>“Proficient” </w:t>
            </w:r>
            <w:r>
              <w:rPr>
                <w:color w:val="231F20"/>
                <w:w w:val="105"/>
                <w:sz w:val="17"/>
              </w:rPr>
              <w:t>and:</w:t>
            </w:r>
          </w:p>
        </w:tc>
        <w:tc>
          <w:tcPr>
            <w:tcW w:w="2060" w:type="dxa"/>
            <w:tcBorders>
              <w:top w:val="single" w:sz="4" w:space="0" w:color="231F20"/>
              <w:left w:val="single" w:sz="4" w:space="0" w:color="231F20"/>
              <w:bottom w:val="single" w:sz="4" w:space="0" w:color="231F20"/>
              <w:right w:val="single" w:sz="4" w:space="0" w:color="231F20"/>
            </w:tcBorders>
            <w:shd w:val="clear" w:color="auto" w:fill="C3CFA7"/>
          </w:tcPr>
          <w:p>
            <w:pPr>
              <w:pStyle w:val="TableParagraph"/>
              <w:spacing w:before="52"/>
              <w:ind w:left="293" w:right="247"/>
              <w:jc w:val="center"/>
              <w:rPr>
                <w:sz w:val="17"/>
              </w:rPr>
            </w:pPr>
            <w:r>
              <w:rPr>
                <w:color w:val="231F20"/>
                <w:w w:val="105"/>
                <w:sz w:val="17"/>
              </w:rPr>
              <w:t>I meet all in</w:t>
            </w:r>
          </w:p>
          <w:p>
            <w:pPr>
              <w:pStyle w:val="TableParagraph"/>
              <w:spacing w:before="16"/>
              <w:ind w:left="293" w:right="247"/>
              <w:jc w:val="center"/>
              <w:rPr>
                <w:sz w:val="17"/>
              </w:rPr>
            </w:pPr>
            <w:r>
              <w:rPr>
                <w:i/>
                <w:color w:val="231F20"/>
                <w:w w:val="105"/>
                <w:sz w:val="17"/>
              </w:rPr>
              <w:t>“Progressing” </w:t>
            </w:r>
            <w:r>
              <w:rPr>
                <w:color w:val="231F20"/>
                <w:w w:val="105"/>
                <w:sz w:val="17"/>
              </w:rPr>
              <w:t>and:</w:t>
            </w:r>
          </w:p>
        </w:tc>
        <w:tc>
          <w:tcPr>
            <w:tcW w:w="2060" w:type="dxa"/>
            <w:tcBorders>
              <w:top w:val="single" w:sz="4" w:space="0" w:color="231F20"/>
              <w:left w:val="single" w:sz="4" w:space="0" w:color="231F20"/>
              <w:bottom w:val="single" w:sz="4" w:space="0" w:color="231F20"/>
              <w:right w:val="single" w:sz="4" w:space="0" w:color="231F20"/>
            </w:tcBorders>
            <w:shd w:val="clear" w:color="auto" w:fill="C3CFA7"/>
          </w:tcPr>
          <w:p>
            <w:pPr>
              <w:pStyle w:val="TableParagraph"/>
              <w:spacing w:before="52"/>
              <w:ind w:left="291" w:right="247"/>
              <w:jc w:val="center"/>
              <w:rPr>
                <w:sz w:val="17"/>
              </w:rPr>
            </w:pPr>
            <w:r>
              <w:rPr>
                <w:color w:val="231F20"/>
                <w:w w:val="105"/>
                <w:sz w:val="17"/>
              </w:rPr>
              <w:t>I meet all in</w:t>
            </w:r>
          </w:p>
          <w:p>
            <w:pPr>
              <w:pStyle w:val="TableParagraph"/>
              <w:spacing w:before="16"/>
              <w:ind w:left="291" w:right="247"/>
              <w:jc w:val="center"/>
              <w:rPr>
                <w:sz w:val="17"/>
              </w:rPr>
            </w:pPr>
            <w:r>
              <w:rPr>
                <w:i/>
                <w:color w:val="231F20"/>
                <w:w w:val="105"/>
                <w:sz w:val="17"/>
              </w:rPr>
              <w:t>“Beginning” </w:t>
            </w:r>
            <w:r>
              <w:rPr>
                <w:color w:val="231F20"/>
                <w:w w:val="105"/>
                <w:sz w:val="17"/>
              </w:rPr>
              <w:t>and:</w:t>
            </w:r>
          </w:p>
        </w:tc>
        <w:tc>
          <w:tcPr>
            <w:tcW w:w="2045" w:type="dxa"/>
            <w:tcBorders>
              <w:top w:val="single" w:sz="4" w:space="0" w:color="231F20"/>
              <w:left w:val="single" w:sz="4" w:space="0" w:color="231F20"/>
              <w:bottom w:val="single" w:sz="4" w:space="0" w:color="231F20"/>
              <w:right w:val="single" w:sz="18" w:space="0" w:color="231F20"/>
            </w:tcBorders>
            <w:shd w:val="clear" w:color="auto" w:fill="C3CFA7"/>
          </w:tcPr>
          <w:p>
            <w:pPr>
              <w:pStyle w:val="TableParagraph"/>
              <w:spacing w:before="52"/>
              <w:ind w:left="443"/>
              <w:rPr>
                <w:i/>
                <w:sz w:val="17"/>
              </w:rPr>
            </w:pPr>
            <w:r>
              <w:rPr>
                <w:i/>
                <w:color w:val="231F20"/>
                <w:w w:val="105"/>
                <w:sz w:val="17"/>
              </w:rPr>
              <w:t>I am beginning:</w:t>
            </w:r>
          </w:p>
        </w:tc>
      </w:tr>
      <w:tr>
        <w:trPr>
          <w:trHeight w:val="3378" w:hRule="atLeast"/>
        </w:trPr>
        <w:tc>
          <w:tcPr>
            <w:tcW w:w="2363" w:type="dxa"/>
            <w:tcBorders>
              <w:top w:val="single" w:sz="4" w:space="0" w:color="231F20"/>
              <w:bottom w:val="single" w:sz="4" w:space="0" w:color="231F20"/>
              <w:right w:val="single" w:sz="4" w:space="0" w:color="231F20"/>
            </w:tcBorders>
            <w:shd w:val="clear" w:color="auto" w:fill="CEA82C"/>
          </w:tcPr>
          <w:p>
            <w:pPr>
              <w:pStyle w:val="TableParagraph"/>
              <w:spacing w:line="256" w:lineRule="auto" w:before="127"/>
              <w:ind w:left="98" w:right="82"/>
              <w:rPr>
                <w:b/>
                <w:sz w:val="23"/>
              </w:rPr>
            </w:pPr>
            <w:r>
              <w:rPr>
                <w:b/>
                <w:color w:val="FFFFFF"/>
                <w:sz w:val="23"/>
              </w:rPr>
              <w:t>Effective Communication</w:t>
            </w:r>
          </w:p>
          <w:p>
            <w:pPr>
              <w:pStyle w:val="TableParagraph"/>
              <w:spacing w:line="211" w:lineRule="auto" w:before="218"/>
              <w:ind w:left="98" w:right="70"/>
              <w:rPr>
                <w:rFonts w:ascii="Arial Black"/>
                <w:sz w:val="19"/>
              </w:rPr>
            </w:pPr>
            <w:r>
              <w:rPr>
                <w:rFonts w:ascii="Arial Black"/>
                <w:color w:val="231F20"/>
                <w:w w:val="105"/>
                <w:sz w:val="19"/>
              </w:rPr>
              <w:t>I effectively convey information to others clearly and concisely. I work effectively and respectively with diverse teams.</w:t>
            </w:r>
          </w:p>
          <w:p>
            <w:pPr>
              <w:pStyle w:val="TableParagraph"/>
              <w:spacing w:before="90"/>
              <w:ind w:left="98"/>
              <w:rPr>
                <w:sz w:val="19"/>
              </w:rPr>
            </w:pPr>
            <w:r>
              <w:rPr>
                <w:color w:val="231F20"/>
                <w:w w:val="105"/>
                <w:sz w:val="19"/>
              </w:rPr>
              <w:t>(P21 Framework</w:t>
            </w:r>
          </w:p>
          <w:p>
            <w:pPr>
              <w:pStyle w:val="TableParagraph"/>
              <w:spacing w:before="17"/>
              <w:ind w:left="98"/>
              <w:rPr>
                <w:sz w:val="19"/>
              </w:rPr>
            </w:pPr>
            <w:r>
              <w:rPr>
                <w:color w:val="231F20"/>
                <w:w w:val="105"/>
                <w:sz w:val="19"/>
              </w:rPr>
              <w:t>Definitions, 2009)</w:t>
            </w:r>
          </w:p>
        </w:tc>
        <w:tc>
          <w:tcPr>
            <w:tcW w:w="2060" w:type="dxa"/>
            <w:tcBorders>
              <w:top w:val="single" w:sz="4" w:space="0" w:color="231F20"/>
              <w:left w:val="single" w:sz="4" w:space="0" w:color="231F20"/>
              <w:bottom w:val="single" w:sz="4" w:space="0" w:color="231F20"/>
              <w:right w:val="single" w:sz="4" w:space="0" w:color="231F20"/>
            </w:tcBorders>
            <w:shd w:val="clear" w:color="auto" w:fill="EBDCAA"/>
          </w:tcPr>
          <w:p>
            <w:pPr>
              <w:pStyle w:val="TableParagraph"/>
              <w:spacing w:before="130"/>
              <w:ind w:left="274" w:right="258"/>
              <w:rPr>
                <w:rFonts w:ascii="Arial Narrow"/>
                <w:sz w:val="17"/>
              </w:rPr>
            </w:pPr>
            <w:r>
              <w:rPr>
                <w:rFonts w:ascii="Arial Narrow"/>
                <w:color w:val="231F20"/>
                <w:w w:val="105"/>
                <w:sz w:val="17"/>
              </w:rPr>
              <w:t>I convey my thoughts and ideas effectively using oral, written, and nonverbal standard communication skills, including active listening in a variety</w:t>
            </w:r>
          </w:p>
          <w:p>
            <w:pPr>
              <w:pStyle w:val="TableParagraph"/>
              <w:spacing w:before="7"/>
              <w:ind w:left="274"/>
              <w:rPr>
                <w:rFonts w:ascii="Arial Narrow"/>
                <w:sz w:val="17"/>
              </w:rPr>
            </w:pPr>
            <w:r>
              <w:rPr>
                <w:rFonts w:ascii="Arial Narrow"/>
                <w:color w:val="231F20"/>
                <w:w w:val="105"/>
                <w:sz w:val="17"/>
              </w:rPr>
              <w:t>of forms and contexts.</w:t>
            </w:r>
          </w:p>
          <w:p>
            <w:pPr>
              <w:pStyle w:val="TableParagraph"/>
              <w:spacing w:before="1"/>
              <w:ind w:left="274" w:right="449"/>
              <w:rPr>
                <w:rFonts w:ascii="Arial Narrow"/>
                <w:sz w:val="17"/>
              </w:rPr>
            </w:pPr>
            <w:r>
              <w:rPr>
                <w:rFonts w:ascii="Arial Narrow"/>
                <w:color w:val="231F20"/>
                <w:w w:val="105"/>
                <w:sz w:val="17"/>
              </w:rPr>
              <w:t>I work effectively and respectfully </w:t>
            </w:r>
            <w:r>
              <w:rPr>
                <w:rFonts w:ascii="Arial Narrow"/>
                <w:color w:val="231F20"/>
                <w:spacing w:val="-4"/>
                <w:w w:val="105"/>
                <w:sz w:val="17"/>
              </w:rPr>
              <w:t>with </w:t>
            </w:r>
            <w:r>
              <w:rPr>
                <w:rFonts w:ascii="Arial Narrow"/>
                <w:color w:val="231F20"/>
                <w:w w:val="105"/>
                <w:sz w:val="17"/>
              </w:rPr>
              <w:t>diverse teams by</w:t>
            </w:r>
          </w:p>
          <w:p>
            <w:pPr>
              <w:pStyle w:val="TableParagraph"/>
              <w:spacing w:before="3"/>
              <w:ind w:left="274" w:right="238"/>
              <w:rPr>
                <w:rFonts w:ascii="Arial Narrow"/>
                <w:sz w:val="17"/>
              </w:rPr>
            </w:pPr>
            <w:r>
              <w:rPr>
                <w:rFonts w:ascii="Arial Narrow"/>
                <w:color w:val="231F20"/>
                <w:w w:val="105"/>
                <w:sz w:val="17"/>
              </w:rPr>
              <w:t>sharing responsibility for collaborative work and validating</w:t>
            </w:r>
            <w:r>
              <w:rPr>
                <w:rFonts w:ascii="Arial Narrow"/>
                <w:color w:val="231F20"/>
                <w:spacing w:val="-32"/>
                <w:w w:val="105"/>
                <w:sz w:val="17"/>
              </w:rPr>
              <w:t> </w:t>
            </w:r>
            <w:r>
              <w:rPr>
                <w:rFonts w:ascii="Arial Narrow"/>
                <w:color w:val="231F20"/>
                <w:w w:val="105"/>
                <w:sz w:val="17"/>
              </w:rPr>
              <w:t>individual contributions made by team</w:t>
            </w:r>
            <w:r>
              <w:rPr>
                <w:rFonts w:ascii="Arial Narrow"/>
                <w:color w:val="231F20"/>
                <w:spacing w:val="-3"/>
                <w:w w:val="105"/>
                <w:sz w:val="17"/>
              </w:rPr>
              <w:t> </w:t>
            </w:r>
            <w:r>
              <w:rPr>
                <w:rFonts w:ascii="Arial Narrow"/>
                <w:color w:val="231F20"/>
                <w:w w:val="105"/>
                <w:sz w:val="17"/>
              </w:rPr>
              <w:t>members.</w:t>
            </w:r>
          </w:p>
        </w:tc>
        <w:tc>
          <w:tcPr>
            <w:tcW w:w="2060" w:type="dxa"/>
            <w:tcBorders>
              <w:top w:val="single" w:sz="4" w:space="0" w:color="231F20"/>
              <w:left w:val="single" w:sz="4" w:space="0" w:color="231F20"/>
              <w:bottom w:val="single" w:sz="4" w:space="0" w:color="231F20"/>
              <w:right w:val="single" w:sz="4" w:space="0" w:color="231F20"/>
            </w:tcBorders>
            <w:shd w:val="clear" w:color="auto" w:fill="EBDCAA"/>
          </w:tcPr>
          <w:p>
            <w:pPr>
              <w:pStyle w:val="TableParagraph"/>
              <w:spacing w:before="130"/>
              <w:ind w:left="273" w:right="137"/>
              <w:rPr>
                <w:rFonts w:ascii="Arial Narrow"/>
                <w:sz w:val="17"/>
              </w:rPr>
            </w:pPr>
            <w:r>
              <w:rPr>
                <w:rFonts w:ascii="Arial Narrow"/>
                <w:color w:val="231F20"/>
                <w:w w:val="105"/>
                <w:sz w:val="17"/>
              </w:rPr>
              <w:t>I convey my thoughts and ideas using oral, written, and nonverbal standard communication skills, including active listening</w:t>
            </w:r>
            <w:r>
              <w:rPr>
                <w:rFonts w:ascii="Arial Narrow"/>
                <w:color w:val="231F20"/>
                <w:spacing w:val="-13"/>
                <w:w w:val="105"/>
                <w:sz w:val="17"/>
              </w:rPr>
              <w:t> </w:t>
            </w:r>
            <w:r>
              <w:rPr>
                <w:rFonts w:ascii="Arial Narrow"/>
                <w:color w:val="231F20"/>
                <w:w w:val="105"/>
                <w:sz w:val="17"/>
              </w:rPr>
              <w:t>in</w:t>
            </w:r>
            <w:r>
              <w:rPr>
                <w:rFonts w:ascii="Arial Narrow"/>
                <w:color w:val="231F20"/>
                <w:spacing w:val="-13"/>
                <w:w w:val="105"/>
                <w:sz w:val="17"/>
              </w:rPr>
              <w:t> </w:t>
            </w:r>
            <w:r>
              <w:rPr>
                <w:rFonts w:ascii="Arial Narrow"/>
                <w:color w:val="231F20"/>
                <w:w w:val="105"/>
                <w:sz w:val="17"/>
              </w:rPr>
              <w:t>different</w:t>
            </w:r>
            <w:r>
              <w:rPr>
                <w:rFonts w:ascii="Arial Narrow"/>
                <w:color w:val="231F20"/>
                <w:spacing w:val="-13"/>
                <w:w w:val="105"/>
                <w:sz w:val="17"/>
              </w:rPr>
              <w:t> </w:t>
            </w:r>
            <w:r>
              <w:rPr>
                <w:rFonts w:ascii="Arial Narrow"/>
                <w:color w:val="231F20"/>
                <w:w w:val="105"/>
                <w:sz w:val="17"/>
              </w:rPr>
              <w:t>forms and contexts. I work with others respectfully by sharing</w:t>
            </w:r>
            <w:r>
              <w:rPr>
                <w:rFonts w:ascii="Arial Narrow"/>
                <w:color w:val="231F20"/>
                <w:spacing w:val="-4"/>
                <w:w w:val="105"/>
                <w:sz w:val="17"/>
              </w:rPr>
              <w:t> </w:t>
            </w:r>
            <w:r>
              <w:rPr>
                <w:rFonts w:ascii="Arial Narrow"/>
                <w:color w:val="231F20"/>
                <w:w w:val="105"/>
                <w:sz w:val="17"/>
              </w:rPr>
              <w:t>responsibility</w:t>
            </w:r>
          </w:p>
          <w:p>
            <w:pPr>
              <w:pStyle w:val="TableParagraph"/>
              <w:spacing w:before="9"/>
              <w:ind w:left="273" w:right="360"/>
              <w:jc w:val="both"/>
              <w:rPr>
                <w:rFonts w:ascii="Arial Narrow"/>
                <w:sz w:val="17"/>
              </w:rPr>
            </w:pPr>
            <w:r>
              <w:rPr>
                <w:rFonts w:ascii="Arial Narrow"/>
                <w:color w:val="231F20"/>
                <w:w w:val="105"/>
                <w:sz w:val="17"/>
              </w:rPr>
              <w:t>for collaborative work and valuing individual contributions made</w:t>
            </w:r>
            <w:r>
              <w:rPr>
                <w:rFonts w:ascii="Arial Narrow"/>
                <w:color w:val="231F20"/>
                <w:spacing w:val="-29"/>
                <w:w w:val="105"/>
                <w:sz w:val="17"/>
              </w:rPr>
              <w:t> </w:t>
            </w:r>
            <w:r>
              <w:rPr>
                <w:rFonts w:ascii="Arial Narrow"/>
                <w:color w:val="231F20"/>
                <w:w w:val="105"/>
                <w:sz w:val="17"/>
              </w:rPr>
              <w:t>by team</w:t>
            </w:r>
            <w:r>
              <w:rPr>
                <w:rFonts w:ascii="Arial Narrow"/>
                <w:color w:val="231F20"/>
                <w:spacing w:val="-3"/>
                <w:w w:val="105"/>
                <w:sz w:val="17"/>
              </w:rPr>
              <w:t> </w:t>
            </w:r>
            <w:r>
              <w:rPr>
                <w:rFonts w:ascii="Arial Narrow"/>
                <w:color w:val="231F20"/>
                <w:w w:val="105"/>
                <w:sz w:val="17"/>
              </w:rPr>
              <w:t>members.</w:t>
            </w:r>
          </w:p>
        </w:tc>
        <w:tc>
          <w:tcPr>
            <w:tcW w:w="2060" w:type="dxa"/>
            <w:tcBorders>
              <w:top w:val="single" w:sz="4" w:space="0" w:color="231F20"/>
              <w:left w:val="single" w:sz="4" w:space="0" w:color="231F20"/>
              <w:bottom w:val="single" w:sz="4" w:space="0" w:color="231F20"/>
              <w:right w:val="single" w:sz="4" w:space="0" w:color="231F20"/>
            </w:tcBorders>
            <w:shd w:val="clear" w:color="auto" w:fill="EBDCAA"/>
          </w:tcPr>
          <w:p>
            <w:pPr>
              <w:pStyle w:val="TableParagraph"/>
              <w:spacing w:before="130"/>
              <w:ind w:left="272" w:right="137"/>
              <w:rPr>
                <w:rFonts w:ascii="Arial Narrow"/>
                <w:sz w:val="17"/>
              </w:rPr>
            </w:pPr>
            <w:r>
              <w:rPr>
                <w:rFonts w:ascii="Arial Narrow"/>
                <w:color w:val="231F20"/>
                <w:w w:val="105"/>
                <w:sz w:val="17"/>
              </w:rPr>
              <w:t>I share my thoughts and ideas using oral and written communication skills usually during school and career conversations. I am developing improved capability to work respectfully with others and share responsibility for group work.</w:t>
            </w:r>
          </w:p>
        </w:tc>
        <w:tc>
          <w:tcPr>
            <w:tcW w:w="2045" w:type="dxa"/>
            <w:tcBorders>
              <w:top w:val="single" w:sz="4" w:space="0" w:color="231F20"/>
              <w:left w:val="single" w:sz="4" w:space="0" w:color="231F20"/>
              <w:bottom w:val="single" w:sz="4" w:space="0" w:color="231F20"/>
              <w:right w:val="single" w:sz="18" w:space="0" w:color="231F20"/>
            </w:tcBorders>
            <w:shd w:val="clear" w:color="auto" w:fill="EBDCAA"/>
          </w:tcPr>
          <w:p>
            <w:pPr>
              <w:pStyle w:val="TableParagraph"/>
              <w:spacing w:before="130"/>
              <w:ind w:left="271" w:right="41"/>
              <w:rPr>
                <w:rFonts w:ascii="Arial Narrow"/>
                <w:sz w:val="17"/>
              </w:rPr>
            </w:pPr>
            <w:r>
              <w:rPr>
                <w:rFonts w:ascii="Arial Narrow"/>
                <w:color w:val="231F20"/>
                <w:w w:val="105"/>
                <w:sz w:val="17"/>
              </w:rPr>
              <w:t>I am beginning to share my thoughts and ideas using oral communication skills during school &amp; career conversations. I have potential in working respectfully with others.</w:t>
            </w:r>
          </w:p>
        </w:tc>
      </w:tr>
      <w:tr>
        <w:trPr>
          <w:trHeight w:val="544" w:hRule="atLeast"/>
        </w:trPr>
        <w:tc>
          <w:tcPr>
            <w:tcW w:w="10588" w:type="dxa"/>
            <w:gridSpan w:val="5"/>
            <w:tcBorders>
              <w:top w:val="single" w:sz="4" w:space="0" w:color="231F20"/>
              <w:bottom w:val="single" w:sz="4" w:space="0" w:color="231F20"/>
              <w:right w:val="single" w:sz="18" w:space="0" w:color="231F20"/>
            </w:tcBorders>
          </w:tcPr>
          <w:p>
            <w:pPr>
              <w:pStyle w:val="TableParagraph"/>
              <w:spacing w:before="66"/>
              <w:ind w:left="98"/>
              <w:rPr>
                <w:sz w:val="17"/>
              </w:rPr>
            </w:pPr>
            <w:r>
              <w:rPr>
                <w:b/>
                <w:color w:val="231F20"/>
                <w:w w:val="105"/>
                <w:sz w:val="17"/>
              </w:rPr>
              <w:t>Score &amp; Feedback </w:t>
            </w:r>
            <w:r>
              <w:rPr>
                <w:color w:val="231F20"/>
                <w:w w:val="105"/>
                <w:sz w:val="17"/>
              </w:rPr>
              <w:t>(Provide evidence for FR overall 4-3-2-1 rating):</w:t>
            </w:r>
          </w:p>
        </w:tc>
      </w:tr>
      <w:tr>
        <w:trPr>
          <w:trHeight w:val="2949" w:hRule="atLeast"/>
        </w:trPr>
        <w:tc>
          <w:tcPr>
            <w:tcW w:w="2363" w:type="dxa"/>
            <w:tcBorders>
              <w:top w:val="single" w:sz="4" w:space="0" w:color="231F20"/>
              <w:bottom w:val="single" w:sz="4" w:space="0" w:color="231F20"/>
              <w:right w:val="single" w:sz="4" w:space="0" w:color="231F20"/>
            </w:tcBorders>
            <w:shd w:val="clear" w:color="auto" w:fill="4F7C9D"/>
          </w:tcPr>
          <w:p>
            <w:pPr>
              <w:pStyle w:val="TableParagraph"/>
              <w:spacing w:line="256" w:lineRule="auto" w:before="127"/>
              <w:ind w:left="98" w:right="698"/>
              <w:rPr>
                <w:b/>
                <w:sz w:val="23"/>
              </w:rPr>
            </w:pPr>
            <w:r>
              <w:rPr>
                <w:b/>
                <w:color w:val="FFFFFF"/>
                <w:sz w:val="23"/>
              </w:rPr>
              <w:t>Initiative and Self-Direction</w:t>
            </w:r>
          </w:p>
          <w:p>
            <w:pPr>
              <w:pStyle w:val="TableParagraph"/>
              <w:spacing w:line="211" w:lineRule="auto" w:before="218"/>
              <w:ind w:left="98" w:right="238"/>
              <w:rPr>
                <w:rFonts w:ascii="Arial Black"/>
                <w:sz w:val="19"/>
              </w:rPr>
            </w:pPr>
            <w:r>
              <w:rPr>
                <w:rFonts w:ascii="Arial Black"/>
                <w:color w:val="231F20"/>
                <w:w w:val="105"/>
                <w:sz w:val="19"/>
              </w:rPr>
              <w:t>I know my strengths and I am self-directed. I take</w:t>
            </w:r>
            <w:r>
              <w:rPr>
                <w:rFonts w:ascii="Arial Black"/>
                <w:color w:val="231F20"/>
                <w:spacing w:val="-44"/>
                <w:w w:val="105"/>
                <w:sz w:val="19"/>
              </w:rPr>
              <w:t> </w:t>
            </w:r>
            <w:r>
              <w:rPr>
                <w:rFonts w:ascii="Arial Black"/>
                <w:color w:val="231F20"/>
                <w:w w:val="105"/>
                <w:sz w:val="19"/>
              </w:rPr>
              <w:t>responsibility for</w:t>
            </w:r>
            <w:r>
              <w:rPr>
                <w:rFonts w:ascii="Arial Black"/>
                <w:color w:val="231F20"/>
                <w:spacing w:val="-4"/>
                <w:w w:val="105"/>
                <w:sz w:val="19"/>
              </w:rPr>
              <w:t> </w:t>
            </w:r>
            <w:r>
              <w:rPr>
                <w:rFonts w:ascii="Arial Black"/>
                <w:color w:val="231F20"/>
                <w:w w:val="105"/>
                <w:sz w:val="19"/>
              </w:rPr>
              <w:t>learning.</w:t>
            </w:r>
          </w:p>
          <w:p>
            <w:pPr>
              <w:pStyle w:val="TableParagraph"/>
              <w:spacing w:before="91"/>
              <w:ind w:left="98"/>
              <w:rPr>
                <w:sz w:val="19"/>
              </w:rPr>
            </w:pPr>
            <w:r>
              <w:rPr>
                <w:color w:val="231F20"/>
                <w:w w:val="105"/>
                <w:sz w:val="19"/>
              </w:rPr>
              <w:t>(P21 Framework</w:t>
            </w:r>
          </w:p>
          <w:p>
            <w:pPr>
              <w:pStyle w:val="TableParagraph"/>
              <w:spacing w:before="17"/>
              <w:ind w:left="98"/>
              <w:rPr>
                <w:sz w:val="19"/>
              </w:rPr>
            </w:pPr>
            <w:r>
              <w:rPr>
                <w:color w:val="231F20"/>
                <w:w w:val="105"/>
                <w:sz w:val="19"/>
              </w:rPr>
              <w:t>Definitions, 2009)</w:t>
            </w:r>
          </w:p>
        </w:tc>
        <w:tc>
          <w:tcPr>
            <w:tcW w:w="2060" w:type="dxa"/>
            <w:tcBorders>
              <w:top w:val="single" w:sz="4" w:space="0" w:color="231F20"/>
              <w:left w:val="single" w:sz="4" w:space="0" w:color="231F20"/>
              <w:bottom w:val="single" w:sz="4" w:space="0" w:color="231F20"/>
              <w:right w:val="single" w:sz="4" w:space="0" w:color="231F20"/>
            </w:tcBorders>
            <w:shd w:val="clear" w:color="auto" w:fill="CAD7E1"/>
          </w:tcPr>
          <w:p>
            <w:pPr>
              <w:pStyle w:val="TableParagraph"/>
              <w:spacing w:before="130"/>
              <w:ind w:left="274" w:right="278"/>
              <w:rPr>
                <w:rFonts w:ascii="Arial Narrow"/>
                <w:sz w:val="17"/>
              </w:rPr>
            </w:pPr>
            <w:r>
              <w:rPr>
                <w:rFonts w:ascii="Arial Narrow"/>
                <w:color w:val="231F20"/>
                <w:w w:val="105"/>
                <w:sz w:val="17"/>
              </w:rPr>
              <w:t>I complete tasks independently, without direct oversight. I take increased initiative in advancing my</w:t>
            </w:r>
            <w:r>
              <w:rPr>
                <w:rFonts w:ascii="Arial Narrow"/>
                <w:color w:val="231F20"/>
                <w:spacing w:val="-27"/>
                <w:w w:val="105"/>
                <w:sz w:val="17"/>
              </w:rPr>
              <w:t> </w:t>
            </w:r>
            <w:r>
              <w:rPr>
                <w:rFonts w:ascii="Arial Narrow"/>
                <w:color w:val="231F20"/>
                <w:w w:val="105"/>
                <w:sz w:val="17"/>
              </w:rPr>
              <w:t>personal and professional skills. I establish, monitor and reflect on</w:t>
            </w:r>
            <w:r>
              <w:rPr>
                <w:rFonts w:ascii="Arial Narrow"/>
                <w:color w:val="231F20"/>
                <w:spacing w:val="-25"/>
                <w:w w:val="105"/>
                <w:sz w:val="17"/>
              </w:rPr>
              <w:t> </w:t>
            </w:r>
            <w:r>
              <w:rPr>
                <w:rFonts w:ascii="Arial Narrow"/>
                <w:color w:val="231F20"/>
                <w:w w:val="105"/>
                <w:sz w:val="17"/>
              </w:rPr>
              <w:t>progress toward my short- and long-term goals. I use alternative strategies</w:t>
            </w:r>
            <w:r>
              <w:rPr>
                <w:rFonts w:ascii="Arial Narrow"/>
                <w:color w:val="231F20"/>
                <w:spacing w:val="-30"/>
                <w:w w:val="105"/>
                <w:sz w:val="17"/>
              </w:rPr>
              <w:t> </w:t>
            </w:r>
            <w:r>
              <w:rPr>
                <w:rFonts w:ascii="Arial Narrow"/>
                <w:color w:val="231F20"/>
                <w:w w:val="105"/>
                <w:sz w:val="17"/>
              </w:rPr>
              <w:t>to</w:t>
            </w:r>
          </w:p>
          <w:p>
            <w:pPr>
              <w:pStyle w:val="TableParagraph"/>
              <w:spacing w:before="11"/>
              <w:ind w:left="274"/>
              <w:rPr>
                <w:rFonts w:ascii="Arial Narrow"/>
                <w:sz w:val="17"/>
              </w:rPr>
            </w:pPr>
            <w:r>
              <w:rPr>
                <w:rFonts w:ascii="Arial Narrow"/>
                <w:color w:val="231F20"/>
                <w:w w:val="105"/>
                <w:sz w:val="17"/>
              </w:rPr>
              <w:t>attain goals when initial plans do not work.</w:t>
            </w:r>
          </w:p>
        </w:tc>
        <w:tc>
          <w:tcPr>
            <w:tcW w:w="2060" w:type="dxa"/>
            <w:tcBorders>
              <w:top w:val="single" w:sz="4" w:space="0" w:color="231F20"/>
              <w:left w:val="single" w:sz="4" w:space="0" w:color="231F20"/>
              <w:bottom w:val="single" w:sz="4" w:space="0" w:color="231F20"/>
              <w:right w:val="single" w:sz="4" w:space="0" w:color="231F20"/>
            </w:tcBorders>
            <w:shd w:val="clear" w:color="auto" w:fill="CAD7E1"/>
          </w:tcPr>
          <w:p>
            <w:pPr>
              <w:pStyle w:val="TableParagraph"/>
              <w:spacing w:before="130"/>
              <w:ind w:left="273" w:right="178"/>
              <w:rPr>
                <w:rFonts w:ascii="Arial Narrow"/>
                <w:sz w:val="17"/>
              </w:rPr>
            </w:pPr>
            <w:r>
              <w:rPr>
                <w:rFonts w:ascii="Arial Narrow"/>
                <w:color w:val="231F20"/>
                <w:w w:val="105"/>
                <w:sz w:val="17"/>
              </w:rPr>
              <w:t>I complete tasks independently, with minimal direct oversight. I take initiative in advancing my personal and professional skills.</w:t>
            </w:r>
          </w:p>
          <w:p>
            <w:pPr>
              <w:pStyle w:val="TableParagraph"/>
              <w:spacing w:before="6"/>
              <w:ind w:left="273" w:right="137"/>
              <w:rPr>
                <w:rFonts w:ascii="Arial Narrow"/>
                <w:sz w:val="17"/>
              </w:rPr>
            </w:pPr>
            <w:r>
              <w:rPr>
                <w:rFonts w:ascii="Arial Narrow"/>
                <w:color w:val="231F20"/>
                <w:w w:val="105"/>
                <w:sz w:val="17"/>
              </w:rPr>
              <w:t>I establish and monitor my short- and long-term goals.</w:t>
            </w:r>
          </w:p>
        </w:tc>
        <w:tc>
          <w:tcPr>
            <w:tcW w:w="2060" w:type="dxa"/>
            <w:tcBorders>
              <w:top w:val="single" w:sz="4" w:space="0" w:color="231F20"/>
              <w:left w:val="single" w:sz="4" w:space="0" w:color="231F20"/>
              <w:bottom w:val="single" w:sz="4" w:space="0" w:color="231F20"/>
              <w:right w:val="single" w:sz="4" w:space="0" w:color="231F20"/>
            </w:tcBorders>
            <w:shd w:val="clear" w:color="auto" w:fill="CAD7E1"/>
          </w:tcPr>
          <w:p>
            <w:pPr>
              <w:pStyle w:val="TableParagraph"/>
              <w:spacing w:before="130"/>
              <w:ind w:left="272" w:right="175"/>
              <w:rPr>
                <w:rFonts w:ascii="Arial Narrow"/>
                <w:sz w:val="17"/>
              </w:rPr>
            </w:pPr>
            <w:r>
              <w:rPr>
                <w:rFonts w:ascii="Arial Narrow"/>
                <w:color w:val="231F20"/>
                <w:w w:val="105"/>
                <w:sz w:val="17"/>
              </w:rPr>
              <w:t>I complete tasks with direct oversight. I set short- and long-term goals. I am developing strategies for monitoring progress toward these goals.</w:t>
            </w:r>
          </w:p>
        </w:tc>
        <w:tc>
          <w:tcPr>
            <w:tcW w:w="2045" w:type="dxa"/>
            <w:tcBorders>
              <w:top w:val="single" w:sz="4" w:space="0" w:color="231F20"/>
              <w:left w:val="single" w:sz="4" w:space="0" w:color="231F20"/>
              <w:bottom w:val="single" w:sz="4" w:space="0" w:color="231F20"/>
              <w:right w:val="single" w:sz="18" w:space="0" w:color="231F20"/>
            </w:tcBorders>
            <w:shd w:val="clear" w:color="auto" w:fill="CAD7E1"/>
          </w:tcPr>
          <w:p>
            <w:pPr>
              <w:pStyle w:val="TableParagraph"/>
              <w:spacing w:before="130"/>
              <w:ind w:left="271" w:right="131"/>
              <w:rPr>
                <w:rFonts w:ascii="Arial Narrow"/>
                <w:sz w:val="17"/>
              </w:rPr>
            </w:pPr>
            <w:r>
              <w:rPr>
                <w:rFonts w:ascii="Arial Narrow"/>
                <w:color w:val="231F20"/>
                <w:w w:val="105"/>
                <w:sz w:val="17"/>
              </w:rPr>
              <w:t>I am beginning to complete tasks with direct oversight. I am beginning to set short- and long-term goals.</w:t>
            </w:r>
          </w:p>
        </w:tc>
      </w:tr>
      <w:tr>
        <w:trPr>
          <w:trHeight w:val="506" w:hRule="atLeast"/>
        </w:trPr>
        <w:tc>
          <w:tcPr>
            <w:tcW w:w="10588" w:type="dxa"/>
            <w:gridSpan w:val="5"/>
            <w:tcBorders>
              <w:top w:val="single" w:sz="4" w:space="0" w:color="231F20"/>
              <w:bottom w:val="single" w:sz="4" w:space="0" w:color="231F20"/>
              <w:right w:val="single" w:sz="18" w:space="0" w:color="231F20"/>
            </w:tcBorders>
          </w:tcPr>
          <w:p>
            <w:pPr>
              <w:pStyle w:val="TableParagraph"/>
              <w:spacing w:before="52"/>
              <w:ind w:left="98"/>
              <w:rPr>
                <w:sz w:val="17"/>
              </w:rPr>
            </w:pPr>
            <w:r>
              <w:rPr>
                <w:b/>
                <w:color w:val="231F20"/>
                <w:w w:val="105"/>
                <w:sz w:val="17"/>
              </w:rPr>
              <w:t>Score &amp; Feedback </w:t>
            </w:r>
            <w:r>
              <w:rPr>
                <w:color w:val="231F20"/>
                <w:w w:val="105"/>
                <w:sz w:val="17"/>
              </w:rPr>
              <w:t>(Provide evidence for FR overall 4-3-2-1 rating):</w:t>
            </w:r>
          </w:p>
        </w:tc>
      </w:tr>
      <w:tr>
        <w:trPr>
          <w:trHeight w:val="3706" w:hRule="atLeast"/>
        </w:trPr>
        <w:tc>
          <w:tcPr>
            <w:tcW w:w="2363" w:type="dxa"/>
            <w:tcBorders>
              <w:top w:val="single" w:sz="4" w:space="0" w:color="231F20"/>
              <w:bottom w:val="single" w:sz="4" w:space="0" w:color="231F20"/>
              <w:right w:val="single" w:sz="4" w:space="0" w:color="231F20"/>
            </w:tcBorders>
            <w:shd w:val="clear" w:color="auto" w:fill="BB5828"/>
          </w:tcPr>
          <w:p>
            <w:pPr>
              <w:pStyle w:val="TableParagraph"/>
              <w:spacing w:line="256" w:lineRule="auto" w:before="127"/>
              <w:ind w:left="98" w:right="82"/>
              <w:rPr>
                <w:b/>
                <w:sz w:val="23"/>
              </w:rPr>
            </w:pPr>
            <w:r>
              <w:rPr>
                <w:b/>
                <w:color w:val="FFFFFF"/>
                <w:sz w:val="23"/>
              </w:rPr>
              <w:t>Productivity and Accountability</w:t>
            </w:r>
          </w:p>
          <w:p>
            <w:pPr>
              <w:pStyle w:val="TableParagraph"/>
              <w:spacing w:line="211" w:lineRule="auto" w:before="218"/>
              <w:ind w:left="98" w:right="82"/>
              <w:rPr>
                <w:rFonts w:ascii="Arial Black"/>
                <w:sz w:val="19"/>
              </w:rPr>
            </w:pPr>
            <w:r>
              <w:rPr>
                <w:rFonts w:ascii="Arial Black"/>
                <w:color w:val="231F20"/>
                <w:w w:val="105"/>
                <w:sz w:val="19"/>
              </w:rPr>
              <w:t>I manage tasks effectively. I produce quality work and</w:t>
            </w:r>
          </w:p>
          <w:p>
            <w:pPr>
              <w:pStyle w:val="TableParagraph"/>
              <w:spacing w:line="211" w:lineRule="auto"/>
              <w:ind w:left="98" w:right="740"/>
              <w:rPr>
                <w:rFonts w:ascii="Arial Black"/>
                <w:sz w:val="19"/>
              </w:rPr>
            </w:pPr>
            <w:r>
              <w:rPr>
                <w:rFonts w:ascii="Arial Black"/>
                <w:color w:val="231F20"/>
                <w:w w:val="105"/>
                <w:sz w:val="19"/>
              </w:rPr>
              <w:t>hold myself </w:t>
            </w:r>
            <w:r>
              <w:rPr>
                <w:rFonts w:ascii="Arial Black"/>
                <w:color w:val="231F20"/>
                <w:sz w:val="19"/>
              </w:rPr>
              <w:t>accountable </w:t>
            </w:r>
            <w:r>
              <w:rPr>
                <w:rFonts w:ascii="Arial Black"/>
                <w:color w:val="231F20"/>
                <w:w w:val="105"/>
                <w:sz w:val="19"/>
              </w:rPr>
              <w:t>to</w:t>
            </w:r>
            <w:r>
              <w:rPr>
                <w:rFonts w:ascii="Arial Black"/>
                <w:color w:val="231F20"/>
                <w:spacing w:val="-7"/>
                <w:w w:val="105"/>
                <w:sz w:val="19"/>
              </w:rPr>
              <w:t> </w:t>
            </w:r>
            <w:r>
              <w:rPr>
                <w:rFonts w:ascii="Arial Black"/>
                <w:color w:val="231F20"/>
                <w:w w:val="105"/>
                <w:sz w:val="19"/>
              </w:rPr>
              <w:t>rigorous</w:t>
            </w:r>
          </w:p>
          <w:p>
            <w:pPr>
              <w:pStyle w:val="TableParagraph"/>
              <w:spacing w:line="211" w:lineRule="auto"/>
              <w:ind w:left="98" w:right="607"/>
              <w:rPr>
                <w:rFonts w:ascii="Arial Black"/>
                <w:sz w:val="19"/>
              </w:rPr>
            </w:pPr>
            <w:r>
              <w:rPr>
                <w:rFonts w:ascii="Arial Black"/>
                <w:color w:val="231F20"/>
                <w:w w:val="105"/>
                <w:sz w:val="19"/>
              </w:rPr>
              <w:t>and</w:t>
            </w:r>
            <w:r>
              <w:rPr>
                <w:rFonts w:ascii="Arial Black"/>
                <w:color w:val="231F20"/>
                <w:spacing w:val="-19"/>
                <w:w w:val="105"/>
                <w:sz w:val="19"/>
              </w:rPr>
              <w:t> </w:t>
            </w:r>
            <w:r>
              <w:rPr>
                <w:rFonts w:ascii="Arial Black"/>
                <w:color w:val="231F20"/>
                <w:spacing w:val="-3"/>
                <w:w w:val="105"/>
                <w:sz w:val="19"/>
              </w:rPr>
              <w:t>achievable </w:t>
            </w:r>
            <w:r>
              <w:rPr>
                <w:rFonts w:ascii="Arial Black"/>
                <w:color w:val="231F20"/>
                <w:w w:val="105"/>
                <w:sz w:val="19"/>
              </w:rPr>
              <w:t>standards.</w:t>
            </w:r>
          </w:p>
          <w:p>
            <w:pPr>
              <w:pStyle w:val="TableParagraph"/>
              <w:spacing w:before="89"/>
              <w:ind w:left="98"/>
              <w:rPr>
                <w:sz w:val="19"/>
              </w:rPr>
            </w:pPr>
            <w:r>
              <w:rPr>
                <w:color w:val="231F20"/>
                <w:w w:val="105"/>
                <w:sz w:val="19"/>
              </w:rPr>
              <w:t>(P21 Framework</w:t>
            </w:r>
          </w:p>
          <w:p>
            <w:pPr>
              <w:pStyle w:val="TableParagraph"/>
              <w:spacing w:before="16"/>
              <w:ind w:left="98"/>
              <w:rPr>
                <w:sz w:val="19"/>
              </w:rPr>
            </w:pPr>
            <w:r>
              <w:rPr>
                <w:color w:val="231F20"/>
                <w:w w:val="105"/>
                <w:sz w:val="19"/>
              </w:rPr>
              <w:t>Definitions, 2009)</w:t>
            </w:r>
          </w:p>
        </w:tc>
        <w:tc>
          <w:tcPr>
            <w:tcW w:w="2060" w:type="dxa"/>
            <w:tcBorders>
              <w:top w:val="single" w:sz="4" w:space="0" w:color="231F20"/>
              <w:left w:val="single" w:sz="4" w:space="0" w:color="231F20"/>
              <w:bottom w:val="single" w:sz="4" w:space="0" w:color="231F20"/>
              <w:right w:val="single" w:sz="4" w:space="0" w:color="231F20"/>
            </w:tcBorders>
            <w:shd w:val="clear" w:color="auto" w:fill="F1DDD3"/>
          </w:tcPr>
          <w:p>
            <w:pPr>
              <w:pStyle w:val="TableParagraph"/>
              <w:spacing w:before="130"/>
              <w:ind w:left="274" w:right="124"/>
              <w:rPr>
                <w:rFonts w:ascii="Arial Narrow"/>
                <w:sz w:val="17"/>
              </w:rPr>
            </w:pPr>
            <w:r>
              <w:rPr>
                <w:rFonts w:ascii="Arial Narrow"/>
                <w:color w:val="231F20"/>
                <w:w w:val="105"/>
                <w:sz w:val="17"/>
              </w:rPr>
              <w:t>I seek out ways to increase my productivity. I plan, prioritize, reflect, and manage work toward achieving my learning goals.</w:t>
            </w:r>
          </w:p>
        </w:tc>
        <w:tc>
          <w:tcPr>
            <w:tcW w:w="2060" w:type="dxa"/>
            <w:tcBorders>
              <w:top w:val="single" w:sz="4" w:space="0" w:color="231F20"/>
              <w:left w:val="single" w:sz="4" w:space="0" w:color="231F20"/>
              <w:bottom w:val="single" w:sz="4" w:space="0" w:color="231F20"/>
              <w:right w:val="single" w:sz="4" w:space="0" w:color="231F20"/>
            </w:tcBorders>
            <w:shd w:val="clear" w:color="auto" w:fill="F1DDD3"/>
          </w:tcPr>
          <w:p>
            <w:pPr>
              <w:pStyle w:val="TableParagraph"/>
              <w:spacing w:before="130"/>
              <w:ind w:left="273" w:right="141"/>
              <w:rPr>
                <w:rFonts w:ascii="Arial Narrow"/>
                <w:sz w:val="17"/>
              </w:rPr>
            </w:pPr>
            <w:r>
              <w:rPr>
                <w:rFonts w:ascii="Arial Narrow"/>
                <w:color w:val="231F20"/>
                <w:w w:val="105"/>
                <w:sz w:val="17"/>
              </w:rPr>
              <w:t>I complete work independently and on time. I plan, prioritize, and manage work</w:t>
            </w:r>
            <w:r>
              <w:rPr>
                <w:rFonts w:ascii="Arial Narrow"/>
                <w:color w:val="231F20"/>
                <w:spacing w:val="-26"/>
                <w:w w:val="105"/>
                <w:sz w:val="17"/>
              </w:rPr>
              <w:t> </w:t>
            </w:r>
            <w:r>
              <w:rPr>
                <w:rFonts w:ascii="Arial Narrow"/>
                <w:color w:val="231F20"/>
                <w:w w:val="105"/>
                <w:sz w:val="17"/>
              </w:rPr>
              <w:t>toward achieving my learning goals.</w:t>
            </w:r>
          </w:p>
        </w:tc>
        <w:tc>
          <w:tcPr>
            <w:tcW w:w="2060" w:type="dxa"/>
            <w:tcBorders>
              <w:top w:val="single" w:sz="4" w:space="0" w:color="231F20"/>
              <w:left w:val="single" w:sz="4" w:space="0" w:color="231F20"/>
              <w:bottom w:val="single" w:sz="4" w:space="0" w:color="231F20"/>
              <w:right w:val="single" w:sz="4" w:space="0" w:color="231F20"/>
            </w:tcBorders>
            <w:shd w:val="clear" w:color="auto" w:fill="F1DDD3"/>
          </w:tcPr>
          <w:p>
            <w:pPr>
              <w:pStyle w:val="TableParagraph"/>
              <w:spacing w:before="130"/>
              <w:ind w:left="272" w:right="106"/>
              <w:rPr>
                <w:rFonts w:ascii="Arial Narrow"/>
                <w:sz w:val="17"/>
              </w:rPr>
            </w:pPr>
            <w:r>
              <w:rPr>
                <w:rFonts w:ascii="Arial Narrow"/>
                <w:color w:val="231F20"/>
                <w:w w:val="105"/>
                <w:sz w:val="17"/>
              </w:rPr>
              <w:t>I complete work with some assistance on time. I come to class with a positive can do attitude and prepared to learn.</w:t>
            </w:r>
          </w:p>
        </w:tc>
        <w:tc>
          <w:tcPr>
            <w:tcW w:w="2045" w:type="dxa"/>
            <w:tcBorders>
              <w:top w:val="single" w:sz="4" w:space="0" w:color="231F20"/>
              <w:left w:val="single" w:sz="4" w:space="0" w:color="231F20"/>
              <w:bottom w:val="single" w:sz="4" w:space="0" w:color="231F20"/>
              <w:right w:val="single" w:sz="18" w:space="0" w:color="231F20"/>
            </w:tcBorders>
            <w:shd w:val="clear" w:color="auto" w:fill="F1DDD3"/>
          </w:tcPr>
          <w:p>
            <w:pPr>
              <w:pStyle w:val="TableParagraph"/>
              <w:spacing w:before="130"/>
              <w:ind w:left="271" w:right="298"/>
              <w:rPr>
                <w:rFonts w:ascii="Arial Narrow"/>
                <w:sz w:val="17"/>
              </w:rPr>
            </w:pPr>
            <w:r>
              <w:rPr>
                <w:rFonts w:ascii="Arial Narrow"/>
                <w:color w:val="231F20"/>
                <w:w w:val="105"/>
                <w:sz w:val="17"/>
              </w:rPr>
              <w:t>I am beginning to complete work. I am beginning to prepare myself for learning.</w:t>
            </w:r>
          </w:p>
        </w:tc>
      </w:tr>
      <w:tr>
        <w:trPr>
          <w:trHeight w:val="514" w:hRule="atLeast"/>
        </w:trPr>
        <w:tc>
          <w:tcPr>
            <w:tcW w:w="10588" w:type="dxa"/>
            <w:gridSpan w:val="5"/>
            <w:tcBorders>
              <w:top w:val="single" w:sz="4" w:space="0" w:color="231F20"/>
              <w:bottom w:val="thickThinMediumGap" w:sz="9" w:space="0" w:color="231F20"/>
              <w:right w:val="single" w:sz="18" w:space="0" w:color="231F20"/>
            </w:tcBorders>
          </w:tcPr>
          <w:p>
            <w:pPr>
              <w:pStyle w:val="TableParagraph"/>
              <w:spacing w:before="52"/>
              <w:ind w:left="98"/>
              <w:rPr>
                <w:sz w:val="17"/>
              </w:rPr>
            </w:pPr>
            <w:r>
              <w:rPr>
                <w:b/>
                <w:color w:val="231F20"/>
                <w:w w:val="105"/>
                <w:sz w:val="17"/>
              </w:rPr>
              <w:t>Score &amp; Feedback </w:t>
            </w:r>
            <w:r>
              <w:rPr>
                <w:color w:val="231F20"/>
                <w:w w:val="105"/>
                <w:sz w:val="17"/>
              </w:rPr>
              <w:t>(Provide evidence for FR overall 4-3-2-1 rating):</w:t>
            </w:r>
          </w:p>
        </w:tc>
      </w:tr>
    </w:tbl>
    <w:p>
      <w:pPr>
        <w:spacing w:after="0"/>
        <w:rPr>
          <w:sz w:val="17"/>
        </w:rPr>
        <w:sectPr>
          <w:headerReference w:type="default" r:id="rId34"/>
          <w:pgSz w:w="12240" w:h="15840"/>
          <w:pgMar w:header="0" w:footer="880" w:top="700" w:bottom="1080" w:left="600" w:right="580"/>
        </w:sectPr>
      </w:pPr>
    </w:p>
    <w:p>
      <w:pPr>
        <w:pStyle w:val="BodyText"/>
        <w:rPr>
          <w:rFonts w:ascii="Arial Black"/>
          <w:sz w:val="20"/>
        </w:rPr>
      </w:pPr>
    </w:p>
    <w:p>
      <w:pPr>
        <w:pStyle w:val="BodyText"/>
        <w:spacing w:before="11"/>
        <w:rPr>
          <w:rFonts w:ascii="Arial Black"/>
          <w:sz w:val="26"/>
        </w:rPr>
      </w:pPr>
    </w:p>
    <w:p>
      <w:pPr>
        <w:pStyle w:val="BodyText"/>
        <w:ind w:left="452"/>
        <w:rPr>
          <w:rFonts w:ascii="Arial Black"/>
          <w:sz w:val="20"/>
        </w:rPr>
      </w:pPr>
      <w:r>
        <w:rPr>
          <w:rFonts w:ascii="Arial Black"/>
          <w:sz w:val="20"/>
        </w:rPr>
        <w:drawing>
          <wp:inline distT="0" distB="0" distL="0" distR="0">
            <wp:extent cx="6414236" cy="7729728"/>
            <wp:effectExtent l="0" t="0" r="0" b="0"/>
            <wp:docPr id="27" name="image20.png" descr=""/>
            <wp:cNvGraphicFramePr>
              <a:graphicFrameLocks noChangeAspect="1"/>
            </wp:cNvGraphicFramePr>
            <a:graphic>
              <a:graphicData uri="http://schemas.openxmlformats.org/drawingml/2006/picture">
                <pic:pic>
                  <pic:nvPicPr>
                    <pic:cNvPr id="28" name="image20.png"/>
                    <pic:cNvPicPr/>
                  </pic:nvPicPr>
                  <pic:blipFill>
                    <a:blip r:embed="rId38" cstate="print"/>
                    <a:stretch>
                      <a:fillRect/>
                    </a:stretch>
                  </pic:blipFill>
                  <pic:spPr>
                    <a:xfrm>
                      <a:off x="0" y="0"/>
                      <a:ext cx="6414236" cy="7729728"/>
                    </a:xfrm>
                    <a:prstGeom prst="rect">
                      <a:avLst/>
                    </a:prstGeom>
                  </pic:spPr>
                </pic:pic>
              </a:graphicData>
            </a:graphic>
          </wp:inline>
        </w:drawing>
      </w:r>
      <w:r>
        <w:rPr>
          <w:rFonts w:ascii="Arial Black"/>
          <w:sz w:val="20"/>
        </w:rPr>
      </w:r>
    </w:p>
    <w:p>
      <w:pPr>
        <w:pStyle w:val="BodyText"/>
        <w:spacing w:before="3"/>
        <w:rPr>
          <w:rFonts w:ascii="Arial Black"/>
          <w:sz w:val="28"/>
        </w:rPr>
      </w:pPr>
      <w:r>
        <w:rPr/>
        <w:pict>
          <v:line style="position:absolute;mso-position-horizontal-relative:page;mso-position-vertical-relative:paragraph;z-index:-64;mso-wrap-distance-left:0;mso-wrap-distance-right:0" from="283.326813pt,22.112499pt" to="328.686813pt,22.112499pt" stroked="true" strokeweight=".5pt" strokecolor="#939598">
            <v:stroke dashstyle="solid"/>
            <w10:wrap type="topAndBottom"/>
          </v:line>
        </w:pict>
      </w:r>
    </w:p>
    <w:p>
      <w:pPr>
        <w:tabs>
          <w:tab w:pos="5629" w:val="right" w:leader="none"/>
        </w:tabs>
        <w:spacing w:line="235" w:lineRule="exact" w:before="0"/>
        <w:ind w:left="711" w:right="0" w:firstLine="0"/>
        <w:jc w:val="left"/>
        <w:rPr>
          <w:rFonts w:ascii="Tahoma"/>
          <w:sz w:val="18"/>
        </w:rPr>
      </w:pPr>
      <w:r>
        <w:rPr>
          <w:color w:val="231F20"/>
          <w:sz w:val="16"/>
        </w:rPr>
        <w:t>Massachusetts DYS Education Initiative</w:t>
      </w:r>
      <w:r>
        <w:rPr>
          <w:color w:val="231F20"/>
          <w:spacing w:val="1"/>
          <w:sz w:val="16"/>
        </w:rPr>
        <w:t> </w:t>
      </w:r>
      <w:r>
        <w:rPr>
          <w:color w:val="231F20"/>
          <w:position w:val="4"/>
          <w:sz w:val="16"/>
        </w:rPr>
        <w:t>.</w:t>
      </w:r>
      <w:r>
        <w:rPr>
          <w:color w:val="231F20"/>
          <w:spacing w:val="12"/>
          <w:position w:val="4"/>
          <w:sz w:val="16"/>
        </w:rPr>
        <w:t> </w:t>
      </w:r>
      <w:r>
        <w:rPr>
          <w:color w:val="231F20"/>
          <w:sz w:val="16"/>
        </w:rPr>
        <w:t>2017-2018</w:t>
        <w:tab/>
      </w:r>
      <w:r>
        <w:rPr>
          <w:rFonts w:ascii="Tahoma"/>
          <w:color w:val="231F20"/>
          <w:position w:val="-1"/>
          <w:sz w:val="18"/>
        </w:rPr>
        <w:t>10</w:t>
      </w:r>
    </w:p>
    <w:p>
      <w:pPr>
        <w:spacing w:after="0" w:line="235" w:lineRule="exact"/>
        <w:jc w:val="left"/>
        <w:rPr>
          <w:rFonts w:ascii="Tahoma"/>
          <w:sz w:val="18"/>
        </w:rPr>
        <w:sectPr>
          <w:headerReference w:type="default" r:id="rId36"/>
          <w:footerReference w:type="default" r:id="rId37"/>
          <w:pgSz w:w="12240" w:h="15840"/>
          <w:pgMar w:header="0" w:footer="0" w:top="1500" w:bottom="280" w:left="600" w:right="580"/>
        </w:sectPr>
      </w:pPr>
    </w:p>
    <w:p>
      <w:pPr>
        <w:pStyle w:val="BodyText"/>
        <w:spacing w:before="4"/>
        <w:rPr>
          <w:rFonts w:ascii="Tahoma"/>
          <w:sz w:val="135"/>
        </w:rPr>
      </w:pPr>
    </w:p>
    <w:p>
      <w:pPr>
        <w:pStyle w:val="Heading1"/>
        <w:spacing w:line="261" w:lineRule="auto"/>
      </w:pPr>
      <w:r>
        <w:rPr>
          <w:color w:val="231F20"/>
          <w:spacing w:val="-6"/>
          <w:w w:val="65"/>
        </w:rPr>
        <w:t>Key </w:t>
      </w:r>
      <w:r>
        <w:rPr>
          <w:color w:val="231F20"/>
          <w:spacing w:val="-4"/>
          <w:w w:val="65"/>
        </w:rPr>
        <w:t>Future</w:t>
      </w:r>
      <w:r>
        <w:rPr>
          <w:color w:val="231F20"/>
          <w:spacing w:val="125"/>
          <w:w w:val="65"/>
        </w:rPr>
        <w:t> </w:t>
      </w:r>
      <w:r>
        <w:rPr>
          <w:color w:val="231F20"/>
          <w:spacing w:val="-3"/>
          <w:w w:val="65"/>
        </w:rPr>
        <w:t>Ready</w:t>
      </w:r>
      <w:r>
        <w:rPr>
          <w:color w:val="231F20"/>
          <w:w w:val="60"/>
        </w:rPr>
        <w:t> </w:t>
      </w:r>
      <w:r>
        <w:rPr>
          <w:color w:val="231F20"/>
          <w:w w:val="65"/>
        </w:rPr>
        <w:t>Components</w:t>
      </w:r>
      <w:r>
        <w:rPr>
          <w:color w:val="231F20"/>
          <w:spacing w:val="69"/>
          <w:w w:val="65"/>
        </w:rPr>
        <w:t> </w:t>
      </w:r>
      <w:r>
        <w:rPr>
          <w:color w:val="231F20"/>
          <w:spacing w:val="-8"/>
          <w:w w:val="65"/>
        </w:rPr>
        <w:t>in</w:t>
      </w:r>
    </w:p>
    <w:p>
      <w:pPr>
        <w:spacing w:before="139"/>
        <w:ind w:left="0" w:right="1575" w:firstLine="0"/>
        <w:jc w:val="right"/>
        <w:rPr>
          <w:rFonts w:ascii="Trebuchet MS"/>
          <w:b/>
          <w:sz w:val="96"/>
        </w:rPr>
      </w:pPr>
      <w:r>
        <w:rPr>
          <w:rFonts w:ascii="Trebuchet MS"/>
          <w:b/>
          <w:color w:val="808285"/>
          <w:spacing w:val="-2"/>
          <w:w w:val="95"/>
          <w:sz w:val="96"/>
        </w:rPr>
        <w:t>Assessment</w:t>
      </w:r>
    </w:p>
    <w:p>
      <w:pPr>
        <w:spacing w:after="0"/>
        <w:jc w:val="right"/>
        <w:rPr>
          <w:rFonts w:ascii="Trebuchet MS"/>
          <w:sz w:val="96"/>
        </w:rPr>
        <w:sectPr>
          <w:headerReference w:type="default" r:id="rId39"/>
          <w:footerReference w:type="default" r:id="rId40"/>
          <w:pgSz w:w="12240" w:h="15840"/>
          <w:pgMar w:header="720" w:footer="880" w:top="1040" w:bottom="1080" w:left="600" w:right="580"/>
          <w:pgNumType w:start="11"/>
        </w:sect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spacing w:before="9"/>
        <w:rPr>
          <w:rFonts w:ascii="Trebuchet MS"/>
          <w:b/>
          <w:sz w:val="22"/>
        </w:rPr>
      </w:pPr>
    </w:p>
    <w:p>
      <w:pPr>
        <w:pStyle w:val="Heading2"/>
      </w:pPr>
      <w:r>
        <w:rPr>
          <w:color w:val="231F20"/>
        </w:rPr>
        <w:t>Introduction to the Education Orientation in </w:t>
      </w:r>
      <w:r>
        <w:rPr>
          <w:color w:val="808285"/>
        </w:rPr>
        <w:t>Assessment</w:t>
      </w:r>
    </w:p>
    <w:p>
      <w:pPr>
        <w:pStyle w:val="BodyText"/>
        <w:spacing w:before="2"/>
        <w:rPr>
          <w:b/>
          <w:sz w:val="41"/>
        </w:rPr>
      </w:pPr>
    </w:p>
    <w:p>
      <w:pPr>
        <w:pStyle w:val="BodyText"/>
        <w:ind w:left="840"/>
      </w:pPr>
      <w:r>
        <w:rPr>
          <w:color w:val="231F20"/>
        </w:rPr>
        <w:t>The Education Orientation in Assessment includes two key components:</w:t>
      </w:r>
    </w:p>
    <w:p>
      <w:pPr>
        <w:pStyle w:val="ListParagraph"/>
        <w:numPr>
          <w:ilvl w:val="2"/>
          <w:numId w:val="9"/>
        </w:numPr>
        <w:tabs>
          <w:tab w:pos="1492" w:val="left" w:leader="none"/>
        </w:tabs>
        <w:spacing w:line="278" w:lineRule="auto" w:before="182" w:after="0"/>
        <w:ind w:left="1470" w:right="3382" w:hanging="270"/>
        <w:jc w:val="left"/>
        <w:rPr>
          <w:sz w:val="21"/>
        </w:rPr>
      </w:pPr>
      <w:r>
        <w:rPr>
          <w:color w:val="231F20"/>
          <w:sz w:val="21"/>
        </w:rPr>
        <w:t>An Education Orientation Welcoming Meeting between the</w:t>
      </w:r>
      <w:r>
        <w:rPr>
          <w:color w:val="231F20"/>
          <w:spacing w:val="-19"/>
          <w:sz w:val="21"/>
        </w:rPr>
        <w:t> </w:t>
      </w:r>
      <w:r>
        <w:rPr>
          <w:color w:val="231F20"/>
          <w:sz w:val="21"/>
        </w:rPr>
        <w:t>student and </w:t>
      </w:r>
      <w:r>
        <w:rPr>
          <w:color w:val="231F20"/>
          <w:spacing w:val="-4"/>
          <w:sz w:val="21"/>
        </w:rPr>
        <w:t>Teaching</w:t>
      </w:r>
      <w:r>
        <w:rPr>
          <w:color w:val="231F20"/>
          <w:spacing w:val="-5"/>
          <w:sz w:val="21"/>
        </w:rPr>
        <w:t> </w:t>
      </w:r>
      <w:r>
        <w:rPr>
          <w:color w:val="231F20"/>
          <w:sz w:val="21"/>
        </w:rPr>
        <w:t>Coordinator</w:t>
      </w:r>
    </w:p>
    <w:p>
      <w:pPr>
        <w:pStyle w:val="ListParagraph"/>
        <w:numPr>
          <w:ilvl w:val="2"/>
          <w:numId w:val="9"/>
        </w:numPr>
        <w:tabs>
          <w:tab w:pos="1492" w:val="left" w:leader="none"/>
        </w:tabs>
        <w:spacing w:line="278" w:lineRule="auto" w:before="87" w:after="0"/>
        <w:ind w:left="1470" w:right="3927" w:hanging="270"/>
        <w:jc w:val="left"/>
        <w:rPr>
          <w:sz w:val="21"/>
        </w:rPr>
      </w:pPr>
      <w:r>
        <w:rPr>
          <w:color w:val="231F20"/>
          <w:sz w:val="21"/>
        </w:rPr>
        <w:t>An Education Planning Meeting between the student and the Education and Career</w:t>
      </w:r>
      <w:r>
        <w:rPr>
          <w:color w:val="231F20"/>
          <w:spacing w:val="-3"/>
          <w:sz w:val="21"/>
        </w:rPr>
        <w:t> </w:t>
      </w:r>
      <w:r>
        <w:rPr>
          <w:color w:val="231F20"/>
          <w:sz w:val="21"/>
        </w:rPr>
        <w:t>Counselor</w:t>
      </w:r>
    </w:p>
    <w:p>
      <w:pPr>
        <w:pStyle w:val="BodyText"/>
        <w:spacing w:line="278" w:lineRule="auto" w:before="179"/>
        <w:ind w:left="840" w:right="908"/>
      </w:pPr>
      <w:r>
        <w:rPr>
          <w:color w:val="231F20"/>
        </w:rPr>
        <w:t>The Education Orientation Welcoming Meeting between the new student and Teaching Coordinator is the formalized opportunity to build rapport and communicate our personalized approach to </w:t>
      </w:r>
      <w:r>
        <w:rPr>
          <w:b/>
          <w:color w:val="231F20"/>
        </w:rPr>
        <w:t>Future Ready </w:t>
      </w:r>
      <w:r>
        <w:rPr>
          <w:color w:val="231F20"/>
        </w:rPr>
        <w:t>education in DYS. This meeting sets the stage for how we will support the student in setting and making progress towards their future goals based on their strengths, interests, and needs.</w:t>
      </w:r>
    </w:p>
    <w:p>
      <w:pPr>
        <w:pStyle w:val="BodyText"/>
        <w:spacing w:line="278" w:lineRule="auto"/>
        <w:ind w:left="840" w:right="849"/>
      </w:pPr>
      <w:r>
        <w:rPr>
          <w:color w:val="231F20"/>
        </w:rPr>
        <w:t>Further, teachers and teaching coordinators who work with the student as s/he progresses through the continuum of care will be expected to refer to and build on the information gained about the student during this meeting in an effort to demonstrate the connected and personalized approach we seek to provide.</w:t>
      </w:r>
    </w:p>
    <w:p>
      <w:pPr>
        <w:pStyle w:val="BodyText"/>
        <w:spacing w:line="278" w:lineRule="auto" w:before="143"/>
        <w:ind w:left="840" w:right="1631"/>
      </w:pPr>
      <w:r>
        <w:rPr>
          <w:color w:val="231F20"/>
        </w:rPr>
        <w:t>In the following section are the companion documents to support you in hosting a successful education orientation welcoming meeting in Assessment, including:</w:t>
      </w:r>
    </w:p>
    <w:p>
      <w:pPr>
        <w:pStyle w:val="ListParagraph"/>
        <w:numPr>
          <w:ilvl w:val="0"/>
          <w:numId w:val="10"/>
        </w:numPr>
        <w:tabs>
          <w:tab w:pos="1559" w:val="left" w:leader="none"/>
          <w:tab w:pos="1560" w:val="left" w:leader="none"/>
        </w:tabs>
        <w:spacing w:line="240" w:lineRule="auto" w:before="144" w:after="0"/>
        <w:ind w:left="1560" w:right="0" w:hanging="360"/>
        <w:jc w:val="left"/>
        <w:rPr>
          <w:sz w:val="21"/>
        </w:rPr>
      </w:pPr>
      <w:r>
        <w:rPr>
          <w:color w:val="231F20"/>
          <w:sz w:val="21"/>
        </w:rPr>
        <w:t>Step-by-Step Guide for Education Orientation for Assessment</w:t>
      </w:r>
      <w:r>
        <w:rPr>
          <w:color w:val="231F20"/>
          <w:spacing w:val="-12"/>
          <w:sz w:val="21"/>
        </w:rPr>
        <w:t> </w:t>
      </w:r>
      <w:r>
        <w:rPr>
          <w:color w:val="231F20"/>
          <w:sz w:val="21"/>
        </w:rPr>
        <w:t>Program</w:t>
      </w:r>
    </w:p>
    <w:p>
      <w:pPr>
        <w:pStyle w:val="ListParagraph"/>
        <w:numPr>
          <w:ilvl w:val="0"/>
          <w:numId w:val="10"/>
        </w:numPr>
        <w:tabs>
          <w:tab w:pos="1559" w:val="left" w:leader="none"/>
          <w:tab w:pos="1560" w:val="left" w:leader="none"/>
        </w:tabs>
        <w:spacing w:line="278" w:lineRule="auto" w:before="96" w:after="0"/>
        <w:ind w:left="1560" w:right="1563" w:hanging="360"/>
        <w:jc w:val="left"/>
        <w:rPr>
          <w:sz w:val="21"/>
        </w:rPr>
      </w:pPr>
      <w:r>
        <w:rPr>
          <w:color w:val="231F20"/>
          <w:sz w:val="21"/>
        </w:rPr>
        <w:t>Sample Protocol for Education Orientation Welcoming Meeting between New</w:t>
      </w:r>
      <w:r>
        <w:rPr>
          <w:color w:val="231F20"/>
          <w:spacing w:val="-22"/>
          <w:sz w:val="21"/>
        </w:rPr>
        <w:t> </w:t>
      </w:r>
      <w:r>
        <w:rPr>
          <w:color w:val="231F20"/>
          <w:sz w:val="21"/>
        </w:rPr>
        <w:t>Student and </w:t>
      </w:r>
      <w:r>
        <w:rPr>
          <w:color w:val="231F20"/>
          <w:spacing w:val="-4"/>
          <w:sz w:val="21"/>
        </w:rPr>
        <w:t>Teaching</w:t>
      </w:r>
      <w:r>
        <w:rPr>
          <w:color w:val="231F20"/>
          <w:spacing w:val="-5"/>
          <w:sz w:val="21"/>
        </w:rPr>
        <w:t> </w:t>
      </w:r>
      <w:r>
        <w:rPr>
          <w:color w:val="231F20"/>
          <w:sz w:val="21"/>
        </w:rPr>
        <w:t>Coordinator</w:t>
      </w:r>
    </w:p>
    <w:p>
      <w:pPr>
        <w:pStyle w:val="ListParagraph"/>
        <w:numPr>
          <w:ilvl w:val="0"/>
          <w:numId w:val="10"/>
        </w:numPr>
        <w:tabs>
          <w:tab w:pos="1559" w:val="left" w:leader="none"/>
          <w:tab w:pos="1560" w:val="left" w:leader="none"/>
        </w:tabs>
        <w:spacing w:line="240" w:lineRule="auto" w:before="58" w:after="0"/>
        <w:ind w:left="1560" w:right="0" w:hanging="360"/>
        <w:jc w:val="left"/>
        <w:rPr>
          <w:sz w:val="21"/>
        </w:rPr>
      </w:pPr>
      <w:r>
        <w:rPr>
          <w:color w:val="231F20"/>
          <w:sz w:val="21"/>
        </w:rPr>
        <w:t>Assessment Orientation Protocol</w:t>
      </w:r>
    </w:p>
    <w:p>
      <w:pPr>
        <w:pStyle w:val="ListParagraph"/>
        <w:numPr>
          <w:ilvl w:val="0"/>
          <w:numId w:val="11"/>
        </w:numPr>
        <w:tabs>
          <w:tab w:pos="1559" w:val="left" w:leader="none"/>
          <w:tab w:pos="1560" w:val="left" w:leader="none"/>
        </w:tabs>
        <w:spacing w:line="240" w:lineRule="auto" w:before="96" w:after="0"/>
        <w:ind w:left="1560" w:right="0" w:hanging="360"/>
        <w:jc w:val="left"/>
        <w:rPr>
          <w:sz w:val="21"/>
        </w:rPr>
      </w:pPr>
      <w:r>
        <w:rPr>
          <w:b/>
          <w:color w:val="231F20"/>
          <w:sz w:val="21"/>
        </w:rPr>
        <w:t>Future Ready </w:t>
      </w:r>
      <w:r>
        <w:rPr>
          <w:color w:val="231F20"/>
          <w:sz w:val="21"/>
        </w:rPr>
        <w:t>Scheduling Guidance</w:t>
      </w:r>
      <w:r>
        <w:rPr>
          <w:color w:val="231F20"/>
          <w:spacing w:val="-2"/>
          <w:sz w:val="21"/>
        </w:rPr>
        <w:t> </w:t>
      </w:r>
      <w:r>
        <w:rPr>
          <w:color w:val="231F20"/>
          <w:sz w:val="21"/>
        </w:rPr>
        <w:t>Document</w:t>
      </w:r>
    </w:p>
    <w:p>
      <w:pPr>
        <w:pStyle w:val="ListParagraph"/>
        <w:numPr>
          <w:ilvl w:val="0"/>
          <w:numId w:val="11"/>
        </w:numPr>
        <w:tabs>
          <w:tab w:pos="1559" w:val="left" w:leader="none"/>
          <w:tab w:pos="1560" w:val="left" w:leader="none"/>
        </w:tabs>
        <w:spacing w:line="240" w:lineRule="auto" w:before="96" w:after="0"/>
        <w:ind w:left="1560" w:right="0" w:hanging="360"/>
        <w:jc w:val="left"/>
        <w:rPr>
          <w:sz w:val="21"/>
        </w:rPr>
      </w:pPr>
      <w:r>
        <w:rPr>
          <w:b/>
          <w:color w:val="231F20"/>
          <w:sz w:val="21"/>
        </w:rPr>
        <w:t>Future Ready </w:t>
      </w:r>
      <w:r>
        <w:rPr>
          <w:color w:val="231F20"/>
          <w:sz w:val="21"/>
        </w:rPr>
        <w:t>Student</w:t>
      </w:r>
      <w:r>
        <w:rPr>
          <w:color w:val="231F20"/>
          <w:spacing w:val="-2"/>
          <w:sz w:val="21"/>
        </w:rPr>
        <w:t> </w:t>
      </w:r>
      <w:r>
        <w:rPr>
          <w:color w:val="231F20"/>
          <w:sz w:val="21"/>
        </w:rPr>
        <w:t>Schedule</w:t>
      </w:r>
    </w:p>
    <w:p>
      <w:pPr>
        <w:pStyle w:val="ListParagraph"/>
        <w:numPr>
          <w:ilvl w:val="0"/>
          <w:numId w:val="12"/>
        </w:numPr>
        <w:tabs>
          <w:tab w:pos="1559" w:val="left" w:leader="none"/>
          <w:tab w:pos="1560" w:val="left" w:leader="none"/>
        </w:tabs>
        <w:spacing w:line="240" w:lineRule="auto" w:before="96" w:after="0"/>
        <w:ind w:left="1560" w:right="0" w:hanging="360"/>
        <w:jc w:val="left"/>
        <w:rPr>
          <w:sz w:val="21"/>
        </w:rPr>
      </w:pPr>
      <w:r>
        <w:rPr>
          <w:color w:val="231F20"/>
          <w:sz w:val="21"/>
        </w:rPr>
        <w:t>Education Orientation Cover</w:t>
      </w:r>
      <w:r>
        <w:rPr>
          <w:color w:val="231F20"/>
          <w:spacing w:val="-2"/>
          <w:sz w:val="21"/>
        </w:rPr>
        <w:t> </w:t>
      </w:r>
      <w:r>
        <w:rPr>
          <w:color w:val="231F20"/>
          <w:sz w:val="21"/>
        </w:rPr>
        <w:t>Sheet</w:t>
      </w:r>
    </w:p>
    <w:p>
      <w:pPr>
        <w:pStyle w:val="BodyText"/>
        <w:spacing w:line="278" w:lineRule="auto" w:before="183"/>
        <w:ind w:left="840" w:right="738"/>
      </w:pPr>
      <w:r>
        <w:rPr>
          <w:color w:val="231F20"/>
        </w:rPr>
        <w:t>You may have other materials you review during your meeting with the student, but it is the materials in this Guide that form the foundation of the Education Orientation.</w:t>
      </w:r>
    </w:p>
    <w:p>
      <w:pPr>
        <w:pStyle w:val="BodyText"/>
        <w:spacing w:line="278" w:lineRule="auto" w:before="143"/>
        <w:ind w:left="840" w:right="1074"/>
      </w:pPr>
      <w:r>
        <w:rPr>
          <w:color w:val="231F20"/>
        </w:rPr>
        <w:t>Following the Education Orientation Welcoming Meeting, the student will be scheduled for </w:t>
      </w:r>
      <w:r>
        <w:rPr>
          <w:b/>
          <w:color w:val="231F20"/>
        </w:rPr>
        <w:t>Future Ready </w:t>
      </w:r>
      <w:r>
        <w:rPr>
          <w:color w:val="231F20"/>
        </w:rPr>
        <w:t>coursework. In addition to participating and making progress in these classes, a new </w:t>
      </w:r>
      <w:r>
        <w:rPr>
          <w:b/>
          <w:color w:val="231F20"/>
        </w:rPr>
        <w:t>Future Ready </w:t>
      </w:r>
      <w:r>
        <w:rPr>
          <w:color w:val="231F20"/>
        </w:rPr>
        <w:t>activity for youth in Assessment settings includes a meeting, either face to face or virtually, with their Education and Career Counselor on or around their third week in programming.</w:t>
      </w:r>
    </w:p>
    <w:p>
      <w:pPr>
        <w:pStyle w:val="BodyText"/>
        <w:rPr>
          <w:sz w:val="25"/>
        </w:rPr>
      </w:pPr>
    </w:p>
    <w:p>
      <w:pPr>
        <w:pStyle w:val="BodyText"/>
        <w:ind w:left="840"/>
      </w:pPr>
      <w:r>
        <w:rPr>
          <w:color w:val="231F20"/>
        </w:rPr>
        <w:t>More detail is included in III.A.3.a ASSESSMENT:</w:t>
      </w:r>
    </w:p>
    <w:p>
      <w:pPr>
        <w:pStyle w:val="BodyText"/>
        <w:spacing w:before="39"/>
        <w:ind w:left="840"/>
      </w:pPr>
      <w:r>
        <w:rPr>
          <w:color w:val="231F20"/>
        </w:rPr>
        <w:t>ECC Student Introduction Meeting Outline (p.25) and Student Meeting Notes Worksheet (p. 27)</w:t>
      </w:r>
    </w:p>
    <w:p>
      <w:pPr>
        <w:spacing w:after="0"/>
        <w:sectPr>
          <w:headerReference w:type="default" r:id="rId41"/>
          <w:pgSz w:w="12240" w:h="15840"/>
          <w:pgMar w:header="720" w:footer="880" w:top="1040" w:bottom="1080" w:left="600" w:right="580"/>
        </w:sectPr>
      </w:pPr>
    </w:p>
    <w:p>
      <w:pPr>
        <w:pStyle w:val="BodyText"/>
        <w:spacing w:before="4"/>
        <w:rPr>
          <w:sz w:val="22"/>
        </w:rPr>
      </w:pPr>
    </w:p>
    <w:p>
      <w:pPr>
        <w:spacing w:line="418" w:lineRule="exact" w:before="101"/>
        <w:ind w:left="3136" w:right="0" w:firstLine="0"/>
        <w:jc w:val="left"/>
        <w:rPr>
          <w:rFonts w:ascii="Arial Black"/>
          <w:sz w:val="32"/>
        </w:rPr>
      </w:pPr>
      <w:r>
        <w:rPr/>
        <w:pict>
          <v:group style="position:absolute;margin-left:36.039001pt;margin-top:-2.293750pt;width:129.9pt;height:69.150pt;mso-position-horizontal-relative:page;mso-position-vertical-relative:paragraph;z-index:2584" coordorigin="721,-46" coordsize="2598,1383">
            <v:shape style="position:absolute;left:725;top:-41;width:2588;height:1373" coordorigin="726,-41" coordsize="2588,1373" path="m726,-41l726,1332,2658,1332,2721,1327,2813,1310,2928,1274,2988,1247,3049,1212,3108,1168,3163,1115,3212,1052,3253,977,3286,891,3306,791,3313,677,3313,-41,726,-41xe" filled="false" stroked="true" strokeweight=".5pt" strokecolor="#231f20">
              <v:path arrowok="t"/>
              <v:stroke dashstyle="solid"/>
            </v:shape>
            <v:shape style="position:absolute;left:720;top:-46;width:2598;height:1383" type="#_x0000_t202" filled="false" stroked="false">
              <v:textbox inset="0,0,0,0">
                <w:txbxContent>
                  <w:p>
                    <w:pPr>
                      <w:spacing w:line="256" w:lineRule="auto" w:before="158"/>
                      <w:ind w:left="320" w:right="649" w:firstLine="0"/>
                      <w:jc w:val="left"/>
                      <w:rPr>
                        <w:rFonts w:ascii="Arial Narrow"/>
                        <w:sz w:val="36"/>
                      </w:rPr>
                    </w:pPr>
                    <w:r>
                      <w:rPr>
                        <w:rFonts w:ascii="Arial Narrow"/>
                        <w:color w:val="231F20"/>
                        <w:sz w:val="36"/>
                      </w:rPr>
                      <w:t>For Assessment</w:t>
                    </w:r>
                  </w:p>
                </w:txbxContent>
              </v:textbox>
              <w10:wrap type="none"/>
            </v:shape>
            <w10:wrap type="none"/>
          </v:group>
        </w:pict>
      </w:r>
      <w:r>
        <w:rPr>
          <w:rFonts w:ascii="Arial Black"/>
          <w:color w:val="231F20"/>
          <w:sz w:val="32"/>
        </w:rPr>
        <w:t>Step-by-Step Guide</w:t>
      </w:r>
    </w:p>
    <w:p>
      <w:pPr>
        <w:spacing w:line="418" w:lineRule="exact" w:before="0"/>
        <w:ind w:left="3136" w:right="0" w:firstLine="0"/>
        <w:jc w:val="left"/>
        <w:rPr>
          <w:rFonts w:ascii="Arial Black"/>
          <w:sz w:val="32"/>
        </w:rPr>
      </w:pPr>
      <w:r>
        <w:rPr>
          <w:rFonts w:ascii="Arial Black"/>
          <w:color w:val="231F20"/>
          <w:sz w:val="32"/>
        </w:rPr>
        <w:t>to the Education Orientation Process</w:t>
      </w:r>
    </w:p>
    <w:p>
      <w:pPr>
        <w:pStyle w:val="BodyText"/>
        <w:rPr>
          <w:rFonts w:ascii="Arial Black"/>
          <w:sz w:val="20"/>
        </w:rPr>
      </w:pPr>
    </w:p>
    <w:p>
      <w:pPr>
        <w:pStyle w:val="Heading5"/>
        <w:spacing w:before="233"/>
        <w:ind w:left="807"/>
      </w:pPr>
      <w:r>
        <w:rPr/>
        <w:pict>
          <v:group style="position:absolute;margin-left:70.870796pt;margin-top:28.169586pt;width:213.6pt;height:2pt;mso-position-horizontal-relative:page;mso-position-vertical-relative:paragraph;z-index:-40;mso-wrap-distance-left:0;mso-wrap-distance-right:0" coordorigin="1417,563" coordsize="4272,40">
            <v:line style="position:absolute" from="1417,570" to="5689,570" stroked="true" strokeweight=".666pt" strokecolor="#231f20">
              <v:stroke dashstyle="solid"/>
            </v:line>
            <v:line style="position:absolute" from="1417,597" to="5689,597" stroked="true" strokeweight=".666pt" strokecolor="#231f20">
              <v:stroke dashstyle="solid"/>
            </v:line>
            <w10:wrap type="topAndBottom"/>
          </v:group>
        </w:pict>
      </w:r>
      <w:r>
        <w:rPr>
          <w:color w:val="231F20"/>
        </w:rPr>
        <w:t>Instructions:</w:t>
      </w:r>
    </w:p>
    <w:p>
      <w:pPr>
        <w:spacing w:line="249" w:lineRule="auto" w:before="52"/>
        <w:ind w:left="817" w:right="1153" w:firstLine="0"/>
        <w:jc w:val="left"/>
        <w:rPr>
          <w:sz w:val="20"/>
        </w:rPr>
      </w:pPr>
      <w:r>
        <w:rPr>
          <w:color w:val="231F20"/>
          <w:sz w:val="20"/>
        </w:rPr>
        <w:t>TCs will complete, </w:t>
      </w:r>
      <w:r>
        <w:rPr>
          <w:color w:val="231F20"/>
          <w:sz w:val="20"/>
          <w:u w:val="single" w:color="231F20"/>
        </w:rPr>
        <w:t>within (2) school days</w:t>
      </w:r>
      <w:r>
        <w:rPr>
          <w:color w:val="231F20"/>
          <w:sz w:val="20"/>
        </w:rPr>
        <w:t>, a three-step </w:t>
      </w:r>
      <w:r>
        <w:rPr>
          <w:i/>
          <w:color w:val="231F20"/>
          <w:sz w:val="20"/>
        </w:rPr>
        <w:t>Education Orientation </w:t>
      </w:r>
      <w:r>
        <w:rPr>
          <w:color w:val="231F20"/>
          <w:sz w:val="20"/>
        </w:rPr>
        <w:t>process for all youth entering their program. This process includes a document review, an education orientation welcoming meeting, and the documentation of the youth’s educational and career goals.</w:t>
      </w:r>
    </w:p>
    <w:p>
      <w:pPr>
        <w:spacing w:line="249" w:lineRule="auto" w:before="182"/>
        <w:ind w:left="817" w:right="1337" w:firstLine="0"/>
        <w:jc w:val="both"/>
        <w:rPr>
          <w:sz w:val="20"/>
        </w:rPr>
      </w:pPr>
      <w:r>
        <w:rPr>
          <w:color w:val="231F20"/>
          <w:sz w:val="20"/>
        </w:rPr>
        <w:t>The goals of this process are: to build rapport with youth, to inform youth about program components and opportunities available to them, and to gather information to be able to determine an appropriate educational plan for the youth during their stay.</w:t>
      </w:r>
    </w:p>
    <w:p>
      <w:pPr>
        <w:pStyle w:val="BodyText"/>
        <w:spacing w:before="11"/>
        <w:rPr>
          <w:sz w:val="22"/>
        </w:rPr>
      </w:pPr>
      <w:r>
        <w:rPr/>
        <w:pict>
          <v:group style="position:absolute;margin-left:70.109001pt;margin-top:15.222693pt;width:144.5pt;height:36.5pt;mso-position-horizontal-relative:page;mso-position-vertical-relative:paragraph;z-index:32;mso-wrap-distance-left:0;mso-wrap-distance-right:0" coordorigin="1402,304" coordsize="2890,730">
            <v:shape style="position:absolute;left:1407;top:309;width:2880;height:720" coordorigin="1407,309" coordsize="2880,720" path="m1747,309l1551,315,1450,352,1412,453,1407,649,1407,689,1412,886,1450,987,1551,1024,1747,1029,3947,1029,4144,1024,4245,987,4282,886,4287,689,4287,649,4282,453,4245,352,4144,315,3947,309,1747,309xe" filled="false" stroked="true" strokeweight=".5pt" strokecolor="#231f20">
              <v:path arrowok="t"/>
              <v:stroke dashstyle="solid"/>
            </v:shape>
            <v:shape style="position:absolute;left:3452;top:391;width:556;height:556" coordorigin="3453,391" coordsize="556,556" path="m3731,391l3657,401,3590,429,3534,473,3491,529,3463,596,3453,669,3463,743,3491,810,3534,866,3590,909,3657,938,3731,947,3805,938,3871,909,3927,866,3971,810,3999,743,4009,669,3999,596,3971,529,3927,473,3871,429,3805,401,3731,391xe" filled="true" fillcolor="#323031" stroked="false">
              <v:path arrowok="t"/>
              <v:fill type="solid"/>
            </v:shape>
            <v:shape style="position:absolute;left:3452;top:391;width:556;height:556" coordorigin="3453,391" coordsize="556,556" path="m3731,947l3805,938,3871,909,3927,866,3971,810,3999,743,4009,669,3999,596,3971,529,3927,473,3871,429,3805,401,3731,391,3657,401,3590,429,3534,473,3491,529,3463,596,3453,669,3463,743,3491,810,3534,866,3590,909,3657,938,3731,947xe" filled="false" stroked="true" strokeweight="1pt" strokecolor="#414042">
              <v:path arrowok="t"/>
              <v:stroke dashstyle="solid"/>
            </v:shape>
            <v:shape style="position:absolute;left:1905;top:497;width:1065;height:358" type="#_x0000_t202" filled="false" stroked="false">
              <v:textbox inset="0,0,0,0">
                <w:txbxContent>
                  <w:p>
                    <w:pPr>
                      <w:spacing w:line="358" w:lineRule="exact" w:before="0"/>
                      <w:ind w:left="0" w:right="0" w:firstLine="0"/>
                      <w:jc w:val="left"/>
                      <w:rPr>
                        <w:b/>
                        <w:sz w:val="32"/>
                      </w:rPr>
                    </w:pPr>
                    <w:r>
                      <w:rPr>
                        <w:b/>
                        <w:color w:val="231F20"/>
                        <w:w w:val="125"/>
                        <w:sz w:val="32"/>
                      </w:rPr>
                      <w:t>STEP</w:t>
                    </w:r>
                  </w:p>
                </w:txbxContent>
              </v:textbox>
              <w10:wrap type="none"/>
            </v:shape>
            <v:shape style="position:absolute;left:3632;top:488;width:198;height:358" type="#_x0000_t202" filled="false" stroked="false">
              <v:textbox inset="0,0,0,0">
                <w:txbxContent>
                  <w:p>
                    <w:pPr>
                      <w:spacing w:line="357" w:lineRule="exact" w:before="0"/>
                      <w:ind w:left="0" w:right="0" w:firstLine="0"/>
                      <w:jc w:val="left"/>
                      <w:rPr>
                        <w:b/>
                        <w:sz w:val="32"/>
                      </w:rPr>
                    </w:pPr>
                    <w:r>
                      <w:rPr>
                        <w:b/>
                        <w:color w:val="FFFFFF"/>
                        <w:sz w:val="32"/>
                      </w:rPr>
                      <w:t>1</w:t>
                    </w:r>
                  </w:p>
                </w:txbxContent>
              </v:textbox>
              <w10:wrap type="none"/>
            </v:shape>
            <w10:wrap type="topAndBottom"/>
          </v:group>
        </w:pict>
      </w:r>
      <w:r>
        <w:rPr/>
        <w:pict>
          <v:group style="position:absolute;margin-left:232.789001pt;margin-top:15.160193pt;width:144.5pt;height:36.5pt;mso-position-horizontal-relative:page;mso-position-vertical-relative:paragraph;z-index:104;mso-wrap-distance-left:0;mso-wrap-distance-right:0" coordorigin="4656,303" coordsize="2890,730">
            <v:shape style="position:absolute;left:4660;top:308;width:2880;height:720" coordorigin="4661,308" coordsize="2880,720" path="m5001,308l4804,314,4703,351,4666,452,4661,648,4661,688,4666,885,4703,986,4804,1023,5001,1028,7201,1028,7397,1023,7498,986,7535,885,7541,688,7541,648,7535,452,7498,351,7397,314,7201,308,5001,308xe" filled="false" stroked="true" strokeweight=".5pt" strokecolor="#231f20">
              <v:path arrowok="t"/>
              <v:stroke dashstyle="solid"/>
            </v:shape>
            <v:shape style="position:absolute;left:6673;top:390;width:556;height:556" coordorigin="6674,390" coordsize="556,556" path="m6952,390l6878,400,6811,428,6755,472,6712,528,6684,594,6674,668,6684,742,6712,809,6755,865,6811,908,6878,936,6952,946,7025,936,7092,908,7148,865,7192,809,7220,742,7230,668,7220,594,7192,528,7148,472,7092,428,7025,400,6952,390xe" filled="true" fillcolor="#323031" stroked="false">
              <v:path arrowok="t"/>
              <v:fill type="solid"/>
            </v:shape>
            <v:shape style="position:absolute;left:6673;top:390;width:556;height:556" coordorigin="6674,390" coordsize="556,556" path="m6952,946l7025,936,7092,908,7148,865,7192,809,7220,742,7230,668,7220,594,7192,528,7148,472,7092,428,7025,400,6952,390,6878,400,6811,428,6755,472,6712,528,6684,594,6674,668,6684,742,6712,809,6755,865,6811,908,6878,936,6952,946xe" filled="false" stroked="true" strokeweight="1pt" strokecolor="#414042">
              <v:path arrowok="t"/>
              <v:stroke dashstyle="solid"/>
            </v:shape>
            <v:shape style="position:absolute;left:5259;top:492;width:1065;height:358" type="#_x0000_t202" filled="false" stroked="false">
              <v:textbox inset="0,0,0,0">
                <w:txbxContent>
                  <w:p>
                    <w:pPr>
                      <w:spacing w:line="358" w:lineRule="exact" w:before="0"/>
                      <w:ind w:left="0" w:right="0" w:firstLine="0"/>
                      <w:jc w:val="left"/>
                      <w:rPr>
                        <w:b/>
                        <w:sz w:val="32"/>
                      </w:rPr>
                    </w:pPr>
                    <w:r>
                      <w:rPr>
                        <w:b/>
                        <w:color w:val="231F20"/>
                        <w:w w:val="125"/>
                        <w:sz w:val="32"/>
                      </w:rPr>
                      <w:t>STEP</w:t>
                    </w:r>
                  </w:p>
                </w:txbxContent>
              </v:textbox>
              <w10:wrap type="none"/>
            </v:shape>
            <v:shape style="position:absolute;left:6872;top:488;width:198;height:358" type="#_x0000_t202" filled="false" stroked="false">
              <v:textbox inset="0,0,0,0">
                <w:txbxContent>
                  <w:p>
                    <w:pPr>
                      <w:spacing w:line="357" w:lineRule="exact" w:before="0"/>
                      <w:ind w:left="0" w:right="0" w:firstLine="0"/>
                      <w:jc w:val="left"/>
                      <w:rPr>
                        <w:b/>
                        <w:sz w:val="32"/>
                      </w:rPr>
                    </w:pPr>
                    <w:r>
                      <w:rPr>
                        <w:b/>
                        <w:color w:val="FFFFFF"/>
                        <w:sz w:val="32"/>
                      </w:rPr>
                      <w:t>2</w:t>
                    </w:r>
                  </w:p>
                </w:txbxContent>
              </v:textbox>
              <w10:wrap type="none"/>
            </v:shape>
            <w10:wrap type="topAndBottom"/>
          </v:group>
        </w:pict>
      </w:r>
      <w:r>
        <w:rPr/>
        <w:pict>
          <v:group style="position:absolute;margin-left:394.787994pt;margin-top:15.160193pt;width:144.5pt;height:36.5pt;mso-position-horizontal-relative:page;mso-position-vertical-relative:paragraph;z-index:176;mso-wrap-distance-left:0;mso-wrap-distance-right:0" coordorigin="7896,303" coordsize="2890,730">
            <v:shape style="position:absolute;left:7900;top:308;width:2880;height:720" coordorigin="7901,308" coordsize="2880,720" path="m8241,308l8044,314,7943,351,7906,452,7901,648,7901,688,7906,885,7943,986,8044,1023,8241,1028,10441,1028,10637,1023,10738,986,10775,885,10781,688,10781,648,10775,452,10738,351,10637,314,10441,308,8241,308xe" filled="false" stroked="true" strokeweight=".5pt" strokecolor="#231f20">
              <v:path arrowok="t"/>
              <v:stroke dashstyle="solid"/>
            </v:shape>
            <v:shape style="position:absolute;left:9920;top:390;width:556;height:556" coordorigin="9921,390" coordsize="556,556" path="m10199,390l10125,400,10058,428,10002,472,9959,528,9931,594,9921,668,9931,742,9959,809,10002,865,10058,908,10125,936,10199,946,10273,936,10339,908,10395,865,10439,809,10467,742,10477,668,10467,594,10439,528,10395,472,10339,428,10273,400,10199,390xe" filled="true" fillcolor="#323031" stroked="false">
              <v:path arrowok="t"/>
              <v:fill type="solid"/>
            </v:shape>
            <v:shape style="position:absolute;left:9920;top:390;width:556;height:556" coordorigin="9921,390" coordsize="556,556" path="m10199,946l10273,936,10339,908,10395,865,10439,809,10467,742,10477,668,10467,594,10439,528,10395,472,10339,428,10273,400,10199,390,10125,400,10058,428,10002,472,9959,528,9931,594,9921,668,9931,742,9959,809,10002,865,10058,908,10125,936,10199,946xe" filled="false" stroked="true" strokeweight="1pt" strokecolor="#414042">
              <v:path arrowok="t"/>
              <v:stroke dashstyle="solid"/>
            </v:shape>
            <v:shape style="position:absolute;left:8493;top:492;width:1065;height:358" type="#_x0000_t202" filled="false" stroked="false">
              <v:textbox inset="0,0,0,0">
                <w:txbxContent>
                  <w:p>
                    <w:pPr>
                      <w:spacing w:line="358" w:lineRule="exact" w:before="0"/>
                      <w:ind w:left="0" w:right="0" w:firstLine="0"/>
                      <w:jc w:val="left"/>
                      <w:rPr>
                        <w:b/>
                        <w:sz w:val="32"/>
                      </w:rPr>
                    </w:pPr>
                    <w:r>
                      <w:rPr>
                        <w:b/>
                        <w:color w:val="231F20"/>
                        <w:w w:val="125"/>
                        <w:sz w:val="32"/>
                      </w:rPr>
                      <w:t>STEP</w:t>
                    </w:r>
                  </w:p>
                </w:txbxContent>
              </v:textbox>
              <w10:wrap type="none"/>
            </v:shape>
            <v:shape style="position:absolute;left:10120;top:488;width:198;height:358" type="#_x0000_t202" filled="false" stroked="false">
              <v:textbox inset="0,0,0,0">
                <w:txbxContent>
                  <w:p>
                    <w:pPr>
                      <w:spacing w:line="357" w:lineRule="exact" w:before="0"/>
                      <w:ind w:left="0" w:right="0" w:firstLine="0"/>
                      <w:jc w:val="left"/>
                      <w:rPr>
                        <w:b/>
                        <w:sz w:val="32"/>
                      </w:rPr>
                    </w:pPr>
                    <w:r>
                      <w:rPr>
                        <w:b/>
                        <w:color w:val="FFFFFF"/>
                        <w:sz w:val="32"/>
                      </w:rPr>
                      <w:t>3</w:t>
                    </w:r>
                  </w:p>
                </w:txbxContent>
              </v:textbox>
              <w10:wrap type="none"/>
            </v:shape>
            <w10:wrap type="topAndBottom"/>
          </v:group>
        </w:pict>
      </w:r>
    </w:p>
    <w:p>
      <w:pPr>
        <w:pStyle w:val="BodyText"/>
        <w:rPr>
          <w:sz w:val="8"/>
        </w:rPr>
      </w:pPr>
    </w:p>
    <w:p>
      <w:pPr>
        <w:spacing w:after="0"/>
        <w:rPr>
          <w:sz w:val="8"/>
        </w:rPr>
        <w:sectPr>
          <w:headerReference w:type="default" r:id="rId42"/>
          <w:pgSz w:w="12240" w:h="15840"/>
          <w:pgMar w:header="720" w:footer="880" w:top="1040" w:bottom="1080" w:left="600" w:right="580"/>
        </w:sectPr>
      </w:pPr>
    </w:p>
    <w:p>
      <w:pPr>
        <w:spacing w:before="111"/>
        <w:ind w:left="993" w:right="17" w:firstLine="0"/>
        <w:jc w:val="center"/>
        <w:rPr>
          <w:sz w:val="28"/>
        </w:rPr>
      </w:pPr>
      <w:r>
        <w:rPr>
          <w:color w:val="231F20"/>
          <w:sz w:val="28"/>
        </w:rPr>
        <w:t>BEFORE</w:t>
      </w:r>
    </w:p>
    <w:p>
      <w:pPr>
        <w:pStyle w:val="Heading6"/>
        <w:ind w:right="18"/>
      </w:pPr>
      <w:r>
        <w:rPr/>
        <w:pict>
          <v:shape style="position:absolute;margin-left:71.359001pt;margin-top:25.061533pt;width:151.3pt;height:173pt;mso-position-horizontal-relative:page;mso-position-vertical-relative:paragraph;z-index:270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26"/>
                  </w:tblGrid>
                  <w:tr>
                    <w:trPr>
                      <w:trHeight w:val="1894" w:hRule="atLeast"/>
                    </w:trPr>
                    <w:tc>
                      <w:tcPr>
                        <w:tcW w:w="3026" w:type="dxa"/>
                      </w:tcPr>
                      <w:p>
                        <w:pPr>
                          <w:pStyle w:val="TableParagraph"/>
                          <w:spacing w:line="223" w:lineRule="exact"/>
                          <w:ind w:left="200"/>
                          <w:rPr>
                            <w:sz w:val="20"/>
                          </w:rPr>
                        </w:pPr>
                        <w:r>
                          <w:rPr>
                            <w:color w:val="231F20"/>
                            <w:sz w:val="20"/>
                          </w:rPr>
                          <w:t>Register student in Aspen</w:t>
                        </w:r>
                      </w:p>
                      <w:p>
                        <w:pPr>
                          <w:pStyle w:val="TableParagraph"/>
                          <w:spacing w:before="6"/>
                          <w:rPr>
                            <w:sz w:val="29"/>
                          </w:rPr>
                        </w:pPr>
                      </w:p>
                      <w:p>
                        <w:pPr>
                          <w:pStyle w:val="TableParagraph"/>
                          <w:spacing w:line="249" w:lineRule="auto"/>
                          <w:ind w:left="200" w:right="138"/>
                          <w:rPr>
                            <w:sz w:val="20"/>
                          </w:rPr>
                        </w:pPr>
                        <w:r>
                          <w:rPr>
                            <w:color w:val="231F20"/>
                            <w:sz w:val="20"/>
                          </w:rPr>
                          <w:t>Learn about the youth’s background by reviewing documents in ASPEN/JJEMS, including IEP, where one exists</w:t>
                        </w:r>
                      </w:p>
                    </w:tc>
                  </w:tr>
                  <w:tr>
                    <w:trPr>
                      <w:trHeight w:val="1564" w:hRule="atLeast"/>
                    </w:trPr>
                    <w:tc>
                      <w:tcPr>
                        <w:tcW w:w="3026" w:type="dxa"/>
                      </w:tcPr>
                      <w:p>
                        <w:pPr>
                          <w:pStyle w:val="TableParagraph"/>
                          <w:spacing w:line="249" w:lineRule="auto" w:before="134"/>
                          <w:ind w:left="200" w:right="126"/>
                          <w:rPr>
                            <w:sz w:val="20"/>
                          </w:rPr>
                        </w:pPr>
                        <w:r>
                          <w:rPr>
                            <w:color w:val="231F20"/>
                            <w:sz w:val="20"/>
                            <w:u w:val="single" w:color="231F20"/>
                          </w:rPr>
                          <w:t>Prepare youth folder</w:t>
                        </w:r>
                        <w:r>
                          <w:rPr>
                            <w:color w:val="231F20"/>
                            <w:sz w:val="20"/>
                          </w:rPr>
                          <w:t>, </w:t>
                        </w:r>
                        <w:r>
                          <w:rPr>
                            <w:b/>
                            <w:color w:val="231F20"/>
                            <w:sz w:val="20"/>
                          </w:rPr>
                          <w:t>Future Ready </w:t>
                        </w:r>
                        <w:r>
                          <w:rPr>
                            <w:color w:val="231F20"/>
                            <w:sz w:val="20"/>
                          </w:rPr>
                          <w:t>Student Schedule, and Orientation Cover Sheet</w:t>
                        </w:r>
                      </w:p>
                      <w:p>
                        <w:pPr>
                          <w:pStyle w:val="TableParagraph"/>
                          <w:spacing w:before="3"/>
                          <w:rPr>
                            <w:sz w:val="20"/>
                          </w:rPr>
                        </w:pPr>
                      </w:p>
                      <w:p>
                        <w:pPr>
                          <w:pStyle w:val="TableParagraph"/>
                          <w:spacing w:line="240" w:lineRule="atLeast"/>
                          <w:ind w:left="200"/>
                          <w:rPr>
                            <w:sz w:val="20"/>
                          </w:rPr>
                        </w:pPr>
                        <w:r>
                          <w:rPr>
                            <w:color w:val="231F20"/>
                            <w:sz w:val="20"/>
                          </w:rPr>
                          <w:t>Read Assessment Orientation protocol</w:t>
                        </w:r>
                      </w:p>
                    </w:tc>
                  </w:tr>
                </w:tbl>
                <w:p>
                  <w:pPr>
                    <w:pStyle w:val="BodyText"/>
                  </w:pPr>
                </w:p>
              </w:txbxContent>
            </v:textbox>
            <w10:wrap type="none"/>
          </v:shape>
        </w:pict>
      </w:r>
      <w:r>
        <w:rPr>
          <w:color w:val="231F20"/>
        </w:rPr>
        <w:t>Welcoming Meeting</w:t>
      </w:r>
    </w:p>
    <w:p>
      <w:pPr>
        <w:pStyle w:val="BodyText"/>
        <w:spacing w:before="9" w:after="39"/>
        <w:rPr>
          <w:sz w:val="18"/>
        </w:rPr>
      </w:pPr>
    </w:p>
    <w:p>
      <w:pPr>
        <w:pStyle w:val="BodyText"/>
        <w:spacing w:line="180" w:lineRule="exact"/>
        <w:ind w:left="785"/>
        <w:rPr>
          <w:sz w:val="18"/>
        </w:rPr>
      </w:pPr>
      <w:r>
        <w:rPr>
          <w:position w:val="-3"/>
          <w:sz w:val="18"/>
        </w:rPr>
        <w:pict>
          <v:group style="width:9pt;height:9pt;mso-position-horizontal-relative:char;mso-position-vertical-relative:line" coordorigin="0,0" coordsize="180,180">
            <v:rect style="position:absolute;left:5;top:5;width:170;height:170" filled="false" stroked="true" strokeweight=".5pt" strokecolor="#231f20">
              <v:stroke dashstyle="solid"/>
            </v:rect>
          </v:group>
        </w:pict>
      </w:r>
      <w:r>
        <w:rPr>
          <w:position w:val="-3"/>
          <w:sz w:val="18"/>
        </w:rPr>
      </w:r>
    </w:p>
    <w:p>
      <w:pPr>
        <w:pStyle w:val="BodyText"/>
        <w:spacing w:before="8"/>
        <w:rPr>
          <w:sz w:val="29"/>
        </w:rPr>
      </w:pPr>
      <w:r>
        <w:rPr/>
        <w:pict>
          <v:rect style="position:absolute;margin-left:69.5pt;margin-top:19.301001pt;width:8.5pt;height:8.5pt;mso-position-horizontal-relative:page;mso-position-vertical-relative:paragraph;z-index:224;mso-wrap-distance-left:0;mso-wrap-distance-right:0" filled="false" stroked="true" strokeweight=".5pt" strokecolor="#231f20">
            <v:stroke dashstyle="solid"/>
            <w10:wrap type="topAndBottom"/>
          </v:rect>
        </w:pic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5"/>
        </w:rPr>
      </w:pPr>
      <w:r>
        <w:rPr/>
        <w:pict>
          <v:rect style="position:absolute;margin-left:69.5pt;margin-top:16.703907pt;width:8.5pt;height:8.5pt;mso-position-horizontal-relative:page;mso-position-vertical-relative:paragraph;z-index:248;mso-wrap-distance-left:0;mso-wrap-distance-right:0" filled="false" stroked="true" strokeweight=".5pt" strokecolor="#231f20">
            <v:stroke dashstyle="solid"/>
            <w10:wrap type="topAndBottom"/>
          </v:rect>
        </w:pict>
      </w:r>
    </w:p>
    <w:p>
      <w:pPr>
        <w:pStyle w:val="BodyText"/>
        <w:rPr>
          <w:sz w:val="20"/>
        </w:rPr>
      </w:pPr>
    </w:p>
    <w:p>
      <w:pPr>
        <w:pStyle w:val="BodyText"/>
        <w:rPr>
          <w:sz w:val="20"/>
        </w:rPr>
      </w:pPr>
    </w:p>
    <w:p>
      <w:pPr>
        <w:pStyle w:val="BodyText"/>
        <w:spacing w:before="9"/>
        <w:rPr>
          <w:sz w:val="24"/>
        </w:rPr>
      </w:pPr>
      <w:r>
        <w:rPr/>
        <w:pict>
          <v:rect style="position:absolute;margin-left:69.5pt;margin-top:16.469954pt;width:8.5pt;height:8.5pt;mso-position-horizontal-relative:page;mso-position-vertical-relative:paragraph;z-index:272;mso-wrap-distance-left:0;mso-wrap-distance-right:0" filled="false" stroked="true" strokeweight=".5pt" strokecolor="#231f20">
            <v:stroke dashstyle="solid"/>
            <w10:wrap type="topAndBottom"/>
          </v:rect>
        </w:pict>
      </w:r>
    </w:p>
    <w:p>
      <w:pPr>
        <w:spacing w:before="91"/>
        <w:ind w:left="927" w:right="18" w:firstLine="0"/>
        <w:jc w:val="center"/>
        <w:rPr>
          <w:sz w:val="28"/>
        </w:rPr>
      </w:pPr>
      <w:r>
        <w:rPr/>
        <w:br w:type="column"/>
      </w:r>
      <w:r>
        <w:rPr>
          <w:color w:val="231F20"/>
          <w:sz w:val="28"/>
        </w:rPr>
        <w:t>DURING</w:t>
      </w:r>
    </w:p>
    <w:p>
      <w:pPr>
        <w:spacing w:before="3"/>
        <w:ind w:left="993" w:right="18" w:firstLine="0"/>
        <w:jc w:val="center"/>
        <w:rPr>
          <w:sz w:val="24"/>
        </w:rPr>
      </w:pPr>
      <w:r>
        <w:rPr/>
        <w:pict>
          <v:line style="position:absolute;mso-position-horizontal-relative:page;mso-position-vertical-relative:paragraph;z-index:2512" from="222.745501pt,-27.296432pt" to="222.547501pt,404.703568pt" stroked="true" strokeweight=".25pt" strokecolor="#231f20">
            <v:stroke dashstyle="solid"/>
            <w10:wrap type="none"/>
          </v:line>
        </w:pict>
      </w:r>
      <w:r>
        <w:rPr>
          <w:color w:val="231F20"/>
          <w:sz w:val="24"/>
        </w:rPr>
        <w:t>Welcoming Meeting</w:t>
      </w:r>
    </w:p>
    <w:p>
      <w:pPr>
        <w:pStyle w:val="BodyText"/>
        <w:spacing w:before="6" w:after="39"/>
        <w:rPr>
          <w:sz w:val="20"/>
        </w:rPr>
      </w:pPr>
    </w:p>
    <w:p>
      <w:pPr>
        <w:pStyle w:val="BodyText"/>
        <w:spacing w:line="180" w:lineRule="exact"/>
        <w:ind w:left="801"/>
        <w:rPr>
          <w:sz w:val="18"/>
        </w:rPr>
      </w:pPr>
      <w:r>
        <w:rPr>
          <w:position w:val="-3"/>
          <w:sz w:val="18"/>
        </w:rPr>
        <w:pict>
          <v:group style="width:9pt;height:9pt;mso-position-horizontal-relative:char;mso-position-vertical-relative:line" coordorigin="0,0" coordsize="180,180">
            <v:rect style="position:absolute;left:5;top:5;width:170;height:170" filled="false" stroked="true" strokeweight=".5pt" strokecolor="#231f20">
              <v:stroke dashstyle="solid"/>
            </v:rect>
          </v:group>
        </w:pict>
      </w:r>
      <w:r>
        <w:rPr>
          <w:position w:val="-3"/>
          <w:sz w:val="18"/>
        </w:rPr>
      </w:r>
    </w:p>
    <w:p>
      <w:pPr>
        <w:pStyle w:val="BodyText"/>
        <w:rPr>
          <w:sz w:val="20"/>
        </w:rPr>
      </w:pPr>
    </w:p>
    <w:p>
      <w:pPr>
        <w:pStyle w:val="BodyText"/>
        <w:spacing w:before="9"/>
        <w:rPr>
          <w:sz w:val="24"/>
        </w:rPr>
      </w:pPr>
      <w:r>
        <w:rPr/>
        <w:pict>
          <v:rect style="position:absolute;margin-left:231.673004pt;margin-top:16.480976pt;width:8.5pt;height:8.5pt;mso-position-horizontal-relative:page;mso-position-vertical-relative:paragraph;z-index:320;mso-wrap-distance-left:0;mso-wrap-distance-right:0" filled="false" stroked="true" strokeweight=".5pt" strokecolor="#231f20">
            <v:stroke dashstyle="solid"/>
            <w10:wrap type="topAndBottom"/>
          </v:rect>
        </w:pict>
      </w:r>
    </w:p>
    <w:p>
      <w:pPr>
        <w:pStyle w:val="BodyText"/>
        <w:rPr>
          <w:sz w:val="20"/>
        </w:rPr>
      </w:pPr>
    </w:p>
    <w:p>
      <w:pPr>
        <w:pStyle w:val="BodyText"/>
        <w:rPr>
          <w:sz w:val="25"/>
        </w:rPr>
      </w:pPr>
      <w:r>
        <w:rPr/>
        <w:pict>
          <v:rect style="position:absolute;margin-left:231.673004pt;margin-top:16.621977pt;width:8.5pt;height:8.5pt;mso-position-horizontal-relative:page;mso-position-vertical-relative:paragraph;z-index:344;mso-wrap-distance-left:0;mso-wrap-distance-right:0" filled="false" stroked="true" strokeweight=".5pt" strokecolor="#231f20">
            <v:stroke dashstyle="solid"/>
            <w10:wrap type="topAndBottom"/>
          </v:rect>
        </w:pict>
      </w:r>
    </w:p>
    <w:p>
      <w:pPr>
        <w:pStyle w:val="BodyText"/>
        <w:rPr>
          <w:sz w:val="20"/>
        </w:rPr>
      </w:pPr>
    </w:p>
    <w:p>
      <w:pPr>
        <w:pStyle w:val="BodyText"/>
        <w:rPr>
          <w:sz w:val="20"/>
        </w:rPr>
      </w:pPr>
    </w:p>
    <w:p>
      <w:pPr>
        <w:pStyle w:val="BodyText"/>
        <w:spacing w:before="5"/>
        <w:rPr>
          <w:sz w:val="23"/>
        </w:rPr>
      </w:pPr>
      <w:r>
        <w:rPr/>
        <w:pict>
          <v:rect style="position:absolute;margin-left:231.673004pt;margin-top:15.701953pt;width:8.5pt;height:8.5pt;mso-position-horizontal-relative:page;mso-position-vertical-relative:paragraph;z-index:368;mso-wrap-distance-left:0;mso-wrap-distance-right:0" filled="false" stroked="true" strokeweight=".5pt" strokecolor="#231f20">
            <v:stroke dashstyle="solid"/>
            <w10:wrap type="topAndBottom"/>
          </v:rect>
        </w:pict>
      </w:r>
    </w:p>
    <w:p>
      <w:pPr>
        <w:pStyle w:val="BodyText"/>
        <w:rPr>
          <w:sz w:val="20"/>
        </w:rPr>
      </w:pPr>
    </w:p>
    <w:p>
      <w:pPr>
        <w:pStyle w:val="BodyText"/>
        <w:spacing w:before="5"/>
        <w:rPr>
          <w:sz w:val="22"/>
        </w:rPr>
      </w:pPr>
      <w:r>
        <w:rPr/>
        <w:pict>
          <v:rect style="position:absolute;margin-left:231.673004pt;margin-top:15.099977pt;width:8.5pt;height:8.5pt;mso-position-horizontal-relative:page;mso-position-vertical-relative:paragraph;z-index:392;mso-wrap-distance-left:0;mso-wrap-distance-right:0" filled="false" stroked="true" strokeweight=".5pt" strokecolor="#231f20">
            <v:stroke dashstyle="solid"/>
            <w10:wrap type="topAndBottom"/>
          </v:rect>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7"/>
        </w:rPr>
      </w:pPr>
      <w:r>
        <w:rPr/>
        <w:pict>
          <v:rect style="position:absolute;margin-left:231.673004pt;margin-top:17.724882pt;width:8.5pt;height:8.5pt;mso-position-horizontal-relative:page;mso-position-vertical-relative:paragraph;z-index:416;mso-wrap-distance-left:0;mso-wrap-distance-right:0" filled="false" stroked="true" strokeweight=".5pt" strokecolor="#231f20">
            <v:stroke dashstyle="solid"/>
            <w10:wrap type="topAndBottom"/>
          </v:rect>
        </w:pict>
      </w:r>
    </w:p>
    <w:p>
      <w:pPr>
        <w:pStyle w:val="BodyText"/>
        <w:rPr>
          <w:sz w:val="20"/>
        </w:rPr>
      </w:pPr>
    </w:p>
    <w:p>
      <w:pPr>
        <w:pStyle w:val="BodyText"/>
        <w:rPr>
          <w:sz w:val="20"/>
        </w:rPr>
      </w:pPr>
    </w:p>
    <w:p>
      <w:pPr>
        <w:pStyle w:val="BodyText"/>
        <w:spacing w:before="1"/>
        <w:rPr>
          <w:sz w:val="24"/>
        </w:rPr>
      </w:pPr>
      <w:r>
        <w:rPr/>
        <w:pict>
          <v:rect style="position:absolute;margin-left:231.673004pt;margin-top:16.082952pt;width:8.5pt;height:8.5pt;mso-position-horizontal-relative:page;mso-position-vertical-relative:paragraph;z-index:440;mso-wrap-distance-left:0;mso-wrap-distance-right:0" filled="false" stroked="true" strokeweight=".5pt" strokecolor="#231f20">
            <v:stroke dashstyle="solid"/>
            <w10:wrap type="topAndBottom"/>
          </v:rect>
        </w:pict>
      </w:r>
    </w:p>
    <w:p>
      <w:pPr>
        <w:spacing w:before="91"/>
        <w:ind w:left="1717" w:right="1928" w:firstLine="0"/>
        <w:jc w:val="center"/>
        <w:rPr>
          <w:sz w:val="28"/>
        </w:rPr>
      </w:pPr>
      <w:r>
        <w:rPr/>
        <w:br w:type="column"/>
      </w:r>
      <w:r>
        <w:rPr>
          <w:color w:val="231F20"/>
          <w:sz w:val="28"/>
        </w:rPr>
        <w:t>AFTER</w:t>
      </w:r>
    </w:p>
    <w:p>
      <w:pPr>
        <w:spacing w:before="3"/>
        <w:ind w:left="1144" w:right="0" w:firstLine="0"/>
        <w:jc w:val="left"/>
        <w:rPr>
          <w:sz w:val="24"/>
        </w:rPr>
      </w:pPr>
      <w:r>
        <w:rPr/>
        <w:pict>
          <v:line style="position:absolute;mso-position-horizontal-relative:page;mso-position-vertical-relative:paragraph;z-index:2536" from="387.634493pt,-27.295233pt" to="387.436493pt,404.704767pt" stroked="true" strokeweight=".25pt" strokecolor="#231f20">
            <v:stroke dashstyle="solid"/>
            <w10:wrap type="none"/>
          </v:line>
        </w:pict>
      </w:r>
      <w:r>
        <w:rPr>
          <w:color w:val="231F20"/>
          <w:sz w:val="24"/>
        </w:rPr>
        <w:t>Welcoming Meeting</w:t>
      </w:r>
    </w:p>
    <w:p>
      <w:pPr>
        <w:spacing w:line="249" w:lineRule="auto" w:before="146"/>
        <w:ind w:left="1015" w:right="1567" w:firstLine="0"/>
        <w:jc w:val="left"/>
        <w:rPr>
          <w:sz w:val="20"/>
        </w:rPr>
      </w:pPr>
      <w:r>
        <w:rPr/>
        <w:pict>
          <v:rect style="position:absolute;margin-left:392.562012pt;margin-top:8.710086pt;width:8.5pt;height:8.5pt;mso-position-horizontal-relative:page;mso-position-vertical-relative:paragraph;z-index:2608" filled="false" stroked="true" strokeweight=".5pt" strokecolor="#231f20">
            <v:stroke dashstyle="solid"/>
            <w10:wrap type="none"/>
          </v:rect>
        </w:pict>
      </w:r>
      <w:r>
        <w:rPr/>
        <w:pict>
          <v:shape style="position:absolute;margin-left:227.070999pt;margin-top:12.127151pt;width:160.7pt;height:354.9pt;mso-position-horizontal-relative:page;mso-position-vertical-relative:paragraph;z-index:272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14"/>
                  </w:tblGrid>
                  <w:tr>
                    <w:trPr>
                      <w:trHeight w:val="604" w:hRule="atLeast"/>
                    </w:trPr>
                    <w:tc>
                      <w:tcPr>
                        <w:tcW w:w="3214" w:type="dxa"/>
                      </w:tcPr>
                      <w:p>
                        <w:pPr>
                          <w:pStyle w:val="TableParagraph"/>
                          <w:spacing w:line="249" w:lineRule="auto"/>
                          <w:ind w:left="312" w:right="43"/>
                          <w:rPr>
                            <w:sz w:val="20"/>
                          </w:rPr>
                        </w:pPr>
                        <w:r>
                          <w:rPr>
                            <w:color w:val="231F20"/>
                            <w:sz w:val="20"/>
                          </w:rPr>
                          <w:t>Welcome youth and engage in conversation</w:t>
                        </w:r>
                      </w:p>
                    </w:tc>
                  </w:tr>
                  <w:tr>
                    <w:trPr>
                      <w:trHeight w:val="745" w:hRule="atLeast"/>
                    </w:trPr>
                    <w:tc>
                      <w:tcPr>
                        <w:tcW w:w="3214" w:type="dxa"/>
                      </w:tcPr>
                      <w:p>
                        <w:pPr>
                          <w:pStyle w:val="TableParagraph"/>
                          <w:spacing w:line="249" w:lineRule="auto" w:before="134"/>
                          <w:ind w:left="312" w:right="402"/>
                          <w:rPr>
                            <w:sz w:val="20"/>
                          </w:rPr>
                        </w:pPr>
                        <w:r>
                          <w:rPr>
                            <w:color w:val="231F20"/>
                            <w:sz w:val="20"/>
                          </w:rPr>
                          <w:t>Build rapport with youth and listen to his/her interests</w:t>
                        </w:r>
                      </w:p>
                    </w:tc>
                  </w:tr>
                  <w:tr>
                    <w:trPr>
                      <w:trHeight w:val="985" w:hRule="atLeast"/>
                    </w:trPr>
                    <w:tc>
                      <w:tcPr>
                        <w:tcW w:w="3214" w:type="dxa"/>
                      </w:tcPr>
                      <w:p>
                        <w:pPr>
                          <w:pStyle w:val="TableParagraph"/>
                          <w:spacing w:line="249" w:lineRule="auto" w:before="134"/>
                          <w:ind w:left="312" w:right="492"/>
                          <w:rPr>
                            <w:sz w:val="20"/>
                          </w:rPr>
                        </w:pPr>
                        <w:r>
                          <w:rPr>
                            <w:color w:val="231F20"/>
                            <w:sz w:val="20"/>
                          </w:rPr>
                          <w:t>Familiarize youth with DYS learning opportunities and Future Ready Approach</w:t>
                        </w:r>
                      </w:p>
                    </w:tc>
                  </w:tr>
                  <w:tr>
                    <w:trPr>
                      <w:trHeight w:val="745" w:hRule="atLeast"/>
                    </w:trPr>
                    <w:tc>
                      <w:tcPr>
                        <w:tcW w:w="3214" w:type="dxa"/>
                      </w:tcPr>
                      <w:p>
                        <w:pPr>
                          <w:pStyle w:val="TableParagraph"/>
                          <w:spacing w:line="249" w:lineRule="auto" w:before="134"/>
                          <w:ind w:left="312" w:right="1214"/>
                          <w:rPr>
                            <w:sz w:val="20"/>
                          </w:rPr>
                        </w:pPr>
                        <w:r>
                          <w:rPr>
                            <w:color w:val="231F20"/>
                            <w:sz w:val="20"/>
                          </w:rPr>
                          <w:t>Orient youth to the education program</w:t>
                        </w:r>
                      </w:p>
                    </w:tc>
                  </w:tr>
                  <w:tr>
                    <w:trPr>
                      <w:trHeight w:val="1705" w:hRule="atLeast"/>
                    </w:trPr>
                    <w:tc>
                      <w:tcPr>
                        <w:tcW w:w="3214" w:type="dxa"/>
                      </w:tcPr>
                      <w:p>
                        <w:pPr>
                          <w:pStyle w:val="TableParagraph"/>
                          <w:spacing w:line="249" w:lineRule="auto" w:before="134"/>
                          <w:ind w:left="312" w:right="380"/>
                          <w:rPr>
                            <w:sz w:val="20"/>
                          </w:rPr>
                        </w:pPr>
                        <w:r>
                          <w:rPr>
                            <w:color w:val="231F20"/>
                            <w:sz w:val="20"/>
                          </w:rPr>
                          <w:t>Review youth Concentration using </w:t>
                        </w:r>
                        <w:r>
                          <w:rPr>
                            <w:b/>
                            <w:color w:val="231F20"/>
                            <w:sz w:val="20"/>
                          </w:rPr>
                          <w:t>Future Ready </w:t>
                        </w:r>
                        <w:r>
                          <w:rPr>
                            <w:color w:val="231F20"/>
                            <w:sz w:val="20"/>
                          </w:rPr>
                          <w:t>Scheduling Guidance</w:t>
                        </w:r>
                      </w:p>
                      <w:p>
                        <w:pPr>
                          <w:pStyle w:val="TableParagraph"/>
                          <w:spacing w:line="249" w:lineRule="auto" w:before="3"/>
                          <w:ind w:left="312" w:right="713"/>
                          <w:rPr>
                            <w:sz w:val="20"/>
                          </w:rPr>
                        </w:pPr>
                        <w:r>
                          <w:rPr>
                            <w:color w:val="231F20"/>
                            <w:sz w:val="20"/>
                          </w:rPr>
                          <w:t>and provide student with </w:t>
                        </w:r>
                        <w:r>
                          <w:rPr>
                            <w:b/>
                            <w:color w:val="231F20"/>
                            <w:sz w:val="20"/>
                          </w:rPr>
                          <w:t>Future Ready </w:t>
                        </w:r>
                        <w:r>
                          <w:rPr>
                            <w:color w:val="231F20"/>
                            <w:sz w:val="20"/>
                          </w:rPr>
                          <w:t>Student Schedule</w:t>
                        </w:r>
                      </w:p>
                    </w:tc>
                  </w:tr>
                  <w:tr>
                    <w:trPr>
                      <w:trHeight w:val="985" w:hRule="atLeast"/>
                    </w:trPr>
                    <w:tc>
                      <w:tcPr>
                        <w:tcW w:w="3214" w:type="dxa"/>
                      </w:tcPr>
                      <w:p>
                        <w:pPr>
                          <w:pStyle w:val="TableParagraph"/>
                          <w:spacing w:line="249" w:lineRule="auto" w:before="134"/>
                          <w:ind w:left="312" w:right="430"/>
                          <w:jc w:val="both"/>
                          <w:rPr>
                            <w:sz w:val="20"/>
                          </w:rPr>
                        </w:pPr>
                        <w:r>
                          <w:rPr>
                            <w:color w:val="231F20"/>
                            <w:sz w:val="20"/>
                          </w:rPr>
                          <w:t>Inform student of classroom expectations and Computer Use Policy</w:t>
                        </w:r>
                      </w:p>
                    </w:tc>
                  </w:tr>
                  <w:tr>
                    <w:trPr>
                      <w:trHeight w:val="1324" w:hRule="atLeast"/>
                    </w:trPr>
                    <w:tc>
                      <w:tcPr>
                        <w:tcW w:w="3214" w:type="dxa"/>
                      </w:tcPr>
                      <w:p>
                        <w:pPr>
                          <w:pStyle w:val="TableParagraph"/>
                          <w:spacing w:line="240" w:lineRule="atLeast" w:before="124"/>
                          <w:ind w:left="312" w:right="43"/>
                          <w:rPr>
                            <w:sz w:val="20"/>
                          </w:rPr>
                        </w:pPr>
                        <w:r>
                          <w:rPr>
                            <w:color w:val="231F20"/>
                            <w:sz w:val="20"/>
                          </w:rPr>
                          <w:t>Review required educational questions to determine next steps (see Assessment Orientation Protocol: Welcome to Your New School)</w:t>
                        </w:r>
                      </w:p>
                    </w:tc>
                  </w:tr>
                </w:tbl>
                <w:p>
                  <w:pPr>
                    <w:pStyle w:val="BodyText"/>
                  </w:pPr>
                </w:p>
              </w:txbxContent>
            </v:textbox>
            <w10:wrap type="none"/>
          </v:shape>
        </w:pict>
      </w:r>
      <w:r>
        <w:rPr>
          <w:color w:val="231F20"/>
          <w:sz w:val="20"/>
        </w:rPr>
        <w:t>Follow-up/revise youth educational plan</w:t>
      </w:r>
    </w:p>
    <w:p>
      <w:pPr>
        <w:spacing w:before="87"/>
        <w:ind w:left="1015" w:right="0" w:firstLine="0"/>
        <w:jc w:val="left"/>
        <w:rPr>
          <w:sz w:val="20"/>
        </w:rPr>
      </w:pPr>
      <w:r>
        <w:rPr/>
        <w:pict>
          <v:rect style="position:absolute;margin-left:392.562012pt;margin-top:5.470873pt;width:8.5pt;height:8.5pt;mso-position-horizontal-relative:page;mso-position-vertical-relative:paragraph;z-index:2632" filled="false" stroked="true" strokeweight=".5pt" strokecolor="#231f20">
            <v:stroke dashstyle="solid"/>
            <w10:wrap type="none"/>
          </v:rect>
        </w:pict>
      </w:r>
      <w:r>
        <w:rPr>
          <w:color w:val="231F20"/>
          <w:sz w:val="20"/>
        </w:rPr>
        <w:t>Update education platforms:</w:t>
      </w:r>
    </w:p>
    <w:p>
      <w:pPr>
        <w:pStyle w:val="ListParagraph"/>
        <w:numPr>
          <w:ilvl w:val="0"/>
          <w:numId w:val="13"/>
        </w:numPr>
        <w:tabs>
          <w:tab w:pos="1196" w:val="left" w:leader="none"/>
        </w:tabs>
        <w:spacing w:line="249" w:lineRule="auto" w:before="90" w:after="0"/>
        <w:ind w:left="1195" w:right="781" w:hanging="180"/>
        <w:jc w:val="left"/>
        <w:rPr>
          <w:sz w:val="16"/>
        </w:rPr>
      </w:pPr>
      <w:r>
        <w:rPr>
          <w:color w:val="231F20"/>
          <w:sz w:val="16"/>
        </w:rPr>
        <w:t>ASPEN– complete Orientation </w:t>
      </w:r>
      <w:r>
        <w:rPr>
          <w:color w:val="231F20"/>
          <w:spacing w:val="-4"/>
          <w:sz w:val="16"/>
        </w:rPr>
        <w:t>Cover </w:t>
      </w:r>
      <w:r>
        <w:rPr>
          <w:color w:val="231F20"/>
          <w:sz w:val="16"/>
        </w:rPr>
        <w:t>Sheet, enroll student in</w:t>
      </w:r>
      <w:r>
        <w:rPr>
          <w:color w:val="231F20"/>
          <w:spacing w:val="-4"/>
          <w:sz w:val="16"/>
        </w:rPr>
        <w:t> </w:t>
      </w:r>
      <w:r>
        <w:rPr>
          <w:color w:val="231F20"/>
          <w:sz w:val="16"/>
        </w:rPr>
        <w:t>classes</w:t>
      </w:r>
    </w:p>
    <w:p>
      <w:pPr>
        <w:pStyle w:val="ListParagraph"/>
        <w:numPr>
          <w:ilvl w:val="0"/>
          <w:numId w:val="13"/>
        </w:numPr>
        <w:tabs>
          <w:tab w:pos="1196" w:val="left" w:leader="none"/>
        </w:tabs>
        <w:spacing w:line="249" w:lineRule="auto" w:before="59" w:after="0"/>
        <w:ind w:left="1195" w:right="613" w:hanging="180"/>
        <w:jc w:val="left"/>
        <w:rPr>
          <w:sz w:val="16"/>
        </w:rPr>
      </w:pPr>
      <w:r>
        <w:rPr>
          <w:color w:val="231F20"/>
          <w:sz w:val="16"/>
        </w:rPr>
        <w:t>JJEMS– enter student’s pathway in educational journal e-file and update career readiness e-file for students with HS</w:t>
      </w:r>
      <w:r>
        <w:rPr>
          <w:color w:val="231F20"/>
          <w:spacing w:val="-2"/>
          <w:sz w:val="16"/>
        </w:rPr>
        <w:t> </w:t>
      </w:r>
      <w:r>
        <w:rPr>
          <w:color w:val="231F20"/>
          <w:sz w:val="16"/>
        </w:rPr>
        <w:t>attainment</w:t>
      </w:r>
    </w:p>
    <w:p>
      <w:pPr>
        <w:spacing w:before="99"/>
        <w:ind w:left="1015" w:right="0" w:firstLine="0"/>
        <w:jc w:val="left"/>
        <w:rPr>
          <w:sz w:val="20"/>
        </w:rPr>
      </w:pPr>
      <w:r>
        <w:rPr/>
        <w:pict>
          <v:rect style="position:absolute;margin-left:392.562012pt;margin-top:6.319589pt;width:8.5pt;height:8.5pt;mso-position-horizontal-relative:page;mso-position-vertical-relative:paragraph;z-index:2656" filled="false" stroked="true" strokeweight=".5pt" strokecolor="#231f20">
            <v:stroke dashstyle="solid"/>
            <w10:wrap type="none"/>
          </v:rect>
        </w:pict>
      </w:r>
      <w:r>
        <w:rPr>
          <w:color w:val="231F20"/>
          <w:sz w:val="20"/>
        </w:rPr>
        <w:t>Share updated information:</w:t>
      </w:r>
    </w:p>
    <w:p>
      <w:pPr>
        <w:pStyle w:val="ListParagraph"/>
        <w:numPr>
          <w:ilvl w:val="0"/>
          <w:numId w:val="13"/>
        </w:numPr>
        <w:tabs>
          <w:tab w:pos="1196" w:val="left" w:leader="none"/>
        </w:tabs>
        <w:spacing w:line="249" w:lineRule="auto" w:before="104" w:after="0"/>
        <w:ind w:left="1195" w:right="595" w:hanging="180"/>
        <w:jc w:val="left"/>
        <w:rPr>
          <w:sz w:val="16"/>
        </w:rPr>
      </w:pPr>
      <w:r>
        <w:rPr>
          <w:color w:val="231F20"/>
          <w:sz w:val="16"/>
        </w:rPr>
        <w:t>TC shares new student information with Program / Clinical staff at weekly admin meeting, including but not limited to IEP status, concentration and personalized schedule.</w:t>
      </w:r>
    </w:p>
    <w:p>
      <w:pPr>
        <w:pStyle w:val="ListParagraph"/>
        <w:numPr>
          <w:ilvl w:val="0"/>
          <w:numId w:val="13"/>
        </w:numPr>
        <w:tabs>
          <w:tab w:pos="1196" w:val="left" w:leader="none"/>
        </w:tabs>
        <w:spacing w:line="249" w:lineRule="auto" w:before="60" w:after="0"/>
        <w:ind w:left="1195" w:right="924" w:hanging="180"/>
        <w:jc w:val="left"/>
        <w:rPr>
          <w:sz w:val="16"/>
        </w:rPr>
      </w:pPr>
      <w:r>
        <w:rPr>
          <w:color w:val="231F20"/>
          <w:sz w:val="16"/>
        </w:rPr>
        <w:t>TC shares new student information with all teachers at Learning</w:t>
      </w:r>
      <w:r>
        <w:rPr>
          <w:color w:val="231F20"/>
          <w:spacing w:val="-14"/>
          <w:sz w:val="16"/>
        </w:rPr>
        <w:t> </w:t>
      </w:r>
      <w:r>
        <w:rPr>
          <w:color w:val="231F20"/>
          <w:spacing w:val="-6"/>
          <w:sz w:val="16"/>
        </w:rPr>
        <w:t>Team</w:t>
      </w:r>
    </w:p>
    <w:p>
      <w:pPr>
        <w:spacing w:line="249" w:lineRule="auto" w:before="2"/>
        <w:ind w:left="1195" w:right="497" w:firstLine="0"/>
        <w:jc w:val="left"/>
        <w:rPr>
          <w:sz w:val="16"/>
        </w:rPr>
      </w:pPr>
      <w:r>
        <w:rPr>
          <w:color w:val="231F20"/>
          <w:sz w:val="16"/>
        </w:rPr>
        <w:t>meetings, including but not limited to IEP status, concentration and personalized schedule.</w:t>
      </w:r>
    </w:p>
    <w:p>
      <w:pPr>
        <w:pStyle w:val="ListParagraph"/>
        <w:numPr>
          <w:ilvl w:val="0"/>
          <w:numId w:val="13"/>
        </w:numPr>
        <w:tabs>
          <w:tab w:pos="1196" w:val="left" w:leader="none"/>
        </w:tabs>
        <w:spacing w:line="240" w:lineRule="auto" w:before="59" w:after="0"/>
        <w:ind w:left="1195" w:right="0" w:hanging="180"/>
        <w:jc w:val="left"/>
        <w:rPr>
          <w:sz w:val="16"/>
        </w:rPr>
      </w:pPr>
      <w:r>
        <w:rPr>
          <w:color w:val="231F20"/>
          <w:sz w:val="16"/>
        </w:rPr>
        <w:t>Email ECC and AREC with</w:t>
      </w:r>
      <w:r>
        <w:rPr>
          <w:color w:val="231F20"/>
          <w:spacing w:val="-11"/>
          <w:sz w:val="16"/>
        </w:rPr>
        <w:t> </w:t>
      </w:r>
      <w:r>
        <w:rPr>
          <w:color w:val="231F20"/>
          <w:sz w:val="16"/>
        </w:rPr>
        <w:t>tentative</w:t>
      </w:r>
    </w:p>
    <w:p>
      <w:pPr>
        <w:spacing w:before="8"/>
        <w:ind w:left="1195" w:right="0" w:firstLine="0"/>
        <w:jc w:val="left"/>
        <w:rPr>
          <w:sz w:val="16"/>
        </w:rPr>
      </w:pPr>
      <w:r>
        <w:rPr>
          <w:color w:val="231F20"/>
          <w:sz w:val="16"/>
        </w:rPr>
        <w:t>concentration and staffing date, if known</w:t>
      </w:r>
    </w:p>
    <w:p>
      <w:pPr>
        <w:pStyle w:val="ListParagraph"/>
        <w:numPr>
          <w:ilvl w:val="0"/>
          <w:numId w:val="13"/>
        </w:numPr>
        <w:tabs>
          <w:tab w:pos="1196" w:val="left" w:leader="none"/>
        </w:tabs>
        <w:spacing w:line="249" w:lineRule="auto" w:before="66" w:after="0"/>
        <w:ind w:left="1195" w:right="888" w:hanging="180"/>
        <w:jc w:val="left"/>
        <w:rPr>
          <w:sz w:val="16"/>
        </w:rPr>
      </w:pPr>
      <w:r>
        <w:rPr>
          <w:color w:val="231F20"/>
          <w:sz w:val="16"/>
        </w:rPr>
        <w:t>Email student records coordinator </w:t>
      </w:r>
      <w:r>
        <w:rPr>
          <w:color w:val="231F20"/>
          <w:spacing w:val="-8"/>
          <w:sz w:val="16"/>
        </w:rPr>
        <w:t>if </w:t>
      </w:r>
      <w:r>
        <w:rPr>
          <w:color w:val="231F20"/>
          <w:sz w:val="16"/>
        </w:rPr>
        <w:t>there are missing</w:t>
      </w:r>
      <w:r>
        <w:rPr>
          <w:color w:val="231F20"/>
          <w:spacing w:val="-2"/>
          <w:sz w:val="16"/>
        </w:rPr>
        <w:t> </w:t>
      </w:r>
      <w:r>
        <w:rPr>
          <w:color w:val="231F20"/>
          <w:sz w:val="16"/>
        </w:rPr>
        <w:t>records</w:t>
      </w:r>
    </w:p>
    <w:p>
      <w:pPr>
        <w:pStyle w:val="ListParagraph"/>
        <w:numPr>
          <w:ilvl w:val="0"/>
          <w:numId w:val="13"/>
        </w:numPr>
        <w:tabs>
          <w:tab w:pos="1196" w:val="left" w:leader="none"/>
        </w:tabs>
        <w:spacing w:line="249" w:lineRule="auto" w:before="91" w:after="0"/>
        <w:ind w:left="1195" w:right="1057" w:hanging="180"/>
        <w:jc w:val="left"/>
        <w:rPr>
          <w:sz w:val="16"/>
        </w:rPr>
      </w:pPr>
      <w:r>
        <w:rPr>
          <w:color w:val="231F20"/>
          <w:sz w:val="16"/>
        </w:rPr>
        <w:t>Initiate DYS and SEIS Agency Coordination Process (ACP) for students with IEPs; SEIS teacher emails</w:t>
      </w:r>
      <w:r>
        <w:rPr>
          <w:color w:val="231F20"/>
          <w:spacing w:val="-2"/>
          <w:sz w:val="16"/>
        </w:rPr>
        <w:t> </w:t>
      </w:r>
      <w:r>
        <w:rPr>
          <w:color w:val="231F20"/>
          <w:sz w:val="16"/>
        </w:rPr>
        <w:t>SDL</w:t>
      </w:r>
    </w:p>
    <w:p>
      <w:pPr>
        <w:pStyle w:val="ListParagraph"/>
        <w:numPr>
          <w:ilvl w:val="0"/>
          <w:numId w:val="13"/>
        </w:numPr>
        <w:tabs>
          <w:tab w:pos="1196" w:val="left" w:leader="none"/>
        </w:tabs>
        <w:spacing w:line="249" w:lineRule="auto" w:before="85" w:after="0"/>
        <w:ind w:left="1195" w:right="852" w:hanging="180"/>
        <w:jc w:val="left"/>
        <w:rPr>
          <w:sz w:val="16"/>
        </w:rPr>
      </w:pPr>
      <w:r>
        <w:rPr>
          <w:color w:val="231F20"/>
          <w:sz w:val="16"/>
        </w:rPr>
        <w:t>Email Title </w:t>
      </w:r>
      <w:r>
        <w:rPr>
          <w:rFonts w:ascii="Century Schoolbook" w:hAnsi="Century Schoolbook"/>
          <w:color w:val="231F20"/>
          <w:sz w:val="16"/>
        </w:rPr>
        <w:t>I </w:t>
      </w:r>
      <w:r>
        <w:rPr>
          <w:color w:val="231F20"/>
          <w:sz w:val="16"/>
        </w:rPr>
        <w:t>and </w:t>
      </w:r>
      <w:r>
        <w:rPr>
          <w:color w:val="231F20"/>
          <w:spacing w:val="-3"/>
          <w:sz w:val="16"/>
        </w:rPr>
        <w:t>Targeted </w:t>
      </w:r>
      <w:r>
        <w:rPr>
          <w:color w:val="231F20"/>
          <w:sz w:val="16"/>
        </w:rPr>
        <w:t>Learning Support Coordinator and AREC if student is a nonreader, or</w:t>
      </w:r>
      <w:r>
        <w:rPr>
          <w:color w:val="231F20"/>
          <w:spacing w:val="-21"/>
          <w:sz w:val="16"/>
        </w:rPr>
        <w:t> </w:t>
      </w:r>
      <w:r>
        <w:rPr>
          <w:color w:val="231F20"/>
          <w:sz w:val="16"/>
        </w:rPr>
        <w:t>struggling reader, or answers YES to any ELL question</w:t>
      </w:r>
    </w:p>
    <w:p>
      <w:pPr>
        <w:spacing w:before="99"/>
        <w:ind w:left="1015" w:right="0" w:firstLine="0"/>
        <w:jc w:val="left"/>
        <w:rPr>
          <w:sz w:val="20"/>
        </w:rPr>
      </w:pPr>
      <w:r>
        <w:rPr/>
        <w:pict>
          <v:rect style="position:absolute;margin-left:392.562012pt;margin-top:7.016085pt;width:8.5pt;height:8.5pt;mso-position-horizontal-relative:page;mso-position-vertical-relative:paragraph;z-index:2680" filled="false" stroked="true" strokeweight=".5pt" strokecolor="#231f20">
            <v:stroke dashstyle="solid"/>
            <w10:wrap type="none"/>
          </v:rect>
        </w:pict>
      </w:r>
      <w:r>
        <w:rPr>
          <w:color w:val="231F20"/>
          <w:sz w:val="20"/>
        </w:rPr>
        <w:t>Other action steps as</w:t>
      </w:r>
      <w:r>
        <w:rPr>
          <w:color w:val="231F20"/>
          <w:spacing w:val="-14"/>
          <w:sz w:val="20"/>
        </w:rPr>
        <w:t> </w:t>
      </w:r>
      <w:r>
        <w:rPr>
          <w:color w:val="231F20"/>
          <w:sz w:val="20"/>
        </w:rPr>
        <w:t>needed</w:t>
      </w:r>
    </w:p>
    <w:p>
      <w:pPr>
        <w:spacing w:after="0"/>
        <w:jc w:val="left"/>
        <w:rPr>
          <w:sz w:val="20"/>
        </w:rPr>
        <w:sectPr>
          <w:type w:val="continuous"/>
          <w:pgSz w:w="12240" w:h="15840"/>
          <w:pgMar w:top="720" w:bottom="280" w:left="600" w:right="580"/>
          <w:cols w:num="3" w:equalWidth="0">
            <w:col w:w="3159" w:space="68"/>
            <w:col w:w="3159" w:space="71"/>
            <w:col w:w="4603"/>
          </w:cols>
        </w:sectPr>
      </w:pPr>
    </w:p>
    <w:p>
      <w:pPr>
        <w:pStyle w:val="BodyText"/>
        <w:rPr>
          <w:sz w:val="20"/>
        </w:rPr>
      </w:pPr>
    </w:p>
    <w:p>
      <w:pPr>
        <w:pStyle w:val="BodyText"/>
        <w:rPr>
          <w:sz w:val="20"/>
        </w:rPr>
      </w:pPr>
    </w:p>
    <w:p>
      <w:pPr>
        <w:pStyle w:val="BodyText"/>
        <w:rPr>
          <w:sz w:val="20"/>
        </w:rPr>
      </w:pPr>
    </w:p>
    <w:p>
      <w:pPr>
        <w:pStyle w:val="BodyText"/>
        <w:spacing w:before="9"/>
        <w:rPr>
          <w:sz w:val="18"/>
        </w:rPr>
      </w:pPr>
    </w:p>
    <w:p>
      <w:pPr>
        <w:pStyle w:val="Heading3"/>
        <w:spacing w:before="100"/>
        <w:jc w:val="left"/>
      </w:pPr>
      <w:r>
        <w:rPr>
          <w:color w:val="231F20"/>
        </w:rPr>
        <w:t>Sample Protocol for Education Orientation in </w:t>
      </w:r>
      <w:r>
        <w:rPr>
          <w:color w:val="808285"/>
        </w:rPr>
        <w:t>Assessment</w:t>
      </w:r>
    </w:p>
    <w:p>
      <w:pPr>
        <w:pStyle w:val="Heading5"/>
        <w:spacing w:before="9"/>
      </w:pPr>
      <w:r>
        <w:rPr>
          <w:color w:val="231F20"/>
        </w:rPr>
        <w:t>Welcoming Meeting between New Student and Teaching Coordinator</w:t>
      </w:r>
    </w:p>
    <w:p>
      <w:pPr>
        <w:pStyle w:val="BodyText"/>
        <w:rPr>
          <w:b/>
          <w:sz w:val="26"/>
        </w:rPr>
      </w:pPr>
    </w:p>
    <w:p>
      <w:pPr>
        <w:pStyle w:val="BodyText"/>
        <w:rPr>
          <w:b/>
          <w:sz w:val="26"/>
        </w:rPr>
      </w:pPr>
    </w:p>
    <w:p>
      <w:pPr>
        <w:pStyle w:val="Heading8"/>
        <w:spacing w:before="154"/>
      </w:pPr>
      <w:r>
        <w:rPr>
          <w:color w:val="231F20"/>
        </w:rPr>
        <w:t>Welcome and Introduction</w:t>
      </w:r>
    </w:p>
    <w:p>
      <w:pPr>
        <w:pStyle w:val="BodyText"/>
        <w:spacing w:line="278" w:lineRule="auto" w:before="182"/>
        <w:ind w:left="840" w:right="501"/>
        <w:rPr>
          <w:i/>
        </w:rPr>
      </w:pPr>
      <w:r>
        <w:rPr>
          <w:color w:val="231F20"/>
        </w:rPr>
        <w:t>TC introduces him/herself and describes his/her role and the purpose of the education orientation welcoming meeting</w:t>
      </w:r>
      <w:r>
        <w:rPr>
          <w:i/>
          <w:color w:val="231F20"/>
        </w:rPr>
        <w:t>—</w:t>
      </w:r>
    </w:p>
    <w:p>
      <w:pPr>
        <w:spacing w:line="278" w:lineRule="auto" w:before="144"/>
        <w:ind w:left="840" w:right="1060" w:firstLine="0"/>
        <w:jc w:val="left"/>
        <w:rPr>
          <w:i/>
          <w:sz w:val="21"/>
        </w:rPr>
      </w:pPr>
      <w:r>
        <w:rPr>
          <w:i/>
          <w:color w:val="231F20"/>
          <w:sz w:val="21"/>
        </w:rPr>
        <w:t>“This is the first of several meetings you will have here while at [program name]. The goal of this </w:t>
      </w:r>
      <w:r>
        <w:rPr>
          <w:i/>
          <w:color w:val="231F20"/>
          <w:sz w:val="21"/>
        </w:rPr>
        <w:t>meeting is to welcome you to our school. This initial meeting is an opportunity for me to learn more about you as well as gather and confirm accurate information to plan, with your help, the most appropriate instruction for you during your stay with us.”</w:t>
      </w:r>
    </w:p>
    <w:p>
      <w:pPr>
        <w:pStyle w:val="BodyText"/>
        <w:spacing w:before="144"/>
        <w:ind w:left="840"/>
      </w:pPr>
      <w:r>
        <w:rPr>
          <w:color w:val="231F20"/>
          <w:u w:val="single" w:color="231F20"/>
        </w:rPr>
        <w:t>NOTE</w:t>
      </w:r>
      <w:r>
        <w:rPr>
          <w:color w:val="231F20"/>
        </w:rPr>
        <w:t>: TC could ask the youth if s/he would prefer an overview of the school or an opportunity</w:t>
      </w:r>
    </w:p>
    <w:p>
      <w:pPr>
        <w:pStyle w:val="BodyText"/>
        <w:spacing w:before="38"/>
        <w:ind w:left="840"/>
      </w:pPr>
      <w:r>
        <w:rPr>
          <w:color w:val="231F20"/>
        </w:rPr>
        <w:t>to share more about him or herself first.</w:t>
      </w:r>
    </w:p>
    <w:p>
      <w:pPr>
        <w:pStyle w:val="BodyText"/>
        <w:rPr>
          <w:sz w:val="22"/>
        </w:rPr>
      </w:pPr>
    </w:p>
    <w:p>
      <w:pPr>
        <w:pStyle w:val="BodyText"/>
        <w:spacing w:before="6"/>
        <w:rPr>
          <w:sz w:val="20"/>
        </w:rPr>
      </w:pPr>
    </w:p>
    <w:p>
      <w:pPr>
        <w:pStyle w:val="Heading8"/>
      </w:pPr>
      <w:r>
        <w:rPr>
          <w:color w:val="231F20"/>
        </w:rPr>
        <w:t>Overview of School</w:t>
      </w:r>
    </w:p>
    <w:p>
      <w:pPr>
        <w:pStyle w:val="BodyText"/>
        <w:spacing w:before="182"/>
        <w:ind w:left="840"/>
      </w:pPr>
      <w:r>
        <w:rPr>
          <w:color w:val="231F20"/>
        </w:rPr>
        <w:t>TC reviews the following:</w:t>
      </w:r>
    </w:p>
    <w:p>
      <w:pPr>
        <w:pStyle w:val="ListParagraph"/>
        <w:numPr>
          <w:ilvl w:val="1"/>
          <w:numId w:val="13"/>
        </w:numPr>
        <w:tabs>
          <w:tab w:pos="1559" w:val="left" w:leader="none"/>
          <w:tab w:pos="1560" w:val="left" w:leader="none"/>
        </w:tabs>
        <w:spacing w:line="240" w:lineRule="auto" w:before="183" w:after="0"/>
        <w:ind w:left="1560" w:right="0" w:hanging="360"/>
        <w:jc w:val="left"/>
        <w:rPr>
          <w:sz w:val="21"/>
        </w:rPr>
      </w:pPr>
      <w:r>
        <w:rPr>
          <w:color w:val="231F20"/>
          <w:sz w:val="21"/>
        </w:rPr>
        <w:t>Typical school day and class</w:t>
      </w:r>
      <w:r>
        <w:rPr>
          <w:color w:val="231F20"/>
          <w:spacing w:val="-3"/>
          <w:sz w:val="21"/>
        </w:rPr>
        <w:t> </w:t>
      </w:r>
      <w:r>
        <w:rPr>
          <w:color w:val="231F20"/>
          <w:sz w:val="21"/>
        </w:rPr>
        <w:t>schedule</w:t>
      </w:r>
    </w:p>
    <w:p>
      <w:pPr>
        <w:spacing w:before="38"/>
        <w:ind w:left="1550" w:right="0" w:firstLine="0"/>
        <w:jc w:val="left"/>
        <w:rPr>
          <w:i/>
          <w:sz w:val="21"/>
        </w:rPr>
      </w:pPr>
      <w:r>
        <w:rPr>
          <w:i/>
          <w:color w:val="231F20"/>
          <w:sz w:val="21"/>
        </w:rPr>
        <w:t>TC describes classes offered and introduces the youth to Empower Your Future</w:t>
      </w:r>
    </w:p>
    <w:p>
      <w:pPr>
        <w:pStyle w:val="ListParagraph"/>
        <w:numPr>
          <w:ilvl w:val="1"/>
          <w:numId w:val="13"/>
        </w:numPr>
        <w:tabs>
          <w:tab w:pos="1559" w:val="left" w:leader="none"/>
          <w:tab w:pos="1560" w:val="left" w:leader="none"/>
        </w:tabs>
        <w:spacing w:line="240" w:lineRule="auto" w:before="125" w:after="0"/>
        <w:ind w:left="1560" w:right="0" w:hanging="360"/>
        <w:jc w:val="left"/>
        <w:rPr>
          <w:sz w:val="21"/>
        </w:rPr>
      </w:pPr>
      <w:r>
        <w:rPr>
          <w:color w:val="231F20"/>
          <w:sz w:val="21"/>
        </w:rPr>
        <w:t>Names of teachers and their roles/what they</w:t>
      </w:r>
      <w:r>
        <w:rPr>
          <w:color w:val="231F20"/>
          <w:spacing w:val="-4"/>
          <w:sz w:val="21"/>
        </w:rPr>
        <w:t> </w:t>
      </w:r>
      <w:r>
        <w:rPr>
          <w:color w:val="231F20"/>
          <w:sz w:val="21"/>
        </w:rPr>
        <w:t>teach</w:t>
      </w:r>
    </w:p>
    <w:p>
      <w:pPr>
        <w:pStyle w:val="ListParagraph"/>
        <w:numPr>
          <w:ilvl w:val="1"/>
          <w:numId w:val="13"/>
        </w:numPr>
        <w:tabs>
          <w:tab w:pos="1559" w:val="left" w:leader="none"/>
          <w:tab w:pos="1560" w:val="left" w:leader="none"/>
        </w:tabs>
        <w:spacing w:line="240" w:lineRule="auto" w:before="125" w:after="0"/>
        <w:ind w:left="1560" w:right="0" w:hanging="360"/>
        <w:jc w:val="left"/>
        <w:rPr>
          <w:sz w:val="21"/>
        </w:rPr>
      </w:pPr>
      <w:r>
        <w:rPr>
          <w:color w:val="231F20"/>
          <w:sz w:val="21"/>
        </w:rPr>
        <w:t>Classroom</w:t>
      </w:r>
      <w:r>
        <w:rPr>
          <w:color w:val="231F20"/>
          <w:spacing w:val="-2"/>
          <w:sz w:val="21"/>
        </w:rPr>
        <w:t> </w:t>
      </w:r>
      <w:r>
        <w:rPr>
          <w:color w:val="231F20"/>
          <w:sz w:val="21"/>
        </w:rPr>
        <w:t>expectations</w:t>
      </w:r>
    </w:p>
    <w:p>
      <w:pPr>
        <w:spacing w:before="39"/>
        <w:ind w:left="1550" w:right="0" w:firstLine="0"/>
        <w:jc w:val="left"/>
        <w:rPr>
          <w:i/>
          <w:sz w:val="21"/>
        </w:rPr>
      </w:pPr>
      <w:r>
        <w:rPr>
          <w:i/>
          <w:color w:val="231F20"/>
          <w:sz w:val="21"/>
        </w:rPr>
        <w:t>TC provides the youth with a copy of the classroom expectations</w:t>
      </w:r>
    </w:p>
    <w:p>
      <w:pPr>
        <w:pStyle w:val="ListParagraph"/>
        <w:numPr>
          <w:ilvl w:val="1"/>
          <w:numId w:val="13"/>
        </w:numPr>
        <w:tabs>
          <w:tab w:pos="1559" w:val="left" w:leader="none"/>
          <w:tab w:pos="1560" w:val="left" w:leader="none"/>
        </w:tabs>
        <w:spacing w:line="240" w:lineRule="auto" w:before="125" w:after="0"/>
        <w:ind w:left="1560" w:right="0" w:hanging="360"/>
        <w:jc w:val="left"/>
        <w:rPr>
          <w:sz w:val="21"/>
        </w:rPr>
      </w:pPr>
      <w:r>
        <w:rPr>
          <w:color w:val="231F20"/>
          <w:sz w:val="21"/>
        </w:rPr>
        <w:t>Computer use</w:t>
      </w:r>
      <w:r>
        <w:rPr>
          <w:color w:val="231F20"/>
          <w:spacing w:val="-3"/>
          <w:sz w:val="21"/>
        </w:rPr>
        <w:t> </w:t>
      </w:r>
      <w:r>
        <w:rPr>
          <w:color w:val="231F20"/>
          <w:sz w:val="21"/>
        </w:rPr>
        <w:t>policy</w:t>
      </w:r>
    </w:p>
    <w:p>
      <w:pPr>
        <w:spacing w:before="38"/>
        <w:ind w:left="1550" w:right="0" w:firstLine="0"/>
        <w:jc w:val="left"/>
        <w:rPr>
          <w:i/>
          <w:sz w:val="21"/>
        </w:rPr>
      </w:pPr>
      <w:r>
        <w:rPr>
          <w:i/>
          <w:color w:val="231F20"/>
          <w:sz w:val="21"/>
        </w:rPr>
        <w:t>TC explains the computer use policy and asks student to sign</w:t>
      </w:r>
    </w:p>
    <w:p>
      <w:pPr>
        <w:spacing w:before="39"/>
        <w:ind w:left="1550" w:right="0" w:firstLine="0"/>
        <w:jc w:val="left"/>
        <w:rPr>
          <w:i/>
          <w:sz w:val="21"/>
        </w:rPr>
      </w:pPr>
      <w:r>
        <w:rPr>
          <w:i/>
          <w:color w:val="231F20"/>
          <w:sz w:val="21"/>
        </w:rPr>
        <w:t>Signed computer use policy should be placed in youth’s education folder</w:t>
      </w:r>
    </w:p>
    <w:p>
      <w:pPr>
        <w:pStyle w:val="ListParagraph"/>
        <w:numPr>
          <w:ilvl w:val="1"/>
          <w:numId w:val="13"/>
        </w:numPr>
        <w:tabs>
          <w:tab w:pos="1559" w:val="left" w:leader="none"/>
          <w:tab w:pos="1560" w:val="left" w:leader="none"/>
        </w:tabs>
        <w:spacing w:line="240" w:lineRule="auto" w:before="125" w:after="0"/>
        <w:ind w:left="1560" w:right="0" w:hanging="360"/>
        <w:jc w:val="left"/>
        <w:rPr>
          <w:sz w:val="21"/>
        </w:rPr>
      </w:pPr>
      <w:r>
        <w:rPr>
          <w:color w:val="231F20"/>
          <w:sz w:val="21"/>
        </w:rPr>
        <w:t>Role of Education and Career Counselor (ECC) and School Counts</w:t>
      </w:r>
      <w:r>
        <w:rPr>
          <w:color w:val="231F20"/>
          <w:spacing w:val="-14"/>
          <w:sz w:val="21"/>
        </w:rPr>
        <w:t> </w:t>
      </w:r>
      <w:r>
        <w:rPr>
          <w:color w:val="231F20"/>
          <w:sz w:val="21"/>
        </w:rPr>
        <w:t>Document</w:t>
      </w:r>
    </w:p>
    <w:p>
      <w:pPr>
        <w:spacing w:line="278" w:lineRule="auto" w:before="38"/>
        <w:ind w:left="1550" w:right="1518" w:hanging="1"/>
        <w:jc w:val="left"/>
        <w:rPr>
          <w:i/>
          <w:sz w:val="21"/>
        </w:rPr>
      </w:pPr>
      <w:r>
        <w:rPr>
          <w:i/>
          <w:color w:val="231F20"/>
          <w:sz w:val="21"/>
        </w:rPr>
        <w:t>Let youth know ECC will meet with them to support and plan for their education needs </w:t>
      </w:r>
      <w:r>
        <w:rPr>
          <w:i/>
          <w:color w:val="231F20"/>
          <w:sz w:val="21"/>
        </w:rPr>
        <w:t>and opportunities throughout the continuum, including their role in facilitating credit recovery with community schools</w:t>
      </w:r>
    </w:p>
    <w:p>
      <w:pPr>
        <w:pStyle w:val="ListParagraph"/>
        <w:numPr>
          <w:ilvl w:val="0"/>
          <w:numId w:val="14"/>
        </w:numPr>
        <w:tabs>
          <w:tab w:pos="1559" w:val="left" w:leader="none"/>
          <w:tab w:pos="1560" w:val="left" w:leader="none"/>
        </w:tabs>
        <w:spacing w:line="240" w:lineRule="auto" w:before="86" w:after="0"/>
        <w:ind w:left="1560" w:right="0" w:hanging="360"/>
        <w:jc w:val="left"/>
        <w:rPr>
          <w:sz w:val="21"/>
        </w:rPr>
      </w:pPr>
      <w:r>
        <w:rPr>
          <w:b/>
          <w:color w:val="231F20"/>
          <w:sz w:val="21"/>
        </w:rPr>
        <w:t>Future Ready </w:t>
      </w:r>
      <w:r>
        <w:rPr>
          <w:color w:val="231F20"/>
          <w:sz w:val="21"/>
        </w:rPr>
        <w:t>Scheduling</w:t>
      </w:r>
      <w:r>
        <w:rPr>
          <w:color w:val="231F20"/>
          <w:spacing w:val="-2"/>
          <w:sz w:val="21"/>
        </w:rPr>
        <w:t> </w:t>
      </w:r>
      <w:r>
        <w:rPr>
          <w:color w:val="231F20"/>
          <w:sz w:val="21"/>
        </w:rPr>
        <w:t>Guidance</w:t>
      </w:r>
    </w:p>
    <w:p>
      <w:pPr>
        <w:spacing w:before="39"/>
        <w:ind w:left="1550" w:right="0" w:firstLine="0"/>
        <w:jc w:val="left"/>
        <w:rPr>
          <w:i/>
          <w:sz w:val="21"/>
        </w:rPr>
      </w:pPr>
      <w:r>
        <w:rPr>
          <w:i/>
          <w:color w:val="231F20"/>
          <w:sz w:val="21"/>
        </w:rPr>
        <w:t>TC describes </w:t>
      </w:r>
      <w:r>
        <w:rPr>
          <w:b/>
          <w:i/>
          <w:color w:val="231F20"/>
          <w:sz w:val="21"/>
        </w:rPr>
        <w:t>Future Ready </w:t>
      </w:r>
      <w:r>
        <w:rPr>
          <w:i/>
          <w:color w:val="231F20"/>
          <w:sz w:val="21"/>
        </w:rPr>
        <w:t>concentrations</w:t>
      </w:r>
    </w:p>
    <w:p>
      <w:pPr>
        <w:spacing w:after="0"/>
        <w:jc w:val="left"/>
        <w:rPr>
          <w:sz w:val="21"/>
        </w:rPr>
        <w:sectPr>
          <w:headerReference w:type="default" r:id="rId43"/>
          <w:pgSz w:w="12240" w:h="15840"/>
          <w:pgMar w:header="720" w:footer="880" w:top="1040" w:bottom="1080" w:left="600" w:right="580"/>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0"/>
        <w:rPr>
          <w:i/>
          <w:sz w:val="22"/>
        </w:rPr>
      </w:pPr>
    </w:p>
    <w:p>
      <w:pPr>
        <w:pStyle w:val="Heading8"/>
        <w:spacing w:before="94"/>
      </w:pPr>
      <w:r>
        <w:rPr>
          <w:color w:val="231F20"/>
        </w:rPr>
        <w:t>Establish Initial Concentration</w:t>
      </w:r>
    </w:p>
    <w:p>
      <w:pPr>
        <w:pStyle w:val="BodyText"/>
        <w:spacing w:line="278" w:lineRule="auto" w:before="182"/>
        <w:ind w:left="840" w:right="942"/>
      </w:pPr>
      <w:r>
        <w:rPr>
          <w:color w:val="231F20"/>
        </w:rPr>
        <w:t>If concentration is unknown or not confirmed, let the youth know they will be placed in the school concentration and their ECC will provide continued guidance to support the youth in determining the most appropriate concentration for him/her throughout the continuum.</w:t>
      </w:r>
    </w:p>
    <w:p>
      <w:pPr>
        <w:pStyle w:val="ListParagraph"/>
        <w:numPr>
          <w:ilvl w:val="0"/>
          <w:numId w:val="15"/>
        </w:numPr>
        <w:tabs>
          <w:tab w:pos="1470" w:val="left" w:leader="none"/>
        </w:tabs>
        <w:spacing w:line="240" w:lineRule="auto" w:before="144" w:after="0"/>
        <w:ind w:left="1470" w:right="0" w:hanging="270"/>
        <w:jc w:val="left"/>
        <w:rPr>
          <w:sz w:val="21"/>
        </w:rPr>
      </w:pPr>
      <w:r>
        <w:rPr>
          <w:color w:val="231F20"/>
          <w:sz w:val="21"/>
        </w:rPr>
        <w:t>For School concentration (or unconfirmed</w:t>
      </w:r>
      <w:r>
        <w:rPr>
          <w:color w:val="231F20"/>
          <w:spacing w:val="-2"/>
          <w:sz w:val="21"/>
        </w:rPr>
        <w:t> </w:t>
      </w:r>
      <w:r>
        <w:rPr>
          <w:color w:val="231F20"/>
          <w:sz w:val="21"/>
        </w:rPr>
        <w:t>concentration)</w:t>
      </w:r>
    </w:p>
    <w:p>
      <w:pPr>
        <w:spacing w:line="278" w:lineRule="auto" w:before="38"/>
        <w:ind w:left="1470" w:right="1049" w:firstLine="0"/>
        <w:jc w:val="left"/>
        <w:rPr>
          <w:i/>
          <w:sz w:val="21"/>
        </w:rPr>
      </w:pPr>
      <w:r>
        <w:rPr>
          <w:color w:val="231F20"/>
          <w:sz w:val="21"/>
        </w:rPr>
        <w:t>[</w:t>
      </w:r>
      <w:r>
        <w:rPr>
          <w:i/>
          <w:color w:val="231F20"/>
          <w:sz w:val="21"/>
        </w:rPr>
        <w:t>Program name</w:t>
      </w:r>
      <w:r>
        <w:rPr>
          <w:color w:val="231F20"/>
          <w:sz w:val="21"/>
        </w:rPr>
        <w:t>] </w:t>
      </w:r>
      <w:r>
        <w:rPr>
          <w:i/>
          <w:color w:val="231F20"/>
          <w:sz w:val="21"/>
        </w:rPr>
        <w:t>is just like any school in the community. You are expected to attend school </w:t>
      </w:r>
      <w:r>
        <w:rPr>
          <w:i/>
          <w:color w:val="231F20"/>
          <w:sz w:val="21"/>
        </w:rPr>
        <w:t>daily and abide by the program and classroom expectations. The courses and hours you spend in class will be reflected on a final transcript when you transition from the program and ECCs will work with your school district to advocate that the work you do in DYS counts toward credit recovery.</w:t>
      </w:r>
    </w:p>
    <w:p>
      <w:pPr>
        <w:pStyle w:val="ListParagraph"/>
        <w:numPr>
          <w:ilvl w:val="0"/>
          <w:numId w:val="15"/>
        </w:numPr>
        <w:tabs>
          <w:tab w:pos="1470" w:val="left" w:leader="none"/>
        </w:tabs>
        <w:spacing w:line="240" w:lineRule="auto" w:before="144" w:after="0"/>
        <w:ind w:left="1470" w:right="0" w:hanging="270"/>
        <w:jc w:val="left"/>
        <w:rPr>
          <w:sz w:val="21"/>
        </w:rPr>
      </w:pPr>
      <w:r>
        <w:rPr>
          <w:color w:val="231F20"/>
          <w:sz w:val="21"/>
          <w:u w:val="single" w:color="231F20"/>
        </w:rPr>
        <w:t>Other “confirmed” concentration</w:t>
      </w:r>
    </w:p>
    <w:p>
      <w:pPr>
        <w:pStyle w:val="BodyText"/>
        <w:spacing w:line="278" w:lineRule="auto" w:before="38"/>
        <w:ind w:left="1470" w:right="977"/>
      </w:pPr>
      <w:r>
        <w:rPr>
          <w:color w:val="231F20"/>
        </w:rPr>
        <w:t>TC lets the youth know that an education plan will be put in place to support the youth during his/her stay. Education plan development will be a shared responsibility between the TC, program, ECC and the youth.</w:t>
      </w:r>
    </w:p>
    <w:p>
      <w:pPr>
        <w:pStyle w:val="BodyText"/>
        <w:rPr>
          <w:sz w:val="25"/>
        </w:rPr>
      </w:pPr>
    </w:p>
    <w:p>
      <w:pPr>
        <w:pStyle w:val="Heading8"/>
        <w:spacing w:before="1"/>
      </w:pPr>
      <w:r>
        <w:rPr>
          <w:color w:val="231F20"/>
        </w:rPr>
        <w:t>Get to know the student better and build rapport</w:t>
      </w:r>
    </w:p>
    <w:p>
      <w:pPr>
        <w:pStyle w:val="BodyText"/>
        <w:spacing w:line="278" w:lineRule="auto" w:before="182"/>
        <w:ind w:left="840" w:right="849"/>
      </w:pPr>
      <w:r>
        <w:rPr>
          <w:color w:val="231F20"/>
        </w:rPr>
        <w:t>TC encourages “youth voice,” the active opportunity for youth to express their thoughts, and opinions that inform educational planning and decision-making, by offering an initial prompt and actively listening to the youth—</w:t>
      </w:r>
    </w:p>
    <w:p>
      <w:pPr>
        <w:spacing w:line="278" w:lineRule="auto" w:before="144"/>
        <w:ind w:left="840" w:right="908" w:firstLine="0"/>
        <w:jc w:val="left"/>
        <w:rPr>
          <w:i/>
          <w:sz w:val="21"/>
        </w:rPr>
      </w:pPr>
      <w:r>
        <w:rPr>
          <w:i/>
          <w:color w:val="231F20"/>
          <w:sz w:val="21"/>
        </w:rPr>
        <w:t>“Now that I’ve provided you with a brief overview of our school, why don’t you tell me a little about </w:t>
      </w:r>
      <w:r>
        <w:rPr>
          <w:i/>
          <w:color w:val="231F20"/>
          <w:sz w:val="21"/>
        </w:rPr>
        <w:t>yourself—this may be unrelated to school, but would give me an idea of who you are, what you like to do, and what makes you happy, proud, or at your best.”</w:t>
      </w:r>
    </w:p>
    <w:p>
      <w:pPr>
        <w:spacing w:after="0" w:line="278" w:lineRule="auto"/>
        <w:jc w:val="left"/>
        <w:rPr>
          <w:sz w:val="21"/>
        </w:rPr>
        <w:sectPr>
          <w:pgSz w:w="12240" w:h="15840"/>
          <w:pgMar w:header="720" w:footer="880" w:top="1040" w:bottom="1080" w:left="600" w:right="580"/>
        </w:sectPr>
      </w:pPr>
    </w:p>
    <w:p>
      <w:pPr>
        <w:pStyle w:val="BodyText"/>
        <w:rPr>
          <w:i/>
          <w:sz w:val="20"/>
        </w:rPr>
      </w:pPr>
    </w:p>
    <w:p>
      <w:pPr>
        <w:pStyle w:val="BodyText"/>
        <w:rPr>
          <w:i/>
          <w:sz w:val="20"/>
        </w:rPr>
      </w:pPr>
    </w:p>
    <w:p>
      <w:pPr>
        <w:pStyle w:val="BodyText"/>
        <w:rPr>
          <w:i/>
          <w:sz w:val="20"/>
        </w:rPr>
      </w:pPr>
    </w:p>
    <w:p>
      <w:pPr>
        <w:pStyle w:val="BodyText"/>
        <w:spacing w:before="7"/>
        <w:rPr>
          <w:i/>
          <w:sz w:val="24"/>
        </w:rPr>
      </w:pPr>
    </w:p>
    <w:p>
      <w:pPr>
        <w:pStyle w:val="Heading8"/>
        <w:spacing w:before="94"/>
      </w:pPr>
      <w:r>
        <w:rPr>
          <w:color w:val="231F20"/>
        </w:rPr>
        <w:t>REQUIRED EDUCATION TOPICS</w:t>
      </w:r>
    </w:p>
    <w:p>
      <w:pPr>
        <w:pStyle w:val="BodyText"/>
        <w:spacing w:before="4"/>
        <w:rPr>
          <w:b/>
          <w:sz w:val="29"/>
        </w:rPr>
      </w:pPr>
    </w:p>
    <w:p>
      <w:pPr>
        <w:tabs>
          <w:tab w:pos="7320" w:val="left" w:leader="none"/>
        </w:tabs>
        <w:spacing w:before="1"/>
        <w:ind w:left="840" w:right="0" w:firstLine="0"/>
        <w:jc w:val="left"/>
        <w:rPr>
          <w:sz w:val="21"/>
        </w:rPr>
      </w:pPr>
      <w:r>
        <w:rPr>
          <w:b/>
          <w:color w:val="231F20"/>
          <w:sz w:val="21"/>
        </w:rPr>
        <w:t>IEP</w:t>
      </w:r>
      <w:r>
        <w:rPr>
          <w:b/>
          <w:color w:val="231F20"/>
          <w:spacing w:val="-4"/>
          <w:sz w:val="21"/>
        </w:rPr>
        <w:t> </w:t>
      </w:r>
      <w:r>
        <w:rPr>
          <w:b/>
          <w:color w:val="231F20"/>
          <w:sz w:val="21"/>
        </w:rPr>
        <w:t>Status:</w:t>
        <w:tab/>
      </w:r>
      <w:r>
        <w:rPr>
          <w:color w:val="231F20"/>
          <w:spacing w:val="-7"/>
          <w:sz w:val="21"/>
        </w:rPr>
        <w:t>Yes </w:t>
      </w:r>
      <w:r>
        <w:rPr>
          <w:color w:val="231F20"/>
          <w:sz w:val="21"/>
        </w:rPr>
        <w:t>/</w:t>
      </w:r>
      <w:r>
        <w:rPr>
          <w:color w:val="231F20"/>
          <w:spacing w:val="5"/>
          <w:sz w:val="21"/>
        </w:rPr>
        <w:t> </w:t>
      </w:r>
      <w:r>
        <w:rPr>
          <w:color w:val="231F20"/>
          <w:sz w:val="21"/>
        </w:rPr>
        <w:t>No</w:t>
      </w:r>
    </w:p>
    <w:p>
      <w:pPr>
        <w:pStyle w:val="BodyText"/>
        <w:spacing w:line="278" w:lineRule="auto" w:before="182"/>
        <w:ind w:left="840" w:right="1153"/>
      </w:pPr>
      <w:r>
        <w:rPr>
          <w:color w:val="231F20"/>
        </w:rPr>
        <w:t>If yes, let the youth know we have a copy of their IEP and the special education teacher will meet with them to discuss their IEP, service delivery, and review role of Student District Liaison (SDL).</w:t>
      </w:r>
    </w:p>
    <w:p>
      <w:pPr>
        <w:spacing w:before="144"/>
        <w:ind w:left="840" w:right="0" w:firstLine="0"/>
        <w:jc w:val="left"/>
        <w:rPr>
          <w:i/>
          <w:sz w:val="21"/>
        </w:rPr>
      </w:pPr>
      <w:r>
        <w:rPr>
          <w:i/>
          <w:color w:val="231F20"/>
          <w:sz w:val="21"/>
        </w:rPr>
        <w:t>If no, ask the following—</w:t>
      </w:r>
    </w:p>
    <w:p>
      <w:pPr>
        <w:pStyle w:val="BodyText"/>
        <w:tabs>
          <w:tab w:pos="7319" w:val="left" w:leader="none"/>
        </w:tabs>
        <w:spacing w:before="182"/>
        <w:ind w:left="840"/>
      </w:pPr>
      <w:r>
        <w:rPr>
          <w:color w:val="231F20"/>
        </w:rPr>
        <w:t>Do you know if you have</w:t>
      </w:r>
      <w:r>
        <w:rPr>
          <w:color w:val="231F20"/>
          <w:spacing w:val="-7"/>
        </w:rPr>
        <w:t> </w:t>
      </w:r>
      <w:r>
        <w:rPr>
          <w:color w:val="231F20"/>
        </w:rPr>
        <w:t>an</w:t>
      </w:r>
      <w:r>
        <w:rPr>
          <w:color w:val="231F20"/>
          <w:spacing w:val="-2"/>
        </w:rPr>
        <w:t> </w:t>
      </w:r>
      <w:r>
        <w:rPr>
          <w:color w:val="231F20"/>
        </w:rPr>
        <w:t>IEP?</w:t>
        <w:tab/>
      </w:r>
      <w:r>
        <w:rPr>
          <w:color w:val="231F20"/>
          <w:spacing w:val="-7"/>
        </w:rPr>
        <w:t>Yes </w:t>
      </w:r>
      <w:r>
        <w:rPr>
          <w:color w:val="231F20"/>
        </w:rPr>
        <w:t>/</w:t>
      </w:r>
      <w:r>
        <w:rPr>
          <w:color w:val="231F20"/>
          <w:spacing w:val="6"/>
        </w:rPr>
        <w:t> </w:t>
      </w:r>
      <w:r>
        <w:rPr>
          <w:color w:val="231F20"/>
        </w:rPr>
        <w:t>No</w:t>
      </w:r>
    </w:p>
    <w:p>
      <w:pPr>
        <w:spacing w:before="183"/>
        <w:ind w:left="840" w:right="0" w:firstLine="0"/>
        <w:jc w:val="left"/>
        <w:rPr>
          <w:i/>
          <w:sz w:val="21"/>
        </w:rPr>
      </w:pPr>
      <w:r>
        <w:rPr>
          <w:i/>
          <w:color w:val="231F20"/>
          <w:sz w:val="21"/>
        </w:rPr>
        <w:t>If no, ask—</w:t>
      </w:r>
    </w:p>
    <w:p>
      <w:pPr>
        <w:pStyle w:val="BodyText"/>
        <w:tabs>
          <w:tab w:pos="7319" w:val="left" w:leader="none"/>
        </w:tabs>
        <w:spacing w:before="183"/>
        <w:ind w:left="840"/>
      </w:pPr>
      <w:r>
        <w:rPr>
          <w:color w:val="231F20"/>
        </w:rPr>
        <w:t>Have you ever had</w:t>
      </w:r>
      <w:r>
        <w:rPr>
          <w:color w:val="231F20"/>
          <w:spacing w:val="-9"/>
        </w:rPr>
        <w:t> </w:t>
      </w:r>
      <w:r>
        <w:rPr>
          <w:color w:val="231F20"/>
        </w:rPr>
        <w:t>an</w:t>
      </w:r>
      <w:r>
        <w:rPr>
          <w:color w:val="231F20"/>
          <w:spacing w:val="-2"/>
        </w:rPr>
        <w:t> </w:t>
      </w:r>
      <w:r>
        <w:rPr>
          <w:color w:val="231F20"/>
        </w:rPr>
        <w:t>IEP?</w:t>
        <w:tab/>
      </w:r>
      <w:r>
        <w:rPr>
          <w:color w:val="231F20"/>
          <w:spacing w:val="-7"/>
        </w:rPr>
        <w:t>Yes </w:t>
      </w:r>
      <w:r>
        <w:rPr>
          <w:color w:val="231F20"/>
        </w:rPr>
        <w:t>/</w:t>
      </w:r>
      <w:r>
        <w:rPr>
          <w:color w:val="231F20"/>
          <w:spacing w:val="4"/>
        </w:rPr>
        <w:t> </w:t>
      </w:r>
      <w:r>
        <w:rPr>
          <w:color w:val="231F20"/>
        </w:rPr>
        <w:t>No</w:t>
      </w:r>
    </w:p>
    <w:p>
      <w:pPr>
        <w:pStyle w:val="BodyText"/>
        <w:rPr>
          <w:sz w:val="22"/>
        </w:rPr>
      </w:pPr>
    </w:p>
    <w:p>
      <w:pPr>
        <w:pStyle w:val="BodyText"/>
        <w:spacing w:before="8"/>
        <w:rPr>
          <w:sz w:val="30"/>
        </w:rPr>
      </w:pPr>
    </w:p>
    <w:p>
      <w:pPr>
        <w:tabs>
          <w:tab w:pos="7320" w:val="left" w:leader="none"/>
        </w:tabs>
        <w:spacing w:before="0"/>
        <w:ind w:left="840" w:right="0" w:firstLine="0"/>
        <w:jc w:val="left"/>
        <w:rPr>
          <w:sz w:val="21"/>
        </w:rPr>
      </w:pPr>
      <w:r>
        <w:rPr>
          <w:b/>
          <w:color w:val="231F20"/>
          <w:sz w:val="21"/>
        </w:rPr>
        <w:t>ELL</w:t>
      </w:r>
      <w:r>
        <w:rPr>
          <w:b/>
          <w:color w:val="231F20"/>
          <w:spacing w:val="-4"/>
          <w:sz w:val="21"/>
        </w:rPr>
        <w:t> </w:t>
      </w:r>
      <w:r>
        <w:rPr>
          <w:b/>
          <w:color w:val="231F20"/>
          <w:sz w:val="21"/>
        </w:rPr>
        <w:t>Status:</w:t>
        <w:tab/>
      </w:r>
      <w:r>
        <w:rPr>
          <w:color w:val="231F20"/>
          <w:spacing w:val="-7"/>
          <w:sz w:val="21"/>
        </w:rPr>
        <w:t>Yes </w:t>
      </w:r>
      <w:r>
        <w:rPr>
          <w:color w:val="231F20"/>
          <w:sz w:val="21"/>
        </w:rPr>
        <w:t>/</w:t>
      </w:r>
      <w:r>
        <w:rPr>
          <w:color w:val="231F20"/>
          <w:spacing w:val="4"/>
          <w:sz w:val="21"/>
        </w:rPr>
        <w:t> </w:t>
      </w:r>
      <w:r>
        <w:rPr>
          <w:color w:val="231F20"/>
          <w:sz w:val="21"/>
        </w:rPr>
        <w:t>No</w:t>
      </w:r>
    </w:p>
    <w:p>
      <w:pPr>
        <w:tabs>
          <w:tab w:pos="7319" w:val="left" w:leader="none"/>
        </w:tabs>
        <w:spacing w:before="183"/>
        <w:ind w:left="840" w:right="0" w:firstLine="0"/>
        <w:jc w:val="left"/>
        <w:rPr>
          <w:sz w:val="21"/>
        </w:rPr>
      </w:pPr>
      <w:r>
        <w:rPr>
          <w:i/>
          <w:color w:val="231F20"/>
          <w:sz w:val="21"/>
        </w:rPr>
        <w:t>If yes, ask if WIDA</w:t>
      </w:r>
      <w:r>
        <w:rPr>
          <w:i/>
          <w:color w:val="231F20"/>
          <w:spacing w:val="-15"/>
          <w:sz w:val="21"/>
        </w:rPr>
        <w:t> </w:t>
      </w:r>
      <w:r>
        <w:rPr>
          <w:i/>
          <w:color w:val="231F20"/>
          <w:sz w:val="21"/>
        </w:rPr>
        <w:t>Level</w:t>
      </w:r>
      <w:r>
        <w:rPr>
          <w:i/>
          <w:color w:val="231F20"/>
          <w:spacing w:val="-2"/>
          <w:sz w:val="21"/>
        </w:rPr>
        <w:t> </w:t>
      </w:r>
      <w:r>
        <w:rPr>
          <w:i/>
          <w:color w:val="231F20"/>
          <w:sz w:val="21"/>
        </w:rPr>
        <w:t>5?</w:t>
        <w:tab/>
      </w:r>
      <w:r>
        <w:rPr>
          <w:color w:val="231F20"/>
          <w:spacing w:val="-7"/>
          <w:sz w:val="21"/>
        </w:rPr>
        <w:t>Yes </w:t>
      </w:r>
      <w:r>
        <w:rPr>
          <w:color w:val="231F20"/>
          <w:sz w:val="21"/>
        </w:rPr>
        <w:t>/</w:t>
      </w:r>
      <w:r>
        <w:rPr>
          <w:color w:val="231F20"/>
          <w:spacing w:val="4"/>
          <w:sz w:val="21"/>
        </w:rPr>
        <w:t> </w:t>
      </w:r>
      <w:r>
        <w:rPr>
          <w:color w:val="231F20"/>
          <w:sz w:val="21"/>
        </w:rPr>
        <w:t>No</w:t>
      </w:r>
    </w:p>
    <w:p>
      <w:pPr>
        <w:pStyle w:val="BodyText"/>
        <w:spacing w:before="182"/>
        <w:ind w:left="840"/>
      </w:pPr>
      <w:r>
        <w:rPr>
          <w:color w:val="231F20"/>
        </w:rPr>
        <w:t>If yes and less than level 5, let the youth know that we will provide language support.</w:t>
      </w:r>
    </w:p>
    <w:p>
      <w:pPr>
        <w:spacing w:before="183"/>
        <w:ind w:left="840" w:right="0" w:firstLine="0"/>
        <w:jc w:val="left"/>
        <w:rPr>
          <w:i/>
          <w:sz w:val="21"/>
        </w:rPr>
      </w:pPr>
      <w:r>
        <w:rPr>
          <w:i/>
          <w:color w:val="231F20"/>
          <w:sz w:val="21"/>
        </w:rPr>
        <w:t>If no, ask the following—</w:t>
      </w:r>
    </w:p>
    <w:p>
      <w:pPr>
        <w:pStyle w:val="ListParagraph"/>
        <w:numPr>
          <w:ilvl w:val="3"/>
          <w:numId w:val="9"/>
        </w:numPr>
        <w:tabs>
          <w:tab w:pos="1739" w:val="left" w:leader="none"/>
          <w:tab w:pos="1740" w:val="left" w:leader="none"/>
          <w:tab w:pos="7319" w:val="left" w:leader="none"/>
        </w:tabs>
        <w:spacing w:line="240" w:lineRule="auto" w:before="182" w:after="0"/>
        <w:ind w:left="1740" w:right="0" w:hanging="450"/>
        <w:jc w:val="left"/>
        <w:rPr>
          <w:sz w:val="21"/>
        </w:rPr>
      </w:pPr>
      <w:r>
        <w:rPr>
          <w:color w:val="231F20"/>
          <w:sz w:val="21"/>
        </w:rPr>
        <w:t>Do you speak a language in addition</w:t>
      </w:r>
      <w:r>
        <w:rPr>
          <w:color w:val="231F20"/>
          <w:spacing w:val="-17"/>
          <w:sz w:val="21"/>
        </w:rPr>
        <w:t> </w:t>
      </w:r>
      <w:r>
        <w:rPr>
          <w:color w:val="231F20"/>
          <w:sz w:val="21"/>
        </w:rPr>
        <w:t>to</w:t>
      </w:r>
      <w:r>
        <w:rPr>
          <w:color w:val="231F20"/>
          <w:spacing w:val="-1"/>
          <w:sz w:val="21"/>
        </w:rPr>
        <w:t> </w:t>
      </w:r>
      <w:r>
        <w:rPr>
          <w:color w:val="231F20"/>
          <w:sz w:val="21"/>
        </w:rPr>
        <w:t>English?</w:t>
        <w:tab/>
      </w:r>
      <w:r>
        <w:rPr>
          <w:color w:val="231F20"/>
          <w:spacing w:val="-7"/>
          <w:sz w:val="21"/>
        </w:rPr>
        <w:t>Yes </w:t>
      </w:r>
      <w:r>
        <w:rPr>
          <w:color w:val="231F20"/>
          <w:sz w:val="21"/>
        </w:rPr>
        <w:t>/</w:t>
      </w:r>
      <w:r>
        <w:rPr>
          <w:color w:val="231F20"/>
          <w:spacing w:val="6"/>
          <w:sz w:val="21"/>
        </w:rPr>
        <w:t> </w:t>
      </w:r>
      <w:r>
        <w:rPr>
          <w:color w:val="231F20"/>
          <w:sz w:val="21"/>
        </w:rPr>
        <w:t>No</w:t>
      </w:r>
    </w:p>
    <w:p>
      <w:pPr>
        <w:spacing w:line="278" w:lineRule="auto" w:before="39"/>
        <w:ind w:left="1740" w:right="5517" w:firstLine="0"/>
        <w:jc w:val="left"/>
        <w:rPr>
          <w:i/>
          <w:sz w:val="21"/>
        </w:rPr>
      </w:pPr>
      <w:r>
        <w:rPr>
          <w:i/>
          <w:color w:val="231F20"/>
          <w:sz w:val="21"/>
        </w:rPr>
        <w:t>If yes, what languages do you use? </w:t>
      </w:r>
      <w:r>
        <w:rPr>
          <w:i/>
          <w:color w:val="231F20"/>
          <w:sz w:val="21"/>
        </w:rPr>
        <w:t>Describe when you use these languages</w:t>
      </w:r>
    </w:p>
    <w:p>
      <w:pPr>
        <w:pStyle w:val="ListParagraph"/>
        <w:numPr>
          <w:ilvl w:val="3"/>
          <w:numId w:val="9"/>
        </w:numPr>
        <w:tabs>
          <w:tab w:pos="1739" w:val="left" w:leader="none"/>
          <w:tab w:pos="1740" w:val="left" w:leader="none"/>
          <w:tab w:pos="7319" w:val="left" w:leader="none"/>
        </w:tabs>
        <w:spacing w:line="240" w:lineRule="auto" w:before="143" w:after="0"/>
        <w:ind w:left="1740" w:right="0" w:hanging="450"/>
        <w:jc w:val="left"/>
        <w:rPr>
          <w:sz w:val="21"/>
        </w:rPr>
      </w:pPr>
      <w:r>
        <w:rPr>
          <w:color w:val="231F20"/>
          <w:sz w:val="21"/>
        </w:rPr>
        <w:t>Is there another language spoken in</w:t>
      </w:r>
      <w:r>
        <w:rPr>
          <w:color w:val="231F20"/>
          <w:spacing w:val="-15"/>
          <w:sz w:val="21"/>
        </w:rPr>
        <w:t> </w:t>
      </w:r>
      <w:r>
        <w:rPr>
          <w:color w:val="231F20"/>
          <w:sz w:val="21"/>
        </w:rPr>
        <w:t>your</w:t>
      </w:r>
      <w:r>
        <w:rPr>
          <w:color w:val="231F20"/>
          <w:spacing w:val="-2"/>
          <w:sz w:val="21"/>
        </w:rPr>
        <w:t> </w:t>
      </w:r>
      <w:r>
        <w:rPr>
          <w:color w:val="231F20"/>
          <w:sz w:val="21"/>
        </w:rPr>
        <w:t>home?</w:t>
        <w:tab/>
      </w:r>
      <w:r>
        <w:rPr>
          <w:color w:val="231F20"/>
          <w:spacing w:val="-7"/>
          <w:sz w:val="21"/>
        </w:rPr>
        <w:t>Yes </w:t>
      </w:r>
      <w:r>
        <w:rPr>
          <w:color w:val="231F20"/>
          <w:sz w:val="21"/>
        </w:rPr>
        <w:t>/</w:t>
      </w:r>
      <w:r>
        <w:rPr>
          <w:color w:val="231F20"/>
          <w:spacing w:val="6"/>
          <w:sz w:val="21"/>
        </w:rPr>
        <w:t> </w:t>
      </w:r>
      <w:r>
        <w:rPr>
          <w:color w:val="231F20"/>
          <w:sz w:val="21"/>
        </w:rPr>
        <w:t>No</w:t>
      </w:r>
    </w:p>
    <w:p>
      <w:pPr>
        <w:spacing w:before="39"/>
        <w:ind w:left="1735" w:right="0" w:firstLine="0"/>
        <w:jc w:val="left"/>
        <w:rPr>
          <w:i/>
          <w:sz w:val="21"/>
        </w:rPr>
      </w:pPr>
      <w:r>
        <w:rPr>
          <w:i/>
          <w:color w:val="231F20"/>
          <w:sz w:val="21"/>
        </w:rPr>
        <w:t>If yes, what language is used, and by whom?</w:t>
      </w:r>
    </w:p>
    <w:p>
      <w:pPr>
        <w:pStyle w:val="ListParagraph"/>
        <w:numPr>
          <w:ilvl w:val="3"/>
          <w:numId w:val="9"/>
        </w:numPr>
        <w:tabs>
          <w:tab w:pos="1650" w:val="left" w:leader="none"/>
          <w:tab w:pos="7319" w:val="left" w:leader="none"/>
        </w:tabs>
        <w:spacing w:line="240" w:lineRule="auto" w:before="182" w:after="0"/>
        <w:ind w:left="1650" w:right="0" w:hanging="360"/>
        <w:jc w:val="left"/>
        <w:rPr>
          <w:sz w:val="21"/>
        </w:rPr>
      </w:pPr>
      <w:r>
        <w:rPr>
          <w:color w:val="231F20"/>
          <w:sz w:val="21"/>
        </w:rPr>
        <w:t>Were you born in the</w:t>
      </w:r>
      <w:r>
        <w:rPr>
          <w:color w:val="231F20"/>
          <w:spacing w:val="-13"/>
          <w:sz w:val="21"/>
        </w:rPr>
        <w:t> </w:t>
      </w:r>
      <w:r>
        <w:rPr>
          <w:color w:val="231F20"/>
          <w:sz w:val="21"/>
        </w:rPr>
        <w:t>United</w:t>
      </w:r>
      <w:r>
        <w:rPr>
          <w:color w:val="231F20"/>
          <w:spacing w:val="-3"/>
          <w:sz w:val="21"/>
        </w:rPr>
        <w:t> </w:t>
      </w:r>
      <w:r>
        <w:rPr>
          <w:color w:val="231F20"/>
          <w:sz w:val="21"/>
        </w:rPr>
        <w:t>States?</w:t>
        <w:tab/>
      </w:r>
      <w:r>
        <w:rPr>
          <w:color w:val="231F20"/>
          <w:spacing w:val="-7"/>
          <w:sz w:val="21"/>
        </w:rPr>
        <w:t>Yes </w:t>
      </w:r>
      <w:r>
        <w:rPr>
          <w:color w:val="231F20"/>
          <w:sz w:val="21"/>
        </w:rPr>
        <w:t>/</w:t>
      </w:r>
      <w:r>
        <w:rPr>
          <w:color w:val="231F20"/>
          <w:spacing w:val="6"/>
          <w:sz w:val="21"/>
        </w:rPr>
        <w:t> </w:t>
      </w:r>
      <w:r>
        <w:rPr>
          <w:color w:val="231F20"/>
          <w:sz w:val="21"/>
        </w:rPr>
        <w:t>No</w:t>
      </w:r>
    </w:p>
    <w:p>
      <w:pPr>
        <w:spacing w:line="278" w:lineRule="auto" w:before="39"/>
        <w:ind w:left="1676" w:right="6668" w:hanging="1"/>
        <w:jc w:val="left"/>
        <w:rPr>
          <w:i/>
          <w:sz w:val="21"/>
        </w:rPr>
      </w:pPr>
      <w:r>
        <w:rPr>
          <w:i/>
          <w:color w:val="231F20"/>
          <w:sz w:val="21"/>
        </w:rPr>
        <w:t>If yes, where were you born? </w:t>
      </w:r>
      <w:r>
        <w:rPr>
          <w:i/>
          <w:color w:val="231F20"/>
          <w:sz w:val="21"/>
        </w:rPr>
        <w:t>If no, where were you born?</w:t>
      </w:r>
    </w:p>
    <w:p>
      <w:pPr>
        <w:pStyle w:val="ListParagraph"/>
        <w:numPr>
          <w:ilvl w:val="3"/>
          <w:numId w:val="9"/>
        </w:numPr>
        <w:tabs>
          <w:tab w:pos="1650" w:val="left" w:leader="none"/>
          <w:tab w:pos="7319" w:val="left" w:leader="none"/>
        </w:tabs>
        <w:spacing w:line="240" w:lineRule="auto" w:before="144" w:after="0"/>
        <w:ind w:left="1650" w:right="0" w:hanging="360"/>
        <w:jc w:val="left"/>
        <w:rPr>
          <w:sz w:val="21"/>
        </w:rPr>
      </w:pPr>
      <w:r>
        <w:rPr>
          <w:color w:val="231F20"/>
          <w:sz w:val="21"/>
        </w:rPr>
        <w:t>Have you always gone to school in the</w:t>
      </w:r>
      <w:r>
        <w:rPr>
          <w:color w:val="231F20"/>
          <w:spacing w:val="-17"/>
          <w:sz w:val="21"/>
        </w:rPr>
        <w:t> </w:t>
      </w:r>
      <w:r>
        <w:rPr>
          <w:color w:val="231F20"/>
          <w:sz w:val="21"/>
        </w:rPr>
        <w:t>United</w:t>
      </w:r>
      <w:r>
        <w:rPr>
          <w:color w:val="231F20"/>
          <w:spacing w:val="-2"/>
          <w:sz w:val="21"/>
        </w:rPr>
        <w:t> </w:t>
      </w:r>
      <w:r>
        <w:rPr>
          <w:color w:val="231F20"/>
          <w:sz w:val="21"/>
        </w:rPr>
        <w:t>States?</w:t>
        <w:tab/>
      </w:r>
      <w:r>
        <w:rPr>
          <w:color w:val="231F20"/>
          <w:spacing w:val="-7"/>
          <w:sz w:val="21"/>
        </w:rPr>
        <w:t>Yes </w:t>
      </w:r>
      <w:r>
        <w:rPr>
          <w:color w:val="231F20"/>
          <w:sz w:val="21"/>
        </w:rPr>
        <w:t>/</w:t>
      </w:r>
      <w:r>
        <w:rPr>
          <w:color w:val="231F20"/>
          <w:spacing w:val="6"/>
          <w:sz w:val="21"/>
        </w:rPr>
        <w:t> </w:t>
      </w:r>
      <w:r>
        <w:rPr>
          <w:color w:val="231F20"/>
          <w:sz w:val="21"/>
        </w:rPr>
        <w:t>No</w:t>
      </w:r>
    </w:p>
    <w:p>
      <w:pPr>
        <w:pStyle w:val="BodyText"/>
        <w:spacing w:before="4"/>
        <w:rPr>
          <w:sz w:val="28"/>
        </w:rPr>
      </w:pPr>
    </w:p>
    <w:p>
      <w:pPr>
        <w:pStyle w:val="Heading8"/>
      </w:pPr>
      <w:r>
        <w:rPr>
          <w:color w:val="231F20"/>
        </w:rPr>
        <w:t>MCAS:</w:t>
      </w:r>
    </w:p>
    <w:p>
      <w:pPr>
        <w:pStyle w:val="BodyText"/>
        <w:spacing w:line="278" w:lineRule="auto" w:before="183"/>
        <w:ind w:left="840" w:right="1970"/>
      </w:pPr>
      <w:r>
        <w:rPr>
          <w:color w:val="231F20"/>
        </w:rPr>
        <w:t>If MCAS is scheduled to be administered while the youth is in assessment and no MCAS information is available ask the youth if they think they need the MCAS.</w:t>
      </w:r>
    </w:p>
    <w:p>
      <w:pPr>
        <w:spacing w:before="144"/>
        <w:ind w:left="840" w:right="0" w:firstLine="0"/>
        <w:jc w:val="left"/>
        <w:rPr>
          <w:i/>
          <w:sz w:val="21"/>
        </w:rPr>
      </w:pPr>
      <w:r>
        <w:rPr>
          <w:i/>
          <w:color w:val="231F20"/>
          <w:sz w:val="21"/>
        </w:rPr>
        <w:t>Specify which MCAS is being administered.</w:t>
      </w:r>
    </w:p>
    <w:p>
      <w:pPr>
        <w:spacing w:after="0"/>
        <w:jc w:val="left"/>
        <w:rPr>
          <w:sz w:val="21"/>
        </w:rPr>
        <w:sectPr>
          <w:headerReference w:type="default" r:id="rId44"/>
          <w:pgSz w:w="12240" w:h="15840"/>
          <w:pgMar w:header="720" w:footer="880" w:top="1040" w:bottom="1080" w:left="600" w:right="580"/>
        </w:sectPr>
      </w:pPr>
    </w:p>
    <w:p>
      <w:pPr>
        <w:pStyle w:val="BodyText"/>
        <w:rPr>
          <w:i/>
          <w:sz w:val="20"/>
        </w:rPr>
      </w:pPr>
    </w:p>
    <w:p>
      <w:pPr>
        <w:pStyle w:val="BodyText"/>
        <w:rPr>
          <w:i/>
          <w:sz w:val="20"/>
        </w:rPr>
      </w:pPr>
    </w:p>
    <w:p>
      <w:pPr>
        <w:pStyle w:val="BodyText"/>
        <w:rPr>
          <w:i/>
          <w:sz w:val="20"/>
        </w:rPr>
      </w:pPr>
    </w:p>
    <w:p>
      <w:pPr>
        <w:pStyle w:val="BodyText"/>
        <w:spacing w:before="7"/>
        <w:rPr>
          <w:i/>
          <w:sz w:val="24"/>
        </w:rPr>
      </w:pPr>
    </w:p>
    <w:p>
      <w:pPr>
        <w:pStyle w:val="Heading8"/>
        <w:spacing w:before="94"/>
      </w:pPr>
      <w:r>
        <w:rPr>
          <w:color w:val="231F20"/>
        </w:rPr>
        <w:t>Suggested School History Questions:</w:t>
      </w:r>
    </w:p>
    <w:p>
      <w:pPr>
        <w:pStyle w:val="BodyText"/>
        <w:spacing w:before="38"/>
        <w:ind w:left="840"/>
      </w:pPr>
      <w:r>
        <w:rPr>
          <w:color w:val="231F20"/>
        </w:rPr>
        <w:t>TC asks the following questions if not previously answered—</w:t>
      </w:r>
    </w:p>
    <w:p>
      <w:pPr>
        <w:pStyle w:val="BodyText"/>
        <w:spacing w:before="4"/>
        <w:rPr>
          <w:sz w:val="28"/>
        </w:rPr>
      </w:pPr>
    </w:p>
    <w:p>
      <w:pPr>
        <w:pStyle w:val="BodyText"/>
        <w:spacing w:before="1"/>
        <w:ind w:left="840"/>
      </w:pPr>
      <w:r>
        <w:rPr>
          <w:color w:val="231F20"/>
          <w:u w:val="single" w:color="231F20"/>
        </w:rPr>
        <w:t>School status:</w:t>
      </w:r>
    </w:p>
    <w:p>
      <w:pPr>
        <w:spacing w:line="278" w:lineRule="auto" w:before="182"/>
        <w:ind w:left="840" w:right="1107" w:firstLine="0"/>
        <w:jc w:val="left"/>
        <w:rPr>
          <w:i/>
          <w:sz w:val="21"/>
        </w:rPr>
      </w:pPr>
      <w:r>
        <w:rPr>
          <w:i/>
          <w:color w:val="231F20"/>
          <w:sz w:val="21"/>
        </w:rPr>
        <w:t>According to my notes from the program orientation, you were last attending [school name]. Is this </w:t>
      </w:r>
      <w:r>
        <w:rPr>
          <w:i/>
          <w:color w:val="231F20"/>
          <w:sz w:val="21"/>
        </w:rPr>
        <w:t>correct? What grade are you in? Do you know what classes you were taking?</w:t>
      </w:r>
    </w:p>
    <w:p>
      <w:pPr>
        <w:spacing w:line="278" w:lineRule="auto" w:before="144"/>
        <w:ind w:left="840" w:right="1684" w:firstLine="0"/>
        <w:jc w:val="left"/>
        <w:rPr>
          <w:i/>
          <w:sz w:val="21"/>
        </w:rPr>
      </w:pPr>
      <w:r>
        <w:rPr>
          <w:i/>
          <w:color w:val="231F20"/>
          <w:sz w:val="21"/>
        </w:rPr>
        <w:t>Or … According to the program orientation, you are not currently in school—is this correct? </w:t>
      </w:r>
      <w:r>
        <w:rPr>
          <w:i/>
          <w:color w:val="231F20"/>
          <w:sz w:val="21"/>
        </w:rPr>
        <w:t>If yes, tell me what you’ve been doing.</w:t>
      </w:r>
    </w:p>
    <w:p>
      <w:pPr>
        <w:pStyle w:val="BodyText"/>
        <w:spacing w:before="144"/>
        <w:ind w:left="840"/>
      </w:pPr>
      <w:r>
        <w:rPr>
          <w:color w:val="231F20"/>
        </w:rPr>
        <w:t>If follow-up questions needed:</w:t>
      </w:r>
    </w:p>
    <w:p>
      <w:pPr>
        <w:spacing w:line="364" w:lineRule="auto" w:before="125"/>
        <w:ind w:left="1560" w:right="5173" w:hanging="1"/>
        <w:jc w:val="left"/>
        <w:rPr>
          <w:i/>
          <w:sz w:val="21"/>
        </w:rPr>
      </w:pPr>
      <w:r>
        <w:rPr>
          <w:i/>
          <w:color w:val="231F20"/>
          <w:sz w:val="21"/>
        </w:rPr>
        <w:t>What was your last grade completed? Where? </w:t>
      </w:r>
      <w:r>
        <w:rPr>
          <w:i/>
          <w:color w:val="231F20"/>
          <w:sz w:val="21"/>
        </w:rPr>
        <w:t>Working? Where?</w:t>
      </w:r>
    </w:p>
    <w:p>
      <w:pPr>
        <w:spacing w:line="240" w:lineRule="exact" w:before="0"/>
        <w:ind w:left="1560" w:right="0" w:firstLine="0"/>
        <w:jc w:val="left"/>
        <w:rPr>
          <w:i/>
          <w:sz w:val="21"/>
        </w:rPr>
      </w:pPr>
      <w:r>
        <w:rPr>
          <w:i/>
          <w:color w:val="231F20"/>
          <w:sz w:val="21"/>
        </w:rPr>
        <w:t>High School Equivalency Exam classes, vocational classes or college? Where?</w:t>
      </w:r>
    </w:p>
    <w:p>
      <w:pPr>
        <w:pStyle w:val="BodyText"/>
        <w:spacing w:line="278" w:lineRule="auto" w:before="182"/>
        <w:ind w:left="840" w:right="781"/>
      </w:pPr>
      <w:r>
        <w:rPr>
          <w:color w:val="231F20"/>
        </w:rPr>
        <w:t>TC should end the meeting by letting the youth know that the educational team looks forward to learning more about him/her and asking if s/he has any additional questions, concerns or anything they would like to share.</w:t>
      </w:r>
    </w:p>
    <w:p>
      <w:pPr>
        <w:pStyle w:val="BodyText"/>
        <w:rPr>
          <w:sz w:val="22"/>
        </w:rPr>
      </w:pPr>
    </w:p>
    <w:p>
      <w:pPr>
        <w:pStyle w:val="BodyText"/>
        <w:spacing w:before="1"/>
        <w:rPr>
          <w:sz w:val="28"/>
        </w:rPr>
      </w:pPr>
    </w:p>
    <w:p>
      <w:pPr>
        <w:pStyle w:val="Heading8"/>
      </w:pPr>
      <w:r>
        <w:rPr>
          <w:color w:val="231F20"/>
        </w:rPr>
        <w:t>TEACHING COORDINATOR QUESTION BANK—Assessment</w:t>
      </w:r>
    </w:p>
    <w:p>
      <w:pPr>
        <w:pStyle w:val="BodyText"/>
        <w:spacing w:line="278" w:lineRule="auto" w:before="182"/>
        <w:ind w:left="840" w:right="738"/>
      </w:pPr>
      <w:r>
        <w:rPr>
          <w:color w:val="231F20"/>
        </w:rPr>
        <w:t>Below is a set of conversation prompts that the TC may want to incorporate into the education orientation welcoming meeting:</w:t>
      </w:r>
    </w:p>
    <w:p>
      <w:pPr>
        <w:pStyle w:val="ListParagraph"/>
        <w:numPr>
          <w:ilvl w:val="0"/>
          <w:numId w:val="15"/>
        </w:numPr>
        <w:tabs>
          <w:tab w:pos="1559" w:val="left" w:leader="none"/>
          <w:tab w:pos="1560" w:val="left" w:leader="none"/>
        </w:tabs>
        <w:spacing w:line="240" w:lineRule="auto" w:before="87" w:after="0"/>
        <w:ind w:left="1560" w:right="0" w:hanging="360"/>
        <w:jc w:val="left"/>
        <w:rPr>
          <w:i/>
          <w:sz w:val="21"/>
        </w:rPr>
      </w:pPr>
      <w:r>
        <w:rPr>
          <w:i/>
          <w:color w:val="231F20"/>
          <w:sz w:val="21"/>
        </w:rPr>
        <w:t>What is one thing you’d like your teachers to know about</w:t>
      </w:r>
      <w:r>
        <w:rPr>
          <w:i/>
          <w:color w:val="231F20"/>
          <w:spacing w:val="-6"/>
          <w:sz w:val="21"/>
        </w:rPr>
        <w:t> </w:t>
      </w:r>
      <w:r>
        <w:rPr>
          <w:i/>
          <w:color w:val="231F20"/>
          <w:sz w:val="21"/>
        </w:rPr>
        <w:t>you?</w:t>
      </w:r>
    </w:p>
    <w:p>
      <w:pPr>
        <w:pStyle w:val="ListParagraph"/>
        <w:numPr>
          <w:ilvl w:val="0"/>
          <w:numId w:val="16"/>
        </w:numPr>
        <w:tabs>
          <w:tab w:pos="1559" w:val="left" w:leader="none"/>
          <w:tab w:pos="1560" w:val="left" w:leader="none"/>
        </w:tabs>
        <w:spacing w:line="240" w:lineRule="auto" w:before="124" w:after="0"/>
        <w:ind w:left="1550" w:right="0" w:hanging="350"/>
        <w:jc w:val="left"/>
        <w:rPr>
          <w:i/>
          <w:sz w:val="21"/>
        </w:rPr>
      </w:pPr>
      <w:r>
        <w:rPr>
          <w:i/>
          <w:color w:val="231F20"/>
          <w:sz w:val="21"/>
        </w:rPr>
        <w:t>What do you consider your academic</w:t>
      </w:r>
      <w:r>
        <w:rPr>
          <w:i/>
          <w:color w:val="231F20"/>
          <w:spacing w:val="-3"/>
          <w:sz w:val="21"/>
        </w:rPr>
        <w:t> </w:t>
      </w:r>
      <w:r>
        <w:rPr>
          <w:i/>
          <w:color w:val="231F20"/>
          <w:sz w:val="21"/>
        </w:rPr>
        <w:t>strengths?</w:t>
      </w:r>
    </w:p>
    <w:p>
      <w:pPr>
        <w:pStyle w:val="ListParagraph"/>
        <w:numPr>
          <w:ilvl w:val="0"/>
          <w:numId w:val="16"/>
        </w:numPr>
        <w:tabs>
          <w:tab w:pos="1559" w:val="left" w:leader="none"/>
          <w:tab w:pos="1560" w:val="left" w:leader="none"/>
        </w:tabs>
        <w:spacing w:line="240" w:lineRule="auto" w:before="125" w:after="0"/>
        <w:ind w:left="1550" w:right="0" w:hanging="350"/>
        <w:jc w:val="left"/>
        <w:rPr>
          <w:i/>
          <w:sz w:val="21"/>
        </w:rPr>
      </w:pPr>
      <w:r>
        <w:rPr>
          <w:i/>
          <w:color w:val="231F20"/>
          <w:sz w:val="21"/>
        </w:rPr>
        <w:t>What has been the most challenging for you in</w:t>
      </w:r>
      <w:r>
        <w:rPr>
          <w:i/>
          <w:color w:val="231F20"/>
          <w:spacing w:val="-4"/>
          <w:sz w:val="21"/>
        </w:rPr>
        <w:t> </w:t>
      </w:r>
      <w:r>
        <w:rPr>
          <w:i/>
          <w:color w:val="231F20"/>
          <w:sz w:val="21"/>
        </w:rPr>
        <w:t>school?</w:t>
      </w:r>
    </w:p>
    <w:p>
      <w:pPr>
        <w:pStyle w:val="ListParagraph"/>
        <w:numPr>
          <w:ilvl w:val="0"/>
          <w:numId w:val="16"/>
        </w:numPr>
        <w:tabs>
          <w:tab w:pos="1559" w:val="left" w:leader="none"/>
          <w:tab w:pos="1560" w:val="left" w:leader="none"/>
        </w:tabs>
        <w:spacing w:line="240" w:lineRule="auto" w:before="125" w:after="0"/>
        <w:ind w:left="1550" w:right="0" w:hanging="350"/>
        <w:jc w:val="left"/>
        <w:rPr>
          <w:i/>
          <w:sz w:val="21"/>
        </w:rPr>
      </w:pPr>
      <w:r>
        <w:rPr>
          <w:i/>
          <w:color w:val="231F20"/>
          <w:sz w:val="21"/>
        </w:rPr>
        <w:t>What do you like about</w:t>
      </w:r>
      <w:r>
        <w:rPr>
          <w:i/>
          <w:color w:val="231F20"/>
          <w:spacing w:val="-4"/>
          <w:sz w:val="21"/>
        </w:rPr>
        <w:t> </w:t>
      </w:r>
      <w:r>
        <w:rPr>
          <w:i/>
          <w:color w:val="231F20"/>
          <w:sz w:val="21"/>
        </w:rPr>
        <w:t>school?</w:t>
      </w:r>
    </w:p>
    <w:p>
      <w:pPr>
        <w:pStyle w:val="ListParagraph"/>
        <w:numPr>
          <w:ilvl w:val="0"/>
          <w:numId w:val="16"/>
        </w:numPr>
        <w:tabs>
          <w:tab w:pos="1559" w:val="left" w:leader="none"/>
          <w:tab w:pos="1560" w:val="left" w:leader="none"/>
        </w:tabs>
        <w:spacing w:line="240" w:lineRule="auto" w:before="125" w:after="0"/>
        <w:ind w:left="1550" w:right="0" w:hanging="350"/>
        <w:jc w:val="left"/>
        <w:rPr>
          <w:i/>
          <w:sz w:val="21"/>
        </w:rPr>
      </w:pPr>
      <w:r>
        <w:rPr>
          <w:i/>
          <w:color w:val="231F20"/>
          <w:sz w:val="21"/>
        </w:rPr>
        <w:t>What is your favorite subject?</w:t>
      </w:r>
      <w:r>
        <w:rPr>
          <w:i/>
          <w:color w:val="231F20"/>
          <w:spacing w:val="-2"/>
          <w:sz w:val="21"/>
        </w:rPr>
        <w:t> </w:t>
      </w:r>
      <w:r>
        <w:rPr>
          <w:i/>
          <w:color w:val="231F20"/>
          <w:sz w:val="21"/>
        </w:rPr>
        <w:t>Why?</w:t>
      </w:r>
    </w:p>
    <w:p>
      <w:pPr>
        <w:pStyle w:val="ListParagraph"/>
        <w:numPr>
          <w:ilvl w:val="0"/>
          <w:numId w:val="16"/>
        </w:numPr>
        <w:tabs>
          <w:tab w:pos="1559" w:val="left" w:leader="none"/>
          <w:tab w:pos="1560" w:val="left" w:leader="none"/>
        </w:tabs>
        <w:spacing w:line="240" w:lineRule="auto" w:before="125" w:after="0"/>
        <w:ind w:left="1550" w:right="0" w:hanging="350"/>
        <w:jc w:val="left"/>
        <w:rPr>
          <w:i/>
          <w:sz w:val="21"/>
        </w:rPr>
      </w:pPr>
      <w:r>
        <w:rPr>
          <w:i/>
          <w:color w:val="231F20"/>
          <w:sz w:val="21"/>
        </w:rPr>
        <w:t>What is your least favorite subject?</w:t>
      </w:r>
      <w:r>
        <w:rPr>
          <w:i/>
          <w:color w:val="231F20"/>
          <w:spacing w:val="-3"/>
          <w:sz w:val="21"/>
        </w:rPr>
        <w:t> </w:t>
      </w:r>
      <w:r>
        <w:rPr>
          <w:i/>
          <w:color w:val="231F20"/>
          <w:sz w:val="21"/>
        </w:rPr>
        <w:t>Why?</w:t>
      </w:r>
    </w:p>
    <w:p>
      <w:pPr>
        <w:pStyle w:val="ListParagraph"/>
        <w:numPr>
          <w:ilvl w:val="0"/>
          <w:numId w:val="16"/>
        </w:numPr>
        <w:tabs>
          <w:tab w:pos="1559" w:val="left" w:leader="none"/>
          <w:tab w:pos="1560" w:val="left" w:leader="none"/>
        </w:tabs>
        <w:spacing w:line="240" w:lineRule="auto" w:before="125" w:after="0"/>
        <w:ind w:left="1550" w:right="0" w:hanging="350"/>
        <w:jc w:val="left"/>
        <w:rPr>
          <w:i/>
          <w:sz w:val="21"/>
        </w:rPr>
      </w:pPr>
      <w:r>
        <w:rPr>
          <w:i/>
          <w:color w:val="231F20"/>
          <w:sz w:val="21"/>
        </w:rPr>
        <w:t>What academic or social skills would you like to develop through</w:t>
      </w:r>
      <w:r>
        <w:rPr>
          <w:i/>
          <w:color w:val="231F20"/>
          <w:spacing w:val="-9"/>
          <w:sz w:val="21"/>
        </w:rPr>
        <w:t> </w:t>
      </w:r>
      <w:r>
        <w:rPr>
          <w:i/>
          <w:color w:val="231F20"/>
          <w:sz w:val="21"/>
        </w:rPr>
        <w:t>school?</w:t>
      </w:r>
    </w:p>
    <w:p>
      <w:pPr>
        <w:pStyle w:val="ListParagraph"/>
        <w:numPr>
          <w:ilvl w:val="0"/>
          <w:numId w:val="16"/>
        </w:numPr>
        <w:tabs>
          <w:tab w:pos="1559" w:val="left" w:leader="none"/>
          <w:tab w:pos="1560" w:val="left" w:leader="none"/>
        </w:tabs>
        <w:spacing w:line="240" w:lineRule="auto" w:before="125" w:after="0"/>
        <w:ind w:left="1550" w:right="0" w:hanging="350"/>
        <w:jc w:val="left"/>
        <w:rPr>
          <w:i/>
          <w:sz w:val="21"/>
        </w:rPr>
      </w:pPr>
      <w:r>
        <w:rPr>
          <w:i/>
          <w:color w:val="231F20"/>
          <w:sz w:val="21"/>
        </w:rPr>
        <w:t>Who are the people in your life able to motivate you to</w:t>
      </w:r>
      <w:r>
        <w:rPr>
          <w:i/>
          <w:color w:val="231F20"/>
          <w:spacing w:val="-8"/>
          <w:sz w:val="21"/>
        </w:rPr>
        <w:t> </w:t>
      </w:r>
      <w:r>
        <w:rPr>
          <w:i/>
          <w:color w:val="231F20"/>
          <w:sz w:val="21"/>
        </w:rPr>
        <w:t>succeed?</w:t>
      </w:r>
    </w:p>
    <w:p>
      <w:pPr>
        <w:pStyle w:val="ListParagraph"/>
        <w:numPr>
          <w:ilvl w:val="0"/>
          <w:numId w:val="16"/>
        </w:numPr>
        <w:tabs>
          <w:tab w:pos="1559" w:val="left" w:leader="none"/>
          <w:tab w:pos="1560" w:val="left" w:leader="none"/>
        </w:tabs>
        <w:spacing w:line="364" w:lineRule="auto" w:before="125" w:after="0"/>
        <w:ind w:left="1550" w:right="1163" w:hanging="350"/>
        <w:jc w:val="left"/>
        <w:rPr>
          <w:i/>
          <w:sz w:val="21"/>
        </w:rPr>
      </w:pPr>
      <w:r>
        <w:rPr>
          <w:i/>
          <w:color w:val="231F20"/>
          <w:sz w:val="21"/>
        </w:rPr>
        <w:t>What other responsibilities do you have that might take your focus away from academics? </w:t>
      </w:r>
      <w:r>
        <w:rPr>
          <w:i/>
          <w:color w:val="231F20"/>
          <w:sz w:val="21"/>
        </w:rPr>
        <w:t>(children, </w:t>
      </w:r>
      <w:r>
        <w:rPr>
          <w:i/>
          <w:color w:val="231F20"/>
          <w:spacing w:val="-3"/>
          <w:sz w:val="21"/>
        </w:rPr>
        <w:t>family, </w:t>
      </w:r>
      <w:r>
        <w:rPr>
          <w:i/>
          <w:color w:val="231F20"/>
          <w:sz w:val="21"/>
        </w:rPr>
        <w:t>job, organizations, sport,</w:t>
      </w:r>
      <w:r>
        <w:rPr>
          <w:i/>
          <w:color w:val="231F20"/>
          <w:spacing w:val="-1"/>
          <w:sz w:val="21"/>
        </w:rPr>
        <w:t> </w:t>
      </w:r>
      <w:r>
        <w:rPr>
          <w:i/>
          <w:color w:val="231F20"/>
          <w:sz w:val="21"/>
        </w:rPr>
        <w:t>etc.)</w:t>
      </w:r>
    </w:p>
    <w:p>
      <w:pPr>
        <w:pStyle w:val="ListParagraph"/>
        <w:numPr>
          <w:ilvl w:val="0"/>
          <w:numId w:val="16"/>
        </w:numPr>
        <w:tabs>
          <w:tab w:pos="1559" w:val="left" w:leader="none"/>
          <w:tab w:pos="1560" w:val="left" w:leader="none"/>
          <w:tab w:pos="5518" w:val="left" w:leader="none"/>
        </w:tabs>
        <w:spacing w:line="240" w:lineRule="exact" w:before="0" w:after="0"/>
        <w:ind w:left="1559" w:right="0" w:hanging="359"/>
        <w:jc w:val="left"/>
        <w:rPr>
          <w:i/>
          <w:sz w:val="21"/>
        </w:rPr>
      </w:pPr>
      <w:r>
        <w:rPr>
          <w:i/>
          <w:color w:val="231F20"/>
          <w:sz w:val="21"/>
        </w:rPr>
        <w:t>What is one thing the teachers</w:t>
      </w:r>
      <w:r>
        <w:rPr>
          <w:i/>
          <w:color w:val="231F20"/>
          <w:spacing w:val="-7"/>
          <w:sz w:val="21"/>
        </w:rPr>
        <w:t> </w:t>
      </w:r>
      <w:r>
        <w:rPr>
          <w:i/>
          <w:color w:val="231F20"/>
          <w:sz w:val="21"/>
        </w:rPr>
        <w:t>here</w:t>
      </w:r>
      <w:r>
        <w:rPr>
          <w:i/>
          <w:color w:val="231F20"/>
          <w:spacing w:val="-2"/>
          <w:sz w:val="21"/>
        </w:rPr>
        <w:t> </w:t>
      </w:r>
      <w:r>
        <w:rPr>
          <w:i/>
          <w:color w:val="231F20"/>
          <w:sz w:val="21"/>
        </w:rPr>
        <w:t>at</w:t>
      </w:r>
      <w:r>
        <w:rPr>
          <w:i/>
          <w:color w:val="231F20"/>
          <w:sz w:val="21"/>
          <w:u w:val="single" w:color="221E1F"/>
        </w:rPr>
        <w:t> </w:t>
        <w:tab/>
      </w:r>
      <w:r>
        <w:rPr>
          <w:i/>
          <w:color w:val="231F20"/>
          <w:sz w:val="21"/>
        </w:rPr>
        <w:t>can do to support you and help you</w:t>
      </w:r>
      <w:r>
        <w:rPr>
          <w:i/>
          <w:color w:val="231F20"/>
          <w:spacing w:val="-6"/>
          <w:sz w:val="21"/>
        </w:rPr>
        <w:t> </w:t>
      </w:r>
      <w:r>
        <w:rPr>
          <w:i/>
          <w:color w:val="231F20"/>
          <w:sz w:val="21"/>
        </w:rPr>
        <w:t>learn?</w:t>
      </w:r>
    </w:p>
    <w:p>
      <w:pPr>
        <w:spacing w:after="0" w:line="240" w:lineRule="exact"/>
        <w:jc w:val="left"/>
        <w:rPr>
          <w:sz w:val="21"/>
        </w:rPr>
        <w:sectPr>
          <w:pgSz w:w="12240" w:h="15840"/>
          <w:pgMar w:header="720" w:footer="880" w:top="1040" w:bottom="1080" w:left="600" w:right="580"/>
        </w:sectPr>
      </w:pPr>
    </w:p>
    <w:p>
      <w:pPr>
        <w:spacing w:before="20"/>
        <w:ind w:left="119" w:right="0" w:firstLine="0"/>
        <w:jc w:val="left"/>
        <w:rPr>
          <w:rFonts w:ascii="Calibri"/>
          <w:sz w:val="17"/>
        </w:rPr>
      </w:pPr>
      <w:r>
        <w:rPr/>
        <w:pict>
          <v:group style="position:absolute;margin-left:36.539501pt;margin-top:22.719pt;width:129.9pt;height:69.150pt;mso-position-horizontal-relative:page;mso-position-vertical-relative:paragraph;z-index:2848" coordorigin="731,454" coordsize="2598,1383">
            <v:shape style="position:absolute;left:735;top:459;width:2588;height:1373" coordorigin="736,459" coordsize="2588,1373" path="m736,459l736,1832,2668,1832,2731,1827,2823,1810,2938,1774,2998,1747,3059,1712,3118,1668,3173,1616,3222,1552,3264,1478,3296,1391,3316,1291,3323,1177,3323,459,736,459xe" filled="false" stroked="true" strokeweight=".5pt" strokecolor="#231f20">
              <v:path arrowok="t"/>
              <v:stroke dashstyle="solid"/>
            </v:shape>
            <v:shape style="position:absolute;left:730;top:454;width:2598;height:1383" type="#_x0000_t202" filled="false" stroked="false">
              <v:textbox inset="0,0,0,0">
                <w:txbxContent>
                  <w:p>
                    <w:pPr>
                      <w:spacing w:line="256" w:lineRule="auto" w:before="24"/>
                      <w:ind w:left="240" w:right="729" w:firstLine="0"/>
                      <w:jc w:val="left"/>
                      <w:rPr>
                        <w:rFonts w:ascii="Arial Narrow"/>
                        <w:sz w:val="36"/>
                      </w:rPr>
                    </w:pPr>
                    <w:r>
                      <w:rPr>
                        <w:rFonts w:ascii="Arial Narrow"/>
                        <w:color w:val="231F20"/>
                        <w:sz w:val="36"/>
                      </w:rPr>
                      <w:t>Assessment Orientation Protocol</w:t>
                    </w:r>
                  </w:p>
                </w:txbxContent>
              </v:textbox>
              <w10:wrap type="none"/>
            </v:shape>
            <w10:wrap type="none"/>
          </v:group>
        </w:pict>
      </w:r>
      <w:r>
        <w:rPr>
          <w:position w:val="-8"/>
        </w:rPr>
        <w:drawing>
          <wp:inline distT="0" distB="0" distL="0" distR="0">
            <wp:extent cx="1649210" cy="208965"/>
            <wp:effectExtent l="0" t="0" r="0" b="0"/>
            <wp:docPr id="39" name="image19.png" descr=""/>
            <wp:cNvGraphicFramePr>
              <a:graphicFrameLocks noChangeAspect="1"/>
            </wp:cNvGraphicFramePr>
            <a:graphic>
              <a:graphicData uri="http://schemas.openxmlformats.org/drawingml/2006/picture">
                <pic:pic>
                  <pic:nvPicPr>
                    <pic:cNvPr id="40" name="image19.png"/>
                    <pic:cNvPicPr/>
                  </pic:nvPicPr>
                  <pic:blipFill>
                    <a:blip r:embed="rId35" cstate="print"/>
                    <a:stretch>
                      <a:fillRect/>
                    </a:stretch>
                  </pic:blipFill>
                  <pic:spPr>
                    <a:xfrm>
                      <a:off x="0" y="0"/>
                      <a:ext cx="1649210" cy="208965"/>
                    </a:xfrm>
                    <a:prstGeom prst="rect">
                      <a:avLst/>
                    </a:prstGeom>
                  </pic:spPr>
                </pic:pic>
              </a:graphicData>
            </a:graphic>
          </wp:inline>
        </w:drawing>
      </w:r>
      <w:r>
        <w:rPr>
          <w:position w:val="-8"/>
        </w:rPr>
      </w:r>
      <w:r>
        <w:rPr>
          <w:rFonts w:ascii="Times New Roman"/>
          <w:sz w:val="20"/>
        </w:rPr>
        <w:t>    </w:t>
      </w:r>
      <w:r>
        <w:rPr>
          <w:rFonts w:ascii="Times New Roman"/>
          <w:spacing w:val="24"/>
          <w:sz w:val="20"/>
        </w:rPr>
        <w:t> </w:t>
      </w:r>
      <w:r>
        <w:rPr>
          <w:rFonts w:ascii="Trebuchet MS"/>
          <w:b/>
          <w:color w:val="414042"/>
          <w:sz w:val="18"/>
        </w:rPr>
        <w:t>III.A.1.c </w:t>
      </w:r>
      <w:r>
        <w:rPr>
          <w:rFonts w:ascii="Calibri"/>
          <w:color w:val="414042"/>
          <w:sz w:val="17"/>
        </w:rPr>
        <w:t>ASSESSMENT: Orientation Protocol</w:t>
      </w:r>
      <w:r>
        <w:rPr>
          <w:rFonts w:ascii="Calibri"/>
          <w:color w:val="414042"/>
          <w:spacing w:val="-5"/>
          <w:sz w:val="17"/>
        </w:rPr>
        <w:t> </w:t>
      </w:r>
      <w:r>
        <w:rPr>
          <w:rFonts w:ascii="Calibri"/>
          <w:color w:val="414042"/>
          <w:sz w:val="17"/>
        </w:rPr>
        <w:t>QuickGuide</w:t>
      </w:r>
    </w:p>
    <w:p>
      <w:pPr>
        <w:pStyle w:val="BodyText"/>
        <w:spacing w:before="1"/>
        <w:rPr>
          <w:rFonts w:ascii="Calibri"/>
          <w:sz w:val="35"/>
        </w:rPr>
      </w:pPr>
    </w:p>
    <w:p>
      <w:pPr>
        <w:spacing w:before="0"/>
        <w:ind w:left="3006" w:right="0" w:firstLine="0"/>
        <w:jc w:val="left"/>
        <w:rPr>
          <w:rFonts w:ascii="Arial Black"/>
          <w:sz w:val="40"/>
        </w:rPr>
      </w:pPr>
      <w:r>
        <w:rPr>
          <w:rFonts w:ascii="Arial Black"/>
          <w:color w:val="231F20"/>
          <w:sz w:val="40"/>
        </w:rPr>
        <w:t>Welcome to Your New School</w:t>
      </w:r>
    </w:p>
    <w:p>
      <w:pPr>
        <w:pStyle w:val="BodyText"/>
        <w:rPr>
          <w:rFonts w:ascii="Arial Black"/>
          <w:sz w:val="20"/>
        </w:rPr>
      </w:pPr>
    </w:p>
    <w:p>
      <w:pPr>
        <w:pStyle w:val="BodyText"/>
        <w:spacing w:before="13"/>
        <w:rPr>
          <w:rFonts w:ascii="Arial Black"/>
          <w:sz w:val="17"/>
        </w:rPr>
      </w:pPr>
      <w:r>
        <w:rPr/>
        <w:pict>
          <v:group style="position:absolute;margin-left:86.054199pt;margin-top:14.868708pt;width:425.9pt;height:88.45pt;mso-position-horizontal-relative:page;mso-position-vertical-relative:paragraph;z-index:728;mso-wrap-distance-left:0;mso-wrap-distance-right:0" coordorigin="1721,297" coordsize="8518,1769">
            <v:shape style="position:absolute;left:1721;top:297;width:8518;height:1769" type="#_x0000_t75" stroked="false">
              <v:imagedata r:id="rId47" o:title=""/>
            </v:shape>
            <v:shape style="position:absolute;left:1721;top:297;width:8518;height:1769" type="#_x0000_t202" filled="false" stroked="false">
              <v:textbox inset="0,0,0,0">
                <w:txbxContent>
                  <w:p>
                    <w:pPr>
                      <w:spacing w:line="264" w:lineRule="auto" w:before="93"/>
                      <w:ind w:left="2293" w:right="173" w:firstLine="0"/>
                      <w:jc w:val="left"/>
                      <w:rPr>
                        <w:rFonts w:ascii="Century Gothic" w:hAnsi="Century Gothic"/>
                        <w:sz w:val="20"/>
                      </w:rPr>
                    </w:pPr>
                    <w:r>
                      <w:rPr>
                        <w:rFonts w:ascii="Century Gothic" w:hAnsi="Century Gothic"/>
                        <w:color w:val="231F20"/>
                        <w:sz w:val="20"/>
                      </w:rPr>
                      <w:t>Hi. I am TC, and I would like to welcome you to your new school. I would like to get to know you a little better and make sure the information we have is accurate. Please ask me any questions you may have and feel free to share things about yourself. Let’s get started.</w:t>
                    </w:r>
                  </w:p>
                </w:txbxContent>
              </v:textbox>
              <w10:wrap type="none"/>
            </v:shape>
            <w10:wrap type="topAndBottom"/>
          </v:group>
        </w:pict>
      </w:r>
    </w:p>
    <w:p>
      <w:pPr>
        <w:pStyle w:val="BodyText"/>
        <w:spacing w:before="9"/>
        <w:rPr>
          <w:rFonts w:ascii="Arial Black"/>
          <w:sz w:val="2"/>
        </w:rPr>
      </w:pPr>
    </w:p>
    <w:p>
      <w:pPr>
        <w:pStyle w:val="BodyText"/>
        <w:spacing w:line="20" w:lineRule="exact"/>
        <w:ind w:left="529"/>
        <w:rPr>
          <w:rFonts w:ascii="Arial Black"/>
          <w:sz w:val="2"/>
        </w:rPr>
      </w:pPr>
      <w:r>
        <w:rPr>
          <w:rFonts w:ascii="Arial Black"/>
          <w:sz w:val="2"/>
        </w:rPr>
        <w:pict>
          <v:group style="width:485pt;height:.5pt;mso-position-horizontal-relative:char;mso-position-vertical-relative:line" coordorigin="0,0" coordsize="9700,10">
            <v:line style="position:absolute" from="0,5" to="9700,5" stroked="true" strokeweight=".5pt" strokecolor="#231f20">
              <v:stroke dashstyle="solid"/>
            </v:line>
          </v:group>
        </w:pict>
      </w:r>
      <w:r>
        <w:rPr>
          <w:rFonts w:ascii="Arial Black"/>
          <w:sz w:val="2"/>
        </w:rPr>
      </w:r>
    </w:p>
    <w:p>
      <w:pPr>
        <w:tabs>
          <w:tab w:pos="3010" w:val="left" w:leader="none"/>
        </w:tabs>
        <w:spacing w:line="220" w:lineRule="auto" w:before="62"/>
        <w:ind w:left="3010" w:right="1630" w:hanging="1345"/>
        <w:jc w:val="left"/>
        <w:rPr>
          <w:sz w:val="19"/>
        </w:rPr>
      </w:pPr>
      <w:r>
        <w:rPr>
          <w:b/>
          <w:color w:val="231F20"/>
          <w:w w:val="105"/>
          <w:position w:val="-2"/>
          <w:sz w:val="23"/>
        </w:rPr>
        <w:t>Welcome</w:t>
        <w:tab/>
      </w:r>
      <w:r>
        <w:rPr>
          <w:color w:val="231F20"/>
          <w:w w:val="105"/>
          <w:sz w:val="19"/>
        </w:rPr>
        <w:t>Introduce</w:t>
      </w:r>
      <w:r>
        <w:rPr>
          <w:color w:val="231F20"/>
          <w:spacing w:val="-13"/>
          <w:w w:val="105"/>
          <w:sz w:val="19"/>
        </w:rPr>
        <w:t> </w:t>
      </w:r>
      <w:r>
        <w:rPr>
          <w:color w:val="231F20"/>
          <w:w w:val="105"/>
          <w:sz w:val="19"/>
        </w:rPr>
        <w:t>yourself</w:t>
      </w:r>
      <w:r>
        <w:rPr>
          <w:color w:val="231F20"/>
          <w:spacing w:val="-12"/>
          <w:w w:val="105"/>
          <w:sz w:val="19"/>
        </w:rPr>
        <w:t> </w:t>
      </w:r>
      <w:r>
        <w:rPr>
          <w:color w:val="231F20"/>
          <w:w w:val="105"/>
          <w:sz w:val="19"/>
        </w:rPr>
        <w:t>to</w:t>
      </w:r>
      <w:r>
        <w:rPr>
          <w:color w:val="231F20"/>
          <w:spacing w:val="-12"/>
          <w:w w:val="105"/>
          <w:sz w:val="19"/>
        </w:rPr>
        <w:t> </w:t>
      </w:r>
      <w:r>
        <w:rPr>
          <w:color w:val="231F20"/>
          <w:w w:val="105"/>
          <w:sz w:val="19"/>
        </w:rPr>
        <w:t>the</w:t>
      </w:r>
      <w:r>
        <w:rPr>
          <w:color w:val="231F20"/>
          <w:spacing w:val="-12"/>
          <w:w w:val="105"/>
          <w:sz w:val="19"/>
        </w:rPr>
        <w:t> </w:t>
      </w:r>
      <w:r>
        <w:rPr>
          <w:color w:val="231F20"/>
          <w:w w:val="105"/>
          <w:sz w:val="19"/>
        </w:rPr>
        <w:t>new</w:t>
      </w:r>
      <w:r>
        <w:rPr>
          <w:color w:val="231F20"/>
          <w:spacing w:val="-13"/>
          <w:w w:val="105"/>
          <w:sz w:val="19"/>
        </w:rPr>
        <w:t> </w:t>
      </w:r>
      <w:r>
        <w:rPr>
          <w:color w:val="231F20"/>
          <w:w w:val="105"/>
          <w:sz w:val="19"/>
        </w:rPr>
        <w:t>student</w:t>
      </w:r>
      <w:r>
        <w:rPr>
          <w:color w:val="231F20"/>
          <w:spacing w:val="-12"/>
          <w:w w:val="105"/>
          <w:sz w:val="19"/>
        </w:rPr>
        <w:t> </w:t>
      </w:r>
      <w:r>
        <w:rPr>
          <w:color w:val="231F20"/>
          <w:w w:val="105"/>
          <w:sz w:val="19"/>
        </w:rPr>
        <w:t>and</w:t>
      </w:r>
      <w:r>
        <w:rPr>
          <w:color w:val="231F20"/>
          <w:spacing w:val="-12"/>
          <w:w w:val="105"/>
          <w:sz w:val="19"/>
        </w:rPr>
        <w:t> </w:t>
      </w:r>
      <w:r>
        <w:rPr>
          <w:color w:val="231F20"/>
          <w:w w:val="105"/>
          <w:sz w:val="19"/>
        </w:rPr>
        <w:t>tell</w:t>
      </w:r>
      <w:r>
        <w:rPr>
          <w:color w:val="231F20"/>
          <w:spacing w:val="-12"/>
          <w:w w:val="105"/>
          <w:sz w:val="19"/>
        </w:rPr>
        <w:t> </w:t>
      </w:r>
      <w:r>
        <w:rPr>
          <w:color w:val="231F20"/>
          <w:w w:val="105"/>
          <w:sz w:val="19"/>
        </w:rPr>
        <w:t>him/her</w:t>
      </w:r>
      <w:r>
        <w:rPr>
          <w:color w:val="231F20"/>
          <w:spacing w:val="-12"/>
          <w:w w:val="105"/>
          <w:sz w:val="19"/>
        </w:rPr>
        <w:t> </w:t>
      </w:r>
      <w:r>
        <w:rPr>
          <w:color w:val="231F20"/>
          <w:w w:val="105"/>
          <w:sz w:val="19"/>
        </w:rPr>
        <w:t>about</w:t>
      </w:r>
      <w:r>
        <w:rPr>
          <w:color w:val="231F20"/>
          <w:spacing w:val="-13"/>
          <w:w w:val="105"/>
          <w:sz w:val="19"/>
        </w:rPr>
        <w:t> </w:t>
      </w:r>
      <w:r>
        <w:rPr>
          <w:color w:val="231F20"/>
          <w:w w:val="105"/>
          <w:sz w:val="19"/>
        </w:rPr>
        <w:t>yourself,</w:t>
      </w:r>
      <w:r>
        <w:rPr>
          <w:color w:val="231F20"/>
          <w:spacing w:val="-12"/>
          <w:w w:val="105"/>
          <w:sz w:val="19"/>
        </w:rPr>
        <w:t> </w:t>
      </w:r>
      <w:r>
        <w:rPr>
          <w:color w:val="231F20"/>
          <w:w w:val="105"/>
          <w:sz w:val="19"/>
        </w:rPr>
        <w:t>what you do, and what to expect at his/her new</w:t>
      </w:r>
      <w:r>
        <w:rPr>
          <w:color w:val="231F20"/>
          <w:spacing w:val="-31"/>
          <w:w w:val="105"/>
          <w:sz w:val="19"/>
        </w:rPr>
        <w:t> </w:t>
      </w:r>
      <w:r>
        <w:rPr>
          <w:color w:val="231F20"/>
          <w:w w:val="105"/>
          <w:sz w:val="19"/>
        </w:rPr>
        <w:t>school</w:t>
      </w:r>
    </w:p>
    <w:p>
      <w:pPr>
        <w:spacing w:after="0" w:line="220" w:lineRule="auto"/>
        <w:jc w:val="left"/>
        <w:rPr>
          <w:sz w:val="19"/>
        </w:rPr>
        <w:sectPr>
          <w:headerReference w:type="default" r:id="rId45"/>
          <w:footerReference w:type="default" r:id="rId46"/>
          <w:pgSz w:w="12240" w:h="15840"/>
          <w:pgMar w:header="0" w:footer="880" w:top="700" w:bottom="1080" w:left="600" w:right="580"/>
          <w:pgNumType w:start="18"/>
        </w:sectPr>
      </w:pPr>
    </w:p>
    <w:p>
      <w:pPr>
        <w:spacing w:before="181"/>
        <w:ind w:left="1459" w:right="0" w:firstLine="0"/>
        <w:jc w:val="left"/>
        <w:rPr>
          <w:b/>
          <w:sz w:val="23"/>
        </w:rPr>
      </w:pPr>
      <w:r>
        <w:rPr>
          <w:b/>
          <w:color w:val="231F20"/>
          <w:sz w:val="23"/>
        </w:rPr>
        <w:t>Orientation</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5"/>
        <w:rPr>
          <w:b/>
          <w:sz w:val="34"/>
        </w:rPr>
      </w:pPr>
    </w:p>
    <w:p>
      <w:pPr>
        <w:spacing w:line="256" w:lineRule="auto" w:before="0"/>
        <w:ind w:left="1119" w:right="1" w:hanging="132"/>
        <w:jc w:val="right"/>
        <w:rPr>
          <w:b/>
          <w:sz w:val="23"/>
        </w:rPr>
      </w:pPr>
      <w:r>
        <w:rPr>
          <w:b/>
          <w:color w:val="231F20"/>
          <w:sz w:val="23"/>
        </w:rPr>
        <w:t>Establish</w:t>
      </w:r>
      <w:r>
        <w:rPr>
          <w:b/>
          <w:color w:val="231F20"/>
          <w:spacing w:val="41"/>
          <w:sz w:val="23"/>
        </w:rPr>
        <w:t> </w:t>
      </w:r>
      <w:r>
        <w:rPr>
          <w:b/>
          <w:color w:val="231F20"/>
          <w:spacing w:val="-3"/>
          <w:sz w:val="23"/>
        </w:rPr>
        <w:t>Initial</w:t>
      </w:r>
      <w:r>
        <w:rPr>
          <w:b/>
          <w:color w:val="231F20"/>
          <w:w w:val="102"/>
          <w:sz w:val="23"/>
        </w:rPr>
        <w:t> </w:t>
      </w:r>
      <w:r>
        <w:rPr>
          <w:b/>
          <w:color w:val="231F20"/>
          <w:spacing w:val="-1"/>
          <w:sz w:val="23"/>
        </w:rPr>
        <w:t>Concentration</w:t>
      </w:r>
    </w:p>
    <w:p>
      <w:pPr>
        <w:pStyle w:val="BodyText"/>
        <w:rPr>
          <w:b/>
          <w:sz w:val="26"/>
        </w:rPr>
      </w:pPr>
    </w:p>
    <w:p>
      <w:pPr>
        <w:pStyle w:val="BodyText"/>
        <w:rPr>
          <w:b/>
          <w:sz w:val="26"/>
        </w:rPr>
      </w:pPr>
    </w:p>
    <w:p>
      <w:pPr>
        <w:pStyle w:val="BodyText"/>
        <w:spacing w:before="11"/>
        <w:rPr>
          <w:b/>
          <w:sz w:val="23"/>
        </w:rPr>
      </w:pPr>
    </w:p>
    <w:p>
      <w:pPr>
        <w:spacing w:line="256" w:lineRule="auto" w:before="0"/>
        <w:ind w:left="1786" w:right="1" w:firstLine="104"/>
        <w:jc w:val="right"/>
        <w:rPr>
          <w:b/>
          <w:sz w:val="23"/>
        </w:rPr>
      </w:pPr>
      <w:r>
        <w:rPr>
          <w:b/>
          <w:color w:val="231F20"/>
          <w:sz w:val="23"/>
        </w:rPr>
        <w:t>Getting to</w:t>
      </w:r>
      <w:r>
        <w:rPr>
          <w:b/>
          <w:color w:val="231F20"/>
          <w:spacing w:val="21"/>
          <w:sz w:val="23"/>
        </w:rPr>
        <w:t> </w:t>
      </w:r>
      <w:r>
        <w:rPr>
          <w:b/>
          <w:color w:val="231F20"/>
          <w:spacing w:val="-5"/>
          <w:sz w:val="23"/>
        </w:rPr>
        <w:t>Know</w:t>
      </w:r>
    </w:p>
    <w:p>
      <w:pPr>
        <w:spacing w:line="263" w:lineRule="exact" w:before="0"/>
        <w:ind w:left="0" w:right="1" w:firstLine="0"/>
        <w:jc w:val="right"/>
        <w:rPr>
          <w:b/>
          <w:sz w:val="23"/>
        </w:rPr>
      </w:pPr>
      <w:r>
        <w:rPr>
          <w:b/>
          <w:color w:val="231F20"/>
          <w:spacing w:val="-4"/>
          <w:sz w:val="23"/>
        </w:rPr>
        <w:t>Youth</w:t>
      </w:r>
    </w:p>
    <w:p>
      <w:pPr>
        <w:pStyle w:val="BodyText"/>
        <w:spacing w:before="3"/>
        <w:rPr>
          <w:b/>
          <w:sz w:val="32"/>
        </w:rPr>
      </w:pPr>
    </w:p>
    <w:p>
      <w:pPr>
        <w:spacing w:before="0"/>
        <w:ind w:left="1696" w:right="0" w:firstLine="0"/>
        <w:jc w:val="left"/>
        <w:rPr>
          <w:b/>
          <w:sz w:val="23"/>
        </w:rPr>
      </w:pPr>
      <w:r>
        <w:rPr>
          <w:b/>
          <w:color w:val="231F20"/>
          <w:sz w:val="23"/>
        </w:rPr>
        <w:t>Question</w:t>
      </w:r>
    </w:p>
    <w:p>
      <w:pPr>
        <w:spacing w:before="18"/>
        <w:ind w:left="0" w:right="0" w:firstLine="0"/>
        <w:jc w:val="right"/>
        <w:rPr>
          <w:b/>
          <w:sz w:val="23"/>
        </w:rPr>
      </w:pPr>
      <w:r>
        <w:rPr>
          <w:b/>
          <w:color w:val="231F20"/>
          <w:spacing w:val="-1"/>
          <w:sz w:val="23"/>
        </w:rPr>
        <w:t>Bank</w:t>
      </w:r>
    </w:p>
    <w:p>
      <w:pPr>
        <w:pStyle w:val="BodyText"/>
        <w:rPr>
          <w:b/>
          <w:sz w:val="26"/>
        </w:rPr>
      </w:pPr>
    </w:p>
    <w:p>
      <w:pPr>
        <w:pStyle w:val="BodyText"/>
        <w:rPr>
          <w:b/>
          <w:sz w:val="26"/>
        </w:rPr>
      </w:pPr>
    </w:p>
    <w:p>
      <w:pPr>
        <w:pStyle w:val="BodyText"/>
        <w:spacing w:before="4"/>
        <w:rPr>
          <w:b/>
          <w:sz w:val="27"/>
        </w:rPr>
      </w:pPr>
    </w:p>
    <w:p>
      <w:pPr>
        <w:spacing w:line="256" w:lineRule="auto" w:before="1"/>
        <w:ind w:left="1578" w:right="0" w:firstLine="117"/>
        <w:jc w:val="right"/>
        <w:rPr>
          <w:b/>
          <w:sz w:val="23"/>
        </w:rPr>
      </w:pPr>
      <w:r>
        <w:rPr>
          <w:b/>
          <w:color w:val="231F20"/>
          <w:spacing w:val="-1"/>
          <w:sz w:val="23"/>
        </w:rPr>
        <w:t>Required </w:t>
      </w:r>
      <w:r>
        <w:rPr>
          <w:b/>
          <w:color w:val="231F20"/>
          <w:sz w:val="23"/>
        </w:rPr>
        <w:t>Education</w:t>
      </w:r>
    </w:p>
    <w:p>
      <w:pPr>
        <w:spacing w:line="263" w:lineRule="exact" w:before="0"/>
        <w:ind w:left="0" w:right="0" w:firstLine="0"/>
        <w:jc w:val="right"/>
        <w:rPr>
          <w:b/>
          <w:sz w:val="23"/>
        </w:rPr>
      </w:pPr>
      <w:r>
        <w:rPr>
          <w:b/>
          <w:color w:val="231F20"/>
          <w:spacing w:val="-3"/>
          <w:sz w:val="23"/>
        </w:rPr>
        <w:t>Topics</w:t>
      </w:r>
    </w:p>
    <w:p>
      <w:pPr>
        <w:spacing w:before="190"/>
        <w:ind w:left="254" w:right="0" w:firstLine="0"/>
        <w:jc w:val="left"/>
        <w:rPr>
          <w:sz w:val="19"/>
        </w:rPr>
      </w:pPr>
      <w:r>
        <w:rPr/>
        <w:br w:type="column"/>
      </w:r>
      <w:r>
        <w:rPr>
          <w:color w:val="231F20"/>
          <w:w w:val="105"/>
          <w:sz w:val="19"/>
        </w:rPr>
        <w:t>Review typical school day and class schedule</w:t>
      </w:r>
    </w:p>
    <w:p>
      <w:pPr>
        <w:spacing w:before="73"/>
        <w:ind w:left="254" w:right="0" w:firstLine="0"/>
        <w:jc w:val="left"/>
        <w:rPr>
          <w:sz w:val="19"/>
        </w:rPr>
      </w:pPr>
      <w:r>
        <w:rPr>
          <w:color w:val="231F20"/>
          <w:w w:val="105"/>
          <w:sz w:val="19"/>
        </w:rPr>
        <w:t>Provide names of teachers and subjects they teach; including SEIS and specialists</w:t>
      </w:r>
    </w:p>
    <w:p>
      <w:pPr>
        <w:spacing w:line="259" w:lineRule="auto" w:before="73"/>
        <w:ind w:left="254" w:right="538" w:firstLine="0"/>
        <w:jc w:val="left"/>
        <w:rPr>
          <w:sz w:val="19"/>
        </w:rPr>
      </w:pPr>
      <w:r>
        <w:rPr>
          <w:color w:val="231F20"/>
          <w:w w:val="105"/>
          <w:sz w:val="19"/>
        </w:rPr>
        <w:t>Provide</w:t>
      </w:r>
      <w:r>
        <w:rPr>
          <w:color w:val="231F20"/>
          <w:spacing w:val="-15"/>
          <w:w w:val="105"/>
          <w:sz w:val="19"/>
        </w:rPr>
        <w:t> </w:t>
      </w:r>
      <w:r>
        <w:rPr>
          <w:color w:val="231F20"/>
          <w:w w:val="105"/>
          <w:sz w:val="19"/>
        </w:rPr>
        <w:t>copy</w:t>
      </w:r>
      <w:r>
        <w:rPr>
          <w:color w:val="231F20"/>
          <w:spacing w:val="-14"/>
          <w:w w:val="105"/>
          <w:sz w:val="19"/>
        </w:rPr>
        <w:t> </w:t>
      </w:r>
      <w:r>
        <w:rPr>
          <w:color w:val="231F20"/>
          <w:w w:val="105"/>
          <w:sz w:val="19"/>
        </w:rPr>
        <w:t>of</w:t>
      </w:r>
      <w:r>
        <w:rPr>
          <w:color w:val="231F20"/>
          <w:spacing w:val="-15"/>
          <w:w w:val="105"/>
          <w:sz w:val="19"/>
        </w:rPr>
        <w:t> </w:t>
      </w:r>
      <w:r>
        <w:rPr>
          <w:color w:val="231F20"/>
          <w:w w:val="105"/>
          <w:sz w:val="19"/>
        </w:rPr>
        <w:t>classroom</w:t>
      </w:r>
      <w:r>
        <w:rPr>
          <w:color w:val="231F20"/>
          <w:spacing w:val="-14"/>
          <w:w w:val="105"/>
          <w:sz w:val="19"/>
        </w:rPr>
        <w:t> </w:t>
      </w:r>
      <w:r>
        <w:rPr>
          <w:color w:val="231F20"/>
          <w:w w:val="105"/>
          <w:sz w:val="19"/>
        </w:rPr>
        <w:t>expectations,</w:t>
      </w:r>
      <w:r>
        <w:rPr>
          <w:color w:val="231F20"/>
          <w:spacing w:val="-15"/>
          <w:w w:val="105"/>
          <w:sz w:val="19"/>
        </w:rPr>
        <w:t> </w:t>
      </w:r>
      <w:r>
        <w:rPr>
          <w:color w:val="231F20"/>
          <w:w w:val="105"/>
          <w:sz w:val="19"/>
        </w:rPr>
        <w:t>explain</w:t>
      </w:r>
      <w:r>
        <w:rPr>
          <w:color w:val="231F20"/>
          <w:spacing w:val="-14"/>
          <w:w w:val="105"/>
          <w:sz w:val="19"/>
        </w:rPr>
        <w:t> </w:t>
      </w:r>
      <w:r>
        <w:rPr>
          <w:color w:val="231F20"/>
          <w:w w:val="105"/>
          <w:sz w:val="19"/>
        </w:rPr>
        <w:t>Computer</w:t>
      </w:r>
      <w:r>
        <w:rPr>
          <w:color w:val="231F20"/>
          <w:spacing w:val="-14"/>
          <w:w w:val="105"/>
          <w:sz w:val="19"/>
        </w:rPr>
        <w:t> </w:t>
      </w:r>
      <w:r>
        <w:rPr>
          <w:color w:val="231F20"/>
          <w:w w:val="105"/>
          <w:sz w:val="19"/>
        </w:rPr>
        <w:t>Use</w:t>
      </w:r>
      <w:r>
        <w:rPr>
          <w:color w:val="231F20"/>
          <w:spacing w:val="-15"/>
          <w:w w:val="105"/>
          <w:sz w:val="19"/>
        </w:rPr>
        <w:t> </w:t>
      </w:r>
      <w:r>
        <w:rPr>
          <w:color w:val="231F20"/>
          <w:w w:val="105"/>
          <w:sz w:val="19"/>
        </w:rPr>
        <w:t>Policy</w:t>
      </w:r>
      <w:r>
        <w:rPr>
          <w:color w:val="231F20"/>
          <w:spacing w:val="-14"/>
          <w:w w:val="105"/>
          <w:sz w:val="19"/>
        </w:rPr>
        <w:t> </w:t>
      </w:r>
      <w:r>
        <w:rPr>
          <w:color w:val="231F20"/>
          <w:w w:val="105"/>
          <w:sz w:val="19"/>
        </w:rPr>
        <w:t>and</w:t>
      </w:r>
      <w:r>
        <w:rPr>
          <w:color w:val="231F20"/>
          <w:spacing w:val="-15"/>
          <w:w w:val="105"/>
          <w:sz w:val="19"/>
        </w:rPr>
        <w:t> </w:t>
      </w:r>
      <w:r>
        <w:rPr>
          <w:color w:val="231F20"/>
          <w:w w:val="105"/>
          <w:sz w:val="19"/>
        </w:rPr>
        <w:t>have</w:t>
      </w:r>
      <w:r>
        <w:rPr>
          <w:color w:val="231F20"/>
          <w:spacing w:val="-14"/>
          <w:w w:val="105"/>
          <w:sz w:val="19"/>
        </w:rPr>
        <w:t> </w:t>
      </w:r>
      <w:r>
        <w:rPr>
          <w:color w:val="231F20"/>
          <w:w w:val="105"/>
          <w:sz w:val="19"/>
        </w:rPr>
        <w:t>it signed, then place signed Computer Use Policy in youth</w:t>
      </w:r>
      <w:r>
        <w:rPr>
          <w:color w:val="231F20"/>
          <w:spacing w:val="-38"/>
          <w:w w:val="105"/>
          <w:sz w:val="19"/>
        </w:rPr>
        <w:t> </w:t>
      </w:r>
      <w:r>
        <w:rPr>
          <w:color w:val="231F20"/>
          <w:w w:val="105"/>
          <w:sz w:val="19"/>
        </w:rPr>
        <w:t>folder</w:t>
      </w:r>
    </w:p>
    <w:p>
      <w:pPr>
        <w:spacing w:line="319" w:lineRule="auto" w:before="55"/>
        <w:ind w:left="254" w:right="0" w:firstLine="0"/>
        <w:jc w:val="left"/>
        <w:rPr>
          <w:sz w:val="19"/>
        </w:rPr>
      </w:pPr>
      <w:r>
        <w:rPr>
          <w:color w:val="231F20"/>
          <w:w w:val="105"/>
          <w:sz w:val="19"/>
        </w:rPr>
        <w:t>Explain</w:t>
      </w:r>
      <w:r>
        <w:rPr>
          <w:color w:val="231F20"/>
          <w:spacing w:val="-14"/>
          <w:w w:val="105"/>
          <w:sz w:val="19"/>
        </w:rPr>
        <w:t> </w:t>
      </w:r>
      <w:r>
        <w:rPr>
          <w:color w:val="231F20"/>
          <w:w w:val="105"/>
          <w:sz w:val="19"/>
        </w:rPr>
        <w:t>role</w:t>
      </w:r>
      <w:r>
        <w:rPr>
          <w:color w:val="231F20"/>
          <w:spacing w:val="-14"/>
          <w:w w:val="105"/>
          <w:sz w:val="19"/>
        </w:rPr>
        <w:t> </w:t>
      </w:r>
      <w:r>
        <w:rPr>
          <w:color w:val="231F20"/>
          <w:w w:val="105"/>
          <w:sz w:val="19"/>
        </w:rPr>
        <w:t>of</w:t>
      </w:r>
      <w:r>
        <w:rPr>
          <w:color w:val="231F20"/>
          <w:spacing w:val="-13"/>
          <w:w w:val="105"/>
          <w:sz w:val="19"/>
        </w:rPr>
        <w:t> </w:t>
      </w:r>
      <w:r>
        <w:rPr>
          <w:color w:val="231F20"/>
          <w:w w:val="105"/>
          <w:sz w:val="19"/>
        </w:rPr>
        <w:t>the</w:t>
      </w:r>
      <w:r>
        <w:rPr>
          <w:color w:val="231F20"/>
          <w:spacing w:val="-14"/>
          <w:w w:val="105"/>
          <w:sz w:val="19"/>
        </w:rPr>
        <w:t> </w:t>
      </w:r>
      <w:r>
        <w:rPr>
          <w:color w:val="231F20"/>
          <w:w w:val="105"/>
          <w:sz w:val="19"/>
        </w:rPr>
        <w:t>Education</w:t>
      </w:r>
      <w:r>
        <w:rPr>
          <w:color w:val="231F20"/>
          <w:spacing w:val="-13"/>
          <w:w w:val="105"/>
          <w:sz w:val="19"/>
        </w:rPr>
        <w:t> </w:t>
      </w:r>
      <w:r>
        <w:rPr>
          <w:color w:val="231F20"/>
          <w:w w:val="105"/>
          <w:sz w:val="19"/>
        </w:rPr>
        <w:t>and</w:t>
      </w:r>
      <w:r>
        <w:rPr>
          <w:color w:val="231F20"/>
          <w:spacing w:val="-14"/>
          <w:w w:val="105"/>
          <w:sz w:val="19"/>
        </w:rPr>
        <w:t> </w:t>
      </w:r>
      <w:r>
        <w:rPr>
          <w:color w:val="231F20"/>
          <w:w w:val="105"/>
          <w:sz w:val="19"/>
        </w:rPr>
        <w:t>Career</w:t>
      </w:r>
      <w:r>
        <w:rPr>
          <w:color w:val="231F20"/>
          <w:spacing w:val="-13"/>
          <w:w w:val="105"/>
          <w:sz w:val="19"/>
        </w:rPr>
        <w:t> </w:t>
      </w:r>
      <w:r>
        <w:rPr>
          <w:color w:val="231F20"/>
          <w:w w:val="105"/>
          <w:sz w:val="19"/>
        </w:rPr>
        <w:t>Counselor</w:t>
      </w:r>
      <w:r>
        <w:rPr>
          <w:color w:val="231F20"/>
          <w:spacing w:val="-14"/>
          <w:w w:val="105"/>
          <w:sz w:val="19"/>
        </w:rPr>
        <w:t> </w:t>
      </w:r>
      <w:r>
        <w:rPr>
          <w:color w:val="231F20"/>
          <w:w w:val="105"/>
          <w:sz w:val="19"/>
        </w:rPr>
        <w:t>and</w:t>
      </w:r>
      <w:r>
        <w:rPr>
          <w:color w:val="231F20"/>
          <w:spacing w:val="-13"/>
          <w:w w:val="105"/>
          <w:sz w:val="19"/>
        </w:rPr>
        <w:t> </w:t>
      </w:r>
      <w:r>
        <w:rPr>
          <w:color w:val="231F20"/>
          <w:w w:val="105"/>
          <w:sz w:val="19"/>
        </w:rPr>
        <w:t>the</w:t>
      </w:r>
      <w:r>
        <w:rPr>
          <w:color w:val="231F20"/>
          <w:spacing w:val="-14"/>
          <w:w w:val="105"/>
          <w:sz w:val="19"/>
        </w:rPr>
        <w:t> </w:t>
      </w:r>
      <w:r>
        <w:rPr>
          <w:color w:val="231F20"/>
          <w:w w:val="105"/>
          <w:sz w:val="19"/>
        </w:rPr>
        <w:t>School</w:t>
      </w:r>
      <w:r>
        <w:rPr>
          <w:color w:val="231F20"/>
          <w:spacing w:val="-14"/>
          <w:w w:val="105"/>
          <w:sz w:val="19"/>
        </w:rPr>
        <w:t> </w:t>
      </w:r>
      <w:r>
        <w:rPr>
          <w:color w:val="231F20"/>
          <w:w w:val="105"/>
          <w:sz w:val="19"/>
        </w:rPr>
        <w:t>Counts</w:t>
      </w:r>
      <w:r>
        <w:rPr>
          <w:color w:val="231F20"/>
          <w:spacing w:val="-13"/>
          <w:w w:val="105"/>
          <w:sz w:val="19"/>
        </w:rPr>
        <w:t> </w:t>
      </w:r>
      <w:r>
        <w:rPr>
          <w:color w:val="231F20"/>
          <w:w w:val="105"/>
          <w:sz w:val="19"/>
        </w:rPr>
        <w:t>document Describe </w:t>
      </w:r>
      <w:r>
        <w:rPr>
          <w:b/>
          <w:color w:val="231F20"/>
          <w:w w:val="105"/>
          <w:sz w:val="19"/>
        </w:rPr>
        <w:t>Future Ready </w:t>
      </w:r>
      <w:r>
        <w:rPr>
          <w:color w:val="231F20"/>
          <w:w w:val="105"/>
          <w:sz w:val="19"/>
        </w:rPr>
        <w:t>Scheduling Guidance</w:t>
      </w:r>
      <w:r>
        <w:rPr>
          <w:color w:val="231F20"/>
          <w:spacing w:val="-17"/>
          <w:w w:val="105"/>
          <w:sz w:val="19"/>
        </w:rPr>
        <w:t> </w:t>
      </w:r>
      <w:r>
        <w:rPr>
          <w:color w:val="231F20"/>
          <w:w w:val="105"/>
          <w:sz w:val="19"/>
        </w:rPr>
        <w:t>document</w:t>
      </w:r>
    </w:p>
    <w:p>
      <w:pPr>
        <w:spacing w:before="165"/>
        <w:ind w:left="254" w:right="0" w:firstLine="0"/>
        <w:jc w:val="left"/>
        <w:rPr>
          <w:sz w:val="19"/>
        </w:rPr>
      </w:pPr>
      <w:r>
        <w:rPr>
          <w:color w:val="231F20"/>
          <w:w w:val="105"/>
          <w:sz w:val="19"/>
        </w:rPr>
        <w:t>If Concentration is unknown or unconfirmed, let youth know they will be placed</w:t>
      </w:r>
    </w:p>
    <w:p>
      <w:pPr>
        <w:spacing w:before="17"/>
        <w:ind w:left="254" w:right="0" w:firstLine="0"/>
        <w:jc w:val="left"/>
        <w:rPr>
          <w:sz w:val="19"/>
        </w:rPr>
      </w:pPr>
      <w:r>
        <w:rPr>
          <w:color w:val="231F20"/>
          <w:w w:val="105"/>
          <w:sz w:val="19"/>
        </w:rPr>
        <w:t>in a school concentration</w:t>
      </w:r>
    </w:p>
    <w:p>
      <w:pPr>
        <w:spacing w:before="73"/>
        <w:ind w:left="254" w:right="0" w:firstLine="0"/>
        <w:jc w:val="left"/>
        <w:rPr>
          <w:sz w:val="19"/>
        </w:rPr>
      </w:pPr>
      <w:r>
        <w:rPr>
          <w:color w:val="231F20"/>
          <w:w w:val="105"/>
          <w:sz w:val="19"/>
        </w:rPr>
        <w:t>Complete </w:t>
      </w:r>
      <w:r>
        <w:rPr>
          <w:b/>
          <w:color w:val="231F20"/>
          <w:w w:val="105"/>
          <w:sz w:val="19"/>
        </w:rPr>
        <w:t>Future Ready </w:t>
      </w:r>
      <w:r>
        <w:rPr>
          <w:color w:val="231F20"/>
          <w:w w:val="105"/>
          <w:sz w:val="19"/>
        </w:rPr>
        <w:t>Student Schedule and share with student</w:t>
      </w:r>
    </w:p>
    <w:p>
      <w:pPr>
        <w:spacing w:line="259" w:lineRule="auto" w:before="73"/>
        <w:ind w:left="254" w:right="538" w:firstLine="0"/>
        <w:jc w:val="left"/>
        <w:rPr>
          <w:sz w:val="19"/>
        </w:rPr>
      </w:pPr>
      <w:r>
        <w:rPr>
          <w:color w:val="231F20"/>
          <w:w w:val="105"/>
          <w:sz w:val="19"/>
        </w:rPr>
        <w:t>Remind</w:t>
      </w:r>
      <w:r>
        <w:rPr>
          <w:color w:val="231F20"/>
          <w:spacing w:val="-15"/>
          <w:w w:val="105"/>
          <w:sz w:val="19"/>
        </w:rPr>
        <w:t> </w:t>
      </w:r>
      <w:r>
        <w:rPr>
          <w:color w:val="231F20"/>
          <w:w w:val="105"/>
          <w:sz w:val="19"/>
        </w:rPr>
        <w:t>high</w:t>
      </w:r>
      <w:r>
        <w:rPr>
          <w:color w:val="231F20"/>
          <w:spacing w:val="-15"/>
          <w:w w:val="105"/>
          <w:sz w:val="19"/>
        </w:rPr>
        <w:t> </w:t>
      </w:r>
      <w:r>
        <w:rPr>
          <w:color w:val="231F20"/>
          <w:w w:val="105"/>
          <w:sz w:val="19"/>
        </w:rPr>
        <w:t>school</w:t>
      </w:r>
      <w:r>
        <w:rPr>
          <w:color w:val="231F20"/>
          <w:spacing w:val="-15"/>
          <w:w w:val="105"/>
          <w:sz w:val="19"/>
        </w:rPr>
        <w:t> </w:t>
      </w:r>
      <w:r>
        <w:rPr>
          <w:color w:val="231F20"/>
          <w:w w:val="105"/>
          <w:sz w:val="19"/>
        </w:rPr>
        <w:t>equivalency</w:t>
      </w:r>
      <w:r>
        <w:rPr>
          <w:color w:val="231F20"/>
          <w:spacing w:val="-15"/>
          <w:w w:val="105"/>
          <w:sz w:val="19"/>
        </w:rPr>
        <w:t> </w:t>
      </w:r>
      <w:r>
        <w:rPr>
          <w:color w:val="231F20"/>
          <w:w w:val="105"/>
          <w:sz w:val="19"/>
        </w:rPr>
        <w:t>concentration</w:t>
      </w:r>
      <w:r>
        <w:rPr>
          <w:color w:val="231F20"/>
          <w:spacing w:val="-14"/>
          <w:w w:val="105"/>
          <w:sz w:val="19"/>
        </w:rPr>
        <w:t> </w:t>
      </w:r>
      <w:r>
        <w:rPr>
          <w:color w:val="231F20"/>
          <w:w w:val="105"/>
          <w:sz w:val="19"/>
        </w:rPr>
        <w:t>students,</w:t>
      </w:r>
      <w:r>
        <w:rPr>
          <w:color w:val="231F20"/>
          <w:spacing w:val="-15"/>
          <w:w w:val="105"/>
          <w:sz w:val="19"/>
        </w:rPr>
        <w:t> </w:t>
      </w:r>
      <w:r>
        <w:rPr>
          <w:color w:val="231F20"/>
          <w:w w:val="105"/>
          <w:sz w:val="19"/>
        </w:rPr>
        <w:t>with</w:t>
      </w:r>
      <w:r>
        <w:rPr>
          <w:color w:val="231F20"/>
          <w:spacing w:val="-15"/>
          <w:w w:val="105"/>
          <w:sz w:val="19"/>
        </w:rPr>
        <w:t> </w:t>
      </w:r>
      <w:r>
        <w:rPr>
          <w:color w:val="231F20"/>
          <w:w w:val="105"/>
          <w:sz w:val="19"/>
        </w:rPr>
        <w:t>an</w:t>
      </w:r>
      <w:r>
        <w:rPr>
          <w:color w:val="231F20"/>
          <w:spacing w:val="-15"/>
          <w:w w:val="105"/>
          <w:sz w:val="19"/>
        </w:rPr>
        <w:t> </w:t>
      </w:r>
      <w:r>
        <w:rPr>
          <w:color w:val="231F20"/>
          <w:w w:val="105"/>
          <w:sz w:val="19"/>
        </w:rPr>
        <w:t>IEP</w:t>
      </w:r>
      <w:r>
        <w:rPr>
          <w:color w:val="231F20"/>
          <w:spacing w:val="-17"/>
          <w:w w:val="105"/>
          <w:sz w:val="19"/>
        </w:rPr>
        <w:t> </w:t>
      </w:r>
      <w:r>
        <w:rPr>
          <w:color w:val="231F20"/>
          <w:w w:val="105"/>
          <w:sz w:val="19"/>
        </w:rPr>
        <w:t>and</w:t>
      </w:r>
      <w:r>
        <w:rPr>
          <w:color w:val="231F20"/>
          <w:spacing w:val="-15"/>
          <w:w w:val="105"/>
          <w:sz w:val="19"/>
        </w:rPr>
        <w:t> </w:t>
      </w:r>
      <w:r>
        <w:rPr>
          <w:color w:val="231F20"/>
          <w:w w:val="105"/>
          <w:sz w:val="19"/>
        </w:rPr>
        <w:t>still</w:t>
      </w:r>
      <w:r>
        <w:rPr>
          <w:color w:val="231F20"/>
          <w:spacing w:val="-14"/>
          <w:w w:val="105"/>
          <w:sz w:val="19"/>
        </w:rPr>
        <w:t> </w:t>
      </w:r>
      <w:r>
        <w:rPr>
          <w:color w:val="231F20"/>
          <w:w w:val="105"/>
          <w:sz w:val="19"/>
        </w:rPr>
        <w:t>enrolled in</w:t>
      </w:r>
      <w:r>
        <w:rPr>
          <w:color w:val="231F20"/>
          <w:spacing w:val="-5"/>
          <w:w w:val="105"/>
          <w:sz w:val="19"/>
        </w:rPr>
        <w:t> </w:t>
      </w:r>
      <w:r>
        <w:rPr>
          <w:color w:val="231F20"/>
          <w:w w:val="105"/>
          <w:sz w:val="19"/>
        </w:rPr>
        <w:t>school,</w:t>
      </w:r>
      <w:r>
        <w:rPr>
          <w:color w:val="231F20"/>
          <w:spacing w:val="-5"/>
          <w:w w:val="105"/>
          <w:sz w:val="19"/>
        </w:rPr>
        <w:t> </w:t>
      </w:r>
      <w:r>
        <w:rPr>
          <w:color w:val="231F20"/>
          <w:w w:val="105"/>
          <w:sz w:val="19"/>
        </w:rPr>
        <w:t>they</w:t>
      </w:r>
      <w:r>
        <w:rPr>
          <w:color w:val="231F20"/>
          <w:spacing w:val="-4"/>
          <w:w w:val="105"/>
          <w:sz w:val="19"/>
        </w:rPr>
        <w:t> </w:t>
      </w:r>
      <w:r>
        <w:rPr>
          <w:color w:val="231F20"/>
          <w:w w:val="105"/>
          <w:sz w:val="19"/>
        </w:rPr>
        <w:t>are</w:t>
      </w:r>
      <w:r>
        <w:rPr>
          <w:color w:val="231F20"/>
          <w:spacing w:val="-5"/>
          <w:w w:val="105"/>
          <w:sz w:val="19"/>
        </w:rPr>
        <w:t> </w:t>
      </w:r>
      <w:r>
        <w:rPr>
          <w:color w:val="231F20"/>
          <w:w w:val="105"/>
          <w:sz w:val="19"/>
        </w:rPr>
        <w:t>still</w:t>
      </w:r>
      <w:r>
        <w:rPr>
          <w:color w:val="231F20"/>
          <w:spacing w:val="-4"/>
          <w:w w:val="105"/>
          <w:sz w:val="19"/>
        </w:rPr>
        <w:t> </w:t>
      </w:r>
      <w:r>
        <w:rPr>
          <w:color w:val="231F20"/>
          <w:w w:val="105"/>
          <w:sz w:val="19"/>
        </w:rPr>
        <w:t>entitled</w:t>
      </w:r>
      <w:r>
        <w:rPr>
          <w:color w:val="231F20"/>
          <w:spacing w:val="-5"/>
          <w:w w:val="105"/>
          <w:sz w:val="19"/>
        </w:rPr>
        <w:t> </w:t>
      </w:r>
      <w:r>
        <w:rPr>
          <w:color w:val="231F20"/>
          <w:w w:val="105"/>
          <w:sz w:val="19"/>
        </w:rPr>
        <w:t>to</w:t>
      </w:r>
      <w:r>
        <w:rPr>
          <w:color w:val="231F20"/>
          <w:spacing w:val="-4"/>
          <w:w w:val="105"/>
          <w:sz w:val="19"/>
        </w:rPr>
        <w:t> </w:t>
      </w:r>
      <w:r>
        <w:rPr>
          <w:color w:val="231F20"/>
          <w:w w:val="105"/>
          <w:sz w:val="19"/>
        </w:rPr>
        <w:t>receive</w:t>
      </w:r>
      <w:r>
        <w:rPr>
          <w:color w:val="231F20"/>
          <w:spacing w:val="-5"/>
          <w:w w:val="105"/>
          <w:sz w:val="19"/>
        </w:rPr>
        <w:t> </w:t>
      </w:r>
      <w:r>
        <w:rPr>
          <w:color w:val="231F20"/>
          <w:w w:val="105"/>
          <w:sz w:val="19"/>
        </w:rPr>
        <w:t>special</w:t>
      </w:r>
      <w:r>
        <w:rPr>
          <w:color w:val="231F20"/>
          <w:spacing w:val="-4"/>
          <w:w w:val="105"/>
          <w:sz w:val="19"/>
        </w:rPr>
        <w:t> </w:t>
      </w:r>
      <w:r>
        <w:rPr>
          <w:color w:val="231F20"/>
          <w:w w:val="105"/>
          <w:sz w:val="19"/>
        </w:rPr>
        <w:t>education</w:t>
      </w:r>
      <w:r>
        <w:rPr>
          <w:color w:val="231F20"/>
          <w:spacing w:val="-5"/>
          <w:w w:val="105"/>
          <w:sz w:val="19"/>
        </w:rPr>
        <w:t> </w:t>
      </w:r>
      <w:r>
        <w:rPr>
          <w:color w:val="231F20"/>
          <w:w w:val="105"/>
          <w:sz w:val="19"/>
        </w:rPr>
        <w:t>services</w:t>
      </w:r>
    </w:p>
    <w:p>
      <w:pPr>
        <w:spacing w:line="259" w:lineRule="auto" w:before="149"/>
        <w:ind w:left="264" w:right="1987" w:firstLine="0"/>
        <w:jc w:val="left"/>
        <w:rPr>
          <w:sz w:val="19"/>
        </w:rPr>
      </w:pPr>
      <w:r>
        <w:rPr>
          <w:color w:val="231F20"/>
          <w:w w:val="105"/>
          <w:sz w:val="19"/>
        </w:rPr>
        <w:t>Engage</w:t>
      </w:r>
      <w:r>
        <w:rPr>
          <w:color w:val="231F20"/>
          <w:spacing w:val="-13"/>
          <w:w w:val="105"/>
          <w:sz w:val="19"/>
        </w:rPr>
        <w:t> </w:t>
      </w:r>
      <w:r>
        <w:rPr>
          <w:color w:val="231F20"/>
          <w:w w:val="105"/>
          <w:sz w:val="19"/>
        </w:rPr>
        <w:t>in</w:t>
      </w:r>
      <w:r>
        <w:rPr>
          <w:color w:val="231F20"/>
          <w:spacing w:val="-13"/>
          <w:w w:val="105"/>
          <w:sz w:val="19"/>
        </w:rPr>
        <w:t> </w:t>
      </w:r>
      <w:r>
        <w:rPr>
          <w:color w:val="231F20"/>
          <w:w w:val="105"/>
          <w:sz w:val="19"/>
        </w:rPr>
        <w:t>conversation</w:t>
      </w:r>
      <w:r>
        <w:rPr>
          <w:color w:val="231F20"/>
          <w:spacing w:val="-13"/>
          <w:w w:val="105"/>
          <w:sz w:val="19"/>
        </w:rPr>
        <w:t> </w:t>
      </w:r>
      <w:r>
        <w:rPr>
          <w:color w:val="231F20"/>
          <w:w w:val="105"/>
          <w:sz w:val="19"/>
        </w:rPr>
        <w:t>to</w:t>
      </w:r>
      <w:r>
        <w:rPr>
          <w:color w:val="231F20"/>
          <w:spacing w:val="-13"/>
          <w:w w:val="105"/>
          <w:sz w:val="19"/>
        </w:rPr>
        <w:t> </w:t>
      </w:r>
      <w:r>
        <w:rPr>
          <w:color w:val="231F20"/>
          <w:w w:val="105"/>
          <w:sz w:val="19"/>
        </w:rPr>
        <w:t>build</w:t>
      </w:r>
      <w:r>
        <w:rPr>
          <w:color w:val="231F20"/>
          <w:spacing w:val="-12"/>
          <w:w w:val="105"/>
          <w:sz w:val="19"/>
        </w:rPr>
        <w:t> </w:t>
      </w:r>
      <w:r>
        <w:rPr>
          <w:color w:val="231F20"/>
          <w:w w:val="105"/>
          <w:sz w:val="19"/>
        </w:rPr>
        <w:t>rapport</w:t>
      </w:r>
      <w:r>
        <w:rPr>
          <w:color w:val="231F20"/>
          <w:spacing w:val="-13"/>
          <w:w w:val="105"/>
          <w:sz w:val="19"/>
        </w:rPr>
        <w:t> </w:t>
      </w:r>
      <w:r>
        <w:rPr>
          <w:color w:val="231F20"/>
          <w:w w:val="105"/>
          <w:sz w:val="19"/>
        </w:rPr>
        <w:t>with</w:t>
      </w:r>
      <w:r>
        <w:rPr>
          <w:color w:val="231F20"/>
          <w:spacing w:val="-13"/>
          <w:w w:val="105"/>
          <w:sz w:val="19"/>
        </w:rPr>
        <w:t> </w:t>
      </w:r>
      <w:r>
        <w:rPr>
          <w:color w:val="231F20"/>
          <w:w w:val="105"/>
          <w:sz w:val="19"/>
        </w:rPr>
        <w:t>student</w:t>
      </w:r>
      <w:r>
        <w:rPr>
          <w:color w:val="231F20"/>
          <w:spacing w:val="-13"/>
          <w:w w:val="105"/>
          <w:sz w:val="19"/>
        </w:rPr>
        <w:t> </w:t>
      </w:r>
      <w:r>
        <w:rPr>
          <w:color w:val="231F20"/>
          <w:w w:val="105"/>
          <w:sz w:val="19"/>
        </w:rPr>
        <w:t>and</w:t>
      </w:r>
      <w:r>
        <w:rPr>
          <w:color w:val="231F20"/>
          <w:spacing w:val="-13"/>
          <w:w w:val="105"/>
          <w:sz w:val="19"/>
        </w:rPr>
        <w:t> </w:t>
      </w:r>
      <w:r>
        <w:rPr>
          <w:color w:val="231F20"/>
          <w:w w:val="105"/>
          <w:sz w:val="19"/>
        </w:rPr>
        <w:t>use</w:t>
      </w:r>
      <w:r>
        <w:rPr>
          <w:color w:val="231F20"/>
          <w:spacing w:val="-12"/>
          <w:w w:val="105"/>
          <w:sz w:val="19"/>
        </w:rPr>
        <w:t> </w:t>
      </w:r>
      <w:r>
        <w:rPr>
          <w:color w:val="231F20"/>
          <w:w w:val="105"/>
          <w:sz w:val="19"/>
        </w:rPr>
        <w:t>prompts from the Question</w:t>
      </w:r>
      <w:r>
        <w:rPr>
          <w:color w:val="231F20"/>
          <w:spacing w:val="-7"/>
          <w:w w:val="105"/>
          <w:sz w:val="19"/>
        </w:rPr>
        <w:t> </w:t>
      </w:r>
      <w:r>
        <w:rPr>
          <w:color w:val="231F20"/>
          <w:w w:val="105"/>
          <w:sz w:val="19"/>
        </w:rPr>
        <w:t>Bank</w:t>
      </w:r>
    </w:p>
    <w:p>
      <w:pPr>
        <w:spacing w:line="259" w:lineRule="auto" w:before="55"/>
        <w:ind w:left="264" w:right="1987" w:firstLine="0"/>
        <w:jc w:val="left"/>
        <w:rPr>
          <w:sz w:val="19"/>
        </w:rPr>
      </w:pPr>
      <w:r>
        <w:rPr>
          <w:color w:val="231F20"/>
          <w:w w:val="105"/>
          <w:sz w:val="19"/>
        </w:rPr>
        <w:t>Ask questions about school status, such as last grade completed, where</w:t>
      </w:r>
      <w:r>
        <w:rPr>
          <w:color w:val="231F20"/>
          <w:spacing w:val="-14"/>
          <w:w w:val="105"/>
          <w:sz w:val="19"/>
        </w:rPr>
        <w:t> </w:t>
      </w:r>
      <w:r>
        <w:rPr>
          <w:color w:val="231F20"/>
          <w:w w:val="105"/>
          <w:sz w:val="19"/>
        </w:rPr>
        <w:t>completed,</w:t>
      </w:r>
      <w:r>
        <w:rPr>
          <w:color w:val="231F20"/>
          <w:spacing w:val="-13"/>
          <w:w w:val="105"/>
          <w:sz w:val="19"/>
        </w:rPr>
        <w:t> </w:t>
      </w:r>
      <w:r>
        <w:rPr>
          <w:color w:val="231F20"/>
          <w:w w:val="105"/>
          <w:sz w:val="19"/>
        </w:rPr>
        <w:t>if</w:t>
      </w:r>
      <w:r>
        <w:rPr>
          <w:color w:val="231F20"/>
          <w:spacing w:val="-14"/>
          <w:w w:val="105"/>
          <w:sz w:val="19"/>
        </w:rPr>
        <w:t> </w:t>
      </w:r>
      <w:r>
        <w:rPr>
          <w:color w:val="231F20"/>
          <w:w w:val="105"/>
          <w:sz w:val="19"/>
        </w:rPr>
        <w:t>they</w:t>
      </w:r>
      <w:r>
        <w:rPr>
          <w:color w:val="231F20"/>
          <w:spacing w:val="-13"/>
          <w:w w:val="105"/>
          <w:sz w:val="19"/>
        </w:rPr>
        <w:t> </w:t>
      </w:r>
      <w:r>
        <w:rPr>
          <w:color w:val="231F20"/>
          <w:w w:val="105"/>
          <w:sz w:val="19"/>
        </w:rPr>
        <w:t>are</w:t>
      </w:r>
      <w:r>
        <w:rPr>
          <w:color w:val="231F20"/>
          <w:spacing w:val="-14"/>
          <w:w w:val="105"/>
          <w:sz w:val="19"/>
        </w:rPr>
        <w:t> </w:t>
      </w:r>
      <w:r>
        <w:rPr>
          <w:color w:val="231F20"/>
          <w:w w:val="105"/>
          <w:sz w:val="19"/>
        </w:rPr>
        <w:t>working</w:t>
      </w:r>
      <w:r>
        <w:rPr>
          <w:color w:val="231F20"/>
          <w:spacing w:val="-14"/>
          <w:w w:val="105"/>
          <w:sz w:val="19"/>
        </w:rPr>
        <w:t> </w:t>
      </w:r>
      <w:r>
        <w:rPr>
          <w:color w:val="231F20"/>
          <w:w w:val="105"/>
          <w:sz w:val="19"/>
        </w:rPr>
        <w:t>and/or</w:t>
      </w:r>
      <w:r>
        <w:rPr>
          <w:color w:val="231F20"/>
          <w:spacing w:val="-13"/>
          <w:w w:val="105"/>
          <w:sz w:val="19"/>
        </w:rPr>
        <w:t> </w:t>
      </w:r>
      <w:r>
        <w:rPr>
          <w:color w:val="231F20"/>
          <w:w w:val="105"/>
          <w:sz w:val="19"/>
        </w:rPr>
        <w:t>enrolled</w:t>
      </w:r>
      <w:r>
        <w:rPr>
          <w:color w:val="231F20"/>
          <w:spacing w:val="-14"/>
          <w:w w:val="105"/>
          <w:sz w:val="19"/>
        </w:rPr>
        <w:t> </w:t>
      </w:r>
      <w:r>
        <w:rPr>
          <w:color w:val="231F20"/>
          <w:w w:val="105"/>
          <w:sz w:val="19"/>
        </w:rPr>
        <w:t>in</w:t>
      </w:r>
      <w:r>
        <w:rPr>
          <w:color w:val="231F20"/>
          <w:spacing w:val="-13"/>
          <w:w w:val="105"/>
          <w:sz w:val="19"/>
        </w:rPr>
        <w:t> </w:t>
      </w:r>
      <w:r>
        <w:rPr>
          <w:color w:val="231F20"/>
          <w:w w:val="105"/>
          <w:sz w:val="19"/>
        </w:rPr>
        <w:t>other</w:t>
      </w:r>
      <w:r>
        <w:rPr>
          <w:color w:val="231F20"/>
          <w:spacing w:val="-14"/>
          <w:w w:val="105"/>
          <w:sz w:val="19"/>
        </w:rPr>
        <w:t> </w:t>
      </w:r>
      <w:r>
        <w:rPr>
          <w:color w:val="231F20"/>
          <w:w w:val="105"/>
          <w:sz w:val="19"/>
        </w:rPr>
        <w:t>classes</w:t>
      </w:r>
    </w:p>
    <w:p>
      <w:pPr>
        <w:pStyle w:val="BodyText"/>
        <w:spacing w:before="6"/>
        <w:rPr>
          <w:sz w:val="17"/>
        </w:rPr>
      </w:pPr>
    </w:p>
    <w:p>
      <w:pPr>
        <w:spacing w:line="319" w:lineRule="auto" w:before="0"/>
        <w:ind w:left="265" w:right="1987" w:firstLine="0"/>
        <w:jc w:val="left"/>
        <w:rPr>
          <w:sz w:val="19"/>
        </w:rPr>
      </w:pPr>
      <w:r>
        <w:rPr>
          <w:color w:val="231F20"/>
          <w:w w:val="105"/>
          <w:sz w:val="19"/>
        </w:rPr>
        <w:t>What</w:t>
      </w:r>
      <w:r>
        <w:rPr>
          <w:color w:val="231F20"/>
          <w:spacing w:val="-13"/>
          <w:w w:val="105"/>
          <w:sz w:val="19"/>
        </w:rPr>
        <w:t> </w:t>
      </w:r>
      <w:r>
        <w:rPr>
          <w:color w:val="231F20"/>
          <w:w w:val="105"/>
          <w:sz w:val="19"/>
        </w:rPr>
        <w:t>do</w:t>
      </w:r>
      <w:r>
        <w:rPr>
          <w:color w:val="231F20"/>
          <w:spacing w:val="-12"/>
          <w:w w:val="105"/>
          <w:sz w:val="19"/>
        </w:rPr>
        <w:t> </w:t>
      </w:r>
      <w:r>
        <w:rPr>
          <w:color w:val="231F20"/>
          <w:w w:val="105"/>
          <w:sz w:val="19"/>
        </w:rPr>
        <w:t>you</w:t>
      </w:r>
      <w:r>
        <w:rPr>
          <w:color w:val="231F20"/>
          <w:spacing w:val="-12"/>
          <w:w w:val="105"/>
          <w:sz w:val="19"/>
        </w:rPr>
        <w:t> </w:t>
      </w:r>
      <w:r>
        <w:rPr>
          <w:color w:val="231F20"/>
          <w:w w:val="105"/>
          <w:sz w:val="19"/>
        </w:rPr>
        <w:t>like</w:t>
      </w:r>
      <w:r>
        <w:rPr>
          <w:color w:val="231F20"/>
          <w:spacing w:val="-12"/>
          <w:w w:val="105"/>
          <w:sz w:val="19"/>
        </w:rPr>
        <w:t> </w:t>
      </w:r>
      <w:r>
        <w:rPr>
          <w:color w:val="231F20"/>
          <w:w w:val="105"/>
          <w:sz w:val="19"/>
        </w:rPr>
        <w:t>about</w:t>
      </w:r>
      <w:r>
        <w:rPr>
          <w:color w:val="231F20"/>
          <w:spacing w:val="-13"/>
          <w:w w:val="105"/>
          <w:sz w:val="19"/>
        </w:rPr>
        <w:t> </w:t>
      </w:r>
      <w:r>
        <w:rPr>
          <w:color w:val="231F20"/>
          <w:w w:val="105"/>
          <w:sz w:val="19"/>
        </w:rPr>
        <w:t>school/</w:t>
      </w:r>
      <w:r>
        <w:rPr>
          <w:color w:val="231F20"/>
          <w:spacing w:val="-12"/>
          <w:w w:val="105"/>
          <w:sz w:val="19"/>
        </w:rPr>
        <w:t> </w:t>
      </w:r>
      <w:r>
        <w:rPr>
          <w:color w:val="231F20"/>
          <w:w w:val="105"/>
          <w:sz w:val="19"/>
        </w:rPr>
        <w:t>favorite</w:t>
      </w:r>
      <w:r>
        <w:rPr>
          <w:color w:val="231F20"/>
          <w:spacing w:val="-12"/>
          <w:w w:val="105"/>
          <w:sz w:val="19"/>
        </w:rPr>
        <w:t> </w:t>
      </w:r>
      <w:r>
        <w:rPr>
          <w:color w:val="231F20"/>
          <w:w w:val="105"/>
          <w:sz w:val="19"/>
        </w:rPr>
        <w:t>subject/</w:t>
      </w:r>
      <w:r>
        <w:rPr>
          <w:color w:val="231F20"/>
          <w:spacing w:val="-12"/>
          <w:w w:val="105"/>
          <w:sz w:val="19"/>
        </w:rPr>
        <w:t> </w:t>
      </w:r>
      <w:r>
        <w:rPr>
          <w:color w:val="231F20"/>
          <w:w w:val="105"/>
          <w:sz w:val="19"/>
        </w:rPr>
        <w:t>least</w:t>
      </w:r>
      <w:r>
        <w:rPr>
          <w:color w:val="231F20"/>
          <w:spacing w:val="-13"/>
          <w:w w:val="105"/>
          <w:sz w:val="19"/>
        </w:rPr>
        <w:t> </w:t>
      </w:r>
      <w:r>
        <w:rPr>
          <w:color w:val="231F20"/>
          <w:w w:val="105"/>
          <w:sz w:val="19"/>
        </w:rPr>
        <w:t>favorite</w:t>
      </w:r>
      <w:r>
        <w:rPr>
          <w:color w:val="231F20"/>
          <w:spacing w:val="-12"/>
          <w:w w:val="105"/>
          <w:sz w:val="19"/>
        </w:rPr>
        <w:t> </w:t>
      </w:r>
      <w:r>
        <w:rPr>
          <w:color w:val="231F20"/>
          <w:w w:val="105"/>
          <w:sz w:val="19"/>
        </w:rPr>
        <w:t>subject? What are your academic challenges or</w:t>
      </w:r>
      <w:r>
        <w:rPr>
          <w:color w:val="231F20"/>
          <w:spacing w:val="-23"/>
          <w:w w:val="105"/>
          <w:sz w:val="19"/>
        </w:rPr>
        <w:t> </w:t>
      </w:r>
      <w:r>
        <w:rPr>
          <w:color w:val="231F20"/>
          <w:w w:val="105"/>
          <w:sz w:val="19"/>
        </w:rPr>
        <w:t>strengths?</w:t>
      </w:r>
    </w:p>
    <w:p>
      <w:pPr>
        <w:spacing w:line="259" w:lineRule="auto" w:before="2"/>
        <w:ind w:left="265" w:right="880" w:firstLine="0"/>
        <w:jc w:val="left"/>
        <w:rPr>
          <w:sz w:val="19"/>
        </w:rPr>
      </w:pPr>
      <w:r>
        <w:rPr>
          <w:color w:val="231F20"/>
          <w:w w:val="105"/>
          <w:sz w:val="19"/>
        </w:rPr>
        <w:t>What</w:t>
      </w:r>
      <w:r>
        <w:rPr>
          <w:color w:val="231F20"/>
          <w:spacing w:val="-11"/>
          <w:w w:val="105"/>
          <w:sz w:val="19"/>
        </w:rPr>
        <w:t> </w:t>
      </w:r>
      <w:r>
        <w:rPr>
          <w:color w:val="231F20"/>
          <w:w w:val="105"/>
          <w:sz w:val="19"/>
        </w:rPr>
        <w:t>is</w:t>
      </w:r>
      <w:r>
        <w:rPr>
          <w:color w:val="231F20"/>
          <w:spacing w:val="-10"/>
          <w:w w:val="105"/>
          <w:sz w:val="19"/>
        </w:rPr>
        <w:t> </w:t>
      </w:r>
      <w:r>
        <w:rPr>
          <w:color w:val="231F20"/>
          <w:w w:val="105"/>
          <w:sz w:val="19"/>
        </w:rPr>
        <w:t>something</w:t>
      </w:r>
      <w:r>
        <w:rPr>
          <w:color w:val="231F20"/>
          <w:spacing w:val="-11"/>
          <w:w w:val="105"/>
          <w:sz w:val="19"/>
        </w:rPr>
        <w:t> </w:t>
      </w:r>
      <w:r>
        <w:rPr>
          <w:color w:val="231F20"/>
          <w:w w:val="105"/>
          <w:sz w:val="19"/>
        </w:rPr>
        <w:t>you</w:t>
      </w:r>
      <w:r>
        <w:rPr>
          <w:color w:val="231F20"/>
          <w:spacing w:val="-10"/>
          <w:w w:val="105"/>
          <w:sz w:val="19"/>
        </w:rPr>
        <w:t> </w:t>
      </w:r>
      <w:r>
        <w:rPr>
          <w:color w:val="231F20"/>
          <w:w w:val="105"/>
          <w:sz w:val="19"/>
        </w:rPr>
        <w:t>would</w:t>
      </w:r>
      <w:r>
        <w:rPr>
          <w:color w:val="231F20"/>
          <w:spacing w:val="-10"/>
          <w:w w:val="105"/>
          <w:sz w:val="19"/>
        </w:rPr>
        <w:t> </w:t>
      </w:r>
      <w:r>
        <w:rPr>
          <w:color w:val="231F20"/>
          <w:w w:val="105"/>
          <w:sz w:val="19"/>
        </w:rPr>
        <w:t>like</w:t>
      </w:r>
      <w:r>
        <w:rPr>
          <w:color w:val="231F20"/>
          <w:spacing w:val="-11"/>
          <w:w w:val="105"/>
          <w:sz w:val="19"/>
        </w:rPr>
        <w:t> </w:t>
      </w:r>
      <w:r>
        <w:rPr>
          <w:color w:val="231F20"/>
          <w:w w:val="105"/>
          <w:sz w:val="19"/>
        </w:rPr>
        <w:t>your</w:t>
      </w:r>
      <w:r>
        <w:rPr>
          <w:color w:val="231F20"/>
          <w:spacing w:val="-10"/>
          <w:w w:val="105"/>
          <w:sz w:val="19"/>
        </w:rPr>
        <w:t> </w:t>
      </w:r>
      <w:r>
        <w:rPr>
          <w:color w:val="231F20"/>
          <w:w w:val="105"/>
          <w:sz w:val="19"/>
        </w:rPr>
        <w:t>teachers</w:t>
      </w:r>
      <w:r>
        <w:rPr>
          <w:color w:val="231F20"/>
          <w:spacing w:val="-10"/>
          <w:w w:val="105"/>
          <w:sz w:val="19"/>
        </w:rPr>
        <w:t> </w:t>
      </w:r>
      <w:r>
        <w:rPr>
          <w:color w:val="231F20"/>
          <w:w w:val="105"/>
          <w:sz w:val="19"/>
        </w:rPr>
        <w:t>to</w:t>
      </w:r>
      <w:r>
        <w:rPr>
          <w:color w:val="231F20"/>
          <w:spacing w:val="-11"/>
          <w:w w:val="105"/>
          <w:sz w:val="19"/>
        </w:rPr>
        <w:t> </w:t>
      </w:r>
      <w:r>
        <w:rPr>
          <w:color w:val="231F20"/>
          <w:w w:val="105"/>
          <w:sz w:val="19"/>
        </w:rPr>
        <w:t>know</w:t>
      </w:r>
      <w:r>
        <w:rPr>
          <w:color w:val="231F20"/>
          <w:spacing w:val="-10"/>
          <w:w w:val="105"/>
          <w:sz w:val="19"/>
        </w:rPr>
        <w:t> </w:t>
      </w:r>
      <w:r>
        <w:rPr>
          <w:color w:val="231F20"/>
          <w:w w:val="105"/>
          <w:sz w:val="19"/>
        </w:rPr>
        <w:t>about</w:t>
      </w:r>
      <w:r>
        <w:rPr>
          <w:color w:val="231F20"/>
          <w:spacing w:val="-10"/>
          <w:w w:val="105"/>
          <w:sz w:val="19"/>
        </w:rPr>
        <w:t> </w:t>
      </w:r>
      <w:r>
        <w:rPr>
          <w:color w:val="231F20"/>
          <w:w w:val="105"/>
          <w:sz w:val="19"/>
        </w:rPr>
        <w:t>you</w:t>
      </w:r>
      <w:r>
        <w:rPr>
          <w:color w:val="231F20"/>
          <w:spacing w:val="-11"/>
          <w:w w:val="105"/>
          <w:sz w:val="19"/>
        </w:rPr>
        <w:t> </w:t>
      </w:r>
      <w:r>
        <w:rPr>
          <w:color w:val="231F20"/>
          <w:w w:val="105"/>
          <w:sz w:val="19"/>
        </w:rPr>
        <w:t>and</w:t>
      </w:r>
      <w:r>
        <w:rPr>
          <w:color w:val="231F20"/>
          <w:spacing w:val="-10"/>
          <w:w w:val="105"/>
          <w:sz w:val="19"/>
        </w:rPr>
        <w:t> </w:t>
      </w:r>
      <w:r>
        <w:rPr>
          <w:color w:val="231F20"/>
          <w:w w:val="105"/>
          <w:sz w:val="19"/>
        </w:rPr>
        <w:t>how</w:t>
      </w:r>
      <w:r>
        <w:rPr>
          <w:color w:val="231F20"/>
          <w:spacing w:val="-10"/>
          <w:w w:val="105"/>
          <w:sz w:val="19"/>
        </w:rPr>
        <w:t> </w:t>
      </w:r>
      <w:r>
        <w:rPr>
          <w:color w:val="231F20"/>
          <w:w w:val="105"/>
          <w:sz w:val="19"/>
        </w:rPr>
        <w:t>can our teachers help you learn</w:t>
      </w:r>
      <w:r>
        <w:rPr>
          <w:color w:val="231F20"/>
          <w:spacing w:val="-12"/>
          <w:w w:val="105"/>
          <w:sz w:val="19"/>
        </w:rPr>
        <w:t> </w:t>
      </w:r>
      <w:r>
        <w:rPr>
          <w:color w:val="231F20"/>
          <w:w w:val="105"/>
          <w:sz w:val="19"/>
        </w:rPr>
        <w:t>best?</w:t>
      </w:r>
    </w:p>
    <w:p>
      <w:pPr>
        <w:spacing w:before="55"/>
        <w:ind w:left="265" w:right="0" w:firstLine="0"/>
        <w:jc w:val="left"/>
        <w:rPr>
          <w:sz w:val="19"/>
        </w:rPr>
      </w:pPr>
      <w:r>
        <w:rPr>
          <w:color w:val="231F20"/>
          <w:w w:val="105"/>
          <w:sz w:val="19"/>
        </w:rPr>
        <w:t>What academic or social skills would you like to develop through school?</w:t>
      </w:r>
    </w:p>
    <w:p>
      <w:pPr>
        <w:spacing w:line="259" w:lineRule="auto" w:before="151"/>
        <w:ind w:left="254" w:right="1474" w:firstLine="0"/>
        <w:jc w:val="left"/>
        <w:rPr>
          <w:sz w:val="19"/>
        </w:rPr>
      </w:pPr>
      <w:r>
        <w:rPr>
          <w:color w:val="231F20"/>
          <w:w w:val="105"/>
          <w:sz w:val="19"/>
        </w:rPr>
        <w:t>If</w:t>
      </w:r>
      <w:r>
        <w:rPr>
          <w:color w:val="231F20"/>
          <w:spacing w:val="-10"/>
          <w:w w:val="105"/>
          <w:sz w:val="19"/>
        </w:rPr>
        <w:t> </w:t>
      </w:r>
      <w:r>
        <w:rPr>
          <w:color w:val="231F20"/>
          <w:w w:val="105"/>
          <w:sz w:val="19"/>
        </w:rPr>
        <w:t>the</w:t>
      </w:r>
      <w:r>
        <w:rPr>
          <w:color w:val="231F20"/>
          <w:spacing w:val="-9"/>
          <w:w w:val="105"/>
          <w:sz w:val="19"/>
        </w:rPr>
        <w:t> </w:t>
      </w:r>
      <w:r>
        <w:rPr>
          <w:color w:val="231F20"/>
          <w:w w:val="105"/>
          <w:sz w:val="19"/>
        </w:rPr>
        <w:t>youth</w:t>
      </w:r>
      <w:r>
        <w:rPr>
          <w:color w:val="231F20"/>
          <w:spacing w:val="-10"/>
          <w:w w:val="105"/>
          <w:sz w:val="19"/>
        </w:rPr>
        <w:t> </w:t>
      </w:r>
      <w:r>
        <w:rPr>
          <w:color w:val="231F20"/>
          <w:w w:val="105"/>
          <w:sz w:val="19"/>
        </w:rPr>
        <w:t>has</w:t>
      </w:r>
      <w:r>
        <w:rPr>
          <w:color w:val="231F20"/>
          <w:spacing w:val="-9"/>
          <w:w w:val="105"/>
          <w:sz w:val="19"/>
        </w:rPr>
        <w:t> </w:t>
      </w:r>
      <w:r>
        <w:rPr>
          <w:color w:val="231F20"/>
          <w:w w:val="105"/>
          <w:sz w:val="19"/>
        </w:rPr>
        <w:t>an</w:t>
      </w:r>
      <w:r>
        <w:rPr>
          <w:color w:val="231F20"/>
          <w:spacing w:val="-9"/>
          <w:w w:val="105"/>
          <w:sz w:val="19"/>
        </w:rPr>
        <w:t> </w:t>
      </w:r>
      <w:r>
        <w:rPr>
          <w:color w:val="231F20"/>
          <w:spacing w:val="-7"/>
          <w:w w:val="105"/>
          <w:sz w:val="19"/>
        </w:rPr>
        <w:t>IEP,</w:t>
      </w:r>
      <w:r>
        <w:rPr>
          <w:color w:val="231F20"/>
          <w:spacing w:val="-10"/>
          <w:w w:val="105"/>
          <w:sz w:val="19"/>
        </w:rPr>
        <w:t> </w:t>
      </w:r>
      <w:r>
        <w:rPr>
          <w:color w:val="231F20"/>
          <w:w w:val="105"/>
          <w:sz w:val="19"/>
        </w:rPr>
        <w:t>let</w:t>
      </w:r>
      <w:r>
        <w:rPr>
          <w:color w:val="231F20"/>
          <w:spacing w:val="-9"/>
          <w:w w:val="105"/>
          <w:sz w:val="19"/>
        </w:rPr>
        <w:t> </w:t>
      </w:r>
      <w:r>
        <w:rPr>
          <w:color w:val="231F20"/>
          <w:w w:val="105"/>
          <w:sz w:val="19"/>
        </w:rPr>
        <w:t>him/her</w:t>
      </w:r>
      <w:r>
        <w:rPr>
          <w:color w:val="231F20"/>
          <w:spacing w:val="-10"/>
          <w:w w:val="105"/>
          <w:sz w:val="19"/>
        </w:rPr>
        <w:t> </w:t>
      </w:r>
      <w:r>
        <w:rPr>
          <w:color w:val="231F20"/>
          <w:w w:val="105"/>
          <w:sz w:val="19"/>
        </w:rPr>
        <w:t>know</w:t>
      </w:r>
      <w:r>
        <w:rPr>
          <w:color w:val="231F20"/>
          <w:spacing w:val="-9"/>
          <w:w w:val="105"/>
          <w:sz w:val="19"/>
        </w:rPr>
        <w:t> </w:t>
      </w:r>
      <w:r>
        <w:rPr>
          <w:color w:val="231F20"/>
          <w:w w:val="105"/>
          <w:sz w:val="19"/>
        </w:rPr>
        <w:t>we</w:t>
      </w:r>
      <w:r>
        <w:rPr>
          <w:color w:val="231F20"/>
          <w:spacing w:val="-9"/>
          <w:w w:val="105"/>
          <w:sz w:val="19"/>
        </w:rPr>
        <w:t> </w:t>
      </w:r>
      <w:r>
        <w:rPr>
          <w:color w:val="231F20"/>
          <w:w w:val="105"/>
          <w:sz w:val="19"/>
        </w:rPr>
        <w:t>have</w:t>
      </w:r>
      <w:r>
        <w:rPr>
          <w:color w:val="231F20"/>
          <w:spacing w:val="-10"/>
          <w:w w:val="105"/>
          <w:sz w:val="19"/>
        </w:rPr>
        <w:t> </w:t>
      </w:r>
      <w:r>
        <w:rPr>
          <w:color w:val="231F20"/>
          <w:w w:val="105"/>
          <w:sz w:val="19"/>
        </w:rPr>
        <w:t>it</w:t>
      </w:r>
      <w:r>
        <w:rPr>
          <w:color w:val="231F20"/>
          <w:spacing w:val="-9"/>
          <w:w w:val="105"/>
          <w:sz w:val="19"/>
        </w:rPr>
        <w:t> </w:t>
      </w:r>
      <w:r>
        <w:rPr>
          <w:color w:val="231F20"/>
          <w:w w:val="105"/>
          <w:sz w:val="19"/>
        </w:rPr>
        <w:t>and</w:t>
      </w:r>
      <w:r>
        <w:rPr>
          <w:color w:val="231F20"/>
          <w:spacing w:val="-10"/>
          <w:w w:val="105"/>
          <w:sz w:val="19"/>
        </w:rPr>
        <w:t> </w:t>
      </w:r>
      <w:r>
        <w:rPr>
          <w:color w:val="231F20"/>
          <w:w w:val="105"/>
          <w:sz w:val="19"/>
        </w:rPr>
        <w:t>he/she</w:t>
      </w:r>
      <w:r>
        <w:rPr>
          <w:color w:val="231F20"/>
          <w:spacing w:val="-9"/>
          <w:w w:val="105"/>
          <w:sz w:val="19"/>
        </w:rPr>
        <w:t> </w:t>
      </w:r>
      <w:r>
        <w:rPr>
          <w:color w:val="231F20"/>
          <w:w w:val="105"/>
          <w:sz w:val="19"/>
        </w:rPr>
        <w:t>will</w:t>
      </w:r>
      <w:r>
        <w:rPr>
          <w:color w:val="231F20"/>
          <w:spacing w:val="-9"/>
          <w:w w:val="105"/>
          <w:sz w:val="19"/>
        </w:rPr>
        <w:t> </w:t>
      </w:r>
      <w:r>
        <w:rPr>
          <w:color w:val="231F20"/>
          <w:w w:val="105"/>
          <w:sz w:val="19"/>
        </w:rPr>
        <w:t>meet with a Special Education </w:t>
      </w:r>
      <w:r>
        <w:rPr>
          <w:color w:val="231F20"/>
          <w:spacing w:val="-4"/>
          <w:w w:val="105"/>
          <w:sz w:val="19"/>
        </w:rPr>
        <w:t>Teacher</w:t>
      </w:r>
      <w:r>
        <w:rPr>
          <w:color w:val="231F20"/>
          <w:spacing w:val="-16"/>
          <w:w w:val="105"/>
          <w:sz w:val="19"/>
        </w:rPr>
        <w:t> </w:t>
      </w:r>
      <w:r>
        <w:rPr>
          <w:color w:val="231F20"/>
          <w:w w:val="105"/>
          <w:sz w:val="19"/>
        </w:rPr>
        <w:t>soon</w:t>
      </w:r>
    </w:p>
    <w:p>
      <w:pPr>
        <w:spacing w:before="55"/>
        <w:ind w:left="254" w:right="0" w:firstLine="0"/>
        <w:jc w:val="left"/>
        <w:rPr>
          <w:sz w:val="19"/>
        </w:rPr>
      </w:pPr>
      <w:r>
        <w:rPr>
          <w:color w:val="231F20"/>
          <w:w w:val="105"/>
          <w:sz w:val="19"/>
        </w:rPr>
        <w:t>If no IEP, then ask if they ever had an IEP</w:t>
      </w:r>
    </w:p>
    <w:p>
      <w:pPr>
        <w:spacing w:line="259" w:lineRule="auto" w:before="73"/>
        <w:ind w:left="254" w:right="538" w:firstLine="0"/>
        <w:jc w:val="left"/>
        <w:rPr>
          <w:sz w:val="19"/>
        </w:rPr>
      </w:pPr>
      <w:r>
        <w:rPr>
          <w:color w:val="231F20"/>
          <w:w w:val="105"/>
          <w:sz w:val="19"/>
        </w:rPr>
        <w:t>If</w:t>
      </w:r>
      <w:r>
        <w:rPr>
          <w:color w:val="231F20"/>
          <w:spacing w:val="-10"/>
          <w:w w:val="105"/>
          <w:sz w:val="19"/>
        </w:rPr>
        <w:t> </w:t>
      </w:r>
      <w:r>
        <w:rPr>
          <w:color w:val="231F20"/>
          <w:w w:val="105"/>
          <w:sz w:val="19"/>
        </w:rPr>
        <w:t>youth’s</w:t>
      </w:r>
      <w:r>
        <w:rPr>
          <w:color w:val="231F20"/>
          <w:spacing w:val="-10"/>
          <w:w w:val="105"/>
          <w:sz w:val="19"/>
        </w:rPr>
        <w:t> </w:t>
      </w:r>
      <w:r>
        <w:rPr>
          <w:color w:val="231F20"/>
          <w:w w:val="105"/>
          <w:sz w:val="19"/>
        </w:rPr>
        <w:t>ELL</w:t>
      </w:r>
      <w:r>
        <w:rPr>
          <w:color w:val="231F20"/>
          <w:spacing w:val="-16"/>
          <w:w w:val="105"/>
          <w:sz w:val="19"/>
        </w:rPr>
        <w:t> </w:t>
      </w:r>
      <w:r>
        <w:rPr>
          <w:color w:val="231F20"/>
          <w:w w:val="105"/>
          <w:sz w:val="19"/>
        </w:rPr>
        <w:t>status</w:t>
      </w:r>
      <w:r>
        <w:rPr>
          <w:color w:val="231F20"/>
          <w:spacing w:val="-9"/>
          <w:w w:val="105"/>
          <w:sz w:val="19"/>
        </w:rPr>
        <w:t> </w:t>
      </w:r>
      <w:r>
        <w:rPr>
          <w:color w:val="231F20"/>
          <w:w w:val="105"/>
          <w:sz w:val="19"/>
        </w:rPr>
        <w:t>is</w:t>
      </w:r>
      <w:r>
        <w:rPr>
          <w:color w:val="231F20"/>
          <w:spacing w:val="-10"/>
          <w:w w:val="105"/>
          <w:sz w:val="19"/>
        </w:rPr>
        <w:t> </w:t>
      </w:r>
      <w:r>
        <w:rPr>
          <w:color w:val="231F20"/>
          <w:w w:val="105"/>
          <w:sz w:val="19"/>
        </w:rPr>
        <w:t>known</w:t>
      </w:r>
      <w:r>
        <w:rPr>
          <w:color w:val="231F20"/>
          <w:spacing w:val="-10"/>
          <w:w w:val="105"/>
          <w:sz w:val="19"/>
        </w:rPr>
        <w:t> </w:t>
      </w:r>
      <w:r>
        <w:rPr>
          <w:color w:val="231F20"/>
          <w:w w:val="105"/>
          <w:sz w:val="19"/>
        </w:rPr>
        <w:t>and</w:t>
      </w:r>
      <w:r>
        <w:rPr>
          <w:color w:val="231F20"/>
          <w:spacing w:val="-10"/>
          <w:w w:val="105"/>
          <w:sz w:val="19"/>
        </w:rPr>
        <w:t> </w:t>
      </w:r>
      <w:r>
        <w:rPr>
          <w:color w:val="231F20"/>
          <w:w w:val="105"/>
          <w:sz w:val="19"/>
        </w:rPr>
        <w:t>less</w:t>
      </w:r>
      <w:r>
        <w:rPr>
          <w:color w:val="231F20"/>
          <w:spacing w:val="-10"/>
          <w:w w:val="105"/>
          <w:sz w:val="19"/>
        </w:rPr>
        <w:t> </w:t>
      </w:r>
      <w:r>
        <w:rPr>
          <w:color w:val="231F20"/>
          <w:w w:val="105"/>
          <w:sz w:val="19"/>
        </w:rPr>
        <w:t>than</w:t>
      </w:r>
      <w:r>
        <w:rPr>
          <w:color w:val="231F20"/>
          <w:spacing w:val="-9"/>
          <w:w w:val="105"/>
          <w:sz w:val="19"/>
        </w:rPr>
        <w:t> </w:t>
      </w:r>
      <w:r>
        <w:rPr>
          <w:color w:val="231F20"/>
          <w:w w:val="105"/>
          <w:sz w:val="19"/>
        </w:rPr>
        <w:t>level</w:t>
      </w:r>
      <w:r>
        <w:rPr>
          <w:color w:val="231F20"/>
          <w:spacing w:val="-10"/>
          <w:w w:val="105"/>
          <w:sz w:val="19"/>
        </w:rPr>
        <w:t> </w:t>
      </w:r>
      <w:r>
        <w:rPr>
          <w:color w:val="231F20"/>
          <w:w w:val="105"/>
          <w:sz w:val="19"/>
        </w:rPr>
        <w:t>5,</w:t>
      </w:r>
      <w:r>
        <w:rPr>
          <w:color w:val="231F20"/>
          <w:spacing w:val="-10"/>
          <w:w w:val="105"/>
          <w:sz w:val="19"/>
        </w:rPr>
        <w:t> </w:t>
      </w:r>
      <w:r>
        <w:rPr>
          <w:color w:val="231F20"/>
          <w:w w:val="105"/>
          <w:sz w:val="19"/>
        </w:rPr>
        <w:t>let</w:t>
      </w:r>
      <w:r>
        <w:rPr>
          <w:color w:val="231F20"/>
          <w:spacing w:val="-10"/>
          <w:w w:val="105"/>
          <w:sz w:val="19"/>
        </w:rPr>
        <w:t> </w:t>
      </w:r>
      <w:r>
        <w:rPr>
          <w:color w:val="231F20"/>
          <w:w w:val="105"/>
          <w:sz w:val="19"/>
        </w:rPr>
        <w:t>youth</w:t>
      </w:r>
      <w:r>
        <w:rPr>
          <w:color w:val="231F20"/>
          <w:spacing w:val="-9"/>
          <w:w w:val="105"/>
          <w:sz w:val="19"/>
        </w:rPr>
        <w:t> </w:t>
      </w:r>
      <w:r>
        <w:rPr>
          <w:color w:val="231F20"/>
          <w:w w:val="105"/>
          <w:sz w:val="19"/>
        </w:rPr>
        <w:t>know</w:t>
      </w:r>
      <w:r>
        <w:rPr>
          <w:color w:val="231F20"/>
          <w:spacing w:val="-10"/>
          <w:w w:val="105"/>
          <w:sz w:val="19"/>
        </w:rPr>
        <w:t> </w:t>
      </w:r>
      <w:r>
        <w:rPr>
          <w:color w:val="231F20"/>
          <w:w w:val="105"/>
          <w:sz w:val="19"/>
        </w:rPr>
        <w:t>they</w:t>
      </w:r>
      <w:r>
        <w:rPr>
          <w:color w:val="231F20"/>
          <w:spacing w:val="-10"/>
          <w:w w:val="105"/>
          <w:sz w:val="19"/>
        </w:rPr>
        <w:t> </w:t>
      </w:r>
      <w:r>
        <w:rPr>
          <w:color w:val="231F20"/>
          <w:w w:val="105"/>
          <w:sz w:val="19"/>
        </w:rPr>
        <w:t>will</w:t>
      </w:r>
      <w:r>
        <w:rPr>
          <w:color w:val="231F20"/>
          <w:spacing w:val="-10"/>
          <w:w w:val="105"/>
          <w:sz w:val="19"/>
        </w:rPr>
        <w:t> </w:t>
      </w:r>
      <w:r>
        <w:rPr>
          <w:color w:val="231F20"/>
          <w:w w:val="105"/>
          <w:sz w:val="19"/>
        </w:rPr>
        <w:t>receive support during his/her </w:t>
      </w:r>
      <w:r>
        <w:rPr>
          <w:color w:val="231F20"/>
          <w:spacing w:val="-3"/>
          <w:w w:val="105"/>
          <w:sz w:val="19"/>
        </w:rPr>
        <w:t>stay. </w:t>
      </w:r>
      <w:r>
        <w:rPr>
          <w:color w:val="231F20"/>
          <w:w w:val="105"/>
          <w:sz w:val="19"/>
        </w:rPr>
        <w:t>If unknown, then ask what language they speak, is spoken in their home (and by</w:t>
      </w:r>
      <w:r>
        <w:rPr>
          <w:color w:val="231F20"/>
          <w:spacing w:val="-15"/>
          <w:w w:val="105"/>
          <w:sz w:val="19"/>
        </w:rPr>
        <w:t> </w:t>
      </w:r>
      <w:r>
        <w:rPr>
          <w:color w:val="231F20"/>
          <w:w w:val="105"/>
          <w:sz w:val="19"/>
        </w:rPr>
        <w:t>whom)</w:t>
      </w:r>
    </w:p>
    <w:p>
      <w:pPr>
        <w:spacing w:line="259" w:lineRule="auto" w:before="54"/>
        <w:ind w:left="254" w:right="880" w:firstLine="0"/>
        <w:jc w:val="left"/>
        <w:rPr>
          <w:sz w:val="19"/>
        </w:rPr>
      </w:pPr>
      <w:r>
        <w:rPr>
          <w:color w:val="231F20"/>
          <w:w w:val="105"/>
          <w:sz w:val="19"/>
        </w:rPr>
        <w:t>Also</w:t>
      </w:r>
      <w:r>
        <w:rPr>
          <w:color w:val="231F20"/>
          <w:spacing w:val="-9"/>
          <w:w w:val="105"/>
          <w:sz w:val="19"/>
        </w:rPr>
        <w:t> </w:t>
      </w:r>
      <w:r>
        <w:rPr>
          <w:color w:val="231F20"/>
          <w:w w:val="105"/>
          <w:sz w:val="19"/>
        </w:rPr>
        <w:t>ask</w:t>
      </w:r>
      <w:r>
        <w:rPr>
          <w:color w:val="231F20"/>
          <w:spacing w:val="-9"/>
          <w:w w:val="105"/>
          <w:sz w:val="19"/>
        </w:rPr>
        <w:t> </w:t>
      </w:r>
      <w:r>
        <w:rPr>
          <w:color w:val="231F20"/>
          <w:w w:val="105"/>
          <w:sz w:val="19"/>
        </w:rPr>
        <w:t>if</w:t>
      </w:r>
      <w:r>
        <w:rPr>
          <w:color w:val="231F20"/>
          <w:spacing w:val="-9"/>
          <w:w w:val="105"/>
          <w:sz w:val="19"/>
        </w:rPr>
        <w:t> </w:t>
      </w:r>
      <w:r>
        <w:rPr>
          <w:color w:val="231F20"/>
          <w:w w:val="105"/>
          <w:sz w:val="19"/>
        </w:rPr>
        <w:t>the</w:t>
      </w:r>
      <w:r>
        <w:rPr>
          <w:color w:val="231F20"/>
          <w:spacing w:val="-9"/>
          <w:w w:val="105"/>
          <w:sz w:val="19"/>
        </w:rPr>
        <w:t> </w:t>
      </w:r>
      <w:r>
        <w:rPr>
          <w:color w:val="231F20"/>
          <w:w w:val="105"/>
          <w:sz w:val="19"/>
        </w:rPr>
        <w:t>youth</w:t>
      </w:r>
      <w:r>
        <w:rPr>
          <w:color w:val="231F20"/>
          <w:spacing w:val="-9"/>
          <w:w w:val="105"/>
          <w:sz w:val="19"/>
        </w:rPr>
        <w:t> </w:t>
      </w:r>
      <w:r>
        <w:rPr>
          <w:color w:val="231F20"/>
          <w:w w:val="105"/>
          <w:sz w:val="19"/>
        </w:rPr>
        <w:t>was</w:t>
      </w:r>
      <w:r>
        <w:rPr>
          <w:color w:val="231F20"/>
          <w:spacing w:val="-9"/>
          <w:w w:val="105"/>
          <w:sz w:val="19"/>
        </w:rPr>
        <w:t> </w:t>
      </w:r>
      <w:r>
        <w:rPr>
          <w:color w:val="231F20"/>
          <w:w w:val="105"/>
          <w:sz w:val="19"/>
        </w:rPr>
        <w:t>born</w:t>
      </w:r>
      <w:r>
        <w:rPr>
          <w:color w:val="231F20"/>
          <w:spacing w:val="-9"/>
          <w:w w:val="105"/>
          <w:sz w:val="19"/>
        </w:rPr>
        <w:t> </w:t>
      </w:r>
      <w:r>
        <w:rPr>
          <w:color w:val="231F20"/>
          <w:w w:val="105"/>
          <w:sz w:val="19"/>
        </w:rPr>
        <w:t>in</w:t>
      </w:r>
      <w:r>
        <w:rPr>
          <w:color w:val="231F20"/>
          <w:spacing w:val="-9"/>
          <w:w w:val="105"/>
          <w:sz w:val="19"/>
        </w:rPr>
        <w:t> </w:t>
      </w:r>
      <w:r>
        <w:rPr>
          <w:color w:val="231F20"/>
          <w:w w:val="105"/>
          <w:sz w:val="19"/>
        </w:rPr>
        <w:t>the</w:t>
      </w:r>
      <w:r>
        <w:rPr>
          <w:color w:val="231F20"/>
          <w:spacing w:val="-8"/>
          <w:w w:val="105"/>
          <w:sz w:val="19"/>
        </w:rPr>
        <w:t> </w:t>
      </w:r>
      <w:r>
        <w:rPr>
          <w:color w:val="231F20"/>
          <w:w w:val="105"/>
          <w:sz w:val="19"/>
        </w:rPr>
        <w:t>US</w:t>
      </w:r>
      <w:r>
        <w:rPr>
          <w:color w:val="231F20"/>
          <w:spacing w:val="-9"/>
          <w:w w:val="105"/>
          <w:sz w:val="19"/>
        </w:rPr>
        <w:t> </w:t>
      </w:r>
      <w:r>
        <w:rPr>
          <w:color w:val="231F20"/>
          <w:w w:val="105"/>
          <w:sz w:val="19"/>
        </w:rPr>
        <w:t>(or</w:t>
      </w:r>
      <w:r>
        <w:rPr>
          <w:color w:val="231F20"/>
          <w:spacing w:val="-9"/>
          <w:w w:val="105"/>
          <w:sz w:val="19"/>
        </w:rPr>
        <w:t> </w:t>
      </w:r>
      <w:r>
        <w:rPr>
          <w:color w:val="231F20"/>
          <w:w w:val="105"/>
          <w:sz w:val="19"/>
        </w:rPr>
        <w:t>not)</w:t>
      </w:r>
      <w:r>
        <w:rPr>
          <w:color w:val="231F20"/>
          <w:spacing w:val="-9"/>
          <w:w w:val="105"/>
          <w:sz w:val="19"/>
        </w:rPr>
        <w:t> </w:t>
      </w:r>
      <w:r>
        <w:rPr>
          <w:color w:val="231F20"/>
          <w:w w:val="105"/>
          <w:sz w:val="19"/>
        </w:rPr>
        <w:t>and</w:t>
      </w:r>
      <w:r>
        <w:rPr>
          <w:color w:val="231F20"/>
          <w:spacing w:val="-9"/>
          <w:w w:val="105"/>
          <w:sz w:val="19"/>
        </w:rPr>
        <w:t> </w:t>
      </w:r>
      <w:r>
        <w:rPr>
          <w:color w:val="231F20"/>
          <w:w w:val="105"/>
          <w:sz w:val="19"/>
        </w:rPr>
        <w:t>where,</w:t>
      </w:r>
      <w:r>
        <w:rPr>
          <w:color w:val="231F20"/>
          <w:spacing w:val="-9"/>
          <w:w w:val="105"/>
          <w:sz w:val="19"/>
        </w:rPr>
        <w:t> </w:t>
      </w:r>
      <w:r>
        <w:rPr>
          <w:color w:val="231F20"/>
          <w:w w:val="105"/>
          <w:sz w:val="19"/>
        </w:rPr>
        <w:t>and</w:t>
      </w:r>
      <w:r>
        <w:rPr>
          <w:color w:val="231F20"/>
          <w:spacing w:val="-9"/>
          <w:w w:val="105"/>
          <w:sz w:val="19"/>
        </w:rPr>
        <w:t> </w:t>
      </w:r>
      <w:r>
        <w:rPr>
          <w:color w:val="231F20"/>
          <w:w w:val="105"/>
          <w:sz w:val="19"/>
        </w:rPr>
        <w:t>if</w:t>
      </w:r>
      <w:r>
        <w:rPr>
          <w:color w:val="231F20"/>
          <w:spacing w:val="-9"/>
          <w:w w:val="105"/>
          <w:sz w:val="19"/>
        </w:rPr>
        <w:t> </w:t>
      </w:r>
      <w:r>
        <w:rPr>
          <w:color w:val="231F20"/>
          <w:w w:val="105"/>
          <w:sz w:val="19"/>
        </w:rPr>
        <w:t>they</w:t>
      </w:r>
      <w:r>
        <w:rPr>
          <w:color w:val="231F20"/>
          <w:spacing w:val="-9"/>
          <w:w w:val="105"/>
          <w:sz w:val="19"/>
        </w:rPr>
        <w:t> </w:t>
      </w:r>
      <w:r>
        <w:rPr>
          <w:color w:val="231F20"/>
          <w:w w:val="105"/>
          <w:sz w:val="19"/>
        </w:rPr>
        <w:t>have always attended school in the</w:t>
      </w:r>
      <w:r>
        <w:rPr>
          <w:color w:val="231F20"/>
          <w:spacing w:val="-13"/>
          <w:w w:val="105"/>
          <w:sz w:val="19"/>
        </w:rPr>
        <w:t> </w:t>
      </w:r>
      <w:r>
        <w:rPr>
          <w:color w:val="231F20"/>
          <w:w w:val="105"/>
          <w:sz w:val="19"/>
        </w:rPr>
        <w:t>US</w:t>
      </w:r>
    </w:p>
    <w:p>
      <w:pPr>
        <w:spacing w:line="259" w:lineRule="auto" w:before="55"/>
        <w:ind w:left="254" w:right="538" w:firstLine="0"/>
        <w:jc w:val="left"/>
        <w:rPr>
          <w:sz w:val="19"/>
        </w:rPr>
      </w:pPr>
      <w:r>
        <w:rPr>
          <w:color w:val="231F20"/>
          <w:w w:val="105"/>
          <w:sz w:val="19"/>
        </w:rPr>
        <w:t>Ask</w:t>
      </w:r>
      <w:r>
        <w:rPr>
          <w:color w:val="231F20"/>
          <w:spacing w:val="-10"/>
          <w:w w:val="105"/>
          <w:sz w:val="19"/>
        </w:rPr>
        <w:t> </w:t>
      </w:r>
      <w:r>
        <w:rPr>
          <w:color w:val="231F20"/>
          <w:w w:val="105"/>
          <w:sz w:val="19"/>
        </w:rPr>
        <w:t>youth</w:t>
      </w:r>
      <w:r>
        <w:rPr>
          <w:color w:val="231F20"/>
          <w:spacing w:val="-10"/>
          <w:w w:val="105"/>
          <w:sz w:val="19"/>
        </w:rPr>
        <w:t> </w:t>
      </w:r>
      <w:r>
        <w:rPr>
          <w:color w:val="231F20"/>
          <w:w w:val="105"/>
          <w:sz w:val="19"/>
        </w:rPr>
        <w:t>if</w:t>
      </w:r>
      <w:r>
        <w:rPr>
          <w:color w:val="231F20"/>
          <w:spacing w:val="-10"/>
          <w:w w:val="105"/>
          <w:sz w:val="19"/>
        </w:rPr>
        <w:t> </w:t>
      </w:r>
      <w:r>
        <w:rPr>
          <w:color w:val="231F20"/>
          <w:w w:val="105"/>
          <w:sz w:val="19"/>
        </w:rPr>
        <w:t>they</w:t>
      </w:r>
      <w:r>
        <w:rPr>
          <w:color w:val="231F20"/>
          <w:spacing w:val="-10"/>
          <w:w w:val="105"/>
          <w:sz w:val="19"/>
        </w:rPr>
        <w:t> </w:t>
      </w:r>
      <w:r>
        <w:rPr>
          <w:color w:val="231F20"/>
          <w:w w:val="105"/>
          <w:sz w:val="19"/>
        </w:rPr>
        <w:t>think</w:t>
      </w:r>
      <w:r>
        <w:rPr>
          <w:color w:val="231F20"/>
          <w:spacing w:val="-10"/>
          <w:w w:val="105"/>
          <w:sz w:val="19"/>
        </w:rPr>
        <w:t> </w:t>
      </w:r>
      <w:r>
        <w:rPr>
          <w:color w:val="231F20"/>
          <w:w w:val="105"/>
          <w:sz w:val="19"/>
        </w:rPr>
        <w:t>they</w:t>
      </w:r>
      <w:r>
        <w:rPr>
          <w:color w:val="231F20"/>
          <w:spacing w:val="-10"/>
          <w:w w:val="105"/>
          <w:sz w:val="19"/>
        </w:rPr>
        <w:t> </w:t>
      </w:r>
      <w:r>
        <w:rPr>
          <w:color w:val="231F20"/>
          <w:w w:val="105"/>
          <w:sz w:val="19"/>
        </w:rPr>
        <w:t>will</w:t>
      </w:r>
      <w:r>
        <w:rPr>
          <w:color w:val="231F20"/>
          <w:spacing w:val="-10"/>
          <w:w w:val="105"/>
          <w:sz w:val="19"/>
        </w:rPr>
        <w:t> </w:t>
      </w:r>
      <w:r>
        <w:rPr>
          <w:color w:val="231F20"/>
          <w:w w:val="105"/>
          <w:sz w:val="19"/>
        </w:rPr>
        <w:t>need</w:t>
      </w:r>
      <w:r>
        <w:rPr>
          <w:color w:val="231F20"/>
          <w:spacing w:val="-10"/>
          <w:w w:val="105"/>
          <w:sz w:val="19"/>
        </w:rPr>
        <w:t> </w:t>
      </w:r>
      <w:r>
        <w:rPr>
          <w:color w:val="231F20"/>
          <w:w w:val="105"/>
          <w:sz w:val="19"/>
        </w:rPr>
        <w:t>the</w:t>
      </w:r>
      <w:r>
        <w:rPr>
          <w:color w:val="231F20"/>
          <w:spacing w:val="-10"/>
          <w:w w:val="105"/>
          <w:sz w:val="19"/>
        </w:rPr>
        <w:t> </w:t>
      </w:r>
      <w:r>
        <w:rPr>
          <w:color w:val="231F20"/>
          <w:w w:val="105"/>
          <w:sz w:val="19"/>
        </w:rPr>
        <w:t>MCAS</w:t>
      </w:r>
      <w:r>
        <w:rPr>
          <w:color w:val="231F20"/>
          <w:spacing w:val="-9"/>
          <w:w w:val="105"/>
          <w:sz w:val="19"/>
        </w:rPr>
        <w:t> </w:t>
      </w:r>
      <w:r>
        <w:rPr>
          <w:color w:val="231F20"/>
          <w:w w:val="105"/>
          <w:sz w:val="19"/>
        </w:rPr>
        <w:t>(if</w:t>
      </w:r>
      <w:r>
        <w:rPr>
          <w:color w:val="231F20"/>
          <w:spacing w:val="-10"/>
          <w:w w:val="105"/>
          <w:sz w:val="19"/>
        </w:rPr>
        <w:t> </w:t>
      </w:r>
      <w:r>
        <w:rPr>
          <w:color w:val="231F20"/>
          <w:w w:val="105"/>
          <w:sz w:val="19"/>
        </w:rPr>
        <w:t>MCAS</w:t>
      </w:r>
      <w:r>
        <w:rPr>
          <w:color w:val="231F20"/>
          <w:spacing w:val="-10"/>
          <w:w w:val="105"/>
          <w:sz w:val="19"/>
        </w:rPr>
        <w:t> </w:t>
      </w:r>
      <w:r>
        <w:rPr>
          <w:color w:val="231F20"/>
          <w:w w:val="105"/>
          <w:sz w:val="19"/>
        </w:rPr>
        <w:t>is</w:t>
      </w:r>
      <w:r>
        <w:rPr>
          <w:color w:val="231F20"/>
          <w:spacing w:val="-10"/>
          <w:w w:val="105"/>
          <w:sz w:val="19"/>
        </w:rPr>
        <w:t> </w:t>
      </w:r>
      <w:r>
        <w:rPr>
          <w:color w:val="231F20"/>
          <w:w w:val="105"/>
          <w:sz w:val="19"/>
        </w:rPr>
        <w:t>scheduled</w:t>
      </w:r>
      <w:r>
        <w:rPr>
          <w:color w:val="231F20"/>
          <w:spacing w:val="-10"/>
          <w:w w:val="105"/>
          <w:sz w:val="19"/>
        </w:rPr>
        <w:t> </w:t>
      </w:r>
      <w:r>
        <w:rPr>
          <w:color w:val="231F20"/>
          <w:w w:val="105"/>
          <w:sz w:val="19"/>
        </w:rPr>
        <w:t>during Assessment</w:t>
      </w:r>
      <w:r>
        <w:rPr>
          <w:color w:val="231F20"/>
          <w:spacing w:val="-3"/>
          <w:w w:val="105"/>
          <w:sz w:val="19"/>
        </w:rPr>
        <w:t> </w:t>
      </w:r>
      <w:r>
        <w:rPr>
          <w:color w:val="231F20"/>
          <w:w w:val="105"/>
          <w:sz w:val="19"/>
        </w:rPr>
        <w:t>period)</w:t>
      </w:r>
    </w:p>
    <w:p>
      <w:pPr>
        <w:spacing w:after="0" w:line="259" w:lineRule="auto"/>
        <w:jc w:val="left"/>
        <w:rPr>
          <w:sz w:val="19"/>
        </w:rPr>
        <w:sectPr>
          <w:type w:val="continuous"/>
          <w:pgSz w:w="12240" w:h="15840"/>
          <w:pgMar w:top="720" w:bottom="280" w:left="600" w:right="580"/>
          <w:cols w:num="2" w:equalWidth="0">
            <w:col w:w="2716" w:space="40"/>
            <w:col w:w="8304"/>
          </w:cols>
        </w:sectPr>
      </w:pPr>
    </w:p>
    <w:p>
      <w:pPr>
        <w:tabs>
          <w:tab w:pos="3010" w:val="left" w:leader="none"/>
        </w:tabs>
        <w:spacing w:line="237" w:lineRule="auto" w:before="102"/>
        <w:ind w:left="3010" w:right="977" w:hanging="1600"/>
        <w:jc w:val="left"/>
        <w:rPr>
          <w:sz w:val="19"/>
        </w:rPr>
      </w:pPr>
      <w:r>
        <w:rPr>
          <w:b/>
          <w:color w:val="231F20"/>
          <w:w w:val="105"/>
          <w:position w:val="-2"/>
          <w:sz w:val="23"/>
        </w:rPr>
        <w:t>Conclusion</w:t>
        <w:tab/>
      </w:r>
      <w:r>
        <w:rPr>
          <w:color w:val="231F20"/>
          <w:w w:val="105"/>
          <w:sz w:val="19"/>
        </w:rPr>
        <w:t>Let</w:t>
      </w:r>
      <w:r>
        <w:rPr>
          <w:color w:val="231F20"/>
          <w:spacing w:val="-14"/>
          <w:w w:val="105"/>
          <w:sz w:val="19"/>
        </w:rPr>
        <w:t> </w:t>
      </w:r>
      <w:r>
        <w:rPr>
          <w:color w:val="231F20"/>
          <w:w w:val="105"/>
          <w:sz w:val="19"/>
        </w:rPr>
        <w:t>the</w:t>
      </w:r>
      <w:r>
        <w:rPr>
          <w:color w:val="231F20"/>
          <w:spacing w:val="-13"/>
          <w:w w:val="105"/>
          <w:sz w:val="19"/>
        </w:rPr>
        <w:t> </w:t>
      </w:r>
      <w:r>
        <w:rPr>
          <w:color w:val="231F20"/>
          <w:w w:val="105"/>
          <w:sz w:val="19"/>
        </w:rPr>
        <w:t>youth</w:t>
      </w:r>
      <w:r>
        <w:rPr>
          <w:color w:val="231F20"/>
          <w:spacing w:val="-13"/>
          <w:w w:val="105"/>
          <w:sz w:val="19"/>
        </w:rPr>
        <w:t> </w:t>
      </w:r>
      <w:r>
        <w:rPr>
          <w:color w:val="231F20"/>
          <w:w w:val="105"/>
          <w:sz w:val="19"/>
        </w:rPr>
        <w:t>know</w:t>
      </w:r>
      <w:r>
        <w:rPr>
          <w:color w:val="231F20"/>
          <w:spacing w:val="-13"/>
          <w:w w:val="105"/>
          <w:sz w:val="19"/>
        </w:rPr>
        <w:t> </w:t>
      </w:r>
      <w:r>
        <w:rPr>
          <w:color w:val="231F20"/>
          <w:w w:val="105"/>
          <w:sz w:val="19"/>
        </w:rPr>
        <w:t>his/her</w:t>
      </w:r>
      <w:r>
        <w:rPr>
          <w:color w:val="231F20"/>
          <w:spacing w:val="-14"/>
          <w:w w:val="105"/>
          <w:sz w:val="19"/>
        </w:rPr>
        <w:t> </w:t>
      </w:r>
      <w:r>
        <w:rPr>
          <w:color w:val="231F20"/>
          <w:w w:val="105"/>
          <w:sz w:val="19"/>
        </w:rPr>
        <w:t>educational</w:t>
      </w:r>
      <w:r>
        <w:rPr>
          <w:color w:val="231F20"/>
          <w:spacing w:val="-13"/>
          <w:w w:val="105"/>
          <w:sz w:val="19"/>
        </w:rPr>
        <w:t> </w:t>
      </w:r>
      <w:r>
        <w:rPr>
          <w:color w:val="231F20"/>
          <w:w w:val="105"/>
          <w:sz w:val="19"/>
        </w:rPr>
        <w:t>team</w:t>
      </w:r>
      <w:r>
        <w:rPr>
          <w:color w:val="231F20"/>
          <w:spacing w:val="-13"/>
          <w:w w:val="105"/>
          <w:sz w:val="19"/>
        </w:rPr>
        <w:t> </w:t>
      </w:r>
      <w:r>
        <w:rPr>
          <w:color w:val="231F20"/>
          <w:w w:val="105"/>
          <w:sz w:val="19"/>
        </w:rPr>
        <w:t>looks</w:t>
      </w:r>
      <w:r>
        <w:rPr>
          <w:color w:val="231F20"/>
          <w:spacing w:val="-13"/>
          <w:w w:val="105"/>
          <w:sz w:val="19"/>
        </w:rPr>
        <w:t> </w:t>
      </w:r>
      <w:r>
        <w:rPr>
          <w:color w:val="231F20"/>
          <w:w w:val="105"/>
          <w:sz w:val="19"/>
        </w:rPr>
        <w:t>forward</w:t>
      </w:r>
      <w:r>
        <w:rPr>
          <w:color w:val="231F20"/>
          <w:spacing w:val="-14"/>
          <w:w w:val="105"/>
          <w:sz w:val="19"/>
        </w:rPr>
        <w:t> </w:t>
      </w:r>
      <w:r>
        <w:rPr>
          <w:color w:val="231F20"/>
          <w:w w:val="105"/>
          <w:sz w:val="19"/>
        </w:rPr>
        <w:t>to</w:t>
      </w:r>
      <w:r>
        <w:rPr>
          <w:color w:val="231F20"/>
          <w:spacing w:val="-13"/>
          <w:w w:val="105"/>
          <w:sz w:val="19"/>
        </w:rPr>
        <w:t> </w:t>
      </w:r>
      <w:r>
        <w:rPr>
          <w:color w:val="231F20"/>
          <w:w w:val="105"/>
          <w:sz w:val="19"/>
        </w:rPr>
        <w:t>learning</w:t>
      </w:r>
      <w:r>
        <w:rPr>
          <w:color w:val="231F20"/>
          <w:spacing w:val="-13"/>
          <w:w w:val="105"/>
          <w:sz w:val="19"/>
        </w:rPr>
        <w:t> </w:t>
      </w:r>
      <w:r>
        <w:rPr>
          <w:color w:val="231F20"/>
          <w:w w:val="105"/>
          <w:sz w:val="19"/>
        </w:rPr>
        <w:t>more</w:t>
      </w:r>
      <w:r>
        <w:rPr>
          <w:color w:val="231F20"/>
          <w:spacing w:val="-13"/>
          <w:w w:val="105"/>
          <w:sz w:val="19"/>
        </w:rPr>
        <w:t> </w:t>
      </w:r>
      <w:r>
        <w:rPr>
          <w:color w:val="231F20"/>
          <w:w w:val="105"/>
          <w:sz w:val="19"/>
        </w:rPr>
        <w:t>about them and would be happy to answer any additional questions and address any concerns s/he may</w:t>
      </w:r>
      <w:r>
        <w:rPr>
          <w:color w:val="231F20"/>
          <w:spacing w:val="-7"/>
          <w:w w:val="105"/>
          <w:sz w:val="19"/>
        </w:rPr>
        <w:t> </w:t>
      </w:r>
      <w:r>
        <w:rPr>
          <w:color w:val="231F20"/>
          <w:w w:val="105"/>
          <w:sz w:val="19"/>
        </w:rPr>
        <w:t>have</w:t>
      </w:r>
    </w:p>
    <w:p>
      <w:pPr>
        <w:spacing w:after="0" w:line="237" w:lineRule="auto"/>
        <w:jc w:val="left"/>
        <w:rPr>
          <w:sz w:val="19"/>
        </w:rPr>
        <w:sectPr>
          <w:type w:val="continuous"/>
          <w:pgSz w:w="12240" w:h="15840"/>
          <w:pgMar w:top="720" w:bottom="280" w:left="600" w:right="580"/>
        </w:sectPr>
      </w:pPr>
    </w:p>
    <w:p>
      <w:pPr>
        <w:pStyle w:val="BodyText"/>
        <w:rPr>
          <w:sz w:val="20"/>
        </w:rPr>
      </w:pPr>
    </w:p>
    <w:p>
      <w:pPr>
        <w:pStyle w:val="BodyText"/>
        <w:spacing w:before="3"/>
        <w:rPr>
          <w:sz w:val="28"/>
        </w:rPr>
      </w:pPr>
    </w:p>
    <w:p>
      <w:pPr>
        <w:spacing w:before="91"/>
        <w:ind w:left="740" w:right="0" w:firstLine="0"/>
        <w:jc w:val="left"/>
        <w:rPr>
          <w:b/>
          <w:sz w:val="28"/>
        </w:rPr>
      </w:pPr>
      <w:r>
        <w:rPr>
          <w:b/>
          <w:color w:val="231F20"/>
          <w:sz w:val="28"/>
        </w:rPr>
        <w:t>Future Ready Scheduling Guidance</w:t>
      </w:r>
    </w:p>
    <w:p>
      <w:pPr>
        <w:spacing w:line="285" w:lineRule="auto" w:before="103"/>
        <w:ind w:left="778" w:right="186" w:firstLine="0"/>
        <w:jc w:val="left"/>
        <w:rPr>
          <w:sz w:val="19"/>
        </w:rPr>
      </w:pPr>
      <w:r>
        <w:rPr>
          <w:color w:val="231F20"/>
          <w:sz w:val="19"/>
        </w:rPr>
        <w:t>All youth must participate in purposeful and personalized </w:t>
      </w:r>
      <w:r>
        <w:rPr>
          <w:b/>
          <w:color w:val="231F20"/>
          <w:sz w:val="19"/>
        </w:rPr>
        <w:t>Future Ready </w:t>
      </w:r>
      <w:r>
        <w:rPr>
          <w:color w:val="231F20"/>
          <w:sz w:val="19"/>
        </w:rPr>
        <w:t>experiences during the school day while in DYS residential programs. </w:t>
      </w:r>
      <w:r>
        <w:rPr>
          <w:color w:val="231F20"/>
          <w:spacing w:val="-11"/>
          <w:sz w:val="19"/>
        </w:rPr>
        <w:t>To </w:t>
      </w:r>
      <w:r>
        <w:rPr>
          <w:color w:val="231F20"/>
          <w:sz w:val="19"/>
        </w:rPr>
        <w:t>accomplish this, the following guidance should be used to determine the </w:t>
      </w:r>
      <w:r>
        <w:rPr>
          <w:b/>
          <w:color w:val="231F20"/>
          <w:sz w:val="19"/>
        </w:rPr>
        <w:t>Future Ready </w:t>
      </w:r>
      <w:r>
        <w:rPr>
          <w:color w:val="231F20"/>
          <w:sz w:val="19"/>
        </w:rPr>
        <w:t>experiences best suited for the youth in DYS programs. </w:t>
      </w:r>
      <w:r>
        <w:rPr>
          <w:color w:val="231F20"/>
          <w:spacing w:val="-4"/>
          <w:sz w:val="19"/>
        </w:rPr>
        <w:t>Teaching </w:t>
      </w:r>
      <w:r>
        <w:rPr>
          <w:color w:val="231F20"/>
          <w:sz w:val="19"/>
        </w:rPr>
        <w:t>Coordinators are expected to collaborate with program, educational, and clinical leadership, caseworkers, and other educational support services (e.g. Instructional </w:t>
      </w:r>
      <w:r>
        <w:rPr>
          <w:color w:val="231F20"/>
          <w:spacing w:val="-3"/>
          <w:sz w:val="19"/>
        </w:rPr>
        <w:t>Technology </w:t>
      </w:r>
      <w:r>
        <w:rPr>
          <w:color w:val="231F20"/>
          <w:sz w:val="19"/>
        </w:rPr>
        <w:t>Coach, Education and Career Counselors, SEIS) to fulfill the guidance outlined in this document. When a youth’s personalized schedule </w:t>
      </w:r>
      <w:r>
        <w:rPr>
          <w:color w:val="231F20"/>
          <w:spacing w:val="-4"/>
          <w:sz w:val="19"/>
        </w:rPr>
        <w:t>(“Your </w:t>
      </w:r>
      <w:r>
        <w:rPr>
          <w:b/>
          <w:color w:val="231F20"/>
          <w:sz w:val="19"/>
        </w:rPr>
        <w:t>Future Ready </w:t>
      </w:r>
      <w:r>
        <w:rPr>
          <w:color w:val="231F20"/>
          <w:sz w:val="19"/>
        </w:rPr>
        <w:t>Schedule”) is different than what is outlined in this guidance, it must be communicated and approved in writing (e.g. via email) by the Assistant/Regional Education</w:t>
      </w:r>
      <w:r>
        <w:rPr>
          <w:color w:val="231F20"/>
          <w:spacing w:val="-33"/>
          <w:sz w:val="19"/>
        </w:rPr>
        <w:t> </w:t>
      </w:r>
      <w:r>
        <w:rPr>
          <w:color w:val="231F20"/>
          <w:sz w:val="19"/>
        </w:rPr>
        <w:t>Coordinator.</w:t>
      </w:r>
    </w:p>
    <w:p>
      <w:pPr>
        <w:pStyle w:val="ListParagraph"/>
        <w:numPr>
          <w:ilvl w:val="0"/>
          <w:numId w:val="17"/>
        </w:numPr>
        <w:tabs>
          <w:tab w:pos="1043" w:val="left" w:leader="none"/>
        </w:tabs>
        <w:spacing w:line="240" w:lineRule="auto" w:before="144" w:after="0"/>
        <w:ind w:left="1042" w:right="0" w:hanging="264"/>
        <w:jc w:val="left"/>
        <w:rPr>
          <w:b/>
          <w:sz w:val="19"/>
        </w:rPr>
      </w:pPr>
      <w:r>
        <w:rPr>
          <w:b/>
          <w:color w:val="231F20"/>
          <w:sz w:val="19"/>
        </w:rPr>
        <w:t>High School</w:t>
      </w:r>
      <w:r>
        <w:rPr>
          <w:b/>
          <w:color w:val="231F20"/>
          <w:spacing w:val="-2"/>
          <w:sz w:val="19"/>
        </w:rPr>
        <w:t> </w:t>
      </w:r>
      <w:r>
        <w:rPr>
          <w:b/>
          <w:color w:val="231F20"/>
          <w:sz w:val="19"/>
        </w:rPr>
        <w:t>Concentration</w:t>
      </w:r>
    </w:p>
    <w:p>
      <w:pPr>
        <w:spacing w:line="285" w:lineRule="auto" w:before="41"/>
        <w:ind w:left="778" w:right="439" w:firstLine="0"/>
        <w:jc w:val="left"/>
        <w:rPr>
          <w:sz w:val="19"/>
        </w:rPr>
      </w:pPr>
      <w:r>
        <w:rPr>
          <w:color w:val="231F20"/>
          <w:sz w:val="19"/>
        </w:rPr>
        <w:t>To maximize the credits youth can earn from their sending school districts, youth concentrating on obtaining a high school diploma will be scheduled in classes in accordance to their Graduation Grid and educational record (e.g. IEP).</w:t>
      </w:r>
    </w:p>
    <w:p>
      <w:pPr>
        <w:spacing w:before="144"/>
        <w:ind w:left="778" w:right="0" w:firstLine="0"/>
        <w:jc w:val="left"/>
        <w:rPr>
          <w:sz w:val="19"/>
        </w:rPr>
      </w:pPr>
      <w:r>
        <w:rPr>
          <w:color w:val="231F20"/>
          <w:sz w:val="19"/>
        </w:rPr>
        <w:t>Youth are required to attend the following classes each day:</w:t>
      </w:r>
    </w:p>
    <w:p>
      <w:pPr>
        <w:pStyle w:val="ListParagraph"/>
        <w:numPr>
          <w:ilvl w:val="1"/>
          <w:numId w:val="17"/>
        </w:numPr>
        <w:tabs>
          <w:tab w:pos="1318" w:val="left" w:leader="none"/>
          <w:tab w:pos="1319" w:val="left" w:leader="none"/>
        </w:tabs>
        <w:spacing w:line="240" w:lineRule="auto" w:before="42" w:after="0"/>
        <w:ind w:left="1318" w:right="0" w:hanging="270"/>
        <w:jc w:val="left"/>
        <w:rPr>
          <w:sz w:val="19"/>
        </w:rPr>
      </w:pPr>
      <w:r>
        <w:rPr>
          <w:color w:val="231F20"/>
          <w:sz w:val="19"/>
        </w:rPr>
        <w:t>ELA</w:t>
      </w:r>
    </w:p>
    <w:p>
      <w:pPr>
        <w:pStyle w:val="ListParagraph"/>
        <w:numPr>
          <w:ilvl w:val="1"/>
          <w:numId w:val="17"/>
        </w:numPr>
        <w:tabs>
          <w:tab w:pos="1318" w:val="left" w:leader="none"/>
          <w:tab w:pos="1319" w:val="left" w:leader="none"/>
        </w:tabs>
        <w:spacing w:line="240" w:lineRule="auto" w:before="41" w:after="0"/>
        <w:ind w:left="1318" w:right="0" w:hanging="270"/>
        <w:jc w:val="left"/>
        <w:rPr>
          <w:sz w:val="19"/>
        </w:rPr>
      </w:pPr>
      <w:r>
        <w:rPr>
          <w:color w:val="231F20"/>
          <w:sz w:val="19"/>
        </w:rPr>
        <w:t>Mathematics</w:t>
      </w:r>
    </w:p>
    <w:p>
      <w:pPr>
        <w:pStyle w:val="ListParagraph"/>
        <w:numPr>
          <w:ilvl w:val="1"/>
          <w:numId w:val="17"/>
        </w:numPr>
        <w:tabs>
          <w:tab w:pos="1318" w:val="left" w:leader="none"/>
          <w:tab w:pos="1319" w:val="left" w:leader="none"/>
        </w:tabs>
        <w:spacing w:line="240" w:lineRule="auto" w:before="42" w:after="0"/>
        <w:ind w:left="1318" w:right="0" w:hanging="270"/>
        <w:jc w:val="left"/>
        <w:rPr>
          <w:sz w:val="19"/>
        </w:rPr>
      </w:pPr>
      <w:r>
        <w:rPr>
          <w:color w:val="231F20"/>
          <w:sz w:val="19"/>
        </w:rPr>
        <w:t>Social Studies</w:t>
      </w:r>
    </w:p>
    <w:p>
      <w:pPr>
        <w:pStyle w:val="ListParagraph"/>
        <w:numPr>
          <w:ilvl w:val="1"/>
          <w:numId w:val="17"/>
        </w:numPr>
        <w:tabs>
          <w:tab w:pos="1318" w:val="left" w:leader="none"/>
          <w:tab w:pos="1319" w:val="left" w:leader="none"/>
        </w:tabs>
        <w:spacing w:line="240" w:lineRule="auto" w:before="41" w:after="0"/>
        <w:ind w:left="1318" w:right="0" w:hanging="270"/>
        <w:jc w:val="left"/>
        <w:rPr>
          <w:sz w:val="19"/>
        </w:rPr>
      </w:pPr>
      <w:r>
        <w:rPr>
          <w:color w:val="231F20"/>
          <w:sz w:val="19"/>
        </w:rPr>
        <w:t>Science</w:t>
      </w:r>
    </w:p>
    <w:p>
      <w:pPr>
        <w:pStyle w:val="ListParagraph"/>
        <w:numPr>
          <w:ilvl w:val="1"/>
          <w:numId w:val="17"/>
        </w:numPr>
        <w:tabs>
          <w:tab w:pos="1318" w:val="left" w:leader="none"/>
          <w:tab w:pos="1319" w:val="left" w:leader="none"/>
        </w:tabs>
        <w:spacing w:line="240" w:lineRule="auto" w:before="42" w:after="0"/>
        <w:ind w:left="1318" w:right="0" w:hanging="270"/>
        <w:jc w:val="left"/>
        <w:rPr>
          <w:sz w:val="19"/>
        </w:rPr>
      </w:pPr>
      <w:r>
        <w:rPr>
          <w:color w:val="231F20"/>
          <w:sz w:val="19"/>
        </w:rPr>
        <w:t>Career</w:t>
      </w:r>
      <w:r>
        <w:rPr>
          <w:color w:val="231F20"/>
          <w:spacing w:val="-3"/>
          <w:sz w:val="19"/>
        </w:rPr>
        <w:t> </w:t>
      </w:r>
      <w:r>
        <w:rPr>
          <w:color w:val="231F20"/>
          <w:sz w:val="19"/>
        </w:rPr>
        <w:t>Exploration:</w:t>
      </w:r>
      <w:r>
        <w:rPr>
          <w:color w:val="231F20"/>
          <w:spacing w:val="-2"/>
          <w:sz w:val="19"/>
        </w:rPr>
        <w:t> </w:t>
      </w:r>
      <w:r>
        <w:rPr>
          <w:color w:val="231F20"/>
          <w:sz w:val="19"/>
        </w:rPr>
        <w:t>must</w:t>
      </w:r>
      <w:r>
        <w:rPr>
          <w:color w:val="231F20"/>
          <w:spacing w:val="-1"/>
          <w:sz w:val="19"/>
        </w:rPr>
        <w:t> </w:t>
      </w:r>
      <w:r>
        <w:rPr>
          <w:color w:val="231F20"/>
          <w:sz w:val="19"/>
        </w:rPr>
        <w:t>be</w:t>
      </w:r>
      <w:r>
        <w:rPr>
          <w:color w:val="231F20"/>
          <w:spacing w:val="-3"/>
          <w:sz w:val="19"/>
        </w:rPr>
        <w:t> </w:t>
      </w:r>
      <w:r>
        <w:rPr>
          <w:color w:val="231F20"/>
          <w:sz w:val="19"/>
        </w:rPr>
        <w:t>offered</w:t>
      </w:r>
      <w:r>
        <w:rPr>
          <w:color w:val="231F20"/>
          <w:spacing w:val="-1"/>
          <w:sz w:val="19"/>
        </w:rPr>
        <w:t> </w:t>
      </w:r>
      <w:r>
        <w:rPr>
          <w:color w:val="231F20"/>
          <w:sz w:val="19"/>
        </w:rPr>
        <w:t>3</w:t>
      </w:r>
      <w:r>
        <w:rPr>
          <w:color w:val="231F20"/>
          <w:spacing w:val="-3"/>
          <w:sz w:val="19"/>
        </w:rPr>
        <w:t> </w:t>
      </w:r>
      <w:r>
        <w:rPr>
          <w:color w:val="231F20"/>
          <w:sz w:val="19"/>
        </w:rPr>
        <w:t>times</w:t>
      </w:r>
      <w:r>
        <w:rPr>
          <w:color w:val="231F20"/>
          <w:spacing w:val="-1"/>
          <w:sz w:val="19"/>
        </w:rPr>
        <w:t> </w:t>
      </w:r>
      <w:r>
        <w:rPr>
          <w:color w:val="231F20"/>
          <w:sz w:val="19"/>
        </w:rPr>
        <w:t>per</w:t>
      </w:r>
      <w:r>
        <w:rPr>
          <w:color w:val="231F20"/>
          <w:spacing w:val="-3"/>
          <w:sz w:val="19"/>
        </w:rPr>
        <w:t> </w:t>
      </w:r>
      <w:r>
        <w:rPr>
          <w:color w:val="231F20"/>
          <w:sz w:val="19"/>
        </w:rPr>
        <w:t>week.</w:t>
      </w:r>
      <w:r>
        <w:rPr>
          <w:color w:val="231F20"/>
          <w:spacing w:val="-5"/>
          <w:sz w:val="19"/>
        </w:rPr>
        <w:t> </w:t>
      </w:r>
      <w:r>
        <w:rPr>
          <w:color w:val="231F20"/>
          <w:sz w:val="19"/>
        </w:rPr>
        <w:t>The</w:t>
      </w:r>
      <w:r>
        <w:rPr>
          <w:color w:val="231F20"/>
          <w:spacing w:val="-2"/>
          <w:sz w:val="19"/>
        </w:rPr>
        <w:t> </w:t>
      </w:r>
      <w:r>
        <w:rPr>
          <w:color w:val="231F20"/>
          <w:sz w:val="19"/>
        </w:rPr>
        <w:t>EYF</w:t>
      </w:r>
      <w:r>
        <w:rPr>
          <w:color w:val="231F20"/>
          <w:spacing w:val="-1"/>
          <w:sz w:val="19"/>
        </w:rPr>
        <w:t> </w:t>
      </w:r>
      <w:r>
        <w:rPr>
          <w:color w:val="231F20"/>
          <w:sz w:val="19"/>
        </w:rPr>
        <w:t>curriculum</w:t>
      </w:r>
      <w:r>
        <w:rPr>
          <w:color w:val="231F20"/>
          <w:spacing w:val="-2"/>
          <w:sz w:val="19"/>
        </w:rPr>
        <w:t> </w:t>
      </w:r>
      <w:r>
        <w:rPr>
          <w:color w:val="231F20"/>
          <w:sz w:val="19"/>
        </w:rPr>
        <w:t>must</w:t>
      </w:r>
      <w:r>
        <w:rPr>
          <w:color w:val="231F20"/>
          <w:spacing w:val="-1"/>
          <w:sz w:val="19"/>
        </w:rPr>
        <w:t> </w:t>
      </w:r>
      <w:r>
        <w:rPr>
          <w:color w:val="231F20"/>
          <w:sz w:val="19"/>
        </w:rPr>
        <w:t>be</w:t>
      </w:r>
      <w:r>
        <w:rPr>
          <w:color w:val="231F20"/>
          <w:spacing w:val="-3"/>
          <w:sz w:val="19"/>
        </w:rPr>
        <w:t> </w:t>
      </w:r>
      <w:r>
        <w:rPr>
          <w:color w:val="231F20"/>
          <w:sz w:val="19"/>
        </w:rPr>
        <w:t>implemented</w:t>
      </w:r>
      <w:r>
        <w:rPr>
          <w:color w:val="231F20"/>
          <w:spacing w:val="-2"/>
          <w:sz w:val="19"/>
        </w:rPr>
        <w:t> </w:t>
      </w:r>
      <w:r>
        <w:rPr>
          <w:color w:val="231F20"/>
          <w:sz w:val="19"/>
        </w:rPr>
        <w:t>as</w:t>
      </w:r>
      <w:r>
        <w:rPr>
          <w:color w:val="231F20"/>
          <w:spacing w:val="-3"/>
          <w:sz w:val="19"/>
        </w:rPr>
        <w:t> </w:t>
      </w:r>
      <w:r>
        <w:rPr>
          <w:color w:val="231F20"/>
          <w:sz w:val="19"/>
        </w:rPr>
        <w:t>part</w:t>
      </w:r>
      <w:r>
        <w:rPr>
          <w:color w:val="231F20"/>
          <w:spacing w:val="-2"/>
          <w:sz w:val="19"/>
        </w:rPr>
        <w:t> </w:t>
      </w:r>
      <w:r>
        <w:rPr>
          <w:color w:val="231F20"/>
          <w:sz w:val="19"/>
        </w:rPr>
        <w:t>of</w:t>
      </w:r>
      <w:r>
        <w:rPr>
          <w:color w:val="231F20"/>
          <w:spacing w:val="-3"/>
          <w:sz w:val="19"/>
        </w:rPr>
        <w:t> </w:t>
      </w:r>
      <w:r>
        <w:rPr>
          <w:color w:val="231F20"/>
          <w:sz w:val="19"/>
        </w:rPr>
        <w:t>career</w:t>
      </w:r>
    </w:p>
    <w:p>
      <w:pPr>
        <w:spacing w:before="41"/>
        <w:ind w:left="1318" w:right="0" w:firstLine="0"/>
        <w:jc w:val="left"/>
        <w:rPr>
          <w:sz w:val="19"/>
        </w:rPr>
      </w:pPr>
      <w:r>
        <w:rPr>
          <w:color w:val="231F20"/>
          <w:sz w:val="19"/>
        </w:rPr>
        <w:t>exploration as outlined in the 2016 EYF Guidelines document. See </w:t>
      </w:r>
      <w:r>
        <w:rPr>
          <w:i/>
          <w:color w:val="231F20"/>
          <w:sz w:val="19"/>
        </w:rPr>
        <w:t>DYS Program of Studies</w:t>
      </w:r>
      <w:r>
        <w:rPr>
          <w:color w:val="231F20"/>
          <w:sz w:val="19"/>
        </w:rPr>
        <w:t>.</w:t>
      </w:r>
    </w:p>
    <w:p>
      <w:pPr>
        <w:pStyle w:val="ListParagraph"/>
        <w:numPr>
          <w:ilvl w:val="1"/>
          <w:numId w:val="17"/>
        </w:numPr>
        <w:tabs>
          <w:tab w:pos="1318" w:val="left" w:leader="none"/>
          <w:tab w:pos="1319" w:val="left" w:leader="none"/>
        </w:tabs>
        <w:spacing w:line="285" w:lineRule="auto" w:before="42" w:after="0"/>
        <w:ind w:left="1318" w:right="629" w:hanging="270"/>
        <w:jc w:val="left"/>
        <w:rPr>
          <w:sz w:val="19"/>
        </w:rPr>
      </w:pPr>
      <w:r>
        <w:rPr>
          <w:color w:val="231F20"/>
          <w:sz w:val="19"/>
        </w:rPr>
        <w:t>Reading: must be offered 3 times per week. Depending on the needs of the youth(s), the number of reading classes</w:t>
      </w:r>
      <w:r>
        <w:rPr>
          <w:color w:val="231F20"/>
          <w:spacing w:val="-3"/>
          <w:sz w:val="19"/>
        </w:rPr>
        <w:t> </w:t>
      </w:r>
      <w:r>
        <w:rPr>
          <w:color w:val="231F20"/>
          <w:sz w:val="19"/>
        </w:rPr>
        <w:t>offered</w:t>
      </w:r>
      <w:r>
        <w:rPr>
          <w:color w:val="231F20"/>
          <w:spacing w:val="-2"/>
          <w:sz w:val="19"/>
        </w:rPr>
        <w:t> </w:t>
      </w:r>
      <w:r>
        <w:rPr>
          <w:color w:val="231F20"/>
          <w:sz w:val="19"/>
        </w:rPr>
        <w:t>each</w:t>
      </w:r>
      <w:r>
        <w:rPr>
          <w:color w:val="231F20"/>
          <w:spacing w:val="-4"/>
          <w:sz w:val="19"/>
        </w:rPr>
        <w:t> </w:t>
      </w:r>
      <w:r>
        <w:rPr>
          <w:color w:val="231F20"/>
          <w:sz w:val="19"/>
        </w:rPr>
        <w:t>week</w:t>
      </w:r>
      <w:r>
        <w:rPr>
          <w:color w:val="231F20"/>
          <w:spacing w:val="-3"/>
          <w:sz w:val="19"/>
        </w:rPr>
        <w:t> </w:t>
      </w:r>
      <w:r>
        <w:rPr>
          <w:color w:val="231F20"/>
          <w:sz w:val="19"/>
        </w:rPr>
        <w:t>could</w:t>
      </w:r>
      <w:r>
        <w:rPr>
          <w:color w:val="231F20"/>
          <w:spacing w:val="-2"/>
          <w:sz w:val="19"/>
        </w:rPr>
        <w:t> </w:t>
      </w:r>
      <w:r>
        <w:rPr>
          <w:color w:val="231F20"/>
          <w:sz w:val="19"/>
        </w:rPr>
        <w:t>be</w:t>
      </w:r>
      <w:r>
        <w:rPr>
          <w:color w:val="231F20"/>
          <w:spacing w:val="-4"/>
          <w:sz w:val="19"/>
        </w:rPr>
        <w:t> </w:t>
      </w:r>
      <w:r>
        <w:rPr>
          <w:color w:val="231F20"/>
          <w:sz w:val="19"/>
        </w:rPr>
        <w:t>reduced</w:t>
      </w:r>
      <w:r>
        <w:rPr>
          <w:color w:val="231F20"/>
          <w:spacing w:val="-2"/>
          <w:sz w:val="19"/>
        </w:rPr>
        <w:t> </w:t>
      </w:r>
      <w:r>
        <w:rPr>
          <w:color w:val="231F20"/>
          <w:sz w:val="19"/>
        </w:rPr>
        <w:t>to</w:t>
      </w:r>
      <w:r>
        <w:rPr>
          <w:color w:val="231F20"/>
          <w:spacing w:val="-3"/>
          <w:sz w:val="19"/>
        </w:rPr>
        <w:t> </w:t>
      </w:r>
      <w:r>
        <w:rPr>
          <w:color w:val="231F20"/>
          <w:sz w:val="19"/>
        </w:rPr>
        <w:t>allow</w:t>
      </w:r>
      <w:r>
        <w:rPr>
          <w:color w:val="231F20"/>
          <w:spacing w:val="-3"/>
          <w:sz w:val="19"/>
        </w:rPr>
        <w:t> </w:t>
      </w:r>
      <w:r>
        <w:rPr>
          <w:color w:val="231F20"/>
          <w:sz w:val="19"/>
        </w:rPr>
        <w:t>for</w:t>
      </w:r>
      <w:r>
        <w:rPr>
          <w:color w:val="231F20"/>
          <w:spacing w:val="-2"/>
          <w:sz w:val="19"/>
        </w:rPr>
        <w:t> </w:t>
      </w:r>
      <w:r>
        <w:rPr>
          <w:color w:val="231F20"/>
          <w:sz w:val="19"/>
        </w:rPr>
        <w:t>other</w:t>
      </w:r>
      <w:r>
        <w:rPr>
          <w:color w:val="231F20"/>
          <w:spacing w:val="-3"/>
          <w:sz w:val="19"/>
        </w:rPr>
        <w:t> </w:t>
      </w:r>
      <w:r>
        <w:rPr>
          <w:b/>
          <w:color w:val="231F20"/>
          <w:sz w:val="19"/>
        </w:rPr>
        <w:t>Future</w:t>
      </w:r>
      <w:r>
        <w:rPr>
          <w:b/>
          <w:color w:val="231F20"/>
          <w:spacing w:val="-2"/>
          <w:sz w:val="19"/>
        </w:rPr>
        <w:t> </w:t>
      </w:r>
      <w:r>
        <w:rPr>
          <w:b/>
          <w:color w:val="231F20"/>
          <w:sz w:val="19"/>
        </w:rPr>
        <w:t>Ready</w:t>
      </w:r>
      <w:r>
        <w:rPr>
          <w:b/>
          <w:color w:val="231F20"/>
          <w:spacing w:val="-4"/>
          <w:sz w:val="19"/>
        </w:rPr>
        <w:t> </w:t>
      </w:r>
      <w:r>
        <w:rPr>
          <w:color w:val="231F20"/>
          <w:sz w:val="19"/>
        </w:rPr>
        <w:t>experiences</w:t>
      </w:r>
      <w:r>
        <w:rPr>
          <w:color w:val="231F20"/>
          <w:spacing w:val="-3"/>
          <w:sz w:val="19"/>
        </w:rPr>
        <w:t> </w:t>
      </w:r>
      <w:r>
        <w:rPr>
          <w:color w:val="231F20"/>
          <w:sz w:val="19"/>
        </w:rPr>
        <w:t>if</w:t>
      </w:r>
      <w:r>
        <w:rPr>
          <w:color w:val="231F20"/>
          <w:spacing w:val="-3"/>
          <w:sz w:val="19"/>
        </w:rPr>
        <w:t> </w:t>
      </w:r>
      <w:r>
        <w:rPr>
          <w:color w:val="231F20"/>
          <w:sz w:val="19"/>
        </w:rPr>
        <w:t>approved</w:t>
      </w:r>
      <w:r>
        <w:rPr>
          <w:color w:val="231F20"/>
          <w:spacing w:val="-4"/>
          <w:sz w:val="19"/>
        </w:rPr>
        <w:t> </w:t>
      </w:r>
      <w:r>
        <w:rPr>
          <w:color w:val="231F20"/>
          <w:sz w:val="19"/>
        </w:rPr>
        <w:t>by</w:t>
      </w:r>
      <w:r>
        <w:rPr>
          <w:color w:val="231F20"/>
          <w:spacing w:val="-3"/>
          <w:sz w:val="19"/>
        </w:rPr>
        <w:t> </w:t>
      </w:r>
      <w:r>
        <w:rPr>
          <w:color w:val="231F20"/>
          <w:sz w:val="19"/>
        </w:rPr>
        <w:t>the Assistant/Regional Education</w:t>
      </w:r>
      <w:r>
        <w:rPr>
          <w:color w:val="231F20"/>
          <w:spacing w:val="-1"/>
          <w:sz w:val="19"/>
        </w:rPr>
        <w:t> </w:t>
      </w:r>
      <w:r>
        <w:rPr>
          <w:color w:val="231F20"/>
          <w:sz w:val="19"/>
        </w:rPr>
        <w:t>Coordinator.</w:t>
      </w:r>
    </w:p>
    <w:p>
      <w:pPr>
        <w:spacing w:before="144"/>
        <w:ind w:left="778" w:right="0" w:firstLine="0"/>
        <w:jc w:val="left"/>
        <w:rPr>
          <w:sz w:val="19"/>
        </w:rPr>
      </w:pPr>
      <w:r>
        <w:rPr>
          <w:color w:val="231F20"/>
          <w:sz w:val="19"/>
        </w:rPr>
        <w:t>Youth participate in electives outlined in DYS Program of Studies:</w:t>
      </w:r>
    </w:p>
    <w:p>
      <w:pPr>
        <w:pStyle w:val="ListParagraph"/>
        <w:numPr>
          <w:ilvl w:val="1"/>
          <w:numId w:val="17"/>
        </w:numPr>
        <w:tabs>
          <w:tab w:pos="1318" w:val="left" w:leader="none"/>
          <w:tab w:pos="1319" w:val="left" w:leader="none"/>
        </w:tabs>
        <w:spacing w:line="240" w:lineRule="auto" w:before="42" w:after="0"/>
        <w:ind w:left="1318" w:right="0" w:hanging="270"/>
        <w:jc w:val="left"/>
        <w:rPr>
          <w:sz w:val="19"/>
        </w:rPr>
      </w:pPr>
      <w:r>
        <w:rPr>
          <w:color w:val="231F20"/>
          <w:sz w:val="19"/>
        </w:rPr>
        <w:t>Vocational and Career</w:t>
      </w:r>
      <w:r>
        <w:rPr>
          <w:color w:val="231F20"/>
          <w:spacing w:val="-4"/>
          <w:sz w:val="19"/>
        </w:rPr>
        <w:t> </w:t>
      </w:r>
      <w:r>
        <w:rPr>
          <w:color w:val="231F20"/>
          <w:sz w:val="19"/>
        </w:rPr>
        <w:t>Development</w:t>
      </w:r>
    </w:p>
    <w:p>
      <w:pPr>
        <w:pStyle w:val="ListParagraph"/>
        <w:numPr>
          <w:ilvl w:val="1"/>
          <w:numId w:val="17"/>
        </w:numPr>
        <w:tabs>
          <w:tab w:pos="1318" w:val="left" w:leader="none"/>
          <w:tab w:pos="1319" w:val="left" w:leader="none"/>
        </w:tabs>
        <w:spacing w:line="240" w:lineRule="auto" w:before="41" w:after="0"/>
        <w:ind w:left="1318" w:right="0" w:hanging="270"/>
        <w:jc w:val="left"/>
        <w:rPr>
          <w:sz w:val="19"/>
        </w:rPr>
      </w:pPr>
      <w:r>
        <w:rPr>
          <w:color w:val="231F20"/>
          <w:sz w:val="19"/>
        </w:rPr>
        <w:t>Art,</w:t>
      </w:r>
      <w:r>
        <w:rPr>
          <w:color w:val="231F20"/>
          <w:spacing w:val="-1"/>
          <w:sz w:val="19"/>
        </w:rPr>
        <w:t> </w:t>
      </w:r>
      <w:r>
        <w:rPr>
          <w:color w:val="231F20"/>
          <w:sz w:val="19"/>
        </w:rPr>
        <w:t>Health/Wellness</w:t>
      </w:r>
    </w:p>
    <w:p>
      <w:pPr>
        <w:pStyle w:val="BodyText"/>
        <w:spacing w:before="7"/>
        <w:rPr>
          <w:sz w:val="28"/>
        </w:rPr>
      </w:pPr>
    </w:p>
    <w:p>
      <w:pPr>
        <w:pStyle w:val="ListParagraph"/>
        <w:numPr>
          <w:ilvl w:val="0"/>
          <w:numId w:val="17"/>
        </w:numPr>
        <w:tabs>
          <w:tab w:pos="1043" w:val="left" w:leader="none"/>
        </w:tabs>
        <w:spacing w:line="240" w:lineRule="auto" w:before="1" w:after="0"/>
        <w:ind w:left="1042" w:right="0" w:hanging="264"/>
        <w:jc w:val="left"/>
        <w:rPr>
          <w:b/>
          <w:sz w:val="19"/>
        </w:rPr>
      </w:pPr>
      <w:r>
        <w:rPr>
          <w:b/>
          <w:color w:val="231F20"/>
          <w:sz w:val="19"/>
        </w:rPr>
        <w:t>High School Equivalency</w:t>
      </w:r>
      <w:r>
        <w:rPr>
          <w:b/>
          <w:color w:val="231F20"/>
          <w:spacing w:val="-2"/>
          <w:sz w:val="19"/>
        </w:rPr>
        <w:t> </w:t>
      </w:r>
      <w:r>
        <w:rPr>
          <w:b/>
          <w:color w:val="231F20"/>
          <w:sz w:val="19"/>
        </w:rPr>
        <w:t>Concentration</w:t>
      </w:r>
    </w:p>
    <w:p>
      <w:pPr>
        <w:spacing w:line="285" w:lineRule="auto" w:before="41"/>
        <w:ind w:left="778" w:right="280" w:firstLine="0"/>
        <w:jc w:val="left"/>
        <w:rPr>
          <w:sz w:val="19"/>
        </w:rPr>
      </w:pPr>
      <w:r>
        <w:rPr>
          <w:color w:val="231F20"/>
          <w:sz w:val="19"/>
        </w:rPr>
        <w:t>Eligible youth will have met DYS policy requirements to pursue high school equivalency. These youth are placed in core content classes identified by their practice tests as requiring additional study. High school equivalency exam study materials and online software programs (HiSet Academy; Edgenuity) can be used for this purpose.</w:t>
      </w:r>
    </w:p>
    <w:p>
      <w:pPr>
        <w:spacing w:before="144"/>
        <w:ind w:left="778" w:right="0" w:firstLine="0"/>
        <w:jc w:val="left"/>
        <w:rPr>
          <w:sz w:val="19"/>
        </w:rPr>
      </w:pPr>
      <w:r>
        <w:rPr>
          <w:color w:val="231F20"/>
          <w:sz w:val="19"/>
        </w:rPr>
        <w:t>Youth are required to attend the following classes each day:</w:t>
      </w:r>
    </w:p>
    <w:p>
      <w:pPr>
        <w:pStyle w:val="ListParagraph"/>
        <w:numPr>
          <w:ilvl w:val="1"/>
          <w:numId w:val="17"/>
        </w:numPr>
        <w:tabs>
          <w:tab w:pos="1318" w:val="left" w:leader="none"/>
          <w:tab w:pos="1319" w:val="left" w:leader="none"/>
        </w:tabs>
        <w:spacing w:line="240" w:lineRule="auto" w:before="42" w:after="0"/>
        <w:ind w:left="1318" w:right="0" w:hanging="270"/>
        <w:jc w:val="left"/>
        <w:rPr>
          <w:sz w:val="19"/>
        </w:rPr>
      </w:pPr>
      <w:r>
        <w:rPr>
          <w:color w:val="231F20"/>
          <w:sz w:val="19"/>
        </w:rPr>
        <w:t>Core content courses of the test subjects not yet successfully completed (ELA, math, social studies,</w:t>
      </w:r>
      <w:r>
        <w:rPr>
          <w:color w:val="231F20"/>
          <w:spacing w:val="-7"/>
          <w:sz w:val="19"/>
        </w:rPr>
        <w:t> </w:t>
      </w:r>
      <w:r>
        <w:rPr>
          <w:color w:val="231F20"/>
          <w:sz w:val="19"/>
        </w:rPr>
        <w:t>science)</w:t>
      </w:r>
    </w:p>
    <w:p>
      <w:pPr>
        <w:spacing w:before="41"/>
        <w:ind w:left="1318" w:right="0" w:firstLine="0"/>
        <w:jc w:val="left"/>
        <w:rPr>
          <w:sz w:val="19"/>
        </w:rPr>
      </w:pPr>
      <w:r>
        <w:rPr>
          <w:color w:val="231F20"/>
          <w:sz w:val="19"/>
        </w:rPr>
        <w:t>identified as requiring additional improvement in order to pass the high school equivalency exam.</w:t>
      </w:r>
    </w:p>
    <w:p>
      <w:pPr>
        <w:pStyle w:val="ListParagraph"/>
        <w:numPr>
          <w:ilvl w:val="1"/>
          <w:numId w:val="17"/>
        </w:numPr>
        <w:tabs>
          <w:tab w:pos="1318" w:val="left" w:leader="none"/>
          <w:tab w:pos="1319" w:val="left" w:leader="none"/>
        </w:tabs>
        <w:spacing w:line="240" w:lineRule="auto" w:before="42" w:after="0"/>
        <w:ind w:left="1318" w:right="0" w:hanging="270"/>
        <w:jc w:val="left"/>
        <w:rPr>
          <w:sz w:val="19"/>
        </w:rPr>
      </w:pPr>
      <w:r>
        <w:rPr>
          <w:color w:val="231F20"/>
          <w:sz w:val="19"/>
        </w:rPr>
        <w:t>Career Exploration: must be offered 3 times per week. The EYF curriculum must be implemented as part</w:t>
      </w:r>
      <w:r>
        <w:rPr>
          <w:color w:val="231F20"/>
          <w:spacing w:val="-32"/>
          <w:sz w:val="19"/>
        </w:rPr>
        <w:t> </w:t>
      </w:r>
      <w:r>
        <w:rPr>
          <w:color w:val="231F20"/>
          <w:sz w:val="19"/>
        </w:rPr>
        <w:t>of</w:t>
      </w:r>
    </w:p>
    <w:p>
      <w:pPr>
        <w:spacing w:before="41"/>
        <w:ind w:left="1318" w:right="0" w:firstLine="0"/>
        <w:jc w:val="left"/>
        <w:rPr>
          <w:sz w:val="19"/>
        </w:rPr>
      </w:pPr>
      <w:r>
        <w:rPr>
          <w:color w:val="231F20"/>
          <w:sz w:val="19"/>
        </w:rPr>
        <w:t>career exploration as outlined in the 2016 EYF Guidelines document. See </w:t>
      </w:r>
      <w:r>
        <w:rPr>
          <w:i/>
          <w:color w:val="231F20"/>
          <w:sz w:val="19"/>
        </w:rPr>
        <w:t>DYS Program of Studies</w:t>
      </w:r>
      <w:r>
        <w:rPr>
          <w:color w:val="231F20"/>
          <w:sz w:val="19"/>
        </w:rPr>
        <w:t>.</w:t>
      </w:r>
    </w:p>
    <w:p>
      <w:pPr>
        <w:pStyle w:val="ListParagraph"/>
        <w:numPr>
          <w:ilvl w:val="1"/>
          <w:numId w:val="17"/>
        </w:numPr>
        <w:tabs>
          <w:tab w:pos="1318" w:val="left" w:leader="none"/>
          <w:tab w:pos="1319" w:val="left" w:leader="none"/>
        </w:tabs>
        <w:spacing w:line="285" w:lineRule="auto" w:before="42" w:after="0"/>
        <w:ind w:left="1318" w:right="629" w:hanging="270"/>
        <w:jc w:val="left"/>
        <w:rPr>
          <w:sz w:val="19"/>
        </w:rPr>
      </w:pPr>
      <w:r>
        <w:rPr>
          <w:color w:val="231F20"/>
          <w:sz w:val="19"/>
        </w:rPr>
        <w:t>Reading: must be offered 3 times per week. Depending on the needs of the youth(s) the number of reading classes</w:t>
      </w:r>
      <w:r>
        <w:rPr>
          <w:color w:val="231F20"/>
          <w:spacing w:val="-3"/>
          <w:sz w:val="19"/>
        </w:rPr>
        <w:t> </w:t>
      </w:r>
      <w:r>
        <w:rPr>
          <w:color w:val="231F20"/>
          <w:sz w:val="19"/>
        </w:rPr>
        <w:t>offered</w:t>
      </w:r>
      <w:r>
        <w:rPr>
          <w:color w:val="231F20"/>
          <w:spacing w:val="-2"/>
          <w:sz w:val="19"/>
        </w:rPr>
        <w:t> </w:t>
      </w:r>
      <w:r>
        <w:rPr>
          <w:color w:val="231F20"/>
          <w:sz w:val="19"/>
        </w:rPr>
        <w:t>each</w:t>
      </w:r>
      <w:r>
        <w:rPr>
          <w:color w:val="231F20"/>
          <w:spacing w:val="-4"/>
          <w:sz w:val="19"/>
        </w:rPr>
        <w:t> </w:t>
      </w:r>
      <w:r>
        <w:rPr>
          <w:color w:val="231F20"/>
          <w:sz w:val="19"/>
        </w:rPr>
        <w:t>week</w:t>
      </w:r>
      <w:r>
        <w:rPr>
          <w:color w:val="231F20"/>
          <w:spacing w:val="-3"/>
          <w:sz w:val="19"/>
        </w:rPr>
        <w:t> </w:t>
      </w:r>
      <w:r>
        <w:rPr>
          <w:color w:val="231F20"/>
          <w:sz w:val="19"/>
        </w:rPr>
        <w:t>could</w:t>
      </w:r>
      <w:r>
        <w:rPr>
          <w:color w:val="231F20"/>
          <w:spacing w:val="-2"/>
          <w:sz w:val="19"/>
        </w:rPr>
        <w:t> </w:t>
      </w:r>
      <w:r>
        <w:rPr>
          <w:color w:val="231F20"/>
          <w:sz w:val="19"/>
        </w:rPr>
        <w:t>be</w:t>
      </w:r>
      <w:r>
        <w:rPr>
          <w:color w:val="231F20"/>
          <w:spacing w:val="-4"/>
          <w:sz w:val="19"/>
        </w:rPr>
        <w:t> </w:t>
      </w:r>
      <w:r>
        <w:rPr>
          <w:color w:val="231F20"/>
          <w:sz w:val="19"/>
        </w:rPr>
        <w:t>reduced</w:t>
      </w:r>
      <w:r>
        <w:rPr>
          <w:color w:val="231F20"/>
          <w:spacing w:val="-2"/>
          <w:sz w:val="19"/>
        </w:rPr>
        <w:t> </w:t>
      </w:r>
      <w:r>
        <w:rPr>
          <w:color w:val="231F20"/>
          <w:sz w:val="19"/>
        </w:rPr>
        <w:t>to</w:t>
      </w:r>
      <w:r>
        <w:rPr>
          <w:color w:val="231F20"/>
          <w:spacing w:val="-3"/>
          <w:sz w:val="19"/>
        </w:rPr>
        <w:t> </w:t>
      </w:r>
      <w:r>
        <w:rPr>
          <w:color w:val="231F20"/>
          <w:sz w:val="19"/>
        </w:rPr>
        <w:t>allow</w:t>
      </w:r>
      <w:r>
        <w:rPr>
          <w:color w:val="231F20"/>
          <w:spacing w:val="-3"/>
          <w:sz w:val="19"/>
        </w:rPr>
        <w:t> </w:t>
      </w:r>
      <w:r>
        <w:rPr>
          <w:color w:val="231F20"/>
          <w:sz w:val="19"/>
        </w:rPr>
        <w:t>for</w:t>
      </w:r>
      <w:r>
        <w:rPr>
          <w:color w:val="231F20"/>
          <w:spacing w:val="-2"/>
          <w:sz w:val="19"/>
        </w:rPr>
        <w:t> </w:t>
      </w:r>
      <w:r>
        <w:rPr>
          <w:color w:val="231F20"/>
          <w:sz w:val="19"/>
        </w:rPr>
        <w:t>other</w:t>
      </w:r>
      <w:r>
        <w:rPr>
          <w:color w:val="231F20"/>
          <w:spacing w:val="-3"/>
          <w:sz w:val="19"/>
        </w:rPr>
        <w:t> </w:t>
      </w:r>
      <w:r>
        <w:rPr>
          <w:b/>
          <w:color w:val="231F20"/>
          <w:sz w:val="19"/>
        </w:rPr>
        <w:t>Future</w:t>
      </w:r>
      <w:r>
        <w:rPr>
          <w:b/>
          <w:color w:val="231F20"/>
          <w:spacing w:val="-2"/>
          <w:sz w:val="19"/>
        </w:rPr>
        <w:t> </w:t>
      </w:r>
      <w:r>
        <w:rPr>
          <w:b/>
          <w:color w:val="231F20"/>
          <w:sz w:val="19"/>
        </w:rPr>
        <w:t>Ready</w:t>
      </w:r>
      <w:r>
        <w:rPr>
          <w:b/>
          <w:color w:val="231F20"/>
          <w:spacing w:val="-4"/>
          <w:sz w:val="19"/>
        </w:rPr>
        <w:t> </w:t>
      </w:r>
      <w:r>
        <w:rPr>
          <w:color w:val="231F20"/>
          <w:sz w:val="19"/>
        </w:rPr>
        <w:t>experiences</w:t>
      </w:r>
      <w:r>
        <w:rPr>
          <w:color w:val="231F20"/>
          <w:spacing w:val="-3"/>
          <w:sz w:val="19"/>
        </w:rPr>
        <w:t> </w:t>
      </w:r>
      <w:r>
        <w:rPr>
          <w:color w:val="231F20"/>
          <w:sz w:val="19"/>
        </w:rPr>
        <w:t>if</w:t>
      </w:r>
      <w:r>
        <w:rPr>
          <w:color w:val="231F20"/>
          <w:spacing w:val="-3"/>
          <w:sz w:val="19"/>
        </w:rPr>
        <w:t> </w:t>
      </w:r>
      <w:r>
        <w:rPr>
          <w:color w:val="231F20"/>
          <w:sz w:val="19"/>
        </w:rPr>
        <w:t>approved</w:t>
      </w:r>
      <w:r>
        <w:rPr>
          <w:color w:val="231F20"/>
          <w:spacing w:val="-4"/>
          <w:sz w:val="19"/>
        </w:rPr>
        <w:t> </w:t>
      </w:r>
      <w:r>
        <w:rPr>
          <w:color w:val="231F20"/>
          <w:sz w:val="19"/>
        </w:rPr>
        <w:t>by</w:t>
      </w:r>
      <w:r>
        <w:rPr>
          <w:color w:val="231F20"/>
          <w:spacing w:val="-3"/>
          <w:sz w:val="19"/>
        </w:rPr>
        <w:t> </w:t>
      </w:r>
      <w:r>
        <w:rPr>
          <w:color w:val="231F20"/>
          <w:sz w:val="19"/>
        </w:rPr>
        <w:t>the Assistant/Regional Education</w:t>
      </w:r>
      <w:r>
        <w:rPr>
          <w:color w:val="231F20"/>
          <w:spacing w:val="-1"/>
          <w:sz w:val="19"/>
        </w:rPr>
        <w:t> </w:t>
      </w:r>
      <w:r>
        <w:rPr>
          <w:color w:val="231F20"/>
          <w:sz w:val="19"/>
        </w:rPr>
        <w:t>Coordinator.</w:t>
      </w:r>
    </w:p>
    <w:p>
      <w:pPr>
        <w:spacing w:before="144"/>
        <w:ind w:left="778" w:right="0" w:firstLine="0"/>
        <w:jc w:val="left"/>
        <w:rPr>
          <w:sz w:val="19"/>
        </w:rPr>
      </w:pPr>
      <w:r>
        <w:rPr>
          <w:color w:val="231F20"/>
          <w:sz w:val="19"/>
        </w:rPr>
        <w:t>Youth participate in electives outlined in DYS Program of Studies:</w:t>
      </w:r>
    </w:p>
    <w:p>
      <w:pPr>
        <w:pStyle w:val="ListParagraph"/>
        <w:numPr>
          <w:ilvl w:val="1"/>
          <w:numId w:val="17"/>
        </w:numPr>
        <w:tabs>
          <w:tab w:pos="1318" w:val="left" w:leader="none"/>
          <w:tab w:pos="1319" w:val="left" w:leader="none"/>
        </w:tabs>
        <w:spacing w:line="240" w:lineRule="auto" w:before="41" w:after="0"/>
        <w:ind w:left="1318" w:right="0" w:hanging="270"/>
        <w:jc w:val="left"/>
        <w:rPr>
          <w:sz w:val="19"/>
        </w:rPr>
      </w:pPr>
      <w:r>
        <w:rPr>
          <w:color w:val="231F20"/>
          <w:sz w:val="19"/>
        </w:rPr>
        <w:t>Vocational and Career</w:t>
      </w:r>
      <w:r>
        <w:rPr>
          <w:color w:val="231F20"/>
          <w:spacing w:val="-4"/>
          <w:sz w:val="19"/>
        </w:rPr>
        <w:t> </w:t>
      </w:r>
      <w:r>
        <w:rPr>
          <w:color w:val="231F20"/>
          <w:sz w:val="19"/>
        </w:rPr>
        <w:t>Development</w:t>
      </w:r>
    </w:p>
    <w:p>
      <w:pPr>
        <w:pStyle w:val="ListParagraph"/>
        <w:numPr>
          <w:ilvl w:val="1"/>
          <w:numId w:val="17"/>
        </w:numPr>
        <w:tabs>
          <w:tab w:pos="1318" w:val="left" w:leader="none"/>
          <w:tab w:pos="1319" w:val="left" w:leader="none"/>
        </w:tabs>
        <w:spacing w:line="240" w:lineRule="auto" w:before="42" w:after="0"/>
        <w:ind w:left="1318" w:right="0" w:hanging="270"/>
        <w:jc w:val="left"/>
        <w:rPr>
          <w:sz w:val="19"/>
        </w:rPr>
      </w:pPr>
      <w:r>
        <w:rPr>
          <w:color w:val="231F20"/>
          <w:sz w:val="19"/>
        </w:rPr>
        <w:t>Art,</w:t>
      </w:r>
      <w:r>
        <w:rPr>
          <w:color w:val="231F20"/>
          <w:spacing w:val="-1"/>
          <w:sz w:val="19"/>
        </w:rPr>
        <w:t> </w:t>
      </w:r>
      <w:r>
        <w:rPr>
          <w:color w:val="231F20"/>
          <w:sz w:val="19"/>
        </w:rPr>
        <w:t>Health/Wellness</w:t>
      </w:r>
    </w:p>
    <w:p>
      <w:pPr>
        <w:pStyle w:val="ListParagraph"/>
        <w:numPr>
          <w:ilvl w:val="1"/>
          <w:numId w:val="17"/>
        </w:numPr>
        <w:tabs>
          <w:tab w:pos="1318" w:val="left" w:leader="none"/>
          <w:tab w:pos="1319" w:val="left" w:leader="none"/>
        </w:tabs>
        <w:spacing w:line="240" w:lineRule="auto" w:before="41" w:after="0"/>
        <w:ind w:left="1318" w:right="0" w:hanging="270"/>
        <w:jc w:val="left"/>
        <w:rPr>
          <w:sz w:val="19"/>
        </w:rPr>
      </w:pPr>
      <w:r>
        <w:rPr>
          <w:color w:val="231F20"/>
          <w:sz w:val="19"/>
        </w:rPr>
        <w:t>Dual enrollment courses on Edgenuity and/or other available</w:t>
      </w:r>
      <w:r>
        <w:rPr>
          <w:color w:val="231F20"/>
          <w:spacing w:val="-9"/>
          <w:sz w:val="19"/>
        </w:rPr>
        <w:t> </w:t>
      </w:r>
      <w:r>
        <w:rPr>
          <w:color w:val="231F20"/>
          <w:sz w:val="19"/>
        </w:rPr>
        <w:t>software</w:t>
      </w:r>
    </w:p>
    <w:p>
      <w:pPr>
        <w:pStyle w:val="ListParagraph"/>
        <w:numPr>
          <w:ilvl w:val="1"/>
          <w:numId w:val="17"/>
        </w:numPr>
        <w:tabs>
          <w:tab w:pos="1318" w:val="left" w:leader="none"/>
          <w:tab w:pos="1319" w:val="left" w:leader="none"/>
        </w:tabs>
        <w:spacing w:line="240" w:lineRule="auto" w:before="42" w:after="0"/>
        <w:ind w:left="1318" w:right="0" w:hanging="270"/>
        <w:jc w:val="left"/>
        <w:rPr>
          <w:sz w:val="19"/>
        </w:rPr>
      </w:pPr>
      <w:r>
        <w:rPr>
          <w:color w:val="231F20"/>
          <w:sz w:val="19"/>
        </w:rPr>
        <w:t>ELA or math class based on the Accuplacer test results for further academic skill</w:t>
      </w:r>
      <w:r>
        <w:rPr>
          <w:color w:val="231F20"/>
          <w:spacing w:val="-33"/>
          <w:sz w:val="19"/>
        </w:rPr>
        <w:t> </w:t>
      </w:r>
      <w:r>
        <w:rPr>
          <w:color w:val="231F20"/>
          <w:sz w:val="19"/>
        </w:rPr>
        <w:t>development</w:t>
      </w:r>
    </w:p>
    <w:p>
      <w:pPr>
        <w:pStyle w:val="BodyText"/>
        <w:spacing w:before="1"/>
        <w:rPr>
          <w:sz w:val="16"/>
        </w:rPr>
      </w:pPr>
    </w:p>
    <w:p>
      <w:pPr>
        <w:spacing w:line="285" w:lineRule="auto" w:before="0"/>
        <w:ind w:left="778" w:right="501" w:firstLine="0"/>
        <w:jc w:val="left"/>
        <w:rPr>
          <w:sz w:val="19"/>
        </w:rPr>
      </w:pPr>
      <w:r>
        <w:rPr>
          <w:color w:val="231F20"/>
          <w:sz w:val="19"/>
        </w:rPr>
        <w:t>Youth pursuing concentrations 3 or 4 may participate in fewer than 5.5 hours of instruction in the education program IF they are participating in a program-based </w:t>
      </w:r>
      <w:r>
        <w:rPr>
          <w:b/>
          <w:color w:val="231F20"/>
          <w:sz w:val="19"/>
        </w:rPr>
        <w:t>Future Ready </w:t>
      </w:r>
      <w:r>
        <w:rPr>
          <w:color w:val="231F20"/>
          <w:sz w:val="19"/>
        </w:rPr>
        <w:t>activity or postsecondary education. This is acceptable as long as the approval process is followed and communicated. Youth pursuing these concentrations should have</w:t>
      </w:r>
    </w:p>
    <w:p>
      <w:pPr>
        <w:spacing w:after="0" w:line="285" w:lineRule="auto"/>
        <w:jc w:val="left"/>
        <w:rPr>
          <w:sz w:val="19"/>
        </w:rPr>
        <w:sectPr>
          <w:headerReference w:type="default" r:id="rId48"/>
          <w:pgSz w:w="12240" w:h="15840"/>
          <w:pgMar w:header="720" w:footer="880" w:top="1040" w:bottom="1080" w:left="600" w:right="580"/>
        </w:sectPr>
      </w:pPr>
    </w:p>
    <w:p>
      <w:pPr>
        <w:pStyle w:val="BodyText"/>
        <w:rPr>
          <w:sz w:val="20"/>
        </w:rPr>
      </w:pPr>
    </w:p>
    <w:p>
      <w:pPr>
        <w:pStyle w:val="BodyText"/>
        <w:rPr>
          <w:sz w:val="20"/>
        </w:rPr>
      </w:pPr>
    </w:p>
    <w:p>
      <w:pPr>
        <w:pStyle w:val="BodyText"/>
        <w:rPr>
          <w:sz w:val="20"/>
        </w:rPr>
      </w:pPr>
    </w:p>
    <w:p>
      <w:pPr>
        <w:pStyle w:val="BodyText"/>
        <w:spacing w:before="11"/>
        <w:rPr>
          <w:sz w:val="24"/>
        </w:rPr>
      </w:pPr>
    </w:p>
    <w:p>
      <w:pPr>
        <w:spacing w:before="94"/>
        <w:ind w:left="750" w:right="0" w:firstLine="0"/>
        <w:jc w:val="left"/>
        <w:rPr>
          <w:sz w:val="19"/>
        </w:rPr>
      </w:pPr>
      <w:r>
        <w:rPr>
          <w:color w:val="231F20"/>
          <w:sz w:val="19"/>
        </w:rPr>
        <w:t>a personalized schedule (“Your </w:t>
      </w:r>
      <w:r>
        <w:rPr>
          <w:b/>
          <w:color w:val="231F20"/>
          <w:sz w:val="19"/>
        </w:rPr>
        <w:t>Future Ready </w:t>
      </w:r>
      <w:r>
        <w:rPr>
          <w:color w:val="231F20"/>
          <w:sz w:val="19"/>
        </w:rPr>
        <w:t>Schedule”) using the process and resources as outlined in the</w:t>
      </w:r>
    </w:p>
    <w:p>
      <w:pPr>
        <w:spacing w:before="41"/>
        <w:ind w:left="750" w:right="0" w:firstLine="0"/>
        <w:jc w:val="left"/>
        <w:rPr>
          <w:sz w:val="19"/>
        </w:rPr>
      </w:pPr>
      <w:r>
        <w:rPr>
          <w:color w:val="231F20"/>
          <w:sz w:val="19"/>
        </w:rPr>
        <w:t>corresponding concentrations.</w:t>
      </w:r>
    </w:p>
    <w:p>
      <w:pPr>
        <w:pStyle w:val="BodyText"/>
        <w:spacing w:before="2"/>
        <w:rPr>
          <w:sz w:val="16"/>
        </w:rPr>
      </w:pPr>
    </w:p>
    <w:p>
      <w:pPr>
        <w:pStyle w:val="ListParagraph"/>
        <w:numPr>
          <w:ilvl w:val="0"/>
          <w:numId w:val="18"/>
        </w:numPr>
        <w:tabs>
          <w:tab w:pos="1350" w:val="left" w:leader="none"/>
        </w:tabs>
        <w:spacing w:line="285" w:lineRule="auto" w:before="0" w:after="0"/>
        <w:ind w:left="1110" w:right="1512" w:firstLine="0"/>
        <w:jc w:val="left"/>
        <w:rPr>
          <w:sz w:val="19"/>
        </w:rPr>
      </w:pPr>
      <w:r>
        <w:rPr>
          <w:color w:val="231F20"/>
          <w:sz w:val="19"/>
        </w:rPr>
        <w:t>The </w:t>
      </w:r>
      <w:r>
        <w:rPr>
          <w:color w:val="231F20"/>
          <w:spacing w:val="-4"/>
          <w:sz w:val="19"/>
        </w:rPr>
        <w:t>Teaching </w:t>
      </w:r>
      <w:r>
        <w:rPr>
          <w:color w:val="231F20"/>
          <w:sz w:val="19"/>
        </w:rPr>
        <w:t>Coordinator and the ECC (for ECC assigned youth) come to agreement on an alternative,</w:t>
      </w:r>
      <w:r>
        <w:rPr>
          <w:color w:val="231F20"/>
          <w:spacing w:val="-4"/>
          <w:sz w:val="19"/>
        </w:rPr>
        <w:t> </w:t>
      </w:r>
      <w:r>
        <w:rPr>
          <w:color w:val="231F20"/>
          <w:sz w:val="19"/>
        </w:rPr>
        <w:t>productive</w:t>
      </w:r>
      <w:r>
        <w:rPr>
          <w:color w:val="231F20"/>
          <w:spacing w:val="-4"/>
          <w:sz w:val="19"/>
        </w:rPr>
        <w:t> </w:t>
      </w:r>
      <w:r>
        <w:rPr>
          <w:color w:val="231F20"/>
          <w:sz w:val="19"/>
        </w:rPr>
        <w:t>strategy</w:t>
      </w:r>
      <w:r>
        <w:rPr>
          <w:color w:val="231F20"/>
          <w:spacing w:val="-3"/>
          <w:sz w:val="19"/>
        </w:rPr>
        <w:t> </w:t>
      </w:r>
      <w:r>
        <w:rPr>
          <w:color w:val="231F20"/>
          <w:sz w:val="19"/>
        </w:rPr>
        <w:t>for</w:t>
      </w:r>
      <w:r>
        <w:rPr>
          <w:color w:val="231F20"/>
          <w:spacing w:val="-3"/>
          <w:sz w:val="19"/>
        </w:rPr>
        <w:t> </w:t>
      </w:r>
      <w:r>
        <w:rPr>
          <w:color w:val="231F20"/>
          <w:sz w:val="19"/>
        </w:rPr>
        <w:t>the</w:t>
      </w:r>
      <w:r>
        <w:rPr>
          <w:color w:val="231F20"/>
          <w:spacing w:val="-3"/>
          <w:sz w:val="19"/>
        </w:rPr>
        <w:t> </w:t>
      </w:r>
      <w:r>
        <w:rPr>
          <w:color w:val="231F20"/>
          <w:sz w:val="19"/>
        </w:rPr>
        <w:t>youth</w:t>
      </w:r>
      <w:r>
        <w:rPr>
          <w:color w:val="231F20"/>
          <w:spacing w:val="-3"/>
          <w:sz w:val="19"/>
        </w:rPr>
        <w:t> </w:t>
      </w:r>
      <w:r>
        <w:rPr>
          <w:color w:val="231F20"/>
          <w:sz w:val="19"/>
        </w:rPr>
        <w:t>aligned</w:t>
      </w:r>
      <w:r>
        <w:rPr>
          <w:color w:val="231F20"/>
          <w:spacing w:val="-4"/>
          <w:sz w:val="19"/>
        </w:rPr>
        <w:t> </w:t>
      </w:r>
      <w:r>
        <w:rPr>
          <w:color w:val="231F20"/>
          <w:sz w:val="19"/>
        </w:rPr>
        <w:t>with</w:t>
      </w:r>
      <w:r>
        <w:rPr>
          <w:color w:val="231F20"/>
          <w:spacing w:val="-4"/>
          <w:sz w:val="19"/>
        </w:rPr>
        <w:t> </w:t>
      </w:r>
      <w:r>
        <w:rPr>
          <w:color w:val="231F20"/>
          <w:sz w:val="19"/>
        </w:rPr>
        <w:t>the</w:t>
      </w:r>
      <w:r>
        <w:rPr>
          <w:color w:val="231F20"/>
          <w:spacing w:val="-2"/>
          <w:sz w:val="19"/>
        </w:rPr>
        <w:t> </w:t>
      </w:r>
      <w:r>
        <w:rPr>
          <w:color w:val="231F20"/>
          <w:sz w:val="19"/>
        </w:rPr>
        <w:t>youth’s</w:t>
      </w:r>
      <w:r>
        <w:rPr>
          <w:color w:val="231F20"/>
          <w:spacing w:val="-3"/>
          <w:sz w:val="19"/>
        </w:rPr>
        <w:t> </w:t>
      </w:r>
      <w:r>
        <w:rPr>
          <w:color w:val="231F20"/>
          <w:sz w:val="19"/>
        </w:rPr>
        <w:t>transition</w:t>
      </w:r>
      <w:r>
        <w:rPr>
          <w:color w:val="231F20"/>
          <w:spacing w:val="-3"/>
          <w:sz w:val="19"/>
        </w:rPr>
        <w:t> </w:t>
      </w:r>
      <w:r>
        <w:rPr>
          <w:color w:val="231F20"/>
          <w:sz w:val="19"/>
        </w:rPr>
        <w:t>plan</w:t>
      </w:r>
      <w:r>
        <w:rPr>
          <w:color w:val="231F20"/>
          <w:spacing w:val="-4"/>
          <w:sz w:val="19"/>
        </w:rPr>
        <w:t> </w:t>
      </w:r>
      <w:r>
        <w:rPr>
          <w:color w:val="231F20"/>
          <w:sz w:val="19"/>
        </w:rPr>
        <w:t>and</w:t>
      </w:r>
      <w:r>
        <w:rPr>
          <w:color w:val="231F20"/>
          <w:spacing w:val="-4"/>
          <w:sz w:val="19"/>
        </w:rPr>
        <w:t> </w:t>
      </w:r>
      <w:r>
        <w:rPr>
          <w:color w:val="231F20"/>
          <w:sz w:val="19"/>
        </w:rPr>
        <w:t>propose</w:t>
      </w:r>
      <w:r>
        <w:rPr>
          <w:color w:val="231F20"/>
          <w:spacing w:val="-4"/>
          <w:sz w:val="19"/>
        </w:rPr>
        <w:t> </w:t>
      </w:r>
      <w:r>
        <w:rPr>
          <w:color w:val="231F20"/>
          <w:sz w:val="19"/>
        </w:rPr>
        <w:t>that plan</w:t>
      </w:r>
      <w:r>
        <w:rPr>
          <w:color w:val="231F20"/>
          <w:spacing w:val="-4"/>
          <w:sz w:val="19"/>
        </w:rPr>
        <w:t> </w:t>
      </w:r>
      <w:r>
        <w:rPr>
          <w:color w:val="231F20"/>
          <w:sz w:val="19"/>
        </w:rPr>
        <w:t>to</w:t>
      </w:r>
      <w:r>
        <w:rPr>
          <w:color w:val="231F20"/>
          <w:spacing w:val="-2"/>
          <w:sz w:val="19"/>
        </w:rPr>
        <w:t> </w:t>
      </w:r>
      <w:r>
        <w:rPr>
          <w:color w:val="231F20"/>
          <w:sz w:val="19"/>
        </w:rPr>
        <w:t>the</w:t>
      </w:r>
      <w:r>
        <w:rPr>
          <w:color w:val="231F20"/>
          <w:spacing w:val="-12"/>
          <w:sz w:val="19"/>
        </w:rPr>
        <w:t> </w:t>
      </w:r>
      <w:r>
        <w:rPr>
          <w:color w:val="231F20"/>
          <w:sz w:val="19"/>
        </w:rPr>
        <w:t>Assistant/Regional</w:t>
      </w:r>
      <w:r>
        <w:rPr>
          <w:color w:val="231F20"/>
          <w:spacing w:val="-2"/>
          <w:sz w:val="19"/>
        </w:rPr>
        <w:t> </w:t>
      </w:r>
      <w:r>
        <w:rPr>
          <w:color w:val="231F20"/>
          <w:sz w:val="19"/>
        </w:rPr>
        <w:t>Education</w:t>
      </w:r>
      <w:r>
        <w:rPr>
          <w:color w:val="231F20"/>
          <w:spacing w:val="-2"/>
          <w:sz w:val="19"/>
        </w:rPr>
        <w:t> </w:t>
      </w:r>
      <w:r>
        <w:rPr>
          <w:color w:val="231F20"/>
          <w:sz w:val="19"/>
        </w:rPr>
        <w:t>Coordinator</w:t>
      </w:r>
      <w:r>
        <w:rPr>
          <w:color w:val="231F20"/>
          <w:spacing w:val="-3"/>
          <w:sz w:val="19"/>
        </w:rPr>
        <w:t> </w:t>
      </w:r>
      <w:r>
        <w:rPr>
          <w:color w:val="231F20"/>
          <w:sz w:val="19"/>
        </w:rPr>
        <w:t>for</w:t>
      </w:r>
      <w:r>
        <w:rPr>
          <w:color w:val="231F20"/>
          <w:spacing w:val="-2"/>
          <w:sz w:val="19"/>
        </w:rPr>
        <w:t> </w:t>
      </w:r>
      <w:r>
        <w:rPr>
          <w:color w:val="231F20"/>
          <w:sz w:val="19"/>
        </w:rPr>
        <w:t>written</w:t>
      </w:r>
      <w:r>
        <w:rPr>
          <w:color w:val="231F20"/>
          <w:spacing w:val="-3"/>
          <w:sz w:val="19"/>
        </w:rPr>
        <w:t> </w:t>
      </w:r>
      <w:r>
        <w:rPr>
          <w:color w:val="231F20"/>
          <w:sz w:val="19"/>
        </w:rPr>
        <w:t>approval</w:t>
      </w:r>
      <w:r>
        <w:rPr>
          <w:color w:val="231F20"/>
          <w:spacing w:val="-4"/>
          <w:sz w:val="19"/>
        </w:rPr>
        <w:t> </w:t>
      </w:r>
      <w:r>
        <w:rPr>
          <w:color w:val="231F20"/>
          <w:sz w:val="19"/>
        </w:rPr>
        <w:t>(through</w:t>
      </w:r>
      <w:r>
        <w:rPr>
          <w:color w:val="231F20"/>
          <w:spacing w:val="-2"/>
          <w:sz w:val="19"/>
        </w:rPr>
        <w:t> </w:t>
      </w:r>
      <w:r>
        <w:rPr>
          <w:color w:val="231F20"/>
          <w:sz w:val="19"/>
        </w:rPr>
        <w:t>email</w:t>
      </w:r>
      <w:r>
        <w:rPr>
          <w:color w:val="231F20"/>
          <w:spacing w:val="-3"/>
          <w:sz w:val="19"/>
        </w:rPr>
        <w:t> </w:t>
      </w:r>
      <w:r>
        <w:rPr>
          <w:color w:val="231F20"/>
          <w:sz w:val="19"/>
        </w:rPr>
        <w:t>or</w:t>
      </w:r>
      <w:r>
        <w:rPr>
          <w:color w:val="231F20"/>
          <w:spacing w:val="-3"/>
          <w:sz w:val="19"/>
        </w:rPr>
        <w:t> </w:t>
      </w:r>
      <w:r>
        <w:rPr>
          <w:color w:val="231F20"/>
          <w:sz w:val="19"/>
        </w:rPr>
        <w:t>memo);</w:t>
      </w:r>
    </w:p>
    <w:p>
      <w:pPr>
        <w:pStyle w:val="ListParagraph"/>
        <w:numPr>
          <w:ilvl w:val="0"/>
          <w:numId w:val="18"/>
        </w:numPr>
        <w:tabs>
          <w:tab w:pos="1350" w:val="left" w:leader="none"/>
        </w:tabs>
        <w:spacing w:line="240" w:lineRule="auto" w:before="144" w:after="0"/>
        <w:ind w:left="1349" w:right="0" w:hanging="239"/>
        <w:jc w:val="left"/>
        <w:rPr>
          <w:sz w:val="19"/>
        </w:rPr>
      </w:pPr>
      <w:r>
        <w:rPr>
          <w:color w:val="231F20"/>
          <w:sz w:val="19"/>
        </w:rPr>
        <w:t>The plan is shared with the Program Director for written approval (through email or</w:t>
      </w:r>
      <w:r>
        <w:rPr>
          <w:color w:val="231F20"/>
          <w:spacing w:val="-17"/>
          <w:sz w:val="19"/>
        </w:rPr>
        <w:t> </w:t>
      </w:r>
      <w:r>
        <w:rPr>
          <w:color w:val="231F20"/>
          <w:sz w:val="19"/>
        </w:rPr>
        <w:t>memo).</w:t>
      </w:r>
    </w:p>
    <w:p>
      <w:pPr>
        <w:pStyle w:val="BodyText"/>
        <w:spacing w:before="1"/>
        <w:rPr>
          <w:sz w:val="16"/>
        </w:rPr>
      </w:pPr>
    </w:p>
    <w:p>
      <w:pPr>
        <w:pStyle w:val="ListParagraph"/>
        <w:numPr>
          <w:ilvl w:val="0"/>
          <w:numId w:val="17"/>
        </w:numPr>
        <w:tabs>
          <w:tab w:pos="1014" w:val="left" w:leader="none"/>
        </w:tabs>
        <w:spacing w:line="240" w:lineRule="auto" w:before="0" w:after="0"/>
        <w:ind w:left="1013" w:right="0" w:hanging="263"/>
        <w:jc w:val="left"/>
        <w:rPr>
          <w:b/>
          <w:sz w:val="19"/>
        </w:rPr>
      </w:pPr>
      <w:r>
        <w:rPr>
          <w:b/>
          <w:color w:val="231F20"/>
          <w:sz w:val="19"/>
        </w:rPr>
        <w:t>Postsecondary Concentration (see </w:t>
      </w:r>
      <w:r>
        <w:rPr>
          <w:b/>
          <w:i/>
          <w:color w:val="231F20"/>
          <w:sz w:val="19"/>
        </w:rPr>
        <w:t>Postsecondary Education Guide </w:t>
      </w:r>
      <w:r>
        <w:rPr>
          <w:b/>
          <w:color w:val="231F20"/>
          <w:sz w:val="19"/>
        </w:rPr>
        <w:t>for more</w:t>
      </w:r>
      <w:r>
        <w:rPr>
          <w:b/>
          <w:color w:val="231F20"/>
          <w:spacing w:val="-6"/>
          <w:sz w:val="19"/>
        </w:rPr>
        <w:t> </w:t>
      </w:r>
      <w:r>
        <w:rPr>
          <w:b/>
          <w:color w:val="231F20"/>
          <w:sz w:val="19"/>
        </w:rPr>
        <w:t>information)</w:t>
      </w:r>
    </w:p>
    <w:p>
      <w:pPr>
        <w:spacing w:line="285" w:lineRule="auto" w:before="42"/>
        <w:ind w:left="750" w:right="186" w:firstLine="0"/>
        <w:jc w:val="left"/>
        <w:rPr>
          <w:sz w:val="19"/>
        </w:rPr>
      </w:pPr>
      <w:r>
        <w:rPr>
          <w:b/>
          <w:color w:val="231F20"/>
          <w:sz w:val="19"/>
        </w:rPr>
        <w:t>Eligible youth will have already earned a high school diploma or its equivalency and are enrolled in postsecondary classes or qualified vocational training programs</w:t>
      </w:r>
      <w:r>
        <w:rPr>
          <w:color w:val="231F20"/>
          <w:sz w:val="19"/>
        </w:rPr>
        <w:t>. Youth concentrating on postsecondary experiences work independently while monitored and supported by the teacher. These youth may be placed in the ELA or math class based on the Accuplacer test results (as required) for further academic skill development.</w:t>
      </w:r>
    </w:p>
    <w:p>
      <w:pPr>
        <w:spacing w:before="144"/>
        <w:ind w:left="750" w:right="0" w:firstLine="0"/>
        <w:jc w:val="left"/>
        <w:rPr>
          <w:sz w:val="19"/>
        </w:rPr>
      </w:pPr>
      <w:r>
        <w:rPr>
          <w:color w:val="231F20"/>
          <w:sz w:val="19"/>
        </w:rPr>
        <w:t>Youth are required to attend the following classes each day:</w:t>
      </w:r>
    </w:p>
    <w:p>
      <w:pPr>
        <w:pStyle w:val="ListParagraph"/>
        <w:numPr>
          <w:ilvl w:val="1"/>
          <w:numId w:val="17"/>
        </w:numPr>
        <w:tabs>
          <w:tab w:pos="1379" w:val="left" w:leader="none"/>
          <w:tab w:pos="1380" w:val="left" w:leader="none"/>
        </w:tabs>
        <w:spacing w:line="240" w:lineRule="auto" w:before="41" w:after="0"/>
        <w:ind w:left="1380" w:right="0" w:hanging="360"/>
        <w:jc w:val="left"/>
        <w:rPr>
          <w:sz w:val="19"/>
        </w:rPr>
      </w:pPr>
      <w:r>
        <w:rPr>
          <w:color w:val="231F20"/>
          <w:spacing w:val="-5"/>
          <w:sz w:val="19"/>
        </w:rPr>
        <w:t>Youth </w:t>
      </w:r>
      <w:r>
        <w:rPr>
          <w:color w:val="231F20"/>
          <w:sz w:val="19"/>
        </w:rPr>
        <w:t>will take one or two college courses, or participate in a qualified vocational training</w:t>
      </w:r>
      <w:r>
        <w:rPr>
          <w:color w:val="231F20"/>
          <w:spacing w:val="-14"/>
          <w:sz w:val="19"/>
        </w:rPr>
        <w:t> </w:t>
      </w:r>
      <w:r>
        <w:rPr>
          <w:color w:val="231F20"/>
          <w:sz w:val="19"/>
        </w:rPr>
        <w:t>program</w:t>
      </w:r>
    </w:p>
    <w:p>
      <w:pPr>
        <w:spacing w:before="42"/>
        <w:ind w:left="1380" w:right="0" w:firstLine="0"/>
        <w:jc w:val="left"/>
        <w:rPr>
          <w:sz w:val="19"/>
        </w:rPr>
      </w:pPr>
      <w:r>
        <w:rPr>
          <w:color w:val="231F20"/>
          <w:sz w:val="19"/>
        </w:rPr>
        <w:t>(online or in-person).</w:t>
      </w:r>
    </w:p>
    <w:p>
      <w:pPr>
        <w:pStyle w:val="ListParagraph"/>
        <w:numPr>
          <w:ilvl w:val="1"/>
          <w:numId w:val="17"/>
        </w:numPr>
        <w:tabs>
          <w:tab w:pos="1379" w:val="left" w:leader="none"/>
          <w:tab w:pos="1380" w:val="left" w:leader="none"/>
        </w:tabs>
        <w:spacing w:line="240" w:lineRule="auto" w:before="42" w:after="0"/>
        <w:ind w:left="1380" w:right="0" w:hanging="360"/>
        <w:jc w:val="left"/>
        <w:rPr>
          <w:sz w:val="19"/>
        </w:rPr>
      </w:pPr>
      <w:r>
        <w:rPr>
          <w:color w:val="231F20"/>
          <w:sz w:val="19"/>
        </w:rPr>
        <w:t>Career Exploration: must be offered 3 times per week. The EYF curriculum must be implemented as part</w:t>
      </w:r>
      <w:r>
        <w:rPr>
          <w:color w:val="231F20"/>
          <w:spacing w:val="-31"/>
          <w:sz w:val="19"/>
        </w:rPr>
        <w:t> </w:t>
      </w:r>
      <w:r>
        <w:rPr>
          <w:color w:val="231F20"/>
          <w:sz w:val="19"/>
        </w:rPr>
        <w:t>of</w:t>
      </w:r>
    </w:p>
    <w:p>
      <w:pPr>
        <w:spacing w:before="41"/>
        <w:ind w:left="1380" w:right="0" w:firstLine="0"/>
        <w:jc w:val="left"/>
        <w:rPr>
          <w:sz w:val="19"/>
        </w:rPr>
      </w:pPr>
      <w:r>
        <w:rPr>
          <w:color w:val="231F20"/>
          <w:sz w:val="19"/>
        </w:rPr>
        <w:t>career exploration as outlined in the 2016 EYF Guidelines document. See </w:t>
      </w:r>
      <w:r>
        <w:rPr>
          <w:i/>
          <w:color w:val="231F20"/>
          <w:sz w:val="19"/>
        </w:rPr>
        <w:t>DYS Program of Studies</w:t>
      </w:r>
      <w:r>
        <w:rPr>
          <w:color w:val="231F20"/>
          <w:sz w:val="19"/>
        </w:rPr>
        <w:t>.</w:t>
      </w:r>
    </w:p>
    <w:p>
      <w:pPr>
        <w:pStyle w:val="ListParagraph"/>
        <w:numPr>
          <w:ilvl w:val="1"/>
          <w:numId w:val="17"/>
        </w:numPr>
        <w:tabs>
          <w:tab w:pos="1379" w:val="left" w:leader="none"/>
          <w:tab w:pos="1380" w:val="left" w:leader="none"/>
        </w:tabs>
        <w:spacing w:line="285" w:lineRule="auto" w:before="42" w:after="0"/>
        <w:ind w:left="1380" w:right="568" w:hanging="360"/>
        <w:jc w:val="left"/>
        <w:rPr>
          <w:sz w:val="19"/>
        </w:rPr>
      </w:pPr>
      <w:r>
        <w:rPr>
          <w:color w:val="231F20"/>
          <w:sz w:val="19"/>
        </w:rPr>
        <w:t>Reading: must be offered 3 times per week. Depending on the needs of the youth(s) the number of reading classes</w:t>
      </w:r>
      <w:r>
        <w:rPr>
          <w:color w:val="231F20"/>
          <w:spacing w:val="-3"/>
          <w:sz w:val="19"/>
        </w:rPr>
        <w:t> </w:t>
      </w:r>
      <w:r>
        <w:rPr>
          <w:color w:val="231F20"/>
          <w:sz w:val="19"/>
        </w:rPr>
        <w:t>offered</w:t>
      </w:r>
      <w:r>
        <w:rPr>
          <w:color w:val="231F20"/>
          <w:spacing w:val="-2"/>
          <w:sz w:val="19"/>
        </w:rPr>
        <w:t> </w:t>
      </w:r>
      <w:r>
        <w:rPr>
          <w:color w:val="231F20"/>
          <w:sz w:val="19"/>
        </w:rPr>
        <w:t>each</w:t>
      </w:r>
      <w:r>
        <w:rPr>
          <w:color w:val="231F20"/>
          <w:spacing w:val="-4"/>
          <w:sz w:val="19"/>
        </w:rPr>
        <w:t> </w:t>
      </w:r>
      <w:r>
        <w:rPr>
          <w:color w:val="231F20"/>
          <w:sz w:val="19"/>
        </w:rPr>
        <w:t>week</w:t>
      </w:r>
      <w:r>
        <w:rPr>
          <w:color w:val="231F20"/>
          <w:spacing w:val="-3"/>
          <w:sz w:val="19"/>
        </w:rPr>
        <w:t> </w:t>
      </w:r>
      <w:r>
        <w:rPr>
          <w:color w:val="231F20"/>
          <w:sz w:val="19"/>
        </w:rPr>
        <w:t>could</w:t>
      </w:r>
      <w:r>
        <w:rPr>
          <w:color w:val="231F20"/>
          <w:spacing w:val="-2"/>
          <w:sz w:val="19"/>
        </w:rPr>
        <w:t> </w:t>
      </w:r>
      <w:r>
        <w:rPr>
          <w:color w:val="231F20"/>
          <w:sz w:val="19"/>
        </w:rPr>
        <w:t>be</w:t>
      </w:r>
      <w:r>
        <w:rPr>
          <w:color w:val="231F20"/>
          <w:spacing w:val="-4"/>
          <w:sz w:val="19"/>
        </w:rPr>
        <w:t> </w:t>
      </w:r>
      <w:r>
        <w:rPr>
          <w:color w:val="231F20"/>
          <w:sz w:val="19"/>
        </w:rPr>
        <w:t>reduced</w:t>
      </w:r>
      <w:r>
        <w:rPr>
          <w:color w:val="231F20"/>
          <w:spacing w:val="-2"/>
          <w:sz w:val="19"/>
        </w:rPr>
        <w:t> </w:t>
      </w:r>
      <w:r>
        <w:rPr>
          <w:color w:val="231F20"/>
          <w:sz w:val="19"/>
        </w:rPr>
        <w:t>to</w:t>
      </w:r>
      <w:r>
        <w:rPr>
          <w:color w:val="231F20"/>
          <w:spacing w:val="-3"/>
          <w:sz w:val="19"/>
        </w:rPr>
        <w:t> </w:t>
      </w:r>
      <w:r>
        <w:rPr>
          <w:color w:val="231F20"/>
          <w:sz w:val="19"/>
        </w:rPr>
        <w:t>allow</w:t>
      </w:r>
      <w:r>
        <w:rPr>
          <w:color w:val="231F20"/>
          <w:spacing w:val="-3"/>
          <w:sz w:val="19"/>
        </w:rPr>
        <w:t> </w:t>
      </w:r>
      <w:r>
        <w:rPr>
          <w:color w:val="231F20"/>
          <w:sz w:val="19"/>
        </w:rPr>
        <w:t>for</w:t>
      </w:r>
      <w:r>
        <w:rPr>
          <w:color w:val="231F20"/>
          <w:spacing w:val="-3"/>
          <w:sz w:val="19"/>
        </w:rPr>
        <w:t> </w:t>
      </w:r>
      <w:r>
        <w:rPr>
          <w:color w:val="231F20"/>
          <w:sz w:val="19"/>
        </w:rPr>
        <w:t>other</w:t>
      </w:r>
      <w:r>
        <w:rPr>
          <w:color w:val="231F20"/>
          <w:spacing w:val="-2"/>
          <w:sz w:val="19"/>
        </w:rPr>
        <w:t> </w:t>
      </w:r>
      <w:r>
        <w:rPr>
          <w:b/>
          <w:color w:val="231F20"/>
          <w:sz w:val="19"/>
        </w:rPr>
        <w:t>Future</w:t>
      </w:r>
      <w:r>
        <w:rPr>
          <w:b/>
          <w:color w:val="231F20"/>
          <w:spacing w:val="-2"/>
          <w:sz w:val="19"/>
        </w:rPr>
        <w:t> </w:t>
      </w:r>
      <w:r>
        <w:rPr>
          <w:b/>
          <w:color w:val="231F20"/>
          <w:sz w:val="19"/>
        </w:rPr>
        <w:t>Ready</w:t>
      </w:r>
      <w:r>
        <w:rPr>
          <w:b/>
          <w:color w:val="231F20"/>
          <w:spacing w:val="-4"/>
          <w:sz w:val="19"/>
        </w:rPr>
        <w:t> </w:t>
      </w:r>
      <w:r>
        <w:rPr>
          <w:color w:val="231F20"/>
          <w:sz w:val="19"/>
        </w:rPr>
        <w:t>experiences</w:t>
      </w:r>
      <w:r>
        <w:rPr>
          <w:color w:val="231F20"/>
          <w:spacing w:val="-3"/>
          <w:sz w:val="19"/>
        </w:rPr>
        <w:t> </w:t>
      </w:r>
      <w:r>
        <w:rPr>
          <w:color w:val="231F20"/>
          <w:sz w:val="19"/>
        </w:rPr>
        <w:t>if</w:t>
      </w:r>
      <w:r>
        <w:rPr>
          <w:color w:val="231F20"/>
          <w:spacing w:val="-3"/>
          <w:sz w:val="19"/>
        </w:rPr>
        <w:t> </w:t>
      </w:r>
      <w:r>
        <w:rPr>
          <w:color w:val="231F20"/>
          <w:sz w:val="19"/>
        </w:rPr>
        <w:t>approved</w:t>
      </w:r>
      <w:r>
        <w:rPr>
          <w:color w:val="231F20"/>
          <w:spacing w:val="-4"/>
          <w:sz w:val="19"/>
        </w:rPr>
        <w:t> </w:t>
      </w:r>
      <w:r>
        <w:rPr>
          <w:color w:val="231F20"/>
          <w:sz w:val="19"/>
        </w:rPr>
        <w:t>by</w:t>
      </w:r>
      <w:r>
        <w:rPr>
          <w:color w:val="231F20"/>
          <w:spacing w:val="-3"/>
          <w:sz w:val="19"/>
        </w:rPr>
        <w:t> </w:t>
      </w:r>
      <w:r>
        <w:rPr>
          <w:color w:val="231F20"/>
          <w:sz w:val="19"/>
        </w:rPr>
        <w:t>the Assistant/Regional Education</w:t>
      </w:r>
      <w:r>
        <w:rPr>
          <w:color w:val="231F20"/>
          <w:spacing w:val="-1"/>
          <w:sz w:val="19"/>
        </w:rPr>
        <w:t> </w:t>
      </w:r>
      <w:r>
        <w:rPr>
          <w:color w:val="231F20"/>
          <w:sz w:val="19"/>
        </w:rPr>
        <w:t>Coordinator.</w:t>
      </w:r>
    </w:p>
    <w:p>
      <w:pPr>
        <w:spacing w:before="144"/>
        <w:ind w:left="750" w:right="0" w:firstLine="0"/>
        <w:jc w:val="left"/>
        <w:rPr>
          <w:sz w:val="19"/>
        </w:rPr>
      </w:pPr>
      <w:r>
        <w:rPr>
          <w:color w:val="231F20"/>
          <w:sz w:val="19"/>
        </w:rPr>
        <w:t>Youth participate in electives outlined in </w:t>
      </w:r>
      <w:r>
        <w:rPr>
          <w:i/>
          <w:color w:val="231F20"/>
          <w:sz w:val="19"/>
        </w:rPr>
        <w:t>DYS Program of Studies</w:t>
      </w:r>
      <w:r>
        <w:rPr>
          <w:color w:val="231F20"/>
          <w:sz w:val="19"/>
        </w:rPr>
        <w:t>:</w:t>
      </w:r>
    </w:p>
    <w:p>
      <w:pPr>
        <w:pStyle w:val="ListParagraph"/>
        <w:numPr>
          <w:ilvl w:val="1"/>
          <w:numId w:val="17"/>
        </w:numPr>
        <w:tabs>
          <w:tab w:pos="1379" w:val="left" w:leader="none"/>
          <w:tab w:pos="1380" w:val="left" w:leader="none"/>
        </w:tabs>
        <w:spacing w:line="240" w:lineRule="auto" w:before="41" w:after="0"/>
        <w:ind w:left="1380" w:right="0" w:hanging="360"/>
        <w:jc w:val="left"/>
        <w:rPr>
          <w:sz w:val="19"/>
        </w:rPr>
      </w:pPr>
      <w:r>
        <w:rPr>
          <w:color w:val="231F20"/>
          <w:sz w:val="19"/>
        </w:rPr>
        <w:t>Vocational and Career</w:t>
      </w:r>
      <w:r>
        <w:rPr>
          <w:color w:val="231F20"/>
          <w:spacing w:val="-4"/>
          <w:sz w:val="19"/>
        </w:rPr>
        <w:t> </w:t>
      </w:r>
      <w:r>
        <w:rPr>
          <w:color w:val="231F20"/>
          <w:sz w:val="19"/>
        </w:rPr>
        <w:t>Development</w:t>
      </w:r>
    </w:p>
    <w:p>
      <w:pPr>
        <w:pStyle w:val="ListParagraph"/>
        <w:numPr>
          <w:ilvl w:val="1"/>
          <w:numId w:val="17"/>
        </w:numPr>
        <w:tabs>
          <w:tab w:pos="1379" w:val="left" w:leader="none"/>
          <w:tab w:pos="1380" w:val="left" w:leader="none"/>
        </w:tabs>
        <w:spacing w:line="240" w:lineRule="auto" w:before="42" w:after="0"/>
        <w:ind w:left="1380" w:right="0" w:hanging="360"/>
        <w:jc w:val="left"/>
        <w:rPr>
          <w:sz w:val="19"/>
        </w:rPr>
      </w:pPr>
      <w:r>
        <w:rPr>
          <w:color w:val="231F20"/>
          <w:sz w:val="19"/>
        </w:rPr>
        <w:t>Art,</w:t>
      </w:r>
      <w:r>
        <w:rPr>
          <w:color w:val="231F20"/>
          <w:spacing w:val="-1"/>
          <w:sz w:val="19"/>
        </w:rPr>
        <w:t> </w:t>
      </w:r>
      <w:r>
        <w:rPr>
          <w:color w:val="231F20"/>
          <w:sz w:val="19"/>
        </w:rPr>
        <w:t>Health/Wellness</w:t>
      </w:r>
    </w:p>
    <w:p>
      <w:pPr>
        <w:pStyle w:val="ListParagraph"/>
        <w:numPr>
          <w:ilvl w:val="1"/>
          <w:numId w:val="17"/>
        </w:numPr>
        <w:tabs>
          <w:tab w:pos="1379" w:val="left" w:leader="none"/>
          <w:tab w:pos="1380" w:val="left" w:leader="none"/>
        </w:tabs>
        <w:spacing w:line="240" w:lineRule="auto" w:before="41" w:after="0"/>
        <w:ind w:left="1380" w:right="0" w:hanging="360"/>
        <w:jc w:val="left"/>
        <w:rPr>
          <w:sz w:val="19"/>
        </w:rPr>
      </w:pPr>
      <w:r>
        <w:rPr>
          <w:color w:val="231F20"/>
          <w:sz w:val="19"/>
        </w:rPr>
        <w:t>Dual enrollment courses on Edgenuity and/or other available</w:t>
      </w:r>
      <w:r>
        <w:rPr>
          <w:color w:val="231F20"/>
          <w:spacing w:val="-9"/>
          <w:sz w:val="19"/>
        </w:rPr>
        <w:t> </w:t>
      </w:r>
      <w:r>
        <w:rPr>
          <w:color w:val="231F20"/>
          <w:sz w:val="19"/>
        </w:rPr>
        <w:t>software</w:t>
      </w:r>
    </w:p>
    <w:p>
      <w:pPr>
        <w:pStyle w:val="BodyText"/>
        <w:spacing w:before="1"/>
        <w:rPr>
          <w:sz w:val="16"/>
        </w:rPr>
      </w:pPr>
    </w:p>
    <w:p>
      <w:pPr>
        <w:pStyle w:val="ListParagraph"/>
        <w:numPr>
          <w:ilvl w:val="0"/>
          <w:numId w:val="17"/>
        </w:numPr>
        <w:tabs>
          <w:tab w:pos="1014" w:val="left" w:leader="none"/>
        </w:tabs>
        <w:spacing w:line="240" w:lineRule="auto" w:before="1" w:after="0"/>
        <w:ind w:left="1013" w:right="0" w:hanging="263"/>
        <w:jc w:val="left"/>
        <w:rPr>
          <w:b/>
          <w:sz w:val="19"/>
        </w:rPr>
      </w:pPr>
      <w:r>
        <w:rPr>
          <w:b/>
          <w:color w:val="231F20"/>
          <w:sz w:val="19"/>
        </w:rPr>
        <w:t>Career Readiness</w:t>
      </w:r>
      <w:r>
        <w:rPr>
          <w:b/>
          <w:color w:val="231F20"/>
          <w:spacing w:val="-3"/>
          <w:sz w:val="19"/>
        </w:rPr>
        <w:t> </w:t>
      </w:r>
      <w:r>
        <w:rPr>
          <w:b/>
          <w:color w:val="231F20"/>
          <w:sz w:val="19"/>
        </w:rPr>
        <w:t>Concentration</w:t>
      </w:r>
    </w:p>
    <w:p>
      <w:pPr>
        <w:spacing w:before="41"/>
        <w:ind w:left="750" w:right="0" w:firstLine="0"/>
        <w:jc w:val="left"/>
        <w:rPr>
          <w:b/>
          <w:sz w:val="19"/>
        </w:rPr>
      </w:pPr>
      <w:r>
        <w:rPr>
          <w:b/>
          <w:color w:val="231F20"/>
          <w:sz w:val="19"/>
        </w:rPr>
        <w:t>There are three groups of eligible youth in this concentration:</w:t>
      </w:r>
    </w:p>
    <w:p>
      <w:pPr>
        <w:pStyle w:val="ListParagraph"/>
        <w:numPr>
          <w:ilvl w:val="0"/>
          <w:numId w:val="19"/>
        </w:numPr>
        <w:tabs>
          <w:tab w:pos="1322" w:val="left" w:leader="none"/>
        </w:tabs>
        <w:spacing w:line="285" w:lineRule="auto" w:before="42" w:after="0"/>
        <w:ind w:left="1380" w:right="1727" w:hanging="270"/>
        <w:jc w:val="left"/>
        <w:rPr>
          <w:sz w:val="19"/>
        </w:rPr>
      </w:pPr>
      <w:r>
        <w:rPr>
          <w:color w:val="231F20"/>
          <w:sz w:val="19"/>
        </w:rPr>
        <w:t>Eligible youth has already earned high school equivalency/high school diploma and is actively preparing</w:t>
      </w:r>
      <w:r>
        <w:rPr>
          <w:color w:val="231F20"/>
          <w:spacing w:val="-5"/>
          <w:sz w:val="19"/>
        </w:rPr>
        <w:t> </w:t>
      </w:r>
      <w:r>
        <w:rPr>
          <w:color w:val="231F20"/>
          <w:sz w:val="19"/>
        </w:rPr>
        <w:t>for</w:t>
      </w:r>
      <w:r>
        <w:rPr>
          <w:color w:val="231F20"/>
          <w:spacing w:val="-4"/>
          <w:sz w:val="19"/>
        </w:rPr>
        <w:t> </w:t>
      </w:r>
      <w:r>
        <w:rPr>
          <w:color w:val="231F20"/>
          <w:sz w:val="19"/>
        </w:rPr>
        <w:t>postsecondary</w:t>
      </w:r>
      <w:r>
        <w:rPr>
          <w:color w:val="231F20"/>
          <w:spacing w:val="-5"/>
          <w:sz w:val="19"/>
        </w:rPr>
        <w:t> </w:t>
      </w:r>
      <w:r>
        <w:rPr>
          <w:color w:val="231F20"/>
          <w:sz w:val="19"/>
        </w:rPr>
        <w:t>opportunities,</w:t>
      </w:r>
      <w:r>
        <w:rPr>
          <w:color w:val="231F20"/>
          <w:spacing w:val="-4"/>
          <w:sz w:val="19"/>
        </w:rPr>
        <w:t> </w:t>
      </w:r>
      <w:r>
        <w:rPr>
          <w:color w:val="231F20"/>
          <w:sz w:val="19"/>
        </w:rPr>
        <w:t>or</w:t>
      </w:r>
      <w:r>
        <w:rPr>
          <w:color w:val="231F20"/>
          <w:spacing w:val="-5"/>
          <w:sz w:val="19"/>
        </w:rPr>
        <w:t> </w:t>
      </w:r>
      <w:r>
        <w:rPr>
          <w:color w:val="231F20"/>
          <w:sz w:val="19"/>
        </w:rPr>
        <w:t>missed</w:t>
      </w:r>
      <w:r>
        <w:rPr>
          <w:color w:val="231F20"/>
          <w:spacing w:val="-4"/>
          <w:sz w:val="19"/>
        </w:rPr>
        <w:t> </w:t>
      </w:r>
      <w:r>
        <w:rPr>
          <w:color w:val="231F20"/>
          <w:sz w:val="19"/>
        </w:rPr>
        <w:t>the</w:t>
      </w:r>
      <w:r>
        <w:rPr>
          <w:color w:val="231F20"/>
          <w:spacing w:val="-3"/>
          <w:sz w:val="19"/>
        </w:rPr>
        <w:t> </w:t>
      </w:r>
      <w:r>
        <w:rPr>
          <w:color w:val="231F20"/>
          <w:sz w:val="19"/>
        </w:rPr>
        <w:t>registration</w:t>
      </w:r>
      <w:r>
        <w:rPr>
          <w:color w:val="231F20"/>
          <w:spacing w:val="-4"/>
          <w:sz w:val="19"/>
        </w:rPr>
        <w:t> </w:t>
      </w:r>
      <w:r>
        <w:rPr>
          <w:color w:val="231F20"/>
          <w:sz w:val="19"/>
        </w:rPr>
        <w:t>deadline,</w:t>
      </w:r>
      <w:r>
        <w:rPr>
          <w:color w:val="231F20"/>
          <w:spacing w:val="-5"/>
          <w:sz w:val="19"/>
        </w:rPr>
        <w:t> </w:t>
      </w:r>
      <w:r>
        <w:rPr>
          <w:color w:val="231F20"/>
          <w:sz w:val="19"/>
        </w:rPr>
        <w:t>or</w:t>
      </w:r>
      <w:r>
        <w:rPr>
          <w:color w:val="231F20"/>
          <w:spacing w:val="-4"/>
          <w:sz w:val="19"/>
        </w:rPr>
        <w:t> </w:t>
      </w:r>
      <w:r>
        <w:rPr>
          <w:color w:val="231F20"/>
          <w:sz w:val="19"/>
        </w:rPr>
        <w:t>is</w:t>
      </w:r>
      <w:r>
        <w:rPr>
          <w:color w:val="231F20"/>
          <w:spacing w:val="-5"/>
          <w:sz w:val="19"/>
        </w:rPr>
        <w:t> </w:t>
      </w:r>
      <w:r>
        <w:rPr>
          <w:color w:val="231F20"/>
          <w:sz w:val="19"/>
        </w:rPr>
        <w:t>completing additional AccuPlacer</w:t>
      </w:r>
      <w:r>
        <w:rPr>
          <w:color w:val="231F20"/>
          <w:spacing w:val="-12"/>
          <w:sz w:val="19"/>
        </w:rPr>
        <w:t> </w:t>
      </w:r>
      <w:r>
        <w:rPr>
          <w:color w:val="231F20"/>
          <w:sz w:val="19"/>
        </w:rPr>
        <w:t>preparation.</w:t>
      </w:r>
    </w:p>
    <w:p>
      <w:pPr>
        <w:pStyle w:val="ListParagraph"/>
        <w:numPr>
          <w:ilvl w:val="0"/>
          <w:numId w:val="19"/>
        </w:numPr>
        <w:tabs>
          <w:tab w:pos="1375" w:val="left" w:leader="none"/>
        </w:tabs>
        <w:spacing w:line="285" w:lineRule="auto" w:before="0" w:after="0"/>
        <w:ind w:left="1380" w:right="1458" w:hanging="270"/>
        <w:jc w:val="left"/>
        <w:rPr>
          <w:sz w:val="19"/>
        </w:rPr>
      </w:pPr>
      <w:r>
        <w:rPr>
          <w:color w:val="231F20"/>
          <w:sz w:val="19"/>
        </w:rPr>
        <w:t>Eligible</w:t>
      </w:r>
      <w:r>
        <w:rPr>
          <w:color w:val="231F20"/>
          <w:spacing w:val="-4"/>
          <w:sz w:val="19"/>
        </w:rPr>
        <w:t> </w:t>
      </w:r>
      <w:r>
        <w:rPr>
          <w:color w:val="231F20"/>
          <w:sz w:val="19"/>
        </w:rPr>
        <w:t>youth</w:t>
      </w:r>
      <w:r>
        <w:rPr>
          <w:color w:val="231F20"/>
          <w:spacing w:val="-3"/>
          <w:sz w:val="19"/>
        </w:rPr>
        <w:t> </w:t>
      </w:r>
      <w:r>
        <w:rPr>
          <w:color w:val="231F20"/>
          <w:sz w:val="19"/>
        </w:rPr>
        <w:t>has</w:t>
      </w:r>
      <w:r>
        <w:rPr>
          <w:color w:val="231F20"/>
          <w:spacing w:val="-4"/>
          <w:sz w:val="19"/>
        </w:rPr>
        <w:t> </w:t>
      </w:r>
      <w:r>
        <w:rPr>
          <w:color w:val="231F20"/>
          <w:sz w:val="19"/>
        </w:rPr>
        <w:t>already</w:t>
      </w:r>
      <w:r>
        <w:rPr>
          <w:color w:val="231F20"/>
          <w:spacing w:val="-3"/>
          <w:sz w:val="19"/>
        </w:rPr>
        <w:t> </w:t>
      </w:r>
      <w:r>
        <w:rPr>
          <w:color w:val="231F20"/>
          <w:sz w:val="19"/>
        </w:rPr>
        <w:t>earned</w:t>
      </w:r>
      <w:r>
        <w:rPr>
          <w:color w:val="231F20"/>
          <w:spacing w:val="-4"/>
          <w:sz w:val="19"/>
        </w:rPr>
        <w:t> </w:t>
      </w:r>
      <w:r>
        <w:rPr>
          <w:color w:val="231F20"/>
          <w:sz w:val="19"/>
        </w:rPr>
        <w:t>high</w:t>
      </w:r>
      <w:r>
        <w:rPr>
          <w:color w:val="231F20"/>
          <w:spacing w:val="-4"/>
          <w:sz w:val="19"/>
        </w:rPr>
        <w:t> </w:t>
      </w:r>
      <w:r>
        <w:rPr>
          <w:color w:val="231F20"/>
          <w:sz w:val="19"/>
        </w:rPr>
        <w:t>school</w:t>
      </w:r>
      <w:r>
        <w:rPr>
          <w:color w:val="231F20"/>
          <w:spacing w:val="-3"/>
          <w:sz w:val="19"/>
        </w:rPr>
        <w:t> </w:t>
      </w:r>
      <w:r>
        <w:rPr>
          <w:color w:val="231F20"/>
          <w:sz w:val="19"/>
        </w:rPr>
        <w:t>equivalency</w:t>
      </w:r>
      <w:r>
        <w:rPr>
          <w:color w:val="231F20"/>
          <w:spacing w:val="-4"/>
          <w:sz w:val="19"/>
        </w:rPr>
        <w:t> </w:t>
      </w:r>
      <w:r>
        <w:rPr>
          <w:color w:val="231F20"/>
          <w:sz w:val="19"/>
        </w:rPr>
        <w:t>/high</w:t>
      </w:r>
      <w:r>
        <w:rPr>
          <w:color w:val="231F20"/>
          <w:spacing w:val="-3"/>
          <w:sz w:val="19"/>
        </w:rPr>
        <w:t> </w:t>
      </w:r>
      <w:r>
        <w:rPr>
          <w:color w:val="231F20"/>
          <w:sz w:val="19"/>
        </w:rPr>
        <w:t>school</w:t>
      </w:r>
      <w:r>
        <w:rPr>
          <w:color w:val="231F20"/>
          <w:spacing w:val="-4"/>
          <w:sz w:val="19"/>
        </w:rPr>
        <w:t> </w:t>
      </w:r>
      <w:r>
        <w:rPr>
          <w:color w:val="231F20"/>
          <w:sz w:val="19"/>
        </w:rPr>
        <w:t>diploma</w:t>
      </w:r>
      <w:r>
        <w:rPr>
          <w:color w:val="231F20"/>
          <w:spacing w:val="-3"/>
          <w:sz w:val="19"/>
        </w:rPr>
        <w:t> </w:t>
      </w:r>
      <w:r>
        <w:rPr>
          <w:color w:val="231F20"/>
          <w:sz w:val="19"/>
        </w:rPr>
        <w:t>and</w:t>
      </w:r>
      <w:r>
        <w:rPr>
          <w:color w:val="231F20"/>
          <w:spacing w:val="-4"/>
          <w:sz w:val="19"/>
        </w:rPr>
        <w:t> </w:t>
      </w:r>
      <w:r>
        <w:rPr>
          <w:color w:val="231F20"/>
          <w:sz w:val="19"/>
        </w:rPr>
        <w:t>is</w:t>
      </w:r>
      <w:r>
        <w:rPr>
          <w:color w:val="231F20"/>
          <w:spacing w:val="-4"/>
          <w:sz w:val="19"/>
        </w:rPr>
        <w:t> </w:t>
      </w:r>
      <w:r>
        <w:rPr>
          <w:color w:val="231F20"/>
          <w:sz w:val="19"/>
        </w:rPr>
        <w:t>not</w:t>
      </w:r>
      <w:r>
        <w:rPr>
          <w:color w:val="231F20"/>
          <w:spacing w:val="-4"/>
          <w:sz w:val="19"/>
        </w:rPr>
        <w:t> </w:t>
      </w:r>
      <w:r>
        <w:rPr>
          <w:color w:val="231F20"/>
          <w:sz w:val="19"/>
        </w:rPr>
        <w:t>actively pursuing</w:t>
      </w:r>
      <w:r>
        <w:rPr>
          <w:color w:val="231F20"/>
          <w:spacing w:val="-2"/>
          <w:sz w:val="19"/>
        </w:rPr>
        <w:t> </w:t>
      </w:r>
      <w:r>
        <w:rPr>
          <w:color w:val="231F20"/>
          <w:sz w:val="19"/>
        </w:rPr>
        <w:t>college.</w:t>
      </w:r>
    </w:p>
    <w:p>
      <w:pPr>
        <w:pStyle w:val="ListParagraph"/>
        <w:numPr>
          <w:ilvl w:val="0"/>
          <w:numId w:val="19"/>
        </w:numPr>
        <w:tabs>
          <w:tab w:pos="1371" w:val="left" w:leader="none"/>
        </w:tabs>
        <w:spacing w:line="240" w:lineRule="auto" w:before="0" w:after="0"/>
        <w:ind w:left="1370" w:right="0" w:hanging="260"/>
        <w:jc w:val="left"/>
        <w:rPr>
          <w:sz w:val="19"/>
        </w:rPr>
      </w:pPr>
      <w:r>
        <w:rPr>
          <w:color w:val="231F20"/>
          <w:spacing w:val="-5"/>
          <w:sz w:val="19"/>
        </w:rPr>
        <w:t>Youth </w:t>
      </w:r>
      <w:r>
        <w:rPr>
          <w:color w:val="231F20"/>
          <w:sz w:val="19"/>
        </w:rPr>
        <w:t>is 18 or over and/or has formally withdrawn from</w:t>
      </w:r>
      <w:r>
        <w:rPr>
          <w:color w:val="231F20"/>
          <w:spacing w:val="-5"/>
          <w:sz w:val="19"/>
        </w:rPr>
        <w:t> </w:t>
      </w:r>
      <w:r>
        <w:rPr>
          <w:color w:val="231F20"/>
          <w:sz w:val="19"/>
        </w:rPr>
        <w:t>school.</w:t>
      </w:r>
    </w:p>
    <w:p>
      <w:pPr>
        <w:pStyle w:val="BodyText"/>
        <w:spacing w:before="1"/>
        <w:rPr>
          <w:sz w:val="16"/>
        </w:rPr>
      </w:pPr>
    </w:p>
    <w:p>
      <w:pPr>
        <w:spacing w:before="0"/>
        <w:ind w:left="750" w:right="0" w:firstLine="0"/>
        <w:jc w:val="left"/>
        <w:rPr>
          <w:sz w:val="19"/>
        </w:rPr>
      </w:pPr>
      <w:r>
        <w:rPr>
          <w:color w:val="231F20"/>
          <w:sz w:val="19"/>
        </w:rPr>
        <w:t>Youth are required to participate in the following classes (unless otherwise approved in the plan as outlined above):</w:t>
      </w:r>
    </w:p>
    <w:p>
      <w:pPr>
        <w:pStyle w:val="ListParagraph"/>
        <w:numPr>
          <w:ilvl w:val="1"/>
          <w:numId w:val="17"/>
        </w:numPr>
        <w:tabs>
          <w:tab w:pos="1379" w:val="left" w:leader="none"/>
          <w:tab w:pos="1380" w:val="left" w:leader="none"/>
        </w:tabs>
        <w:spacing w:line="240" w:lineRule="auto" w:before="42" w:after="0"/>
        <w:ind w:left="1380" w:right="0" w:hanging="360"/>
        <w:jc w:val="left"/>
        <w:rPr>
          <w:sz w:val="19"/>
        </w:rPr>
      </w:pPr>
      <w:r>
        <w:rPr>
          <w:color w:val="231F20"/>
          <w:sz w:val="19"/>
        </w:rPr>
        <w:t>Career Exploration: must be offered 3 times per week. The EYF curriculum must be implemented as part</w:t>
      </w:r>
      <w:r>
        <w:rPr>
          <w:color w:val="231F20"/>
          <w:spacing w:val="-31"/>
          <w:sz w:val="19"/>
        </w:rPr>
        <w:t> </w:t>
      </w:r>
      <w:r>
        <w:rPr>
          <w:color w:val="231F20"/>
          <w:sz w:val="19"/>
        </w:rPr>
        <w:t>of</w:t>
      </w:r>
    </w:p>
    <w:p>
      <w:pPr>
        <w:spacing w:before="41"/>
        <w:ind w:left="1380" w:right="0" w:firstLine="0"/>
        <w:jc w:val="left"/>
        <w:rPr>
          <w:sz w:val="19"/>
        </w:rPr>
      </w:pPr>
      <w:r>
        <w:rPr>
          <w:color w:val="231F20"/>
          <w:sz w:val="19"/>
        </w:rPr>
        <w:t>career exploration as outlined in the 2016 EYF Guidelines document. See </w:t>
      </w:r>
      <w:r>
        <w:rPr>
          <w:i/>
          <w:color w:val="231F20"/>
          <w:sz w:val="19"/>
        </w:rPr>
        <w:t>DYS Program of Studies</w:t>
      </w:r>
      <w:r>
        <w:rPr>
          <w:color w:val="231F20"/>
          <w:sz w:val="19"/>
        </w:rPr>
        <w:t>.</w:t>
      </w:r>
    </w:p>
    <w:p>
      <w:pPr>
        <w:pStyle w:val="ListParagraph"/>
        <w:numPr>
          <w:ilvl w:val="1"/>
          <w:numId w:val="17"/>
        </w:numPr>
        <w:tabs>
          <w:tab w:pos="1379" w:val="left" w:leader="none"/>
          <w:tab w:pos="1380" w:val="left" w:leader="none"/>
        </w:tabs>
        <w:spacing w:line="285" w:lineRule="auto" w:before="42" w:after="0"/>
        <w:ind w:left="1380" w:right="568" w:hanging="360"/>
        <w:jc w:val="left"/>
        <w:rPr>
          <w:sz w:val="19"/>
        </w:rPr>
      </w:pPr>
      <w:r>
        <w:rPr>
          <w:color w:val="231F20"/>
          <w:sz w:val="19"/>
        </w:rPr>
        <w:t>Reading: must be offered 3 times per week. Depending on the needs of the youth(s) the number of reading classes</w:t>
      </w:r>
      <w:r>
        <w:rPr>
          <w:color w:val="231F20"/>
          <w:spacing w:val="-3"/>
          <w:sz w:val="19"/>
        </w:rPr>
        <w:t> </w:t>
      </w:r>
      <w:r>
        <w:rPr>
          <w:color w:val="231F20"/>
          <w:sz w:val="19"/>
        </w:rPr>
        <w:t>offered</w:t>
      </w:r>
      <w:r>
        <w:rPr>
          <w:color w:val="231F20"/>
          <w:spacing w:val="-2"/>
          <w:sz w:val="19"/>
        </w:rPr>
        <w:t> </w:t>
      </w:r>
      <w:r>
        <w:rPr>
          <w:color w:val="231F20"/>
          <w:sz w:val="19"/>
        </w:rPr>
        <w:t>each</w:t>
      </w:r>
      <w:r>
        <w:rPr>
          <w:color w:val="231F20"/>
          <w:spacing w:val="-4"/>
          <w:sz w:val="19"/>
        </w:rPr>
        <w:t> </w:t>
      </w:r>
      <w:r>
        <w:rPr>
          <w:color w:val="231F20"/>
          <w:sz w:val="19"/>
        </w:rPr>
        <w:t>week</w:t>
      </w:r>
      <w:r>
        <w:rPr>
          <w:color w:val="231F20"/>
          <w:spacing w:val="-3"/>
          <w:sz w:val="19"/>
        </w:rPr>
        <w:t> </w:t>
      </w:r>
      <w:r>
        <w:rPr>
          <w:color w:val="231F20"/>
          <w:sz w:val="19"/>
        </w:rPr>
        <w:t>could</w:t>
      </w:r>
      <w:r>
        <w:rPr>
          <w:color w:val="231F20"/>
          <w:spacing w:val="-2"/>
          <w:sz w:val="19"/>
        </w:rPr>
        <w:t> </w:t>
      </w:r>
      <w:r>
        <w:rPr>
          <w:color w:val="231F20"/>
          <w:sz w:val="19"/>
        </w:rPr>
        <w:t>be</w:t>
      </w:r>
      <w:r>
        <w:rPr>
          <w:color w:val="231F20"/>
          <w:spacing w:val="-4"/>
          <w:sz w:val="19"/>
        </w:rPr>
        <w:t> </w:t>
      </w:r>
      <w:r>
        <w:rPr>
          <w:color w:val="231F20"/>
          <w:sz w:val="19"/>
        </w:rPr>
        <w:t>reduced</w:t>
      </w:r>
      <w:r>
        <w:rPr>
          <w:color w:val="231F20"/>
          <w:spacing w:val="-2"/>
          <w:sz w:val="19"/>
        </w:rPr>
        <w:t> </w:t>
      </w:r>
      <w:r>
        <w:rPr>
          <w:color w:val="231F20"/>
          <w:sz w:val="19"/>
        </w:rPr>
        <w:t>to</w:t>
      </w:r>
      <w:r>
        <w:rPr>
          <w:color w:val="231F20"/>
          <w:spacing w:val="-3"/>
          <w:sz w:val="19"/>
        </w:rPr>
        <w:t> </w:t>
      </w:r>
      <w:r>
        <w:rPr>
          <w:color w:val="231F20"/>
          <w:sz w:val="19"/>
        </w:rPr>
        <w:t>allow</w:t>
      </w:r>
      <w:r>
        <w:rPr>
          <w:color w:val="231F20"/>
          <w:spacing w:val="-3"/>
          <w:sz w:val="19"/>
        </w:rPr>
        <w:t> </w:t>
      </w:r>
      <w:r>
        <w:rPr>
          <w:color w:val="231F20"/>
          <w:sz w:val="19"/>
        </w:rPr>
        <w:t>for</w:t>
      </w:r>
      <w:r>
        <w:rPr>
          <w:color w:val="231F20"/>
          <w:spacing w:val="-3"/>
          <w:sz w:val="19"/>
        </w:rPr>
        <w:t> </w:t>
      </w:r>
      <w:r>
        <w:rPr>
          <w:color w:val="231F20"/>
          <w:sz w:val="19"/>
        </w:rPr>
        <w:t>other</w:t>
      </w:r>
      <w:r>
        <w:rPr>
          <w:color w:val="231F20"/>
          <w:spacing w:val="-2"/>
          <w:sz w:val="19"/>
        </w:rPr>
        <w:t> </w:t>
      </w:r>
      <w:r>
        <w:rPr>
          <w:b/>
          <w:color w:val="231F20"/>
          <w:sz w:val="19"/>
        </w:rPr>
        <w:t>Future</w:t>
      </w:r>
      <w:r>
        <w:rPr>
          <w:b/>
          <w:color w:val="231F20"/>
          <w:spacing w:val="-2"/>
          <w:sz w:val="19"/>
        </w:rPr>
        <w:t> </w:t>
      </w:r>
      <w:r>
        <w:rPr>
          <w:b/>
          <w:color w:val="231F20"/>
          <w:sz w:val="19"/>
        </w:rPr>
        <w:t>Ready</w:t>
      </w:r>
      <w:r>
        <w:rPr>
          <w:b/>
          <w:color w:val="231F20"/>
          <w:spacing w:val="-4"/>
          <w:sz w:val="19"/>
        </w:rPr>
        <w:t> </w:t>
      </w:r>
      <w:r>
        <w:rPr>
          <w:color w:val="231F20"/>
          <w:sz w:val="19"/>
        </w:rPr>
        <w:t>experiences</w:t>
      </w:r>
      <w:r>
        <w:rPr>
          <w:color w:val="231F20"/>
          <w:spacing w:val="-3"/>
          <w:sz w:val="19"/>
        </w:rPr>
        <w:t> </w:t>
      </w:r>
      <w:r>
        <w:rPr>
          <w:color w:val="231F20"/>
          <w:sz w:val="19"/>
        </w:rPr>
        <w:t>if</w:t>
      </w:r>
      <w:r>
        <w:rPr>
          <w:color w:val="231F20"/>
          <w:spacing w:val="-3"/>
          <w:sz w:val="19"/>
        </w:rPr>
        <w:t> </w:t>
      </w:r>
      <w:r>
        <w:rPr>
          <w:color w:val="231F20"/>
          <w:sz w:val="19"/>
        </w:rPr>
        <w:t>approved</w:t>
      </w:r>
      <w:r>
        <w:rPr>
          <w:color w:val="231F20"/>
          <w:spacing w:val="-4"/>
          <w:sz w:val="19"/>
        </w:rPr>
        <w:t> </w:t>
      </w:r>
      <w:r>
        <w:rPr>
          <w:color w:val="231F20"/>
          <w:sz w:val="19"/>
        </w:rPr>
        <w:t>by</w:t>
      </w:r>
      <w:r>
        <w:rPr>
          <w:color w:val="231F20"/>
          <w:spacing w:val="-3"/>
          <w:sz w:val="19"/>
        </w:rPr>
        <w:t> </w:t>
      </w:r>
      <w:r>
        <w:rPr>
          <w:color w:val="231F20"/>
          <w:sz w:val="19"/>
        </w:rPr>
        <w:t>the Assistant/Regional Education</w:t>
      </w:r>
      <w:r>
        <w:rPr>
          <w:color w:val="231F20"/>
          <w:spacing w:val="-1"/>
          <w:sz w:val="19"/>
        </w:rPr>
        <w:t> </w:t>
      </w:r>
      <w:r>
        <w:rPr>
          <w:color w:val="231F20"/>
          <w:sz w:val="19"/>
        </w:rPr>
        <w:t>Coordinator.</w:t>
      </w:r>
    </w:p>
    <w:p>
      <w:pPr>
        <w:pStyle w:val="ListParagraph"/>
        <w:numPr>
          <w:ilvl w:val="1"/>
          <w:numId w:val="17"/>
        </w:numPr>
        <w:tabs>
          <w:tab w:pos="1379" w:val="left" w:leader="none"/>
          <w:tab w:pos="1380" w:val="left" w:leader="none"/>
        </w:tabs>
        <w:spacing w:line="240" w:lineRule="auto" w:before="0" w:after="0"/>
        <w:ind w:left="1380" w:right="0" w:hanging="360"/>
        <w:jc w:val="left"/>
        <w:rPr>
          <w:sz w:val="19"/>
        </w:rPr>
      </w:pPr>
      <w:r>
        <w:rPr>
          <w:color w:val="231F20"/>
          <w:sz w:val="19"/>
        </w:rPr>
        <w:t>Art, Health/Wellness (as</w:t>
      </w:r>
      <w:r>
        <w:rPr>
          <w:color w:val="231F20"/>
          <w:spacing w:val="-2"/>
          <w:sz w:val="19"/>
        </w:rPr>
        <w:t> </w:t>
      </w:r>
      <w:r>
        <w:rPr>
          <w:color w:val="231F20"/>
          <w:sz w:val="19"/>
        </w:rPr>
        <w:t>available)</w:t>
      </w:r>
    </w:p>
    <w:p>
      <w:pPr>
        <w:pStyle w:val="BodyText"/>
        <w:spacing w:before="1"/>
        <w:rPr>
          <w:sz w:val="16"/>
        </w:rPr>
      </w:pPr>
    </w:p>
    <w:p>
      <w:pPr>
        <w:spacing w:before="0"/>
        <w:ind w:left="750" w:right="0" w:firstLine="0"/>
        <w:jc w:val="left"/>
        <w:rPr>
          <w:sz w:val="19"/>
        </w:rPr>
      </w:pPr>
      <w:r>
        <w:rPr>
          <w:color w:val="231F20"/>
          <w:sz w:val="19"/>
        </w:rPr>
        <w:t>Youth participate in electives outlined in DYS Program of Studies:</w:t>
      </w:r>
    </w:p>
    <w:p>
      <w:pPr>
        <w:pStyle w:val="ListParagraph"/>
        <w:numPr>
          <w:ilvl w:val="1"/>
          <w:numId w:val="17"/>
        </w:numPr>
        <w:tabs>
          <w:tab w:pos="1379" w:val="left" w:leader="none"/>
          <w:tab w:pos="1380" w:val="left" w:leader="none"/>
        </w:tabs>
        <w:spacing w:line="240" w:lineRule="auto" w:before="42" w:after="0"/>
        <w:ind w:left="1380" w:right="0" w:hanging="360"/>
        <w:jc w:val="left"/>
        <w:rPr>
          <w:sz w:val="19"/>
        </w:rPr>
      </w:pPr>
      <w:r>
        <w:rPr>
          <w:color w:val="231F20"/>
          <w:sz w:val="19"/>
        </w:rPr>
        <w:t>Vocational and Career</w:t>
      </w:r>
      <w:r>
        <w:rPr>
          <w:color w:val="231F20"/>
          <w:spacing w:val="-4"/>
          <w:sz w:val="19"/>
        </w:rPr>
        <w:t> </w:t>
      </w:r>
      <w:r>
        <w:rPr>
          <w:color w:val="231F20"/>
          <w:sz w:val="19"/>
        </w:rPr>
        <w:t>Development</w:t>
      </w:r>
    </w:p>
    <w:p>
      <w:pPr>
        <w:pStyle w:val="ListParagraph"/>
        <w:numPr>
          <w:ilvl w:val="1"/>
          <w:numId w:val="17"/>
        </w:numPr>
        <w:tabs>
          <w:tab w:pos="1379" w:val="left" w:leader="none"/>
          <w:tab w:pos="1380" w:val="left" w:leader="none"/>
        </w:tabs>
        <w:spacing w:line="240" w:lineRule="auto" w:before="41" w:after="0"/>
        <w:ind w:left="1380" w:right="0" w:hanging="360"/>
        <w:jc w:val="left"/>
        <w:rPr>
          <w:sz w:val="19"/>
        </w:rPr>
      </w:pPr>
      <w:r>
        <w:rPr>
          <w:color w:val="231F20"/>
          <w:sz w:val="19"/>
        </w:rPr>
        <w:t>Guided Independent Study (GIS)</w:t>
      </w:r>
    </w:p>
    <w:p>
      <w:pPr>
        <w:pStyle w:val="ListParagraph"/>
        <w:numPr>
          <w:ilvl w:val="1"/>
          <w:numId w:val="17"/>
        </w:numPr>
        <w:tabs>
          <w:tab w:pos="1379" w:val="left" w:leader="none"/>
          <w:tab w:pos="1380" w:val="left" w:leader="none"/>
        </w:tabs>
        <w:spacing w:line="240" w:lineRule="auto" w:before="42" w:after="0"/>
        <w:ind w:left="1380" w:right="0" w:hanging="360"/>
        <w:jc w:val="left"/>
        <w:rPr>
          <w:sz w:val="19"/>
        </w:rPr>
      </w:pPr>
      <w:r>
        <w:rPr>
          <w:color w:val="231F20"/>
          <w:sz w:val="19"/>
        </w:rPr>
        <w:t>See “</w:t>
      </w:r>
      <w:r>
        <w:rPr>
          <w:b/>
          <w:color w:val="231F20"/>
          <w:sz w:val="19"/>
        </w:rPr>
        <w:t>Future Ready </w:t>
      </w:r>
      <w:r>
        <w:rPr>
          <w:color w:val="231F20"/>
          <w:sz w:val="19"/>
        </w:rPr>
        <w:t>Curriculum Access Chart” document for other</w:t>
      </w:r>
      <w:r>
        <w:rPr>
          <w:color w:val="231F20"/>
          <w:spacing w:val="-20"/>
          <w:sz w:val="19"/>
        </w:rPr>
        <w:t> </w:t>
      </w:r>
      <w:r>
        <w:rPr>
          <w:color w:val="231F20"/>
          <w:sz w:val="19"/>
        </w:rPr>
        <w:t>options</w:t>
      </w:r>
    </w:p>
    <w:p>
      <w:pPr>
        <w:spacing w:after="0" w:line="240" w:lineRule="auto"/>
        <w:jc w:val="left"/>
        <w:rPr>
          <w:sz w:val="19"/>
        </w:rPr>
        <w:sectPr>
          <w:pgSz w:w="12240" w:h="15840"/>
          <w:pgMar w:header="720" w:footer="880" w:top="1040" w:bottom="1080" w:left="600" w:right="580"/>
        </w:sectPr>
      </w:pPr>
    </w:p>
    <w:p>
      <w:pPr>
        <w:pStyle w:val="BodyText"/>
        <w:spacing w:before="8"/>
        <w:rPr>
          <w:sz w:val="19"/>
        </w:rPr>
      </w:pPr>
    </w:p>
    <w:p>
      <w:pPr>
        <w:tabs>
          <w:tab w:pos="2717" w:val="left" w:leader="none"/>
        </w:tabs>
        <w:spacing w:before="100"/>
        <w:ind w:left="379" w:right="0" w:firstLine="0"/>
        <w:jc w:val="left"/>
        <w:rPr>
          <w:rFonts w:ascii="Arial Black"/>
          <w:sz w:val="40"/>
        </w:rPr>
      </w:pPr>
      <w:r>
        <w:rPr>
          <w:color w:val="231F20"/>
          <w:position w:val="4"/>
          <w:sz w:val="21"/>
        </w:rPr>
        <w:t>Check</w:t>
      </w:r>
      <w:r>
        <w:rPr>
          <w:color w:val="231F20"/>
          <w:spacing w:val="-3"/>
          <w:position w:val="4"/>
          <w:sz w:val="21"/>
        </w:rPr>
        <w:t> </w:t>
      </w:r>
      <w:r>
        <w:rPr>
          <w:color w:val="231F20"/>
          <w:position w:val="4"/>
          <w:sz w:val="21"/>
        </w:rPr>
        <w:t>one:</w:t>
        <w:tab/>
      </w:r>
      <w:r>
        <w:rPr>
          <w:rFonts w:ascii="Arial Black"/>
          <w:color w:val="231F20"/>
          <w:spacing w:val="-9"/>
          <w:sz w:val="40"/>
        </w:rPr>
        <w:t>Your </w:t>
      </w:r>
      <w:r>
        <w:rPr>
          <w:rFonts w:ascii="Arial Black"/>
          <w:color w:val="231F20"/>
          <w:sz w:val="40"/>
        </w:rPr>
        <w:t>Future Ready Student</w:t>
      </w:r>
      <w:r>
        <w:rPr>
          <w:rFonts w:ascii="Arial Black"/>
          <w:color w:val="231F20"/>
          <w:spacing w:val="-5"/>
          <w:sz w:val="40"/>
        </w:rPr>
        <w:t> </w:t>
      </w:r>
      <w:r>
        <w:rPr>
          <w:rFonts w:ascii="Arial Black"/>
          <w:color w:val="231F20"/>
          <w:sz w:val="40"/>
        </w:rPr>
        <w:t>Schedule</w:t>
      </w:r>
    </w:p>
    <w:p>
      <w:pPr>
        <w:pStyle w:val="BodyText"/>
        <w:rPr>
          <w:rFonts w:ascii="Arial Black"/>
          <w:sz w:val="20"/>
        </w:rPr>
      </w:pPr>
    </w:p>
    <w:p>
      <w:pPr>
        <w:pStyle w:val="BodyText"/>
        <w:spacing w:before="2"/>
        <w:rPr>
          <w:rFonts w:ascii="Arial Black"/>
        </w:rPr>
      </w:pPr>
    </w:p>
    <w:p>
      <w:pPr>
        <w:spacing w:before="100" w:after="12"/>
        <w:ind w:left="7085" w:right="0" w:firstLine="0"/>
        <w:jc w:val="left"/>
        <w:rPr>
          <w:rFonts w:ascii="Arial Narrow"/>
          <w:sz w:val="19"/>
        </w:rPr>
      </w:pPr>
      <w:r>
        <w:rPr/>
        <w:pict>
          <v:group style="position:absolute;margin-left:36.5pt;margin-top:4.085290pt;width:99.8pt;height:71pt;mso-position-horizontal-relative:page;mso-position-vertical-relative:paragraph;z-index:3208" coordorigin="730,82" coordsize="1996,1420">
            <v:rect style="position:absolute;left:730;top:81;width:1996;height:1420" filled="true" fillcolor="#e6e7e8" stroked="false">
              <v:fill type="solid"/>
            </v:rect>
            <v:rect style="position:absolute;left:1000;top:369;width:304;height:304" filled="true" fillcolor="#ffffff" stroked="false">
              <v:fill type="solid"/>
            </v:rect>
            <v:rect style="position:absolute;left:1000;top:369;width:304;height:304" filled="false" stroked="true" strokeweight="1pt" strokecolor="#231f20">
              <v:stroke dashstyle="solid"/>
            </v:rect>
            <v:shape style="position:absolute;left:730;top:81;width:1996;height:1420" type="#_x0000_t202" filled="false" stroked="false">
              <v:textbox inset="0,0,0,0">
                <w:txbxContent>
                  <w:p>
                    <w:pPr>
                      <w:spacing w:line="249" w:lineRule="auto" w:before="658"/>
                      <w:ind w:left="249" w:right="594" w:firstLine="0"/>
                      <w:jc w:val="left"/>
                      <w:rPr>
                        <w:sz w:val="21"/>
                      </w:rPr>
                    </w:pPr>
                    <w:r>
                      <w:rPr>
                        <w:color w:val="231F20"/>
                        <w:sz w:val="21"/>
                      </w:rPr>
                      <w:t>High School Diploma</w:t>
                    </w:r>
                  </w:p>
                </w:txbxContent>
              </v:textbox>
              <w10:wrap type="none"/>
            </v:shape>
            <w10:wrap type="none"/>
          </v:group>
        </w:pict>
      </w:r>
      <w:r>
        <w:rPr>
          <w:rFonts w:ascii="Arial Narrow"/>
          <w:color w:val="231F20"/>
          <w:sz w:val="19"/>
        </w:rPr>
        <w:t>Date:</w:t>
      </w:r>
    </w:p>
    <w:p>
      <w:pPr>
        <w:pStyle w:val="BodyText"/>
        <w:spacing w:line="20" w:lineRule="exact"/>
        <w:ind w:left="7022"/>
        <w:rPr>
          <w:rFonts w:ascii="Arial Narrow"/>
          <w:sz w:val="2"/>
        </w:rPr>
      </w:pPr>
      <w:r>
        <w:rPr>
          <w:rFonts w:ascii="Arial Narrow"/>
          <w:sz w:val="2"/>
        </w:rPr>
        <w:pict>
          <v:group style="width:194.4pt;height:1pt;mso-position-horizontal-relative:char;mso-position-vertical-relative:line" coordorigin="0,0" coordsize="3888,20">
            <v:line style="position:absolute" from="3888,10" to="0,10" stroked="true" strokeweight="1pt" strokecolor="#231f20">
              <v:stroke dashstyle="solid"/>
            </v:line>
          </v:group>
        </w:pict>
      </w:r>
      <w:r>
        <w:rPr>
          <w:rFonts w:ascii="Arial Narrow"/>
          <w:sz w:val="2"/>
        </w:rPr>
      </w:r>
    </w:p>
    <w:p>
      <w:pPr>
        <w:pStyle w:val="BodyText"/>
        <w:spacing w:before="7"/>
        <w:rPr>
          <w:rFonts w:ascii="Arial Narrow"/>
          <w:sz w:val="25"/>
        </w:rPr>
      </w:pPr>
    </w:p>
    <w:p>
      <w:pPr>
        <w:spacing w:before="0"/>
        <w:ind w:left="2798" w:right="0" w:firstLine="0"/>
        <w:jc w:val="left"/>
        <w:rPr>
          <w:rFonts w:ascii="Arial Narrow"/>
          <w:sz w:val="19"/>
        </w:rPr>
      </w:pPr>
      <w:r>
        <w:rPr/>
        <w:pict>
          <v:line style="position:absolute;mso-position-horizontal-relative:page;mso-position-vertical-relative:paragraph;z-index:848;mso-wrap-distance-left:0;mso-wrap-distance-right:0" from="576.100006pt,13.285339pt" to="166.600006pt,13.285339pt" stroked="true" strokeweight="1pt" strokecolor="#231f20">
            <v:stroke dashstyle="solid"/>
            <w10:wrap type="topAndBottom"/>
          </v:line>
        </w:pict>
      </w:r>
      <w:r>
        <w:rPr>
          <w:rFonts w:ascii="Arial Narrow"/>
          <w:color w:val="231F20"/>
          <w:sz w:val="19"/>
        </w:rPr>
        <w:t>Name:</w:t>
      </w:r>
    </w:p>
    <w:p>
      <w:pPr>
        <w:pStyle w:val="BodyText"/>
        <w:spacing w:before="6"/>
        <w:rPr>
          <w:rFonts w:ascii="Arial Narrow"/>
          <w:sz w:val="19"/>
        </w:rPr>
      </w:pPr>
    </w:p>
    <w:p>
      <w:pPr>
        <w:tabs>
          <w:tab w:pos="10914" w:val="left" w:leader="none"/>
        </w:tabs>
        <w:spacing w:before="100"/>
        <w:ind w:left="2724" w:right="0" w:firstLine="0"/>
        <w:jc w:val="left"/>
        <w:rPr>
          <w:rFonts w:ascii="Arial Narrow"/>
          <w:sz w:val="19"/>
        </w:rPr>
      </w:pPr>
      <w:r>
        <w:rPr>
          <w:rFonts w:ascii="Arial Narrow"/>
          <w:color w:val="231F20"/>
          <w:sz w:val="19"/>
          <w:u w:val="single" w:color="231F20"/>
        </w:rPr>
        <w:t> </w:t>
      </w:r>
      <w:r>
        <w:rPr>
          <w:rFonts w:ascii="Arial Narrow"/>
          <w:color w:val="231F20"/>
          <w:spacing w:val="-14"/>
          <w:sz w:val="19"/>
          <w:u w:val="single" w:color="231F20"/>
        </w:rPr>
        <w:t> </w:t>
      </w:r>
      <w:r>
        <w:rPr>
          <w:rFonts w:ascii="Arial Narrow"/>
          <w:color w:val="231F20"/>
          <w:sz w:val="19"/>
          <w:u w:val="single" w:color="231F20"/>
        </w:rPr>
        <w:t>Grade Level (if</w:t>
      </w:r>
      <w:r>
        <w:rPr>
          <w:rFonts w:ascii="Arial Narrow"/>
          <w:color w:val="231F20"/>
          <w:spacing w:val="-21"/>
          <w:sz w:val="19"/>
          <w:u w:val="single" w:color="231F20"/>
        </w:rPr>
        <w:t> </w:t>
      </w:r>
      <w:r>
        <w:rPr>
          <w:rFonts w:ascii="Arial Narrow"/>
          <w:color w:val="231F20"/>
          <w:sz w:val="19"/>
          <w:u w:val="single" w:color="231F20"/>
        </w:rPr>
        <w:t>applicable):</w:t>
        <w:tab/>
      </w:r>
    </w:p>
    <w:p>
      <w:pPr>
        <w:pStyle w:val="BodyText"/>
        <w:rPr>
          <w:rFonts w:ascii="Arial Narrow"/>
          <w:sz w:val="22"/>
        </w:rPr>
      </w:pPr>
    </w:p>
    <w:p>
      <w:pPr>
        <w:pStyle w:val="BodyText"/>
        <w:spacing w:before="9"/>
        <w:rPr>
          <w:rFonts w:ascii="Arial Narrow"/>
          <w:sz w:val="30"/>
        </w:rPr>
      </w:pPr>
    </w:p>
    <w:p>
      <w:pPr>
        <w:spacing w:before="0"/>
        <w:ind w:left="2812" w:right="0" w:firstLine="0"/>
        <w:jc w:val="left"/>
        <w:rPr>
          <w:sz w:val="19"/>
        </w:rPr>
      </w:pPr>
      <w:r>
        <w:rPr>
          <w:color w:val="231F20"/>
          <w:sz w:val="19"/>
        </w:rPr>
        <w:t>INDIVIDUAL SCHEDULE:</w:t>
      </w:r>
    </w:p>
    <w:p>
      <w:pPr>
        <w:pStyle w:val="BodyText"/>
        <w:spacing w:before="10"/>
        <w:rPr>
          <w:sz w:val="11"/>
        </w:rPr>
      </w:pPr>
      <w:r>
        <w:rPr/>
        <w:pict>
          <v:group style="position:absolute;margin-left:36pt;margin-top:57.760185pt;width:99.8pt;height:71pt;mso-position-horizontal-relative:page;mso-position-vertical-relative:paragraph;z-index:896;mso-wrap-distance-left:0;mso-wrap-distance-right:0" coordorigin="720,1155" coordsize="1996,1420">
            <v:rect style="position:absolute;left:720;top:1155;width:1996;height:1420" filled="true" fillcolor="#e6e7e8" stroked="false">
              <v:fill type="solid"/>
            </v:rect>
            <v:rect style="position:absolute;left:1000;top:1393;width:304;height:304" filled="true" fillcolor="#ffffff" stroked="false">
              <v:fill type="solid"/>
            </v:rect>
            <v:rect style="position:absolute;left:1000;top:1393;width:304;height:304" filled="false" stroked="true" strokeweight="1pt" strokecolor="#231f20">
              <v:stroke dashstyle="solid"/>
            </v:rect>
            <v:shape style="position:absolute;left:720;top:1155;width:1996;height:1420" type="#_x0000_t202" filled="false" stroked="false">
              <v:textbox inset="0,0,0,0">
                <w:txbxContent>
                  <w:p>
                    <w:pPr>
                      <w:spacing w:line="240" w:lineRule="auto" w:before="0"/>
                      <w:rPr>
                        <w:sz w:val="22"/>
                      </w:rPr>
                    </w:pPr>
                  </w:p>
                  <w:p>
                    <w:pPr>
                      <w:spacing w:line="240" w:lineRule="auto" w:before="9"/>
                      <w:rPr>
                        <w:sz w:val="30"/>
                      </w:rPr>
                    </w:pPr>
                  </w:p>
                  <w:p>
                    <w:pPr>
                      <w:spacing w:line="249" w:lineRule="auto" w:before="1"/>
                      <w:ind w:left="259" w:right="602" w:firstLine="0"/>
                      <w:jc w:val="both"/>
                      <w:rPr>
                        <w:sz w:val="21"/>
                      </w:rPr>
                    </w:pPr>
                    <w:r>
                      <w:rPr>
                        <w:color w:val="231F20"/>
                        <w:sz w:val="21"/>
                      </w:rPr>
                      <w:t>High School Equivalency Exam</w:t>
                    </w:r>
                  </w:p>
                </w:txbxContent>
              </v:textbox>
              <w10:wrap type="none"/>
            </v:shape>
            <w10:wrap type="topAndBottom"/>
          </v:group>
        </w:pict>
      </w:r>
      <w:r>
        <w:rPr/>
        <w:pict>
          <v:shape style="position:absolute;margin-left:166.600006pt;margin-top:8.800185pt;width:410.55pt;height:138.25pt;mso-position-horizontal-relative:page;mso-position-vertical-relative:paragraph;z-index:-1024;mso-wrap-distance-left:0;mso-wrap-distance-right:0" type="#_x0000_t202" filled="false" stroked="false">
            <v:textbox inset="0,0,0,0">
              <w:txbxContent>
                <w:tbl>
                  <w:tblPr>
                    <w:tblW w:w="0" w:type="auto"/>
                    <w:jc w:val="left"/>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055"/>
                    <w:gridCol w:w="2055"/>
                    <w:gridCol w:w="2055"/>
                    <w:gridCol w:w="2014"/>
                  </w:tblGrid>
                  <w:tr>
                    <w:trPr>
                      <w:trHeight w:val="372" w:hRule="atLeast"/>
                    </w:trPr>
                    <w:tc>
                      <w:tcPr>
                        <w:tcW w:w="8179" w:type="dxa"/>
                        <w:gridSpan w:val="4"/>
                        <w:shd w:val="clear" w:color="auto" w:fill="E6E7E8"/>
                      </w:tcPr>
                      <w:p>
                        <w:pPr>
                          <w:pStyle w:val="TableParagraph"/>
                          <w:spacing w:before="77"/>
                          <w:ind w:left="80"/>
                          <w:rPr>
                            <w:sz w:val="19"/>
                          </w:rPr>
                        </w:pPr>
                        <w:r>
                          <w:rPr>
                            <w:color w:val="231F20"/>
                            <w:sz w:val="19"/>
                          </w:rPr>
                          <w:t>REQUIRED CLASSES AS OUTLINED BY GRADUATION GRID (where applicable):</w:t>
                        </w:r>
                      </w:p>
                    </w:tc>
                  </w:tr>
                  <w:tr>
                    <w:trPr>
                      <w:trHeight w:val="372" w:hRule="atLeast"/>
                    </w:trPr>
                    <w:tc>
                      <w:tcPr>
                        <w:tcW w:w="2055" w:type="dxa"/>
                      </w:tcPr>
                      <w:p>
                        <w:pPr>
                          <w:pStyle w:val="TableParagraph"/>
                          <w:spacing w:before="77"/>
                          <w:ind w:left="80"/>
                          <w:rPr>
                            <w:sz w:val="19"/>
                          </w:rPr>
                        </w:pPr>
                        <w:r>
                          <w:rPr>
                            <w:color w:val="231F20"/>
                            <w:sz w:val="19"/>
                          </w:rPr>
                          <w:t>Course:</w:t>
                        </w:r>
                      </w:p>
                    </w:tc>
                    <w:tc>
                      <w:tcPr>
                        <w:tcW w:w="2055" w:type="dxa"/>
                      </w:tcPr>
                      <w:p>
                        <w:pPr>
                          <w:pStyle w:val="TableParagraph"/>
                          <w:spacing w:before="77"/>
                          <w:ind w:left="80"/>
                          <w:rPr>
                            <w:sz w:val="19"/>
                          </w:rPr>
                        </w:pPr>
                        <w:r>
                          <w:rPr>
                            <w:color w:val="231F20"/>
                            <w:sz w:val="19"/>
                          </w:rPr>
                          <w:t>Teacher Name(s):</w:t>
                        </w:r>
                      </w:p>
                    </w:tc>
                    <w:tc>
                      <w:tcPr>
                        <w:tcW w:w="2055" w:type="dxa"/>
                      </w:tcPr>
                      <w:p>
                        <w:pPr>
                          <w:pStyle w:val="TableParagraph"/>
                          <w:spacing w:before="77"/>
                          <w:ind w:left="80"/>
                          <w:rPr>
                            <w:sz w:val="19"/>
                          </w:rPr>
                        </w:pPr>
                        <w:r>
                          <w:rPr>
                            <w:color w:val="231F20"/>
                            <w:sz w:val="19"/>
                          </w:rPr>
                          <w:t>Course:</w:t>
                        </w:r>
                      </w:p>
                    </w:tc>
                    <w:tc>
                      <w:tcPr>
                        <w:tcW w:w="2014" w:type="dxa"/>
                      </w:tcPr>
                      <w:p>
                        <w:pPr>
                          <w:pStyle w:val="TableParagraph"/>
                          <w:spacing w:before="77"/>
                          <w:ind w:left="81"/>
                          <w:rPr>
                            <w:sz w:val="19"/>
                          </w:rPr>
                        </w:pPr>
                        <w:r>
                          <w:rPr>
                            <w:color w:val="231F20"/>
                            <w:sz w:val="19"/>
                          </w:rPr>
                          <w:t>Teacher Name(s):</w:t>
                        </w:r>
                      </w:p>
                    </w:tc>
                  </w:tr>
                  <w:tr>
                    <w:trPr>
                      <w:trHeight w:val="372" w:hRule="atLeast"/>
                    </w:trPr>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14" w:type="dxa"/>
                      </w:tcPr>
                      <w:p>
                        <w:pPr>
                          <w:pStyle w:val="TableParagraph"/>
                          <w:rPr>
                            <w:rFonts w:ascii="Times New Roman"/>
                            <w:sz w:val="20"/>
                          </w:rPr>
                        </w:pPr>
                      </w:p>
                    </w:tc>
                  </w:tr>
                  <w:tr>
                    <w:trPr>
                      <w:trHeight w:val="372" w:hRule="atLeast"/>
                    </w:trPr>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14" w:type="dxa"/>
                      </w:tcPr>
                      <w:p>
                        <w:pPr>
                          <w:pStyle w:val="TableParagraph"/>
                          <w:rPr>
                            <w:rFonts w:ascii="Times New Roman"/>
                            <w:sz w:val="20"/>
                          </w:rPr>
                        </w:pPr>
                      </w:p>
                    </w:tc>
                  </w:tr>
                  <w:tr>
                    <w:trPr>
                      <w:trHeight w:val="372" w:hRule="atLeast"/>
                    </w:trPr>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14" w:type="dxa"/>
                      </w:tcPr>
                      <w:p>
                        <w:pPr>
                          <w:pStyle w:val="TableParagraph"/>
                          <w:rPr>
                            <w:rFonts w:ascii="Times New Roman"/>
                            <w:sz w:val="20"/>
                          </w:rPr>
                        </w:pPr>
                      </w:p>
                    </w:tc>
                  </w:tr>
                  <w:tr>
                    <w:trPr>
                      <w:trHeight w:val="372" w:hRule="atLeast"/>
                    </w:trPr>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14" w:type="dxa"/>
                      </w:tcPr>
                      <w:p>
                        <w:pPr>
                          <w:pStyle w:val="TableParagraph"/>
                          <w:rPr>
                            <w:rFonts w:ascii="Times New Roman"/>
                            <w:sz w:val="20"/>
                          </w:rPr>
                        </w:pPr>
                      </w:p>
                    </w:tc>
                  </w:tr>
                  <w:tr>
                    <w:trPr>
                      <w:trHeight w:val="372" w:hRule="atLeast"/>
                    </w:trPr>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14" w:type="dxa"/>
                      </w:tcPr>
                      <w:p>
                        <w:pPr>
                          <w:pStyle w:val="TableParagraph"/>
                          <w:rPr>
                            <w:rFonts w:ascii="Times New Roman"/>
                            <w:sz w:val="20"/>
                          </w:rPr>
                        </w:pPr>
                      </w:p>
                    </w:tc>
                  </w:tr>
                </w:tbl>
                <w:p>
                  <w:pPr>
                    <w:pStyle w:val="BodyText"/>
                  </w:pPr>
                </w:p>
              </w:txbxContent>
            </v:textbox>
            <w10:wrap type="topAndBottom"/>
          </v:shape>
        </w:pict>
      </w:r>
    </w:p>
    <w:p>
      <w:pPr>
        <w:pStyle w:val="BodyText"/>
        <w:rPr>
          <w:sz w:val="20"/>
        </w:rPr>
      </w:pPr>
    </w:p>
    <w:p>
      <w:pPr>
        <w:pStyle w:val="BodyText"/>
        <w:spacing w:before="2"/>
        <w:rPr>
          <w:sz w:val="26"/>
        </w:rPr>
      </w:pPr>
      <w:r>
        <w:rPr/>
        <w:pict>
          <v:group style="position:absolute;margin-left:36pt;margin-top:69.130974pt;width:99.8pt;height:71pt;mso-position-horizontal-relative:page;mso-position-vertical-relative:paragraph;z-index:944;mso-wrap-distance-left:0;mso-wrap-distance-right:0" coordorigin="720,1383" coordsize="1996,1420">
            <v:rect style="position:absolute;left:720;top:1382;width:1996;height:1420" filled="true" fillcolor="#e6e7e8" stroked="false">
              <v:fill type="solid"/>
            </v:rect>
            <v:rect style="position:absolute;left:1000;top:1571;width:304;height:304" filled="false" stroked="true" strokeweight="1pt" strokecolor="#231f20">
              <v:stroke dashstyle="solid"/>
            </v:rect>
            <v:rect style="position:absolute;left:1000;top:1571;width:304;height:304" filled="false" stroked="true" strokeweight="1pt" strokecolor="#231f20">
              <v:stroke dashstyle="solid"/>
            </v:rect>
            <v:rect style="position:absolute;left:1000;top:1571;width:304;height:304" filled="true" fillcolor="#ffffff" stroked="false">
              <v:fill type="solid"/>
            </v:rect>
            <v:rect style="position:absolute;left:1000;top:1571;width:304;height:304" filled="false" stroked="true" strokeweight="1pt" strokecolor="#231f20">
              <v:stroke dashstyle="solid"/>
            </v:rect>
            <v:shape style="position:absolute;left:720;top:1382;width:1996;height:1420" type="#_x0000_t202" filled="false" stroked="false">
              <v:textbox inset="0,0,0,0">
                <w:txbxContent>
                  <w:p>
                    <w:pPr>
                      <w:spacing w:line="240" w:lineRule="auto" w:before="0"/>
                      <w:rPr>
                        <w:sz w:val="22"/>
                      </w:rPr>
                    </w:pPr>
                  </w:p>
                  <w:p>
                    <w:pPr>
                      <w:spacing w:line="240" w:lineRule="auto" w:before="6"/>
                      <w:rPr>
                        <w:sz w:val="26"/>
                      </w:rPr>
                    </w:pPr>
                  </w:p>
                  <w:p>
                    <w:pPr>
                      <w:spacing w:line="249" w:lineRule="auto" w:before="0"/>
                      <w:ind w:left="270" w:right="258" w:firstLine="0"/>
                      <w:jc w:val="left"/>
                      <w:rPr>
                        <w:sz w:val="21"/>
                      </w:rPr>
                    </w:pPr>
                    <w:r>
                      <w:rPr>
                        <w:color w:val="231F20"/>
                        <w:sz w:val="21"/>
                      </w:rPr>
                      <w:t>Postsecondary/ College</w:t>
                    </w:r>
                  </w:p>
                </w:txbxContent>
              </v:textbox>
              <w10:wrap type="none"/>
            </v:shape>
            <w10:wrap type="topAndBottom"/>
          </v:group>
        </w:pict>
      </w:r>
      <w:r>
        <w:rPr/>
        <w:pict>
          <v:shape style="position:absolute;margin-left:164.569305pt;margin-top:17.030977pt;width:412.6pt;height:138.25pt;mso-position-horizontal-relative:page;mso-position-vertical-relative:paragraph;z-index:-1024;mso-wrap-distance-left:0;mso-wrap-distance-right:0" type="#_x0000_t202" filled="false" stroked="false">
            <v:textbox inset="0,0,0,0">
              <w:txbxContent>
                <w:tbl>
                  <w:tblPr>
                    <w:tblW w:w="0" w:type="auto"/>
                    <w:jc w:val="left"/>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4111"/>
                    <w:gridCol w:w="4111"/>
                  </w:tblGrid>
                  <w:tr>
                    <w:trPr>
                      <w:trHeight w:val="372" w:hRule="atLeast"/>
                    </w:trPr>
                    <w:tc>
                      <w:tcPr>
                        <w:tcW w:w="8222" w:type="dxa"/>
                        <w:gridSpan w:val="2"/>
                        <w:shd w:val="clear" w:color="auto" w:fill="E6E7E8"/>
                      </w:tcPr>
                      <w:p>
                        <w:pPr>
                          <w:pStyle w:val="TableParagraph"/>
                          <w:spacing w:before="77"/>
                          <w:ind w:left="80"/>
                          <w:rPr>
                            <w:sz w:val="19"/>
                          </w:rPr>
                        </w:pPr>
                        <w:r>
                          <w:rPr>
                            <w:color w:val="231F20"/>
                            <w:sz w:val="19"/>
                          </w:rPr>
                          <w:t>ELECTIVES:</w:t>
                        </w:r>
                      </w:p>
                    </w:tc>
                  </w:tr>
                  <w:tr>
                    <w:trPr>
                      <w:trHeight w:val="372" w:hRule="atLeast"/>
                    </w:trPr>
                    <w:tc>
                      <w:tcPr>
                        <w:tcW w:w="4111" w:type="dxa"/>
                      </w:tcPr>
                      <w:p>
                        <w:pPr>
                          <w:pStyle w:val="TableParagraph"/>
                          <w:rPr>
                            <w:rFonts w:ascii="Times New Roman"/>
                            <w:sz w:val="20"/>
                          </w:rPr>
                        </w:pPr>
                      </w:p>
                    </w:tc>
                    <w:tc>
                      <w:tcPr>
                        <w:tcW w:w="4111" w:type="dxa"/>
                      </w:tcPr>
                      <w:p>
                        <w:pPr>
                          <w:pStyle w:val="TableParagraph"/>
                          <w:rPr>
                            <w:rFonts w:ascii="Times New Roman"/>
                            <w:sz w:val="20"/>
                          </w:rPr>
                        </w:pPr>
                      </w:p>
                    </w:tc>
                  </w:tr>
                  <w:tr>
                    <w:trPr>
                      <w:trHeight w:val="372" w:hRule="atLeast"/>
                    </w:trPr>
                    <w:tc>
                      <w:tcPr>
                        <w:tcW w:w="4111" w:type="dxa"/>
                      </w:tcPr>
                      <w:p>
                        <w:pPr>
                          <w:pStyle w:val="TableParagraph"/>
                          <w:rPr>
                            <w:rFonts w:ascii="Times New Roman"/>
                            <w:sz w:val="20"/>
                          </w:rPr>
                        </w:pPr>
                      </w:p>
                    </w:tc>
                    <w:tc>
                      <w:tcPr>
                        <w:tcW w:w="4111" w:type="dxa"/>
                      </w:tcPr>
                      <w:p>
                        <w:pPr>
                          <w:pStyle w:val="TableParagraph"/>
                          <w:rPr>
                            <w:rFonts w:ascii="Times New Roman"/>
                            <w:sz w:val="20"/>
                          </w:rPr>
                        </w:pPr>
                      </w:p>
                    </w:tc>
                  </w:tr>
                  <w:tr>
                    <w:trPr>
                      <w:trHeight w:val="372" w:hRule="atLeast"/>
                    </w:trPr>
                    <w:tc>
                      <w:tcPr>
                        <w:tcW w:w="4111" w:type="dxa"/>
                      </w:tcPr>
                      <w:p>
                        <w:pPr>
                          <w:pStyle w:val="TableParagraph"/>
                          <w:rPr>
                            <w:rFonts w:ascii="Times New Roman"/>
                            <w:sz w:val="20"/>
                          </w:rPr>
                        </w:pPr>
                      </w:p>
                    </w:tc>
                    <w:tc>
                      <w:tcPr>
                        <w:tcW w:w="4111" w:type="dxa"/>
                      </w:tcPr>
                      <w:p>
                        <w:pPr>
                          <w:pStyle w:val="TableParagraph"/>
                          <w:rPr>
                            <w:rFonts w:ascii="Times New Roman"/>
                            <w:sz w:val="20"/>
                          </w:rPr>
                        </w:pPr>
                      </w:p>
                    </w:tc>
                  </w:tr>
                  <w:tr>
                    <w:trPr>
                      <w:trHeight w:val="372" w:hRule="atLeast"/>
                    </w:trPr>
                    <w:tc>
                      <w:tcPr>
                        <w:tcW w:w="4111" w:type="dxa"/>
                      </w:tcPr>
                      <w:p>
                        <w:pPr>
                          <w:pStyle w:val="TableParagraph"/>
                          <w:rPr>
                            <w:rFonts w:ascii="Times New Roman"/>
                            <w:sz w:val="20"/>
                          </w:rPr>
                        </w:pPr>
                      </w:p>
                    </w:tc>
                    <w:tc>
                      <w:tcPr>
                        <w:tcW w:w="4111" w:type="dxa"/>
                      </w:tcPr>
                      <w:p>
                        <w:pPr>
                          <w:pStyle w:val="TableParagraph"/>
                          <w:rPr>
                            <w:rFonts w:ascii="Times New Roman"/>
                            <w:sz w:val="20"/>
                          </w:rPr>
                        </w:pPr>
                      </w:p>
                    </w:tc>
                  </w:tr>
                  <w:tr>
                    <w:trPr>
                      <w:trHeight w:val="372" w:hRule="atLeast"/>
                    </w:trPr>
                    <w:tc>
                      <w:tcPr>
                        <w:tcW w:w="4111" w:type="dxa"/>
                      </w:tcPr>
                      <w:p>
                        <w:pPr>
                          <w:pStyle w:val="TableParagraph"/>
                          <w:rPr>
                            <w:rFonts w:ascii="Times New Roman"/>
                            <w:sz w:val="20"/>
                          </w:rPr>
                        </w:pPr>
                      </w:p>
                    </w:tc>
                    <w:tc>
                      <w:tcPr>
                        <w:tcW w:w="4111" w:type="dxa"/>
                      </w:tcPr>
                      <w:p>
                        <w:pPr>
                          <w:pStyle w:val="TableParagraph"/>
                          <w:rPr>
                            <w:rFonts w:ascii="Times New Roman"/>
                            <w:sz w:val="20"/>
                          </w:rPr>
                        </w:pPr>
                      </w:p>
                    </w:tc>
                  </w:tr>
                  <w:tr>
                    <w:trPr>
                      <w:trHeight w:val="372" w:hRule="atLeast"/>
                    </w:trPr>
                    <w:tc>
                      <w:tcPr>
                        <w:tcW w:w="4111" w:type="dxa"/>
                      </w:tcPr>
                      <w:p>
                        <w:pPr>
                          <w:pStyle w:val="TableParagraph"/>
                          <w:rPr>
                            <w:rFonts w:ascii="Times New Roman"/>
                            <w:sz w:val="20"/>
                          </w:rPr>
                        </w:pPr>
                      </w:p>
                    </w:tc>
                    <w:tc>
                      <w:tcPr>
                        <w:tcW w:w="4111" w:type="dxa"/>
                      </w:tcPr>
                      <w:p>
                        <w:pPr>
                          <w:pStyle w:val="TableParagraph"/>
                          <w:rPr>
                            <w:rFonts w:ascii="Times New Roman"/>
                            <w:sz w:val="20"/>
                          </w:rPr>
                        </w:pPr>
                      </w:p>
                    </w:tc>
                  </w:tr>
                </w:tbl>
                <w:p>
                  <w:pPr>
                    <w:pStyle w:val="BodyText"/>
                  </w:pPr>
                </w:p>
              </w:txbxContent>
            </v:textbox>
            <w10:wrap type="topAndBottom"/>
          </v:shape>
        </w:pict>
      </w:r>
    </w:p>
    <w:p>
      <w:pPr>
        <w:pStyle w:val="BodyText"/>
        <w:rPr>
          <w:sz w:val="20"/>
        </w:rPr>
      </w:pPr>
    </w:p>
    <w:p>
      <w:pPr>
        <w:spacing w:before="167"/>
        <w:ind w:left="2783" w:right="0" w:firstLine="0"/>
        <w:jc w:val="left"/>
        <w:rPr>
          <w:rFonts w:ascii="Arial Narrow"/>
          <w:sz w:val="19"/>
        </w:rPr>
      </w:pPr>
      <w:r>
        <w:rPr/>
        <w:pict>
          <v:line style="position:absolute;mso-position-horizontal-relative:page;mso-position-vertical-relative:paragraph;z-index:968;mso-wrap-distance-left:0;mso-wrap-distance-right:0" from="575.358597pt,21.635414pt" to="165.858597pt,21.635414pt" stroked="true" strokeweight="1pt" strokecolor="#231f20">
            <v:stroke dashstyle="solid"/>
            <w10:wrap type="topAndBottom"/>
          </v:line>
        </w:pict>
      </w:r>
      <w:r>
        <w:rPr/>
        <w:pict>
          <v:line style="position:absolute;mso-position-horizontal-relative:page;mso-position-vertical-relative:paragraph;z-index:992;mso-wrap-distance-left:0;mso-wrap-distance-right:0" from="575.358597pt,41.515312pt" to="165.858597pt,41.515312pt" stroked="true" strokeweight="1pt" strokecolor="#231f20">
            <v:stroke dashstyle="solid"/>
            <w10:wrap type="topAndBottom"/>
          </v:line>
        </w:pict>
      </w:r>
      <w:r>
        <w:rPr/>
        <w:pict>
          <v:line style="position:absolute;mso-position-horizontal-relative:page;mso-position-vertical-relative:paragraph;z-index:1016;mso-wrap-distance-left:0;mso-wrap-distance-right:0" from="575.358597pt,61.395214pt" to="165.858597pt,61.395214pt" stroked="true" strokeweight="1pt" strokecolor="#231f20">
            <v:stroke dashstyle="solid"/>
            <w10:wrap type="topAndBottom"/>
          </v:line>
        </w:pict>
      </w:r>
      <w:r>
        <w:rPr/>
        <w:pict>
          <v:line style="position:absolute;mso-position-horizontal-relative:page;mso-position-vertical-relative:paragraph;z-index:1040;mso-wrap-distance-left:0;mso-wrap-distance-right:0" from="575.358597pt,81.275116pt" to="165.858597pt,81.275116pt" stroked="true" strokeweight="1pt" strokecolor="#231f20">
            <v:stroke dashstyle="solid"/>
            <w10:wrap type="topAndBottom"/>
          </v:line>
        </w:pict>
      </w:r>
      <w:r>
        <w:rPr/>
        <w:pict>
          <v:line style="position:absolute;mso-position-horizontal-relative:page;mso-position-vertical-relative:paragraph;z-index:1064;mso-wrap-distance-left:0;mso-wrap-distance-right:0" from="575.358597pt,100.034813pt" to="165.858597pt,100.034813pt" stroked="true" strokeweight="1pt" strokecolor="#231f20">
            <v:stroke dashstyle="solid"/>
            <w10:wrap type="topAndBottom"/>
          </v:line>
        </w:pict>
      </w:r>
      <w:r>
        <w:rPr/>
        <w:pict>
          <v:group style="position:absolute;margin-left:36pt;margin-top:73.695313pt;width:99.8pt;height:71pt;mso-position-horizontal-relative:page;mso-position-vertical-relative:paragraph;z-index:3256" coordorigin="720,1474" coordsize="1996,1420">
            <v:rect style="position:absolute;left:720;top:1473;width:1996;height:1420" filled="true" fillcolor="#e6e7e8" stroked="false">
              <v:fill type="solid"/>
            </v:rect>
            <v:rect style="position:absolute;left:989;top:1785;width:304;height:304" filled="true" fillcolor="#ffffff" stroked="false">
              <v:fill type="solid"/>
            </v:rect>
            <v:rect style="position:absolute;left:989;top:1785;width:304;height:304" filled="false" stroked="true" strokeweight="1pt" strokecolor="#231f20">
              <v:stroke dashstyle="solid"/>
            </v:rect>
            <v:shape style="position:absolute;left:720;top:1473;width:1996;height:1420" type="#_x0000_t202" filled="false" stroked="false">
              <v:textbox inset="0,0,0,0">
                <w:txbxContent>
                  <w:p>
                    <w:pPr>
                      <w:spacing w:line="240" w:lineRule="auto" w:before="0"/>
                      <w:rPr>
                        <w:rFonts w:ascii="Tahoma"/>
                        <w:sz w:val="22"/>
                      </w:rPr>
                    </w:pPr>
                  </w:p>
                  <w:p>
                    <w:pPr>
                      <w:spacing w:line="240" w:lineRule="auto" w:before="0"/>
                      <w:rPr>
                        <w:rFonts w:ascii="Tahoma"/>
                        <w:sz w:val="22"/>
                      </w:rPr>
                    </w:pPr>
                  </w:p>
                  <w:p>
                    <w:pPr>
                      <w:spacing w:line="249" w:lineRule="auto" w:before="150"/>
                      <w:ind w:left="270" w:right="713" w:firstLine="0"/>
                      <w:jc w:val="left"/>
                      <w:rPr>
                        <w:sz w:val="21"/>
                      </w:rPr>
                    </w:pPr>
                    <w:r>
                      <w:rPr>
                        <w:color w:val="231F20"/>
                        <w:sz w:val="21"/>
                      </w:rPr>
                      <w:t>Career Readiness</w:t>
                    </w:r>
                  </w:p>
                </w:txbxContent>
              </v:textbox>
              <w10:wrap type="none"/>
            </v:shape>
            <w10:wrap type="none"/>
          </v:group>
        </w:pict>
      </w:r>
      <w:r>
        <w:rPr>
          <w:rFonts w:ascii="Arial Narrow"/>
          <w:color w:val="231F20"/>
          <w:sz w:val="19"/>
        </w:rPr>
        <w:t>Notes:</w:t>
      </w:r>
    </w:p>
    <w:p>
      <w:pPr>
        <w:pStyle w:val="BodyText"/>
        <w:spacing w:before="11"/>
        <w:rPr>
          <w:rFonts w:ascii="Arial Narrow"/>
          <w:sz w:val="26"/>
        </w:rPr>
      </w:pPr>
    </w:p>
    <w:p>
      <w:pPr>
        <w:pStyle w:val="BodyText"/>
        <w:spacing w:before="11"/>
        <w:rPr>
          <w:rFonts w:ascii="Arial Narrow"/>
          <w:sz w:val="26"/>
        </w:rPr>
      </w:pPr>
    </w:p>
    <w:p>
      <w:pPr>
        <w:pStyle w:val="BodyText"/>
        <w:spacing w:before="11"/>
        <w:rPr>
          <w:rFonts w:ascii="Arial Narrow"/>
          <w:sz w:val="26"/>
        </w:rPr>
      </w:pPr>
    </w:p>
    <w:p>
      <w:pPr>
        <w:pStyle w:val="BodyText"/>
        <w:rPr>
          <w:rFonts w:ascii="Arial Narrow"/>
          <w:sz w:val="25"/>
        </w:rPr>
      </w:pPr>
    </w:p>
    <w:p>
      <w:pPr>
        <w:pStyle w:val="BodyText"/>
        <w:tabs>
          <w:tab w:pos="10907" w:val="left" w:leader="none"/>
        </w:tabs>
        <w:spacing w:before="115"/>
        <w:ind w:left="2717"/>
      </w:pPr>
      <w:r>
        <w:rPr>
          <w:color w:val="231F20"/>
          <w:u w:val="single" w:color="231F20"/>
        </w:rPr>
        <w:t> </w:t>
        <w:tab/>
      </w:r>
    </w:p>
    <w:p>
      <w:pPr>
        <w:pStyle w:val="BodyText"/>
        <w:rPr>
          <w:sz w:val="20"/>
        </w:rPr>
      </w:pPr>
    </w:p>
    <w:p>
      <w:pPr>
        <w:pStyle w:val="BodyText"/>
        <w:spacing w:before="11"/>
        <w:rPr>
          <w:sz w:val="13"/>
        </w:rPr>
      </w:pPr>
      <w:r>
        <w:rPr/>
        <w:pict>
          <v:line style="position:absolute;mso-position-horizontal-relative:page;mso-position-vertical-relative:paragraph;z-index:1088;mso-wrap-distance-left:0;mso-wrap-distance-right:0" from="575.358597pt,10.487802pt" to="165.858597pt,10.487802pt" stroked="true" strokeweight="1pt" strokecolor="#231f20">
            <v:stroke dashstyle="solid"/>
            <w10:wrap type="topAndBottom"/>
          </v:line>
        </w:pict>
      </w:r>
    </w:p>
    <w:p>
      <w:pPr>
        <w:pStyle w:val="BodyText"/>
        <w:rPr>
          <w:sz w:val="20"/>
        </w:rPr>
      </w:pPr>
    </w:p>
    <w:p>
      <w:pPr>
        <w:pStyle w:val="BodyText"/>
        <w:spacing w:before="8"/>
        <w:rPr>
          <w:sz w:val="19"/>
        </w:rPr>
      </w:pPr>
      <w:r>
        <w:rPr/>
        <w:pict>
          <v:line style="position:absolute;mso-position-horizontal-relative:page;mso-position-vertical-relative:paragraph;z-index:1112;mso-wrap-distance-left:0;mso-wrap-distance-right:0" from="283.326813pt,13.533176pt" to="328.686813pt,13.533176pt" stroked="true" strokeweight=".5pt" strokecolor="#939598">
            <v:stroke dashstyle="solid"/>
            <w10:wrap type="topAndBottom"/>
          </v:line>
        </w:pict>
      </w:r>
    </w:p>
    <w:p>
      <w:pPr>
        <w:tabs>
          <w:tab w:pos="5629" w:val="right" w:leader="none"/>
        </w:tabs>
        <w:spacing w:line="235" w:lineRule="exact" w:before="0"/>
        <w:ind w:left="711" w:right="0" w:firstLine="0"/>
        <w:jc w:val="left"/>
        <w:rPr>
          <w:rFonts w:ascii="Tahoma"/>
          <w:sz w:val="18"/>
        </w:rPr>
      </w:pPr>
      <w:r>
        <w:rPr>
          <w:color w:val="231F20"/>
          <w:sz w:val="16"/>
        </w:rPr>
        <w:t>Massachusetts DYS Education Initiative</w:t>
      </w:r>
      <w:r>
        <w:rPr>
          <w:color w:val="231F20"/>
          <w:spacing w:val="1"/>
          <w:sz w:val="16"/>
        </w:rPr>
        <w:t> </w:t>
      </w:r>
      <w:r>
        <w:rPr>
          <w:color w:val="231F20"/>
          <w:position w:val="4"/>
          <w:sz w:val="16"/>
        </w:rPr>
        <w:t>.</w:t>
      </w:r>
      <w:r>
        <w:rPr>
          <w:color w:val="231F20"/>
          <w:spacing w:val="12"/>
          <w:position w:val="4"/>
          <w:sz w:val="16"/>
        </w:rPr>
        <w:t> </w:t>
      </w:r>
      <w:r>
        <w:rPr>
          <w:color w:val="231F20"/>
          <w:sz w:val="16"/>
        </w:rPr>
        <w:t>2017-2018</w:t>
        <w:tab/>
      </w:r>
      <w:r>
        <w:rPr>
          <w:rFonts w:ascii="Tahoma"/>
          <w:color w:val="231F20"/>
          <w:position w:val="-1"/>
          <w:sz w:val="18"/>
        </w:rPr>
        <w:t>21</w:t>
      </w:r>
    </w:p>
    <w:p>
      <w:pPr>
        <w:spacing w:after="0" w:line="235" w:lineRule="exact"/>
        <w:jc w:val="left"/>
        <w:rPr>
          <w:rFonts w:ascii="Tahoma"/>
          <w:sz w:val="18"/>
        </w:rPr>
        <w:sectPr>
          <w:headerReference w:type="default" r:id="rId49"/>
          <w:footerReference w:type="default" r:id="rId50"/>
          <w:pgSz w:w="12240" w:h="15840"/>
          <w:pgMar w:header="720" w:footer="0" w:top="1040" w:bottom="280" w:left="600" w:right="580"/>
        </w:sectPr>
      </w:pPr>
    </w:p>
    <w:p>
      <w:pPr>
        <w:pStyle w:val="BodyText"/>
        <w:spacing w:before="9"/>
        <w:rPr>
          <w:rFonts w:ascii="Tahoma"/>
          <w:sz w:val="18"/>
        </w:rPr>
      </w:pPr>
    </w:p>
    <w:p>
      <w:pPr>
        <w:spacing w:before="100"/>
        <w:ind w:left="3090" w:right="0" w:firstLine="0"/>
        <w:jc w:val="left"/>
        <w:rPr>
          <w:rFonts w:ascii="Century Gothic"/>
          <w:b/>
          <w:sz w:val="48"/>
        </w:rPr>
      </w:pPr>
      <w:r>
        <w:rPr/>
        <w:pict>
          <v:group style="position:absolute;margin-left:36.039001pt;margin-top:9.693848pt;width:129.9pt;height:64.6pt;mso-position-horizontal-relative:page;mso-position-vertical-relative:paragraph;z-index:3496" coordorigin="721,194" coordsize="2598,1292">
            <v:shape style="position:absolute;left:725;top:198;width:2588;height:1282" coordorigin="726,199" coordsize="2588,1282" path="m726,199l726,1481,2698,1481,2765,1475,2861,1456,2978,1416,3039,1384,3099,1345,3155,1295,3206,1235,3250,1163,3284,1078,3306,979,3313,866,3313,199,726,199xe" filled="false" stroked="true" strokeweight=".5pt" strokecolor="#231f20">
              <v:path arrowok="t"/>
              <v:stroke dashstyle="solid"/>
            </v:shape>
            <v:shape style="position:absolute;left:720;top:193;width:2598;height:1292" type="#_x0000_t202" filled="false" stroked="false">
              <v:textbox inset="0,0,0,0">
                <w:txbxContent>
                  <w:p>
                    <w:pPr>
                      <w:spacing w:line="256" w:lineRule="auto" w:before="150"/>
                      <w:ind w:left="363" w:right="574" w:firstLine="0"/>
                      <w:jc w:val="left"/>
                      <w:rPr>
                        <w:rFonts w:ascii="Arial Narrow"/>
                        <w:sz w:val="36"/>
                      </w:rPr>
                    </w:pPr>
                    <w:r>
                      <w:rPr>
                        <w:rFonts w:ascii="Arial Narrow"/>
                        <w:color w:val="231F20"/>
                        <w:sz w:val="36"/>
                      </w:rPr>
                      <w:t>Cover Sheet Assessment</w:t>
                    </w:r>
                  </w:p>
                </w:txbxContent>
              </v:textbox>
              <w10:wrap type="none"/>
            </v:shape>
            <w10:wrap type="none"/>
          </v:group>
        </w:pict>
      </w:r>
      <w:r>
        <w:rPr>
          <w:rFonts w:ascii="Century Gothic"/>
          <w:b/>
          <w:color w:val="231F20"/>
          <w:sz w:val="48"/>
        </w:rPr>
        <w:t>Student Information Cover Sheet</w:t>
      </w:r>
    </w:p>
    <w:p>
      <w:pPr>
        <w:pStyle w:val="BodyText"/>
        <w:rPr>
          <w:rFonts w:ascii="Century Gothic"/>
          <w:b/>
          <w:sz w:val="20"/>
        </w:rPr>
      </w:pPr>
    </w:p>
    <w:p>
      <w:pPr>
        <w:pStyle w:val="BodyText"/>
        <w:spacing w:before="9"/>
        <w:rPr>
          <w:rFonts w:ascii="Century Gothic"/>
          <w:b/>
          <w:sz w:val="18"/>
        </w:rPr>
      </w:pPr>
    </w:p>
    <w:p>
      <w:pPr>
        <w:spacing w:after="0"/>
        <w:rPr>
          <w:rFonts w:ascii="Century Gothic"/>
          <w:sz w:val="18"/>
        </w:rPr>
        <w:sectPr>
          <w:headerReference w:type="default" r:id="rId51"/>
          <w:footerReference w:type="default" r:id="rId52"/>
          <w:pgSz w:w="12240" w:h="15840"/>
          <w:pgMar w:header="720" w:footer="775" w:top="1040" w:bottom="960" w:left="600" w:right="580"/>
          <w:pgNumType w:start="22"/>
        </w:sectPr>
      </w:pPr>
    </w:p>
    <w:p>
      <w:pPr>
        <w:pStyle w:val="BodyText"/>
        <w:rPr>
          <w:rFonts w:ascii="Century Gothic"/>
          <w:b/>
          <w:sz w:val="28"/>
        </w:rPr>
      </w:pPr>
    </w:p>
    <w:p>
      <w:pPr>
        <w:pStyle w:val="BodyText"/>
        <w:rPr>
          <w:rFonts w:ascii="Century Gothic"/>
          <w:b/>
          <w:sz w:val="28"/>
        </w:rPr>
      </w:pPr>
    </w:p>
    <w:p>
      <w:pPr>
        <w:pStyle w:val="BodyText"/>
        <w:rPr>
          <w:rFonts w:ascii="Century Gothic"/>
          <w:b/>
          <w:sz w:val="28"/>
        </w:rPr>
      </w:pPr>
    </w:p>
    <w:p>
      <w:pPr>
        <w:pStyle w:val="BodyText"/>
        <w:spacing w:before="6"/>
        <w:rPr>
          <w:rFonts w:ascii="Century Gothic"/>
          <w:b/>
          <w:sz w:val="26"/>
        </w:rPr>
      </w:pPr>
    </w:p>
    <w:p>
      <w:pPr>
        <w:pStyle w:val="Heading4"/>
      </w:pPr>
      <w:r>
        <w:rPr>
          <w:color w:val="231F20"/>
        </w:rPr>
        <w:t>INSTRUCTIONS:</w:t>
      </w:r>
    </w:p>
    <w:p>
      <w:pPr>
        <w:pStyle w:val="BodyText"/>
        <w:spacing w:before="10"/>
        <w:rPr>
          <w:b/>
          <w:sz w:val="10"/>
        </w:rPr>
      </w:pPr>
    </w:p>
    <w:p>
      <w:pPr>
        <w:pStyle w:val="BodyText"/>
        <w:spacing w:line="40" w:lineRule="exact"/>
        <w:ind w:left="510" w:right="-44"/>
        <w:rPr>
          <w:sz w:val="4"/>
        </w:rPr>
      </w:pPr>
      <w:r>
        <w:rPr>
          <w:position w:val="0"/>
          <w:sz w:val="4"/>
        </w:rPr>
        <w:pict>
          <v:group style="width:103.5pt;height:2pt;mso-position-horizontal-relative:char;mso-position-vertical-relative:line" coordorigin="0,0" coordsize="2070,40">
            <v:line style="position:absolute" from="0,7" to="2070,7" stroked="true" strokeweight=".666pt" strokecolor="#231f20">
              <v:stroke dashstyle="solid"/>
            </v:line>
            <v:line style="position:absolute" from="0,33" to="2070,33" stroked="true" strokeweight=".666pt" strokecolor="#231f20">
              <v:stroke dashstyle="solid"/>
            </v:line>
          </v:group>
        </w:pict>
      </w:r>
      <w:r>
        <w:rPr>
          <w:position w:val="0"/>
          <w:sz w:val="4"/>
        </w:rPr>
      </w:r>
    </w:p>
    <w:p>
      <w:pPr>
        <w:spacing w:before="94"/>
        <w:ind w:left="527" w:right="0" w:firstLine="0"/>
        <w:jc w:val="left"/>
        <w:rPr>
          <w:b/>
          <w:sz w:val="18"/>
        </w:rPr>
      </w:pPr>
      <w:r>
        <w:rPr/>
        <w:br w:type="column"/>
      </w:r>
      <w:r>
        <w:rPr>
          <w:b/>
          <w:color w:val="231F20"/>
          <w:sz w:val="18"/>
        </w:rPr>
        <w:t>To record a meeting:</w:t>
      </w:r>
    </w:p>
    <w:p>
      <w:pPr>
        <w:pStyle w:val="ListParagraph"/>
        <w:numPr>
          <w:ilvl w:val="0"/>
          <w:numId w:val="20"/>
        </w:numPr>
        <w:tabs>
          <w:tab w:pos="978" w:val="left" w:leader="none"/>
        </w:tabs>
        <w:spacing w:line="240" w:lineRule="auto" w:before="96" w:after="0"/>
        <w:ind w:left="977" w:right="0" w:hanging="270"/>
        <w:jc w:val="left"/>
        <w:rPr>
          <w:rFonts w:ascii="Arial Narrow" w:hAnsi="Arial Narrow"/>
          <w:sz w:val="18"/>
        </w:rPr>
      </w:pPr>
      <w:r>
        <w:rPr>
          <w:rFonts w:ascii="Arial Narrow" w:hAnsi="Arial Narrow"/>
          <w:color w:val="231F20"/>
          <w:sz w:val="18"/>
        </w:rPr>
        <w:t>Log</w:t>
      </w:r>
      <w:r>
        <w:rPr>
          <w:rFonts w:ascii="Arial Narrow" w:hAnsi="Arial Narrow"/>
          <w:color w:val="231F20"/>
          <w:spacing w:val="-2"/>
          <w:sz w:val="18"/>
        </w:rPr>
        <w:t> </w:t>
      </w:r>
      <w:r>
        <w:rPr>
          <w:rFonts w:ascii="Arial Narrow" w:hAnsi="Arial Narrow"/>
          <w:color w:val="231F20"/>
          <w:sz w:val="18"/>
        </w:rPr>
        <w:t>into</w:t>
      </w:r>
      <w:r>
        <w:rPr>
          <w:rFonts w:ascii="Arial Narrow" w:hAnsi="Arial Narrow"/>
          <w:color w:val="231F20"/>
          <w:spacing w:val="-9"/>
          <w:sz w:val="18"/>
        </w:rPr>
        <w:t> </w:t>
      </w:r>
      <w:r>
        <w:rPr>
          <w:rFonts w:ascii="Arial Narrow" w:hAnsi="Arial Narrow"/>
          <w:color w:val="231F20"/>
          <w:sz w:val="18"/>
        </w:rPr>
        <w:t>Aspen</w:t>
      </w:r>
      <w:r>
        <w:rPr>
          <w:rFonts w:ascii="Arial Narrow" w:hAnsi="Arial Narrow"/>
          <w:color w:val="231F20"/>
          <w:spacing w:val="-1"/>
          <w:sz w:val="18"/>
        </w:rPr>
        <w:t> </w:t>
      </w:r>
      <w:r>
        <w:rPr>
          <w:rFonts w:ascii="Arial Narrow" w:hAnsi="Arial Narrow"/>
          <w:color w:val="231F20"/>
          <w:sz w:val="18"/>
        </w:rPr>
        <w:t>in</w:t>
      </w:r>
      <w:r>
        <w:rPr>
          <w:rFonts w:ascii="Arial Narrow" w:hAnsi="Arial Narrow"/>
          <w:color w:val="231F20"/>
          <w:spacing w:val="-1"/>
          <w:sz w:val="18"/>
        </w:rPr>
        <w:t> </w:t>
      </w:r>
      <w:r>
        <w:rPr>
          <w:rFonts w:ascii="Arial Narrow" w:hAnsi="Arial Narrow"/>
          <w:color w:val="231F20"/>
          <w:sz w:val="18"/>
        </w:rPr>
        <w:t>‘School’</w:t>
      </w:r>
      <w:r>
        <w:rPr>
          <w:rFonts w:ascii="Arial Narrow" w:hAnsi="Arial Narrow"/>
          <w:color w:val="231F20"/>
          <w:spacing w:val="-7"/>
          <w:sz w:val="18"/>
        </w:rPr>
        <w:t> </w:t>
      </w:r>
      <w:r>
        <w:rPr>
          <w:rFonts w:ascii="Arial Narrow" w:hAnsi="Arial Narrow"/>
          <w:color w:val="231F20"/>
          <w:sz w:val="18"/>
        </w:rPr>
        <w:t>view</w:t>
      </w:r>
      <w:r>
        <w:rPr>
          <w:rFonts w:ascii="Arial Narrow" w:hAnsi="Arial Narrow"/>
          <w:color w:val="231F20"/>
          <w:spacing w:val="-1"/>
          <w:sz w:val="18"/>
        </w:rPr>
        <w:t> </w:t>
      </w:r>
      <w:r>
        <w:rPr>
          <w:rFonts w:ascii="Arial Narrow" w:hAnsi="Arial Narrow"/>
          <w:color w:val="231F20"/>
          <w:sz w:val="18"/>
        </w:rPr>
        <w:t>and</w:t>
      </w:r>
      <w:r>
        <w:rPr>
          <w:rFonts w:ascii="Arial Narrow" w:hAnsi="Arial Narrow"/>
          <w:color w:val="231F20"/>
          <w:spacing w:val="-2"/>
          <w:sz w:val="18"/>
        </w:rPr>
        <w:t> </w:t>
      </w:r>
      <w:r>
        <w:rPr>
          <w:rFonts w:ascii="Arial Narrow" w:hAnsi="Arial Narrow"/>
          <w:color w:val="231F20"/>
          <w:sz w:val="18"/>
        </w:rPr>
        <w:t>go</w:t>
      </w:r>
      <w:r>
        <w:rPr>
          <w:rFonts w:ascii="Arial Narrow" w:hAnsi="Arial Narrow"/>
          <w:color w:val="231F20"/>
          <w:spacing w:val="-1"/>
          <w:sz w:val="18"/>
        </w:rPr>
        <w:t> </w:t>
      </w:r>
      <w:r>
        <w:rPr>
          <w:rFonts w:ascii="Arial Narrow" w:hAnsi="Arial Narrow"/>
          <w:color w:val="231F20"/>
          <w:sz w:val="18"/>
        </w:rPr>
        <w:t>to</w:t>
      </w:r>
      <w:r>
        <w:rPr>
          <w:rFonts w:ascii="Arial Narrow" w:hAnsi="Arial Narrow"/>
          <w:color w:val="231F20"/>
          <w:spacing w:val="-2"/>
          <w:sz w:val="18"/>
        </w:rPr>
        <w:t> </w:t>
      </w:r>
      <w:r>
        <w:rPr>
          <w:rFonts w:ascii="Arial Narrow" w:hAnsi="Arial Narrow"/>
          <w:color w:val="231F20"/>
          <w:sz w:val="18"/>
        </w:rPr>
        <w:t>the</w:t>
      </w:r>
      <w:r>
        <w:rPr>
          <w:rFonts w:ascii="Arial Narrow" w:hAnsi="Arial Narrow"/>
          <w:color w:val="231F20"/>
          <w:spacing w:val="-1"/>
          <w:sz w:val="18"/>
        </w:rPr>
        <w:t> </w:t>
      </w:r>
      <w:r>
        <w:rPr>
          <w:rFonts w:ascii="Arial Narrow" w:hAnsi="Arial Narrow"/>
          <w:color w:val="231F20"/>
          <w:sz w:val="18"/>
        </w:rPr>
        <w:t>school</w:t>
      </w:r>
      <w:r>
        <w:rPr>
          <w:rFonts w:ascii="Arial Narrow" w:hAnsi="Arial Narrow"/>
          <w:color w:val="231F20"/>
          <w:spacing w:val="-2"/>
          <w:sz w:val="18"/>
        </w:rPr>
        <w:t> </w:t>
      </w:r>
      <w:r>
        <w:rPr>
          <w:rFonts w:ascii="Arial Narrow" w:hAnsi="Arial Narrow"/>
          <w:color w:val="231F20"/>
          <w:sz w:val="18"/>
        </w:rPr>
        <w:t>the</w:t>
      </w:r>
      <w:r>
        <w:rPr>
          <w:rFonts w:ascii="Arial Narrow" w:hAnsi="Arial Narrow"/>
          <w:color w:val="231F20"/>
          <w:spacing w:val="-1"/>
          <w:sz w:val="18"/>
        </w:rPr>
        <w:t> </w:t>
      </w:r>
      <w:r>
        <w:rPr>
          <w:rFonts w:ascii="Arial Narrow" w:hAnsi="Arial Narrow"/>
          <w:color w:val="231F20"/>
          <w:sz w:val="18"/>
        </w:rPr>
        <w:t>student</w:t>
      </w:r>
      <w:r>
        <w:rPr>
          <w:rFonts w:ascii="Arial Narrow" w:hAnsi="Arial Narrow"/>
          <w:color w:val="231F20"/>
          <w:spacing w:val="-2"/>
          <w:sz w:val="18"/>
        </w:rPr>
        <w:t> </w:t>
      </w:r>
      <w:r>
        <w:rPr>
          <w:rFonts w:ascii="Arial Narrow" w:hAnsi="Arial Narrow"/>
          <w:color w:val="231F20"/>
          <w:sz w:val="18"/>
        </w:rPr>
        <w:t>is</w:t>
      </w:r>
      <w:r>
        <w:rPr>
          <w:rFonts w:ascii="Arial Narrow" w:hAnsi="Arial Narrow"/>
          <w:color w:val="231F20"/>
          <w:spacing w:val="-1"/>
          <w:sz w:val="18"/>
        </w:rPr>
        <w:t> </w:t>
      </w:r>
      <w:r>
        <w:rPr>
          <w:rFonts w:ascii="Arial Narrow" w:hAnsi="Arial Narrow"/>
          <w:color w:val="231F20"/>
          <w:sz w:val="18"/>
        </w:rPr>
        <w:t>enrolled</w:t>
      </w:r>
      <w:r>
        <w:rPr>
          <w:rFonts w:ascii="Arial Narrow" w:hAnsi="Arial Narrow"/>
          <w:color w:val="231F20"/>
          <w:spacing w:val="-2"/>
          <w:sz w:val="18"/>
        </w:rPr>
        <w:t> </w:t>
      </w:r>
      <w:r>
        <w:rPr>
          <w:rFonts w:ascii="Arial Narrow" w:hAnsi="Arial Narrow"/>
          <w:color w:val="231F20"/>
          <w:sz w:val="18"/>
        </w:rPr>
        <w:t>at.</w:t>
      </w:r>
    </w:p>
    <w:p>
      <w:pPr>
        <w:pStyle w:val="ListParagraph"/>
        <w:numPr>
          <w:ilvl w:val="0"/>
          <w:numId w:val="20"/>
        </w:numPr>
        <w:tabs>
          <w:tab w:pos="978" w:val="left" w:leader="none"/>
        </w:tabs>
        <w:spacing w:line="240" w:lineRule="auto" w:before="9" w:after="0"/>
        <w:ind w:left="977" w:right="0" w:hanging="270"/>
        <w:jc w:val="left"/>
        <w:rPr>
          <w:rFonts w:ascii="Arial Narrow" w:hAnsi="Arial Narrow"/>
          <w:sz w:val="18"/>
        </w:rPr>
      </w:pPr>
      <w:r>
        <w:rPr>
          <w:rFonts w:ascii="Arial Narrow" w:hAnsi="Arial Narrow"/>
          <w:color w:val="231F20"/>
          <w:sz w:val="18"/>
        </w:rPr>
        <w:t>Find the student’s record, click on their name, then click on the ‘Documents’ side</w:t>
      </w:r>
      <w:r>
        <w:rPr>
          <w:rFonts w:ascii="Arial Narrow" w:hAnsi="Arial Narrow"/>
          <w:color w:val="231F20"/>
          <w:spacing w:val="-25"/>
          <w:sz w:val="18"/>
        </w:rPr>
        <w:t> </w:t>
      </w:r>
      <w:r>
        <w:rPr>
          <w:rFonts w:ascii="Arial Narrow" w:hAnsi="Arial Narrow"/>
          <w:color w:val="231F20"/>
          <w:sz w:val="18"/>
        </w:rPr>
        <w:t>tab.</w:t>
      </w:r>
    </w:p>
    <w:p>
      <w:pPr>
        <w:pStyle w:val="ListParagraph"/>
        <w:numPr>
          <w:ilvl w:val="0"/>
          <w:numId w:val="20"/>
        </w:numPr>
        <w:tabs>
          <w:tab w:pos="978" w:val="left" w:leader="none"/>
        </w:tabs>
        <w:spacing w:line="240" w:lineRule="auto" w:before="10" w:after="0"/>
        <w:ind w:left="977" w:right="0" w:hanging="270"/>
        <w:jc w:val="left"/>
        <w:rPr>
          <w:rFonts w:ascii="Arial Narrow" w:hAnsi="Arial Narrow"/>
          <w:sz w:val="18"/>
        </w:rPr>
      </w:pPr>
      <w:r>
        <w:rPr>
          <w:rFonts w:ascii="Arial Narrow" w:hAnsi="Arial Narrow"/>
          <w:color w:val="231F20"/>
          <w:spacing w:val="-5"/>
          <w:sz w:val="18"/>
        </w:rPr>
        <w:t>You</w:t>
      </w:r>
      <w:r>
        <w:rPr>
          <w:rFonts w:ascii="Arial Narrow" w:hAnsi="Arial Narrow"/>
          <w:color w:val="231F20"/>
          <w:spacing w:val="-3"/>
          <w:sz w:val="18"/>
        </w:rPr>
        <w:t> </w:t>
      </w:r>
      <w:r>
        <w:rPr>
          <w:rFonts w:ascii="Arial Narrow" w:hAnsi="Arial Narrow"/>
          <w:color w:val="231F20"/>
          <w:sz w:val="18"/>
        </w:rPr>
        <w:t>will</w:t>
      </w:r>
      <w:r>
        <w:rPr>
          <w:rFonts w:ascii="Arial Narrow" w:hAnsi="Arial Narrow"/>
          <w:color w:val="231F20"/>
          <w:spacing w:val="-2"/>
          <w:sz w:val="18"/>
        </w:rPr>
        <w:t> </w:t>
      </w:r>
      <w:r>
        <w:rPr>
          <w:rFonts w:ascii="Arial Narrow" w:hAnsi="Arial Narrow"/>
          <w:color w:val="231F20"/>
          <w:sz w:val="18"/>
        </w:rPr>
        <w:t>now</w:t>
      </w:r>
      <w:r>
        <w:rPr>
          <w:rFonts w:ascii="Arial Narrow" w:hAnsi="Arial Narrow"/>
          <w:color w:val="231F20"/>
          <w:spacing w:val="-2"/>
          <w:sz w:val="18"/>
        </w:rPr>
        <w:t> </w:t>
      </w:r>
      <w:r>
        <w:rPr>
          <w:rFonts w:ascii="Arial Narrow" w:hAnsi="Arial Narrow"/>
          <w:color w:val="231F20"/>
          <w:sz w:val="18"/>
        </w:rPr>
        <w:t>be</w:t>
      </w:r>
      <w:r>
        <w:rPr>
          <w:rFonts w:ascii="Arial Narrow" w:hAnsi="Arial Narrow"/>
          <w:color w:val="231F20"/>
          <w:spacing w:val="-3"/>
          <w:sz w:val="18"/>
        </w:rPr>
        <w:t> </w:t>
      </w:r>
      <w:r>
        <w:rPr>
          <w:rFonts w:ascii="Arial Narrow" w:hAnsi="Arial Narrow"/>
          <w:color w:val="231F20"/>
          <w:sz w:val="18"/>
        </w:rPr>
        <w:t>in</w:t>
      </w:r>
      <w:r>
        <w:rPr>
          <w:rFonts w:ascii="Arial Narrow" w:hAnsi="Arial Narrow"/>
          <w:color w:val="231F20"/>
          <w:spacing w:val="-2"/>
          <w:sz w:val="18"/>
        </w:rPr>
        <w:t> </w:t>
      </w:r>
      <w:r>
        <w:rPr>
          <w:rFonts w:ascii="Arial Narrow" w:hAnsi="Arial Narrow"/>
          <w:color w:val="231F20"/>
          <w:sz w:val="18"/>
        </w:rPr>
        <w:t>the</w:t>
      </w:r>
      <w:r>
        <w:rPr>
          <w:rFonts w:ascii="Arial Narrow" w:hAnsi="Arial Narrow"/>
          <w:color w:val="231F20"/>
          <w:spacing w:val="-3"/>
          <w:sz w:val="18"/>
        </w:rPr>
        <w:t> </w:t>
      </w:r>
      <w:r>
        <w:rPr>
          <w:rFonts w:ascii="Arial Narrow" w:hAnsi="Arial Narrow"/>
          <w:color w:val="231F20"/>
          <w:sz w:val="18"/>
        </w:rPr>
        <w:t>‘Journal’</w:t>
      </w:r>
      <w:r>
        <w:rPr>
          <w:rFonts w:ascii="Arial Narrow" w:hAnsi="Arial Narrow"/>
          <w:color w:val="231F20"/>
          <w:spacing w:val="-7"/>
          <w:sz w:val="18"/>
        </w:rPr>
        <w:t> </w:t>
      </w:r>
      <w:r>
        <w:rPr>
          <w:rFonts w:ascii="Arial Narrow" w:hAnsi="Arial Narrow"/>
          <w:color w:val="231F20"/>
          <w:sz w:val="18"/>
        </w:rPr>
        <w:t>side</w:t>
      </w:r>
      <w:r>
        <w:rPr>
          <w:rFonts w:ascii="Arial Narrow" w:hAnsi="Arial Narrow"/>
          <w:color w:val="231F20"/>
          <w:spacing w:val="-2"/>
          <w:sz w:val="18"/>
        </w:rPr>
        <w:t> </w:t>
      </w:r>
      <w:r>
        <w:rPr>
          <w:rFonts w:ascii="Arial Narrow" w:hAnsi="Arial Narrow"/>
          <w:color w:val="231F20"/>
          <w:sz w:val="18"/>
        </w:rPr>
        <w:t>tab.</w:t>
      </w:r>
      <w:r>
        <w:rPr>
          <w:rFonts w:ascii="Arial Narrow" w:hAnsi="Arial Narrow"/>
          <w:color w:val="231F20"/>
          <w:spacing w:val="-3"/>
          <w:sz w:val="18"/>
        </w:rPr>
        <w:t> </w:t>
      </w:r>
      <w:r>
        <w:rPr>
          <w:rFonts w:ascii="Arial Narrow" w:hAnsi="Arial Narrow"/>
          <w:color w:val="231F20"/>
          <w:sz w:val="18"/>
        </w:rPr>
        <w:t>Click</w:t>
      </w:r>
      <w:r>
        <w:rPr>
          <w:rFonts w:ascii="Arial Narrow" w:hAnsi="Arial Narrow"/>
          <w:color w:val="231F20"/>
          <w:spacing w:val="-1"/>
          <w:sz w:val="18"/>
        </w:rPr>
        <w:t> </w:t>
      </w:r>
      <w:r>
        <w:rPr>
          <w:rFonts w:ascii="Arial Narrow" w:hAnsi="Arial Narrow"/>
          <w:color w:val="231F20"/>
          <w:sz w:val="18"/>
        </w:rPr>
        <w:t>on</w:t>
      </w:r>
      <w:r>
        <w:rPr>
          <w:rFonts w:ascii="Arial Narrow" w:hAnsi="Arial Narrow"/>
          <w:color w:val="231F20"/>
          <w:spacing w:val="-3"/>
          <w:sz w:val="18"/>
        </w:rPr>
        <w:t> </w:t>
      </w:r>
      <w:r>
        <w:rPr>
          <w:rFonts w:ascii="Arial Narrow" w:hAnsi="Arial Narrow"/>
          <w:color w:val="231F20"/>
          <w:sz w:val="18"/>
        </w:rPr>
        <w:t>‘Options’</w:t>
      </w:r>
      <w:r>
        <w:rPr>
          <w:rFonts w:ascii="Arial Narrow" w:hAnsi="Arial Narrow"/>
          <w:color w:val="231F20"/>
          <w:spacing w:val="-7"/>
          <w:sz w:val="18"/>
        </w:rPr>
        <w:t> </w:t>
      </w:r>
      <w:r>
        <w:rPr>
          <w:rFonts w:ascii="Arial Narrow" w:hAnsi="Arial Narrow"/>
          <w:color w:val="231F20"/>
          <w:sz w:val="18"/>
        </w:rPr>
        <w:t>in</w:t>
      </w:r>
      <w:r>
        <w:rPr>
          <w:rFonts w:ascii="Arial Narrow" w:hAnsi="Arial Narrow"/>
          <w:color w:val="231F20"/>
          <w:spacing w:val="-3"/>
          <w:sz w:val="18"/>
        </w:rPr>
        <w:t> </w:t>
      </w:r>
      <w:r>
        <w:rPr>
          <w:rFonts w:ascii="Arial Narrow" w:hAnsi="Arial Narrow"/>
          <w:color w:val="231F20"/>
          <w:sz w:val="18"/>
        </w:rPr>
        <w:t>the</w:t>
      </w:r>
      <w:r>
        <w:rPr>
          <w:rFonts w:ascii="Arial Narrow" w:hAnsi="Arial Narrow"/>
          <w:color w:val="231F20"/>
          <w:spacing w:val="-2"/>
          <w:sz w:val="18"/>
        </w:rPr>
        <w:t> </w:t>
      </w:r>
      <w:r>
        <w:rPr>
          <w:rFonts w:ascii="Arial Narrow" w:hAnsi="Arial Narrow"/>
          <w:color w:val="231F20"/>
          <w:sz w:val="18"/>
        </w:rPr>
        <w:t>upper</w:t>
      </w:r>
      <w:r>
        <w:rPr>
          <w:rFonts w:ascii="Arial Narrow" w:hAnsi="Arial Narrow"/>
          <w:color w:val="231F20"/>
          <w:spacing w:val="-3"/>
          <w:sz w:val="18"/>
        </w:rPr>
        <w:t> </w:t>
      </w:r>
      <w:r>
        <w:rPr>
          <w:rFonts w:ascii="Arial Narrow" w:hAnsi="Arial Narrow"/>
          <w:color w:val="231F20"/>
          <w:sz w:val="18"/>
        </w:rPr>
        <w:t>left</w:t>
      </w:r>
      <w:r>
        <w:rPr>
          <w:rFonts w:ascii="Arial Narrow" w:hAnsi="Arial Narrow"/>
          <w:color w:val="231F20"/>
          <w:spacing w:val="-2"/>
          <w:sz w:val="18"/>
        </w:rPr>
        <w:t> </w:t>
      </w:r>
      <w:r>
        <w:rPr>
          <w:rFonts w:ascii="Arial Narrow" w:hAnsi="Arial Narrow"/>
          <w:color w:val="231F20"/>
          <w:sz w:val="18"/>
        </w:rPr>
        <w:t>hand</w:t>
      </w:r>
      <w:r>
        <w:rPr>
          <w:rFonts w:ascii="Arial Narrow" w:hAnsi="Arial Narrow"/>
          <w:color w:val="231F20"/>
          <w:spacing w:val="-3"/>
          <w:sz w:val="18"/>
        </w:rPr>
        <w:t> </w:t>
      </w:r>
      <w:r>
        <w:rPr>
          <w:rFonts w:ascii="Arial Narrow" w:hAnsi="Arial Narrow"/>
          <w:color w:val="231F20"/>
          <w:sz w:val="18"/>
        </w:rPr>
        <w:t>corner</w:t>
      </w:r>
      <w:r>
        <w:rPr>
          <w:rFonts w:ascii="Arial Narrow" w:hAnsi="Arial Narrow"/>
          <w:color w:val="231F20"/>
          <w:spacing w:val="-2"/>
          <w:sz w:val="18"/>
        </w:rPr>
        <w:t> </w:t>
      </w:r>
      <w:r>
        <w:rPr>
          <w:rFonts w:ascii="Arial Narrow" w:hAnsi="Arial Narrow"/>
          <w:color w:val="231F20"/>
          <w:sz w:val="18"/>
        </w:rPr>
        <w:t>and</w:t>
      </w:r>
      <w:r>
        <w:rPr>
          <w:rFonts w:ascii="Arial Narrow" w:hAnsi="Arial Narrow"/>
          <w:color w:val="231F20"/>
          <w:spacing w:val="-3"/>
          <w:sz w:val="18"/>
        </w:rPr>
        <w:t> </w:t>
      </w:r>
      <w:r>
        <w:rPr>
          <w:rFonts w:ascii="Arial Narrow" w:hAnsi="Arial Narrow"/>
          <w:color w:val="231F20"/>
          <w:sz w:val="18"/>
        </w:rPr>
        <w:t>choose</w:t>
      </w:r>
      <w:r>
        <w:rPr>
          <w:rFonts w:ascii="Arial Narrow" w:hAnsi="Arial Narrow"/>
          <w:color w:val="231F20"/>
          <w:spacing w:val="-2"/>
          <w:sz w:val="18"/>
        </w:rPr>
        <w:t> </w:t>
      </w:r>
      <w:r>
        <w:rPr>
          <w:rFonts w:ascii="Arial Narrow" w:hAnsi="Arial Narrow"/>
          <w:color w:val="231F20"/>
          <w:sz w:val="18"/>
        </w:rPr>
        <w:t>‘Add’.</w:t>
      </w:r>
    </w:p>
    <w:p>
      <w:pPr>
        <w:pStyle w:val="ListParagraph"/>
        <w:numPr>
          <w:ilvl w:val="0"/>
          <w:numId w:val="20"/>
        </w:numPr>
        <w:tabs>
          <w:tab w:pos="978" w:val="left" w:leader="none"/>
        </w:tabs>
        <w:spacing w:line="240" w:lineRule="auto" w:before="9" w:after="0"/>
        <w:ind w:left="977" w:right="0" w:hanging="270"/>
        <w:jc w:val="left"/>
        <w:rPr>
          <w:rFonts w:ascii="Arial Narrow" w:hAnsi="Arial Narrow"/>
          <w:sz w:val="18"/>
        </w:rPr>
      </w:pPr>
      <w:r>
        <w:rPr>
          <w:rFonts w:ascii="Arial Narrow" w:hAnsi="Arial Narrow"/>
          <w:color w:val="231F20"/>
          <w:sz w:val="18"/>
        </w:rPr>
        <w:t>At the top where it reads </w:t>
      </w:r>
      <w:r>
        <w:rPr>
          <w:rFonts w:ascii="Arial Narrow" w:hAnsi="Arial Narrow"/>
          <w:color w:val="231F20"/>
          <w:spacing w:val="-2"/>
          <w:sz w:val="18"/>
        </w:rPr>
        <w:t>‘Type’ </w:t>
      </w:r>
      <w:r>
        <w:rPr>
          <w:rFonts w:ascii="Arial Narrow" w:hAnsi="Arial Narrow"/>
          <w:color w:val="231F20"/>
          <w:sz w:val="18"/>
        </w:rPr>
        <w:t>choose “Ed Orientation</w:t>
      </w:r>
      <w:r>
        <w:rPr>
          <w:rFonts w:ascii="Arial Narrow" w:hAnsi="Arial Narrow"/>
          <w:color w:val="231F20"/>
          <w:spacing w:val="-12"/>
          <w:sz w:val="18"/>
        </w:rPr>
        <w:t> </w:t>
      </w:r>
      <w:r>
        <w:rPr>
          <w:rFonts w:ascii="Arial Narrow" w:hAnsi="Arial Narrow"/>
          <w:color w:val="231F20"/>
          <w:sz w:val="18"/>
        </w:rPr>
        <w:t>Meeting”</w:t>
      </w:r>
    </w:p>
    <w:p>
      <w:pPr>
        <w:pStyle w:val="ListParagraph"/>
        <w:numPr>
          <w:ilvl w:val="0"/>
          <w:numId w:val="20"/>
        </w:numPr>
        <w:tabs>
          <w:tab w:pos="978" w:val="left" w:leader="none"/>
        </w:tabs>
        <w:spacing w:line="240" w:lineRule="auto" w:before="10" w:after="0"/>
        <w:ind w:left="977" w:right="0" w:hanging="270"/>
        <w:jc w:val="left"/>
        <w:rPr>
          <w:rFonts w:ascii="Arial Narrow" w:hAnsi="Arial Narrow"/>
          <w:sz w:val="18"/>
        </w:rPr>
      </w:pPr>
      <w:r>
        <w:rPr>
          <w:rFonts w:ascii="Arial Narrow" w:hAnsi="Arial Narrow"/>
          <w:color w:val="231F20"/>
          <w:sz w:val="18"/>
        </w:rPr>
        <w:t>Fill</w:t>
      </w:r>
      <w:r>
        <w:rPr>
          <w:rFonts w:ascii="Arial Narrow" w:hAnsi="Arial Narrow"/>
          <w:color w:val="231F20"/>
          <w:spacing w:val="-1"/>
          <w:sz w:val="18"/>
        </w:rPr>
        <w:t> </w:t>
      </w:r>
      <w:r>
        <w:rPr>
          <w:rFonts w:ascii="Arial Narrow" w:hAnsi="Arial Narrow"/>
          <w:color w:val="231F20"/>
          <w:sz w:val="18"/>
        </w:rPr>
        <w:t>out</w:t>
      </w:r>
      <w:r>
        <w:rPr>
          <w:rFonts w:ascii="Arial Narrow" w:hAnsi="Arial Narrow"/>
          <w:color w:val="231F20"/>
          <w:spacing w:val="-2"/>
          <w:sz w:val="18"/>
        </w:rPr>
        <w:t> </w:t>
      </w:r>
      <w:r>
        <w:rPr>
          <w:rFonts w:ascii="Arial Narrow" w:hAnsi="Arial Narrow"/>
          <w:color w:val="231F20"/>
          <w:sz w:val="18"/>
        </w:rPr>
        <w:t>all</w:t>
      </w:r>
      <w:r>
        <w:rPr>
          <w:rFonts w:ascii="Arial Narrow" w:hAnsi="Arial Narrow"/>
          <w:color w:val="231F20"/>
          <w:spacing w:val="-2"/>
          <w:sz w:val="18"/>
        </w:rPr>
        <w:t> </w:t>
      </w:r>
      <w:r>
        <w:rPr>
          <w:rFonts w:ascii="Arial Narrow" w:hAnsi="Arial Narrow"/>
          <w:color w:val="231F20"/>
          <w:sz w:val="18"/>
        </w:rPr>
        <w:t>of</w:t>
      </w:r>
      <w:r>
        <w:rPr>
          <w:rFonts w:ascii="Arial Narrow" w:hAnsi="Arial Narrow"/>
          <w:color w:val="231F20"/>
          <w:spacing w:val="-1"/>
          <w:sz w:val="18"/>
        </w:rPr>
        <w:t> </w:t>
      </w:r>
      <w:r>
        <w:rPr>
          <w:rFonts w:ascii="Arial Narrow" w:hAnsi="Arial Narrow"/>
          <w:color w:val="231F20"/>
          <w:sz w:val="18"/>
        </w:rPr>
        <w:t>the</w:t>
      </w:r>
      <w:r>
        <w:rPr>
          <w:rFonts w:ascii="Arial Narrow" w:hAnsi="Arial Narrow"/>
          <w:color w:val="231F20"/>
          <w:spacing w:val="-2"/>
          <w:sz w:val="18"/>
        </w:rPr>
        <w:t> </w:t>
      </w:r>
      <w:r>
        <w:rPr>
          <w:rFonts w:ascii="Arial Narrow" w:hAnsi="Arial Narrow"/>
          <w:color w:val="231F20"/>
          <w:sz w:val="18"/>
        </w:rPr>
        <w:t>other</w:t>
      </w:r>
      <w:r>
        <w:rPr>
          <w:rFonts w:ascii="Arial Narrow" w:hAnsi="Arial Narrow"/>
          <w:color w:val="231F20"/>
          <w:spacing w:val="-2"/>
          <w:sz w:val="18"/>
        </w:rPr>
        <w:t> </w:t>
      </w:r>
      <w:r>
        <w:rPr>
          <w:rFonts w:ascii="Arial Narrow" w:hAnsi="Arial Narrow"/>
          <w:color w:val="231F20"/>
          <w:sz w:val="18"/>
        </w:rPr>
        <w:t>fields.</w:t>
      </w:r>
      <w:r>
        <w:rPr>
          <w:rFonts w:ascii="Arial Narrow" w:hAnsi="Arial Narrow"/>
          <w:color w:val="231F20"/>
          <w:spacing w:val="-1"/>
          <w:sz w:val="18"/>
        </w:rPr>
        <w:t> </w:t>
      </w:r>
      <w:r>
        <w:rPr>
          <w:rFonts w:ascii="Arial Narrow" w:hAnsi="Arial Narrow"/>
          <w:color w:val="231F20"/>
          <w:sz w:val="18"/>
        </w:rPr>
        <w:t>When</w:t>
      </w:r>
      <w:r>
        <w:rPr>
          <w:rFonts w:ascii="Arial Narrow" w:hAnsi="Arial Narrow"/>
          <w:color w:val="231F20"/>
          <w:spacing w:val="-1"/>
          <w:sz w:val="18"/>
        </w:rPr>
        <w:t> </w:t>
      </w:r>
      <w:r>
        <w:rPr>
          <w:rFonts w:ascii="Arial Narrow" w:hAnsi="Arial Narrow"/>
          <w:color w:val="231F20"/>
          <w:sz w:val="18"/>
        </w:rPr>
        <w:t>you</w:t>
      </w:r>
      <w:r>
        <w:rPr>
          <w:rFonts w:ascii="Arial Narrow" w:hAnsi="Arial Narrow"/>
          <w:color w:val="231F20"/>
          <w:spacing w:val="-2"/>
          <w:sz w:val="18"/>
        </w:rPr>
        <w:t> </w:t>
      </w:r>
      <w:r>
        <w:rPr>
          <w:rFonts w:ascii="Arial Narrow" w:hAnsi="Arial Narrow"/>
          <w:color w:val="231F20"/>
          <w:sz w:val="18"/>
        </w:rPr>
        <w:t>are</w:t>
      </w:r>
      <w:r>
        <w:rPr>
          <w:rFonts w:ascii="Arial Narrow" w:hAnsi="Arial Narrow"/>
          <w:color w:val="231F20"/>
          <w:spacing w:val="-1"/>
          <w:sz w:val="18"/>
        </w:rPr>
        <w:t> </w:t>
      </w:r>
      <w:r>
        <w:rPr>
          <w:rFonts w:ascii="Arial Narrow" w:hAnsi="Arial Narrow"/>
          <w:color w:val="231F20"/>
          <w:sz w:val="18"/>
        </w:rPr>
        <w:t>done</w:t>
      </w:r>
      <w:r>
        <w:rPr>
          <w:rFonts w:ascii="Arial Narrow" w:hAnsi="Arial Narrow"/>
          <w:color w:val="231F20"/>
          <w:spacing w:val="-2"/>
          <w:sz w:val="18"/>
        </w:rPr>
        <w:t> </w:t>
      </w:r>
      <w:r>
        <w:rPr>
          <w:rFonts w:ascii="Arial Narrow" w:hAnsi="Arial Narrow"/>
          <w:color w:val="231F20"/>
          <w:sz w:val="18"/>
        </w:rPr>
        <w:t>make</w:t>
      </w:r>
      <w:r>
        <w:rPr>
          <w:rFonts w:ascii="Arial Narrow" w:hAnsi="Arial Narrow"/>
          <w:color w:val="231F20"/>
          <w:spacing w:val="-2"/>
          <w:sz w:val="18"/>
        </w:rPr>
        <w:t> </w:t>
      </w:r>
      <w:r>
        <w:rPr>
          <w:rFonts w:ascii="Arial Narrow" w:hAnsi="Arial Narrow"/>
          <w:color w:val="231F20"/>
          <w:sz w:val="18"/>
        </w:rPr>
        <w:t>sure</w:t>
      </w:r>
      <w:r>
        <w:rPr>
          <w:rFonts w:ascii="Arial Narrow" w:hAnsi="Arial Narrow"/>
          <w:color w:val="231F20"/>
          <w:spacing w:val="-2"/>
          <w:sz w:val="18"/>
        </w:rPr>
        <w:t> </w:t>
      </w:r>
      <w:r>
        <w:rPr>
          <w:rFonts w:ascii="Arial Narrow" w:hAnsi="Arial Narrow"/>
          <w:color w:val="231F20"/>
          <w:sz w:val="18"/>
        </w:rPr>
        <w:t>you</w:t>
      </w:r>
      <w:r>
        <w:rPr>
          <w:rFonts w:ascii="Arial Narrow" w:hAnsi="Arial Narrow"/>
          <w:color w:val="231F20"/>
          <w:spacing w:val="-1"/>
          <w:sz w:val="18"/>
        </w:rPr>
        <w:t> </w:t>
      </w:r>
      <w:r>
        <w:rPr>
          <w:rFonts w:ascii="Arial Narrow" w:hAnsi="Arial Narrow"/>
          <w:color w:val="231F20"/>
          <w:sz w:val="18"/>
        </w:rPr>
        <w:t>click</w:t>
      </w:r>
      <w:r>
        <w:rPr>
          <w:rFonts w:ascii="Arial Narrow" w:hAnsi="Arial Narrow"/>
          <w:color w:val="231F20"/>
          <w:spacing w:val="-2"/>
          <w:sz w:val="18"/>
        </w:rPr>
        <w:t> </w:t>
      </w:r>
      <w:r>
        <w:rPr>
          <w:rFonts w:ascii="Arial Narrow" w:hAnsi="Arial Narrow"/>
          <w:color w:val="231F20"/>
          <w:sz w:val="18"/>
        </w:rPr>
        <w:t>on</w:t>
      </w:r>
      <w:r>
        <w:rPr>
          <w:rFonts w:ascii="Arial Narrow" w:hAnsi="Arial Narrow"/>
          <w:color w:val="231F20"/>
          <w:spacing w:val="-2"/>
          <w:sz w:val="18"/>
        </w:rPr>
        <w:t> </w:t>
      </w:r>
      <w:r>
        <w:rPr>
          <w:rFonts w:ascii="Arial Narrow" w:hAnsi="Arial Narrow"/>
          <w:color w:val="231F20"/>
          <w:sz w:val="18"/>
        </w:rPr>
        <w:t>the</w:t>
      </w:r>
      <w:r>
        <w:rPr>
          <w:rFonts w:ascii="Arial Narrow" w:hAnsi="Arial Narrow"/>
          <w:color w:val="231F20"/>
          <w:spacing w:val="-1"/>
          <w:sz w:val="18"/>
        </w:rPr>
        <w:t> </w:t>
      </w:r>
      <w:r>
        <w:rPr>
          <w:rFonts w:ascii="Arial Narrow" w:hAnsi="Arial Narrow"/>
          <w:color w:val="231F20"/>
          <w:sz w:val="18"/>
        </w:rPr>
        <w:t>‘Save’</w:t>
      </w:r>
      <w:r>
        <w:rPr>
          <w:rFonts w:ascii="Arial Narrow" w:hAnsi="Arial Narrow"/>
          <w:color w:val="231F20"/>
          <w:spacing w:val="-5"/>
          <w:sz w:val="18"/>
        </w:rPr>
        <w:t> </w:t>
      </w:r>
      <w:r>
        <w:rPr>
          <w:rFonts w:ascii="Arial Narrow" w:hAnsi="Arial Narrow"/>
          <w:color w:val="231F20"/>
          <w:sz w:val="18"/>
        </w:rPr>
        <w:t>button.</w:t>
      </w:r>
    </w:p>
    <w:p>
      <w:pPr>
        <w:spacing w:before="153"/>
        <w:ind w:left="527" w:right="0" w:firstLine="0"/>
        <w:jc w:val="left"/>
        <w:rPr>
          <w:b/>
          <w:sz w:val="18"/>
        </w:rPr>
      </w:pPr>
      <w:r>
        <w:rPr>
          <w:b/>
          <w:color w:val="231F20"/>
          <w:sz w:val="18"/>
        </w:rPr>
        <w:t>To make a copy of the report to print etc.:</w:t>
      </w:r>
    </w:p>
    <w:p>
      <w:pPr>
        <w:pStyle w:val="ListParagraph"/>
        <w:numPr>
          <w:ilvl w:val="0"/>
          <w:numId w:val="21"/>
        </w:numPr>
        <w:tabs>
          <w:tab w:pos="978" w:val="left" w:leader="none"/>
        </w:tabs>
        <w:spacing w:line="240" w:lineRule="auto" w:before="96" w:after="0"/>
        <w:ind w:left="977" w:right="0" w:hanging="270"/>
        <w:jc w:val="left"/>
        <w:rPr>
          <w:rFonts w:ascii="Arial Narrow" w:hAnsi="Arial Narrow"/>
          <w:sz w:val="18"/>
        </w:rPr>
      </w:pPr>
      <w:r>
        <w:rPr>
          <w:rFonts w:ascii="Arial Narrow" w:hAnsi="Arial Narrow"/>
          <w:color w:val="231F20"/>
          <w:sz w:val="18"/>
        </w:rPr>
        <w:t>Click on the ‘Journal’ side tab to get to the list of journal</w:t>
      </w:r>
      <w:r>
        <w:rPr>
          <w:rFonts w:ascii="Arial Narrow" w:hAnsi="Arial Narrow"/>
          <w:color w:val="231F20"/>
          <w:spacing w:val="-21"/>
          <w:sz w:val="18"/>
        </w:rPr>
        <w:t> </w:t>
      </w:r>
      <w:r>
        <w:rPr>
          <w:rFonts w:ascii="Arial Narrow" w:hAnsi="Arial Narrow"/>
          <w:color w:val="231F20"/>
          <w:sz w:val="18"/>
        </w:rPr>
        <w:t>records.</w:t>
      </w:r>
    </w:p>
    <w:p>
      <w:pPr>
        <w:pStyle w:val="ListParagraph"/>
        <w:numPr>
          <w:ilvl w:val="0"/>
          <w:numId w:val="21"/>
        </w:numPr>
        <w:tabs>
          <w:tab w:pos="978" w:val="left" w:leader="none"/>
        </w:tabs>
        <w:spacing w:line="252" w:lineRule="auto" w:before="9" w:after="0"/>
        <w:ind w:left="977" w:right="551" w:hanging="270"/>
        <w:jc w:val="left"/>
        <w:rPr>
          <w:rFonts w:ascii="Arial Narrow" w:hAnsi="Arial Narrow"/>
          <w:sz w:val="18"/>
        </w:rPr>
      </w:pPr>
      <w:r>
        <w:rPr>
          <w:rFonts w:ascii="Arial Narrow" w:hAnsi="Arial Narrow"/>
          <w:color w:val="231F20"/>
          <w:sz w:val="18"/>
        </w:rPr>
        <w:t>If</w:t>
      </w:r>
      <w:r>
        <w:rPr>
          <w:rFonts w:ascii="Arial Narrow" w:hAnsi="Arial Narrow"/>
          <w:color w:val="231F20"/>
          <w:spacing w:val="-3"/>
          <w:sz w:val="18"/>
        </w:rPr>
        <w:t> </w:t>
      </w:r>
      <w:r>
        <w:rPr>
          <w:rFonts w:ascii="Arial Narrow" w:hAnsi="Arial Narrow"/>
          <w:color w:val="231F20"/>
          <w:sz w:val="18"/>
        </w:rPr>
        <w:t>there</w:t>
      </w:r>
      <w:r>
        <w:rPr>
          <w:rFonts w:ascii="Arial Narrow" w:hAnsi="Arial Narrow"/>
          <w:color w:val="231F20"/>
          <w:spacing w:val="-3"/>
          <w:sz w:val="18"/>
        </w:rPr>
        <w:t> </w:t>
      </w:r>
      <w:r>
        <w:rPr>
          <w:rFonts w:ascii="Arial Narrow" w:hAnsi="Arial Narrow"/>
          <w:color w:val="231F20"/>
          <w:sz w:val="18"/>
        </w:rPr>
        <w:t>is</w:t>
      </w:r>
      <w:r>
        <w:rPr>
          <w:rFonts w:ascii="Arial Narrow" w:hAnsi="Arial Narrow"/>
          <w:color w:val="231F20"/>
          <w:spacing w:val="-2"/>
          <w:sz w:val="18"/>
        </w:rPr>
        <w:t> </w:t>
      </w:r>
      <w:r>
        <w:rPr>
          <w:rFonts w:ascii="Arial Narrow" w:hAnsi="Arial Narrow"/>
          <w:color w:val="231F20"/>
          <w:sz w:val="18"/>
        </w:rPr>
        <w:t>more</w:t>
      </w:r>
      <w:r>
        <w:rPr>
          <w:rFonts w:ascii="Arial Narrow" w:hAnsi="Arial Narrow"/>
          <w:color w:val="231F20"/>
          <w:spacing w:val="-3"/>
          <w:sz w:val="18"/>
        </w:rPr>
        <w:t> </w:t>
      </w:r>
      <w:r>
        <w:rPr>
          <w:rFonts w:ascii="Arial Narrow" w:hAnsi="Arial Narrow"/>
          <w:color w:val="231F20"/>
          <w:sz w:val="18"/>
        </w:rPr>
        <w:t>than</w:t>
      </w:r>
      <w:r>
        <w:rPr>
          <w:rFonts w:ascii="Arial Narrow" w:hAnsi="Arial Narrow"/>
          <w:color w:val="231F20"/>
          <w:spacing w:val="-2"/>
          <w:sz w:val="18"/>
        </w:rPr>
        <w:t> </w:t>
      </w:r>
      <w:r>
        <w:rPr>
          <w:rFonts w:ascii="Arial Narrow" w:hAnsi="Arial Narrow"/>
          <w:color w:val="231F20"/>
          <w:sz w:val="18"/>
        </w:rPr>
        <w:t>one</w:t>
      </w:r>
      <w:r>
        <w:rPr>
          <w:rFonts w:ascii="Arial Narrow" w:hAnsi="Arial Narrow"/>
          <w:color w:val="231F20"/>
          <w:spacing w:val="-3"/>
          <w:sz w:val="18"/>
        </w:rPr>
        <w:t> </w:t>
      </w:r>
      <w:r>
        <w:rPr>
          <w:rFonts w:ascii="Arial Narrow" w:hAnsi="Arial Narrow"/>
          <w:color w:val="231F20"/>
          <w:sz w:val="18"/>
        </w:rPr>
        <w:t>journal</w:t>
      </w:r>
      <w:r>
        <w:rPr>
          <w:rFonts w:ascii="Arial Narrow" w:hAnsi="Arial Narrow"/>
          <w:color w:val="231F20"/>
          <w:spacing w:val="-2"/>
          <w:sz w:val="18"/>
        </w:rPr>
        <w:t> </w:t>
      </w:r>
      <w:r>
        <w:rPr>
          <w:rFonts w:ascii="Arial Narrow" w:hAnsi="Arial Narrow"/>
          <w:color w:val="231F20"/>
          <w:sz w:val="18"/>
        </w:rPr>
        <w:t>record,</w:t>
      </w:r>
      <w:r>
        <w:rPr>
          <w:rFonts w:ascii="Arial Narrow" w:hAnsi="Arial Narrow"/>
          <w:color w:val="231F20"/>
          <w:spacing w:val="-2"/>
          <w:sz w:val="18"/>
        </w:rPr>
        <w:t> </w:t>
      </w:r>
      <w:r>
        <w:rPr>
          <w:rFonts w:ascii="Arial Narrow" w:hAnsi="Arial Narrow"/>
          <w:color w:val="231F20"/>
          <w:sz w:val="18"/>
        </w:rPr>
        <w:t>click</w:t>
      </w:r>
      <w:r>
        <w:rPr>
          <w:rFonts w:ascii="Arial Narrow" w:hAnsi="Arial Narrow"/>
          <w:color w:val="231F20"/>
          <w:spacing w:val="-3"/>
          <w:sz w:val="18"/>
        </w:rPr>
        <w:t> </w:t>
      </w:r>
      <w:r>
        <w:rPr>
          <w:rFonts w:ascii="Arial Narrow" w:hAnsi="Arial Narrow"/>
          <w:color w:val="231F20"/>
          <w:sz w:val="18"/>
        </w:rPr>
        <w:t>on</w:t>
      </w:r>
      <w:r>
        <w:rPr>
          <w:rFonts w:ascii="Arial Narrow" w:hAnsi="Arial Narrow"/>
          <w:color w:val="231F20"/>
          <w:spacing w:val="-2"/>
          <w:sz w:val="18"/>
        </w:rPr>
        <w:t> </w:t>
      </w:r>
      <w:r>
        <w:rPr>
          <w:rFonts w:ascii="Arial Narrow" w:hAnsi="Arial Narrow"/>
          <w:color w:val="231F20"/>
          <w:sz w:val="18"/>
        </w:rPr>
        <w:t>the</w:t>
      </w:r>
      <w:r>
        <w:rPr>
          <w:rFonts w:ascii="Arial Narrow" w:hAnsi="Arial Narrow"/>
          <w:color w:val="231F20"/>
          <w:spacing w:val="-3"/>
          <w:sz w:val="18"/>
        </w:rPr>
        <w:t> </w:t>
      </w:r>
      <w:r>
        <w:rPr>
          <w:rFonts w:ascii="Arial Narrow" w:hAnsi="Arial Narrow"/>
          <w:color w:val="231F20"/>
          <w:sz w:val="18"/>
        </w:rPr>
        <w:t>check</w:t>
      </w:r>
      <w:r>
        <w:rPr>
          <w:rFonts w:ascii="Arial Narrow" w:hAnsi="Arial Narrow"/>
          <w:color w:val="231F20"/>
          <w:spacing w:val="-2"/>
          <w:sz w:val="18"/>
        </w:rPr>
        <w:t> </w:t>
      </w:r>
      <w:r>
        <w:rPr>
          <w:rFonts w:ascii="Arial Narrow" w:hAnsi="Arial Narrow"/>
          <w:color w:val="231F20"/>
          <w:sz w:val="18"/>
        </w:rPr>
        <w:t>box</w:t>
      </w:r>
      <w:r>
        <w:rPr>
          <w:rFonts w:ascii="Arial Narrow" w:hAnsi="Arial Narrow"/>
          <w:color w:val="231F20"/>
          <w:spacing w:val="-3"/>
          <w:sz w:val="18"/>
        </w:rPr>
        <w:t> </w:t>
      </w:r>
      <w:r>
        <w:rPr>
          <w:rFonts w:ascii="Arial Narrow" w:hAnsi="Arial Narrow"/>
          <w:color w:val="231F20"/>
          <w:sz w:val="18"/>
        </w:rPr>
        <w:t>next</w:t>
      </w:r>
      <w:r>
        <w:rPr>
          <w:rFonts w:ascii="Arial Narrow" w:hAnsi="Arial Narrow"/>
          <w:color w:val="231F20"/>
          <w:spacing w:val="-2"/>
          <w:sz w:val="18"/>
        </w:rPr>
        <w:t> </w:t>
      </w:r>
      <w:r>
        <w:rPr>
          <w:rFonts w:ascii="Arial Narrow" w:hAnsi="Arial Narrow"/>
          <w:color w:val="231F20"/>
          <w:sz w:val="18"/>
        </w:rPr>
        <w:t>to</w:t>
      </w:r>
      <w:r>
        <w:rPr>
          <w:rFonts w:ascii="Arial Narrow" w:hAnsi="Arial Narrow"/>
          <w:color w:val="231F20"/>
          <w:spacing w:val="-3"/>
          <w:sz w:val="18"/>
        </w:rPr>
        <w:t> </w:t>
      </w:r>
      <w:r>
        <w:rPr>
          <w:rFonts w:ascii="Arial Narrow" w:hAnsi="Arial Narrow"/>
          <w:color w:val="231F20"/>
          <w:sz w:val="18"/>
        </w:rPr>
        <w:t>the</w:t>
      </w:r>
      <w:r>
        <w:rPr>
          <w:rFonts w:ascii="Arial Narrow" w:hAnsi="Arial Narrow"/>
          <w:color w:val="231F20"/>
          <w:spacing w:val="-3"/>
          <w:sz w:val="18"/>
        </w:rPr>
        <w:t> </w:t>
      </w:r>
      <w:r>
        <w:rPr>
          <w:rFonts w:ascii="Arial Narrow" w:hAnsi="Arial Narrow"/>
          <w:color w:val="231F20"/>
          <w:sz w:val="18"/>
        </w:rPr>
        <w:t>record</w:t>
      </w:r>
      <w:r>
        <w:rPr>
          <w:rFonts w:ascii="Arial Narrow" w:hAnsi="Arial Narrow"/>
          <w:color w:val="231F20"/>
          <w:spacing w:val="-1"/>
          <w:sz w:val="18"/>
        </w:rPr>
        <w:t> </w:t>
      </w:r>
      <w:r>
        <w:rPr>
          <w:rFonts w:ascii="Arial Narrow" w:hAnsi="Arial Narrow"/>
          <w:color w:val="231F20"/>
          <w:sz w:val="18"/>
        </w:rPr>
        <w:t>of</w:t>
      </w:r>
      <w:r>
        <w:rPr>
          <w:rFonts w:ascii="Arial Narrow" w:hAnsi="Arial Narrow"/>
          <w:color w:val="231F20"/>
          <w:spacing w:val="-3"/>
          <w:sz w:val="18"/>
        </w:rPr>
        <w:t> </w:t>
      </w:r>
      <w:r>
        <w:rPr>
          <w:rFonts w:ascii="Arial Narrow" w:hAnsi="Arial Narrow"/>
          <w:color w:val="231F20"/>
          <w:sz w:val="18"/>
        </w:rPr>
        <w:t>the</w:t>
      </w:r>
      <w:r>
        <w:rPr>
          <w:rFonts w:ascii="Arial Narrow" w:hAnsi="Arial Narrow"/>
          <w:color w:val="231F20"/>
          <w:spacing w:val="-2"/>
          <w:sz w:val="18"/>
        </w:rPr>
        <w:t> </w:t>
      </w:r>
      <w:r>
        <w:rPr>
          <w:rFonts w:ascii="Arial Narrow" w:hAnsi="Arial Narrow"/>
          <w:color w:val="231F20"/>
          <w:sz w:val="18"/>
        </w:rPr>
        <w:t>meeting</w:t>
      </w:r>
      <w:r>
        <w:rPr>
          <w:rFonts w:ascii="Arial Narrow" w:hAnsi="Arial Narrow"/>
          <w:color w:val="231F20"/>
          <w:spacing w:val="-3"/>
          <w:sz w:val="18"/>
        </w:rPr>
        <w:t> </w:t>
      </w:r>
      <w:r>
        <w:rPr>
          <w:rFonts w:ascii="Arial Narrow" w:hAnsi="Arial Narrow"/>
          <w:color w:val="231F20"/>
          <w:sz w:val="18"/>
        </w:rPr>
        <w:t>you</w:t>
      </w:r>
      <w:r>
        <w:rPr>
          <w:rFonts w:ascii="Arial Narrow" w:hAnsi="Arial Narrow"/>
          <w:color w:val="231F20"/>
          <w:spacing w:val="-2"/>
          <w:sz w:val="18"/>
        </w:rPr>
        <w:t> </w:t>
      </w:r>
      <w:r>
        <w:rPr>
          <w:rFonts w:ascii="Arial Narrow" w:hAnsi="Arial Narrow"/>
          <w:color w:val="231F20"/>
          <w:sz w:val="18"/>
        </w:rPr>
        <w:t>want in your report, click on the ‘Options’ menu and choose ‘Show</w:t>
      </w:r>
      <w:r>
        <w:rPr>
          <w:rFonts w:ascii="Arial Narrow" w:hAnsi="Arial Narrow"/>
          <w:color w:val="231F20"/>
          <w:spacing w:val="-20"/>
          <w:sz w:val="18"/>
        </w:rPr>
        <w:t> </w:t>
      </w:r>
      <w:r>
        <w:rPr>
          <w:rFonts w:ascii="Arial Narrow" w:hAnsi="Arial Narrow"/>
          <w:color w:val="231F20"/>
          <w:sz w:val="18"/>
        </w:rPr>
        <w:t>Selected’.</w:t>
      </w:r>
    </w:p>
    <w:p>
      <w:pPr>
        <w:pStyle w:val="ListParagraph"/>
        <w:numPr>
          <w:ilvl w:val="0"/>
          <w:numId w:val="21"/>
        </w:numPr>
        <w:tabs>
          <w:tab w:pos="978" w:val="left" w:leader="none"/>
        </w:tabs>
        <w:spacing w:line="205" w:lineRule="exact" w:before="0" w:after="0"/>
        <w:ind w:left="977" w:right="0" w:hanging="270"/>
        <w:jc w:val="left"/>
        <w:rPr>
          <w:rFonts w:ascii="Arial Narrow" w:hAnsi="Arial Narrow"/>
          <w:sz w:val="18"/>
        </w:rPr>
      </w:pPr>
      <w:r>
        <w:rPr>
          <w:rFonts w:ascii="Arial Narrow" w:hAnsi="Arial Narrow"/>
          <w:color w:val="231F20"/>
          <w:sz w:val="18"/>
        </w:rPr>
        <w:t>Click on the ‘Reports’ menu and choose ‘DYS Orientation</w:t>
      </w:r>
      <w:r>
        <w:rPr>
          <w:rFonts w:ascii="Arial Narrow" w:hAnsi="Arial Narrow"/>
          <w:color w:val="231F20"/>
          <w:spacing w:val="-18"/>
          <w:sz w:val="18"/>
        </w:rPr>
        <w:t> </w:t>
      </w:r>
      <w:r>
        <w:rPr>
          <w:rFonts w:ascii="Arial Narrow" w:hAnsi="Arial Narrow"/>
          <w:color w:val="231F20"/>
          <w:sz w:val="18"/>
        </w:rPr>
        <w:t>Meeting’.</w:t>
      </w:r>
    </w:p>
    <w:p>
      <w:pPr>
        <w:pStyle w:val="ListParagraph"/>
        <w:numPr>
          <w:ilvl w:val="0"/>
          <w:numId w:val="21"/>
        </w:numPr>
        <w:tabs>
          <w:tab w:pos="978" w:val="left" w:leader="none"/>
        </w:tabs>
        <w:spacing w:line="240" w:lineRule="auto" w:before="10" w:after="0"/>
        <w:ind w:left="977" w:right="0" w:hanging="270"/>
        <w:jc w:val="left"/>
        <w:rPr>
          <w:rFonts w:ascii="Arial Narrow" w:hAnsi="Arial Narrow"/>
          <w:sz w:val="18"/>
        </w:rPr>
      </w:pPr>
      <w:r>
        <w:rPr>
          <w:rFonts w:ascii="Arial Narrow" w:hAnsi="Arial Narrow"/>
          <w:color w:val="231F20"/>
          <w:sz w:val="18"/>
        </w:rPr>
        <w:t>In the window that opens up, click on ‘Run’. The report will open</w:t>
      </w:r>
      <w:r>
        <w:rPr>
          <w:rFonts w:ascii="Arial Narrow" w:hAnsi="Arial Narrow"/>
          <w:color w:val="231F20"/>
          <w:spacing w:val="-14"/>
          <w:sz w:val="18"/>
        </w:rPr>
        <w:t> </w:t>
      </w:r>
      <w:r>
        <w:rPr>
          <w:rFonts w:ascii="Arial Narrow" w:hAnsi="Arial Narrow"/>
          <w:color w:val="231F20"/>
          <w:sz w:val="18"/>
        </w:rPr>
        <w:t>up.</w:t>
      </w:r>
    </w:p>
    <w:p>
      <w:pPr>
        <w:pStyle w:val="ListParagraph"/>
        <w:numPr>
          <w:ilvl w:val="0"/>
          <w:numId w:val="21"/>
        </w:numPr>
        <w:tabs>
          <w:tab w:pos="978" w:val="left" w:leader="none"/>
        </w:tabs>
        <w:spacing w:line="240" w:lineRule="auto" w:before="9" w:after="0"/>
        <w:ind w:left="977" w:right="0" w:hanging="270"/>
        <w:jc w:val="left"/>
        <w:rPr>
          <w:rFonts w:ascii="Arial Narrow"/>
          <w:sz w:val="18"/>
        </w:rPr>
      </w:pPr>
      <w:r>
        <w:rPr>
          <w:rFonts w:ascii="Arial Narrow"/>
          <w:color w:val="231F20"/>
          <w:spacing w:val="-9"/>
          <w:sz w:val="18"/>
        </w:rPr>
        <w:t>To </w:t>
      </w:r>
      <w:r>
        <w:rPr>
          <w:rFonts w:ascii="Arial Narrow"/>
          <w:color w:val="231F20"/>
          <w:sz w:val="18"/>
        </w:rPr>
        <w:t>save an PDF copy of the report click on the download icon. </w:t>
      </w:r>
      <w:r>
        <w:rPr>
          <w:rFonts w:ascii="Arial Narrow"/>
          <w:color w:val="231F20"/>
          <w:spacing w:val="-9"/>
          <w:sz w:val="18"/>
        </w:rPr>
        <w:t>To </w:t>
      </w:r>
      <w:r>
        <w:rPr>
          <w:rFonts w:ascii="Arial Narrow"/>
          <w:color w:val="231F20"/>
          <w:sz w:val="18"/>
        </w:rPr>
        <w:t>print a copy click on the printer</w:t>
      </w:r>
      <w:r>
        <w:rPr>
          <w:rFonts w:ascii="Arial Narrow"/>
          <w:color w:val="231F20"/>
          <w:spacing w:val="-26"/>
          <w:sz w:val="18"/>
        </w:rPr>
        <w:t> </w:t>
      </w:r>
      <w:r>
        <w:rPr>
          <w:rFonts w:ascii="Arial Narrow"/>
          <w:color w:val="231F20"/>
          <w:sz w:val="18"/>
        </w:rPr>
        <w:t>icon.</w:t>
      </w:r>
    </w:p>
    <w:p>
      <w:pPr>
        <w:spacing w:after="0" w:line="240" w:lineRule="auto"/>
        <w:jc w:val="left"/>
        <w:rPr>
          <w:rFonts w:ascii="Arial Narrow"/>
          <w:sz w:val="18"/>
        </w:rPr>
        <w:sectPr>
          <w:type w:val="continuous"/>
          <w:pgSz w:w="12240" w:h="15840"/>
          <w:pgMar w:top="720" w:bottom="280" w:left="600" w:right="580"/>
          <w:cols w:num="2" w:equalWidth="0">
            <w:col w:w="2605" w:space="58"/>
            <w:col w:w="8397"/>
          </w:cols>
        </w:sectPr>
      </w:pPr>
    </w:p>
    <w:p>
      <w:pPr>
        <w:pStyle w:val="BodyText"/>
        <w:rPr>
          <w:rFonts w:ascii="Arial Narrow"/>
          <w:sz w:val="20"/>
        </w:rPr>
      </w:pPr>
      <w:r>
        <w:rPr/>
        <w:pict>
          <v:group style="position:absolute;margin-left:350.880005pt;margin-top:737.97699pt;width:153.15pt;height:20.75pt;mso-position-horizontal-relative:page;mso-position-vertical-relative:page;z-index:-86056" coordorigin="7018,14760" coordsize="3063,415">
            <v:line style="position:absolute" from="7018,15147" to="8170,15147" stroked="true" strokeweight="2.716pt" strokecolor="#808285">
              <v:stroke dashstyle="solid"/>
            </v:line>
            <v:rect style="position:absolute;left:7022;top:14764;width:1155;height:350" filled="false" stroked="true" strokeweight=".5pt" strokecolor="#231f20">
              <v:stroke dashstyle="solid"/>
            </v:rect>
            <v:rect style="position:absolute;left:8169;top:14759;width:1911;height:415" filled="true" fillcolor="#636466" stroked="false">
              <v:fill type="solid"/>
            </v:rect>
            <w10:wrap type="none"/>
          </v:group>
        </w:pict>
      </w:r>
    </w:p>
    <w:p>
      <w:pPr>
        <w:pStyle w:val="BodyText"/>
        <w:spacing w:before="7"/>
        <w:rPr>
          <w:rFonts w:ascii="Arial Narrow"/>
          <w:sz w:val="24"/>
        </w:rPr>
      </w:pPr>
    </w:p>
    <w:p>
      <w:pPr>
        <w:tabs>
          <w:tab w:pos="9794" w:val="left" w:leader="none"/>
        </w:tabs>
        <w:spacing w:before="93"/>
        <w:ind w:left="3405" w:right="0" w:firstLine="0"/>
        <w:jc w:val="left"/>
        <w:rPr>
          <w:sz w:val="22"/>
        </w:rPr>
      </w:pPr>
      <w:r>
        <w:rPr/>
        <w:pict>
          <v:shape style="position:absolute;margin-left:50.199001pt;margin-top:5.009862pt;width:142.35pt;height:194.75pt;mso-position-horizontal-relative:page;mso-position-vertical-relative:paragraph;z-index:352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46"/>
                  </w:tblGrid>
                  <w:tr>
                    <w:trPr>
                      <w:trHeight w:val="382" w:hRule="atLeast"/>
                    </w:trPr>
                    <w:tc>
                      <w:tcPr>
                        <w:tcW w:w="2846" w:type="dxa"/>
                      </w:tcPr>
                      <w:p>
                        <w:pPr>
                          <w:pStyle w:val="TableParagraph"/>
                          <w:spacing w:line="246" w:lineRule="exact"/>
                          <w:ind w:left="200"/>
                          <w:rPr>
                            <w:sz w:val="22"/>
                          </w:rPr>
                        </w:pPr>
                        <w:r>
                          <w:rPr>
                            <w:color w:val="231F20"/>
                            <w:sz w:val="22"/>
                          </w:rPr>
                          <w:t>Youth Name</w:t>
                        </w:r>
                      </w:p>
                    </w:tc>
                  </w:tr>
                  <w:tr>
                    <w:trPr>
                      <w:trHeight w:val="520" w:hRule="atLeast"/>
                    </w:trPr>
                    <w:tc>
                      <w:tcPr>
                        <w:tcW w:w="2846" w:type="dxa"/>
                      </w:tcPr>
                      <w:p>
                        <w:pPr>
                          <w:pStyle w:val="TableParagraph"/>
                          <w:spacing w:before="130"/>
                          <w:ind w:left="200"/>
                          <w:rPr>
                            <w:sz w:val="22"/>
                          </w:rPr>
                        </w:pPr>
                        <w:r>
                          <w:rPr>
                            <w:color w:val="231F20"/>
                            <w:sz w:val="22"/>
                          </w:rPr>
                          <w:t>Preferred Name</w:t>
                        </w:r>
                      </w:p>
                    </w:tc>
                  </w:tr>
                  <w:tr>
                    <w:trPr>
                      <w:trHeight w:val="520" w:hRule="atLeast"/>
                    </w:trPr>
                    <w:tc>
                      <w:tcPr>
                        <w:tcW w:w="2846" w:type="dxa"/>
                      </w:tcPr>
                      <w:p>
                        <w:pPr>
                          <w:pStyle w:val="TableParagraph"/>
                          <w:spacing w:before="130"/>
                          <w:ind w:left="200"/>
                          <w:rPr>
                            <w:sz w:val="22"/>
                          </w:rPr>
                        </w:pPr>
                        <w:r>
                          <w:rPr>
                            <w:color w:val="231F20"/>
                            <w:sz w:val="22"/>
                          </w:rPr>
                          <w:t>TC Name</w:t>
                        </w:r>
                      </w:p>
                    </w:tc>
                  </w:tr>
                  <w:tr>
                    <w:trPr>
                      <w:trHeight w:val="1048" w:hRule="atLeast"/>
                    </w:trPr>
                    <w:tc>
                      <w:tcPr>
                        <w:tcW w:w="2846" w:type="dxa"/>
                      </w:tcPr>
                      <w:p>
                        <w:pPr>
                          <w:pStyle w:val="TableParagraph"/>
                          <w:spacing w:before="130"/>
                          <w:ind w:left="200"/>
                          <w:rPr>
                            <w:sz w:val="22"/>
                          </w:rPr>
                        </w:pPr>
                        <w:r>
                          <w:rPr>
                            <w:color w:val="231F20"/>
                            <w:sz w:val="22"/>
                          </w:rPr>
                          <w:t>Date of Program Entry</w:t>
                        </w:r>
                      </w:p>
                      <w:p>
                        <w:pPr>
                          <w:pStyle w:val="TableParagraph"/>
                          <w:spacing w:before="10"/>
                          <w:rPr>
                            <w:b/>
                            <w:sz w:val="23"/>
                          </w:rPr>
                        </w:pPr>
                      </w:p>
                      <w:p>
                        <w:pPr>
                          <w:pStyle w:val="TableParagraph"/>
                          <w:ind w:left="200"/>
                          <w:rPr>
                            <w:sz w:val="22"/>
                          </w:rPr>
                        </w:pPr>
                        <w:r>
                          <w:rPr>
                            <w:color w:val="231F20"/>
                            <w:sz w:val="22"/>
                          </w:rPr>
                          <w:t>Initial Staffing Date</w:t>
                        </w:r>
                      </w:p>
                    </w:tc>
                  </w:tr>
                  <w:tr>
                    <w:trPr>
                      <w:trHeight w:val="520" w:hRule="atLeast"/>
                    </w:trPr>
                    <w:tc>
                      <w:tcPr>
                        <w:tcW w:w="2846" w:type="dxa"/>
                      </w:tcPr>
                      <w:p>
                        <w:pPr>
                          <w:pStyle w:val="TableParagraph"/>
                          <w:spacing w:before="130"/>
                          <w:ind w:left="200"/>
                          <w:rPr>
                            <w:sz w:val="22"/>
                          </w:rPr>
                        </w:pPr>
                        <w:r>
                          <w:rPr>
                            <w:color w:val="231F20"/>
                            <w:sz w:val="22"/>
                          </w:rPr>
                          <w:t>Orientation Meeting Date</w:t>
                        </w:r>
                      </w:p>
                    </w:tc>
                  </w:tr>
                  <w:tr>
                    <w:trPr>
                      <w:trHeight w:val="520" w:hRule="atLeast"/>
                    </w:trPr>
                    <w:tc>
                      <w:tcPr>
                        <w:tcW w:w="2846" w:type="dxa"/>
                      </w:tcPr>
                      <w:p>
                        <w:pPr>
                          <w:pStyle w:val="TableParagraph"/>
                          <w:spacing w:before="130"/>
                          <w:ind w:left="200"/>
                          <w:rPr>
                            <w:sz w:val="22"/>
                          </w:rPr>
                        </w:pPr>
                        <w:r>
                          <w:rPr>
                            <w:color w:val="231F20"/>
                            <w:sz w:val="22"/>
                          </w:rPr>
                          <w:t>ECC Name</w:t>
                        </w:r>
                      </w:p>
                    </w:tc>
                  </w:tr>
                  <w:tr>
                    <w:trPr>
                      <w:trHeight w:val="382" w:hRule="atLeast"/>
                    </w:trPr>
                    <w:tc>
                      <w:tcPr>
                        <w:tcW w:w="2846" w:type="dxa"/>
                      </w:tcPr>
                      <w:p>
                        <w:pPr>
                          <w:pStyle w:val="TableParagraph"/>
                          <w:spacing w:line="233" w:lineRule="exact" w:before="130"/>
                          <w:ind w:left="200"/>
                          <w:rPr>
                            <w:sz w:val="22"/>
                          </w:rPr>
                        </w:pPr>
                        <w:r>
                          <w:rPr>
                            <w:color w:val="231F20"/>
                            <w:sz w:val="22"/>
                          </w:rPr>
                          <w:t>Program Name</w:t>
                        </w:r>
                      </w:p>
                    </w:tc>
                  </w:tr>
                </w:tbl>
                <w:p>
                  <w:pPr>
                    <w:pStyle w:val="BodyText"/>
                  </w:pPr>
                </w:p>
              </w:txbxContent>
            </v:textbox>
            <w10:wrap type="none"/>
          </v:shape>
        </w:pict>
      </w:r>
      <w:r>
        <w:rPr>
          <w:color w:val="231F20"/>
          <w:sz w:val="22"/>
          <w:u w:val="single" w:color="231F20"/>
        </w:rPr>
        <w:t> </w:t>
        <w:tab/>
      </w:r>
    </w:p>
    <w:p>
      <w:pPr>
        <w:pStyle w:val="BodyText"/>
        <w:spacing w:before="3"/>
        <w:rPr>
          <w:sz w:val="23"/>
        </w:rPr>
      </w:pPr>
    </w:p>
    <w:p>
      <w:pPr>
        <w:tabs>
          <w:tab w:pos="9794" w:val="left" w:leader="none"/>
        </w:tabs>
        <w:spacing w:before="0"/>
        <w:ind w:left="3405" w:right="0" w:firstLine="0"/>
        <w:jc w:val="left"/>
        <w:rPr>
          <w:sz w:val="22"/>
        </w:rPr>
      </w:pPr>
      <w:r>
        <w:rPr>
          <w:color w:val="231F20"/>
          <w:sz w:val="22"/>
          <w:u w:val="single" w:color="231F20"/>
        </w:rPr>
        <w:t> </w:t>
        <w:tab/>
      </w:r>
    </w:p>
    <w:p>
      <w:pPr>
        <w:pStyle w:val="BodyText"/>
        <w:spacing w:before="2"/>
        <w:rPr>
          <w:sz w:val="23"/>
        </w:rPr>
      </w:pPr>
    </w:p>
    <w:p>
      <w:pPr>
        <w:tabs>
          <w:tab w:pos="9794" w:val="left" w:leader="none"/>
        </w:tabs>
        <w:spacing w:before="0"/>
        <w:ind w:left="3405" w:right="0" w:firstLine="0"/>
        <w:jc w:val="left"/>
        <w:rPr>
          <w:sz w:val="22"/>
        </w:rPr>
      </w:pPr>
      <w:r>
        <w:rPr>
          <w:color w:val="231F20"/>
          <w:sz w:val="22"/>
          <w:u w:val="single" w:color="231F20"/>
        </w:rPr>
        <w:t> </w:t>
        <w:tab/>
      </w:r>
    </w:p>
    <w:p>
      <w:pPr>
        <w:pStyle w:val="BodyText"/>
        <w:spacing w:before="3"/>
        <w:rPr>
          <w:sz w:val="23"/>
        </w:rPr>
      </w:pPr>
    </w:p>
    <w:p>
      <w:pPr>
        <w:tabs>
          <w:tab w:pos="6554" w:val="left" w:leader="none"/>
        </w:tabs>
        <w:spacing w:before="0"/>
        <w:ind w:left="3405" w:right="0" w:firstLine="0"/>
        <w:jc w:val="left"/>
        <w:rPr>
          <w:sz w:val="22"/>
        </w:rPr>
      </w:pPr>
      <w:r>
        <w:rPr>
          <w:color w:val="231F20"/>
          <w:sz w:val="22"/>
          <w:u w:val="single" w:color="231F20"/>
        </w:rPr>
        <w:t> </w:t>
        <w:tab/>
      </w:r>
    </w:p>
    <w:p>
      <w:pPr>
        <w:pStyle w:val="BodyText"/>
        <w:rPr>
          <w:sz w:val="24"/>
        </w:rPr>
      </w:pPr>
    </w:p>
    <w:p>
      <w:pPr>
        <w:tabs>
          <w:tab w:pos="6554" w:val="left" w:leader="none"/>
        </w:tabs>
        <w:spacing w:before="0"/>
        <w:ind w:left="3405" w:right="0" w:firstLine="0"/>
        <w:jc w:val="left"/>
        <w:rPr>
          <w:rFonts w:ascii="Times New Roman"/>
          <w:sz w:val="22"/>
        </w:rPr>
      </w:pPr>
      <w:r>
        <w:rPr>
          <w:rFonts w:ascii="Times New Roman"/>
          <w:color w:val="231F20"/>
          <w:sz w:val="22"/>
          <w:u w:val="single" w:color="231F20"/>
        </w:rPr>
        <w:t> </w:t>
        <w:tab/>
      </w:r>
    </w:p>
    <w:p>
      <w:pPr>
        <w:pStyle w:val="BodyText"/>
        <w:spacing w:before="2"/>
        <w:rPr>
          <w:rFonts w:ascii="Times New Roman"/>
          <w:sz w:val="23"/>
        </w:rPr>
      </w:pPr>
    </w:p>
    <w:p>
      <w:pPr>
        <w:tabs>
          <w:tab w:pos="6644" w:val="left" w:leader="none"/>
        </w:tabs>
        <w:spacing w:before="0"/>
        <w:ind w:left="3405" w:right="0" w:firstLine="0"/>
        <w:jc w:val="left"/>
        <w:rPr>
          <w:sz w:val="22"/>
        </w:rPr>
      </w:pPr>
      <w:r>
        <w:rPr>
          <w:color w:val="231F20"/>
          <w:sz w:val="22"/>
          <w:u w:val="single" w:color="231F20"/>
        </w:rPr>
        <w:t> </w:t>
        <w:tab/>
      </w:r>
    </w:p>
    <w:p>
      <w:pPr>
        <w:pStyle w:val="BodyText"/>
        <w:spacing w:before="2"/>
        <w:rPr>
          <w:sz w:val="23"/>
        </w:rPr>
      </w:pPr>
    </w:p>
    <w:p>
      <w:pPr>
        <w:tabs>
          <w:tab w:pos="9794" w:val="left" w:leader="none"/>
        </w:tabs>
        <w:spacing w:before="1"/>
        <w:ind w:left="3405" w:right="0" w:firstLine="0"/>
        <w:jc w:val="left"/>
        <w:rPr>
          <w:sz w:val="22"/>
        </w:rPr>
      </w:pPr>
      <w:r>
        <w:rPr>
          <w:color w:val="231F20"/>
          <w:sz w:val="22"/>
          <w:u w:val="single" w:color="231F20"/>
        </w:rPr>
        <w:t> </w:t>
        <w:tab/>
      </w:r>
    </w:p>
    <w:p>
      <w:pPr>
        <w:pStyle w:val="BodyText"/>
        <w:spacing w:before="2"/>
        <w:rPr>
          <w:sz w:val="23"/>
        </w:rPr>
      </w:pPr>
    </w:p>
    <w:p>
      <w:pPr>
        <w:tabs>
          <w:tab w:pos="9794" w:val="left" w:leader="none"/>
        </w:tabs>
        <w:spacing w:before="0"/>
        <w:ind w:left="3405" w:right="0" w:firstLine="0"/>
        <w:jc w:val="left"/>
        <w:rPr>
          <w:sz w:val="22"/>
        </w:rPr>
      </w:pPr>
      <w:r>
        <w:rPr>
          <w:color w:val="231F20"/>
          <w:sz w:val="22"/>
          <w:u w:val="single" w:color="231F20"/>
        </w:rPr>
        <w:t> </w:t>
        <w:tab/>
      </w:r>
    </w:p>
    <w:p>
      <w:pPr>
        <w:pStyle w:val="BodyText"/>
        <w:rPr>
          <w:sz w:val="20"/>
        </w:rPr>
      </w:pPr>
    </w:p>
    <w:p>
      <w:pPr>
        <w:pStyle w:val="BodyText"/>
        <w:rPr>
          <w:sz w:val="20"/>
        </w:rPr>
      </w:pPr>
    </w:p>
    <w:p>
      <w:pPr>
        <w:spacing w:before="220"/>
        <w:ind w:left="603" w:right="0" w:firstLine="0"/>
        <w:jc w:val="left"/>
        <w:rPr>
          <w:b/>
          <w:sz w:val="26"/>
        </w:rPr>
      </w:pPr>
      <w:r>
        <w:rPr/>
        <w:pict>
          <v:line style="position:absolute;mso-position-horizontal-relative:page;mso-position-vertical-relative:paragraph;z-index:1256;mso-wrap-distance-left:0;mso-wrap-distance-right:0" from="56.359001pt,30.403847pt" to="539.539001pt,30.403847pt" stroked="true" strokeweight=".5pt" strokecolor="#231f20">
            <v:stroke dashstyle="solid"/>
            <w10:wrap type="topAndBottom"/>
          </v:line>
        </w:pict>
      </w:r>
      <w:r>
        <w:rPr>
          <w:b/>
          <w:color w:val="231F20"/>
          <w:sz w:val="26"/>
        </w:rPr>
        <w:t>MEETING NOTES:</w:t>
      </w:r>
    </w:p>
    <w:p>
      <w:pPr>
        <w:pStyle w:val="BodyText"/>
        <w:rPr>
          <w:b/>
          <w:sz w:val="20"/>
        </w:rPr>
      </w:pPr>
    </w:p>
    <w:p>
      <w:pPr>
        <w:pStyle w:val="BodyText"/>
        <w:spacing w:before="8"/>
        <w:rPr>
          <w:b/>
          <w:sz w:val="19"/>
        </w:rPr>
      </w:pPr>
      <w:r>
        <w:rPr/>
        <w:pict>
          <v:line style="position:absolute;mso-position-horizontal-relative:page;mso-position-vertical-relative:paragraph;z-index:1280;mso-wrap-distance-left:0;mso-wrap-distance-right:0" from="56.359001pt,13.524877pt" to="539.539001pt,13.524877pt" stroked="true" strokeweight=".5pt" strokecolor="#231f20">
            <v:stroke dashstyle="solid"/>
            <w10:wrap type="topAndBottom"/>
          </v:line>
        </w:pict>
      </w:r>
    </w:p>
    <w:p>
      <w:pPr>
        <w:pStyle w:val="BodyText"/>
        <w:rPr>
          <w:b/>
          <w:sz w:val="20"/>
        </w:rPr>
      </w:pPr>
    </w:p>
    <w:p>
      <w:pPr>
        <w:pStyle w:val="BodyText"/>
        <w:spacing w:before="8"/>
        <w:rPr>
          <w:b/>
          <w:sz w:val="19"/>
        </w:rPr>
      </w:pPr>
      <w:r>
        <w:rPr/>
        <w:pict>
          <v:line style="position:absolute;mso-position-horizontal-relative:page;mso-position-vertical-relative:paragraph;z-index:1304;mso-wrap-distance-left:0;mso-wrap-distance-right:0" from="56.359001pt,13.524877pt" to="539.539001pt,13.524877pt" stroked="true" strokeweight=".5pt" strokecolor="#231f20">
            <v:stroke dashstyle="solid"/>
            <w10:wrap type="topAndBottom"/>
          </v:line>
        </w:pict>
      </w:r>
    </w:p>
    <w:p>
      <w:pPr>
        <w:pStyle w:val="BodyText"/>
        <w:spacing w:before="6"/>
        <w:rPr>
          <w:b/>
          <w:sz w:val="38"/>
        </w:rPr>
      </w:pPr>
    </w:p>
    <w:p>
      <w:pPr>
        <w:spacing w:before="1"/>
        <w:ind w:left="607" w:right="0" w:firstLine="0"/>
        <w:jc w:val="left"/>
        <w:rPr>
          <w:b/>
          <w:sz w:val="26"/>
        </w:rPr>
      </w:pPr>
      <w:r>
        <w:rPr/>
        <w:pict>
          <v:line style="position:absolute;mso-position-horizontal-relative:page;mso-position-vertical-relative:paragraph;z-index:1328;mso-wrap-distance-left:0;mso-wrap-distance-right:0" from="55.698002pt,17.950146pt" to="538.378002pt,17.950146pt" stroked="true" strokeweight=".5pt" strokecolor="#231f20">
            <v:stroke dashstyle="solid"/>
            <w10:wrap type="topAndBottom"/>
          </v:line>
        </w:pict>
      </w:r>
      <w:r>
        <w:rPr>
          <w:b/>
          <w:color w:val="231F20"/>
          <w:sz w:val="26"/>
        </w:rPr>
        <w:t>FOLLOW-UP/ACTION STEPS:</w:t>
      </w:r>
    </w:p>
    <w:p>
      <w:pPr>
        <w:pStyle w:val="BodyText"/>
        <w:rPr>
          <w:b/>
          <w:sz w:val="20"/>
        </w:rPr>
      </w:pPr>
    </w:p>
    <w:p>
      <w:pPr>
        <w:pStyle w:val="BodyText"/>
        <w:spacing w:before="8"/>
        <w:rPr>
          <w:b/>
          <w:sz w:val="19"/>
        </w:rPr>
      </w:pPr>
      <w:r>
        <w:rPr/>
        <w:pict>
          <v:line style="position:absolute;mso-position-horizontal-relative:page;mso-position-vertical-relative:paragraph;z-index:1352;mso-wrap-distance-left:0;mso-wrap-distance-right:0" from="55.698002pt,13.524776pt" to="538.378002pt,13.524776pt" stroked="true" strokeweight=".5pt" strokecolor="#231f20">
            <v:stroke dashstyle="solid"/>
            <w10:wrap type="topAndBottom"/>
          </v:line>
        </w:pict>
      </w:r>
    </w:p>
    <w:p>
      <w:pPr>
        <w:pStyle w:val="BodyText"/>
        <w:rPr>
          <w:b/>
          <w:sz w:val="20"/>
        </w:rPr>
      </w:pPr>
    </w:p>
    <w:p>
      <w:pPr>
        <w:pStyle w:val="BodyText"/>
        <w:spacing w:before="8"/>
        <w:rPr>
          <w:b/>
          <w:sz w:val="19"/>
        </w:rPr>
      </w:pPr>
      <w:r>
        <w:rPr/>
        <w:pict>
          <v:line style="position:absolute;mso-position-horizontal-relative:page;mso-position-vertical-relative:paragraph;z-index:1376;mso-wrap-distance-left:0;mso-wrap-distance-right:0" from="55.698002pt,13.524877pt" to="538.378002pt,13.524877pt" stroked="true" strokeweight=".5pt" strokecolor="#231f20">
            <v:stroke dashstyle="solid"/>
            <w10:wrap type="topAndBottom"/>
          </v:line>
        </w:pict>
      </w:r>
    </w:p>
    <w:p>
      <w:pPr>
        <w:spacing w:after="0"/>
        <w:rPr>
          <w:sz w:val="19"/>
        </w:rPr>
        <w:sectPr>
          <w:type w:val="continuous"/>
          <w:pgSz w:w="12240" w:h="15840"/>
          <w:pgMar w:top="720" w:bottom="280" w:left="600" w:right="580"/>
        </w:sectPr>
      </w:pPr>
    </w:p>
    <w:p>
      <w:pPr>
        <w:pStyle w:val="BodyText"/>
        <w:spacing w:before="6"/>
        <w:rPr>
          <w:b/>
          <w:sz w:val="18"/>
        </w:rPr>
      </w:pPr>
    </w:p>
    <w:p>
      <w:pPr>
        <w:spacing w:before="101"/>
        <w:ind w:left="3122" w:right="0" w:firstLine="0"/>
        <w:jc w:val="left"/>
        <w:rPr>
          <w:rFonts w:ascii="Century Gothic"/>
          <w:b/>
          <w:sz w:val="48"/>
        </w:rPr>
      </w:pPr>
      <w:r>
        <w:rPr/>
        <w:pict>
          <v:group style="position:absolute;margin-left:36.295898pt;margin-top:3.4172pt;width:129.9pt;height:69.150pt;mso-position-horizontal-relative:page;mso-position-vertical-relative:paragraph;z-index:3664" coordorigin="726,68" coordsize="2598,1383">
            <v:shape style="position:absolute;left:730;top:73;width:2588;height:1373" coordorigin="731,73" coordsize="2588,1373" path="m731,73l731,1446,2664,1446,2726,1441,2818,1424,2933,1388,2993,1361,3054,1326,3113,1282,3168,1229,3217,1166,3259,1092,3291,1005,3311,905,3319,791,3319,73,731,73xe" filled="false" stroked="true" strokeweight=".5pt" strokecolor="#231f20">
              <v:path arrowok="t"/>
              <v:stroke dashstyle="solid"/>
            </v:shape>
            <v:shape style="position:absolute;left:725;top:68;width:2598;height:1383" type="#_x0000_t202" filled="false" stroked="false">
              <v:textbox inset="0,0,0,0">
                <w:txbxContent>
                  <w:p>
                    <w:pPr>
                      <w:spacing w:line="242" w:lineRule="auto" w:before="155"/>
                      <w:ind w:left="120" w:right="839" w:firstLine="0"/>
                      <w:jc w:val="left"/>
                      <w:rPr>
                        <w:rFonts w:ascii="Tahoma"/>
                        <w:b/>
                        <w:sz w:val="36"/>
                      </w:rPr>
                    </w:pPr>
                    <w:r>
                      <w:rPr>
                        <w:rFonts w:ascii="Tahoma"/>
                        <w:b/>
                        <w:color w:val="231F20"/>
                        <w:w w:val="70"/>
                        <w:sz w:val="36"/>
                      </w:rPr>
                      <w:t>School </w:t>
                    </w:r>
                    <w:r>
                      <w:rPr>
                        <w:rFonts w:ascii="Tahoma"/>
                        <w:b/>
                        <w:color w:val="231F20"/>
                        <w:w w:val="65"/>
                        <w:sz w:val="36"/>
                      </w:rPr>
                      <w:t>Counts</w:t>
                    </w:r>
                  </w:p>
                </w:txbxContent>
              </v:textbox>
              <w10:wrap type="none"/>
            </v:shape>
            <w10:wrap type="none"/>
          </v:group>
        </w:pict>
      </w:r>
      <w:r>
        <w:rPr>
          <w:rFonts w:ascii="Century Gothic"/>
          <w:b/>
          <w:color w:val="231F20"/>
          <w:sz w:val="48"/>
        </w:rPr>
        <w:t>Your Work Counts in DYS Schools!</w:t>
      </w:r>
    </w:p>
    <w:p>
      <w:pPr>
        <w:pStyle w:val="BodyText"/>
        <w:rPr>
          <w:rFonts w:ascii="Century Gothic"/>
          <w:b/>
          <w:sz w:val="20"/>
        </w:rPr>
      </w:pPr>
    </w:p>
    <w:p>
      <w:pPr>
        <w:pStyle w:val="BodyText"/>
        <w:rPr>
          <w:rFonts w:ascii="Century Gothic"/>
          <w:b/>
          <w:sz w:val="20"/>
        </w:rPr>
      </w:pPr>
    </w:p>
    <w:p>
      <w:pPr>
        <w:pStyle w:val="BodyText"/>
        <w:rPr>
          <w:rFonts w:ascii="Century Gothic"/>
          <w:b/>
          <w:sz w:val="20"/>
        </w:rPr>
      </w:pPr>
    </w:p>
    <w:p>
      <w:pPr>
        <w:pStyle w:val="BodyText"/>
        <w:rPr>
          <w:rFonts w:ascii="Century Gothic"/>
          <w:b/>
          <w:sz w:val="20"/>
        </w:rPr>
      </w:pPr>
    </w:p>
    <w:p>
      <w:pPr>
        <w:pStyle w:val="BodyText"/>
        <w:spacing w:before="2"/>
        <w:rPr>
          <w:rFonts w:ascii="Century Gothic"/>
          <w:b/>
          <w:sz w:val="11"/>
        </w:rPr>
      </w:pPr>
      <w:r>
        <w:rPr/>
        <w:pict>
          <v:group style="position:absolute;margin-left:70.284401pt;margin-top:8.856429pt;width:101.3pt;height:90.55pt;mso-position-horizontal-relative:page;mso-position-vertical-relative:paragraph;z-index:1496;mso-wrap-distance-left:0;mso-wrap-distance-right:0" coordorigin="1406,177" coordsize="2026,1811">
            <v:shape style="position:absolute;left:2314;top:1655;width:398;height:333" type="#_x0000_t75" stroked="false">
              <v:imagedata r:id="rId54" o:title=""/>
            </v:shape>
            <v:shape style="position:absolute;left:1419;top:190;width:1999;height:1093" coordorigin="1419,191" coordsize="1999,1093" path="m2513,191l1419,1062,2031,1283,2024,1244,2027,1208,2039,1178,2060,1157,2067,1152,2075,1149,2083,1148,2117,1148,2117,1147,2114,1125,2113,1103,2112,1058,2116,1039,2122,1020,2128,1002,2136,985,2183,945,2246,915,2320,893,2398,876,2429,859,2454,833,2487,810,2539,803,3214,803,3417,633,2513,191xm2117,1148l2083,1148,2093,1155,2103,1162,2113,1169,2124,1175,2121,1166,2118,1156,2117,1148xm3214,803l2539,803,2618,825,2687,859,2747,905,2795,960,2796,962,2800,967,2802,970,2803,973,2805,975,2822,1006,2835,1038,2845,1072,2851,1106,3214,803xe" filled="true" fillcolor="#414042" stroked="false">
              <v:path arrowok="t"/>
              <v:fill type="solid"/>
            </v:shape>
            <v:shape style="position:absolute;left:1419;top:190;width:1999;height:1093" coordorigin="1419,191" coordsize="1999,1093" path="m3417,633l2851,1106,2845,1072,2835,1038,2822,1006,2805,975,2803,973,2802,970,2800,967,2798,965,2796,962,2795,960,2747,905,2687,859,2618,825,2539,803,2487,810,2454,833,2429,859,2398,876,2320,893,2246,915,2183,945,2136,985,2112,1058,2112,1081,2113,1103,2121,1166,2124,1175,2113,1169,2103,1162,2093,1155,2083,1148,2075,1149,2027,1208,2024,1244,2031,1283,1419,1062,2513,191,3417,633xe" filled="false" stroked="true" strokeweight="1.35pt" strokecolor="#231f20">
              <v:path arrowok="t"/>
              <v:stroke dashstyle="solid"/>
            </v:shape>
            <v:shape style="position:absolute;left:2010;top:567;width:864;height:602" coordorigin="2010,568" coordsize="864,602" path="m2532,568l2448,574,2361,593,2277,625,2202,667,2138,716,2085,772,2045,832,2020,895,2010,959,2018,1023,2030,1056,2046,1086,2067,1114,2091,1138,2101,1147,2112,1155,2123,1162,2134,1169,2130,1159,2127,1148,2125,1137,2120,1112,2118,1087,2118,1062,2121,1037,2122,1014,2127,992,2135,973,2146,954,2195,909,2262,876,2340,850,2421,831,2453,812,2480,783,2514,757,2569,749,2858,749,2842,711,2802,661,2749,621,2685,592,2612,574,2532,568xm2858,749l2569,749,2652,767,2725,807,2787,861,2837,926,2839,929,2841,932,2842,934,2844,937,2846,940,2848,943,2864,900,2873,856,2874,812,2867,769,2858,749xe" filled="true" fillcolor="#58595b" stroked="false">
              <v:path arrowok="t"/>
              <v:fill type="solid"/>
            </v:shape>
            <v:shape style="position:absolute;left:2010;top:567;width:864;height:602" coordorigin="2010,568" coordsize="864,602" path="m2848,943l2846,940,2844,937,2842,934,2841,932,2839,929,2837,926,2787,861,2725,807,2652,767,2569,749,2514,757,2480,783,2453,812,2421,831,2340,850,2262,876,2195,909,2146,954,2122,1014,2121,1037,2118,1062,2125,1137,2134,1169,2123,1162,2067,1114,2030,1056,2010,959,2020,895,2045,832,2085,772,2138,716,2202,667,2277,625,2361,593,2448,574,2532,568,2612,574,2685,592,2749,621,2802,661,2842,711,2867,769,2874,812,2873,856,2864,900,2848,943xe" filled="false" stroked="true" strokeweight="1.35pt" strokecolor="#231f20">
              <v:path arrowok="t"/>
              <v:stroke dashstyle="solid"/>
            </v:shape>
            <v:shape style="position:absolute;left:2121;top:1046;width:26;height:120" coordorigin="2121,1047" coordsize="26,120" path="m2147,1047l2139,1075,2132,1105,2126,1135,2121,1166,2123,1132,2127,1101,2136,1073,2147,1047xe" filled="false" stroked="true" strokeweight="1.35pt" strokecolor="#231f20">
              <v:path arrowok="t"/>
              <v:stroke dashstyle="solid"/>
            </v:shape>
            <v:shape style="position:absolute;left:2555;top:735;width:295;height:284" type="#_x0000_t75" stroked="false">
              <v:imagedata r:id="rId55" o:title=""/>
            </v:shape>
            <v:shape style="position:absolute;left:2029;top:748;width:868;height:1119" coordorigin="2029,749" coordsize="868,1119" path="m2091,1139l2082,1141,2074,1145,2067,1150,2045,1174,2032,1207,2029,1248,2036,1292,2042,1312,2050,1333,2059,1353,2071,1373,2107,1420,2147,1454,2188,1474,2228,1479,2231,1497,2236,1514,2243,1532,2251,1549,2295,1618,2344,1682,2397,1740,2454,1790,2513,1829,2573,1855,2633,1867,2690,1863,2745,1839,2789,1801,2826,1749,2856,1685,2877,1613,2891,1536,2896,1456,2892,1376,2879,1300,2857,1231,2863,1219,2868,1213,2871,1206,2875,1193,2880,1170,2134,1170,2122,1163,2111,1155,2101,1147,2091,1139xm2570,749l2514,757,2480,783,2453,813,2421,831,2340,851,2262,876,2195,910,2146,955,2138,975,2131,995,2126,1016,2121,1038,2122,1089,2123,1113,2126,1138,2128,1149,2130,1159,2134,1170,2880,1170,2881,1168,2889,1142,2895,1116,2896,1092,2890,1053,2880,1015,2866,979,2848,944,2846,941,2844,938,2843,935,2841,932,2839,929,2837,926,2787,864,2725,813,2652,773,2570,749xe" filled="true" fillcolor="#d1d3d4" stroked="false">
              <v:path arrowok="t"/>
              <v:fill type="solid"/>
            </v:shape>
            <v:shape style="position:absolute;left:2029;top:748;width:868;height:1119" coordorigin="2029,749" coordsize="868,1119" path="m2875,1193l2871,1206,2868,1213,2863,1219,2857,1231,2879,1300,2892,1376,2896,1456,2891,1536,2877,1613,2856,1685,2826,1749,2789,1801,2690,1863,2633,1867,2573,1855,2513,1829,2454,1790,2397,1740,2344,1682,2295,1618,2251,1549,2228,1479,2188,1474,2107,1420,2059,1353,2036,1292,2029,1248,2032,1207,2067,1150,2091,1139,2101,1147,2111,1155,2122,1163,2134,1170,2130,1159,2128,1149,2126,1138,2123,1113,2122,1089,2121,1063,2121,1038,2138,975,2195,910,2262,876,2340,851,2421,831,2453,813,2480,783,2514,757,2570,749,2652,773,2725,813,2787,864,2837,926,2841,932,2843,935,2844,938,2846,941,2848,944,2866,979,2880,1015,2890,1053,2896,1092,2895,1116,2889,1142,2881,1168,2875,1193xe" filled="false" stroked="true" strokeweight=".9pt" strokecolor="#231f20">
              <v:path arrowok="t"/>
              <v:stroke dashstyle="solid"/>
            </v:shape>
            <v:shape style="position:absolute;left:2121;top:954;width:26;height:83" coordorigin="2121,955" coordsize="26,83" path="m2146,955l2138,974,2131,995,2126,1016,2121,1037,2122,1014,2127,992,2135,973,2146,955xe" filled="false" stroked="true" strokeweight="1.35pt" strokecolor="#231f20">
              <v:path arrowok="t"/>
              <v:stroke dashstyle="solid"/>
            </v:shape>
            <v:shape style="position:absolute;left:2555;top:735;width:295;height:205" type="#_x0000_t75" stroked="false">
              <v:imagedata r:id="rId56" o:title=""/>
            </v:shape>
            <v:shape style="position:absolute;left:2091;top:1135;width:43;height:34" coordorigin="2091,1135" coordsize="43,34" path="m2134,1169l2122,1162,2111,1155,2101,1147,2091,1138,2102,1136,2113,1135,2125,1137,2125,1137,2126,1137,2126,1137,2128,1148,2130,1159,2134,1169xe" filled="false" stroked="true" strokeweight="1.35pt" strokecolor="#231f20">
              <v:path arrowok="t"/>
              <v:stroke dashstyle="solid"/>
            </v:shape>
            <v:shape style="position:absolute;left:2442;top:1136;width:73;height:113" coordorigin="2442,1137" coordsize="73,113" path="m2479,1137l2465,1141,2453,1153,2445,1171,2442,1193,2445,1215,2453,1233,2465,1245,2479,1250,2493,1245,2504,1233,2512,1215,2515,1193,2512,1171,2504,1153,2493,1141,2479,1137xe" filled="true" fillcolor="#231f20" stroked="false">
              <v:path arrowok="t"/>
              <v:fill type="solid"/>
            </v:shape>
            <v:shape style="position:absolute;left:2602;top:1127;width:73;height:113" coordorigin="2602,1128" coordsize="73,113" path="m2639,1128l2625,1132,2613,1144,2605,1162,2602,1184,2605,1206,2613,1224,2625,1236,2639,1241,2653,1236,2664,1224,2672,1206,2675,1184,2672,1162,2664,1144,2653,1132,2639,1128xe" filled="true" fillcolor="#231f20" stroked="false">
              <v:path arrowok="t"/>
              <v:fill type="solid"/>
            </v:shape>
            <v:shape style="position:absolute;left:2556;top:1272;width:135;height:162" type="#_x0000_t75" stroked="false">
              <v:imagedata r:id="rId57" o:title=""/>
            </v:shape>
            <v:shape style="position:absolute;left:2591;top:1050;width:98;height:42" coordorigin="2591,1050" coordsize="98,42" path="m2591,1092l2599,1056,2627,1050,2662,1064,2689,1083e" filled="false" stroked="true" strokeweight="1.35pt" strokecolor="#231f20">
              <v:path arrowok="t"/>
              <v:stroke dashstyle="solid"/>
            </v:shape>
            <v:shape style="position:absolute;left:2387;top:1046;width:136;height:60" coordorigin="2388,1046" coordsize="136,60" path="m2524,1101l2497,1056,2458,1046,2419,1065,2388,1106e" filled="false" stroked="true" strokeweight="1.35pt" strokecolor="#231f20">
              <v:path arrowok="t"/>
              <v:stroke dashstyle="solid"/>
            </v:shape>
            <v:shape style="position:absolute;left:2524;top:1524;width:212;height:202" coordorigin="2524,1524" coordsize="212,202" path="m2736,1524l2524,1560,2538,1633,2577,1692,2635,1725,2706,1721,2726,1675,2730,1626,2729,1576,2736,1524xe" filled="true" fillcolor="#ffffff" stroked="false">
              <v:path arrowok="t"/>
              <v:fill type="solid"/>
            </v:shape>
            <v:shape style="position:absolute;left:2524;top:1524;width:212;height:202" coordorigin="2524,1524" coordsize="212,202" path="m2524,1560l2538,1633,2577,1692,2635,1725,2706,1721,2726,1675,2730,1626,2729,1576,2736,1524e" filled="false" stroked="true" strokeweight="1.35pt" strokecolor="#231f20">
              <v:path arrowok="t"/>
              <v:stroke dashstyle="solid"/>
            </v:shape>
            <v:shape style="position:absolute;left:2506;top:1528;width:217;height:39" coordorigin="2506,1528" coordsize="217,39" path="m2723,1528l2506,1565,2561,1566,2623,1566,2680,1556,2723,1528xe" filled="true" fillcolor="#ffffff" stroked="false">
              <v:path arrowok="t"/>
              <v:fill type="solid"/>
            </v:shape>
            <v:shape style="position:absolute;left:2506;top:1528;width:217;height:39" coordorigin="2506,1528" coordsize="217,39" path="m2506,1565l2561,1566,2623,1566,2680,1556,2723,1528e" filled="false" stroked="true" strokeweight="1.35pt" strokecolor="#231f20">
              <v:path arrowok="t"/>
              <v:stroke dashstyle="solid"/>
            </v:shape>
            <v:shape style="position:absolute;left:2103;top:1254;width:75;height:112" coordorigin="2103,1255" coordsize="75,112" path="m2161,1299l2162,1287,2159,1275,2155,1264,2147,1255,2103,1263,2111,1298,2144,1340,2178,1367e" filled="false" stroked="true" strokeweight=".9pt" strokecolor="#231f20">
              <v:path arrowok="t"/>
              <v:stroke dashstyle="solid"/>
            </v:shape>
            <v:shape style="position:absolute;left:2698;top:1497;width:82;height:55" coordorigin="2699,1497" coordsize="82,55" path="m2699,1497l2719,1514,2734,1531,2752,1546,2780,1551e" filled="false" stroked="true" strokeweight=".9pt" strokecolor="#231f20">
              <v:path arrowok="t"/>
              <v:stroke dashstyle="solid"/>
            </v:shape>
            <v:shape style="position:absolute;left:2489;top:1533;width:35;height:59" coordorigin="2490,1533" coordsize="35,59" path="m2524,1533l2520,1547,2515,1559,2510,1572,2506,1587,2499,1586,2496,1591,2490,1592e" filled="false" stroked="true" strokeweight=".9pt" strokecolor="#231f20">
              <v:path arrowok="t"/>
              <v:stroke dashstyle="solid"/>
            </v:shape>
            <v:shape style="position:absolute;left:3202;top:529;width:128;height:586" type="#_x0000_t75" stroked="false">
              <v:imagedata r:id="rId58" o:title=""/>
            </v:shape>
            <w10:wrap type="topAndBottom"/>
          </v:group>
        </w:pict>
      </w:r>
      <w:r>
        <w:rPr/>
        <w:pict>
          <v:group style="position:absolute;margin-left:177.412201pt;margin-top:22.918129pt;width:351.35pt;height:59.95pt;mso-position-horizontal-relative:page;mso-position-vertical-relative:paragraph;z-index:1544;mso-wrap-distance-left:0;mso-wrap-distance-right:0" coordorigin="3548,458" coordsize="7027,1199">
            <v:shape style="position:absolute;left:3553;top:917;width:483;height:337" coordorigin="3553,918" coordsize="483,337" path="m4036,1255l3553,1255,4016,918e" filled="false" stroked="true" strokeweight=".5pt" strokecolor="#231f20">
              <v:path arrowok="t"/>
              <v:stroke dashstyle="solid"/>
            </v:shape>
            <v:shape style="position:absolute;left:4017;top:463;width:6552;height:1189" coordorigin="4018,463" coordsize="6552,1189" path="m4018,1255l4018,1412,4022,1551,4048,1622,4119,1649,4258,1652,10330,1652,10469,1649,10540,1622,10566,1551,10570,1412,10570,703,10566,565,10540,493,10469,467,10330,463,4258,463,4119,467,4048,493,4022,565,4018,703,4018,925e" filled="false" stroked="true" strokeweight=".5pt" strokecolor="#231f20">
              <v:path arrowok="t"/>
              <v:stroke dashstyle="solid"/>
            </v:shape>
            <v:shape style="position:absolute;left:3548;top:458;width:7027;height:1199" type="#_x0000_t202" filled="false" stroked="false">
              <v:textbox inset="0,0,0,0">
                <w:txbxContent>
                  <w:p>
                    <w:pPr>
                      <w:spacing w:line="266" w:lineRule="auto" w:before="129"/>
                      <w:ind w:left="619" w:right="244" w:firstLine="0"/>
                      <w:jc w:val="both"/>
                      <w:rPr>
                        <w:rFonts w:ascii="Century Gothic"/>
                        <w:sz w:val="22"/>
                      </w:rPr>
                    </w:pPr>
                    <w:r>
                      <w:rPr>
                        <w:rFonts w:ascii="Century Gothic"/>
                        <w:color w:val="231F20"/>
                        <w:sz w:val="22"/>
                      </w:rPr>
                      <w:t>Education and Career Counselors will work with your most recent school district to make sure that the work you do in DYS counts towards efforts to earn a high school diploma.</w:t>
                    </w:r>
                  </w:p>
                </w:txbxContent>
              </v:textbox>
              <w10:wrap type="none"/>
            </v:shape>
            <w10:wrap type="topAndBottom"/>
          </v:group>
        </w:pict>
      </w:r>
      <w:r>
        <w:rPr/>
        <w:pict>
          <v:line style="position:absolute;mso-position-horizontal-relative:page;mso-position-vertical-relative:paragraph;z-index:1568;mso-wrap-distance-left:0;mso-wrap-distance-right:0" from="60.775902pt,113.737427pt" to="540.295902pt,114.237427pt" stroked="true" strokeweight=".5pt" strokecolor="#231f20">
            <v:stroke dashstyle="solid"/>
            <w10:wrap type="topAndBottom"/>
          </v:line>
        </w:pict>
      </w:r>
    </w:p>
    <w:p>
      <w:pPr>
        <w:pStyle w:val="BodyText"/>
        <w:spacing w:before="2"/>
        <w:rPr>
          <w:rFonts w:ascii="Century Gothic"/>
          <w:b/>
          <w:sz w:val="17"/>
        </w:rPr>
      </w:pPr>
    </w:p>
    <w:p>
      <w:pPr>
        <w:pStyle w:val="BodyText"/>
        <w:spacing w:before="2"/>
        <w:rPr>
          <w:rFonts w:ascii="Century Gothic"/>
          <w:b/>
          <w:sz w:val="28"/>
        </w:rPr>
      </w:pPr>
    </w:p>
    <w:p>
      <w:pPr>
        <w:spacing w:after="0"/>
        <w:rPr>
          <w:rFonts w:ascii="Century Gothic"/>
          <w:sz w:val="28"/>
        </w:rPr>
        <w:sectPr>
          <w:headerReference w:type="default" r:id="rId53"/>
          <w:pgSz w:w="12240" w:h="15840"/>
          <w:pgMar w:header="720" w:footer="775" w:top="1040" w:bottom="1080" w:left="600" w:right="580"/>
        </w:sectPr>
      </w:pPr>
    </w:p>
    <w:p>
      <w:pPr>
        <w:pStyle w:val="BodyText"/>
        <w:rPr>
          <w:rFonts w:ascii="Century Gothic"/>
          <w:b/>
          <w:sz w:val="26"/>
        </w:rPr>
      </w:pPr>
    </w:p>
    <w:p>
      <w:pPr>
        <w:pStyle w:val="BodyText"/>
        <w:rPr>
          <w:rFonts w:ascii="Century Gothic"/>
          <w:b/>
          <w:sz w:val="26"/>
        </w:rPr>
      </w:pPr>
    </w:p>
    <w:p>
      <w:pPr>
        <w:spacing w:line="249" w:lineRule="auto" w:before="229"/>
        <w:ind w:left="877" w:right="171" w:firstLine="0"/>
        <w:jc w:val="center"/>
        <w:rPr>
          <w:b/>
          <w:sz w:val="24"/>
        </w:rPr>
      </w:pPr>
      <w:r>
        <w:rPr/>
        <w:pict>
          <v:shape style="position:absolute;margin-left:98.275902pt;margin-top:-39.401867pt;width:56.05pt;height:122.65pt;mso-position-horizontal-relative:page;mso-position-vertical-relative:paragraph;z-index:-85816" type="#_x0000_t202" filled="false" stroked="false">
            <v:textbox inset="0,0,0,0">
              <w:txbxContent>
                <w:p>
                  <w:pPr>
                    <w:spacing w:before="0"/>
                    <w:ind w:left="0" w:right="0" w:firstLine="0"/>
                    <w:jc w:val="left"/>
                    <w:rPr>
                      <w:rFonts w:ascii="Century Gothic"/>
                      <w:b/>
                      <w:sz w:val="200"/>
                    </w:rPr>
                  </w:pPr>
                  <w:r>
                    <w:rPr>
                      <w:rFonts w:ascii="Century Gothic"/>
                      <w:b/>
                      <w:color w:val="B1B3B6"/>
                      <w:sz w:val="200"/>
                    </w:rPr>
                    <w:t>1</w:t>
                  </w:r>
                </w:p>
              </w:txbxContent>
            </v:textbox>
            <w10:wrap type="none"/>
          </v:shape>
        </w:pict>
      </w:r>
      <w:r>
        <w:rPr>
          <w:b/>
          <w:color w:val="231F20"/>
          <w:sz w:val="24"/>
        </w:rPr>
        <w:t>The Education and Career Counselors</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9"/>
        <w:rPr>
          <w:b/>
          <w:sz w:val="36"/>
        </w:rPr>
      </w:pPr>
    </w:p>
    <w:p>
      <w:pPr>
        <w:spacing w:line="249" w:lineRule="auto" w:before="0"/>
        <w:ind w:left="826" w:right="171" w:firstLine="0"/>
        <w:jc w:val="center"/>
        <w:rPr>
          <w:b/>
          <w:sz w:val="24"/>
        </w:rPr>
      </w:pPr>
      <w:r>
        <w:rPr/>
        <w:pict>
          <v:shape style="position:absolute;margin-left:98.275902pt;margin-top:-53.546364pt;width:56.05pt;height:122.65pt;mso-position-horizontal-relative:page;mso-position-vertical-relative:paragraph;z-index:-85792" type="#_x0000_t202" filled="false" stroked="false">
            <v:textbox inset="0,0,0,0">
              <w:txbxContent>
                <w:p>
                  <w:pPr>
                    <w:spacing w:before="0"/>
                    <w:ind w:left="0" w:right="0" w:firstLine="0"/>
                    <w:jc w:val="left"/>
                    <w:rPr>
                      <w:rFonts w:ascii="Century Gothic"/>
                      <w:b/>
                      <w:sz w:val="200"/>
                    </w:rPr>
                  </w:pPr>
                  <w:r>
                    <w:rPr>
                      <w:rFonts w:ascii="Century Gothic"/>
                      <w:b/>
                      <w:color w:val="B1B3B6"/>
                      <w:sz w:val="200"/>
                    </w:rPr>
                    <w:t>2</w:t>
                  </w:r>
                </w:p>
              </w:txbxContent>
            </v:textbox>
            <w10:wrap type="none"/>
          </v:shape>
        </w:pict>
      </w:r>
      <w:r>
        <w:rPr>
          <w:b/>
          <w:color w:val="231F20"/>
          <w:sz w:val="24"/>
        </w:rPr>
        <w:t>Graduation Grids are Utilized</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spacing w:line="249" w:lineRule="auto" w:before="198"/>
        <w:ind w:left="624" w:right="0" w:firstLine="0"/>
        <w:jc w:val="center"/>
        <w:rPr>
          <w:b/>
          <w:sz w:val="24"/>
        </w:rPr>
      </w:pPr>
      <w:r>
        <w:rPr/>
        <w:pict>
          <v:shape style="position:absolute;margin-left:99.275902pt;margin-top:-38.766483pt;width:56.05pt;height:122.65pt;mso-position-horizontal-relative:page;mso-position-vertical-relative:paragraph;z-index:-85768" type="#_x0000_t202" filled="false" stroked="false">
            <v:textbox inset="0,0,0,0">
              <w:txbxContent>
                <w:p>
                  <w:pPr>
                    <w:spacing w:before="0"/>
                    <w:ind w:left="0" w:right="0" w:firstLine="0"/>
                    <w:jc w:val="left"/>
                    <w:rPr>
                      <w:rFonts w:ascii="Century Gothic"/>
                      <w:b/>
                      <w:sz w:val="200"/>
                    </w:rPr>
                  </w:pPr>
                  <w:r>
                    <w:rPr>
                      <w:rFonts w:ascii="Century Gothic"/>
                      <w:b/>
                      <w:color w:val="B1B3B6"/>
                      <w:sz w:val="200"/>
                    </w:rPr>
                    <w:t>3</w:t>
                  </w:r>
                </w:p>
              </w:txbxContent>
            </v:textbox>
            <w10:wrap type="none"/>
          </v:shape>
        </w:pict>
      </w:r>
      <w:r>
        <w:rPr>
          <w:b/>
          <w:color w:val="231F20"/>
          <w:sz w:val="24"/>
        </w:rPr>
        <w:t>DYS Provides Schools with Your Transcript</w:t>
      </w:r>
    </w:p>
    <w:p>
      <w:pPr>
        <w:pStyle w:val="BodyText"/>
        <w:spacing w:line="278" w:lineRule="auto" w:before="93"/>
        <w:ind w:left="328" w:right="854"/>
      </w:pPr>
      <w:r>
        <w:rPr/>
        <w:br w:type="column"/>
      </w:r>
      <w:r>
        <w:rPr>
          <w:color w:val="231F20"/>
        </w:rPr>
        <w:t>Communicate to your DYS teachers the courses you are required to take while in DYS in order to make progress towards earning a diploma and any specialized learning you might require</w:t>
      </w:r>
    </w:p>
    <w:p>
      <w:pPr>
        <w:pStyle w:val="BodyText"/>
        <w:spacing w:line="393" w:lineRule="auto" w:before="115"/>
        <w:ind w:left="328" w:right="2395"/>
      </w:pPr>
      <w:r>
        <w:rPr>
          <w:color w:val="231F20"/>
        </w:rPr>
        <w:t>Connect with school personnel from your school Provide transcripts to school upon return to community</w:t>
      </w:r>
    </w:p>
    <w:p>
      <w:pPr>
        <w:pStyle w:val="BodyText"/>
        <w:spacing w:line="240" w:lineRule="exact"/>
        <w:ind w:left="328"/>
      </w:pPr>
      <w:r>
        <w:rPr>
          <w:color w:val="231F20"/>
        </w:rPr>
        <w:t>Collaborate with schools to award maximum possible credit</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3"/>
        </w:rPr>
      </w:pPr>
    </w:p>
    <w:p>
      <w:pPr>
        <w:pStyle w:val="BodyText"/>
        <w:spacing w:line="278" w:lineRule="auto" w:before="1"/>
        <w:ind w:left="330" w:right="969"/>
      </w:pPr>
      <w:r>
        <w:rPr>
          <w:color w:val="231F20"/>
        </w:rPr>
        <w:t>Communicate required course work by listing classes for which you have earned credit and the classes in which you are currently enrolled</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0"/>
        <w:rPr>
          <w:sz w:val="28"/>
        </w:rPr>
      </w:pPr>
    </w:p>
    <w:p>
      <w:pPr>
        <w:pStyle w:val="BodyText"/>
        <w:spacing w:line="393" w:lineRule="auto"/>
        <w:ind w:left="329" w:right="3024"/>
      </w:pPr>
      <w:r>
        <w:rPr>
          <w:color w:val="231F20"/>
        </w:rPr>
        <w:t>Help you get credit for classes taken in program Details curriculum covered</w:t>
      </w:r>
    </w:p>
    <w:p>
      <w:pPr>
        <w:pStyle w:val="BodyText"/>
        <w:spacing w:line="278" w:lineRule="auto"/>
        <w:ind w:left="329" w:right="3048"/>
      </w:pPr>
      <w:r>
        <w:rPr>
          <w:color w:val="231F20"/>
        </w:rPr>
        <w:t>Lists your grades for each subject and lists total number of hours spent in each class</w:t>
      </w:r>
    </w:p>
    <w:p>
      <w:pPr>
        <w:spacing w:after="0" w:line="278" w:lineRule="auto"/>
        <w:sectPr>
          <w:type w:val="continuous"/>
          <w:pgSz w:w="12240" w:h="15840"/>
          <w:pgMar w:top="720" w:bottom="280" w:left="600" w:right="580"/>
          <w:cols w:num="2" w:equalWidth="0">
            <w:col w:w="3199" w:space="40"/>
            <w:col w:w="7821"/>
          </w:cols>
        </w:sectPr>
      </w:pPr>
    </w:p>
    <w:p>
      <w:pPr>
        <w:pStyle w:val="BodyText"/>
        <w:rPr>
          <w:sz w:val="20"/>
        </w:rPr>
      </w:pPr>
    </w:p>
    <w:p>
      <w:pPr>
        <w:pStyle w:val="BodyText"/>
        <w:rPr>
          <w:sz w:val="20"/>
        </w:rPr>
      </w:pPr>
    </w:p>
    <w:p>
      <w:pPr>
        <w:pStyle w:val="BodyText"/>
        <w:rPr>
          <w:sz w:val="20"/>
        </w:rPr>
      </w:pPr>
    </w:p>
    <w:p>
      <w:pPr>
        <w:pStyle w:val="BodyText"/>
        <w:spacing w:before="6"/>
        <w:rPr>
          <w:sz w:val="23"/>
        </w:rPr>
      </w:pPr>
    </w:p>
    <w:p>
      <w:pPr>
        <w:spacing w:before="91"/>
        <w:ind w:left="840" w:right="0" w:firstLine="0"/>
        <w:jc w:val="left"/>
        <w:rPr>
          <w:b/>
          <w:sz w:val="28"/>
        </w:rPr>
      </w:pPr>
      <w:r>
        <w:rPr>
          <w:b/>
          <w:color w:val="231F20"/>
          <w:sz w:val="28"/>
        </w:rPr>
        <w:t>Additional Future Ready Activities for </w:t>
      </w:r>
      <w:r>
        <w:rPr>
          <w:b/>
          <w:color w:val="808285"/>
          <w:sz w:val="28"/>
        </w:rPr>
        <w:t>Assessment</w:t>
      </w:r>
    </w:p>
    <w:p>
      <w:pPr>
        <w:pStyle w:val="BodyText"/>
        <w:spacing w:before="2"/>
        <w:rPr>
          <w:b/>
          <w:sz w:val="41"/>
        </w:rPr>
      </w:pPr>
    </w:p>
    <w:p>
      <w:pPr>
        <w:pStyle w:val="BodyText"/>
        <w:spacing w:line="278" w:lineRule="auto" w:before="1"/>
        <w:ind w:left="840" w:right="1153"/>
      </w:pPr>
      <w:r>
        <w:rPr>
          <w:color w:val="231F20"/>
        </w:rPr>
        <w:t>Following the education orientation welcoming meeting with a new student, additional </w:t>
      </w:r>
      <w:r>
        <w:rPr>
          <w:b/>
          <w:color w:val="231F20"/>
        </w:rPr>
        <w:t>Future Ready </w:t>
      </w:r>
      <w:r>
        <w:rPr>
          <w:color w:val="231F20"/>
        </w:rPr>
        <w:t>activities will take place over the remainder of the students programming. The following items summarize these educational activities:</w:t>
      </w:r>
    </w:p>
    <w:p>
      <w:pPr>
        <w:pStyle w:val="BodyText"/>
        <w:rPr>
          <w:sz w:val="22"/>
        </w:rPr>
      </w:pPr>
    </w:p>
    <w:p>
      <w:pPr>
        <w:pStyle w:val="Heading8"/>
        <w:numPr>
          <w:ilvl w:val="1"/>
          <w:numId w:val="21"/>
        </w:numPr>
        <w:tabs>
          <w:tab w:pos="1200" w:val="left" w:leader="none"/>
        </w:tabs>
        <w:spacing w:line="240" w:lineRule="auto" w:before="196" w:after="0"/>
        <w:ind w:left="1200" w:right="0" w:hanging="360"/>
        <w:jc w:val="left"/>
      </w:pPr>
      <w:r>
        <w:rPr>
          <w:color w:val="231F20"/>
        </w:rPr>
        <w:t>Participate in Future Ready</w:t>
      </w:r>
      <w:r>
        <w:rPr>
          <w:color w:val="231F20"/>
          <w:spacing w:val="-2"/>
        </w:rPr>
        <w:t> </w:t>
      </w:r>
      <w:r>
        <w:rPr>
          <w:color w:val="231F20"/>
        </w:rPr>
        <w:t>Coursework</w:t>
      </w:r>
    </w:p>
    <w:p>
      <w:pPr>
        <w:spacing w:line="278" w:lineRule="auto" w:before="39"/>
        <w:ind w:left="1200" w:right="1153" w:firstLine="0"/>
        <w:jc w:val="left"/>
        <w:rPr>
          <w:sz w:val="21"/>
        </w:rPr>
      </w:pPr>
      <w:r>
        <w:rPr>
          <w:b/>
          <w:color w:val="231F20"/>
          <w:sz w:val="21"/>
        </w:rPr>
        <w:t>Future Ready </w:t>
      </w:r>
      <w:r>
        <w:rPr>
          <w:color w:val="231F20"/>
          <w:sz w:val="21"/>
        </w:rPr>
        <w:t>coursework in Assessment is guided by the </w:t>
      </w:r>
      <w:r>
        <w:rPr>
          <w:b/>
          <w:color w:val="231F20"/>
          <w:sz w:val="21"/>
        </w:rPr>
        <w:t>Future Ready </w:t>
      </w:r>
      <w:r>
        <w:rPr>
          <w:color w:val="231F20"/>
          <w:sz w:val="21"/>
        </w:rPr>
        <w:t>Scheduling Guidance document.</w:t>
      </w:r>
    </w:p>
    <w:p>
      <w:pPr>
        <w:pStyle w:val="BodyText"/>
        <w:spacing w:line="278" w:lineRule="auto" w:before="144"/>
        <w:ind w:left="1200" w:right="1139"/>
      </w:pPr>
      <w:r>
        <w:rPr>
          <w:color w:val="231F20"/>
        </w:rPr>
        <w:t>Career Exploration (Empower </w:t>
      </w:r>
      <w:r>
        <w:rPr>
          <w:color w:val="231F20"/>
          <w:spacing w:val="-6"/>
        </w:rPr>
        <w:t>Your </w:t>
      </w:r>
      <w:r>
        <w:rPr>
          <w:color w:val="231F20"/>
        </w:rPr>
        <w:t>Future) is the class in which a student will start developing his/her career awareness and explore more in depth his/her emerging </w:t>
      </w:r>
      <w:r>
        <w:rPr>
          <w:b/>
          <w:color w:val="231F20"/>
        </w:rPr>
        <w:t>Future Ready </w:t>
      </w:r>
      <w:r>
        <w:rPr>
          <w:color w:val="231F20"/>
        </w:rPr>
        <w:t>interests.</w:t>
      </w:r>
    </w:p>
    <w:p>
      <w:pPr>
        <w:pStyle w:val="BodyText"/>
        <w:rPr>
          <w:sz w:val="22"/>
        </w:rPr>
      </w:pPr>
    </w:p>
    <w:p>
      <w:pPr>
        <w:pStyle w:val="Heading8"/>
        <w:numPr>
          <w:ilvl w:val="1"/>
          <w:numId w:val="21"/>
        </w:numPr>
        <w:tabs>
          <w:tab w:pos="1200" w:val="left" w:leader="none"/>
        </w:tabs>
        <w:spacing w:line="240" w:lineRule="auto" w:before="196" w:after="0"/>
        <w:ind w:left="1200" w:right="0" w:hanging="360"/>
        <w:jc w:val="left"/>
      </w:pPr>
      <w:r>
        <w:rPr>
          <w:color w:val="231F20"/>
        </w:rPr>
        <w:t>Meet with the Education and Career</w:t>
      </w:r>
      <w:r>
        <w:rPr>
          <w:color w:val="231F20"/>
          <w:spacing w:val="-3"/>
        </w:rPr>
        <w:t> </w:t>
      </w:r>
      <w:r>
        <w:rPr>
          <w:color w:val="231F20"/>
        </w:rPr>
        <w:t>Counselor</w:t>
      </w:r>
    </w:p>
    <w:p>
      <w:pPr>
        <w:pStyle w:val="BodyText"/>
        <w:spacing w:line="278" w:lineRule="auto" w:before="39"/>
        <w:ind w:left="1200" w:right="2124"/>
      </w:pPr>
      <w:r>
        <w:rPr>
          <w:color w:val="231F20"/>
        </w:rPr>
        <w:t>The Education and Career Counselor (ECC) will strive to meet face to face with the new student during Assessment programming sometime after the second week of</w:t>
      </w:r>
    </w:p>
    <w:p>
      <w:pPr>
        <w:pStyle w:val="BodyText"/>
        <w:spacing w:line="278" w:lineRule="auto"/>
        <w:ind w:left="1200" w:right="885"/>
      </w:pPr>
      <w:r>
        <w:rPr>
          <w:color w:val="231F20"/>
        </w:rPr>
        <w:t>programming and preferably before the initial staffing. If a face-to-face meeting is not possible, the ECC will schedule a call with the student. During this meeting, the Education and Career Counselor will explain his/her role and schedule a College and Career Readiness Motivational Interview. (CCRMI)</w:t>
      </w:r>
    </w:p>
    <w:p>
      <w:pPr>
        <w:pStyle w:val="BodyText"/>
        <w:rPr>
          <w:sz w:val="22"/>
        </w:rPr>
      </w:pPr>
    </w:p>
    <w:p>
      <w:pPr>
        <w:pStyle w:val="Heading8"/>
        <w:numPr>
          <w:ilvl w:val="1"/>
          <w:numId w:val="21"/>
        </w:numPr>
        <w:tabs>
          <w:tab w:pos="1200" w:val="left" w:leader="none"/>
        </w:tabs>
        <w:spacing w:line="240" w:lineRule="auto" w:before="196" w:after="0"/>
        <w:ind w:left="1200" w:right="0" w:hanging="360"/>
        <w:jc w:val="left"/>
      </w:pPr>
      <w:r>
        <w:rPr>
          <w:color w:val="231F20"/>
        </w:rPr>
        <w:t>Present Empower </w:t>
      </w:r>
      <w:r>
        <w:rPr>
          <w:color w:val="231F20"/>
          <w:spacing w:val="-4"/>
        </w:rPr>
        <w:t>Your </w:t>
      </w:r>
      <w:r>
        <w:rPr>
          <w:color w:val="231F20"/>
        </w:rPr>
        <w:t>Future (EYF) Goals</w:t>
      </w:r>
    </w:p>
    <w:p>
      <w:pPr>
        <w:pStyle w:val="BodyText"/>
        <w:spacing w:line="278" w:lineRule="auto" w:before="39"/>
        <w:ind w:left="1200" w:right="1248"/>
        <w:jc w:val="both"/>
      </w:pPr>
      <w:r>
        <w:rPr>
          <w:color w:val="231F20"/>
        </w:rPr>
        <w:t>In Career Exploration class, the student will prepare to present his/her EYF Goals (related to education and employment) at the initial staffing so that this work may be integrated into the youth’s treatment plan. Students may use a poster (the Career Puzzle project), a</w:t>
      </w:r>
      <w:r>
        <w:rPr>
          <w:color w:val="231F20"/>
          <w:spacing w:val="-34"/>
        </w:rPr>
        <w:t> </w:t>
      </w:r>
      <w:r>
        <w:rPr>
          <w:color w:val="231F20"/>
        </w:rPr>
        <w:t>PowerPoint presentation, or the Final Student Project as presentation</w:t>
      </w:r>
      <w:r>
        <w:rPr>
          <w:color w:val="231F20"/>
          <w:spacing w:val="-8"/>
        </w:rPr>
        <w:t> </w:t>
      </w:r>
      <w:r>
        <w:rPr>
          <w:color w:val="231F20"/>
        </w:rPr>
        <w:t>tools.</w:t>
      </w:r>
    </w:p>
    <w:p>
      <w:pPr>
        <w:spacing w:after="0" w:line="278" w:lineRule="auto"/>
        <w:jc w:val="both"/>
        <w:sectPr>
          <w:headerReference w:type="default" r:id="rId59"/>
          <w:pgSz w:w="12240" w:h="15840"/>
          <w:pgMar w:header="720" w:footer="775" w:top="1040" w:bottom="1080" w:left="600" w:right="580"/>
        </w:sectPr>
      </w:pPr>
    </w:p>
    <w:p>
      <w:pPr>
        <w:pStyle w:val="BodyText"/>
        <w:rPr>
          <w:sz w:val="20"/>
        </w:rPr>
      </w:pPr>
    </w:p>
    <w:p>
      <w:pPr>
        <w:pStyle w:val="BodyText"/>
        <w:rPr>
          <w:sz w:val="20"/>
        </w:rPr>
      </w:pPr>
    </w:p>
    <w:p>
      <w:pPr>
        <w:pStyle w:val="BodyText"/>
        <w:rPr>
          <w:sz w:val="20"/>
        </w:rPr>
      </w:pPr>
    </w:p>
    <w:p>
      <w:pPr>
        <w:pStyle w:val="BodyText"/>
        <w:spacing w:before="6"/>
        <w:rPr>
          <w:sz w:val="23"/>
        </w:rPr>
      </w:pPr>
    </w:p>
    <w:p>
      <w:pPr>
        <w:pStyle w:val="Heading2"/>
        <w:ind w:left="500"/>
      </w:pPr>
      <w:r>
        <w:rPr>
          <w:color w:val="231F20"/>
        </w:rPr>
        <w:t>ECC-Student Introduction Meeting Outline: </w:t>
      </w:r>
      <w:r>
        <w:rPr>
          <w:color w:val="808285"/>
        </w:rPr>
        <w:t>Assessment</w:t>
      </w:r>
    </w:p>
    <w:p>
      <w:pPr>
        <w:pStyle w:val="BodyText"/>
        <w:spacing w:before="2"/>
        <w:rPr>
          <w:b/>
          <w:sz w:val="41"/>
        </w:rPr>
      </w:pPr>
    </w:p>
    <w:p>
      <w:pPr>
        <w:spacing w:before="1"/>
        <w:ind w:left="500" w:right="0" w:firstLine="0"/>
        <w:jc w:val="left"/>
        <w:rPr>
          <w:b/>
          <w:sz w:val="21"/>
        </w:rPr>
      </w:pPr>
      <w:r>
        <w:rPr>
          <w:b/>
          <w:color w:val="231F20"/>
          <w:sz w:val="21"/>
          <w:u w:val="thick" w:color="231F20"/>
        </w:rPr>
        <w:t>Desired Outcomes</w:t>
      </w:r>
    </w:p>
    <w:p>
      <w:pPr>
        <w:pStyle w:val="ListParagraph"/>
        <w:numPr>
          <w:ilvl w:val="0"/>
          <w:numId w:val="22"/>
        </w:numPr>
        <w:tabs>
          <w:tab w:pos="1047" w:val="left" w:leader="none"/>
        </w:tabs>
        <w:spacing w:line="240" w:lineRule="auto" w:before="53" w:after="0"/>
        <w:ind w:left="1083" w:right="0" w:hanging="224"/>
        <w:jc w:val="left"/>
        <w:rPr>
          <w:sz w:val="21"/>
        </w:rPr>
      </w:pPr>
      <w:r>
        <w:rPr>
          <w:color w:val="231F20"/>
          <w:sz w:val="21"/>
        </w:rPr>
        <w:t>The relationship building between the student and the Education and Career Counselor (ECC) is</w:t>
      </w:r>
      <w:r>
        <w:rPr>
          <w:color w:val="231F20"/>
          <w:spacing w:val="-38"/>
          <w:sz w:val="21"/>
        </w:rPr>
        <w:t> </w:t>
      </w:r>
      <w:r>
        <w:rPr>
          <w:color w:val="231F20"/>
          <w:sz w:val="21"/>
        </w:rPr>
        <w:t>initiated.</w:t>
      </w:r>
    </w:p>
    <w:p>
      <w:pPr>
        <w:pStyle w:val="ListParagraph"/>
        <w:numPr>
          <w:ilvl w:val="0"/>
          <w:numId w:val="22"/>
        </w:numPr>
        <w:tabs>
          <w:tab w:pos="1047" w:val="left" w:leader="none"/>
        </w:tabs>
        <w:spacing w:line="240" w:lineRule="auto" w:before="52" w:after="0"/>
        <w:ind w:left="1083" w:right="0" w:hanging="224"/>
        <w:jc w:val="left"/>
        <w:rPr>
          <w:sz w:val="21"/>
        </w:rPr>
      </w:pPr>
      <w:r>
        <w:rPr>
          <w:color w:val="231F20"/>
          <w:sz w:val="21"/>
        </w:rPr>
        <w:t>The student gains an understanding of the Education and Career Counselor’s</w:t>
      </w:r>
      <w:r>
        <w:rPr>
          <w:color w:val="231F20"/>
          <w:spacing w:val="-13"/>
          <w:sz w:val="21"/>
        </w:rPr>
        <w:t> </w:t>
      </w:r>
      <w:r>
        <w:rPr>
          <w:color w:val="231F20"/>
          <w:sz w:val="21"/>
        </w:rPr>
        <w:t>role.</w:t>
      </w:r>
    </w:p>
    <w:p>
      <w:pPr>
        <w:pStyle w:val="ListParagraph"/>
        <w:numPr>
          <w:ilvl w:val="0"/>
          <w:numId w:val="22"/>
        </w:numPr>
        <w:tabs>
          <w:tab w:pos="1047" w:val="left" w:leader="none"/>
        </w:tabs>
        <w:spacing w:line="292" w:lineRule="auto" w:before="53" w:after="0"/>
        <w:ind w:left="1083" w:right="954" w:hanging="223"/>
        <w:jc w:val="left"/>
        <w:rPr>
          <w:sz w:val="21"/>
        </w:rPr>
      </w:pPr>
      <w:r>
        <w:rPr>
          <w:color w:val="231F20"/>
          <w:sz w:val="21"/>
        </w:rPr>
        <w:t>The College and Career Readiness Motivational Interview (CCRMI) is completed or scheduled for completion at</w:t>
      </w:r>
      <w:r>
        <w:rPr>
          <w:color w:val="231F20"/>
          <w:spacing w:val="-6"/>
          <w:sz w:val="21"/>
        </w:rPr>
        <w:t> </w:t>
      </w:r>
      <w:r>
        <w:rPr>
          <w:color w:val="231F20"/>
          <w:sz w:val="21"/>
        </w:rPr>
        <w:t>Treatment.</w:t>
      </w:r>
    </w:p>
    <w:p>
      <w:pPr>
        <w:pStyle w:val="ListParagraph"/>
        <w:numPr>
          <w:ilvl w:val="0"/>
          <w:numId w:val="22"/>
        </w:numPr>
        <w:tabs>
          <w:tab w:pos="1047" w:val="left" w:leader="none"/>
        </w:tabs>
        <w:spacing w:line="241" w:lineRule="exact" w:before="0" w:after="0"/>
        <w:ind w:left="1046" w:right="0" w:hanging="187"/>
        <w:jc w:val="left"/>
        <w:rPr>
          <w:sz w:val="21"/>
        </w:rPr>
      </w:pPr>
      <w:r>
        <w:rPr>
          <w:color w:val="231F20"/>
          <w:sz w:val="21"/>
        </w:rPr>
        <w:t>The student begins to understand and take ownership of his or her future</w:t>
      </w:r>
      <w:r>
        <w:rPr>
          <w:color w:val="231F20"/>
          <w:spacing w:val="-18"/>
          <w:sz w:val="21"/>
        </w:rPr>
        <w:t> </w:t>
      </w:r>
      <w:r>
        <w:rPr>
          <w:color w:val="231F20"/>
          <w:sz w:val="21"/>
        </w:rPr>
        <w:t>planning.</w:t>
      </w:r>
    </w:p>
    <w:p>
      <w:pPr>
        <w:pStyle w:val="BodyText"/>
        <w:spacing w:before="5"/>
        <w:rPr>
          <w:sz w:val="28"/>
        </w:rPr>
      </w:pPr>
    </w:p>
    <w:p>
      <w:pPr>
        <w:spacing w:before="0"/>
        <w:ind w:left="500" w:right="0" w:firstLine="0"/>
        <w:jc w:val="left"/>
        <w:rPr>
          <w:b/>
          <w:sz w:val="21"/>
        </w:rPr>
      </w:pPr>
      <w:r>
        <w:rPr>
          <w:b/>
          <w:color w:val="231F20"/>
          <w:sz w:val="21"/>
          <w:u w:val="thick" w:color="231F20"/>
        </w:rPr>
        <w:t>Timeline</w:t>
      </w:r>
    </w:p>
    <w:p>
      <w:pPr>
        <w:pStyle w:val="ListParagraph"/>
        <w:numPr>
          <w:ilvl w:val="0"/>
          <w:numId w:val="22"/>
        </w:numPr>
        <w:tabs>
          <w:tab w:pos="1047" w:val="left" w:leader="none"/>
        </w:tabs>
        <w:spacing w:line="278" w:lineRule="auto" w:before="53" w:after="0"/>
        <w:ind w:left="1083" w:right="246" w:hanging="224"/>
        <w:jc w:val="left"/>
        <w:rPr>
          <w:sz w:val="21"/>
        </w:rPr>
      </w:pPr>
      <w:r>
        <w:rPr>
          <w:color w:val="231F20"/>
          <w:sz w:val="21"/>
        </w:rPr>
        <w:t>The ECC-Student Introduction Meeting ideally takes place three weeks after the student’s commitment to DYS. Because this may be difficult to schedule, the ECC has license to schedule the meeting according to</w:t>
      </w:r>
      <w:r>
        <w:rPr>
          <w:color w:val="231F20"/>
          <w:spacing w:val="-2"/>
          <w:sz w:val="21"/>
        </w:rPr>
        <w:t> </w:t>
      </w:r>
      <w:r>
        <w:rPr>
          <w:color w:val="231F20"/>
          <w:sz w:val="21"/>
        </w:rPr>
        <w:t>his/her</w:t>
      </w:r>
      <w:r>
        <w:rPr>
          <w:color w:val="231F20"/>
          <w:spacing w:val="-3"/>
          <w:sz w:val="21"/>
        </w:rPr>
        <w:t> </w:t>
      </w:r>
      <w:r>
        <w:rPr>
          <w:color w:val="231F20"/>
          <w:sz w:val="21"/>
        </w:rPr>
        <w:t>schedule.</w:t>
      </w:r>
      <w:r>
        <w:rPr>
          <w:color w:val="231F20"/>
          <w:spacing w:val="-5"/>
          <w:sz w:val="21"/>
        </w:rPr>
        <w:t> </w:t>
      </w:r>
      <w:r>
        <w:rPr>
          <w:color w:val="231F20"/>
          <w:sz w:val="21"/>
        </w:rPr>
        <w:t>The</w:t>
      </w:r>
      <w:r>
        <w:rPr>
          <w:color w:val="231F20"/>
          <w:spacing w:val="-2"/>
          <w:sz w:val="21"/>
        </w:rPr>
        <w:t> </w:t>
      </w:r>
      <w:r>
        <w:rPr>
          <w:color w:val="231F20"/>
          <w:sz w:val="21"/>
        </w:rPr>
        <w:t>meeting</w:t>
      </w:r>
      <w:r>
        <w:rPr>
          <w:color w:val="231F20"/>
          <w:spacing w:val="-1"/>
          <w:sz w:val="21"/>
        </w:rPr>
        <w:t> </w:t>
      </w:r>
      <w:r>
        <w:rPr>
          <w:color w:val="231F20"/>
          <w:sz w:val="21"/>
        </w:rPr>
        <w:t>may</w:t>
      </w:r>
      <w:r>
        <w:rPr>
          <w:color w:val="231F20"/>
          <w:spacing w:val="-2"/>
          <w:sz w:val="21"/>
        </w:rPr>
        <w:t> </w:t>
      </w:r>
      <w:r>
        <w:rPr>
          <w:color w:val="231F20"/>
          <w:sz w:val="21"/>
        </w:rPr>
        <w:t>take</w:t>
      </w:r>
      <w:r>
        <w:rPr>
          <w:color w:val="231F20"/>
          <w:spacing w:val="-1"/>
          <w:sz w:val="21"/>
        </w:rPr>
        <w:t> </w:t>
      </w:r>
      <w:r>
        <w:rPr>
          <w:color w:val="231F20"/>
          <w:sz w:val="21"/>
        </w:rPr>
        <w:t>place</w:t>
      </w:r>
      <w:r>
        <w:rPr>
          <w:color w:val="231F20"/>
          <w:spacing w:val="-3"/>
          <w:sz w:val="21"/>
        </w:rPr>
        <w:t> </w:t>
      </w:r>
      <w:r>
        <w:rPr>
          <w:color w:val="231F20"/>
          <w:sz w:val="21"/>
        </w:rPr>
        <w:t>by</w:t>
      </w:r>
      <w:r>
        <w:rPr>
          <w:color w:val="231F20"/>
          <w:spacing w:val="-2"/>
          <w:sz w:val="21"/>
        </w:rPr>
        <w:t> </w:t>
      </w:r>
      <w:r>
        <w:rPr>
          <w:color w:val="231F20"/>
          <w:sz w:val="21"/>
        </w:rPr>
        <w:t>phone.</w:t>
      </w:r>
      <w:r>
        <w:rPr>
          <w:color w:val="231F20"/>
          <w:spacing w:val="-6"/>
          <w:sz w:val="21"/>
        </w:rPr>
        <w:t> </w:t>
      </w:r>
      <w:r>
        <w:rPr>
          <w:color w:val="231F20"/>
          <w:sz w:val="21"/>
        </w:rPr>
        <w:t>The</w:t>
      </w:r>
      <w:r>
        <w:rPr>
          <w:color w:val="231F20"/>
          <w:spacing w:val="-1"/>
          <w:sz w:val="21"/>
        </w:rPr>
        <w:t> </w:t>
      </w:r>
      <w:r>
        <w:rPr>
          <w:color w:val="231F20"/>
          <w:sz w:val="21"/>
        </w:rPr>
        <w:t>goal</w:t>
      </w:r>
      <w:r>
        <w:rPr>
          <w:color w:val="231F20"/>
          <w:spacing w:val="-3"/>
          <w:sz w:val="21"/>
        </w:rPr>
        <w:t> </w:t>
      </w:r>
      <w:r>
        <w:rPr>
          <w:color w:val="231F20"/>
          <w:sz w:val="21"/>
        </w:rPr>
        <w:t>is</w:t>
      </w:r>
      <w:r>
        <w:rPr>
          <w:color w:val="231F20"/>
          <w:spacing w:val="-2"/>
          <w:sz w:val="21"/>
        </w:rPr>
        <w:t> </w:t>
      </w:r>
      <w:r>
        <w:rPr>
          <w:color w:val="231F20"/>
          <w:sz w:val="21"/>
        </w:rPr>
        <w:t>to</w:t>
      </w:r>
      <w:r>
        <w:rPr>
          <w:color w:val="231F20"/>
          <w:spacing w:val="-2"/>
          <w:sz w:val="21"/>
        </w:rPr>
        <w:t> </w:t>
      </w:r>
      <w:r>
        <w:rPr>
          <w:color w:val="231F20"/>
          <w:sz w:val="21"/>
        </w:rPr>
        <w:t>meet</w:t>
      </w:r>
      <w:r>
        <w:rPr>
          <w:color w:val="231F20"/>
          <w:spacing w:val="-1"/>
          <w:sz w:val="21"/>
        </w:rPr>
        <w:t> </w:t>
      </w:r>
      <w:r>
        <w:rPr>
          <w:color w:val="231F20"/>
          <w:sz w:val="21"/>
        </w:rPr>
        <w:t>to</w:t>
      </w:r>
      <w:r>
        <w:rPr>
          <w:color w:val="231F20"/>
          <w:spacing w:val="-2"/>
          <w:sz w:val="21"/>
        </w:rPr>
        <w:t> </w:t>
      </w:r>
      <w:r>
        <w:rPr>
          <w:color w:val="231F20"/>
          <w:sz w:val="21"/>
        </w:rPr>
        <w:t>help</w:t>
      </w:r>
      <w:r>
        <w:rPr>
          <w:color w:val="231F20"/>
          <w:spacing w:val="-2"/>
          <w:sz w:val="21"/>
        </w:rPr>
        <w:t> </w:t>
      </w:r>
      <w:r>
        <w:rPr>
          <w:color w:val="231F20"/>
          <w:sz w:val="21"/>
        </w:rPr>
        <w:t>the</w:t>
      </w:r>
      <w:r>
        <w:rPr>
          <w:color w:val="231F20"/>
          <w:spacing w:val="-2"/>
          <w:sz w:val="21"/>
        </w:rPr>
        <w:t> </w:t>
      </w:r>
      <w:r>
        <w:rPr>
          <w:color w:val="231F20"/>
          <w:sz w:val="21"/>
        </w:rPr>
        <w:t>youth</w:t>
      </w:r>
      <w:r>
        <w:rPr>
          <w:color w:val="231F20"/>
          <w:spacing w:val="-1"/>
          <w:sz w:val="21"/>
        </w:rPr>
        <w:t> </w:t>
      </w:r>
      <w:r>
        <w:rPr>
          <w:color w:val="231F20"/>
          <w:sz w:val="21"/>
        </w:rPr>
        <w:t>prepare for the Initial Staffing.</w:t>
      </w:r>
    </w:p>
    <w:p>
      <w:pPr>
        <w:pStyle w:val="ListParagraph"/>
        <w:numPr>
          <w:ilvl w:val="0"/>
          <w:numId w:val="22"/>
        </w:numPr>
        <w:tabs>
          <w:tab w:pos="1047" w:val="left" w:leader="none"/>
        </w:tabs>
        <w:spacing w:line="292" w:lineRule="auto" w:before="14" w:after="0"/>
        <w:ind w:left="1083" w:right="589" w:hanging="224"/>
        <w:jc w:val="left"/>
        <w:rPr>
          <w:sz w:val="21"/>
        </w:rPr>
      </w:pPr>
      <w:r>
        <w:rPr>
          <w:color w:val="231F20"/>
          <w:sz w:val="21"/>
        </w:rPr>
        <w:t>The ECC uploads or records the completed ECC-Student Introduction Meeting Notes to Aspen and</w:t>
      </w:r>
      <w:r>
        <w:rPr>
          <w:color w:val="231F20"/>
          <w:spacing w:val="-28"/>
          <w:sz w:val="21"/>
        </w:rPr>
        <w:t> </w:t>
      </w:r>
      <w:r>
        <w:rPr>
          <w:color w:val="231F20"/>
          <w:sz w:val="21"/>
        </w:rPr>
        <w:t>to JJEMS within 48 hours after the meeting has</w:t>
      </w:r>
      <w:r>
        <w:rPr>
          <w:color w:val="231F20"/>
          <w:spacing w:val="-8"/>
          <w:sz w:val="21"/>
        </w:rPr>
        <w:t> </w:t>
      </w:r>
      <w:r>
        <w:rPr>
          <w:color w:val="231F20"/>
          <w:sz w:val="21"/>
        </w:rPr>
        <w:t>occurred.</w:t>
      </w:r>
    </w:p>
    <w:p>
      <w:pPr>
        <w:pStyle w:val="BodyText"/>
        <w:spacing w:before="8"/>
        <w:rPr>
          <w:sz w:val="23"/>
        </w:rPr>
      </w:pPr>
    </w:p>
    <w:p>
      <w:pPr>
        <w:spacing w:before="1"/>
        <w:ind w:left="500" w:right="0" w:firstLine="0"/>
        <w:jc w:val="left"/>
        <w:rPr>
          <w:b/>
          <w:sz w:val="21"/>
        </w:rPr>
      </w:pPr>
      <w:r>
        <w:rPr>
          <w:b/>
          <w:color w:val="231F20"/>
          <w:sz w:val="21"/>
          <w:u w:val="thick" w:color="231F20"/>
        </w:rPr>
        <w:t>Meeting Structure – the meeting should be no more than one hour</w:t>
      </w:r>
    </w:p>
    <w:p>
      <w:pPr>
        <w:pStyle w:val="ListParagraph"/>
        <w:numPr>
          <w:ilvl w:val="0"/>
          <w:numId w:val="22"/>
        </w:numPr>
        <w:tabs>
          <w:tab w:pos="1051" w:val="left" w:leader="none"/>
        </w:tabs>
        <w:spacing w:line="240" w:lineRule="auto" w:before="182" w:after="0"/>
        <w:ind w:left="1050" w:right="0" w:hanging="191"/>
        <w:jc w:val="left"/>
        <w:rPr>
          <w:sz w:val="21"/>
        </w:rPr>
      </w:pPr>
      <w:r>
        <w:rPr>
          <w:color w:val="231F20"/>
          <w:sz w:val="21"/>
          <w:u w:val="single" w:color="231F20"/>
        </w:rPr>
        <w:t>5</w:t>
      </w:r>
      <w:r>
        <w:rPr>
          <w:color w:val="231F20"/>
          <w:spacing w:val="-1"/>
          <w:sz w:val="21"/>
          <w:u w:val="single" w:color="231F20"/>
        </w:rPr>
        <w:t> </w:t>
      </w:r>
      <w:r>
        <w:rPr>
          <w:color w:val="231F20"/>
          <w:sz w:val="21"/>
          <w:u w:val="single" w:color="231F20"/>
        </w:rPr>
        <w:t>minutes </w:t>
      </w:r>
    </w:p>
    <w:p>
      <w:pPr>
        <w:pStyle w:val="ListParagraph"/>
        <w:numPr>
          <w:ilvl w:val="1"/>
          <w:numId w:val="22"/>
        </w:numPr>
        <w:tabs>
          <w:tab w:pos="1814" w:val="left" w:leader="none"/>
        </w:tabs>
        <w:spacing w:line="240" w:lineRule="auto" w:before="53" w:after="0"/>
        <w:ind w:left="1813" w:right="0" w:hanging="233"/>
        <w:jc w:val="left"/>
        <w:rPr>
          <w:sz w:val="21"/>
        </w:rPr>
      </w:pPr>
      <w:r>
        <w:rPr>
          <w:color w:val="231F20"/>
          <w:sz w:val="21"/>
        </w:rPr>
        <w:t>ECC and student introduce themselves to one</w:t>
      </w:r>
      <w:r>
        <w:rPr>
          <w:color w:val="231F20"/>
          <w:spacing w:val="-4"/>
          <w:sz w:val="21"/>
        </w:rPr>
        <w:t> </w:t>
      </w:r>
      <w:r>
        <w:rPr>
          <w:color w:val="231F20"/>
          <w:spacing w:val="-3"/>
          <w:sz w:val="21"/>
        </w:rPr>
        <w:t>another.</w:t>
      </w:r>
    </w:p>
    <w:p>
      <w:pPr>
        <w:pStyle w:val="ListParagraph"/>
        <w:numPr>
          <w:ilvl w:val="1"/>
          <w:numId w:val="22"/>
        </w:numPr>
        <w:tabs>
          <w:tab w:pos="1814" w:val="left" w:leader="none"/>
        </w:tabs>
        <w:spacing w:line="240" w:lineRule="auto" w:before="53" w:after="0"/>
        <w:ind w:left="1813" w:right="0" w:hanging="233"/>
        <w:jc w:val="left"/>
        <w:rPr>
          <w:sz w:val="21"/>
        </w:rPr>
      </w:pPr>
      <w:r>
        <w:rPr>
          <w:color w:val="231F20"/>
          <w:sz w:val="21"/>
        </w:rPr>
        <w:t>ECC describes the ECC role and the purpose of the</w:t>
      </w:r>
      <w:r>
        <w:rPr>
          <w:color w:val="231F20"/>
          <w:spacing w:val="-7"/>
          <w:sz w:val="21"/>
        </w:rPr>
        <w:t> </w:t>
      </w:r>
      <w:r>
        <w:rPr>
          <w:color w:val="231F20"/>
          <w:sz w:val="21"/>
        </w:rPr>
        <w:t>meeting.</w:t>
      </w:r>
    </w:p>
    <w:p>
      <w:pPr>
        <w:pStyle w:val="ListParagraph"/>
        <w:numPr>
          <w:ilvl w:val="1"/>
          <w:numId w:val="22"/>
        </w:numPr>
        <w:tabs>
          <w:tab w:pos="1810" w:val="left" w:leader="none"/>
        </w:tabs>
        <w:spacing w:line="240" w:lineRule="auto" w:before="53" w:after="0"/>
        <w:ind w:left="1809" w:right="0" w:hanging="229"/>
        <w:jc w:val="left"/>
        <w:rPr>
          <w:sz w:val="21"/>
        </w:rPr>
      </w:pPr>
      <w:r>
        <w:rPr>
          <w:color w:val="231F20"/>
          <w:sz w:val="21"/>
        </w:rPr>
        <w:t>The ECC explains the importance of the student’s voice in his/her future</w:t>
      </w:r>
      <w:r>
        <w:rPr>
          <w:color w:val="231F20"/>
          <w:spacing w:val="-16"/>
          <w:sz w:val="21"/>
        </w:rPr>
        <w:t> </w:t>
      </w:r>
      <w:r>
        <w:rPr>
          <w:color w:val="231F20"/>
          <w:sz w:val="21"/>
        </w:rPr>
        <w:t>planning.</w:t>
      </w:r>
    </w:p>
    <w:p>
      <w:pPr>
        <w:pStyle w:val="ListParagraph"/>
        <w:numPr>
          <w:ilvl w:val="0"/>
          <w:numId w:val="22"/>
        </w:numPr>
        <w:tabs>
          <w:tab w:pos="1051" w:val="left" w:leader="none"/>
        </w:tabs>
        <w:spacing w:line="240" w:lineRule="auto" w:before="182" w:after="0"/>
        <w:ind w:left="1050" w:right="0" w:hanging="191"/>
        <w:jc w:val="left"/>
        <w:rPr>
          <w:sz w:val="21"/>
        </w:rPr>
      </w:pPr>
      <w:r>
        <w:rPr>
          <w:color w:val="231F20"/>
          <w:sz w:val="21"/>
          <w:u w:val="single" w:color="231F20"/>
        </w:rPr>
        <w:t>15</w:t>
      </w:r>
      <w:r>
        <w:rPr>
          <w:color w:val="231F20"/>
          <w:spacing w:val="-1"/>
          <w:sz w:val="21"/>
          <w:u w:val="single" w:color="231F20"/>
        </w:rPr>
        <w:t> </w:t>
      </w:r>
      <w:r>
        <w:rPr>
          <w:color w:val="231F20"/>
          <w:sz w:val="21"/>
          <w:u w:val="single" w:color="231F20"/>
        </w:rPr>
        <w:t>minutes</w:t>
      </w:r>
    </w:p>
    <w:p>
      <w:pPr>
        <w:pStyle w:val="ListParagraph"/>
        <w:numPr>
          <w:ilvl w:val="1"/>
          <w:numId w:val="22"/>
        </w:numPr>
        <w:tabs>
          <w:tab w:pos="1810" w:val="left" w:leader="none"/>
        </w:tabs>
        <w:spacing w:line="240" w:lineRule="auto" w:before="53" w:after="0"/>
        <w:ind w:left="1842" w:right="0" w:hanging="262"/>
        <w:jc w:val="left"/>
        <w:rPr>
          <w:sz w:val="21"/>
        </w:rPr>
      </w:pPr>
      <w:r>
        <w:rPr>
          <w:color w:val="231F20"/>
          <w:sz w:val="21"/>
        </w:rPr>
        <w:t>The student presents what he/she has completed so far in</w:t>
      </w:r>
      <w:r>
        <w:rPr>
          <w:color w:val="231F20"/>
          <w:spacing w:val="-8"/>
          <w:sz w:val="21"/>
        </w:rPr>
        <w:t> </w:t>
      </w:r>
      <w:r>
        <w:rPr>
          <w:color w:val="231F20"/>
          <w:spacing w:val="-6"/>
          <w:sz w:val="21"/>
        </w:rPr>
        <w:t>EYF.</w:t>
      </w:r>
    </w:p>
    <w:p>
      <w:pPr>
        <w:pStyle w:val="ListParagraph"/>
        <w:numPr>
          <w:ilvl w:val="1"/>
          <w:numId w:val="22"/>
        </w:numPr>
        <w:tabs>
          <w:tab w:pos="1810" w:val="left" w:leader="none"/>
        </w:tabs>
        <w:spacing w:line="292" w:lineRule="auto" w:before="53" w:after="0"/>
        <w:ind w:left="1842" w:right="332" w:hanging="262"/>
        <w:jc w:val="left"/>
        <w:rPr>
          <w:sz w:val="21"/>
        </w:rPr>
      </w:pPr>
      <w:r>
        <w:rPr>
          <w:color w:val="231F20"/>
          <w:sz w:val="21"/>
        </w:rPr>
        <w:t>The</w:t>
      </w:r>
      <w:r>
        <w:rPr>
          <w:color w:val="231F20"/>
          <w:spacing w:val="-3"/>
          <w:sz w:val="21"/>
        </w:rPr>
        <w:t> </w:t>
      </w:r>
      <w:r>
        <w:rPr>
          <w:color w:val="231F20"/>
          <w:sz w:val="21"/>
        </w:rPr>
        <w:t>student</w:t>
      </w:r>
      <w:r>
        <w:rPr>
          <w:color w:val="231F20"/>
          <w:spacing w:val="-3"/>
          <w:sz w:val="21"/>
        </w:rPr>
        <w:t> </w:t>
      </w:r>
      <w:r>
        <w:rPr>
          <w:color w:val="231F20"/>
          <w:sz w:val="21"/>
        </w:rPr>
        <w:t>lets</w:t>
      </w:r>
      <w:r>
        <w:rPr>
          <w:color w:val="231F20"/>
          <w:spacing w:val="-3"/>
          <w:sz w:val="21"/>
        </w:rPr>
        <w:t> </w:t>
      </w:r>
      <w:r>
        <w:rPr>
          <w:color w:val="231F20"/>
          <w:sz w:val="21"/>
        </w:rPr>
        <w:t>the</w:t>
      </w:r>
      <w:r>
        <w:rPr>
          <w:color w:val="231F20"/>
          <w:spacing w:val="-3"/>
          <w:sz w:val="21"/>
        </w:rPr>
        <w:t> </w:t>
      </w:r>
      <w:r>
        <w:rPr>
          <w:color w:val="231F20"/>
          <w:sz w:val="21"/>
        </w:rPr>
        <w:t>ECC</w:t>
      </w:r>
      <w:r>
        <w:rPr>
          <w:color w:val="231F20"/>
          <w:spacing w:val="-2"/>
          <w:sz w:val="21"/>
        </w:rPr>
        <w:t> </w:t>
      </w:r>
      <w:r>
        <w:rPr>
          <w:color w:val="231F20"/>
          <w:sz w:val="21"/>
        </w:rPr>
        <w:t>know</w:t>
      </w:r>
      <w:r>
        <w:rPr>
          <w:color w:val="231F20"/>
          <w:spacing w:val="-3"/>
          <w:sz w:val="21"/>
        </w:rPr>
        <w:t> </w:t>
      </w:r>
      <w:r>
        <w:rPr>
          <w:color w:val="231F20"/>
          <w:sz w:val="21"/>
        </w:rPr>
        <w:t>what</w:t>
      </w:r>
      <w:r>
        <w:rPr>
          <w:color w:val="231F20"/>
          <w:spacing w:val="-4"/>
          <w:sz w:val="21"/>
        </w:rPr>
        <w:t> </w:t>
      </w:r>
      <w:r>
        <w:rPr>
          <w:color w:val="231F20"/>
          <w:sz w:val="21"/>
        </w:rPr>
        <w:t>his/her</w:t>
      </w:r>
      <w:r>
        <w:rPr>
          <w:color w:val="231F20"/>
          <w:spacing w:val="-3"/>
          <w:sz w:val="21"/>
        </w:rPr>
        <w:t> </w:t>
      </w:r>
      <w:r>
        <w:rPr>
          <w:color w:val="231F20"/>
          <w:sz w:val="21"/>
        </w:rPr>
        <w:t>understanding</w:t>
      </w:r>
      <w:r>
        <w:rPr>
          <w:color w:val="231F20"/>
          <w:spacing w:val="-4"/>
          <w:sz w:val="21"/>
        </w:rPr>
        <w:t> </w:t>
      </w:r>
      <w:r>
        <w:rPr>
          <w:color w:val="231F20"/>
          <w:sz w:val="21"/>
        </w:rPr>
        <w:t>is</w:t>
      </w:r>
      <w:r>
        <w:rPr>
          <w:color w:val="231F20"/>
          <w:spacing w:val="-3"/>
          <w:sz w:val="21"/>
        </w:rPr>
        <w:t> </w:t>
      </w:r>
      <w:r>
        <w:rPr>
          <w:color w:val="231F20"/>
          <w:sz w:val="21"/>
        </w:rPr>
        <w:t>regarding</w:t>
      </w:r>
      <w:r>
        <w:rPr>
          <w:color w:val="231F20"/>
          <w:spacing w:val="-3"/>
          <w:sz w:val="21"/>
        </w:rPr>
        <w:t> </w:t>
      </w:r>
      <w:r>
        <w:rPr>
          <w:color w:val="231F20"/>
          <w:sz w:val="21"/>
        </w:rPr>
        <w:t>where</w:t>
      </w:r>
      <w:r>
        <w:rPr>
          <w:color w:val="231F20"/>
          <w:spacing w:val="-4"/>
          <w:sz w:val="21"/>
        </w:rPr>
        <w:t> </w:t>
      </w:r>
      <w:r>
        <w:rPr>
          <w:color w:val="231F20"/>
          <w:sz w:val="21"/>
        </w:rPr>
        <w:t>he/she</w:t>
      </w:r>
      <w:r>
        <w:rPr>
          <w:color w:val="231F20"/>
          <w:spacing w:val="-3"/>
          <w:sz w:val="21"/>
        </w:rPr>
        <w:t> </w:t>
      </w:r>
      <w:r>
        <w:rPr>
          <w:color w:val="231F20"/>
          <w:sz w:val="21"/>
        </w:rPr>
        <w:t>is</w:t>
      </w:r>
      <w:r>
        <w:rPr>
          <w:color w:val="231F20"/>
          <w:spacing w:val="-4"/>
          <w:sz w:val="21"/>
        </w:rPr>
        <w:t> </w:t>
      </w:r>
      <w:r>
        <w:rPr>
          <w:color w:val="231F20"/>
          <w:sz w:val="21"/>
        </w:rPr>
        <w:t>with</w:t>
      </w:r>
      <w:r>
        <w:rPr>
          <w:color w:val="231F20"/>
          <w:spacing w:val="-3"/>
          <w:sz w:val="21"/>
        </w:rPr>
        <w:t> </w:t>
      </w:r>
      <w:r>
        <w:rPr>
          <w:color w:val="231F20"/>
          <w:sz w:val="21"/>
        </w:rPr>
        <w:t>his her</w:t>
      </w:r>
      <w:r>
        <w:rPr>
          <w:color w:val="231F20"/>
          <w:spacing w:val="-2"/>
          <w:sz w:val="21"/>
        </w:rPr>
        <w:t> </w:t>
      </w:r>
      <w:r>
        <w:rPr>
          <w:color w:val="231F20"/>
          <w:sz w:val="21"/>
        </w:rPr>
        <w:t>education.</w:t>
      </w:r>
    </w:p>
    <w:p>
      <w:pPr>
        <w:pStyle w:val="ListParagraph"/>
        <w:numPr>
          <w:ilvl w:val="1"/>
          <w:numId w:val="22"/>
        </w:numPr>
        <w:tabs>
          <w:tab w:pos="1810" w:val="left" w:leader="none"/>
        </w:tabs>
        <w:spacing w:line="292" w:lineRule="auto" w:before="0" w:after="0"/>
        <w:ind w:left="1813" w:right="867" w:hanging="233"/>
        <w:jc w:val="left"/>
        <w:rPr>
          <w:sz w:val="21"/>
        </w:rPr>
      </w:pPr>
      <w:r>
        <w:rPr>
          <w:color w:val="231F20"/>
          <w:sz w:val="21"/>
        </w:rPr>
        <w:t>The student lets the ECC know what path or concentration he/she thinks he/she should</w:t>
      </w:r>
      <w:r>
        <w:rPr>
          <w:color w:val="231F20"/>
          <w:spacing w:val="-28"/>
          <w:sz w:val="21"/>
        </w:rPr>
        <w:t> </w:t>
      </w:r>
      <w:r>
        <w:rPr>
          <w:color w:val="231F20"/>
          <w:sz w:val="21"/>
        </w:rPr>
        <w:t>be placed</w:t>
      </w:r>
      <w:r>
        <w:rPr>
          <w:color w:val="231F20"/>
          <w:spacing w:val="-2"/>
          <w:sz w:val="21"/>
        </w:rPr>
        <w:t> </w:t>
      </w:r>
      <w:r>
        <w:rPr>
          <w:color w:val="231F20"/>
          <w:sz w:val="21"/>
        </w:rPr>
        <w:t>in.</w:t>
      </w:r>
    </w:p>
    <w:p>
      <w:pPr>
        <w:pStyle w:val="ListParagraph"/>
        <w:numPr>
          <w:ilvl w:val="1"/>
          <w:numId w:val="22"/>
        </w:numPr>
        <w:tabs>
          <w:tab w:pos="1810" w:val="left" w:leader="none"/>
        </w:tabs>
        <w:spacing w:line="241" w:lineRule="exact" w:before="0" w:after="0"/>
        <w:ind w:left="1809" w:right="0" w:hanging="229"/>
        <w:jc w:val="left"/>
        <w:rPr>
          <w:sz w:val="21"/>
        </w:rPr>
      </w:pPr>
      <w:r>
        <w:rPr>
          <w:color w:val="231F20"/>
          <w:sz w:val="21"/>
        </w:rPr>
        <w:t>The student lets the ECC know what his/her current plans are for the</w:t>
      </w:r>
      <w:r>
        <w:rPr>
          <w:color w:val="231F20"/>
          <w:spacing w:val="-10"/>
          <w:sz w:val="21"/>
        </w:rPr>
        <w:t> </w:t>
      </w:r>
      <w:r>
        <w:rPr>
          <w:color w:val="231F20"/>
          <w:sz w:val="21"/>
        </w:rPr>
        <w:t>future.</w:t>
      </w:r>
    </w:p>
    <w:p>
      <w:pPr>
        <w:pStyle w:val="ListParagraph"/>
        <w:numPr>
          <w:ilvl w:val="1"/>
          <w:numId w:val="22"/>
        </w:numPr>
        <w:tabs>
          <w:tab w:pos="1810" w:val="left" w:leader="none"/>
        </w:tabs>
        <w:spacing w:line="292" w:lineRule="auto" w:before="53" w:after="0"/>
        <w:ind w:left="1842" w:right="249" w:hanging="262"/>
        <w:jc w:val="left"/>
        <w:rPr>
          <w:sz w:val="21"/>
        </w:rPr>
      </w:pPr>
      <w:r>
        <w:rPr>
          <w:color w:val="231F20"/>
          <w:sz w:val="21"/>
        </w:rPr>
        <w:t>The ECC goes over the actual education records that have been received from the school</w:t>
      </w:r>
      <w:r>
        <w:rPr>
          <w:color w:val="231F20"/>
          <w:spacing w:val="-38"/>
          <w:sz w:val="21"/>
        </w:rPr>
        <w:t> </w:t>
      </w:r>
      <w:r>
        <w:rPr>
          <w:color w:val="231F20"/>
          <w:sz w:val="21"/>
        </w:rPr>
        <w:t>district and any other relevant information that has been</w:t>
      </w:r>
      <w:r>
        <w:rPr>
          <w:color w:val="231F20"/>
          <w:spacing w:val="-9"/>
          <w:sz w:val="21"/>
        </w:rPr>
        <w:t> </w:t>
      </w:r>
      <w:r>
        <w:rPr>
          <w:color w:val="231F20"/>
          <w:sz w:val="21"/>
        </w:rPr>
        <w:t>received.</w:t>
      </w:r>
    </w:p>
    <w:p>
      <w:pPr>
        <w:pStyle w:val="ListParagraph"/>
        <w:numPr>
          <w:ilvl w:val="2"/>
          <w:numId w:val="22"/>
        </w:numPr>
        <w:tabs>
          <w:tab w:pos="2491" w:val="left" w:leader="none"/>
        </w:tabs>
        <w:spacing w:line="292" w:lineRule="auto" w:before="0" w:after="0"/>
        <w:ind w:left="2484" w:right="519" w:hanging="185"/>
        <w:jc w:val="left"/>
        <w:rPr>
          <w:sz w:val="21"/>
        </w:rPr>
      </w:pPr>
      <w:r>
        <w:rPr>
          <w:color w:val="231F20"/>
          <w:sz w:val="21"/>
        </w:rPr>
        <w:t>Note: There may be times when this meeting will occur without education records if</w:t>
      </w:r>
      <w:r>
        <w:rPr>
          <w:color w:val="231F20"/>
          <w:spacing w:val="-40"/>
          <w:sz w:val="21"/>
        </w:rPr>
        <w:t> </w:t>
      </w:r>
      <w:r>
        <w:rPr>
          <w:color w:val="231F20"/>
          <w:sz w:val="21"/>
        </w:rPr>
        <w:t>the school district has not provided them prior to the</w:t>
      </w:r>
      <w:r>
        <w:rPr>
          <w:color w:val="231F20"/>
          <w:spacing w:val="-9"/>
          <w:sz w:val="21"/>
        </w:rPr>
        <w:t> </w:t>
      </w:r>
      <w:r>
        <w:rPr>
          <w:color w:val="231F20"/>
          <w:sz w:val="21"/>
        </w:rPr>
        <w:t>meeting.</w:t>
      </w:r>
    </w:p>
    <w:p>
      <w:pPr>
        <w:pStyle w:val="ListParagraph"/>
        <w:numPr>
          <w:ilvl w:val="2"/>
          <w:numId w:val="22"/>
        </w:numPr>
        <w:tabs>
          <w:tab w:pos="2491" w:val="left" w:leader="none"/>
        </w:tabs>
        <w:spacing w:line="292" w:lineRule="auto" w:before="0" w:after="0"/>
        <w:ind w:left="2475" w:right="396" w:hanging="176"/>
        <w:jc w:val="left"/>
        <w:rPr>
          <w:sz w:val="21"/>
        </w:rPr>
      </w:pPr>
      <w:r>
        <w:rPr>
          <w:color w:val="231F20"/>
          <w:sz w:val="21"/>
        </w:rPr>
        <w:t>If the ECC-Student Introduction Meeting occurs before the education records have been received, the ECC lets the student know that s/he will meet with the student again after the education records are</w:t>
      </w:r>
      <w:r>
        <w:rPr>
          <w:color w:val="231F20"/>
          <w:spacing w:val="-3"/>
          <w:sz w:val="21"/>
        </w:rPr>
        <w:t> </w:t>
      </w:r>
      <w:r>
        <w:rPr>
          <w:color w:val="231F20"/>
          <w:sz w:val="21"/>
        </w:rPr>
        <w:t>received.</w:t>
      </w:r>
    </w:p>
    <w:p>
      <w:pPr>
        <w:spacing w:after="0" w:line="292" w:lineRule="auto"/>
        <w:jc w:val="left"/>
        <w:rPr>
          <w:sz w:val="21"/>
        </w:rPr>
        <w:sectPr>
          <w:headerReference w:type="default" r:id="rId60"/>
          <w:pgSz w:w="12240" w:h="15840"/>
          <w:pgMar w:header="720" w:footer="775" w:top="1040" w:bottom="1080" w:left="600" w:right="580"/>
        </w:sectPr>
      </w:pPr>
    </w:p>
    <w:p>
      <w:pPr>
        <w:pStyle w:val="BodyText"/>
        <w:rPr>
          <w:sz w:val="20"/>
        </w:rPr>
      </w:pPr>
    </w:p>
    <w:p>
      <w:pPr>
        <w:pStyle w:val="BodyText"/>
        <w:rPr>
          <w:sz w:val="20"/>
        </w:rPr>
      </w:pPr>
    </w:p>
    <w:p>
      <w:pPr>
        <w:pStyle w:val="BodyText"/>
        <w:rPr>
          <w:sz w:val="20"/>
        </w:rPr>
      </w:pPr>
    </w:p>
    <w:p>
      <w:pPr>
        <w:pStyle w:val="BodyText"/>
        <w:spacing w:before="10"/>
        <w:rPr>
          <w:sz w:val="22"/>
        </w:rPr>
      </w:pPr>
    </w:p>
    <w:p>
      <w:pPr>
        <w:pStyle w:val="ListParagraph"/>
        <w:numPr>
          <w:ilvl w:val="0"/>
          <w:numId w:val="22"/>
        </w:numPr>
        <w:tabs>
          <w:tab w:pos="1031" w:val="left" w:leader="none"/>
        </w:tabs>
        <w:spacing w:line="240" w:lineRule="auto" w:before="94" w:after="0"/>
        <w:ind w:left="1030" w:right="0" w:hanging="191"/>
        <w:jc w:val="left"/>
        <w:rPr>
          <w:sz w:val="21"/>
        </w:rPr>
      </w:pPr>
      <w:r>
        <w:rPr>
          <w:color w:val="231F20"/>
          <w:sz w:val="21"/>
        </w:rPr>
        <w:t>10</w:t>
      </w:r>
      <w:r>
        <w:rPr>
          <w:color w:val="231F20"/>
          <w:spacing w:val="-1"/>
          <w:sz w:val="21"/>
        </w:rPr>
        <w:t> </w:t>
      </w:r>
      <w:r>
        <w:rPr>
          <w:color w:val="231F20"/>
          <w:sz w:val="21"/>
        </w:rPr>
        <w:t>minutes</w:t>
      </w:r>
    </w:p>
    <w:p>
      <w:pPr>
        <w:pStyle w:val="ListParagraph"/>
        <w:numPr>
          <w:ilvl w:val="1"/>
          <w:numId w:val="22"/>
        </w:numPr>
        <w:tabs>
          <w:tab w:pos="1790" w:val="left" w:leader="none"/>
        </w:tabs>
        <w:spacing w:line="292" w:lineRule="auto" w:before="53" w:after="0"/>
        <w:ind w:left="1793" w:right="864" w:hanging="233"/>
        <w:jc w:val="left"/>
        <w:rPr>
          <w:sz w:val="21"/>
        </w:rPr>
      </w:pPr>
      <w:r>
        <w:rPr>
          <w:color w:val="231F20"/>
          <w:sz w:val="21"/>
        </w:rPr>
        <w:t>The ECC and student review the possible concentrations/paths and </w:t>
      </w:r>
      <w:r>
        <w:rPr>
          <w:b/>
          <w:color w:val="231F20"/>
          <w:sz w:val="21"/>
        </w:rPr>
        <w:t>Future Ready</w:t>
      </w:r>
      <w:r>
        <w:rPr>
          <w:b/>
          <w:color w:val="231F20"/>
          <w:spacing w:val="-25"/>
          <w:sz w:val="21"/>
        </w:rPr>
        <w:t> </w:t>
      </w:r>
      <w:r>
        <w:rPr>
          <w:color w:val="231F20"/>
          <w:sz w:val="21"/>
        </w:rPr>
        <w:t>options and determine which concentration the student will, </w:t>
      </w:r>
      <w:r>
        <w:rPr>
          <w:color w:val="231F20"/>
          <w:spacing w:val="-3"/>
          <w:sz w:val="21"/>
        </w:rPr>
        <w:t>potentially, </w:t>
      </w:r>
      <w:r>
        <w:rPr>
          <w:color w:val="231F20"/>
          <w:sz w:val="21"/>
        </w:rPr>
        <w:t>be placed</w:t>
      </w:r>
      <w:r>
        <w:rPr>
          <w:color w:val="231F20"/>
          <w:spacing w:val="-8"/>
          <w:sz w:val="21"/>
        </w:rPr>
        <w:t> </w:t>
      </w:r>
      <w:r>
        <w:rPr>
          <w:color w:val="231F20"/>
          <w:sz w:val="21"/>
        </w:rPr>
        <w:t>in.</w:t>
      </w:r>
    </w:p>
    <w:p>
      <w:pPr>
        <w:pStyle w:val="ListParagraph"/>
        <w:numPr>
          <w:ilvl w:val="1"/>
          <w:numId w:val="22"/>
        </w:numPr>
        <w:tabs>
          <w:tab w:pos="1790" w:val="left" w:leader="none"/>
        </w:tabs>
        <w:spacing w:line="241" w:lineRule="exact" w:before="0" w:after="0"/>
        <w:ind w:left="1789" w:right="0" w:hanging="229"/>
        <w:jc w:val="left"/>
        <w:rPr>
          <w:sz w:val="21"/>
        </w:rPr>
      </w:pPr>
      <w:r>
        <w:rPr>
          <w:color w:val="231F20"/>
          <w:sz w:val="21"/>
        </w:rPr>
        <w:t>The ECC and student determine whether the student would like to add any</w:t>
      </w:r>
      <w:r>
        <w:rPr>
          <w:color w:val="231F20"/>
          <w:spacing w:val="-22"/>
          <w:sz w:val="21"/>
        </w:rPr>
        <w:t> </w:t>
      </w:r>
      <w:r>
        <w:rPr>
          <w:color w:val="231F20"/>
          <w:sz w:val="21"/>
        </w:rPr>
        <w:t>information</w:t>
      </w:r>
    </w:p>
    <w:p>
      <w:pPr>
        <w:pStyle w:val="BodyText"/>
        <w:spacing w:before="52"/>
        <w:ind w:left="1793"/>
      </w:pPr>
      <w:r>
        <w:rPr>
          <w:color w:val="231F20"/>
        </w:rPr>
        <w:t>to his/her EYF presentation for his/her initial staffing.</w:t>
      </w:r>
    </w:p>
    <w:p>
      <w:pPr>
        <w:pStyle w:val="ListParagraph"/>
        <w:numPr>
          <w:ilvl w:val="1"/>
          <w:numId w:val="22"/>
        </w:numPr>
        <w:tabs>
          <w:tab w:pos="1790" w:val="left" w:leader="none"/>
        </w:tabs>
        <w:spacing w:line="292" w:lineRule="auto" w:before="53" w:after="0"/>
        <w:ind w:left="1793" w:right="1553" w:hanging="233"/>
        <w:jc w:val="left"/>
        <w:rPr>
          <w:sz w:val="21"/>
        </w:rPr>
      </w:pPr>
      <w:r>
        <w:rPr>
          <w:color w:val="231F20"/>
          <w:sz w:val="21"/>
        </w:rPr>
        <w:t>The ECC and student determine action items or next steps that may result from the introduction</w:t>
      </w:r>
      <w:r>
        <w:rPr>
          <w:color w:val="231F20"/>
          <w:spacing w:val="-2"/>
          <w:sz w:val="21"/>
        </w:rPr>
        <w:t> </w:t>
      </w:r>
      <w:r>
        <w:rPr>
          <w:color w:val="231F20"/>
          <w:sz w:val="21"/>
        </w:rPr>
        <w:t>meeting.</w:t>
      </w:r>
    </w:p>
    <w:p>
      <w:pPr>
        <w:pStyle w:val="BodyText"/>
        <w:spacing w:before="1"/>
        <w:rPr>
          <w:sz w:val="23"/>
        </w:rPr>
      </w:pPr>
    </w:p>
    <w:p>
      <w:pPr>
        <w:spacing w:before="0"/>
        <w:ind w:left="480" w:right="0" w:firstLine="0"/>
        <w:jc w:val="left"/>
        <w:rPr>
          <w:b/>
          <w:sz w:val="21"/>
        </w:rPr>
      </w:pPr>
      <w:r>
        <w:rPr>
          <w:b/>
          <w:color w:val="231F20"/>
          <w:sz w:val="21"/>
          <w:u w:val="thick" w:color="231F20"/>
        </w:rPr>
        <w:t>Workflow</w:t>
      </w:r>
    </w:p>
    <w:p>
      <w:pPr>
        <w:pStyle w:val="BodyText"/>
        <w:tabs>
          <w:tab w:pos="1019" w:val="left" w:leader="none"/>
        </w:tabs>
        <w:spacing w:before="183"/>
        <w:ind w:left="660"/>
      </w:pPr>
      <w:r>
        <w:rPr>
          <w:color w:val="231F20"/>
        </w:rPr>
        <w:t>√</w:t>
        <w:tab/>
        <w:t>Student is committed to</w:t>
      </w:r>
      <w:r>
        <w:rPr>
          <w:color w:val="231F20"/>
          <w:spacing w:val="-2"/>
        </w:rPr>
        <w:t> </w:t>
      </w:r>
      <w:r>
        <w:rPr>
          <w:color w:val="231F20"/>
        </w:rPr>
        <w:t>DYS.</w:t>
      </w:r>
    </w:p>
    <w:p>
      <w:pPr>
        <w:pStyle w:val="BodyText"/>
        <w:tabs>
          <w:tab w:pos="1019" w:val="left" w:leader="none"/>
        </w:tabs>
        <w:spacing w:before="182"/>
        <w:ind w:left="660"/>
      </w:pPr>
      <w:r>
        <w:rPr>
          <w:color w:val="231F20"/>
        </w:rPr>
        <w:t>√</w:t>
        <w:tab/>
        <w:t>Student begins EYF</w:t>
      </w:r>
      <w:r>
        <w:rPr>
          <w:color w:val="231F20"/>
          <w:spacing w:val="-2"/>
        </w:rPr>
        <w:t> </w:t>
      </w:r>
      <w:r>
        <w:rPr>
          <w:color w:val="231F20"/>
        </w:rPr>
        <w:t>coursework.</w:t>
      </w:r>
    </w:p>
    <w:p>
      <w:pPr>
        <w:pStyle w:val="BodyText"/>
        <w:tabs>
          <w:tab w:pos="1019" w:val="left" w:leader="none"/>
        </w:tabs>
        <w:spacing w:line="278" w:lineRule="auto" w:before="183"/>
        <w:ind w:left="1020" w:right="479" w:hanging="360"/>
      </w:pPr>
      <w:r>
        <w:rPr>
          <w:color w:val="231F20"/>
        </w:rPr>
        <w:t>√</w:t>
        <w:tab/>
        <w:t>ECC schedules ECC-Student Introduction Meeting through TC for third week from student commitment or whenever possible. Meetings may be held by</w:t>
      </w:r>
      <w:r>
        <w:rPr>
          <w:color w:val="231F20"/>
          <w:spacing w:val="-9"/>
        </w:rPr>
        <w:t> </w:t>
      </w:r>
      <w:r>
        <w:rPr>
          <w:color w:val="231F20"/>
        </w:rPr>
        <w:t>phone</w:t>
      </w:r>
    </w:p>
    <w:p>
      <w:pPr>
        <w:pStyle w:val="BodyText"/>
        <w:tabs>
          <w:tab w:pos="1019" w:val="left" w:leader="none"/>
        </w:tabs>
        <w:spacing w:before="143"/>
        <w:ind w:left="660"/>
      </w:pPr>
      <w:r>
        <w:rPr>
          <w:color w:val="231F20"/>
        </w:rPr>
        <w:t>√</w:t>
        <w:tab/>
        <w:t>ECC-Student Introduction Meeting</w:t>
      </w:r>
      <w:r>
        <w:rPr>
          <w:color w:val="231F20"/>
          <w:spacing w:val="-1"/>
        </w:rPr>
        <w:t> </w:t>
      </w:r>
      <w:r>
        <w:rPr>
          <w:color w:val="231F20"/>
        </w:rPr>
        <w:t>occurs.</w:t>
      </w:r>
    </w:p>
    <w:p>
      <w:pPr>
        <w:pStyle w:val="BodyText"/>
        <w:tabs>
          <w:tab w:pos="1019" w:val="left" w:leader="none"/>
        </w:tabs>
        <w:spacing w:line="278" w:lineRule="auto" w:before="183"/>
        <w:ind w:left="1020" w:right="834" w:hanging="360"/>
      </w:pPr>
      <w:r>
        <w:rPr>
          <w:color w:val="231F20"/>
        </w:rPr>
        <w:t>√</w:t>
        <w:tab/>
        <w:t>ECC gives student two of ECC’s business cards–one for the student and one for the student’s</w:t>
      </w:r>
      <w:r>
        <w:rPr>
          <w:color w:val="231F20"/>
          <w:spacing w:val="-34"/>
        </w:rPr>
        <w:t> </w:t>
      </w:r>
      <w:r>
        <w:rPr>
          <w:color w:val="231F20"/>
        </w:rPr>
        <w:t>legal guardian.</w:t>
      </w:r>
    </w:p>
    <w:p>
      <w:pPr>
        <w:pStyle w:val="BodyText"/>
        <w:tabs>
          <w:tab w:pos="1019" w:val="left" w:leader="none"/>
        </w:tabs>
        <w:spacing w:before="144"/>
        <w:ind w:left="660"/>
      </w:pPr>
      <w:r>
        <w:rPr>
          <w:color w:val="231F20"/>
        </w:rPr>
        <w:t>√</w:t>
        <w:tab/>
        <w:t>ECC completes ECC-Student Introduction Meeting</w:t>
      </w:r>
      <w:r>
        <w:rPr>
          <w:color w:val="231F20"/>
          <w:spacing w:val="-1"/>
        </w:rPr>
        <w:t> </w:t>
      </w:r>
      <w:r>
        <w:rPr>
          <w:color w:val="231F20"/>
        </w:rPr>
        <w:t>Notes.</w:t>
      </w:r>
    </w:p>
    <w:p>
      <w:pPr>
        <w:pStyle w:val="BodyText"/>
        <w:tabs>
          <w:tab w:pos="1019" w:val="left" w:leader="none"/>
        </w:tabs>
        <w:spacing w:before="182"/>
        <w:ind w:left="660"/>
      </w:pPr>
      <w:r>
        <w:rPr>
          <w:color w:val="231F20"/>
        </w:rPr>
        <w:t>√</w:t>
        <w:tab/>
        <w:t>ECC schedules the CCRMI for early in the student’s stay in</w:t>
      </w:r>
      <w:r>
        <w:rPr>
          <w:color w:val="231F20"/>
          <w:spacing w:val="-11"/>
        </w:rPr>
        <w:t> </w:t>
      </w:r>
      <w:r>
        <w:rPr>
          <w:color w:val="231F20"/>
        </w:rPr>
        <w:t>Treatment.</w:t>
      </w:r>
    </w:p>
    <w:p>
      <w:pPr>
        <w:pStyle w:val="BodyText"/>
        <w:tabs>
          <w:tab w:pos="1019" w:val="left" w:leader="none"/>
        </w:tabs>
        <w:spacing w:before="183"/>
        <w:ind w:left="660"/>
      </w:pPr>
      <w:r>
        <w:rPr>
          <w:color w:val="231F20"/>
        </w:rPr>
        <w:t>√</w:t>
        <w:tab/>
        <w:t>The ECC uploads or records the completed ECC-Student Introduction Meeting</w:t>
      </w:r>
      <w:r>
        <w:rPr>
          <w:color w:val="231F20"/>
          <w:spacing w:val="-5"/>
        </w:rPr>
        <w:t> </w:t>
      </w:r>
      <w:r>
        <w:rPr>
          <w:color w:val="231F20"/>
        </w:rPr>
        <w:t>Notes</w:t>
      </w:r>
    </w:p>
    <w:p>
      <w:pPr>
        <w:pStyle w:val="BodyText"/>
        <w:tabs>
          <w:tab w:pos="1019" w:val="left" w:leader="none"/>
        </w:tabs>
        <w:spacing w:before="182"/>
        <w:ind w:left="660"/>
      </w:pPr>
      <w:r>
        <w:rPr>
          <w:color w:val="231F20"/>
        </w:rPr>
        <w:t>√</w:t>
        <w:tab/>
        <w:t>to Aspen and JJEMS within 48 hours after ECC-Student Introduction Meeting and before initial</w:t>
      </w:r>
      <w:r>
        <w:rPr>
          <w:color w:val="231F20"/>
          <w:spacing w:val="-38"/>
        </w:rPr>
        <w:t> </w:t>
      </w:r>
      <w:r>
        <w:rPr>
          <w:color w:val="231F20"/>
        </w:rPr>
        <w:t>staffing.</w:t>
      </w:r>
    </w:p>
    <w:p>
      <w:pPr>
        <w:pStyle w:val="BodyText"/>
        <w:tabs>
          <w:tab w:pos="1019" w:val="left" w:leader="none"/>
        </w:tabs>
        <w:spacing w:line="278" w:lineRule="auto" w:before="183"/>
        <w:ind w:left="1020" w:right="621" w:hanging="360"/>
      </w:pPr>
      <w:r>
        <w:rPr>
          <w:color w:val="231F20"/>
        </w:rPr>
        <w:t>√</w:t>
        <w:tab/>
        <w:t>ECC</w:t>
      </w:r>
      <w:r>
        <w:rPr>
          <w:color w:val="231F20"/>
          <w:spacing w:val="-2"/>
        </w:rPr>
        <w:t> </w:t>
      </w:r>
      <w:r>
        <w:rPr>
          <w:color w:val="231F20"/>
        </w:rPr>
        <w:t>emails</w:t>
      </w:r>
      <w:r>
        <w:rPr>
          <w:color w:val="231F20"/>
          <w:spacing w:val="-6"/>
        </w:rPr>
        <w:t> </w:t>
      </w:r>
      <w:r>
        <w:rPr>
          <w:color w:val="231F20"/>
        </w:rPr>
        <w:t>TC</w:t>
      </w:r>
      <w:r>
        <w:rPr>
          <w:color w:val="231F20"/>
          <w:spacing w:val="-2"/>
        </w:rPr>
        <w:t> </w:t>
      </w:r>
      <w:r>
        <w:rPr>
          <w:color w:val="231F20"/>
        </w:rPr>
        <w:t>and</w:t>
      </w:r>
      <w:r>
        <w:rPr>
          <w:color w:val="231F20"/>
          <w:spacing w:val="-3"/>
        </w:rPr>
        <w:t> </w:t>
      </w:r>
      <w:r>
        <w:rPr>
          <w:color w:val="231F20"/>
        </w:rPr>
        <w:t>caseworker</w:t>
      </w:r>
      <w:r>
        <w:rPr>
          <w:color w:val="231F20"/>
          <w:spacing w:val="-2"/>
        </w:rPr>
        <w:t> </w:t>
      </w:r>
      <w:r>
        <w:rPr>
          <w:color w:val="231F20"/>
        </w:rPr>
        <w:t>to</w:t>
      </w:r>
      <w:r>
        <w:rPr>
          <w:color w:val="231F20"/>
          <w:spacing w:val="-2"/>
        </w:rPr>
        <w:t> </w:t>
      </w:r>
      <w:r>
        <w:rPr>
          <w:color w:val="231F20"/>
        </w:rPr>
        <w:t>inform</w:t>
      </w:r>
      <w:r>
        <w:rPr>
          <w:color w:val="231F20"/>
          <w:spacing w:val="-3"/>
        </w:rPr>
        <w:t> </w:t>
      </w:r>
      <w:r>
        <w:rPr>
          <w:color w:val="231F20"/>
        </w:rPr>
        <w:t>them</w:t>
      </w:r>
      <w:r>
        <w:rPr>
          <w:color w:val="231F20"/>
          <w:spacing w:val="-2"/>
        </w:rPr>
        <w:t> </w:t>
      </w:r>
      <w:r>
        <w:rPr>
          <w:color w:val="231F20"/>
        </w:rPr>
        <w:t>that</w:t>
      </w:r>
      <w:r>
        <w:rPr>
          <w:color w:val="231F20"/>
          <w:spacing w:val="-2"/>
        </w:rPr>
        <w:t> </w:t>
      </w:r>
      <w:r>
        <w:rPr>
          <w:color w:val="231F20"/>
        </w:rPr>
        <w:t>meeting</w:t>
      </w:r>
      <w:r>
        <w:rPr>
          <w:color w:val="231F20"/>
          <w:spacing w:val="-2"/>
        </w:rPr>
        <w:t> </w:t>
      </w:r>
      <w:r>
        <w:rPr>
          <w:color w:val="231F20"/>
        </w:rPr>
        <w:t>notes</w:t>
      </w:r>
      <w:r>
        <w:rPr>
          <w:color w:val="231F20"/>
          <w:spacing w:val="-3"/>
        </w:rPr>
        <w:t> </w:t>
      </w:r>
      <w:r>
        <w:rPr>
          <w:color w:val="231F20"/>
        </w:rPr>
        <w:t>have</w:t>
      </w:r>
      <w:r>
        <w:rPr>
          <w:color w:val="231F20"/>
          <w:spacing w:val="-3"/>
        </w:rPr>
        <w:t> </w:t>
      </w:r>
      <w:r>
        <w:rPr>
          <w:color w:val="231F20"/>
        </w:rPr>
        <w:t>been</w:t>
      </w:r>
      <w:r>
        <w:rPr>
          <w:color w:val="231F20"/>
          <w:spacing w:val="-3"/>
        </w:rPr>
        <w:t> </w:t>
      </w:r>
      <w:r>
        <w:rPr>
          <w:color w:val="231F20"/>
        </w:rPr>
        <w:t>uploaded</w:t>
      </w:r>
      <w:r>
        <w:rPr>
          <w:color w:val="231F20"/>
          <w:spacing w:val="-3"/>
        </w:rPr>
        <w:t> </w:t>
      </w:r>
      <w:r>
        <w:rPr>
          <w:color w:val="231F20"/>
        </w:rPr>
        <w:t>to</w:t>
      </w:r>
      <w:r>
        <w:rPr>
          <w:color w:val="231F20"/>
          <w:spacing w:val="-12"/>
        </w:rPr>
        <w:t> </w:t>
      </w:r>
      <w:r>
        <w:rPr>
          <w:color w:val="231F20"/>
        </w:rPr>
        <w:t>Aspen</w:t>
      </w:r>
      <w:r>
        <w:rPr>
          <w:color w:val="231F20"/>
          <w:spacing w:val="-2"/>
        </w:rPr>
        <w:t> </w:t>
      </w:r>
      <w:r>
        <w:rPr>
          <w:color w:val="231F20"/>
        </w:rPr>
        <w:t>and JJEMS.</w:t>
      </w:r>
    </w:p>
    <w:p>
      <w:pPr>
        <w:pStyle w:val="BodyText"/>
        <w:tabs>
          <w:tab w:pos="1019" w:val="left" w:leader="none"/>
        </w:tabs>
        <w:spacing w:before="144"/>
        <w:ind w:left="660"/>
      </w:pPr>
      <w:r>
        <w:rPr>
          <w:color w:val="231F20"/>
        </w:rPr>
        <w:t>√</w:t>
        <w:tab/>
        <w:t>ECC participates in initial staffing whenever</w:t>
      </w:r>
      <w:r>
        <w:rPr>
          <w:color w:val="231F20"/>
          <w:spacing w:val="-7"/>
        </w:rPr>
        <w:t> </w:t>
      </w:r>
      <w:r>
        <w:rPr>
          <w:color w:val="231F20"/>
        </w:rPr>
        <w:t>possible.</w:t>
      </w:r>
    </w:p>
    <w:p>
      <w:pPr>
        <w:pStyle w:val="ListParagraph"/>
        <w:numPr>
          <w:ilvl w:val="1"/>
          <w:numId w:val="22"/>
        </w:numPr>
        <w:tabs>
          <w:tab w:pos="1794" w:val="left" w:leader="none"/>
        </w:tabs>
        <w:spacing w:line="278" w:lineRule="auto" w:before="52" w:after="0"/>
        <w:ind w:left="1793" w:right="639" w:hanging="233"/>
        <w:jc w:val="left"/>
        <w:rPr>
          <w:sz w:val="21"/>
        </w:rPr>
      </w:pPr>
      <w:r>
        <w:rPr>
          <w:color w:val="231F20"/>
          <w:sz w:val="21"/>
        </w:rPr>
        <w:t>If ECC is unavailable to participate in the initial staffing in person, then ECC arranges to participate</w:t>
      </w:r>
      <w:r>
        <w:rPr>
          <w:color w:val="231F20"/>
          <w:spacing w:val="-5"/>
          <w:sz w:val="21"/>
        </w:rPr>
        <w:t> </w:t>
      </w:r>
      <w:r>
        <w:rPr>
          <w:color w:val="231F20"/>
          <w:sz w:val="21"/>
        </w:rPr>
        <w:t>via</w:t>
      </w:r>
      <w:r>
        <w:rPr>
          <w:color w:val="231F20"/>
          <w:spacing w:val="-3"/>
          <w:sz w:val="21"/>
        </w:rPr>
        <w:t> </w:t>
      </w:r>
      <w:r>
        <w:rPr>
          <w:color w:val="231F20"/>
          <w:sz w:val="21"/>
        </w:rPr>
        <w:t>phone</w:t>
      </w:r>
      <w:r>
        <w:rPr>
          <w:color w:val="231F20"/>
          <w:spacing w:val="-4"/>
          <w:sz w:val="21"/>
        </w:rPr>
        <w:t> </w:t>
      </w:r>
      <w:r>
        <w:rPr>
          <w:color w:val="231F20"/>
          <w:sz w:val="21"/>
        </w:rPr>
        <w:t>for</w:t>
      </w:r>
      <w:r>
        <w:rPr>
          <w:color w:val="231F20"/>
          <w:spacing w:val="-4"/>
          <w:sz w:val="21"/>
        </w:rPr>
        <w:t> </w:t>
      </w:r>
      <w:r>
        <w:rPr>
          <w:color w:val="231F20"/>
          <w:sz w:val="21"/>
        </w:rPr>
        <w:t>15</w:t>
      </w:r>
      <w:r>
        <w:rPr>
          <w:color w:val="231F20"/>
          <w:spacing w:val="-4"/>
          <w:sz w:val="21"/>
        </w:rPr>
        <w:t> </w:t>
      </w:r>
      <w:r>
        <w:rPr>
          <w:color w:val="231F20"/>
          <w:sz w:val="21"/>
        </w:rPr>
        <w:t>minutes</w:t>
      </w:r>
      <w:r>
        <w:rPr>
          <w:color w:val="231F20"/>
          <w:spacing w:val="-3"/>
          <w:sz w:val="21"/>
        </w:rPr>
        <w:t> </w:t>
      </w:r>
      <w:r>
        <w:rPr>
          <w:color w:val="231F20"/>
          <w:sz w:val="21"/>
        </w:rPr>
        <w:t>during</w:t>
      </w:r>
      <w:r>
        <w:rPr>
          <w:color w:val="231F20"/>
          <w:spacing w:val="-4"/>
          <w:sz w:val="21"/>
        </w:rPr>
        <w:t> </w:t>
      </w:r>
      <w:r>
        <w:rPr>
          <w:color w:val="231F20"/>
          <w:sz w:val="21"/>
        </w:rPr>
        <w:t>the</w:t>
      </w:r>
      <w:r>
        <w:rPr>
          <w:color w:val="231F20"/>
          <w:spacing w:val="-4"/>
          <w:sz w:val="21"/>
        </w:rPr>
        <w:t> </w:t>
      </w:r>
      <w:r>
        <w:rPr>
          <w:color w:val="231F20"/>
          <w:sz w:val="21"/>
        </w:rPr>
        <w:t>education</w:t>
      </w:r>
      <w:r>
        <w:rPr>
          <w:color w:val="231F20"/>
          <w:spacing w:val="-4"/>
          <w:sz w:val="21"/>
        </w:rPr>
        <w:t> </w:t>
      </w:r>
      <w:r>
        <w:rPr>
          <w:color w:val="231F20"/>
          <w:sz w:val="21"/>
        </w:rPr>
        <w:t>conversation</w:t>
      </w:r>
      <w:r>
        <w:rPr>
          <w:color w:val="231F20"/>
          <w:spacing w:val="-3"/>
          <w:sz w:val="21"/>
        </w:rPr>
        <w:t> </w:t>
      </w:r>
      <w:r>
        <w:rPr>
          <w:color w:val="231F20"/>
          <w:sz w:val="21"/>
        </w:rPr>
        <w:t>and</w:t>
      </w:r>
      <w:r>
        <w:rPr>
          <w:color w:val="231F20"/>
          <w:spacing w:val="-4"/>
          <w:sz w:val="21"/>
        </w:rPr>
        <w:t> </w:t>
      </w:r>
      <w:r>
        <w:rPr>
          <w:color w:val="231F20"/>
          <w:sz w:val="21"/>
        </w:rPr>
        <w:t>EYF</w:t>
      </w:r>
      <w:r>
        <w:rPr>
          <w:color w:val="231F20"/>
          <w:spacing w:val="-4"/>
          <w:sz w:val="21"/>
        </w:rPr>
        <w:t> </w:t>
      </w:r>
      <w:r>
        <w:rPr>
          <w:color w:val="231F20"/>
          <w:sz w:val="21"/>
        </w:rPr>
        <w:t>presentation done by the</w:t>
      </w:r>
      <w:r>
        <w:rPr>
          <w:color w:val="231F20"/>
          <w:spacing w:val="-3"/>
          <w:sz w:val="21"/>
        </w:rPr>
        <w:t> </w:t>
      </w:r>
      <w:r>
        <w:rPr>
          <w:color w:val="231F20"/>
          <w:sz w:val="21"/>
        </w:rPr>
        <w:t>student.</w:t>
      </w:r>
    </w:p>
    <w:p>
      <w:pPr>
        <w:pStyle w:val="ListParagraph"/>
        <w:numPr>
          <w:ilvl w:val="1"/>
          <w:numId w:val="22"/>
        </w:numPr>
        <w:tabs>
          <w:tab w:pos="1794" w:val="left" w:leader="none"/>
        </w:tabs>
        <w:spacing w:line="292" w:lineRule="auto" w:before="15" w:after="0"/>
        <w:ind w:left="1793" w:right="585" w:hanging="234"/>
        <w:jc w:val="both"/>
        <w:rPr>
          <w:sz w:val="21"/>
        </w:rPr>
      </w:pPr>
      <w:r>
        <w:rPr>
          <w:color w:val="231F20"/>
          <w:sz w:val="21"/>
        </w:rPr>
        <w:t>If ECC is unavailable to participate in the initial staffing in person or by phone, the ECC sends an</w:t>
      </w:r>
      <w:r>
        <w:rPr>
          <w:color w:val="231F20"/>
          <w:spacing w:val="-4"/>
          <w:sz w:val="21"/>
        </w:rPr>
        <w:t> </w:t>
      </w:r>
      <w:r>
        <w:rPr>
          <w:color w:val="231F20"/>
          <w:sz w:val="21"/>
        </w:rPr>
        <w:t>email</w:t>
      </w:r>
      <w:r>
        <w:rPr>
          <w:color w:val="231F20"/>
          <w:spacing w:val="-3"/>
          <w:sz w:val="21"/>
        </w:rPr>
        <w:t> </w:t>
      </w:r>
      <w:r>
        <w:rPr>
          <w:color w:val="231F20"/>
          <w:sz w:val="21"/>
        </w:rPr>
        <w:t>to</w:t>
      </w:r>
      <w:r>
        <w:rPr>
          <w:color w:val="231F20"/>
          <w:spacing w:val="-3"/>
          <w:sz w:val="21"/>
        </w:rPr>
        <w:t> </w:t>
      </w:r>
      <w:r>
        <w:rPr>
          <w:color w:val="231F20"/>
          <w:sz w:val="21"/>
        </w:rPr>
        <w:t>the</w:t>
      </w:r>
      <w:r>
        <w:rPr>
          <w:color w:val="231F20"/>
          <w:spacing w:val="-6"/>
          <w:sz w:val="21"/>
        </w:rPr>
        <w:t> </w:t>
      </w:r>
      <w:r>
        <w:rPr>
          <w:color w:val="231F20"/>
          <w:sz w:val="21"/>
        </w:rPr>
        <w:t>TC</w:t>
      </w:r>
      <w:r>
        <w:rPr>
          <w:color w:val="231F20"/>
          <w:spacing w:val="-3"/>
          <w:sz w:val="21"/>
        </w:rPr>
        <w:t> </w:t>
      </w:r>
      <w:r>
        <w:rPr>
          <w:color w:val="231F20"/>
          <w:sz w:val="21"/>
        </w:rPr>
        <w:t>and</w:t>
      </w:r>
      <w:r>
        <w:rPr>
          <w:color w:val="231F20"/>
          <w:spacing w:val="-3"/>
          <w:sz w:val="21"/>
        </w:rPr>
        <w:t> </w:t>
      </w:r>
      <w:r>
        <w:rPr>
          <w:color w:val="231F20"/>
          <w:sz w:val="21"/>
        </w:rPr>
        <w:t>caseworker</w:t>
      </w:r>
      <w:r>
        <w:rPr>
          <w:color w:val="231F20"/>
          <w:spacing w:val="-2"/>
          <w:sz w:val="21"/>
        </w:rPr>
        <w:t> </w:t>
      </w:r>
      <w:r>
        <w:rPr>
          <w:color w:val="231F20"/>
          <w:sz w:val="21"/>
        </w:rPr>
        <w:t>detailing</w:t>
      </w:r>
      <w:r>
        <w:rPr>
          <w:color w:val="231F20"/>
          <w:spacing w:val="-4"/>
          <w:sz w:val="21"/>
        </w:rPr>
        <w:t> </w:t>
      </w:r>
      <w:r>
        <w:rPr>
          <w:color w:val="231F20"/>
          <w:sz w:val="21"/>
        </w:rPr>
        <w:t>what</w:t>
      </w:r>
      <w:r>
        <w:rPr>
          <w:color w:val="231F20"/>
          <w:spacing w:val="-3"/>
          <w:sz w:val="21"/>
        </w:rPr>
        <w:t> </w:t>
      </w:r>
      <w:r>
        <w:rPr>
          <w:color w:val="231F20"/>
          <w:sz w:val="21"/>
        </w:rPr>
        <w:t>the</w:t>
      </w:r>
      <w:r>
        <w:rPr>
          <w:color w:val="231F20"/>
          <w:spacing w:val="-3"/>
          <w:sz w:val="21"/>
        </w:rPr>
        <w:t> </w:t>
      </w:r>
      <w:r>
        <w:rPr>
          <w:color w:val="231F20"/>
          <w:sz w:val="21"/>
        </w:rPr>
        <w:t>ECC</w:t>
      </w:r>
      <w:r>
        <w:rPr>
          <w:color w:val="231F20"/>
          <w:spacing w:val="-2"/>
          <w:sz w:val="21"/>
        </w:rPr>
        <w:t> </w:t>
      </w:r>
      <w:r>
        <w:rPr>
          <w:color w:val="231F20"/>
          <w:sz w:val="21"/>
        </w:rPr>
        <w:t>would</w:t>
      </w:r>
      <w:r>
        <w:rPr>
          <w:color w:val="231F20"/>
          <w:spacing w:val="-4"/>
          <w:sz w:val="21"/>
        </w:rPr>
        <w:t> </w:t>
      </w:r>
      <w:r>
        <w:rPr>
          <w:color w:val="231F20"/>
          <w:sz w:val="21"/>
        </w:rPr>
        <w:t>have</w:t>
      </w:r>
      <w:r>
        <w:rPr>
          <w:color w:val="231F20"/>
          <w:spacing w:val="-3"/>
          <w:sz w:val="21"/>
        </w:rPr>
        <w:t> </w:t>
      </w:r>
      <w:r>
        <w:rPr>
          <w:color w:val="231F20"/>
          <w:sz w:val="21"/>
        </w:rPr>
        <w:t>discussed</w:t>
      </w:r>
      <w:r>
        <w:rPr>
          <w:color w:val="231F20"/>
          <w:spacing w:val="-3"/>
          <w:sz w:val="21"/>
        </w:rPr>
        <w:t> </w:t>
      </w:r>
      <w:r>
        <w:rPr>
          <w:color w:val="231F20"/>
          <w:sz w:val="21"/>
        </w:rPr>
        <w:t>at</w:t>
      </w:r>
      <w:r>
        <w:rPr>
          <w:color w:val="231F20"/>
          <w:spacing w:val="-4"/>
          <w:sz w:val="21"/>
        </w:rPr>
        <w:t> </w:t>
      </w:r>
      <w:r>
        <w:rPr>
          <w:color w:val="231F20"/>
          <w:sz w:val="21"/>
        </w:rPr>
        <w:t>the</w:t>
      </w:r>
      <w:r>
        <w:rPr>
          <w:color w:val="231F20"/>
          <w:spacing w:val="-2"/>
          <w:sz w:val="21"/>
        </w:rPr>
        <w:t> </w:t>
      </w:r>
      <w:r>
        <w:rPr>
          <w:color w:val="231F20"/>
          <w:sz w:val="21"/>
        </w:rPr>
        <w:t>initial staffing.</w:t>
      </w:r>
    </w:p>
    <w:p>
      <w:pPr>
        <w:spacing w:after="0" w:line="292" w:lineRule="auto"/>
        <w:jc w:val="both"/>
        <w:rPr>
          <w:sz w:val="21"/>
        </w:rPr>
        <w:sectPr>
          <w:pgSz w:w="12240" w:h="15840"/>
          <w:pgMar w:header="720" w:footer="775" w:top="1060" w:bottom="1080" w:left="600" w:right="580"/>
        </w:sectPr>
      </w:pPr>
    </w:p>
    <w:p>
      <w:pPr>
        <w:pStyle w:val="BodyText"/>
        <w:rPr>
          <w:sz w:val="20"/>
        </w:rPr>
      </w:pPr>
    </w:p>
    <w:p>
      <w:pPr>
        <w:pStyle w:val="BodyText"/>
        <w:rPr>
          <w:sz w:val="20"/>
        </w:rPr>
      </w:pPr>
    </w:p>
    <w:p>
      <w:pPr>
        <w:pStyle w:val="BodyText"/>
        <w:rPr>
          <w:sz w:val="20"/>
        </w:rPr>
      </w:pPr>
    </w:p>
    <w:p>
      <w:pPr>
        <w:pStyle w:val="BodyText"/>
        <w:spacing w:before="6"/>
        <w:rPr>
          <w:sz w:val="23"/>
        </w:rPr>
      </w:pPr>
    </w:p>
    <w:p>
      <w:pPr>
        <w:pStyle w:val="Heading2"/>
      </w:pPr>
      <w:r>
        <w:rPr>
          <w:color w:val="231F20"/>
        </w:rPr>
        <w:t>ECC-Student Introduction Meeting Notes</w:t>
      </w:r>
    </w:p>
    <w:p>
      <w:pPr>
        <w:pStyle w:val="BodyText"/>
        <w:spacing w:before="1"/>
        <w:rPr>
          <w:b/>
          <w:sz w:val="27"/>
        </w:rPr>
      </w:pPr>
    </w:p>
    <w:p>
      <w:pPr>
        <w:pStyle w:val="BodyText"/>
        <w:tabs>
          <w:tab w:pos="6600" w:val="left" w:leader="none"/>
        </w:tabs>
        <w:spacing w:before="1"/>
        <w:ind w:left="840"/>
      </w:pPr>
      <w:r>
        <w:rPr>
          <w:color w:val="231F20"/>
        </w:rPr>
        <w:t>Student</w:t>
      </w:r>
      <w:r>
        <w:rPr>
          <w:color w:val="231F20"/>
          <w:spacing w:val="-2"/>
        </w:rPr>
        <w:t> </w:t>
      </w:r>
      <w:r>
        <w:rPr>
          <w:color w:val="231F20"/>
        </w:rPr>
        <w:t>Name:</w:t>
        <w:tab/>
        <w:t>Program:</w:t>
      </w:r>
    </w:p>
    <w:p>
      <w:pPr>
        <w:pStyle w:val="BodyText"/>
        <w:spacing w:before="4"/>
        <w:rPr>
          <w:sz w:val="28"/>
        </w:rPr>
      </w:pPr>
    </w:p>
    <w:p>
      <w:pPr>
        <w:pStyle w:val="BodyText"/>
        <w:tabs>
          <w:tab w:pos="6600" w:val="left" w:leader="none"/>
        </w:tabs>
        <w:ind w:left="840"/>
      </w:pPr>
      <w:r>
        <w:rPr>
          <w:color w:val="231F20"/>
        </w:rPr>
        <w:t>ECC</w:t>
      </w:r>
      <w:r>
        <w:rPr>
          <w:color w:val="231F20"/>
          <w:spacing w:val="-2"/>
        </w:rPr>
        <w:t> </w:t>
      </w:r>
      <w:r>
        <w:rPr>
          <w:color w:val="231F20"/>
        </w:rPr>
        <w:t>Name:</w:t>
        <w:tab/>
        <w:t>Meeting Date:</w:t>
      </w:r>
    </w:p>
    <w:p>
      <w:pPr>
        <w:pStyle w:val="BodyText"/>
        <w:rPr>
          <w:sz w:val="22"/>
        </w:rPr>
      </w:pPr>
    </w:p>
    <w:p>
      <w:pPr>
        <w:pStyle w:val="BodyText"/>
        <w:spacing w:before="11"/>
        <w:rPr>
          <w:sz w:val="18"/>
        </w:rPr>
      </w:pPr>
    </w:p>
    <w:p>
      <w:pPr>
        <w:spacing w:before="0"/>
        <w:ind w:left="840" w:right="0" w:firstLine="0"/>
        <w:jc w:val="left"/>
        <w:rPr>
          <w:b/>
          <w:sz w:val="21"/>
        </w:rPr>
      </w:pPr>
      <w:r>
        <w:rPr>
          <w:b/>
          <w:color w:val="231F20"/>
          <w:sz w:val="21"/>
          <w:u w:val="thick" w:color="231F20"/>
        </w:rPr>
        <w:t>Introduction Meeting</w:t>
      </w:r>
    </w:p>
    <w:p>
      <w:pPr>
        <w:pStyle w:val="BodyText"/>
        <w:rPr>
          <w:b/>
          <w:sz w:val="20"/>
        </w:rPr>
      </w:pPr>
    </w:p>
    <w:p>
      <w:pPr>
        <w:pStyle w:val="BodyText"/>
        <w:spacing w:before="7"/>
        <w:rPr>
          <w:b/>
          <w:sz w:val="20"/>
        </w:rPr>
      </w:pPr>
    </w:p>
    <w:tbl>
      <w:tblPr>
        <w:tblW w:w="0" w:type="auto"/>
        <w:jc w:val="left"/>
        <w:tblInd w:w="8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709"/>
        <w:gridCol w:w="2967"/>
        <w:gridCol w:w="5050"/>
      </w:tblGrid>
      <w:tr>
        <w:trPr>
          <w:trHeight w:val="513" w:hRule="atLeast"/>
        </w:trPr>
        <w:tc>
          <w:tcPr>
            <w:tcW w:w="1709" w:type="dxa"/>
            <w:shd w:val="clear" w:color="auto" w:fill="E6E7E8"/>
          </w:tcPr>
          <w:p>
            <w:pPr>
              <w:pStyle w:val="TableParagraph"/>
              <w:spacing w:before="136"/>
              <w:ind w:left="90"/>
              <w:rPr>
                <w:sz w:val="21"/>
              </w:rPr>
            </w:pPr>
            <w:r>
              <w:rPr>
                <w:color w:val="231F20"/>
                <w:sz w:val="21"/>
              </w:rPr>
              <w:t>Timeline</w:t>
            </w:r>
          </w:p>
        </w:tc>
        <w:tc>
          <w:tcPr>
            <w:tcW w:w="2967" w:type="dxa"/>
            <w:shd w:val="clear" w:color="auto" w:fill="E6E7E8"/>
          </w:tcPr>
          <w:p>
            <w:pPr>
              <w:pStyle w:val="TableParagraph"/>
              <w:spacing w:before="136"/>
              <w:ind w:left="89"/>
              <w:rPr>
                <w:sz w:val="21"/>
              </w:rPr>
            </w:pPr>
            <w:r>
              <w:rPr>
                <w:color w:val="231F20"/>
                <w:sz w:val="21"/>
              </w:rPr>
              <w:t>Activity</w:t>
            </w:r>
          </w:p>
        </w:tc>
        <w:tc>
          <w:tcPr>
            <w:tcW w:w="5050" w:type="dxa"/>
            <w:shd w:val="clear" w:color="auto" w:fill="E6E7E8"/>
          </w:tcPr>
          <w:p>
            <w:pPr>
              <w:pStyle w:val="TableParagraph"/>
              <w:spacing w:before="136"/>
              <w:ind w:left="89"/>
              <w:rPr>
                <w:sz w:val="21"/>
              </w:rPr>
            </w:pPr>
            <w:r>
              <w:rPr>
                <w:color w:val="231F20"/>
                <w:sz w:val="21"/>
              </w:rPr>
              <w:t>Notes</w:t>
            </w:r>
          </w:p>
        </w:tc>
      </w:tr>
      <w:tr>
        <w:trPr>
          <w:trHeight w:val="2574" w:hRule="atLeast"/>
        </w:trPr>
        <w:tc>
          <w:tcPr>
            <w:tcW w:w="1709" w:type="dxa"/>
          </w:tcPr>
          <w:p>
            <w:pPr>
              <w:pStyle w:val="TableParagraph"/>
              <w:spacing w:before="10"/>
              <w:rPr>
                <w:b/>
                <w:sz w:val="27"/>
              </w:rPr>
            </w:pPr>
          </w:p>
          <w:p>
            <w:pPr>
              <w:pStyle w:val="TableParagraph"/>
              <w:ind w:left="90"/>
              <w:rPr>
                <w:sz w:val="21"/>
              </w:rPr>
            </w:pPr>
            <w:r>
              <w:rPr>
                <w:color w:val="231F20"/>
                <w:sz w:val="21"/>
              </w:rPr>
              <w:t>5 Minutes</w:t>
            </w:r>
          </w:p>
        </w:tc>
        <w:tc>
          <w:tcPr>
            <w:tcW w:w="2967" w:type="dxa"/>
          </w:tcPr>
          <w:p>
            <w:pPr>
              <w:pStyle w:val="TableParagraph"/>
              <w:spacing w:before="10"/>
              <w:rPr>
                <w:b/>
                <w:sz w:val="27"/>
              </w:rPr>
            </w:pPr>
          </w:p>
          <w:p>
            <w:pPr>
              <w:pStyle w:val="TableParagraph"/>
              <w:numPr>
                <w:ilvl w:val="0"/>
                <w:numId w:val="23"/>
              </w:numPr>
              <w:tabs>
                <w:tab w:pos="450" w:val="left" w:leader="none"/>
              </w:tabs>
              <w:spacing w:line="240" w:lineRule="auto" w:before="0" w:after="0"/>
              <w:ind w:left="449" w:right="0" w:hanging="270"/>
              <w:jc w:val="left"/>
              <w:rPr>
                <w:sz w:val="21"/>
              </w:rPr>
            </w:pPr>
            <w:r>
              <w:rPr>
                <w:color w:val="231F20"/>
                <w:sz w:val="21"/>
              </w:rPr>
              <w:t>Introductions</w:t>
            </w:r>
          </w:p>
          <w:p>
            <w:pPr>
              <w:pStyle w:val="TableParagraph"/>
              <w:numPr>
                <w:ilvl w:val="0"/>
                <w:numId w:val="23"/>
              </w:numPr>
              <w:tabs>
                <w:tab w:pos="450" w:val="left" w:leader="none"/>
              </w:tabs>
              <w:spacing w:line="240" w:lineRule="auto" w:before="96" w:after="0"/>
              <w:ind w:left="449" w:right="0" w:hanging="270"/>
              <w:jc w:val="left"/>
              <w:rPr>
                <w:sz w:val="21"/>
              </w:rPr>
            </w:pPr>
            <w:r>
              <w:rPr>
                <w:color w:val="231F20"/>
                <w:sz w:val="21"/>
              </w:rPr>
              <w:t>ECC role</w:t>
            </w:r>
          </w:p>
          <w:p>
            <w:pPr>
              <w:pStyle w:val="TableParagraph"/>
              <w:numPr>
                <w:ilvl w:val="0"/>
                <w:numId w:val="23"/>
              </w:numPr>
              <w:tabs>
                <w:tab w:pos="450" w:val="left" w:leader="none"/>
              </w:tabs>
              <w:spacing w:line="240" w:lineRule="auto" w:before="96" w:after="0"/>
              <w:ind w:left="449" w:right="0" w:hanging="270"/>
              <w:jc w:val="left"/>
              <w:rPr>
                <w:sz w:val="21"/>
              </w:rPr>
            </w:pPr>
            <w:r>
              <w:rPr>
                <w:color w:val="231F20"/>
                <w:sz w:val="21"/>
              </w:rPr>
              <w:t>meeting</w:t>
            </w:r>
            <w:r>
              <w:rPr>
                <w:color w:val="231F20"/>
                <w:spacing w:val="-1"/>
                <w:sz w:val="21"/>
              </w:rPr>
              <w:t> </w:t>
            </w:r>
            <w:r>
              <w:rPr>
                <w:color w:val="231F20"/>
                <w:sz w:val="21"/>
              </w:rPr>
              <w:t>purpose</w:t>
            </w:r>
          </w:p>
          <w:p>
            <w:pPr>
              <w:pStyle w:val="TableParagraph"/>
              <w:numPr>
                <w:ilvl w:val="0"/>
                <w:numId w:val="23"/>
              </w:numPr>
              <w:tabs>
                <w:tab w:pos="450" w:val="left" w:leader="none"/>
              </w:tabs>
              <w:spacing w:line="240" w:lineRule="auto" w:before="96" w:after="0"/>
              <w:ind w:left="449" w:right="0" w:hanging="270"/>
              <w:jc w:val="left"/>
              <w:rPr>
                <w:sz w:val="21"/>
              </w:rPr>
            </w:pPr>
            <w:r>
              <w:rPr>
                <w:color w:val="231F20"/>
                <w:sz w:val="21"/>
              </w:rPr>
              <w:t>EYF class</w:t>
            </w:r>
          </w:p>
          <w:p>
            <w:pPr>
              <w:pStyle w:val="TableParagraph"/>
              <w:numPr>
                <w:ilvl w:val="0"/>
                <w:numId w:val="23"/>
              </w:numPr>
              <w:tabs>
                <w:tab w:pos="450" w:val="left" w:leader="none"/>
              </w:tabs>
              <w:spacing w:line="240" w:lineRule="auto" w:before="97" w:after="0"/>
              <w:ind w:left="449" w:right="0" w:hanging="270"/>
              <w:jc w:val="left"/>
              <w:rPr>
                <w:sz w:val="21"/>
              </w:rPr>
            </w:pPr>
            <w:r>
              <w:rPr>
                <w:color w:val="231F20"/>
                <w:sz w:val="21"/>
              </w:rPr>
              <w:t>Student voice</w:t>
            </w:r>
          </w:p>
          <w:p>
            <w:pPr>
              <w:pStyle w:val="TableParagraph"/>
              <w:numPr>
                <w:ilvl w:val="0"/>
                <w:numId w:val="23"/>
              </w:numPr>
              <w:tabs>
                <w:tab w:pos="450" w:val="left" w:leader="none"/>
              </w:tabs>
              <w:spacing w:line="240" w:lineRule="auto" w:before="96" w:after="0"/>
              <w:ind w:left="449" w:right="0" w:hanging="270"/>
              <w:jc w:val="left"/>
              <w:rPr>
                <w:sz w:val="21"/>
              </w:rPr>
            </w:pPr>
            <w:r>
              <w:rPr>
                <w:color w:val="231F20"/>
                <w:sz w:val="21"/>
              </w:rPr>
              <w:t>Future</w:t>
            </w:r>
            <w:r>
              <w:rPr>
                <w:color w:val="231F20"/>
                <w:spacing w:val="-1"/>
                <w:sz w:val="21"/>
              </w:rPr>
              <w:t> </w:t>
            </w:r>
            <w:r>
              <w:rPr>
                <w:color w:val="231F20"/>
                <w:sz w:val="21"/>
              </w:rPr>
              <w:t>planning</w:t>
            </w:r>
          </w:p>
        </w:tc>
        <w:tc>
          <w:tcPr>
            <w:tcW w:w="5050" w:type="dxa"/>
          </w:tcPr>
          <w:p>
            <w:pPr>
              <w:pStyle w:val="TableParagraph"/>
              <w:rPr>
                <w:rFonts w:ascii="Times New Roman"/>
                <w:sz w:val="20"/>
              </w:rPr>
            </w:pPr>
          </w:p>
        </w:tc>
      </w:tr>
      <w:tr>
        <w:trPr>
          <w:trHeight w:val="6609" w:hRule="atLeast"/>
        </w:trPr>
        <w:tc>
          <w:tcPr>
            <w:tcW w:w="1709" w:type="dxa"/>
          </w:tcPr>
          <w:p>
            <w:pPr>
              <w:pStyle w:val="TableParagraph"/>
              <w:spacing w:before="10"/>
              <w:rPr>
                <w:b/>
                <w:sz w:val="27"/>
              </w:rPr>
            </w:pPr>
          </w:p>
          <w:p>
            <w:pPr>
              <w:pStyle w:val="TableParagraph"/>
              <w:ind w:left="90"/>
              <w:rPr>
                <w:sz w:val="21"/>
              </w:rPr>
            </w:pPr>
            <w:r>
              <w:rPr>
                <w:color w:val="231F20"/>
                <w:sz w:val="21"/>
              </w:rPr>
              <w:t>15 Minutes</w:t>
            </w:r>
          </w:p>
        </w:tc>
        <w:tc>
          <w:tcPr>
            <w:tcW w:w="2967" w:type="dxa"/>
          </w:tcPr>
          <w:p>
            <w:pPr>
              <w:pStyle w:val="TableParagraph"/>
              <w:spacing w:before="10"/>
              <w:rPr>
                <w:b/>
                <w:sz w:val="27"/>
              </w:rPr>
            </w:pPr>
          </w:p>
          <w:p>
            <w:pPr>
              <w:pStyle w:val="TableParagraph"/>
              <w:numPr>
                <w:ilvl w:val="0"/>
                <w:numId w:val="24"/>
              </w:numPr>
              <w:tabs>
                <w:tab w:pos="450" w:val="left" w:leader="none"/>
              </w:tabs>
              <w:spacing w:line="240" w:lineRule="auto" w:before="0" w:after="0"/>
              <w:ind w:left="449" w:right="0" w:hanging="270"/>
              <w:jc w:val="left"/>
              <w:rPr>
                <w:sz w:val="21"/>
              </w:rPr>
            </w:pPr>
            <w:r>
              <w:rPr>
                <w:color w:val="231F20"/>
                <w:sz w:val="21"/>
              </w:rPr>
              <w:t>Student presents</w:t>
            </w:r>
            <w:r>
              <w:rPr>
                <w:color w:val="231F20"/>
                <w:spacing w:val="-3"/>
                <w:sz w:val="21"/>
              </w:rPr>
              <w:t> </w:t>
            </w:r>
            <w:r>
              <w:rPr>
                <w:color w:val="231F20"/>
                <w:sz w:val="21"/>
              </w:rPr>
              <w:t>EYF</w:t>
            </w:r>
          </w:p>
          <w:p>
            <w:pPr>
              <w:pStyle w:val="TableParagraph"/>
              <w:numPr>
                <w:ilvl w:val="0"/>
                <w:numId w:val="24"/>
              </w:numPr>
              <w:tabs>
                <w:tab w:pos="450" w:val="left" w:leader="none"/>
              </w:tabs>
              <w:spacing w:line="278" w:lineRule="auto" w:before="96" w:after="0"/>
              <w:ind w:left="449" w:right="591" w:hanging="270"/>
              <w:jc w:val="left"/>
              <w:rPr>
                <w:sz w:val="21"/>
              </w:rPr>
            </w:pPr>
            <w:r>
              <w:rPr>
                <w:color w:val="231F20"/>
                <w:sz w:val="21"/>
              </w:rPr>
              <w:t>Review of Education Records</w:t>
            </w:r>
          </w:p>
        </w:tc>
        <w:tc>
          <w:tcPr>
            <w:tcW w:w="5050" w:type="dxa"/>
          </w:tcPr>
          <w:p>
            <w:pPr>
              <w:pStyle w:val="TableParagraph"/>
              <w:spacing w:before="10"/>
              <w:rPr>
                <w:b/>
                <w:sz w:val="27"/>
              </w:rPr>
            </w:pPr>
          </w:p>
          <w:p>
            <w:pPr>
              <w:pStyle w:val="TableParagraph"/>
              <w:spacing w:line="278" w:lineRule="auto"/>
              <w:ind w:left="89" w:right="121"/>
              <w:rPr>
                <w:sz w:val="21"/>
              </w:rPr>
            </w:pPr>
            <w:r>
              <w:rPr>
                <w:color w:val="231F20"/>
                <w:sz w:val="21"/>
              </w:rPr>
              <w:t>Education Concentration student has chosen based on EYF:</w:t>
            </w:r>
          </w:p>
          <w:p>
            <w:pPr>
              <w:pStyle w:val="TableParagraph"/>
              <w:rPr>
                <w:b/>
                <w:sz w:val="22"/>
              </w:rPr>
            </w:pPr>
          </w:p>
          <w:p>
            <w:pPr>
              <w:pStyle w:val="TableParagraph"/>
              <w:rPr>
                <w:b/>
                <w:sz w:val="22"/>
              </w:rPr>
            </w:pPr>
          </w:p>
          <w:p>
            <w:pPr>
              <w:pStyle w:val="TableParagraph"/>
              <w:rPr>
                <w:b/>
                <w:sz w:val="22"/>
              </w:rPr>
            </w:pPr>
          </w:p>
          <w:p>
            <w:pPr>
              <w:pStyle w:val="TableParagraph"/>
              <w:spacing w:before="4"/>
              <w:rPr>
                <w:b/>
                <w:sz w:val="31"/>
              </w:rPr>
            </w:pPr>
          </w:p>
          <w:p>
            <w:pPr>
              <w:pStyle w:val="TableParagraph"/>
              <w:ind w:left="89"/>
              <w:rPr>
                <w:sz w:val="21"/>
              </w:rPr>
            </w:pPr>
            <w:r>
              <w:rPr>
                <w:color w:val="231F20"/>
                <w:sz w:val="21"/>
              </w:rPr>
              <w:t>Student’s future plans based on EYF:</w:t>
            </w: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tabs>
                <w:tab w:pos="1991" w:val="left" w:leader="none"/>
                <w:tab w:pos="2960" w:val="left" w:leader="none"/>
              </w:tabs>
              <w:spacing w:line="278" w:lineRule="auto" w:before="147"/>
              <w:ind w:left="89" w:right="817"/>
              <w:rPr>
                <w:sz w:val="21"/>
              </w:rPr>
            </w:pPr>
            <w:r>
              <w:rPr>
                <w:color w:val="231F20"/>
                <w:sz w:val="21"/>
              </w:rPr>
              <w:t>Student records received before</w:t>
            </w:r>
            <w:r>
              <w:rPr>
                <w:color w:val="231F20"/>
                <w:spacing w:val="-17"/>
                <w:sz w:val="21"/>
              </w:rPr>
              <w:t> </w:t>
            </w:r>
            <w:r>
              <w:rPr>
                <w:color w:val="231F20"/>
                <w:sz w:val="21"/>
              </w:rPr>
              <w:t>introduction meeting?</w:t>
            </w:r>
            <w:r>
              <w:rPr>
                <w:color w:val="231F20"/>
                <w:spacing w:val="-4"/>
                <w:sz w:val="21"/>
              </w:rPr>
              <w:t> </w:t>
            </w:r>
            <w:r>
              <w:rPr>
                <w:color w:val="231F20"/>
                <w:spacing w:val="-7"/>
                <w:sz w:val="21"/>
              </w:rPr>
              <w:t>Yes</w:t>
            </w:r>
            <w:r>
              <w:rPr>
                <w:color w:val="231F20"/>
                <w:spacing w:val="-7"/>
                <w:sz w:val="21"/>
                <w:u w:val="single" w:color="231F20"/>
              </w:rPr>
              <w:t> </w:t>
              <w:tab/>
            </w:r>
            <w:r>
              <w:rPr>
                <w:color w:val="231F20"/>
                <w:sz w:val="21"/>
              </w:rPr>
              <w:t>No </w:t>
            </w:r>
            <w:r>
              <w:rPr>
                <w:color w:val="231F20"/>
                <w:sz w:val="21"/>
                <w:u w:val="single" w:color="231F20"/>
              </w:rPr>
              <w:t> </w:t>
              <w:tab/>
            </w:r>
          </w:p>
          <w:p>
            <w:pPr>
              <w:pStyle w:val="TableParagraph"/>
              <w:rPr>
                <w:b/>
                <w:sz w:val="22"/>
              </w:rPr>
            </w:pPr>
          </w:p>
          <w:p>
            <w:pPr>
              <w:pStyle w:val="TableParagraph"/>
              <w:rPr>
                <w:b/>
                <w:sz w:val="22"/>
              </w:rPr>
            </w:pPr>
          </w:p>
          <w:p>
            <w:pPr>
              <w:pStyle w:val="TableParagraph"/>
              <w:rPr>
                <w:b/>
                <w:sz w:val="22"/>
              </w:rPr>
            </w:pPr>
          </w:p>
          <w:p>
            <w:pPr>
              <w:pStyle w:val="TableParagraph"/>
              <w:spacing w:before="4"/>
              <w:rPr>
                <w:b/>
                <w:sz w:val="31"/>
              </w:rPr>
            </w:pPr>
          </w:p>
          <w:p>
            <w:pPr>
              <w:pStyle w:val="TableParagraph"/>
              <w:spacing w:line="278" w:lineRule="auto"/>
              <w:ind w:left="89" w:right="448"/>
              <w:rPr>
                <w:sz w:val="21"/>
              </w:rPr>
            </w:pPr>
            <w:r>
              <w:rPr>
                <w:color w:val="231F20"/>
                <w:sz w:val="21"/>
              </w:rPr>
              <w:t>Questions student may have based on review of Education Records:</w:t>
            </w:r>
          </w:p>
        </w:tc>
      </w:tr>
    </w:tbl>
    <w:p>
      <w:pPr>
        <w:spacing w:after="0" w:line="278" w:lineRule="auto"/>
        <w:rPr>
          <w:sz w:val="21"/>
        </w:rPr>
        <w:sectPr>
          <w:headerReference w:type="default" r:id="rId61"/>
          <w:pgSz w:w="12240" w:h="15840"/>
          <w:pgMar w:header="720" w:footer="775" w:top="1040" w:bottom="1080" w:left="600" w:right="58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14"/>
        </w:rPr>
      </w:pPr>
    </w:p>
    <w:tbl>
      <w:tblPr>
        <w:tblW w:w="0" w:type="auto"/>
        <w:jc w:val="left"/>
        <w:tblInd w:w="8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709"/>
        <w:gridCol w:w="2967"/>
        <w:gridCol w:w="5050"/>
      </w:tblGrid>
      <w:tr>
        <w:trPr>
          <w:trHeight w:val="513" w:hRule="atLeast"/>
        </w:trPr>
        <w:tc>
          <w:tcPr>
            <w:tcW w:w="1709" w:type="dxa"/>
            <w:shd w:val="clear" w:color="auto" w:fill="E6E7E8"/>
          </w:tcPr>
          <w:p>
            <w:pPr>
              <w:pStyle w:val="TableParagraph"/>
              <w:spacing w:before="136"/>
              <w:ind w:left="90"/>
              <w:rPr>
                <w:sz w:val="21"/>
              </w:rPr>
            </w:pPr>
            <w:r>
              <w:rPr>
                <w:color w:val="231F20"/>
                <w:sz w:val="21"/>
              </w:rPr>
              <w:t>Timeline</w:t>
            </w:r>
          </w:p>
        </w:tc>
        <w:tc>
          <w:tcPr>
            <w:tcW w:w="2967" w:type="dxa"/>
            <w:shd w:val="clear" w:color="auto" w:fill="E6E7E8"/>
          </w:tcPr>
          <w:p>
            <w:pPr>
              <w:pStyle w:val="TableParagraph"/>
              <w:spacing w:before="136"/>
              <w:ind w:left="89"/>
              <w:rPr>
                <w:sz w:val="21"/>
              </w:rPr>
            </w:pPr>
            <w:r>
              <w:rPr>
                <w:color w:val="231F20"/>
                <w:sz w:val="21"/>
              </w:rPr>
              <w:t>Activity</w:t>
            </w:r>
          </w:p>
        </w:tc>
        <w:tc>
          <w:tcPr>
            <w:tcW w:w="5050" w:type="dxa"/>
            <w:shd w:val="clear" w:color="auto" w:fill="E6E7E8"/>
          </w:tcPr>
          <w:p>
            <w:pPr>
              <w:pStyle w:val="TableParagraph"/>
              <w:spacing w:before="136"/>
              <w:ind w:left="89"/>
              <w:rPr>
                <w:sz w:val="21"/>
              </w:rPr>
            </w:pPr>
            <w:r>
              <w:rPr>
                <w:color w:val="231F20"/>
                <w:sz w:val="21"/>
              </w:rPr>
              <w:t>Notes</w:t>
            </w:r>
          </w:p>
        </w:tc>
      </w:tr>
      <w:tr>
        <w:trPr>
          <w:trHeight w:val="11495" w:hRule="atLeast"/>
        </w:trPr>
        <w:tc>
          <w:tcPr>
            <w:tcW w:w="1709" w:type="dxa"/>
          </w:tcPr>
          <w:p>
            <w:pPr>
              <w:pStyle w:val="TableParagraph"/>
              <w:spacing w:before="10"/>
              <w:rPr>
                <w:rFonts w:ascii="Times New Roman"/>
                <w:sz w:val="27"/>
              </w:rPr>
            </w:pPr>
          </w:p>
          <w:p>
            <w:pPr>
              <w:pStyle w:val="TableParagraph"/>
              <w:ind w:left="90"/>
              <w:rPr>
                <w:sz w:val="21"/>
              </w:rPr>
            </w:pPr>
            <w:r>
              <w:rPr>
                <w:color w:val="231F20"/>
                <w:sz w:val="21"/>
              </w:rPr>
              <w:t>10 Minutes</w:t>
            </w:r>
          </w:p>
        </w:tc>
        <w:tc>
          <w:tcPr>
            <w:tcW w:w="2967" w:type="dxa"/>
          </w:tcPr>
          <w:p>
            <w:pPr>
              <w:pStyle w:val="TableParagraph"/>
              <w:spacing w:before="10"/>
              <w:rPr>
                <w:rFonts w:ascii="Times New Roman"/>
                <w:sz w:val="32"/>
              </w:rPr>
            </w:pPr>
          </w:p>
          <w:p>
            <w:pPr>
              <w:pStyle w:val="TableParagraph"/>
              <w:numPr>
                <w:ilvl w:val="0"/>
                <w:numId w:val="25"/>
              </w:numPr>
              <w:tabs>
                <w:tab w:pos="450" w:val="left" w:leader="none"/>
              </w:tabs>
              <w:spacing w:line="278" w:lineRule="auto" w:before="0" w:after="0"/>
              <w:ind w:left="449" w:right="158" w:hanging="270"/>
              <w:jc w:val="left"/>
              <w:rPr>
                <w:sz w:val="21"/>
              </w:rPr>
            </w:pPr>
            <w:r>
              <w:rPr>
                <w:color w:val="231F20"/>
                <w:sz w:val="21"/>
              </w:rPr>
              <w:t>Review of possible concentrations/paths </w:t>
            </w:r>
            <w:r>
              <w:rPr>
                <w:color w:val="231F20"/>
                <w:spacing w:val="-6"/>
                <w:sz w:val="21"/>
              </w:rPr>
              <w:t>and </w:t>
            </w:r>
            <w:r>
              <w:rPr>
                <w:b/>
                <w:color w:val="231F20"/>
                <w:sz w:val="21"/>
              </w:rPr>
              <w:t>Future Ready</w:t>
            </w:r>
            <w:r>
              <w:rPr>
                <w:b/>
                <w:color w:val="231F20"/>
                <w:spacing w:val="-5"/>
                <w:sz w:val="21"/>
              </w:rPr>
              <w:t> </w:t>
            </w:r>
            <w:r>
              <w:rPr>
                <w:color w:val="231F20"/>
                <w:sz w:val="21"/>
              </w:rPr>
              <w:t>options</w:t>
            </w:r>
          </w:p>
          <w:p>
            <w:pPr>
              <w:pStyle w:val="TableParagraph"/>
              <w:numPr>
                <w:ilvl w:val="0"/>
                <w:numId w:val="25"/>
              </w:numPr>
              <w:tabs>
                <w:tab w:pos="450" w:val="left" w:leader="none"/>
              </w:tabs>
              <w:spacing w:line="240" w:lineRule="auto" w:before="57" w:after="0"/>
              <w:ind w:left="449" w:right="0" w:hanging="270"/>
              <w:jc w:val="left"/>
              <w:rPr>
                <w:sz w:val="21"/>
              </w:rPr>
            </w:pPr>
            <w:r>
              <w:rPr>
                <w:color w:val="231F20"/>
                <w:sz w:val="21"/>
              </w:rPr>
              <w:t>Schedule</w:t>
            </w:r>
            <w:r>
              <w:rPr>
                <w:color w:val="231F20"/>
                <w:spacing w:val="-5"/>
                <w:sz w:val="21"/>
              </w:rPr>
              <w:t> </w:t>
            </w:r>
            <w:r>
              <w:rPr>
                <w:color w:val="231F20"/>
                <w:sz w:val="21"/>
              </w:rPr>
              <w:t>CCRMI</w:t>
            </w:r>
          </w:p>
          <w:p>
            <w:pPr>
              <w:pStyle w:val="TableParagraph"/>
              <w:numPr>
                <w:ilvl w:val="0"/>
                <w:numId w:val="25"/>
              </w:numPr>
              <w:tabs>
                <w:tab w:pos="450" w:val="left" w:leader="none"/>
              </w:tabs>
              <w:spacing w:line="278" w:lineRule="auto" w:before="97" w:after="0"/>
              <w:ind w:left="449" w:right="160" w:hanging="270"/>
              <w:jc w:val="left"/>
              <w:rPr>
                <w:sz w:val="21"/>
              </w:rPr>
            </w:pPr>
            <w:r>
              <w:rPr>
                <w:color w:val="231F20"/>
                <w:sz w:val="21"/>
              </w:rPr>
              <w:t>Determination of</w:t>
            </w:r>
            <w:r>
              <w:rPr>
                <w:color w:val="231F20"/>
                <w:spacing w:val="-19"/>
                <w:sz w:val="21"/>
              </w:rPr>
              <w:t> </w:t>
            </w:r>
            <w:r>
              <w:rPr>
                <w:color w:val="231F20"/>
                <w:sz w:val="21"/>
              </w:rPr>
              <w:t>whether additional information is added to initial staffing EYF</w:t>
            </w:r>
            <w:r>
              <w:rPr>
                <w:color w:val="231F20"/>
                <w:spacing w:val="-1"/>
                <w:sz w:val="21"/>
              </w:rPr>
              <w:t> </w:t>
            </w:r>
            <w:r>
              <w:rPr>
                <w:color w:val="231F20"/>
                <w:sz w:val="21"/>
              </w:rPr>
              <w:t>presentation</w:t>
            </w:r>
          </w:p>
          <w:p>
            <w:pPr>
              <w:pStyle w:val="TableParagraph"/>
              <w:numPr>
                <w:ilvl w:val="0"/>
                <w:numId w:val="25"/>
              </w:numPr>
              <w:tabs>
                <w:tab w:pos="450" w:val="left" w:leader="none"/>
              </w:tabs>
              <w:spacing w:line="278" w:lineRule="auto" w:before="57" w:after="0"/>
              <w:ind w:left="449" w:right="347" w:hanging="270"/>
              <w:jc w:val="left"/>
              <w:rPr>
                <w:sz w:val="21"/>
              </w:rPr>
            </w:pPr>
            <w:r>
              <w:rPr>
                <w:color w:val="231F20"/>
                <w:sz w:val="21"/>
              </w:rPr>
              <w:t>Determination of</w:t>
            </w:r>
            <w:r>
              <w:rPr>
                <w:color w:val="231F20"/>
                <w:spacing w:val="-18"/>
                <w:sz w:val="21"/>
              </w:rPr>
              <w:t> </w:t>
            </w:r>
            <w:r>
              <w:rPr>
                <w:color w:val="231F20"/>
                <w:sz w:val="21"/>
              </w:rPr>
              <w:t>action items or next</w:t>
            </w:r>
            <w:r>
              <w:rPr>
                <w:color w:val="231F20"/>
                <w:spacing w:val="-6"/>
                <w:sz w:val="21"/>
              </w:rPr>
              <w:t> </w:t>
            </w:r>
            <w:r>
              <w:rPr>
                <w:color w:val="231F20"/>
                <w:sz w:val="21"/>
              </w:rPr>
              <w:t>steps.</w:t>
            </w:r>
          </w:p>
        </w:tc>
        <w:tc>
          <w:tcPr>
            <w:tcW w:w="5050" w:type="dxa"/>
          </w:tcPr>
          <w:p>
            <w:pPr>
              <w:pStyle w:val="TableParagraph"/>
              <w:spacing w:before="10"/>
              <w:rPr>
                <w:rFonts w:ascii="Times New Roman"/>
                <w:sz w:val="27"/>
              </w:rPr>
            </w:pPr>
          </w:p>
          <w:p>
            <w:pPr>
              <w:pStyle w:val="TableParagraph"/>
              <w:ind w:left="89"/>
              <w:rPr>
                <w:sz w:val="21"/>
              </w:rPr>
            </w:pPr>
            <w:r>
              <w:rPr>
                <w:color w:val="231F20"/>
                <w:sz w:val="21"/>
              </w:rPr>
              <w:t>Possible Concentration/Path:</w:t>
            </w: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74"/>
              <w:ind w:left="89"/>
              <w:rPr>
                <w:sz w:val="21"/>
              </w:rPr>
            </w:pPr>
            <w:r>
              <w:rPr>
                <w:color w:val="231F20"/>
                <w:sz w:val="21"/>
              </w:rPr>
              <w:t>Possible </w:t>
            </w:r>
            <w:r>
              <w:rPr>
                <w:b/>
                <w:color w:val="231F20"/>
                <w:sz w:val="21"/>
              </w:rPr>
              <w:t>Future Ready </w:t>
            </w:r>
            <w:r>
              <w:rPr>
                <w:color w:val="231F20"/>
                <w:sz w:val="21"/>
              </w:rPr>
              <w:t>Options:</w:t>
            </w: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73"/>
              <w:ind w:left="89"/>
              <w:rPr>
                <w:sz w:val="21"/>
              </w:rPr>
            </w:pPr>
            <w:r>
              <w:rPr>
                <w:color w:val="231F20"/>
                <w:sz w:val="21"/>
              </w:rPr>
              <w:t>Information to be added to EYF presentation</w:t>
            </w:r>
          </w:p>
          <w:p>
            <w:pPr>
              <w:pStyle w:val="TableParagraph"/>
              <w:spacing w:before="39"/>
              <w:ind w:left="89"/>
              <w:rPr>
                <w:sz w:val="21"/>
              </w:rPr>
            </w:pPr>
            <w:r>
              <w:rPr>
                <w:color w:val="231F20"/>
                <w:sz w:val="21"/>
              </w:rPr>
              <w:t>for Initial Staffing:</w:t>
            </w: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74"/>
              <w:ind w:left="89"/>
              <w:rPr>
                <w:sz w:val="21"/>
              </w:rPr>
            </w:pPr>
            <w:r>
              <w:rPr>
                <w:color w:val="231F20"/>
                <w:sz w:val="21"/>
              </w:rPr>
              <w:t>Student’s Action Items or Next Steps:</w:t>
            </w: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73"/>
              <w:ind w:left="89"/>
              <w:rPr>
                <w:sz w:val="21"/>
              </w:rPr>
            </w:pPr>
            <w:r>
              <w:rPr>
                <w:color w:val="231F20"/>
                <w:sz w:val="21"/>
              </w:rPr>
              <w:t>ECC’s Action Items or Next Steps:</w:t>
            </w:r>
          </w:p>
        </w:tc>
      </w:tr>
    </w:tbl>
    <w:p>
      <w:pPr>
        <w:spacing w:after="0"/>
        <w:rPr>
          <w:sz w:val="21"/>
        </w:rPr>
        <w:sectPr>
          <w:pgSz w:w="12240" w:h="15840"/>
          <w:pgMar w:header="720" w:footer="775" w:top="1060" w:bottom="1080" w:left="600" w:right="580"/>
        </w:sectPr>
      </w:pPr>
    </w:p>
    <w:p>
      <w:pPr>
        <w:pStyle w:val="BodyText"/>
        <w:ind w:left="120"/>
        <w:rPr>
          <w:rFonts w:ascii="Times New Roman"/>
          <w:sz w:val="20"/>
        </w:rPr>
      </w:pPr>
      <w:r>
        <w:rPr/>
        <w:pict>
          <v:group style="position:absolute;margin-left:351pt;margin-top:737.283997pt;width:153.15pt;height:20.75pt;mso-position-horizontal-relative:page;mso-position-vertical-relative:page;z-index:-85720" coordorigin="7020,14746" coordsize="3063,415">
            <v:line style="position:absolute" from="7020,15133" to="8172,15133" stroked="true" strokeweight="2.716pt" strokecolor="#808285">
              <v:stroke dashstyle="solid"/>
            </v:line>
            <v:rect style="position:absolute;left:7025;top:14750;width:1155;height:350" filled="false" stroked="true" strokeweight=".5pt" strokecolor="#231f20">
              <v:stroke dashstyle="solid"/>
            </v:rect>
            <v:rect style="position:absolute;left:8172;top:14745;width:1911;height:415" filled="true" fillcolor="#636466" stroked="false">
              <v:fill type="solid"/>
            </v:rect>
            <w10:wrap type="none"/>
          </v:group>
        </w:pict>
      </w:r>
      <w:r>
        <w:rPr>
          <w:rFonts w:ascii="Times New Roman"/>
          <w:sz w:val="20"/>
        </w:rPr>
        <w:drawing>
          <wp:inline distT="0" distB="0" distL="0" distR="0">
            <wp:extent cx="1653821" cy="209550"/>
            <wp:effectExtent l="0" t="0" r="0" b="0"/>
            <wp:docPr id="55" name="image19.png" descr=""/>
            <wp:cNvGraphicFramePr>
              <a:graphicFrameLocks noChangeAspect="1"/>
            </wp:cNvGraphicFramePr>
            <a:graphic>
              <a:graphicData uri="http://schemas.openxmlformats.org/drawingml/2006/picture">
                <pic:pic>
                  <pic:nvPicPr>
                    <pic:cNvPr id="56" name="image19.png"/>
                    <pic:cNvPicPr/>
                  </pic:nvPicPr>
                  <pic:blipFill>
                    <a:blip r:embed="rId35" cstate="print"/>
                    <a:stretch>
                      <a:fillRect/>
                    </a:stretch>
                  </pic:blipFill>
                  <pic:spPr>
                    <a:xfrm>
                      <a:off x="0" y="0"/>
                      <a:ext cx="1653821" cy="209550"/>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13"/>
        </w:rPr>
      </w:pPr>
      <w:r>
        <w:rPr/>
        <w:drawing>
          <wp:anchor distT="0" distB="0" distL="0" distR="0" allowOverlap="1" layoutInCell="1" locked="0" behindDoc="0" simplePos="0" relativeHeight="114">
            <wp:simplePos x="0" y="0"/>
            <wp:positionH relativeFrom="page">
              <wp:posOffset>668019</wp:posOffset>
            </wp:positionH>
            <wp:positionV relativeFrom="paragraph">
              <wp:posOffset>120699</wp:posOffset>
            </wp:positionV>
            <wp:extent cx="6213791" cy="7488174"/>
            <wp:effectExtent l="0" t="0" r="0" b="0"/>
            <wp:wrapTopAndBottom/>
            <wp:docPr id="57" name="image20.png" descr=""/>
            <wp:cNvGraphicFramePr>
              <a:graphicFrameLocks noChangeAspect="1"/>
            </wp:cNvGraphicFramePr>
            <a:graphic>
              <a:graphicData uri="http://schemas.openxmlformats.org/drawingml/2006/picture">
                <pic:pic>
                  <pic:nvPicPr>
                    <pic:cNvPr id="58" name="image20.png"/>
                    <pic:cNvPicPr/>
                  </pic:nvPicPr>
                  <pic:blipFill>
                    <a:blip r:embed="rId38" cstate="print"/>
                    <a:stretch>
                      <a:fillRect/>
                    </a:stretch>
                  </pic:blipFill>
                  <pic:spPr>
                    <a:xfrm>
                      <a:off x="0" y="0"/>
                      <a:ext cx="6213791" cy="7488174"/>
                    </a:xfrm>
                    <a:prstGeom prst="rect">
                      <a:avLst/>
                    </a:prstGeom>
                  </pic:spPr>
                </pic:pic>
              </a:graphicData>
            </a:graphic>
          </wp:anchor>
        </w:drawing>
      </w:r>
    </w:p>
    <w:p>
      <w:pPr>
        <w:spacing w:after="0"/>
        <w:rPr>
          <w:rFonts w:ascii="Times New Roman"/>
          <w:sz w:val="13"/>
        </w:rPr>
        <w:sectPr>
          <w:headerReference w:type="default" r:id="rId62"/>
          <w:footerReference w:type="default" r:id="rId63"/>
          <w:pgSz w:w="12240" w:h="15840"/>
          <w:pgMar w:header="0" w:footer="775" w:top="720" w:bottom="960" w:left="600" w:right="580"/>
          <w:pgNumType w:start="29"/>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14"/>
        </w:rPr>
      </w:pPr>
    </w:p>
    <w:p>
      <w:pPr>
        <w:pStyle w:val="BodyText"/>
        <w:spacing w:line="20" w:lineRule="exact"/>
        <w:ind w:left="5081"/>
        <w:rPr>
          <w:rFonts w:ascii="Times New Roman"/>
          <w:sz w:val="2"/>
        </w:rPr>
      </w:pPr>
      <w:r>
        <w:rPr>
          <w:rFonts w:ascii="Times New Roman"/>
          <w:sz w:val="2"/>
        </w:rPr>
        <w:pict>
          <v:group style="width:45.4pt;height:.5pt;mso-position-horizontal-relative:char;mso-position-vertical-relative:line" coordorigin="0,0" coordsize="908,10">
            <v:line style="position:absolute" from="0,5" to="907,5" stroked="true" strokeweight=".5pt" strokecolor="#939598">
              <v:stroke dashstyle="solid"/>
            </v:line>
          </v:group>
        </w:pict>
      </w:r>
      <w:r>
        <w:rPr>
          <w:rFonts w:ascii="Times New Roman"/>
          <w:sz w:val="2"/>
        </w:rPr>
      </w:r>
    </w:p>
    <w:p>
      <w:pPr>
        <w:tabs>
          <w:tab w:pos="5649" w:val="right" w:leader="none"/>
        </w:tabs>
        <w:spacing w:before="7"/>
        <w:ind w:left="711" w:right="0" w:firstLine="0"/>
        <w:jc w:val="left"/>
        <w:rPr>
          <w:rFonts w:ascii="Tahoma"/>
          <w:sz w:val="18"/>
        </w:rPr>
      </w:pPr>
      <w:r>
        <w:rPr>
          <w:color w:val="231F20"/>
          <w:sz w:val="16"/>
        </w:rPr>
        <w:t>Massachusetts DYS Education Initiative</w:t>
      </w:r>
      <w:r>
        <w:rPr>
          <w:color w:val="231F20"/>
          <w:spacing w:val="2"/>
          <w:sz w:val="16"/>
        </w:rPr>
        <w:t> </w:t>
      </w:r>
      <w:r>
        <w:rPr>
          <w:color w:val="231F20"/>
          <w:position w:val="4"/>
          <w:sz w:val="16"/>
        </w:rPr>
        <w:t>.</w:t>
      </w:r>
      <w:r>
        <w:rPr>
          <w:color w:val="231F20"/>
          <w:spacing w:val="11"/>
          <w:position w:val="4"/>
          <w:sz w:val="16"/>
        </w:rPr>
        <w:t> </w:t>
      </w:r>
      <w:r>
        <w:rPr>
          <w:color w:val="231F20"/>
          <w:sz w:val="16"/>
        </w:rPr>
        <w:t>2017-2018</w:t>
        <w:tab/>
      </w:r>
      <w:r>
        <w:rPr>
          <w:rFonts w:ascii="Tahoma"/>
          <w:color w:val="231F20"/>
          <w:position w:val="-1"/>
          <w:sz w:val="18"/>
        </w:rPr>
        <w:t>30</w:t>
      </w:r>
    </w:p>
    <w:p>
      <w:pPr>
        <w:spacing w:after="0"/>
        <w:jc w:val="left"/>
        <w:rPr>
          <w:rFonts w:ascii="Tahoma"/>
          <w:sz w:val="18"/>
        </w:rPr>
        <w:sectPr>
          <w:headerReference w:type="default" r:id="rId64"/>
          <w:footerReference w:type="default" r:id="rId65"/>
          <w:pgSz w:w="12240" w:h="15840"/>
          <w:pgMar w:header="0" w:footer="0" w:top="1500" w:bottom="280" w:left="600" w:right="580"/>
        </w:sectPr>
      </w:pPr>
    </w:p>
    <w:p>
      <w:pPr>
        <w:pStyle w:val="BodyText"/>
        <w:spacing w:before="4"/>
        <w:rPr>
          <w:rFonts w:ascii="Tahoma"/>
          <w:sz w:val="135"/>
        </w:rPr>
      </w:pPr>
    </w:p>
    <w:p>
      <w:pPr>
        <w:pStyle w:val="Heading1"/>
        <w:spacing w:line="261" w:lineRule="auto"/>
      </w:pPr>
      <w:r>
        <w:rPr>
          <w:color w:val="231F20"/>
          <w:spacing w:val="-6"/>
          <w:w w:val="65"/>
        </w:rPr>
        <w:t>Key </w:t>
      </w:r>
      <w:r>
        <w:rPr>
          <w:color w:val="231F20"/>
          <w:spacing w:val="-4"/>
          <w:w w:val="65"/>
        </w:rPr>
        <w:t>Future</w:t>
      </w:r>
      <w:r>
        <w:rPr>
          <w:color w:val="231F20"/>
          <w:spacing w:val="125"/>
          <w:w w:val="65"/>
        </w:rPr>
        <w:t> </w:t>
      </w:r>
      <w:r>
        <w:rPr>
          <w:color w:val="231F20"/>
          <w:spacing w:val="-3"/>
          <w:w w:val="65"/>
        </w:rPr>
        <w:t>Ready</w:t>
      </w:r>
      <w:r>
        <w:rPr>
          <w:color w:val="231F20"/>
          <w:w w:val="60"/>
        </w:rPr>
        <w:t> </w:t>
      </w:r>
      <w:r>
        <w:rPr>
          <w:color w:val="231F20"/>
          <w:w w:val="65"/>
        </w:rPr>
        <w:t>Components</w:t>
      </w:r>
      <w:r>
        <w:rPr>
          <w:color w:val="231F20"/>
          <w:spacing w:val="69"/>
          <w:w w:val="65"/>
        </w:rPr>
        <w:t> </w:t>
      </w:r>
      <w:r>
        <w:rPr>
          <w:color w:val="231F20"/>
          <w:spacing w:val="-8"/>
          <w:w w:val="65"/>
        </w:rPr>
        <w:t>in</w:t>
      </w:r>
    </w:p>
    <w:p>
      <w:pPr>
        <w:spacing w:before="139"/>
        <w:ind w:left="0" w:right="1575" w:firstLine="0"/>
        <w:jc w:val="right"/>
        <w:rPr>
          <w:rFonts w:ascii="Trebuchet MS"/>
          <w:b/>
          <w:sz w:val="96"/>
        </w:rPr>
      </w:pPr>
      <w:r>
        <w:rPr>
          <w:rFonts w:ascii="Trebuchet MS"/>
          <w:b/>
          <w:color w:val="808285"/>
          <w:spacing w:val="-7"/>
          <w:w w:val="90"/>
          <w:sz w:val="96"/>
        </w:rPr>
        <w:t>Treatment</w:t>
      </w:r>
    </w:p>
    <w:p>
      <w:pPr>
        <w:spacing w:after="0"/>
        <w:jc w:val="right"/>
        <w:rPr>
          <w:rFonts w:ascii="Trebuchet MS"/>
          <w:sz w:val="96"/>
        </w:rPr>
        <w:sectPr>
          <w:headerReference w:type="default" r:id="rId66"/>
          <w:footerReference w:type="default" r:id="rId67"/>
          <w:pgSz w:w="12240" w:h="15840"/>
          <w:pgMar w:header="720" w:footer="894" w:top="1040" w:bottom="1080" w:left="600" w:right="580"/>
          <w:pgNumType w:start="31"/>
        </w:sect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spacing w:before="9"/>
        <w:rPr>
          <w:rFonts w:ascii="Trebuchet MS"/>
          <w:b/>
          <w:sz w:val="22"/>
        </w:rPr>
      </w:pPr>
    </w:p>
    <w:p>
      <w:pPr>
        <w:pStyle w:val="Heading2"/>
      </w:pPr>
      <w:r>
        <w:rPr>
          <w:color w:val="231F20"/>
        </w:rPr>
        <w:t>Introduction to the Education Orientation in </w:t>
      </w:r>
      <w:r>
        <w:rPr>
          <w:color w:val="808285"/>
        </w:rPr>
        <w:t>Treatment</w:t>
      </w:r>
    </w:p>
    <w:p>
      <w:pPr>
        <w:pStyle w:val="BodyText"/>
        <w:spacing w:before="2"/>
        <w:rPr>
          <w:b/>
          <w:sz w:val="41"/>
        </w:rPr>
      </w:pPr>
    </w:p>
    <w:p>
      <w:pPr>
        <w:pStyle w:val="BodyText"/>
        <w:spacing w:line="278" w:lineRule="auto"/>
        <w:ind w:left="840" w:right="653"/>
      </w:pPr>
      <w:r>
        <w:rPr>
          <w:color w:val="231F20"/>
        </w:rPr>
        <w:t>The education orientation in Treatment is organized around the Education Orientation Welcoming Meeting, or meetings, between a new student and the </w:t>
      </w:r>
      <w:r>
        <w:rPr>
          <w:color w:val="231F20"/>
          <w:spacing w:val="-4"/>
        </w:rPr>
        <w:t>Teaching </w:t>
      </w:r>
      <w:r>
        <w:rPr>
          <w:color w:val="231F20"/>
        </w:rPr>
        <w:t>Coordinator. This welcoming meeting serves as the formalized opportunity to build rapport, demonstrate that the </w:t>
      </w:r>
      <w:r>
        <w:rPr>
          <w:color w:val="231F20"/>
          <w:spacing w:val="-4"/>
        </w:rPr>
        <w:t>Teaching </w:t>
      </w:r>
      <w:r>
        <w:rPr>
          <w:color w:val="231F20"/>
        </w:rPr>
        <w:t>Coordinator has spent some time getting to know the student’s background and work in prior settings, and</w:t>
      </w:r>
      <w:r>
        <w:rPr>
          <w:color w:val="231F20"/>
          <w:spacing w:val="-37"/>
        </w:rPr>
        <w:t> </w:t>
      </w:r>
      <w:r>
        <w:rPr>
          <w:color w:val="231F20"/>
        </w:rPr>
        <w:t>communicate our personalized approach to </w:t>
      </w:r>
      <w:r>
        <w:rPr>
          <w:b/>
          <w:color w:val="231F20"/>
        </w:rPr>
        <w:t>Future Ready </w:t>
      </w:r>
      <w:r>
        <w:rPr>
          <w:color w:val="231F20"/>
        </w:rPr>
        <w:t>education in DYS. This meeting sets the stage for how the Treatment Program will build on the student’s prior work and support him/her in setting and making progress towards his/her future goals based on their strengths, interests, and</w:t>
      </w:r>
      <w:r>
        <w:rPr>
          <w:color w:val="231F20"/>
          <w:spacing w:val="-18"/>
        </w:rPr>
        <w:t> </w:t>
      </w:r>
      <w:r>
        <w:rPr>
          <w:color w:val="231F20"/>
        </w:rPr>
        <w:t>needs.</w:t>
      </w:r>
    </w:p>
    <w:p>
      <w:pPr>
        <w:pStyle w:val="BodyText"/>
        <w:spacing w:line="278" w:lineRule="auto" w:before="179"/>
        <w:ind w:left="840" w:right="860"/>
      </w:pPr>
      <w:r>
        <w:rPr>
          <w:color w:val="231F20"/>
        </w:rPr>
        <w:t>For the education orientation in Treatment, we have outlined the work that should happen prior to and after the meeting, and provided a guiding document for the face to face meeting with the student</w:t>
      </w:r>
    </w:p>
    <w:p>
      <w:pPr>
        <w:pStyle w:val="BodyText"/>
        <w:spacing w:line="278" w:lineRule="auto"/>
        <w:ind w:left="840" w:right="501"/>
      </w:pPr>
      <w:r>
        <w:rPr>
          <w:color w:val="231F20"/>
        </w:rPr>
        <w:t>inclusive of questions that may be asked in order to convey our growing understanding of the student, their interests, academic performance and effort, and future goals and aspirations.</w:t>
      </w:r>
    </w:p>
    <w:p>
      <w:pPr>
        <w:pStyle w:val="BodyText"/>
        <w:spacing w:line="278" w:lineRule="auto" w:before="144"/>
        <w:ind w:left="840" w:right="639"/>
      </w:pPr>
      <w:r>
        <w:rPr>
          <w:color w:val="231F20"/>
        </w:rPr>
        <w:t>In the following section are the companion documents to support you in hosting a successful Education Orientation Welcoming Meeting in Treatment, including:</w:t>
      </w:r>
    </w:p>
    <w:p>
      <w:pPr>
        <w:pStyle w:val="ListParagraph"/>
        <w:numPr>
          <w:ilvl w:val="0"/>
          <w:numId w:val="26"/>
        </w:numPr>
        <w:tabs>
          <w:tab w:pos="1559" w:val="left" w:leader="none"/>
          <w:tab w:pos="1560" w:val="left" w:leader="none"/>
        </w:tabs>
        <w:spacing w:line="240" w:lineRule="auto" w:before="57" w:after="0"/>
        <w:ind w:left="1560" w:right="0" w:hanging="360"/>
        <w:jc w:val="left"/>
        <w:rPr>
          <w:sz w:val="21"/>
        </w:rPr>
      </w:pPr>
      <w:r>
        <w:rPr>
          <w:color w:val="231F20"/>
          <w:sz w:val="21"/>
        </w:rPr>
        <w:t>Step by Step Guide for Education Orientation for Treatment</w:t>
      </w:r>
      <w:r>
        <w:rPr>
          <w:color w:val="231F20"/>
          <w:spacing w:val="-7"/>
          <w:sz w:val="21"/>
        </w:rPr>
        <w:t> </w:t>
      </w:r>
      <w:r>
        <w:rPr>
          <w:color w:val="231F20"/>
          <w:sz w:val="21"/>
        </w:rPr>
        <w:t>Program</w:t>
      </w:r>
    </w:p>
    <w:p>
      <w:pPr>
        <w:pStyle w:val="ListParagraph"/>
        <w:numPr>
          <w:ilvl w:val="0"/>
          <w:numId w:val="26"/>
        </w:numPr>
        <w:tabs>
          <w:tab w:pos="1559" w:val="left" w:leader="none"/>
          <w:tab w:pos="1560" w:val="left" w:leader="none"/>
        </w:tabs>
        <w:spacing w:line="278" w:lineRule="auto" w:before="96" w:after="0"/>
        <w:ind w:left="1560" w:right="1563" w:hanging="360"/>
        <w:jc w:val="left"/>
        <w:rPr>
          <w:sz w:val="21"/>
        </w:rPr>
      </w:pPr>
      <w:r>
        <w:rPr>
          <w:color w:val="231F20"/>
          <w:sz w:val="21"/>
        </w:rPr>
        <w:t>Sample Protocol for Education Orientation Welcoming Meeting between New</w:t>
      </w:r>
      <w:r>
        <w:rPr>
          <w:color w:val="231F20"/>
          <w:spacing w:val="-22"/>
          <w:sz w:val="21"/>
        </w:rPr>
        <w:t> </w:t>
      </w:r>
      <w:r>
        <w:rPr>
          <w:color w:val="231F20"/>
          <w:sz w:val="21"/>
        </w:rPr>
        <w:t>Student and </w:t>
      </w:r>
      <w:r>
        <w:rPr>
          <w:color w:val="231F20"/>
          <w:spacing w:val="-4"/>
          <w:sz w:val="21"/>
        </w:rPr>
        <w:t>Teaching</w:t>
      </w:r>
      <w:r>
        <w:rPr>
          <w:color w:val="231F20"/>
          <w:spacing w:val="-5"/>
          <w:sz w:val="21"/>
        </w:rPr>
        <w:t> </w:t>
      </w:r>
      <w:r>
        <w:rPr>
          <w:color w:val="231F20"/>
          <w:sz w:val="21"/>
        </w:rPr>
        <w:t>Coordinator</w:t>
      </w:r>
    </w:p>
    <w:p>
      <w:pPr>
        <w:pStyle w:val="ListParagraph"/>
        <w:numPr>
          <w:ilvl w:val="0"/>
          <w:numId w:val="26"/>
        </w:numPr>
        <w:tabs>
          <w:tab w:pos="1559" w:val="left" w:leader="none"/>
          <w:tab w:pos="1560" w:val="left" w:leader="none"/>
        </w:tabs>
        <w:spacing w:line="240" w:lineRule="auto" w:before="58" w:after="0"/>
        <w:ind w:left="1560" w:right="0" w:hanging="360"/>
        <w:jc w:val="left"/>
        <w:rPr>
          <w:sz w:val="21"/>
        </w:rPr>
      </w:pPr>
      <w:r>
        <w:rPr>
          <w:color w:val="231F20"/>
          <w:sz w:val="21"/>
        </w:rPr>
        <w:t>Treatment Orientation</w:t>
      </w:r>
      <w:r>
        <w:rPr>
          <w:color w:val="231F20"/>
          <w:spacing w:val="-1"/>
          <w:sz w:val="21"/>
        </w:rPr>
        <w:t> </w:t>
      </w:r>
      <w:r>
        <w:rPr>
          <w:color w:val="231F20"/>
          <w:sz w:val="21"/>
        </w:rPr>
        <w:t>Protocol</w:t>
      </w:r>
    </w:p>
    <w:p>
      <w:pPr>
        <w:pStyle w:val="ListParagraph"/>
        <w:numPr>
          <w:ilvl w:val="0"/>
          <w:numId w:val="27"/>
        </w:numPr>
        <w:tabs>
          <w:tab w:pos="1559" w:val="left" w:leader="none"/>
          <w:tab w:pos="1560" w:val="left" w:leader="none"/>
        </w:tabs>
        <w:spacing w:line="240" w:lineRule="auto" w:before="96" w:after="0"/>
        <w:ind w:left="1560" w:right="0" w:hanging="360"/>
        <w:jc w:val="left"/>
        <w:rPr>
          <w:sz w:val="21"/>
        </w:rPr>
      </w:pPr>
      <w:r>
        <w:rPr>
          <w:b/>
          <w:color w:val="231F20"/>
          <w:sz w:val="21"/>
        </w:rPr>
        <w:t>Future Ready </w:t>
      </w:r>
      <w:r>
        <w:rPr>
          <w:color w:val="231F20"/>
          <w:sz w:val="21"/>
        </w:rPr>
        <w:t>Scheduling Guidance</w:t>
      </w:r>
      <w:r>
        <w:rPr>
          <w:color w:val="231F20"/>
          <w:spacing w:val="-2"/>
          <w:sz w:val="21"/>
        </w:rPr>
        <w:t> </w:t>
      </w:r>
      <w:r>
        <w:rPr>
          <w:color w:val="231F20"/>
          <w:sz w:val="21"/>
        </w:rPr>
        <w:t>Document</w:t>
      </w:r>
    </w:p>
    <w:p>
      <w:pPr>
        <w:pStyle w:val="ListParagraph"/>
        <w:numPr>
          <w:ilvl w:val="0"/>
          <w:numId w:val="27"/>
        </w:numPr>
        <w:tabs>
          <w:tab w:pos="1559" w:val="left" w:leader="none"/>
          <w:tab w:pos="1560" w:val="left" w:leader="none"/>
        </w:tabs>
        <w:spacing w:line="240" w:lineRule="auto" w:before="96" w:after="0"/>
        <w:ind w:left="1560" w:right="0" w:hanging="360"/>
        <w:jc w:val="left"/>
        <w:rPr>
          <w:sz w:val="21"/>
        </w:rPr>
      </w:pPr>
      <w:r>
        <w:rPr>
          <w:b/>
          <w:color w:val="231F20"/>
          <w:sz w:val="21"/>
        </w:rPr>
        <w:t>Future Ready </w:t>
      </w:r>
      <w:r>
        <w:rPr>
          <w:color w:val="231F20"/>
          <w:sz w:val="21"/>
        </w:rPr>
        <w:t>Student</w:t>
      </w:r>
      <w:r>
        <w:rPr>
          <w:color w:val="231F20"/>
          <w:spacing w:val="-2"/>
          <w:sz w:val="21"/>
        </w:rPr>
        <w:t> </w:t>
      </w:r>
      <w:r>
        <w:rPr>
          <w:color w:val="231F20"/>
          <w:sz w:val="21"/>
        </w:rPr>
        <w:t>Schedule</w:t>
      </w:r>
    </w:p>
    <w:p>
      <w:pPr>
        <w:pStyle w:val="ListParagraph"/>
        <w:numPr>
          <w:ilvl w:val="0"/>
          <w:numId w:val="28"/>
        </w:numPr>
        <w:tabs>
          <w:tab w:pos="1559" w:val="left" w:leader="none"/>
          <w:tab w:pos="1560" w:val="left" w:leader="none"/>
        </w:tabs>
        <w:spacing w:line="240" w:lineRule="auto" w:before="96" w:after="0"/>
        <w:ind w:left="1560" w:right="0" w:hanging="360"/>
        <w:jc w:val="left"/>
        <w:rPr>
          <w:sz w:val="21"/>
        </w:rPr>
      </w:pPr>
      <w:r>
        <w:rPr>
          <w:color w:val="231F20"/>
          <w:sz w:val="21"/>
        </w:rPr>
        <w:t>Education Orientation Cover</w:t>
      </w:r>
      <w:r>
        <w:rPr>
          <w:color w:val="231F20"/>
          <w:spacing w:val="-2"/>
          <w:sz w:val="21"/>
        </w:rPr>
        <w:t> </w:t>
      </w:r>
      <w:r>
        <w:rPr>
          <w:color w:val="231F20"/>
          <w:sz w:val="21"/>
        </w:rPr>
        <w:t>Sheet</w:t>
      </w:r>
    </w:p>
    <w:p>
      <w:pPr>
        <w:pStyle w:val="BodyText"/>
        <w:spacing w:before="182"/>
        <w:ind w:left="840"/>
      </w:pPr>
      <w:r>
        <w:rPr>
          <w:color w:val="231F20"/>
        </w:rPr>
        <w:t>Following the Education Orientation Welcoming Meeting, the student will be scheduled for</w:t>
      </w:r>
    </w:p>
    <w:p>
      <w:pPr>
        <w:spacing w:before="39"/>
        <w:ind w:left="840" w:right="0" w:firstLine="0"/>
        <w:jc w:val="left"/>
        <w:rPr>
          <w:sz w:val="21"/>
        </w:rPr>
      </w:pPr>
      <w:r>
        <w:rPr>
          <w:b/>
          <w:color w:val="231F20"/>
          <w:sz w:val="21"/>
        </w:rPr>
        <w:t>Future Ready </w:t>
      </w:r>
      <w:r>
        <w:rPr>
          <w:color w:val="231F20"/>
          <w:sz w:val="21"/>
        </w:rPr>
        <w:t>coursework.</w:t>
      </w:r>
    </w:p>
    <w:p>
      <w:pPr>
        <w:spacing w:after="0"/>
        <w:jc w:val="left"/>
        <w:rPr>
          <w:sz w:val="21"/>
        </w:rPr>
        <w:sectPr>
          <w:headerReference w:type="default" r:id="rId68"/>
          <w:pgSz w:w="12240" w:h="15840"/>
          <w:pgMar w:header="720" w:footer="894" w:top="1040" w:bottom="1080" w:left="600" w:right="580"/>
        </w:sectPr>
      </w:pPr>
    </w:p>
    <w:p>
      <w:pPr>
        <w:pStyle w:val="BodyText"/>
        <w:spacing w:before="4"/>
        <w:rPr>
          <w:sz w:val="22"/>
        </w:rPr>
      </w:pPr>
    </w:p>
    <w:p>
      <w:pPr>
        <w:spacing w:line="418" w:lineRule="exact" w:before="101"/>
        <w:ind w:left="3116" w:right="0" w:firstLine="0"/>
        <w:jc w:val="left"/>
        <w:rPr>
          <w:rFonts w:ascii="Arial Black"/>
          <w:sz w:val="32"/>
        </w:rPr>
      </w:pPr>
      <w:r>
        <w:rPr/>
        <w:pict>
          <v:group style="position:absolute;margin-left:36pt;margin-top:-2.293750pt;width:129.9pt;height:69.150pt;mso-position-horizontal-relative:page;mso-position-vertical-relative:paragraph;z-index:4144" coordorigin="720,-46" coordsize="2598,1383">
            <v:shape style="position:absolute;left:725;top:-41;width:2588;height:1373" coordorigin="725,-41" coordsize="2588,1373" path="m725,-41l725,1332,2658,1332,2720,1327,2812,1310,2927,1274,2988,1247,3048,1212,3107,1168,3162,1115,3211,1052,3253,977,3285,891,3305,791,3313,677,3313,-41,725,-41xe" filled="false" stroked="true" strokeweight=".5pt" strokecolor="#231f20">
              <v:path arrowok="t"/>
              <v:stroke dashstyle="solid"/>
            </v:shape>
            <v:shape style="position:absolute;left:720;top:-46;width:2598;height:1383" type="#_x0000_t202" filled="false" stroked="false">
              <v:textbox inset="0,0,0,0">
                <w:txbxContent>
                  <w:p>
                    <w:pPr>
                      <w:spacing w:line="256" w:lineRule="auto" w:before="166"/>
                      <w:ind w:left="120" w:right="729" w:firstLine="0"/>
                      <w:jc w:val="left"/>
                      <w:rPr>
                        <w:rFonts w:ascii="Arial Narrow"/>
                        <w:sz w:val="36"/>
                      </w:rPr>
                    </w:pPr>
                    <w:r>
                      <w:rPr>
                        <w:rFonts w:ascii="Arial Narrow"/>
                        <w:color w:val="231F20"/>
                        <w:sz w:val="36"/>
                      </w:rPr>
                      <w:t>For Treatment</w:t>
                    </w:r>
                  </w:p>
                </w:txbxContent>
              </v:textbox>
              <w10:wrap type="none"/>
            </v:shape>
            <w10:wrap type="none"/>
          </v:group>
        </w:pict>
      </w:r>
      <w:r>
        <w:rPr>
          <w:rFonts w:ascii="Arial Black"/>
          <w:color w:val="231F20"/>
          <w:sz w:val="32"/>
        </w:rPr>
        <w:t>Step-by-Step Guide</w:t>
      </w:r>
    </w:p>
    <w:p>
      <w:pPr>
        <w:spacing w:line="418" w:lineRule="exact" w:before="0"/>
        <w:ind w:left="3116" w:right="0" w:firstLine="0"/>
        <w:jc w:val="left"/>
        <w:rPr>
          <w:rFonts w:ascii="Arial Black"/>
          <w:sz w:val="32"/>
        </w:rPr>
      </w:pPr>
      <w:r>
        <w:rPr>
          <w:rFonts w:ascii="Arial Black"/>
          <w:color w:val="231F20"/>
          <w:sz w:val="32"/>
        </w:rPr>
        <w:t>to the Education Orientation Process</w:t>
      </w:r>
    </w:p>
    <w:p>
      <w:pPr>
        <w:pStyle w:val="BodyText"/>
        <w:spacing w:before="10"/>
        <w:rPr>
          <w:rFonts w:ascii="Arial Black"/>
          <w:sz w:val="28"/>
        </w:rPr>
      </w:pPr>
    </w:p>
    <w:p>
      <w:pPr>
        <w:pStyle w:val="Heading5"/>
        <w:spacing w:before="92"/>
        <w:ind w:left="806"/>
      </w:pPr>
      <w:r>
        <w:rPr/>
        <w:pict>
          <v:group style="position:absolute;margin-left:70.831802pt;margin-top:21.119532pt;width:213.6pt;height:2pt;mso-position-horizontal-relative:page;mso-position-vertical-relative:paragraph;z-index:1784;mso-wrap-distance-left:0;mso-wrap-distance-right:0" coordorigin="1417,422" coordsize="4272,40">
            <v:line style="position:absolute" from="1417,429" to="5688,429" stroked="true" strokeweight=".666pt" strokecolor="#231f20">
              <v:stroke dashstyle="solid"/>
            </v:line>
            <v:line style="position:absolute" from="1417,456" to="5688,456" stroked="true" strokeweight=".666pt" strokecolor="#231f20">
              <v:stroke dashstyle="solid"/>
            </v:line>
            <w10:wrap type="topAndBottom"/>
          </v:group>
        </w:pict>
      </w:r>
      <w:r>
        <w:rPr>
          <w:color w:val="231F20"/>
        </w:rPr>
        <w:t>Instructions:</w:t>
      </w:r>
    </w:p>
    <w:p>
      <w:pPr>
        <w:spacing w:line="249" w:lineRule="auto" w:before="52"/>
        <w:ind w:left="816" w:right="1153" w:firstLine="0"/>
        <w:jc w:val="left"/>
        <w:rPr>
          <w:sz w:val="20"/>
        </w:rPr>
      </w:pPr>
      <w:r>
        <w:rPr>
          <w:color w:val="231F20"/>
          <w:sz w:val="20"/>
        </w:rPr>
        <w:t>TCs will complete, </w:t>
      </w:r>
      <w:r>
        <w:rPr>
          <w:color w:val="231F20"/>
          <w:sz w:val="20"/>
          <w:u w:val="single" w:color="231F20"/>
        </w:rPr>
        <w:t>within (2) school days</w:t>
      </w:r>
      <w:r>
        <w:rPr>
          <w:color w:val="231F20"/>
          <w:sz w:val="20"/>
        </w:rPr>
        <w:t>, a three-step </w:t>
      </w:r>
      <w:r>
        <w:rPr>
          <w:i/>
          <w:color w:val="231F20"/>
          <w:sz w:val="20"/>
        </w:rPr>
        <w:t>Education Orientation </w:t>
      </w:r>
      <w:r>
        <w:rPr>
          <w:color w:val="231F20"/>
          <w:sz w:val="20"/>
        </w:rPr>
        <w:t>process for all youth entering their program. This process includes a document review, a youth-centered discussion and school orientation, and the documentation of the youth’s educational and career goals.</w:t>
      </w:r>
    </w:p>
    <w:p>
      <w:pPr>
        <w:spacing w:line="249" w:lineRule="auto" w:before="182"/>
        <w:ind w:left="816" w:right="1338" w:firstLine="0"/>
        <w:jc w:val="both"/>
        <w:rPr>
          <w:sz w:val="20"/>
        </w:rPr>
      </w:pPr>
      <w:r>
        <w:rPr>
          <w:color w:val="231F20"/>
          <w:sz w:val="20"/>
        </w:rPr>
        <w:t>The goals of this process are: to build rapport with youth, to inform youth about program components and opportunities available to them, and to gather information to be able to determine an appropriate educational plan for the youth during their stay.</w:t>
      </w:r>
    </w:p>
    <w:p>
      <w:pPr>
        <w:pStyle w:val="BodyText"/>
        <w:spacing w:before="5"/>
        <w:rPr>
          <w:sz w:val="20"/>
        </w:rPr>
      </w:pPr>
      <w:r>
        <w:rPr/>
        <w:pict>
          <v:group style="position:absolute;margin-left:70.070pt;margin-top:13.801594pt;width:144.5pt;height:36.5pt;mso-position-horizontal-relative:page;mso-position-vertical-relative:paragraph;z-index:1856;mso-wrap-distance-left:0;mso-wrap-distance-right:0" coordorigin="1401,276" coordsize="2890,730">
            <v:shape style="position:absolute;left:1406;top:281;width:2880;height:720" coordorigin="1406,281" coordsize="2880,720" path="m1746,281l1550,286,1449,324,1412,424,1406,621,1406,661,1412,858,1449,959,1550,996,1746,1001,3946,1001,4143,996,4244,959,4281,858,4286,661,4286,621,4281,424,4244,324,4143,286,3946,281,1746,281xe" filled="false" stroked="true" strokeweight=".5pt" strokecolor="#231f20">
              <v:path arrowok="t"/>
              <v:stroke dashstyle="solid"/>
            </v:shape>
            <v:shape style="position:absolute;left:3452;top:363;width:556;height:556" coordorigin="3452,363" coordsize="556,556" path="m3730,363l3656,373,3590,401,3533,444,3490,501,3462,567,3452,641,3462,715,3490,781,3533,838,3590,881,3656,909,3730,919,3804,909,3870,881,3927,838,3970,781,3998,715,4008,641,3998,567,3970,501,3927,444,3870,401,3804,373,3730,363xe" filled="true" fillcolor="#323031" stroked="false">
              <v:path arrowok="t"/>
              <v:fill type="solid"/>
            </v:shape>
            <v:shape style="position:absolute;left:3452;top:363;width:556;height:556" coordorigin="3452,363" coordsize="556,556" path="m3730,919l3804,909,3870,881,3927,838,3970,781,3998,715,4008,641,3998,567,3970,501,3927,444,3870,401,3804,373,3730,363,3656,373,3590,401,3533,444,3490,501,3462,567,3452,641,3462,715,3490,781,3533,838,3590,881,3656,909,3730,919xe" filled="false" stroked="true" strokeweight="1pt" strokecolor="#414042">
              <v:path arrowok="t"/>
              <v:stroke dashstyle="solid"/>
            </v:shape>
            <v:shape style="position:absolute;left:1905;top:468;width:1065;height:358" type="#_x0000_t202" filled="false" stroked="false">
              <v:textbox inset="0,0,0,0">
                <w:txbxContent>
                  <w:p>
                    <w:pPr>
                      <w:spacing w:line="357" w:lineRule="exact" w:before="0"/>
                      <w:ind w:left="0" w:right="0" w:firstLine="0"/>
                      <w:jc w:val="left"/>
                      <w:rPr>
                        <w:b/>
                        <w:sz w:val="32"/>
                      </w:rPr>
                    </w:pPr>
                    <w:r>
                      <w:rPr>
                        <w:b/>
                        <w:color w:val="231F20"/>
                        <w:w w:val="125"/>
                        <w:sz w:val="32"/>
                      </w:rPr>
                      <w:t>STEP</w:t>
                    </w:r>
                  </w:p>
                </w:txbxContent>
              </v:textbox>
              <w10:wrap type="none"/>
            </v:shape>
            <v:shape style="position:absolute;left:3632;top:460;width:198;height:358" type="#_x0000_t202" filled="false" stroked="false">
              <v:textbox inset="0,0,0,0">
                <w:txbxContent>
                  <w:p>
                    <w:pPr>
                      <w:spacing w:line="358" w:lineRule="exact" w:before="0"/>
                      <w:ind w:left="0" w:right="0" w:firstLine="0"/>
                      <w:jc w:val="left"/>
                      <w:rPr>
                        <w:b/>
                        <w:sz w:val="32"/>
                      </w:rPr>
                    </w:pPr>
                    <w:r>
                      <w:rPr>
                        <w:b/>
                        <w:color w:val="FFFFFF"/>
                        <w:sz w:val="32"/>
                      </w:rPr>
                      <w:t>1</w:t>
                    </w:r>
                  </w:p>
                </w:txbxContent>
              </v:textbox>
              <w10:wrap type="none"/>
            </v:shape>
            <w10:wrap type="topAndBottom"/>
          </v:group>
        </w:pict>
      </w:r>
      <w:r>
        <w:rPr/>
        <w:pict>
          <v:group style="position:absolute;margin-left:232.75pt;margin-top:13.739094pt;width:144.5pt;height:36.5pt;mso-position-horizontal-relative:page;mso-position-vertical-relative:paragraph;z-index:1928;mso-wrap-distance-left:0;mso-wrap-distance-right:0" coordorigin="4655,275" coordsize="2890,730">
            <v:shape style="position:absolute;left:4660;top:279;width:2880;height:720" coordorigin="4660,280" coordsize="2880,720" path="m5000,280l4803,285,4703,322,4665,423,4660,620,4660,660,4665,856,4703,957,4803,994,5000,1000,7200,1000,7397,994,7498,957,7535,856,7540,660,7540,620,7535,423,7498,322,7397,285,7200,280,5000,280xe" filled="false" stroked="true" strokeweight=".5pt" strokecolor="#231f20">
              <v:path arrowok="t"/>
              <v:stroke dashstyle="solid"/>
            </v:shape>
            <v:shape style="position:absolute;left:6672;top:361;width:556;height:556" coordorigin="6673,362" coordsize="556,556" path="m6951,362l6877,372,6810,400,6754,443,6711,499,6683,566,6673,640,6683,714,6711,780,6754,836,6810,880,6877,908,6951,918,7025,908,7091,880,7147,836,7191,780,7219,714,7229,640,7219,566,7191,499,7147,443,7091,400,7025,372,6951,362xe" filled="true" fillcolor="#323031" stroked="false">
              <v:path arrowok="t"/>
              <v:fill type="solid"/>
            </v:shape>
            <v:shape style="position:absolute;left:6672;top:361;width:556;height:556" coordorigin="6673,362" coordsize="556,556" path="m6951,918l7025,908,7091,880,7147,836,7191,780,7219,714,7229,640,7219,566,7191,499,7147,443,7091,400,7025,372,6951,362,6877,372,6810,400,6754,443,6711,499,6683,566,6673,640,6683,714,6711,780,6754,836,6810,880,6877,908,6951,918xe" filled="false" stroked="true" strokeweight="1pt" strokecolor="#414042">
              <v:path arrowok="t"/>
              <v:stroke dashstyle="solid"/>
            </v:shape>
            <v:shape style="position:absolute;left:5259;top:463;width:1065;height:358" type="#_x0000_t202" filled="false" stroked="false">
              <v:textbox inset="0,0,0,0">
                <w:txbxContent>
                  <w:p>
                    <w:pPr>
                      <w:spacing w:line="357" w:lineRule="exact" w:before="0"/>
                      <w:ind w:left="0" w:right="0" w:firstLine="0"/>
                      <w:jc w:val="left"/>
                      <w:rPr>
                        <w:b/>
                        <w:sz w:val="32"/>
                      </w:rPr>
                    </w:pPr>
                    <w:r>
                      <w:rPr>
                        <w:b/>
                        <w:color w:val="231F20"/>
                        <w:w w:val="125"/>
                        <w:sz w:val="32"/>
                      </w:rPr>
                      <w:t>STEP</w:t>
                    </w:r>
                  </w:p>
                </w:txbxContent>
              </v:textbox>
              <w10:wrap type="none"/>
            </v:shape>
            <v:shape style="position:absolute;left:6872;top:460;width:198;height:358" type="#_x0000_t202" filled="false" stroked="false">
              <v:textbox inset="0,0,0,0">
                <w:txbxContent>
                  <w:p>
                    <w:pPr>
                      <w:spacing w:line="358" w:lineRule="exact" w:before="0"/>
                      <w:ind w:left="0" w:right="0" w:firstLine="0"/>
                      <w:jc w:val="left"/>
                      <w:rPr>
                        <w:b/>
                        <w:sz w:val="32"/>
                      </w:rPr>
                    </w:pPr>
                    <w:r>
                      <w:rPr>
                        <w:b/>
                        <w:color w:val="FFFFFF"/>
                        <w:sz w:val="32"/>
                      </w:rPr>
                      <w:t>2</w:t>
                    </w:r>
                  </w:p>
                </w:txbxContent>
              </v:textbox>
              <w10:wrap type="none"/>
            </v:shape>
            <w10:wrap type="topAndBottom"/>
          </v:group>
        </w:pict>
      </w:r>
      <w:r>
        <w:rPr/>
        <w:pict>
          <v:group style="position:absolute;margin-left:394.748993pt;margin-top:13.739094pt;width:144.5pt;height:36.5pt;mso-position-horizontal-relative:page;mso-position-vertical-relative:paragraph;z-index:2000;mso-wrap-distance-left:0;mso-wrap-distance-right:0" coordorigin="7895,275" coordsize="2890,730">
            <v:shape style="position:absolute;left:7899;top:279;width:2880;height:720" coordorigin="7900,280" coordsize="2880,720" path="m8240,280l8043,285,7942,322,7905,423,7900,620,7900,660,7905,856,7942,957,8043,994,8240,1000,10440,1000,10637,994,10737,957,10775,856,10780,660,10780,620,10775,423,10737,322,10637,285,10440,280,8240,280xe" filled="false" stroked="true" strokeweight=".5pt" strokecolor="#231f20">
              <v:path arrowok="t"/>
              <v:stroke dashstyle="solid"/>
            </v:shape>
            <v:shape style="position:absolute;left:9920;top:361;width:556;height:556" coordorigin="9920,362" coordsize="556,556" path="m10198,362l10124,372,10058,400,10001,443,9958,499,9930,566,9920,640,9930,714,9958,780,10001,836,10058,880,10124,908,10198,918,10272,908,10338,880,10395,836,10438,780,10466,714,10476,640,10466,566,10438,499,10395,443,10338,400,10272,372,10198,362xe" filled="true" fillcolor="#323031" stroked="false">
              <v:path arrowok="t"/>
              <v:fill type="solid"/>
            </v:shape>
            <v:shape style="position:absolute;left:9920;top:361;width:556;height:556" coordorigin="9920,362" coordsize="556,556" path="m10198,918l10272,908,10338,880,10395,836,10438,780,10466,714,10476,640,10466,566,10438,499,10395,443,10338,400,10272,372,10198,362,10124,372,10058,400,10001,443,9958,499,9930,566,9920,640,9930,714,9958,780,10001,836,10058,880,10124,908,10198,918xe" filled="false" stroked="true" strokeweight="1pt" strokecolor="#414042">
              <v:path arrowok="t"/>
              <v:stroke dashstyle="solid"/>
            </v:shape>
            <v:shape style="position:absolute;left:8493;top:463;width:1065;height:358" type="#_x0000_t202" filled="false" stroked="false">
              <v:textbox inset="0,0,0,0">
                <w:txbxContent>
                  <w:p>
                    <w:pPr>
                      <w:spacing w:line="357" w:lineRule="exact" w:before="0"/>
                      <w:ind w:left="0" w:right="0" w:firstLine="0"/>
                      <w:jc w:val="left"/>
                      <w:rPr>
                        <w:b/>
                        <w:sz w:val="32"/>
                      </w:rPr>
                    </w:pPr>
                    <w:r>
                      <w:rPr>
                        <w:b/>
                        <w:color w:val="231F20"/>
                        <w:w w:val="125"/>
                        <w:sz w:val="32"/>
                      </w:rPr>
                      <w:t>STEP</w:t>
                    </w:r>
                  </w:p>
                </w:txbxContent>
              </v:textbox>
              <w10:wrap type="none"/>
            </v:shape>
            <v:shape style="position:absolute;left:10120;top:460;width:198;height:358" type="#_x0000_t202" filled="false" stroked="false">
              <v:textbox inset="0,0,0,0">
                <w:txbxContent>
                  <w:p>
                    <w:pPr>
                      <w:spacing w:line="358" w:lineRule="exact" w:before="0"/>
                      <w:ind w:left="0" w:right="0" w:firstLine="0"/>
                      <w:jc w:val="left"/>
                      <w:rPr>
                        <w:b/>
                        <w:sz w:val="32"/>
                      </w:rPr>
                    </w:pPr>
                    <w:r>
                      <w:rPr>
                        <w:b/>
                        <w:color w:val="FFFFFF"/>
                        <w:sz w:val="32"/>
                      </w:rPr>
                      <w:t>3</w:t>
                    </w:r>
                  </w:p>
                </w:txbxContent>
              </v:textbox>
              <w10:wrap type="none"/>
            </v:shape>
            <w10:wrap type="topAndBottom"/>
          </v:group>
        </w:pict>
      </w:r>
    </w:p>
    <w:p>
      <w:pPr>
        <w:pStyle w:val="BodyText"/>
        <w:spacing w:before="1"/>
        <w:rPr>
          <w:sz w:val="6"/>
        </w:rPr>
      </w:pPr>
    </w:p>
    <w:p>
      <w:pPr>
        <w:spacing w:after="0"/>
        <w:rPr>
          <w:sz w:val="6"/>
        </w:rPr>
        <w:sectPr>
          <w:headerReference w:type="default" r:id="rId69"/>
          <w:pgSz w:w="12240" w:h="15840"/>
          <w:pgMar w:header="720" w:footer="894" w:top="1040" w:bottom="1080" w:left="600" w:right="580"/>
        </w:sectPr>
      </w:pPr>
    </w:p>
    <w:p>
      <w:pPr>
        <w:spacing w:before="73"/>
        <w:ind w:left="932" w:right="17" w:firstLine="0"/>
        <w:jc w:val="center"/>
        <w:rPr>
          <w:sz w:val="28"/>
        </w:rPr>
      </w:pPr>
      <w:r>
        <w:rPr>
          <w:color w:val="231F20"/>
          <w:sz w:val="28"/>
        </w:rPr>
        <w:t>BEFORE</w:t>
      </w:r>
    </w:p>
    <w:p>
      <w:pPr>
        <w:pStyle w:val="Heading6"/>
        <w:ind w:left="932" w:right="18"/>
      </w:pPr>
      <w:r>
        <w:rPr/>
        <w:pict>
          <v:rect style="position:absolute;margin-left:65.570pt;margin-top:54.969944pt;width:8.5pt;height:8.5pt;mso-position-horizontal-relative:page;mso-position-vertical-relative:paragraph;z-index:-85192" filled="false" stroked="true" strokeweight=".5pt" strokecolor="#231f20">
            <v:stroke dashstyle="solid"/>
            <w10:wrap type="none"/>
          </v:rect>
        </w:pict>
      </w:r>
      <w:r>
        <w:rPr/>
        <w:pict>
          <v:rect style="position:absolute;margin-left:65.570pt;margin-top:26.312944pt;width:8.5pt;height:8.5pt;mso-position-horizontal-relative:page;mso-position-vertical-relative:paragraph;z-index:-85168" filled="false" stroked="true" strokeweight=".5pt" strokecolor="#231f20">
            <v:stroke dashstyle="solid"/>
            <w10:wrap type="none"/>
          </v:rect>
        </w:pict>
      </w:r>
      <w:r>
        <w:rPr>
          <w:color w:val="231F20"/>
        </w:rPr>
        <w:t>Welcoming Meeting</w:t>
      </w:r>
    </w:p>
    <w:p>
      <w:pPr>
        <w:spacing w:before="73"/>
        <w:ind w:left="888" w:right="0" w:firstLine="0"/>
        <w:jc w:val="center"/>
        <w:rPr>
          <w:sz w:val="28"/>
        </w:rPr>
      </w:pPr>
      <w:r>
        <w:rPr/>
        <w:br w:type="column"/>
      </w:r>
      <w:r>
        <w:rPr>
          <w:color w:val="231F20"/>
          <w:sz w:val="28"/>
        </w:rPr>
        <w:t>DURING</w:t>
      </w:r>
    </w:p>
    <w:p>
      <w:pPr>
        <w:spacing w:before="3"/>
        <w:ind w:left="954" w:right="0" w:firstLine="0"/>
        <w:jc w:val="center"/>
        <w:rPr>
          <w:sz w:val="24"/>
        </w:rPr>
      </w:pPr>
      <w:r>
        <w:rPr/>
        <w:pict>
          <v:line style="position:absolute;mso-position-horizontal-relative:page;mso-position-vertical-relative:paragraph;z-index:4072" from="220.817893pt,-22.186455pt" to="220.624893pt,405.313545pt" stroked="true" strokeweight=".25pt" strokecolor="#231f20">
            <v:stroke dashstyle="solid"/>
            <w10:wrap type="none"/>
          </v:line>
        </w:pict>
      </w:r>
      <w:r>
        <w:rPr/>
        <w:pict>
          <v:rect style="position:absolute;margin-left:225.634003pt;margin-top:101.192947pt;width:8.5pt;height:8.5pt;mso-position-horizontal-relative:page;mso-position-vertical-relative:paragraph;z-index:-85288" filled="false" stroked="true" strokeweight=".5pt" strokecolor="#231f20">
            <v:stroke dashstyle="solid"/>
            <w10:wrap type="none"/>
          </v:rect>
        </w:pict>
      </w:r>
      <w:r>
        <w:rPr/>
        <w:pict>
          <v:rect style="position:absolute;margin-left:225.634003pt;margin-top:63.752945pt;width:8.5pt;height:8.5pt;mso-position-horizontal-relative:page;mso-position-vertical-relative:paragraph;z-index:-85264" filled="false" stroked="true" strokeweight=".5pt" strokecolor="#231f20">
            <v:stroke dashstyle="solid"/>
            <w10:wrap type="none"/>
          </v:rect>
        </w:pict>
      </w:r>
      <w:r>
        <w:rPr/>
        <w:pict>
          <v:rect style="position:absolute;margin-left:225.634003pt;margin-top:26.312944pt;width:8.5pt;height:8.5pt;mso-position-horizontal-relative:page;mso-position-vertical-relative:paragraph;z-index:-85240" filled="false" stroked="true" strokeweight=".5pt" strokecolor="#231f20">
            <v:stroke dashstyle="solid"/>
            <w10:wrap type="none"/>
          </v:rect>
        </w:pict>
      </w:r>
      <w:r>
        <w:rPr>
          <w:color w:val="231F20"/>
          <w:sz w:val="24"/>
        </w:rPr>
        <w:t>Welcoming</w:t>
      </w:r>
      <w:r>
        <w:rPr>
          <w:color w:val="231F20"/>
          <w:spacing w:val="-21"/>
          <w:sz w:val="24"/>
        </w:rPr>
        <w:t> </w:t>
      </w:r>
      <w:r>
        <w:rPr>
          <w:color w:val="231F20"/>
          <w:sz w:val="24"/>
        </w:rPr>
        <w:t>Meeting</w:t>
      </w:r>
    </w:p>
    <w:p>
      <w:pPr>
        <w:spacing w:before="73"/>
        <w:ind w:left="933" w:right="1592" w:firstLine="0"/>
        <w:jc w:val="center"/>
        <w:rPr>
          <w:sz w:val="28"/>
        </w:rPr>
      </w:pPr>
      <w:r>
        <w:rPr/>
        <w:br w:type="column"/>
      </w:r>
      <w:r>
        <w:rPr>
          <w:color w:val="231F20"/>
          <w:sz w:val="28"/>
        </w:rPr>
        <w:t>AFTER</w:t>
      </w:r>
    </w:p>
    <w:p>
      <w:pPr>
        <w:spacing w:before="3"/>
        <w:ind w:left="933" w:right="1593" w:firstLine="0"/>
        <w:jc w:val="center"/>
        <w:rPr>
          <w:sz w:val="24"/>
        </w:rPr>
      </w:pPr>
      <w:r>
        <w:rPr/>
        <w:pict>
          <v:line style="position:absolute;mso-position-horizontal-relative:page;mso-position-vertical-relative:paragraph;z-index:4096" from="387.317908pt,-22.185156pt" to="387.124908pt,405.314844pt" stroked="true" strokeweight=".25pt" strokecolor="#231f20">
            <v:stroke dashstyle="solid"/>
            <w10:wrap type="none"/>
          </v:line>
        </w:pict>
      </w:r>
      <w:r>
        <w:rPr/>
        <w:pict>
          <v:rect style="position:absolute;margin-left:392.239014pt;margin-top:26.353945pt;width:8.5pt;height:8.5pt;mso-position-horizontal-relative:page;mso-position-vertical-relative:paragraph;z-index:-85144" filled="false" stroked="true" strokeweight=".5pt" strokecolor="#231f20">
            <v:stroke dashstyle="solid"/>
            <w10:wrap type="none"/>
          </v:rect>
        </w:pict>
      </w:r>
      <w:r>
        <w:rPr/>
        <w:pict>
          <v:rect style="position:absolute;margin-left:392.239014pt;margin-top:54.343945pt;width:8.5pt;height:8.5pt;mso-position-horizontal-relative:page;mso-position-vertical-relative:paragraph;z-index:-85120" filled="false" stroked="true" strokeweight=".5pt" strokecolor="#231f20">
            <v:stroke dashstyle="solid"/>
            <w10:wrap type="none"/>
          </v:rect>
        </w:pict>
      </w:r>
      <w:r>
        <w:rPr>
          <w:color w:val="231F20"/>
          <w:sz w:val="24"/>
        </w:rPr>
        <w:t>Welcoming Meeting</w:t>
      </w:r>
    </w:p>
    <w:p>
      <w:pPr>
        <w:spacing w:after="0"/>
        <w:jc w:val="center"/>
        <w:rPr>
          <w:sz w:val="24"/>
        </w:rPr>
        <w:sectPr>
          <w:type w:val="continuous"/>
          <w:pgSz w:w="12240" w:h="15840"/>
          <w:pgMar w:top="720" w:bottom="280" w:left="600" w:right="580"/>
          <w:cols w:num="3" w:equalWidth="0">
            <w:col w:w="3098" w:space="189"/>
            <w:col w:w="3058" w:space="40"/>
            <w:col w:w="4675"/>
          </w:cols>
        </w:sectPr>
      </w:pPr>
    </w:p>
    <w:p>
      <w:pPr>
        <w:pStyle w:val="BodyText"/>
        <w:rPr>
          <w:sz w:val="18"/>
        </w:rPr>
      </w:pPr>
      <w:r>
        <w:rPr/>
        <w:pict>
          <v:rect style="position:absolute;margin-left:225.634003pt;margin-top:539.289978pt;width:8.5pt;height:8.5pt;mso-position-horizontal-relative:page;mso-position-vertical-relative:page;z-index:-85336" filled="false" stroked="true" strokeweight=".5pt" strokecolor="#231f20">
            <v:stroke dashstyle="solid"/>
            <w10:wrap type="none"/>
          </v:rect>
        </w:pict>
      </w:r>
      <w:r>
        <w:rPr/>
        <w:pict>
          <v:rect style="position:absolute;margin-left:225.634003pt;margin-top:453.369995pt;width:8.5pt;height:8.5pt;mso-position-horizontal-relative:page;mso-position-vertical-relative:page;z-index:-85312" filled="false" stroked="true" strokeweight=".5pt" strokecolor="#231f20">
            <v:stroke dashstyle="solid"/>
            <w10:wrap type="none"/>
          </v:rect>
        </w:pict>
      </w:r>
      <w:r>
        <w:rPr/>
        <w:pict>
          <v:rect style="position:absolute;margin-left:65.570pt;margin-top:456.311005pt;width:8.5pt;height:8.5pt;mso-position-horizontal-relative:page;mso-position-vertical-relative:page;z-index:-85216" filled="false" stroked="true" strokeweight=".5pt" strokecolor="#231f20">
            <v:stroke dashstyle="solid"/>
            <w10:wrap type="none"/>
          </v:rect>
        </w:pict>
      </w:r>
      <w:r>
        <w:rPr/>
        <w:pict>
          <v:rect style="position:absolute;margin-left:392.239014pt;margin-top:460.311005pt;width:8.5pt;height:8.5pt;mso-position-horizontal-relative:page;mso-position-vertical-relative:page;z-index:-85096" filled="false" stroked="true" strokeweight=".5pt" strokecolor="#231f20">
            <v:stroke dashstyle="solid"/>
            <w10:wrap type="none"/>
          </v:rect>
        </w:pict>
      </w:r>
      <w:r>
        <w:rPr/>
        <w:pict>
          <v:rect style="position:absolute;margin-left:392.239014pt;margin-top:707.950989pt;width:8.5pt;height:8.5pt;mso-position-horizontal-relative:page;mso-position-vertical-relative:page;z-index:-85072" filled="false" stroked="true" strokeweight=".5pt" strokecolor="#231f20">
            <v:stroke dashstyle="solid"/>
            <w10:wrap type="none"/>
          </v:rect>
        </w:pict>
      </w:r>
      <w:r>
        <w:rPr/>
        <w:pict>
          <v:rect style="position:absolute;margin-left:65.570pt;margin-top:504.649994pt;width:8.5pt;height:8.5pt;mso-position-horizontal-relative:page;mso-position-vertical-relative:page;z-index:-85048" filled="false" stroked="true" strokeweight=".5pt" strokecolor="#231f20">
            <v:stroke dashstyle="solid"/>
            <w10:wrap type="none"/>
          </v:rect>
        </w:pict>
      </w:r>
    </w:p>
    <w:p>
      <w:pPr>
        <w:tabs>
          <w:tab w:pos="7144" w:val="left" w:leader="none"/>
        </w:tabs>
        <w:spacing w:line="240" w:lineRule="auto"/>
        <w:ind w:left="616" w:right="0" w:firstLine="0"/>
        <w:rPr>
          <w:sz w:val="20"/>
        </w:rPr>
      </w:pPr>
      <w:r>
        <w:rPr>
          <w:position w:val="389"/>
          <w:sz w:val="20"/>
        </w:rPr>
        <w:pict>
          <v:shape style="width:159.950pt;height:186.25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98"/>
                  </w:tblGrid>
                  <w:tr>
                    <w:trPr>
                      <w:trHeight w:val="2134" w:hRule="atLeast"/>
                    </w:trPr>
                    <w:tc>
                      <w:tcPr>
                        <w:tcW w:w="3198" w:type="dxa"/>
                      </w:tcPr>
                      <w:p>
                        <w:pPr>
                          <w:pStyle w:val="TableParagraph"/>
                          <w:spacing w:line="223" w:lineRule="exact"/>
                          <w:ind w:left="310"/>
                          <w:rPr>
                            <w:sz w:val="20"/>
                          </w:rPr>
                        </w:pPr>
                        <w:r>
                          <w:rPr>
                            <w:color w:val="231F20"/>
                            <w:sz w:val="20"/>
                          </w:rPr>
                          <w:t>Register student in Aspen</w:t>
                        </w:r>
                      </w:p>
                      <w:p>
                        <w:pPr>
                          <w:pStyle w:val="TableParagraph"/>
                          <w:spacing w:before="6"/>
                          <w:rPr>
                            <w:sz w:val="29"/>
                          </w:rPr>
                        </w:pPr>
                      </w:p>
                      <w:p>
                        <w:pPr>
                          <w:pStyle w:val="TableParagraph"/>
                          <w:spacing w:line="249" w:lineRule="auto"/>
                          <w:ind w:left="310" w:right="128"/>
                          <w:rPr>
                            <w:sz w:val="20"/>
                          </w:rPr>
                        </w:pPr>
                        <w:r>
                          <w:rPr>
                            <w:color w:val="231F20"/>
                            <w:sz w:val="20"/>
                          </w:rPr>
                          <w:t>Learn about the youth’s background by reviewing documents in ASPEN/JJEMS, including IEP, where one exists, the EYF final project, and Grad Grid</w:t>
                        </w:r>
                      </w:p>
                    </w:tc>
                  </w:tr>
                  <w:tr>
                    <w:trPr>
                      <w:trHeight w:val="985" w:hRule="atLeast"/>
                    </w:trPr>
                    <w:tc>
                      <w:tcPr>
                        <w:tcW w:w="3198" w:type="dxa"/>
                      </w:tcPr>
                      <w:p>
                        <w:pPr>
                          <w:pStyle w:val="TableParagraph"/>
                          <w:spacing w:line="249" w:lineRule="auto" w:before="134"/>
                          <w:ind w:left="310" w:right="188"/>
                          <w:rPr>
                            <w:sz w:val="20"/>
                          </w:rPr>
                        </w:pPr>
                        <w:r>
                          <w:rPr>
                            <w:color w:val="231F20"/>
                            <w:sz w:val="20"/>
                            <w:u w:val="single" w:color="231F20"/>
                          </w:rPr>
                          <w:t>Prepare youth folder</w:t>
                        </w:r>
                        <w:r>
                          <w:rPr>
                            <w:color w:val="231F20"/>
                            <w:sz w:val="20"/>
                          </w:rPr>
                          <w:t>, </w:t>
                        </w:r>
                        <w:r>
                          <w:rPr>
                            <w:b/>
                            <w:color w:val="231F20"/>
                            <w:sz w:val="20"/>
                          </w:rPr>
                          <w:t>Future Ready </w:t>
                        </w:r>
                        <w:r>
                          <w:rPr>
                            <w:color w:val="231F20"/>
                            <w:sz w:val="20"/>
                          </w:rPr>
                          <w:t>Student Schedule, and Orientation Cover Sheet</w:t>
                        </w:r>
                      </w:p>
                    </w:tc>
                  </w:tr>
                  <w:tr>
                    <w:trPr>
                      <w:trHeight w:val="604" w:hRule="atLeast"/>
                    </w:trPr>
                    <w:tc>
                      <w:tcPr>
                        <w:tcW w:w="3198" w:type="dxa"/>
                      </w:tcPr>
                      <w:p>
                        <w:pPr>
                          <w:pStyle w:val="TableParagraph"/>
                          <w:spacing w:line="240" w:lineRule="atLeast" w:before="124"/>
                          <w:ind w:left="310" w:right="1100"/>
                          <w:rPr>
                            <w:sz w:val="20"/>
                          </w:rPr>
                        </w:pPr>
                        <w:r>
                          <w:rPr>
                            <w:color w:val="231F20"/>
                            <w:sz w:val="20"/>
                          </w:rPr>
                          <w:t>Read Treatment Orientation Protocol</w:t>
                        </w:r>
                      </w:p>
                    </w:tc>
                  </w:tr>
                </w:tbl>
                <w:p>
                  <w:pPr>
                    <w:pStyle w:val="BodyText"/>
                  </w:pPr>
                </w:p>
              </w:txbxContent>
            </v:textbox>
          </v:shape>
        </w:pict>
      </w:r>
      <w:r>
        <w:rPr>
          <w:position w:val="389"/>
          <w:sz w:val="20"/>
        </w:rPr>
      </w:r>
      <w:r>
        <w:rPr>
          <w:rFonts w:ascii="Times New Roman"/>
          <w:spacing w:val="-44"/>
          <w:position w:val="389"/>
          <w:sz w:val="20"/>
        </w:rPr>
        <w:t> </w:t>
      </w:r>
      <w:r>
        <w:rPr>
          <w:spacing w:val="-44"/>
          <w:position w:val="297"/>
          <w:sz w:val="20"/>
        </w:rPr>
        <w:pict>
          <v:shape style="width:154.1pt;height:232.3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2"/>
                  </w:tblGrid>
                  <w:tr>
                    <w:trPr>
                      <w:trHeight w:val="604" w:hRule="atLeast"/>
                    </w:trPr>
                    <w:tc>
                      <w:tcPr>
                        <w:tcW w:w="3082" w:type="dxa"/>
                      </w:tcPr>
                      <w:p>
                        <w:pPr>
                          <w:pStyle w:val="TableParagraph"/>
                          <w:spacing w:line="249" w:lineRule="auto"/>
                          <w:ind w:left="312" w:right="181"/>
                          <w:rPr>
                            <w:sz w:val="20"/>
                          </w:rPr>
                        </w:pPr>
                        <w:r>
                          <w:rPr>
                            <w:color w:val="231F20"/>
                            <w:sz w:val="20"/>
                          </w:rPr>
                          <w:t>Welcome youth and engage in conversation</w:t>
                        </w:r>
                      </w:p>
                    </w:tc>
                  </w:tr>
                  <w:tr>
                    <w:trPr>
                      <w:trHeight w:val="745" w:hRule="atLeast"/>
                    </w:trPr>
                    <w:tc>
                      <w:tcPr>
                        <w:tcW w:w="3082" w:type="dxa"/>
                      </w:tcPr>
                      <w:p>
                        <w:pPr>
                          <w:pStyle w:val="TableParagraph"/>
                          <w:spacing w:line="249" w:lineRule="auto" w:before="134"/>
                          <w:ind w:left="312" w:right="270"/>
                          <w:rPr>
                            <w:sz w:val="20"/>
                          </w:rPr>
                        </w:pPr>
                        <w:r>
                          <w:rPr>
                            <w:color w:val="231F20"/>
                            <w:sz w:val="20"/>
                          </w:rPr>
                          <w:t>Build rapport with youth and listen to his/her interests</w:t>
                        </w:r>
                      </w:p>
                    </w:tc>
                  </w:tr>
                  <w:tr>
                    <w:trPr>
                      <w:trHeight w:val="745" w:hRule="atLeast"/>
                    </w:trPr>
                    <w:tc>
                      <w:tcPr>
                        <w:tcW w:w="3082" w:type="dxa"/>
                      </w:tcPr>
                      <w:p>
                        <w:pPr>
                          <w:pStyle w:val="TableParagraph"/>
                          <w:spacing w:line="249" w:lineRule="auto" w:before="134"/>
                          <w:ind w:left="312" w:right="181"/>
                          <w:rPr>
                            <w:sz w:val="20"/>
                          </w:rPr>
                        </w:pPr>
                        <w:r>
                          <w:rPr>
                            <w:color w:val="231F20"/>
                            <w:sz w:val="20"/>
                          </w:rPr>
                          <w:t>Orient youth to the education program and expectations</w:t>
                        </w:r>
                      </w:p>
                    </w:tc>
                  </w:tr>
                  <w:tr>
                    <w:trPr>
                      <w:trHeight w:val="1705" w:hRule="atLeast"/>
                    </w:trPr>
                    <w:tc>
                      <w:tcPr>
                        <w:tcW w:w="3082" w:type="dxa"/>
                      </w:tcPr>
                      <w:p>
                        <w:pPr>
                          <w:pStyle w:val="TableParagraph"/>
                          <w:spacing w:line="249" w:lineRule="auto" w:before="134"/>
                          <w:ind w:left="312" w:right="248"/>
                          <w:rPr>
                            <w:sz w:val="20"/>
                          </w:rPr>
                        </w:pPr>
                        <w:r>
                          <w:rPr>
                            <w:color w:val="231F20"/>
                            <w:sz w:val="20"/>
                          </w:rPr>
                          <w:t>Review youth Concentration using </w:t>
                        </w:r>
                        <w:r>
                          <w:rPr>
                            <w:b/>
                            <w:color w:val="231F20"/>
                            <w:sz w:val="20"/>
                          </w:rPr>
                          <w:t>Future Ready </w:t>
                        </w:r>
                        <w:r>
                          <w:rPr>
                            <w:color w:val="231F20"/>
                            <w:sz w:val="20"/>
                          </w:rPr>
                          <w:t>Scheduling Guidance</w:t>
                        </w:r>
                      </w:p>
                      <w:p>
                        <w:pPr>
                          <w:pStyle w:val="TableParagraph"/>
                          <w:spacing w:line="249" w:lineRule="auto" w:before="3"/>
                          <w:ind w:left="312" w:right="581"/>
                          <w:rPr>
                            <w:sz w:val="20"/>
                          </w:rPr>
                        </w:pPr>
                        <w:r>
                          <w:rPr>
                            <w:color w:val="231F20"/>
                            <w:sz w:val="20"/>
                          </w:rPr>
                          <w:t>and provide student with </w:t>
                        </w:r>
                        <w:r>
                          <w:rPr>
                            <w:b/>
                            <w:color w:val="231F20"/>
                            <w:sz w:val="20"/>
                          </w:rPr>
                          <w:t>Future Ready </w:t>
                        </w:r>
                        <w:r>
                          <w:rPr>
                            <w:color w:val="231F20"/>
                            <w:sz w:val="20"/>
                          </w:rPr>
                          <w:t>Student Schedule</w:t>
                        </w:r>
                      </w:p>
                    </w:tc>
                  </w:tr>
                  <w:tr>
                    <w:trPr>
                      <w:trHeight w:val="844" w:hRule="atLeast"/>
                    </w:trPr>
                    <w:tc>
                      <w:tcPr>
                        <w:tcW w:w="3082" w:type="dxa"/>
                      </w:tcPr>
                      <w:p>
                        <w:pPr>
                          <w:pStyle w:val="TableParagraph"/>
                          <w:spacing w:line="240" w:lineRule="atLeast" w:before="124"/>
                          <w:ind w:left="312" w:right="298"/>
                          <w:jc w:val="both"/>
                          <w:rPr>
                            <w:sz w:val="20"/>
                          </w:rPr>
                        </w:pPr>
                        <w:r>
                          <w:rPr>
                            <w:color w:val="231F20"/>
                            <w:sz w:val="20"/>
                          </w:rPr>
                          <w:t>Inform student of classroom expectations and Computer Use Policy</w:t>
                        </w:r>
                      </w:p>
                    </w:tc>
                  </w:tr>
                </w:tbl>
                <w:p>
                  <w:pPr>
                    <w:pStyle w:val="BodyText"/>
                  </w:pPr>
                </w:p>
              </w:txbxContent>
            </v:textbox>
          </v:shape>
        </w:pict>
      </w:r>
      <w:r>
        <w:rPr>
          <w:spacing w:val="-44"/>
          <w:position w:val="297"/>
          <w:sz w:val="20"/>
        </w:rPr>
      </w:r>
      <w:r>
        <w:rPr>
          <w:spacing w:val="-44"/>
          <w:position w:val="297"/>
          <w:sz w:val="20"/>
        </w:rPr>
        <w:tab/>
      </w:r>
      <w:r>
        <w:rPr>
          <w:spacing w:val="-44"/>
          <w:sz w:val="20"/>
        </w:rPr>
        <w:pict>
          <v:shape style="width:176.05pt;height:381.2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20"/>
                  </w:tblGrid>
                  <w:tr>
                    <w:trPr>
                      <w:trHeight w:val="514" w:hRule="atLeast"/>
                    </w:trPr>
                    <w:tc>
                      <w:tcPr>
                        <w:tcW w:w="3520" w:type="dxa"/>
                      </w:tcPr>
                      <w:p>
                        <w:pPr>
                          <w:pStyle w:val="TableParagraph"/>
                          <w:spacing w:line="249" w:lineRule="auto"/>
                          <w:ind w:left="321" w:right="1178"/>
                          <w:rPr>
                            <w:sz w:val="20"/>
                          </w:rPr>
                        </w:pPr>
                        <w:r>
                          <w:rPr>
                            <w:color w:val="231F20"/>
                            <w:sz w:val="20"/>
                          </w:rPr>
                          <w:t>Follow-up/revise youth educational plan</w:t>
                        </w:r>
                      </w:p>
                    </w:tc>
                  </w:tr>
                  <w:tr>
                    <w:trPr>
                      <w:trHeight w:val="1620" w:hRule="atLeast"/>
                    </w:trPr>
                    <w:tc>
                      <w:tcPr>
                        <w:tcW w:w="3520" w:type="dxa"/>
                      </w:tcPr>
                      <w:p>
                        <w:pPr>
                          <w:pStyle w:val="TableParagraph"/>
                          <w:spacing w:before="44"/>
                          <w:ind w:left="321"/>
                          <w:rPr>
                            <w:sz w:val="20"/>
                          </w:rPr>
                        </w:pPr>
                        <w:r>
                          <w:rPr>
                            <w:color w:val="231F20"/>
                            <w:sz w:val="20"/>
                          </w:rPr>
                          <w:t>Update education platforms:</w:t>
                        </w:r>
                      </w:p>
                      <w:p>
                        <w:pPr>
                          <w:pStyle w:val="TableParagraph"/>
                          <w:numPr>
                            <w:ilvl w:val="0"/>
                            <w:numId w:val="29"/>
                          </w:numPr>
                          <w:tabs>
                            <w:tab w:pos="502" w:val="left" w:leader="none"/>
                          </w:tabs>
                          <w:spacing w:line="240" w:lineRule="auto" w:before="90" w:after="0"/>
                          <w:ind w:left="501" w:right="0" w:hanging="180"/>
                          <w:jc w:val="left"/>
                          <w:rPr>
                            <w:sz w:val="16"/>
                          </w:rPr>
                        </w:pPr>
                        <w:r>
                          <w:rPr>
                            <w:color w:val="231F20"/>
                            <w:sz w:val="16"/>
                          </w:rPr>
                          <w:t>ASPEN– complete Orientation</w:t>
                        </w:r>
                      </w:p>
                      <w:p>
                        <w:pPr>
                          <w:pStyle w:val="TableParagraph"/>
                          <w:spacing w:before="8"/>
                          <w:ind w:left="501"/>
                          <w:rPr>
                            <w:sz w:val="16"/>
                          </w:rPr>
                        </w:pPr>
                        <w:r>
                          <w:rPr>
                            <w:color w:val="231F20"/>
                            <w:sz w:val="16"/>
                          </w:rPr>
                          <w:t>Cover Sheet, enroll student in</w:t>
                        </w:r>
                        <w:r>
                          <w:rPr>
                            <w:color w:val="231F20"/>
                            <w:spacing w:val="-13"/>
                            <w:sz w:val="16"/>
                          </w:rPr>
                          <w:t> </w:t>
                        </w:r>
                        <w:r>
                          <w:rPr>
                            <w:color w:val="231F20"/>
                            <w:sz w:val="16"/>
                          </w:rPr>
                          <w:t>classes</w:t>
                        </w:r>
                      </w:p>
                      <w:p>
                        <w:pPr>
                          <w:pStyle w:val="TableParagraph"/>
                          <w:numPr>
                            <w:ilvl w:val="0"/>
                            <w:numId w:val="29"/>
                          </w:numPr>
                          <w:tabs>
                            <w:tab w:pos="502" w:val="left" w:leader="none"/>
                          </w:tabs>
                          <w:spacing w:line="249" w:lineRule="auto" w:before="65" w:after="0"/>
                          <w:ind w:left="501" w:right="224" w:hanging="180"/>
                          <w:jc w:val="left"/>
                          <w:rPr>
                            <w:sz w:val="16"/>
                          </w:rPr>
                        </w:pPr>
                        <w:r>
                          <w:rPr>
                            <w:color w:val="231F20"/>
                            <w:sz w:val="16"/>
                          </w:rPr>
                          <w:t>JJEMS– enter student’s pathway in educational journal e-file and update career readiness e-file for students with HS</w:t>
                        </w:r>
                        <w:r>
                          <w:rPr>
                            <w:color w:val="231F20"/>
                            <w:spacing w:val="-2"/>
                            <w:sz w:val="16"/>
                          </w:rPr>
                          <w:t> </w:t>
                        </w:r>
                        <w:r>
                          <w:rPr>
                            <w:color w:val="231F20"/>
                            <w:sz w:val="16"/>
                          </w:rPr>
                          <w:t>attainment</w:t>
                        </w:r>
                      </w:p>
                    </w:tc>
                  </w:tr>
                  <w:tr>
                    <w:trPr>
                      <w:trHeight w:val="278" w:hRule="atLeast"/>
                    </w:trPr>
                    <w:tc>
                      <w:tcPr>
                        <w:tcW w:w="3520" w:type="dxa"/>
                      </w:tcPr>
                      <w:p>
                        <w:pPr>
                          <w:pStyle w:val="TableParagraph"/>
                          <w:spacing w:line="210" w:lineRule="exact" w:before="48"/>
                          <w:ind w:left="321"/>
                          <w:rPr>
                            <w:sz w:val="20"/>
                          </w:rPr>
                        </w:pPr>
                        <w:r>
                          <w:rPr>
                            <w:color w:val="231F20"/>
                            <w:sz w:val="20"/>
                          </w:rPr>
                          <w:t>Share updated information:</w:t>
                        </w:r>
                      </w:p>
                    </w:tc>
                  </w:tr>
                  <w:tr>
                    <w:trPr>
                      <w:trHeight w:val="4670" w:hRule="atLeast"/>
                    </w:trPr>
                    <w:tc>
                      <w:tcPr>
                        <w:tcW w:w="3520" w:type="dxa"/>
                      </w:tcPr>
                      <w:p>
                        <w:pPr>
                          <w:pStyle w:val="TableParagraph"/>
                          <w:numPr>
                            <w:ilvl w:val="0"/>
                            <w:numId w:val="30"/>
                          </w:numPr>
                          <w:tabs>
                            <w:tab w:pos="502" w:val="left" w:leader="none"/>
                          </w:tabs>
                          <w:spacing w:line="249" w:lineRule="auto" w:before="104" w:after="0"/>
                          <w:ind w:left="501" w:right="206" w:hanging="180"/>
                          <w:jc w:val="left"/>
                          <w:rPr>
                            <w:sz w:val="16"/>
                          </w:rPr>
                        </w:pPr>
                        <w:r>
                          <w:rPr>
                            <w:color w:val="231F20"/>
                            <w:sz w:val="16"/>
                          </w:rPr>
                          <w:t>TC shares new student information with Program / Clinical staff at weekly admin meeting, including but not limited to IEP status, concentration and personalized schedule.</w:t>
                        </w:r>
                      </w:p>
                      <w:p>
                        <w:pPr>
                          <w:pStyle w:val="TableParagraph"/>
                          <w:numPr>
                            <w:ilvl w:val="0"/>
                            <w:numId w:val="30"/>
                          </w:numPr>
                          <w:tabs>
                            <w:tab w:pos="502" w:val="left" w:leader="none"/>
                          </w:tabs>
                          <w:spacing w:line="249" w:lineRule="auto" w:before="61" w:after="0"/>
                          <w:ind w:left="501" w:right="535" w:hanging="180"/>
                          <w:jc w:val="left"/>
                          <w:rPr>
                            <w:sz w:val="16"/>
                          </w:rPr>
                        </w:pPr>
                        <w:r>
                          <w:rPr>
                            <w:color w:val="231F20"/>
                            <w:sz w:val="16"/>
                          </w:rPr>
                          <w:t>TC shares new student information with all teachers at Learming </w:t>
                        </w:r>
                        <w:r>
                          <w:rPr>
                            <w:color w:val="231F20"/>
                            <w:spacing w:val="-6"/>
                            <w:sz w:val="16"/>
                          </w:rPr>
                          <w:t>Team </w:t>
                        </w:r>
                        <w:r>
                          <w:rPr>
                            <w:color w:val="231F20"/>
                            <w:sz w:val="16"/>
                          </w:rPr>
                          <w:t>meetings, including but not limited to IEP status, concentration and personalized</w:t>
                        </w:r>
                        <w:r>
                          <w:rPr>
                            <w:color w:val="231F20"/>
                            <w:spacing w:val="-2"/>
                            <w:sz w:val="16"/>
                          </w:rPr>
                          <w:t> </w:t>
                        </w:r>
                        <w:r>
                          <w:rPr>
                            <w:color w:val="231F20"/>
                            <w:sz w:val="16"/>
                          </w:rPr>
                          <w:t>schedule.</w:t>
                        </w:r>
                      </w:p>
                      <w:p>
                        <w:pPr>
                          <w:pStyle w:val="TableParagraph"/>
                          <w:numPr>
                            <w:ilvl w:val="0"/>
                            <w:numId w:val="30"/>
                          </w:numPr>
                          <w:tabs>
                            <w:tab w:pos="502" w:val="left" w:leader="none"/>
                          </w:tabs>
                          <w:spacing w:line="249" w:lineRule="auto" w:before="60" w:after="0"/>
                          <w:ind w:left="501" w:right="1023" w:hanging="180"/>
                          <w:jc w:val="left"/>
                          <w:rPr>
                            <w:sz w:val="16"/>
                          </w:rPr>
                        </w:pPr>
                        <w:r>
                          <w:rPr>
                            <w:color w:val="231F20"/>
                            <w:sz w:val="16"/>
                          </w:rPr>
                          <w:t>Email ECC and AREC with concentration and treatment meeting date, if</w:t>
                        </w:r>
                        <w:r>
                          <w:rPr>
                            <w:color w:val="231F20"/>
                            <w:spacing w:val="-4"/>
                            <w:sz w:val="16"/>
                          </w:rPr>
                          <w:t> </w:t>
                        </w:r>
                        <w:r>
                          <w:rPr>
                            <w:color w:val="231F20"/>
                            <w:sz w:val="16"/>
                          </w:rPr>
                          <w:t>known</w:t>
                        </w:r>
                      </w:p>
                      <w:p>
                        <w:pPr>
                          <w:pStyle w:val="TableParagraph"/>
                          <w:numPr>
                            <w:ilvl w:val="0"/>
                            <w:numId w:val="30"/>
                          </w:numPr>
                          <w:tabs>
                            <w:tab w:pos="502" w:val="left" w:leader="none"/>
                          </w:tabs>
                          <w:spacing w:line="249" w:lineRule="auto" w:before="92" w:after="0"/>
                          <w:ind w:left="501" w:right="668" w:hanging="180"/>
                          <w:jc w:val="left"/>
                          <w:rPr>
                            <w:sz w:val="16"/>
                          </w:rPr>
                        </w:pPr>
                        <w:r>
                          <w:rPr>
                            <w:color w:val="231F20"/>
                            <w:sz w:val="16"/>
                          </w:rPr>
                          <w:t>Initiate DYS and SEIS Agency Coordination Process (ACP) for students with IEPs; SEIS teacher emails</w:t>
                        </w:r>
                        <w:r>
                          <w:rPr>
                            <w:color w:val="231F20"/>
                            <w:spacing w:val="-2"/>
                            <w:sz w:val="16"/>
                          </w:rPr>
                          <w:t> </w:t>
                        </w:r>
                        <w:r>
                          <w:rPr>
                            <w:color w:val="231F20"/>
                            <w:sz w:val="16"/>
                          </w:rPr>
                          <w:t>SDL</w:t>
                        </w:r>
                      </w:p>
                      <w:p>
                        <w:pPr>
                          <w:pStyle w:val="TableParagraph"/>
                          <w:numPr>
                            <w:ilvl w:val="0"/>
                            <w:numId w:val="30"/>
                          </w:numPr>
                          <w:tabs>
                            <w:tab w:pos="502" w:val="left" w:leader="none"/>
                          </w:tabs>
                          <w:spacing w:line="249" w:lineRule="auto" w:before="93" w:after="0"/>
                          <w:ind w:left="501" w:right="197" w:hanging="180"/>
                          <w:jc w:val="left"/>
                          <w:rPr>
                            <w:sz w:val="16"/>
                          </w:rPr>
                        </w:pPr>
                        <w:r>
                          <w:rPr>
                            <w:color w:val="231F20"/>
                            <w:sz w:val="16"/>
                          </w:rPr>
                          <w:t>TC emails Title I and </w:t>
                        </w:r>
                        <w:r>
                          <w:rPr>
                            <w:color w:val="231F20"/>
                            <w:spacing w:val="-3"/>
                            <w:sz w:val="16"/>
                          </w:rPr>
                          <w:t>Targeted </w:t>
                        </w:r>
                        <w:r>
                          <w:rPr>
                            <w:color w:val="231F20"/>
                            <w:sz w:val="16"/>
                          </w:rPr>
                          <w:t>Learning Support Coordinator,</w:t>
                        </w:r>
                        <w:r>
                          <w:rPr>
                            <w:color w:val="231F20"/>
                            <w:spacing w:val="-36"/>
                            <w:sz w:val="16"/>
                          </w:rPr>
                          <w:t> </w:t>
                        </w:r>
                        <w:r>
                          <w:rPr>
                            <w:color w:val="231F20"/>
                            <w:sz w:val="16"/>
                          </w:rPr>
                          <w:t>AREC and literacy specialist if the student is a nonreader, struggling reader or an ELL that has not been identified as needing</w:t>
                        </w:r>
                        <w:r>
                          <w:rPr>
                            <w:color w:val="231F20"/>
                            <w:spacing w:val="-11"/>
                            <w:sz w:val="16"/>
                          </w:rPr>
                          <w:t> </w:t>
                        </w:r>
                        <w:r>
                          <w:rPr>
                            <w:color w:val="231F20"/>
                            <w:sz w:val="16"/>
                          </w:rPr>
                          <w:t>services.</w:t>
                        </w:r>
                      </w:p>
                    </w:tc>
                  </w:tr>
                  <w:tr>
                    <w:trPr>
                      <w:trHeight w:val="538" w:hRule="atLeast"/>
                    </w:trPr>
                    <w:tc>
                      <w:tcPr>
                        <w:tcW w:w="3520" w:type="dxa"/>
                      </w:tcPr>
                      <w:p>
                        <w:pPr>
                          <w:pStyle w:val="TableParagraph"/>
                          <w:spacing w:before="48"/>
                          <w:ind w:left="321"/>
                          <w:rPr>
                            <w:sz w:val="20"/>
                          </w:rPr>
                        </w:pPr>
                        <w:r>
                          <w:rPr>
                            <w:color w:val="231F20"/>
                            <w:sz w:val="20"/>
                          </w:rPr>
                          <w:t>Other action steps as needed</w:t>
                        </w:r>
                      </w:p>
                    </w:tc>
                  </w:tr>
                </w:tbl>
                <w:p>
                  <w:pPr>
                    <w:pStyle w:val="BodyText"/>
                  </w:pPr>
                </w:p>
              </w:txbxContent>
            </v:textbox>
          </v:shape>
        </w:pict>
      </w:r>
      <w:r>
        <w:rPr>
          <w:spacing w:val="-44"/>
          <w:sz w:val="20"/>
        </w:rPr>
      </w:r>
    </w:p>
    <w:p>
      <w:pPr>
        <w:spacing w:after="0" w:line="240" w:lineRule="auto"/>
        <w:rPr>
          <w:sz w:val="20"/>
        </w:rPr>
        <w:sectPr>
          <w:type w:val="continuous"/>
          <w:pgSz w:w="12240" w:h="15840"/>
          <w:pgMar w:top="720" w:bottom="280" w:left="600" w:right="580"/>
        </w:sectPr>
      </w:pPr>
    </w:p>
    <w:p>
      <w:pPr>
        <w:pStyle w:val="BodyText"/>
        <w:rPr>
          <w:sz w:val="20"/>
        </w:rPr>
      </w:pPr>
    </w:p>
    <w:p>
      <w:pPr>
        <w:pStyle w:val="BodyText"/>
        <w:rPr>
          <w:sz w:val="20"/>
        </w:rPr>
      </w:pPr>
    </w:p>
    <w:p>
      <w:pPr>
        <w:pStyle w:val="BodyText"/>
        <w:rPr>
          <w:sz w:val="20"/>
        </w:rPr>
      </w:pPr>
    </w:p>
    <w:p>
      <w:pPr>
        <w:pStyle w:val="BodyText"/>
        <w:rPr>
          <w:sz w:val="16"/>
        </w:rPr>
      </w:pPr>
    </w:p>
    <w:p>
      <w:pPr>
        <w:pStyle w:val="Heading3"/>
        <w:spacing w:before="100"/>
        <w:jc w:val="left"/>
      </w:pPr>
      <w:r>
        <w:rPr>
          <w:color w:val="231F20"/>
        </w:rPr>
        <w:t>Sample Protocol for Education Orientation in </w:t>
      </w:r>
      <w:r>
        <w:rPr>
          <w:color w:val="808285"/>
        </w:rPr>
        <w:t>Treatment</w:t>
      </w:r>
    </w:p>
    <w:p>
      <w:pPr>
        <w:pStyle w:val="Heading5"/>
        <w:spacing w:before="8"/>
      </w:pPr>
      <w:r>
        <w:rPr>
          <w:color w:val="231F20"/>
        </w:rPr>
        <w:t>Welcoming Meeting between New Student and Teaching Coordinator</w:t>
      </w:r>
    </w:p>
    <w:p>
      <w:pPr>
        <w:pStyle w:val="BodyText"/>
        <w:rPr>
          <w:b/>
          <w:sz w:val="26"/>
        </w:rPr>
      </w:pPr>
    </w:p>
    <w:p>
      <w:pPr>
        <w:pStyle w:val="BodyText"/>
        <w:rPr>
          <w:b/>
          <w:sz w:val="26"/>
        </w:rPr>
      </w:pPr>
    </w:p>
    <w:p>
      <w:pPr>
        <w:pStyle w:val="Heading8"/>
        <w:spacing w:before="155"/>
      </w:pPr>
      <w:r>
        <w:rPr>
          <w:color w:val="231F20"/>
        </w:rPr>
        <w:t>Welcome and Introduction</w:t>
      </w:r>
    </w:p>
    <w:p>
      <w:pPr>
        <w:pStyle w:val="BodyText"/>
        <w:spacing w:line="278" w:lineRule="auto" w:before="182"/>
        <w:ind w:left="840" w:right="501"/>
      </w:pPr>
      <w:r>
        <w:rPr>
          <w:color w:val="231F20"/>
        </w:rPr>
        <w:t>TC introduces him/herself and describes his/her role and the purpose of the education orientation welcoming meeting—</w:t>
      </w:r>
    </w:p>
    <w:p>
      <w:pPr>
        <w:spacing w:line="278" w:lineRule="auto" w:before="144"/>
        <w:ind w:left="840" w:right="1060" w:firstLine="0"/>
        <w:jc w:val="left"/>
        <w:rPr>
          <w:i/>
          <w:sz w:val="21"/>
        </w:rPr>
      </w:pPr>
      <w:r>
        <w:rPr>
          <w:i/>
          <w:color w:val="231F20"/>
          <w:sz w:val="21"/>
        </w:rPr>
        <w:t>“This is the first of several meetings you will have here while at [program name]. The goal of this </w:t>
      </w:r>
      <w:r>
        <w:rPr>
          <w:i/>
          <w:color w:val="231F20"/>
          <w:sz w:val="21"/>
        </w:rPr>
        <w:t>meeting is to welcome you to our school. This initial meeting is an opportunity for me to learn more about you as well as gather and confirm accurate information to plan, with your help, the most appropriate instruction for you during your stay with us.”</w:t>
      </w:r>
    </w:p>
    <w:p>
      <w:pPr>
        <w:pStyle w:val="BodyText"/>
        <w:spacing w:before="143"/>
        <w:ind w:left="840"/>
      </w:pPr>
      <w:r>
        <w:rPr>
          <w:color w:val="231F20"/>
          <w:u w:val="single" w:color="231F20"/>
        </w:rPr>
        <w:t>NOTE</w:t>
      </w:r>
      <w:r>
        <w:rPr>
          <w:color w:val="231F20"/>
        </w:rPr>
        <w:t>: TC could ask the youth if s/he would prefer an overview of the school or an opportunity</w:t>
      </w:r>
    </w:p>
    <w:p>
      <w:pPr>
        <w:pStyle w:val="BodyText"/>
        <w:spacing w:before="39"/>
        <w:ind w:left="840"/>
      </w:pPr>
      <w:r>
        <w:rPr>
          <w:color w:val="231F20"/>
        </w:rPr>
        <w:t>to share more about him or herself first (student led discussion).</w:t>
      </w:r>
    </w:p>
    <w:p>
      <w:pPr>
        <w:pStyle w:val="BodyText"/>
        <w:rPr>
          <w:sz w:val="22"/>
        </w:rPr>
      </w:pPr>
    </w:p>
    <w:p>
      <w:pPr>
        <w:pStyle w:val="BodyText"/>
        <w:spacing w:before="3"/>
        <w:rPr>
          <w:sz w:val="28"/>
        </w:rPr>
      </w:pPr>
    </w:p>
    <w:p>
      <w:pPr>
        <w:pStyle w:val="Heading8"/>
      </w:pPr>
      <w:r>
        <w:rPr>
          <w:color w:val="231F20"/>
        </w:rPr>
        <w:t>Overview of School</w:t>
      </w:r>
    </w:p>
    <w:p>
      <w:pPr>
        <w:pStyle w:val="BodyText"/>
        <w:spacing w:line="278" w:lineRule="auto" w:before="183"/>
        <w:ind w:left="840" w:right="501"/>
      </w:pPr>
      <w:r>
        <w:rPr>
          <w:color w:val="231F20"/>
        </w:rPr>
        <w:t>TC reviews the following and whenever possible, integrates knowledge about student from Aspen, JJEMS, or prior DYS school placement into the conversation:</w:t>
      </w:r>
    </w:p>
    <w:p>
      <w:pPr>
        <w:pStyle w:val="ListParagraph"/>
        <w:numPr>
          <w:ilvl w:val="0"/>
          <w:numId w:val="28"/>
        </w:numPr>
        <w:tabs>
          <w:tab w:pos="1559" w:val="left" w:leader="none"/>
          <w:tab w:pos="1560" w:val="left" w:leader="none"/>
        </w:tabs>
        <w:spacing w:line="240" w:lineRule="auto" w:before="144" w:after="0"/>
        <w:ind w:left="1560" w:right="0" w:hanging="360"/>
        <w:jc w:val="left"/>
        <w:rPr>
          <w:sz w:val="21"/>
        </w:rPr>
      </w:pPr>
      <w:r>
        <w:rPr>
          <w:color w:val="231F20"/>
          <w:sz w:val="21"/>
        </w:rPr>
        <w:t>Typical school day and class</w:t>
      </w:r>
      <w:r>
        <w:rPr>
          <w:color w:val="231F20"/>
          <w:spacing w:val="-3"/>
          <w:sz w:val="21"/>
        </w:rPr>
        <w:t> </w:t>
      </w:r>
      <w:r>
        <w:rPr>
          <w:color w:val="231F20"/>
          <w:sz w:val="21"/>
        </w:rPr>
        <w:t>schedule</w:t>
      </w:r>
    </w:p>
    <w:p>
      <w:pPr>
        <w:spacing w:before="38"/>
        <w:ind w:left="1550" w:right="0" w:firstLine="0"/>
        <w:jc w:val="left"/>
        <w:rPr>
          <w:i/>
          <w:sz w:val="21"/>
        </w:rPr>
      </w:pPr>
      <w:r>
        <w:rPr>
          <w:i/>
          <w:color w:val="231F20"/>
          <w:sz w:val="21"/>
        </w:rPr>
        <w:t>TC describes classes offered and introduces the youth to Empower Your Future</w:t>
      </w:r>
    </w:p>
    <w:p>
      <w:pPr>
        <w:pStyle w:val="ListParagraph"/>
        <w:numPr>
          <w:ilvl w:val="0"/>
          <w:numId w:val="28"/>
        </w:numPr>
        <w:tabs>
          <w:tab w:pos="1559" w:val="left" w:leader="none"/>
          <w:tab w:pos="1560" w:val="left" w:leader="none"/>
        </w:tabs>
        <w:spacing w:line="240" w:lineRule="auto" w:before="125" w:after="0"/>
        <w:ind w:left="1560" w:right="0" w:hanging="360"/>
        <w:jc w:val="left"/>
        <w:rPr>
          <w:sz w:val="21"/>
        </w:rPr>
      </w:pPr>
      <w:r>
        <w:rPr>
          <w:color w:val="231F20"/>
          <w:sz w:val="21"/>
        </w:rPr>
        <w:t>Names of teachers and their roles/what they</w:t>
      </w:r>
      <w:r>
        <w:rPr>
          <w:color w:val="231F20"/>
          <w:spacing w:val="-4"/>
          <w:sz w:val="21"/>
        </w:rPr>
        <w:t> </w:t>
      </w:r>
      <w:r>
        <w:rPr>
          <w:color w:val="231F20"/>
          <w:sz w:val="21"/>
        </w:rPr>
        <w:t>teach</w:t>
      </w:r>
    </w:p>
    <w:p>
      <w:pPr>
        <w:pStyle w:val="ListParagraph"/>
        <w:numPr>
          <w:ilvl w:val="0"/>
          <w:numId w:val="28"/>
        </w:numPr>
        <w:tabs>
          <w:tab w:pos="1559" w:val="left" w:leader="none"/>
          <w:tab w:pos="1560" w:val="left" w:leader="none"/>
        </w:tabs>
        <w:spacing w:line="240" w:lineRule="auto" w:before="125" w:after="0"/>
        <w:ind w:left="1560" w:right="0" w:hanging="360"/>
        <w:jc w:val="left"/>
        <w:rPr>
          <w:sz w:val="21"/>
        </w:rPr>
      </w:pPr>
      <w:r>
        <w:rPr>
          <w:color w:val="231F20"/>
          <w:sz w:val="21"/>
        </w:rPr>
        <w:t>Classroom</w:t>
      </w:r>
      <w:r>
        <w:rPr>
          <w:color w:val="231F20"/>
          <w:spacing w:val="-2"/>
          <w:sz w:val="21"/>
        </w:rPr>
        <w:t> </w:t>
      </w:r>
      <w:r>
        <w:rPr>
          <w:color w:val="231F20"/>
          <w:sz w:val="21"/>
        </w:rPr>
        <w:t>expectations</w:t>
      </w:r>
    </w:p>
    <w:p>
      <w:pPr>
        <w:spacing w:before="39"/>
        <w:ind w:left="1550" w:right="0" w:firstLine="0"/>
        <w:jc w:val="left"/>
        <w:rPr>
          <w:i/>
          <w:sz w:val="21"/>
        </w:rPr>
      </w:pPr>
      <w:r>
        <w:rPr>
          <w:i/>
          <w:color w:val="231F20"/>
          <w:sz w:val="21"/>
        </w:rPr>
        <w:t>TC provides the youth with a copy of the classroom expectations</w:t>
      </w:r>
    </w:p>
    <w:p>
      <w:pPr>
        <w:pStyle w:val="ListParagraph"/>
        <w:numPr>
          <w:ilvl w:val="0"/>
          <w:numId w:val="28"/>
        </w:numPr>
        <w:tabs>
          <w:tab w:pos="1559" w:val="left" w:leader="none"/>
          <w:tab w:pos="1560" w:val="left" w:leader="none"/>
        </w:tabs>
        <w:spacing w:line="240" w:lineRule="auto" w:before="125" w:after="0"/>
        <w:ind w:left="1560" w:right="0" w:hanging="360"/>
        <w:jc w:val="left"/>
        <w:rPr>
          <w:sz w:val="21"/>
        </w:rPr>
      </w:pPr>
      <w:r>
        <w:rPr>
          <w:color w:val="231F20"/>
          <w:sz w:val="21"/>
        </w:rPr>
        <w:t>Computer use</w:t>
      </w:r>
      <w:r>
        <w:rPr>
          <w:color w:val="231F20"/>
          <w:spacing w:val="-3"/>
          <w:sz w:val="21"/>
        </w:rPr>
        <w:t> </w:t>
      </w:r>
      <w:r>
        <w:rPr>
          <w:color w:val="231F20"/>
          <w:sz w:val="21"/>
        </w:rPr>
        <w:t>policy</w:t>
      </w:r>
    </w:p>
    <w:p>
      <w:pPr>
        <w:spacing w:before="38"/>
        <w:ind w:left="1550" w:right="0" w:firstLine="0"/>
        <w:jc w:val="left"/>
        <w:rPr>
          <w:i/>
          <w:sz w:val="21"/>
        </w:rPr>
      </w:pPr>
      <w:r>
        <w:rPr>
          <w:i/>
          <w:color w:val="231F20"/>
          <w:sz w:val="21"/>
        </w:rPr>
        <w:t>TC explains the computer use policy and asks student to sign.</w:t>
      </w:r>
    </w:p>
    <w:p>
      <w:pPr>
        <w:spacing w:before="39"/>
        <w:ind w:left="1550" w:right="0" w:firstLine="0"/>
        <w:jc w:val="left"/>
        <w:rPr>
          <w:i/>
          <w:sz w:val="21"/>
        </w:rPr>
      </w:pPr>
      <w:r>
        <w:rPr>
          <w:i/>
          <w:color w:val="231F20"/>
          <w:sz w:val="21"/>
        </w:rPr>
        <w:t>Signed computer use policy should be placed in youth’s education folder.</w:t>
      </w:r>
    </w:p>
    <w:p>
      <w:pPr>
        <w:pStyle w:val="ListParagraph"/>
        <w:numPr>
          <w:ilvl w:val="0"/>
          <w:numId w:val="28"/>
        </w:numPr>
        <w:tabs>
          <w:tab w:pos="1559" w:val="left" w:leader="none"/>
          <w:tab w:pos="1560" w:val="left" w:leader="none"/>
        </w:tabs>
        <w:spacing w:line="240" w:lineRule="auto" w:before="125" w:after="0"/>
        <w:ind w:left="1560" w:right="0" w:hanging="360"/>
        <w:jc w:val="left"/>
        <w:rPr>
          <w:sz w:val="21"/>
        </w:rPr>
      </w:pPr>
      <w:r>
        <w:rPr>
          <w:color w:val="231F20"/>
          <w:sz w:val="21"/>
        </w:rPr>
        <w:t>Role of Education and Career Counselor (ECC) and School Counts</w:t>
      </w:r>
      <w:r>
        <w:rPr>
          <w:color w:val="231F20"/>
          <w:spacing w:val="-14"/>
          <w:sz w:val="21"/>
        </w:rPr>
        <w:t> </w:t>
      </w:r>
      <w:r>
        <w:rPr>
          <w:color w:val="231F20"/>
          <w:sz w:val="21"/>
        </w:rPr>
        <w:t>Document</w:t>
      </w:r>
    </w:p>
    <w:p>
      <w:pPr>
        <w:pStyle w:val="Heading8"/>
        <w:numPr>
          <w:ilvl w:val="0"/>
          <w:numId w:val="31"/>
        </w:numPr>
        <w:tabs>
          <w:tab w:pos="1559" w:val="left" w:leader="none"/>
          <w:tab w:pos="1560" w:val="left" w:leader="none"/>
        </w:tabs>
        <w:spacing w:line="240" w:lineRule="auto" w:before="124" w:after="0"/>
        <w:ind w:left="1560" w:right="0" w:hanging="360"/>
        <w:jc w:val="left"/>
      </w:pPr>
      <w:r>
        <w:rPr>
          <w:color w:val="231F20"/>
        </w:rPr>
        <w:t>Future Ready Education and Career Readiness Scheduling</w:t>
      </w:r>
      <w:r>
        <w:rPr>
          <w:color w:val="231F20"/>
          <w:spacing w:val="-7"/>
        </w:rPr>
        <w:t> </w:t>
      </w:r>
      <w:r>
        <w:rPr>
          <w:color w:val="231F20"/>
        </w:rPr>
        <w:t>Guidance</w:t>
      </w:r>
    </w:p>
    <w:p>
      <w:pPr>
        <w:spacing w:line="278" w:lineRule="auto" w:before="39"/>
        <w:ind w:left="1560" w:right="1298" w:firstLine="0"/>
        <w:jc w:val="left"/>
        <w:rPr>
          <w:i/>
          <w:sz w:val="21"/>
        </w:rPr>
      </w:pPr>
      <w:r>
        <w:rPr>
          <w:i/>
          <w:color w:val="231F20"/>
          <w:sz w:val="21"/>
        </w:rPr>
        <w:t>TC </w:t>
      </w:r>
      <w:r>
        <w:rPr>
          <w:b/>
          <w:i/>
          <w:color w:val="231F20"/>
          <w:sz w:val="21"/>
        </w:rPr>
        <w:t>Future Ready </w:t>
      </w:r>
      <w:r>
        <w:rPr>
          <w:i/>
          <w:color w:val="231F20"/>
          <w:sz w:val="21"/>
        </w:rPr>
        <w:t>Concentrations, any specialized </w:t>
      </w:r>
      <w:r>
        <w:rPr>
          <w:b/>
          <w:i/>
          <w:color w:val="231F20"/>
          <w:sz w:val="21"/>
        </w:rPr>
        <w:t>Future Ready </w:t>
      </w:r>
      <w:r>
        <w:rPr>
          <w:i/>
          <w:color w:val="231F20"/>
          <w:sz w:val="21"/>
        </w:rPr>
        <w:t>experiences available </w:t>
      </w:r>
      <w:r>
        <w:rPr>
          <w:i/>
          <w:color w:val="231F20"/>
          <w:sz w:val="21"/>
        </w:rPr>
        <w:t>at the program and reviews the student’s </w:t>
      </w:r>
      <w:r>
        <w:rPr>
          <w:b/>
          <w:i/>
          <w:color w:val="231F20"/>
          <w:sz w:val="21"/>
        </w:rPr>
        <w:t>Future Ready </w:t>
      </w:r>
      <w:r>
        <w:rPr>
          <w:i/>
          <w:color w:val="231F20"/>
          <w:sz w:val="21"/>
        </w:rPr>
        <w:t>Student Schedule</w:t>
      </w:r>
    </w:p>
    <w:p>
      <w:pPr>
        <w:spacing w:after="0" w:line="278" w:lineRule="auto"/>
        <w:jc w:val="left"/>
        <w:rPr>
          <w:sz w:val="21"/>
        </w:rPr>
        <w:sectPr>
          <w:headerReference w:type="default" r:id="rId70"/>
          <w:pgSz w:w="12240" w:h="15840"/>
          <w:pgMar w:header="720" w:footer="894" w:top="1040" w:bottom="1080" w:left="600" w:right="580"/>
        </w:sectPr>
      </w:pPr>
    </w:p>
    <w:p>
      <w:pPr>
        <w:pStyle w:val="BodyText"/>
        <w:rPr>
          <w:i/>
          <w:sz w:val="20"/>
        </w:rPr>
      </w:pPr>
    </w:p>
    <w:p>
      <w:pPr>
        <w:pStyle w:val="BodyText"/>
        <w:rPr>
          <w:i/>
          <w:sz w:val="20"/>
        </w:rPr>
      </w:pPr>
    </w:p>
    <w:p>
      <w:pPr>
        <w:pStyle w:val="BodyText"/>
        <w:rPr>
          <w:i/>
          <w:sz w:val="20"/>
        </w:rPr>
      </w:pPr>
    </w:p>
    <w:p>
      <w:pPr>
        <w:pStyle w:val="BodyText"/>
        <w:spacing w:before="1"/>
        <w:rPr>
          <w:i/>
          <w:sz w:val="22"/>
        </w:rPr>
      </w:pPr>
    </w:p>
    <w:p>
      <w:pPr>
        <w:pStyle w:val="Heading8"/>
        <w:spacing w:before="94"/>
      </w:pPr>
      <w:r>
        <w:rPr>
          <w:color w:val="231F20"/>
        </w:rPr>
        <w:t>Establish Initial Concentration</w:t>
      </w:r>
    </w:p>
    <w:p>
      <w:pPr>
        <w:spacing w:line="278" w:lineRule="auto" w:before="182"/>
        <w:ind w:left="840" w:right="1228" w:firstLine="0"/>
        <w:jc w:val="left"/>
        <w:rPr>
          <w:i/>
          <w:sz w:val="21"/>
        </w:rPr>
      </w:pPr>
      <w:r>
        <w:rPr>
          <w:i/>
          <w:color w:val="231F20"/>
          <w:sz w:val="21"/>
        </w:rPr>
        <w:t>I see that you were on the [fill in blank] concentration at your prior program. We have the same </w:t>
      </w:r>
      <w:r>
        <w:rPr>
          <w:i/>
          <w:color w:val="231F20"/>
          <w:sz w:val="21"/>
        </w:rPr>
        <w:t>expectations for participation in education programming here at [program name], so that while you are with us you will become more ready to be successful when you return to the community. In addition, as part of your schooling here at [program name], you will also have the opportunity to develop </w:t>
      </w:r>
      <w:r>
        <w:rPr>
          <w:b/>
          <w:i/>
          <w:color w:val="231F20"/>
          <w:sz w:val="21"/>
        </w:rPr>
        <w:t>Future Ready </w:t>
      </w:r>
      <w:r>
        <w:rPr>
          <w:i/>
          <w:color w:val="231F20"/>
          <w:sz w:val="21"/>
        </w:rPr>
        <w:t>skills through Empower Your Future and [name of specialized </w:t>
      </w:r>
      <w:r>
        <w:rPr>
          <w:b/>
          <w:i/>
          <w:color w:val="231F20"/>
          <w:sz w:val="21"/>
        </w:rPr>
        <w:t>Future </w:t>
      </w:r>
      <w:r>
        <w:rPr>
          <w:b/>
          <w:i/>
          <w:color w:val="231F20"/>
          <w:sz w:val="21"/>
        </w:rPr>
        <w:t>Ready </w:t>
      </w:r>
      <w:r>
        <w:rPr>
          <w:i/>
          <w:color w:val="231F20"/>
          <w:sz w:val="21"/>
        </w:rPr>
        <w:t>elective-if any].</w:t>
      </w:r>
    </w:p>
    <w:p>
      <w:pPr>
        <w:spacing w:before="144"/>
        <w:ind w:left="840" w:right="0" w:firstLine="0"/>
        <w:jc w:val="left"/>
        <w:rPr>
          <w:i/>
          <w:sz w:val="21"/>
        </w:rPr>
      </w:pPr>
      <w:r>
        <w:rPr>
          <w:i/>
          <w:color w:val="231F20"/>
          <w:sz w:val="21"/>
        </w:rPr>
        <w:t>This elective includes [describe elective]. Do you have any questions?</w:t>
      </w:r>
    </w:p>
    <w:p>
      <w:pPr>
        <w:pStyle w:val="BodyText"/>
        <w:spacing w:before="4"/>
        <w:rPr>
          <w:i/>
          <w:sz w:val="28"/>
        </w:rPr>
      </w:pPr>
    </w:p>
    <w:p>
      <w:pPr>
        <w:pStyle w:val="Heading8"/>
      </w:pPr>
      <w:r>
        <w:rPr>
          <w:color w:val="231F20"/>
        </w:rPr>
        <w:t>Get to know the student better and build rapport</w:t>
      </w:r>
    </w:p>
    <w:p>
      <w:pPr>
        <w:pStyle w:val="BodyText"/>
        <w:spacing w:line="278" w:lineRule="auto" w:before="183"/>
        <w:ind w:left="840" w:right="849"/>
        <w:rPr>
          <w:i/>
        </w:rPr>
      </w:pPr>
      <w:r>
        <w:rPr>
          <w:color w:val="231F20"/>
        </w:rPr>
        <w:t>TC encourages “youth voice,” the active opportunity for youth to express their thoughts, and opinions that inform educational planning and decision-making, by offering an initial prompt and actively listening to the youth</w:t>
      </w:r>
      <w:r>
        <w:rPr>
          <w:i/>
          <w:color w:val="231F20"/>
        </w:rPr>
        <w:t>—</w:t>
      </w:r>
    </w:p>
    <w:p>
      <w:pPr>
        <w:spacing w:line="278" w:lineRule="auto" w:before="143"/>
        <w:ind w:left="840" w:right="908" w:firstLine="0"/>
        <w:jc w:val="left"/>
        <w:rPr>
          <w:i/>
          <w:sz w:val="21"/>
        </w:rPr>
      </w:pPr>
      <w:r>
        <w:rPr>
          <w:i/>
          <w:color w:val="231F20"/>
          <w:sz w:val="21"/>
        </w:rPr>
        <w:t>“Now that I’ve provided you with a brief overview of our school, why don’t you tell me a little about </w:t>
      </w:r>
      <w:r>
        <w:rPr>
          <w:i/>
          <w:color w:val="231F20"/>
          <w:sz w:val="21"/>
        </w:rPr>
        <w:t>yourself—this may be unrelated to school, but would give me an idea of who you are, what you like to do, and what makes you happy, proud, or at your best.”</w:t>
      </w:r>
    </w:p>
    <w:p>
      <w:pPr>
        <w:pStyle w:val="BodyText"/>
        <w:spacing w:line="278" w:lineRule="auto" w:before="144"/>
        <w:ind w:left="840" w:right="781"/>
      </w:pPr>
      <w:r>
        <w:rPr>
          <w:color w:val="231F20"/>
        </w:rPr>
        <w:t>TC should end the meeting by letting the youth know that the educational team looks forward to learning more about him/her and asking if s/he has any additional questions, concerns or anything they would like to share.</w:t>
      </w:r>
    </w:p>
    <w:p>
      <w:pPr>
        <w:pStyle w:val="BodyText"/>
        <w:rPr>
          <w:sz w:val="25"/>
        </w:rPr>
      </w:pPr>
    </w:p>
    <w:p>
      <w:pPr>
        <w:pStyle w:val="Heading8"/>
      </w:pPr>
      <w:r>
        <w:rPr>
          <w:color w:val="231F20"/>
        </w:rPr>
        <w:t>TEACHING COORDINATOR QUESTION BANK—Treatment</w:t>
      </w:r>
    </w:p>
    <w:p>
      <w:pPr>
        <w:pStyle w:val="BodyText"/>
        <w:spacing w:before="183"/>
        <w:ind w:left="840"/>
      </w:pPr>
      <w:r>
        <w:rPr>
          <w:color w:val="231F20"/>
        </w:rPr>
        <w:t>Below is a set of select prompts that the TC may want to incorporate into the orientation meeting:</w:t>
      </w:r>
    </w:p>
    <w:p>
      <w:pPr>
        <w:pStyle w:val="ListParagraph"/>
        <w:numPr>
          <w:ilvl w:val="0"/>
          <w:numId w:val="32"/>
        </w:numPr>
        <w:tabs>
          <w:tab w:pos="1380" w:val="left" w:leader="none"/>
        </w:tabs>
        <w:spacing w:line="278" w:lineRule="auto" w:before="182" w:after="0"/>
        <w:ind w:left="1380" w:right="1173" w:hanging="270"/>
        <w:jc w:val="left"/>
        <w:rPr>
          <w:i/>
          <w:sz w:val="21"/>
        </w:rPr>
      </w:pPr>
      <w:r>
        <w:rPr>
          <w:i/>
          <w:color w:val="231F20"/>
          <w:sz w:val="21"/>
        </w:rPr>
        <w:t>In</w:t>
      </w:r>
      <w:r>
        <w:rPr>
          <w:i/>
          <w:color w:val="231F20"/>
          <w:spacing w:val="-3"/>
          <w:sz w:val="21"/>
        </w:rPr>
        <w:t> </w:t>
      </w:r>
      <w:r>
        <w:rPr>
          <w:i/>
          <w:color w:val="231F20"/>
          <w:sz w:val="21"/>
        </w:rPr>
        <w:t>looking</w:t>
      </w:r>
      <w:r>
        <w:rPr>
          <w:i/>
          <w:color w:val="231F20"/>
          <w:spacing w:val="-3"/>
          <w:sz w:val="21"/>
        </w:rPr>
        <w:t> </w:t>
      </w:r>
      <w:r>
        <w:rPr>
          <w:i/>
          <w:color w:val="231F20"/>
          <w:sz w:val="21"/>
        </w:rPr>
        <w:t>at</w:t>
      </w:r>
      <w:r>
        <w:rPr>
          <w:i/>
          <w:color w:val="231F20"/>
          <w:spacing w:val="-3"/>
          <w:sz w:val="21"/>
        </w:rPr>
        <w:t> </w:t>
      </w:r>
      <w:r>
        <w:rPr>
          <w:i/>
          <w:color w:val="231F20"/>
          <w:sz w:val="21"/>
        </w:rPr>
        <w:t>your</w:t>
      </w:r>
      <w:r>
        <w:rPr>
          <w:i/>
          <w:color w:val="231F20"/>
          <w:spacing w:val="-3"/>
          <w:sz w:val="21"/>
        </w:rPr>
        <w:t> </w:t>
      </w:r>
      <w:r>
        <w:rPr>
          <w:i/>
          <w:color w:val="231F20"/>
          <w:sz w:val="21"/>
        </w:rPr>
        <w:t>EYF</w:t>
      </w:r>
      <w:r>
        <w:rPr>
          <w:i/>
          <w:color w:val="231F20"/>
          <w:spacing w:val="-6"/>
          <w:sz w:val="21"/>
        </w:rPr>
        <w:t> </w:t>
      </w:r>
      <w:r>
        <w:rPr>
          <w:i/>
          <w:color w:val="231F20"/>
          <w:sz w:val="21"/>
        </w:rPr>
        <w:t>project,</w:t>
      </w:r>
      <w:r>
        <w:rPr>
          <w:i/>
          <w:color w:val="231F20"/>
          <w:spacing w:val="-3"/>
          <w:sz w:val="21"/>
        </w:rPr>
        <w:t> </w:t>
      </w:r>
      <w:r>
        <w:rPr>
          <w:i/>
          <w:color w:val="231F20"/>
          <w:sz w:val="21"/>
        </w:rPr>
        <w:t>I</w:t>
      </w:r>
      <w:r>
        <w:rPr>
          <w:i/>
          <w:color w:val="231F20"/>
          <w:spacing w:val="-2"/>
          <w:sz w:val="21"/>
        </w:rPr>
        <w:t> </w:t>
      </w:r>
      <w:r>
        <w:rPr>
          <w:i/>
          <w:color w:val="231F20"/>
          <w:sz w:val="21"/>
        </w:rPr>
        <w:t>see</w:t>
      </w:r>
      <w:r>
        <w:rPr>
          <w:i/>
          <w:color w:val="231F20"/>
          <w:spacing w:val="-3"/>
          <w:sz w:val="21"/>
        </w:rPr>
        <w:t> </w:t>
      </w:r>
      <w:r>
        <w:rPr>
          <w:i/>
          <w:color w:val="231F20"/>
          <w:sz w:val="21"/>
        </w:rPr>
        <w:t>that</w:t>
      </w:r>
      <w:r>
        <w:rPr>
          <w:i/>
          <w:color w:val="231F20"/>
          <w:spacing w:val="-2"/>
          <w:sz w:val="21"/>
        </w:rPr>
        <w:t> </w:t>
      </w:r>
      <w:r>
        <w:rPr>
          <w:i/>
          <w:color w:val="231F20"/>
          <w:sz w:val="21"/>
        </w:rPr>
        <w:t>your</w:t>
      </w:r>
      <w:r>
        <w:rPr>
          <w:i/>
          <w:color w:val="231F20"/>
          <w:spacing w:val="-2"/>
          <w:sz w:val="21"/>
        </w:rPr>
        <w:t> </w:t>
      </w:r>
      <w:r>
        <w:rPr>
          <w:i/>
          <w:color w:val="231F20"/>
          <w:sz w:val="21"/>
        </w:rPr>
        <w:t>highest</w:t>
      </w:r>
      <w:r>
        <w:rPr>
          <w:i/>
          <w:color w:val="231F20"/>
          <w:spacing w:val="-3"/>
          <w:sz w:val="21"/>
        </w:rPr>
        <w:t> </w:t>
      </w:r>
      <w:r>
        <w:rPr>
          <w:i/>
          <w:color w:val="231F20"/>
          <w:sz w:val="21"/>
        </w:rPr>
        <w:t>areas</w:t>
      </w:r>
      <w:r>
        <w:rPr>
          <w:i/>
          <w:color w:val="231F20"/>
          <w:spacing w:val="-4"/>
          <w:sz w:val="21"/>
        </w:rPr>
        <w:t> </w:t>
      </w:r>
      <w:r>
        <w:rPr>
          <w:i/>
          <w:color w:val="231F20"/>
          <w:sz w:val="21"/>
        </w:rPr>
        <w:t>of</w:t>
      </w:r>
      <w:r>
        <w:rPr>
          <w:i/>
          <w:color w:val="231F20"/>
          <w:spacing w:val="-3"/>
          <w:sz w:val="21"/>
        </w:rPr>
        <w:t> </w:t>
      </w:r>
      <w:r>
        <w:rPr>
          <w:i/>
          <w:color w:val="231F20"/>
          <w:sz w:val="21"/>
        </w:rPr>
        <w:t>career</w:t>
      </w:r>
      <w:r>
        <w:rPr>
          <w:i/>
          <w:color w:val="231F20"/>
          <w:spacing w:val="-2"/>
          <w:sz w:val="21"/>
        </w:rPr>
        <w:t> </w:t>
      </w:r>
      <w:r>
        <w:rPr>
          <w:i/>
          <w:color w:val="231F20"/>
          <w:sz w:val="21"/>
        </w:rPr>
        <w:t>interest</w:t>
      </w:r>
      <w:r>
        <w:rPr>
          <w:i/>
          <w:color w:val="231F20"/>
          <w:spacing w:val="-3"/>
          <w:sz w:val="21"/>
        </w:rPr>
        <w:t> </w:t>
      </w:r>
      <w:r>
        <w:rPr>
          <w:i/>
          <w:color w:val="231F20"/>
          <w:sz w:val="21"/>
        </w:rPr>
        <w:t>include</w:t>
      </w:r>
      <w:r>
        <w:rPr>
          <w:i/>
          <w:color w:val="231F20"/>
          <w:spacing w:val="-4"/>
          <w:sz w:val="21"/>
        </w:rPr>
        <w:t> </w:t>
      </w:r>
      <w:r>
        <w:rPr>
          <w:i/>
          <w:color w:val="231F20"/>
          <w:sz w:val="21"/>
        </w:rPr>
        <w:t>[insert </w:t>
      </w:r>
      <w:r>
        <w:rPr>
          <w:i/>
          <w:color w:val="231F20"/>
          <w:sz w:val="21"/>
        </w:rPr>
        <w:t>answer from EYF] and that you’d like to learn more about [insert answer from</w:t>
      </w:r>
      <w:r>
        <w:rPr>
          <w:i/>
          <w:color w:val="231F20"/>
          <w:spacing w:val="-18"/>
          <w:sz w:val="21"/>
        </w:rPr>
        <w:t> </w:t>
      </w:r>
      <w:r>
        <w:rPr>
          <w:i/>
          <w:color w:val="231F20"/>
          <w:sz w:val="21"/>
        </w:rPr>
        <w:t>EYF].</w:t>
      </w:r>
    </w:p>
    <w:p>
      <w:pPr>
        <w:pStyle w:val="ListParagraph"/>
        <w:numPr>
          <w:ilvl w:val="0"/>
          <w:numId w:val="32"/>
        </w:numPr>
        <w:tabs>
          <w:tab w:pos="1380" w:val="left" w:leader="none"/>
        </w:tabs>
        <w:spacing w:line="278" w:lineRule="auto" w:before="144" w:after="0"/>
        <w:ind w:left="1380" w:right="1132" w:hanging="270"/>
        <w:jc w:val="left"/>
        <w:rPr>
          <w:i/>
          <w:sz w:val="21"/>
        </w:rPr>
      </w:pPr>
      <w:r>
        <w:rPr>
          <w:i/>
          <w:color w:val="231F20"/>
          <w:sz w:val="21"/>
        </w:rPr>
        <w:t>I see that you believe that pursuing a [insert concentration from EYF] makes the most sense </w:t>
      </w:r>
      <w:r>
        <w:rPr>
          <w:i/>
          <w:color w:val="231F20"/>
          <w:sz w:val="21"/>
        </w:rPr>
        <w:t>for you, did you have an opportunity to discuss this at your initial staffing, and if so, how did people</w:t>
      </w:r>
      <w:r>
        <w:rPr>
          <w:i/>
          <w:color w:val="231F20"/>
          <w:spacing w:val="-2"/>
          <w:sz w:val="21"/>
        </w:rPr>
        <w:t> </w:t>
      </w:r>
      <w:r>
        <w:rPr>
          <w:i/>
          <w:color w:val="231F20"/>
          <w:sz w:val="21"/>
        </w:rPr>
        <w:t>react?</w:t>
      </w:r>
    </w:p>
    <w:p>
      <w:pPr>
        <w:pStyle w:val="ListParagraph"/>
        <w:numPr>
          <w:ilvl w:val="0"/>
          <w:numId w:val="32"/>
        </w:numPr>
        <w:tabs>
          <w:tab w:pos="1380" w:val="left" w:leader="none"/>
        </w:tabs>
        <w:spacing w:line="278" w:lineRule="auto" w:before="144" w:after="0"/>
        <w:ind w:left="1380" w:right="1378" w:hanging="270"/>
        <w:jc w:val="left"/>
        <w:rPr>
          <w:i/>
          <w:sz w:val="21"/>
        </w:rPr>
      </w:pPr>
      <w:r>
        <w:rPr>
          <w:i/>
          <w:color w:val="231F20"/>
          <w:spacing w:val="-4"/>
          <w:sz w:val="21"/>
        </w:rPr>
        <w:t>Your </w:t>
      </w:r>
      <w:r>
        <w:rPr>
          <w:i/>
          <w:color w:val="231F20"/>
          <w:sz w:val="21"/>
        </w:rPr>
        <w:t>transcript indicates you did really well in the following classes. What is it about those </w:t>
      </w:r>
      <w:r>
        <w:rPr>
          <w:i/>
          <w:color w:val="231F20"/>
          <w:sz w:val="21"/>
        </w:rPr>
        <w:t>classes that contributed to your success?</w:t>
      </w:r>
    </w:p>
    <w:p>
      <w:pPr>
        <w:pStyle w:val="ListParagraph"/>
        <w:numPr>
          <w:ilvl w:val="0"/>
          <w:numId w:val="32"/>
        </w:numPr>
        <w:tabs>
          <w:tab w:pos="1380" w:val="left" w:leader="none"/>
        </w:tabs>
        <w:spacing w:line="278" w:lineRule="auto" w:before="143" w:after="0"/>
        <w:ind w:left="1380" w:right="1016" w:hanging="270"/>
        <w:jc w:val="left"/>
        <w:rPr>
          <w:i/>
          <w:sz w:val="21"/>
        </w:rPr>
      </w:pPr>
      <w:r>
        <w:rPr>
          <w:i/>
          <w:color w:val="231F20"/>
          <w:sz w:val="21"/>
        </w:rPr>
        <w:t>Is there anything you’d like me to share with the teachers here that will help us to support you </w:t>
      </w:r>
      <w:r>
        <w:rPr>
          <w:i/>
          <w:color w:val="231F20"/>
          <w:sz w:val="21"/>
        </w:rPr>
        <w:t>to continue to be</w:t>
      </w:r>
      <w:r>
        <w:rPr>
          <w:i/>
          <w:color w:val="231F20"/>
          <w:spacing w:val="-2"/>
          <w:sz w:val="21"/>
        </w:rPr>
        <w:t> </w:t>
      </w:r>
      <w:r>
        <w:rPr>
          <w:i/>
          <w:color w:val="231F20"/>
          <w:sz w:val="21"/>
        </w:rPr>
        <w:t>successful?</w:t>
      </w:r>
    </w:p>
    <w:p>
      <w:pPr>
        <w:pStyle w:val="ListParagraph"/>
        <w:numPr>
          <w:ilvl w:val="0"/>
          <w:numId w:val="32"/>
        </w:numPr>
        <w:tabs>
          <w:tab w:pos="1380" w:val="left" w:leader="none"/>
        </w:tabs>
        <w:spacing w:line="278" w:lineRule="auto" w:before="144" w:after="0"/>
        <w:ind w:left="1380" w:right="1473" w:hanging="270"/>
        <w:jc w:val="left"/>
        <w:rPr>
          <w:i/>
          <w:sz w:val="21"/>
        </w:rPr>
      </w:pPr>
      <w:r>
        <w:rPr>
          <w:i/>
          <w:color w:val="231F20"/>
          <w:sz w:val="21"/>
        </w:rPr>
        <w:t>Any interests, hobbies, favorite books, movies, sports that you’d like share with the</w:t>
      </w:r>
      <w:r>
        <w:rPr>
          <w:i/>
          <w:color w:val="231F20"/>
          <w:spacing w:val="-36"/>
          <w:sz w:val="21"/>
        </w:rPr>
        <w:t> </w:t>
      </w:r>
      <w:r>
        <w:rPr>
          <w:i/>
          <w:color w:val="231F20"/>
          <w:sz w:val="21"/>
        </w:rPr>
        <w:t>other </w:t>
      </w:r>
      <w:r>
        <w:rPr>
          <w:i/>
          <w:color w:val="231F20"/>
          <w:sz w:val="21"/>
        </w:rPr>
        <w:t>teachers?</w:t>
      </w:r>
    </w:p>
    <w:p>
      <w:pPr>
        <w:pStyle w:val="ListParagraph"/>
        <w:numPr>
          <w:ilvl w:val="0"/>
          <w:numId w:val="32"/>
        </w:numPr>
        <w:tabs>
          <w:tab w:pos="1380" w:val="left" w:leader="none"/>
        </w:tabs>
        <w:spacing w:line="240" w:lineRule="auto" w:before="144" w:after="0"/>
        <w:ind w:left="1380" w:right="0" w:hanging="270"/>
        <w:jc w:val="left"/>
        <w:rPr>
          <w:i/>
          <w:sz w:val="21"/>
        </w:rPr>
      </w:pPr>
      <w:r>
        <w:rPr>
          <w:i/>
          <w:color w:val="231F20"/>
          <w:sz w:val="21"/>
        </w:rPr>
        <w:t>What has been the most challenging for you in</w:t>
      </w:r>
      <w:r>
        <w:rPr>
          <w:i/>
          <w:color w:val="231F20"/>
          <w:spacing w:val="-4"/>
          <w:sz w:val="21"/>
        </w:rPr>
        <w:t> </w:t>
      </w:r>
      <w:r>
        <w:rPr>
          <w:i/>
          <w:color w:val="231F20"/>
          <w:sz w:val="21"/>
        </w:rPr>
        <w:t>school?</w:t>
      </w:r>
    </w:p>
    <w:p>
      <w:pPr>
        <w:spacing w:after="0" w:line="240" w:lineRule="auto"/>
        <w:jc w:val="left"/>
        <w:rPr>
          <w:sz w:val="21"/>
        </w:rPr>
        <w:sectPr>
          <w:pgSz w:w="12240" w:h="15840"/>
          <w:pgMar w:header="720" w:footer="894" w:top="1040" w:bottom="1080" w:left="600" w:right="580"/>
        </w:sectPr>
      </w:pPr>
    </w:p>
    <w:p>
      <w:pPr>
        <w:spacing w:before="85"/>
        <w:ind w:left="3011" w:right="0" w:firstLine="0"/>
        <w:jc w:val="left"/>
        <w:rPr>
          <w:rFonts w:ascii="Calibri"/>
          <w:sz w:val="17"/>
        </w:rPr>
      </w:pPr>
      <w:r>
        <w:rPr/>
        <w:drawing>
          <wp:anchor distT="0" distB="0" distL="0" distR="0" allowOverlap="1" layoutInCell="1" locked="0" behindDoc="0" simplePos="0" relativeHeight="4600">
            <wp:simplePos x="0" y="0"/>
            <wp:positionH relativeFrom="page">
              <wp:posOffset>457194</wp:posOffset>
            </wp:positionH>
            <wp:positionV relativeFrom="paragraph">
              <wp:posOffset>12482</wp:posOffset>
            </wp:positionV>
            <wp:extent cx="1649210" cy="208965"/>
            <wp:effectExtent l="0" t="0" r="0" b="0"/>
            <wp:wrapNone/>
            <wp:docPr id="67" name="image19.png" descr=""/>
            <wp:cNvGraphicFramePr>
              <a:graphicFrameLocks noChangeAspect="1"/>
            </wp:cNvGraphicFramePr>
            <a:graphic>
              <a:graphicData uri="http://schemas.openxmlformats.org/drawingml/2006/picture">
                <pic:pic>
                  <pic:nvPicPr>
                    <pic:cNvPr id="68" name="image19.png"/>
                    <pic:cNvPicPr/>
                  </pic:nvPicPr>
                  <pic:blipFill>
                    <a:blip r:embed="rId35" cstate="print"/>
                    <a:stretch>
                      <a:fillRect/>
                    </a:stretch>
                  </pic:blipFill>
                  <pic:spPr>
                    <a:xfrm>
                      <a:off x="0" y="0"/>
                      <a:ext cx="1649210" cy="208965"/>
                    </a:xfrm>
                    <a:prstGeom prst="rect">
                      <a:avLst/>
                    </a:prstGeom>
                  </pic:spPr>
                </pic:pic>
              </a:graphicData>
            </a:graphic>
          </wp:anchor>
        </w:drawing>
      </w:r>
      <w:r>
        <w:rPr>
          <w:rFonts w:ascii="Trebuchet MS"/>
          <w:b/>
          <w:color w:val="414042"/>
          <w:sz w:val="18"/>
        </w:rPr>
        <w:t>III.B.1.c </w:t>
      </w:r>
      <w:r>
        <w:rPr>
          <w:rFonts w:ascii="Calibri"/>
          <w:color w:val="414042"/>
          <w:sz w:val="17"/>
        </w:rPr>
        <w:t>TREATMENT: Orientation Protocol QuickGuide</w:t>
      </w:r>
    </w:p>
    <w:p>
      <w:pPr>
        <w:pStyle w:val="BodyText"/>
        <w:spacing w:before="6"/>
        <w:rPr>
          <w:rFonts w:ascii="Calibri"/>
          <w:sz w:val="25"/>
        </w:rPr>
      </w:pPr>
      <w:r>
        <w:rPr/>
        <w:pict>
          <v:group style="position:absolute;margin-left:36pt;margin-top:17.516602pt;width:492.35pt;height:167.65pt;mso-position-horizontal-relative:page;mso-position-vertical-relative:paragraph;z-index:2504;mso-wrap-distance-left:0;mso-wrap-distance-right:0" coordorigin="720,350" coordsize="9847,3353">
            <v:shape style="position:absolute;left:4112;top:1802;width:6450;height:1896" coordorigin="4113,1802" coordsize="6450,1896" path="m4113,3116l4113,3407,4118,3575,4153,3662,4250,3693,4437,3698,10238,3698,10426,3693,10522,3657,10557,3561,10562,3374,10562,2126,10557,1939,10522,1843,10426,1807,10238,1802,4313,1802,4197,1805,4138,1827,4116,1886,4113,2002,4113,2253,4113,2550e" filled="false" stroked="true" strokeweight=".45pt" strokecolor="#231f20">
              <v:path arrowok="t"/>
              <v:stroke dashstyle="solid"/>
            </v:shape>
            <v:shape style="position:absolute;left:3369;top:2553;width:744;height:582" coordorigin="3370,2554" coordsize="744,582" path="m4113,2554l4047,2621,3982,2680,3917,2731,3854,2775,3793,2811,3734,2842,3678,2866,3576,2901,3491,2919,3425,2927,3384,2928,3373,2928,3370,2928,3374,2928,3438,2940,3528,2962,3588,2979,4113,3135e" filled="false" stroked="true" strokeweight=".45pt" strokecolor="#231f20">
              <v:path arrowok="t"/>
              <v:stroke dashstyle="solid"/>
            </v:shape>
            <v:shape style="position:absolute;left:725;top:355;width:2588;height:1373" coordorigin="725,355" coordsize="2588,1373" path="m725,355l725,1728,2658,1728,2720,1723,2812,1706,2927,1670,2988,1643,3048,1608,3107,1564,3162,1511,3211,1448,3253,1374,3285,1287,3305,1187,3313,1073,3313,355,725,355xe" filled="false" stroked="true" strokeweight=".5pt" strokecolor="#231f20">
              <v:path arrowok="t"/>
              <v:stroke dashstyle="solid"/>
            </v:shape>
            <v:shape style="position:absolute;left:1924;top:1818;width:1454;height:1818" type="#_x0000_t75" stroked="false">
              <v:imagedata r:id="rId73" o:title=""/>
            </v:shape>
            <v:shape style="position:absolute;left:940;top:387;width:1464;height:1294" type="#_x0000_t202" filled="false" stroked="false">
              <v:textbox inset="0,0,0,0">
                <w:txbxContent>
                  <w:p>
                    <w:pPr>
                      <w:spacing w:line="256" w:lineRule="auto" w:before="0"/>
                      <w:ind w:left="0" w:right="-1" w:firstLine="0"/>
                      <w:jc w:val="left"/>
                      <w:rPr>
                        <w:rFonts w:ascii="Arial Narrow"/>
                        <w:sz w:val="36"/>
                      </w:rPr>
                    </w:pPr>
                    <w:r>
                      <w:rPr>
                        <w:rFonts w:ascii="Arial Narrow"/>
                        <w:color w:val="231F20"/>
                        <w:sz w:val="36"/>
                      </w:rPr>
                      <w:t>Treatment Orientation</w:t>
                    </w:r>
                  </w:p>
                  <w:p>
                    <w:pPr>
                      <w:spacing w:line="409" w:lineRule="exact" w:before="0"/>
                      <w:ind w:left="0" w:right="0" w:firstLine="0"/>
                      <w:jc w:val="left"/>
                      <w:rPr>
                        <w:rFonts w:ascii="Arial Narrow"/>
                        <w:sz w:val="36"/>
                      </w:rPr>
                    </w:pPr>
                    <w:r>
                      <w:rPr>
                        <w:rFonts w:ascii="Arial Narrow"/>
                        <w:color w:val="231F20"/>
                        <w:sz w:val="36"/>
                      </w:rPr>
                      <w:t>Protocol</w:t>
                    </w:r>
                  </w:p>
                </w:txbxContent>
              </v:textbox>
              <w10:wrap type="none"/>
            </v:shape>
            <v:shape style="position:absolute;left:3636;top:497;width:6905;height:589" type="#_x0000_t202" filled="false" stroked="false">
              <v:textbox inset="0,0,0,0">
                <w:txbxContent>
                  <w:p>
                    <w:pPr>
                      <w:spacing w:before="0"/>
                      <w:ind w:left="0" w:right="0" w:firstLine="0"/>
                      <w:jc w:val="left"/>
                      <w:rPr>
                        <w:rFonts w:ascii="Century Gothic"/>
                        <w:b/>
                        <w:sz w:val="48"/>
                      </w:rPr>
                    </w:pPr>
                    <w:r>
                      <w:rPr>
                        <w:rFonts w:ascii="Century Gothic"/>
                        <w:b/>
                        <w:color w:val="231F20"/>
                        <w:sz w:val="48"/>
                      </w:rPr>
                      <w:t>Welcome to Your New School</w:t>
                    </w:r>
                  </w:p>
                </w:txbxContent>
              </v:textbox>
              <w10:wrap type="none"/>
            </v:shape>
            <v:shape style="position:absolute;left:4265;top:1934;width:6242;height:1596" type="#_x0000_t202" filled="false" stroked="false">
              <v:textbox inset="0,0,0,0">
                <w:txbxContent>
                  <w:p>
                    <w:pPr>
                      <w:spacing w:line="264" w:lineRule="auto" w:before="0"/>
                      <w:ind w:left="0" w:right="34" w:firstLine="0"/>
                      <w:jc w:val="left"/>
                      <w:rPr>
                        <w:rFonts w:ascii="Century Gothic"/>
                        <w:sz w:val="20"/>
                      </w:rPr>
                    </w:pPr>
                    <w:r>
                      <w:rPr>
                        <w:rFonts w:ascii="Century Gothic"/>
                        <w:color w:val="231F20"/>
                        <w:sz w:val="20"/>
                      </w:rPr>
                      <w:t>Hi. I am TC, and I would like to welcome you to your new</w:t>
                    </w:r>
                    <w:r>
                      <w:rPr>
                        <w:rFonts w:ascii="Century Gothic"/>
                        <w:color w:val="231F20"/>
                        <w:spacing w:val="-35"/>
                        <w:sz w:val="20"/>
                      </w:rPr>
                      <w:t> </w:t>
                    </w:r>
                    <w:r>
                      <w:rPr>
                        <w:rFonts w:ascii="Century Gothic"/>
                        <w:color w:val="231F20"/>
                        <w:sz w:val="20"/>
                      </w:rPr>
                      <w:t>school. I want to get to know you a little better and give you a chance to learn more about this program. I have reviewed your EYF goals from Assessment, and want you to know we support you in attaining those goals. If you have any questions or concerns about your education, please ask. </w:t>
                    </w:r>
                    <w:r>
                      <w:rPr>
                        <w:rFonts w:ascii="Century Gothic"/>
                        <w:color w:val="231F20"/>
                        <w:spacing w:val="-5"/>
                        <w:sz w:val="20"/>
                      </w:rPr>
                      <w:t>We </w:t>
                    </w:r>
                    <w:r>
                      <w:rPr>
                        <w:rFonts w:ascii="Century Gothic"/>
                        <w:color w:val="231F20"/>
                        <w:sz w:val="20"/>
                      </w:rPr>
                      <w:t>are here to</w:t>
                    </w:r>
                    <w:r>
                      <w:rPr>
                        <w:rFonts w:ascii="Century Gothic"/>
                        <w:color w:val="231F20"/>
                        <w:spacing w:val="-6"/>
                        <w:sz w:val="20"/>
                      </w:rPr>
                      <w:t> </w:t>
                    </w:r>
                    <w:r>
                      <w:rPr>
                        <w:rFonts w:ascii="Century Gothic"/>
                        <w:color w:val="231F20"/>
                        <w:sz w:val="20"/>
                      </w:rPr>
                      <w:t>help.</w:t>
                    </w:r>
                  </w:p>
                </w:txbxContent>
              </v:textbox>
              <w10:wrap type="none"/>
            </v:shape>
            <w10:wrap type="topAndBottom"/>
          </v:group>
        </w:pict>
      </w:r>
    </w:p>
    <w:p>
      <w:pPr>
        <w:pStyle w:val="BodyText"/>
        <w:spacing w:before="7"/>
        <w:rPr>
          <w:rFonts w:ascii="Calibri"/>
          <w:sz w:val="6"/>
        </w:rPr>
      </w:pPr>
    </w:p>
    <w:p>
      <w:pPr>
        <w:pStyle w:val="BodyText"/>
        <w:spacing w:line="20" w:lineRule="exact"/>
        <w:ind w:left="518"/>
        <w:rPr>
          <w:rFonts w:ascii="Calibri"/>
          <w:sz w:val="2"/>
        </w:rPr>
      </w:pPr>
      <w:r>
        <w:rPr>
          <w:rFonts w:ascii="Calibri"/>
          <w:sz w:val="2"/>
        </w:rPr>
        <w:pict>
          <v:group style="width:485pt;height:.5pt;mso-position-horizontal-relative:char;mso-position-vertical-relative:line" coordorigin="0,0" coordsize="9700,10">
            <v:line style="position:absolute" from="0,5" to="9700,5" stroked="true" strokeweight=".5pt" strokecolor="#231f20">
              <v:stroke dashstyle="solid"/>
            </v:line>
          </v:group>
        </w:pict>
      </w:r>
      <w:r>
        <w:rPr>
          <w:rFonts w:ascii="Calibri"/>
          <w:sz w:val="2"/>
        </w:rPr>
      </w:r>
    </w:p>
    <w:p>
      <w:pPr>
        <w:tabs>
          <w:tab w:pos="3019" w:val="left" w:leader="none"/>
        </w:tabs>
        <w:spacing w:line="220" w:lineRule="auto" w:before="62"/>
        <w:ind w:left="3019" w:right="2089" w:hanging="1385"/>
        <w:jc w:val="left"/>
        <w:rPr>
          <w:sz w:val="19"/>
        </w:rPr>
      </w:pPr>
      <w:r>
        <w:rPr>
          <w:b/>
          <w:color w:val="231F20"/>
          <w:w w:val="105"/>
          <w:position w:val="-2"/>
          <w:sz w:val="23"/>
        </w:rPr>
        <w:t>Welcome</w:t>
        <w:tab/>
      </w:r>
      <w:r>
        <w:rPr>
          <w:color w:val="231F20"/>
          <w:w w:val="105"/>
          <w:sz w:val="19"/>
        </w:rPr>
        <w:t>Introduce</w:t>
      </w:r>
      <w:r>
        <w:rPr>
          <w:color w:val="231F20"/>
          <w:spacing w:val="-13"/>
          <w:w w:val="105"/>
          <w:sz w:val="19"/>
        </w:rPr>
        <w:t> </w:t>
      </w:r>
      <w:r>
        <w:rPr>
          <w:color w:val="231F20"/>
          <w:w w:val="105"/>
          <w:sz w:val="19"/>
        </w:rPr>
        <w:t>yourself</w:t>
      </w:r>
      <w:r>
        <w:rPr>
          <w:color w:val="231F20"/>
          <w:spacing w:val="-12"/>
          <w:w w:val="105"/>
          <w:sz w:val="19"/>
        </w:rPr>
        <w:t> </w:t>
      </w:r>
      <w:r>
        <w:rPr>
          <w:color w:val="231F20"/>
          <w:w w:val="105"/>
          <w:sz w:val="19"/>
        </w:rPr>
        <w:t>to</w:t>
      </w:r>
      <w:r>
        <w:rPr>
          <w:color w:val="231F20"/>
          <w:spacing w:val="-12"/>
          <w:w w:val="105"/>
          <w:sz w:val="19"/>
        </w:rPr>
        <w:t> </w:t>
      </w:r>
      <w:r>
        <w:rPr>
          <w:color w:val="231F20"/>
          <w:w w:val="105"/>
          <w:sz w:val="19"/>
        </w:rPr>
        <w:t>the</w:t>
      </w:r>
      <w:r>
        <w:rPr>
          <w:color w:val="231F20"/>
          <w:spacing w:val="-12"/>
          <w:w w:val="105"/>
          <w:sz w:val="19"/>
        </w:rPr>
        <w:t> </w:t>
      </w:r>
      <w:r>
        <w:rPr>
          <w:color w:val="231F20"/>
          <w:w w:val="105"/>
          <w:sz w:val="19"/>
        </w:rPr>
        <w:t>new</w:t>
      </w:r>
      <w:r>
        <w:rPr>
          <w:color w:val="231F20"/>
          <w:spacing w:val="-13"/>
          <w:w w:val="105"/>
          <w:sz w:val="19"/>
        </w:rPr>
        <w:t> </w:t>
      </w:r>
      <w:r>
        <w:rPr>
          <w:color w:val="231F20"/>
          <w:w w:val="105"/>
          <w:sz w:val="19"/>
        </w:rPr>
        <w:t>student</w:t>
      </w:r>
      <w:r>
        <w:rPr>
          <w:color w:val="231F20"/>
          <w:spacing w:val="-12"/>
          <w:w w:val="105"/>
          <w:sz w:val="19"/>
        </w:rPr>
        <w:t> </w:t>
      </w:r>
      <w:r>
        <w:rPr>
          <w:color w:val="231F20"/>
          <w:w w:val="105"/>
          <w:sz w:val="19"/>
        </w:rPr>
        <w:t>and</w:t>
      </w:r>
      <w:r>
        <w:rPr>
          <w:color w:val="231F20"/>
          <w:spacing w:val="-12"/>
          <w:w w:val="105"/>
          <w:sz w:val="19"/>
        </w:rPr>
        <w:t> </w:t>
      </w:r>
      <w:r>
        <w:rPr>
          <w:color w:val="231F20"/>
          <w:w w:val="105"/>
          <w:sz w:val="19"/>
        </w:rPr>
        <w:t>tell</w:t>
      </w:r>
      <w:r>
        <w:rPr>
          <w:color w:val="231F20"/>
          <w:spacing w:val="-12"/>
          <w:w w:val="105"/>
          <w:sz w:val="19"/>
        </w:rPr>
        <w:t> </w:t>
      </w:r>
      <w:r>
        <w:rPr>
          <w:color w:val="231F20"/>
          <w:w w:val="105"/>
          <w:sz w:val="19"/>
        </w:rPr>
        <w:t>him/her</w:t>
      </w:r>
      <w:r>
        <w:rPr>
          <w:color w:val="231F20"/>
          <w:spacing w:val="-12"/>
          <w:w w:val="105"/>
          <w:sz w:val="19"/>
        </w:rPr>
        <w:t> </w:t>
      </w:r>
      <w:r>
        <w:rPr>
          <w:color w:val="231F20"/>
          <w:w w:val="105"/>
          <w:sz w:val="19"/>
        </w:rPr>
        <w:t>about</w:t>
      </w:r>
      <w:r>
        <w:rPr>
          <w:color w:val="231F20"/>
          <w:spacing w:val="-13"/>
          <w:w w:val="105"/>
          <w:sz w:val="19"/>
        </w:rPr>
        <w:t> </w:t>
      </w:r>
      <w:r>
        <w:rPr>
          <w:color w:val="231F20"/>
          <w:w w:val="105"/>
          <w:sz w:val="19"/>
        </w:rPr>
        <w:t>yourself, what</w:t>
      </w:r>
      <w:r>
        <w:rPr>
          <w:color w:val="231F20"/>
          <w:spacing w:val="-5"/>
          <w:w w:val="105"/>
          <w:sz w:val="19"/>
        </w:rPr>
        <w:t> </w:t>
      </w:r>
      <w:r>
        <w:rPr>
          <w:color w:val="231F20"/>
          <w:w w:val="105"/>
          <w:sz w:val="19"/>
        </w:rPr>
        <w:t>you</w:t>
      </w:r>
      <w:r>
        <w:rPr>
          <w:color w:val="231F20"/>
          <w:spacing w:val="-5"/>
          <w:w w:val="105"/>
          <w:sz w:val="19"/>
        </w:rPr>
        <w:t> </w:t>
      </w:r>
      <w:r>
        <w:rPr>
          <w:color w:val="231F20"/>
          <w:w w:val="105"/>
          <w:sz w:val="19"/>
        </w:rPr>
        <w:t>do,</w:t>
      </w:r>
      <w:r>
        <w:rPr>
          <w:color w:val="231F20"/>
          <w:spacing w:val="-4"/>
          <w:w w:val="105"/>
          <w:sz w:val="19"/>
        </w:rPr>
        <w:t> </w:t>
      </w:r>
      <w:r>
        <w:rPr>
          <w:color w:val="231F20"/>
          <w:w w:val="105"/>
          <w:sz w:val="19"/>
        </w:rPr>
        <w:t>and</w:t>
      </w:r>
      <w:r>
        <w:rPr>
          <w:color w:val="231F20"/>
          <w:spacing w:val="-5"/>
          <w:w w:val="105"/>
          <w:sz w:val="19"/>
        </w:rPr>
        <w:t> </w:t>
      </w:r>
      <w:r>
        <w:rPr>
          <w:color w:val="231F20"/>
          <w:w w:val="105"/>
          <w:sz w:val="19"/>
        </w:rPr>
        <w:t>what</w:t>
      </w:r>
      <w:r>
        <w:rPr>
          <w:color w:val="231F20"/>
          <w:spacing w:val="-4"/>
          <w:w w:val="105"/>
          <w:sz w:val="19"/>
        </w:rPr>
        <w:t> </w:t>
      </w:r>
      <w:r>
        <w:rPr>
          <w:color w:val="231F20"/>
          <w:w w:val="105"/>
          <w:sz w:val="19"/>
        </w:rPr>
        <w:t>to</w:t>
      </w:r>
      <w:r>
        <w:rPr>
          <w:color w:val="231F20"/>
          <w:spacing w:val="-5"/>
          <w:w w:val="105"/>
          <w:sz w:val="19"/>
        </w:rPr>
        <w:t> </w:t>
      </w:r>
      <w:r>
        <w:rPr>
          <w:color w:val="231F20"/>
          <w:w w:val="105"/>
          <w:sz w:val="19"/>
        </w:rPr>
        <w:t>expect</w:t>
      </w:r>
      <w:r>
        <w:rPr>
          <w:color w:val="231F20"/>
          <w:spacing w:val="-4"/>
          <w:w w:val="105"/>
          <w:sz w:val="19"/>
        </w:rPr>
        <w:t> </w:t>
      </w:r>
      <w:r>
        <w:rPr>
          <w:color w:val="231F20"/>
          <w:w w:val="105"/>
          <w:sz w:val="19"/>
        </w:rPr>
        <w:t>at</w:t>
      </w:r>
      <w:r>
        <w:rPr>
          <w:color w:val="231F20"/>
          <w:spacing w:val="-5"/>
          <w:w w:val="105"/>
          <w:sz w:val="19"/>
        </w:rPr>
        <w:t> </w:t>
      </w:r>
      <w:r>
        <w:rPr>
          <w:color w:val="231F20"/>
          <w:w w:val="105"/>
          <w:sz w:val="19"/>
        </w:rPr>
        <w:t>his/her</w:t>
      </w:r>
      <w:r>
        <w:rPr>
          <w:color w:val="231F20"/>
          <w:spacing w:val="-4"/>
          <w:w w:val="105"/>
          <w:sz w:val="19"/>
        </w:rPr>
        <w:t> </w:t>
      </w:r>
      <w:r>
        <w:rPr>
          <w:color w:val="231F20"/>
          <w:w w:val="105"/>
          <w:sz w:val="19"/>
        </w:rPr>
        <w:t>new</w:t>
      </w:r>
      <w:r>
        <w:rPr>
          <w:color w:val="231F20"/>
          <w:spacing w:val="-5"/>
          <w:w w:val="105"/>
          <w:sz w:val="19"/>
        </w:rPr>
        <w:t> </w:t>
      </w:r>
      <w:r>
        <w:rPr>
          <w:color w:val="231F20"/>
          <w:w w:val="105"/>
          <w:sz w:val="19"/>
        </w:rPr>
        <w:t>school</w:t>
      </w:r>
    </w:p>
    <w:p>
      <w:pPr>
        <w:spacing w:after="0" w:line="220" w:lineRule="auto"/>
        <w:jc w:val="left"/>
        <w:rPr>
          <w:sz w:val="19"/>
        </w:rPr>
        <w:sectPr>
          <w:headerReference w:type="default" r:id="rId71"/>
          <w:footerReference w:type="default" r:id="rId72"/>
          <w:pgSz w:w="12240" w:h="15840"/>
          <w:pgMar w:header="0" w:footer="894" w:top="700" w:bottom="1080" w:left="600" w:right="580"/>
          <w:pgNumType w:start="36"/>
        </w:sectPr>
      </w:pPr>
    </w:p>
    <w:p>
      <w:pPr>
        <w:spacing w:before="161"/>
        <w:ind w:left="1428" w:right="0" w:firstLine="0"/>
        <w:jc w:val="left"/>
        <w:rPr>
          <w:b/>
          <w:sz w:val="23"/>
        </w:rPr>
      </w:pPr>
      <w:r>
        <w:rPr>
          <w:b/>
          <w:color w:val="231F20"/>
          <w:sz w:val="23"/>
        </w:rPr>
        <w:t>Orientation</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7"/>
        <w:rPr>
          <w:b/>
          <w:sz w:val="33"/>
        </w:rPr>
      </w:pPr>
    </w:p>
    <w:p>
      <w:pPr>
        <w:spacing w:line="256" w:lineRule="auto" w:before="0"/>
        <w:ind w:left="1088" w:right="0" w:hanging="41"/>
        <w:jc w:val="right"/>
        <w:rPr>
          <w:b/>
          <w:sz w:val="23"/>
        </w:rPr>
      </w:pPr>
      <w:r>
        <w:rPr>
          <w:b/>
          <w:color w:val="231F20"/>
          <w:spacing w:val="-1"/>
          <w:sz w:val="23"/>
        </w:rPr>
        <w:t>Review/Revise Concentration</w:t>
      </w:r>
    </w:p>
    <w:p>
      <w:pPr>
        <w:pStyle w:val="BodyText"/>
        <w:rPr>
          <w:b/>
          <w:sz w:val="26"/>
        </w:rPr>
      </w:pPr>
    </w:p>
    <w:p>
      <w:pPr>
        <w:pStyle w:val="BodyText"/>
        <w:rPr>
          <w:b/>
          <w:sz w:val="26"/>
        </w:rPr>
      </w:pPr>
    </w:p>
    <w:p>
      <w:pPr>
        <w:pStyle w:val="BodyText"/>
        <w:spacing w:before="2"/>
        <w:rPr>
          <w:b/>
          <w:sz w:val="22"/>
        </w:rPr>
      </w:pPr>
    </w:p>
    <w:p>
      <w:pPr>
        <w:spacing w:line="256" w:lineRule="auto" w:before="0"/>
        <w:ind w:left="1333" w:right="1" w:firstLine="239"/>
        <w:jc w:val="right"/>
        <w:rPr>
          <w:b/>
          <w:sz w:val="23"/>
        </w:rPr>
      </w:pPr>
      <w:r>
        <w:rPr>
          <w:b/>
          <w:color w:val="231F20"/>
          <w:sz w:val="23"/>
        </w:rPr>
        <w:t>Getting</w:t>
      </w:r>
      <w:r>
        <w:rPr>
          <w:b/>
          <w:color w:val="231F20"/>
          <w:spacing w:val="24"/>
          <w:sz w:val="23"/>
        </w:rPr>
        <w:t> </w:t>
      </w:r>
      <w:r>
        <w:rPr>
          <w:b/>
          <w:color w:val="231F20"/>
          <w:spacing w:val="-9"/>
          <w:sz w:val="23"/>
        </w:rPr>
        <w:t>to</w:t>
      </w:r>
      <w:r>
        <w:rPr>
          <w:b/>
          <w:color w:val="231F20"/>
          <w:w w:val="102"/>
          <w:sz w:val="23"/>
        </w:rPr>
        <w:t> </w:t>
      </w:r>
      <w:r>
        <w:rPr>
          <w:b/>
          <w:color w:val="231F20"/>
          <w:sz w:val="23"/>
        </w:rPr>
        <w:t>Know</w:t>
      </w:r>
      <w:r>
        <w:rPr>
          <w:b/>
          <w:color w:val="231F20"/>
          <w:spacing w:val="25"/>
          <w:sz w:val="23"/>
        </w:rPr>
        <w:t> </w:t>
      </w:r>
      <w:r>
        <w:rPr>
          <w:b/>
          <w:color w:val="231F20"/>
          <w:spacing w:val="-7"/>
          <w:sz w:val="23"/>
        </w:rPr>
        <w:t>Youth</w:t>
      </w:r>
    </w:p>
    <w:p>
      <w:pPr>
        <w:pStyle w:val="BodyText"/>
        <w:rPr>
          <w:b/>
          <w:sz w:val="26"/>
        </w:rPr>
      </w:pPr>
    </w:p>
    <w:p>
      <w:pPr>
        <w:pStyle w:val="BodyText"/>
        <w:spacing w:before="10"/>
        <w:rPr>
          <w:b/>
          <w:sz w:val="24"/>
        </w:rPr>
      </w:pPr>
    </w:p>
    <w:p>
      <w:pPr>
        <w:spacing w:before="0"/>
        <w:ind w:left="0" w:right="0" w:firstLine="0"/>
        <w:jc w:val="right"/>
        <w:rPr>
          <w:b/>
          <w:sz w:val="23"/>
        </w:rPr>
      </w:pPr>
      <w:r>
        <w:rPr>
          <w:b/>
          <w:color w:val="231F20"/>
          <w:sz w:val="23"/>
        </w:rPr>
        <w:t>Question</w:t>
      </w:r>
    </w:p>
    <w:p>
      <w:pPr>
        <w:spacing w:before="18"/>
        <w:ind w:left="0" w:right="0" w:firstLine="0"/>
        <w:jc w:val="right"/>
        <w:rPr>
          <w:b/>
          <w:sz w:val="23"/>
        </w:rPr>
      </w:pPr>
      <w:r>
        <w:rPr>
          <w:b/>
          <w:color w:val="231F20"/>
          <w:spacing w:val="-1"/>
          <w:sz w:val="23"/>
        </w:rPr>
        <w:t>Bank</w:t>
      </w:r>
    </w:p>
    <w:p>
      <w:pPr>
        <w:pStyle w:val="BodyText"/>
        <w:spacing w:before="2"/>
        <w:rPr>
          <w:b/>
          <w:sz w:val="18"/>
        </w:rPr>
      </w:pPr>
      <w:r>
        <w:rPr/>
        <w:br w:type="column"/>
      </w:r>
      <w:r>
        <w:rPr>
          <w:b/>
          <w:sz w:val="18"/>
        </w:rPr>
      </w:r>
    </w:p>
    <w:p>
      <w:pPr>
        <w:spacing w:before="0"/>
        <w:ind w:left="294" w:right="0" w:firstLine="0"/>
        <w:jc w:val="left"/>
        <w:rPr>
          <w:sz w:val="19"/>
        </w:rPr>
      </w:pPr>
      <w:r>
        <w:rPr>
          <w:color w:val="231F20"/>
          <w:w w:val="105"/>
          <w:sz w:val="19"/>
        </w:rPr>
        <w:t>Review typical school day and class schedule</w:t>
      </w:r>
    </w:p>
    <w:p>
      <w:pPr>
        <w:spacing w:line="336" w:lineRule="auto" w:before="88"/>
        <w:ind w:left="294" w:right="599" w:firstLine="0"/>
        <w:jc w:val="left"/>
        <w:rPr>
          <w:sz w:val="19"/>
        </w:rPr>
      </w:pPr>
      <w:r>
        <w:rPr>
          <w:color w:val="231F20"/>
          <w:w w:val="105"/>
          <w:sz w:val="19"/>
        </w:rPr>
        <w:t>Provide names of teachers and subjects they teach, including SEIS and specialists Remind student who their ECC is and let them know they will meet with them soon</w:t>
      </w:r>
    </w:p>
    <w:p>
      <w:pPr>
        <w:spacing w:line="259" w:lineRule="auto" w:before="0"/>
        <w:ind w:left="294" w:right="599" w:firstLine="0"/>
        <w:jc w:val="left"/>
        <w:rPr>
          <w:sz w:val="19"/>
        </w:rPr>
      </w:pPr>
      <w:r>
        <w:rPr>
          <w:color w:val="231F20"/>
          <w:w w:val="105"/>
          <w:sz w:val="19"/>
        </w:rPr>
        <w:t>Provide</w:t>
      </w:r>
      <w:r>
        <w:rPr>
          <w:color w:val="231F20"/>
          <w:spacing w:val="-15"/>
          <w:w w:val="105"/>
          <w:sz w:val="19"/>
        </w:rPr>
        <w:t> </w:t>
      </w:r>
      <w:r>
        <w:rPr>
          <w:color w:val="231F20"/>
          <w:w w:val="105"/>
          <w:sz w:val="19"/>
        </w:rPr>
        <w:t>copy</w:t>
      </w:r>
      <w:r>
        <w:rPr>
          <w:color w:val="231F20"/>
          <w:spacing w:val="-14"/>
          <w:w w:val="105"/>
          <w:sz w:val="19"/>
        </w:rPr>
        <w:t> </w:t>
      </w:r>
      <w:r>
        <w:rPr>
          <w:color w:val="231F20"/>
          <w:w w:val="105"/>
          <w:sz w:val="19"/>
        </w:rPr>
        <w:t>of</w:t>
      </w:r>
      <w:r>
        <w:rPr>
          <w:color w:val="231F20"/>
          <w:spacing w:val="-14"/>
          <w:w w:val="105"/>
          <w:sz w:val="19"/>
        </w:rPr>
        <w:t> </w:t>
      </w:r>
      <w:r>
        <w:rPr>
          <w:color w:val="231F20"/>
          <w:w w:val="105"/>
          <w:sz w:val="19"/>
        </w:rPr>
        <w:t>classroom</w:t>
      </w:r>
      <w:r>
        <w:rPr>
          <w:color w:val="231F20"/>
          <w:spacing w:val="-14"/>
          <w:w w:val="105"/>
          <w:sz w:val="19"/>
        </w:rPr>
        <w:t> </w:t>
      </w:r>
      <w:r>
        <w:rPr>
          <w:color w:val="231F20"/>
          <w:w w:val="105"/>
          <w:sz w:val="19"/>
        </w:rPr>
        <w:t>expectations,</w:t>
      </w:r>
      <w:r>
        <w:rPr>
          <w:color w:val="231F20"/>
          <w:spacing w:val="-14"/>
          <w:w w:val="105"/>
          <w:sz w:val="19"/>
        </w:rPr>
        <w:t> </w:t>
      </w:r>
      <w:r>
        <w:rPr>
          <w:color w:val="231F20"/>
          <w:w w:val="105"/>
          <w:sz w:val="19"/>
        </w:rPr>
        <w:t>explain</w:t>
      </w:r>
      <w:r>
        <w:rPr>
          <w:color w:val="231F20"/>
          <w:spacing w:val="-15"/>
          <w:w w:val="105"/>
          <w:sz w:val="19"/>
        </w:rPr>
        <w:t> </w:t>
      </w:r>
      <w:r>
        <w:rPr>
          <w:color w:val="231F20"/>
          <w:w w:val="105"/>
          <w:sz w:val="19"/>
        </w:rPr>
        <w:t>Computer</w:t>
      </w:r>
      <w:r>
        <w:rPr>
          <w:color w:val="231F20"/>
          <w:spacing w:val="-14"/>
          <w:w w:val="105"/>
          <w:sz w:val="19"/>
        </w:rPr>
        <w:t> </w:t>
      </w:r>
      <w:r>
        <w:rPr>
          <w:color w:val="231F20"/>
          <w:w w:val="105"/>
          <w:sz w:val="19"/>
        </w:rPr>
        <w:t>Use</w:t>
      </w:r>
      <w:r>
        <w:rPr>
          <w:color w:val="231F20"/>
          <w:spacing w:val="-14"/>
          <w:w w:val="105"/>
          <w:sz w:val="19"/>
        </w:rPr>
        <w:t> </w:t>
      </w:r>
      <w:r>
        <w:rPr>
          <w:color w:val="231F20"/>
          <w:spacing w:val="-3"/>
          <w:w w:val="105"/>
          <w:sz w:val="19"/>
        </w:rPr>
        <w:t>Policy,</w:t>
      </w:r>
      <w:r>
        <w:rPr>
          <w:color w:val="231F20"/>
          <w:spacing w:val="-14"/>
          <w:w w:val="105"/>
          <w:sz w:val="19"/>
        </w:rPr>
        <w:t> </w:t>
      </w:r>
      <w:r>
        <w:rPr>
          <w:color w:val="231F20"/>
          <w:w w:val="105"/>
          <w:sz w:val="19"/>
        </w:rPr>
        <w:t>have</w:t>
      </w:r>
      <w:r>
        <w:rPr>
          <w:color w:val="231F20"/>
          <w:spacing w:val="-14"/>
          <w:w w:val="105"/>
          <w:sz w:val="19"/>
        </w:rPr>
        <w:t> </w:t>
      </w:r>
      <w:r>
        <w:rPr>
          <w:color w:val="231F20"/>
          <w:w w:val="105"/>
          <w:sz w:val="19"/>
        </w:rPr>
        <w:t>it</w:t>
      </w:r>
      <w:r>
        <w:rPr>
          <w:color w:val="231F20"/>
          <w:spacing w:val="-15"/>
          <w:w w:val="105"/>
          <w:sz w:val="19"/>
        </w:rPr>
        <w:t> </w:t>
      </w:r>
      <w:r>
        <w:rPr>
          <w:color w:val="231F20"/>
          <w:w w:val="105"/>
          <w:sz w:val="19"/>
        </w:rPr>
        <w:t>signed and place signed copy in youth</w:t>
      </w:r>
      <w:r>
        <w:rPr>
          <w:color w:val="231F20"/>
          <w:spacing w:val="-15"/>
          <w:w w:val="105"/>
          <w:sz w:val="19"/>
        </w:rPr>
        <w:t> </w:t>
      </w:r>
      <w:r>
        <w:rPr>
          <w:color w:val="231F20"/>
          <w:w w:val="105"/>
          <w:sz w:val="19"/>
        </w:rPr>
        <w:t>folder</w:t>
      </w:r>
    </w:p>
    <w:p>
      <w:pPr>
        <w:spacing w:before="68"/>
        <w:ind w:left="294" w:right="0" w:firstLine="0"/>
        <w:jc w:val="left"/>
        <w:rPr>
          <w:sz w:val="19"/>
        </w:rPr>
      </w:pPr>
      <w:r>
        <w:rPr>
          <w:color w:val="231F20"/>
          <w:w w:val="105"/>
          <w:sz w:val="19"/>
        </w:rPr>
        <w:t>Describe </w:t>
      </w:r>
      <w:r>
        <w:rPr>
          <w:b/>
          <w:color w:val="231F20"/>
          <w:w w:val="105"/>
          <w:sz w:val="19"/>
        </w:rPr>
        <w:t>Future Ready </w:t>
      </w:r>
      <w:r>
        <w:rPr>
          <w:color w:val="231F20"/>
          <w:w w:val="105"/>
          <w:sz w:val="19"/>
        </w:rPr>
        <w:t>Scheduling Guidance document</w:t>
      </w:r>
    </w:p>
    <w:p>
      <w:pPr>
        <w:spacing w:line="259" w:lineRule="auto" w:before="74"/>
        <w:ind w:left="294" w:right="1322" w:firstLine="0"/>
        <w:jc w:val="left"/>
        <w:rPr>
          <w:sz w:val="19"/>
        </w:rPr>
      </w:pPr>
      <w:r>
        <w:rPr>
          <w:color w:val="231F20"/>
          <w:w w:val="105"/>
          <w:sz w:val="19"/>
        </w:rPr>
        <w:t>If</w:t>
      </w:r>
      <w:r>
        <w:rPr>
          <w:color w:val="231F20"/>
          <w:spacing w:val="-10"/>
          <w:w w:val="105"/>
          <w:sz w:val="19"/>
        </w:rPr>
        <w:t> </w:t>
      </w:r>
      <w:r>
        <w:rPr>
          <w:color w:val="231F20"/>
          <w:w w:val="105"/>
          <w:sz w:val="19"/>
        </w:rPr>
        <w:t>the</w:t>
      </w:r>
      <w:r>
        <w:rPr>
          <w:color w:val="231F20"/>
          <w:spacing w:val="-10"/>
          <w:w w:val="105"/>
          <w:sz w:val="19"/>
        </w:rPr>
        <w:t> </w:t>
      </w:r>
      <w:r>
        <w:rPr>
          <w:color w:val="231F20"/>
          <w:w w:val="105"/>
          <w:sz w:val="19"/>
        </w:rPr>
        <w:t>youth</w:t>
      </w:r>
      <w:r>
        <w:rPr>
          <w:color w:val="231F20"/>
          <w:spacing w:val="-9"/>
          <w:w w:val="105"/>
          <w:sz w:val="19"/>
        </w:rPr>
        <w:t> </w:t>
      </w:r>
      <w:r>
        <w:rPr>
          <w:color w:val="231F20"/>
          <w:w w:val="105"/>
          <w:sz w:val="19"/>
        </w:rPr>
        <w:t>has</w:t>
      </w:r>
      <w:r>
        <w:rPr>
          <w:color w:val="231F20"/>
          <w:spacing w:val="-10"/>
          <w:w w:val="105"/>
          <w:sz w:val="19"/>
        </w:rPr>
        <w:t> </w:t>
      </w:r>
      <w:r>
        <w:rPr>
          <w:color w:val="231F20"/>
          <w:w w:val="105"/>
          <w:sz w:val="19"/>
        </w:rPr>
        <w:t>an</w:t>
      </w:r>
      <w:r>
        <w:rPr>
          <w:color w:val="231F20"/>
          <w:spacing w:val="-9"/>
          <w:w w:val="105"/>
          <w:sz w:val="19"/>
        </w:rPr>
        <w:t> </w:t>
      </w:r>
      <w:r>
        <w:rPr>
          <w:color w:val="231F20"/>
          <w:spacing w:val="-7"/>
          <w:w w:val="105"/>
          <w:sz w:val="19"/>
        </w:rPr>
        <w:t>IEP,</w:t>
      </w:r>
      <w:r>
        <w:rPr>
          <w:color w:val="231F20"/>
          <w:spacing w:val="-10"/>
          <w:w w:val="105"/>
          <w:sz w:val="19"/>
        </w:rPr>
        <w:t> </w:t>
      </w:r>
      <w:r>
        <w:rPr>
          <w:color w:val="231F20"/>
          <w:w w:val="105"/>
          <w:sz w:val="19"/>
        </w:rPr>
        <w:t>let</w:t>
      </w:r>
      <w:r>
        <w:rPr>
          <w:color w:val="231F20"/>
          <w:spacing w:val="-9"/>
          <w:w w:val="105"/>
          <w:sz w:val="19"/>
        </w:rPr>
        <w:t> </w:t>
      </w:r>
      <w:r>
        <w:rPr>
          <w:color w:val="231F20"/>
          <w:w w:val="105"/>
          <w:sz w:val="19"/>
        </w:rPr>
        <w:t>him/her</w:t>
      </w:r>
      <w:r>
        <w:rPr>
          <w:color w:val="231F20"/>
          <w:spacing w:val="-10"/>
          <w:w w:val="105"/>
          <w:sz w:val="19"/>
        </w:rPr>
        <w:t> </w:t>
      </w:r>
      <w:r>
        <w:rPr>
          <w:color w:val="231F20"/>
          <w:w w:val="105"/>
          <w:sz w:val="19"/>
        </w:rPr>
        <w:t>know</w:t>
      </w:r>
      <w:r>
        <w:rPr>
          <w:color w:val="231F20"/>
          <w:spacing w:val="-9"/>
          <w:w w:val="105"/>
          <w:sz w:val="19"/>
        </w:rPr>
        <w:t> </w:t>
      </w:r>
      <w:r>
        <w:rPr>
          <w:color w:val="231F20"/>
          <w:w w:val="105"/>
          <w:sz w:val="19"/>
        </w:rPr>
        <w:t>we</w:t>
      </w:r>
      <w:r>
        <w:rPr>
          <w:color w:val="231F20"/>
          <w:spacing w:val="-10"/>
          <w:w w:val="105"/>
          <w:sz w:val="19"/>
        </w:rPr>
        <w:t> </w:t>
      </w:r>
      <w:r>
        <w:rPr>
          <w:color w:val="231F20"/>
          <w:w w:val="105"/>
          <w:sz w:val="19"/>
        </w:rPr>
        <w:t>have</w:t>
      </w:r>
      <w:r>
        <w:rPr>
          <w:color w:val="231F20"/>
          <w:spacing w:val="-9"/>
          <w:w w:val="105"/>
          <w:sz w:val="19"/>
        </w:rPr>
        <w:t> </w:t>
      </w:r>
      <w:r>
        <w:rPr>
          <w:color w:val="231F20"/>
          <w:w w:val="105"/>
          <w:sz w:val="19"/>
        </w:rPr>
        <w:t>it</w:t>
      </w:r>
      <w:r>
        <w:rPr>
          <w:color w:val="231F20"/>
          <w:spacing w:val="-10"/>
          <w:w w:val="105"/>
          <w:sz w:val="19"/>
        </w:rPr>
        <w:t> </w:t>
      </w:r>
      <w:r>
        <w:rPr>
          <w:color w:val="231F20"/>
          <w:w w:val="105"/>
          <w:sz w:val="19"/>
        </w:rPr>
        <w:t>and</w:t>
      </w:r>
      <w:r>
        <w:rPr>
          <w:color w:val="231F20"/>
          <w:spacing w:val="-9"/>
          <w:w w:val="105"/>
          <w:sz w:val="19"/>
        </w:rPr>
        <w:t> </w:t>
      </w:r>
      <w:r>
        <w:rPr>
          <w:color w:val="231F20"/>
          <w:w w:val="105"/>
          <w:sz w:val="19"/>
        </w:rPr>
        <w:t>he/she</w:t>
      </w:r>
      <w:r>
        <w:rPr>
          <w:color w:val="231F20"/>
          <w:spacing w:val="-10"/>
          <w:w w:val="105"/>
          <w:sz w:val="19"/>
        </w:rPr>
        <w:t> </w:t>
      </w:r>
      <w:r>
        <w:rPr>
          <w:color w:val="231F20"/>
          <w:w w:val="105"/>
          <w:sz w:val="19"/>
        </w:rPr>
        <w:t>will</w:t>
      </w:r>
      <w:r>
        <w:rPr>
          <w:color w:val="231F20"/>
          <w:spacing w:val="-9"/>
          <w:w w:val="105"/>
          <w:sz w:val="19"/>
        </w:rPr>
        <w:t> </w:t>
      </w:r>
      <w:r>
        <w:rPr>
          <w:color w:val="231F20"/>
          <w:w w:val="105"/>
          <w:sz w:val="19"/>
        </w:rPr>
        <w:t>meet</w:t>
      </w:r>
      <w:r>
        <w:rPr>
          <w:color w:val="231F20"/>
          <w:spacing w:val="-10"/>
          <w:w w:val="105"/>
          <w:sz w:val="19"/>
        </w:rPr>
        <w:t> </w:t>
      </w:r>
      <w:r>
        <w:rPr>
          <w:color w:val="231F20"/>
          <w:w w:val="105"/>
          <w:sz w:val="19"/>
        </w:rPr>
        <w:t>with a Special Education </w:t>
      </w:r>
      <w:r>
        <w:rPr>
          <w:color w:val="231F20"/>
          <w:spacing w:val="-4"/>
          <w:w w:val="105"/>
          <w:sz w:val="19"/>
        </w:rPr>
        <w:t>Teacher</w:t>
      </w:r>
      <w:r>
        <w:rPr>
          <w:color w:val="231F20"/>
          <w:spacing w:val="-13"/>
          <w:w w:val="105"/>
          <w:sz w:val="19"/>
        </w:rPr>
        <w:t> </w:t>
      </w:r>
      <w:r>
        <w:rPr>
          <w:color w:val="231F20"/>
          <w:w w:val="105"/>
          <w:sz w:val="19"/>
        </w:rPr>
        <w:t>soon</w:t>
      </w:r>
    </w:p>
    <w:p>
      <w:pPr>
        <w:spacing w:before="144"/>
        <w:ind w:left="294" w:right="0" w:firstLine="0"/>
        <w:jc w:val="left"/>
        <w:rPr>
          <w:sz w:val="19"/>
        </w:rPr>
      </w:pPr>
      <w:r>
        <w:rPr>
          <w:color w:val="231F20"/>
          <w:w w:val="105"/>
          <w:sz w:val="19"/>
        </w:rPr>
        <w:t>Review Concentration with student and complete FR Schedule</w:t>
      </w:r>
    </w:p>
    <w:p>
      <w:pPr>
        <w:spacing w:line="259" w:lineRule="auto" w:before="87"/>
        <w:ind w:left="294" w:right="599" w:firstLine="0"/>
        <w:jc w:val="left"/>
        <w:rPr>
          <w:sz w:val="19"/>
        </w:rPr>
      </w:pPr>
      <w:r>
        <w:rPr>
          <w:color w:val="231F20"/>
          <w:w w:val="105"/>
          <w:sz w:val="19"/>
        </w:rPr>
        <w:t>Remind</w:t>
      </w:r>
      <w:r>
        <w:rPr>
          <w:color w:val="231F20"/>
          <w:spacing w:val="-15"/>
          <w:w w:val="105"/>
          <w:sz w:val="19"/>
        </w:rPr>
        <w:t> </w:t>
      </w:r>
      <w:r>
        <w:rPr>
          <w:color w:val="231F20"/>
          <w:w w:val="105"/>
          <w:sz w:val="19"/>
        </w:rPr>
        <w:t>high</w:t>
      </w:r>
      <w:r>
        <w:rPr>
          <w:color w:val="231F20"/>
          <w:spacing w:val="-15"/>
          <w:w w:val="105"/>
          <w:sz w:val="19"/>
        </w:rPr>
        <w:t> </w:t>
      </w:r>
      <w:r>
        <w:rPr>
          <w:color w:val="231F20"/>
          <w:w w:val="105"/>
          <w:sz w:val="19"/>
        </w:rPr>
        <w:t>school</w:t>
      </w:r>
      <w:r>
        <w:rPr>
          <w:color w:val="231F20"/>
          <w:spacing w:val="-15"/>
          <w:w w:val="105"/>
          <w:sz w:val="19"/>
        </w:rPr>
        <w:t> </w:t>
      </w:r>
      <w:r>
        <w:rPr>
          <w:color w:val="231F20"/>
          <w:w w:val="105"/>
          <w:sz w:val="19"/>
        </w:rPr>
        <w:t>equivalency</w:t>
      </w:r>
      <w:r>
        <w:rPr>
          <w:color w:val="231F20"/>
          <w:spacing w:val="-15"/>
          <w:w w:val="105"/>
          <w:sz w:val="19"/>
        </w:rPr>
        <w:t> </w:t>
      </w:r>
      <w:r>
        <w:rPr>
          <w:color w:val="231F20"/>
          <w:w w:val="105"/>
          <w:sz w:val="19"/>
        </w:rPr>
        <w:t>concentration</w:t>
      </w:r>
      <w:r>
        <w:rPr>
          <w:color w:val="231F20"/>
          <w:spacing w:val="-14"/>
          <w:w w:val="105"/>
          <w:sz w:val="19"/>
        </w:rPr>
        <w:t> </w:t>
      </w:r>
      <w:r>
        <w:rPr>
          <w:color w:val="231F20"/>
          <w:w w:val="105"/>
          <w:sz w:val="19"/>
        </w:rPr>
        <w:t>students,</w:t>
      </w:r>
      <w:r>
        <w:rPr>
          <w:color w:val="231F20"/>
          <w:spacing w:val="-15"/>
          <w:w w:val="105"/>
          <w:sz w:val="19"/>
        </w:rPr>
        <w:t> </w:t>
      </w:r>
      <w:r>
        <w:rPr>
          <w:color w:val="231F20"/>
          <w:w w:val="105"/>
          <w:sz w:val="19"/>
        </w:rPr>
        <w:t>with</w:t>
      </w:r>
      <w:r>
        <w:rPr>
          <w:color w:val="231F20"/>
          <w:spacing w:val="-15"/>
          <w:w w:val="105"/>
          <w:sz w:val="19"/>
        </w:rPr>
        <w:t> </w:t>
      </w:r>
      <w:r>
        <w:rPr>
          <w:color w:val="231F20"/>
          <w:w w:val="105"/>
          <w:sz w:val="19"/>
        </w:rPr>
        <w:t>an</w:t>
      </w:r>
      <w:r>
        <w:rPr>
          <w:color w:val="231F20"/>
          <w:spacing w:val="-15"/>
          <w:w w:val="105"/>
          <w:sz w:val="19"/>
        </w:rPr>
        <w:t> </w:t>
      </w:r>
      <w:r>
        <w:rPr>
          <w:color w:val="231F20"/>
          <w:w w:val="105"/>
          <w:sz w:val="19"/>
        </w:rPr>
        <w:t>IEP</w:t>
      </w:r>
      <w:r>
        <w:rPr>
          <w:color w:val="231F20"/>
          <w:spacing w:val="-17"/>
          <w:w w:val="105"/>
          <w:sz w:val="19"/>
        </w:rPr>
        <w:t> </w:t>
      </w:r>
      <w:r>
        <w:rPr>
          <w:color w:val="231F20"/>
          <w:w w:val="105"/>
          <w:sz w:val="19"/>
        </w:rPr>
        <w:t>and</w:t>
      </w:r>
      <w:r>
        <w:rPr>
          <w:color w:val="231F20"/>
          <w:spacing w:val="-15"/>
          <w:w w:val="105"/>
          <w:sz w:val="19"/>
        </w:rPr>
        <w:t> </w:t>
      </w:r>
      <w:r>
        <w:rPr>
          <w:color w:val="231F20"/>
          <w:w w:val="105"/>
          <w:sz w:val="19"/>
        </w:rPr>
        <w:t>still</w:t>
      </w:r>
      <w:r>
        <w:rPr>
          <w:color w:val="231F20"/>
          <w:spacing w:val="-14"/>
          <w:w w:val="105"/>
          <w:sz w:val="19"/>
        </w:rPr>
        <w:t> </w:t>
      </w:r>
      <w:r>
        <w:rPr>
          <w:color w:val="231F20"/>
          <w:w w:val="105"/>
          <w:sz w:val="19"/>
        </w:rPr>
        <w:t>enrolled in</w:t>
      </w:r>
      <w:r>
        <w:rPr>
          <w:color w:val="231F20"/>
          <w:spacing w:val="-5"/>
          <w:w w:val="105"/>
          <w:sz w:val="19"/>
        </w:rPr>
        <w:t> </w:t>
      </w:r>
      <w:r>
        <w:rPr>
          <w:color w:val="231F20"/>
          <w:w w:val="105"/>
          <w:sz w:val="19"/>
        </w:rPr>
        <w:t>school,</w:t>
      </w:r>
      <w:r>
        <w:rPr>
          <w:color w:val="231F20"/>
          <w:spacing w:val="-5"/>
          <w:w w:val="105"/>
          <w:sz w:val="19"/>
        </w:rPr>
        <w:t> </w:t>
      </w:r>
      <w:r>
        <w:rPr>
          <w:color w:val="231F20"/>
          <w:w w:val="105"/>
          <w:sz w:val="19"/>
        </w:rPr>
        <w:t>they</w:t>
      </w:r>
      <w:r>
        <w:rPr>
          <w:color w:val="231F20"/>
          <w:spacing w:val="-4"/>
          <w:w w:val="105"/>
          <w:sz w:val="19"/>
        </w:rPr>
        <w:t> </w:t>
      </w:r>
      <w:r>
        <w:rPr>
          <w:color w:val="231F20"/>
          <w:w w:val="105"/>
          <w:sz w:val="19"/>
        </w:rPr>
        <w:t>are</w:t>
      </w:r>
      <w:r>
        <w:rPr>
          <w:color w:val="231F20"/>
          <w:spacing w:val="-5"/>
          <w:w w:val="105"/>
          <w:sz w:val="19"/>
        </w:rPr>
        <w:t> </w:t>
      </w:r>
      <w:r>
        <w:rPr>
          <w:color w:val="231F20"/>
          <w:w w:val="105"/>
          <w:sz w:val="19"/>
        </w:rPr>
        <w:t>still</w:t>
      </w:r>
      <w:r>
        <w:rPr>
          <w:color w:val="231F20"/>
          <w:spacing w:val="-4"/>
          <w:w w:val="105"/>
          <w:sz w:val="19"/>
        </w:rPr>
        <w:t> </w:t>
      </w:r>
      <w:r>
        <w:rPr>
          <w:color w:val="231F20"/>
          <w:w w:val="105"/>
          <w:sz w:val="19"/>
        </w:rPr>
        <w:t>entitled</w:t>
      </w:r>
      <w:r>
        <w:rPr>
          <w:color w:val="231F20"/>
          <w:spacing w:val="-5"/>
          <w:w w:val="105"/>
          <w:sz w:val="19"/>
        </w:rPr>
        <w:t> </w:t>
      </w:r>
      <w:r>
        <w:rPr>
          <w:color w:val="231F20"/>
          <w:w w:val="105"/>
          <w:sz w:val="19"/>
        </w:rPr>
        <w:t>to</w:t>
      </w:r>
      <w:r>
        <w:rPr>
          <w:color w:val="231F20"/>
          <w:spacing w:val="-4"/>
          <w:w w:val="105"/>
          <w:sz w:val="19"/>
        </w:rPr>
        <w:t> </w:t>
      </w:r>
      <w:r>
        <w:rPr>
          <w:color w:val="231F20"/>
          <w:w w:val="105"/>
          <w:sz w:val="19"/>
        </w:rPr>
        <w:t>receive</w:t>
      </w:r>
      <w:r>
        <w:rPr>
          <w:color w:val="231F20"/>
          <w:spacing w:val="-5"/>
          <w:w w:val="105"/>
          <w:sz w:val="19"/>
        </w:rPr>
        <w:t> </w:t>
      </w:r>
      <w:r>
        <w:rPr>
          <w:color w:val="231F20"/>
          <w:w w:val="105"/>
          <w:sz w:val="19"/>
        </w:rPr>
        <w:t>special</w:t>
      </w:r>
      <w:r>
        <w:rPr>
          <w:color w:val="231F20"/>
          <w:spacing w:val="-4"/>
          <w:w w:val="105"/>
          <w:sz w:val="19"/>
        </w:rPr>
        <w:t> </w:t>
      </w:r>
      <w:r>
        <w:rPr>
          <w:color w:val="231F20"/>
          <w:w w:val="105"/>
          <w:sz w:val="19"/>
        </w:rPr>
        <w:t>education</w:t>
      </w:r>
      <w:r>
        <w:rPr>
          <w:color w:val="231F20"/>
          <w:spacing w:val="-5"/>
          <w:w w:val="105"/>
          <w:sz w:val="19"/>
        </w:rPr>
        <w:t> </w:t>
      </w:r>
      <w:r>
        <w:rPr>
          <w:color w:val="231F20"/>
          <w:w w:val="105"/>
          <w:sz w:val="19"/>
        </w:rPr>
        <w:t>services</w:t>
      </w:r>
    </w:p>
    <w:p>
      <w:pPr>
        <w:spacing w:before="69"/>
        <w:ind w:left="294" w:right="0" w:firstLine="0"/>
        <w:jc w:val="left"/>
        <w:rPr>
          <w:sz w:val="19"/>
        </w:rPr>
      </w:pPr>
      <w:r>
        <w:rPr>
          <w:color w:val="231F20"/>
          <w:w w:val="105"/>
          <w:sz w:val="19"/>
        </w:rPr>
        <w:t>Explain to youth they will have opportunities to continue to develop</w:t>
      </w:r>
    </w:p>
    <w:p>
      <w:pPr>
        <w:spacing w:before="17"/>
        <w:ind w:left="294" w:right="0" w:firstLine="0"/>
        <w:jc w:val="left"/>
        <w:rPr>
          <w:sz w:val="19"/>
        </w:rPr>
      </w:pPr>
      <w:r>
        <w:rPr>
          <w:b/>
          <w:color w:val="231F20"/>
          <w:w w:val="105"/>
          <w:sz w:val="19"/>
        </w:rPr>
        <w:t>Future Ready </w:t>
      </w:r>
      <w:r>
        <w:rPr>
          <w:color w:val="231F20"/>
          <w:w w:val="105"/>
          <w:sz w:val="19"/>
        </w:rPr>
        <w:t>skills through Empower Your Future and other programs</w:t>
      </w:r>
    </w:p>
    <w:p>
      <w:pPr>
        <w:spacing w:line="259" w:lineRule="auto" w:before="158"/>
        <w:ind w:left="303" w:right="1322" w:firstLine="0"/>
        <w:jc w:val="left"/>
        <w:rPr>
          <w:sz w:val="19"/>
        </w:rPr>
      </w:pPr>
      <w:r>
        <w:rPr>
          <w:color w:val="231F20"/>
          <w:w w:val="105"/>
          <w:sz w:val="19"/>
        </w:rPr>
        <w:t>Engage</w:t>
      </w:r>
      <w:r>
        <w:rPr>
          <w:color w:val="231F20"/>
          <w:spacing w:val="-13"/>
          <w:w w:val="105"/>
          <w:sz w:val="19"/>
        </w:rPr>
        <w:t> </w:t>
      </w:r>
      <w:r>
        <w:rPr>
          <w:color w:val="231F20"/>
          <w:w w:val="105"/>
          <w:sz w:val="19"/>
        </w:rPr>
        <w:t>in</w:t>
      </w:r>
      <w:r>
        <w:rPr>
          <w:color w:val="231F20"/>
          <w:spacing w:val="-12"/>
          <w:w w:val="105"/>
          <w:sz w:val="19"/>
        </w:rPr>
        <w:t> </w:t>
      </w:r>
      <w:r>
        <w:rPr>
          <w:color w:val="231F20"/>
          <w:w w:val="105"/>
          <w:sz w:val="19"/>
        </w:rPr>
        <w:t>conversation</w:t>
      </w:r>
      <w:r>
        <w:rPr>
          <w:color w:val="231F20"/>
          <w:spacing w:val="-12"/>
          <w:w w:val="105"/>
          <w:sz w:val="19"/>
        </w:rPr>
        <w:t> </w:t>
      </w:r>
      <w:r>
        <w:rPr>
          <w:color w:val="231F20"/>
          <w:w w:val="105"/>
          <w:sz w:val="19"/>
        </w:rPr>
        <w:t>to</w:t>
      </w:r>
      <w:r>
        <w:rPr>
          <w:color w:val="231F20"/>
          <w:spacing w:val="-13"/>
          <w:w w:val="105"/>
          <w:sz w:val="19"/>
        </w:rPr>
        <w:t> </w:t>
      </w:r>
      <w:r>
        <w:rPr>
          <w:color w:val="231F20"/>
          <w:w w:val="105"/>
          <w:sz w:val="19"/>
        </w:rPr>
        <w:t>build</w:t>
      </w:r>
      <w:r>
        <w:rPr>
          <w:color w:val="231F20"/>
          <w:spacing w:val="-12"/>
          <w:w w:val="105"/>
          <w:sz w:val="19"/>
        </w:rPr>
        <w:t> </w:t>
      </w:r>
      <w:r>
        <w:rPr>
          <w:color w:val="231F20"/>
          <w:w w:val="105"/>
          <w:sz w:val="19"/>
        </w:rPr>
        <w:t>rapport</w:t>
      </w:r>
      <w:r>
        <w:rPr>
          <w:color w:val="231F20"/>
          <w:spacing w:val="-12"/>
          <w:w w:val="105"/>
          <w:sz w:val="19"/>
        </w:rPr>
        <w:t> </w:t>
      </w:r>
      <w:r>
        <w:rPr>
          <w:color w:val="231F20"/>
          <w:w w:val="105"/>
          <w:sz w:val="19"/>
        </w:rPr>
        <w:t>with</w:t>
      </w:r>
      <w:r>
        <w:rPr>
          <w:color w:val="231F20"/>
          <w:spacing w:val="-13"/>
          <w:w w:val="105"/>
          <w:sz w:val="19"/>
        </w:rPr>
        <w:t> </w:t>
      </w:r>
      <w:r>
        <w:rPr>
          <w:color w:val="231F20"/>
          <w:w w:val="105"/>
          <w:sz w:val="19"/>
        </w:rPr>
        <w:t>student</w:t>
      </w:r>
      <w:r>
        <w:rPr>
          <w:color w:val="231F20"/>
          <w:spacing w:val="-12"/>
          <w:w w:val="105"/>
          <w:sz w:val="19"/>
        </w:rPr>
        <w:t> </w:t>
      </w:r>
      <w:r>
        <w:rPr>
          <w:color w:val="231F20"/>
          <w:w w:val="105"/>
          <w:sz w:val="19"/>
        </w:rPr>
        <w:t>and</w:t>
      </w:r>
      <w:r>
        <w:rPr>
          <w:color w:val="231F20"/>
          <w:spacing w:val="-12"/>
          <w:w w:val="105"/>
          <w:sz w:val="19"/>
        </w:rPr>
        <w:t> </w:t>
      </w:r>
      <w:r>
        <w:rPr>
          <w:color w:val="231F20"/>
          <w:w w:val="105"/>
          <w:sz w:val="19"/>
        </w:rPr>
        <w:t>use</w:t>
      </w:r>
      <w:r>
        <w:rPr>
          <w:color w:val="231F20"/>
          <w:spacing w:val="-13"/>
          <w:w w:val="105"/>
          <w:sz w:val="19"/>
        </w:rPr>
        <w:t> </w:t>
      </w:r>
      <w:r>
        <w:rPr>
          <w:color w:val="231F20"/>
          <w:w w:val="105"/>
          <w:sz w:val="19"/>
        </w:rPr>
        <w:t>prompts</w:t>
      </w:r>
      <w:r>
        <w:rPr>
          <w:color w:val="231F20"/>
          <w:spacing w:val="-12"/>
          <w:w w:val="105"/>
          <w:sz w:val="19"/>
        </w:rPr>
        <w:t> </w:t>
      </w:r>
      <w:r>
        <w:rPr>
          <w:color w:val="231F20"/>
          <w:w w:val="105"/>
          <w:sz w:val="19"/>
        </w:rPr>
        <w:t>from the Question</w:t>
      </w:r>
      <w:r>
        <w:rPr>
          <w:color w:val="231F20"/>
          <w:spacing w:val="-4"/>
          <w:w w:val="105"/>
          <w:sz w:val="19"/>
        </w:rPr>
        <w:t> </w:t>
      </w:r>
      <w:r>
        <w:rPr>
          <w:color w:val="231F20"/>
          <w:w w:val="105"/>
          <w:sz w:val="19"/>
        </w:rPr>
        <w:t>Bank</w:t>
      </w:r>
    </w:p>
    <w:p>
      <w:pPr>
        <w:spacing w:line="259" w:lineRule="auto" w:before="69"/>
        <w:ind w:left="303" w:right="1322" w:firstLine="0"/>
        <w:jc w:val="left"/>
        <w:rPr>
          <w:sz w:val="19"/>
        </w:rPr>
      </w:pPr>
      <w:r>
        <w:rPr>
          <w:color w:val="231F20"/>
          <w:w w:val="105"/>
          <w:sz w:val="19"/>
        </w:rPr>
        <w:t>Ask</w:t>
      </w:r>
      <w:r>
        <w:rPr>
          <w:color w:val="231F20"/>
          <w:spacing w:val="-14"/>
          <w:w w:val="105"/>
          <w:sz w:val="19"/>
        </w:rPr>
        <w:t> </w:t>
      </w:r>
      <w:r>
        <w:rPr>
          <w:color w:val="231F20"/>
          <w:w w:val="105"/>
          <w:sz w:val="19"/>
        </w:rPr>
        <w:t>questions</w:t>
      </w:r>
      <w:r>
        <w:rPr>
          <w:color w:val="231F20"/>
          <w:spacing w:val="-14"/>
          <w:w w:val="105"/>
          <w:sz w:val="19"/>
        </w:rPr>
        <w:t> </w:t>
      </w:r>
      <w:r>
        <w:rPr>
          <w:color w:val="231F20"/>
          <w:w w:val="105"/>
          <w:sz w:val="19"/>
        </w:rPr>
        <w:t>about</w:t>
      </w:r>
      <w:r>
        <w:rPr>
          <w:color w:val="231F20"/>
          <w:spacing w:val="-13"/>
          <w:w w:val="105"/>
          <w:sz w:val="19"/>
        </w:rPr>
        <w:t> </w:t>
      </w:r>
      <w:r>
        <w:rPr>
          <w:color w:val="231F20"/>
          <w:w w:val="105"/>
          <w:sz w:val="19"/>
        </w:rPr>
        <w:t>school</w:t>
      </w:r>
      <w:r>
        <w:rPr>
          <w:color w:val="231F20"/>
          <w:spacing w:val="-14"/>
          <w:w w:val="105"/>
          <w:sz w:val="19"/>
        </w:rPr>
        <w:t> </w:t>
      </w:r>
      <w:r>
        <w:rPr>
          <w:color w:val="231F20"/>
          <w:w w:val="105"/>
          <w:sz w:val="19"/>
        </w:rPr>
        <w:t>status,</w:t>
      </w:r>
      <w:r>
        <w:rPr>
          <w:color w:val="231F20"/>
          <w:spacing w:val="-14"/>
          <w:w w:val="105"/>
          <w:sz w:val="19"/>
        </w:rPr>
        <w:t> </w:t>
      </w:r>
      <w:r>
        <w:rPr>
          <w:color w:val="231F20"/>
          <w:w w:val="105"/>
          <w:sz w:val="19"/>
        </w:rPr>
        <w:t>such</w:t>
      </w:r>
      <w:r>
        <w:rPr>
          <w:color w:val="231F20"/>
          <w:spacing w:val="-13"/>
          <w:w w:val="105"/>
          <w:sz w:val="19"/>
        </w:rPr>
        <w:t> </w:t>
      </w:r>
      <w:r>
        <w:rPr>
          <w:color w:val="231F20"/>
          <w:w w:val="105"/>
          <w:sz w:val="19"/>
        </w:rPr>
        <w:t>as</w:t>
      </w:r>
      <w:r>
        <w:rPr>
          <w:color w:val="231F20"/>
          <w:spacing w:val="-14"/>
          <w:w w:val="105"/>
          <w:sz w:val="19"/>
        </w:rPr>
        <w:t> </w:t>
      </w:r>
      <w:r>
        <w:rPr>
          <w:color w:val="231F20"/>
          <w:w w:val="105"/>
          <w:sz w:val="19"/>
        </w:rPr>
        <w:t>last</w:t>
      </w:r>
      <w:r>
        <w:rPr>
          <w:color w:val="231F20"/>
          <w:spacing w:val="-13"/>
          <w:w w:val="105"/>
          <w:sz w:val="19"/>
        </w:rPr>
        <w:t> </w:t>
      </w:r>
      <w:r>
        <w:rPr>
          <w:color w:val="231F20"/>
          <w:w w:val="105"/>
          <w:sz w:val="19"/>
        </w:rPr>
        <w:t>grade</w:t>
      </w:r>
      <w:r>
        <w:rPr>
          <w:color w:val="231F20"/>
          <w:spacing w:val="-14"/>
          <w:w w:val="105"/>
          <w:sz w:val="19"/>
        </w:rPr>
        <w:t> </w:t>
      </w:r>
      <w:r>
        <w:rPr>
          <w:color w:val="231F20"/>
          <w:w w:val="105"/>
          <w:sz w:val="19"/>
        </w:rPr>
        <w:t>completed,</w:t>
      </w:r>
      <w:r>
        <w:rPr>
          <w:color w:val="231F20"/>
          <w:spacing w:val="-14"/>
          <w:w w:val="105"/>
          <w:sz w:val="19"/>
        </w:rPr>
        <w:t> </w:t>
      </w:r>
      <w:r>
        <w:rPr>
          <w:color w:val="231F20"/>
          <w:w w:val="105"/>
          <w:sz w:val="19"/>
        </w:rPr>
        <w:t>where completed,</w:t>
      </w:r>
      <w:r>
        <w:rPr>
          <w:color w:val="231F20"/>
          <w:spacing w:val="-7"/>
          <w:w w:val="105"/>
          <w:sz w:val="19"/>
        </w:rPr>
        <w:t> </w:t>
      </w:r>
      <w:r>
        <w:rPr>
          <w:color w:val="231F20"/>
          <w:w w:val="105"/>
          <w:sz w:val="19"/>
        </w:rPr>
        <w:t>or</w:t>
      </w:r>
      <w:r>
        <w:rPr>
          <w:color w:val="231F20"/>
          <w:spacing w:val="-7"/>
          <w:w w:val="105"/>
          <w:sz w:val="19"/>
        </w:rPr>
        <w:t> </w:t>
      </w:r>
      <w:r>
        <w:rPr>
          <w:color w:val="231F20"/>
          <w:w w:val="105"/>
          <w:sz w:val="19"/>
        </w:rPr>
        <w:t>if</w:t>
      </w:r>
      <w:r>
        <w:rPr>
          <w:color w:val="231F20"/>
          <w:spacing w:val="-7"/>
          <w:w w:val="105"/>
          <w:sz w:val="19"/>
        </w:rPr>
        <w:t> </w:t>
      </w:r>
      <w:r>
        <w:rPr>
          <w:color w:val="231F20"/>
          <w:w w:val="105"/>
          <w:sz w:val="19"/>
        </w:rPr>
        <w:t>they</w:t>
      </w:r>
      <w:r>
        <w:rPr>
          <w:color w:val="231F20"/>
          <w:spacing w:val="-7"/>
          <w:w w:val="105"/>
          <w:sz w:val="19"/>
        </w:rPr>
        <w:t> </w:t>
      </w:r>
      <w:r>
        <w:rPr>
          <w:color w:val="231F20"/>
          <w:w w:val="105"/>
          <w:sz w:val="19"/>
        </w:rPr>
        <w:t>are</w:t>
      </w:r>
      <w:r>
        <w:rPr>
          <w:color w:val="231F20"/>
          <w:spacing w:val="-6"/>
          <w:w w:val="105"/>
          <w:sz w:val="19"/>
        </w:rPr>
        <w:t> </w:t>
      </w:r>
      <w:r>
        <w:rPr>
          <w:color w:val="231F20"/>
          <w:w w:val="105"/>
          <w:sz w:val="19"/>
        </w:rPr>
        <w:t>working</w:t>
      </w:r>
      <w:r>
        <w:rPr>
          <w:color w:val="231F20"/>
          <w:spacing w:val="-7"/>
          <w:w w:val="105"/>
          <w:sz w:val="19"/>
        </w:rPr>
        <w:t> </w:t>
      </w:r>
      <w:r>
        <w:rPr>
          <w:color w:val="231F20"/>
          <w:w w:val="105"/>
          <w:sz w:val="19"/>
        </w:rPr>
        <w:t>and/or</w:t>
      </w:r>
      <w:r>
        <w:rPr>
          <w:color w:val="231F20"/>
          <w:spacing w:val="-7"/>
          <w:w w:val="105"/>
          <w:sz w:val="19"/>
        </w:rPr>
        <w:t> </w:t>
      </w:r>
      <w:r>
        <w:rPr>
          <w:color w:val="231F20"/>
          <w:w w:val="105"/>
          <w:sz w:val="19"/>
        </w:rPr>
        <w:t>enrolled</w:t>
      </w:r>
      <w:r>
        <w:rPr>
          <w:color w:val="231F20"/>
          <w:spacing w:val="-7"/>
          <w:w w:val="105"/>
          <w:sz w:val="19"/>
        </w:rPr>
        <w:t> </w:t>
      </w:r>
      <w:r>
        <w:rPr>
          <w:color w:val="231F20"/>
          <w:w w:val="105"/>
          <w:sz w:val="19"/>
        </w:rPr>
        <w:t>in</w:t>
      </w:r>
      <w:r>
        <w:rPr>
          <w:color w:val="231F20"/>
          <w:spacing w:val="-7"/>
          <w:w w:val="105"/>
          <w:sz w:val="19"/>
        </w:rPr>
        <w:t> </w:t>
      </w:r>
      <w:r>
        <w:rPr>
          <w:color w:val="231F20"/>
          <w:w w:val="105"/>
          <w:sz w:val="19"/>
        </w:rPr>
        <w:t>other</w:t>
      </w:r>
      <w:r>
        <w:rPr>
          <w:color w:val="231F20"/>
          <w:spacing w:val="-6"/>
          <w:w w:val="105"/>
          <w:sz w:val="19"/>
        </w:rPr>
        <w:t> </w:t>
      </w:r>
      <w:r>
        <w:rPr>
          <w:color w:val="231F20"/>
          <w:w w:val="105"/>
          <w:sz w:val="19"/>
        </w:rPr>
        <w:t>classes</w:t>
      </w:r>
    </w:p>
    <w:p>
      <w:pPr>
        <w:spacing w:line="259" w:lineRule="auto" w:before="138"/>
        <w:ind w:left="294" w:right="599" w:firstLine="0"/>
        <w:jc w:val="left"/>
        <w:rPr>
          <w:sz w:val="19"/>
        </w:rPr>
      </w:pPr>
      <w:r>
        <w:rPr>
          <w:color w:val="231F20"/>
          <w:w w:val="105"/>
          <w:sz w:val="19"/>
        </w:rPr>
        <w:t>In</w:t>
      </w:r>
      <w:r>
        <w:rPr>
          <w:color w:val="231F20"/>
          <w:spacing w:val="-10"/>
          <w:w w:val="105"/>
          <w:sz w:val="19"/>
        </w:rPr>
        <w:t> </w:t>
      </w:r>
      <w:r>
        <w:rPr>
          <w:color w:val="231F20"/>
          <w:w w:val="105"/>
          <w:sz w:val="19"/>
        </w:rPr>
        <w:t>looking</w:t>
      </w:r>
      <w:r>
        <w:rPr>
          <w:color w:val="231F20"/>
          <w:spacing w:val="-9"/>
          <w:w w:val="105"/>
          <w:sz w:val="19"/>
        </w:rPr>
        <w:t> </w:t>
      </w:r>
      <w:r>
        <w:rPr>
          <w:color w:val="231F20"/>
          <w:w w:val="105"/>
          <w:sz w:val="19"/>
        </w:rPr>
        <w:t>at</w:t>
      </w:r>
      <w:r>
        <w:rPr>
          <w:color w:val="231F20"/>
          <w:spacing w:val="-10"/>
          <w:w w:val="105"/>
          <w:sz w:val="19"/>
        </w:rPr>
        <w:t> </w:t>
      </w:r>
      <w:r>
        <w:rPr>
          <w:color w:val="231F20"/>
          <w:w w:val="105"/>
          <w:sz w:val="19"/>
        </w:rPr>
        <w:t>your</w:t>
      </w:r>
      <w:r>
        <w:rPr>
          <w:color w:val="231F20"/>
          <w:spacing w:val="-9"/>
          <w:w w:val="105"/>
          <w:sz w:val="19"/>
        </w:rPr>
        <w:t> </w:t>
      </w:r>
      <w:r>
        <w:rPr>
          <w:color w:val="231F20"/>
          <w:w w:val="105"/>
          <w:sz w:val="19"/>
        </w:rPr>
        <w:t>EYF</w:t>
      </w:r>
      <w:r>
        <w:rPr>
          <w:color w:val="231F20"/>
          <w:spacing w:val="-10"/>
          <w:w w:val="105"/>
          <w:sz w:val="19"/>
        </w:rPr>
        <w:t> </w:t>
      </w:r>
      <w:r>
        <w:rPr>
          <w:color w:val="231F20"/>
          <w:w w:val="105"/>
          <w:sz w:val="19"/>
        </w:rPr>
        <w:t>Project</w:t>
      </w:r>
      <w:r>
        <w:rPr>
          <w:color w:val="231F20"/>
          <w:spacing w:val="-9"/>
          <w:w w:val="105"/>
          <w:sz w:val="19"/>
        </w:rPr>
        <w:t> </w:t>
      </w:r>
      <w:r>
        <w:rPr>
          <w:color w:val="231F20"/>
          <w:w w:val="105"/>
          <w:sz w:val="19"/>
        </w:rPr>
        <w:t>materials,</w:t>
      </w:r>
      <w:r>
        <w:rPr>
          <w:color w:val="231F20"/>
          <w:spacing w:val="-10"/>
          <w:w w:val="105"/>
          <w:sz w:val="19"/>
        </w:rPr>
        <w:t> </w:t>
      </w:r>
      <w:r>
        <w:rPr>
          <w:color w:val="231F20"/>
          <w:w w:val="105"/>
          <w:sz w:val="19"/>
        </w:rPr>
        <w:t>I</w:t>
      </w:r>
      <w:r>
        <w:rPr>
          <w:color w:val="231F20"/>
          <w:spacing w:val="-9"/>
          <w:w w:val="105"/>
          <w:sz w:val="19"/>
        </w:rPr>
        <w:t> </w:t>
      </w:r>
      <w:r>
        <w:rPr>
          <w:color w:val="231F20"/>
          <w:w w:val="105"/>
          <w:sz w:val="19"/>
        </w:rPr>
        <w:t>see</w:t>
      </w:r>
      <w:r>
        <w:rPr>
          <w:color w:val="231F20"/>
          <w:spacing w:val="-10"/>
          <w:w w:val="105"/>
          <w:sz w:val="19"/>
        </w:rPr>
        <w:t> </w:t>
      </w:r>
      <w:r>
        <w:rPr>
          <w:color w:val="231F20"/>
          <w:w w:val="105"/>
          <w:sz w:val="19"/>
        </w:rPr>
        <w:t>that</w:t>
      </w:r>
      <w:r>
        <w:rPr>
          <w:color w:val="231F20"/>
          <w:spacing w:val="-9"/>
          <w:w w:val="105"/>
          <w:sz w:val="19"/>
        </w:rPr>
        <w:t> </w:t>
      </w:r>
      <w:r>
        <w:rPr>
          <w:color w:val="231F20"/>
          <w:w w:val="105"/>
          <w:sz w:val="19"/>
        </w:rPr>
        <w:t>your</w:t>
      </w:r>
      <w:r>
        <w:rPr>
          <w:color w:val="231F20"/>
          <w:spacing w:val="-10"/>
          <w:w w:val="105"/>
          <w:sz w:val="19"/>
        </w:rPr>
        <w:t> </w:t>
      </w:r>
      <w:r>
        <w:rPr>
          <w:color w:val="231F20"/>
          <w:w w:val="105"/>
          <w:sz w:val="19"/>
        </w:rPr>
        <w:t>highest</w:t>
      </w:r>
      <w:r>
        <w:rPr>
          <w:color w:val="231F20"/>
          <w:spacing w:val="-9"/>
          <w:w w:val="105"/>
          <w:sz w:val="19"/>
        </w:rPr>
        <w:t> </w:t>
      </w:r>
      <w:r>
        <w:rPr>
          <w:color w:val="231F20"/>
          <w:w w:val="105"/>
          <w:sz w:val="19"/>
        </w:rPr>
        <w:t>areas</w:t>
      </w:r>
      <w:r>
        <w:rPr>
          <w:color w:val="231F20"/>
          <w:spacing w:val="-10"/>
          <w:w w:val="105"/>
          <w:sz w:val="19"/>
        </w:rPr>
        <w:t> </w:t>
      </w:r>
      <w:r>
        <w:rPr>
          <w:color w:val="231F20"/>
          <w:w w:val="105"/>
          <w:sz w:val="19"/>
        </w:rPr>
        <w:t>of</w:t>
      </w:r>
      <w:r>
        <w:rPr>
          <w:color w:val="231F20"/>
          <w:spacing w:val="-9"/>
          <w:w w:val="105"/>
          <w:sz w:val="19"/>
        </w:rPr>
        <w:t> </w:t>
      </w:r>
      <w:r>
        <w:rPr>
          <w:color w:val="231F20"/>
          <w:w w:val="105"/>
          <w:sz w:val="19"/>
        </w:rPr>
        <w:t>career interest</w:t>
      </w:r>
      <w:r>
        <w:rPr>
          <w:color w:val="231F20"/>
          <w:spacing w:val="-13"/>
          <w:w w:val="105"/>
          <w:sz w:val="19"/>
        </w:rPr>
        <w:t> </w:t>
      </w:r>
      <w:r>
        <w:rPr>
          <w:color w:val="231F20"/>
          <w:w w:val="105"/>
          <w:sz w:val="19"/>
        </w:rPr>
        <w:t>include</w:t>
      </w:r>
      <w:r>
        <w:rPr>
          <w:color w:val="231F20"/>
          <w:spacing w:val="-12"/>
          <w:w w:val="105"/>
          <w:sz w:val="19"/>
        </w:rPr>
        <w:t> </w:t>
      </w:r>
      <w:r>
        <w:rPr>
          <w:color w:val="231F20"/>
          <w:w w:val="105"/>
          <w:sz w:val="19"/>
        </w:rPr>
        <w:t>(insert</w:t>
      </w:r>
      <w:r>
        <w:rPr>
          <w:color w:val="231F20"/>
          <w:spacing w:val="-12"/>
          <w:w w:val="105"/>
          <w:sz w:val="19"/>
        </w:rPr>
        <w:t> </w:t>
      </w:r>
      <w:r>
        <w:rPr>
          <w:color w:val="231F20"/>
          <w:w w:val="105"/>
          <w:sz w:val="19"/>
        </w:rPr>
        <w:t>answer</w:t>
      </w:r>
      <w:r>
        <w:rPr>
          <w:color w:val="231F20"/>
          <w:spacing w:val="-12"/>
          <w:w w:val="105"/>
          <w:sz w:val="19"/>
        </w:rPr>
        <w:t> </w:t>
      </w:r>
      <w:r>
        <w:rPr>
          <w:color w:val="231F20"/>
          <w:w w:val="105"/>
          <w:sz w:val="19"/>
        </w:rPr>
        <w:t>from</w:t>
      </w:r>
      <w:r>
        <w:rPr>
          <w:color w:val="231F20"/>
          <w:spacing w:val="-12"/>
          <w:w w:val="105"/>
          <w:sz w:val="19"/>
        </w:rPr>
        <w:t> </w:t>
      </w:r>
      <w:r>
        <w:rPr>
          <w:color w:val="231F20"/>
          <w:w w:val="105"/>
          <w:sz w:val="19"/>
        </w:rPr>
        <w:t>EYF)</w:t>
      </w:r>
      <w:r>
        <w:rPr>
          <w:color w:val="231F20"/>
          <w:spacing w:val="-12"/>
          <w:w w:val="105"/>
          <w:sz w:val="19"/>
        </w:rPr>
        <w:t> </w:t>
      </w:r>
      <w:r>
        <w:rPr>
          <w:color w:val="231F20"/>
          <w:w w:val="105"/>
          <w:sz w:val="19"/>
        </w:rPr>
        <w:t>and</w:t>
      </w:r>
      <w:r>
        <w:rPr>
          <w:color w:val="231F20"/>
          <w:spacing w:val="-12"/>
          <w:w w:val="105"/>
          <w:sz w:val="19"/>
        </w:rPr>
        <w:t> </w:t>
      </w:r>
      <w:r>
        <w:rPr>
          <w:color w:val="231F20"/>
          <w:w w:val="105"/>
          <w:sz w:val="19"/>
        </w:rPr>
        <w:t>that</w:t>
      </w:r>
      <w:r>
        <w:rPr>
          <w:color w:val="231F20"/>
          <w:spacing w:val="-12"/>
          <w:w w:val="105"/>
          <w:sz w:val="19"/>
        </w:rPr>
        <w:t> </w:t>
      </w:r>
      <w:r>
        <w:rPr>
          <w:color w:val="231F20"/>
          <w:w w:val="105"/>
          <w:sz w:val="19"/>
        </w:rPr>
        <w:t>you’d</w:t>
      </w:r>
      <w:r>
        <w:rPr>
          <w:color w:val="231F20"/>
          <w:spacing w:val="-12"/>
          <w:w w:val="105"/>
          <w:sz w:val="19"/>
        </w:rPr>
        <w:t> </w:t>
      </w:r>
      <w:r>
        <w:rPr>
          <w:color w:val="231F20"/>
          <w:w w:val="105"/>
          <w:sz w:val="19"/>
        </w:rPr>
        <w:t>like</w:t>
      </w:r>
      <w:r>
        <w:rPr>
          <w:color w:val="231F20"/>
          <w:spacing w:val="-12"/>
          <w:w w:val="105"/>
          <w:sz w:val="19"/>
        </w:rPr>
        <w:t> </w:t>
      </w:r>
      <w:r>
        <w:rPr>
          <w:color w:val="231F20"/>
          <w:w w:val="105"/>
          <w:sz w:val="19"/>
        </w:rPr>
        <w:t>to</w:t>
      </w:r>
      <w:r>
        <w:rPr>
          <w:color w:val="231F20"/>
          <w:spacing w:val="-12"/>
          <w:w w:val="105"/>
          <w:sz w:val="19"/>
        </w:rPr>
        <w:t> </w:t>
      </w:r>
      <w:r>
        <w:rPr>
          <w:color w:val="231F20"/>
          <w:w w:val="105"/>
          <w:sz w:val="19"/>
        </w:rPr>
        <w:t>learn</w:t>
      </w:r>
      <w:r>
        <w:rPr>
          <w:color w:val="231F20"/>
          <w:spacing w:val="-12"/>
          <w:w w:val="105"/>
          <w:sz w:val="19"/>
        </w:rPr>
        <w:t> </w:t>
      </w:r>
      <w:r>
        <w:rPr>
          <w:color w:val="231F20"/>
          <w:w w:val="105"/>
          <w:sz w:val="19"/>
        </w:rPr>
        <w:t>more</w:t>
      </w:r>
      <w:r>
        <w:rPr>
          <w:color w:val="231F20"/>
          <w:spacing w:val="-12"/>
          <w:w w:val="105"/>
          <w:sz w:val="19"/>
        </w:rPr>
        <w:t> </w:t>
      </w:r>
      <w:r>
        <w:rPr>
          <w:color w:val="231F20"/>
          <w:w w:val="105"/>
          <w:sz w:val="19"/>
        </w:rPr>
        <w:t>about (insert answer from</w:t>
      </w:r>
      <w:r>
        <w:rPr>
          <w:color w:val="231F20"/>
          <w:spacing w:val="-7"/>
          <w:w w:val="105"/>
          <w:sz w:val="19"/>
        </w:rPr>
        <w:t> </w:t>
      </w:r>
      <w:r>
        <w:rPr>
          <w:color w:val="231F20"/>
          <w:w w:val="105"/>
          <w:sz w:val="19"/>
        </w:rPr>
        <w:t>EYF)</w:t>
      </w:r>
    </w:p>
    <w:p>
      <w:pPr>
        <w:spacing w:line="259" w:lineRule="auto" w:before="68"/>
        <w:ind w:left="294" w:right="892" w:firstLine="0"/>
        <w:jc w:val="both"/>
        <w:rPr>
          <w:sz w:val="19"/>
        </w:rPr>
      </w:pPr>
      <w:r>
        <w:rPr>
          <w:color w:val="231F20"/>
          <w:w w:val="105"/>
          <w:sz w:val="19"/>
        </w:rPr>
        <w:t>I</w:t>
      </w:r>
      <w:r>
        <w:rPr>
          <w:color w:val="231F20"/>
          <w:spacing w:val="-11"/>
          <w:w w:val="105"/>
          <w:sz w:val="19"/>
        </w:rPr>
        <w:t> </w:t>
      </w:r>
      <w:r>
        <w:rPr>
          <w:color w:val="231F20"/>
          <w:w w:val="105"/>
          <w:sz w:val="19"/>
        </w:rPr>
        <w:t>see</w:t>
      </w:r>
      <w:r>
        <w:rPr>
          <w:color w:val="231F20"/>
          <w:spacing w:val="-11"/>
          <w:w w:val="105"/>
          <w:sz w:val="19"/>
        </w:rPr>
        <w:t> </w:t>
      </w:r>
      <w:r>
        <w:rPr>
          <w:color w:val="231F20"/>
          <w:w w:val="105"/>
          <w:sz w:val="19"/>
        </w:rPr>
        <w:t>that</w:t>
      </w:r>
      <w:r>
        <w:rPr>
          <w:color w:val="231F20"/>
          <w:spacing w:val="-11"/>
          <w:w w:val="105"/>
          <w:sz w:val="19"/>
        </w:rPr>
        <w:t> </w:t>
      </w:r>
      <w:r>
        <w:rPr>
          <w:color w:val="231F20"/>
          <w:w w:val="105"/>
          <w:sz w:val="19"/>
        </w:rPr>
        <w:t>you</w:t>
      </w:r>
      <w:r>
        <w:rPr>
          <w:color w:val="231F20"/>
          <w:spacing w:val="-10"/>
          <w:w w:val="105"/>
          <w:sz w:val="19"/>
        </w:rPr>
        <w:t> </w:t>
      </w:r>
      <w:r>
        <w:rPr>
          <w:color w:val="231F20"/>
          <w:w w:val="105"/>
          <w:sz w:val="19"/>
        </w:rPr>
        <w:t>believe</w:t>
      </w:r>
      <w:r>
        <w:rPr>
          <w:color w:val="231F20"/>
          <w:spacing w:val="-11"/>
          <w:w w:val="105"/>
          <w:sz w:val="19"/>
        </w:rPr>
        <w:t> </w:t>
      </w:r>
      <w:r>
        <w:rPr>
          <w:color w:val="231F20"/>
          <w:w w:val="105"/>
          <w:sz w:val="19"/>
        </w:rPr>
        <w:t>that</w:t>
      </w:r>
      <w:r>
        <w:rPr>
          <w:color w:val="231F20"/>
          <w:spacing w:val="-11"/>
          <w:w w:val="105"/>
          <w:sz w:val="19"/>
        </w:rPr>
        <w:t> </w:t>
      </w:r>
      <w:r>
        <w:rPr>
          <w:color w:val="231F20"/>
          <w:w w:val="105"/>
          <w:sz w:val="19"/>
        </w:rPr>
        <w:t>pursuing</w:t>
      </w:r>
      <w:r>
        <w:rPr>
          <w:color w:val="231F20"/>
          <w:spacing w:val="-11"/>
          <w:w w:val="105"/>
          <w:sz w:val="19"/>
        </w:rPr>
        <w:t> </w:t>
      </w:r>
      <w:r>
        <w:rPr>
          <w:color w:val="231F20"/>
          <w:w w:val="105"/>
          <w:sz w:val="19"/>
        </w:rPr>
        <w:t>a</w:t>
      </w:r>
      <w:r>
        <w:rPr>
          <w:color w:val="231F20"/>
          <w:spacing w:val="-10"/>
          <w:w w:val="105"/>
          <w:sz w:val="19"/>
        </w:rPr>
        <w:t> </w:t>
      </w:r>
      <w:r>
        <w:rPr>
          <w:color w:val="231F20"/>
          <w:w w:val="105"/>
          <w:sz w:val="19"/>
        </w:rPr>
        <w:t>(insert</w:t>
      </w:r>
      <w:r>
        <w:rPr>
          <w:color w:val="231F20"/>
          <w:spacing w:val="-11"/>
          <w:w w:val="105"/>
          <w:sz w:val="19"/>
        </w:rPr>
        <w:t> </w:t>
      </w:r>
      <w:r>
        <w:rPr>
          <w:color w:val="231F20"/>
          <w:w w:val="105"/>
          <w:sz w:val="19"/>
        </w:rPr>
        <w:t>concentration)</w:t>
      </w:r>
      <w:r>
        <w:rPr>
          <w:color w:val="231F20"/>
          <w:spacing w:val="-11"/>
          <w:w w:val="105"/>
          <w:sz w:val="19"/>
        </w:rPr>
        <w:t> </w:t>
      </w:r>
      <w:r>
        <w:rPr>
          <w:color w:val="231F20"/>
          <w:w w:val="105"/>
          <w:sz w:val="19"/>
        </w:rPr>
        <w:t>makes</w:t>
      </w:r>
      <w:r>
        <w:rPr>
          <w:color w:val="231F20"/>
          <w:spacing w:val="-10"/>
          <w:w w:val="105"/>
          <w:sz w:val="19"/>
        </w:rPr>
        <w:t> </w:t>
      </w:r>
      <w:r>
        <w:rPr>
          <w:color w:val="231F20"/>
          <w:w w:val="105"/>
          <w:sz w:val="19"/>
        </w:rPr>
        <w:t>the</w:t>
      </w:r>
      <w:r>
        <w:rPr>
          <w:color w:val="231F20"/>
          <w:spacing w:val="-11"/>
          <w:w w:val="105"/>
          <w:sz w:val="19"/>
        </w:rPr>
        <w:t> </w:t>
      </w:r>
      <w:r>
        <w:rPr>
          <w:color w:val="231F20"/>
          <w:w w:val="105"/>
          <w:sz w:val="19"/>
        </w:rPr>
        <w:t>most</w:t>
      </w:r>
      <w:r>
        <w:rPr>
          <w:color w:val="231F20"/>
          <w:spacing w:val="-11"/>
          <w:w w:val="105"/>
          <w:sz w:val="19"/>
        </w:rPr>
        <w:t> </w:t>
      </w:r>
      <w:r>
        <w:rPr>
          <w:color w:val="231F20"/>
          <w:w w:val="105"/>
          <w:sz w:val="19"/>
        </w:rPr>
        <w:t>sense for</w:t>
      </w:r>
      <w:r>
        <w:rPr>
          <w:color w:val="231F20"/>
          <w:spacing w:val="-11"/>
          <w:w w:val="105"/>
          <w:sz w:val="19"/>
        </w:rPr>
        <w:t> </w:t>
      </w:r>
      <w:r>
        <w:rPr>
          <w:color w:val="231F20"/>
          <w:w w:val="105"/>
          <w:sz w:val="19"/>
        </w:rPr>
        <w:t>you,</w:t>
      </w:r>
      <w:r>
        <w:rPr>
          <w:color w:val="231F20"/>
          <w:spacing w:val="-10"/>
          <w:w w:val="105"/>
          <w:sz w:val="19"/>
        </w:rPr>
        <w:t> </w:t>
      </w:r>
      <w:r>
        <w:rPr>
          <w:color w:val="231F20"/>
          <w:w w:val="105"/>
          <w:sz w:val="19"/>
        </w:rPr>
        <w:t>did</w:t>
      </w:r>
      <w:r>
        <w:rPr>
          <w:color w:val="231F20"/>
          <w:spacing w:val="-10"/>
          <w:w w:val="105"/>
          <w:sz w:val="19"/>
        </w:rPr>
        <w:t> </w:t>
      </w:r>
      <w:r>
        <w:rPr>
          <w:color w:val="231F20"/>
          <w:w w:val="105"/>
          <w:sz w:val="19"/>
        </w:rPr>
        <w:t>you</w:t>
      </w:r>
      <w:r>
        <w:rPr>
          <w:color w:val="231F20"/>
          <w:spacing w:val="-10"/>
          <w:w w:val="105"/>
          <w:sz w:val="19"/>
        </w:rPr>
        <w:t> </w:t>
      </w:r>
      <w:r>
        <w:rPr>
          <w:color w:val="231F20"/>
          <w:w w:val="105"/>
          <w:sz w:val="19"/>
        </w:rPr>
        <w:t>have</w:t>
      </w:r>
      <w:r>
        <w:rPr>
          <w:color w:val="231F20"/>
          <w:spacing w:val="-11"/>
          <w:w w:val="105"/>
          <w:sz w:val="19"/>
        </w:rPr>
        <w:t> </w:t>
      </w:r>
      <w:r>
        <w:rPr>
          <w:color w:val="231F20"/>
          <w:w w:val="105"/>
          <w:sz w:val="19"/>
        </w:rPr>
        <w:t>an</w:t>
      </w:r>
      <w:r>
        <w:rPr>
          <w:color w:val="231F20"/>
          <w:spacing w:val="-10"/>
          <w:w w:val="105"/>
          <w:sz w:val="19"/>
        </w:rPr>
        <w:t> </w:t>
      </w:r>
      <w:r>
        <w:rPr>
          <w:color w:val="231F20"/>
          <w:w w:val="105"/>
          <w:sz w:val="19"/>
        </w:rPr>
        <w:t>opportunity</w:t>
      </w:r>
      <w:r>
        <w:rPr>
          <w:color w:val="231F20"/>
          <w:spacing w:val="-10"/>
          <w:w w:val="105"/>
          <w:sz w:val="19"/>
        </w:rPr>
        <w:t> </w:t>
      </w:r>
      <w:r>
        <w:rPr>
          <w:color w:val="231F20"/>
          <w:w w:val="105"/>
          <w:sz w:val="19"/>
        </w:rPr>
        <w:t>to</w:t>
      </w:r>
      <w:r>
        <w:rPr>
          <w:color w:val="231F20"/>
          <w:spacing w:val="-10"/>
          <w:w w:val="105"/>
          <w:sz w:val="19"/>
        </w:rPr>
        <w:t> </w:t>
      </w:r>
      <w:r>
        <w:rPr>
          <w:color w:val="231F20"/>
          <w:w w:val="105"/>
          <w:sz w:val="19"/>
        </w:rPr>
        <w:t>discuss</w:t>
      </w:r>
      <w:r>
        <w:rPr>
          <w:color w:val="231F20"/>
          <w:spacing w:val="-10"/>
          <w:w w:val="105"/>
          <w:sz w:val="19"/>
        </w:rPr>
        <w:t> </w:t>
      </w:r>
      <w:r>
        <w:rPr>
          <w:color w:val="231F20"/>
          <w:w w:val="105"/>
          <w:sz w:val="19"/>
        </w:rPr>
        <w:t>this</w:t>
      </w:r>
      <w:r>
        <w:rPr>
          <w:color w:val="231F20"/>
          <w:spacing w:val="-11"/>
          <w:w w:val="105"/>
          <w:sz w:val="19"/>
        </w:rPr>
        <w:t> </w:t>
      </w:r>
      <w:r>
        <w:rPr>
          <w:color w:val="231F20"/>
          <w:w w:val="105"/>
          <w:sz w:val="19"/>
        </w:rPr>
        <w:t>at</w:t>
      </w:r>
      <w:r>
        <w:rPr>
          <w:color w:val="231F20"/>
          <w:spacing w:val="-10"/>
          <w:w w:val="105"/>
          <w:sz w:val="19"/>
        </w:rPr>
        <w:t> </w:t>
      </w:r>
      <w:r>
        <w:rPr>
          <w:color w:val="231F20"/>
          <w:w w:val="105"/>
          <w:sz w:val="19"/>
        </w:rPr>
        <w:t>your</w:t>
      </w:r>
      <w:r>
        <w:rPr>
          <w:color w:val="231F20"/>
          <w:spacing w:val="-10"/>
          <w:w w:val="105"/>
          <w:sz w:val="19"/>
        </w:rPr>
        <w:t> </w:t>
      </w:r>
      <w:r>
        <w:rPr>
          <w:color w:val="231F20"/>
          <w:w w:val="105"/>
          <w:sz w:val="19"/>
        </w:rPr>
        <w:t>initial</w:t>
      </w:r>
      <w:r>
        <w:rPr>
          <w:color w:val="231F20"/>
          <w:spacing w:val="-10"/>
          <w:w w:val="105"/>
          <w:sz w:val="19"/>
        </w:rPr>
        <w:t> </w:t>
      </w:r>
      <w:r>
        <w:rPr>
          <w:color w:val="231F20"/>
          <w:w w:val="105"/>
          <w:sz w:val="19"/>
        </w:rPr>
        <w:t>staffing,</w:t>
      </w:r>
      <w:r>
        <w:rPr>
          <w:color w:val="231F20"/>
          <w:spacing w:val="-10"/>
          <w:w w:val="105"/>
          <w:sz w:val="19"/>
        </w:rPr>
        <w:t> </w:t>
      </w:r>
      <w:r>
        <w:rPr>
          <w:color w:val="231F20"/>
          <w:w w:val="105"/>
          <w:sz w:val="19"/>
        </w:rPr>
        <w:t>and</w:t>
      </w:r>
      <w:r>
        <w:rPr>
          <w:color w:val="231F20"/>
          <w:spacing w:val="-11"/>
          <w:w w:val="105"/>
          <w:sz w:val="19"/>
        </w:rPr>
        <w:t> </w:t>
      </w:r>
      <w:r>
        <w:rPr>
          <w:color w:val="231F20"/>
          <w:w w:val="105"/>
          <w:sz w:val="19"/>
        </w:rPr>
        <w:t>if</w:t>
      </w:r>
      <w:r>
        <w:rPr>
          <w:color w:val="231F20"/>
          <w:spacing w:val="-10"/>
          <w:w w:val="105"/>
          <w:sz w:val="19"/>
        </w:rPr>
        <w:t> </w:t>
      </w:r>
      <w:r>
        <w:rPr>
          <w:color w:val="231F20"/>
          <w:w w:val="105"/>
          <w:sz w:val="19"/>
        </w:rPr>
        <w:t>so, how did people</w:t>
      </w:r>
      <w:r>
        <w:rPr>
          <w:color w:val="231F20"/>
          <w:spacing w:val="-7"/>
          <w:w w:val="105"/>
          <w:sz w:val="19"/>
        </w:rPr>
        <w:t> </w:t>
      </w:r>
      <w:r>
        <w:rPr>
          <w:color w:val="231F20"/>
          <w:w w:val="105"/>
          <w:sz w:val="19"/>
        </w:rPr>
        <w:t>react?</w:t>
      </w:r>
    </w:p>
    <w:p>
      <w:pPr>
        <w:spacing w:line="259" w:lineRule="auto" w:before="69"/>
        <w:ind w:left="294" w:right="715" w:firstLine="0"/>
        <w:jc w:val="left"/>
        <w:rPr>
          <w:sz w:val="19"/>
        </w:rPr>
      </w:pPr>
      <w:r>
        <w:rPr>
          <w:color w:val="231F20"/>
          <w:spacing w:val="-5"/>
          <w:w w:val="105"/>
          <w:sz w:val="19"/>
        </w:rPr>
        <w:t>Your</w:t>
      </w:r>
      <w:r>
        <w:rPr>
          <w:color w:val="231F20"/>
          <w:spacing w:val="-12"/>
          <w:w w:val="105"/>
          <w:sz w:val="19"/>
        </w:rPr>
        <w:t> </w:t>
      </w:r>
      <w:r>
        <w:rPr>
          <w:color w:val="231F20"/>
          <w:w w:val="105"/>
          <w:sz w:val="19"/>
        </w:rPr>
        <w:t>transcript</w:t>
      </w:r>
      <w:r>
        <w:rPr>
          <w:color w:val="231F20"/>
          <w:spacing w:val="-12"/>
          <w:w w:val="105"/>
          <w:sz w:val="19"/>
        </w:rPr>
        <w:t> </w:t>
      </w:r>
      <w:r>
        <w:rPr>
          <w:color w:val="231F20"/>
          <w:w w:val="105"/>
          <w:sz w:val="19"/>
        </w:rPr>
        <w:t>indicates</w:t>
      </w:r>
      <w:r>
        <w:rPr>
          <w:color w:val="231F20"/>
          <w:spacing w:val="-12"/>
          <w:w w:val="105"/>
          <w:sz w:val="19"/>
        </w:rPr>
        <w:t> </w:t>
      </w:r>
      <w:r>
        <w:rPr>
          <w:color w:val="231F20"/>
          <w:w w:val="105"/>
          <w:sz w:val="19"/>
        </w:rPr>
        <w:t>you</w:t>
      </w:r>
      <w:r>
        <w:rPr>
          <w:color w:val="231F20"/>
          <w:spacing w:val="-11"/>
          <w:w w:val="105"/>
          <w:sz w:val="19"/>
        </w:rPr>
        <w:t> </w:t>
      </w:r>
      <w:r>
        <w:rPr>
          <w:color w:val="231F20"/>
          <w:w w:val="105"/>
          <w:sz w:val="19"/>
        </w:rPr>
        <w:t>did</w:t>
      </w:r>
      <w:r>
        <w:rPr>
          <w:color w:val="231F20"/>
          <w:spacing w:val="-12"/>
          <w:w w:val="105"/>
          <w:sz w:val="19"/>
        </w:rPr>
        <w:t> </w:t>
      </w:r>
      <w:r>
        <w:rPr>
          <w:color w:val="231F20"/>
          <w:w w:val="105"/>
          <w:sz w:val="19"/>
        </w:rPr>
        <w:t>really</w:t>
      </w:r>
      <w:r>
        <w:rPr>
          <w:color w:val="231F20"/>
          <w:spacing w:val="-12"/>
          <w:w w:val="105"/>
          <w:sz w:val="19"/>
        </w:rPr>
        <w:t> </w:t>
      </w:r>
      <w:r>
        <w:rPr>
          <w:color w:val="231F20"/>
          <w:w w:val="105"/>
          <w:sz w:val="19"/>
        </w:rPr>
        <w:t>well</w:t>
      </w:r>
      <w:r>
        <w:rPr>
          <w:color w:val="231F20"/>
          <w:spacing w:val="-11"/>
          <w:w w:val="105"/>
          <w:sz w:val="19"/>
        </w:rPr>
        <w:t> </w:t>
      </w:r>
      <w:r>
        <w:rPr>
          <w:color w:val="231F20"/>
          <w:w w:val="105"/>
          <w:sz w:val="19"/>
        </w:rPr>
        <w:t>in</w:t>
      </w:r>
      <w:r>
        <w:rPr>
          <w:color w:val="231F20"/>
          <w:spacing w:val="-12"/>
          <w:w w:val="105"/>
          <w:sz w:val="19"/>
        </w:rPr>
        <w:t> </w:t>
      </w:r>
      <w:r>
        <w:rPr>
          <w:color w:val="231F20"/>
          <w:w w:val="105"/>
          <w:sz w:val="19"/>
        </w:rPr>
        <w:t>the</w:t>
      </w:r>
      <w:r>
        <w:rPr>
          <w:color w:val="231F20"/>
          <w:spacing w:val="-12"/>
          <w:w w:val="105"/>
          <w:sz w:val="19"/>
        </w:rPr>
        <w:t> </w:t>
      </w:r>
      <w:r>
        <w:rPr>
          <w:color w:val="231F20"/>
          <w:w w:val="105"/>
          <w:sz w:val="19"/>
        </w:rPr>
        <w:t>following</w:t>
      </w:r>
      <w:r>
        <w:rPr>
          <w:color w:val="231F20"/>
          <w:spacing w:val="-12"/>
          <w:w w:val="105"/>
          <w:sz w:val="19"/>
        </w:rPr>
        <w:t> </w:t>
      </w:r>
      <w:r>
        <w:rPr>
          <w:color w:val="231F20"/>
          <w:w w:val="105"/>
          <w:sz w:val="19"/>
        </w:rPr>
        <w:t>classes</w:t>
      </w:r>
      <w:r>
        <w:rPr>
          <w:color w:val="231F20"/>
          <w:spacing w:val="-11"/>
          <w:w w:val="105"/>
          <w:sz w:val="19"/>
        </w:rPr>
        <w:t> </w:t>
      </w:r>
      <w:r>
        <w:rPr>
          <w:color w:val="231F20"/>
          <w:w w:val="105"/>
          <w:sz w:val="19"/>
        </w:rPr>
        <w:t>...</w:t>
      </w:r>
      <w:r>
        <w:rPr>
          <w:color w:val="231F20"/>
          <w:spacing w:val="-12"/>
          <w:w w:val="105"/>
          <w:sz w:val="19"/>
        </w:rPr>
        <w:t> </w:t>
      </w:r>
      <w:r>
        <w:rPr>
          <w:color w:val="231F20"/>
          <w:w w:val="105"/>
          <w:sz w:val="19"/>
        </w:rPr>
        <w:t>What</w:t>
      </w:r>
      <w:r>
        <w:rPr>
          <w:color w:val="231F20"/>
          <w:spacing w:val="-12"/>
          <w:w w:val="105"/>
          <w:sz w:val="19"/>
        </w:rPr>
        <w:t> </w:t>
      </w:r>
      <w:r>
        <w:rPr>
          <w:color w:val="231F20"/>
          <w:w w:val="105"/>
          <w:sz w:val="19"/>
        </w:rPr>
        <w:t>aspects of those classes contributed to your</w:t>
      </w:r>
      <w:r>
        <w:rPr>
          <w:color w:val="231F20"/>
          <w:spacing w:val="-16"/>
          <w:w w:val="105"/>
          <w:sz w:val="19"/>
        </w:rPr>
        <w:t> </w:t>
      </w:r>
      <w:r>
        <w:rPr>
          <w:color w:val="231F20"/>
          <w:w w:val="105"/>
          <w:sz w:val="19"/>
        </w:rPr>
        <w:t>success?</w:t>
      </w:r>
    </w:p>
    <w:p>
      <w:pPr>
        <w:spacing w:line="259" w:lineRule="auto" w:before="69"/>
        <w:ind w:left="294" w:right="599" w:firstLine="0"/>
        <w:jc w:val="left"/>
        <w:rPr>
          <w:sz w:val="19"/>
        </w:rPr>
      </w:pPr>
      <w:r>
        <w:rPr>
          <w:color w:val="231F20"/>
          <w:w w:val="105"/>
          <w:sz w:val="19"/>
        </w:rPr>
        <w:t>Is</w:t>
      </w:r>
      <w:r>
        <w:rPr>
          <w:color w:val="231F20"/>
          <w:spacing w:val="-11"/>
          <w:w w:val="105"/>
          <w:sz w:val="19"/>
        </w:rPr>
        <w:t> </w:t>
      </w:r>
      <w:r>
        <w:rPr>
          <w:color w:val="231F20"/>
          <w:w w:val="105"/>
          <w:sz w:val="19"/>
        </w:rPr>
        <w:t>there</w:t>
      </w:r>
      <w:r>
        <w:rPr>
          <w:color w:val="231F20"/>
          <w:spacing w:val="-11"/>
          <w:w w:val="105"/>
          <w:sz w:val="19"/>
        </w:rPr>
        <w:t> </w:t>
      </w:r>
      <w:r>
        <w:rPr>
          <w:color w:val="231F20"/>
          <w:w w:val="105"/>
          <w:sz w:val="19"/>
        </w:rPr>
        <w:t>anything</w:t>
      </w:r>
      <w:r>
        <w:rPr>
          <w:color w:val="231F20"/>
          <w:spacing w:val="-10"/>
          <w:w w:val="105"/>
          <w:sz w:val="19"/>
        </w:rPr>
        <w:t> </w:t>
      </w:r>
      <w:r>
        <w:rPr>
          <w:color w:val="231F20"/>
          <w:w w:val="105"/>
          <w:sz w:val="19"/>
        </w:rPr>
        <w:t>you’d</w:t>
      </w:r>
      <w:r>
        <w:rPr>
          <w:color w:val="231F20"/>
          <w:spacing w:val="-11"/>
          <w:w w:val="105"/>
          <w:sz w:val="19"/>
        </w:rPr>
        <w:t> </w:t>
      </w:r>
      <w:r>
        <w:rPr>
          <w:color w:val="231F20"/>
          <w:w w:val="105"/>
          <w:sz w:val="19"/>
        </w:rPr>
        <w:t>like</w:t>
      </w:r>
      <w:r>
        <w:rPr>
          <w:color w:val="231F20"/>
          <w:spacing w:val="-10"/>
          <w:w w:val="105"/>
          <w:sz w:val="19"/>
        </w:rPr>
        <w:t> </w:t>
      </w:r>
      <w:r>
        <w:rPr>
          <w:color w:val="231F20"/>
          <w:w w:val="105"/>
          <w:sz w:val="19"/>
        </w:rPr>
        <w:t>me</w:t>
      </w:r>
      <w:r>
        <w:rPr>
          <w:color w:val="231F20"/>
          <w:spacing w:val="-11"/>
          <w:w w:val="105"/>
          <w:sz w:val="19"/>
        </w:rPr>
        <w:t> </w:t>
      </w:r>
      <w:r>
        <w:rPr>
          <w:color w:val="231F20"/>
          <w:w w:val="105"/>
          <w:sz w:val="19"/>
        </w:rPr>
        <w:t>to</w:t>
      </w:r>
      <w:r>
        <w:rPr>
          <w:color w:val="231F20"/>
          <w:spacing w:val="-10"/>
          <w:w w:val="105"/>
          <w:sz w:val="19"/>
        </w:rPr>
        <w:t> </w:t>
      </w:r>
      <w:r>
        <w:rPr>
          <w:color w:val="231F20"/>
          <w:w w:val="105"/>
          <w:sz w:val="19"/>
        </w:rPr>
        <w:t>share</w:t>
      </w:r>
      <w:r>
        <w:rPr>
          <w:color w:val="231F20"/>
          <w:spacing w:val="-11"/>
          <w:w w:val="105"/>
          <w:sz w:val="19"/>
        </w:rPr>
        <w:t> </w:t>
      </w:r>
      <w:r>
        <w:rPr>
          <w:color w:val="231F20"/>
          <w:w w:val="105"/>
          <w:sz w:val="19"/>
        </w:rPr>
        <w:t>with</w:t>
      </w:r>
      <w:r>
        <w:rPr>
          <w:color w:val="231F20"/>
          <w:spacing w:val="-10"/>
          <w:w w:val="105"/>
          <w:sz w:val="19"/>
        </w:rPr>
        <w:t> </w:t>
      </w:r>
      <w:r>
        <w:rPr>
          <w:color w:val="231F20"/>
          <w:w w:val="105"/>
          <w:sz w:val="19"/>
        </w:rPr>
        <w:t>the</w:t>
      </w:r>
      <w:r>
        <w:rPr>
          <w:color w:val="231F20"/>
          <w:spacing w:val="-11"/>
          <w:w w:val="105"/>
          <w:sz w:val="19"/>
        </w:rPr>
        <w:t> </w:t>
      </w:r>
      <w:r>
        <w:rPr>
          <w:color w:val="231F20"/>
          <w:w w:val="105"/>
          <w:sz w:val="19"/>
        </w:rPr>
        <w:t>teachers</w:t>
      </w:r>
      <w:r>
        <w:rPr>
          <w:color w:val="231F20"/>
          <w:spacing w:val="-10"/>
          <w:w w:val="105"/>
          <w:sz w:val="19"/>
        </w:rPr>
        <w:t> </w:t>
      </w:r>
      <w:r>
        <w:rPr>
          <w:color w:val="231F20"/>
          <w:w w:val="105"/>
          <w:sz w:val="19"/>
        </w:rPr>
        <w:t>here</w:t>
      </w:r>
      <w:r>
        <w:rPr>
          <w:color w:val="231F20"/>
          <w:spacing w:val="-11"/>
          <w:w w:val="105"/>
          <w:sz w:val="19"/>
        </w:rPr>
        <w:t> </w:t>
      </w:r>
      <w:r>
        <w:rPr>
          <w:color w:val="231F20"/>
          <w:w w:val="105"/>
          <w:sz w:val="19"/>
        </w:rPr>
        <w:t>that</w:t>
      </w:r>
      <w:r>
        <w:rPr>
          <w:color w:val="231F20"/>
          <w:spacing w:val="-10"/>
          <w:w w:val="105"/>
          <w:sz w:val="19"/>
        </w:rPr>
        <w:t> </w:t>
      </w:r>
      <w:r>
        <w:rPr>
          <w:color w:val="231F20"/>
          <w:w w:val="105"/>
          <w:sz w:val="19"/>
        </w:rPr>
        <w:t>will</w:t>
      </w:r>
      <w:r>
        <w:rPr>
          <w:color w:val="231F20"/>
          <w:spacing w:val="-11"/>
          <w:w w:val="105"/>
          <w:sz w:val="19"/>
        </w:rPr>
        <w:t> </w:t>
      </w:r>
      <w:r>
        <w:rPr>
          <w:color w:val="231F20"/>
          <w:w w:val="105"/>
          <w:sz w:val="19"/>
        </w:rPr>
        <w:t>help</w:t>
      </w:r>
      <w:r>
        <w:rPr>
          <w:color w:val="231F20"/>
          <w:spacing w:val="-10"/>
          <w:w w:val="105"/>
          <w:sz w:val="19"/>
        </w:rPr>
        <w:t> </w:t>
      </w:r>
      <w:r>
        <w:rPr>
          <w:color w:val="231F20"/>
          <w:w w:val="105"/>
          <w:sz w:val="19"/>
        </w:rPr>
        <w:t>better support you to be</w:t>
      </w:r>
      <w:r>
        <w:rPr>
          <w:color w:val="231F20"/>
          <w:spacing w:val="-9"/>
          <w:w w:val="105"/>
          <w:sz w:val="19"/>
        </w:rPr>
        <w:t> </w:t>
      </w:r>
      <w:r>
        <w:rPr>
          <w:color w:val="231F20"/>
          <w:w w:val="105"/>
          <w:sz w:val="19"/>
        </w:rPr>
        <w:t>successful?</w:t>
      </w:r>
    </w:p>
    <w:p>
      <w:pPr>
        <w:spacing w:line="259" w:lineRule="auto" w:before="69"/>
        <w:ind w:left="294" w:right="715" w:firstLine="0"/>
        <w:jc w:val="left"/>
        <w:rPr>
          <w:sz w:val="19"/>
        </w:rPr>
      </w:pPr>
      <w:r>
        <w:rPr>
          <w:color w:val="231F20"/>
          <w:w w:val="105"/>
          <w:sz w:val="19"/>
        </w:rPr>
        <w:t>Do</w:t>
      </w:r>
      <w:r>
        <w:rPr>
          <w:color w:val="231F20"/>
          <w:spacing w:val="-13"/>
          <w:w w:val="105"/>
          <w:sz w:val="19"/>
        </w:rPr>
        <w:t> </w:t>
      </w:r>
      <w:r>
        <w:rPr>
          <w:color w:val="231F20"/>
          <w:w w:val="105"/>
          <w:sz w:val="19"/>
        </w:rPr>
        <w:t>you</w:t>
      </w:r>
      <w:r>
        <w:rPr>
          <w:color w:val="231F20"/>
          <w:spacing w:val="-12"/>
          <w:w w:val="105"/>
          <w:sz w:val="19"/>
        </w:rPr>
        <w:t> </w:t>
      </w:r>
      <w:r>
        <w:rPr>
          <w:color w:val="231F20"/>
          <w:w w:val="105"/>
          <w:sz w:val="19"/>
        </w:rPr>
        <w:t>have</w:t>
      </w:r>
      <w:r>
        <w:rPr>
          <w:color w:val="231F20"/>
          <w:spacing w:val="-13"/>
          <w:w w:val="105"/>
          <w:sz w:val="19"/>
        </w:rPr>
        <w:t> </w:t>
      </w:r>
      <w:r>
        <w:rPr>
          <w:color w:val="231F20"/>
          <w:w w:val="105"/>
          <w:sz w:val="19"/>
        </w:rPr>
        <w:t>any</w:t>
      </w:r>
      <w:r>
        <w:rPr>
          <w:color w:val="231F20"/>
          <w:spacing w:val="-12"/>
          <w:w w:val="105"/>
          <w:sz w:val="19"/>
        </w:rPr>
        <w:t> </w:t>
      </w:r>
      <w:r>
        <w:rPr>
          <w:color w:val="231F20"/>
          <w:w w:val="105"/>
          <w:sz w:val="19"/>
        </w:rPr>
        <w:t>interests,</w:t>
      </w:r>
      <w:r>
        <w:rPr>
          <w:color w:val="231F20"/>
          <w:spacing w:val="-13"/>
          <w:w w:val="105"/>
          <w:sz w:val="19"/>
        </w:rPr>
        <w:t> </w:t>
      </w:r>
      <w:r>
        <w:rPr>
          <w:color w:val="231F20"/>
          <w:w w:val="105"/>
          <w:sz w:val="19"/>
        </w:rPr>
        <w:t>hobbies,</w:t>
      </w:r>
      <w:r>
        <w:rPr>
          <w:color w:val="231F20"/>
          <w:spacing w:val="-12"/>
          <w:w w:val="105"/>
          <w:sz w:val="19"/>
        </w:rPr>
        <w:t> </w:t>
      </w:r>
      <w:r>
        <w:rPr>
          <w:color w:val="231F20"/>
          <w:w w:val="105"/>
          <w:sz w:val="19"/>
        </w:rPr>
        <w:t>favorite</w:t>
      </w:r>
      <w:r>
        <w:rPr>
          <w:color w:val="231F20"/>
          <w:spacing w:val="-13"/>
          <w:w w:val="105"/>
          <w:sz w:val="19"/>
        </w:rPr>
        <w:t> </w:t>
      </w:r>
      <w:r>
        <w:rPr>
          <w:color w:val="231F20"/>
          <w:w w:val="105"/>
          <w:sz w:val="19"/>
        </w:rPr>
        <w:t>books,</w:t>
      </w:r>
      <w:r>
        <w:rPr>
          <w:color w:val="231F20"/>
          <w:spacing w:val="-12"/>
          <w:w w:val="105"/>
          <w:sz w:val="19"/>
        </w:rPr>
        <w:t> </w:t>
      </w:r>
      <w:r>
        <w:rPr>
          <w:color w:val="231F20"/>
          <w:w w:val="105"/>
          <w:sz w:val="19"/>
        </w:rPr>
        <w:t>movies,</w:t>
      </w:r>
      <w:r>
        <w:rPr>
          <w:color w:val="231F20"/>
          <w:spacing w:val="-12"/>
          <w:w w:val="105"/>
          <w:sz w:val="19"/>
        </w:rPr>
        <w:t> </w:t>
      </w:r>
      <w:r>
        <w:rPr>
          <w:color w:val="231F20"/>
          <w:w w:val="105"/>
          <w:sz w:val="19"/>
        </w:rPr>
        <w:t>or</w:t>
      </w:r>
      <w:r>
        <w:rPr>
          <w:color w:val="231F20"/>
          <w:spacing w:val="-13"/>
          <w:w w:val="105"/>
          <w:sz w:val="19"/>
        </w:rPr>
        <w:t> </w:t>
      </w:r>
      <w:r>
        <w:rPr>
          <w:color w:val="231F20"/>
          <w:w w:val="105"/>
          <w:sz w:val="19"/>
        </w:rPr>
        <w:t>sports</w:t>
      </w:r>
      <w:r>
        <w:rPr>
          <w:color w:val="231F20"/>
          <w:spacing w:val="-12"/>
          <w:w w:val="105"/>
          <w:sz w:val="19"/>
        </w:rPr>
        <w:t> </w:t>
      </w:r>
      <w:r>
        <w:rPr>
          <w:color w:val="231F20"/>
          <w:w w:val="105"/>
          <w:sz w:val="19"/>
        </w:rPr>
        <w:t>that</w:t>
      </w:r>
      <w:r>
        <w:rPr>
          <w:color w:val="231F20"/>
          <w:spacing w:val="-13"/>
          <w:w w:val="105"/>
          <w:sz w:val="19"/>
        </w:rPr>
        <w:t> </w:t>
      </w:r>
      <w:r>
        <w:rPr>
          <w:color w:val="231F20"/>
          <w:w w:val="105"/>
          <w:sz w:val="19"/>
        </w:rPr>
        <w:t>you’d</w:t>
      </w:r>
      <w:r>
        <w:rPr>
          <w:color w:val="231F20"/>
          <w:spacing w:val="-12"/>
          <w:w w:val="105"/>
          <w:sz w:val="19"/>
        </w:rPr>
        <w:t> </w:t>
      </w:r>
      <w:r>
        <w:rPr>
          <w:color w:val="231F20"/>
          <w:w w:val="105"/>
          <w:sz w:val="19"/>
        </w:rPr>
        <w:t>like to</w:t>
      </w:r>
      <w:r>
        <w:rPr>
          <w:color w:val="231F20"/>
          <w:spacing w:val="-2"/>
          <w:w w:val="105"/>
          <w:sz w:val="19"/>
        </w:rPr>
        <w:t> </w:t>
      </w:r>
      <w:r>
        <w:rPr>
          <w:color w:val="231F20"/>
          <w:w w:val="105"/>
          <w:sz w:val="19"/>
        </w:rPr>
        <w:t>share?</w:t>
      </w:r>
    </w:p>
    <w:p>
      <w:pPr>
        <w:spacing w:after="0" w:line="259" w:lineRule="auto"/>
        <w:jc w:val="left"/>
        <w:rPr>
          <w:sz w:val="19"/>
        </w:rPr>
        <w:sectPr>
          <w:type w:val="continuous"/>
          <w:pgSz w:w="12240" w:h="15840"/>
          <w:pgMar w:top="720" w:bottom="280" w:left="600" w:right="580"/>
          <w:cols w:num="2" w:equalWidth="0">
            <w:col w:w="2686" w:space="40"/>
            <w:col w:w="8334"/>
          </w:cols>
        </w:sectPr>
      </w:pPr>
    </w:p>
    <w:p>
      <w:pPr>
        <w:tabs>
          <w:tab w:pos="3019" w:val="left" w:leader="none"/>
        </w:tabs>
        <w:spacing w:line="237" w:lineRule="auto" w:before="124"/>
        <w:ind w:left="3019" w:right="968" w:hanging="1620"/>
        <w:jc w:val="left"/>
        <w:rPr>
          <w:sz w:val="19"/>
        </w:rPr>
      </w:pPr>
      <w:r>
        <w:rPr>
          <w:b/>
          <w:color w:val="231F20"/>
          <w:w w:val="105"/>
          <w:position w:val="-2"/>
          <w:sz w:val="23"/>
        </w:rPr>
        <w:t>Conclusion</w:t>
        <w:tab/>
      </w:r>
      <w:r>
        <w:rPr>
          <w:color w:val="231F20"/>
          <w:w w:val="105"/>
          <w:sz w:val="19"/>
        </w:rPr>
        <w:t>Let</w:t>
      </w:r>
      <w:r>
        <w:rPr>
          <w:color w:val="231F20"/>
          <w:spacing w:val="-14"/>
          <w:w w:val="105"/>
          <w:sz w:val="19"/>
        </w:rPr>
        <w:t> </w:t>
      </w:r>
      <w:r>
        <w:rPr>
          <w:color w:val="231F20"/>
          <w:w w:val="105"/>
          <w:sz w:val="19"/>
        </w:rPr>
        <w:t>the</w:t>
      </w:r>
      <w:r>
        <w:rPr>
          <w:color w:val="231F20"/>
          <w:spacing w:val="-13"/>
          <w:w w:val="105"/>
          <w:sz w:val="19"/>
        </w:rPr>
        <w:t> </w:t>
      </w:r>
      <w:r>
        <w:rPr>
          <w:color w:val="231F20"/>
          <w:w w:val="105"/>
          <w:sz w:val="19"/>
        </w:rPr>
        <w:t>youth</w:t>
      </w:r>
      <w:r>
        <w:rPr>
          <w:color w:val="231F20"/>
          <w:spacing w:val="-13"/>
          <w:w w:val="105"/>
          <w:sz w:val="19"/>
        </w:rPr>
        <w:t> </w:t>
      </w:r>
      <w:r>
        <w:rPr>
          <w:color w:val="231F20"/>
          <w:w w:val="105"/>
          <w:sz w:val="19"/>
        </w:rPr>
        <w:t>know</w:t>
      </w:r>
      <w:r>
        <w:rPr>
          <w:color w:val="231F20"/>
          <w:spacing w:val="-13"/>
          <w:w w:val="105"/>
          <w:sz w:val="19"/>
        </w:rPr>
        <w:t> </w:t>
      </w:r>
      <w:r>
        <w:rPr>
          <w:color w:val="231F20"/>
          <w:w w:val="105"/>
          <w:sz w:val="19"/>
        </w:rPr>
        <w:t>his/her</w:t>
      </w:r>
      <w:r>
        <w:rPr>
          <w:color w:val="231F20"/>
          <w:spacing w:val="-14"/>
          <w:w w:val="105"/>
          <w:sz w:val="19"/>
        </w:rPr>
        <w:t> </w:t>
      </w:r>
      <w:r>
        <w:rPr>
          <w:color w:val="231F20"/>
          <w:w w:val="105"/>
          <w:sz w:val="19"/>
        </w:rPr>
        <w:t>educational</w:t>
      </w:r>
      <w:r>
        <w:rPr>
          <w:color w:val="231F20"/>
          <w:spacing w:val="-13"/>
          <w:w w:val="105"/>
          <w:sz w:val="19"/>
        </w:rPr>
        <w:t> </w:t>
      </w:r>
      <w:r>
        <w:rPr>
          <w:color w:val="231F20"/>
          <w:w w:val="105"/>
          <w:sz w:val="19"/>
        </w:rPr>
        <w:t>team</w:t>
      </w:r>
      <w:r>
        <w:rPr>
          <w:color w:val="231F20"/>
          <w:spacing w:val="-13"/>
          <w:w w:val="105"/>
          <w:sz w:val="19"/>
        </w:rPr>
        <w:t> </w:t>
      </w:r>
      <w:r>
        <w:rPr>
          <w:color w:val="231F20"/>
          <w:w w:val="105"/>
          <w:sz w:val="19"/>
        </w:rPr>
        <w:t>looks</w:t>
      </w:r>
      <w:r>
        <w:rPr>
          <w:color w:val="231F20"/>
          <w:spacing w:val="-13"/>
          <w:w w:val="105"/>
          <w:sz w:val="19"/>
        </w:rPr>
        <w:t> </w:t>
      </w:r>
      <w:r>
        <w:rPr>
          <w:color w:val="231F20"/>
          <w:w w:val="105"/>
          <w:sz w:val="19"/>
        </w:rPr>
        <w:t>forward</w:t>
      </w:r>
      <w:r>
        <w:rPr>
          <w:color w:val="231F20"/>
          <w:spacing w:val="-14"/>
          <w:w w:val="105"/>
          <w:sz w:val="19"/>
        </w:rPr>
        <w:t> </w:t>
      </w:r>
      <w:r>
        <w:rPr>
          <w:color w:val="231F20"/>
          <w:w w:val="105"/>
          <w:sz w:val="19"/>
        </w:rPr>
        <w:t>to</w:t>
      </w:r>
      <w:r>
        <w:rPr>
          <w:color w:val="231F20"/>
          <w:spacing w:val="-13"/>
          <w:w w:val="105"/>
          <w:sz w:val="19"/>
        </w:rPr>
        <w:t> </w:t>
      </w:r>
      <w:r>
        <w:rPr>
          <w:color w:val="231F20"/>
          <w:w w:val="105"/>
          <w:sz w:val="19"/>
        </w:rPr>
        <w:t>learning</w:t>
      </w:r>
      <w:r>
        <w:rPr>
          <w:color w:val="231F20"/>
          <w:spacing w:val="-13"/>
          <w:w w:val="105"/>
          <w:sz w:val="19"/>
        </w:rPr>
        <w:t> </w:t>
      </w:r>
      <w:r>
        <w:rPr>
          <w:color w:val="231F20"/>
          <w:w w:val="105"/>
          <w:sz w:val="19"/>
        </w:rPr>
        <w:t>more</w:t>
      </w:r>
      <w:r>
        <w:rPr>
          <w:color w:val="231F20"/>
          <w:spacing w:val="-13"/>
          <w:w w:val="105"/>
          <w:sz w:val="19"/>
        </w:rPr>
        <w:t> </w:t>
      </w:r>
      <w:r>
        <w:rPr>
          <w:color w:val="231F20"/>
          <w:w w:val="105"/>
          <w:sz w:val="19"/>
        </w:rPr>
        <w:t>about them and would be happy to answer any additional questions and address any concerns s/he may</w:t>
      </w:r>
      <w:r>
        <w:rPr>
          <w:color w:val="231F20"/>
          <w:spacing w:val="-7"/>
          <w:w w:val="105"/>
          <w:sz w:val="19"/>
        </w:rPr>
        <w:t> </w:t>
      </w:r>
      <w:r>
        <w:rPr>
          <w:color w:val="231F20"/>
          <w:w w:val="105"/>
          <w:sz w:val="19"/>
        </w:rPr>
        <w:t>have</w:t>
      </w:r>
    </w:p>
    <w:p>
      <w:pPr>
        <w:spacing w:after="0" w:line="237" w:lineRule="auto"/>
        <w:jc w:val="left"/>
        <w:rPr>
          <w:sz w:val="19"/>
        </w:rPr>
        <w:sectPr>
          <w:type w:val="continuous"/>
          <w:pgSz w:w="12240" w:h="15840"/>
          <w:pgMar w:top="720" w:bottom="280" w:left="600" w:right="580"/>
        </w:sectPr>
      </w:pPr>
    </w:p>
    <w:p>
      <w:pPr>
        <w:pStyle w:val="BodyText"/>
        <w:rPr>
          <w:sz w:val="20"/>
        </w:rPr>
      </w:pPr>
    </w:p>
    <w:p>
      <w:pPr>
        <w:pStyle w:val="BodyText"/>
        <w:spacing w:before="7"/>
        <w:rPr>
          <w:sz w:val="16"/>
        </w:rPr>
      </w:pPr>
    </w:p>
    <w:p>
      <w:pPr>
        <w:spacing w:before="91"/>
        <w:ind w:left="740" w:right="0" w:firstLine="0"/>
        <w:jc w:val="left"/>
        <w:rPr>
          <w:b/>
          <w:sz w:val="28"/>
        </w:rPr>
      </w:pPr>
      <w:r>
        <w:rPr>
          <w:b/>
          <w:color w:val="231F20"/>
          <w:sz w:val="28"/>
        </w:rPr>
        <w:t>Future Ready Scheduling Guidance</w:t>
      </w:r>
    </w:p>
    <w:p>
      <w:pPr>
        <w:spacing w:line="285" w:lineRule="auto" w:before="237"/>
        <w:ind w:left="778" w:right="186" w:firstLine="0"/>
        <w:jc w:val="left"/>
        <w:rPr>
          <w:sz w:val="19"/>
        </w:rPr>
      </w:pPr>
      <w:r>
        <w:rPr>
          <w:color w:val="231F20"/>
          <w:sz w:val="19"/>
        </w:rPr>
        <w:t>All youth must participate in purposeful and personalized </w:t>
      </w:r>
      <w:r>
        <w:rPr>
          <w:b/>
          <w:color w:val="231F20"/>
          <w:sz w:val="19"/>
        </w:rPr>
        <w:t>Future Ready </w:t>
      </w:r>
      <w:r>
        <w:rPr>
          <w:color w:val="231F20"/>
          <w:sz w:val="19"/>
        </w:rPr>
        <w:t>experiences during the school day while in DYS residential programs. </w:t>
      </w:r>
      <w:r>
        <w:rPr>
          <w:color w:val="231F20"/>
          <w:spacing w:val="-11"/>
          <w:sz w:val="19"/>
        </w:rPr>
        <w:t>To </w:t>
      </w:r>
      <w:r>
        <w:rPr>
          <w:color w:val="231F20"/>
          <w:sz w:val="19"/>
        </w:rPr>
        <w:t>accomplish this, the following guidance should be used to determine the </w:t>
      </w:r>
      <w:r>
        <w:rPr>
          <w:b/>
          <w:color w:val="231F20"/>
          <w:sz w:val="19"/>
        </w:rPr>
        <w:t>Future Ready </w:t>
      </w:r>
      <w:r>
        <w:rPr>
          <w:color w:val="231F20"/>
          <w:sz w:val="19"/>
        </w:rPr>
        <w:t>experiences best suited for the youth in DYS programs. </w:t>
      </w:r>
      <w:r>
        <w:rPr>
          <w:color w:val="231F20"/>
          <w:spacing w:val="-4"/>
          <w:sz w:val="19"/>
        </w:rPr>
        <w:t>Teaching </w:t>
      </w:r>
      <w:r>
        <w:rPr>
          <w:color w:val="231F20"/>
          <w:sz w:val="19"/>
        </w:rPr>
        <w:t>Coordinators are expected to collaborate with program, educational, and clinical leadership, caseworkers, and other educational support services (e.g. Instructional </w:t>
      </w:r>
      <w:r>
        <w:rPr>
          <w:color w:val="231F20"/>
          <w:spacing w:val="-3"/>
          <w:sz w:val="19"/>
        </w:rPr>
        <w:t>Technology </w:t>
      </w:r>
      <w:r>
        <w:rPr>
          <w:color w:val="231F20"/>
          <w:sz w:val="19"/>
        </w:rPr>
        <w:t>Coach, Education and Career Counselors, SEIS) to fulfill the guidance outlined in this document. When a youth’s personalized schedule </w:t>
      </w:r>
      <w:r>
        <w:rPr>
          <w:color w:val="231F20"/>
          <w:spacing w:val="-4"/>
          <w:sz w:val="19"/>
        </w:rPr>
        <w:t>(“Your </w:t>
      </w:r>
      <w:r>
        <w:rPr>
          <w:b/>
          <w:color w:val="231F20"/>
          <w:sz w:val="19"/>
        </w:rPr>
        <w:t>Future Ready </w:t>
      </w:r>
      <w:r>
        <w:rPr>
          <w:color w:val="231F20"/>
          <w:sz w:val="19"/>
        </w:rPr>
        <w:t>Schedule”) is different than what is outlined in this guidance, it must be communicated and approved in writing (e.g. via email) by the Assistant/Regional Education</w:t>
      </w:r>
      <w:r>
        <w:rPr>
          <w:color w:val="231F20"/>
          <w:spacing w:val="-33"/>
          <w:sz w:val="19"/>
        </w:rPr>
        <w:t> </w:t>
      </w:r>
      <w:r>
        <w:rPr>
          <w:color w:val="231F20"/>
          <w:sz w:val="19"/>
        </w:rPr>
        <w:t>Coordinator.</w:t>
      </w:r>
    </w:p>
    <w:p>
      <w:pPr>
        <w:pStyle w:val="ListParagraph"/>
        <w:numPr>
          <w:ilvl w:val="0"/>
          <w:numId w:val="33"/>
        </w:numPr>
        <w:tabs>
          <w:tab w:pos="1043" w:val="left" w:leader="none"/>
        </w:tabs>
        <w:spacing w:line="240" w:lineRule="auto" w:before="144" w:after="0"/>
        <w:ind w:left="1042" w:right="0" w:hanging="264"/>
        <w:jc w:val="left"/>
        <w:rPr>
          <w:b/>
          <w:sz w:val="19"/>
        </w:rPr>
      </w:pPr>
      <w:r>
        <w:rPr>
          <w:b/>
          <w:color w:val="231F20"/>
          <w:sz w:val="19"/>
        </w:rPr>
        <w:t>High School</w:t>
      </w:r>
      <w:r>
        <w:rPr>
          <w:b/>
          <w:color w:val="231F20"/>
          <w:spacing w:val="-2"/>
          <w:sz w:val="19"/>
        </w:rPr>
        <w:t> </w:t>
      </w:r>
      <w:r>
        <w:rPr>
          <w:b/>
          <w:color w:val="231F20"/>
          <w:sz w:val="19"/>
        </w:rPr>
        <w:t>Concentration</w:t>
      </w:r>
    </w:p>
    <w:p>
      <w:pPr>
        <w:spacing w:line="285" w:lineRule="auto" w:before="41"/>
        <w:ind w:left="778" w:right="439" w:firstLine="0"/>
        <w:jc w:val="left"/>
        <w:rPr>
          <w:sz w:val="19"/>
        </w:rPr>
      </w:pPr>
      <w:r>
        <w:rPr>
          <w:color w:val="231F20"/>
          <w:sz w:val="19"/>
        </w:rPr>
        <w:t>To maximize the credits youth can earn from their sending school districts, youth concentrating on obtaining a high school diploma will be scheduled in classes in accordance to their Graduation Grid and educational record (e.g. IEP).</w:t>
      </w:r>
    </w:p>
    <w:p>
      <w:pPr>
        <w:spacing w:before="144"/>
        <w:ind w:left="778" w:right="0" w:firstLine="0"/>
        <w:jc w:val="left"/>
        <w:rPr>
          <w:sz w:val="19"/>
        </w:rPr>
      </w:pPr>
      <w:r>
        <w:rPr>
          <w:color w:val="231F20"/>
          <w:sz w:val="19"/>
        </w:rPr>
        <w:t>Youth are required to attend the following classes each day:</w:t>
      </w:r>
    </w:p>
    <w:p>
      <w:pPr>
        <w:pStyle w:val="ListParagraph"/>
        <w:numPr>
          <w:ilvl w:val="1"/>
          <w:numId w:val="33"/>
        </w:numPr>
        <w:tabs>
          <w:tab w:pos="1318" w:val="left" w:leader="none"/>
          <w:tab w:pos="1319" w:val="left" w:leader="none"/>
        </w:tabs>
        <w:spacing w:line="240" w:lineRule="auto" w:before="42" w:after="0"/>
        <w:ind w:left="1318" w:right="0" w:hanging="270"/>
        <w:jc w:val="left"/>
        <w:rPr>
          <w:sz w:val="19"/>
        </w:rPr>
      </w:pPr>
      <w:r>
        <w:rPr>
          <w:color w:val="231F20"/>
          <w:sz w:val="19"/>
        </w:rPr>
        <w:t>ELA</w:t>
      </w:r>
    </w:p>
    <w:p>
      <w:pPr>
        <w:pStyle w:val="ListParagraph"/>
        <w:numPr>
          <w:ilvl w:val="1"/>
          <w:numId w:val="33"/>
        </w:numPr>
        <w:tabs>
          <w:tab w:pos="1318" w:val="left" w:leader="none"/>
          <w:tab w:pos="1319" w:val="left" w:leader="none"/>
        </w:tabs>
        <w:spacing w:line="240" w:lineRule="auto" w:before="41" w:after="0"/>
        <w:ind w:left="1318" w:right="0" w:hanging="270"/>
        <w:jc w:val="left"/>
        <w:rPr>
          <w:sz w:val="19"/>
        </w:rPr>
      </w:pPr>
      <w:r>
        <w:rPr>
          <w:color w:val="231F20"/>
          <w:sz w:val="19"/>
        </w:rPr>
        <w:t>Mathematics</w:t>
      </w:r>
    </w:p>
    <w:p>
      <w:pPr>
        <w:pStyle w:val="ListParagraph"/>
        <w:numPr>
          <w:ilvl w:val="1"/>
          <w:numId w:val="33"/>
        </w:numPr>
        <w:tabs>
          <w:tab w:pos="1318" w:val="left" w:leader="none"/>
          <w:tab w:pos="1319" w:val="left" w:leader="none"/>
        </w:tabs>
        <w:spacing w:line="240" w:lineRule="auto" w:before="42" w:after="0"/>
        <w:ind w:left="1318" w:right="0" w:hanging="270"/>
        <w:jc w:val="left"/>
        <w:rPr>
          <w:sz w:val="19"/>
        </w:rPr>
      </w:pPr>
      <w:r>
        <w:rPr>
          <w:color w:val="231F20"/>
          <w:sz w:val="19"/>
        </w:rPr>
        <w:t>Social Studies</w:t>
      </w:r>
    </w:p>
    <w:p>
      <w:pPr>
        <w:pStyle w:val="ListParagraph"/>
        <w:numPr>
          <w:ilvl w:val="1"/>
          <w:numId w:val="33"/>
        </w:numPr>
        <w:tabs>
          <w:tab w:pos="1318" w:val="left" w:leader="none"/>
          <w:tab w:pos="1319" w:val="left" w:leader="none"/>
        </w:tabs>
        <w:spacing w:line="240" w:lineRule="auto" w:before="41" w:after="0"/>
        <w:ind w:left="1318" w:right="0" w:hanging="270"/>
        <w:jc w:val="left"/>
        <w:rPr>
          <w:sz w:val="19"/>
        </w:rPr>
      </w:pPr>
      <w:r>
        <w:rPr>
          <w:color w:val="231F20"/>
          <w:sz w:val="19"/>
        </w:rPr>
        <w:t>Science</w:t>
      </w:r>
    </w:p>
    <w:p>
      <w:pPr>
        <w:pStyle w:val="ListParagraph"/>
        <w:numPr>
          <w:ilvl w:val="1"/>
          <w:numId w:val="33"/>
        </w:numPr>
        <w:tabs>
          <w:tab w:pos="1318" w:val="left" w:leader="none"/>
          <w:tab w:pos="1319" w:val="left" w:leader="none"/>
        </w:tabs>
        <w:spacing w:line="240" w:lineRule="auto" w:before="42" w:after="0"/>
        <w:ind w:left="1318" w:right="0" w:hanging="270"/>
        <w:jc w:val="left"/>
        <w:rPr>
          <w:sz w:val="19"/>
        </w:rPr>
      </w:pPr>
      <w:r>
        <w:rPr>
          <w:color w:val="231F20"/>
          <w:sz w:val="19"/>
        </w:rPr>
        <w:t>Career</w:t>
      </w:r>
      <w:r>
        <w:rPr>
          <w:color w:val="231F20"/>
          <w:spacing w:val="-3"/>
          <w:sz w:val="19"/>
        </w:rPr>
        <w:t> </w:t>
      </w:r>
      <w:r>
        <w:rPr>
          <w:color w:val="231F20"/>
          <w:sz w:val="19"/>
        </w:rPr>
        <w:t>Exploration:</w:t>
      </w:r>
      <w:r>
        <w:rPr>
          <w:color w:val="231F20"/>
          <w:spacing w:val="-2"/>
          <w:sz w:val="19"/>
        </w:rPr>
        <w:t> </w:t>
      </w:r>
      <w:r>
        <w:rPr>
          <w:color w:val="231F20"/>
          <w:sz w:val="19"/>
        </w:rPr>
        <w:t>must</w:t>
      </w:r>
      <w:r>
        <w:rPr>
          <w:color w:val="231F20"/>
          <w:spacing w:val="-1"/>
          <w:sz w:val="19"/>
        </w:rPr>
        <w:t> </w:t>
      </w:r>
      <w:r>
        <w:rPr>
          <w:color w:val="231F20"/>
          <w:sz w:val="19"/>
        </w:rPr>
        <w:t>be</w:t>
      </w:r>
      <w:r>
        <w:rPr>
          <w:color w:val="231F20"/>
          <w:spacing w:val="-3"/>
          <w:sz w:val="19"/>
        </w:rPr>
        <w:t> </w:t>
      </w:r>
      <w:r>
        <w:rPr>
          <w:color w:val="231F20"/>
          <w:sz w:val="19"/>
        </w:rPr>
        <w:t>offered</w:t>
      </w:r>
      <w:r>
        <w:rPr>
          <w:color w:val="231F20"/>
          <w:spacing w:val="-1"/>
          <w:sz w:val="19"/>
        </w:rPr>
        <w:t> </w:t>
      </w:r>
      <w:r>
        <w:rPr>
          <w:color w:val="231F20"/>
          <w:sz w:val="19"/>
        </w:rPr>
        <w:t>3</w:t>
      </w:r>
      <w:r>
        <w:rPr>
          <w:color w:val="231F20"/>
          <w:spacing w:val="-3"/>
          <w:sz w:val="19"/>
        </w:rPr>
        <w:t> </w:t>
      </w:r>
      <w:r>
        <w:rPr>
          <w:color w:val="231F20"/>
          <w:sz w:val="19"/>
        </w:rPr>
        <w:t>times</w:t>
      </w:r>
      <w:r>
        <w:rPr>
          <w:color w:val="231F20"/>
          <w:spacing w:val="-1"/>
          <w:sz w:val="19"/>
        </w:rPr>
        <w:t> </w:t>
      </w:r>
      <w:r>
        <w:rPr>
          <w:color w:val="231F20"/>
          <w:sz w:val="19"/>
        </w:rPr>
        <w:t>per</w:t>
      </w:r>
      <w:r>
        <w:rPr>
          <w:color w:val="231F20"/>
          <w:spacing w:val="-3"/>
          <w:sz w:val="19"/>
        </w:rPr>
        <w:t> </w:t>
      </w:r>
      <w:r>
        <w:rPr>
          <w:color w:val="231F20"/>
          <w:sz w:val="19"/>
        </w:rPr>
        <w:t>week.</w:t>
      </w:r>
      <w:r>
        <w:rPr>
          <w:color w:val="231F20"/>
          <w:spacing w:val="-5"/>
          <w:sz w:val="19"/>
        </w:rPr>
        <w:t> </w:t>
      </w:r>
      <w:r>
        <w:rPr>
          <w:color w:val="231F20"/>
          <w:sz w:val="19"/>
        </w:rPr>
        <w:t>The</w:t>
      </w:r>
      <w:r>
        <w:rPr>
          <w:color w:val="231F20"/>
          <w:spacing w:val="-2"/>
          <w:sz w:val="19"/>
        </w:rPr>
        <w:t> </w:t>
      </w:r>
      <w:r>
        <w:rPr>
          <w:color w:val="231F20"/>
          <w:sz w:val="19"/>
        </w:rPr>
        <w:t>EYF</w:t>
      </w:r>
      <w:r>
        <w:rPr>
          <w:color w:val="231F20"/>
          <w:spacing w:val="-1"/>
          <w:sz w:val="19"/>
        </w:rPr>
        <w:t> </w:t>
      </w:r>
      <w:r>
        <w:rPr>
          <w:color w:val="231F20"/>
          <w:sz w:val="19"/>
        </w:rPr>
        <w:t>curriculum</w:t>
      </w:r>
      <w:r>
        <w:rPr>
          <w:color w:val="231F20"/>
          <w:spacing w:val="-2"/>
          <w:sz w:val="19"/>
        </w:rPr>
        <w:t> </w:t>
      </w:r>
      <w:r>
        <w:rPr>
          <w:color w:val="231F20"/>
          <w:sz w:val="19"/>
        </w:rPr>
        <w:t>must</w:t>
      </w:r>
      <w:r>
        <w:rPr>
          <w:color w:val="231F20"/>
          <w:spacing w:val="-1"/>
          <w:sz w:val="19"/>
        </w:rPr>
        <w:t> </w:t>
      </w:r>
      <w:r>
        <w:rPr>
          <w:color w:val="231F20"/>
          <w:sz w:val="19"/>
        </w:rPr>
        <w:t>be</w:t>
      </w:r>
      <w:r>
        <w:rPr>
          <w:color w:val="231F20"/>
          <w:spacing w:val="-3"/>
          <w:sz w:val="19"/>
        </w:rPr>
        <w:t> </w:t>
      </w:r>
      <w:r>
        <w:rPr>
          <w:color w:val="231F20"/>
          <w:sz w:val="19"/>
        </w:rPr>
        <w:t>implemented</w:t>
      </w:r>
      <w:r>
        <w:rPr>
          <w:color w:val="231F20"/>
          <w:spacing w:val="-2"/>
          <w:sz w:val="19"/>
        </w:rPr>
        <w:t> </w:t>
      </w:r>
      <w:r>
        <w:rPr>
          <w:color w:val="231F20"/>
          <w:sz w:val="19"/>
        </w:rPr>
        <w:t>as</w:t>
      </w:r>
      <w:r>
        <w:rPr>
          <w:color w:val="231F20"/>
          <w:spacing w:val="-3"/>
          <w:sz w:val="19"/>
        </w:rPr>
        <w:t> </w:t>
      </w:r>
      <w:r>
        <w:rPr>
          <w:color w:val="231F20"/>
          <w:sz w:val="19"/>
        </w:rPr>
        <w:t>part</w:t>
      </w:r>
      <w:r>
        <w:rPr>
          <w:color w:val="231F20"/>
          <w:spacing w:val="-2"/>
          <w:sz w:val="19"/>
        </w:rPr>
        <w:t> </w:t>
      </w:r>
      <w:r>
        <w:rPr>
          <w:color w:val="231F20"/>
          <w:sz w:val="19"/>
        </w:rPr>
        <w:t>of</w:t>
      </w:r>
      <w:r>
        <w:rPr>
          <w:color w:val="231F20"/>
          <w:spacing w:val="-3"/>
          <w:sz w:val="19"/>
        </w:rPr>
        <w:t> </w:t>
      </w:r>
      <w:r>
        <w:rPr>
          <w:color w:val="231F20"/>
          <w:sz w:val="19"/>
        </w:rPr>
        <w:t>career</w:t>
      </w:r>
    </w:p>
    <w:p>
      <w:pPr>
        <w:spacing w:before="41"/>
        <w:ind w:left="1318" w:right="0" w:firstLine="0"/>
        <w:jc w:val="left"/>
        <w:rPr>
          <w:sz w:val="19"/>
        </w:rPr>
      </w:pPr>
      <w:r>
        <w:rPr>
          <w:color w:val="231F20"/>
          <w:sz w:val="19"/>
        </w:rPr>
        <w:t>exploration as outlined in the 2016 EYF Guidelines document. See </w:t>
      </w:r>
      <w:r>
        <w:rPr>
          <w:i/>
          <w:color w:val="231F20"/>
          <w:sz w:val="19"/>
        </w:rPr>
        <w:t>DYS Program of Studies</w:t>
      </w:r>
      <w:r>
        <w:rPr>
          <w:color w:val="231F20"/>
          <w:sz w:val="19"/>
        </w:rPr>
        <w:t>.</w:t>
      </w:r>
    </w:p>
    <w:p>
      <w:pPr>
        <w:pStyle w:val="ListParagraph"/>
        <w:numPr>
          <w:ilvl w:val="1"/>
          <w:numId w:val="33"/>
        </w:numPr>
        <w:tabs>
          <w:tab w:pos="1318" w:val="left" w:leader="none"/>
          <w:tab w:pos="1319" w:val="left" w:leader="none"/>
        </w:tabs>
        <w:spacing w:line="285" w:lineRule="auto" w:before="42" w:after="0"/>
        <w:ind w:left="1318" w:right="629" w:hanging="270"/>
        <w:jc w:val="left"/>
        <w:rPr>
          <w:sz w:val="19"/>
        </w:rPr>
      </w:pPr>
      <w:r>
        <w:rPr>
          <w:color w:val="231F20"/>
          <w:sz w:val="19"/>
        </w:rPr>
        <w:t>Reading: must be offered 3 times per week. Depending on the needs of the youth(s), the number of reading classes</w:t>
      </w:r>
      <w:r>
        <w:rPr>
          <w:color w:val="231F20"/>
          <w:spacing w:val="-3"/>
          <w:sz w:val="19"/>
        </w:rPr>
        <w:t> </w:t>
      </w:r>
      <w:r>
        <w:rPr>
          <w:color w:val="231F20"/>
          <w:sz w:val="19"/>
        </w:rPr>
        <w:t>offered</w:t>
      </w:r>
      <w:r>
        <w:rPr>
          <w:color w:val="231F20"/>
          <w:spacing w:val="-2"/>
          <w:sz w:val="19"/>
        </w:rPr>
        <w:t> </w:t>
      </w:r>
      <w:r>
        <w:rPr>
          <w:color w:val="231F20"/>
          <w:sz w:val="19"/>
        </w:rPr>
        <w:t>each</w:t>
      </w:r>
      <w:r>
        <w:rPr>
          <w:color w:val="231F20"/>
          <w:spacing w:val="-4"/>
          <w:sz w:val="19"/>
        </w:rPr>
        <w:t> </w:t>
      </w:r>
      <w:r>
        <w:rPr>
          <w:color w:val="231F20"/>
          <w:sz w:val="19"/>
        </w:rPr>
        <w:t>week</w:t>
      </w:r>
      <w:r>
        <w:rPr>
          <w:color w:val="231F20"/>
          <w:spacing w:val="-3"/>
          <w:sz w:val="19"/>
        </w:rPr>
        <w:t> </w:t>
      </w:r>
      <w:r>
        <w:rPr>
          <w:color w:val="231F20"/>
          <w:sz w:val="19"/>
        </w:rPr>
        <w:t>could</w:t>
      </w:r>
      <w:r>
        <w:rPr>
          <w:color w:val="231F20"/>
          <w:spacing w:val="-2"/>
          <w:sz w:val="19"/>
        </w:rPr>
        <w:t> </w:t>
      </w:r>
      <w:r>
        <w:rPr>
          <w:color w:val="231F20"/>
          <w:sz w:val="19"/>
        </w:rPr>
        <w:t>be</w:t>
      </w:r>
      <w:r>
        <w:rPr>
          <w:color w:val="231F20"/>
          <w:spacing w:val="-4"/>
          <w:sz w:val="19"/>
        </w:rPr>
        <w:t> </w:t>
      </w:r>
      <w:r>
        <w:rPr>
          <w:color w:val="231F20"/>
          <w:sz w:val="19"/>
        </w:rPr>
        <w:t>reduced</w:t>
      </w:r>
      <w:r>
        <w:rPr>
          <w:color w:val="231F20"/>
          <w:spacing w:val="-2"/>
          <w:sz w:val="19"/>
        </w:rPr>
        <w:t> </w:t>
      </w:r>
      <w:r>
        <w:rPr>
          <w:color w:val="231F20"/>
          <w:sz w:val="19"/>
        </w:rPr>
        <w:t>to</w:t>
      </w:r>
      <w:r>
        <w:rPr>
          <w:color w:val="231F20"/>
          <w:spacing w:val="-3"/>
          <w:sz w:val="19"/>
        </w:rPr>
        <w:t> </w:t>
      </w:r>
      <w:r>
        <w:rPr>
          <w:color w:val="231F20"/>
          <w:sz w:val="19"/>
        </w:rPr>
        <w:t>allow</w:t>
      </w:r>
      <w:r>
        <w:rPr>
          <w:color w:val="231F20"/>
          <w:spacing w:val="-3"/>
          <w:sz w:val="19"/>
        </w:rPr>
        <w:t> </w:t>
      </w:r>
      <w:r>
        <w:rPr>
          <w:color w:val="231F20"/>
          <w:sz w:val="19"/>
        </w:rPr>
        <w:t>for</w:t>
      </w:r>
      <w:r>
        <w:rPr>
          <w:color w:val="231F20"/>
          <w:spacing w:val="-2"/>
          <w:sz w:val="19"/>
        </w:rPr>
        <w:t> </w:t>
      </w:r>
      <w:r>
        <w:rPr>
          <w:color w:val="231F20"/>
          <w:sz w:val="19"/>
        </w:rPr>
        <w:t>other</w:t>
      </w:r>
      <w:r>
        <w:rPr>
          <w:color w:val="231F20"/>
          <w:spacing w:val="-3"/>
          <w:sz w:val="19"/>
        </w:rPr>
        <w:t> </w:t>
      </w:r>
      <w:r>
        <w:rPr>
          <w:b/>
          <w:color w:val="231F20"/>
          <w:sz w:val="19"/>
        </w:rPr>
        <w:t>Future</w:t>
      </w:r>
      <w:r>
        <w:rPr>
          <w:b/>
          <w:color w:val="231F20"/>
          <w:spacing w:val="-2"/>
          <w:sz w:val="19"/>
        </w:rPr>
        <w:t> </w:t>
      </w:r>
      <w:r>
        <w:rPr>
          <w:b/>
          <w:color w:val="231F20"/>
          <w:sz w:val="19"/>
        </w:rPr>
        <w:t>Ready</w:t>
      </w:r>
      <w:r>
        <w:rPr>
          <w:b/>
          <w:color w:val="231F20"/>
          <w:spacing w:val="-4"/>
          <w:sz w:val="19"/>
        </w:rPr>
        <w:t> </w:t>
      </w:r>
      <w:r>
        <w:rPr>
          <w:color w:val="231F20"/>
          <w:sz w:val="19"/>
        </w:rPr>
        <w:t>experiences</w:t>
      </w:r>
      <w:r>
        <w:rPr>
          <w:color w:val="231F20"/>
          <w:spacing w:val="-3"/>
          <w:sz w:val="19"/>
        </w:rPr>
        <w:t> </w:t>
      </w:r>
      <w:r>
        <w:rPr>
          <w:color w:val="231F20"/>
          <w:sz w:val="19"/>
        </w:rPr>
        <w:t>if</w:t>
      </w:r>
      <w:r>
        <w:rPr>
          <w:color w:val="231F20"/>
          <w:spacing w:val="-3"/>
          <w:sz w:val="19"/>
        </w:rPr>
        <w:t> </w:t>
      </w:r>
      <w:r>
        <w:rPr>
          <w:color w:val="231F20"/>
          <w:sz w:val="19"/>
        </w:rPr>
        <w:t>approved</w:t>
      </w:r>
      <w:r>
        <w:rPr>
          <w:color w:val="231F20"/>
          <w:spacing w:val="-4"/>
          <w:sz w:val="19"/>
        </w:rPr>
        <w:t> </w:t>
      </w:r>
      <w:r>
        <w:rPr>
          <w:color w:val="231F20"/>
          <w:sz w:val="19"/>
        </w:rPr>
        <w:t>by</w:t>
      </w:r>
      <w:r>
        <w:rPr>
          <w:color w:val="231F20"/>
          <w:spacing w:val="-3"/>
          <w:sz w:val="19"/>
        </w:rPr>
        <w:t> </w:t>
      </w:r>
      <w:r>
        <w:rPr>
          <w:color w:val="231F20"/>
          <w:sz w:val="19"/>
        </w:rPr>
        <w:t>the Assistant/Regional Education</w:t>
      </w:r>
      <w:r>
        <w:rPr>
          <w:color w:val="231F20"/>
          <w:spacing w:val="-1"/>
          <w:sz w:val="19"/>
        </w:rPr>
        <w:t> </w:t>
      </w:r>
      <w:r>
        <w:rPr>
          <w:color w:val="231F20"/>
          <w:sz w:val="19"/>
        </w:rPr>
        <w:t>Coordinator.</w:t>
      </w:r>
    </w:p>
    <w:p>
      <w:pPr>
        <w:spacing w:before="144"/>
        <w:ind w:left="778" w:right="0" w:firstLine="0"/>
        <w:jc w:val="left"/>
        <w:rPr>
          <w:sz w:val="19"/>
        </w:rPr>
      </w:pPr>
      <w:r>
        <w:rPr>
          <w:color w:val="231F20"/>
          <w:sz w:val="19"/>
        </w:rPr>
        <w:t>Youth participate in electives outlined in </w:t>
      </w:r>
      <w:r>
        <w:rPr>
          <w:i/>
          <w:color w:val="231F20"/>
          <w:sz w:val="19"/>
        </w:rPr>
        <w:t>DYS Program of Studies</w:t>
      </w:r>
      <w:r>
        <w:rPr>
          <w:color w:val="231F20"/>
          <w:sz w:val="19"/>
        </w:rPr>
        <w:t>:</w:t>
      </w:r>
    </w:p>
    <w:p>
      <w:pPr>
        <w:pStyle w:val="ListParagraph"/>
        <w:numPr>
          <w:ilvl w:val="1"/>
          <w:numId w:val="33"/>
        </w:numPr>
        <w:tabs>
          <w:tab w:pos="1318" w:val="left" w:leader="none"/>
          <w:tab w:pos="1319" w:val="left" w:leader="none"/>
        </w:tabs>
        <w:spacing w:line="240" w:lineRule="auto" w:before="42" w:after="0"/>
        <w:ind w:left="1318" w:right="0" w:hanging="270"/>
        <w:jc w:val="left"/>
        <w:rPr>
          <w:sz w:val="19"/>
        </w:rPr>
      </w:pPr>
      <w:r>
        <w:rPr>
          <w:color w:val="231F20"/>
          <w:sz w:val="19"/>
        </w:rPr>
        <w:t>Vocational and Career</w:t>
      </w:r>
      <w:r>
        <w:rPr>
          <w:color w:val="231F20"/>
          <w:spacing w:val="-4"/>
          <w:sz w:val="19"/>
        </w:rPr>
        <w:t> </w:t>
      </w:r>
      <w:r>
        <w:rPr>
          <w:color w:val="231F20"/>
          <w:sz w:val="19"/>
        </w:rPr>
        <w:t>Development</w:t>
      </w:r>
    </w:p>
    <w:p>
      <w:pPr>
        <w:pStyle w:val="ListParagraph"/>
        <w:numPr>
          <w:ilvl w:val="1"/>
          <w:numId w:val="33"/>
        </w:numPr>
        <w:tabs>
          <w:tab w:pos="1318" w:val="left" w:leader="none"/>
          <w:tab w:pos="1319" w:val="left" w:leader="none"/>
        </w:tabs>
        <w:spacing w:line="240" w:lineRule="auto" w:before="41" w:after="0"/>
        <w:ind w:left="1318" w:right="0" w:hanging="270"/>
        <w:jc w:val="left"/>
        <w:rPr>
          <w:sz w:val="19"/>
        </w:rPr>
      </w:pPr>
      <w:r>
        <w:rPr>
          <w:color w:val="231F20"/>
          <w:sz w:val="19"/>
        </w:rPr>
        <w:t>Art,</w:t>
      </w:r>
      <w:r>
        <w:rPr>
          <w:color w:val="231F20"/>
          <w:spacing w:val="-1"/>
          <w:sz w:val="19"/>
        </w:rPr>
        <w:t> </w:t>
      </w:r>
      <w:r>
        <w:rPr>
          <w:color w:val="231F20"/>
          <w:sz w:val="19"/>
        </w:rPr>
        <w:t>Health/Wellness</w:t>
      </w:r>
    </w:p>
    <w:p>
      <w:pPr>
        <w:pStyle w:val="BodyText"/>
        <w:spacing w:before="7"/>
        <w:rPr>
          <w:sz w:val="28"/>
        </w:rPr>
      </w:pPr>
    </w:p>
    <w:p>
      <w:pPr>
        <w:pStyle w:val="ListParagraph"/>
        <w:numPr>
          <w:ilvl w:val="0"/>
          <w:numId w:val="33"/>
        </w:numPr>
        <w:tabs>
          <w:tab w:pos="1043" w:val="left" w:leader="none"/>
        </w:tabs>
        <w:spacing w:line="240" w:lineRule="auto" w:before="1" w:after="0"/>
        <w:ind w:left="1042" w:right="0" w:hanging="264"/>
        <w:jc w:val="left"/>
        <w:rPr>
          <w:b/>
          <w:sz w:val="19"/>
        </w:rPr>
      </w:pPr>
      <w:r>
        <w:rPr>
          <w:b/>
          <w:color w:val="231F20"/>
          <w:sz w:val="19"/>
        </w:rPr>
        <w:t>High School Equivalency</w:t>
      </w:r>
      <w:r>
        <w:rPr>
          <w:b/>
          <w:color w:val="231F20"/>
          <w:spacing w:val="-2"/>
          <w:sz w:val="19"/>
        </w:rPr>
        <w:t> </w:t>
      </w:r>
      <w:r>
        <w:rPr>
          <w:b/>
          <w:color w:val="231F20"/>
          <w:sz w:val="19"/>
        </w:rPr>
        <w:t>Concentration</w:t>
      </w:r>
    </w:p>
    <w:p>
      <w:pPr>
        <w:spacing w:line="285" w:lineRule="auto" w:before="41"/>
        <w:ind w:left="778" w:right="280" w:firstLine="0"/>
        <w:jc w:val="left"/>
        <w:rPr>
          <w:sz w:val="19"/>
        </w:rPr>
      </w:pPr>
      <w:r>
        <w:rPr>
          <w:color w:val="231F20"/>
          <w:sz w:val="19"/>
        </w:rPr>
        <w:t>Eligible youth will have met DYS policy requirements to pursue high school equivalency. These youth are placed in core content classes identified by their practice tests as requiring additional study. High school equivalency exam study materials and online software programs (HiSet Academy; Edgenuity) can be used for this purpose.</w:t>
      </w:r>
    </w:p>
    <w:p>
      <w:pPr>
        <w:spacing w:before="144"/>
        <w:ind w:left="778" w:right="0" w:firstLine="0"/>
        <w:jc w:val="left"/>
        <w:rPr>
          <w:sz w:val="19"/>
        </w:rPr>
      </w:pPr>
      <w:r>
        <w:rPr>
          <w:color w:val="231F20"/>
          <w:sz w:val="19"/>
        </w:rPr>
        <w:t>Youth are required to attend the following classes each day:</w:t>
      </w:r>
    </w:p>
    <w:p>
      <w:pPr>
        <w:pStyle w:val="ListParagraph"/>
        <w:numPr>
          <w:ilvl w:val="1"/>
          <w:numId w:val="33"/>
        </w:numPr>
        <w:tabs>
          <w:tab w:pos="1318" w:val="left" w:leader="none"/>
          <w:tab w:pos="1319" w:val="left" w:leader="none"/>
        </w:tabs>
        <w:spacing w:line="240" w:lineRule="auto" w:before="42" w:after="0"/>
        <w:ind w:left="1318" w:right="0" w:hanging="270"/>
        <w:jc w:val="left"/>
        <w:rPr>
          <w:sz w:val="19"/>
        </w:rPr>
      </w:pPr>
      <w:r>
        <w:rPr>
          <w:color w:val="231F20"/>
          <w:sz w:val="19"/>
        </w:rPr>
        <w:t>Core content courses of the test subjects not yet successfully completed (ELA, math, social studies,</w:t>
      </w:r>
      <w:r>
        <w:rPr>
          <w:color w:val="231F20"/>
          <w:spacing w:val="-7"/>
          <w:sz w:val="19"/>
        </w:rPr>
        <w:t> </w:t>
      </w:r>
      <w:r>
        <w:rPr>
          <w:color w:val="231F20"/>
          <w:sz w:val="19"/>
        </w:rPr>
        <w:t>science)</w:t>
      </w:r>
    </w:p>
    <w:p>
      <w:pPr>
        <w:spacing w:before="41"/>
        <w:ind w:left="1318" w:right="0" w:firstLine="0"/>
        <w:jc w:val="left"/>
        <w:rPr>
          <w:sz w:val="19"/>
        </w:rPr>
      </w:pPr>
      <w:r>
        <w:rPr>
          <w:color w:val="231F20"/>
          <w:sz w:val="19"/>
        </w:rPr>
        <w:t>identified as requiring additional improvement in order to pass the high school equivalency exam.</w:t>
      </w:r>
    </w:p>
    <w:p>
      <w:pPr>
        <w:pStyle w:val="ListParagraph"/>
        <w:numPr>
          <w:ilvl w:val="1"/>
          <w:numId w:val="33"/>
        </w:numPr>
        <w:tabs>
          <w:tab w:pos="1318" w:val="left" w:leader="none"/>
          <w:tab w:pos="1319" w:val="left" w:leader="none"/>
        </w:tabs>
        <w:spacing w:line="240" w:lineRule="auto" w:before="42" w:after="0"/>
        <w:ind w:left="1318" w:right="0" w:hanging="270"/>
        <w:jc w:val="left"/>
        <w:rPr>
          <w:sz w:val="19"/>
        </w:rPr>
      </w:pPr>
      <w:r>
        <w:rPr>
          <w:color w:val="231F20"/>
          <w:sz w:val="19"/>
        </w:rPr>
        <w:t>Career</w:t>
      </w:r>
      <w:r>
        <w:rPr>
          <w:color w:val="231F20"/>
          <w:spacing w:val="-3"/>
          <w:sz w:val="19"/>
        </w:rPr>
        <w:t> </w:t>
      </w:r>
      <w:r>
        <w:rPr>
          <w:color w:val="231F20"/>
          <w:sz w:val="19"/>
        </w:rPr>
        <w:t>Exploration:</w:t>
      </w:r>
      <w:r>
        <w:rPr>
          <w:color w:val="231F20"/>
          <w:spacing w:val="-2"/>
          <w:sz w:val="19"/>
        </w:rPr>
        <w:t> </w:t>
      </w:r>
      <w:r>
        <w:rPr>
          <w:color w:val="231F20"/>
          <w:sz w:val="19"/>
        </w:rPr>
        <w:t>must</w:t>
      </w:r>
      <w:r>
        <w:rPr>
          <w:color w:val="231F20"/>
          <w:spacing w:val="-1"/>
          <w:sz w:val="19"/>
        </w:rPr>
        <w:t> </w:t>
      </w:r>
      <w:r>
        <w:rPr>
          <w:color w:val="231F20"/>
          <w:sz w:val="19"/>
        </w:rPr>
        <w:t>be</w:t>
      </w:r>
      <w:r>
        <w:rPr>
          <w:color w:val="231F20"/>
          <w:spacing w:val="-3"/>
          <w:sz w:val="19"/>
        </w:rPr>
        <w:t> </w:t>
      </w:r>
      <w:r>
        <w:rPr>
          <w:color w:val="231F20"/>
          <w:sz w:val="19"/>
        </w:rPr>
        <w:t>offered</w:t>
      </w:r>
      <w:r>
        <w:rPr>
          <w:color w:val="231F20"/>
          <w:spacing w:val="-1"/>
          <w:sz w:val="19"/>
        </w:rPr>
        <w:t> </w:t>
      </w:r>
      <w:r>
        <w:rPr>
          <w:color w:val="231F20"/>
          <w:sz w:val="19"/>
        </w:rPr>
        <w:t>3</w:t>
      </w:r>
      <w:r>
        <w:rPr>
          <w:color w:val="231F20"/>
          <w:spacing w:val="-3"/>
          <w:sz w:val="19"/>
        </w:rPr>
        <w:t> </w:t>
      </w:r>
      <w:r>
        <w:rPr>
          <w:color w:val="231F20"/>
          <w:sz w:val="19"/>
        </w:rPr>
        <w:t>times</w:t>
      </w:r>
      <w:r>
        <w:rPr>
          <w:color w:val="231F20"/>
          <w:spacing w:val="-1"/>
          <w:sz w:val="19"/>
        </w:rPr>
        <w:t> </w:t>
      </w:r>
      <w:r>
        <w:rPr>
          <w:color w:val="231F20"/>
          <w:sz w:val="19"/>
        </w:rPr>
        <w:t>per</w:t>
      </w:r>
      <w:r>
        <w:rPr>
          <w:color w:val="231F20"/>
          <w:spacing w:val="-3"/>
          <w:sz w:val="19"/>
        </w:rPr>
        <w:t> </w:t>
      </w:r>
      <w:r>
        <w:rPr>
          <w:color w:val="231F20"/>
          <w:sz w:val="19"/>
        </w:rPr>
        <w:t>week.</w:t>
      </w:r>
      <w:r>
        <w:rPr>
          <w:color w:val="231F20"/>
          <w:spacing w:val="-5"/>
          <w:sz w:val="19"/>
        </w:rPr>
        <w:t> </w:t>
      </w:r>
      <w:r>
        <w:rPr>
          <w:color w:val="231F20"/>
          <w:sz w:val="19"/>
        </w:rPr>
        <w:t>The</w:t>
      </w:r>
      <w:r>
        <w:rPr>
          <w:color w:val="231F20"/>
          <w:spacing w:val="-2"/>
          <w:sz w:val="19"/>
        </w:rPr>
        <w:t> </w:t>
      </w:r>
      <w:r>
        <w:rPr>
          <w:color w:val="231F20"/>
          <w:sz w:val="19"/>
        </w:rPr>
        <w:t>EYF</w:t>
      </w:r>
      <w:r>
        <w:rPr>
          <w:color w:val="231F20"/>
          <w:spacing w:val="-1"/>
          <w:sz w:val="19"/>
        </w:rPr>
        <w:t> </w:t>
      </w:r>
      <w:r>
        <w:rPr>
          <w:color w:val="231F20"/>
          <w:sz w:val="19"/>
        </w:rPr>
        <w:t>curriculum</w:t>
      </w:r>
      <w:r>
        <w:rPr>
          <w:color w:val="231F20"/>
          <w:spacing w:val="-2"/>
          <w:sz w:val="19"/>
        </w:rPr>
        <w:t> </w:t>
      </w:r>
      <w:r>
        <w:rPr>
          <w:color w:val="231F20"/>
          <w:sz w:val="19"/>
        </w:rPr>
        <w:t>must</w:t>
      </w:r>
      <w:r>
        <w:rPr>
          <w:color w:val="231F20"/>
          <w:spacing w:val="-1"/>
          <w:sz w:val="19"/>
        </w:rPr>
        <w:t> </w:t>
      </w:r>
      <w:r>
        <w:rPr>
          <w:color w:val="231F20"/>
          <w:sz w:val="19"/>
        </w:rPr>
        <w:t>be</w:t>
      </w:r>
      <w:r>
        <w:rPr>
          <w:color w:val="231F20"/>
          <w:spacing w:val="-3"/>
          <w:sz w:val="19"/>
        </w:rPr>
        <w:t> </w:t>
      </w:r>
      <w:r>
        <w:rPr>
          <w:color w:val="231F20"/>
          <w:sz w:val="19"/>
        </w:rPr>
        <w:t>implemented</w:t>
      </w:r>
      <w:r>
        <w:rPr>
          <w:color w:val="231F20"/>
          <w:spacing w:val="-2"/>
          <w:sz w:val="19"/>
        </w:rPr>
        <w:t> </w:t>
      </w:r>
      <w:r>
        <w:rPr>
          <w:color w:val="231F20"/>
          <w:sz w:val="19"/>
        </w:rPr>
        <w:t>as</w:t>
      </w:r>
      <w:r>
        <w:rPr>
          <w:color w:val="231F20"/>
          <w:spacing w:val="-3"/>
          <w:sz w:val="19"/>
        </w:rPr>
        <w:t> </w:t>
      </w:r>
      <w:r>
        <w:rPr>
          <w:color w:val="231F20"/>
          <w:sz w:val="19"/>
        </w:rPr>
        <w:t>part</w:t>
      </w:r>
      <w:r>
        <w:rPr>
          <w:color w:val="231F20"/>
          <w:spacing w:val="-2"/>
          <w:sz w:val="19"/>
        </w:rPr>
        <w:t> </w:t>
      </w:r>
      <w:r>
        <w:rPr>
          <w:color w:val="231F20"/>
          <w:sz w:val="19"/>
        </w:rPr>
        <w:t>of</w:t>
      </w:r>
      <w:r>
        <w:rPr>
          <w:color w:val="231F20"/>
          <w:spacing w:val="-3"/>
          <w:sz w:val="19"/>
        </w:rPr>
        <w:t> </w:t>
      </w:r>
      <w:r>
        <w:rPr>
          <w:color w:val="231F20"/>
          <w:sz w:val="19"/>
        </w:rPr>
        <w:t>career</w:t>
      </w:r>
    </w:p>
    <w:p>
      <w:pPr>
        <w:spacing w:before="41"/>
        <w:ind w:left="1318" w:right="0" w:firstLine="0"/>
        <w:jc w:val="left"/>
        <w:rPr>
          <w:sz w:val="19"/>
        </w:rPr>
      </w:pPr>
      <w:r>
        <w:rPr>
          <w:color w:val="231F20"/>
          <w:sz w:val="19"/>
        </w:rPr>
        <w:t>exploration as outlined in the 2016 EYF Guidelines document. See </w:t>
      </w:r>
      <w:r>
        <w:rPr>
          <w:i/>
          <w:color w:val="231F20"/>
          <w:sz w:val="19"/>
        </w:rPr>
        <w:t>DYS Program of Studies</w:t>
      </w:r>
      <w:r>
        <w:rPr>
          <w:color w:val="231F20"/>
          <w:sz w:val="19"/>
        </w:rPr>
        <w:t>.</w:t>
      </w:r>
    </w:p>
    <w:p>
      <w:pPr>
        <w:pStyle w:val="ListParagraph"/>
        <w:numPr>
          <w:ilvl w:val="1"/>
          <w:numId w:val="33"/>
        </w:numPr>
        <w:tabs>
          <w:tab w:pos="1318" w:val="left" w:leader="none"/>
          <w:tab w:pos="1319" w:val="left" w:leader="none"/>
        </w:tabs>
        <w:spacing w:line="285" w:lineRule="auto" w:before="42" w:after="0"/>
        <w:ind w:left="1318" w:right="629" w:hanging="270"/>
        <w:jc w:val="left"/>
        <w:rPr>
          <w:sz w:val="19"/>
        </w:rPr>
      </w:pPr>
      <w:r>
        <w:rPr>
          <w:color w:val="231F20"/>
          <w:sz w:val="19"/>
        </w:rPr>
        <w:t>Reading: must be offered 3 times per week. Depending on the needs of the youth(s) the number of reading classes</w:t>
      </w:r>
      <w:r>
        <w:rPr>
          <w:color w:val="231F20"/>
          <w:spacing w:val="-3"/>
          <w:sz w:val="19"/>
        </w:rPr>
        <w:t> </w:t>
      </w:r>
      <w:r>
        <w:rPr>
          <w:color w:val="231F20"/>
          <w:sz w:val="19"/>
        </w:rPr>
        <w:t>offered</w:t>
      </w:r>
      <w:r>
        <w:rPr>
          <w:color w:val="231F20"/>
          <w:spacing w:val="-2"/>
          <w:sz w:val="19"/>
        </w:rPr>
        <w:t> </w:t>
      </w:r>
      <w:r>
        <w:rPr>
          <w:color w:val="231F20"/>
          <w:sz w:val="19"/>
        </w:rPr>
        <w:t>each</w:t>
      </w:r>
      <w:r>
        <w:rPr>
          <w:color w:val="231F20"/>
          <w:spacing w:val="-4"/>
          <w:sz w:val="19"/>
        </w:rPr>
        <w:t> </w:t>
      </w:r>
      <w:r>
        <w:rPr>
          <w:color w:val="231F20"/>
          <w:sz w:val="19"/>
        </w:rPr>
        <w:t>week</w:t>
      </w:r>
      <w:r>
        <w:rPr>
          <w:color w:val="231F20"/>
          <w:spacing w:val="-3"/>
          <w:sz w:val="19"/>
        </w:rPr>
        <w:t> </w:t>
      </w:r>
      <w:r>
        <w:rPr>
          <w:color w:val="231F20"/>
          <w:sz w:val="19"/>
        </w:rPr>
        <w:t>could</w:t>
      </w:r>
      <w:r>
        <w:rPr>
          <w:color w:val="231F20"/>
          <w:spacing w:val="-2"/>
          <w:sz w:val="19"/>
        </w:rPr>
        <w:t> </w:t>
      </w:r>
      <w:r>
        <w:rPr>
          <w:color w:val="231F20"/>
          <w:sz w:val="19"/>
        </w:rPr>
        <w:t>be</w:t>
      </w:r>
      <w:r>
        <w:rPr>
          <w:color w:val="231F20"/>
          <w:spacing w:val="-4"/>
          <w:sz w:val="19"/>
        </w:rPr>
        <w:t> </w:t>
      </w:r>
      <w:r>
        <w:rPr>
          <w:color w:val="231F20"/>
          <w:sz w:val="19"/>
        </w:rPr>
        <w:t>reduced</w:t>
      </w:r>
      <w:r>
        <w:rPr>
          <w:color w:val="231F20"/>
          <w:spacing w:val="-2"/>
          <w:sz w:val="19"/>
        </w:rPr>
        <w:t> </w:t>
      </w:r>
      <w:r>
        <w:rPr>
          <w:color w:val="231F20"/>
          <w:sz w:val="19"/>
        </w:rPr>
        <w:t>to</w:t>
      </w:r>
      <w:r>
        <w:rPr>
          <w:color w:val="231F20"/>
          <w:spacing w:val="-3"/>
          <w:sz w:val="19"/>
        </w:rPr>
        <w:t> </w:t>
      </w:r>
      <w:r>
        <w:rPr>
          <w:color w:val="231F20"/>
          <w:sz w:val="19"/>
        </w:rPr>
        <w:t>allow</w:t>
      </w:r>
      <w:r>
        <w:rPr>
          <w:color w:val="231F20"/>
          <w:spacing w:val="-3"/>
          <w:sz w:val="19"/>
        </w:rPr>
        <w:t> </w:t>
      </w:r>
      <w:r>
        <w:rPr>
          <w:color w:val="231F20"/>
          <w:sz w:val="19"/>
        </w:rPr>
        <w:t>for</w:t>
      </w:r>
      <w:r>
        <w:rPr>
          <w:color w:val="231F20"/>
          <w:spacing w:val="-2"/>
          <w:sz w:val="19"/>
        </w:rPr>
        <w:t> </w:t>
      </w:r>
      <w:r>
        <w:rPr>
          <w:color w:val="231F20"/>
          <w:sz w:val="19"/>
        </w:rPr>
        <w:t>other</w:t>
      </w:r>
      <w:r>
        <w:rPr>
          <w:color w:val="231F20"/>
          <w:spacing w:val="-3"/>
          <w:sz w:val="19"/>
        </w:rPr>
        <w:t> </w:t>
      </w:r>
      <w:r>
        <w:rPr>
          <w:b/>
          <w:color w:val="231F20"/>
          <w:sz w:val="19"/>
        </w:rPr>
        <w:t>Future</w:t>
      </w:r>
      <w:r>
        <w:rPr>
          <w:b/>
          <w:color w:val="231F20"/>
          <w:spacing w:val="-2"/>
          <w:sz w:val="19"/>
        </w:rPr>
        <w:t> </w:t>
      </w:r>
      <w:r>
        <w:rPr>
          <w:b/>
          <w:color w:val="231F20"/>
          <w:sz w:val="19"/>
        </w:rPr>
        <w:t>Ready</w:t>
      </w:r>
      <w:r>
        <w:rPr>
          <w:b/>
          <w:color w:val="231F20"/>
          <w:spacing w:val="-4"/>
          <w:sz w:val="19"/>
        </w:rPr>
        <w:t> </w:t>
      </w:r>
      <w:r>
        <w:rPr>
          <w:color w:val="231F20"/>
          <w:sz w:val="19"/>
        </w:rPr>
        <w:t>experiences</w:t>
      </w:r>
      <w:r>
        <w:rPr>
          <w:color w:val="231F20"/>
          <w:spacing w:val="-3"/>
          <w:sz w:val="19"/>
        </w:rPr>
        <w:t> </w:t>
      </w:r>
      <w:r>
        <w:rPr>
          <w:color w:val="231F20"/>
          <w:sz w:val="19"/>
        </w:rPr>
        <w:t>if</w:t>
      </w:r>
      <w:r>
        <w:rPr>
          <w:color w:val="231F20"/>
          <w:spacing w:val="-3"/>
          <w:sz w:val="19"/>
        </w:rPr>
        <w:t> </w:t>
      </w:r>
      <w:r>
        <w:rPr>
          <w:color w:val="231F20"/>
          <w:sz w:val="19"/>
        </w:rPr>
        <w:t>approved</w:t>
      </w:r>
      <w:r>
        <w:rPr>
          <w:color w:val="231F20"/>
          <w:spacing w:val="-4"/>
          <w:sz w:val="19"/>
        </w:rPr>
        <w:t> </w:t>
      </w:r>
      <w:r>
        <w:rPr>
          <w:color w:val="231F20"/>
          <w:sz w:val="19"/>
        </w:rPr>
        <w:t>by</w:t>
      </w:r>
      <w:r>
        <w:rPr>
          <w:color w:val="231F20"/>
          <w:spacing w:val="-3"/>
          <w:sz w:val="19"/>
        </w:rPr>
        <w:t> </w:t>
      </w:r>
      <w:r>
        <w:rPr>
          <w:color w:val="231F20"/>
          <w:sz w:val="19"/>
        </w:rPr>
        <w:t>the Assistant/Regional Education</w:t>
      </w:r>
      <w:r>
        <w:rPr>
          <w:color w:val="231F20"/>
          <w:spacing w:val="-1"/>
          <w:sz w:val="19"/>
        </w:rPr>
        <w:t> </w:t>
      </w:r>
      <w:r>
        <w:rPr>
          <w:color w:val="231F20"/>
          <w:sz w:val="19"/>
        </w:rPr>
        <w:t>Coordinator.</w:t>
      </w:r>
    </w:p>
    <w:p>
      <w:pPr>
        <w:spacing w:before="144"/>
        <w:ind w:left="778" w:right="0" w:firstLine="0"/>
        <w:jc w:val="left"/>
        <w:rPr>
          <w:sz w:val="19"/>
        </w:rPr>
      </w:pPr>
      <w:r>
        <w:rPr>
          <w:color w:val="231F20"/>
          <w:sz w:val="19"/>
        </w:rPr>
        <w:t>Youth participate in electives outlined in </w:t>
      </w:r>
      <w:r>
        <w:rPr>
          <w:i/>
          <w:color w:val="231F20"/>
          <w:sz w:val="19"/>
        </w:rPr>
        <w:t>DYS Program of Studies</w:t>
      </w:r>
      <w:r>
        <w:rPr>
          <w:color w:val="231F20"/>
          <w:sz w:val="19"/>
        </w:rPr>
        <w:t>:</w:t>
      </w:r>
    </w:p>
    <w:p>
      <w:pPr>
        <w:pStyle w:val="ListParagraph"/>
        <w:numPr>
          <w:ilvl w:val="1"/>
          <w:numId w:val="33"/>
        </w:numPr>
        <w:tabs>
          <w:tab w:pos="1318" w:val="left" w:leader="none"/>
          <w:tab w:pos="1319" w:val="left" w:leader="none"/>
        </w:tabs>
        <w:spacing w:line="240" w:lineRule="auto" w:before="41" w:after="0"/>
        <w:ind w:left="1318" w:right="0" w:hanging="270"/>
        <w:jc w:val="left"/>
        <w:rPr>
          <w:sz w:val="19"/>
        </w:rPr>
      </w:pPr>
      <w:r>
        <w:rPr>
          <w:color w:val="231F20"/>
          <w:sz w:val="19"/>
        </w:rPr>
        <w:t>Vocational and Career</w:t>
      </w:r>
      <w:r>
        <w:rPr>
          <w:color w:val="231F20"/>
          <w:spacing w:val="-4"/>
          <w:sz w:val="19"/>
        </w:rPr>
        <w:t> </w:t>
      </w:r>
      <w:r>
        <w:rPr>
          <w:color w:val="231F20"/>
          <w:sz w:val="19"/>
        </w:rPr>
        <w:t>Development</w:t>
      </w:r>
    </w:p>
    <w:p>
      <w:pPr>
        <w:pStyle w:val="ListParagraph"/>
        <w:numPr>
          <w:ilvl w:val="1"/>
          <w:numId w:val="33"/>
        </w:numPr>
        <w:tabs>
          <w:tab w:pos="1318" w:val="left" w:leader="none"/>
          <w:tab w:pos="1319" w:val="left" w:leader="none"/>
        </w:tabs>
        <w:spacing w:line="240" w:lineRule="auto" w:before="42" w:after="0"/>
        <w:ind w:left="1318" w:right="0" w:hanging="270"/>
        <w:jc w:val="left"/>
        <w:rPr>
          <w:sz w:val="19"/>
        </w:rPr>
      </w:pPr>
      <w:r>
        <w:rPr>
          <w:color w:val="231F20"/>
          <w:sz w:val="19"/>
        </w:rPr>
        <w:t>Art,</w:t>
      </w:r>
      <w:r>
        <w:rPr>
          <w:color w:val="231F20"/>
          <w:spacing w:val="-1"/>
          <w:sz w:val="19"/>
        </w:rPr>
        <w:t> </w:t>
      </w:r>
      <w:r>
        <w:rPr>
          <w:color w:val="231F20"/>
          <w:sz w:val="19"/>
        </w:rPr>
        <w:t>Health/Wellness</w:t>
      </w:r>
    </w:p>
    <w:p>
      <w:pPr>
        <w:pStyle w:val="ListParagraph"/>
        <w:numPr>
          <w:ilvl w:val="1"/>
          <w:numId w:val="33"/>
        </w:numPr>
        <w:tabs>
          <w:tab w:pos="1318" w:val="left" w:leader="none"/>
          <w:tab w:pos="1319" w:val="left" w:leader="none"/>
        </w:tabs>
        <w:spacing w:line="240" w:lineRule="auto" w:before="41" w:after="0"/>
        <w:ind w:left="1318" w:right="0" w:hanging="270"/>
        <w:jc w:val="left"/>
        <w:rPr>
          <w:sz w:val="19"/>
        </w:rPr>
      </w:pPr>
      <w:r>
        <w:rPr>
          <w:color w:val="231F20"/>
          <w:sz w:val="19"/>
        </w:rPr>
        <w:t>Dual enrollment courses on Edgenuity and/or other available</w:t>
      </w:r>
      <w:r>
        <w:rPr>
          <w:color w:val="231F20"/>
          <w:spacing w:val="-9"/>
          <w:sz w:val="19"/>
        </w:rPr>
        <w:t> </w:t>
      </w:r>
      <w:r>
        <w:rPr>
          <w:color w:val="231F20"/>
          <w:sz w:val="19"/>
        </w:rPr>
        <w:t>software</w:t>
      </w:r>
    </w:p>
    <w:p>
      <w:pPr>
        <w:pStyle w:val="ListParagraph"/>
        <w:numPr>
          <w:ilvl w:val="1"/>
          <w:numId w:val="33"/>
        </w:numPr>
        <w:tabs>
          <w:tab w:pos="1318" w:val="left" w:leader="none"/>
          <w:tab w:pos="1319" w:val="left" w:leader="none"/>
        </w:tabs>
        <w:spacing w:line="240" w:lineRule="auto" w:before="42" w:after="0"/>
        <w:ind w:left="1318" w:right="0" w:hanging="270"/>
        <w:jc w:val="left"/>
        <w:rPr>
          <w:sz w:val="19"/>
        </w:rPr>
      </w:pPr>
      <w:r>
        <w:rPr>
          <w:color w:val="231F20"/>
          <w:sz w:val="19"/>
        </w:rPr>
        <w:t>ELA or math class based on the Accuplacer test results for further academic skill</w:t>
      </w:r>
      <w:r>
        <w:rPr>
          <w:color w:val="231F20"/>
          <w:spacing w:val="-33"/>
          <w:sz w:val="19"/>
        </w:rPr>
        <w:t> </w:t>
      </w:r>
      <w:r>
        <w:rPr>
          <w:color w:val="231F20"/>
          <w:sz w:val="19"/>
        </w:rPr>
        <w:t>development</w:t>
      </w:r>
    </w:p>
    <w:p>
      <w:pPr>
        <w:pStyle w:val="BodyText"/>
        <w:spacing w:before="1"/>
        <w:rPr>
          <w:sz w:val="16"/>
        </w:rPr>
      </w:pPr>
    </w:p>
    <w:p>
      <w:pPr>
        <w:spacing w:line="285" w:lineRule="auto" w:before="0"/>
        <w:ind w:left="778" w:right="186" w:firstLine="0"/>
        <w:jc w:val="left"/>
        <w:rPr>
          <w:sz w:val="19"/>
        </w:rPr>
      </w:pPr>
      <w:r>
        <w:rPr>
          <w:color w:val="231F20"/>
          <w:sz w:val="19"/>
        </w:rPr>
        <w:t>Youth pursuing concentrations 3 or 4 may participate in fewer than 5.5 hours of instruction in the education program IF they are participating in a program-based </w:t>
      </w:r>
      <w:r>
        <w:rPr>
          <w:b/>
          <w:color w:val="231F20"/>
          <w:sz w:val="19"/>
        </w:rPr>
        <w:t>Future Ready </w:t>
      </w:r>
      <w:r>
        <w:rPr>
          <w:color w:val="231F20"/>
          <w:sz w:val="19"/>
        </w:rPr>
        <w:t>activity or postsecondary education. This is acceptable</w:t>
      </w:r>
    </w:p>
    <w:p>
      <w:pPr>
        <w:spacing w:after="0" w:line="285" w:lineRule="auto"/>
        <w:jc w:val="left"/>
        <w:rPr>
          <w:sz w:val="19"/>
        </w:rPr>
        <w:sectPr>
          <w:headerReference w:type="default" r:id="rId74"/>
          <w:pgSz w:w="12240" w:h="15840"/>
          <w:pgMar w:header="720" w:footer="894" w:top="1040" w:bottom="1080" w:left="600" w:right="580"/>
        </w:sectPr>
      </w:pPr>
    </w:p>
    <w:p>
      <w:pPr>
        <w:pStyle w:val="BodyText"/>
        <w:rPr>
          <w:sz w:val="20"/>
        </w:rPr>
      </w:pPr>
    </w:p>
    <w:p>
      <w:pPr>
        <w:pStyle w:val="BodyText"/>
        <w:rPr>
          <w:sz w:val="20"/>
        </w:rPr>
      </w:pPr>
    </w:p>
    <w:p>
      <w:pPr>
        <w:pStyle w:val="BodyText"/>
        <w:rPr>
          <w:sz w:val="20"/>
        </w:rPr>
      </w:pPr>
    </w:p>
    <w:p>
      <w:pPr>
        <w:pStyle w:val="BodyText"/>
        <w:spacing w:before="11"/>
        <w:rPr>
          <w:sz w:val="24"/>
        </w:rPr>
      </w:pPr>
    </w:p>
    <w:p>
      <w:pPr>
        <w:spacing w:line="285" w:lineRule="auto" w:before="94"/>
        <w:ind w:left="750" w:right="676" w:firstLine="0"/>
        <w:jc w:val="left"/>
        <w:rPr>
          <w:sz w:val="19"/>
        </w:rPr>
      </w:pPr>
      <w:r>
        <w:rPr>
          <w:color w:val="231F20"/>
          <w:sz w:val="19"/>
        </w:rPr>
        <w:t>as long as the approval process is followed and communicated. Youth pursuing these concentrations should have a personalized schedule (“Your </w:t>
      </w:r>
      <w:r>
        <w:rPr>
          <w:b/>
          <w:color w:val="231F20"/>
          <w:sz w:val="19"/>
        </w:rPr>
        <w:t>Future Ready </w:t>
      </w:r>
      <w:r>
        <w:rPr>
          <w:color w:val="231F20"/>
          <w:sz w:val="19"/>
        </w:rPr>
        <w:t>Schedule”) using the process and resources as outlined in the corresponding concentrations.</w:t>
      </w:r>
    </w:p>
    <w:p>
      <w:pPr>
        <w:pStyle w:val="ListParagraph"/>
        <w:numPr>
          <w:ilvl w:val="0"/>
          <w:numId w:val="34"/>
        </w:numPr>
        <w:tabs>
          <w:tab w:pos="1350" w:val="left" w:leader="none"/>
        </w:tabs>
        <w:spacing w:line="285" w:lineRule="auto" w:before="144" w:after="0"/>
        <w:ind w:left="1110" w:right="687" w:firstLine="0"/>
        <w:jc w:val="left"/>
        <w:rPr>
          <w:sz w:val="19"/>
        </w:rPr>
      </w:pPr>
      <w:r>
        <w:rPr>
          <w:color w:val="231F20"/>
          <w:sz w:val="19"/>
        </w:rPr>
        <w:t>The </w:t>
      </w:r>
      <w:r>
        <w:rPr>
          <w:color w:val="231F20"/>
          <w:spacing w:val="-4"/>
          <w:sz w:val="19"/>
        </w:rPr>
        <w:t>Teaching </w:t>
      </w:r>
      <w:r>
        <w:rPr>
          <w:color w:val="231F20"/>
          <w:sz w:val="19"/>
        </w:rPr>
        <w:t>Coordinator and the ECC (for ECC assigned youth) come to agreement on an alternative, productive</w:t>
      </w:r>
      <w:r>
        <w:rPr>
          <w:color w:val="231F20"/>
          <w:spacing w:val="-4"/>
          <w:sz w:val="19"/>
        </w:rPr>
        <w:t> </w:t>
      </w:r>
      <w:r>
        <w:rPr>
          <w:color w:val="231F20"/>
          <w:sz w:val="19"/>
        </w:rPr>
        <w:t>strategy</w:t>
      </w:r>
      <w:r>
        <w:rPr>
          <w:color w:val="231F20"/>
          <w:spacing w:val="-2"/>
          <w:sz w:val="19"/>
        </w:rPr>
        <w:t> </w:t>
      </w:r>
      <w:r>
        <w:rPr>
          <w:color w:val="231F20"/>
          <w:sz w:val="19"/>
        </w:rPr>
        <w:t>for</w:t>
      </w:r>
      <w:r>
        <w:rPr>
          <w:color w:val="231F20"/>
          <w:spacing w:val="-2"/>
          <w:sz w:val="19"/>
        </w:rPr>
        <w:t> </w:t>
      </w:r>
      <w:r>
        <w:rPr>
          <w:color w:val="231F20"/>
          <w:sz w:val="19"/>
        </w:rPr>
        <w:t>the</w:t>
      </w:r>
      <w:r>
        <w:rPr>
          <w:color w:val="231F20"/>
          <w:spacing w:val="-2"/>
          <w:sz w:val="19"/>
        </w:rPr>
        <w:t> </w:t>
      </w:r>
      <w:r>
        <w:rPr>
          <w:color w:val="231F20"/>
          <w:sz w:val="19"/>
        </w:rPr>
        <w:t>youth</w:t>
      </w:r>
      <w:r>
        <w:rPr>
          <w:color w:val="231F20"/>
          <w:spacing w:val="-2"/>
          <w:sz w:val="19"/>
        </w:rPr>
        <w:t> </w:t>
      </w:r>
      <w:r>
        <w:rPr>
          <w:color w:val="231F20"/>
          <w:sz w:val="19"/>
        </w:rPr>
        <w:t>aligned</w:t>
      </w:r>
      <w:r>
        <w:rPr>
          <w:color w:val="231F20"/>
          <w:spacing w:val="-3"/>
          <w:sz w:val="19"/>
        </w:rPr>
        <w:t> </w:t>
      </w:r>
      <w:r>
        <w:rPr>
          <w:color w:val="231F20"/>
          <w:sz w:val="19"/>
        </w:rPr>
        <w:t>with</w:t>
      </w:r>
      <w:r>
        <w:rPr>
          <w:color w:val="231F20"/>
          <w:spacing w:val="-3"/>
          <w:sz w:val="19"/>
        </w:rPr>
        <w:t> </w:t>
      </w:r>
      <w:r>
        <w:rPr>
          <w:color w:val="231F20"/>
          <w:sz w:val="19"/>
        </w:rPr>
        <w:t>the</w:t>
      </w:r>
      <w:r>
        <w:rPr>
          <w:color w:val="231F20"/>
          <w:spacing w:val="-2"/>
          <w:sz w:val="19"/>
        </w:rPr>
        <w:t> </w:t>
      </w:r>
      <w:r>
        <w:rPr>
          <w:color w:val="231F20"/>
          <w:sz w:val="19"/>
        </w:rPr>
        <w:t>youth’s</w:t>
      </w:r>
      <w:r>
        <w:rPr>
          <w:color w:val="231F20"/>
          <w:spacing w:val="-2"/>
          <w:sz w:val="19"/>
        </w:rPr>
        <w:t> </w:t>
      </w:r>
      <w:r>
        <w:rPr>
          <w:color w:val="231F20"/>
          <w:sz w:val="19"/>
        </w:rPr>
        <w:t>transition</w:t>
      </w:r>
      <w:r>
        <w:rPr>
          <w:color w:val="231F20"/>
          <w:spacing w:val="-2"/>
          <w:sz w:val="19"/>
        </w:rPr>
        <w:t> </w:t>
      </w:r>
      <w:r>
        <w:rPr>
          <w:color w:val="231F20"/>
          <w:sz w:val="19"/>
        </w:rPr>
        <w:t>plan</w:t>
      </w:r>
      <w:r>
        <w:rPr>
          <w:color w:val="231F20"/>
          <w:spacing w:val="-3"/>
          <w:sz w:val="19"/>
        </w:rPr>
        <w:t> </w:t>
      </w:r>
      <w:r>
        <w:rPr>
          <w:color w:val="231F20"/>
          <w:sz w:val="19"/>
        </w:rPr>
        <w:t>and</w:t>
      </w:r>
      <w:r>
        <w:rPr>
          <w:color w:val="231F20"/>
          <w:spacing w:val="-3"/>
          <w:sz w:val="19"/>
        </w:rPr>
        <w:t> </w:t>
      </w:r>
      <w:r>
        <w:rPr>
          <w:color w:val="231F20"/>
          <w:sz w:val="19"/>
        </w:rPr>
        <w:t>propose</w:t>
      </w:r>
      <w:r>
        <w:rPr>
          <w:color w:val="231F20"/>
          <w:spacing w:val="-3"/>
          <w:sz w:val="19"/>
        </w:rPr>
        <w:t> </w:t>
      </w:r>
      <w:r>
        <w:rPr>
          <w:color w:val="231F20"/>
          <w:sz w:val="19"/>
        </w:rPr>
        <w:t>that</w:t>
      </w:r>
      <w:r>
        <w:rPr>
          <w:color w:val="231F20"/>
          <w:spacing w:val="-2"/>
          <w:sz w:val="19"/>
        </w:rPr>
        <w:t> </w:t>
      </w:r>
      <w:r>
        <w:rPr>
          <w:color w:val="231F20"/>
          <w:sz w:val="19"/>
        </w:rPr>
        <w:t>plan</w:t>
      </w:r>
      <w:r>
        <w:rPr>
          <w:color w:val="231F20"/>
          <w:spacing w:val="-3"/>
          <w:sz w:val="19"/>
        </w:rPr>
        <w:t> </w:t>
      </w:r>
      <w:r>
        <w:rPr>
          <w:color w:val="231F20"/>
          <w:sz w:val="19"/>
        </w:rPr>
        <w:t>to</w:t>
      </w:r>
      <w:r>
        <w:rPr>
          <w:color w:val="231F20"/>
          <w:spacing w:val="-2"/>
          <w:sz w:val="19"/>
        </w:rPr>
        <w:t> </w:t>
      </w:r>
      <w:r>
        <w:rPr>
          <w:color w:val="231F20"/>
          <w:sz w:val="19"/>
        </w:rPr>
        <w:t>the</w:t>
      </w:r>
      <w:r>
        <w:rPr>
          <w:color w:val="231F20"/>
          <w:spacing w:val="-13"/>
          <w:sz w:val="19"/>
        </w:rPr>
        <w:t> </w:t>
      </w:r>
      <w:r>
        <w:rPr>
          <w:color w:val="231F20"/>
          <w:sz w:val="19"/>
        </w:rPr>
        <w:t>Assistant/ Regional Education Coordinator for written approval (through email or</w:t>
      </w:r>
      <w:r>
        <w:rPr>
          <w:color w:val="231F20"/>
          <w:spacing w:val="-12"/>
          <w:sz w:val="19"/>
        </w:rPr>
        <w:t> </w:t>
      </w:r>
      <w:r>
        <w:rPr>
          <w:color w:val="231F20"/>
          <w:sz w:val="19"/>
        </w:rPr>
        <w:t>memo);</w:t>
      </w:r>
    </w:p>
    <w:p>
      <w:pPr>
        <w:pStyle w:val="ListParagraph"/>
        <w:numPr>
          <w:ilvl w:val="0"/>
          <w:numId w:val="34"/>
        </w:numPr>
        <w:tabs>
          <w:tab w:pos="1350" w:val="left" w:leader="none"/>
        </w:tabs>
        <w:spacing w:line="240" w:lineRule="auto" w:before="144" w:after="0"/>
        <w:ind w:left="1349" w:right="0" w:hanging="239"/>
        <w:jc w:val="left"/>
        <w:rPr>
          <w:sz w:val="19"/>
        </w:rPr>
      </w:pPr>
      <w:r>
        <w:rPr>
          <w:color w:val="231F20"/>
          <w:sz w:val="19"/>
        </w:rPr>
        <w:t>The plan is shared with the Program Director for written approval (through email or</w:t>
      </w:r>
      <w:r>
        <w:rPr>
          <w:color w:val="231F20"/>
          <w:spacing w:val="-17"/>
          <w:sz w:val="19"/>
        </w:rPr>
        <w:t> </w:t>
      </w:r>
      <w:r>
        <w:rPr>
          <w:color w:val="231F20"/>
          <w:sz w:val="19"/>
        </w:rPr>
        <w:t>memo).</w:t>
      </w:r>
    </w:p>
    <w:p>
      <w:pPr>
        <w:pStyle w:val="BodyText"/>
        <w:spacing w:before="1"/>
        <w:rPr>
          <w:sz w:val="16"/>
        </w:rPr>
      </w:pPr>
    </w:p>
    <w:p>
      <w:pPr>
        <w:pStyle w:val="ListParagraph"/>
        <w:numPr>
          <w:ilvl w:val="0"/>
          <w:numId w:val="33"/>
        </w:numPr>
        <w:tabs>
          <w:tab w:pos="1014" w:val="left" w:leader="none"/>
        </w:tabs>
        <w:spacing w:line="240" w:lineRule="auto" w:before="0" w:after="0"/>
        <w:ind w:left="1013" w:right="0" w:hanging="263"/>
        <w:jc w:val="left"/>
        <w:rPr>
          <w:b/>
          <w:sz w:val="19"/>
        </w:rPr>
      </w:pPr>
      <w:r>
        <w:rPr>
          <w:b/>
          <w:color w:val="231F20"/>
          <w:sz w:val="19"/>
        </w:rPr>
        <w:t>Postsecondary Concentration (see </w:t>
      </w:r>
      <w:r>
        <w:rPr>
          <w:b/>
          <w:i/>
          <w:color w:val="231F20"/>
          <w:sz w:val="19"/>
        </w:rPr>
        <w:t>Postsecondary Education Guide </w:t>
      </w:r>
      <w:r>
        <w:rPr>
          <w:b/>
          <w:color w:val="231F20"/>
          <w:sz w:val="19"/>
        </w:rPr>
        <w:t>for more</w:t>
      </w:r>
      <w:r>
        <w:rPr>
          <w:b/>
          <w:color w:val="231F20"/>
          <w:spacing w:val="-6"/>
          <w:sz w:val="19"/>
        </w:rPr>
        <w:t> </w:t>
      </w:r>
      <w:r>
        <w:rPr>
          <w:b/>
          <w:color w:val="231F20"/>
          <w:sz w:val="19"/>
        </w:rPr>
        <w:t>information)</w:t>
      </w:r>
    </w:p>
    <w:p>
      <w:pPr>
        <w:spacing w:line="285" w:lineRule="auto" w:before="42"/>
        <w:ind w:left="750" w:right="186" w:firstLine="0"/>
        <w:jc w:val="left"/>
        <w:rPr>
          <w:sz w:val="19"/>
        </w:rPr>
      </w:pPr>
      <w:r>
        <w:rPr>
          <w:b/>
          <w:color w:val="231F20"/>
          <w:sz w:val="19"/>
        </w:rPr>
        <w:t>Eligible youth will have already earned a high school diploma or its equivalency and are enrolled in postsecondary classes or qualified vocational training programs</w:t>
      </w:r>
      <w:r>
        <w:rPr>
          <w:color w:val="231F20"/>
          <w:sz w:val="19"/>
        </w:rPr>
        <w:t>. Youth concentrating on postsecondary experiences work independently while monitored and supported by the teacher. These youth may be placed in the ELA or math class based on the Accuplacer test results (as required) for further academic skill development.</w:t>
      </w:r>
    </w:p>
    <w:p>
      <w:pPr>
        <w:spacing w:before="144"/>
        <w:ind w:left="750" w:right="0" w:firstLine="0"/>
        <w:jc w:val="left"/>
        <w:rPr>
          <w:sz w:val="19"/>
        </w:rPr>
      </w:pPr>
      <w:r>
        <w:rPr>
          <w:color w:val="231F20"/>
          <w:sz w:val="19"/>
        </w:rPr>
        <w:t>Youth are required to attend the following classes each day:</w:t>
      </w:r>
    </w:p>
    <w:p>
      <w:pPr>
        <w:pStyle w:val="ListParagraph"/>
        <w:numPr>
          <w:ilvl w:val="1"/>
          <w:numId w:val="33"/>
        </w:numPr>
        <w:tabs>
          <w:tab w:pos="1379" w:val="left" w:leader="none"/>
          <w:tab w:pos="1380" w:val="left" w:leader="none"/>
        </w:tabs>
        <w:spacing w:line="240" w:lineRule="auto" w:before="41" w:after="0"/>
        <w:ind w:left="1380" w:right="0" w:hanging="360"/>
        <w:jc w:val="left"/>
        <w:rPr>
          <w:sz w:val="19"/>
        </w:rPr>
      </w:pPr>
      <w:r>
        <w:rPr>
          <w:color w:val="231F20"/>
          <w:spacing w:val="-5"/>
          <w:sz w:val="19"/>
        </w:rPr>
        <w:t>Youth </w:t>
      </w:r>
      <w:r>
        <w:rPr>
          <w:color w:val="231F20"/>
          <w:sz w:val="19"/>
        </w:rPr>
        <w:t>will take one or two college courses, or participate in a qualified vocational training</w:t>
      </w:r>
      <w:r>
        <w:rPr>
          <w:color w:val="231F20"/>
          <w:spacing w:val="-14"/>
          <w:sz w:val="19"/>
        </w:rPr>
        <w:t> </w:t>
      </w:r>
      <w:r>
        <w:rPr>
          <w:color w:val="231F20"/>
          <w:sz w:val="19"/>
        </w:rPr>
        <w:t>program</w:t>
      </w:r>
    </w:p>
    <w:p>
      <w:pPr>
        <w:spacing w:before="42"/>
        <w:ind w:left="1380" w:right="0" w:firstLine="0"/>
        <w:jc w:val="left"/>
        <w:rPr>
          <w:sz w:val="19"/>
        </w:rPr>
      </w:pPr>
      <w:r>
        <w:rPr>
          <w:color w:val="231F20"/>
          <w:sz w:val="19"/>
        </w:rPr>
        <w:t>(online or in-person).</w:t>
      </w:r>
    </w:p>
    <w:p>
      <w:pPr>
        <w:pStyle w:val="ListParagraph"/>
        <w:numPr>
          <w:ilvl w:val="1"/>
          <w:numId w:val="33"/>
        </w:numPr>
        <w:tabs>
          <w:tab w:pos="1379" w:val="left" w:leader="none"/>
          <w:tab w:pos="1380" w:val="left" w:leader="none"/>
        </w:tabs>
        <w:spacing w:line="240" w:lineRule="auto" w:before="41" w:after="0"/>
        <w:ind w:left="1380" w:right="0" w:hanging="360"/>
        <w:jc w:val="left"/>
        <w:rPr>
          <w:sz w:val="19"/>
        </w:rPr>
      </w:pPr>
      <w:r>
        <w:rPr>
          <w:color w:val="231F20"/>
          <w:sz w:val="19"/>
        </w:rPr>
        <w:t>Career Exploration: must be offered 3 times per week. The EYF curriculum must be implemented as part</w:t>
      </w:r>
      <w:r>
        <w:rPr>
          <w:color w:val="231F20"/>
          <w:spacing w:val="-31"/>
          <w:sz w:val="19"/>
        </w:rPr>
        <w:t> </w:t>
      </w:r>
      <w:r>
        <w:rPr>
          <w:color w:val="231F20"/>
          <w:sz w:val="19"/>
        </w:rPr>
        <w:t>of</w:t>
      </w:r>
    </w:p>
    <w:p>
      <w:pPr>
        <w:spacing w:before="42"/>
        <w:ind w:left="1380" w:right="0" w:firstLine="0"/>
        <w:jc w:val="left"/>
        <w:rPr>
          <w:sz w:val="19"/>
        </w:rPr>
      </w:pPr>
      <w:r>
        <w:rPr>
          <w:color w:val="231F20"/>
          <w:sz w:val="19"/>
        </w:rPr>
        <w:t>career exploration as outlined in the 2016 EYF Guidelines document. See </w:t>
      </w:r>
      <w:r>
        <w:rPr>
          <w:i/>
          <w:color w:val="231F20"/>
          <w:sz w:val="19"/>
        </w:rPr>
        <w:t>DYS Program of Studies</w:t>
      </w:r>
      <w:r>
        <w:rPr>
          <w:color w:val="231F20"/>
          <w:sz w:val="19"/>
        </w:rPr>
        <w:t>.</w:t>
      </w:r>
    </w:p>
    <w:p>
      <w:pPr>
        <w:pStyle w:val="ListParagraph"/>
        <w:numPr>
          <w:ilvl w:val="1"/>
          <w:numId w:val="33"/>
        </w:numPr>
        <w:tabs>
          <w:tab w:pos="1379" w:val="left" w:leader="none"/>
          <w:tab w:pos="1380" w:val="left" w:leader="none"/>
        </w:tabs>
        <w:spacing w:line="285" w:lineRule="auto" w:before="42" w:after="0"/>
        <w:ind w:left="1380" w:right="568" w:hanging="360"/>
        <w:jc w:val="left"/>
        <w:rPr>
          <w:sz w:val="19"/>
        </w:rPr>
      </w:pPr>
      <w:r>
        <w:rPr>
          <w:color w:val="231F20"/>
          <w:sz w:val="19"/>
        </w:rPr>
        <w:t>Reading: must be offered 3 times per week. Depending on the needs of the youth(s) the number of reading classes</w:t>
      </w:r>
      <w:r>
        <w:rPr>
          <w:color w:val="231F20"/>
          <w:spacing w:val="-3"/>
          <w:sz w:val="19"/>
        </w:rPr>
        <w:t> </w:t>
      </w:r>
      <w:r>
        <w:rPr>
          <w:color w:val="231F20"/>
          <w:sz w:val="19"/>
        </w:rPr>
        <w:t>offered</w:t>
      </w:r>
      <w:r>
        <w:rPr>
          <w:color w:val="231F20"/>
          <w:spacing w:val="-2"/>
          <w:sz w:val="19"/>
        </w:rPr>
        <w:t> </w:t>
      </w:r>
      <w:r>
        <w:rPr>
          <w:color w:val="231F20"/>
          <w:sz w:val="19"/>
        </w:rPr>
        <w:t>each</w:t>
      </w:r>
      <w:r>
        <w:rPr>
          <w:color w:val="231F20"/>
          <w:spacing w:val="-4"/>
          <w:sz w:val="19"/>
        </w:rPr>
        <w:t> </w:t>
      </w:r>
      <w:r>
        <w:rPr>
          <w:color w:val="231F20"/>
          <w:sz w:val="19"/>
        </w:rPr>
        <w:t>week</w:t>
      </w:r>
      <w:r>
        <w:rPr>
          <w:color w:val="231F20"/>
          <w:spacing w:val="-3"/>
          <w:sz w:val="19"/>
        </w:rPr>
        <w:t> </w:t>
      </w:r>
      <w:r>
        <w:rPr>
          <w:color w:val="231F20"/>
          <w:sz w:val="19"/>
        </w:rPr>
        <w:t>could</w:t>
      </w:r>
      <w:r>
        <w:rPr>
          <w:color w:val="231F20"/>
          <w:spacing w:val="-2"/>
          <w:sz w:val="19"/>
        </w:rPr>
        <w:t> </w:t>
      </w:r>
      <w:r>
        <w:rPr>
          <w:color w:val="231F20"/>
          <w:sz w:val="19"/>
        </w:rPr>
        <w:t>be</w:t>
      </w:r>
      <w:r>
        <w:rPr>
          <w:color w:val="231F20"/>
          <w:spacing w:val="-4"/>
          <w:sz w:val="19"/>
        </w:rPr>
        <w:t> </w:t>
      </w:r>
      <w:r>
        <w:rPr>
          <w:color w:val="231F20"/>
          <w:sz w:val="19"/>
        </w:rPr>
        <w:t>reduced</w:t>
      </w:r>
      <w:r>
        <w:rPr>
          <w:color w:val="231F20"/>
          <w:spacing w:val="-2"/>
          <w:sz w:val="19"/>
        </w:rPr>
        <w:t> </w:t>
      </w:r>
      <w:r>
        <w:rPr>
          <w:color w:val="231F20"/>
          <w:sz w:val="19"/>
        </w:rPr>
        <w:t>to</w:t>
      </w:r>
      <w:r>
        <w:rPr>
          <w:color w:val="231F20"/>
          <w:spacing w:val="-3"/>
          <w:sz w:val="19"/>
        </w:rPr>
        <w:t> </w:t>
      </w:r>
      <w:r>
        <w:rPr>
          <w:color w:val="231F20"/>
          <w:sz w:val="19"/>
        </w:rPr>
        <w:t>allow</w:t>
      </w:r>
      <w:r>
        <w:rPr>
          <w:color w:val="231F20"/>
          <w:spacing w:val="-3"/>
          <w:sz w:val="19"/>
        </w:rPr>
        <w:t> </w:t>
      </w:r>
      <w:r>
        <w:rPr>
          <w:color w:val="231F20"/>
          <w:sz w:val="19"/>
        </w:rPr>
        <w:t>for</w:t>
      </w:r>
      <w:r>
        <w:rPr>
          <w:color w:val="231F20"/>
          <w:spacing w:val="-3"/>
          <w:sz w:val="19"/>
        </w:rPr>
        <w:t> </w:t>
      </w:r>
      <w:r>
        <w:rPr>
          <w:color w:val="231F20"/>
          <w:sz w:val="19"/>
        </w:rPr>
        <w:t>other</w:t>
      </w:r>
      <w:r>
        <w:rPr>
          <w:color w:val="231F20"/>
          <w:spacing w:val="-2"/>
          <w:sz w:val="19"/>
        </w:rPr>
        <w:t> </w:t>
      </w:r>
      <w:r>
        <w:rPr>
          <w:b/>
          <w:color w:val="231F20"/>
          <w:sz w:val="19"/>
        </w:rPr>
        <w:t>Future</w:t>
      </w:r>
      <w:r>
        <w:rPr>
          <w:b/>
          <w:color w:val="231F20"/>
          <w:spacing w:val="-2"/>
          <w:sz w:val="19"/>
        </w:rPr>
        <w:t> </w:t>
      </w:r>
      <w:r>
        <w:rPr>
          <w:b/>
          <w:color w:val="231F20"/>
          <w:sz w:val="19"/>
        </w:rPr>
        <w:t>Ready</w:t>
      </w:r>
      <w:r>
        <w:rPr>
          <w:b/>
          <w:color w:val="231F20"/>
          <w:spacing w:val="-4"/>
          <w:sz w:val="19"/>
        </w:rPr>
        <w:t> </w:t>
      </w:r>
      <w:r>
        <w:rPr>
          <w:color w:val="231F20"/>
          <w:sz w:val="19"/>
        </w:rPr>
        <w:t>experiences</w:t>
      </w:r>
      <w:r>
        <w:rPr>
          <w:color w:val="231F20"/>
          <w:spacing w:val="-3"/>
          <w:sz w:val="19"/>
        </w:rPr>
        <w:t> </w:t>
      </w:r>
      <w:r>
        <w:rPr>
          <w:color w:val="231F20"/>
          <w:sz w:val="19"/>
        </w:rPr>
        <w:t>if</w:t>
      </w:r>
      <w:r>
        <w:rPr>
          <w:color w:val="231F20"/>
          <w:spacing w:val="-3"/>
          <w:sz w:val="19"/>
        </w:rPr>
        <w:t> </w:t>
      </w:r>
      <w:r>
        <w:rPr>
          <w:color w:val="231F20"/>
          <w:sz w:val="19"/>
        </w:rPr>
        <w:t>approved</w:t>
      </w:r>
      <w:r>
        <w:rPr>
          <w:color w:val="231F20"/>
          <w:spacing w:val="-4"/>
          <w:sz w:val="19"/>
        </w:rPr>
        <w:t> </w:t>
      </w:r>
      <w:r>
        <w:rPr>
          <w:color w:val="231F20"/>
          <w:sz w:val="19"/>
        </w:rPr>
        <w:t>by</w:t>
      </w:r>
      <w:r>
        <w:rPr>
          <w:color w:val="231F20"/>
          <w:spacing w:val="-3"/>
          <w:sz w:val="19"/>
        </w:rPr>
        <w:t> </w:t>
      </w:r>
      <w:r>
        <w:rPr>
          <w:color w:val="231F20"/>
          <w:sz w:val="19"/>
        </w:rPr>
        <w:t>the Assistant/Regional Education</w:t>
      </w:r>
      <w:r>
        <w:rPr>
          <w:color w:val="231F20"/>
          <w:spacing w:val="-1"/>
          <w:sz w:val="19"/>
        </w:rPr>
        <w:t> </w:t>
      </w:r>
      <w:r>
        <w:rPr>
          <w:color w:val="231F20"/>
          <w:sz w:val="19"/>
        </w:rPr>
        <w:t>Coordinator.</w:t>
      </w:r>
    </w:p>
    <w:p>
      <w:pPr>
        <w:spacing w:before="144"/>
        <w:ind w:left="750" w:right="0" w:firstLine="0"/>
        <w:jc w:val="left"/>
        <w:rPr>
          <w:sz w:val="19"/>
        </w:rPr>
      </w:pPr>
      <w:r>
        <w:rPr>
          <w:color w:val="231F20"/>
          <w:sz w:val="19"/>
        </w:rPr>
        <w:t>Youth participate in electives outlined in </w:t>
      </w:r>
      <w:r>
        <w:rPr>
          <w:i/>
          <w:color w:val="231F20"/>
          <w:sz w:val="19"/>
        </w:rPr>
        <w:t>DYS Program of Studies</w:t>
      </w:r>
      <w:r>
        <w:rPr>
          <w:color w:val="231F20"/>
          <w:sz w:val="19"/>
        </w:rPr>
        <w:t>:</w:t>
      </w:r>
    </w:p>
    <w:p>
      <w:pPr>
        <w:pStyle w:val="ListParagraph"/>
        <w:numPr>
          <w:ilvl w:val="1"/>
          <w:numId w:val="33"/>
        </w:numPr>
        <w:tabs>
          <w:tab w:pos="1379" w:val="left" w:leader="none"/>
          <w:tab w:pos="1380" w:val="left" w:leader="none"/>
        </w:tabs>
        <w:spacing w:line="240" w:lineRule="auto" w:before="41" w:after="0"/>
        <w:ind w:left="1380" w:right="0" w:hanging="360"/>
        <w:jc w:val="left"/>
        <w:rPr>
          <w:sz w:val="19"/>
        </w:rPr>
      </w:pPr>
      <w:r>
        <w:rPr>
          <w:color w:val="231F20"/>
          <w:sz w:val="19"/>
        </w:rPr>
        <w:t>Vocational and Career</w:t>
      </w:r>
      <w:r>
        <w:rPr>
          <w:color w:val="231F20"/>
          <w:spacing w:val="-4"/>
          <w:sz w:val="19"/>
        </w:rPr>
        <w:t> </w:t>
      </w:r>
      <w:r>
        <w:rPr>
          <w:color w:val="231F20"/>
          <w:sz w:val="19"/>
        </w:rPr>
        <w:t>Development</w:t>
      </w:r>
    </w:p>
    <w:p>
      <w:pPr>
        <w:pStyle w:val="ListParagraph"/>
        <w:numPr>
          <w:ilvl w:val="1"/>
          <w:numId w:val="33"/>
        </w:numPr>
        <w:tabs>
          <w:tab w:pos="1379" w:val="left" w:leader="none"/>
          <w:tab w:pos="1380" w:val="left" w:leader="none"/>
        </w:tabs>
        <w:spacing w:line="240" w:lineRule="auto" w:before="42" w:after="0"/>
        <w:ind w:left="1380" w:right="0" w:hanging="360"/>
        <w:jc w:val="left"/>
        <w:rPr>
          <w:sz w:val="19"/>
        </w:rPr>
      </w:pPr>
      <w:r>
        <w:rPr>
          <w:color w:val="231F20"/>
          <w:sz w:val="19"/>
        </w:rPr>
        <w:t>Art,</w:t>
      </w:r>
      <w:r>
        <w:rPr>
          <w:color w:val="231F20"/>
          <w:spacing w:val="-1"/>
          <w:sz w:val="19"/>
        </w:rPr>
        <w:t> </w:t>
      </w:r>
      <w:r>
        <w:rPr>
          <w:color w:val="231F20"/>
          <w:sz w:val="19"/>
        </w:rPr>
        <w:t>Health/Wellness</w:t>
      </w:r>
    </w:p>
    <w:p>
      <w:pPr>
        <w:pStyle w:val="ListParagraph"/>
        <w:numPr>
          <w:ilvl w:val="1"/>
          <w:numId w:val="33"/>
        </w:numPr>
        <w:tabs>
          <w:tab w:pos="1379" w:val="left" w:leader="none"/>
          <w:tab w:pos="1380" w:val="left" w:leader="none"/>
        </w:tabs>
        <w:spacing w:line="240" w:lineRule="auto" w:before="41" w:after="0"/>
        <w:ind w:left="1380" w:right="0" w:hanging="360"/>
        <w:jc w:val="left"/>
        <w:rPr>
          <w:sz w:val="19"/>
        </w:rPr>
      </w:pPr>
      <w:r>
        <w:rPr>
          <w:color w:val="231F20"/>
          <w:sz w:val="19"/>
        </w:rPr>
        <w:t>Dual enrollment courses on Edgenuity and/or other available</w:t>
      </w:r>
      <w:r>
        <w:rPr>
          <w:color w:val="231F20"/>
          <w:spacing w:val="-9"/>
          <w:sz w:val="19"/>
        </w:rPr>
        <w:t> </w:t>
      </w:r>
      <w:r>
        <w:rPr>
          <w:color w:val="231F20"/>
          <w:sz w:val="19"/>
        </w:rPr>
        <w:t>software</w:t>
      </w:r>
    </w:p>
    <w:p>
      <w:pPr>
        <w:pStyle w:val="BodyText"/>
        <w:spacing w:before="1"/>
        <w:rPr>
          <w:sz w:val="16"/>
        </w:rPr>
      </w:pPr>
    </w:p>
    <w:p>
      <w:pPr>
        <w:pStyle w:val="ListParagraph"/>
        <w:numPr>
          <w:ilvl w:val="0"/>
          <w:numId w:val="33"/>
        </w:numPr>
        <w:tabs>
          <w:tab w:pos="1014" w:val="left" w:leader="none"/>
        </w:tabs>
        <w:spacing w:line="240" w:lineRule="auto" w:before="1" w:after="0"/>
        <w:ind w:left="1013" w:right="0" w:hanging="263"/>
        <w:jc w:val="left"/>
        <w:rPr>
          <w:b/>
          <w:sz w:val="19"/>
        </w:rPr>
      </w:pPr>
      <w:r>
        <w:rPr>
          <w:b/>
          <w:color w:val="231F20"/>
          <w:sz w:val="19"/>
        </w:rPr>
        <w:t>Career Readiness</w:t>
      </w:r>
      <w:r>
        <w:rPr>
          <w:b/>
          <w:color w:val="231F20"/>
          <w:spacing w:val="-3"/>
          <w:sz w:val="19"/>
        </w:rPr>
        <w:t> </w:t>
      </w:r>
      <w:r>
        <w:rPr>
          <w:b/>
          <w:color w:val="231F20"/>
          <w:sz w:val="19"/>
        </w:rPr>
        <w:t>Concentration</w:t>
      </w:r>
    </w:p>
    <w:p>
      <w:pPr>
        <w:spacing w:before="41"/>
        <w:ind w:left="750" w:right="0" w:firstLine="0"/>
        <w:jc w:val="left"/>
        <w:rPr>
          <w:b/>
          <w:sz w:val="19"/>
        </w:rPr>
      </w:pPr>
      <w:r>
        <w:rPr>
          <w:b/>
          <w:color w:val="231F20"/>
          <w:sz w:val="19"/>
        </w:rPr>
        <w:t>There are three groups of eligible youth in this concentration:</w:t>
      </w:r>
    </w:p>
    <w:p>
      <w:pPr>
        <w:pStyle w:val="ListParagraph"/>
        <w:numPr>
          <w:ilvl w:val="0"/>
          <w:numId w:val="35"/>
        </w:numPr>
        <w:tabs>
          <w:tab w:pos="1322" w:val="left" w:leader="none"/>
        </w:tabs>
        <w:spacing w:line="285" w:lineRule="auto" w:before="42" w:after="0"/>
        <w:ind w:left="1380" w:right="1026" w:hanging="270"/>
        <w:jc w:val="left"/>
        <w:rPr>
          <w:sz w:val="19"/>
        </w:rPr>
      </w:pPr>
      <w:r>
        <w:rPr>
          <w:color w:val="231F20"/>
          <w:sz w:val="19"/>
        </w:rPr>
        <w:t>Eligible</w:t>
      </w:r>
      <w:r>
        <w:rPr>
          <w:color w:val="231F20"/>
          <w:spacing w:val="-4"/>
          <w:sz w:val="19"/>
        </w:rPr>
        <w:t> </w:t>
      </w:r>
      <w:r>
        <w:rPr>
          <w:color w:val="231F20"/>
          <w:sz w:val="19"/>
        </w:rPr>
        <w:t>youth</w:t>
      </w:r>
      <w:r>
        <w:rPr>
          <w:color w:val="231F20"/>
          <w:spacing w:val="-4"/>
          <w:sz w:val="19"/>
        </w:rPr>
        <w:t> </w:t>
      </w:r>
      <w:r>
        <w:rPr>
          <w:color w:val="231F20"/>
          <w:sz w:val="19"/>
        </w:rPr>
        <w:t>has</w:t>
      </w:r>
      <w:r>
        <w:rPr>
          <w:color w:val="231F20"/>
          <w:spacing w:val="-5"/>
          <w:sz w:val="19"/>
        </w:rPr>
        <w:t> </w:t>
      </w:r>
      <w:r>
        <w:rPr>
          <w:color w:val="231F20"/>
          <w:sz w:val="19"/>
        </w:rPr>
        <w:t>already</w:t>
      </w:r>
      <w:r>
        <w:rPr>
          <w:color w:val="231F20"/>
          <w:spacing w:val="-5"/>
          <w:sz w:val="19"/>
        </w:rPr>
        <w:t> </w:t>
      </w:r>
      <w:r>
        <w:rPr>
          <w:color w:val="231F20"/>
          <w:sz w:val="19"/>
        </w:rPr>
        <w:t>earned</w:t>
      </w:r>
      <w:r>
        <w:rPr>
          <w:color w:val="231F20"/>
          <w:spacing w:val="-5"/>
          <w:sz w:val="19"/>
        </w:rPr>
        <w:t> </w:t>
      </w:r>
      <w:r>
        <w:rPr>
          <w:color w:val="231F20"/>
          <w:sz w:val="19"/>
        </w:rPr>
        <w:t>high</w:t>
      </w:r>
      <w:r>
        <w:rPr>
          <w:color w:val="231F20"/>
          <w:spacing w:val="-5"/>
          <w:sz w:val="19"/>
        </w:rPr>
        <w:t> </w:t>
      </w:r>
      <w:r>
        <w:rPr>
          <w:color w:val="231F20"/>
          <w:sz w:val="19"/>
        </w:rPr>
        <w:t>school</w:t>
      </w:r>
      <w:r>
        <w:rPr>
          <w:color w:val="231F20"/>
          <w:spacing w:val="-4"/>
          <w:sz w:val="19"/>
        </w:rPr>
        <w:t> </w:t>
      </w:r>
      <w:r>
        <w:rPr>
          <w:color w:val="231F20"/>
          <w:sz w:val="19"/>
        </w:rPr>
        <w:t>equivalency/high</w:t>
      </w:r>
      <w:r>
        <w:rPr>
          <w:color w:val="231F20"/>
          <w:spacing w:val="-5"/>
          <w:sz w:val="19"/>
        </w:rPr>
        <w:t> </w:t>
      </w:r>
      <w:r>
        <w:rPr>
          <w:color w:val="231F20"/>
          <w:sz w:val="19"/>
        </w:rPr>
        <w:t>school</w:t>
      </w:r>
      <w:r>
        <w:rPr>
          <w:color w:val="231F20"/>
          <w:spacing w:val="-4"/>
          <w:sz w:val="19"/>
        </w:rPr>
        <w:t> </w:t>
      </w:r>
      <w:r>
        <w:rPr>
          <w:color w:val="231F20"/>
          <w:sz w:val="19"/>
        </w:rPr>
        <w:t>diploma</w:t>
      </w:r>
      <w:r>
        <w:rPr>
          <w:color w:val="231F20"/>
          <w:spacing w:val="-5"/>
          <w:sz w:val="19"/>
        </w:rPr>
        <w:t> </w:t>
      </w:r>
      <w:r>
        <w:rPr>
          <w:color w:val="231F20"/>
          <w:sz w:val="19"/>
        </w:rPr>
        <w:t>and</w:t>
      </w:r>
      <w:r>
        <w:rPr>
          <w:color w:val="231F20"/>
          <w:spacing w:val="-5"/>
          <w:sz w:val="19"/>
        </w:rPr>
        <w:t> </w:t>
      </w:r>
      <w:r>
        <w:rPr>
          <w:color w:val="231F20"/>
          <w:sz w:val="19"/>
        </w:rPr>
        <w:t>is</w:t>
      </w:r>
      <w:r>
        <w:rPr>
          <w:color w:val="231F20"/>
          <w:spacing w:val="-5"/>
          <w:sz w:val="19"/>
        </w:rPr>
        <w:t> </w:t>
      </w:r>
      <w:r>
        <w:rPr>
          <w:color w:val="231F20"/>
          <w:sz w:val="19"/>
        </w:rPr>
        <w:t>actively</w:t>
      </w:r>
      <w:r>
        <w:rPr>
          <w:color w:val="231F20"/>
          <w:spacing w:val="-5"/>
          <w:sz w:val="19"/>
        </w:rPr>
        <w:t> </w:t>
      </w:r>
      <w:r>
        <w:rPr>
          <w:color w:val="231F20"/>
          <w:sz w:val="19"/>
        </w:rPr>
        <w:t>preparing for postsecondary opportunities, or missed the registration deadline, or is completing additional AccuPlacer</w:t>
      </w:r>
      <w:r>
        <w:rPr>
          <w:color w:val="231F20"/>
          <w:spacing w:val="-1"/>
          <w:sz w:val="19"/>
        </w:rPr>
        <w:t> </w:t>
      </w:r>
      <w:r>
        <w:rPr>
          <w:color w:val="231F20"/>
          <w:sz w:val="19"/>
        </w:rPr>
        <w:t>preparation.</w:t>
      </w:r>
    </w:p>
    <w:p>
      <w:pPr>
        <w:pStyle w:val="ListParagraph"/>
        <w:numPr>
          <w:ilvl w:val="0"/>
          <w:numId w:val="35"/>
        </w:numPr>
        <w:tabs>
          <w:tab w:pos="1375" w:val="left" w:leader="none"/>
        </w:tabs>
        <w:spacing w:line="285" w:lineRule="auto" w:before="0" w:after="0"/>
        <w:ind w:left="1380" w:right="1511" w:hanging="270"/>
        <w:jc w:val="left"/>
        <w:rPr>
          <w:sz w:val="19"/>
        </w:rPr>
      </w:pPr>
      <w:r>
        <w:rPr>
          <w:color w:val="231F20"/>
          <w:sz w:val="19"/>
        </w:rPr>
        <w:t>Eligible</w:t>
      </w:r>
      <w:r>
        <w:rPr>
          <w:color w:val="231F20"/>
          <w:spacing w:val="-4"/>
          <w:sz w:val="19"/>
        </w:rPr>
        <w:t> </w:t>
      </w:r>
      <w:r>
        <w:rPr>
          <w:color w:val="231F20"/>
          <w:sz w:val="19"/>
        </w:rPr>
        <w:t>youth</w:t>
      </w:r>
      <w:r>
        <w:rPr>
          <w:color w:val="231F20"/>
          <w:spacing w:val="-4"/>
          <w:sz w:val="19"/>
        </w:rPr>
        <w:t> </w:t>
      </w:r>
      <w:r>
        <w:rPr>
          <w:color w:val="231F20"/>
          <w:sz w:val="19"/>
        </w:rPr>
        <w:t>has</w:t>
      </w:r>
      <w:r>
        <w:rPr>
          <w:color w:val="231F20"/>
          <w:spacing w:val="-4"/>
          <w:sz w:val="19"/>
        </w:rPr>
        <w:t> </w:t>
      </w:r>
      <w:r>
        <w:rPr>
          <w:color w:val="231F20"/>
          <w:sz w:val="19"/>
        </w:rPr>
        <w:t>already</w:t>
      </w:r>
      <w:r>
        <w:rPr>
          <w:color w:val="231F20"/>
          <w:spacing w:val="-5"/>
          <w:sz w:val="19"/>
        </w:rPr>
        <w:t> </w:t>
      </w:r>
      <w:r>
        <w:rPr>
          <w:color w:val="231F20"/>
          <w:sz w:val="19"/>
        </w:rPr>
        <w:t>earned</w:t>
      </w:r>
      <w:r>
        <w:rPr>
          <w:color w:val="231F20"/>
          <w:spacing w:val="-4"/>
          <w:sz w:val="19"/>
        </w:rPr>
        <w:t> </w:t>
      </w:r>
      <w:r>
        <w:rPr>
          <w:color w:val="231F20"/>
          <w:sz w:val="19"/>
        </w:rPr>
        <w:t>high</w:t>
      </w:r>
      <w:r>
        <w:rPr>
          <w:color w:val="231F20"/>
          <w:spacing w:val="-5"/>
          <w:sz w:val="19"/>
        </w:rPr>
        <w:t> </w:t>
      </w:r>
      <w:r>
        <w:rPr>
          <w:color w:val="231F20"/>
          <w:sz w:val="19"/>
        </w:rPr>
        <w:t>school</w:t>
      </w:r>
      <w:r>
        <w:rPr>
          <w:color w:val="231F20"/>
          <w:spacing w:val="-3"/>
          <w:sz w:val="19"/>
        </w:rPr>
        <w:t> </w:t>
      </w:r>
      <w:r>
        <w:rPr>
          <w:color w:val="231F20"/>
          <w:sz w:val="19"/>
        </w:rPr>
        <w:t>equivalency/high</w:t>
      </w:r>
      <w:r>
        <w:rPr>
          <w:color w:val="231F20"/>
          <w:spacing w:val="-5"/>
          <w:sz w:val="19"/>
        </w:rPr>
        <w:t> </w:t>
      </w:r>
      <w:r>
        <w:rPr>
          <w:color w:val="231F20"/>
          <w:sz w:val="19"/>
        </w:rPr>
        <w:t>school</w:t>
      </w:r>
      <w:r>
        <w:rPr>
          <w:color w:val="231F20"/>
          <w:spacing w:val="-3"/>
          <w:sz w:val="19"/>
        </w:rPr>
        <w:t> </w:t>
      </w:r>
      <w:r>
        <w:rPr>
          <w:color w:val="231F20"/>
          <w:sz w:val="19"/>
        </w:rPr>
        <w:t>diploma</w:t>
      </w:r>
      <w:r>
        <w:rPr>
          <w:color w:val="231F20"/>
          <w:spacing w:val="-5"/>
          <w:sz w:val="19"/>
        </w:rPr>
        <w:t> </w:t>
      </w:r>
      <w:r>
        <w:rPr>
          <w:color w:val="231F20"/>
          <w:sz w:val="19"/>
        </w:rPr>
        <w:t>and</w:t>
      </w:r>
      <w:r>
        <w:rPr>
          <w:color w:val="231F20"/>
          <w:spacing w:val="-4"/>
          <w:sz w:val="19"/>
        </w:rPr>
        <w:t> </w:t>
      </w:r>
      <w:r>
        <w:rPr>
          <w:color w:val="231F20"/>
          <w:sz w:val="19"/>
        </w:rPr>
        <w:t>is</w:t>
      </w:r>
      <w:r>
        <w:rPr>
          <w:color w:val="231F20"/>
          <w:spacing w:val="-5"/>
          <w:sz w:val="19"/>
        </w:rPr>
        <w:t> </w:t>
      </w:r>
      <w:r>
        <w:rPr>
          <w:color w:val="231F20"/>
          <w:sz w:val="19"/>
        </w:rPr>
        <w:t>not</w:t>
      </w:r>
      <w:r>
        <w:rPr>
          <w:color w:val="231F20"/>
          <w:spacing w:val="-5"/>
          <w:sz w:val="19"/>
        </w:rPr>
        <w:t> </w:t>
      </w:r>
      <w:r>
        <w:rPr>
          <w:color w:val="231F20"/>
          <w:sz w:val="19"/>
        </w:rPr>
        <w:t>actively pursuing</w:t>
      </w:r>
      <w:r>
        <w:rPr>
          <w:color w:val="231F20"/>
          <w:spacing w:val="-2"/>
          <w:sz w:val="19"/>
        </w:rPr>
        <w:t> </w:t>
      </w:r>
      <w:r>
        <w:rPr>
          <w:color w:val="231F20"/>
          <w:sz w:val="19"/>
        </w:rPr>
        <w:t>college.</w:t>
      </w:r>
    </w:p>
    <w:p>
      <w:pPr>
        <w:pStyle w:val="ListParagraph"/>
        <w:numPr>
          <w:ilvl w:val="0"/>
          <w:numId w:val="35"/>
        </w:numPr>
        <w:tabs>
          <w:tab w:pos="1371" w:val="left" w:leader="none"/>
        </w:tabs>
        <w:spacing w:line="240" w:lineRule="auto" w:before="0" w:after="0"/>
        <w:ind w:left="1370" w:right="0" w:hanging="260"/>
        <w:jc w:val="left"/>
        <w:rPr>
          <w:sz w:val="19"/>
        </w:rPr>
      </w:pPr>
      <w:r>
        <w:rPr>
          <w:color w:val="231F20"/>
          <w:spacing w:val="-5"/>
          <w:sz w:val="19"/>
        </w:rPr>
        <w:t>Youth </w:t>
      </w:r>
      <w:r>
        <w:rPr>
          <w:color w:val="231F20"/>
          <w:sz w:val="19"/>
        </w:rPr>
        <w:t>is 18 or over and/or has formally withdrawn from</w:t>
      </w:r>
      <w:r>
        <w:rPr>
          <w:color w:val="231F20"/>
          <w:spacing w:val="-5"/>
          <w:sz w:val="19"/>
        </w:rPr>
        <w:t> </w:t>
      </w:r>
      <w:r>
        <w:rPr>
          <w:color w:val="231F20"/>
          <w:sz w:val="19"/>
        </w:rPr>
        <w:t>school.</w:t>
      </w:r>
    </w:p>
    <w:p>
      <w:pPr>
        <w:pStyle w:val="BodyText"/>
        <w:spacing w:before="1"/>
        <w:rPr>
          <w:sz w:val="16"/>
        </w:rPr>
      </w:pPr>
    </w:p>
    <w:p>
      <w:pPr>
        <w:spacing w:before="0"/>
        <w:ind w:left="750" w:right="0" w:firstLine="0"/>
        <w:jc w:val="left"/>
        <w:rPr>
          <w:sz w:val="19"/>
        </w:rPr>
      </w:pPr>
      <w:r>
        <w:rPr>
          <w:color w:val="231F20"/>
          <w:sz w:val="19"/>
        </w:rPr>
        <w:t>Youth are required to participate in the following classes (unless otherwise approved in the plan as outlined above):</w:t>
      </w:r>
    </w:p>
    <w:p>
      <w:pPr>
        <w:pStyle w:val="ListParagraph"/>
        <w:numPr>
          <w:ilvl w:val="1"/>
          <w:numId w:val="33"/>
        </w:numPr>
        <w:tabs>
          <w:tab w:pos="1379" w:val="left" w:leader="none"/>
          <w:tab w:pos="1380" w:val="left" w:leader="none"/>
        </w:tabs>
        <w:spacing w:line="240" w:lineRule="auto" w:before="42" w:after="0"/>
        <w:ind w:left="1380" w:right="0" w:hanging="360"/>
        <w:jc w:val="left"/>
        <w:rPr>
          <w:sz w:val="19"/>
        </w:rPr>
      </w:pPr>
      <w:r>
        <w:rPr>
          <w:color w:val="231F20"/>
          <w:sz w:val="19"/>
        </w:rPr>
        <w:t>Career Exploration: must be offered 3 times per week. The EYF curriculum must be implemented as part</w:t>
      </w:r>
      <w:r>
        <w:rPr>
          <w:color w:val="231F20"/>
          <w:spacing w:val="-31"/>
          <w:sz w:val="19"/>
        </w:rPr>
        <w:t> </w:t>
      </w:r>
      <w:r>
        <w:rPr>
          <w:color w:val="231F20"/>
          <w:sz w:val="19"/>
        </w:rPr>
        <w:t>of</w:t>
      </w:r>
    </w:p>
    <w:p>
      <w:pPr>
        <w:spacing w:before="41"/>
        <w:ind w:left="1380" w:right="0" w:firstLine="0"/>
        <w:jc w:val="left"/>
        <w:rPr>
          <w:sz w:val="19"/>
        </w:rPr>
      </w:pPr>
      <w:r>
        <w:rPr>
          <w:color w:val="231F20"/>
          <w:sz w:val="19"/>
        </w:rPr>
        <w:t>career exploration as outlined in the 2016 EYF Guidelines document. See </w:t>
      </w:r>
      <w:r>
        <w:rPr>
          <w:i/>
          <w:color w:val="231F20"/>
          <w:sz w:val="19"/>
        </w:rPr>
        <w:t>DYS Program of Studies</w:t>
      </w:r>
      <w:r>
        <w:rPr>
          <w:color w:val="231F20"/>
          <w:sz w:val="19"/>
        </w:rPr>
        <w:t>.</w:t>
      </w:r>
    </w:p>
    <w:p>
      <w:pPr>
        <w:pStyle w:val="ListParagraph"/>
        <w:numPr>
          <w:ilvl w:val="1"/>
          <w:numId w:val="33"/>
        </w:numPr>
        <w:tabs>
          <w:tab w:pos="1379" w:val="left" w:leader="none"/>
          <w:tab w:pos="1380" w:val="left" w:leader="none"/>
        </w:tabs>
        <w:spacing w:line="285" w:lineRule="auto" w:before="42" w:after="0"/>
        <w:ind w:left="1380" w:right="568" w:hanging="360"/>
        <w:jc w:val="left"/>
        <w:rPr>
          <w:sz w:val="19"/>
        </w:rPr>
      </w:pPr>
      <w:r>
        <w:rPr>
          <w:color w:val="231F20"/>
          <w:sz w:val="19"/>
        </w:rPr>
        <w:t>Reading: must be offered 3 times per week. Depending on the needs of the youth(s) the number of reading classes</w:t>
      </w:r>
      <w:r>
        <w:rPr>
          <w:color w:val="231F20"/>
          <w:spacing w:val="-3"/>
          <w:sz w:val="19"/>
        </w:rPr>
        <w:t> </w:t>
      </w:r>
      <w:r>
        <w:rPr>
          <w:color w:val="231F20"/>
          <w:sz w:val="19"/>
        </w:rPr>
        <w:t>offered</w:t>
      </w:r>
      <w:r>
        <w:rPr>
          <w:color w:val="231F20"/>
          <w:spacing w:val="-2"/>
          <w:sz w:val="19"/>
        </w:rPr>
        <w:t> </w:t>
      </w:r>
      <w:r>
        <w:rPr>
          <w:color w:val="231F20"/>
          <w:sz w:val="19"/>
        </w:rPr>
        <w:t>each</w:t>
      </w:r>
      <w:r>
        <w:rPr>
          <w:color w:val="231F20"/>
          <w:spacing w:val="-4"/>
          <w:sz w:val="19"/>
        </w:rPr>
        <w:t> </w:t>
      </w:r>
      <w:r>
        <w:rPr>
          <w:color w:val="231F20"/>
          <w:sz w:val="19"/>
        </w:rPr>
        <w:t>week</w:t>
      </w:r>
      <w:r>
        <w:rPr>
          <w:color w:val="231F20"/>
          <w:spacing w:val="-3"/>
          <w:sz w:val="19"/>
        </w:rPr>
        <w:t> </w:t>
      </w:r>
      <w:r>
        <w:rPr>
          <w:color w:val="231F20"/>
          <w:sz w:val="19"/>
        </w:rPr>
        <w:t>could</w:t>
      </w:r>
      <w:r>
        <w:rPr>
          <w:color w:val="231F20"/>
          <w:spacing w:val="-2"/>
          <w:sz w:val="19"/>
        </w:rPr>
        <w:t> </w:t>
      </w:r>
      <w:r>
        <w:rPr>
          <w:color w:val="231F20"/>
          <w:sz w:val="19"/>
        </w:rPr>
        <w:t>be</w:t>
      </w:r>
      <w:r>
        <w:rPr>
          <w:color w:val="231F20"/>
          <w:spacing w:val="-4"/>
          <w:sz w:val="19"/>
        </w:rPr>
        <w:t> </w:t>
      </w:r>
      <w:r>
        <w:rPr>
          <w:color w:val="231F20"/>
          <w:sz w:val="19"/>
        </w:rPr>
        <w:t>reduced</w:t>
      </w:r>
      <w:r>
        <w:rPr>
          <w:color w:val="231F20"/>
          <w:spacing w:val="-2"/>
          <w:sz w:val="19"/>
        </w:rPr>
        <w:t> </w:t>
      </w:r>
      <w:r>
        <w:rPr>
          <w:color w:val="231F20"/>
          <w:sz w:val="19"/>
        </w:rPr>
        <w:t>to</w:t>
      </w:r>
      <w:r>
        <w:rPr>
          <w:color w:val="231F20"/>
          <w:spacing w:val="-3"/>
          <w:sz w:val="19"/>
        </w:rPr>
        <w:t> </w:t>
      </w:r>
      <w:r>
        <w:rPr>
          <w:color w:val="231F20"/>
          <w:sz w:val="19"/>
        </w:rPr>
        <w:t>allow</w:t>
      </w:r>
      <w:r>
        <w:rPr>
          <w:color w:val="231F20"/>
          <w:spacing w:val="-3"/>
          <w:sz w:val="19"/>
        </w:rPr>
        <w:t> </w:t>
      </w:r>
      <w:r>
        <w:rPr>
          <w:color w:val="231F20"/>
          <w:sz w:val="19"/>
        </w:rPr>
        <w:t>for</w:t>
      </w:r>
      <w:r>
        <w:rPr>
          <w:color w:val="231F20"/>
          <w:spacing w:val="-3"/>
          <w:sz w:val="19"/>
        </w:rPr>
        <w:t> </w:t>
      </w:r>
      <w:r>
        <w:rPr>
          <w:color w:val="231F20"/>
          <w:sz w:val="19"/>
        </w:rPr>
        <w:t>other</w:t>
      </w:r>
      <w:r>
        <w:rPr>
          <w:color w:val="231F20"/>
          <w:spacing w:val="-2"/>
          <w:sz w:val="19"/>
        </w:rPr>
        <w:t> </w:t>
      </w:r>
      <w:r>
        <w:rPr>
          <w:b/>
          <w:color w:val="231F20"/>
          <w:sz w:val="19"/>
        </w:rPr>
        <w:t>Future</w:t>
      </w:r>
      <w:r>
        <w:rPr>
          <w:b/>
          <w:color w:val="231F20"/>
          <w:spacing w:val="-2"/>
          <w:sz w:val="19"/>
        </w:rPr>
        <w:t> </w:t>
      </w:r>
      <w:r>
        <w:rPr>
          <w:b/>
          <w:color w:val="231F20"/>
          <w:sz w:val="19"/>
        </w:rPr>
        <w:t>Ready</w:t>
      </w:r>
      <w:r>
        <w:rPr>
          <w:b/>
          <w:color w:val="231F20"/>
          <w:spacing w:val="-4"/>
          <w:sz w:val="19"/>
        </w:rPr>
        <w:t> </w:t>
      </w:r>
      <w:r>
        <w:rPr>
          <w:color w:val="231F20"/>
          <w:sz w:val="19"/>
        </w:rPr>
        <w:t>experiences</w:t>
      </w:r>
      <w:r>
        <w:rPr>
          <w:color w:val="231F20"/>
          <w:spacing w:val="-3"/>
          <w:sz w:val="19"/>
        </w:rPr>
        <w:t> </w:t>
      </w:r>
      <w:r>
        <w:rPr>
          <w:color w:val="231F20"/>
          <w:sz w:val="19"/>
        </w:rPr>
        <w:t>if</w:t>
      </w:r>
      <w:r>
        <w:rPr>
          <w:color w:val="231F20"/>
          <w:spacing w:val="-3"/>
          <w:sz w:val="19"/>
        </w:rPr>
        <w:t> </w:t>
      </w:r>
      <w:r>
        <w:rPr>
          <w:color w:val="231F20"/>
          <w:sz w:val="19"/>
        </w:rPr>
        <w:t>approved</w:t>
      </w:r>
      <w:r>
        <w:rPr>
          <w:color w:val="231F20"/>
          <w:spacing w:val="-4"/>
          <w:sz w:val="19"/>
        </w:rPr>
        <w:t> </w:t>
      </w:r>
      <w:r>
        <w:rPr>
          <w:color w:val="231F20"/>
          <w:sz w:val="19"/>
        </w:rPr>
        <w:t>by</w:t>
      </w:r>
      <w:r>
        <w:rPr>
          <w:color w:val="231F20"/>
          <w:spacing w:val="-3"/>
          <w:sz w:val="19"/>
        </w:rPr>
        <w:t> </w:t>
      </w:r>
      <w:r>
        <w:rPr>
          <w:color w:val="231F20"/>
          <w:sz w:val="19"/>
        </w:rPr>
        <w:t>the Assistant/Regional Education</w:t>
      </w:r>
      <w:r>
        <w:rPr>
          <w:color w:val="231F20"/>
          <w:spacing w:val="-1"/>
          <w:sz w:val="19"/>
        </w:rPr>
        <w:t> </w:t>
      </w:r>
      <w:r>
        <w:rPr>
          <w:color w:val="231F20"/>
          <w:sz w:val="19"/>
        </w:rPr>
        <w:t>Coordinator.</w:t>
      </w:r>
    </w:p>
    <w:p>
      <w:pPr>
        <w:pStyle w:val="ListParagraph"/>
        <w:numPr>
          <w:ilvl w:val="1"/>
          <w:numId w:val="33"/>
        </w:numPr>
        <w:tabs>
          <w:tab w:pos="1379" w:val="left" w:leader="none"/>
          <w:tab w:pos="1380" w:val="left" w:leader="none"/>
        </w:tabs>
        <w:spacing w:line="240" w:lineRule="auto" w:before="0" w:after="0"/>
        <w:ind w:left="1380" w:right="0" w:hanging="360"/>
        <w:jc w:val="left"/>
        <w:rPr>
          <w:sz w:val="19"/>
        </w:rPr>
      </w:pPr>
      <w:r>
        <w:rPr>
          <w:color w:val="231F20"/>
          <w:sz w:val="19"/>
        </w:rPr>
        <w:t>Art, Health/Wellness (as</w:t>
      </w:r>
      <w:r>
        <w:rPr>
          <w:color w:val="231F20"/>
          <w:spacing w:val="-2"/>
          <w:sz w:val="19"/>
        </w:rPr>
        <w:t> </w:t>
      </w:r>
      <w:r>
        <w:rPr>
          <w:color w:val="231F20"/>
          <w:sz w:val="19"/>
        </w:rPr>
        <w:t>available)</w:t>
      </w:r>
    </w:p>
    <w:p>
      <w:pPr>
        <w:pStyle w:val="BodyText"/>
        <w:spacing w:before="1"/>
        <w:rPr>
          <w:sz w:val="16"/>
        </w:rPr>
      </w:pPr>
    </w:p>
    <w:p>
      <w:pPr>
        <w:spacing w:before="0"/>
        <w:ind w:left="750" w:right="0" w:firstLine="0"/>
        <w:jc w:val="left"/>
        <w:rPr>
          <w:sz w:val="19"/>
        </w:rPr>
      </w:pPr>
      <w:r>
        <w:rPr>
          <w:color w:val="231F20"/>
          <w:sz w:val="19"/>
        </w:rPr>
        <w:t>Youth participate in electives outlined in </w:t>
      </w:r>
      <w:r>
        <w:rPr>
          <w:i/>
          <w:color w:val="231F20"/>
          <w:sz w:val="19"/>
        </w:rPr>
        <w:t>DYS Program of Studies</w:t>
      </w:r>
      <w:r>
        <w:rPr>
          <w:color w:val="231F20"/>
          <w:sz w:val="19"/>
        </w:rPr>
        <w:t>:</w:t>
      </w:r>
    </w:p>
    <w:p>
      <w:pPr>
        <w:pStyle w:val="ListParagraph"/>
        <w:numPr>
          <w:ilvl w:val="1"/>
          <w:numId w:val="33"/>
        </w:numPr>
        <w:tabs>
          <w:tab w:pos="1379" w:val="left" w:leader="none"/>
          <w:tab w:pos="1380" w:val="left" w:leader="none"/>
        </w:tabs>
        <w:spacing w:line="240" w:lineRule="auto" w:before="42" w:after="0"/>
        <w:ind w:left="1380" w:right="0" w:hanging="360"/>
        <w:jc w:val="left"/>
        <w:rPr>
          <w:sz w:val="19"/>
        </w:rPr>
      </w:pPr>
      <w:r>
        <w:rPr>
          <w:color w:val="231F20"/>
          <w:sz w:val="19"/>
        </w:rPr>
        <w:t>Vocational and Career</w:t>
      </w:r>
      <w:r>
        <w:rPr>
          <w:color w:val="231F20"/>
          <w:spacing w:val="-4"/>
          <w:sz w:val="19"/>
        </w:rPr>
        <w:t> </w:t>
      </w:r>
      <w:r>
        <w:rPr>
          <w:color w:val="231F20"/>
          <w:sz w:val="19"/>
        </w:rPr>
        <w:t>Development</w:t>
      </w:r>
    </w:p>
    <w:p>
      <w:pPr>
        <w:pStyle w:val="ListParagraph"/>
        <w:numPr>
          <w:ilvl w:val="1"/>
          <w:numId w:val="33"/>
        </w:numPr>
        <w:tabs>
          <w:tab w:pos="1379" w:val="left" w:leader="none"/>
          <w:tab w:pos="1380" w:val="left" w:leader="none"/>
        </w:tabs>
        <w:spacing w:line="240" w:lineRule="auto" w:before="41" w:after="0"/>
        <w:ind w:left="1380" w:right="0" w:hanging="360"/>
        <w:jc w:val="left"/>
        <w:rPr>
          <w:sz w:val="19"/>
        </w:rPr>
      </w:pPr>
      <w:r>
        <w:rPr>
          <w:color w:val="231F20"/>
          <w:sz w:val="19"/>
        </w:rPr>
        <w:t>Guided Independent Study (GIS)</w:t>
      </w:r>
    </w:p>
    <w:p>
      <w:pPr>
        <w:pStyle w:val="ListParagraph"/>
        <w:numPr>
          <w:ilvl w:val="1"/>
          <w:numId w:val="33"/>
        </w:numPr>
        <w:tabs>
          <w:tab w:pos="1379" w:val="left" w:leader="none"/>
          <w:tab w:pos="1380" w:val="left" w:leader="none"/>
        </w:tabs>
        <w:spacing w:line="240" w:lineRule="auto" w:before="42" w:after="0"/>
        <w:ind w:left="1380" w:right="0" w:hanging="360"/>
        <w:jc w:val="left"/>
        <w:rPr>
          <w:sz w:val="19"/>
        </w:rPr>
      </w:pPr>
      <w:r>
        <w:rPr>
          <w:color w:val="231F20"/>
          <w:sz w:val="19"/>
        </w:rPr>
        <w:t>See “</w:t>
      </w:r>
      <w:r>
        <w:rPr>
          <w:b/>
          <w:color w:val="231F20"/>
          <w:sz w:val="19"/>
        </w:rPr>
        <w:t>Future Ready </w:t>
      </w:r>
      <w:r>
        <w:rPr>
          <w:color w:val="231F20"/>
          <w:sz w:val="19"/>
        </w:rPr>
        <w:t>Curriculum Access Chart” document for other</w:t>
      </w:r>
      <w:r>
        <w:rPr>
          <w:color w:val="231F20"/>
          <w:spacing w:val="-20"/>
          <w:sz w:val="19"/>
        </w:rPr>
        <w:t> </w:t>
      </w:r>
      <w:r>
        <w:rPr>
          <w:color w:val="231F20"/>
          <w:sz w:val="19"/>
        </w:rPr>
        <w:t>options</w:t>
      </w:r>
    </w:p>
    <w:p>
      <w:pPr>
        <w:spacing w:after="0" w:line="240" w:lineRule="auto"/>
        <w:jc w:val="left"/>
        <w:rPr>
          <w:sz w:val="19"/>
        </w:rPr>
        <w:sectPr>
          <w:pgSz w:w="12240" w:h="15840"/>
          <w:pgMar w:header="720" w:footer="894" w:top="1040" w:bottom="1080" w:left="600" w:right="580"/>
        </w:sectPr>
      </w:pPr>
    </w:p>
    <w:p>
      <w:pPr>
        <w:pStyle w:val="BodyText"/>
        <w:spacing w:before="8"/>
        <w:rPr>
          <w:sz w:val="19"/>
        </w:rPr>
      </w:pPr>
    </w:p>
    <w:p>
      <w:pPr>
        <w:tabs>
          <w:tab w:pos="2717" w:val="left" w:leader="none"/>
        </w:tabs>
        <w:spacing w:before="100"/>
        <w:ind w:left="379" w:right="0" w:firstLine="0"/>
        <w:jc w:val="left"/>
        <w:rPr>
          <w:rFonts w:ascii="Arial Black"/>
          <w:sz w:val="40"/>
        </w:rPr>
      </w:pPr>
      <w:r>
        <w:rPr>
          <w:color w:val="231F20"/>
          <w:position w:val="4"/>
          <w:sz w:val="21"/>
        </w:rPr>
        <w:t>Check</w:t>
      </w:r>
      <w:r>
        <w:rPr>
          <w:color w:val="231F20"/>
          <w:spacing w:val="-3"/>
          <w:position w:val="4"/>
          <w:sz w:val="21"/>
        </w:rPr>
        <w:t> </w:t>
      </w:r>
      <w:r>
        <w:rPr>
          <w:color w:val="231F20"/>
          <w:position w:val="4"/>
          <w:sz w:val="21"/>
        </w:rPr>
        <w:t>one:</w:t>
        <w:tab/>
      </w:r>
      <w:r>
        <w:rPr>
          <w:rFonts w:ascii="Arial Black"/>
          <w:color w:val="231F20"/>
          <w:spacing w:val="-9"/>
          <w:sz w:val="40"/>
        </w:rPr>
        <w:t>Your </w:t>
      </w:r>
      <w:r>
        <w:rPr>
          <w:rFonts w:ascii="Arial Black"/>
          <w:color w:val="231F20"/>
          <w:sz w:val="40"/>
        </w:rPr>
        <w:t>Future Ready Student</w:t>
      </w:r>
      <w:r>
        <w:rPr>
          <w:rFonts w:ascii="Arial Black"/>
          <w:color w:val="231F20"/>
          <w:spacing w:val="-5"/>
          <w:sz w:val="40"/>
        </w:rPr>
        <w:t> </w:t>
      </w:r>
      <w:r>
        <w:rPr>
          <w:rFonts w:ascii="Arial Black"/>
          <w:color w:val="231F20"/>
          <w:sz w:val="40"/>
        </w:rPr>
        <w:t>Schedule</w:t>
      </w:r>
    </w:p>
    <w:p>
      <w:pPr>
        <w:pStyle w:val="BodyText"/>
        <w:rPr>
          <w:rFonts w:ascii="Arial Black"/>
          <w:sz w:val="20"/>
        </w:rPr>
      </w:pPr>
    </w:p>
    <w:p>
      <w:pPr>
        <w:pStyle w:val="BodyText"/>
        <w:spacing w:before="2"/>
        <w:rPr>
          <w:rFonts w:ascii="Arial Black"/>
        </w:rPr>
      </w:pPr>
    </w:p>
    <w:p>
      <w:pPr>
        <w:spacing w:before="100" w:after="12"/>
        <w:ind w:left="7085" w:right="0" w:firstLine="0"/>
        <w:jc w:val="left"/>
        <w:rPr>
          <w:rFonts w:ascii="Arial Narrow"/>
          <w:sz w:val="19"/>
        </w:rPr>
      </w:pPr>
      <w:r>
        <w:rPr/>
        <w:pict>
          <v:group style="position:absolute;margin-left:36.5pt;margin-top:4.085290pt;width:99.8pt;height:71pt;mso-position-horizontal-relative:page;mso-position-vertical-relative:paragraph;z-index:4960" coordorigin="730,82" coordsize="1996,1420">
            <v:rect style="position:absolute;left:730;top:81;width:1996;height:1420" filled="true" fillcolor="#e6e7e8" stroked="false">
              <v:fill type="solid"/>
            </v:rect>
            <v:rect style="position:absolute;left:1000;top:369;width:304;height:304" filled="true" fillcolor="#ffffff" stroked="false">
              <v:fill type="solid"/>
            </v:rect>
            <v:rect style="position:absolute;left:1000;top:369;width:304;height:304" filled="false" stroked="true" strokeweight="1pt" strokecolor="#231f20">
              <v:stroke dashstyle="solid"/>
            </v:rect>
            <v:shape style="position:absolute;left:730;top:81;width:1996;height:1420" type="#_x0000_t202" filled="false" stroked="false">
              <v:textbox inset="0,0,0,0">
                <w:txbxContent>
                  <w:p>
                    <w:pPr>
                      <w:spacing w:line="249" w:lineRule="auto" w:before="658"/>
                      <w:ind w:left="249" w:right="594" w:firstLine="0"/>
                      <w:jc w:val="left"/>
                      <w:rPr>
                        <w:sz w:val="21"/>
                      </w:rPr>
                    </w:pPr>
                    <w:r>
                      <w:rPr>
                        <w:color w:val="231F20"/>
                        <w:sz w:val="21"/>
                      </w:rPr>
                      <w:t>High School Diploma</w:t>
                    </w:r>
                  </w:p>
                </w:txbxContent>
              </v:textbox>
              <w10:wrap type="none"/>
            </v:shape>
            <w10:wrap type="none"/>
          </v:group>
        </w:pict>
      </w:r>
      <w:r>
        <w:rPr>
          <w:rFonts w:ascii="Arial Narrow"/>
          <w:color w:val="231F20"/>
          <w:sz w:val="19"/>
        </w:rPr>
        <w:t>Date:</w:t>
      </w:r>
    </w:p>
    <w:p>
      <w:pPr>
        <w:pStyle w:val="BodyText"/>
        <w:spacing w:line="20" w:lineRule="exact"/>
        <w:ind w:left="7022"/>
        <w:rPr>
          <w:rFonts w:ascii="Arial Narrow"/>
          <w:sz w:val="2"/>
        </w:rPr>
      </w:pPr>
      <w:r>
        <w:rPr>
          <w:rFonts w:ascii="Arial Narrow"/>
          <w:sz w:val="2"/>
        </w:rPr>
        <w:pict>
          <v:group style="width:194.4pt;height:1pt;mso-position-horizontal-relative:char;mso-position-vertical-relative:line" coordorigin="0,0" coordsize="3888,20">
            <v:line style="position:absolute" from="3888,10" to="0,10" stroked="true" strokeweight="1pt" strokecolor="#231f20">
              <v:stroke dashstyle="solid"/>
            </v:line>
          </v:group>
        </w:pict>
      </w:r>
      <w:r>
        <w:rPr>
          <w:rFonts w:ascii="Arial Narrow"/>
          <w:sz w:val="2"/>
        </w:rPr>
      </w:r>
    </w:p>
    <w:p>
      <w:pPr>
        <w:pStyle w:val="BodyText"/>
        <w:spacing w:before="7"/>
        <w:rPr>
          <w:rFonts w:ascii="Arial Narrow"/>
          <w:sz w:val="25"/>
        </w:rPr>
      </w:pPr>
    </w:p>
    <w:p>
      <w:pPr>
        <w:spacing w:before="0"/>
        <w:ind w:left="2798" w:right="0" w:firstLine="0"/>
        <w:jc w:val="left"/>
        <w:rPr>
          <w:rFonts w:ascii="Arial Narrow"/>
          <w:sz w:val="19"/>
        </w:rPr>
      </w:pPr>
      <w:r>
        <w:rPr/>
        <w:pict>
          <v:line style="position:absolute;mso-position-horizontal-relative:page;mso-position-vertical-relative:paragraph;z-index:2600;mso-wrap-distance-left:0;mso-wrap-distance-right:0" from="576.100006pt,13.285339pt" to="166.600006pt,13.285339pt" stroked="true" strokeweight="1pt" strokecolor="#231f20">
            <v:stroke dashstyle="solid"/>
            <w10:wrap type="topAndBottom"/>
          </v:line>
        </w:pict>
      </w:r>
      <w:r>
        <w:rPr>
          <w:rFonts w:ascii="Arial Narrow"/>
          <w:color w:val="231F20"/>
          <w:sz w:val="19"/>
        </w:rPr>
        <w:t>Name:</w:t>
      </w:r>
    </w:p>
    <w:p>
      <w:pPr>
        <w:pStyle w:val="BodyText"/>
        <w:spacing w:before="6"/>
        <w:rPr>
          <w:rFonts w:ascii="Arial Narrow"/>
          <w:sz w:val="19"/>
        </w:rPr>
      </w:pPr>
    </w:p>
    <w:p>
      <w:pPr>
        <w:tabs>
          <w:tab w:pos="10914" w:val="left" w:leader="none"/>
        </w:tabs>
        <w:spacing w:before="100"/>
        <w:ind w:left="2724" w:right="0" w:firstLine="0"/>
        <w:jc w:val="left"/>
        <w:rPr>
          <w:rFonts w:ascii="Arial Narrow"/>
          <w:sz w:val="19"/>
        </w:rPr>
      </w:pPr>
      <w:r>
        <w:rPr>
          <w:rFonts w:ascii="Arial Narrow"/>
          <w:color w:val="231F20"/>
          <w:sz w:val="19"/>
          <w:u w:val="single" w:color="231F20"/>
        </w:rPr>
        <w:t> </w:t>
      </w:r>
      <w:r>
        <w:rPr>
          <w:rFonts w:ascii="Arial Narrow"/>
          <w:color w:val="231F20"/>
          <w:spacing w:val="-14"/>
          <w:sz w:val="19"/>
          <w:u w:val="single" w:color="231F20"/>
        </w:rPr>
        <w:t> </w:t>
      </w:r>
      <w:r>
        <w:rPr>
          <w:rFonts w:ascii="Arial Narrow"/>
          <w:color w:val="231F20"/>
          <w:sz w:val="19"/>
          <w:u w:val="single" w:color="231F20"/>
        </w:rPr>
        <w:t>Grade Level (if</w:t>
      </w:r>
      <w:r>
        <w:rPr>
          <w:rFonts w:ascii="Arial Narrow"/>
          <w:color w:val="231F20"/>
          <w:spacing w:val="-21"/>
          <w:sz w:val="19"/>
          <w:u w:val="single" w:color="231F20"/>
        </w:rPr>
        <w:t> </w:t>
      </w:r>
      <w:r>
        <w:rPr>
          <w:rFonts w:ascii="Arial Narrow"/>
          <w:color w:val="231F20"/>
          <w:sz w:val="19"/>
          <w:u w:val="single" w:color="231F20"/>
        </w:rPr>
        <w:t>applicable):</w:t>
        <w:tab/>
      </w:r>
    </w:p>
    <w:p>
      <w:pPr>
        <w:pStyle w:val="BodyText"/>
        <w:rPr>
          <w:rFonts w:ascii="Arial Narrow"/>
          <w:sz w:val="22"/>
        </w:rPr>
      </w:pPr>
    </w:p>
    <w:p>
      <w:pPr>
        <w:pStyle w:val="BodyText"/>
        <w:spacing w:before="9"/>
        <w:rPr>
          <w:rFonts w:ascii="Arial Narrow"/>
          <w:sz w:val="30"/>
        </w:rPr>
      </w:pPr>
    </w:p>
    <w:p>
      <w:pPr>
        <w:spacing w:before="0"/>
        <w:ind w:left="2812" w:right="0" w:firstLine="0"/>
        <w:jc w:val="left"/>
        <w:rPr>
          <w:sz w:val="19"/>
        </w:rPr>
      </w:pPr>
      <w:r>
        <w:rPr>
          <w:color w:val="231F20"/>
          <w:sz w:val="19"/>
        </w:rPr>
        <w:t>INDIVIDUAL SCHEDULE:</w:t>
      </w:r>
    </w:p>
    <w:p>
      <w:pPr>
        <w:pStyle w:val="BodyText"/>
        <w:spacing w:before="10"/>
        <w:rPr>
          <w:sz w:val="11"/>
        </w:rPr>
      </w:pPr>
      <w:r>
        <w:rPr/>
        <w:pict>
          <v:group style="position:absolute;margin-left:36pt;margin-top:57.760185pt;width:99.8pt;height:71pt;mso-position-horizontal-relative:page;mso-position-vertical-relative:paragraph;z-index:2648;mso-wrap-distance-left:0;mso-wrap-distance-right:0" coordorigin="720,1155" coordsize="1996,1420">
            <v:rect style="position:absolute;left:720;top:1155;width:1996;height:1420" filled="true" fillcolor="#e6e7e8" stroked="false">
              <v:fill type="solid"/>
            </v:rect>
            <v:rect style="position:absolute;left:1000;top:1393;width:304;height:304" filled="true" fillcolor="#ffffff" stroked="false">
              <v:fill type="solid"/>
            </v:rect>
            <v:rect style="position:absolute;left:1000;top:1393;width:304;height:304" filled="false" stroked="true" strokeweight="1pt" strokecolor="#231f20">
              <v:stroke dashstyle="solid"/>
            </v:rect>
            <v:shape style="position:absolute;left:720;top:1155;width:1996;height:1420" type="#_x0000_t202" filled="false" stroked="false">
              <v:textbox inset="0,0,0,0">
                <w:txbxContent>
                  <w:p>
                    <w:pPr>
                      <w:spacing w:line="240" w:lineRule="auto" w:before="0"/>
                      <w:rPr>
                        <w:sz w:val="22"/>
                      </w:rPr>
                    </w:pPr>
                  </w:p>
                  <w:p>
                    <w:pPr>
                      <w:spacing w:line="240" w:lineRule="auto" w:before="9"/>
                      <w:rPr>
                        <w:sz w:val="30"/>
                      </w:rPr>
                    </w:pPr>
                  </w:p>
                  <w:p>
                    <w:pPr>
                      <w:spacing w:line="249" w:lineRule="auto" w:before="1"/>
                      <w:ind w:left="259" w:right="602" w:firstLine="0"/>
                      <w:jc w:val="both"/>
                      <w:rPr>
                        <w:sz w:val="21"/>
                      </w:rPr>
                    </w:pPr>
                    <w:r>
                      <w:rPr>
                        <w:color w:val="231F20"/>
                        <w:sz w:val="21"/>
                      </w:rPr>
                      <w:t>High School Equivalency Exam</w:t>
                    </w:r>
                  </w:p>
                </w:txbxContent>
              </v:textbox>
              <w10:wrap type="none"/>
            </v:shape>
            <w10:wrap type="topAndBottom"/>
          </v:group>
        </w:pict>
      </w:r>
      <w:r>
        <w:rPr/>
        <w:pict>
          <v:shape style="position:absolute;margin-left:166.600006pt;margin-top:8.800185pt;width:410.55pt;height:138.25pt;mso-position-horizontal-relative:page;mso-position-vertical-relative:paragraph;z-index:-1024;mso-wrap-distance-left:0;mso-wrap-distance-right:0" type="#_x0000_t202" filled="false" stroked="false">
            <v:textbox inset="0,0,0,0">
              <w:txbxContent>
                <w:tbl>
                  <w:tblPr>
                    <w:tblW w:w="0" w:type="auto"/>
                    <w:jc w:val="left"/>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055"/>
                    <w:gridCol w:w="2055"/>
                    <w:gridCol w:w="2055"/>
                    <w:gridCol w:w="2014"/>
                  </w:tblGrid>
                  <w:tr>
                    <w:trPr>
                      <w:trHeight w:val="372" w:hRule="atLeast"/>
                    </w:trPr>
                    <w:tc>
                      <w:tcPr>
                        <w:tcW w:w="8179" w:type="dxa"/>
                        <w:gridSpan w:val="4"/>
                        <w:shd w:val="clear" w:color="auto" w:fill="E6E7E8"/>
                      </w:tcPr>
                      <w:p>
                        <w:pPr>
                          <w:pStyle w:val="TableParagraph"/>
                          <w:spacing w:before="77"/>
                          <w:ind w:left="80"/>
                          <w:rPr>
                            <w:sz w:val="19"/>
                          </w:rPr>
                        </w:pPr>
                        <w:r>
                          <w:rPr>
                            <w:color w:val="231F20"/>
                            <w:sz w:val="19"/>
                          </w:rPr>
                          <w:t>REQUIRED CLASSES AS OUTLINED BY GRADUATION GRID (where applicable):</w:t>
                        </w:r>
                      </w:p>
                    </w:tc>
                  </w:tr>
                  <w:tr>
                    <w:trPr>
                      <w:trHeight w:val="372" w:hRule="atLeast"/>
                    </w:trPr>
                    <w:tc>
                      <w:tcPr>
                        <w:tcW w:w="2055" w:type="dxa"/>
                      </w:tcPr>
                      <w:p>
                        <w:pPr>
                          <w:pStyle w:val="TableParagraph"/>
                          <w:spacing w:before="77"/>
                          <w:ind w:left="80"/>
                          <w:rPr>
                            <w:sz w:val="19"/>
                          </w:rPr>
                        </w:pPr>
                        <w:r>
                          <w:rPr>
                            <w:color w:val="231F20"/>
                            <w:sz w:val="19"/>
                          </w:rPr>
                          <w:t>Course:</w:t>
                        </w:r>
                      </w:p>
                    </w:tc>
                    <w:tc>
                      <w:tcPr>
                        <w:tcW w:w="2055" w:type="dxa"/>
                      </w:tcPr>
                      <w:p>
                        <w:pPr>
                          <w:pStyle w:val="TableParagraph"/>
                          <w:spacing w:before="77"/>
                          <w:ind w:left="80"/>
                          <w:rPr>
                            <w:sz w:val="19"/>
                          </w:rPr>
                        </w:pPr>
                        <w:r>
                          <w:rPr>
                            <w:color w:val="231F20"/>
                            <w:sz w:val="19"/>
                          </w:rPr>
                          <w:t>Teacher Name(s):</w:t>
                        </w:r>
                      </w:p>
                    </w:tc>
                    <w:tc>
                      <w:tcPr>
                        <w:tcW w:w="2055" w:type="dxa"/>
                      </w:tcPr>
                      <w:p>
                        <w:pPr>
                          <w:pStyle w:val="TableParagraph"/>
                          <w:spacing w:before="77"/>
                          <w:ind w:left="80"/>
                          <w:rPr>
                            <w:sz w:val="19"/>
                          </w:rPr>
                        </w:pPr>
                        <w:r>
                          <w:rPr>
                            <w:color w:val="231F20"/>
                            <w:sz w:val="19"/>
                          </w:rPr>
                          <w:t>Course:</w:t>
                        </w:r>
                      </w:p>
                    </w:tc>
                    <w:tc>
                      <w:tcPr>
                        <w:tcW w:w="2014" w:type="dxa"/>
                      </w:tcPr>
                      <w:p>
                        <w:pPr>
                          <w:pStyle w:val="TableParagraph"/>
                          <w:spacing w:before="77"/>
                          <w:ind w:left="81"/>
                          <w:rPr>
                            <w:sz w:val="19"/>
                          </w:rPr>
                        </w:pPr>
                        <w:r>
                          <w:rPr>
                            <w:color w:val="231F20"/>
                            <w:sz w:val="19"/>
                          </w:rPr>
                          <w:t>Teacher Name(s):</w:t>
                        </w:r>
                      </w:p>
                    </w:tc>
                  </w:tr>
                  <w:tr>
                    <w:trPr>
                      <w:trHeight w:val="372" w:hRule="atLeast"/>
                    </w:trPr>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14" w:type="dxa"/>
                      </w:tcPr>
                      <w:p>
                        <w:pPr>
                          <w:pStyle w:val="TableParagraph"/>
                          <w:rPr>
                            <w:rFonts w:ascii="Times New Roman"/>
                            <w:sz w:val="20"/>
                          </w:rPr>
                        </w:pPr>
                      </w:p>
                    </w:tc>
                  </w:tr>
                  <w:tr>
                    <w:trPr>
                      <w:trHeight w:val="372" w:hRule="atLeast"/>
                    </w:trPr>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14" w:type="dxa"/>
                      </w:tcPr>
                      <w:p>
                        <w:pPr>
                          <w:pStyle w:val="TableParagraph"/>
                          <w:rPr>
                            <w:rFonts w:ascii="Times New Roman"/>
                            <w:sz w:val="20"/>
                          </w:rPr>
                        </w:pPr>
                      </w:p>
                    </w:tc>
                  </w:tr>
                  <w:tr>
                    <w:trPr>
                      <w:trHeight w:val="372" w:hRule="atLeast"/>
                    </w:trPr>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14" w:type="dxa"/>
                      </w:tcPr>
                      <w:p>
                        <w:pPr>
                          <w:pStyle w:val="TableParagraph"/>
                          <w:rPr>
                            <w:rFonts w:ascii="Times New Roman"/>
                            <w:sz w:val="20"/>
                          </w:rPr>
                        </w:pPr>
                      </w:p>
                    </w:tc>
                  </w:tr>
                  <w:tr>
                    <w:trPr>
                      <w:trHeight w:val="372" w:hRule="atLeast"/>
                    </w:trPr>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14" w:type="dxa"/>
                      </w:tcPr>
                      <w:p>
                        <w:pPr>
                          <w:pStyle w:val="TableParagraph"/>
                          <w:rPr>
                            <w:rFonts w:ascii="Times New Roman"/>
                            <w:sz w:val="20"/>
                          </w:rPr>
                        </w:pPr>
                      </w:p>
                    </w:tc>
                  </w:tr>
                  <w:tr>
                    <w:trPr>
                      <w:trHeight w:val="372" w:hRule="atLeast"/>
                    </w:trPr>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55" w:type="dxa"/>
                      </w:tcPr>
                      <w:p>
                        <w:pPr>
                          <w:pStyle w:val="TableParagraph"/>
                          <w:rPr>
                            <w:rFonts w:ascii="Times New Roman"/>
                            <w:sz w:val="20"/>
                          </w:rPr>
                        </w:pPr>
                      </w:p>
                    </w:tc>
                    <w:tc>
                      <w:tcPr>
                        <w:tcW w:w="2014" w:type="dxa"/>
                      </w:tcPr>
                      <w:p>
                        <w:pPr>
                          <w:pStyle w:val="TableParagraph"/>
                          <w:rPr>
                            <w:rFonts w:ascii="Times New Roman"/>
                            <w:sz w:val="20"/>
                          </w:rPr>
                        </w:pPr>
                      </w:p>
                    </w:tc>
                  </w:tr>
                </w:tbl>
                <w:p>
                  <w:pPr>
                    <w:pStyle w:val="BodyText"/>
                  </w:pPr>
                </w:p>
              </w:txbxContent>
            </v:textbox>
            <w10:wrap type="topAndBottom"/>
          </v:shape>
        </w:pict>
      </w:r>
    </w:p>
    <w:p>
      <w:pPr>
        <w:pStyle w:val="BodyText"/>
        <w:rPr>
          <w:sz w:val="20"/>
        </w:rPr>
      </w:pPr>
    </w:p>
    <w:p>
      <w:pPr>
        <w:pStyle w:val="BodyText"/>
        <w:spacing w:before="2"/>
        <w:rPr>
          <w:sz w:val="26"/>
        </w:rPr>
      </w:pPr>
      <w:r>
        <w:rPr/>
        <w:pict>
          <v:group style="position:absolute;margin-left:36pt;margin-top:69.130974pt;width:99.8pt;height:71pt;mso-position-horizontal-relative:page;mso-position-vertical-relative:paragraph;z-index:2696;mso-wrap-distance-left:0;mso-wrap-distance-right:0" coordorigin="720,1383" coordsize="1996,1420">
            <v:rect style="position:absolute;left:720;top:1382;width:1996;height:1420" filled="true" fillcolor="#e6e7e8" stroked="false">
              <v:fill type="solid"/>
            </v:rect>
            <v:rect style="position:absolute;left:1000;top:1571;width:304;height:304" filled="false" stroked="true" strokeweight="1pt" strokecolor="#231f20">
              <v:stroke dashstyle="solid"/>
            </v:rect>
            <v:rect style="position:absolute;left:1000;top:1571;width:304;height:304" filled="false" stroked="true" strokeweight="1pt" strokecolor="#231f20">
              <v:stroke dashstyle="solid"/>
            </v:rect>
            <v:rect style="position:absolute;left:1000;top:1571;width:304;height:304" filled="true" fillcolor="#ffffff" stroked="false">
              <v:fill type="solid"/>
            </v:rect>
            <v:rect style="position:absolute;left:1000;top:1571;width:304;height:304" filled="false" stroked="true" strokeweight="1pt" strokecolor="#231f20">
              <v:stroke dashstyle="solid"/>
            </v:rect>
            <v:shape style="position:absolute;left:720;top:1382;width:1996;height:1420" type="#_x0000_t202" filled="false" stroked="false">
              <v:textbox inset="0,0,0,0">
                <w:txbxContent>
                  <w:p>
                    <w:pPr>
                      <w:spacing w:line="240" w:lineRule="auto" w:before="0"/>
                      <w:rPr>
                        <w:sz w:val="22"/>
                      </w:rPr>
                    </w:pPr>
                  </w:p>
                  <w:p>
                    <w:pPr>
                      <w:spacing w:line="240" w:lineRule="auto" w:before="6"/>
                      <w:rPr>
                        <w:sz w:val="26"/>
                      </w:rPr>
                    </w:pPr>
                  </w:p>
                  <w:p>
                    <w:pPr>
                      <w:spacing w:line="249" w:lineRule="auto" w:before="0"/>
                      <w:ind w:left="270" w:right="258" w:firstLine="0"/>
                      <w:jc w:val="left"/>
                      <w:rPr>
                        <w:sz w:val="21"/>
                      </w:rPr>
                    </w:pPr>
                    <w:r>
                      <w:rPr>
                        <w:color w:val="231F20"/>
                        <w:sz w:val="21"/>
                      </w:rPr>
                      <w:t>Postsecondary/ College</w:t>
                    </w:r>
                  </w:p>
                </w:txbxContent>
              </v:textbox>
              <w10:wrap type="none"/>
            </v:shape>
            <w10:wrap type="topAndBottom"/>
          </v:group>
        </w:pict>
      </w:r>
      <w:r>
        <w:rPr/>
        <w:pict>
          <v:shape style="position:absolute;margin-left:164.569305pt;margin-top:17.030977pt;width:412.6pt;height:138.25pt;mso-position-horizontal-relative:page;mso-position-vertical-relative:paragraph;z-index:-1024;mso-wrap-distance-left:0;mso-wrap-distance-right:0" type="#_x0000_t202" filled="false" stroked="false">
            <v:textbox inset="0,0,0,0">
              <w:txbxContent>
                <w:tbl>
                  <w:tblPr>
                    <w:tblW w:w="0" w:type="auto"/>
                    <w:jc w:val="left"/>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4111"/>
                    <w:gridCol w:w="4111"/>
                  </w:tblGrid>
                  <w:tr>
                    <w:trPr>
                      <w:trHeight w:val="372" w:hRule="atLeast"/>
                    </w:trPr>
                    <w:tc>
                      <w:tcPr>
                        <w:tcW w:w="8222" w:type="dxa"/>
                        <w:gridSpan w:val="2"/>
                        <w:shd w:val="clear" w:color="auto" w:fill="E6E7E8"/>
                      </w:tcPr>
                      <w:p>
                        <w:pPr>
                          <w:pStyle w:val="TableParagraph"/>
                          <w:spacing w:before="77"/>
                          <w:ind w:left="80"/>
                          <w:rPr>
                            <w:sz w:val="19"/>
                          </w:rPr>
                        </w:pPr>
                        <w:r>
                          <w:rPr>
                            <w:color w:val="231F20"/>
                            <w:sz w:val="19"/>
                          </w:rPr>
                          <w:t>ELECTIVES:</w:t>
                        </w:r>
                      </w:p>
                    </w:tc>
                  </w:tr>
                  <w:tr>
                    <w:trPr>
                      <w:trHeight w:val="372" w:hRule="atLeast"/>
                    </w:trPr>
                    <w:tc>
                      <w:tcPr>
                        <w:tcW w:w="4111" w:type="dxa"/>
                      </w:tcPr>
                      <w:p>
                        <w:pPr>
                          <w:pStyle w:val="TableParagraph"/>
                          <w:rPr>
                            <w:rFonts w:ascii="Times New Roman"/>
                            <w:sz w:val="20"/>
                          </w:rPr>
                        </w:pPr>
                      </w:p>
                    </w:tc>
                    <w:tc>
                      <w:tcPr>
                        <w:tcW w:w="4111" w:type="dxa"/>
                      </w:tcPr>
                      <w:p>
                        <w:pPr>
                          <w:pStyle w:val="TableParagraph"/>
                          <w:rPr>
                            <w:rFonts w:ascii="Times New Roman"/>
                            <w:sz w:val="20"/>
                          </w:rPr>
                        </w:pPr>
                      </w:p>
                    </w:tc>
                  </w:tr>
                  <w:tr>
                    <w:trPr>
                      <w:trHeight w:val="372" w:hRule="atLeast"/>
                    </w:trPr>
                    <w:tc>
                      <w:tcPr>
                        <w:tcW w:w="4111" w:type="dxa"/>
                      </w:tcPr>
                      <w:p>
                        <w:pPr>
                          <w:pStyle w:val="TableParagraph"/>
                          <w:rPr>
                            <w:rFonts w:ascii="Times New Roman"/>
                            <w:sz w:val="20"/>
                          </w:rPr>
                        </w:pPr>
                      </w:p>
                    </w:tc>
                    <w:tc>
                      <w:tcPr>
                        <w:tcW w:w="4111" w:type="dxa"/>
                      </w:tcPr>
                      <w:p>
                        <w:pPr>
                          <w:pStyle w:val="TableParagraph"/>
                          <w:rPr>
                            <w:rFonts w:ascii="Times New Roman"/>
                            <w:sz w:val="20"/>
                          </w:rPr>
                        </w:pPr>
                      </w:p>
                    </w:tc>
                  </w:tr>
                  <w:tr>
                    <w:trPr>
                      <w:trHeight w:val="372" w:hRule="atLeast"/>
                    </w:trPr>
                    <w:tc>
                      <w:tcPr>
                        <w:tcW w:w="4111" w:type="dxa"/>
                      </w:tcPr>
                      <w:p>
                        <w:pPr>
                          <w:pStyle w:val="TableParagraph"/>
                          <w:rPr>
                            <w:rFonts w:ascii="Times New Roman"/>
                            <w:sz w:val="20"/>
                          </w:rPr>
                        </w:pPr>
                      </w:p>
                    </w:tc>
                    <w:tc>
                      <w:tcPr>
                        <w:tcW w:w="4111" w:type="dxa"/>
                      </w:tcPr>
                      <w:p>
                        <w:pPr>
                          <w:pStyle w:val="TableParagraph"/>
                          <w:rPr>
                            <w:rFonts w:ascii="Times New Roman"/>
                            <w:sz w:val="20"/>
                          </w:rPr>
                        </w:pPr>
                      </w:p>
                    </w:tc>
                  </w:tr>
                  <w:tr>
                    <w:trPr>
                      <w:trHeight w:val="372" w:hRule="atLeast"/>
                    </w:trPr>
                    <w:tc>
                      <w:tcPr>
                        <w:tcW w:w="4111" w:type="dxa"/>
                      </w:tcPr>
                      <w:p>
                        <w:pPr>
                          <w:pStyle w:val="TableParagraph"/>
                          <w:rPr>
                            <w:rFonts w:ascii="Times New Roman"/>
                            <w:sz w:val="20"/>
                          </w:rPr>
                        </w:pPr>
                      </w:p>
                    </w:tc>
                    <w:tc>
                      <w:tcPr>
                        <w:tcW w:w="4111" w:type="dxa"/>
                      </w:tcPr>
                      <w:p>
                        <w:pPr>
                          <w:pStyle w:val="TableParagraph"/>
                          <w:rPr>
                            <w:rFonts w:ascii="Times New Roman"/>
                            <w:sz w:val="20"/>
                          </w:rPr>
                        </w:pPr>
                      </w:p>
                    </w:tc>
                  </w:tr>
                  <w:tr>
                    <w:trPr>
                      <w:trHeight w:val="372" w:hRule="atLeast"/>
                    </w:trPr>
                    <w:tc>
                      <w:tcPr>
                        <w:tcW w:w="4111" w:type="dxa"/>
                      </w:tcPr>
                      <w:p>
                        <w:pPr>
                          <w:pStyle w:val="TableParagraph"/>
                          <w:rPr>
                            <w:rFonts w:ascii="Times New Roman"/>
                            <w:sz w:val="20"/>
                          </w:rPr>
                        </w:pPr>
                      </w:p>
                    </w:tc>
                    <w:tc>
                      <w:tcPr>
                        <w:tcW w:w="4111" w:type="dxa"/>
                      </w:tcPr>
                      <w:p>
                        <w:pPr>
                          <w:pStyle w:val="TableParagraph"/>
                          <w:rPr>
                            <w:rFonts w:ascii="Times New Roman"/>
                            <w:sz w:val="20"/>
                          </w:rPr>
                        </w:pPr>
                      </w:p>
                    </w:tc>
                  </w:tr>
                  <w:tr>
                    <w:trPr>
                      <w:trHeight w:val="372" w:hRule="atLeast"/>
                    </w:trPr>
                    <w:tc>
                      <w:tcPr>
                        <w:tcW w:w="4111" w:type="dxa"/>
                      </w:tcPr>
                      <w:p>
                        <w:pPr>
                          <w:pStyle w:val="TableParagraph"/>
                          <w:rPr>
                            <w:rFonts w:ascii="Times New Roman"/>
                            <w:sz w:val="20"/>
                          </w:rPr>
                        </w:pPr>
                      </w:p>
                    </w:tc>
                    <w:tc>
                      <w:tcPr>
                        <w:tcW w:w="4111" w:type="dxa"/>
                      </w:tcPr>
                      <w:p>
                        <w:pPr>
                          <w:pStyle w:val="TableParagraph"/>
                          <w:rPr>
                            <w:rFonts w:ascii="Times New Roman"/>
                            <w:sz w:val="20"/>
                          </w:rPr>
                        </w:pPr>
                      </w:p>
                    </w:tc>
                  </w:tr>
                </w:tbl>
                <w:p>
                  <w:pPr>
                    <w:pStyle w:val="BodyText"/>
                  </w:pPr>
                </w:p>
              </w:txbxContent>
            </v:textbox>
            <w10:wrap type="topAndBottom"/>
          </v:shape>
        </w:pict>
      </w:r>
    </w:p>
    <w:p>
      <w:pPr>
        <w:pStyle w:val="BodyText"/>
        <w:rPr>
          <w:sz w:val="20"/>
        </w:rPr>
      </w:pPr>
    </w:p>
    <w:p>
      <w:pPr>
        <w:spacing w:before="167"/>
        <w:ind w:left="2783" w:right="0" w:firstLine="0"/>
        <w:jc w:val="left"/>
        <w:rPr>
          <w:rFonts w:ascii="Arial Narrow"/>
          <w:sz w:val="19"/>
        </w:rPr>
      </w:pPr>
      <w:r>
        <w:rPr/>
        <w:pict>
          <v:line style="position:absolute;mso-position-horizontal-relative:page;mso-position-vertical-relative:paragraph;z-index:2720;mso-wrap-distance-left:0;mso-wrap-distance-right:0" from="575.358597pt,21.635414pt" to="165.858597pt,21.635414pt" stroked="true" strokeweight="1pt" strokecolor="#231f20">
            <v:stroke dashstyle="solid"/>
            <w10:wrap type="topAndBottom"/>
          </v:line>
        </w:pict>
      </w:r>
      <w:r>
        <w:rPr/>
        <w:pict>
          <v:line style="position:absolute;mso-position-horizontal-relative:page;mso-position-vertical-relative:paragraph;z-index:2744;mso-wrap-distance-left:0;mso-wrap-distance-right:0" from="575.358597pt,41.515312pt" to="165.858597pt,41.515312pt" stroked="true" strokeweight="1pt" strokecolor="#231f20">
            <v:stroke dashstyle="solid"/>
            <w10:wrap type="topAndBottom"/>
          </v:line>
        </w:pict>
      </w:r>
      <w:r>
        <w:rPr/>
        <w:pict>
          <v:line style="position:absolute;mso-position-horizontal-relative:page;mso-position-vertical-relative:paragraph;z-index:2768;mso-wrap-distance-left:0;mso-wrap-distance-right:0" from="575.358597pt,61.395214pt" to="165.858597pt,61.395214pt" stroked="true" strokeweight="1pt" strokecolor="#231f20">
            <v:stroke dashstyle="solid"/>
            <w10:wrap type="topAndBottom"/>
          </v:line>
        </w:pict>
      </w:r>
      <w:r>
        <w:rPr/>
        <w:pict>
          <v:line style="position:absolute;mso-position-horizontal-relative:page;mso-position-vertical-relative:paragraph;z-index:2792;mso-wrap-distance-left:0;mso-wrap-distance-right:0" from="575.358597pt,81.275116pt" to="165.858597pt,81.275116pt" stroked="true" strokeweight="1pt" strokecolor="#231f20">
            <v:stroke dashstyle="solid"/>
            <w10:wrap type="topAndBottom"/>
          </v:line>
        </w:pict>
      </w:r>
      <w:r>
        <w:rPr/>
        <w:pict>
          <v:line style="position:absolute;mso-position-horizontal-relative:page;mso-position-vertical-relative:paragraph;z-index:2816;mso-wrap-distance-left:0;mso-wrap-distance-right:0" from="575.358597pt,100.034813pt" to="165.858597pt,100.034813pt" stroked="true" strokeweight="1pt" strokecolor="#231f20">
            <v:stroke dashstyle="solid"/>
            <w10:wrap type="topAndBottom"/>
          </v:line>
        </w:pict>
      </w:r>
      <w:r>
        <w:rPr/>
        <w:pict>
          <v:group style="position:absolute;margin-left:36pt;margin-top:73.695313pt;width:99.8pt;height:71pt;mso-position-horizontal-relative:page;mso-position-vertical-relative:paragraph;z-index:5008" coordorigin="720,1474" coordsize="1996,1420">
            <v:rect style="position:absolute;left:720;top:1473;width:1996;height:1420" filled="true" fillcolor="#e6e7e8" stroked="false">
              <v:fill type="solid"/>
            </v:rect>
            <v:rect style="position:absolute;left:989;top:1785;width:304;height:304" filled="true" fillcolor="#ffffff" stroked="false">
              <v:fill type="solid"/>
            </v:rect>
            <v:rect style="position:absolute;left:989;top:1785;width:304;height:304" filled="false" stroked="true" strokeweight="1pt" strokecolor="#231f20">
              <v:stroke dashstyle="solid"/>
            </v:rect>
            <v:shape style="position:absolute;left:720;top:1473;width:1996;height:1420" type="#_x0000_t202" filled="false" stroked="false">
              <v:textbox inset="0,0,0,0">
                <w:txbxContent>
                  <w:p>
                    <w:pPr>
                      <w:spacing w:line="240" w:lineRule="auto" w:before="0"/>
                      <w:rPr>
                        <w:rFonts w:ascii="Tahoma"/>
                        <w:sz w:val="22"/>
                      </w:rPr>
                    </w:pPr>
                  </w:p>
                  <w:p>
                    <w:pPr>
                      <w:spacing w:line="240" w:lineRule="auto" w:before="0"/>
                      <w:rPr>
                        <w:rFonts w:ascii="Tahoma"/>
                        <w:sz w:val="22"/>
                      </w:rPr>
                    </w:pPr>
                  </w:p>
                  <w:p>
                    <w:pPr>
                      <w:spacing w:line="249" w:lineRule="auto" w:before="150"/>
                      <w:ind w:left="270" w:right="713" w:firstLine="0"/>
                      <w:jc w:val="left"/>
                      <w:rPr>
                        <w:sz w:val="21"/>
                      </w:rPr>
                    </w:pPr>
                    <w:r>
                      <w:rPr>
                        <w:color w:val="231F20"/>
                        <w:sz w:val="21"/>
                      </w:rPr>
                      <w:t>Career Readiness</w:t>
                    </w:r>
                  </w:p>
                </w:txbxContent>
              </v:textbox>
              <w10:wrap type="none"/>
            </v:shape>
            <w10:wrap type="none"/>
          </v:group>
        </w:pict>
      </w:r>
      <w:r>
        <w:rPr>
          <w:rFonts w:ascii="Arial Narrow"/>
          <w:color w:val="231F20"/>
          <w:sz w:val="19"/>
        </w:rPr>
        <w:t>Notes:</w:t>
      </w:r>
    </w:p>
    <w:p>
      <w:pPr>
        <w:pStyle w:val="BodyText"/>
        <w:spacing w:before="11"/>
        <w:rPr>
          <w:rFonts w:ascii="Arial Narrow"/>
          <w:sz w:val="26"/>
        </w:rPr>
      </w:pPr>
    </w:p>
    <w:p>
      <w:pPr>
        <w:pStyle w:val="BodyText"/>
        <w:spacing w:before="11"/>
        <w:rPr>
          <w:rFonts w:ascii="Arial Narrow"/>
          <w:sz w:val="26"/>
        </w:rPr>
      </w:pPr>
    </w:p>
    <w:p>
      <w:pPr>
        <w:pStyle w:val="BodyText"/>
        <w:spacing w:before="11"/>
        <w:rPr>
          <w:rFonts w:ascii="Arial Narrow"/>
          <w:sz w:val="26"/>
        </w:rPr>
      </w:pPr>
    </w:p>
    <w:p>
      <w:pPr>
        <w:pStyle w:val="BodyText"/>
        <w:rPr>
          <w:rFonts w:ascii="Arial Narrow"/>
          <w:sz w:val="25"/>
        </w:rPr>
      </w:pPr>
    </w:p>
    <w:p>
      <w:pPr>
        <w:pStyle w:val="BodyText"/>
        <w:tabs>
          <w:tab w:pos="10907" w:val="left" w:leader="none"/>
        </w:tabs>
        <w:spacing w:before="115"/>
        <w:ind w:left="2717"/>
      </w:pPr>
      <w:r>
        <w:rPr>
          <w:color w:val="231F20"/>
          <w:u w:val="single" w:color="231F20"/>
        </w:rPr>
        <w:t> </w:t>
        <w:tab/>
      </w:r>
    </w:p>
    <w:p>
      <w:pPr>
        <w:pStyle w:val="BodyText"/>
        <w:rPr>
          <w:sz w:val="20"/>
        </w:rPr>
      </w:pPr>
    </w:p>
    <w:p>
      <w:pPr>
        <w:pStyle w:val="BodyText"/>
        <w:spacing w:before="11"/>
        <w:rPr>
          <w:sz w:val="13"/>
        </w:rPr>
      </w:pPr>
      <w:r>
        <w:rPr/>
        <w:pict>
          <v:line style="position:absolute;mso-position-horizontal-relative:page;mso-position-vertical-relative:paragraph;z-index:2840;mso-wrap-distance-left:0;mso-wrap-distance-right:0" from="575.358597pt,10.487802pt" to="165.858597pt,10.487802pt" stroked="true" strokeweight="1pt" strokecolor="#231f20">
            <v:stroke dashstyle="solid"/>
            <w10:wrap type="topAndBottom"/>
          </v:line>
        </w:pict>
      </w:r>
    </w:p>
    <w:p>
      <w:pPr>
        <w:pStyle w:val="BodyText"/>
        <w:rPr>
          <w:sz w:val="20"/>
        </w:rPr>
      </w:pPr>
    </w:p>
    <w:p>
      <w:pPr>
        <w:pStyle w:val="BodyText"/>
        <w:spacing w:before="8"/>
        <w:rPr>
          <w:sz w:val="19"/>
        </w:rPr>
      </w:pPr>
      <w:r>
        <w:rPr/>
        <w:pict>
          <v:line style="position:absolute;mso-position-horizontal-relative:page;mso-position-vertical-relative:paragraph;z-index:2864;mso-wrap-distance-left:0;mso-wrap-distance-right:0" from="284.326813pt,13.533176pt" to="329.686813pt,13.533176pt" stroked="true" strokeweight=".5pt" strokecolor="#939598">
            <v:stroke dashstyle="solid"/>
            <w10:wrap type="topAndBottom"/>
          </v:line>
        </w:pict>
      </w:r>
    </w:p>
    <w:p>
      <w:pPr>
        <w:tabs>
          <w:tab w:pos="5649" w:val="right" w:leader="none"/>
        </w:tabs>
        <w:spacing w:line="235" w:lineRule="exact" w:before="0"/>
        <w:ind w:left="711" w:right="0" w:firstLine="0"/>
        <w:jc w:val="left"/>
        <w:rPr>
          <w:rFonts w:ascii="Tahoma"/>
          <w:sz w:val="18"/>
        </w:rPr>
      </w:pPr>
      <w:r>
        <w:rPr>
          <w:color w:val="231F20"/>
          <w:sz w:val="16"/>
        </w:rPr>
        <w:t>Massachusetts DYS Education Initiative</w:t>
      </w:r>
      <w:r>
        <w:rPr>
          <w:color w:val="231F20"/>
          <w:spacing w:val="2"/>
          <w:sz w:val="16"/>
        </w:rPr>
        <w:t> </w:t>
      </w:r>
      <w:r>
        <w:rPr>
          <w:color w:val="231F20"/>
          <w:position w:val="4"/>
          <w:sz w:val="16"/>
        </w:rPr>
        <w:t>.</w:t>
      </w:r>
      <w:r>
        <w:rPr>
          <w:color w:val="231F20"/>
          <w:spacing w:val="11"/>
          <w:position w:val="4"/>
          <w:sz w:val="16"/>
        </w:rPr>
        <w:t> </w:t>
      </w:r>
      <w:r>
        <w:rPr>
          <w:color w:val="231F20"/>
          <w:sz w:val="16"/>
        </w:rPr>
        <w:t>2017-2018</w:t>
        <w:tab/>
      </w:r>
      <w:r>
        <w:rPr>
          <w:rFonts w:ascii="Tahoma"/>
          <w:color w:val="231F20"/>
          <w:position w:val="-1"/>
          <w:sz w:val="18"/>
        </w:rPr>
        <w:t>39</w:t>
      </w:r>
    </w:p>
    <w:p>
      <w:pPr>
        <w:spacing w:after="0" w:line="235" w:lineRule="exact"/>
        <w:jc w:val="left"/>
        <w:rPr>
          <w:rFonts w:ascii="Tahoma"/>
          <w:sz w:val="18"/>
        </w:rPr>
        <w:sectPr>
          <w:headerReference w:type="default" r:id="rId75"/>
          <w:footerReference w:type="default" r:id="rId76"/>
          <w:pgSz w:w="12240" w:h="15840"/>
          <w:pgMar w:header="720" w:footer="0" w:top="1040" w:bottom="280" w:left="600" w:right="580"/>
        </w:sectPr>
      </w:pPr>
    </w:p>
    <w:p>
      <w:pPr>
        <w:spacing w:before="0"/>
        <w:ind w:left="119" w:right="0" w:firstLine="0"/>
        <w:jc w:val="left"/>
        <w:rPr>
          <w:rFonts w:ascii="Calibri"/>
          <w:sz w:val="17"/>
        </w:rPr>
      </w:pPr>
      <w:r>
        <w:rPr>
          <w:position w:val="-6"/>
        </w:rPr>
        <w:drawing>
          <wp:inline distT="0" distB="0" distL="0" distR="0">
            <wp:extent cx="1649210" cy="208965"/>
            <wp:effectExtent l="0" t="0" r="0" b="0"/>
            <wp:docPr id="73" name="image19.png" descr=""/>
            <wp:cNvGraphicFramePr>
              <a:graphicFrameLocks noChangeAspect="1"/>
            </wp:cNvGraphicFramePr>
            <a:graphic>
              <a:graphicData uri="http://schemas.openxmlformats.org/drawingml/2006/picture">
                <pic:pic>
                  <pic:nvPicPr>
                    <pic:cNvPr id="74" name="image19.png"/>
                    <pic:cNvPicPr/>
                  </pic:nvPicPr>
                  <pic:blipFill>
                    <a:blip r:embed="rId35" cstate="print"/>
                    <a:stretch>
                      <a:fillRect/>
                    </a:stretch>
                  </pic:blipFill>
                  <pic:spPr>
                    <a:xfrm>
                      <a:off x="0" y="0"/>
                      <a:ext cx="1649210" cy="208965"/>
                    </a:xfrm>
                    <a:prstGeom prst="rect">
                      <a:avLst/>
                    </a:prstGeom>
                  </pic:spPr>
                </pic:pic>
              </a:graphicData>
            </a:graphic>
          </wp:inline>
        </w:drawing>
      </w:r>
      <w:r>
        <w:rPr>
          <w:position w:val="-6"/>
        </w:rPr>
      </w:r>
      <w:r>
        <w:rPr>
          <w:rFonts w:ascii="Times New Roman"/>
          <w:sz w:val="20"/>
        </w:rPr>
        <w:t>     </w:t>
      </w:r>
      <w:r>
        <w:rPr>
          <w:rFonts w:ascii="Times New Roman"/>
          <w:spacing w:val="-4"/>
          <w:sz w:val="20"/>
        </w:rPr>
        <w:t> </w:t>
      </w:r>
      <w:r>
        <w:rPr>
          <w:rFonts w:ascii="Trebuchet MS"/>
          <w:b/>
          <w:color w:val="414042"/>
          <w:sz w:val="18"/>
        </w:rPr>
        <w:t>III.B.1.e </w:t>
      </w:r>
      <w:r>
        <w:rPr>
          <w:rFonts w:ascii="Calibri"/>
          <w:color w:val="414042"/>
          <w:spacing w:val="-4"/>
          <w:sz w:val="17"/>
        </w:rPr>
        <w:t>TREATMENT: </w:t>
      </w:r>
      <w:r>
        <w:rPr>
          <w:rFonts w:ascii="Calibri"/>
          <w:color w:val="414042"/>
          <w:sz w:val="17"/>
        </w:rPr>
        <w:t>Create a Cover Sheet for the Student</w:t>
      </w:r>
      <w:r>
        <w:rPr>
          <w:rFonts w:ascii="Calibri"/>
          <w:color w:val="414042"/>
          <w:spacing w:val="21"/>
          <w:sz w:val="17"/>
        </w:rPr>
        <w:t> </w:t>
      </w:r>
      <w:r>
        <w:rPr>
          <w:rFonts w:ascii="Calibri"/>
          <w:color w:val="414042"/>
          <w:sz w:val="17"/>
        </w:rPr>
        <w:t>Folder</w:t>
      </w:r>
    </w:p>
    <w:p>
      <w:pPr>
        <w:spacing w:before="88"/>
        <w:ind w:left="3180" w:right="0" w:firstLine="0"/>
        <w:jc w:val="left"/>
        <w:rPr>
          <w:rFonts w:ascii="Century Gothic"/>
          <w:b/>
          <w:sz w:val="48"/>
        </w:rPr>
      </w:pPr>
      <w:r>
        <w:rPr/>
        <w:pict>
          <v:group style="position:absolute;margin-left:36.039001pt;margin-top:11.040625pt;width:129.9pt;height:64.6pt;mso-position-horizontal-relative:page;mso-position-vertical-relative:paragraph;z-index:5224" coordorigin="721,221" coordsize="2598,1292">
            <v:shape style="position:absolute;left:725;top:225;width:2588;height:1282" coordorigin="726,226" coordsize="2588,1282" path="m726,226l726,1508,2698,1508,2765,1502,2861,1483,2978,1443,3039,1411,3099,1372,3155,1322,3206,1262,3250,1190,3284,1105,3306,1006,3313,893,3313,226,726,226xe" filled="false" stroked="true" strokeweight=".5pt" strokecolor="#231f20">
              <v:path arrowok="t"/>
              <v:stroke dashstyle="solid"/>
            </v:shape>
            <v:shape style="position:absolute;left:720;top:220;width:2598;height:1292" type="#_x0000_t202" filled="false" stroked="false">
              <v:textbox inset="0,0,0,0">
                <w:txbxContent>
                  <w:p>
                    <w:pPr>
                      <w:spacing w:line="242" w:lineRule="auto" w:before="139"/>
                      <w:ind w:left="383" w:right="649" w:firstLine="0"/>
                      <w:jc w:val="left"/>
                      <w:rPr>
                        <w:rFonts w:ascii="Tahoma"/>
                        <w:b/>
                        <w:sz w:val="36"/>
                      </w:rPr>
                    </w:pPr>
                    <w:r>
                      <w:rPr>
                        <w:rFonts w:ascii="Tahoma"/>
                        <w:b/>
                        <w:color w:val="231F20"/>
                        <w:w w:val="70"/>
                        <w:sz w:val="36"/>
                      </w:rPr>
                      <w:t>Cover Sheet </w:t>
                    </w:r>
                    <w:r>
                      <w:rPr>
                        <w:rFonts w:ascii="Tahoma"/>
                        <w:b/>
                        <w:color w:val="231F20"/>
                        <w:w w:val="75"/>
                        <w:sz w:val="36"/>
                      </w:rPr>
                      <w:t>Treatment</w:t>
                    </w:r>
                  </w:p>
                </w:txbxContent>
              </v:textbox>
              <w10:wrap type="none"/>
            </v:shape>
            <w10:wrap type="none"/>
          </v:group>
        </w:pict>
      </w:r>
      <w:r>
        <w:rPr>
          <w:rFonts w:ascii="Century Gothic"/>
          <w:b/>
          <w:color w:val="231F20"/>
          <w:sz w:val="48"/>
        </w:rPr>
        <w:t>Student Information Cover Sheet</w:t>
      </w:r>
    </w:p>
    <w:p>
      <w:pPr>
        <w:pStyle w:val="BodyText"/>
        <w:rPr>
          <w:rFonts w:ascii="Century Gothic"/>
          <w:b/>
          <w:sz w:val="20"/>
        </w:rPr>
      </w:pPr>
    </w:p>
    <w:p>
      <w:pPr>
        <w:pStyle w:val="BodyText"/>
        <w:rPr>
          <w:rFonts w:ascii="Century Gothic"/>
          <w:b/>
          <w:sz w:val="20"/>
        </w:rPr>
      </w:pPr>
    </w:p>
    <w:p>
      <w:pPr>
        <w:pStyle w:val="BodyText"/>
        <w:spacing w:before="2"/>
        <w:rPr>
          <w:rFonts w:ascii="Century Gothic"/>
          <w:b/>
          <w:sz w:val="18"/>
        </w:rPr>
      </w:pPr>
    </w:p>
    <w:p>
      <w:pPr>
        <w:spacing w:after="0"/>
        <w:rPr>
          <w:rFonts w:ascii="Century Gothic"/>
          <w:sz w:val="18"/>
        </w:rPr>
        <w:sectPr>
          <w:headerReference w:type="default" r:id="rId77"/>
          <w:footerReference w:type="default" r:id="rId78"/>
          <w:pgSz w:w="12240" w:h="15840"/>
          <w:pgMar w:header="0" w:footer="894" w:top="720" w:bottom="1080" w:left="600" w:right="580"/>
          <w:pgNumType w:start="40"/>
        </w:sectPr>
      </w:pPr>
    </w:p>
    <w:p>
      <w:pPr>
        <w:pStyle w:val="BodyText"/>
        <w:rPr>
          <w:rFonts w:ascii="Century Gothic"/>
          <w:b/>
          <w:sz w:val="28"/>
        </w:rPr>
      </w:pPr>
    </w:p>
    <w:p>
      <w:pPr>
        <w:pStyle w:val="BodyText"/>
        <w:rPr>
          <w:rFonts w:ascii="Century Gothic"/>
          <w:b/>
          <w:sz w:val="28"/>
        </w:rPr>
      </w:pPr>
    </w:p>
    <w:p>
      <w:pPr>
        <w:pStyle w:val="BodyText"/>
        <w:rPr>
          <w:rFonts w:ascii="Century Gothic"/>
          <w:b/>
          <w:sz w:val="28"/>
        </w:rPr>
      </w:pPr>
    </w:p>
    <w:p>
      <w:pPr>
        <w:pStyle w:val="BodyText"/>
        <w:spacing w:before="6"/>
        <w:rPr>
          <w:rFonts w:ascii="Century Gothic"/>
          <w:b/>
          <w:sz w:val="26"/>
        </w:rPr>
      </w:pPr>
    </w:p>
    <w:p>
      <w:pPr>
        <w:pStyle w:val="Heading4"/>
      </w:pPr>
      <w:r>
        <w:rPr>
          <w:color w:val="231F20"/>
        </w:rPr>
        <w:t>INSTRUCTIONS:</w:t>
      </w:r>
    </w:p>
    <w:p>
      <w:pPr>
        <w:pStyle w:val="BodyText"/>
        <w:spacing w:before="11"/>
        <w:rPr>
          <w:b/>
          <w:sz w:val="10"/>
        </w:rPr>
      </w:pPr>
    </w:p>
    <w:p>
      <w:pPr>
        <w:pStyle w:val="BodyText"/>
        <w:spacing w:line="40" w:lineRule="exact"/>
        <w:ind w:left="510" w:right="-44"/>
        <w:rPr>
          <w:sz w:val="4"/>
        </w:rPr>
      </w:pPr>
      <w:r>
        <w:rPr>
          <w:position w:val="0"/>
          <w:sz w:val="4"/>
        </w:rPr>
        <w:pict>
          <v:group style="width:103.5pt;height:2pt;mso-position-horizontal-relative:char;mso-position-vertical-relative:line" coordorigin="0,0" coordsize="2070,40">
            <v:line style="position:absolute" from="0,7" to="2070,7" stroked="true" strokeweight=".666pt" strokecolor="#231f20">
              <v:stroke dashstyle="solid"/>
            </v:line>
            <v:line style="position:absolute" from="0,33" to="2070,33" stroked="true" strokeweight=".666pt" strokecolor="#231f20">
              <v:stroke dashstyle="solid"/>
            </v:line>
          </v:group>
        </w:pict>
      </w:r>
      <w:r>
        <w:rPr>
          <w:position w:val="0"/>
          <w:sz w:val="4"/>
        </w:rPr>
      </w:r>
    </w:p>
    <w:p>
      <w:pPr>
        <w:spacing w:before="94"/>
        <w:ind w:left="527" w:right="0" w:firstLine="0"/>
        <w:jc w:val="left"/>
        <w:rPr>
          <w:b/>
          <w:sz w:val="18"/>
        </w:rPr>
      </w:pPr>
      <w:r>
        <w:rPr/>
        <w:br w:type="column"/>
      </w:r>
      <w:r>
        <w:rPr>
          <w:b/>
          <w:color w:val="231F20"/>
          <w:sz w:val="18"/>
        </w:rPr>
        <w:t>To record a meeting:</w:t>
      </w:r>
    </w:p>
    <w:p>
      <w:pPr>
        <w:pStyle w:val="ListParagraph"/>
        <w:numPr>
          <w:ilvl w:val="0"/>
          <w:numId w:val="36"/>
        </w:numPr>
        <w:tabs>
          <w:tab w:pos="978" w:val="left" w:leader="none"/>
        </w:tabs>
        <w:spacing w:line="240" w:lineRule="auto" w:before="96" w:after="0"/>
        <w:ind w:left="977" w:right="0" w:hanging="270"/>
        <w:jc w:val="left"/>
        <w:rPr>
          <w:rFonts w:ascii="Arial Narrow" w:hAnsi="Arial Narrow"/>
          <w:sz w:val="18"/>
        </w:rPr>
      </w:pPr>
      <w:r>
        <w:rPr>
          <w:rFonts w:ascii="Arial Narrow" w:hAnsi="Arial Narrow"/>
          <w:color w:val="231F20"/>
          <w:sz w:val="18"/>
        </w:rPr>
        <w:t>Log</w:t>
      </w:r>
      <w:r>
        <w:rPr>
          <w:rFonts w:ascii="Arial Narrow" w:hAnsi="Arial Narrow"/>
          <w:color w:val="231F20"/>
          <w:spacing w:val="-2"/>
          <w:sz w:val="18"/>
        </w:rPr>
        <w:t> </w:t>
      </w:r>
      <w:r>
        <w:rPr>
          <w:rFonts w:ascii="Arial Narrow" w:hAnsi="Arial Narrow"/>
          <w:color w:val="231F20"/>
          <w:sz w:val="18"/>
        </w:rPr>
        <w:t>into</w:t>
      </w:r>
      <w:r>
        <w:rPr>
          <w:rFonts w:ascii="Arial Narrow" w:hAnsi="Arial Narrow"/>
          <w:color w:val="231F20"/>
          <w:spacing w:val="-9"/>
          <w:sz w:val="18"/>
        </w:rPr>
        <w:t> </w:t>
      </w:r>
      <w:r>
        <w:rPr>
          <w:rFonts w:ascii="Arial Narrow" w:hAnsi="Arial Narrow"/>
          <w:color w:val="231F20"/>
          <w:sz w:val="18"/>
        </w:rPr>
        <w:t>Aspen</w:t>
      </w:r>
      <w:r>
        <w:rPr>
          <w:rFonts w:ascii="Arial Narrow" w:hAnsi="Arial Narrow"/>
          <w:color w:val="231F20"/>
          <w:spacing w:val="-1"/>
          <w:sz w:val="18"/>
        </w:rPr>
        <w:t> </w:t>
      </w:r>
      <w:r>
        <w:rPr>
          <w:rFonts w:ascii="Arial Narrow" w:hAnsi="Arial Narrow"/>
          <w:color w:val="231F20"/>
          <w:sz w:val="18"/>
        </w:rPr>
        <w:t>in</w:t>
      </w:r>
      <w:r>
        <w:rPr>
          <w:rFonts w:ascii="Arial Narrow" w:hAnsi="Arial Narrow"/>
          <w:color w:val="231F20"/>
          <w:spacing w:val="-1"/>
          <w:sz w:val="18"/>
        </w:rPr>
        <w:t> </w:t>
      </w:r>
      <w:r>
        <w:rPr>
          <w:rFonts w:ascii="Arial Narrow" w:hAnsi="Arial Narrow"/>
          <w:color w:val="231F20"/>
          <w:sz w:val="18"/>
        </w:rPr>
        <w:t>‘School’</w:t>
      </w:r>
      <w:r>
        <w:rPr>
          <w:rFonts w:ascii="Arial Narrow" w:hAnsi="Arial Narrow"/>
          <w:color w:val="231F20"/>
          <w:spacing w:val="-7"/>
          <w:sz w:val="18"/>
        </w:rPr>
        <w:t> </w:t>
      </w:r>
      <w:r>
        <w:rPr>
          <w:rFonts w:ascii="Arial Narrow" w:hAnsi="Arial Narrow"/>
          <w:color w:val="231F20"/>
          <w:sz w:val="18"/>
        </w:rPr>
        <w:t>view</w:t>
      </w:r>
      <w:r>
        <w:rPr>
          <w:rFonts w:ascii="Arial Narrow" w:hAnsi="Arial Narrow"/>
          <w:color w:val="231F20"/>
          <w:spacing w:val="-1"/>
          <w:sz w:val="18"/>
        </w:rPr>
        <w:t> </w:t>
      </w:r>
      <w:r>
        <w:rPr>
          <w:rFonts w:ascii="Arial Narrow" w:hAnsi="Arial Narrow"/>
          <w:color w:val="231F20"/>
          <w:sz w:val="18"/>
        </w:rPr>
        <w:t>and</w:t>
      </w:r>
      <w:r>
        <w:rPr>
          <w:rFonts w:ascii="Arial Narrow" w:hAnsi="Arial Narrow"/>
          <w:color w:val="231F20"/>
          <w:spacing w:val="-2"/>
          <w:sz w:val="18"/>
        </w:rPr>
        <w:t> </w:t>
      </w:r>
      <w:r>
        <w:rPr>
          <w:rFonts w:ascii="Arial Narrow" w:hAnsi="Arial Narrow"/>
          <w:color w:val="231F20"/>
          <w:sz w:val="18"/>
        </w:rPr>
        <w:t>go</w:t>
      </w:r>
      <w:r>
        <w:rPr>
          <w:rFonts w:ascii="Arial Narrow" w:hAnsi="Arial Narrow"/>
          <w:color w:val="231F20"/>
          <w:spacing w:val="-1"/>
          <w:sz w:val="18"/>
        </w:rPr>
        <w:t> </w:t>
      </w:r>
      <w:r>
        <w:rPr>
          <w:rFonts w:ascii="Arial Narrow" w:hAnsi="Arial Narrow"/>
          <w:color w:val="231F20"/>
          <w:sz w:val="18"/>
        </w:rPr>
        <w:t>to</w:t>
      </w:r>
      <w:r>
        <w:rPr>
          <w:rFonts w:ascii="Arial Narrow" w:hAnsi="Arial Narrow"/>
          <w:color w:val="231F20"/>
          <w:spacing w:val="-2"/>
          <w:sz w:val="18"/>
        </w:rPr>
        <w:t> </w:t>
      </w:r>
      <w:r>
        <w:rPr>
          <w:rFonts w:ascii="Arial Narrow" w:hAnsi="Arial Narrow"/>
          <w:color w:val="231F20"/>
          <w:sz w:val="18"/>
        </w:rPr>
        <w:t>the</w:t>
      </w:r>
      <w:r>
        <w:rPr>
          <w:rFonts w:ascii="Arial Narrow" w:hAnsi="Arial Narrow"/>
          <w:color w:val="231F20"/>
          <w:spacing w:val="-1"/>
          <w:sz w:val="18"/>
        </w:rPr>
        <w:t> </w:t>
      </w:r>
      <w:r>
        <w:rPr>
          <w:rFonts w:ascii="Arial Narrow" w:hAnsi="Arial Narrow"/>
          <w:color w:val="231F20"/>
          <w:sz w:val="18"/>
        </w:rPr>
        <w:t>school</w:t>
      </w:r>
      <w:r>
        <w:rPr>
          <w:rFonts w:ascii="Arial Narrow" w:hAnsi="Arial Narrow"/>
          <w:color w:val="231F20"/>
          <w:spacing w:val="-2"/>
          <w:sz w:val="18"/>
        </w:rPr>
        <w:t> </w:t>
      </w:r>
      <w:r>
        <w:rPr>
          <w:rFonts w:ascii="Arial Narrow" w:hAnsi="Arial Narrow"/>
          <w:color w:val="231F20"/>
          <w:sz w:val="18"/>
        </w:rPr>
        <w:t>the</w:t>
      </w:r>
      <w:r>
        <w:rPr>
          <w:rFonts w:ascii="Arial Narrow" w:hAnsi="Arial Narrow"/>
          <w:color w:val="231F20"/>
          <w:spacing w:val="-1"/>
          <w:sz w:val="18"/>
        </w:rPr>
        <w:t> </w:t>
      </w:r>
      <w:r>
        <w:rPr>
          <w:rFonts w:ascii="Arial Narrow" w:hAnsi="Arial Narrow"/>
          <w:color w:val="231F20"/>
          <w:sz w:val="18"/>
        </w:rPr>
        <w:t>student</w:t>
      </w:r>
      <w:r>
        <w:rPr>
          <w:rFonts w:ascii="Arial Narrow" w:hAnsi="Arial Narrow"/>
          <w:color w:val="231F20"/>
          <w:spacing w:val="-2"/>
          <w:sz w:val="18"/>
        </w:rPr>
        <w:t> </w:t>
      </w:r>
      <w:r>
        <w:rPr>
          <w:rFonts w:ascii="Arial Narrow" w:hAnsi="Arial Narrow"/>
          <w:color w:val="231F20"/>
          <w:sz w:val="18"/>
        </w:rPr>
        <w:t>is</w:t>
      </w:r>
      <w:r>
        <w:rPr>
          <w:rFonts w:ascii="Arial Narrow" w:hAnsi="Arial Narrow"/>
          <w:color w:val="231F20"/>
          <w:spacing w:val="-1"/>
          <w:sz w:val="18"/>
        </w:rPr>
        <w:t> </w:t>
      </w:r>
      <w:r>
        <w:rPr>
          <w:rFonts w:ascii="Arial Narrow" w:hAnsi="Arial Narrow"/>
          <w:color w:val="231F20"/>
          <w:sz w:val="18"/>
        </w:rPr>
        <w:t>enrolled</w:t>
      </w:r>
      <w:r>
        <w:rPr>
          <w:rFonts w:ascii="Arial Narrow" w:hAnsi="Arial Narrow"/>
          <w:color w:val="231F20"/>
          <w:spacing w:val="-2"/>
          <w:sz w:val="18"/>
        </w:rPr>
        <w:t> </w:t>
      </w:r>
      <w:r>
        <w:rPr>
          <w:rFonts w:ascii="Arial Narrow" w:hAnsi="Arial Narrow"/>
          <w:color w:val="231F20"/>
          <w:sz w:val="18"/>
        </w:rPr>
        <w:t>at.</w:t>
      </w:r>
    </w:p>
    <w:p>
      <w:pPr>
        <w:pStyle w:val="ListParagraph"/>
        <w:numPr>
          <w:ilvl w:val="0"/>
          <w:numId w:val="36"/>
        </w:numPr>
        <w:tabs>
          <w:tab w:pos="978" w:val="left" w:leader="none"/>
        </w:tabs>
        <w:spacing w:line="240" w:lineRule="auto" w:before="9" w:after="0"/>
        <w:ind w:left="977" w:right="0" w:hanging="270"/>
        <w:jc w:val="left"/>
        <w:rPr>
          <w:rFonts w:ascii="Arial Narrow" w:hAnsi="Arial Narrow"/>
          <w:sz w:val="18"/>
        </w:rPr>
      </w:pPr>
      <w:r>
        <w:rPr>
          <w:rFonts w:ascii="Arial Narrow" w:hAnsi="Arial Narrow"/>
          <w:color w:val="231F20"/>
          <w:sz w:val="18"/>
        </w:rPr>
        <w:t>Find the student’s record, click on their name, then click on the ‘Documents’ side</w:t>
      </w:r>
      <w:r>
        <w:rPr>
          <w:rFonts w:ascii="Arial Narrow" w:hAnsi="Arial Narrow"/>
          <w:color w:val="231F20"/>
          <w:spacing w:val="-25"/>
          <w:sz w:val="18"/>
        </w:rPr>
        <w:t> </w:t>
      </w:r>
      <w:r>
        <w:rPr>
          <w:rFonts w:ascii="Arial Narrow" w:hAnsi="Arial Narrow"/>
          <w:color w:val="231F20"/>
          <w:sz w:val="18"/>
        </w:rPr>
        <w:t>tab.</w:t>
      </w:r>
    </w:p>
    <w:p>
      <w:pPr>
        <w:pStyle w:val="ListParagraph"/>
        <w:numPr>
          <w:ilvl w:val="0"/>
          <w:numId w:val="36"/>
        </w:numPr>
        <w:tabs>
          <w:tab w:pos="978" w:val="left" w:leader="none"/>
        </w:tabs>
        <w:spacing w:line="240" w:lineRule="auto" w:before="10" w:after="0"/>
        <w:ind w:left="977" w:right="0" w:hanging="270"/>
        <w:jc w:val="left"/>
        <w:rPr>
          <w:rFonts w:ascii="Arial Narrow" w:hAnsi="Arial Narrow"/>
          <w:sz w:val="18"/>
        </w:rPr>
      </w:pPr>
      <w:r>
        <w:rPr>
          <w:rFonts w:ascii="Arial Narrow" w:hAnsi="Arial Narrow"/>
          <w:color w:val="231F20"/>
          <w:spacing w:val="-5"/>
          <w:sz w:val="18"/>
        </w:rPr>
        <w:t>You</w:t>
      </w:r>
      <w:r>
        <w:rPr>
          <w:rFonts w:ascii="Arial Narrow" w:hAnsi="Arial Narrow"/>
          <w:color w:val="231F20"/>
          <w:spacing w:val="-3"/>
          <w:sz w:val="18"/>
        </w:rPr>
        <w:t> </w:t>
      </w:r>
      <w:r>
        <w:rPr>
          <w:rFonts w:ascii="Arial Narrow" w:hAnsi="Arial Narrow"/>
          <w:color w:val="231F20"/>
          <w:sz w:val="18"/>
        </w:rPr>
        <w:t>will</w:t>
      </w:r>
      <w:r>
        <w:rPr>
          <w:rFonts w:ascii="Arial Narrow" w:hAnsi="Arial Narrow"/>
          <w:color w:val="231F20"/>
          <w:spacing w:val="-2"/>
          <w:sz w:val="18"/>
        </w:rPr>
        <w:t> </w:t>
      </w:r>
      <w:r>
        <w:rPr>
          <w:rFonts w:ascii="Arial Narrow" w:hAnsi="Arial Narrow"/>
          <w:color w:val="231F20"/>
          <w:sz w:val="18"/>
        </w:rPr>
        <w:t>now</w:t>
      </w:r>
      <w:r>
        <w:rPr>
          <w:rFonts w:ascii="Arial Narrow" w:hAnsi="Arial Narrow"/>
          <w:color w:val="231F20"/>
          <w:spacing w:val="-2"/>
          <w:sz w:val="18"/>
        </w:rPr>
        <w:t> </w:t>
      </w:r>
      <w:r>
        <w:rPr>
          <w:rFonts w:ascii="Arial Narrow" w:hAnsi="Arial Narrow"/>
          <w:color w:val="231F20"/>
          <w:sz w:val="18"/>
        </w:rPr>
        <w:t>be</w:t>
      </w:r>
      <w:r>
        <w:rPr>
          <w:rFonts w:ascii="Arial Narrow" w:hAnsi="Arial Narrow"/>
          <w:color w:val="231F20"/>
          <w:spacing w:val="-3"/>
          <w:sz w:val="18"/>
        </w:rPr>
        <w:t> </w:t>
      </w:r>
      <w:r>
        <w:rPr>
          <w:rFonts w:ascii="Arial Narrow" w:hAnsi="Arial Narrow"/>
          <w:color w:val="231F20"/>
          <w:sz w:val="18"/>
        </w:rPr>
        <w:t>in</w:t>
      </w:r>
      <w:r>
        <w:rPr>
          <w:rFonts w:ascii="Arial Narrow" w:hAnsi="Arial Narrow"/>
          <w:color w:val="231F20"/>
          <w:spacing w:val="-2"/>
          <w:sz w:val="18"/>
        </w:rPr>
        <w:t> </w:t>
      </w:r>
      <w:r>
        <w:rPr>
          <w:rFonts w:ascii="Arial Narrow" w:hAnsi="Arial Narrow"/>
          <w:color w:val="231F20"/>
          <w:sz w:val="18"/>
        </w:rPr>
        <w:t>the</w:t>
      </w:r>
      <w:r>
        <w:rPr>
          <w:rFonts w:ascii="Arial Narrow" w:hAnsi="Arial Narrow"/>
          <w:color w:val="231F20"/>
          <w:spacing w:val="-3"/>
          <w:sz w:val="18"/>
        </w:rPr>
        <w:t> </w:t>
      </w:r>
      <w:r>
        <w:rPr>
          <w:rFonts w:ascii="Arial Narrow" w:hAnsi="Arial Narrow"/>
          <w:color w:val="231F20"/>
          <w:sz w:val="18"/>
        </w:rPr>
        <w:t>‘Journal’</w:t>
      </w:r>
      <w:r>
        <w:rPr>
          <w:rFonts w:ascii="Arial Narrow" w:hAnsi="Arial Narrow"/>
          <w:color w:val="231F20"/>
          <w:spacing w:val="-7"/>
          <w:sz w:val="18"/>
        </w:rPr>
        <w:t> </w:t>
      </w:r>
      <w:r>
        <w:rPr>
          <w:rFonts w:ascii="Arial Narrow" w:hAnsi="Arial Narrow"/>
          <w:color w:val="231F20"/>
          <w:sz w:val="18"/>
        </w:rPr>
        <w:t>side</w:t>
      </w:r>
      <w:r>
        <w:rPr>
          <w:rFonts w:ascii="Arial Narrow" w:hAnsi="Arial Narrow"/>
          <w:color w:val="231F20"/>
          <w:spacing w:val="-2"/>
          <w:sz w:val="18"/>
        </w:rPr>
        <w:t> </w:t>
      </w:r>
      <w:r>
        <w:rPr>
          <w:rFonts w:ascii="Arial Narrow" w:hAnsi="Arial Narrow"/>
          <w:color w:val="231F20"/>
          <w:sz w:val="18"/>
        </w:rPr>
        <w:t>tab.</w:t>
      </w:r>
      <w:r>
        <w:rPr>
          <w:rFonts w:ascii="Arial Narrow" w:hAnsi="Arial Narrow"/>
          <w:color w:val="231F20"/>
          <w:spacing w:val="-3"/>
          <w:sz w:val="18"/>
        </w:rPr>
        <w:t> </w:t>
      </w:r>
      <w:r>
        <w:rPr>
          <w:rFonts w:ascii="Arial Narrow" w:hAnsi="Arial Narrow"/>
          <w:color w:val="231F20"/>
          <w:sz w:val="18"/>
        </w:rPr>
        <w:t>Click</w:t>
      </w:r>
      <w:r>
        <w:rPr>
          <w:rFonts w:ascii="Arial Narrow" w:hAnsi="Arial Narrow"/>
          <w:color w:val="231F20"/>
          <w:spacing w:val="-1"/>
          <w:sz w:val="18"/>
        </w:rPr>
        <w:t> </w:t>
      </w:r>
      <w:r>
        <w:rPr>
          <w:rFonts w:ascii="Arial Narrow" w:hAnsi="Arial Narrow"/>
          <w:color w:val="231F20"/>
          <w:sz w:val="18"/>
        </w:rPr>
        <w:t>on</w:t>
      </w:r>
      <w:r>
        <w:rPr>
          <w:rFonts w:ascii="Arial Narrow" w:hAnsi="Arial Narrow"/>
          <w:color w:val="231F20"/>
          <w:spacing w:val="-3"/>
          <w:sz w:val="18"/>
        </w:rPr>
        <w:t> </w:t>
      </w:r>
      <w:r>
        <w:rPr>
          <w:rFonts w:ascii="Arial Narrow" w:hAnsi="Arial Narrow"/>
          <w:color w:val="231F20"/>
          <w:sz w:val="18"/>
        </w:rPr>
        <w:t>‘Options’</w:t>
      </w:r>
      <w:r>
        <w:rPr>
          <w:rFonts w:ascii="Arial Narrow" w:hAnsi="Arial Narrow"/>
          <w:color w:val="231F20"/>
          <w:spacing w:val="-7"/>
          <w:sz w:val="18"/>
        </w:rPr>
        <w:t> </w:t>
      </w:r>
      <w:r>
        <w:rPr>
          <w:rFonts w:ascii="Arial Narrow" w:hAnsi="Arial Narrow"/>
          <w:color w:val="231F20"/>
          <w:sz w:val="18"/>
        </w:rPr>
        <w:t>in</w:t>
      </w:r>
      <w:r>
        <w:rPr>
          <w:rFonts w:ascii="Arial Narrow" w:hAnsi="Arial Narrow"/>
          <w:color w:val="231F20"/>
          <w:spacing w:val="-3"/>
          <w:sz w:val="18"/>
        </w:rPr>
        <w:t> </w:t>
      </w:r>
      <w:r>
        <w:rPr>
          <w:rFonts w:ascii="Arial Narrow" w:hAnsi="Arial Narrow"/>
          <w:color w:val="231F20"/>
          <w:sz w:val="18"/>
        </w:rPr>
        <w:t>the</w:t>
      </w:r>
      <w:r>
        <w:rPr>
          <w:rFonts w:ascii="Arial Narrow" w:hAnsi="Arial Narrow"/>
          <w:color w:val="231F20"/>
          <w:spacing w:val="-2"/>
          <w:sz w:val="18"/>
        </w:rPr>
        <w:t> </w:t>
      </w:r>
      <w:r>
        <w:rPr>
          <w:rFonts w:ascii="Arial Narrow" w:hAnsi="Arial Narrow"/>
          <w:color w:val="231F20"/>
          <w:sz w:val="18"/>
        </w:rPr>
        <w:t>upper</w:t>
      </w:r>
      <w:r>
        <w:rPr>
          <w:rFonts w:ascii="Arial Narrow" w:hAnsi="Arial Narrow"/>
          <w:color w:val="231F20"/>
          <w:spacing w:val="-3"/>
          <w:sz w:val="18"/>
        </w:rPr>
        <w:t> </w:t>
      </w:r>
      <w:r>
        <w:rPr>
          <w:rFonts w:ascii="Arial Narrow" w:hAnsi="Arial Narrow"/>
          <w:color w:val="231F20"/>
          <w:sz w:val="18"/>
        </w:rPr>
        <w:t>left</w:t>
      </w:r>
      <w:r>
        <w:rPr>
          <w:rFonts w:ascii="Arial Narrow" w:hAnsi="Arial Narrow"/>
          <w:color w:val="231F20"/>
          <w:spacing w:val="-2"/>
          <w:sz w:val="18"/>
        </w:rPr>
        <w:t> </w:t>
      </w:r>
      <w:r>
        <w:rPr>
          <w:rFonts w:ascii="Arial Narrow" w:hAnsi="Arial Narrow"/>
          <w:color w:val="231F20"/>
          <w:sz w:val="18"/>
        </w:rPr>
        <w:t>hand</w:t>
      </w:r>
      <w:r>
        <w:rPr>
          <w:rFonts w:ascii="Arial Narrow" w:hAnsi="Arial Narrow"/>
          <w:color w:val="231F20"/>
          <w:spacing w:val="-3"/>
          <w:sz w:val="18"/>
        </w:rPr>
        <w:t> </w:t>
      </w:r>
      <w:r>
        <w:rPr>
          <w:rFonts w:ascii="Arial Narrow" w:hAnsi="Arial Narrow"/>
          <w:color w:val="231F20"/>
          <w:sz w:val="18"/>
        </w:rPr>
        <w:t>corner</w:t>
      </w:r>
      <w:r>
        <w:rPr>
          <w:rFonts w:ascii="Arial Narrow" w:hAnsi="Arial Narrow"/>
          <w:color w:val="231F20"/>
          <w:spacing w:val="-2"/>
          <w:sz w:val="18"/>
        </w:rPr>
        <w:t> </w:t>
      </w:r>
      <w:r>
        <w:rPr>
          <w:rFonts w:ascii="Arial Narrow" w:hAnsi="Arial Narrow"/>
          <w:color w:val="231F20"/>
          <w:sz w:val="18"/>
        </w:rPr>
        <w:t>and</w:t>
      </w:r>
      <w:r>
        <w:rPr>
          <w:rFonts w:ascii="Arial Narrow" w:hAnsi="Arial Narrow"/>
          <w:color w:val="231F20"/>
          <w:spacing w:val="-3"/>
          <w:sz w:val="18"/>
        </w:rPr>
        <w:t> </w:t>
      </w:r>
      <w:r>
        <w:rPr>
          <w:rFonts w:ascii="Arial Narrow" w:hAnsi="Arial Narrow"/>
          <w:color w:val="231F20"/>
          <w:sz w:val="18"/>
        </w:rPr>
        <w:t>choose</w:t>
      </w:r>
      <w:r>
        <w:rPr>
          <w:rFonts w:ascii="Arial Narrow" w:hAnsi="Arial Narrow"/>
          <w:color w:val="231F20"/>
          <w:spacing w:val="-2"/>
          <w:sz w:val="18"/>
        </w:rPr>
        <w:t> </w:t>
      </w:r>
      <w:r>
        <w:rPr>
          <w:rFonts w:ascii="Arial Narrow" w:hAnsi="Arial Narrow"/>
          <w:color w:val="231F20"/>
          <w:sz w:val="18"/>
        </w:rPr>
        <w:t>‘Add’.</w:t>
      </w:r>
    </w:p>
    <w:p>
      <w:pPr>
        <w:pStyle w:val="ListParagraph"/>
        <w:numPr>
          <w:ilvl w:val="0"/>
          <w:numId w:val="36"/>
        </w:numPr>
        <w:tabs>
          <w:tab w:pos="978" w:val="left" w:leader="none"/>
        </w:tabs>
        <w:spacing w:line="240" w:lineRule="auto" w:before="9" w:after="0"/>
        <w:ind w:left="977" w:right="0" w:hanging="270"/>
        <w:jc w:val="left"/>
        <w:rPr>
          <w:rFonts w:ascii="Arial Narrow" w:hAnsi="Arial Narrow"/>
          <w:sz w:val="18"/>
        </w:rPr>
      </w:pPr>
      <w:r>
        <w:rPr>
          <w:rFonts w:ascii="Arial Narrow" w:hAnsi="Arial Narrow"/>
          <w:color w:val="231F20"/>
          <w:sz w:val="18"/>
        </w:rPr>
        <w:t>At the top where it reads </w:t>
      </w:r>
      <w:r>
        <w:rPr>
          <w:rFonts w:ascii="Arial Narrow" w:hAnsi="Arial Narrow"/>
          <w:color w:val="231F20"/>
          <w:spacing w:val="-2"/>
          <w:sz w:val="18"/>
        </w:rPr>
        <w:t>‘Type’ </w:t>
      </w:r>
      <w:r>
        <w:rPr>
          <w:rFonts w:ascii="Arial Narrow" w:hAnsi="Arial Narrow"/>
          <w:color w:val="231F20"/>
          <w:sz w:val="18"/>
        </w:rPr>
        <w:t>choose “Ed Orientation</w:t>
      </w:r>
      <w:r>
        <w:rPr>
          <w:rFonts w:ascii="Arial Narrow" w:hAnsi="Arial Narrow"/>
          <w:color w:val="231F20"/>
          <w:spacing w:val="-12"/>
          <w:sz w:val="18"/>
        </w:rPr>
        <w:t> </w:t>
      </w:r>
      <w:r>
        <w:rPr>
          <w:rFonts w:ascii="Arial Narrow" w:hAnsi="Arial Narrow"/>
          <w:color w:val="231F20"/>
          <w:sz w:val="18"/>
        </w:rPr>
        <w:t>Meeting”</w:t>
      </w:r>
    </w:p>
    <w:p>
      <w:pPr>
        <w:pStyle w:val="ListParagraph"/>
        <w:numPr>
          <w:ilvl w:val="0"/>
          <w:numId w:val="36"/>
        </w:numPr>
        <w:tabs>
          <w:tab w:pos="978" w:val="left" w:leader="none"/>
        </w:tabs>
        <w:spacing w:line="240" w:lineRule="auto" w:before="10" w:after="0"/>
        <w:ind w:left="977" w:right="0" w:hanging="270"/>
        <w:jc w:val="left"/>
        <w:rPr>
          <w:rFonts w:ascii="Arial Narrow" w:hAnsi="Arial Narrow"/>
          <w:sz w:val="18"/>
        </w:rPr>
      </w:pPr>
      <w:r>
        <w:rPr>
          <w:rFonts w:ascii="Arial Narrow" w:hAnsi="Arial Narrow"/>
          <w:color w:val="231F20"/>
          <w:sz w:val="18"/>
        </w:rPr>
        <w:t>Fill</w:t>
      </w:r>
      <w:r>
        <w:rPr>
          <w:rFonts w:ascii="Arial Narrow" w:hAnsi="Arial Narrow"/>
          <w:color w:val="231F20"/>
          <w:spacing w:val="-1"/>
          <w:sz w:val="18"/>
        </w:rPr>
        <w:t> </w:t>
      </w:r>
      <w:r>
        <w:rPr>
          <w:rFonts w:ascii="Arial Narrow" w:hAnsi="Arial Narrow"/>
          <w:color w:val="231F20"/>
          <w:sz w:val="18"/>
        </w:rPr>
        <w:t>out</w:t>
      </w:r>
      <w:r>
        <w:rPr>
          <w:rFonts w:ascii="Arial Narrow" w:hAnsi="Arial Narrow"/>
          <w:color w:val="231F20"/>
          <w:spacing w:val="-2"/>
          <w:sz w:val="18"/>
        </w:rPr>
        <w:t> </w:t>
      </w:r>
      <w:r>
        <w:rPr>
          <w:rFonts w:ascii="Arial Narrow" w:hAnsi="Arial Narrow"/>
          <w:color w:val="231F20"/>
          <w:sz w:val="18"/>
        </w:rPr>
        <w:t>all</w:t>
      </w:r>
      <w:r>
        <w:rPr>
          <w:rFonts w:ascii="Arial Narrow" w:hAnsi="Arial Narrow"/>
          <w:color w:val="231F20"/>
          <w:spacing w:val="-2"/>
          <w:sz w:val="18"/>
        </w:rPr>
        <w:t> </w:t>
      </w:r>
      <w:r>
        <w:rPr>
          <w:rFonts w:ascii="Arial Narrow" w:hAnsi="Arial Narrow"/>
          <w:color w:val="231F20"/>
          <w:sz w:val="18"/>
        </w:rPr>
        <w:t>of</w:t>
      </w:r>
      <w:r>
        <w:rPr>
          <w:rFonts w:ascii="Arial Narrow" w:hAnsi="Arial Narrow"/>
          <w:color w:val="231F20"/>
          <w:spacing w:val="-1"/>
          <w:sz w:val="18"/>
        </w:rPr>
        <w:t> </w:t>
      </w:r>
      <w:r>
        <w:rPr>
          <w:rFonts w:ascii="Arial Narrow" w:hAnsi="Arial Narrow"/>
          <w:color w:val="231F20"/>
          <w:sz w:val="18"/>
        </w:rPr>
        <w:t>the</w:t>
      </w:r>
      <w:r>
        <w:rPr>
          <w:rFonts w:ascii="Arial Narrow" w:hAnsi="Arial Narrow"/>
          <w:color w:val="231F20"/>
          <w:spacing w:val="-2"/>
          <w:sz w:val="18"/>
        </w:rPr>
        <w:t> </w:t>
      </w:r>
      <w:r>
        <w:rPr>
          <w:rFonts w:ascii="Arial Narrow" w:hAnsi="Arial Narrow"/>
          <w:color w:val="231F20"/>
          <w:sz w:val="18"/>
        </w:rPr>
        <w:t>other</w:t>
      </w:r>
      <w:r>
        <w:rPr>
          <w:rFonts w:ascii="Arial Narrow" w:hAnsi="Arial Narrow"/>
          <w:color w:val="231F20"/>
          <w:spacing w:val="-2"/>
          <w:sz w:val="18"/>
        </w:rPr>
        <w:t> </w:t>
      </w:r>
      <w:r>
        <w:rPr>
          <w:rFonts w:ascii="Arial Narrow" w:hAnsi="Arial Narrow"/>
          <w:color w:val="231F20"/>
          <w:sz w:val="18"/>
        </w:rPr>
        <w:t>fields.</w:t>
      </w:r>
      <w:r>
        <w:rPr>
          <w:rFonts w:ascii="Arial Narrow" w:hAnsi="Arial Narrow"/>
          <w:color w:val="231F20"/>
          <w:spacing w:val="-1"/>
          <w:sz w:val="18"/>
        </w:rPr>
        <w:t> </w:t>
      </w:r>
      <w:r>
        <w:rPr>
          <w:rFonts w:ascii="Arial Narrow" w:hAnsi="Arial Narrow"/>
          <w:color w:val="231F20"/>
          <w:sz w:val="18"/>
        </w:rPr>
        <w:t>When</w:t>
      </w:r>
      <w:r>
        <w:rPr>
          <w:rFonts w:ascii="Arial Narrow" w:hAnsi="Arial Narrow"/>
          <w:color w:val="231F20"/>
          <w:spacing w:val="-1"/>
          <w:sz w:val="18"/>
        </w:rPr>
        <w:t> </w:t>
      </w:r>
      <w:r>
        <w:rPr>
          <w:rFonts w:ascii="Arial Narrow" w:hAnsi="Arial Narrow"/>
          <w:color w:val="231F20"/>
          <w:sz w:val="18"/>
        </w:rPr>
        <w:t>you</w:t>
      </w:r>
      <w:r>
        <w:rPr>
          <w:rFonts w:ascii="Arial Narrow" w:hAnsi="Arial Narrow"/>
          <w:color w:val="231F20"/>
          <w:spacing w:val="-2"/>
          <w:sz w:val="18"/>
        </w:rPr>
        <w:t> </w:t>
      </w:r>
      <w:r>
        <w:rPr>
          <w:rFonts w:ascii="Arial Narrow" w:hAnsi="Arial Narrow"/>
          <w:color w:val="231F20"/>
          <w:sz w:val="18"/>
        </w:rPr>
        <w:t>are</w:t>
      </w:r>
      <w:r>
        <w:rPr>
          <w:rFonts w:ascii="Arial Narrow" w:hAnsi="Arial Narrow"/>
          <w:color w:val="231F20"/>
          <w:spacing w:val="-1"/>
          <w:sz w:val="18"/>
        </w:rPr>
        <w:t> </w:t>
      </w:r>
      <w:r>
        <w:rPr>
          <w:rFonts w:ascii="Arial Narrow" w:hAnsi="Arial Narrow"/>
          <w:color w:val="231F20"/>
          <w:sz w:val="18"/>
        </w:rPr>
        <w:t>done</w:t>
      </w:r>
      <w:r>
        <w:rPr>
          <w:rFonts w:ascii="Arial Narrow" w:hAnsi="Arial Narrow"/>
          <w:color w:val="231F20"/>
          <w:spacing w:val="-2"/>
          <w:sz w:val="18"/>
        </w:rPr>
        <w:t> </w:t>
      </w:r>
      <w:r>
        <w:rPr>
          <w:rFonts w:ascii="Arial Narrow" w:hAnsi="Arial Narrow"/>
          <w:color w:val="231F20"/>
          <w:sz w:val="18"/>
        </w:rPr>
        <w:t>make</w:t>
      </w:r>
      <w:r>
        <w:rPr>
          <w:rFonts w:ascii="Arial Narrow" w:hAnsi="Arial Narrow"/>
          <w:color w:val="231F20"/>
          <w:spacing w:val="-2"/>
          <w:sz w:val="18"/>
        </w:rPr>
        <w:t> </w:t>
      </w:r>
      <w:r>
        <w:rPr>
          <w:rFonts w:ascii="Arial Narrow" w:hAnsi="Arial Narrow"/>
          <w:color w:val="231F20"/>
          <w:sz w:val="18"/>
        </w:rPr>
        <w:t>sure</w:t>
      </w:r>
      <w:r>
        <w:rPr>
          <w:rFonts w:ascii="Arial Narrow" w:hAnsi="Arial Narrow"/>
          <w:color w:val="231F20"/>
          <w:spacing w:val="-2"/>
          <w:sz w:val="18"/>
        </w:rPr>
        <w:t> </w:t>
      </w:r>
      <w:r>
        <w:rPr>
          <w:rFonts w:ascii="Arial Narrow" w:hAnsi="Arial Narrow"/>
          <w:color w:val="231F20"/>
          <w:sz w:val="18"/>
        </w:rPr>
        <w:t>you</w:t>
      </w:r>
      <w:r>
        <w:rPr>
          <w:rFonts w:ascii="Arial Narrow" w:hAnsi="Arial Narrow"/>
          <w:color w:val="231F20"/>
          <w:spacing w:val="-1"/>
          <w:sz w:val="18"/>
        </w:rPr>
        <w:t> </w:t>
      </w:r>
      <w:r>
        <w:rPr>
          <w:rFonts w:ascii="Arial Narrow" w:hAnsi="Arial Narrow"/>
          <w:color w:val="231F20"/>
          <w:sz w:val="18"/>
        </w:rPr>
        <w:t>click</w:t>
      </w:r>
      <w:r>
        <w:rPr>
          <w:rFonts w:ascii="Arial Narrow" w:hAnsi="Arial Narrow"/>
          <w:color w:val="231F20"/>
          <w:spacing w:val="-2"/>
          <w:sz w:val="18"/>
        </w:rPr>
        <w:t> </w:t>
      </w:r>
      <w:r>
        <w:rPr>
          <w:rFonts w:ascii="Arial Narrow" w:hAnsi="Arial Narrow"/>
          <w:color w:val="231F20"/>
          <w:sz w:val="18"/>
        </w:rPr>
        <w:t>on</w:t>
      </w:r>
      <w:r>
        <w:rPr>
          <w:rFonts w:ascii="Arial Narrow" w:hAnsi="Arial Narrow"/>
          <w:color w:val="231F20"/>
          <w:spacing w:val="-2"/>
          <w:sz w:val="18"/>
        </w:rPr>
        <w:t> </w:t>
      </w:r>
      <w:r>
        <w:rPr>
          <w:rFonts w:ascii="Arial Narrow" w:hAnsi="Arial Narrow"/>
          <w:color w:val="231F20"/>
          <w:sz w:val="18"/>
        </w:rPr>
        <w:t>the</w:t>
      </w:r>
      <w:r>
        <w:rPr>
          <w:rFonts w:ascii="Arial Narrow" w:hAnsi="Arial Narrow"/>
          <w:color w:val="231F20"/>
          <w:spacing w:val="-1"/>
          <w:sz w:val="18"/>
        </w:rPr>
        <w:t> </w:t>
      </w:r>
      <w:r>
        <w:rPr>
          <w:rFonts w:ascii="Arial Narrow" w:hAnsi="Arial Narrow"/>
          <w:color w:val="231F20"/>
          <w:sz w:val="18"/>
        </w:rPr>
        <w:t>‘Save’</w:t>
      </w:r>
      <w:r>
        <w:rPr>
          <w:rFonts w:ascii="Arial Narrow" w:hAnsi="Arial Narrow"/>
          <w:color w:val="231F20"/>
          <w:spacing w:val="-5"/>
          <w:sz w:val="18"/>
        </w:rPr>
        <w:t> </w:t>
      </w:r>
      <w:r>
        <w:rPr>
          <w:rFonts w:ascii="Arial Narrow" w:hAnsi="Arial Narrow"/>
          <w:color w:val="231F20"/>
          <w:sz w:val="18"/>
        </w:rPr>
        <w:t>button.</w:t>
      </w:r>
    </w:p>
    <w:p>
      <w:pPr>
        <w:spacing w:before="153"/>
        <w:ind w:left="527" w:right="0" w:firstLine="0"/>
        <w:jc w:val="left"/>
        <w:rPr>
          <w:b/>
          <w:sz w:val="18"/>
        </w:rPr>
      </w:pPr>
      <w:r>
        <w:rPr>
          <w:b/>
          <w:color w:val="231F20"/>
          <w:sz w:val="18"/>
        </w:rPr>
        <w:t>To make a copy of the report to print etc.:</w:t>
      </w:r>
    </w:p>
    <w:p>
      <w:pPr>
        <w:pStyle w:val="ListParagraph"/>
        <w:numPr>
          <w:ilvl w:val="0"/>
          <w:numId w:val="37"/>
        </w:numPr>
        <w:tabs>
          <w:tab w:pos="978" w:val="left" w:leader="none"/>
        </w:tabs>
        <w:spacing w:line="240" w:lineRule="auto" w:before="96" w:after="0"/>
        <w:ind w:left="977" w:right="0" w:hanging="270"/>
        <w:jc w:val="left"/>
        <w:rPr>
          <w:rFonts w:ascii="Arial Narrow" w:hAnsi="Arial Narrow"/>
          <w:sz w:val="18"/>
        </w:rPr>
      </w:pPr>
      <w:r>
        <w:rPr>
          <w:rFonts w:ascii="Arial Narrow" w:hAnsi="Arial Narrow"/>
          <w:color w:val="231F20"/>
          <w:sz w:val="18"/>
        </w:rPr>
        <w:t>Click on the ‘Journal’ side tab to get to the list of journal</w:t>
      </w:r>
      <w:r>
        <w:rPr>
          <w:rFonts w:ascii="Arial Narrow" w:hAnsi="Arial Narrow"/>
          <w:color w:val="231F20"/>
          <w:spacing w:val="-21"/>
          <w:sz w:val="18"/>
        </w:rPr>
        <w:t> </w:t>
      </w:r>
      <w:r>
        <w:rPr>
          <w:rFonts w:ascii="Arial Narrow" w:hAnsi="Arial Narrow"/>
          <w:color w:val="231F20"/>
          <w:sz w:val="18"/>
        </w:rPr>
        <w:t>records.</w:t>
      </w:r>
    </w:p>
    <w:p>
      <w:pPr>
        <w:pStyle w:val="ListParagraph"/>
        <w:numPr>
          <w:ilvl w:val="0"/>
          <w:numId w:val="37"/>
        </w:numPr>
        <w:tabs>
          <w:tab w:pos="978" w:val="left" w:leader="none"/>
        </w:tabs>
        <w:spacing w:line="252" w:lineRule="auto" w:before="9" w:after="0"/>
        <w:ind w:left="977" w:right="551" w:hanging="270"/>
        <w:jc w:val="left"/>
        <w:rPr>
          <w:rFonts w:ascii="Arial Narrow" w:hAnsi="Arial Narrow"/>
          <w:sz w:val="18"/>
        </w:rPr>
      </w:pPr>
      <w:r>
        <w:rPr>
          <w:rFonts w:ascii="Arial Narrow" w:hAnsi="Arial Narrow"/>
          <w:color w:val="231F20"/>
          <w:sz w:val="18"/>
        </w:rPr>
        <w:t>If</w:t>
      </w:r>
      <w:r>
        <w:rPr>
          <w:rFonts w:ascii="Arial Narrow" w:hAnsi="Arial Narrow"/>
          <w:color w:val="231F20"/>
          <w:spacing w:val="-3"/>
          <w:sz w:val="18"/>
        </w:rPr>
        <w:t> </w:t>
      </w:r>
      <w:r>
        <w:rPr>
          <w:rFonts w:ascii="Arial Narrow" w:hAnsi="Arial Narrow"/>
          <w:color w:val="231F20"/>
          <w:sz w:val="18"/>
        </w:rPr>
        <w:t>there</w:t>
      </w:r>
      <w:r>
        <w:rPr>
          <w:rFonts w:ascii="Arial Narrow" w:hAnsi="Arial Narrow"/>
          <w:color w:val="231F20"/>
          <w:spacing w:val="-3"/>
          <w:sz w:val="18"/>
        </w:rPr>
        <w:t> </w:t>
      </w:r>
      <w:r>
        <w:rPr>
          <w:rFonts w:ascii="Arial Narrow" w:hAnsi="Arial Narrow"/>
          <w:color w:val="231F20"/>
          <w:sz w:val="18"/>
        </w:rPr>
        <w:t>is</w:t>
      </w:r>
      <w:r>
        <w:rPr>
          <w:rFonts w:ascii="Arial Narrow" w:hAnsi="Arial Narrow"/>
          <w:color w:val="231F20"/>
          <w:spacing w:val="-2"/>
          <w:sz w:val="18"/>
        </w:rPr>
        <w:t> </w:t>
      </w:r>
      <w:r>
        <w:rPr>
          <w:rFonts w:ascii="Arial Narrow" w:hAnsi="Arial Narrow"/>
          <w:color w:val="231F20"/>
          <w:sz w:val="18"/>
        </w:rPr>
        <w:t>more</w:t>
      </w:r>
      <w:r>
        <w:rPr>
          <w:rFonts w:ascii="Arial Narrow" w:hAnsi="Arial Narrow"/>
          <w:color w:val="231F20"/>
          <w:spacing w:val="-3"/>
          <w:sz w:val="18"/>
        </w:rPr>
        <w:t> </w:t>
      </w:r>
      <w:r>
        <w:rPr>
          <w:rFonts w:ascii="Arial Narrow" w:hAnsi="Arial Narrow"/>
          <w:color w:val="231F20"/>
          <w:sz w:val="18"/>
        </w:rPr>
        <w:t>than</w:t>
      </w:r>
      <w:r>
        <w:rPr>
          <w:rFonts w:ascii="Arial Narrow" w:hAnsi="Arial Narrow"/>
          <w:color w:val="231F20"/>
          <w:spacing w:val="-2"/>
          <w:sz w:val="18"/>
        </w:rPr>
        <w:t> </w:t>
      </w:r>
      <w:r>
        <w:rPr>
          <w:rFonts w:ascii="Arial Narrow" w:hAnsi="Arial Narrow"/>
          <w:color w:val="231F20"/>
          <w:sz w:val="18"/>
        </w:rPr>
        <w:t>one</w:t>
      </w:r>
      <w:r>
        <w:rPr>
          <w:rFonts w:ascii="Arial Narrow" w:hAnsi="Arial Narrow"/>
          <w:color w:val="231F20"/>
          <w:spacing w:val="-3"/>
          <w:sz w:val="18"/>
        </w:rPr>
        <w:t> </w:t>
      </w:r>
      <w:r>
        <w:rPr>
          <w:rFonts w:ascii="Arial Narrow" w:hAnsi="Arial Narrow"/>
          <w:color w:val="231F20"/>
          <w:sz w:val="18"/>
        </w:rPr>
        <w:t>journal</w:t>
      </w:r>
      <w:r>
        <w:rPr>
          <w:rFonts w:ascii="Arial Narrow" w:hAnsi="Arial Narrow"/>
          <w:color w:val="231F20"/>
          <w:spacing w:val="-2"/>
          <w:sz w:val="18"/>
        </w:rPr>
        <w:t> </w:t>
      </w:r>
      <w:r>
        <w:rPr>
          <w:rFonts w:ascii="Arial Narrow" w:hAnsi="Arial Narrow"/>
          <w:color w:val="231F20"/>
          <w:sz w:val="18"/>
        </w:rPr>
        <w:t>record,</w:t>
      </w:r>
      <w:r>
        <w:rPr>
          <w:rFonts w:ascii="Arial Narrow" w:hAnsi="Arial Narrow"/>
          <w:color w:val="231F20"/>
          <w:spacing w:val="-2"/>
          <w:sz w:val="18"/>
        </w:rPr>
        <w:t> </w:t>
      </w:r>
      <w:r>
        <w:rPr>
          <w:rFonts w:ascii="Arial Narrow" w:hAnsi="Arial Narrow"/>
          <w:color w:val="231F20"/>
          <w:sz w:val="18"/>
        </w:rPr>
        <w:t>click</w:t>
      </w:r>
      <w:r>
        <w:rPr>
          <w:rFonts w:ascii="Arial Narrow" w:hAnsi="Arial Narrow"/>
          <w:color w:val="231F20"/>
          <w:spacing w:val="-3"/>
          <w:sz w:val="18"/>
        </w:rPr>
        <w:t> </w:t>
      </w:r>
      <w:r>
        <w:rPr>
          <w:rFonts w:ascii="Arial Narrow" w:hAnsi="Arial Narrow"/>
          <w:color w:val="231F20"/>
          <w:sz w:val="18"/>
        </w:rPr>
        <w:t>on</w:t>
      </w:r>
      <w:r>
        <w:rPr>
          <w:rFonts w:ascii="Arial Narrow" w:hAnsi="Arial Narrow"/>
          <w:color w:val="231F20"/>
          <w:spacing w:val="-2"/>
          <w:sz w:val="18"/>
        </w:rPr>
        <w:t> </w:t>
      </w:r>
      <w:r>
        <w:rPr>
          <w:rFonts w:ascii="Arial Narrow" w:hAnsi="Arial Narrow"/>
          <w:color w:val="231F20"/>
          <w:sz w:val="18"/>
        </w:rPr>
        <w:t>the</w:t>
      </w:r>
      <w:r>
        <w:rPr>
          <w:rFonts w:ascii="Arial Narrow" w:hAnsi="Arial Narrow"/>
          <w:color w:val="231F20"/>
          <w:spacing w:val="-3"/>
          <w:sz w:val="18"/>
        </w:rPr>
        <w:t> </w:t>
      </w:r>
      <w:r>
        <w:rPr>
          <w:rFonts w:ascii="Arial Narrow" w:hAnsi="Arial Narrow"/>
          <w:color w:val="231F20"/>
          <w:sz w:val="18"/>
        </w:rPr>
        <w:t>check</w:t>
      </w:r>
      <w:r>
        <w:rPr>
          <w:rFonts w:ascii="Arial Narrow" w:hAnsi="Arial Narrow"/>
          <w:color w:val="231F20"/>
          <w:spacing w:val="-2"/>
          <w:sz w:val="18"/>
        </w:rPr>
        <w:t> </w:t>
      </w:r>
      <w:r>
        <w:rPr>
          <w:rFonts w:ascii="Arial Narrow" w:hAnsi="Arial Narrow"/>
          <w:color w:val="231F20"/>
          <w:sz w:val="18"/>
        </w:rPr>
        <w:t>box</w:t>
      </w:r>
      <w:r>
        <w:rPr>
          <w:rFonts w:ascii="Arial Narrow" w:hAnsi="Arial Narrow"/>
          <w:color w:val="231F20"/>
          <w:spacing w:val="-3"/>
          <w:sz w:val="18"/>
        </w:rPr>
        <w:t> </w:t>
      </w:r>
      <w:r>
        <w:rPr>
          <w:rFonts w:ascii="Arial Narrow" w:hAnsi="Arial Narrow"/>
          <w:color w:val="231F20"/>
          <w:sz w:val="18"/>
        </w:rPr>
        <w:t>next</w:t>
      </w:r>
      <w:r>
        <w:rPr>
          <w:rFonts w:ascii="Arial Narrow" w:hAnsi="Arial Narrow"/>
          <w:color w:val="231F20"/>
          <w:spacing w:val="-2"/>
          <w:sz w:val="18"/>
        </w:rPr>
        <w:t> </w:t>
      </w:r>
      <w:r>
        <w:rPr>
          <w:rFonts w:ascii="Arial Narrow" w:hAnsi="Arial Narrow"/>
          <w:color w:val="231F20"/>
          <w:sz w:val="18"/>
        </w:rPr>
        <w:t>to</w:t>
      </w:r>
      <w:r>
        <w:rPr>
          <w:rFonts w:ascii="Arial Narrow" w:hAnsi="Arial Narrow"/>
          <w:color w:val="231F20"/>
          <w:spacing w:val="-3"/>
          <w:sz w:val="18"/>
        </w:rPr>
        <w:t> </w:t>
      </w:r>
      <w:r>
        <w:rPr>
          <w:rFonts w:ascii="Arial Narrow" w:hAnsi="Arial Narrow"/>
          <w:color w:val="231F20"/>
          <w:sz w:val="18"/>
        </w:rPr>
        <w:t>the</w:t>
      </w:r>
      <w:r>
        <w:rPr>
          <w:rFonts w:ascii="Arial Narrow" w:hAnsi="Arial Narrow"/>
          <w:color w:val="231F20"/>
          <w:spacing w:val="-3"/>
          <w:sz w:val="18"/>
        </w:rPr>
        <w:t> </w:t>
      </w:r>
      <w:r>
        <w:rPr>
          <w:rFonts w:ascii="Arial Narrow" w:hAnsi="Arial Narrow"/>
          <w:color w:val="231F20"/>
          <w:sz w:val="18"/>
        </w:rPr>
        <w:t>record</w:t>
      </w:r>
      <w:r>
        <w:rPr>
          <w:rFonts w:ascii="Arial Narrow" w:hAnsi="Arial Narrow"/>
          <w:color w:val="231F20"/>
          <w:spacing w:val="-1"/>
          <w:sz w:val="18"/>
        </w:rPr>
        <w:t> </w:t>
      </w:r>
      <w:r>
        <w:rPr>
          <w:rFonts w:ascii="Arial Narrow" w:hAnsi="Arial Narrow"/>
          <w:color w:val="231F20"/>
          <w:sz w:val="18"/>
        </w:rPr>
        <w:t>of</w:t>
      </w:r>
      <w:r>
        <w:rPr>
          <w:rFonts w:ascii="Arial Narrow" w:hAnsi="Arial Narrow"/>
          <w:color w:val="231F20"/>
          <w:spacing w:val="-3"/>
          <w:sz w:val="18"/>
        </w:rPr>
        <w:t> </w:t>
      </w:r>
      <w:r>
        <w:rPr>
          <w:rFonts w:ascii="Arial Narrow" w:hAnsi="Arial Narrow"/>
          <w:color w:val="231F20"/>
          <w:sz w:val="18"/>
        </w:rPr>
        <w:t>the</w:t>
      </w:r>
      <w:r>
        <w:rPr>
          <w:rFonts w:ascii="Arial Narrow" w:hAnsi="Arial Narrow"/>
          <w:color w:val="231F20"/>
          <w:spacing w:val="-2"/>
          <w:sz w:val="18"/>
        </w:rPr>
        <w:t> </w:t>
      </w:r>
      <w:r>
        <w:rPr>
          <w:rFonts w:ascii="Arial Narrow" w:hAnsi="Arial Narrow"/>
          <w:color w:val="231F20"/>
          <w:sz w:val="18"/>
        </w:rPr>
        <w:t>meeting</w:t>
      </w:r>
      <w:r>
        <w:rPr>
          <w:rFonts w:ascii="Arial Narrow" w:hAnsi="Arial Narrow"/>
          <w:color w:val="231F20"/>
          <w:spacing w:val="-3"/>
          <w:sz w:val="18"/>
        </w:rPr>
        <w:t> </w:t>
      </w:r>
      <w:r>
        <w:rPr>
          <w:rFonts w:ascii="Arial Narrow" w:hAnsi="Arial Narrow"/>
          <w:color w:val="231F20"/>
          <w:sz w:val="18"/>
        </w:rPr>
        <w:t>you</w:t>
      </w:r>
      <w:r>
        <w:rPr>
          <w:rFonts w:ascii="Arial Narrow" w:hAnsi="Arial Narrow"/>
          <w:color w:val="231F20"/>
          <w:spacing w:val="-2"/>
          <w:sz w:val="18"/>
        </w:rPr>
        <w:t> </w:t>
      </w:r>
      <w:r>
        <w:rPr>
          <w:rFonts w:ascii="Arial Narrow" w:hAnsi="Arial Narrow"/>
          <w:color w:val="231F20"/>
          <w:sz w:val="18"/>
        </w:rPr>
        <w:t>want in your report, click on the ‘Options’ menu and choose ‘Show</w:t>
      </w:r>
      <w:r>
        <w:rPr>
          <w:rFonts w:ascii="Arial Narrow" w:hAnsi="Arial Narrow"/>
          <w:color w:val="231F20"/>
          <w:spacing w:val="-20"/>
          <w:sz w:val="18"/>
        </w:rPr>
        <w:t> </w:t>
      </w:r>
      <w:r>
        <w:rPr>
          <w:rFonts w:ascii="Arial Narrow" w:hAnsi="Arial Narrow"/>
          <w:color w:val="231F20"/>
          <w:sz w:val="18"/>
        </w:rPr>
        <w:t>Selected’.</w:t>
      </w:r>
    </w:p>
    <w:p>
      <w:pPr>
        <w:pStyle w:val="ListParagraph"/>
        <w:numPr>
          <w:ilvl w:val="0"/>
          <w:numId w:val="37"/>
        </w:numPr>
        <w:tabs>
          <w:tab w:pos="978" w:val="left" w:leader="none"/>
        </w:tabs>
        <w:spacing w:line="205" w:lineRule="exact" w:before="0" w:after="0"/>
        <w:ind w:left="977" w:right="0" w:hanging="270"/>
        <w:jc w:val="left"/>
        <w:rPr>
          <w:rFonts w:ascii="Arial Narrow" w:hAnsi="Arial Narrow"/>
          <w:sz w:val="18"/>
        </w:rPr>
      </w:pPr>
      <w:r>
        <w:rPr>
          <w:rFonts w:ascii="Arial Narrow" w:hAnsi="Arial Narrow"/>
          <w:color w:val="231F20"/>
          <w:sz w:val="18"/>
        </w:rPr>
        <w:t>Click on the ‘Reports’ menu and choose ‘DYS Orientation</w:t>
      </w:r>
      <w:r>
        <w:rPr>
          <w:rFonts w:ascii="Arial Narrow" w:hAnsi="Arial Narrow"/>
          <w:color w:val="231F20"/>
          <w:spacing w:val="-18"/>
          <w:sz w:val="18"/>
        </w:rPr>
        <w:t> </w:t>
      </w:r>
      <w:r>
        <w:rPr>
          <w:rFonts w:ascii="Arial Narrow" w:hAnsi="Arial Narrow"/>
          <w:color w:val="231F20"/>
          <w:sz w:val="18"/>
        </w:rPr>
        <w:t>Meeting’.</w:t>
      </w:r>
    </w:p>
    <w:p>
      <w:pPr>
        <w:pStyle w:val="ListParagraph"/>
        <w:numPr>
          <w:ilvl w:val="0"/>
          <w:numId w:val="37"/>
        </w:numPr>
        <w:tabs>
          <w:tab w:pos="978" w:val="left" w:leader="none"/>
        </w:tabs>
        <w:spacing w:line="240" w:lineRule="auto" w:before="10" w:after="0"/>
        <w:ind w:left="977" w:right="0" w:hanging="270"/>
        <w:jc w:val="left"/>
        <w:rPr>
          <w:rFonts w:ascii="Arial Narrow" w:hAnsi="Arial Narrow"/>
          <w:sz w:val="18"/>
        </w:rPr>
      </w:pPr>
      <w:r>
        <w:rPr>
          <w:rFonts w:ascii="Arial Narrow" w:hAnsi="Arial Narrow"/>
          <w:color w:val="231F20"/>
          <w:sz w:val="18"/>
        </w:rPr>
        <w:t>In the window that opens up, click on ‘Run’. The report will open</w:t>
      </w:r>
      <w:r>
        <w:rPr>
          <w:rFonts w:ascii="Arial Narrow" w:hAnsi="Arial Narrow"/>
          <w:color w:val="231F20"/>
          <w:spacing w:val="-14"/>
          <w:sz w:val="18"/>
        </w:rPr>
        <w:t> </w:t>
      </w:r>
      <w:r>
        <w:rPr>
          <w:rFonts w:ascii="Arial Narrow" w:hAnsi="Arial Narrow"/>
          <w:color w:val="231F20"/>
          <w:sz w:val="18"/>
        </w:rPr>
        <w:t>up.</w:t>
      </w:r>
    </w:p>
    <w:p>
      <w:pPr>
        <w:pStyle w:val="ListParagraph"/>
        <w:numPr>
          <w:ilvl w:val="0"/>
          <w:numId w:val="37"/>
        </w:numPr>
        <w:tabs>
          <w:tab w:pos="978" w:val="left" w:leader="none"/>
        </w:tabs>
        <w:spacing w:line="240" w:lineRule="auto" w:before="9" w:after="0"/>
        <w:ind w:left="977" w:right="0" w:hanging="270"/>
        <w:jc w:val="left"/>
        <w:rPr>
          <w:rFonts w:ascii="Arial Narrow"/>
          <w:sz w:val="18"/>
        </w:rPr>
      </w:pPr>
      <w:r>
        <w:rPr>
          <w:rFonts w:ascii="Arial Narrow"/>
          <w:color w:val="231F20"/>
          <w:spacing w:val="-9"/>
          <w:sz w:val="18"/>
        </w:rPr>
        <w:t>To </w:t>
      </w:r>
      <w:r>
        <w:rPr>
          <w:rFonts w:ascii="Arial Narrow"/>
          <w:color w:val="231F20"/>
          <w:sz w:val="18"/>
        </w:rPr>
        <w:t>save an PDF copy of the report click on the download icon. </w:t>
      </w:r>
      <w:r>
        <w:rPr>
          <w:rFonts w:ascii="Arial Narrow"/>
          <w:color w:val="231F20"/>
          <w:spacing w:val="-9"/>
          <w:sz w:val="18"/>
        </w:rPr>
        <w:t>To </w:t>
      </w:r>
      <w:r>
        <w:rPr>
          <w:rFonts w:ascii="Arial Narrow"/>
          <w:color w:val="231F20"/>
          <w:sz w:val="18"/>
        </w:rPr>
        <w:t>print a copy click on the printer</w:t>
      </w:r>
      <w:r>
        <w:rPr>
          <w:rFonts w:ascii="Arial Narrow"/>
          <w:color w:val="231F20"/>
          <w:spacing w:val="-26"/>
          <w:sz w:val="18"/>
        </w:rPr>
        <w:t> </w:t>
      </w:r>
      <w:r>
        <w:rPr>
          <w:rFonts w:ascii="Arial Narrow"/>
          <w:color w:val="231F20"/>
          <w:sz w:val="18"/>
        </w:rPr>
        <w:t>icon.</w:t>
      </w:r>
    </w:p>
    <w:p>
      <w:pPr>
        <w:spacing w:after="0" w:line="240" w:lineRule="auto"/>
        <w:jc w:val="left"/>
        <w:rPr>
          <w:rFonts w:ascii="Arial Narrow"/>
          <w:sz w:val="18"/>
        </w:rPr>
        <w:sectPr>
          <w:type w:val="continuous"/>
          <w:pgSz w:w="12240" w:h="15840"/>
          <w:pgMar w:top="720" w:bottom="280" w:left="600" w:right="580"/>
          <w:cols w:num="2" w:equalWidth="0">
            <w:col w:w="2605" w:space="58"/>
            <w:col w:w="8397"/>
          </w:cols>
        </w:sectPr>
      </w:pPr>
    </w:p>
    <w:p>
      <w:pPr>
        <w:pStyle w:val="BodyText"/>
        <w:spacing w:before="9"/>
        <w:rPr>
          <w:rFonts w:ascii="Arial Narrow"/>
          <w:sz w:val="25"/>
        </w:rPr>
      </w:pPr>
    </w:p>
    <w:p>
      <w:pPr>
        <w:tabs>
          <w:tab w:pos="9794" w:val="left" w:leader="none"/>
        </w:tabs>
        <w:spacing w:before="93"/>
        <w:ind w:left="3405" w:right="0" w:firstLine="0"/>
        <w:jc w:val="left"/>
        <w:rPr>
          <w:sz w:val="22"/>
        </w:rPr>
      </w:pPr>
      <w:r>
        <w:rPr/>
        <w:pict>
          <v:shape style="position:absolute;margin-left:50.199001pt;margin-top:5.009851pt;width:142.35pt;height:218.35pt;mso-position-horizontal-relative:page;mso-position-vertical-relative:paragraph;z-index:524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46"/>
                  </w:tblGrid>
                  <w:tr>
                    <w:trPr>
                      <w:trHeight w:val="382" w:hRule="atLeast"/>
                    </w:trPr>
                    <w:tc>
                      <w:tcPr>
                        <w:tcW w:w="2846" w:type="dxa"/>
                      </w:tcPr>
                      <w:p>
                        <w:pPr>
                          <w:pStyle w:val="TableParagraph"/>
                          <w:spacing w:line="246" w:lineRule="exact"/>
                          <w:ind w:left="200"/>
                          <w:rPr>
                            <w:sz w:val="22"/>
                          </w:rPr>
                        </w:pPr>
                        <w:r>
                          <w:rPr>
                            <w:color w:val="231F20"/>
                            <w:sz w:val="22"/>
                          </w:rPr>
                          <w:t>Youth Name</w:t>
                        </w:r>
                      </w:p>
                    </w:tc>
                  </w:tr>
                  <w:tr>
                    <w:trPr>
                      <w:trHeight w:val="520" w:hRule="atLeast"/>
                    </w:trPr>
                    <w:tc>
                      <w:tcPr>
                        <w:tcW w:w="2846" w:type="dxa"/>
                      </w:tcPr>
                      <w:p>
                        <w:pPr>
                          <w:pStyle w:val="TableParagraph"/>
                          <w:spacing w:before="130"/>
                          <w:ind w:left="200"/>
                          <w:rPr>
                            <w:sz w:val="22"/>
                          </w:rPr>
                        </w:pPr>
                        <w:r>
                          <w:rPr>
                            <w:color w:val="231F20"/>
                            <w:sz w:val="22"/>
                          </w:rPr>
                          <w:t>Preferred Name</w:t>
                        </w:r>
                      </w:p>
                    </w:tc>
                  </w:tr>
                  <w:tr>
                    <w:trPr>
                      <w:trHeight w:val="520" w:hRule="atLeast"/>
                    </w:trPr>
                    <w:tc>
                      <w:tcPr>
                        <w:tcW w:w="2846" w:type="dxa"/>
                      </w:tcPr>
                      <w:p>
                        <w:pPr>
                          <w:pStyle w:val="TableParagraph"/>
                          <w:spacing w:before="130"/>
                          <w:ind w:left="200"/>
                          <w:rPr>
                            <w:sz w:val="22"/>
                          </w:rPr>
                        </w:pPr>
                        <w:r>
                          <w:rPr>
                            <w:color w:val="231F20"/>
                            <w:sz w:val="22"/>
                          </w:rPr>
                          <w:t>TC Name</w:t>
                        </w:r>
                      </w:p>
                    </w:tc>
                  </w:tr>
                  <w:tr>
                    <w:trPr>
                      <w:trHeight w:val="520" w:hRule="atLeast"/>
                    </w:trPr>
                    <w:tc>
                      <w:tcPr>
                        <w:tcW w:w="2846" w:type="dxa"/>
                      </w:tcPr>
                      <w:p>
                        <w:pPr>
                          <w:pStyle w:val="TableParagraph"/>
                          <w:spacing w:before="130"/>
                          <w:ind w:left="200"/>
                          <w:rPr>
                            <w:sz w:val="22"/>
                          </w:rPr>
                        </w:pPr>
                        <w:r>
                          <w:rPr>
                            <w:color w:val="231F20"/>
                            <w:sz w:val="22"/>
                          </w:rPr>
                          <w:t>Date of Program Entry</w:t>
                        </w:r>
                      </w:p>
                    </w:tc>
                  </w:tr>
                  <w:tr>
                    <w:trPr>
                      <w:trHeight w:val="995" w:hRule="atLeast"/>
                    </w:trPr>
                    <w:tc>
                      <w:tcPr>
                        <w:tcW w:w="2846" w:type="dxa"/>
                      </w:tcPr>
                      <w:p>
                        <w:pPr>
                          <w:pStyle w:val="TableParagraph"/>
                          <w:spacing w:line="249" w:lineRule="auto" w:before="130"/>
                          <w:ind w:left="200" w:right="257"/>
                          <w:rPr>
                            <w:sz w:val="22"/>
                          </w:rPr>
                        </w:pPr>
                        <w:r>
                          <w:rPr>
                            <w:color w:val="231F20"/>
                            <w:sz w:val="22"/>
                          </w:rPr>
                          <w:t>Treatment Team Meeting Date</w:t>
                        </w:r>
                      </w:p>
                      <w:p>
                        <w:pPr>
                          <w:pStyle w:val="TableParagraph"/>
                          <w:spacing w:line="198" w:lineRule="exact"/>
                          <w:ind w:left="200"/>
                          <w:rPr>
                            <w:sz w:val="18"/>
                          </w:rPr>
                        </w:pPr>
                        <w:r>
                          <w:rPr>
                            <w:color w:val="231F20"/>
                            <w:sz w:val="18"/>
                          </w:rPr>
                          <w:t>(If known)</w:t>
                        </w:r>
                      </w:p>
                    </w:tc>
                  </w:tr>
                  <w:tr>
                    <w:trPr>
                      <w:trHeight w:val="524" w:hRule="atLeast"/>
                    </w:trPr>
                    <w:tc>
                      <w:tcPr>
                        <w:tcW w:w="2846" w:type="dxa"/>
                      </w:tcPr>
                      <w:p>
                        <w:pPr>
                          <w:pStyle w:val="TableParagraph"/>
                          <w:spacing w:before="134"/>
                          <w:ind w:left="200"/>
                          <w:rPr>
                            <w:sz w:val="22"/>
                          </w:rPr>
                        </w:pPr>
                        <w:r>
                          <w:rPr>
                            <w:color w:val="231F20"/>
                            <w:sz w:val="22"/>
                          </w:rPr>
                          <w:t>Orientation Meeting Date</w:t>
                        </w:r>
                      </w:p>
                    </w:tc>
                  </w:tr>
                  <w:tr>
                    <w:trPr>
                      <w:trHeight w:val="520" w:hRule="atLeast"/>
                    </w:trPr>
                    <w:tc>
                      <w:tcPr>
                        <w:tcW w:w="2846" w:type="dxa"/>
                      </w:tcPr>
                      <w:p>
                        <w:pPr>
                          <w:pStyle w:val="TableParagraph"/>
                          <w:spacing w:before="130"/>
                          <w:ind w:left="200"/>
                          <w:rPr>
                            <w:sz w:val="22"/>
                          </w:rPr>
                        </w:pPr>
                        <w:r>
                          <w:rPr>
                            <w:color w:val="231F20"/>
                            <w:sz w:val="22"/>
                          </w:rPr>
                          <w:t>ECC Name</w:t>
                        </w:r>
                      </w:p>
                    </w:tc>
                  </w:tr>
                  <w:tr>
                    <w:trPr>
                      <w:trHeight w:val="382" w:hRule="atLeast"/>
                    </w:trPr>
                    <w:tc>
                      <w:tcPr>
                        <w:tcW w:w="2846" w:type="dxa"/>
                      </w:tcPr>
                      <w:p>
                        <w:pPr>
                          <w:pStyle w:val="TableParagraph"/>
                          <w:spacing w:line="233" w:lineRule="exact" w:before="130"/>
                          <w:ind w:left="200"/>
                          <w:rPr>
                            <w:sz w:val="22"/>
                          </w:rPr>
                        </w:pPr>
                        <w:r>
                          <w:rPr>
                            <w:color w:val="231F20"/>
                            <w:sz w:val="22"/>
                          </w:rPr>
                          <w:t>Program Name</w:t>
                        </w:r>
                      </w:p>
                    </w:tc>
                  </w:tr>
                </w:tbl>
                <w:p>
                  <w:pPr>
                    <w:pStyle w:val="BodyText"/>
                  </w:pPr>
                </w:p>
              </w:txbxContent>
            </v:textbox>
            <w10:wrap type="none"/>
          </v:shape>
        </w:pict>
      </w:r>
      <w:r>
        <w:rPr>
          <w:color w:val="231F20"/>
          <w:sz w:val="22"/>
          <w:u w:val="single" w:color="231F20"/>
        </w:rPr>
        <w:t> </w:t>
        <w:tab/>
      </w:r>
    </w:p>
    <w:p>
      <w:pPr>
        <w:pStyle w:val="BodyText"/>
        <w:spacing w:before="3"/>
        <w:rPr>
          <w:sz w:val="23"/>
        </w:rPr>
      </w:pPr>
    </w:p>
    <w:p>
      <w:pPr>
        <w:tabs>
          <w:tab w:pos="9794" w:val="left" w:leader="none"/>
        </w:tabs>
        <w:spacing w:before="0"/>
        <w:ind w:left="3405" w:right="0" w:firstLine="0"/>
        <w:jc w:val="left"/>
        <w:rPr>
          <w:sz w:val="22"/>
        </w:rPr>
      </w:pPr>
      <w:r>
        <w:rPr>
          <w:color w:val="231F20"/>
          <w:sz w:val="22"/>
          <w:u w:val="single" w:color="231F20"/>
        </w:rPr>
        <w:t> </w:t>
        <w:tab/>
      </w:r>
    </w:p>
    <w:p>
      <w:pPr>
        <w:pStyle w:val="BodyText"/>
        <w:spacing w:before="2"/>
        <w:rPr>
          <w:sz w:val="23"/>
        </w:rPr>
      </w:pPr>
    </w:p>
    <w:p>
      <w:pPr>
        <w:tabs>
          <w:tab w:pos="9794" w:val="left" w:leader="none"/>
        </w:tabs>
        <w:spacing w:before="0"/>
        <w:ind w:left="3405" w:right="0" w:firstLine="0"/>
        <w:jc w:val="left"/>
        <w:rPr>
          <w:sz w:val="22"/>
        </w:rPr>
      </w:pPr>
      <w:r>
        <w:rPr>
          <w:color w:val="231F20"/>
          <w:sz w:val="22"/>
          <w:u w:val="single" w:color="231F20"/>
        </w:rPr>
        <w:t> </w:t>
        <w:tab/>
      </w:r>
    </w:p>
    <w:p>
      <w:pPr>
        <w:pStyle w:val="BodyText"/>
        <w:spacing w:before="3"/>
        <w:rPr>
          <w:sz w:val="23"/>
        </w:rPr>
      </w:pPr>
    </w:p>
    <w:p>
      <w:pPr>
        <w:tabs>
          <w:tab w:pos="6554" w:val="left" w:leader="none"/>
        </w:tabs>
        <w:spacing w:before="0"/>
        <w:ind w:left="3405" w:right="0" w:firstLine="0"/>
        <w:jc w:val="left"/>
        <w:rPr>
          <w:sz w:val="22"/>
        </w:rPr>
      </w:pPr>
      <w:r>
        <w:rPr>
          <w:color w:val="231F20"/>
          <w:sz w:val="22"/>
          <w:u w:val="single" w:color="231F20"/>
        </w:rPr>
        <w:t> </w:t>
        <w:tab/>
      </w:r>
    </w:p>
    <w:p>
      <w:pPr>
        <w:pStyle w:val="BodyText"/>
        <w:rPr>
          <w:sz w:val="24"/>
        </w:rPr>
      </w:pPr>
    </w:p>
    <w:p>
      <w:pPr>
        <w:pStyle w:val="BodyText"/>
        <w:rPr>
          <w:sz w:val="24"/>
        </w:rPr>
      </w:pPr>
    </w:p>
    <w:p>
      <w:pPr>
        <w:pStyle w:val="BodyText"/>
        <w:spacing w:before="3"/>
        <w:rPr>
          <w:sz w:val="20"/>
        </w:rPr>
      </w:pPr>
    </w:p>
    <w:p>
      <w:pPr>
        <w:tabs>
          <w:tab w:pos="6644" w:val="left" w:leader="none"/>
        </w:tabs>
        <w:spacing w:before="0"/>
        <w:ind w:left="3405" w:right="0" w:firstLine="0"/>
        <w:jc w:val="left"/>
        <w:rPr>
          <w:sz w:val="18"/>
        </w:rPr>
      </w:pPr>
      <w:r>
        <w:rPr>
          <w:color w:val="231F20"/>
          <w:sz w:val="18"/>
          <w:u w:val="single" w:color="231F20"/>
        </w:rPr>
        <w:t> </w:t>
        <w:tab/>
      </w:r>
    </w:p>
    <w:p>
      <w:pPr>
        <w:pStyle w:val="BodyText"/>
        <w:spacing w:before="11"/>
        <w:rPr>
          <w:sz w:val="23"/>
        </w:rPr>
      </w:pPr>
    </w:p>
    <w:p>
      <w:pPr>
        <w:tabs>
          <w:tab w:pos="6644" w:val="left" w:leader="none"/>
        </w:tabs>
        <w:spacing w:before="0"/>
        <w:ind w:left="3405" w:right="0" w:firstLine="0"/>
        <w:jc w:val="left"/>
        <w:rPr>
          <w:sz w:val="22"/>
        </w:rPr>
      </w:pPr>
      <w:r>
        <w:rPr>
          <w:color w:val="231F20"/>
          <w:sz w:val="22"/>
          <w:u w:val="single" w:color="231F20"/>
        </w:rPr>
        <w:t> </w:t>
        <w:tab/>
      </w:r>
    </w:p>
    <w:p>
      <w:pPr>
        <w:pStyle w:val="BodyText"/>
        <w:spacing w:before="3"/>
        <w:rPr>
          <w:sz w:val="23"/>
        </w:rPr>
      </w:pPr>
    </w:p>
    <w:p>
      <w:pPr>
        <w:tabs>
          <w:tab w:pos="9794" w:val="left" w:leader="none"/>
        </w:tabs>
        <w:spacing w:before="0"/>
        <w:ind w:left="3405" w:right="0" w:firstLine="0"/>
        <w:jc w:val="left"/>
        <w:rPr>
          <w:sz w:val="22"/>
        </w:rPr>
      </w:pPr>
      <w:r>
        <w:rPr>
          <w:color w:val="231F20"/>
          <w:sz w:val="22"/>
          <w:u w:val="single" w:color="231F20"/>
        </w:rPr>
        <w:t> </w:t>
        <w:tab/>
      </w:r>
    </w:p>
    <w:p>
      <w:pPr>
        <w:pStyle w:val="BodyText"/>
        <w:spacing w:before="2"/>
        <w:rPr>
          <w:sz w:val="23"/>
        </w:rPr>
      </w:pPr>
    </w:p>
    <w:p>
      <w:pPr>
        <w:tabs>
          <w:tab w:pos="9794" w:val="left" w:leader="none"/>
        </w:tabs>
        <w:spacing w:before="1"/>
        <w:ind w:left="3405" w:right="0" w:firstLine="0"/>
        <w:jc w:val="left"/>
        <w:rPr>
          <w:sz w:val="22"/>
        </w:rPr>
      </w:pPr>
      <w:r>
        <w:rPr>
          <w:color w:val="231F20"/>
          <w:sz w:val="22"/>
          <w:u w:val="single" w:color="231F20"/>
        </w:rPr>
        <w:t> </w:t>
        <w:tab/>
      </w:r>
    </w:p>
    <w:p>
      <w:pPr>
        <w:pStyle w:val="BodyText"/>
        <w:rPr>
          <w:sz w:val="20"/>
        </w:rPr>
      </w:pPr>
    </w:p>
    <w:p>
      <w:pPr>
        <w:pStyle w:val="BodyText"/>
        <w:rPr>
          <w:sz w:val="16"/>
        </w:rPr>
      </w:pPr>
    </w:p>
    <w:p>
      <w:pPr>
        <w:spacing w:before="91"/>
        <w:ind w:left="603" w:right="0" w:firstLine="0"/>
        <w:jc w:val="left"/>
        <w:rPr>
          <w:b/>
          <w:sz w:val="26"/>
        </w:rPr>
      </w:pPr>
      <w:r>
        <w:rPr/>
        <w:pict>
          <v:line style="position:absolute;mso-position-horizontal-relative:page;mso-position-vertical-relative:paragraph;z-index:3008;mso-wrap-distance-left:0;mso-wrap-distance-right:0" from="56.359001pt,23.953941pt" to="539.539001pt,23.953941pt" stroked="true" strokeweight=".5pt" strokecolor="#231f20">
            <v:stroke dashstyle="solid"/>
            <w10:wrap type="topAndBottom"/>
          </v:line>
        </w:pict>
      </w:r>
      <w:r>
        <w:rPr>
          <w:b/>
          <w:color w:val="231F20"/>
          <w:sz w:val="26"/>
        </w:rPr>
        <w:t>MEETING NOTES:</w:t>
      </w:r>
    </w:p>
    <w:p>
      <w:pPr>
        <w:pStyle w:val="BodyText"/>
        <w:rPr>
          <w:b/>
          <w:sz w:val="20"/>
        </w:rPr>
      </w:pPr>
    </w:p>
    <w:p>
      <w:pPr>
        <w:pStyle w:val="BodyText"/>
        <w:spacing w:before="8"/>
        <w:rPr>
          <w:b/>
          <w:sz w:val="19"/>
        </w:rPr>
      </w:pPr>
      <w:r>
        <w:rPr/>
        <w:pict>
          <v:line style="position:absolute;mso-position-horizontal-relative:page;mso-position-vertical-relative:paragraph;z-index:3032;mso-wrap-distance-left:0;mso-wrap-distance-right:0" from="56.359001pt,13.524877pt" to="539.539001pt,13.524877pt" stroked="true" strokeweight=".5pt" strokecolor="#231f20">
            <v:stroke dashstyle="solid"/>
            <w10:wrap type="topAndBottom"/>
          </v:line>
        </w:pict>
      </w:r>
    </w:p>
    <w:p>
      <w:pPr>
        <w:pStyle w:val="BodyText"/>
        <w:rPr>
          <w:b/>
          <w:sz w:val="20"/>
        </w:rPr>
      </w:pPr>
    </w:p>
    <w:p>
      <w:pPr>
        <w:pStyle w:val="BodyText"/>
        <w:spacing w:before="8"/>
        <w:rPr>
          <w:b/>
          <w:sz w:val="19"/>
        </w:rPr>
      </w:pPr>
      <w:r>
        <w:rPr/>
        <w:pict>
          <v:line style="position:absolute;mso-position-horizontal-relative:page;mso-position-vertical-relative:paragraph;z-index:3056;mso-wrap-distance-left:0;mso-wrap-distance-right:0" from="56.359001pt,13.524877pt" to="539.539001pt,13.524877pt" stroked="true" strokeweight=".5pt" strokecolor="#231f20">
            <v:stroke dashstyle="solid"/>
            <w10:wrap type="topAndBottom"/>
          </v:line>
        </w:pict>
      </w:r>
    </w:p>
    <w:p>
      <w:pPr>
        <w:pStyle w:val="BodyText"/>
        <w:spacing w:before="6"/>
        <w:rPr>
          <w:b/>
          <w:sz w:val="38"/>
        </w:rPr>
      </w:pPr>
    </w:p>
    <w:p>
      <w:pPr>
        <w:spacing w:before="1"/>
        <w:ind w:left="607" w:right="0" w:firstLine="0"/>
        <w:jc w:val="left"/>
        <w:rPr>
          <w:b/>
          <w:sz w:val="26"/>
        </w:rPr>
      </w:pPr>
      <w:r>
        <w:rPr/>
        <w:pict>
          <v:line style="position:absolute;mso-position-horizontal-relative:page;mso-position-vertical-relative:paragraph;z-index:3080;mso-wrap-distance-left:0;mso-wrap-distance-right:0" from="55.698002pt,17.95015pt" to="538.378002pt,17.95015pt" stroked="true" strokeweight=".5pt" strokecolor="#231f20">
            <v:stroke dashstyle="solid"/>
            <w10:wrap type="topAndBottom"/>
          </v:line>
        </w:pict>
      </w:r>
      <w:r>
        <w:rPr>
          <w:b/>
          <w:color w:val="231F20"/>
          <w:sz w:val="26"/>
        </w:rPr>
        <w:t>FOLLOW-UP/ACTION STEPS:</w:t>
      </w:r>
    </w:p>
    <w:p>
      <w:pPr>
        <w:pStyle w:val="BodyText"/>
        <w:rPr>
          <w:b/>
          <w:sz w:val="20"/>
        </w:rPr>
      </w:pPr>
    </w:p>
    <w:p>
      <w:pPr>
        <w:pStyle w:val="BodyText"/>
        <w:spacing w:before="8"/>
        <w:rPr>
          <w:b/>
          <w:sz w:val="19"/>
        </w:rPr>
      </w:pPr>
      <w:r>
        <w:rPr/>
        <w:pict>
          <v:line style="position:absolute;mso-position-horizontal-relative:page;mso-position-vertical-relative:paragraph;z-index:3104;mso-wrap-distance-left:0;mso-wrap-distance-right:0" from="55.698002pt,13.524776pt" to="538.378002pt,13.524776pt" stroked="true" strokeweight=".5pt" strokecolor="#231f20">
            <v:stroke dashstyle="solid"/>
            <w10:wrap type="topAndBottom"/>
          </v:line>
        </w:pict>
      </w:r>
    </w:p>
    <w:p>
      <w:pPr>
        <w:pStyle w:val="BodyText"/>
        <w:rPr>
          <w:b/>
          <w:sz w:val="20"/>
        </w:rPr>
      </w:pPr>
    </w:p>
    <w:p>
      <w:pPr>
        <w:pStyle w:val="BodyText"/>
        <w:spacing w:before="8"/>
        <w:rPr>
          <w:b/>
          <w:sz w:val="19"/>
        </w:rPr>
      </w:pPr>
      <w:r>
        <w:rPr/>
        <w:pict>
          <v:line style="position:absolute;mso-position-horizontal-relative:page;mso-position-vertical-relative:paragraph;z-index:3128;mso-wrap-distance-left:0;mso-wrap-distance-right:0" from="55.698002pt,13.524877pt" to="538.378002pt,13.524877pt" stroked="true" strokeweight=".5pt" strokecolor="#231f20">
            <v:stroke dashstyle="solid"/>
            <w10:wrap type="topAndBottom"/>
          </v:line>
        </w:pict>
      </w:r>
    </w:p>
    <w:p>
      <w:pPr>
        <w:spacing w:after="0"/>
        <w:rPr>
          <w:sz w:val="19"/>
        </w:rPr>
        <w:sectPr>
          <w:type w:val="continuous"/>
          <w:pgSz w:w="12240" w:h="15840"/>
          <w:pgMar w:top="720" w:bottom="280" w:left="600" w:right="580"/>
        </w:sectPr>
      </w:pPr>
    </w:p>
    <w:p>
      <w:pPr>
        <w:pStyle w:val="BodyText"/>
        <w:rPr>
          <w:b/>
          <w:sz w:val="20"/>
        </w:rPr>
      </w:pPr>
    </w:p>
    <w:p>
      <w:pPr>
        <w:pStyle w:val="BodyText"/>
        <w:rPr>
          <w:b/>
          <w:sz w:val="20"/>
        </w:rPr>
      </w:pPr>
    </w:p>
    <w:p>
      <w:pPr>
        <w:pStyle w:val="BodyText"/>
        <w:spacing w:before="2"/>
        <w:rPr>
          <w:b/>
          <w:sz w:val="23"/>
        </w:rPr>
      </w:pPr>
    </w:p>
    <w:p>
      <w:pPr>
        <w:spacing w:before="0"/>
        <w:ind w:left="210" w:right="0" w:firstLine="0"/>
        <w:jc w:val="left"/>
        <w:rPr>
          <w:b/>
          <w:sz w:val="24"/>
        </w:rPr>
      </w:pPr>
      <w:r>
        <w:rPr>
          <w:b/>
          <w:color w:val="231F20"/>
          <w:sz w:val="24"/>
        </w:rPr>
        <w:t>College and Career Readiness Motivational Interviewing Scoring Form (CCRMI)</w:t>
      </w:r>
    </w:p>
    <w:p>
      <w:pPr>
        <w:pStyle w:val="BodyText"/>
        <w:spacing w:before="5"/>
        <w:rPr>
          <w:b/>
          <w:sz w:val="16"/>
        </w:rPr>
      </w:pPr>
    </w:p>
    <w:tbl>
      <w:tblPr>
        <w:tblW w:w="0" w:type="auto"/>
        <w:jc w:val="left"/>
        <w:tblInd w:w="1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740"/>
        <w:gridCol w:w="2740"/>
        <w:gridCol w:w="4940"/>
      </w:tblGrid>
      <w:tr>
        <w:trPr>
          <w:trHeight w:val="520" w:hRule="atLeast"/>
        </w:trPr>
        <w:tc>
          <w:tcPr>
            <w:tcW w:w="2740" w:type="dxa"/>
            <w:shd w:val="clear" w:color="auto" w:fill="E6E7E8"/>
          </w:tcPr>
          <w:p>
            <w:pPr>
              <w:pStyle w:val="TableParagraph"/>
              <w:spacing w:before="151"/>
              <w:ind w:left="90"/>
              <w:rPr>
                <w:b/>
                <w:sz w:val="19"/>
              </w:rPr>
            </w:pPr>
            <w:r>
              <w:rPr>
                <w:b/>
                <w:color w:val="231F20"/>
                <w:sz w:val="19"/>
              </w:rPr>
              <w:t>Results</w:t>
            </w:r>
          </w:p>
        </w:tc>
        <w:tc>
          <w:tcPr>
            <w:tcW w:w="2740" w:type="dxa"/>
            <w:shd w:val="clear" w:color="auto" w:fill="E6E7E8"/>
          </w:tcPr>
          <w:p>
            <w:pPr>
              <w:pStyle w:val="TableParagraph"/>
              <w:spacing w:before="151"/>
              <w:ind w:left="847"/>
              <w:rPr>
                <w:b/>
                <w:sz w:val="19"/>
              </w:rPr>
            </w:pPr>
            <w:r>
              <w:rPr>
                <w:b/>
                <w:color w:val="231F20"/>
                <w:sz w:val="19"/>
              </w:rPr>
              <w:t>Description</w:t>
            </w:r>
          </w:p>
        </w:tc>
        <w:tc>
          <w:tcPr>
            <w:tcW w:w="4940" w:type="dxa"/>
            <w:shd w:val="clear" w:color="auto" w:fill="E6E7E8"/>
          </w:tcPr>
          <w:p>
            <w:pPr>
              <w:pStyle w:val="TableParagraph"/>
              <w:spacing w:before="151"/>
              <w:ind w:left="1895" w:right="1875"/>
              <w:jc w:val="center"/>
              <w:rPr>
                <w:b/>
                <w:sz w:val="19"/>
              </w:rPr>
            </w:pPr>
            <w:r>
              <w:rPr>
                <w:b/>
                <w:color w:val="231F20"/>
                <w:sz w:val="19"/>
              </w:rPr>
              <w:t>Score/Notes</w:t>
            </w:r>
          </w:p>
        </w:tc>
      </w:tr>
      <w:tr>
        <w:trPr>
          <w:trHeight w:val="1123" w:hRule="atLeast"/>
        </w:trPr>
        <w:tc>
          <w:tcPr>
            <w:tcW w:w="2740" w:type="dxa"/>
            <w:vMerge w:val="restart"/>
          </w:tcPr>
          <w:p>
            <w:pPr>
              <w:pStyle w:val="TableParagraph"/>
              <w:spacing w:line="249" w:lineRule="auto" w:before="40"/>
              <w:ind w:left="90" w:right="1807"/>
              <w:rPr>
                <w:b/>
                <w:sz w:val="19"/>
              </w:rPr>
            </w:pPr>
            <w:r>
              <w:rPr>
                <w:b/>
                <w:color w:val="231F20"/>
                <w:sz w:val="19"/>
              </w:rPr>
              <w:t>Figure 3: Career</w:t>
            </w:r>
          </w:p>
          <w:p>
            <w:pPr>
              <w:pStyle w:val="TableParagraph"/>
              <w:spacing w:before="1"/>
              <w:ind w:left="90"/>
              <w:rPr>
                <w:b/>
                <w:sz w:val="19"/>
              </w:rPr>
            </w:pPr>
            <w:r>
              <w:rPr>
                <w:b/>
                <w:color w:val="231F20"/>
                <w:sz w:val="19"/>
              </w:rPr>
              <w:t>Development Profile</w:t>
            </w:r>
          </w:p>
        </w:tc>
        <w:tc>
          <w:tcPr>
            <w:tcW w:w="2740" w:type="dxa"/>
            <w:tcBorders>
              <w:bottom w:val="nil"/>
            </w:tcBorders>
          </w:tcPr>
          <w:p>
            <w:pPr>
              <w:pStyle w:val="TableParagraph"/>
              <w:spacing w:line="249" w:lineRule="auto" w:before="40"/>
              <w:ind w:left="90" w:right="1226"/>
              <w:rPr>
                <w:b/>
                <w:sz w:val="19"/>
              </w:rPr>
            </w:pPr>
            <w:r>
              <w:rPr>
                <w:b/>
                <w:color w:val="231F20"/>
                <w:sz w:val="19"/>
              </w:rPr>
              <w:t>Proactivity, Resilience, and Adaptibility</w:t>
            </w:r>
          </w:p>
        </w:tc>
        <w:tc>
          <w:tcPr>
            <w:tcW w:w="4940" w:type="dxa"/>
            <w:tcBorders>
              <w:bottom w:val="nil"/>
            </w:tcBorders>
          </w:tcPr>
          <w:p>
            <w:pPr>
              <w:pStyle w:val="TableParagraph"/>
              <w:tabs>
                <w:tab w:pos="1085" w:val="left" w:leader="none"/>
                <w:tab w:pos="2236" w:val="left" w:leader="none"/>
                <w:tab w:pos="3324" w:val="left" w:leader="none"/>
              </w:tabs>
              <w:spacing w:line="249" w:lineRule="auto" w:before="40"/>
              <w:ind w:left="90" w:right="1291"/>
              <w:rPr>
                <w:b/>
                <w:sz w:val="19"/>
              </w:rPr>
            </w:pPr>
            <w:r>
              <w:rPr>
                <w:b/>
                <w:color w:val="231F20"/>
                <w:sz w:val="19"/>
              </w:rPr>
              <w:t>Proactvity, Resilience, and</w:t>
            </w:r>
            <w:r>
              <w:rPr>
                <w:b/>
                <w:color w:val="231F20"/>
                <w:spacing w:val="-43"/>
                <w:sz w:val="19"/>
              </w:rPr>
              <w:t> </w:t>
            </w:r>
            <w:r>
              <w:rPr>
                <w:b/>
                <w:color w:val="231F20"/>
                <w:sz w:val="19"/>
              </w:rPr>
              <w:t>Adaptibility: A</w:t>
            </w:r>
            <w:r>
              <w:rPr>
                <w:b/>
                <w:color w:val="231F20"/>
                <w:spacing w:val="-8"/>
                <w:sz w:val="19"/>
              </w:rPr>
              <w:t> </w:t>
            </w:r>
            <w:r>
              <w:rPr>
                <w:b/>
                <w:color w:val="231F20"/>
                <w:sz w:val="19"/>
              </w:rPr>
              <w:t>lot</w:t>
            </w:r>
            <w:r>
              <w:rPr>
                <w:b/>
                <w:color w:val="231F20"/>
                <w:sz w:val="19"/>
                <w:u w:val="single" w:color="231F20"/>
              </w:rPr>
              <w:t> </w:t>
              <w:tab/>
            </w:r>
            <w:r>
              <w:rPr>
                <w:b/>
                <w:color w:val="231F20"/>
                <w:sz w:val="19"/>
              </w:rPr>
              <w:t>Some</w:t>
            </w:r>
            <w:r>
              <w:rPr>
                <w:b/>
                <w:color w:val="231F20"/>
                <w:sz w:val="19"/>
                <w:u w:val="single" w:color="231F20"/>
              </w:rPr>
              <w:t> </w:t>
              <w:tab/>
            </w:r>
            <w:r>
              <w:rPr>
                <w:b/>
                <w:color w:val="231F20"/>
                <w:sz w:val="19"/>
              </w:rPr>
              <w:t>Little</w:t>
            </w:r>
            <w:r>
              <w:rPr>
                <w:b/>
                <w:color w:val="231F20"/>
                <w:sz w:val="19"/>
                <w:u w:val="single" w:color="231F20"/>
              </w:rPr>
              <w:tab/>
            </w:r>
            <w:r>
              <w:rPr>
                <w:b/>
                <w:color w:val="231F20"/>
                <w:sz w:val="19"/>
              </w:rPr>
              <w:t> Notes:</w:t>
            </w:r>
          </w:p>
        </w:tc>
      </w:tr>
      <w:tr>
        <w:trPr>
          <w:trHeight w:val="1485" w:hRule="atLeast"/>
        </w:trPr>
        <w:tc>
          <w:tcPr>
            <w:tcW w:w="2740" w:type="dxa"/>
            <w:vMerge/>
            <w:tcBorders>
              <w:top w:val="nil"/>
            </w:tcBorders>
          </w:tcPr>
          <w:p>
            <w:pPr>
              <w:rPr>
                <w:sz w:val="2"/>
                <w:szCs w:val="2"/>
              </w:rPr>
            </w:pPr>
          </w:p>
        </w:tc>
        <w:tc>
          <w:tcPr>
            <w:tcW w:w="2740" w:type="dxa"/>
            <w:tcBorders>
              <w:top w:val="nil"/>
              <w:bottom w:val="nil"/>
            </w:tcBorders>
          </w:tcPr>
          <w:p>
            <w:pPr>
              <w:pStyle w:val="TableParagraph"/>
              <w:rPr>
                <w:b/>
                <w:sz w:val="20"/>
              </w:rPr>
            </w:pPr>
          </w:p>
          <w:p>
            <w:pPr>
              <w:pStyle w:val="TableParagraph"/>
              <w:spacing w:line="249" w:lineRule="auto" w:before="172"/>
              <w:ind w:left="90" w:right="1247"/>
              <w:rPr>
                <w:b/>
                <w:sz w:val="19"/>
              </w:rPr>
            </w:pPr>
            <w:r>
              <w:rPr>
                <w:b/>
                <w:color w:val="231F20"/>
                <w:sz w:val="19"/>
              </w:rPr>
              <w:t>Having Postive Beliefs</w:t>
            </w:r>
          </w:p>
        </w:tc>
        <w:tc>
          <w:tcPr>
            <w:tcW w:w="4940" w:type="dxa"/>
            <w:tcBorders>
              <w:top w:val="nil"/>
              <w:bottom w:val="nil"/>
            </w:tcBorders>
          </w:tcPr>
          <w:p>
            <w:pPr>
              <w:pStyle w:val="TableParagraph"/>
              <w:rPr>
                <w:b/>
                <w:sz w:val="20"/>
              </w:rPr>
            </w:pPr>
          </w:p>
          <w:p>
            <w:pPr>
              <w:pStyle w:val="TableParagraph"/>
              <w:spacing w:before="172"/>
              <w:ind w:left="90"/>
              <w:rPr>
                <w:b/>
                <w:sz w:val="19"/>
              </w:rPr>
            </w:pPr>
            <w:r>
              <w:rPr>
                <w:b/>
                <w:color w:val="231F20"/>
                <w:sz w:val="19"/>
              </w:rPr>
              <w:t>Having Positive Beliefs:</w:t>
            </w:r>
          </w:p>
          <w:p>
            <w:pPr>
              <w:pStyle w:val="TableParagraph"/>
              <w:tabs>
                <w:tab w:pos="1085" w:val="left" w:leader="none"/>
                <w:tab w:pos="2236" w:val="left" w:leader="none"/>
                <w:tab w:pos="3324" w:val="left" w:leader="none"/>
              </w:tabs>
              <w:spacing w:line="249" w:lineRule="auto" w:before="10"/>
              <w:ind w:left="90" w:right="1593"/>
              <w:rPr>
                <w:b/>
                <w:sz w:val="19"/>
              </w:rPr>
            </w:pPr>
            <w:r>
              <w:rPr>
                <w:b/>
                <w:color w:val="231F20"/>
                <w:sz w:val="19"/>
              </w:rPr>
              <w:t>A</w:t>
            </w:r>
            <w:r>
              <w:rPr>
                <w:b/>
                <w:color w:val="231F20"/>
                <w:spacing w:val="-8"/>
                <w:sz w:val="19"/>
              </w:rPr>
              <w:t> </w:t>
            </w:r>
            <w:r>
              <w:rPr>
                <w:b/>
                <w:color w:val="231F20"/>
                <w:sz w:val="19"/>
              </w:rPr>
              <w:t>lot</w:t>
            </w:r>
            <w:r>
              <w:rPr>
                <w:b/>
                <w:color w:val="231F20"/>
                <w:sz w:val="19"/>
                <w:u w:val="single" w:color="231F20"/>
              </w:rPr>
              <w:t> </w:t>
              <w:tab/>
            </w:r>
            <w:r>
              <w:rPr>
                <w:b/>
                <w:color w:val="231F20"/>
                <w:sz w:val="19"/>
              </w:rPr>
              <w:t>Some</w:t>
            </w:r>
            <w:r>
              <w:rPr>
                <w:b/>
                <w:color w:val="231F20"/>
                <w:sz w:val="19"/>
                <w:u w:val="single" w:color="231F20"/>
              </w:rPr>
              <w:t> </w:t>
              <w:tab/>
            </w:r>
            <w:r>
              <w:rPr>
                <w:b/>
                <w:color w:val="231F20"/>
                <w:sz w:val="19"/>
              </w:rPr>
              <w:t>Little</w:t>
            </w:r>
            <w:r>
              <w:rPr>
                <w:b/>
                <w:color w:val="231F20"/>
                <w:sz w:val="19"/>
                <w:u w:val="single" w:color="231F20"/>
              </w:rPr>
              <w:tab/>
            </w:r>
            <w:r>
              <w:rPr>
                <w:b/>
                <w:color w:val="231F20"/>
                <w:sz w:val="19"/>
              </w:rPr>
              <w:t> Notes:</w:t>
            </w:r>
          </w:p>
        </w:tc>
      </w:tr>
      <w:tr>
        <w:trPr>
          <w:trHeight w:val="1485" w:hRule="atLeast"/>
        </w:trPr>
        <w:tc>
          <w:tcPr>
            <w:tcW w:w="2740" w:type="dxa"/>
            <w:vMerge/>
            <w:tcBorders>
              <w:top w:val="nil"/>
            </w:tcBorders>
          </w:tcPr>
          <w:p>
            <w:pPr>
              <w:rPr>
                <w:sz w:val="2"/>
                <w:szCs w:val="2"/>
              </w:rPr>
            </w:pPr>
          </w:p>
        </w:tc>
        <w:tc>
          <w:tcPr>
            <w:tcW w:w="2740" w:type="dxa"/>
            <w:tcBorders>
              <w:top w:val="nil"/>
              <w:bottom w:val="nil"/>
            </w:tcBorders>
          </w:tcPr>
          <w:p>
            <w:pPr>
              <w:pStyle w:val="TableParagraph"/>
              <w:rPr>
                <w:b/>
                <w:sz w:val="20"/>
              </w:rPr>
            </w:pPr>
          </w:p>
          <w:p>
            <w:pPr>
              <w:pStyle w:val="TableParagraph"/>
              <w:spacing w:line="249" w:lineRule="auto" w:before="172"/>
              <w:ind w:left="90" w:right="994"/>
              <w:rPr>
                <w:b/>
                <w:sz w:val="19"/>
              </w:rPr>
            </w:pPr>
            <w:r>
              <w:rPr>
                <w:b/>
                <w:color w:val="231F20"/>
                <w:sz w:val="19"/>
              </w:rPr>
              <w:t>Creating Effective Goals</w:t>
            </w:r>
          </w:p>
        </w:tc>
        <w:tc>
          <w:tcPr>
            <w:tcW w:w="4940" w:type="dxa"/>
            <w:tcBorders>
              <w:top w:val="nil"/>
              <w:bottom w:val="nil"/>
            </w:tcBorders>
          </w:tcPr>
          <w:p>
            <w:pPr>
              <w:pStyle w:val="TableParagraph"/>
              <w:rPr>
                <w:b/>
                <w:sz w:val="20"/>
              </w:rPr>
            </w:pPr>
          </w:p>
          <w:p>
            <w:pPr>
              <w:pStyle w:val="TableParagraph"/>
              <w:spacing w:before="172"/>
              <w:ind w:left="90"/>
              <w:rPr>
                <w:b/>
                <w:sz w:val="19"/>
              </w:rPr>
            </w:pPr>
            <w:r>
              <w:rPr>
                <w:b/>
                <w:color w:val="231F20"/>
                <w:sz w:val="19"/>
              </w:rPr>
              <w:t>Creating Effective Goals:</w:t>
            </w:r>
          </w:p>
          <w:p>
            <w:pPr>
              <w:pStyle w:val="TableParagraph"/>
              <w:tabs>
                <w:tab w:pos="1085" w:val="left" w:leader="none"/>
                <w:tab w:pos="2236" w:val="left" w:leader="none"/>
                <w:tab w:pos="3324" w:val="left" w:leader="none"/>
              </w:tabs>
              <w:spacing w:line="249" w:lineRule="auto" w:before="10"/>
              <w:ind w:left="90" w:right="1593"/>
              <w:rPr>
                <w:b/>
                <w:sz w:val="19"/>
              </w:rPr>
            </w:pPr>
            <w:r>
              <w:rPr>
                <w:b/>
                <w:color w:val="231F20"/>
                <w:sz w:val="19"/>
              </w:rPr>
              <w:t>A</w:t>
            </w:r>
            <w:r>
              <w:rPr>
                <w:b/>
                <w:color w:val="231F20"/>
                <w:spacing w:val="-8"/>
                <w:sz w:val="19"/>
              </w:rPr>
              <w:t> </w:t>
            </w:r>
            <w:r>
              <w:rPr>
                <w:b/>
                <w:color w:val="231F20"/>
                <w:sz w:val="19"/>
              </w:rPr>
              <w:t>lot</w:t>
            </w:r>
            <w:r>
              <w:rPr>
                <w:b/>
                <w:color w:val="231F20"/>
                <w:sz w:val="19"/>
                <w:u w:val="single" w:color="231F20"/>
              </w:rPr>
              <w:t> </w:t>
              <w:tab/>
            </w:r>
            <w:r>
              <w:rPr>
                <w:b/>
                <w:color w:val="231F20"/>
                <w:sz w:val="19"/>
              </w:rPr>
              <w:t>Some</w:t>
            </w:r>
            <w:r>
              <w:rPr>
                <w:b/>
                <w:color w:val="231F20"/>
                <w:sz w:val="19"/>
                <w:u w:val="single" w:color="231F20"/>
              </w:rPr>
              <w:t> </w:t>
              <w:tab/>
            </w:r>
            <w:r>
              <w:rPr>
                <w:b/>
                <w:color w:val="231F20"/>
                <w:sz w:val="19"/>
              </w:rPr>
              <w:t>Little</w:t>
            </w:r>
            <w:r>
              <w:rPr>
                <w:b/>
                <w:color w:val="231F20"/>
                <w:sz w:val="19"/>
                <w:u w:val="single" w:color="231F20"/>
              </w:rPr>
              <w:tab/>
            </w:r>
            <w:r>
              <w:rPr>
                <w:b/>
                <w:color w:val="231F20"/>
                <w:sz w:val="19"/>
              </w:rPr>
              <w:t> Notes:</w:t>
            </w:r>
          </w:p>
        </w:tc>
      </w:tr>
      <w:tr>
        <w:trPr>
          <w:trHeight w:val="1485" w:hRule="atLeast"/>
        </w:trPr>
        <w:tc>
          <w:tcPr>
            <w:tcW w:w="2740" w:type="dxa"/>
            <w:vMerge/>
            <w:tcBorders>
              <w:top w:val="nil"/>
            </w:tcBorders>
          </w:tcPr>
          <w:p>
            <w:pPr>
              <w:rPr>
                <w:sz w:val="2"/>
                <w:szCs w:val="2"/>
              </w:rPr>
            </w:pPr>
          </w:p>
        </w:tc>
        <w:tc>
          <w:tcPr>
            <w:tcW w:w="2740" w:type="dxa"/>
            <w:tcBorders>
              <w:top w:val="nil"/>
              <w:bottom w:val="nil"/>
            </w:tcBorders>
          </w:tcPr>
          <w:p>
            <w:pPr>
              <w:pStyle w:val="TableParagraph"/>
              <w:rPr>
                <w:b/>
                <w:sz w:val="20"/>
              </w:rPr>
            </w:pPr>
          </w:p>
          <w:p>
            <w:pPr>
              <w:pStyle w:val="TableParagraph"/>
              <w:spacing w:before="172"/>
              <w:ind w:left="90"/>
              <w:rPr>
                <w:b/>
                <w:sz w:val="19"/>
              </w:rPr>
            </w:pPr>
            <w:r>
              <w:rPr>
                <w:b/>
                <w:color w:val="231F20"/>
                <w:sz w:val="19"/>
              </w:rPr>
              <w:t>Knowing Yourself</w:t>
            </w:r>
          </w:p>
        </w:tc>
        <w:tc>
          <w:tcPr>
            <w:tcW w:w="4940" w:type="dxa"/>
            <w:tcBorders>
              <w:top w:val="nil"/>
              <w:bottom w:val="nil"/>
            </w:tcBorders>
          </w:tcPr>
          <w:p>
            <w:pPr>
              <w:pStyle w:val="TableParagraph"/>
              <w:rPr>
                <w:b/>
                <w:sz w:val="20"/>
              </w:rPr>
            </w:pPr>
          </w:p>
          <w:p>
            <w:pPr>
              <w:pStyle w:val="TableParagraph"/>
              <w:spacing w:before="172"/>
              <w:ind w:left="90"/>
              <w:rPr>
                <w:b/>
                <w:sz w:val="19"/>
              </w:rPr>
            </w:pPr>
            <w:r>
              <w:rPr>
                <w:b/>
                <w:color w:val="231F20"/>
                <w:sz w:val="19"/>
              </w:rPr>
              <w:t>Knowing Yourself:</w:t>
            </w:r>
          </w:p>
          <w:p>
            <w:pPr>
              <w:pStyle w:val="TableParagraph"/>
              <w:tabs>
                <w:tab w:pos="1085" w:val="left" w:leader="none"/>
                <w:tab w:pos="2236" w:val="left" w:leader="none"/>
                <w:tab w:pos="3324" w:val="left" w:leader="none"/>
              </w:tabs>
              <w:spacing w:line="249" w:lineRule="auto" w:before="10"/>
              <w:ind w:left="90" w:right="1593"/>
              <w:rPr>
                <w:b/>
                <w:sz w:val="19"/>
              </w:rPr>
            </w:pPr>
            <w:r>
              <w:rPr>
                <w:b/>
                <w:color w:val="231F20"/>
                <w:sz w:val="19"/>
              </w:rPr>
              <w:t>A</w:t>
            </w:r>
            <w:r>
              <w:rPr>
                <w:b/>
                <w:color w:val="231F20"/>
                <w:spacing w:val="-8"/>
                <w:sz w:val="19"/>
              </w:rPr>
              <w:t> </w:t>
            </w:r>
            <w:r>
              <w:rPr>
                <w:b/>
                <w:color w:val="231F20"/>
                <w:sz w:val="19"/>
              </w:rPr>
              <w:t>lot</w:t>
            </w:r>
            <w:r>
              <w:rPr>
                <w:b/>
                <w:color w:val="231F20"/>
                <w:sz w:val="19"/>
                <w:u w:val="single" w:color="231F20"/>
              </w:rPr>
              <w:t> </w:t>
              <w:tab/>
            </w:r>
            <w:r>
              <w:rPr>
                <w:b/>
                <w:color w:val="231F20"/>
                <w:sz w:val="19"/>
              </w:rPr>
              <w:t>Some</w:t>
            </w:r>
            <w:r>
              <w:rPr>
                <w:b/>
                <w:color w:val="231F20"/>
                <w:sz w:val="19"/>
                <w:u w:val="single" w:color="231F20"/>
              </w:rPr>
              <w:t> </w:t>
              <w:tab/>
            </w:r>
            <w:r>
              <w:rPr>
                <w:b/>
                <w:color w:val="231F20"/>
                <w:sz w:val="19"/>
              </w:rPr>
              <w:t>Little</w:t>
            </w:r>
            <w:r>
              <w:rPr>
                <w:b/>
                <w:color w:val="231F20"/>
                <w:sz w:val="19"/>
                <w:u w:val="single" w:color="231F20"/>
              </w:rPr>
              <w:tab/>
            </w:r>
            <w:r>
              <w:rPr>
                <w:b/>
                <w:color w:val="231F20"/>
                <w:sz w:val="19"/>
              </w:rPr>
              <w:t> Notes:</w:t>
            </w:r>
          </w:p>
        </w:tc>
      </w:tr>
      <w:tr>
        <w:trPr>
          <w:trHeight w:val="1485" w:hRule="atLeast"/>
        </w:trPr>
        <w:tc>
          <w:tcPr>
            <w:tcW w:w="2740" w:type="dxa"/>
            <w:vMerge/>
            <w:tcBorders>
              <w:top w:val="nil"/>
            </w:tcBorders>
          </w:tcPr>
          <w:p>
            <w:pPr>
              <w:rPr>
                <w:sz w:val="2"/>
                <w:szCs w:val="2"/>
              </w:rPr>
            </w:pPr>
          </w:p>
        </w:tc>
        <w:tc>
          <w:tcPr>
            <w:tcW w:w="2740" w:type="dxa"/>
            <w:tcBorders>
              <w:top w:val="nil"/>
              <w:bottom w:val="nil"/>
            </w:tcBorders>
          </w:tcPr>
          <w:p>
            <w:pPr>
              <w:pStyle w:val="TableParagraph"/>
              <w:rPr>
                <w:b/>
                <w:sz w:val="20"/>
              </w:rPr>
            </w:pPr>
          </w:p>
          <w:p>
            <w:pPr>
              <w:pStyle w:val="TableParagraph"/>
              <w:spacing w:line="249" w:lineRule="auto" w:before="172"/>
              <w:ind w:left="90" w:right="846"/>
              <w:rPr>
                <w:b/>
                <w:sz w:val="19"/>
              </w:rPr>
            </w:pPr>
            <w:r>
              <w:rPr>
                <w:b/>
                <w:color w:val="231F20"/>
                <w:sz w:val="19"/>
              </w:rPr>
              <w:t>Becoming a Successful Student</w:t>
            </w:r>
          </w:p>
        </w:tc>
        <w:tc>
          <w:tcPr>
            <w:tcW w:w="4940" w:type="dxa"/>
            <w:tcBorders>
              <w:top w:val="nil"/>
              <w:bottom w:val="nil"/>
            </w:tcBorders>
          </w:tcPr>
          <w:p>
            <w:pPr>
              <w:pStyle w:val="TableParagraph"/>
              <w:rPr>
                <w:b/>
                <w:sz w:val="20"/>
              </w:rPr>
            </w:pPr>
          </w:p>
          <w:p>
            <w:pPr>
              <w:pStyle w:val="TableParagraph"/>
              <w:spacing w:before="172"/>
              <w:ind w:left="90"/>
              <w:rPr>
                <w:b/>
                <w:sz w:val="19"/>
              </w:rPr>
            </w:pPr>
            <w:r>
              <w:rPr>
                <w:b/>
                <w:color w:val="231F20"/>
                <w:sz w:val="19"/>
              </w:rPr>
              <w:t>Becoming a Successful Student:</w:t>
            </w:r>
          </w:p>
          <w:p>
            <w:pPr>
              <w:pStyle w:val="TableParagraph"/>
              <w:tabs>
                <w:tab w:pos="1085" w:val="left" w:leader="none"/>
                <w:tab w:pos="2236" w:val="left" w:leader="none"/>
                <w:tab w:pos="3324" w:val="left" w:leader="none"/>
              </w:tabs>
              <w:spacing w:line="249" w:lineRule="auto" w:before="10"/>
              <w:ind w:left="90" w:right="1593"/>
              <w:rPr>
                <w:b/>
                <w:sz w:val="19"/>
              </w:rPr>
            </w:pPr>
            <w:r>
              <w:rPr>
                <w:b/>
                <w:color w:val="231F20"/>
                <w:sz w:val="19"/>
              </w:rPr>
              <w:t>A</w:t>
            </w:r>
            <w:r>
              <w:rPr>
                <w:b/>
                <w:color w:val="231F20"/>
                <w:spacing w:val="-8"/>
                <w:sz w:val="19"/>
              </w:rPr>
              <w:t> </w:t>
            </w:r>
            <w:r>
              <w:rPr>
                <w:b/>
                <w:color w:val="231F20"/>
                <w:sz w:val="19"/>
              </w:rPr>
              <w:t>lot</w:t>
            </w:r>
            <w:r>
              <w:rPr>
                <w:b/>
                <w:color w:val="231F20"/>
                <w:sz w:val="19"/>
                <w:u w:val="single" w:color="231F20"/>
              </w:rPr>
              <w:t> </w:t>
              <w:tab/>
            </w:r>
            <w:r>
              <w:rPr>
                <w:b/>
                <w:color w:val="231F20"/>
                <w:sz w:val="19"/>
              </w:rPr>
              <w:t>Some</w:t>
            </w:r>
            <w:r>
              <w:rPr>
                <w:b/>
                <w:color w:val="231F20"/>
                <w:sz w:val="19"/>
                <w:u w:val="single" w:color="231F20"/>
              </w:rPr>
              <w:t> </w:t>
              <w:tab/>
            </w:r>
            <w:r>
              <w:rPr>
                <w:b/>
                <w:color w:val="231F20"/>
                <w:sz w:val="19"/>
              </w:rPr>
              <w:t>Little</w:t>
            </w:r>
            <w:r>
              <w:rPr>
                <w:b/>
                <w:color w:val="231F20"/>
                <w:sz w:val="19"/>
                <w:u w:val="single" w:color="231F20"/>
              </w:rPr>
              <w:tab/>
            </w:r>
            <w:r>
              <w:rPr>
                <w:b/>
                <w:color w:val="231F20"/>
                <w:sz w:val="19"/>
              </w:rPr>
              <w:t> Notes:</w:t>
            </w:r>
          </w:p>
        </w:tc>
      </w:tr>
      <w:tr>
        <w:trPr>
          <w:trHeight w:val="1847" w:hRule="atLeast"/>
        </w:trPr>
        <w:tc>
          <w:tcPr>
            <w:tcW w:w="2740" w:type="dxa"/>
            <w:vMerge/>
            <w:tcBorders>
              <w:top w:val="nil"/>
            </w:tcBorders>
          </w:tcPr>
          <w:p>
            <w:pPr>
              <w:rPr>
                <w:sz w:val="2"/>
                <w:szCs w:val="2"/>
              </w:rPr>
            </w:pPr>
          </w:p>
        </w:tc>
        <w:tc>
          <w:tcPr>
            <w:tcW w:w="2740" w:type="dxa"/>
            <w:tcBorders>
              <w:top w:val="nil"/>
            </w:tcBorders>
          </w:tcPr>
          <w:p>
            <w:pPr>
              <w:pStyle w:val="TableParagraph"/>
              <w:rPr>
                <w:b/>
                <w:sz w:val="20"/>
              </w:rPr>
            </w:pPr>
          </w:p>
          <w:p>
            <w:pPr>
              <w:pStyle w:val="TableParagraph"/>
              <w:spacing w:line="249" w:lineRule="auto" w:before="172"/>
              <w:ind w:left="90" w:right="1677"/>
              <w:jc w:val="both"/>
              <w:rPr>
                <w:b/>
                <w:sz w:val="19"/>
              </w:rPr>
            </w:pPr>
            <w:r>
              <w:rPr>
                <w:b/>
                <w:color w:val="231F20"/>
                <w:sz w:val="19"/>
              </w:rPr>
              <w:t>Workforce Readiness Behaviors</w:t>
            </w:r>
          </w:p>
        </w:tc>
        <w:tc>
          <w:tcPr>
            <w:tcW w:w="4940" w:type="dxa"/>
            <w:tcBorders>
              <w:top w:val="nil"/>
            </w:tcBorders>
          </w:tcPr>
          <w:p>
            <w:pPr>
              <w:pStyle w:val="TableParagraph"/>
              <w:rPr>
                <w:b/>
                <w:sz w:val="20"/>
              </w:rPr>
            </w:pPr>
          </w:p>
          <w:p>
            <w:pPr>
              <w:pStyle w:val="TableParagraph"/>
              <w:spacing w:before="172"/>
              <w:ind w:left="90"/>
              <w:rPr>
                <w:b/>
                <w:sz w:val="19"/>
              </w:rPr>
            </w:pPr>
            <w:r>
              <w:rPr>
                <w:b/>
                <w:color w:val="231F20"/>
                <w:sz w:val="19"/>
              </w:rPr>
              <w:t>Workforce Readiness Behaviors:</w:t>
            </w:r>
          </w:p>
          <w:p>
            <w:pPr>
              <w:pStyle w:val="TableParagraph"/>
              <w:tabs>
                <w:tab w:pos="1085" w:val="left" w:leader="none"/>
                <w:tab w:pos="2236" w:val="left" w:leader="none"/>
                <w:tab w:pos="3324" w:val="left" w:leader="none"/>
              </w:tabs>
              <w:spacing w:line="249" w:lineRule="auto" w:before="10"/>
              <w:ind w:left="90" w:right="1593"/>
              <w:rPr>
                <w:b/>
                <w:sz w:val="19"/>
              </w:rPr>
            </w:pPr>
            <w:r>
              <w:rPr>
                <w:b/>
                <w:color w:val="231F20"/>
                <w:sz w:val="19"/>
              </w:rPr>
              <w:t>A</w:t>
            </w:r>
            <w:r>
              <w:rPr>
                <w:b/>
                <w:color w:val="231F20"/>
                <w:spacing w:val="-8"/>
                <w:sz w:val="19"/>
              </w:rPr>
              <w:t> </w:t>
            </w:r>
            <w:r>
              <w:rPr>
                <w:b/>
                <w:color w:val="231F20"/>
                <w:sz w:val="19"/>
              </w:rPr>
              <w:t>lot</w:t>
            </w:r>
            <w:r>
              <w:rPr>
                <w:b/>
                <w:color w:val="231F20"/>
                <w:sz w:val="19"/>
                <w:u w:val="single" w:color="231F20"/>
              </w:rPr>
              <w:t> </w:t>
              <w:tab/>
            </w:r>
            <w:r>
              <w:rPr>
                <w:b/>
                <w:color w:val="231F20"/>
                <w:sz w:val="19"/>
              </w:rPr>
              <w:t>Some</w:t>
            </w:r>
            <w:r>
              <w:rPr>
                <w:b/>
                <w:color w:val="231F20"/>
                <w:sz w:val="19"/>
                <w:u w:val="single" w:color="231F20"/>
              </w:rPr>
              <w:t> </w:t>
              <w:tab/>
            </w:r>
            <w:r>
              <w:rPr>
                <w:b/>
                <w:color w:val="231F20"/>
                <w:sz w:val="19"/>
              </w:rPr>
              <w:t>Little</w:t>
            </w:r>
            <w:r>
              <w:rPr>
                <w:b/>
                <w:color w:val="231F20"/>
                <w:sz w:val="19"/>
                <w:u w:val="single" w:color="231F20"/>
              </w:rPr>
              <w:tab/>
            </w:r>
            <w:r>
              <w:rPr>
                <w:b/>
                <w:color w:val="231F20"/>
                <w:sz w:val="19"/>
              </w:rPr>
              <w:t> Notes:</w:t>
            </w:r>
          </w:p>
        </w:tc>
      </w:tr>
      <w:tr>
        <w:trPr>
          <w:trHeight w:val="2600" w:hRule="atLeast"/>
        </w:trPr>
        <w:tc>
          <w:tcPr>
            <w:tcW w:w="2740" w:type="dxa"/>
          </w:tcPr>
          <w:p>
            <w:pPr>
              <w:pStyle w:val="TableParagraph"/>
              <w:spacing w:line="249" w:lineRule="auto" w:before="40"/>
              <w:ind w:left="90" w:right="1659"/>
              <w:rPr>
                <w:b/>
                <w:sz w:val="19"/>
              </w:rPr>
            </w:pPr>
            <w:r>
              <w:rPr>
                <w:b/>
                <w:color w:val="231F20"/>
                <w:sz w:val="19"/>
              </w:rPr>
              <w:t>Future Readiness Phase</w:t>
            </w:r>
          </w:p>
        </w:tc>
        <w:tc>
          <w:tcPr>
            <w:tcW w:w="2740" w:type="dxa"/>
          </w:tcPr>
          <w:p>
            <w:pPr>
              <w:pStyle w:val="TableParagraph"/>
              <w:spacing w:line="249" w:lineRule="auto" w:before="40"/>
              <w:ind w:left="90" w:right="1582"/>
              <w:jc w:val="both"/>
              <w:rPr>
                <w:b/>
                <w:sz w:val="19"/>
              </w:rPr>
            </w:pPr>
            <w:r>
              <w:rPr>
                <w:b/>
                <w:color w:val="231F20"/>
                <w:sz w:val="19"/>
              </w:rPr>
              <w:t>Awareness Exploration Immersion</w:t>
            </w:r>
          </w:p>
        </w:tc>
        <w:tc>
          <w:tcPr>
            <w:tcW w:w="4940" w:type="dxa"/>
          </w:tcPr>
          <w:p>
            <w:pPr>
              <w:pStyle w:val="TableParagraph"/>
              <w:spacing w:before="40"/>
              <w:ind w:left="90"/>
              <w:rPr>
                <w:b/>
                <w:sz w:val="19"/>
              </w:rPr>
            </w:pPr>
            <w:r>
              <w:rPr>
                <w:b/>
                <w:color w:val="231F20"/>
                <w:sz w:val="19"/>
              </w:rPr>
              <w:t>Ideally, this student is in the</w:t>
            </w:r>
          </w:p>
          <w:p>
            <w:pPr>
              <w:pStyle w:val="TableParagraph"/>
              <w:spacing w:before="7"/>
              <w:rPr>
                <w:b/>
                <w:sz w:val="20"/>
              </w:rPr>
            </w:pPr>
          </w:p>
          <w:p>
            <w:pPr>
              <w:pStyle w:val="TableParagraph"/>
              <w:tabs>
                <w:tab w:pos="2676" w:val="left" w:leader="none"/>
              </w:tabs>
              <w:spacing w:line="501" w:lineRule="auto"/>
              <w:ind w:left="90" w:right="1586"/>
              <w:rPr>
                <w:b/>
                <w:sz w:val="19"/>
              </w:rPr>
            </w:pPr>
            <w:r>
              <w:rPr>
                <w:b/>
                <w:color w:val="231F20"/>
                <w:sz w:val="19"/>
                <w:u w:val="single" w:color="231F20"/>
              </w:rPr>
              <w:t> </w:t>
              <w:tab/>
            </w:r>
            <w:r>
              <w:rPr>
                <w:b/>
                <w:color w:val="231F20"/>
                <w:sz w:val="19"/>
              </w:rPr>
              <w:t> phase. Notes:</w:t>
            </w:r>
          </w:p>
        </w:tc>
      </w:tr>
    </w:tbl>
    <w:p>
      <w:pPr>
        <w:spacing w:after="0" w:line="501" w:lineRule="auto"/>
        <w:rPr>
          <w:sz w:val="19"/>
        </w:rPr>
        <w:sectPr>
          <w:headerReference w:type="default" r:id="rId79"/>
          <w:pgSz w:w="12240" w:h="15840"/>
          <w:pgMar w:header="683" w:footer="894" w:top="1040" w:bottom="1080" w:left="600" w:right="580"/>
        </w:sectPr>
      </w:pPr>
    </w:p>
    <w:p>
      <w:pPr>
        <w:pStyle w:val="BodyText"/>
        <w:rPr>
          <w:b/>
          <w:sz w:val="20"/>
        </w:rPr>
      </w:pPr>
    </w:p>
    <w:p>
      <w:pPr>
        <w:pStyle w:val="BodyText"/>
        <w:rPr>
          <w:b/>
          <w:sz w:val="20"/>
        </w:rPr>
      </w:pPr>
    </w:p>
    <w:p>
      <w:pPr>
        <w:pStyle w:val="BodyText"/>
        <w:rPr>
          <w:b/>
          <w:sz w:val="20"/>
        </w:rPr>
      </w:pPr>
    </w:p>
    <w:p>
      <w:pPr>
        <w:pStyle w:val="BodyText"/>
        <w:spacing w:before="6"/>
        <w:rPr>
          <w:b/>
          <w:sz w:val="23"/>
        </w:rPr>
      </w:pPr>
    </w:p>
    <w:p>
      <w:pPr>
        <w:spacing w:before="91"/>
        <w:ind w:left="840" w:right="0" w:firstLine="0"/>
        <w:jc w:val="left"/>
        <w:rPr>
          <w:b/>
          <w:sz w:val="28"/>
        </w:rPr>
      </w:pPr>
      <w:r>
        <w:rPr>
          <w:b/>
          <w:color w:val="231F20"/>
          <w:sz w:val="28"/>
        </w:rPr>
        <w:t>Additional Future Ready Activities for </w:t>
      </w:r>
      <w:r>
        <w:rPr>
          <w:b/>
          <w:color w:val="808285"/>
          <w:sz w:val="28"/>
        </w:rPr>
        <w:t>Treatment </w:t>
      </w:r>
      <w:r>
        <w:rPr>
          <w:b/>
          <w:color w:val="231F20"/>
          <w:sz w:val="28"/>
        </w:rPr>
        <w:t>Programs</w:t>
      </w:r>
    </w:p>
    <w:p>
      <w:pPr>
        <w:pStyle w:val="BodyText"/>
        <w:spacing w:before="2"/>
        <w:rPr>
          <w:b/>
          <w:sz w:val="41"/>
        </w:rPr>
      </w:pPr>
    </w:p>
    <w:p>
      <w:pPr>
        <w:pStyle w:val="BodyText"/>
        <w:spacing w:line="278" w:lineRule="auto" w:before="1"/>
        <w:ind w:left="840" w:right="1293"/>
      </w:pPr>
      <w:r>
        <w:rPr>
          <w:color w:val="231F20"/>
        </w:rPr>
        <w:t>Following an orientation meeting with a new student, additional </w:t>
      </w:r>
      <w:r>
        <w:rPr>
          <w:b/>
          <w:color w:val="231F20"/>
        </w:rPr>
        <w:t>Future Ready </w:t>
      </w:r>
      <w:r>
        <w:rPr>
          <w:color w:val="231F20"/>
        </w:rPr>
        <w:t>activities will take place over the remainder of the students programming. The following items summarize these educational activities:</w:t>
      </w:r>
    </w:p>
    <w:p>
      <w:pPr>
        <w:pStyle w:val="BodyText"/>
        <w:rPr>
          <w:sz w:val="22"/>
        </w:rPr>
      </w:pPr>
    </w:p>
    <w:p>
      <w:pPr>
        <w:pStyle w:val="Heading8"/>
        <w:numPr>
          <w:ilvl w:val="1"/>
          <w:numId w:val="37"/>
        </w:numPr>
        <w:tabs>
          <w:tab w:pos="1200" w:val="left" w:leader="none"/>
        </w:tabs>
        <w:spacing w:line="240" w:lineRule="auto" w:before="196" w:after="0"/>
        <w:ind w:left="1200" w:right="0" w:hanging="360"/>
        <w:jc w:val="left"/>
      </w:pPr>
      <w:r>
        <w:rPr>
          <w:color w:val="231F20"/>
        </w:rPr>
        <w:t>Participate in Future Ready</w:t>
      </w:r>
      <w:r>
        <w:rPr>
          <w:color w:val="231F20"/>
          <w:spacing w:val="-2"/>
        </w:rPr>
        <w:t> </w:t>
      </w:r>
      <w:r>
        <w:rPr>
          <w:color w:val="231F20"/>
        </w:rPr>
        <w:t>Coursework</w:t>
      </w:r>
    </w:p>
    <w:p>
      <w:pPr>
        <w:spacing w:line="278" w:lineRule="auto" w:before="39"/>
        <w:ind w:left="1200" w:right="501" w:firstLine="0"/>
        <w:jc w:val="left"/>
        <w:rPr>
          <w:sz w:val="21"/>
        </w:rPr>
      </w:pPr>
      <w:r>
        <w:rPr>
          <w:b/>
          <w:color w:val="231F20"/>
          <w:sz w:val="21"/>
        </w:rPr>
        <w:t>Future Ready </w:t>
      </w:r>
      <w:r>
        <w:rPr>
          <w:color w:val="231F20"/>
          <w:sz w:val="21"/>
        </w:rPr>
        <w:t>coursework in Treatment is guided by the </w:t>
      </w:r>
      <w:r>
        <w:rPr>
          <w:b/>
          <w:color w:val="231F20"/>
          <w:sz w:val="21"/>
        </w:rPr>
        <w:t>Future Ready </w:t>
      </w:r>
      <w:r>
        <w:rPr>
          <w:color w:val="231F20"/>
          <w:sz w:val="21"/>
        </w:rPr>
        <w:t>Scheduling Guidance document.</w:t>
      </w:r>
    </w:p>
    <w:p>
      <w:pPr>
        <w:pStyle w:val="BodyText"/>
        <w:spacing w:line="278" w:lineRule="auto" w:before="144"/>
        <w:ind w:left="1200" w:right="1050"/>
      </w:pPr>
      <w:r>
        <w:rPr>
          <w:color w:val="231F20"/>
        </w:rPr>
        <w:t>Career Exploration (Empower Your Future) is the class in which a student will start developing his/her career awareness and explore more in depth his/her emerging </w:t>
      </w:r>
      <w:r>
        <w:rPr>
          <w:b/>
          <w:color w:val="231F20"/>
        </w:rPr>
        <w:t>Future Ready </w:t>
      </w:r>
      <w:r>
        <w:rPr>
          <w:color w:val="231F20"/>
        </w:rPr>
        <w:t>interests.</w:t>
      </w:r>
    </w:p>
    <w:p>
      <w:pPr>
        <w:pStyle w:val="BodyText"/>
        <w:rPr>
          <w:sz w:val="22"/>
        </w:rPr>
      </w:pPr>
    </w:p>
    <w:p>
      <w:pPr>
        <w:pStyle w:val="Heading8"/>
        <w:numPr>
          <w:ilvl w:val="1"/>
          <w:numId w:val="37"/>
        </w:numPr>
        <w:tabs>
          <w:tab w:pos="1200" w:val="left" w:leader="none"/>
        </w:tabs>
        <w:spacing w:line="240" w:lineRule="auto" w:before="196" w:after="0"/>
        <w:ind w:left="1200" w:right="0" w:hanging="360"/>
        <w:jc w:val="left"/>
      </w:pPr>
      <w:r>
        <w:rPr>
          <w:color w:val="231F20"/>
        </w:rPr>
        <w:t>Participate in Specialized Future Ready</w:t>
      </w:r>
      <w:r>
        <w:rPr>
          <w:color w:val="231F20"/>
          <w:spacing w:val="-2"/>
        </w:rPr>
        <w:t> </w:t>
      </w:r>
      <w:r>
        <w:rPr>
          <w:color w:val="231F20"/>
        </w:rPr>
        <w:t>Programming</w:t>
      </w:r>
    </w:p>
    <w:p>
      <w:pPr>
        <w:pStyle w:val="BodyText"/>
        <w:spacing w:line="278" w:lineRule="auto" w:before="39"/>
        <w:ind w:left="1200" w:right="1074"/>
      </w:pPr>
      <w:r>
        <w:rPr>
          <w:color w:val="231F20"/>
        </w:rPr>
        <w:t>Depending on the opportunities available at the program and the student’s readiness to participate in specialized </w:t>
      </w:r>
      <w:r>
        <w:rPr>
          <w:b/>
          <w:color w:val="231F20"/>
        </w:rPr>
        <w:t>Future Ready </w:t>
      </w:r>
      <w:r>
        <w:rPr>
          <w:color w:val="231F20"/>
        </w:rPr>
        <w:t>programming, the youth may participate in specialized </w:t>
      </w:r>
      <w:r>
        <w:rPr>
          <w:b/>
          <w:color w:val="231F20"/>
        </w:rPr>
        <w:t>Future Ready </w:t>
      </w:r>
      <w:r>
        <w:rPr>
          <w:color w:val="231F20"/>
        </w:rPr>
        <w:t>programming.</w:t>
      </w:r>
    </w:p>
    <w:p>
      <w:pPr>
        <w:pStyle w:val="BodyText"/>
        <w:rPr>
          <w:sz w:val="22"/>
        </w:rPr>
      </w:pPr>
    </w:p>
    <w:p>
      <w:pPr>
        <w:pStyle w:val="Heading8"/>
        <w:numPr>
          <w:ilvl w:val="1"/>
          <w:numId w:val="37"/>
        </w:numPr>
        <w:tabs>
          <w:tab w:pos="1200" w:val="left" w:leader="none"/>
        </w:tabs>
        <w:spacing w:line="278" w:lineRule="auto" w:before="197" w:after="0"/>
        <w:ind w:left="1190" w:right="2209" w:hanging="350"/>
        <w:jc w:val="left"/>
      </w:pPr>
      <w:r>
        <w:rPr>
          <w:color w:val="231F20"/>
        </w:rPr>
        <w:t>Presentation of Empower </w:t>
      </w:r>
      <w:r>
        <w:rPr>
          <w:color w:val="231F20"/>
          <w:spacing w:val="-4"/>
        </w:rPr>
        <w:t>Your </w:t>
      </w:r>
      <w:r>
        <w:rPr>
          <w:color w:val="231F20"/>
        </w:rPr>
        <w:t>Future Final Project Materials at 90-60-30-Day Transition</w:t>
      </w:r>
      <w:r>
        <w:rPr>
          <w:color w:val="231F20"/>
          <w:spacing w:val="-2"/>
        </w:rPr>
        <w:t> </w:t>
      </w:r>
      <w:r>
        <w:rPr>
          <w:color w:val="231F20"/>
        </w:rPr>
        <w:t>Meetings</w:t>
      </w:r>
    </w:p>
    <w:p>
      <w:pPr>
        <w:pStyle w:val="BodyText"/>
        <w:spacing w:line="278" w:lineRule="auto"/>
        <w:ind w:left="1200" w:right="1202"/>
      </w:pPr>
      <w:r>
        <w:rPr>
          <w:color w:val="231F20"/>
        </w:rPr>
        <w:t>During Career Exploration class, the student will be prepared to present any EYF Unit project (for example, Career PowerPoint, Possible Selves Tree, Rollercoaster project) or the EYF Treatment Unit 10 Final project at 90-, 60-, or 30-day staffing as a way to voice his/her goals, plans and ideas around education and employment and help shape the student’s Community Services Treatment Plan.</w:t>
      </w:r>
    </w:p>
    <w:p>
      <w:pPr>
        <w:pStyle w:val="BodyText"/>
        <w:rPr>
          <w:sz w:val="22"/>
        </w:rPr>
      </w:pPr>
    </w:p>
    <w:p>
      <w:pPr>
        <w:pStyle w:val="Heading8"/>
        <w:numPr>
          <w:ilvl w:val="1"/>
          <w:numId w:val="37"/>
        </w:numPr>
        <w:tabs>
          <w:tab w:pos="1200" w:val="left" w:leader="none"/>
        </w:tabs>
        <w:spacing w:line="240" w:lineRule="auto" w:before="196" w:after="0"/>
        <w:ind w:left="1200" w:right="0" w:hanging="360"/>
        <w:jc w:val="left"/>
      </w:pPr>
      <w:r>
        <w:rPr>
          <w:color w:val="231F20"/>
          <w:spacing w:val="-5"/>
        </w:rPr>
        <w:t>Take </w:t>
      </w:r>
      <w:r>
        <w:rPr>
          <w:color w:val="231F20"/>
        </w:rPr>
        <w:t>College and Career Readiness Motivational Interview with</w:t>
      </w:r>
      <w:r>
        <w:rPr>
          <w:color w:val="231F20"/>
          <w:spacing w:val="-3"/>
        </w:rPr>
        <w:t> </w:t>
      </w:r>
      <w:r>
        <w:rPr>
          <w:color w:val="231F20"/>
        </w:rPr>
        <w:t>ECC</w:t>
      </w:r>
    </w:p>
    <w:p>
      <w:pPr>
        <w:pStyle w:val="BodyText"/>
        <w:spacing w:line="278" w:lineRule="auto" w:before="38"/>
        <w:ind w:left="1200" w:right="942"/>
      </w:pPr>
      <w:r>
        <w:rPr>
          <w:color w:val="231F20"/>
        </w:rPr>
        <w:t>The CCRMI is an assessment tool developed by Dr. Rich Lapan at the University of Massachusetts. The youth’s ECC administers the CCRMI, which takes 30 minutes, when the youth first arrives in Treatment and again at the end or in the community. The ECC and youth are able to communicate the youth’s status and growth in college and career readiness to EYF teachers, caseworkers, TCs, teachers, parents, program staff, and administrators.</w:t>
      </w:r>
    </w:p>
    <w:p>
      <w:pPr>
        <w:spacing w:after="0" w:line="278" w:lineRule="auto"/>
        <w:sectPr>
          <w:headerReference w:type="default" r:id="rId80"/>
          <w:pgSz w:w="12240" w:h="15840"/>
          <w:pgMar w:header="683" w:footer="894" w:top="1040" w:bottom="1080" w:left="600" w:right="580"/>
        </w:sectPr>
      </w:pPr>
    </w:p>
    <w:p>
      <w:pPr>
        <w:spacing w:before="88"/>
        <w:ind w:left="780" w:right="0" w:firstLine="0"/>
        <w:jc w:val="left"/>
        <w:rPr>
          <w:rFonts w:ascii="Calibri"/>
          <w:sz w:val="17"/>
        </w:rPr>
      </w:pPr>
      <w:r>
        <w:rPr>
          <w:rFonts w:ascii="Calibri"/>
          <w:color w:val="414042"/>
          <w:w w:val="105"/>
          <w:sz w:val="17"/>
        </w:rPr>
        <w:t>RESOURCE TOOLS</w:t>
      </w: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7"/>
        <w:rPr>
          <w:rFonts w:ascii="Calibri"/>
          <w:sz w:val="19"/>
        </w:rPr>
      </w:pPr>
    </w:p>
    <w:p>
      <w:pPr>
        <w:spacing w:before="100"/>
        <w:ind w:left="1560" w:right="0" w:firstLine="0"/>
        <w:jc w:val="left"/>
        <w:rPr>
          <w:rFonts w:ascii="Arial Black"/>
          <w:sz w:val="24"/>
        </w:rPr>
      </w:pPr>
      <w:r>
        <w:rPr>
          <w:rFonts w:ascii="Arial Black"/>
          <w:color w:val="231F20"/>
          <w:sz w:val="24"/>
        </w:rPr>
        <w:t>FUTURE READY RESOURCE TOOLS (Master List)</w:t>
      </w:r>
    </w:p>
    <w:p>
      <w:pPr>
        <w:pStyle w:val="BodyText"/>
        <w:spacing w:before="7"/>
        <w:rPr>
          <w:rFonts w:ascii="Arial Black"/>
          <w:sz w:val="25"/>
        </w:rPr>
      </w:pPr>
    </w:p>
    <w:p>
      <w:pPr>
        <w:spacing w:before="0"/>
        <w:ind w:left="1560" w:right="0" w:firstLine="0"/>
        <w:jc w:val="left"/>
        <w:rPr>
          <w:sz w:val="22"/>
        </w:rPr>
      </w:pPr>
      <w:r>
        <w:rPr>
          <w:color w:val="231F20"/>
          <w:sz w:val="22"/>
        </w:rPr>
        <w:t>In addition to the full Future Ready Resource Guide, the following tools will be available</w:t>
      </w:r>
    </w:p>
    <w:p>
      <w:pPr>
        <w:spacing w:before="67"/>
        <w:ind w:left="1560" w:right="0" w:firstLine="0"/>
        <w:jc w:val="left"/>
        <w:rPr>
          <w:sz w:val="22"/>
        </w:rPr>
      </w:pPr>
      <w:r>
        <w:rPr>
          <w:color w:val="231F20"/>
          <w:sz w:val="22"/>
        </w:rPr>
        <w:t>in Aspen as individual PDF files:</w:t>
      </w:r>
    </w:p>
    <w:p>
      <w:pPr>
        <w:pStyle w:val="BodyText"/>
        <w:rPr>
          <w:sz w:val="24"/>
        </w:rPr>
      </w:pPr>
    </w:p>
    <w:p>
      <w:pPr>
        <w:pStyle w:val="BodyText"/>
        <w:spacing w:before="6"/>
        <w:rPr>
          <w:sz w:val="30"/>
        </w:rPr>
      </w:pPr>
    </w:p>
    <w:p>
      <w:pPr>
        <w:tabs>
          <w:tab w:pos="3019" w:val="left" w:leader="none"/>
        </w:tabs>
        <w:spacing w:before="0"/>
        <w:ind w:left="1560" w:right="0" w:firstLine="0"/>
        <w:jc w:val="left"/>
        <w:rPr>
          <w:b/>
          <w:sz w:val="22"/>
        </w:rPr>
      </w:pPr>
      <w:r>
        <w:rPr>
          <w:b/>
          <w:color w:val="231F20"/>
          <w:sz w:val="22"/>
        </w:rPr>
        <w:t>Section II</w:t>
        <w:tab/>
        <w:t>GENERAL</w:t>
      </w:r>
      <w:r>
        <w:rPr>
          <w:b/>
          <w:color w:val="231F20"/>
          <w:spacing w:val="-5"/>
          <w:sz w:val="22"/>
        </w:rPr>
        <w:t> </w:t>
      </w:r>
      <w:r>
        <w:rPr>
          <w:b/>
          <w:color w:val="231F20"/>
          <w:sz w:val="22"/>
        </w:rPr>
        <w:t>RESOURCES</w:t>
      </w:r>
    </w:p>
    <w:p>
      <w:pPr>
        <w:tabs>
          <w:tab w:pos="3019" w:val="left" w:leader="none"/>
        </w:tabs>
        <w:spacing w:before="187"/>
        <w:ind w:left="1560" w:right="0" w:firstLine="0"/>
        <w:jc w:val="left"/>
        <w:rPr>
          <w:sz w:val="22"/>
        </w:rPr>
      </w:pPr>
      <w:r>
        <w:rPr>
          <w:color w:val="231F20"/>
          <w:sz w:val="22"/>
        </w:rPr>
        <w:t>II.A.2</w:t>
        <w:tab/>
        <w:t>DYS Future Ready</w:t>
      </w:r>
      <w:r>
        <w:rPr>
          <w:color w:val="231F20"/>
          <w:spacing w:val="-20"/>
          <w:sz w:val="22"/>
        </w:rPr>
        <w:t> </w:t>
      </w:r>
      <w:r>
        <w:rPr>
          <w:color w:val="231F20"/>
          <w:sz w:val="22"/>
        </w:rPr>
        <w:t>Continuum—Flowchart</w:t>
      </w:r>
    </w:p>
    <w:p>
      <w:pPr>
        <w:tabs>
          <w:tab w:pos="3019" w:val="left" w:leader="none"/>
        </w:tabs>
        <w:spacing w:before="187"/>
        <w:ind w:left="1560" w:right="0" w:firstLine="0"/>
        <w:jc w:val="left"/>
        <w:rPr>
          <w:sz w:val="22"/>
        </w:rPr>
      </w:pPr>
      <w:r>
        <w:rPr>
          <w:color w:val="231F20"/>
          <w:sz w:val="22"/>
        </w:rPr>
        <w:t>II.B</w:t>
        <w:tab/>
        <w:t>DYS Future Ready</w:t>
      </w:r>
      <w:r>
        <w:rPr>
          <w:color w:val="231F20"/>
          <w:spacing w:val="-15"/>
          <w:sz w:val="22"/>
        </w:rPr>
        <w:t> </w:t>
      </w:r>
      <w:r>
        <w:rPr>
          <w:color w:val="231F20"/>
          <w:sz w:val="22"/>
        </w:rPr>
        <w:t>Rubric</w:t>
      </w:r>
    </w:p>
    <w:p>
      <w:pPr>
        <w:pStyle w:val="BodyText"/>
        <w:spacing w:before="4"/>
        <w:rPr>
          <w:sz w:val="31"/>
        </w:rPr>
      </w:pPr>
    </w:p>
    <w:p>
      <w:pPr>
        <w:tabs>
          <w:tab w:pos="3019" w:val="left" w:leader="none"/>
        </w:tabs>
        <w:spacing w:before="0"/>
        <w:ind w:left="1560" w:right="0" w:firstLine="0"/>
        <w:jc w:val="left"/>
        <w:rPr>
          <w:b/>
          <w:sz w:val="22"/>
        </w:rPr>
      </w:pPr>
      <w:r>
        <w:rPr>
          <w:b/>
          <w:color w:val="231F20"/>
          <w:sz w:val="22"/>
        </w:rPr>
        <w:t>Section</w:t>
      </w:r>
      <w:r>
        <w:rPr>
          <w:b/>
          <w:color w:val="231F20"/>
          <w:spacing w:val="-23"/>
          <w:sz w:val="22"/>
        </w:rPr>
        <w:t> </w:t>
      </w:r>
      <w:r>
        <w:rPr>
          <w:b/>
          <w:color w:val="231F20"/>
          <w:sz w:val="22"/>
        </w:rPr>
        <w:t>III.A</w:t>
        <w:tab/>
        <w:t>ASSESSMENT</w:t>
      </w:r>
      <w:r>
        <w:rPr>
          <w:b/>
          <w:color w:val="231F20"/>
          <w:spacing w:val="-6"/>
          <w:sz w:val="22"/>
        </w:rPr>
        <w:t> </w:t>
      </w:r>
      <w:r>
        <w:rPr>
          <w:b/>
          <w:color w:val="231F20"/>
          <w:sz w:val="22"/>
        </w:rPr>
        <w:t>RESOURCES</w:t>
      </w:r>
    </w:p>
    <w:p>
      <w:pPr>
        <w:pStyle w:val="ListParagraph"/>
        <w:numPr>
          <w:ilvl w:val="3"/>
          <w:numId w:val="38"/>
        </w:numPr>
        <w:tabs>
          <w:tab w:pos="3019" w:val="left" w:leader="none"/>
          <w:tab w:pos="3020" w:val="left" w:leader="none"/>
        </w:tabs>
        <w:spacing w:line="240" w:lineRule="auto" w:before="187" w:after="0"/>
        <w:ind w:left="3019" w:right="0" w:hanging="1459"/>
        <w:jc w:val="left"/>
        <w:rPr>
          <w:sz w:val="22"/>
        </w:rPr>
      </w:pPr>
      <w:r>
        <w:rPr>
          <w:color w:val="231F20"/>
          <w:sz w:val="22"/>
        </w:rPr>
        <w:t>Step-By-Step Guide/Orientation Process-A</w:t>
      </w:r>
    </w:p>
    <w:p>
      <w:pPr>
        <w:pStyle w:val="ListParagraph"/>
        <w:numPr>
          <w:ilvl w:val="3"/>
          <w:numId w:val="38"/>
        </w:numPr>
        <w:tabs>
          <w:tab w:pos="3019" w:val="left" w:leader="none"/>
          <w:tab w:pos="3020" w:val="left" w:leader="none"/>
        </w:tabs>
        <w:spacing w:line="240" w:lineRule="auto" w:before="187" w:after="0"/>
        <w:ind w:left="3019" w:right="0" w:hanging="1459"/>
        <w:jc w:val="left"/>
        <w:rPr>
          <w:sz w:val="22"/>
        </w:rPr>
      </w:pPr>
      <w:r>
        <w:rPr>
          <w:color w:val="231F20"/>
          <w:sz w:val="22"/>
        </w:rPr>
        <w:t>Sample Protocol/Orientation Meeting-Required Education</w:t>
      </w:r>
      <w:r>
        <w:rPr>
          <w:color w:val="231F20"/>
          <w:spacing w:val="-4"/>
          <w:sz w:val="22"/>
        </w:rPr>
        <w:t> Topics-A</w:t>
      </w:r>
    </w:p>
    <w:p>
      <w:pPr>
        <w:pStyle w:val="ListParagraph"/>
        <w:numPr>
          <w:ilvl w:val="3"/>
          <w:numId w:val="38"/>
        </w:numPr>
        <w:tabs>
          <w:tab w:pos="3019" w:val="left" w:leader="none"/>
          <w:tab w:pos="3020" w:val="left" w:leader="none"/>
        </w:tabs>
        <w:spacing w:line="240" w:lineRule="auto" w:before="187" w:after="0"/>
        <w:ind w:left="3019" w:right="0" w:hanging="1459"/>
        <w:jc w:val="left"/>
        <w:rPr>
          <w:sz w:val="22"/>
        </w:rPr>
      </w:pPr>
      <w:r>
        <w:rPr>
          <w:color w:val="231F20"/>
          <w:sz w:val="22"/>
        </w:rPr>
        <w:t>Orientation Protocol QuickGuide-A</w:t>
      </w:r>
    </w:p>
    <w:p>
      <w:pPr>
        <w:pStyle w:val="ListParagraph"/>
        <w:numPr>
          <w:ilvl w:val="3"/>
          <w:numId w:val="38"/>
        </w:numPr>
        <w:tabs>
          <w:tab w:pos="2380" w:val="left" w:leader="none"/>
          <w:tab w:pos="3019" w:val="left" w:leader="none"/>
        </w:tabs>
        <w:spacing w:line="240" w:lineRule="auto" w:before="187" w:after="0"/>
        <w:ind w:left="2380" w:right="0" w:hanging="820"/>
        <w:jc w:val="left"/>
        <w:rPr>
          <w:sz w:val="22"/>
        </w:rPr>
      </w:pPr>
      <w:r>
        <w:rPr>
          <w:color w:val="231F20"/>
          <w:sz w:val="22"/>
        </w:rPr>
        <w:t>(a)</w:t>
        <w:tab/>
        <w:t>Future Ready Student Schedule</w:t>
      </w:r>
      <w:r>
        <w:rPr>
          <w:color w:val="231F20"/>
          <w:spacing w:val="-3"/>
          <w:sz w:val="22"/>
        </w:rPr>
        <w:t> </w:t>
      </w:r>
      <w:r>
        <w:rPr>
          <w:color w:val="231F20"/>
          <w:sz w:val="22"/>
        </w:rPr>
        <w:t>Worksheet-A*</w:t>
      </w:r>
    </w:p>
    <w:p>
      <w:pPr>
        <w:pStyle w:val="ListParagraph"/>
        <w:numPr>
          <w:ilvl w:val="3"/>
          <w:numId w:val="38"/>
        </w:numPr>
        <w:tabs>
          <w:tab w:pos="3019" w:val="left" w:leader="none"/>
          <w:tab w:pos="3020" w:val="left" w:leader="none"/>
        </w:tabs>
        <w:spacing w:line="240" w:lineRule="auto" w:before="187" w:after="0"/>
        <w:ind w:left="3019" w:right="0" w:hanging="1459"/>
        <w:jc w:val="left"/>
        <w:rPr>
          <w:sz w:val="22"/>
        </w:rPr>
      </w:pPr>
      <w:r>
        <w:rPr>
          <w:color w:val="231F20"/>
          <w:sz w:val="22"/>
        </w:rPr>
        <w:t>Student Information Face Sheet-A*</w:t>
      </w:r>
    </w:p>
    <w:p>
      <w:pPr>
        <w:pStyle w:val="ListParagraph"/>
        <w:numPr>
          <w:ilvl w:val="3"/>
          <w:numId w:val="38"/>
        </w:numPr>
        <w:tabs>
          <w:tab w:pos="3019" w:val="left" w:leader="none"/>
          <w:tab w:pos="3020" w:val="left" w:leader="none"/>
        </w:tabs>
        <w:spacing w:line="240" w:lineRule="auto" w:before="187" w:after="0"/>
        <w:ind w:left="3019" w:right="0" w:hanging="1459"/>
        <w:jc w:val="left"/>
        <w:rPr>
          <w:sz w:val="22"/>
        </w:rPr>
      </w:pPr>
      <w:r>
        <w:rPr>
          <w:color w:val="231F20"/>
          <w:spacing w:val="-6"/>
          <w:sz w:val="22"/>
        </w:rPr>
        <w:t>Your </w:t>
      </w:r>
      <w:r>
        <w:rPr>
          <w:color w:val="231F20"/>
          <w:sz w:val="22"/>
        </w:rPr>
        <w:t>Work Counts</w:t>
      </w:r>
      <w:r>
        <w:rPr>
          <w:color w:val="231F20"/>
          <w:spacing w:val="2"/>
          <w:sz w:val="22"/>
        </w:rPr>
        <w:t> </w:t>
      </w:r>
      <w:r>
        <w:rPr>
          <w:color w:val="231F20"/>
          <w:sz w:val="22"/>
        </w:rPr>
        <w:t>Handout-A</w:t>
      </w:r>
    </w:p>
    <w:p>
      <w:pPr>
        <w:tabs>
          <w:tab w:pos="3019" w:val="left" w:leader="none"/>
        </w:tabs>
        <w:spacing w:before="187"/>
        <w:ind w:left="1560" w:right="0" w:firstLine="0"/>
        <w:jc w:val="left"/>
        <w:rPr>
          <w:sz w:val="22"/>
        </w:rPr>
      </w:pPr>
      <w:r>
        <w:rPr>
          <w:color w:val="231F20"/>
          <w:sz w:val="22"/>
        </w:rPr>
        <w:t>III.A.3.b</w:t>
        <w:tab/>
        <w:t>ECC-Student Meeting Notes</w:t>
      </w:r>
      <w:r>
        <w:rPr>
          <w:color w:val="231F20"/>
          <w:spacing w:val="-2"/>
          <w:sz w:val="22"/>
        </w:rPr>
        <w:t> </w:t>
      </w:r>
      <w:r>
        <w:rPr>
          <w:color w:val="231F20"/>
          <w:sz w:val="22"/>
        </w:rPr>
        <w:t>Worksheet-A</w:t>
      </w:r>
    </w:p>
    <w:p>
      <w:pPr>
        <w:pStyle w:val="BodyText"/>
        <w:spacing w:before="3"/>
        <w:rPr>
          <w:sz w:val="31"/>
        </w:rPr>
      </w:pPr>
    </w:p>
    <w:p>
      <w:pPr>
        <w:tabs>
          <w:tab w:pos="3019" w:val="left" w:leader="none"/>
        </w:tabs>
        <w:spacing w:before="0"/>
        <w:ind w:left="1560" w:right="0" w:firstLine="0"/>
        <w:jc w:val="left"/>
        <w:rPr>
          <w:b/>
          <w:sz w:val="22"/>
        </w:rPr>
      </w:pPr>
      <w:r>
        <w:rPr>
          <w:b/>
          <w:color w:val="231F20"/>
          <w:sz w:val="22"/>
        </w:rPr>
        <w:t>Section</w:t>
      </w:r>
      <w:r>
        <w:rPr>
          <w:b/>
          <w:color w:val="231F20"/>
          <w:spacing w:val="-23"/>
          <w:sz w:val="22"/>
        </w:rPr>
        <w:t> </w:t>
      </w:r>
      <w:r>
        <w:rPr>
          <w:b/>
          <w:color w:val="231F20"/>
          <w:sz w:val="22"/>
        </w:rPr>
        <w:t>III.B</w:t>
        <w:tab/>
        <w:t>TREATMENT</w:t>
      </w:r>
      <w:r>
        <w:rPr>
          <w:b/>
          <w:color w:val="231F20"/>
          <w:spacing w:val="-5"/>
          <w:sz w:val="22"/>
        </w:rPr>
        <w:t> </w:t>
      </w:r>
      <w:r>
        <w:rPr>
          <w:b/>
          <w:color w:val="231F20"/>
          <w:sz w:val="22"/>
        </w:rPr>
        <w:t>RESOURCES</w:t>
      </w:r>
    </w:p>
    <w:p>
      <w:pPr>
        <w:tabs>
          <w:tab w:pos="3019" w:val="left" w:leader="none"/>
        </w:tabs>
        <w:spacing w:before="187"/>
        <w:ind w:left="1560" w:right="0" w:firstLine="0"/>
        <w:jc w:val="left"/>
        <w:rPr>
          <w:sz w:val="22"/>
        </w:rPr>
      </w:pPr>
      <w:r>
        <w:rPr>
          <w:color w:val="231F20"/>
          <w:sz w:val="22"/>
        </w:rPr>
        <w:t>III.B.1.a</w:t>
        <w:tab/>
        <w:t>Step-By-Step Guide/Orientation Process-T</w:t>
      </w:r>
    </w:p>
    <w:p>
      <w:pPr>
        <w:pStyle w:val="ListParagraph"/>
        <w:numPr>
          <w:ilvl w:val="3"/>
          <w:numId w:val="39"/>
        </w:numPr>
        <w:tabs>
          <w:tab w:pos="3019" w:val="left" w:leader="none"/>
          <w:tab w:pos="3020" w:val="left" w:leader="none"/>
        </w:tabs>
        <w:spacing w:line="240" w:lineRule="auto" w:before="187" w:after="0"/>
        <w:ind w:left="3019" w:right="0" w:hanging="1459"/>
        <w:jc w:val="left"/>
        <w:rPr>
          <w:sz w:val="22"/>
        </w:rPr>
      </w:pPr>
      <w:r>
        <w:rPr>
          <w:color w:val="231F20"/>
          <w:sz w:val="22"/>
        </w:rPr>
        <w:t>Orientation Protocol QuickGuide-T</w:t>
      </w:r>
    </w:p>
    <w:p>
      <w:pPr>
        <w:pStyle w:val="ListParagraph"/>
        <w:numPr>
          <w:ilvl w:val="3"/>
          <w:numId w:val="39"/>
        </w:numPr>
        <w:tabs>
          <w:tab w:pos="2380" w:val="left" w:leader="none"/>
          <w:tab w:pos="3019" w:val="left" w:leader="none"/>
        </w:tabs>
        <w:spacing w:line="240" w:lineRule="auto" w:before="187" w:after="0"/>
        <w:ind w:left="2380" w:right="0" w:hanging="820"/>
        <w:jc w:val="left"/>
        <w:rPr>
          <w:sz w:val="22"/>
        </w:rPr>
      </w:pPr>
      <w:r>
        <w:rPr>
          <w:color w:val="231F20"/>
          <w:sz w:val="22"/>
        </w:rPr>
        <w:t>(a)</w:t>
        <w:tab/>
        <w:t>Future Ready Student Schedule</w:t>
      </w:r>
      <w:r>
        <w:rPr>
          <w:color w:val="231F20"/>
          <w:spacing w:val="-3"/>
          <w:sz w:val="22"/>
        </w:rPr>
        <w:t> </w:t>
      </w:r>
      <w:r>
        <w:rPr>
          <w:color w:val="231F20"/>
          <w:sz w:val="22"/>
        </w:rPr>
        <w:t>Worksheet-T*</w:t>
      </w:r>
    </w:p>
    <w:p>
      <w:pPr>
        <w:pStyle w:val="ListParagraph"/>
        <w:numPr>
          <w:ilvl w:val="3"/>
          <w:numId w:val="39"/>
        </w:numPr>
        <w:tabs>
          <w:tab w:pos="3019" w:val="left" w:leader="none"/>
          <w:tab w:pos="3020" w:val="left" w:leader="none"/>
        </w:tabs>
        <w:spacing w:line="240" w:lineRule="auto" w:before="187" w:after="0"/>
        <w:ind w:left="3019" w:right="0" w:hanging="1459"/>
        <w:jc w:val="left"/>
        <w:rPr>
          <w:sz w:val="22"/>
        </w:rPr>
      </w:pPr>
      <w:r>
        <w:rPr>
          <w:color w:val="231F20"/>
          <w:sz w:val="22"/>
        </w:rPr>
        <w:t>Student Information Face Sheet-T*</w:t>
      </w:r>
    </w:p>
    <w:p>
      <w:pPr>
        <w:pStyle w:val="ListParagraph"/>
        <w:numPr>
          <w:ilvl w:val="3"/>
          <w:numId w:val="39"/>
        </w:numPr>
        <w:tabs>
          <w:tab w:pos="3019" w:val="left" w:leader="none"/>
          <w:tab w:pos="3020" w:val="left" w:leader="none"/>
        </w:tabs>
        <w:spacing w:line="240" w:lineRule="auto" w:before="187" w:after="0"/>
        <w:ind w:left="3019" w:right="0" w:hanging="1459"/>
        <w:jc w:val="left"/>
        <w:rPr>
          <w:sz w:val="22"/>
        </w:rPr>
      </w:pPr>
      <w:r>
        <w:rPr>
          <w:color w:val="231F20"/>
          <w:sz w:val="22"/>
        </w:rPr>
        <w:t>College and Career Readiness Motivational Interviewing Scoring</w:t>
      </w:r>
      <w:r>
        <w:rPr>
          <w:color w:val="231F20"/>
          <w:spacing w:val="-11"/>
          <w:sz w:val="22"/>
        </w:rPr>
        <w:t> </w:t>
      </w:r>
      <w:r>
        <w:rPr>
          <w:color w:val="231F20"/>
          <w:sz w:val="22"/>
        </w:rPr>
        <w:t>Form-T</w:t>
      </w:r>
    </w:p>
    <w:p>
      <w:pPr>
        <w:pStyle w:val="BodyText"/>
        <w:spacing w:before="6"/>
        <w:rPr>
          <w:sz w:val="19"/>
        </w:rPr>
      </w:pPr>
    </w:p>
    <w:p>
      <w:pPr>
        <w:spacing w:before="0"/>
        <w:ind w:left="1560" w:right="0" w:firstLine="0"/>
        <w:jc w:val="left"/>
        <w:rPr>
          <w:sz w:val="18"/>
        </w:rPr>
      </w:pPr>
      <w:r>
        <w:rPr>
          <w:color w:val="231F20"/>
          <w:sz w:val="18"/>
        </w:rPr>
        <w:t>* The same forms are used in both Assessment and Treatment.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4"/>
        </w:rPr>
      </w:pPr>
      <w:r>
        <w:rPr/>
        <w:pict>
          <v:line style="position:absolute;mso-position-horizontal-relative:page;mso-position-vertical-relative:paragraph;z-index:3224;mso-wrap-distance-left:0;mso-wrap-distance-right:0" from="283.326813pt,10.533545pt" to="328.686813pt,10.533545pt" stroked="true" strokeweight=".5pt" strokecolor="#939598">
            <v:stroke dashstyle="solid"/>
            <w10:wrap type="topAndBottom"/>
          </v:line>
        </w:pict>
      </w:r>
    </w:p>
    <w:p>
      <w:pPr>
        <w:tabs>
          <w:tab w:pos="5629" w:val="right" w:leader="none"/>
        </w:tabs>
        <w:spacing w:line="235" w:lineRule="exact" w:before="0"/>
        <w:ind w:left="711" w:right="0" w:firstLine="0"/>
        <w:jc w:val="left"/>
        <w:rPr>
          <w:rFonts w:ascii="Tahoma"/>
          <w:sz w:val="18"/>
        </w:rPr>
      </w:pPr>
      <w:r>
        <w:rPr>
          <w:color w:val="231F20"/>
          <w:sz w:val="16"/>
        </w:rPr>
        <w:t>Massachusetts DYS Education Initiative</w:t>
      </w:r>
      <w:r>
        <w:rPr>
          <w:color w:val="231F20"/>
          <w:spacing w:val="1"/>
          <w:sz w:val="16"/>
        </w:rPr>
        <w:t> </w:t>
      </w:r>
      <w:r>
        <w:rPr>
          <w:color w:val="231F20"/>
          <w:position w:val="4"/>
          <w:sz w:val="16"/>
        </w:rPr>
        <w:t>.</w:t>
      </w:r>
      <w:r>
        <w:rPr>
          <w:color w:val="231F20"/>
          <w:spacing w:val="12"/>
          <w:position w:val="4"/>
          <w:sz w:val="16"/>
        </w:rPr>
        <w:t> </w:t>
      </w:r>
      <w:r>
        <w:rPr>
          <w:color w:val="231F20"/>
          <w:sz w:val="16"/>
        </w:rPr>
        <w:t>2017-2018</w:t>
        <w:tab/>
      </w:r>
      <w:r>
        <w:rPr>
          <w:rFonts w:ascii="Tahoma"/>
          <w:color w:val="231F20"/>
          <w:position w:val="-1"/>
          <w:sz w:val="18"/>
        </w:rPr>
        <w:t>43</w:t>
      </w:r>
    </w:p>
    <w:p>
      <w:pPr>
        <w:spacing w:after="0" w:line="235" w:lineRule="exact"/>
        <w:jc w:val="left"/>
        <w:rPr>
          <w:rFonts w:ascii="Tahoma"/>
          <w:sz w:val="18"/>
        </w:rPr>
        <w:sectPr>
          <w:headerReference w:type="default" r:id="rId81"/>
          <w:footerReference w:type="default" r:id="rId82"/>
          <w:pgSz w:w="12240" w:h="15840"/>
          <w:pgMar w:header="0" w:footer="0" w:top="700" w:bottom="280" w:left="600" w:right="580"/>
        </w:sectPr>
      </w:pPr>
    </w:p>
    <w:p>
      <w:pPr>
        <w:pStyle w:val="BodyText"/>
        <w:spacing w:before="4"/>
        <w:rPr>
          <w:rFonts w:ascii="Times New Roman"/>
          <w:sz w:val="17"/>
        </w:rPr>
      </w:pPr>
    </w:p>
    <w:p>
      <w:pPr>
        <w:spacing w:after="0"/>
        <w:rPr>
          <w:rFonts w:ascii="Times New Roman"/>
          <w:sz w:val="17"/>
        </w:rPr>
        <w:sectPr>
          <w:headerReference w:type="default" r:id="rId83"/>
          <w:footerReference w:type="default" r:id="rId84"/>
          <w:pgSz w:w="12240" w:h="15840"/>
          <w:pgMar w:header="0" w:footer="0" w:top="1500" w:bottom="280" w:left="600" w:right="580"/>
        </w:sect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rPr>
          <w:rFonts w:ascii="Times New Roman"/>
          <w:sz w:val="24"/>
        </w:rPr>
      </w:pPr>
    </w:p>
    <w:p>
      <w:pPr>
        <w:pStyle w:val="BodyText"/>
        <w:spacing w:before="7"/>
        <w:rPr>
          <w:rFonts w:ascii="Times New Roman"/>
          <w:sz w:val="31"/>
        </w:rPr>
      </w:pPr>
    </w:p>
    <w:p>
      <w:pPr>
        <w:spacing w:before="1"/>
        <w:ind w:left="3280" w:right="0" w:firstLine="0"/>
        <w:jc w:val="left"/>
        <w:rPr>
          <w:sz w:val="22"/>
        </w:rPr>
      </w:pPr>
      <w:r>
        <w:rPr>
          <w:color w:val="231F20"/>
          <w:sz w:val="22"/>
        </w:rPr>
        <w:t>ORGANIZATIONS</w:t>
      </w:r>
    </w:p>
    <w:p>
      <w:pPr>
        <w:pStyle w:val="BodyText"/>
        <w:spacing w:before="1"/>
        <w:rPr>
          <w:sz w:val="28"/>
        </w:rPr>
      </w:pPr>
    </w:p>
    <w:p>
      <w:pPr>
        <w:spacing w:before="0"/>
        <w:ind w:left="3280" w:right="0" w:firstLine="0"/>
        <w:jc w:val="left"/>
        <w:rPr>
          <w:b/>
          <w:sz w:val="20"/>
        </w:rPr>
      </w:pPr>
      <w:r>
        <w:rPr>
          <w:b/>
          <w:color w:val="231F20"/>
          <w:sz w:val="20"/>
        </w:rPr>
        <w:t>Massachusetts Department of Youth Services (DYS)</w:t>
      </w:r>
    </w:p>
    <w:p>
      <w:pPr>
        <w:spacing w:before="69"/>
        <w:ind w:left="3280" w:right="0" w:firstLine="0"/>
        <w:jc w:val="left"/>
        <w:rPr>
          <w:sz w:val="20"/>
        </w:rPr>
      </w:pPr>
      <w:hyperlink r:id="rId87">
        <w:r>
          <w:rPr>
            <w:color w:val="231F20"/>
            <w:sz w:val="20"/>
          </w:rPr>
          <w:t>www.mass.gov</w:t>
        </w:r>
      </w:hyperlink>
    </w:p>
    <w:p>
      <w:pPr>
        <w:spacing w:before="127"/>
        <w:ind w:left="3280" w:right="0" w:firstLine="0"/>
        <w:jc w:val="left"/>
        <w:rPr>
          <w:sz w:val="20"/>
        </w:rPr>
      </w:pPr>
      <w:r>
        <w:rPr>
          <w:color w:val="231F20"/>
          <w:sz w:val="20"/>
        </w:rPr>
        <w:t>Christine Kenney</w:t>
      </w:r>
    </w:p>
    <w:p>
      <w:pPr>
        <w:spacing w:before="40"/>
        <w:ind w:left="3280" w:right="0" w:firstLine="0"/>
        <w:jc w:val="left"/>
        <w:rPr>
          <w:sz w:val="20"/>
        </w:rPr>
      </w:pPr>
      <w:r>
        <w:rPr>
          <w:color w:val="231F20"/>
          <w:sz w:val="20"/>
        </w:rPr>
        <w:t>Director, DYS Educational Services</w:t>
      </w:r>
    </w:p>
    <w:p>
      <w:pPr>
        <w:spacing w:before="126"/>
        <w:ind w:left="3280" w:right="0" w:firstLine="0"/>
        <w:jc w:val="left"/>
        <w:rPr>
          <w:sz w:val="20"/>
        </w:rPr>
      </w:pPr>
      <w:r>
        <w:rPr>
          <w:color w:val="231F20"/>
          <w:sz w:val="20"/>
        </w:rPr>
        <w:t>Katie Cohn</w:t>
      </w:r>
    </w:p>
    <w:p>
      <w:pPr>
        <w:spacing w:before="40"/>
        <w:ind w:left="3280" w:right="0" w:firstLine="0"/>
        <w:jc w:val="left"/>
        <w:rPr>
          <w:sz w:val="20"/>
        </w:rPr>
      </w:pPr>
      <w:r>
        <w:rPr>
          <w:color w:val="231F20"/>
          <w:sz w:val="20"/>
        </w:rPr>
        <w:t>Assistant Director, DYS Educational Services</w:t>
      </w:r>
    </w:p>
    <w:p>
      <w:pPr>
        <w:spacing w:before="127"/>
        <w:ind w:left="3280" w:right="0" w:firstLine="0"/>
        <w:jc w:val="left"/>
        <w:rPr>
          <w:sz w:val="20"/>
        </w:rPr>
      </w:pPr>
      <w:r>
        <w:rPr>
          <w:color w:val="231F20"/>
          <w:sz w:val="20"/>
        </w:rPr>
        <w:t>Mary Murray</w:t>
      </w:r>
    </w:p>
    <w:p>
      <w:pPr>
        <w:spacing w:before="40"/>
        <w:ind w:left="3280" w:right="0" w:firstLine="0"/>
        <w:jc w:val="left"/>
        <w:rPr>
          <w:sz w:val="20"/>
        </w:rPr>
      </w:pPr>
      <w:r>
        <w:rPr>
          <w:color w:val="231F20"/>
          <w:sz w:val="20"/>
        </w:rPr>
        <w:t>Education Consultant for DYS</w:t>
      </w:r>
    </w:p>
    <w:p>
      <w:pPr>
        <w:pStyle w:val="BodyText"/>
        <w:spacing w:before="5"/>
        <w:rPr>
          <w:sz w:val="28"/>
        </w:rPr>
      </w:pPr>
    </w:p>
    <w:p>
      <w:pPr>
        <w:spacing w:before="1"/>
        <w:ind w:left="3280" w:right="0" w:firstLine="0"/>
        <w:jc w:val="left"/>
        <w:rPr>
          <w:b/>
          <w:sz w:val="20"/>
        </w:rPr>
      </w:pPr>
      <w:r>
        <w:rPr>
          <w:b/>
          <w:color w:val="231F20"/>
          <w:sz w:val="20"/>
        </w:rPr>
        <w:t>Collaborative for EducationalServices (CES)</w:t>
      </w:r>
    </w:p>
    <w:p>
      <w:pPr>
        <w:spacing w:before="68"/>
        <w:ind w:left="3280" w:right="0" w:firstLine="0"/>
        <w:jc w:val="left"/>
        <w:rPr>
          <w:sz w:val="20"/>
        </w:rPr>
      </w:pPr>
      <w:hyperlink r:id="rId88">
        <w:r>
          <w:rPr>
            <w:color w:val="231F20"/>
            <w:sz w:val="20"/>
          </w:rPr>
          <w:t>www.collaborative.org</w:t>
        </w:r>
      </w:hyperlink>
    </w:p>
    <w:p>
      <w:pPr>
        <w:spacing w:before="127"/>
        <w:ind w:left="3280" w:right="0" w:firstLine="0"/>
        <w:jc w:val="left"/>
        <w:rPr>
          <w:sz w:val="20"/>
        </w:rPr>
      </w:pPr>
      <w:r>
        <w:rPr>
          <w:color w:val="231F20"/>
          <w:sz w:val="20"/>
        </w:rPr>
        <w:t>Woody Clift</w:t>
      </w:r>
    </w:p>
    <w:p>
      <w:pPr>
        <w:spacing w:before="40"/>
        <w:ind w:left="3280" w:right="0" w:firstLine="0"/>
        <w:jc w:val="left"/>
        <w:rPr>
          <w:sz w:val="20"/>
        </w:rPr>
      </w:pPr>
      <w:r>
        <w:rPr>
          <w:color w:val="231F20"/>
          <w:sz w:val="20"/>
        </w:rPr>
        <w:t>Director, DYS Education Initiative</w:t>
      </w:r>
    </w:p>
    <w:p>
      <w:pPr>
        <w:spacing w:line="280" w:lineRule="auto" w:before="126"/>
        <w:ind w:left="3280" w:right="6218" w:firstLine="0"/>
        <w:jc w:val="left"/>
        <w:rPr>
          <w:sz w:val="20"/>
        </w:rPr>
      </w:pPr>
      <w:r>
        <w:rPr>
          <w:color w:val="231F20"/>
          <w:sz w:val="20"/>
        </w:rPr>
        <w:t>William Diehl </w:t>
      </w:r>
      <w:r>
        <w:rPr>
          <w:color w:val="231F20"/>
          <w:w w:val="95"/>
          <w:sz w:val="20"/>
        </w:rPr>
        <w:t>Executive Director</w:t>
      </w:r>
    </w:p>
    <w:p>
      <w:pPr>
        <w:pStyle w:val="BodyText"/>
        <w:spacing w:before="2"/>
        <w:rPr>
          <w:sz w:val="25"/>
        </w:rPr>
      </w:pPr>
    </w:p>
    <w:p>
      <w:pPr>
        <w:spacing w:before="1"/>
        <w:ind w:left="3280" w:right="0" w:firstLine="0"/>
        <w:jc w:val="left"/>
        <w:rPr>
          <w:b/>
          <w:sz w:val="20"/>
        </w:rPr>
      </w:pPr>
      <w:r>
        <w:rPr>
          <w:b/>
          <w:color w:val="231F20"/>
          <w:sz w:val="20"/>
        </w:rPr>
        <w:t>Commonwealth Corporation (CommCorp)</w:t>
      </w:r>
    </w:p>
    <w:p>
      <w:pPr>
        <w:spacing w:before="68"/>
        <w:ind w:left="3280" w:right="0" w:firstLine="0"/>
        <w:jc w:val="left"/>
        <w:rPr>
          <w:sz w:val="20"/>
        </w:rPr>
      </w:pPr>
      <w:hyperlink r:id="rId89">
        <w:r>
          <w:rPr>
            <w:color w:val="231F20"/>
            <w:sz w:val="20"/>
          </w:rPr>
          <w:t>www.commcorp.org</w:t>
        </w:r>
      </w:hyperlink>
    </w:p>
    <w:p>
      <w:pPr>
        <w:spacing w:before="127"/>
        <w:ind w:left="3280" w:right="0" w:firstLine="0"/>
        <w:jc w:val="left"/>
        <w:rPr>
          <w:sz w:val="20"/>
        </w:rPr>
      </w:pPr>
      <w:r>
        <w:rPr>
          <w:color w:val="231F20"/>
          <w:sz w:val="20"/>
        </w:rPr>
        <w:t>Briana Wales</w:t>
      </w:r>
    </w:p>
    <w:p>
      <w:pPr>
        <w:spacing w:before="40"/>
        <w:ind w:left="3280" w:right="0" w:firstLine="0"/>
        <w:jc w:val="left"/>
        <w:rPr>
          <w:sz w:val="20"/>
        </w:rPr>
      </w:pPr>
      <w:r>
        <w:rPr>
          <w:color w:val="231F20"/>
          <w:sz w:val="20"/>
        </w:rPr>
        <w:t>Director, DYS Education and Workforce Development Initiative</w:t>
      </w:r>
    </w:p>
    <w:p>
      <w:pPr>
        <w:spacing w:line="280" w:lineRule="auto" w:before="126"/>
        <w:ind w:left="3280" w:right="6725" w:firstLine="0"/>
        <w:jc w:val="left"/>
        <w:rPr>
          <w:sz w:val="20"/>
        </w:rPr>
      </w:pPr>
      <w:r>
        <w:rPr>
          <w:color w:val="231F20"/>
          <w:w w:val="95"/>
          <w:sz w:val="20"/>
        </w:rPr>
        <w:t>J.D. LaRock </w:t>
      </w:r>
      <w:r>
        <w:rPr>
          <w:color w:val="231F20"/>
          <w:sz w:val="20"/>
        </w:rPr>
        <w:t>President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pPr>
      <w:r>
        <w:rPr/>
        <w:pict>
          <v:group style="position:absolute;margin-left:153.211807pt;margin-top:14.048697pt;width:179.45pt;height:52.65pt;mso-position-horizontal-relative:page;mso-position-vertical-relative:paragraph;z-index:3272;mso-wrap-distance-left:0;mso-wrap-distance-right:0" coordorigin="3064,281" coordsize="3589,1053">
            <v:shape style="position:absolute;left:3791;top:844;width:949;height:490" coordorigin="3792,844" coordsize="949,490" path="m4648,844l3884,844,3830,846,3803,856,3793,883,3792,936,3792,1242,3793,1295,3803,1322,3830,1332,3884,1334,4648,1334,4701,1332,4728,1322,4738,1295,4740,1242,4740,936,4738,883,4728,856,4701,846,4648,844xe" filled="true" fillcolor="#c06133" stroked="false">
              <v:path arrowok="t"/>
              <v:fill type="solid"/>
            </v:shape>
            <v:shape style="position:absolute;left:4748;top:844;width:949;height:490" coordorigin="4748,844" coordsize="949,490" path="m5604,844l4840,844,4787,846,4760,856,4750,883,4748,936,4748,1242,4750,1295,4760,1322,4787,1332,4840,1334,5604,1334,5658,1332,5685,1322,5695,1295,5696,1242,5696,936,5695,883,5685,856,5658,846,5604,844xe" filled="true" fillcolor="#c06133" stroked="false">
              <v:path arrowok="t"/>
              <v:fill type="solid"/>
            </v:shape>
            <v:shape style="position:absolute;left:5704;top:844;width:949;height:490" coordorigin="5705,844" coordsize="949,490" path="m6561,844l5797,844,5744,846,5716,856,5706,883,5705,936,5705,1242,5706,1295,5716,1322,5744,1332,5797,1334,6561,1334,6614,1332,6642,1322,6652,1295,6653,1242,6653,936,6652,883,6642,856,6614,846,6561,844xe" filled="true" fillcolor="#c06133" stroked="false">
              <v:path arrowok="t"/>
              <v:fill type="solid"/>
            </v:shape>
            <v:shape style="position:absolute;left:3867;top:927;width:2740;height:300" coordorigin="3867,927" coordsize="2740,300" path="m6515,927l3959,927,3906,929,3879,939,3869,966,3867,1019,3867,1135,3869,1188,3879,1215,3906,1225,3959,1227,6515,1227,6568,1225,6596,1215,6606,1188,6607,1135,6607,1019,6606,966,6596,939,6568,929,6515,927xe" filled="true" fillcolor="#c06133" stroked="false">
              <v:path arrowok="t"/>
              <v:fill type="solid"/>
            </v:shape>
            <v:shape style="position:absolute;left:3145;top:280;width:402;height:403" coordorigin="3146,281" coordsize="402,403" path="m3182,281l3168,281,3162,282,3147,292,3146,304,3155,312,3500,675,3509,683,3525,683,3547,670,3548,658,3538,650,3194,287,3189,283,3182,281xe" filled="true" fillcolor="#00b49d" stroked="false">
              <v:path arrowok="t"/>
              <v:fill type="solid"/>
            </v:shape>
            <v:shape style="position:absolute;left:3227;top:280;width:402;height:403" coordorigin="3227,281" coordsize="402,403" path="m3263,281l3250,281,3244,282,3228,292,3227,304,3237,312,3581,675,3590,683,3607,683,3628,670,3629,658,3620,650,3275,287,3270,283,3263,281xe" filled="true" fillcolor="#0cb14b" stroked="false">
              <v:path arrowok="t"/>
              <v:fill type="solid"/>
            </v:shape>
            <v:shape style="position:absolute;left:3308;top:280;width:402;height:403" coordorigin="3309,281" coordsize="402,403" path="m3345,281l3331,281,3325,282,3310,292,3309,304,3318,312,3663,675,3672,683,3688,683,3710,670,3711,658,3701,650,3357,287,3352,283,3345,281xe" filled="true" fillcolor="#f6c252" stroked="false">
              <v:path arrowok="t"/>
              <v:fill type="solid"/>
            </v:shape>
            <v:shape style="position:absolute;left:3390;top:280;width:402;height:403" coordorigin="3390,281" coordsize="402,403" path="m3426,281l3413,281,3407,282,3391,292,3390,304,3400,312,3744,675,3753,683,3770,683,3791,670,3792,658,3783,650,3438,287,3433,283,3426,281xe" filled="true" fillcolor="#44c8f4" stroked="false">
              <v:path arrowok="t"/>
              <v:fill type="solid"/>
            </v:shape>
            <v:shape style="position:absolute;left:3471;top:280;width:402;height:403" coordorigin="3472,281" coordsize="402,403" path="m3507,281l3494,281,3488,282,3473,292,3472,304,3481,312,3826,675,3835,683,3851,683,3872,670,3874,658,3864,650,3520,287,3515,283,3507,281xe" filled="true" fillcolor="#0099da" stroked="false">
              <v:path arrowok="t"/>
              <v:fill type="solid"/>
            </v:shape>
            <v:shape style="position:absolute;left:3553;top:280;width:402;height:403" coordorigin="3553,281" coordsize="402,403" path="m3589,281l3576,281,3570,282,3554,292,3553,304,3563,312,3907,675,3916,683,3933,683,3954,670,3955,658,3946,650,3601,287,3596,283,3589,281xe" filled="true" fillcolor="#a066aa" stroked="false">
              <v:path arrowok="t"/>
              <v:fill type="solid"/>
            </v:shape>
            <v:shape style="position:absolute;left:3634;top:280;width:402;height:403" coordorigin="3635,281" coordsize="402,403" path="m3670,281l3657,281,3651,282,3636,292,3635,304,3644,312,3988,675,3998,683,4014,683,4035,670,4036,658,4027,650,3683,287,3678,283,3670,281xe" filled="true" fillcolor="#d4872f" stroked="false">
              <v:path arrowok="t"/>
              <v:fill type="solid"/>
            </v:shape>
            <v:shape style="position:absolute;left:3716;top:280;width:402;height:403" coordorigin="3716,281" coordsize="402,403" path="m3752,281l3739,281,3733,282,3717,292,3716,304,3725,312,4070,675,4079,683,4096,683,4117,670,4118,658,4109,650,3764,287,3759,283,3752,281xe" filled="true" fillcolor="#f6c252" stroked="false">
              <v:path arrowok="t"/>
              <v:fill type="solid"/>
            </v:shape>
            <v:shape style="position:absolute;left:3797;top:280;width:402;height:403" coordorigin="3798,281" coordsize="402,403" path="m3833,281l3820,281,3814,282,3799,292,3798,304,3807,312,4151,675,4161,683,4177,683,4198,670,4199,658,4190,650,3846,287,3840,283,3833,281xe" filled="true" fillcolor="#0cb14b" stroked="false">
              <v:path arrowok="t"/>
              <v:fill type="solid"/>
            </v:shape>
            <v:shape style="position:absolute;left:3064;top:280;width:402;height:403" coordorigin="3064,281" coordsize="402,403" path="m3100,281l3087,281,3081,282,3065,292,3064,304,3074,312,3418,675,3427,683,3444,683,3465,670,3466,658,3457,650,3112,287,3107,283,3100,281xe" filled="true" fillcolor="#0066b3" stroked="false">
              <v:path arrowok="t"/>
              <v:fill type="solid"/>
            </v:shape>
            <v:shape style="position:absolute;left:3145;top:686;width:402;height:403" coordorigin="3146,687" coordsize="402,403" path="m3525,687l3509,687,3500,695,3155,1058,3146,1066,3147,1078,3162,1088,3168,1089,3182,1089,3189,1087,3194,1083,3538,720,3548,712,3547,700,3525,687xe" filled="true" fillcolor="#00b49d" stroked="false">
              <v:path arrowok="t"/>
              <v:fill type="solid"/>
            </v:shape>
            <v:shape style="position:absolute;left:3227;top:686;width:402;height:403" coordorigin="3227,687" coordsize="402,403" path="m3607,687l3590,687,3581,695,3237,1058,3227,1066,3228,1078,3244,1088,3250,1089,3263,1089,3270,1087,3275,1083,3620,720,3629,712,3628,700,3607,687xe" filled="true" fillcolor="#0cb14b" stroked="false">
              <v:path arrowok="t"/>
              <v:fill type="solid"/>
            </v:shape>
            <v:shape style="position:absolute;left:3308;top:686;width:402;height:403" coordorigin="3309,687" coordsize="402,403" path="m3688,687l3672,687,3663,695,3318,1058,3309,1066,3310,1078,3325,1088,3331,1089,3345,1089,3352,1087,3357,1083,3701,720,3711,712,3710,700,3688,687xe" filled="true" fillcolor="#f6c252" stroked="false">
              <v:path arrowok="t"/>
              <v:fill type="solid"/>
            </v:shape>
            <v:shape style="position:absolute;left:3390;top:686;width:402;height:403" coordorigin="3390,687" coordsize="402,403" path="m3770,687l3753,687,3744,695,3400,1058,3390,1066,3391,1078,3407,1088,3413,1089,3426,1089,3433,1087,3438,1083,3783,720,3792,712,3791,700,3770,687xe" filled="true" fillcolor="#44c8f4" stroked="false">
              <v:path arrowok="t"/>
              <v:fill type="solid"/>
            </v:shape>
            <v:shape style="position:absolute;left:3471;top:686;width:402;height:403" coordorigin="3472,687" coordsize="402,403" path="m3851,687l3835,687,3826,695,3481,1058,3472,1066,3473,1078,3488,1088,3494,1089,3507,1089,3515,1087,3520,1083,3864,720,3874,712,3872,700,3851,687xe" filled="true" fillcolor="#0099da" stroked="false">
              <v:path arrowok="t"/>
              <v:fill type="solid"/>
            </v:shape>
            <v:shape style="position:absolute;left:3553;top:686;width:402;height:403" coordorigin="3553,687" coordsize="402,403" path="m3933,687l3916,687,3907,695,3563,1058,3553,1066,3554,1078,3570,1088,3576,1089,3589,1089,3596,1087,3601,1083,3946,720,3955,712,3954,700,3933,687xe" filled="true" fillcolor="#a066aa" stroked="false">
              <v:path arrowok="t"/>
              <v:fill type="solid"/>
            </v:shape>
            <v:shape style="position:absolute;left:3634;top:686;width:402;height:403" coordorigin="3635,687" coordsize="402,403" path="m4014,687l3998,687,3988,695,3644,1058,3635,1066,3636,1078,3651,1088,3657,1089,3670,1089,3678,1087,3683,1083,4027,720,4036,712,4035,700,4014,687xe" filled="true" fillcolor="#d4872f" stroked="false">
              <v:path arrowok="t"/>
              <v:fill type="solid"/>
            </v:shape>
            <v:shape style="position:absolute;left:3716;top:686;width:402;height:403" coordorigin="3716,687" coordsize="402,403" path="m4096,687l4079,687,4070,695,3725,1058,3716,1066,3717,1078,3733,1088,3739,1089,3752,1089,3759,1087,3764,1083,4109,720,4118,712,4117,700,4096,687xe" filled="true" fillcolor="#f6c252" stroked="false">
              <v:path arrowok="t"/>
              <v:fill type="solid"/>
            </v:shape>
            <v:shape style="position:absolute;left:3797;top:686;width:402;height:403" coordorigin="3798,687" coordsize="402,403" path="m4177,687l4161,687,4151,695,3807,1058,3798,1066,3799,1078,3814,1088,3820,1089,3833,1089,3840,1087,3846,1083,4190,720,4199,712,4198,700,4177,687xe" filled="true" fillcolor="#0cb14b" stroked="false">
              <v:path arrowok="t"/>
              <v:fill type="solid"/>
            </v:shape>
            <v:shape style="position:absolute;left:3064;top:686;width:402;height:403" coordorigin="3064,687" coordsize="402,403" path="m3444,687l3427,687,3418,695,3074,1058,3064,1066,3065,1078,3081,1088,3087,1089,3100,1089,3107,1087,3112,1083,3457,720,3466,712,3465,700,3444,687xe" filled="true" fillcolor="#0066b3" stroked="false">
              <v:path arrowok="t"/>
              <v:fill type="solid"/>
            </v:shape>
            <v:shape style="position:absolute;left:3064;top:280;width:3589;height:1053" type="#_x0000_t202" filled="false" stroked="false">
              <v:textbox inset="0,0,0,0">
                <w:txbxContent>
                  <w:p>
                    <w:pPr>
                      <w:spacing w:line="240" w:lineRule="auto" w:before="7"/>
                      <w:rPr>
                        <w:sz w:val="51"/>
                      </w:rPr>
                    </w:pPr>
                  </w:p>
                  <w:p>
                    <w:pPr>
                      <w:spacing w:before="0"/>
                      <w:ind w:left="977" w:right="0" w:firstLine="0"/>
                      <w:jc w:val="left"/>
                      <w:rPr>
                        <w:rFonts w:ascii="Century Gothic"/>
                        <w:sz w:val="32"/>
                      </w:rPr>
                    </w:pPr>
                    <w:r>
                      <w:rPr>
                        <w:rFonts w:ascii="Century Gothic"/>
                        <w:color w:val="F2F0E8"/>
                        <w:sz w:val="32"/>
                      </w:rPr>
                      <w:t>FUTURE READY</w:t>
                    </w:r>
                  </w:p>
                </w:txbxContent>
              </v:textbox>
              <w10:wrap type="none"/>
            </v:shape>
            <w10:wrap type="topAndBottom"/>
          </v:group>
        </w:pict>
      </w:r>
    </w:p>
    <w:p>
      <w:pPr>
        <w:spacing w:before="100"/>
        <w:ind w:left="879" w:right="3696" w:firstLine="0"/>
        <w:jc w:val="center"/>
        <w:rPr>
          <w:sz w:val="20"/>
        </w:rPr>
      </w:pPr>
      <w:r>
        <w:rPr>
          <w:color w:val="231F20"/>
          <w:sz w:val="20"/>
        </w:rPr>
        <w:t>Resource Guide</w:t>
      </w:r>
    </w:p>
    <w:p>
      <w:pPr>
        <w:spacing w:after="0"/>
        <w:jc w:val="center"/>
        <w:rPr>
          <w:sz w:val="20"/>
        </w:rPr>
        <w:sectPr>
          <w:headerReference w:type="default" r:id="rId85"/>
          <w:footerReference w:type="default" r:id="rId86"/>
          <w:pgSz w:w="12240" w:h="15840"/>
          <w:pgMar w:header="0" w:footer="0" w:top="1500" w:bottom="280" w:left="600" w:right="5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9"/>
        </w:rPr>
      </w:pPr>
    </w:p>
    <w:p>
      <w:pPr>
        <w:spacing w:line="304" w:lineRule="auto" w:before="0"/>
        <w:ind w:left="3628" w:right="3518" w:firstLine="0"/>
        <w:jc w:val="left"/>
        <w:rPr>
          <w:rFonts w:ascii="Calibri"/>
          <w:sz w:val="18"/>
        </w:rPr>
      </w:pPr>
      <w:r>
        <w:rPr/>
        <w:drawing>
          <wp:anchor distT="0" distB="0" distL="0" distR="0" allowOverlap="1" layoutInCell="1" locked="0" behindDoc="0" simplePos="0" relativeHeight="5344">
            <wp:simplePos x="0" y="0"/>
            <wp:positionH relativeFrom="page">
              <wp:posOffset>3457956</wp:posOffset>
            </wp:positionH>
            <wp:positionV relativeFrom="paragraph">
              <wp:posOffset>992293</wp:posOffset>
            </wp:positionV>
            <wp:extent cx="1639823" cy="487679"/>
            <wp:effectExtent l="0" t="0" r="0" b="0"/>
            <wp:wrapNone/>
            <wp:docPr id="79" name="image9.jpeg" descr=""/>
            <wp:cNvGraphicFramePr>
              <a:graphicFrameLocks noChangeAspect="1"/>
            </wp:cNvGraphicFramePr>
            <a:graphic>
              <a:graphicData uri="http://schemas.openxmlformats.org/drawingml/2006/picture">
                <pic:pic>
                  <pic:nvPicPr>
                    <pic:cNvPr id="80" name="image9.jpeg"/>
                    <pic:cNvPicPr/>
                  </pic:nvPicPr>
                  <pic:blipFill>
                    <a:blip r:embed="rId18" cstate="print"/>
                    <a:stretch>
                      <a:fillRect/>
                    </a:stretch>
                  </pic:blipFill>
                  <pic:spPr>
                    <a:xfrm>
                      <a:off x="0" y="0"/>
                      <a:ext cx="1639823" cy="487679"/>
                    </a:xfrm>
                    <a:prstGeom prst="rect">
                      <a:avLst/>
                    </a:prstGeom>
                  </pic:spPr>
                </pic:pic>
              </a:graphicData>
            </a:graphic>
          </wp:anchor>
        </w:drawing>
      </w:r>
      <w:r>
        <w:rPr/>
        <w:drawing>
          <wp:anchor distT="0" distB="0" distL="0" distR="0" allowOverlap="1" layoutInCell="1" locked="0" behindDoc="0" simplePos="0" relativeHeight="5440">
            <wp:simplePos x="0" y="0"/>
            <wp:positionH relativeFrom="page">
              <wp:posOffset>2324100</wp:posOffset>
            </wp:positionH>
            <wp:positionV relativeFrom="paragraph">
              <wp:posOffset>1184012</wp:posOffset>
            </wp:positionV>
            <wp:extent cx="795515" cy="795527"/>
            <wp:effectExtent l="0" t="0" r="0" b="0"/>
            <wp:wrapNone/>
            <wp:docPr id="81" name="image28.png" descr=""/>
            <wp:cNvGraphicFramePr>
              <a:graphicFrameLocks noChangeAspect="1"/>
            </wp:cNvGraphicFramePr>
            <a:graphic>
              <a:graphicData uri="http://schemas.openxmlformats.org/drawingml/2006/picture">
                <pic:pic>
                  <pic:nvPicPr>
                    <pic:cNvPr id="82" name="image28.png"/>
                    <pic:cNvPicPr/>
                  </pic:nvPicPr>
                  <pic:blipFill>
                    <a:blip r:embed="rId92" cstate="print"/>
                    <a:stretch>
                      <a:fillRect/>
                    </a:stretch>
                  </pic:blipFill>
                  <pic:spPr>
                    <a:xfrm>
                      <a:off x="0" y="0"/>
                      <a:ext cx="795515" cy="795527"/>
                    </a:xfrm>
                    <a:prstGeom prst="rect">
                      <a:avLst/>
                    </a:prstGeom>
                  </pic:spPr>
                </pic:pic>
              </a:graphicData>
            </a:graphic>
          </wp:anchor>
        </w:drawing>
      </w:r>
      <w:r>
        <w:rPr>
          <w:rFonts w:ascii="Calibri"/>
          <w:color w:val="58595B"/>
          <w:sz w:val="18"/>
        </w:rPr>
        <w:t>The Massachusetts Department of Youth Services Education Initiative is an an education reform initiative supported by Commonwealth Corporation and the Collaborative for Educational Services.</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4"/>
        <w:rPr>
          <w:rFonts w:ascii="Calibri"/>
          <w:sz w:val="16"/>
        </w:rPr>
      </w:pPr>
    </w:p>
    <w:p>
      <w:pPr>
        <w:spacing w:before="105"/>
        <w:ind w:left="3628" w:right="0" w:firstLine="0"/>
        <w:jc w:val="left"/>
        <w:rPr>
          <w:rFonts w:ascii="Trebuchet MS"/>
          <w:b/>
          <w:sz w:val="18"/>
        </w:rPr>
      </w:pPr>
      <w:r>
        <w:rPr/>
        <w:pict>
          <v:shape style="position:absolute;margin-left:257.399811pt;margin-top:-75.330811pt;width:32.7pt;height:32.9pt;mso-position-horizontal-relative:page;mso-position-vertical-relative:paragraph;z-index:5368" coordorigin="5148,-1507" coordsize="654,658" path="m5532,-1075l5457,-1075,5457,-849,5493,-849,5493,-1075,5532,-1075,5532,-1075xm5527,-1087l5423,-1087,5345,-875,5380,-863,5457,-1075,5532,-1075,5527,-1087xm5532,-1075l5493,-1075,5570,-863,5605,-875,5532,-1075xm5575,-1087l5527,-1087,5672,-914,5700,-938,5575,-1087xm5555,-1111l5395,-1111,5250,-938,5278,-914,5423,-1087,5575,-1087,5555,-1111xm5628,-1111l5555,-1111,5751,-998,5769,-1029,5628,-1111xm5573,-1142l5377,-1142,5181,-1029,5199,-998,5395,-1111,5628,-1111,5573,-1142xm5154,-1253l5148,-1217,5370,-1178,5148,-1139,5154,-1103,5377,-1142,5782,-1142,5580,-1178,5782,-1214,5377,-1214,5154,-1253xm5782,-1142l5573,-1142,5796,-1103,5802,-1139,5782,-1142xm5199,-1358l5181,-1326,5377,-1214,5573,-1214,5628,-1245,5395,-1245,5199,-1358xm5796,-1253l5573,-1214,5782,-1214,5802,-1217,5796,-1253xm5278,-1441l5250,-1418,5395,-1245,5555,-1245,5569,-1261,5493,-1261,5493,-1268,5423,-1268,5278,-1441xm5751,-1358l5555,-1245,5628,-1245,5769,-1326,5751,-1358xm5570,-1493l5493,-1261,5569,-1261,5575,-1268,5527,-1268,5605,-1481,5570,-1493xm5672,-1441l5527,-1268,5575,-1268,5700,-1418,5672,-1441xm5380,-1493l5345,-1481,5423,-1268,5493,-1268,5493,-1281,5457,-1281,5380,-1493xm5493,-1507l5457,-1507,5457,-1281,5493,-1281,5493,-1507xe" filled="true" fillcolor="#bd5a28" stroked="false">
            <v:path arrowok="t"/>
            <v:fill type="solid"/>
            <w10:wrap type="none"/>
          </v:shape>
        </w:pict>
      </w:r>
      <w:r>
        <w:rPr/>
        <w:pict>
          <v:group style="position:absolute;margin-left:298.349396pt;margin-top:-64.551613pt;width:111.75pt;height:11.6pt;mso-position-horizontal-relative:page;mso-position-vertical-relative:paragraph;z-index:5392" coordorigin="5967,-1291" coordsize="2235,232">
            <v:shape style="position:absolute;left:5966;top:-1246;width:300;height:147" coordorigin="5967,-1245" coordsize="300,147" path="m6103,-1130l6090,-1140,6070,-1154,6062,-1145,6055,-1140,6043,-1140,6032,-1142,6023,-1149,6017,-1159,6015,-1171,6015,-1172,6017,-1184,6023,-1194,6032,-1201,6043,-1203,6054,-1203,6062,-1198,6069,-1188,6089,-1203,6102,-1213,6092,-1226,6079,-1236,6062,-1243,6042,-1245,6012,-1239,5988,-1223,5973,-1200,5967,-1172,5967,-1171,5973,-1143,5988,-1120,6011,-1104,6040,-1098,6061,-1100,6078,-1107,6092,-1117,6103,-1130m6266,-1172l6260,-1200,6258,-1203,6244,-1224,6220,-1239,6218,-1240,6218,-1171,6216,-1159,6210,-1149,6201,-1142,6189,-1140,6177,-1142,6167,-1149,6161,-1159,6159,-1171,6159,-1172,6161,-1184,6167,-1194,6176,-1201,6188,-1203,6200,-1201,6210,-1194,6216,-1184,6218,-1172,6218,-1171,6218,-1240,6189,-1245,6158,-1239,6133,-1223,6117,-1200,6111,-1172,6111,-1171,6117,-1143,6133,-1120,6157,-1104,6188,-1098,6219,-1104,6244,-1120,6258,-1140,6260,-1143,6266,-1171,6266,-1172e" filled="true" fillcolor="#5e5444" stroked="false">
              <v:path arrowok="t"/>
              <v:fill type="solid"/>
            </v:shape>
            <v:line style="position:absolute" from="6313,-1291" to="6313,-1101" stroked="true" strokeweight="2.466pt" strokecolor="#5e5444">
              <v:stroke dashstyle="solid"/>
            </v:line>
            <v:line style="position:absolute" from="6390,-1291" to="6390,-1101" stroked="true" strokeweight="2.467pt" strokecolor="#5e5444">
              <v:stroke dashstyle="solid"/>
            </v:line>
            <v:shape style="position:absolute;left:6435;top:-1292;width:858;height:193" coordorigin="6436,-1291" coordsize="858,193" path="m6573,-1181l6573,-1184,6572,-1196,6570,-1206,6569,-1208,6565,-1218,6558,-1227,6548,-1234,6536,-1240,6525,-1242,6525,-1159,6525,-1138,6515,-1129,6490,-1129,6483,-1135,6483,-1155,6491,-1162,6513,-1162,6520,-1161,6525,-1159,6525,-1242,6522,-1243,6504,-1244,6488,-1243,6473,-1241,6460,-1238,6448,-1233,6458,-1198,6470,-1203,6482,-1206,6515,-1206,6524,-1198,6524,-1181,6516,-1184,6504,-1186,6491,-1186,6468,-1184,6451,-1175,6440,-1161,6436,-1142,6436,-1142,6439,-1123,6449,-1110,6464,-1101,6483,-1098,6496,-1100,6507,-1103,6516,-1109,6524,-1116,6524,-1101,6573,-1101,6573,-1116,6573,-1129,6573,-1162,6573,-1181m6752,-1172l6747,-1203,6747,-1204,6735,-1223,6734,-1226,6714,-1240,6704,-1242,6704,-1172,6702,-1159,6695,-1148,6686,-1142,6675,-1140,6664,-1142,6655,-1149,6649,-1159,6646,-1172,6646,-1172,6649,-1185,6655,-1195,6664,-1201,6675,-1204,6686,-1201,6695,-1195,6702,-1185,6704,-1172,6704,-1172,6704,-1242,6690,-1245,6676,-1243,6665,-1239,6655,-1232,6647,-1223,6647,-1291,6598,-1291,6598,-1101,6647,-1101,6647,-1119,6655,-1111,6664,-1104,6676,-1100,6690,-1098,6714,-1103,6734,-1118,6734,-1119,6747,-1140,6747,-1141,6752,-1172,6752,-1172m6923,-1172l6917,-1200,6915,-1203,6901,-1224,6877,-1239,6875,-1240,6875,-1171,6873,-1159,6867,-1149,6858,-1142,6846,-1140,6834,-1142,6824,-1149,6818,-1159,6816,-1171,6816,-1172,6818,-1184,6824,-1194,6833,-1201,6845,-1203,6857,-1201,6867,-1194,6873,-1184,6875,-1172,6875,-1171,6875,-1240,6846,-1245,6815,-1239,6790,-1223,6774,-1200,6768,-1172,6768,-1171,6774,-1143,6790,-1120,6814,-1104,6845,-1098,6877,-1104,6901,-1120,6915,-1140,6917,-1143,6923,-1171,6923,-1172m7038,-1244l7022,-1243,7010,-1237,7000,-1227,6993,-1214,6993,-1242,6944,-1242,6944,-1101,6993,-1101,6993,-1145,6996,-1166,7004,-1181,7016,-1190,7034,-1192,7038,-1192,7038,-1214,7038,-1244m7179,-1181l7179,-1184,7178,-1196,7176,-1206,7175,-1208,7171,-1218,7164,-1227,7154,-1234,7142,-1240,7131,-1242,7131,-1159,7131,-1138,7121,-1129,7096,-1129,7089,-1135,7089,-1155,7097,-1162,7119,-1162,7126,-1161,7131,-1159,7131,-1242,7128,-1243,7110,-1244,7094,-1243,7079,-1241,7066,-1238,7054,-1233,7064,-1198,7076,-1203,7088,-1206,7121,-1206,7130,-1198,7130,-1181,7122,-1184,7110,-1186,7097,-1186,7074,-1184,7057,-1175,7046,-1161,7042,-1142,7042,-1142,7045,-1123,7055,-1110,7070,-1101,7089,-1098,7102,-1100,7113,-1103,7122,-1109,7130,-1116,7130,-1101,7179,-1101,7179,-1116,7179,-1129,7179,-1162,7179,-1181m7293,-1242l7261,-1242,7261,-1278,7211,-1278,7211,-1242,7195,-1242,7195,-1202,7211,-1202,7211,-1145,7215,-1124,7224,-1109,7239,-1101,7259,-1099,7272,-1099,7284,-1102,7293,-1107,7293,-1141,7293,-1145,7287,-1143,7281,-1141,7265,-1141,7261,-1145,7261,-1202,7293,-1202,7293,-1242e" filled="true" fillcolor="#5e5444" stroked="false">
              <v:path arrowok="t"/>
              <v:fill type="solid"/>
            </v:shape>
            <v:line style="position:absolute" from="7340,-1291" to="7340,-1101" stroked="true" strokeweight="2.57pt" strokecolor="#5e5444">
              <v:stroke dashstyle="solid"/>
            </v:line>
            <v:shape style="position:absolute;left:7382;top:-1246;width:820;height:186" coordorigin="7382,-1245" coordsize="820,186" path="m7539,-1242l7488,-1242,7461,-1160,7434,-1242,7382,-1242,7438,-1100,7483,-1100,7507,-1160,7539,-1242m7683,-1168l7681,-1183,7678,-1198,7673,-1209,7665,-1222,7643,-1239,7636,-1240,7636,-1183,7588,-1183,7590,-1199,7599,-1209,7626,-1209,7635,-1199,7636,-1183,7636,-1240,7612,-1245,7583,-1239,7561,-1224,7546,-1200,7541,-1172,7541,-1171,7546,-1141,7562,-1118,7586,-1103,7616,-1098,7636,-1100,7652,-1106,7666,-1115,7677,-1127,7667,-1135,7650,-1149,7640,-1139,7631,-1135,7604,-1135,7592,-1143,7588,-1158,7682,-1158,7683,-1161,7683,-1168m7752,-1152l7700,-1152,7700,-1101,7752,-1101,7752,-1152m7923,-1172l7917,-1200,7915,-1203,7901,-1224,7877,-1239,7875,-1240,7875,-1171,7873,-1159,7867,-1149,7858,-1142,7846,-1140,7834,-1142,7824,-1149,7818,-1159,7816,-1171,7816,-1172,7818,-1184,7824,-1194,7833,-1201,7845,-1203,7857,-1201,7867,-1194,7873,-1184,7875,-1172,7875,-1171,7875,-1240,7846,-1245,7815,-1239,7790,-1223,7774,-1200,7768,-1172,7768,-1171,7774,-1143,7790,-1120,7814,-1104,7845,-1098,7876,-1104,7901,-1120,7915,-1140,7917,-1143,7923,-1171,7923,-1172m8038,-1244l8022,-1243,8010,-1237,8000,-1227,7993,-1214,7993,-1242,7944,-1242,7944,-1101,7993,-1101,7993,-1145,7996,-1166,8004,-1181,8016,-1190,8033,-1192,8038,-1192,8038,-1214,8038,-1244m8201,-1242l8153,-1242,8153,-1195,8153,-1164,8141,-1152,8107,-1152,8095,-1163,8095,-1195,8107,-1207,8141,-1207,8153,-1195,8153,-1242,8152,-1242,8152,-1225,8144,-1233,8134,-1239,8122,-1244,8108,-1245,8085,-1241,8065,-1228,8052,-1207,8047,-1180,8047,-1179,8052,-1152,8065,-1131,8085,-1118,8110,-1114,8124,-1116,8135,-1120,8145,-1127,8153,-1135,8153,-1130,8151,-1115,8144,-1104,8132,-1097,8116,-1095,8102,-1096,8090,-1098,8078,-1103,8067,-1108,8051,-1076,8067,-1069,8084,-1064,8102,-1060,8121,-1059,8142,-1061,8159,-1065,8172,-1071,8183,-1079,8191,-1090,8194,-1095,8197,-1102,8200,-1117,8201,-1135,8201,-1152,8201,-1207,8201,-1225,8201,-1242e" filled="true" fillcolor="#5e5444" stroked="false">
              <v:path arrowok="t"/>
              <v:fill type="solid"/>
            </v:shape>
            <w10:wrap type="none"/>
          </v:group>
        </w:pict>
      </w:r>
      <w:r>
        <w:rPr/>
        <w:drawing>
          <wp:anchor distT="0" distB="0" distL="0" distR="0" allowOverlap="1" layoutInCell="1" locked="0" behindDoc="0" simplePos="0" relativeHeight="5416">
            <wp:simplePos x="0" y="0"/>
            <wp:positionH relativeFrom="page">
              <wp:posOffset>3797809</wp:posOffset>
            </wp:positionH>
            <wp:positionV relativeFrom="paragraph">
              <wp:posOffset>-622909</wp:posOffset>
            </wp:positionV>
            <wp:extent cx="1804581" cy="85725"/>
            <wp:effectExtent l="0" t="0" r="0" b="0"/>
            <wp:wrapNone/>
            <wp:docPr id="83" name="image29.png" descr=""/>
            <wp:cNvGraphicFramePr>
              <a:graphicFrameLocks noChangeAspect="1"/>
            </wp:cNvGraphicFramePr>
            <a:graphic>
              <a:graphicData uri="http://schemas.openxmlformats.org/drawingml/2006/picture">
                <pic:pic>
                  <pic:nvPicPr>
                    <pic:cNvPr id="84" name="image29.png"/>
                    <pic:cNvPicPr/>
                  </pic:nvPicPr>
                  <pic:blipFill>
                    <a:blip r:embed="rId93" cstate="print"/>
                    <a:stretch>
                      <a:fillRect/>
                    </a:stretch>
                  </pic:blipFill>
                  <pic:spPr>
                    <a:xfrm>
                      <a:off x="0" y="0"/>
                      <a:ext cx="1804581" cy="85725"/>
                    </a:xfrm>
                    <a:prstGeom prst="rect">
                      <a:avLst/>
                    </a:prstGeom>
                  </pic:spPr>
                </pic:pic>
              </a:graphicData>
            </a:graphic>
          </wp:anchor>
        </w:drawing>
      </w:r>
      <w:r>
        <w:rPr>
          <w:rFonts w:ascii="Trebuchet MS"/>
          <w:b/>
          <w:color w:val="58595B"/>
          <w:sz w:val="18"/>
        </w:rPr>
        <w:t>DYS Education Initiative</w:t>
      </w:r>
    </w:p>
    <w:p>
      <w:pPr>
        <w:spacing w:before="126"/>
        <w:ind w:left="3628" w:right="0" w:firstLine="0"/>
        <w:jc w:val="left"/>
        <w:rPr>
          <w:rFonts w:ascii="Calibri"/>
          <w:sz w:val="18"/>
        </w:rPr>
      </w:pPr>
      <w:r>
        <w:rPr>
          <w:rFonts w:ascii="Calibri"/>
          <w:color w:val="58595B"/>
          <w:sz w:val="18"/>
        </w:rPr>
        <w:t>Collaborative for Educational Services</w:t>
      </w:r>
    </w:p>
    <w:p>
      <w:pPr>
        <w:spacing w:before="60"/>
        <w:ind w:left="3628" w:right="0" w:firstLine="0"/>
        <w:jc w:val="left"/>
        <w:rPr>
          <w:rFonts w:ascii="Calibri"/>
          <w:sz w:val="18"/>
        </w:rPr>
      </w:pPr>
      <w:r>
        <w:rPr>
          <w:rFonts w:ascii="Calibri"/>
          <w:color w:val="58595B"/>
          <w:w w:val="105"/>
          <w:sz w:val="18"/>
        </w:rPr>
        <w:t>97 Hawley Street, Northampton, MA 01060</w:t>
      </w:r>
    </w:p>
    <w:p>
      <w:pPr>
        <w:spacing w:before="21"/>
        <w:ind w:left="3628" w:right="0" w:firstLine="0"/>
        <w:jc w:val="left"/>
        <w:rPr>
          <w:rFonts w:ascii="Calibri" w:hAnsi="Calibri"/>
          <w:sz w:val="18"/>
        </w:rPr>
      </w:pPr>
      <w:r>
        <w:rPr>
          <w:rFonts w:ascii="Calibri" w:hAnsi="Calibri"/>
          <w:color w:val="58595B"/>
          <w:w w:val="110"/>
          <w:sz w:val="18"/>
        </w:rPr>
        <w:t>413.586.4900—Option 7 </w:t>
      </w:r>
      <w:r>
        <w:rPr>
          <w:rFonts w:ascii="Calibri" w:hAnsi="Calibri"/>
          <w:color w:val="58595B"/>
          <w:w w:val="110"/>
          <w:position w:val="4"/>
          <w:sz w:val="18"/>
        </w:rPr>
        <w:t>. </w:t>
      </w:r>
      <w:r>
        <w:rPr>
          <w:rFonts w:ascii="Calibri" w:hAnsi="Calibri"/>
          <w:color w:val="58595B"/>
          <w:w w:val="110"/>
          <w:sz w:val="18"/>
        </w:rPr>
        <w:t>413.586.4253 Fax</w:t>
      </w:r>
    </w:p>
    <w:p>
      <w:pPr>
        <w:spacing w:before="118"/>
        <w:ind w:left="3628" w:right="0" w:firstLine="0"/>
        <w:jc w:val="left"/>
        <w:rPr>
          <w:rFonts w:ascii="Calibri"/>
          <w:sz w:val="18"/>
        </w:rPr>
      </w:pPr>
      <w:hyperlink r:id="rId94">
        <w:r>
          <w:rPr>
            <w:rFonts w:ascii="Calibri"/>
            <w:color w:val="58595B"/>
            <w:sz w:val="18"/>
          </w:rPr>
          <w:t>www.collaborative.org / dy</w:t>
        </w:r>
      </w:hyperlink>
      <w:r>
        <w:rPr>
          <w:rFonts w:ascii="Calibri"/>
          <w:color w:val="58595B"/>
          <w:sz w:val="18"/>
        </w:rPr>
        <w:t>s</w:t>
      </w:r>
    </w:p>
    <w:sectPr>
      <w:headerReference w:type="default" r:id="rId90"/>
      <w:footerReference w:type="default" r:id="rId91"/>
      <w:pgSz w:w="12240" w:h="15840"/>
      <w:pgMar w:header="0" w:footer="0" w:top="1500" w:bottom="280" w:left="60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entury Gothic">
    <w:altName w:val="Century Gothic"/>
    <w:charset w:val="0"/>
    <w:family w:val="swiss"/>
    <w:pitch w:val="variable"/>
  </w:font>
  <w:font w:name="Arial Black">
    <w:altName w:val="Arial Black"/>
    <w:charset w:val="0"/>
    <w:family w:val="swiss"/>
    <w:pitch w:val="variable"/>
  </w:font>
  <w:font w:name="Arial">
    <w:altName w:val="Arial"/>
    <w:charset w:val="0"/>
    <w:family w:val="swiss"/>
    <w:pitch w:val="variable"/>
  </w:font>
  <w:font w:name="Trebuchet MS">
    <w:altName w:val="Trebuchet MS"/>
    <w:charset w:val="0"/>
    <w:family w:val="swiss"/>
    <w:pitch w:val="variable"/>
  </w:font>
  <w:font w:name="Tahoma">
    <w:altName w:val="Tahoma"/>
    <w:charset w:val="0"/>
    <w:family w:val="swiss"/>
    <w:pitch w:val="variable"/>
  </w:font>
  <w:font w:name="Arial Narrow">
    <w:altName w:val="Arial Narrow"/>
    <w:charset w:val="0"/>
    <w:family w:val="swiss"/>
    <w:pitch w:val="variable"/>
  </w:font>
  <w:font w:name="Century Schoolbook">
    <w:altName w:val="Century Schoolbook"/>
    <w:charset w:val="0"/>
    <w:family w:val="roman"/>
    <w:pitch w:val="variable"/>
  </w:font>
  <w:font w:name="Palatino Linotype">
    <w:altName w:val="Palatino Linotype"/>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59.679993pt;margin-top:737.762024pt;width:58.5pt;height:20.75pt;mso-position-horizontal-relative:page;mso-position-vertical-relative:page;z-index:-88432" coordorigin="7194,14755" coordsize="1170,415">
          <v:line style="position:absolute" from="7194,15142" to="8364,15142" stroked="true" strokeweight="2.716pt" strokecolor="#808285">
            <v:stroke dashstyle="solid"/>
          </v:line>
          <v:rect style="position:absolute;left:7198;top:14760;width:1155;height:350" filled="false" stroked="true" strokeweight=".5pt" strokecolor="#231f20">
            <v:stroke dashstyle="solid"/>
          </v:rect>
          <w10:wrap type="none"/>
        </v:group>
      </w:pict>
    </w:r>
    <w:r>
      <w:rPr/>
      <w:pict>
        <v:line style="position:absolute;mso-position-horizontal-relative:page;mso-position-vertical-relative:page;z-index:-88408" from="283.326813pt,738.762512pt" to="328.686813pt,738.762512pt" stroked="true" strokeweight=".5pt" strokecolor="#939598">
          <v:stroke dashstyle="solid"/>
          <w10:wrap type="none"/>
        </v:line>
      </w:pict>
    </w:r>
    <w:r>
      <w:rPr/>
      <w:pict>
        <v:shape style="position:absolute;margin-left:64.595398pt;margin-top:739.118835pt;width:186.2pt;height:12.95pt;mso-position-horizontal-relative:page;mso-position-vertical-relative:page;z-index:-88384" type="#_x0000_t202" filled="false" stroked="false">
          <v:textbox inset="0,0,0,0">
            <w:txbxContent>
              <w:p>
                <w:pPr>
                  <w:spacing w:before="14"/>
                  <w:ind w:left="20" w:right="0" w:firstLine="0"/>
                  <w:jc w:val="left"/>
                  <w:rPr>
                    <w:sz w:val="16"/>
                  </w:rPr>
                </w:pPr>
                <w:r>
                  <w:rPr>
                    <w:color w:val="231F20"/>
                    <w:sz w:val="16"/>
                  </w:rPr>
                  <w:t>Massachusetts</w:t>
                </w:r>
                <w:r>
                  <w:rPr>
                    <w:color w:val="231F20"/>
                    <w:spacing w:val="-14"/>
                    <w:sz w:val="16"/>
                  </w:rPr>
                  <w:t> </w:t>
                </w:r>
                <w:r>
                  <w:rPr>
                    <w:color w:val="231F20"/>
                    <w:sz w:val="16"/>
                  </w:rPr>
                  <w:t>DYS</w:t>
                </w:r>
                <w:r>
                  <w:rPr>
                    <w:color w:val="231F20"/>
                    <w:spacing w:val="-14"/>
                    <w:sz w:val="16"/>
                  </w:rPr>
                  <w:t> </w:t>
                </w:r>
                <w:r>
                  <w:rPr>
                    <w:color w:val="231F20"/>
                    <w:sz w:val="16"/>
                  </w:rPr>
                  <w:t>Education</w:t>
                </w:r>
                <w:r>
                  <w:rPr>
                    <w:color w:val="231F20"/>
                    <w:spacing w:val="-13"/>
                    <w:sz w:val="16"/>
                  </w:rPr>
                  <w:t> </w:t>
                </w:r>
                <w:r>
                  <w:rPr>
                    <w:color w:val="231F20"/>
                    <w:sz w:val="16"/>
                  </w:rPr>
                  <w:t>Initiative</w:t>
                </w:r>
                <w:r>
                  <w:rPr>
                    <w:color w:val="231F20"/>
                    <w:spacing w:val="-3"/>
                    <w:sz w:val="16"/>
                  </w:rPr>
                  <w:t> </w:t>
                </w:r>
                <w:r>
                  <w:rPr>
                    <w:color w:val="231F20"/>
                    <w:position w:val="4"/>
                    <w:sz w:val="16"/>
                  </w:rPr>
                  <w:t>.</w:t>
                </w:r>
                <w:r>
                  <w:rPr>
                    <w:color w:val="231F20"/>
                    <w:spacing w:val="-3"/>
                    <w:position w:val="4"/>
                    <w:sz w:val="16"/>
                  </w:rPr>
                  <w:t> </w:t>
                </w:r>
                <w:r>
                  <w:rPr>
                    <w:color w:val="231F20"/>
                    <w:sz w:val="16"/>
                  </w:rPr>
                  <w:t>2017-2018</w:t>
                </w:r>
              </w:p>
            </w:txbxContent>
          </v:textbox>
          <w10:wrap type="none"/>
        </v:shape>
      </w:pict>
    </w:r>
    <w:r>
      <w:rPr/>
      <w:pict>
        <v:shape style="position:absolute;margin-left:369.459412pt;margin-top:738.741089pt;width:38.75pt;height:13.85pt;mso-position-horizontal-relative:page;mso-position-vertical-relative:page;z-index:-88360" type="#_x0000_t202" filled="false" stroked="false">
          <v:textbox inset="0,0,0,0">
            <w:txbxContent>
              <w:p>
                <w:pPr>
                  <w:spacing w:before="19"/>
                  <w:ind w:left="20" w:right="0" w:firstLine="0"/>
                  <w:jc w:val="left"/>
                  <w:rPr>
                    <w:rFonts w:ascii="Calibri"/>
                    <w:sz w:val="20"/>
                  </w:rPr>
                </w:pPr>
                <w:r>
                  <w:rPr>
                    <w:rFonts w:ascii="Calibri"/>
                    <w:color w:val="231F20"/>
                    <w:sz w:val="20"/>
                  </w:rPr>
                  <w:t>Contents</w:t>
                </w:r>
              </w:p>
            </w:txbxContent>
          </v:textbox>
          <w10:wrap type="none"/>
        </v:shape>
      </w:pict>
    </w:r>
    <w:r>
      <w:rPr/>
      <w:pict>
        <v:shape style="position:absolute;margin-left:302.332703pt;margin-top:740.87616pt;width:7.35pt;height:12.8pt;mso-position-horizontal-relative:page;mso-position-vertical-relative:page;z-index:-88336" type="#_x0000_t202" filled="false" stroked="false">
          <v:textbox inset="0,0,0,0">
            <w:txbxContent>
              <w:p>
                <w:pPr>
                  <w:spacing w:before="12"/>
                  <w:ind w:left="20" w:right="0" w:firstLine="0"/>
                  <w:jc w:val="left"/>
                  <w:rPr>
                    <w:rFonts w:ascii="Tahoma"/>
                    <w:sz w:val="18"/>
                  </w:rPr>
                </w:pPr>
                <w:r>
                  <w:rPr>
                    <w:rFonts w:ascii="Tahoma"/>
                    <w:color w:val="231F20"/>
                    <w:w w:val="108"/>
                    <w:sz w:val="18"/>
                  </w:rPr>
                  <w:t>1</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51pt;margin-top:737.283997pt;width:153.15pt;height:20.75pt;mso-position-horizontal-relative:page;mso-position-vertical-relative:page;z-index:-86752" coordorigin="7020,14746" coordsize="3063,415">
          <v:line style="position:absolute" from="7020,15133" to="8172,15133" stroked="true" strokeweight="2.716pt" strokecolor="#808285">
            <v:stroke dashstyle="solid"/>
          </v:line>
          <v:rect style="position:absolute;left:7025;top:14750;width:1155;height:350" filled="false" stroked="true" strokeweight=".5pt" strokecolor="#231f20">
            <v:stroke dashstyle="solid"/>
          </v:rect>
          <v:rect style="position:absolute;left:8172;top:14745;width:1911;height:415" filled="true" fillcolor="#231f20" stroked="false">
            <v:fill type="solid"/>
          </v:rect>
          <w10:wrap type="none"/>
        </v:group>
      </w:pict>
    </w:r>
    <w:r>
      <w:rPr/>
      <w:pict>
        <v:line style="position:absolute;mso-position-horizontal-relative:page;mso-position-vertical-relative:page;z-index:-86728" from="283.326813pt,738.762512pt" to="328.686813pt,738.762512pt" stroked="true" strokeweight=".5pt" strokecolor="#939598">
          <v:stroke dashstyle="solid"/>
          <w10:wrap type="none"/>
        </v:line>
      </w:pict>
    </w:r>
    <w:r>
      <w:rPr/>
      <w:pict>
        <v:shape style="position:absolute;margin-left:353.423798pt;margin-top:738.262878pt;width:53.45pt;height:13.85pt;mso-position-horizontal-relative:page;mso-position-vertical-relative:page;z-index:-86704" type="#_x0000_t202" filled="false" stroked="false">
          <v:textbox inset="0,0,0,0">
            <w:txbxContent>
              <w:p>
                <w:pPr>
                  <w:spacing w:before="19"/>
                  <w:ind w:left="20" w:right="0" w:firstLine="0"/>
                  <w:jc w:val="left"/>
                  <w:rPr>
                    <w:rFonts w:ascii="Calibri"/>
                    <w:sz w:val="20"/>
                  </w:rPr>
                </w:pPr>
                <w:r>
                  <w:rPr>
                    <w:rFonts w:ascii="Calibri"/>
                    <w:color w:val="231F20"/>
                    <w:w w:val="110"/>
                    <w:sz w:val="20"/>
                  </w:rPr>
                  <w:t>Section</w:t>
                </w:r>
                <w:r>
                  <w:rPr>
                    <w:rFonts w:ascii="Calibri"/>
                    <w:color w:val="231F20"/>
                    <w:spacing w:val="-19"/>
                    <w:w w:val="110"/>
                    <w:sz w:val="20"/>
                  </w:rPr>
                  <w:t> </w:t>
                </w:r>
                <w:r>
                  <w:rPr>
                    <w:rFonts w:ascii="Calibri"/>
                    <w:color w:val="231F20"/>
                    <w:w w:val="110"/>
                    <w:sz w:val="20"/>
                  </w:rPr>
                  <w:t>III.B</w:t>
                </w:r>
              </w:p>
            </w:txbxContent>
          </v:textbox>
          <w10:wrap type="none"/>
        </v:shape>
      </w:pict>
    </w:r>
    <w:r>
      <w:rPr/>
      <w:pict>
        <v:shape style="position:absolute;margin-left:64.595398pt;margin-top:739.118835pt;width:186.2pt;height:12.95pt;mso-position-horizontal-relative:page;mso-position-vertical-relative:page;z-index:-86680" type="#_x0000_t202" filled="false" stroked="false">
          <v:textbox inset="0,0,0,0">
            <w:txbxContent>
              <w:p>
                <w:pPr>
                  <w:spacing w:before="14"/>
                  <w:ind w:left="20" w:right="0" w:firstLine="0"/>
                  <w:jc w:val="left"/>
                  <w:rPr>
                    <w:sz w:val="16"/>
                  </w:rPr>
                </w:pPr>
                <w:r>
                  <w:rPr>
                    <w:color w:val="231F20"/>
                    <w:sz w:val="16"/>
                  </w:rPr>
                  <w:t>Massachusetts</w:t>
                </w:r>
                <w:r>
                  <w:rPr>
                    <w:color w:val="231F20"/>
                    <w:spacing w:val="-14"/>
                    <w:sz w:val="16"/>
                  </w:rPr>
                  <w:t> </w:t>
                </w:r>
                <w:r>
                  <w:rPr>
                    <w:color w:val="231F20"/>
                    <w:sz w:val="16"/>
                  </w:rPr>
                  <w:t>DYS</w:t>
                </w:r>
                <w:r>
                  <w:rPr>
                    <w:color w:val="231F20"/>
                    <w:spacing w:val="-14"/>
                    <w:sz w:val="16"/>
                  </w:rPr>
                  <w:t> </w:t>
                </w:r>
                <w:r>
                  <w:rPr>
                    <w:color w:val="231F20"/>
                    <w:sz w:val="16"/>
                  </w:rPr>
                  <w:t>Education</w:t>
                </w:r>
                <w:r>
                  <w:rPr>
                    <w:color w:val="231F20"/>
                    <w:spacing w:val="-13"/>
                    <w:sz w:val="16"/>
                  </w:rPr>
                  <w:t> </w:t>
                </w:r>
                <w:r>
                  <w:rPr>
                    <w:color w:val="231F20"/>
                    <w:sz w:val="16"/>
                  </w:rPr>
                  <w:t>Initiative</w:t>
                </w:r>
                <w:r>
                  <w:rPr>
                    <w:color w:val="231F20"/>
                    <w:spacing w:val="-3"/>
                    <w:sz w:val="16"/>
                  </w:rPr>
                  <w:t> </w:t>
                </w:r>
                <w:r>
                  <w:rPr>
                    <w:color w:val="231F20"/>
                    <w:position w:val="4"/>
                    <w:sz w:val="16"/>
                  </w:rPr>
                  <w:t>.</w:t>
                </w:r>
                <w:r>
                  <w:rPr>
                    <w:color w:val="231F20"/>
                    <w:spacing w:val="-3"/>
                    <w:position w:val="4"/>
                    <w:sz w:val="16"/>
                  </w:rPr>
                  <w:t> </w:t>
                </w:r>
                <w:r>
                  <w:rPr>
                    <w:color w:val="231F20"/>
                    <w:sz w:val="16"/>
                  </w:rPr>
                  <w:t>2017-2018</w:t>
                </w:r>
              </w:p>
            </w:txbxContent>
          </v:textbox>
          <w10:wrap type="none"/>
        </v:shape>
      </w:pict>
    </w:r>
    <w:r>
      <w:rPr/>
      <w:pict>
        <v:shape style="position:absolute;margin-left:422.59201pt;margin-top:739.330383pt;width:69pt;height:13.85pt;mso-position-horizontal-relative:page;mso-position-vertical-relative:page;z-index:-86656" type="#_x0000_t202" filled="false" stroked="false">
          <v:textbox inset="0,0,0,0">
            <w:txbxContent>
              <w:p>
                <w:pPr>
                  <w:spacing w:before="19"/>
                  <w:ind w:left="20" w:right="0" w:firstLine="0"/>
                  <w:jc w:val="left"/>
                  <w:rPr>
                    <w:rFonts w:ascii="Calibri"/>
                    <w:sz w:val="20"/>
                  </w:rPr>
                </w:pPr>
                <w:r>
                  <w:rPr>
                    <w:rFonts w:ascii="Calibri"/>
                    <w:color w:val="FFFFFF"/>
                    <w:w w:val="130"/>
                    <w:sz w:val="20"/>
                  </w:rPr>
                  <w:t>TREATMENT</w:t>
                </w:r>
              </w:p>
            </w:txbxContent>
          </v:textbox>
          <w10:wrap type="none"/>
        </v:shape>
      </w:pict>
    </w:r>
    <w:r>
      <w:rPr/>
      <w:pict>
        <v:shape style="position:absolute;margin-left:298.622711pt;margin-top:740.87616pt;width:15.85pt;height:12.8pt;mso-position-horizontal-relative:page;mso-position-vertical-relative:page;z-index:-86632" type="#_x0000_t202" filled="false" stroked="false">
          <v:textbox inset="0,0,0,0">
            <w:txbxContent>
              <w:p>
                <w:pPr>
                  <w:spacing w:before="12"/>
                  <w:ind w:left="40" w:right="0" w:firstLine="0"/>
                  <w:jc w:val="left"/>
                  <w:rPr>
                    <w:rFonts w:ascii="Tahoma"/>
                    <w:sz w:val="18"/>
                  </w:rPr>
                </w:pPr>
                <w:r>
                  <w:rPr/>
                  <w:fldChar w:fldCharType="begin"/>
                </w:r>
                <w:r>
                  <w:rPr>
                    <w:rFonts w:ascii="Tahoma"/>
                    <w:color w:val="231F20"/>
                    <w:w w:val="110"/>
                    <w:sz w:val="18"/>
                  </w:rPr>
                  <w:instrText> PAGE </w:instrText>
                </w:r>
                <w:r>
                  <w:rPr/>
                  <w:fldChar w:fldCharType="separate"/>
                </w:r>
                <w:r>
                  <w:rPr/>
                  <w:t>31</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51pt;margin-top:737.283997pt;width:153.15pt;height:20.75pt;mso-position-horizontal-relative:page;mso-position-vertical-relative:page;z-index:-86464" coordorigin="7020,14746" coordsize="3063,415">
          <v:line style="position:absolute" from="7020,15133" to="8172,15133" stroked="true" strokeweight="2.716pt" strokecolor="#808285">
            <v:stroke dashstyle="solid"/>
          </v:line>
          <v:rect style="position:absolute;left:7025;top:14750;width:1155;height:350" filled="false" stroked="true" strokeweight=".5pt" strokecolor="#231f20">
            <v:stroke dashstyle="solid"/>
          </v:rect>
          <v:rect style="position:absolute;left:8172;top:14745;width:1911;height:415" filled="true" fillcolor="#231f20" stroked="false">
            <v:fill type="solid"/>
          </v:rect>
          <w10:wrap type="none"/>
        </v:group>
      </w:pict>
    </w:r>
    <w:r>
      <w:rPr/>
      <w:pict>
        <v:line style="position:absolute;mso-position-horizontal-relative:page;mso-position-vertical-relative:page;z-index:-86440" from="283.326813pt,738.762512pt" to="328.686813pt,738.762512pt" stroked="true" strokeweight=".5pt" strokecolor="#939598">
          <v:stroke dashstyle="solid"/>
          <w10:wrap type="none"/>
        </v:line>
      </w:pict>
    </w:r>
    <w:r>
      <w:rPr/>
      <w:pict>
        <v:shape style="position:absolute;margin-left:353.423798pt;margin-top:738.262878pt;width:53.45pt;height:13.85pt;mso-position-horizontal-relative:page;mso-position-vertical-relative:page;z-index:-86416" type="#_x0000_t202" filled="false" stroked="false">
          <v:textbox inset="0,0,0,0">
            <w:txbxContent>
              <w:p>
                <w:pPr>
                  <w:spacing w:before="19"/>
                  <w:ind w:left="20" w:right="0" w:firstLine="0"/>
                  <w:jc w:val="left"/>
                  <w:rPr>
                    <w:rFonts w:ascii="Calibri"/>
                    <w:sz w:val="20"/>
                  </w:rPr>
                </w:pPr>
                <w:r>
                  <w:rPr>
                    <w:rFonts w:ascii="Calibri"/>
                    <w:color w:val="231F20"/>
                    <w:w w:val="110"/>
                    <w:sz w:val="20"/>
                  </w:rPr>
                  <w:t>Section</w:t>
                </w:r>
                <w:r>
                  <w:rPr>
                    <w:rFonts w:ascii="Calibri"/>
                    <w:color w:val="231F20"/>
                    <w:spacing w:val="-19"/>
                    <w:w w:val="110"/>
                    <w:sz w:val="20"/>
                  </w:rPr>
                  <w:t> </w:t>
                </w:r>
                <w:r>
                  <w:rPr>
                    <w:rFonts w:ascii="Calibri"/>
                    <w:color w:val="231F20"/>
                    <w:w w:val="110"/>
                    <w:sz w:val="20"/>
                  </w:rPr>
                  <w:t>III.B</w:t>
                </w:r>
              </w:p>
            </w:txbxContent>
          </v:textbox>
          <w10:wrap type="none"/>
        </v:shape>
      </w:pict>
    </w:r>
    <w:r>
      <w:rPr/>
      <w:pict>
        <v:shape style="position:absolute;margin-left:64.595398pt;margin-top:739.118835pt;width:186.2pt;height:12.95pt;mso-position-horizontal-relative:page;mso-position-vertical-relative:page;z-index:-86392" type="#_x0000_t202" filled="false" stroked="false">
          <v:textbox inset="0,0,0,0">
            <w:txbxContent>
              <w:p>
                <w:pPr>
                  <w:spacing w:before="14"/>
                  <w:ind w:left="20" w:right="0" w:firstLine="0"/>
                  <w:jc w:val="left"/>
                  <w:rPr>
                    <w:sz w:val="16"/>
                  </w:rPr>
                </w:pPr>
                <w:r>
                  <w:rPr>
                    <w:color w:val="231F20"/>
                    <w:sz w:val="16"/>
                  </w:rPr>
                  <w:t>Massachusetts</w:t>
                </w:r>
                <w:r>
                  <w:rPr>
                    <w:color w:val="231F20"/>
                    <w:spacing w:val="-14"/>
                    <w:sz w:val="16"/>
                  </w:rPr>
                  <w:t> </w:t>
                </w:r>
                <w:r>
                  <w:rPr>
                    <w:color w:val="231F20"/>
                    <w:sz w:val="16"/>
                  </w:rPr>
                  <w:t>DYS</w:t>
                </w:r>
                <w:r>
                  <w:rPr>
                    <w:color w:val="231F20"/>
                    <w:spacing w:val="-14"/>
                    <w:sz w:val="16"/>
                  </w:rPr>
                  <w:t> </w:t>
                </w:r>
                <w:r>
                  <w:rPr>
                    <w:color w:val="231F20"/>
                    <w:sz w:val="16"/>
                  </w:rPr>
                  <w:t>Education</w:t>
                </w:r>
                <w:r>
                  <w:rPr>
                    <w:color w:val="231F20"/>
                    <w:spacing w:val="-13"/>
                    <w:sz w:val="16"/>
                  </w:rPr>
                  <w:t> </w:t>
                </w:r>
                <w:r>
                  <w:rPr>
                    <w:color w:val="231F20"/>
                    <w:sz w:val="16"/>
                  </w:rPr>
                  <w:t>Initiative</w:t>
                </w:r>
                <w:r>
                  <w:rPr>
                    <w:color w:val="231F20"/>
                    <w:spacing w:val="-3"/>
                    <w:sz w:val="16"/>
                  </w:rPr>
                  <w:t> </w:t>
                </w:r>
                <w:r>
                  <w:rPr>
                    <w:color w:val="231F20"/>
                    <w:position w:val="4"/>
                    <w:sz w:val="16"/>
                  </w:rPr>
                  <w:t>.</w:t>
                </w:r>
                <w:r>
                  <w:rPr>
                    <w:color w:val="231F20"/>
                    <w:spacing w:val="-3"/>
                    <w:position w:val="4"/>
                    <w:sz w:val="16"/>
                  </w:rPr>
                  <w:t> </w:t>
                </w:r>
                <w:r>
                  <w:rPr>
                    <w:color w:val="231F20"/>
                    <w:sz w:val="16"/>
                  </w:rPr>
                  <w:t>2017-2018</w:t>
                </w:r>
              </w:p>
            </w:txbxContent>
          </v:textbox>
          <w10:wrap type="none"/>
        </v:shape>
      </w:pict>
    </w:r>
    <w:r>
      <w:rPr/>
      <w:pict>
        <v:shape style="position:absolute;margin-left:422.59201pt;margin-top:739.330383pt;width:69pt;height:13.85pt;mso-position-horizontal-relative:page;mso-position-vertical-relative:page;z-index:-86368" type="#_x0000_t202" filled="false" stroked="false">
          <v:textbox inset="0,0,0,0">
            <w:txbxContent>
              <w:p>
                <w:pPr>
                  <w:spacing w:before="19"/>
                  <w:ind w:left="20" w:right="0" w:firstLine="0"/>
                  <w:jc w:val="left"/>
                  <w:rPr>
                    <w:rFonts w:ascii="Calibri"/>
                    <w:sz w:val="20"/>
                  </w:rPr>
                </w:pPr>
                <w:r>
                  <w:rPr>
                    <w:rFonts w:ascii="Calibri"/>
                    <w:color w:val="FFFFFF"/>
                    <w:w w:val="130"/>
                    <w:sz w:val="20"/>
                  </w:rPr>
                  <w:t>TREATMENT</w:t>
                </w:r>
              </w:p>
            </w:txbxContent>
          </v:textbox>
          <w10:wrap type="none"/>
        </v:shape>
      </w:pict>
    </w:r>
    <w:r>
      <w:rPr/>
      <w:pict>
        <v:shape style="position:absolute;margin-left:298.622711pt;margin-top:740.87616pt;width:14.85pt;height:12.8pt;mso-position-horizontal-relative:page;mso-position-vertical-relative:page;z-index:-86344" type="#_x0000_t202" filled="false" stroked="false">
          <v:textbox inset="0,0,0,0">
            <w:txbxContent>
              <w:p>
                <w:pPr>
                  <w:spacing w:before="12"/>
                  <w:ind w:left="40" w:right="0" w:firstLine="0"/>
                  <w:jc w:val="left"/>
                  <w:rPr>
                    <w:rFonts w:ascii="Tahoma"/>
                    <w:sz w:val="18"/>
                  </w:rPr>
                </w:pPr>
                <w:r>
                  <w:rPr/>
                  <w:fldChar w:fldCharType="begin"/>
                </w:r>
                <w:r>
                  <w:rPr>
                    <w:rFonts w:ascii="Tahoma"/>
                    <w:color w:val="231F20"/>
                    <w:w w:val="110"/>
                    <w:sz w:val="18"/>
                  </w:rPr>
                  <w:instrText> PAGE </w:instrText>
                </w:r>
                <w:r>
                  <w:rPr/>
                  <w:fldChar w:fldCharType="separate"/>
                </w:r>
                <w:r>
                  <w:rPr/>
                  <w:t>36</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51pt;margin-top:737.283997pt;width:153.15pt;height:20.75pt;mso-position-horizontal-relative:page;mso-position-vertical-relative:page;z-index:-86224" coordorigin="7020,14746" coordsize="3063,415">
          <v:line style="position:absolute" from="7020,15133" to="8172,15133" stroked="true" strokeweight="2.716pt" strokecolor="#808285">
            <v:stroke dashstyle="solid"/>
          </v:line>
          <v:rect style="position:absolute;left:7025;top:14750;width:1155;height:350" filled="false" stroked="true" strokeweight=".5pt" strokecolor="#231f20">
            <v:stroke dashstyle="solid"/>
          </v:rect>
          <v:rect style="position:absolute;left:8172;top:14745;width:1911;height:415" filled="true" fillcolor="#231f20" stroked="false">
            <v:fill type="solid"/>
          </v:rect>
          <w10:wrap type="none"/>
        </v:group>
      </w:pict>
    </w:r>
    <w:r>
      <w:rPr/>
      <w:pict>
        <v:line style="position:absolute;mso-position-horizontal-relative:page;mso-position-vertical-relative:page;z-index:-86200" from="283.326813pt,738.762512pt" to="328.686813pt,738.762512pt" stroked="true" strokeweight=".5pt" strokecolor="#939598">
          <v:stroke dashstyle="solid"/>
          <w10:wrap type="none"/>
        </v:line>
      </w:pict>
    </w:r>
    <w:r>
      <w:rPr/>
      <w:pict>
        <v:shape style="position:absolute;margin-left:353.423798pt;margin-top:738.262878pt;width:53.45pt;height:13.85pt;mso-position-horizontal-relative:page;mso-position-vertical-relative:page;z-index:-86176" type="#_x0000_t202" filled="false" stroked="false">
          <v:textbox inset="0,0,0,0">
            <w:txbxContent>
              <w:p>
                <w:pPr>
                  <w:spacing w:before="19"/>
                  <w:ind w:left="20" w:right="0" w:firstLine="0"/>
                  <w:jc w:val="left"/>
                  <w:rPr>
                    <w:rFonts w:ascii="Calibri"/>
                    <w:sz w:val="20"/>
                  </w:rPr>
                </w:pPr>
                <w:r>
                  <w:rPr>
                    <w:rFonts w:ascii="Calibri"/>
                    <w:color w:val="231F20"/>
                    <w:w w:val="110"/>
                    <w:sz w:val="20"/>
                  </w:rPr>
                  <w:t>Section</w:t>
                </w:r>
                <w:r>
                  <w:rPr>
                    <w:rFonts w:ascii="Calibri"/>
                    <w:color w:val="231F20"/>
                    <w:spacing w:val="-19"/>
                    <w:w w:val="110"/>
                    <w:sz w:val="20"/>
                  </w:rPr>
                  <w:t> </w:t>
                </w:r>
                <w:r>
                  <w:rPr>
                    <w:rFonts w:ascii="Calibri"/>
                    <w:color w:val="231F20"/>
                    <w:w w:val="110"/>
                    <w:sz w:val="20"/>
                  </w:rPr>
                  <w:t>III.B</w:t>
                </w:r>
              </w:p>
            </w:txbxContent>
          </v:textbox>
          <w10:wrap type="none"/>
        </v:shape>
      </w:pict>
    </w:r>
    <w:r>
      <w:rPr/>
      <w:pict>
        <v:shape style="position:absolute;margin-left:64.595398pt;margin-top:739.118835pt;width:186.2pt;height:12.95pt;mso-position-horizontal-relative:page;mso-position-vertical-relative:page;z-index:-86152" type="#_x0000_t202" filled="false" stroked="false">
          <v:textbox inset="0,0,0,0">
            <w:txbxContent>
              <w:p>
                <w:pPr>
                  <w:spacing w:before="14"/>
                  <w:ind w:left="20" w:right="0" w:firstLine="0"/>
                  <w:jc w:val="left"/>
                  <w:rPr>
                    <w:sz w:val="16"/>
                  </w:rPr>
                </w:pPr>
                <w:r>
                  <w:rPr>
                    <w:color w:val="231F20"/>
                    <w:sz w:val="16"/>
                  </w:rPr>
                  <w:t>Massachusetts</w:t>
                </w:r>
                <w:r>
                  <w:rPr>
                    <w:color w:val="231F20"/>
                    <w:spacing w:val="-14"/>
                    <w:sz w:val="16"/>
                  </w:rPr>
                  <w:t> </w:t>
                </w:r>
                <w:r>
                  <w:rPr>
                    <w:color w:val="231F20"/>
                    <w:sz w:val="16"/>
                  </w:rPr>
                  <w:t>DYS</w:t>
                </w:r>
                <w:r>
                  <w:rPr>
                    <w:color w:val="231F20"/>
                    <w:spacing w:val="-14"/>
                    <w:sz w:val="16"/>
                  </w:rPr>
                  <w:t> </w:t>
                </w:r>
                <w:r>
                  <w:rPr>
                    <w:color w:val="231F20"/>
                    <w:sz w:val="16"/>
                  </w:rPr>
                  <w:t>Education</w:t>
                </w:r>
                <w:r>
                  <w:rPr>
                    <w:color w:val="231F20"/>
                    <w:spacing w:val="-13"/>
                    <w:sz w:val="16"/>
                  </w:rPr>
                  <w:t> </w:t>
                </w:r>
                <w:r>
                  <w:rPr>
                    <w:color w:val="231F20"/>
                    <w:sz w:val="16"/>
                  </w:rPr>
                  <w:t>Initiative</w:t>
                </w:r>
                <w:r>
                  <w:rPr>
                    <w:color w:val="231F20"/>
                    <w:spacing w:val="-3"/>
                    <w:sz w:val="16"/>
                  </w:rPr>
                  <w:t> </w:t>
                </w:r>
                <w:r>
                  <w:rPr>
                    <w:color w:val="231F20"/>
                    <w:position w:val="4"/>
                    <w:sz w:val="16"/>
                  </w:rPr>
                  <w:t>.</w:t>
                </w:r>
                <w:r>
                  <w:rPr>
                    <w:color w:val="231F20"/>
                    <w:spacing w:val="-3"/>
                    <w:position w:val="4"/>
                    <w:sz w:val="16"/>
                  </w:rPr>
                  <w:t> </w:t>
                </w:r>
                <w:r>
                  <w:rPr>
                    <w:color w:val="231F20"/>
                    <w:sz w:val="16"/>
                  </w:rPr>
                  <w:t>2017-2018</w:t>
                </w:r>
              </w:p>
            </w:txbxContent>
          </v:textbox>
          <w10:wrap type="none"/>
        </v:shape>
      </w:pict>
    </w:r>
    <w:r>
      <w:rPr/>
      <w:pict>
        <v:shape style="position:absolute;margin-left:422.59201pt;margin-top:739.330383pt;width:69pt;height:13.85pt;mso-position-horizontal-relative:page;mso-position-vertical-relative:page;z-index:-86128" type="#_x0000_t202" filled="false" stroked="false">
          <v:textbox inset="0,0,0,0">
            <w:txbxContent>
              <w:p>
                <w:pPr>
                  <w:spacing w:before="19"/>
                  <w:ind w:left="20" w:right="0" w:firstLine="0"/>
                  <w:jc w:val="left"/>
                  <w:rPr>
                    <w:rFonts w:ascii="Calibri"/>
                    <w:sz w:val="20"/>
                  </w:rPr>
                </w:pPr>
                <w:r>
                  <w:rPr>
                    <w:rFonts w:ascii="Calibri"/>
                    <w:color w:val="FFFFFF"/>
                    <w:w w:val="130"/>
                    <w:sz w:val="20"/>
                  </w:rPr>
                  <w:t>TREATMENT</w:t>
                </w:r>
              </w:p>
            </w:txbxContent>
          </v:textbox>
          <w10:wrap type="none"/>
        </v:shape>
      </w:pict>
    </w:r>
    <w:r>
      <w:rPr/>
      <w:pict>
        <v:shape style="position:absolute;margin-left:298.622711pt;margin-top:740.87616pt;width:15.85pt;height:12.8pt;mso-position-horizontal-relative:page;mso-position-vertical-relative:page;z-index:-86104" type="#_x0000_t202" filled="false" stroked="false">
          <v:textbox inset="0,0,0,0">
            <w:txbxContent>
              <w:p>
                <w:pPr>
                  <w:spacing w:before="12"/>
                  <w:ind w:left="40" w:right="0" w:firstLine="0"/>
                  <w:jc w:val="left"/>
                  <w:rPr>
                    <w:rFonts w:ascii="Tahoma"/>
                    <w:sz w:val="18"/>
                  </w:rPr>
                </w:pPr>
                <w:r>
                  <w:rPr/>
                  <w:fldChar w:fldCharType="begin"/>
                </w:r>
                <w:r>
                  <w:rPr>
                    <w:rFonts w:ascii="Tahoma"/>
                    <w:color w:val="231F20"/>
                    <w:w w:val="110"/>
                    <w:sz w:val="18"/>
                  </w:rPr>
                  <w:instrText> PAGE </w:instrText>
                </w:r>
                <w:r>
                  <w:rPr/>
                  <w:fldChar w:fldCharType="separate"/>
                </w:r>
                <w:r>
                  <w:rPr/>
                  <w:t>40</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59.679993pt;margin-top:737.762024pt;width:58.5pt;height:20.75pt;mso-position-horizontal-relative:page;mso-position-vertical-relative:page;z-index:-88264" coordorigin="7194,14755" coordsize="1170,415">
          <v:line style="position:absolute" from="7194,15142" to="8364,15142" stroked="true" strokeweight="2.716pt" strokecolor="#808285">
            <v:stroke dashstyle="solid"/>
          </v:line>
          <v:rect style="position:absolute;left:7198;top:14760;width:1155;height:350" filled="false" stroked="true" strokeweight=".5pt" strokecolor="#231f20">
            <v:stroke dashstyle="solid"/>
          </v:rect>
          <w10:wrap type="none"/>
        </v:group>
      </w:pict>
    </w:r>
    <w:r>
      <w:rPr/>
      <w:pict>
        <v:line style="position:absolute;mso-position-horizontal-relative:page;mso-position-vertical-relative:page;z-index:-88240" from="283.326813pt,738.762512pt" to="328.686813pt,738.762512pt" stroked="true" strokeweight=".5pt" strokecolor="#939598">
          <v:stroke dashstyle="solid"/>
          <w10:wrap type="none"/>
        </v:line>
      </w:pict>
    </w:r>
    <w:r>
      <w:rPr/>
      <w:pict>
        <v:shape style="position:absolute;margin-left:64.595398pt;margin-top:739.118835pt;width:186.2pt;height:12.95pt;mso-position-horizontal-relative:page;mso-position-vertical-relative:page;z-index:-88216" type="#_x0000_t202" filled="false" stroked="false">
          <v:textbox inset="0,0,0,0">
            <w:txbxContent>
              <w:p>
                <w:pPr>
                  <w:spacing w:before="14"/>
                  <w:ind w:left="20" w:right="0" w:firstLine="0"/>
                  <w:jc w:val="left"/>
                  <w:rPr>
                    <w:sz w:val="16"/>
                  </w:rPr>
                </w:pPr>
                <w:r>
                  <w:rPr>
                    <w:color w:val="231F20"/>
                    <w:sz w:val="16"/>
                  </w:rPr>
                  <w:t>Massachusetts</w:t>
                </w:r>
                <w:r>
                  <w:rPr>
                    <w:color w:val="231F20"/>
                    <w:spacing w:val="-14"/>
                    <w:sz w:val="16"/>
                  </w:rPr>
                  <w:t> </w:t>
                </w:r>
                <w:r>
                  <w:rPr>
                    <w:color w:val="231F20"/>
                    <w:sz w:val="16"/>
                  </w:rPr>
                  <w:t>DYS</w:t>
                </w:r>
                <w:r>
                  <w:rPr>
                    <w:color w:val="231F20"/>
                    <w:spacing w:val="-14"/>
                    <w:sz w:val="16"/>
                  </w:rPr>
                  <w:t> </w:t>
                </w:r>
                <w:r>
                  <w:rPr>
                    <w:color w:val="231F20"/>
                    <w:sz w:val="16"/>
                  </w:rPr>
                  <w:t>Education</w:t>
                </w:r>
                <w:r>
                  <w:rPr>
                    <w:color w:val="231F20"/>
                    <w:spacing w:val="-13"/>
                    <w:sz w:val="16"/>
                  </w:rPr>
                  <w:t> </w:t>
                </w:r>
                <w:r>
                  <w:rPr>
                    <w:color w:val="231F20"/>
                    <w:sz w:val="16"/>
                  </w:rPr>
                  <w:t>Initiative</w:t>
                </w:r>
                <w:r>
                  <w:rPr>
                    <w:color w:val="231F20"/>
                    <w:spacing w:val="-3"/>
                    <w:sz w:val="16"/>
                  </w:rPr>
                  <w:t> </w:t>
                </w:r>
                <w:r>
                  <w:rPr>
                    <w:color w:val="231F20"/>
                    <w:position w:val="4"/>
                    <w:sz w:val="16"/>
                  </w:rPr>
                  <w:t>.</w:t>
                </w:r>
                <w:r>
                  <w:rPr>
                    <w:color w:val="231F20"/>
                    <w:spacing w:val="-3"/>
                    <w:position w:val="4"/>
                    <w:sz w:val="16"/>
                  </w:rPr>
                  <w:t> </w:t>
                </w:r>
                <w:r>
                  <w:rPr>
                    <w:color w:val="231F20"/>
                    <w:sz w:val="16"/>
                  </w:rPr>
                  <w:t>2017-2018</w:t>
                </w:r>
              </w:p>
            </w:txbxContent>
          </v:textbox>
          <w10:wrap type="none"/>
        </v:shape>
      </w:pict>
    </w:r>
    <w:r>
      <w:rPr/>
      <w:pict>
        <v:shape style="position:absolute;margin-left:370.337402pt;margin-top:738.955383pt;width:41.35pt;height:13.85pt;mso-position-horizontal-relative:page;mso-position-vertical-relative:page;z-index:-88192" type="#_x0000_t202" filled="false" stroked="false">
          <v:textbox inset="0,0,0,0">
            <w:txbxContent>
              <w:p>
                <w:pPr>
                  <w:spacing w:before="19"/>
                  <w:ind w:left="20" w:right="0" w:firstLine="0"/>
                  <w:jc w:val="left"/>
                  <w:rPr>
                    <w:rFonts w:ascii="Calibri"/>
                    <w:sz w:val="20"/>
                  </w:rPr>
                </w:pPr>
                <w:r>
                  <w:rPr>
                    <w:rFonts w:ascii="Calibri"/>
                    <w:color w:val="231F20"/>
                    <w:w w:val="105"/>
                    <w:sz w:val="20"/>
                  </w:rPr>
                  <w:t>Section II</w:t>
                </w:r>
              </w:p>
            </w:txbxContent>
          </v:textbox>
          <w10:wrap type="none"/>
        </v:shape>
      </w:pict>
    </w:r>
    <w:r>
      <w:rPr/>
      <w:pict>
        <v:shape style="position:absolute;margin-left:301.332703pt;margin-top:740.87616pt;width:10.35pt;height:12.8pt;mso-position-horizontal-relative:page;mso-position-vertical-relative:page;z-index:-88168" type="#_x0000_t202" filled="false" stroked="false">
          <v:textbox inset="0,0,0,0">
            <w:txbxContent>
              <w:p>
                <w:pPr>
                  <w:spacing w:before="12"/>
                  <w:ind w:left="60" w:right="0" w:firstLine="0"/>
                  <w:jc w:val="left"/>
                  <w:rPr>
                    <w:rFonts w:ascii="Tahoma"/>
                    <w:sz w:val="18"/>
                  </w:rPr>
                </w:pPr>
                <w:r>
                  <w:rPr/>
                  <w:fldChar w:fldCharType="begin"/>
                </w:r>
                <w:r>
                  <w:rPr>
                    <w:rFonts w:ascii="Tahoma"/>
                    <w:color w:val="231F20"/>
                    <w:w w:val="108"/>
                    <w:sz w:val="18"/>
                  </w:rPr>
                  <w:instrText> PAGE </w:instrText>
                </w:r>
                <w:r>
                  <w:rPr/>
                  <w:fldChar w:fldCharType="separate"/>
                </w:r>
                <w:r>
                  <w:rPr/>
                  <w:t>5</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51pt;margin-top:737.283997pt;width:153.15pt;height:20.75pt;mso-position-horizontal-relative:page;mso-position-vertical-relative:page;z-index:-87904" coordorigin="7020,14746" coordsize="3063,415">
          <v:line style="position:absolute" from="7020,15133" to="8172,15133" stroked="true" strokeweight="2.716pt" strokecolor="#808285">
            <v:stroke dashstyle="solid"/>
          </v:line>
          <v:rect style="position:absolute;left:7025;top:14750;width:1155;height:350" filled="false" stroked="true" strokeweight=".5pt" strokecolor="#231f20">
            <v:stroke dashstyle="solid"/>
          </v:rect>
          <v:rect style="position:absolute;left:8172;top:14745;width:1911;height:415" filled="true" fillcolor="#636466" stroked="false">
            <v:fill type="solid"/>
          </v:rect>
          <w10:wrap type="none"/>
        </v:group>
      </w:pict>
    </w:r>
    <w:r>
      <w:rPr/>
      <w:pict>
        <v:line style="position:absolute;mso-position-horizontal-relative:page;mso-position-vertical-relative:page;z-index:-87880" from="283.326813pt,738.762512pt" to="328.686813pt,738.762512pt" stroked="true" strokeweight=".5pt" strokecolor="#939598">
          <v:stroke dashstyle="solid"/>
          <w10:wrap type="none"/>
        </v:line>
      </w:pict>
    </w:r>
    <w:r>
      <w:rPr/>
      <w:pict>
        <v:shape style="position:absolute;margin-left:64.595398pt;margin-top:739.118835pt;width:186.2pt;height:12.95pt;mso-position-horizontal-relative:page;mso-position-vertical-relative:page;z-index:-87856" type="#_x0000_t202" filled="false" stroked="false">
          <v:textbox inset="0,0,0,0">
            <w:txbxContent>
              <w:p>
                <w:pPr>
                  <w:spacing w:before="14"/>
                  <w:ind w:left="20" w:right="0" w:firstLine="0"/>
                  <w:jc w:val="left"/>
                  <w:rPr>
                    <w:sz w:val="16"/>
                  </w:rPr>
                </w:pPr>
                <w:r>
                  <w:rPr>
                    <w:color w:val="231F20"/>
                    <w:sz w:val="16"/>
                  </w:rPr>
                  <w:t>Massachusetts</w:t>
                </w:r>
                <w:r>
                  <w:rPr>
                    <w:color w:val="231F20"/>
                    <w:spacing w:val="-14"/>
                    <w:sz w:val="16"/>
                  </w:rPr>
                  <w:t> </w:t>
                </w:r>
                <w:r>
                  <w:rPr>
                    <w:color w:val="231F20"/>
                    <w:sz w:val="16"/>
                  </w:rPr>
                  <w:t>DYS</w:t>
                </w:r>
                <w:r>
                  <w:rPr>
                    <w:color w:val="231F20"/>
                    <w:spacing w:val="-14"/>
                    <w:sz w:val="16"/>
                  </w:rPr>
                  <w:t> </w:t>
                </w:r>
                <w:r>
                  <w:rPr>
                    <w:color w:val="231F20"/>
                    <w:sz w:val="16"/>
                  </w:rPr>
                  <w:t>Education</w:t>
                </w:r>
                <w:r>
                  <w:rPr>
                    <w:color w:val="231F20"/>
                    <w:spacing w:val="-13"/>
                    <w:sz w:val="16"/>
                  </w:rPr>
                  <w:t> </w:t>
                </w:r>
                <w:r>
                  <w:rPr>
                    <w:color w:val="231F20"/>
                    <w:sz w:val="16"/>
                  </w:rPr>
                  <w:t>Initiative</w:t>
                </w:r>
                <w:r>
                  <w:rPr>
                    <w:color w:val="231F20"/>
                    <w:spacing w:val="-3"/>
                    <w:sz w:val="16"/>
                  </w:rPr>
                  <w:t> </w:t>
                </w:r>
                <w:r>
                  <w:rPr>
                    <w:color w:val="231F20"/>
                    <w:position w:val="4"/>
                    <w:sz w:val="16"/>
                  </w:rPr>
                  <w:t>.</w:t>
                </w:r>
                <w:r>
                  <w:rPr>
                    <w:color w:val="231F20"/>
                    <w:spacing w:val="-3"/>
                    <w:position w:val="4"/>
                    <w:sz w:val="16"/>
                  </w:rPr>
                  <w:t> </w:t>
                </w:r>
                <w:r>
                  <w:rPr>
                    <w:color w:val="231F20"/>
                    <w:sz w:val="16"/>
                  </w:rPr>
                  <w:t>2017-2018</w:t>
                </w:r>
              </w:p>
            </w:txbxContent>
          </v:textbox>
          <w10:wrap type="none"/>
        </v:shape>
      </w:pict>
    </w:r>
    <w:r>
      <w:rPr/>
      <w:pict>
        <v:shape style="position:absolute;margin-left:353.456787pt;margin-top:738.955383pt;width:53.1pt;height:13.85pt;mso-position-horizontal-relative:page;mso-position-vertical-relative:page;z-index:-87832" type="#_x0000_t202" filled="false" stroked="false">
          <v:textbox inset="0,0,0,0">
            <w:txbxContent>
              <w:p>
                <w:pPr>
                  <w:spacing w:before="19"/>
                  <w:ind w:left="20" w:right="0" w:firstLine="0"/>
                  <w:jc w:val="left"/>
                  <w:rPr>
                    <w:rFonts w:ascii="Calibri"/>
                    <w:sz w:val="20"/>
                  </w:rPr>
                </w:pPr>
                <w:r>
                  <w:rPr>
                    <w:rFonts w:ascii="Calibri"/>
                    <w:color w:val="231F20"/>
                    <w:w w:val="105"/>
                    <w:sz w:val="20"/>
                  </w:rPr>
                  <w:t>Section III.A</w:t>
                </w:r>
              </w:p>
            </w:txbxContent>
          </v:textbox>
          <w10:wrap type="none"/>
        </v:shape>
      </w:pict>
    </w:r>
    <w:r>
      <w:rPr/>
      <w:pict>
        <v:shape style="position:absolute;margin-left:419.127991pt;margin-top:740.022888pt;width:75.650pt;height:13.85pt;mso-position-horizontal-relative:page;mso-position-vertical-relative:page;z-index:-87808" type="#_x0000_t202" filled="false" stroked="false">
          <v:textbox inset="0,0,0,0">
            <w:txbxContent>
              <w:p>
                <w:pPr>
                  <w:spacing w:before="19"/>
                  <w:ind w:left="20" w:right="0" w:firstLine="0"/>
                  <w:jc w:val="left"/>
                  <w:rPr>
                    <w:rFonts w:ascii="Calibri"/>
                    <w:sz w:val="20"/>
                  </w:rPr>
                </w:pPr>
                <w:r>
                  <w:rPr>
                    <w:rFonts w:ascii="Calibri"/>
                    <w:color w:val="FFFFFF"/>
                    <w:w w:val="135"/>
                    <w:sz w:val="20"/>
                  </w:rPr>
                  <w:t>ASSESSMENT</w:t>
                </w:r>
              </w:p>
            </w:txbxContent>
          </v:textbox>
          <w10:wrap type="none"/>
        </v:shape>
      </w:pict>
    </w:r>
    <w:r>
      <w:rPr/>
      <w:pict>
        <v:shape style="position:absolute;margin-left:298.622711pt;margin-top:740.87616pt;width:15.85pt;height:12.8pt;mso-position-horizontal-relative:page;mso-position-vertical-relative:page;z-index:-87784" type="#_x0000_t202" filled="false" stroked="false">
          <v:textbox inset="0,0,0,0">
            <w:txbxContent>
              <w:p>
                <w:pPr>
                  <w:spacing w:before="12"/>
                  <w:ind w:left="60" w:right="0" w:firstLine="0"/>
                  <w:jc w:val="left"/>
                  <w:rPr>
                    <w:rFonts w:ascii="Tahoma"/>
                    <w:sz w:val="18"/>
                  </w:rPr>
                </w:pPr>
                <w:r>
                  <w:rPr/>
                  <w:fldChar w:fldCharType="begin"/>
                </w:r>
                <w:r>
                  <w:rPr>
                    <w:rFonts w:ascii="Tahoma"/>
                    <w:color w:val="231F20"/>
                    <w:w w:val="110"/>
                    <w:sz w:val="18"/>
                  </w:rPr>
                  <w:instrText> PAGE </w:instrText>
                </w:r>
                <w:r>
                  <w:rPr/>
                  <w:fldChar w:fldCharType="separate"/>
                </w:r>
                <w:r>
                  <w:rPr/>
                  <w:t>12</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50.880005pt;margin-top:737.97699pt;width:153.15pt;height:20.75pt;mso-position-horizontal-relative:page;mso-position-vertical-relative:page;z-index:-87568" coordorigin="7018,14760" coordsize="3063,415">
          <v:line style="position:absolute" from="7018,15147" to="8170,15147" stroked="true" strokeweight="2.716pt" strokecolor="#808285">
            <v:stroke dashstyle="solid"/>
          </v:line>
          <v:rect style="position:absolute;left:7022;top:14764;width:1155;height:350" filled="false" stroked="true" strokeweight=".5pt" strokecolor="#231f20">
            <v:stroke dashstyle="solid"/>
          </v:rect>
          <v:rect style="position:absolute;left:8169;top:14759;width:1911;height:415" filled="true" fillcolor="#636466" stroked="false">
            <v:fill type="solid"/>
          </v:rect>
          <w10:wrap type="none"/>
        </v:group>
      </w:pict>
    </w:r>
    <w:r>
      <w:rPr/>
      <w:pict>
        <v:line style="position:absolute;mso-position-horizontal-relative:page;mso-position-vertical-relative:page;z-index:-87544" from="284.326813pt,738.762512pt" to="329.686813pt,738.762512pt" stroked="true" strokeweight=".5pt" strokecolor="#939598">
          <v:stroke dashstyle="solid"/>
          <w10:wrap type="none"/>
        </v:line>
      </w:pict>
    </w:r>
    <w:r>
      <w:rPr/>
      <w:pict>
        <v:shape style="position:absolute;margin-left:64.595398pt;margin-top:739.118835pt;width:186.2pt;height:12.95pt;mso-position-horizontal-relative:page;mso-position-vertical-relative:page;z-index:-87520" type="#_x0000_t202" filled="false" stroked="false">
          <v:textbox inset="0,0,0,0">
            <w:txbxContent>
              <w:p>
                <w:pPr>
                  <w:spacing w:before="14"/>
                  <w:ind w:left="20" w:right="0" w:firstLine="0"/>
                  <w:jc w:val="left"/>
                  <w:rPr>
                    <w:sz w:val="16"/>
                  </w:rPr>
                </w:pPr>
                <w:r>
                  <w:rPr>
                    <w:color w:val="231F20"/>
                    <w:sz w:val="16"/>
                  </w:rPr>
                  <w:t>Massachusetts</w:t>
                </w:r>
                <w:r>
                  <w:rPr>
                    <w:color w:val="231F20"/>
                    <w:spacing w:val="-14"/>
                    <w:sz w:val="16"/>
                  </w:rPr>
                  <w:t> </w:t>
                </w:r>
                <w:r>
                  <w:rPr>
                    <w:color w:val="231F20"/>
                    <w:sz w:val="16"/>
                  </w:rPr>
                  <w:t>DYS</w:t>
                </w:r>
                <w:r>
                  <w:rPr>
                    <w:color w:val="231F20"/>
                    <w:spacing w:val="-14"/>
                    <w:sz w:val="16"/>
                  </w:rPr>
                  <w:t> </w:t>
                </w:r>
                <w:r>
                  <w:rPr>
                    <w:color w:val="231F20"/>
                    <w:sz w:val="16"/>
                  </w:rPr>
                  <w:t>Education</w:t>
                </w:r>
                <w:r>
                  <w:rPr>
                    <w:color w:val="231F20"/>
                    <w:spacing w:val="-13"/>
                    <w:sz w:val="16"/>
                  </w:rPr>
                  <w:t> </w:t>
                </w:r>
                <w:r>
                  <w:rPr>
                    <w:color w:val="231F20"/>
                    <w:sz w:val="16"/>
                  </w:rPr>
                  <w:t>Initiative</w:t>
                </w:r>
                <w:r>
                  <w:rPr>
                    <w:color w:val="231F20"/>
                    <w:spacing w:val="-3"/>
                    <w:sz w:val="16"/>
                  </w:rPr>
                  <w:t> </w:t>
                </w:r>
                <w:r>
                  <w:rPr>
                    <w:color w:val="231F20"/>
                    <w:position w:val="4"/>
                    <w:sz w:val="16"/>
                  </w:rPr>
                  <w:t>.</w:t>
                </w:r>
                <w:r>
                  <w:rPr>
                    <w:color w:val="231F20"/>
                    <w:spacing w:val="-3"/>
                    <w:position w:val="4"/>
                    <w:sz w:val="16"/>
                  </w:rPr>
                  <w:t> </w:t>
                </w:r>
                <w:r>
                  <w:rPr>
                    <w:color w:val="231F20"/>
                    <w:sz w:val="16"/>
                  </w:rPr>
                  <w:t>2017-2018</w:t>
                </w:r>
              </w:p>
            </w:txbxContent>
          </v:textbox>
          <w10:wrap type="none"/>
        </v:shape>
      </w:pict>
    </w:r>
    <w:r>
      <w:rPr/>
      <w:pict>
        <v:shape style="position:absolute;margin-left:353.456787pt;margin-top:738.955383pt;width:53.1pt;height:13.85pt;mso-position-horizontal-relative:page;mso-position-vertical-relative:page;z-index:-87496" type="#_x0000_t202" filled="false" stroked="false">
          <v:textbox inset="0,0,0,0">
            <w:txbxContent>
              <w:p>
                <w:pPr>
                  <w:spacing w:before="19"/>
                  <w:ind w:left="20" w:right="0" w:firstLine="0"/>
                  <w:jc w:val="left"/>
                  <w:rPr>
                    <w:rFonts w:ascii="Calibri"/>
                    <w:sz w:val="20"/>
                  </w:rPr>
                </w:pPr>
                <w:r>
                  <w:rPr>
                    <w:rFonts w:ascii="Calibri"/>
                    <w:color w:val="231F20"/>
                    <w:w w:val="105"/>
                    <w:sz w:val="20"/>
                  </w:rPr>
                  <w:t>Section III.A</w:t>
                </w:r>
              </w:p>
            </w:txbxContent>
          </v:textbox>
          <w10:wrap type="none"/>
        </v:shape>
      </w:pict>
    </w:r>
    <w:r>
      <w:rPr/>
      <w:pict>
        <v:shape style="position:absolute;margin-left:419.127991pt;margin-top:740.022888pt;width:75.650pt;height:13.85pt;mso-position-horizontal-relative:page;mso-position-vertical-relative:page;z-index:-87472" type="#_x0000_t202" filled="false" stroked="false">
          <v:textbox inset="0,0,0,0">
            <w:txbxContent>
              <w:p>
                <w:pPr>
                  <w:spacing w:before="19"/>
                  <w:ind w:left="20" w:right="0" w:firstLine="0"/>
                  <w:jc w:val="left"/>
                  <w:rPr>
                    <w:rFonts w:ascii="Calibri"/>
                    <w:sz w:val="20"/>
                  </w:rPr>
                </w:pPr>
                <w:r>
                  <w:rPr>
                    <w:rFonts w:ascii="Calibri"/>
                    <w:color w:val="FFFFFF"/>
                    <w:w w:val="135"/>
                    <w:sz w:val="20"/>
                  </w:rPr>
                  <w:t>ASSESSMENT</w:t>
                </w:r>
              </w:p>
            </w:txbxContent>
          </v:textbox>
          <w10:wrap type="none"/>
        </v:shape>
      </w:pict>
    </w:r>
    <w:r>
      <w:rPr/>
      <w:pict>
        <v:shape style="position:absolute;margin-left:299.622711pt;margin-top:740.87616pt;width:14.85pt;height:12.8pt;mso-position-horizontal-relative:page;mso-position-vertical-relative:page;z-index:-87448" type="#_x0000_t202" filled="false" stroked="false">
          <v:textbox inset="0,0,0,0">
            <w:txbxContent>
              <w:p>
                <w:pPr>
                  <w:spacing w:before="12"/>
                  <w:ind w:left="40" w:right="0" w:firstLine="0"/>
                  <w:jc w:val="left"/>
                  <w:rPr>
                    <w:rFonts w:ascii="Tahoma"/>
                    <w:sz w:val="18"/>
                  </w:rPr>
                </w:pPr>
                <w:r>
                  <w:rPr/>
                  <w:fldChar w:fldCharType="begin"/>
                </w:r>
                <w:r>
                  <w:rPr>
                    <w:rFonts w:ascii="Tahoma"/>
                    <w:color w:val="231F20"/>
                    <w:w w:val="110"/>
                    <w:sz w:val="18"/>
                  </w:rPr>
                  <w:instrText> PAGE </w:instrText>
                </w:r>
                <w:r>
                  <w:rPr/>
                  <w:fldChar w:fldCharType="separate"/>
                </w:r>
                <w:r>
                  <w:rPr/>
                  <w:t>18</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50.880005pt;margin-top:737.97699pt;width:153.15pt;height:20.75pt;mso-position-horizontal-relative:page;mso-position-vertical-relative:page;z-index:-87280" coordorigin="7018,14760" coordsize="3063,415">
          <v:line style="position:absolute" from="7018,15147" to="8170,15147" stroked="true" strokeweight="2.716pt" strokecolor="#808285">
            <v:stroke dashstyle="solid"/>
          </v:line>
          <v:rect style="position:absolute;left:7022;top:14764;width:1155;height:350" filled="false" stroked="true" strokeweight=".5pt" strokecolor="#231f20">
            <v:stroke dashstyle="solid"/>
          </v:rect>
          <v:rect style="position:absolute;left:8169;top:14759;width:1911;height:415" filled="true" fillcolor="#636466" stroked="false">
            <v:fill type="solid"/>
          </v:rect>
          <w10:wrap type="none"/>
        </v:group>
      </w:pict>
    </w:r>
    <w:r>
      <w:rPr/>
      <w:pict>
        <v:line style="position:absolute;mso-position-horizontal-relative:page;mso-position-vertical-relative:page;z-index:-87256" from="284.326813pt,738.762512pt" to="329.686813pt,738.762512pt" stroked="true" strokeweight=".5pt" strokecolor="#939598">
          <v:stroke dashstyle="solid"/>
          <w10:wrap type="none"/>
        </v:line>
      </w:pict>
    </w:r>
    <w:r>
      <w:rPr/>
      <w:pict>
        <v:shape style="position:absolute;margin-left:353.576813pt;margin-top:738.262878pt;width:53.1pt;height:13.85pt;mso-position-horizontal-relative:page;mso-position-vertical-relative:page;z-index:-87232" type="#_x0000_t202" filled="false" stroked="false">
          <v:textbox inset="0,0,0,0">
            <w:txbxContent>
              <w:p>
                <w:pPr>
                  <w:spacing w:before="19"/>
                  <w:ind w:left="20" w:right="0" w:firstLine="0"/>
                  <w:jc w:val="left"/>
                  <w:rPr>
                    <w:rFonts w:ascii="Calibri"/>
                    <w:sz w:val="20"/>
                  </w:rPr>
                </w:pPr>
                <w:r>
                  <w:rPr>
                    <w:rFonts w:ascii="Calibri"/>
                    <w:color w:val="231F20"/>
                    <w:w w:val="105"/>
                    <w:sz w:val="20"/>
                  </w:rPr>
                  <w:t>Section III.A</w:t>
                </w:r>
              </w:p>
            </w:txbxContent>
          </v:textbox>
          <w10:wrap type="none"/>
        </v:shape>
      </w:pict>
    </w:r>
    <w:r>
      <w:rPr/>
      <w:pict>
        <v:shape style="position:absolute;margin-left:64.595398pt;margin-top:739.118835pt;width:186.2pt;height:12.95pt;mso-position-horizontal-relative:page;mso-position-vertical-relative:page;z-index:-87208" type="#_x0000_t202" filled="false" stroked="false">
          <v:textbox inset="0,0,0,0">
            <w:txbxContent>
              <w:p>
                <w:pPr>
                  <w:spacing w:before="14"/>
                  <w:ind w:left="20" w:right="0" w:firstLine="0"/>
                  <w:jc w:val="left"/>
                  <w:rPr>
                    <w:sz w:val="16"/>
                  </w:rPr>
                </w:pPr>
                <w:r>
                  <w:rPr>
                    <w:color w:val="231F20"/>
                    <w:sz w:val="16"/>
                  </w:rPr>
                  <w:t>Massachusetts</w:t>
                </w:r>
                <w:r>
                  <w:rPr>
                    <w:color w:val="231F20"/>
                    <w:spacing w:val="-14"/>
                    <w:sz w:val="16"/>
                  </w:rPr>
                  <w:t> </w:t>
                </w:r>
                <w:r>
                  <w:rPr>
                    <w:color w:val="231F20"/>
                    <w:sz w:val="16"/>
                  </w:rPr>
                  <w:t>DYS</w:t>
                </w:r>
                <w:r>
                  <w:rPr>
                    <w:color w:val="231F20"/>
                    <w:spacing w:val="-14"/>
                    <w:sz w:val="16"/>
                  </w:rPr>
                  <w:t> </w:t>
                </w:r>
                <w:r>
                  <w:rPr>
                    <w:color w:val="231F20"/>
                    <w:sz w:val="16"/>
                  </w:rPr>
                  <w:t>Education</w:t>
                </w:r>
                <w:r>
                  <w:rPr>
                    <w:color w:val="231F20"/>
                    <w:spacing w:val="-13"/>
                    <w:sz w:val="16"/>
                  </w:rPr>
                  <w:t> </w:t>
                </w:r>
                <w:r>
                  <w:rPr>
                    <w:color w:val="231F20"/>
                    <w:sz w:val="16"/>
                  </w:rPr>
                  <w:t>Initiative</w:t>
                </w:r>
                <w:r>
                  <w:rPr>
                    <w:color w:val="231F20"/>
                    <w:spacing w:val="-3"/>
                    <w:sz w:val="16"/>
                  </w:rPr>
                  <w:t> </w:t>
                </w:r>
                <w:r>
                  <w:rPr>
                    <w:color w:val="231F20"/>
                    <w:position w:val="4"/>
                    <w:sz w:val="16"/>
                  </w:rPr>
                  <w:t>.</w:t>
                </w:r>
                <w:r>
                  <w:rPr>
                    <w:color w:val="231F20"/>
                    <w:spacing w:val="-3"/>
                    <w:position w:val="4"/>
                    <w:sz w:val="16"/>
                  </w:rPr>
                  <w:t> </w:t>
                </w:r>
                <w:r>
                  <w:rPr>
                    <w:color w:val="231F20"/>
                    <w:sz w:val="16"/>
                  </w:rPr>
                  <w:t>2017-2018</w:t>
                </w:r>
              </w:p>
            </w:txbxContent>
          </v:textbox>
          <w10:wrap type="none"/>
        </v:shape>
      </w:pict>
    </w:r>
    <w:r>
      <w:rPr/>
      <w:pict>
        <v:shape style="position:absolute;margin-left:419.247986pt;margin-top:739.330383pt;width:75.650pt;height:13.85pt;mso-position-horizontal-relative:page;mso-position-vertical-relative:page;z-index:-87184" type="#_x0000_t202" filled="false" stroked="false">
          <v:textbox inset="0,0,0,0">
            <w:txbxContent>
              <w:p>
                <w:pPr>
                  <w:spacing w:before="19"/>
                  <w:ind w:left="20" w:right="0" w:firstLine="0"/>
                  <w:jc w:val="left"/>
                  <w:rPr>
                    <w:rFonts w:ascii="Calibri"/>
                    <w:sz w:val="20"/>
                  </w:rPr>
                </w:pPr>
                <w:r>
                  <w:rPr>
                    <w:rFonts w:ascii="Calibri"/>
                    <w:color w:val="FFFFFF"/>
                    <w:w w:val="135"/>
                    <w:sz w:val="20"/>
                  </w:rPr>
                  <w:t>ASSESSMENT</w:t>
                </w:r>
              </w:p>
            </w:txbxContent>
          </v:textbox>
          <w10:wrap type="none"/>
        </v:shape>
      </w:pict>
    </w:r>
    <w:r>
      <w:rPr/>
      <w:pict>
        <v:shape style="position:absolute;margin-left:298.622711pt;margin-top:740.87616pt;width:15.85pt;height:12.8pt;mso-position-horizontal-relative:page;mso-position-vertical-relative:page;z-index:-87160" type="#_x0000_t202" filled="false" stroked="false">
          <v:textbox inset="0,0,0,0">
            <w:txbxContent>
              <w:p>
                <w:pPr>
                  <w:spacing w:before="12"/>
                  <w:ind w:left="40" w:right="0" w:firstLine="0"/>
                  <w:jc w:val="left"/>
                  <w:rPr>
                    <w:rFonts w:ascii="Tahoma"/>
                    <w:sz w:val="18"/>
                  </w:rPr>
                </w:pPr>
                <w:r>
                  <w:rPr/>
                  <w:fldChar w:fldCharType="begin"/>
                </w:r>
                <w:r>
                  <w:rPr>
                    <w:rFonts w:ascii="Tahoma"/>
                    <w:color w:val="231F20"/>
                    <w:w w:val="110"/>
                    <w:sz w:val="18"/>
                  </w:rPr>
                  <w:instrText> PAGE </w:instrText>
                </w:r>
                <w:r>
                  <w:rPr/>
                  <w:fldChar w:fldCharType="separate"/>
                </w:r>
                <w:r>
                  <w:rPr/>
                  <w:t>29</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51pt;margin-top:737.283997pt;width:153.15pt;height:20.75pt;mso-position-horizontal-relative:page;mso-position-vertical-relative:page;z-index:-86944" coordorigin="7020,14746" coordsize="3063,415">
          <v:line style="position:absolute" from="7020,15133" to="8172,15133" stroked="true" strokeweight="2.716pt" strokecolor="#808285">
            <v:stroke dashstyle="solid"/>
          </v:line>
          <v:rect style="position:absolute;left:7025;top:14750;width:1155;height:350" filled="false" stroked="true" strokeweight=".5pt" strokecolor="#231f20">
            <v:stroke dashstyle="solid"/>
          </v:rect>
          <v:rect style="position:absolute;left:8172;top:14745;width:1911;height:415" filled="true" fillcolor="#636466" stroked="false">
            <v:fill type="solid"/>
          </v:rect>
          <w10:wrap type="none"/>
        </v:group>
      </w:pict>
    </w:r>
    <w:r>
      <w:rPr/>
      <w:pict>
        <v:line style="position:absolute;mso-position-horizontal-relative:page;mso-position-vertical-relative:page;z-index:-86920" from="283.326813pt,738.762512pt" to="328.686813pt,738.762512pt" stroked="true" strokeweight=".5pt" strokecolor="#939598">
          <v:stroke dashstyle="solid"/>
          <w10:wrap type="none"/>
        </v:line>
      </w:pict>
    </w:r>
    <w:r>
      <w:rPr/>
      <w:pict>
        <v:shape style="position:absolute;margin-left:353.576813pt;margin-top:738.262878pt;width:53.1pt;height:13.85pt;mso-position-horizontal-relative:page;mso-position-vertical-relative:page;z-index:-86896" type="#_x0000_t202" filled="false" stroked="false">
          <v:textbox inset="0,0,0,0">
            <w:txbxContent>
              <w:p>
                <w:pPr>
                  <w:spacing w:before="19"/>
                  <w:ind w:left="20" w:right="0" w:firstLine="0"/>
                  <w:jc w:val="left"/>
                  <w:rPr>
                    <w:rFonts w:ascii="Calibri"/>
                    <w:sz w:val="20"/>
                  </w:rPr>
                </w:pPr>
                <w:r>
                  <w:rPr>
                    <w:rFonts w:ascii="Calibri"/>
                    <w:color w:val="231F20"/>
                    <w:w w:val="105"/>
                    <w:sz w:val="20"/>
                  </w:rPr>
                  <w:t>Section III.A</w:t>
                </w:r>
              </w:p>
            </w:txbxContent>
          </v:textbox>
          <w10:wrap type="none"/>
        </v:shape>
      </w:pict>
    </w:r>
    <w:r>
      <w:rPr/>
      <w:pict>
        <v:shape style="position:absolute;margin-left:64.595398pt;margin-top:739.118835pt;width:186.2pt;height:12.95pt;mso-position-horizontal-relative:page;mso-position-vertical-relative:page;z-index:-86872" type="#_x0000_t202" filled="false" stroked="false">
          <v:textbox inset="0,0,0,0">
            <w:txbxContent>
              <w:p>
                <w:pPr>
                  <w:spacing w:before="14"/>
                  <w:ind w:left="20" w:right="0" w:firstLine="0"/>
                  <w:jc w:val="left"/>
                  <w:rPr>
                    <w:sz w:val="16"/>
                  </w:rPr>
                </w:pPr>
                <w:r>
                  <w:rPr>
                    <w:color w:val="231F20"/>
                    <w:sz w:val="16"/>
                  </w:rPr>
                  <w:t>Massachusetts</w:t>
                </w:r>
                <w:r>
                  <w:rPr>
                    <w:color w:val="231F20"/>
                    <w:spacing w:val="-14"/>
                    <w:sz w:val="16"/>
                  </w:rPr>
                  <w:t> </w:t>
                </w:r>
                <w:r>
                  <w:rPr>
                    <w:color w:val="231F20"/>
                    <w:sz w:val="16"/>
                  </w:rPr>
                  <w:t>DYS</w:t>
                </w:r>
                <w:r>
                  <w:rPr>
                    <w:color w:val="231F20"/>
                    <w:spacing w:val="-14"/>
                    <w:sz w:val="16"/>
                  </w:rPr>
                  <w:t> </w:t>
                </w:r>
                <w:r>
                  <w:rPr>
                    <w:color w:val="231F20"/>
                    <w:sz w:val="16"/>
                  </w:rPr>
                  <w:t>Education</w:t>
                </w:r>
                <w:r>
                  <w:rPr>
                    <w:color w:val="231F20"/>
                    <w:spacing w:val="-13"/>
                    <w:sz w:val="16"/>
                  </w:rPr>
                  <w:t> </w:t>
                </w:r>
                <w:r>
                  <w:rPr>
                    <w:color w:val="231F20"/>
                    <w:sz w:val="16"/>
                  </w:rPr>
                  <w:t>Initiative</w:t>
                </w:r>
                <w:r>
                  <w:rPr>
                    <w:color w:val="231F20"/>
                    <w:spacing w:val="-3"/>
                    <w:sz w:val="16"/>
                  </w:rPr>
                  <w:t> </w:t>
                </w:r>
                <w:r>
                  <w:rPr>
                    <w:color w:val="231F20"/>
                    <w:position w:val="4"/>
                    <w:sz w:val="16"/>
                  </w:rPr>
                  <w:t>.</w:t>
                </w:r>
                <w:r>
                  <w:rPr>
                    <w:color w:val="231F20"/>
                    <w:spacing w:val="-3"/>
                    <w:position w:val="4"/>
                    <w:sz w:val="16"/>
                  </w:rPr>
                  <w:t> </w:t>
                </w:r>
                <w:r>
                  <w:rPr>
                    <w:color w:val="231F20"/>
                    <w:sz w:val="16"/>
                  </w:rPr>
                  <w:t>2017-2018</w:t>
                </w:r>
              </w:p>
            </w:txbxContent>
          </v:textbox>
          <w10:wrap type="none"/>
        </v:shape>
      </w:pict>
    </w:r>
    <w:r>
      <w:rPr/>
      <w:pict>
        <v:shape style="position:absolute;margin-left:419.247986pt;margin-top:739.330383pt;width:75.650pt;height:13.85pt;mso-position-horizontal-relative:page;mso-position-vertical-relative:page;z-index:-86848" type="#_x0000_t202" filled="false" stroked="false">
          <v:textbox inset="0,0,0,0">
            <w:txbxContent>
              <w:p>
                <w:pPr>
                  <w:spacing w:before="19"/>
                  <w:ind w:left="20" w:right="0" w:firstLine="0"/>
                  <w:jc w:val="left"/>
                  <w:rPr>
                    <w:rFonts w:ascii="Calibri"/>
                    <w:sz w:val="20"/>
                  </w:rPr>
                </w:pPr>
                <w:r>
                  <w:rPr>
                    <w:rFonts w:ascii="Calibri"/>
                    <w:color w:val="FFFFFF"/>
                    <w:w w:val="135"/>
                    <w:sz w:val="20"/>
                  </w:rPr>
                  <w:t>ASSESSMENT</w:t>
                </w:r>
              </w:p>
            </w:txbxContent>
          </v:textbox>
          <w10:wrap type="none"/>
        </v:shape>
      </w:pict>
    </w:r>
    <w:r>
      <w:rPr/>
      <w:pict>
        <v:shape style="position:absolute;margin-left:298.622711pt;margin-top:740.87616pt;width:14.85pt;height:12.8pt;mso-position-horizontal-relative:page;mso-position-vertical-relative:page;z-index:-86824" type="#_x0000_t202" filled="false" stroked="false">
          <v:textbox inset="0,0,0,0">
            <w:txbxContent>
              <w:p>
                <w:pPr>
                  <w:spacing w:before="12"/>
                  <w:ind w:left="40" w:right="0" w:firstLine="0"/>
                  <w:jc w:val="left"/>
                  <w:rPr>
                    <w:rFonts w:ascii="Tahoma"/>
                    <w:sz w:val="18"/>
                  </w:rPr>
                </w:pPr>
                <w:r>
                  <w:rPr/>
                  <w:fldChar w:fldCharType="begin"/>
                </w:r>
                <w:r>
                  <w:rPr>
                    <w:rFonts w:ascii="Tahoma"/>
                    <w:color w:val="231F20"/>
                    <w:w w:val="110"/>
                    <w:sz w:val="18"/>
                  </w:rPr>
                  <w:instrText> PAGE </w:instrText>
                </w:r>
                <w:r>
                  <w:rPr/>
                  <w:fldChar w:fldCharType="separate"/>
                </w:r>
                <w:r>
                  <w:rPr/>
                  <w:t>29</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6975">
          <wp:simplePos x="0" y="0"/>
          <wp:positionH relativeFrom="page">
            <wp:posOffset>457194</wp:posOffset>
          </wp:positionH>
          <wp:positionV relativeFrom="page">
            <wp:posOffset>457200</wp:posOffset>
          </wp:positionV>
          <wp:extent cx="1649210" cy="208965"/>
          <wp:effectExtent l="0" t="0" r="0" b="0"/>
          <wp:wrapNone/>
          <wp:docPr id="5" name="image7.png" descr=""/>
          <wp:cNvGraphicFramePr>
            <a:graphicFrameLocks noChangeAspect="1"/>
          </wp:cNvGraphicFramePr>
          <a:graphic>
            <a:graphicData uri="http://schemas.openxmlformats.org/drawingml/2006/picture">
              <pic:pic>
                <pic:nvPicPr>
                  <pic:cNvPr id="6" name="image7.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7.360001pt;margin-top:38.795631pt;width:273.95pt;height:12.2pt;mso-position-horizontal-relative:page;mso-position-vertical-relative:page;z-index:-88456" type="#_x0000_t202" filled="false" stroked="false">
          <v:textbox inset="0,0,0,0">
            <w:txbxContent>
              <w:p>
                <w:pPr>
                  <w:spacing w:before="21"/>
                  <w:ind w:left="20" w:right="0" w:firstLine="0"/>
                  <w:jc w:val="left"/>
                  <w:rPr>
                    <w:rFonts w:ascii="Calibri"/>
                    <w:sz w:val="17"/>
                  </w:rPr>
                </w:pPr>
                <w:r>
                  <w:rPr>
                    <w:rFonts w:ascii="Calibri"/>
                    <w:color w:val="414042"/>
                    <w:sz w:val="17"/>
                  </w:rPr>
                  <w:t>CONTENTS: DYS </w:t>
                </w:r>
                <w:r>
                  <w:rPr>
                    <w:rFonts w:ascii="Calibri"/>
                    <w:color w:val="414042"/>
                    <w:spacing w:val="-2"/>
                    <w:sz w:val="17"/>
                  </w:rPr>
                  <w:t>Future </w:t>
                </w:r>
                <w:r>
                  <w:rPr>
                    <w:rFonts w:ascii="Calibri"/>
                    <w:color w:val="414042"/>
                    <w:sz w:val="17"/>
                  </w:rPr>
                  <w:t>Ready Resource Guide | 2017-2018 Working Document</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7503">
          <wp:simplePos x="0" y="0"/>
          <wp:positionH relativeFrom="page">
            <wp:posOffset>457194</wp:posOffset>
          </wp:positionH>
          <wp:positionV relativeFrom="page">
            <wp:posOffset>457200</wp:posOffset>
          </wp:positionV>
          <wp:extent cx="1649210" cy="208965"/>
          <wp:effectExtent l="0" t="0" r="0" b="0"/>
          <wp:wrapNone/>
          <wp:docPr id="29" name="image19.png" descr=""/>
          <wp:cNvGraphicFramePr>
            <a:graphicFrameLocks noChangeAspect="1"/>
          </wp:cNvGraphicFramePr>
          <a:graphic>
            <a:graphicData uri="http://schemas.openxmlformats.org/drawingml/2006/picture">
              <pic:pic>
                <pic:nvPicPr>
                  <pic:cNvPr id="30"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7.679993pt;margin-top:38.051785pt;width:179.2pt;height:12.8pt;mso-position-horizontal-relative:page;mso-position-vertical-relative:page;z-index:-87928" type="#_x0000_t202" filled="false" stroked="false">
          <v:textbox inset="0,0,0,0">
            <w:txbxContent>
              <w:p>
                <w:pPr>
                  <w:spacing w:before="24"/>
                  <w:ind w:left="20" w:right="0" w:firstLine="0"/>
                  <w:jc w:val="left"/>
                  <w:rPr>
                    <w:rFonts w:ascii="Calibri"/>
                    <w:sz w:val="17"/>
                  </w:rPr>
                </w:pPr>
                <w:r>
                  <w:rPr>
                    <w:rFonts w:ascii="Trebuchet MS"/>
                    <w:b/>
                    <w:color w:val="414042"/>
                    <w:sz w:val="18"/>
                  </w:rPr>
                  <w:t>III.A</w:t>
                </w:r>
                <w:r>
                  <w:rPr>
                    <w:rFonts w:ascii="Trebuchet MS"/>
                    <w:b/>
                    <w:color w:val="414042"/>
                    <w:spacing w:val="-10"/>
                    <w:sz w:val="18"/>
                  </w:rPr>
                  <w:t> </w:t>
                </w:r>
                <w:r>
                  <w:rPr>
                    <w:rFonts w:ascii="Calibri"/>
                    <w:color w:val="414042"/>
                    <w:sz w:val="17"/>
                  </w:rPr>
                  <w:t>Key</w:t>
                </w:r>
                <w:r>
                  <w:rPr>
                    <w:rFonts w:ascii="Calibri"/>
                    <w:color w:val="414042"/>
                    <w:spacing w:val="-15"/>
                    <w:sz w:val="17"/>
                  </w:rPr>
                  <w:t> </w:t>
                </w:r>
                <w:r>
                  <w:rPr>
                    <w:rFonts w:ascii="Calibri"/>
                    <w:color w:val="414042"/>
                    <w:sz w:val="17"/>
                  </w:rPr>
                  <w:t>Future</w:t>
                </w:r>
                <w:r>
                  <w:rPr>
                    <w:rFonts w:ascii="Calibri"/>
                    <w:color w:val="414042"/>
                    <w:spacing w:val="-16"/>
                    <w:sz w:val="17"/>
                  </w:rPr>
                  <w:t> </w:t>
                </w:r>
                <w:r>
                  <w:rPr>
                    <w:rFonts w:ascii="Calibri"/>
                    <w:color w:val="414042"/>
                    <w:sz w:val="17"/>
                  </w:rPr>
                  <w:t>Ready</w:t>
                </w:r>
                <w:r>
                  <w:rPr>
                    <w:rFonts w:ascii="Calibri"/>
                    <w:color w:val="414042"/>
                    <w:spacing w:val="-15"/>
                    <w:sz w:val="17"/>
                  </w:rPr>
                  <w:t> </w:t>
                </w:r>
                <w:r>
                  <w:rPr>
                    <w:rFonts w:ascii="Calibri"/>
                    <w:color w:val="414042"/>
                    <w:sz w:val="17"/>
                  </w:rPr>
                  <w:t>Components</w:t>
                </w:r>
                <w:r>
                  <w:rPr>
                    <w:rFonts w:ascii="Calibri"/>
                    <w:color w:val="414042"/>
                    <w:spacing w:val="-15"/>
                    <w:sz w:val="17"/>
                  </w:rPr>
                  <w:t> </w:t>
                </w:r>
                <w:r>
                  <w:rPr>
                    <w:rFonts w:ascii="Calibri"/>
                    <w:color w:val="414042"/>
                    <w:sz w:val="17"/>
                  </w:rPr>
                  <w:t>in</w:t>
                </w:r>
                <w:r>
                  <w:rPr>
                    <w:rFonts w:ascii="Calibri"/>
                    <w:color w:val="414042"/>
                    <w:spacing w:val="-16"/>
                    <w:sz w:val="17"/>
                  </w:rPr>
                  <w:t> </w:t>
                </w:r>
                <w:r>
                  <w:rPr>
                    <w:rFonts w:ascii="Calibri"/>
                    <w:color w:val="414042"/>
                    <w:sz w:val="17"/>
                  </w:rPr>
                  <w:t>ASSESSMENT</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7695">
          <wp:simplePos x="0" y="0"/>
          <wp:positionH relativeFrom="page">
            <wp:posOffset>457194</wp:posOffset>
          </wp:positionH>
          <wp:positionV relativeFrom="page">
            <wp:posOffset>457200</wp:posOffset>
          </wp:positionV>
          <wp:extent cx="1649210" cy="208965"/>
          <wp:effectExtent l="0" t="0" r="0" b="0"/>
          <wp:wrapNone/>
          <wp:docPr id="31" name="image19.png" descr=""/>
          <wp:cNvGraphicFramePr>
            <a:graphicFrameLocks noChangeAspect="1"/>
          </wp:cNvGraphicFramePr>
          <a:graphic>
            <a:graphicData uri="http://schemas.openxmlformats.org/drawingml/2006/picture">
              <pic:pic>
                <pic:nvPicPr>
                  <pic:cNvPr id="32"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9.559998pt;margin-top:38.051785pt;width:214.3pt;height:12.8pt;mso-position-horizontal-relative:page;mso-position-vertical-relative:page;z-index:-87736" type="#_x0000_t202" filled="false" stroked="false">
          <v:textbox inset="0,0,0,0">
            <w:txbxContent>
              <w:p>
                <w:pPr>
                  <w:spacing w:before="24"/>
                  <w:ind w:left="20" w:right="0" w:firstLine="0"/>
                  <w:jc w:val="left"/>
                  <w:rPr>
                    <w:rFonts w:ascii="Calibri"/>
                    <w:sz w:val="17"/>
                  </w:rPr>
                </w:pPr>
                <w:r>
                  <w:rPr>
                    <w:rFonts w:ascii="Trebuchet MS"/>
                    <w:b/>
                    <w:color w:val="414042"/>
                    <w:w w:val="95"/>
                    <w:sz w:val="18"/>
                  </w:rPr>
                  <w:t>III.A.1 </w:t>
                </w:r>
                <w:r>
                  <w:rPr>
                    <w:rFonts w:ascii="Calibri"/>
                    <w:color w:val="414042"/>
                    <w:w w:val="95"/>
                    <w:sz w:val="17"/>
                  </w:rPr>
                  <w:t>ASSESSMENT: Introduction to the Education Orientation</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7743">
          <wp:simplePos x="0" y="0"/>
          <wp:positionH relativeFrom="page">
            <wp:posOffset>457194</wp:posOffset>
          </wp:positionH>
          <wp:positionV relativeFrom="page">
            <wp:posOffset>457200</wp:posOffset>
          </wp:positionV>
          <wp:extent cx="1649210" cy="208965"/>
          <wp:effectExtent l="0" t="0" r="0" b="0"/>
          <wp:wrapNone/>
          <wp:docPr id="33" name="image19.png" descr=""/>
          <wp:cNvGraphicFramePr>
            <a:graphicFrameLocks noChangeAspect="1"/>
          </wp:cNvGraphicFramePr>
          <a:graphic>
            <a:graphicData uri="http://schemas.openxmlformats.org/drawingml/2006/picture">
              <pic:pic>
                <pic:nvPicPr>
                  <pic:cNvPr id="34"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8.679993pt;margin-top:38.051785pt;width:249.8pt;height:12.8pt;mso-position-horizontal-relative:page;mso-position-vertical-relative:page;z-index:-87688" type="#_x0000_t202" filled="false" stroked="false">
          <v:textbox inset="0,0,0,0">
            <w:txbxContent>
              <w:p>
                <w:pPr>
                  <w:spacing w:before="24"/>
                  <w:ind w:left="20" w:right="0" w:firstLine="0"/>
                  <w:jc w:val="left"/>
                  <w:rPr>
                    <w:rFonts w:ascii="Calibri"/>
                    <w:sz w:val="17"/>
                  </w:rPr>
                </w:pPr>
                <w:r>
                  <w:rPr>
                    <w:rFonts w:ascii="Trebuchet MS"/>
                    <w:b/>
                    <w:color w:val="414042"/>
                    <w:w w:val="95"/>
                    <w:sz w:val="18"/>
                  </w:rPr>
                  <w:t>III.A.1.a </w:t>
                </w:r>
                <w:r>
                  <w:rPr>
                    <w:rFonts w:ascii="Calibri"/>
                    <w:color w:val="414042"/>
                    <w:w w:val="95"/>
                    <w:sz w:val="17"/>
                  </w:rPr>
                  <w:t>ASSESSMENT: Step-By-Step Guide/Education Orientation Process</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7791">
          <wp:simplePos x="0" y="0"/>
          <wp:positionH relativeFrom="page">
            <wp:posOffset>457194</wp:posOffset>
          </wp:positionH>
          <wp:positionV relativeFrom="page">
            <wp:posOffset>457200</wp:posOffset>
          </wp:positionV>
          <wp:extent cx="1649210" cy="208965"/>
          <wp:effectExtent l="0" t="0" r="0" b="0"/>
          <wp:wrapNone/>
          <wp:docPr id="35" name="image19.png" descr=""/>
          <wp:cNvGraphicFramePr>
            <a:graphicFrameLocks noChangeAspect="1"/>
          </wp:cNvGraphicFramePr>
          <a:graphic>
            <a:graphicData uri="http://schemas.openxmlformats.org/drawingml/2006/picture">
              <pic:pic>
                <pic:nvPicPr>
                  <pic:cNvPr id="36"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9.559998pt;margin-top:38.051785pt;width:233.2pt;height:12.8pt;mso-position-horizontal-relative:page;mso-position-vertical-relative:page;z-index:-87640" type="#_x0000_t202" filled="false" stroked="false">
          <v:textbox inset="0,0,0,0">
            <w:txbxContent>
              <w:p>
                <w:pPr>
                  <w:spacing w:before="24"/>
                  <w:ind w:left="20" w:right="0" w:firstLine="0"/>
                  <w:jc w:val="left"/>
                  <w:rPr>
                    <w:rFonts w:ascii="Calibri"/>
                    <w:sz w:val="17"/>
                  </w:rPr>
                </w:pPr>
                <w:r>
                  <w:rPr>
                    <w:rFonts w:ascii="Trebuchet MS"/>
                    <w:b/>
                    <w:color w:val="414042"/>
                    <w:w w:val="95"/>
                    <w:sz w:val="18"/>
                  </w:rPr>
                  <w:t>III.A.1.b </w:t>
                </w:r>
                <w:r>
                  <w:rPr>
                    <w:rFonts w:ascii="Calibri"/>
                    <w:color w:val="414042"/>
                    <w:w w:val="95"/>
                    <w:sz w:val="17"/>
                  </w:rPr>
                  <w:t>ASSESSMENT: Sample Protocol for the Orientation Meeting</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7839">
          <wp:simplePos x="0" y="0"/>
          <wp:positionH relativeFrom="page">
            <wp:posOffset>457194</wp:posOffset>
          </wp:positionH>
          <wp:positionV relativeFrom="page">
            <wp:posOffset>457200</wp:posOffset>
          </wp:positionV>
          <wp:extent cx="1649210" cy="208965"/>
          <wp:effectExtent l="0" t="0" r="0" b="0"/>
          <wp:wrapNone/>
          <wp:docPr id="37" name="image19.png" descr=""/>
          <wp:cNvGraphicFramePr>
            <a:graphicFrameLocks noChangeAspect="1"/>
          </wp:cNvGraphicFramePr>
          <a:graphic>
            <a:graphicData uri="http://schemas.openxmlformats.org/drawingml/2006/picture">
              <pic:pic>
                <pic:nvPicPr>
                  <pic:cNvPr id="38"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9.559998pt;margin-top:38.051785pt;width:328.65pt;height:12.8pt;mso-position-horizontal-relative:page;mso-position-vertical-relative:page;z-index:-87592" type="#_x0000_t202" filled="false" stroked="false">
          <v:textbox inset="0,0,0,0">
            <w:txbxContent>
              <w:p>
                <w:pPr>
                  <w:spacing w:before="24"/>
                  <w:ind w:left="20" w:right="0" w:firstLine="0"/>
                  <w:jc w:val="left"/>
                  <w:rPr>
                    <w:rFonts w:ascii="Calibri"/>
                    <w:sz w:val="17"/>
                  </w:rPr>
                </w:pPr>
                <w:r>
                  <w:rPr>
                    <w:rFonts w:ascii="Trebuchet MS"/>
                    <w:b/>
                    <w:color w:val="414042"/>
                    <w:w w:val="95"/>
                    <w:sz w:val="18"/>
                  </w:rPr>
                  <w:t>III.A.1.b </w:t>
                </w:r>
                <w:r>
                  <w:rPr>
                    <w:rFonts w:ascii="Calibri"/>
                    <w:color w:val="414042"/>
                    <w:w w:val="95"/>
                    <w:sz w:val="17"/>
                  </w:rPr>
                  <w:t>ASSESSMENT: Sample Protocol for the Orientation Meeting (Required Education Topics)</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8031">
          <wp:simplePos x="0" y="0"/>
          <wp:positionH relativeFrom="page">
            <wp:posOffset>457194</wp:posOffset>
          </wp:positionH>
          <wp:positionV relativeFrom="page">
            <wp:posOffset>457200</wp:posOffset>
          </wp:positionV>
          <wp:extent cx="1649210" cy="208965"/>
          <wp:effectExtent l="0" t="0" r="0" b="0"/>
          <wp:wrapNone/>
          <wp:docPr id="41" name="image19.png" descr=""/>
          <wp:cNvGraphicFramePr>
            <a:graphicFrameLocks noChangeAspect="1"/>
          </wp:cNvGraphicFramePr>
          <a:graphic>
            <a:graphicData uri="http://schemas.openxmlformats.org/drawingml/2006/picture">
              <pic:pic>
                <pic:nvPicPr>
                  <pic:cNvPr id="42"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7.679993pt;margin-top:38.051785pt;width:203.95pt;height:12.8pt;mso-position-horizontal-relative:page;mso-position-vertical-relative:page;z-index:-87400" type="#_x0000_t202" filled="false" stroked="false">
          <v:textbox inset="0,0,0,0">
            <w:txbxContent>
              <w:p>
                <w:pPr>
                  <w:spacing w:before="24"/>
                  <w:ind w:left="20" w:right="0" w:firstLine="0"/>
                  <w:jc w:val="left"/>
                  <w:rPr>
                    <w:rFonts w:ascii="Calibri"/>
                    <w:sz w:val="17"/>
                  </w:rPr>
                </w:pPr>
                <w:r>
                  <w:rPr>
                    <w:rFonts w:ascii="Trebuchet MS"/>
                    <w:b/>
                    <w:color w:val="414042"/>
                    <w:sz w:val="18"/>
                  </w:rPr>
                  <w:t>III.A.1.d</w:t>
                </w:r>
                <w:r>
                  <w:rPr>
                    <w:rFonts w:ascii="Trebuchet MS"/>
                    <w:b/>
                    <w:color w:val="414042"/>
                    <w:spacing w:val="-13"/>
                    <w:sz w:val="18"/>
                  </w:rPr>
                  <w:t> </w:t>
                </w:r>
                <w:r>
                  <w:rPr>
                    <w:rFonts w:ascii="Calibri"/>
                    <w:color w:val="414042"/>
                    <w:sz w:val="17"/>
                  </w:rPr>
                  <w:t>ASSESSMENT:</w:t>
                </w:r>
                <w:r>
                  <w:rPr>
                    <w:rFonts w:ascii="Calibri"/>
                    <w:color w:val="414042"/>
                    <w:spacing w:val="-17"/>
                    <w:sz w:val="17"/>
                  </w:rPr>
                  <w:t> </w:t>
                </w:r>
                <w:r>
                  <w:rPr>
                    <w:rFonts w:ascii="Calibri"/>
                    <w:color w:val="414042"/>
                    <w:spacing w:val="-2"/>
                    <w:sz w:val="17"/>
                  </w:rPr>
                  <w:t>Future</w:t>
                </w:r>
                <w:r>
                  <w:rPr>
                    <w:rFonts w:ascii="Calibri"/>
                    <w:color w:val="414042"/>
                    <w:spacing w:val="-16"/>
                    <w:sz w:val="17"/>
                  </w:rPr>
                  <w:t> </w:t>
                </w:r>
                <w:r>
                  <w:rPr>
                    <w:rFonts w:ascii="Calibri"/>
                    <w:color w:val="414042"/>
                    <w:sz w:val="17"/>
                  </w:rPr>
                  <w:t>Ready</w:t>
                </w:r>
                <w:r>
                  <w:rPr>
                    <w:rFonts w:ascii="Calibri"/>
                    <w:color w:val="414042"/>
                    <w:spacing w:val="-17"/>
                    <w:sz w:val="17"/>
                  </w:rPr>
                  <w:t> </w:t>
                </w:r>
                <w:r>
                  <w:rPr>
                    <w:rFonts w:ascii="Calibri"/>
                    <w:color w:val="414042"/>
                    <w:sz w:val="17"/>
                  </w:rPr>
                  <w:t>Scheduling</w:t>
                </w:r>
                <w:r>
                  <w:rPr>
                    <w:rFonts w:ascii="Calibri"/>
                    <w:color w:val="414042"/>
                    <w:spacing w:val="-16"/>
                    <w:sz w:val="17"/>
                  </w:rPr>
                  <w:t> </w:t>
                </w:r>
                <w:r>
                  <w:rPr>
                    <w:rFonts w:ascii="Calibri"/>
                    <w:color w:val="414042"/>
                    <w:sz w:val="17"/>
                  </w:rPr>
                  <w:t>Guidance</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8079">
          <wp:simplePos x="0" y="0"/>
          <wp:positionH relativeFrom="page">
            <wp:posOffset>457194</wp:posOffset>
          </wp:positionH>
          <wp:positionV relativeFrom="page">
            <wp:posOffset>457200</wp:posOffset>
          </wp:positionV>
          <wp:extent cx="1649210" cy="208965"/>
          <wp:effectExtent l="0" t="0" r="0" b="0"/>
          <wp:wrapNone/>
          <wp:docPr id="43" name="image19.png" descr=""/>
          <wp:cNvGraphicFramePr>
            <a:graphicFrameLocks noChangeAspect="1"/>
          </wp:cNvGraphicFramePr>
          <a:graphic>
            <a:graphicData uri="http://schemas.openxmlformats.org/drawingml/2006/picture">
              <pic:pic>
                <pic:nvPicPr>
                  <pic:cNvPr id="44"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7.559998pt;margin-top:38.051785pt;width:44.45pt;height:12.8pt;mso-position-horizontal-relative:page;mso-position-vertical-relative:page;z-index:-87352" type="#_x0000_t202" filled="false" stroked="false">
          <v:textbox inset="0,0,0,0">
            <w:txbxContent>
              <w:p>
                <w:pPr>
                  <w:spacing w:before="24"/>
                  <w:ind w:left="20" w:right="0" w:firstLine="0"/>
                  <w:jc w:val="left"/>
                  <w:rPr>
                    <w:rFonts w:ascii="Trebuchet MS"/>
                    <w:b/>
                    <w:sz w:val="18"/>
                  </w:rPr>
                </w:pPr>
                <w:r>
                  <w:rPr>
                    <w:rFonts w:ascii="Trebuchet MS"/>
                    <w:b/>
                    <w:color w:val="414042"/>
                    <w:w w:val="90"/>
                    <w:sz w:val="18"/>
                  </w:rPr>
                  <w:t>III.A.1.d (a)</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8127">
          <wp:simplePos x="0" y="0"/>
          <wp:positionH relativeFrom="page">
            <wp:posOffset>457194</wp:posOffset>
          </wp:positionH>
          <wp:positionV relativeFrom="page">
            <wp:posOffset>457200</wp:posOffset>
          </wp:positionV>
          <wp:extent cx="1649210" cy="208965"/>
          <wp:effectExtent l="0" t="0" r="0" b="0"/>
          <wp:wrapNone/>
          <wp:docPr id="45" name="image19.png" descr=""/>
          <wp:cNvGraphicFramePr>
            <a:graphicFrameLocks noChangeAspect="1"/>
          </wp:cNvGraphicFramePr>
          <a:graphic>
            <a:graphicData uri="http://schemas.openxmlformats.org/drawingml/2006/picture">
              <pic:pic>
                <pic:nvPicPr>
                  <pic:cNvPr id="46"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9.679993pt;margin-top:38.051785pt;width:231.2pt;height:12.8pt;mso-position-horizontal-relative:page;mso-position-vertical-relative:page;z-index:-87304" type="#_x0000_t202" filled="false" stroked="false">
          <v:textbox inset="0,0,0,0">
            <w:txbxContent>
              <w:p>
                <w:pPr>
                  <w:spacing w:before="24"/>
                  <w:ind w:left="20" w:right="0" w:firstLine="0"/>
                  <w:jc w:val="left"/>
                  <w:rPr>
                    <w:rFonts w:ascii="Calibri"/>
                    <w:sz w:val="17"/>
                  </w:rPr>
                </w:pPr>
                <w:r>
                  <w:rPr>
                    <w:rFonts w:ascii="Trebuchet MS"/>
                    <w:b/>
                    <w:color w:val="414042"/>
                    <w:sz w:val="18"/>
                  </w:rPr>
                  <w:t>III.A.1.e</w:t>
                </w:r>
                <w:r>
                  <w:rPr>
                    <w:rFonts w:ascii="Trebuchet MS"/>
                    <w:b/>
                    <w:color w:val="414042"/>
                    <w:spacing w:val="-16"/>
                    <w:sz w:val="18"/>
                  </w:rPr>
                  <w:t> </w:t>
                </w:r>
                <w:r>
                  <w:rPr>
                    <w:rFonts w:ascii="Calibri"/>
                    <w:color w:val="414042"/>
                    <w:sz w:val="17"/>
                  </w:rPr>
                  <w:t>ASSESSMENT:</w:t>
                </w:r>
                <w:r>
                  <w:rPr>
                    <w:rFonts w:ascii="Calibri"/>
                    <w:color w:val="414042"/>
                    <w:spacing w:val="-18"/>
                    <w:sz w:val="17"/>
                  </w:rPr>
                  <w:t> </w:t>
                </w:r>
                <w:r>
                  <w:rPr>
                    <w:rFonts w:ascii="Calibri"/>
                    <w:color w:val="414042"/>
                    <w:sz w:val="17"/>
                  </w:rPr>
                  <w:t>Create</w:t>
                </w:r>
                <w:r>
                  <w:rPr>
                    <w:rFonts w:ascii="Calibri"/>
                    <w:color w:val="414042"/>
                    <w:spacing w:val="-18"/>
                    <w:sz w:val="17"/>
                  </w:rPr>
                  <w:t> </w:t>
                </w:r>
                <w:r>
                  <w:rPr>
                    <w:rFonts w:ascii="Calibri"/>
                    <w:color w:val="414042"/>
                    <w:sz w:val="17"/>
                  </w:rPr>
                  <w:t>a</w:t>
                </w:r>
                <w:r>
                  <w:rPr>
                    <w:rFonts w:ascii="Calibri"/>
                    <w:color w:val="414042"/>
                    <w:spacing w:val="-18"/>
                    <w:sz w:val="17"/>
                  </w:rPr>
                  <w:t> </w:t>
                </w:r>
                <w:r>
                  <w:rPr>
                    <w:rFonts w:ascii="Calibri"/>
                    <w:color w:val="414042"/>
                    <w:sz w:val="17"/>
                  </w:rPr>
                  <w:t>Cover</w:t>
                </w:r>
                <w:r>
                  <w:rPr>
                    <w:rFonts w:ascii="Calibri"/>
                    <w:color w:val="414042"/>
                    <w:spacing w:val="-18"/>
                    <w:sz w:val="17"/>
                  </w:rPr>
                  <w:t> </w:t>
                </w:r>
                <w:r>
                  <w:rPr>
                    <w:rFonts w:ascii="Calibri"/>
                    <w:color w:val="414042"/>
                    <w:sz w:val="17"/>
                  </w:rPr>
                  <w:t>Sheet</w:t>
                </w:r>
                <w:r>
                  <w:rPr>
                    <w:rFonts w:ascii="Calibri"/>
                    <w:color w:val="414042"/>
                    <w:spacing w:val="-18"/>
                    <w:sz w:val="17"/>
                  </w:rPr>
                  <w:t> </w:t>
                </w:r>
                <w:r>
                  <w:rPr>
                    <w:rFonts w:ascii="Calibri"/>
                    <w:color w:val="414042"/>
                    <w:sz w:val="17"/>
                  </w:rPr>
                  <w:t>for</w:t>
                </w:r>
                <w:r>
                  <w:rPr>
                    <w:rFonts w:ascii="Calibri"/>
                    <w:color w:val="414042"/>
                    <w:spacing w:val="-18"/>
                    <w:sz w:val="17"/>
                  </w:rPr>
                  <w:t> </w:t>
                </w:r>
                <w:r>
                  <w:rPr>
                    <w:rFonts w:ascii="Calibri"/>
                    <w:color w:val="414042"/>
                    <w:sz w:val="17"/>
                  </w:rPr>
                  <w:t>the</w:t>
                </w:r>
                <w:r>
                  <w:rPr>
                    <w:rFonts w:ascii="Calibri"/>
                    <w:color w:val="414042"/>
                    <w:spacing w:val="-18"/>
                    <w:sz w:val="17"/>
                  </w:rPr>
                  <w:t> </w:t>
                </w:r>
                <w:r>
                  <w:rPr>
                    <w:rFonts w:ascii="Calibri"/>
                    <w:color w:val="414042"/>
                    <w:sz w:val="17"/>
                  </w:rPr>
                  <w:t>Student</w:t>
                </w:r>
                <w:r>
                  <w:rPr>
                    <w:rFonts w:ascii="Calibri"/>
                    <w:color w:val="414042"/>
                    <w:spacing w:val="-18"/>
                    <w:sz w:val="17"/>
                  </w:rPr>
                  <w:t> </w:t>
                </w:r>
                <w:r>
                  <w:rPr>
                    <w:rFonts w:ascii="Calibri"/>
                    <w:color w:val="414042"/>
                    <w:sz w:val="17"/>
                  </w:rPr>
                  <w:t>Folder</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8319">
          <wp:simplePos x="0" y="0"/>
          <wp:positionH relativeFrom="page">
            <wp:posOffset>457194</wp:posOffset>
          </wp:positionH>
          <wp:positionV relativeFrom="page">
            <wp:posOffset>457200</wp:posOffset>
          </wp:positionV>
          <wp:extent cx="1649210" cy="208965"/>
          <wp:effectExtent l="0" t="0" r="0" b="0"/>
          <wp:wrapNone/>
          <wp:docPr id="47" name="image19.png" descr=""/>
          <wp:cNvGraphicFramePr>
            <a:graphicFrameLocks noChangeAspect="1"/>
          </wp:cNvGraphicFramePr>
          <a:graphic>
            <a:graphicData uri="http://schemas.openxmlformats.org/drawingml/2006/picture">
              <pic:pic>
                <pic:nvPicPr>
                  <pic:cNvPr id="48"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8.559998pt;margin-top:38.051785pt;width:211.7pt;height:12.8pt;mso-position-horizontal-relative:page;mso-position-vertical-relative:page;z-index:-87112" type="#_x0000_t202" filled="false" stroked="false">
          <v:textbox inset="0,0,0,0">
            <w:txbxContent>
              <w:p>
                <w:pPr>
                  <w:spacing w:before="24"/>
                  <w:ind w:left="20" w:right="0" w:firstLine="0"/>
                  <w:jc w:val="left"/>
                  <w:rPr>
                    <w:rFonts w:ascii="Calibri" w:hAnsi="Calibri"/>
                    <w:sz w:val="17"/>
                  </w:rPr>
                </w:pPr>
                <w:r>
                  <w:rPr>
                    <w:rFonts w:ascii="Trebuchet MS" w:hAnsi="Trebuchet MS"/>
                    <w:b/>
                    <w:color w:val="414042"/>
                    <w:w w:val="95"/>
                    <w:sz w:val="18"/>
                  </w:rPr>
                  <w:t>III.A.1.f </w:t>
                </w:r>
                <w:r>
                  <w:rPr>
                    <w:rFonts w:ascii="Calibri" w:hAnsi="Calibri"/>
                    <w:color w:val="414042"/>
                    <w:w w:val="95"/>
                    <w:sz w:val="17"/>
                  </w:rPr>
                  <w:t>ASSESSMENT: Student Handout—Your Work Counts!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8367">
          <wp:simplePos x="0" y="0"/>
          <wp:positionH relativeFrom="page">
            <wp:posOffset>457194</wp:posOffset>
          </wp:positionH>
          <wp:positionV relativeFrom="page">
            <wp:posOffset>457200</wp:posOffset>
          </wp:positionV>
          <wp:extent cx="1649210" cy="208965"/>
          <wp:effectExtent l="0" t="0" r="0" b="0"/>
          <wp:wrapNone/>
          <wp:docPr id="49" name="image19.png" descr=""/>
          <wp:cNvGraphicFramePr>
            <a:graphicFrameLocks noChangeAspect="1"/>
          </wp:cNvGraphicFramePr>
          <a:graphic>
            <a:graphicData uri="http://schemas.openxmlformats.org/drawingml/2006/picture">
              <pic:pic>
                <pic:nvPicPr>
                  <pic:cNvPr id="50"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8.679993pt;margin-top:38.051785pt;width:192.6pt;height:12.8pt;mso-position-horizontal-relative:page;mso-position-vertical-relative:page;z-index:-87064" type="#_x0000_t202" filled="false" stroked="false">
          <v:textbox inset="0,0,0,0">
            <w:txbxContent>
              <w:p>
                <w:pPr>
                  <w:spacing w:before="24"/>
                  <w:ind w:left="20" w:right="0" w:firstLine="0"/>
                  <w:jc w:val="left"/>
                  <w:rPr>
                    <w:rFonts w:ascii="Calibri"/>
                    <w:sz w:val="17"/>
                  </w:rPr>
                </w:pPr>
                <w:r>
                  <w:rPr>
                    <w:rFonts w:ascii="Trebuchet MS"/>
                    <w:b/>
                    <w:color w:val="414042"/>
                    <w:sz w:val="18"/>
                  </w:rPr>
                  <w:t>III.A.2</w:t>
                </w:r>
                <w:r>
                  <w:rPr>
                    <w:rFonts w:ascii="Trebuchet MS"/>
                    <w:b/>
                    <w:color w:val="414042"/>
                    <w:spacing w:val="-10"/>
                    <w:sz w:val="18"/>
                  </w:rPr>
                  <w:t> </w:t>
                </w:r>
                <w:r>
                  <w:rPr>
                    <w:rFonts w:ascii="Calibri"/>
                    <w:color w:val="414042"/>
                    <w:sz w:val="17"/>
                  </w:rPr>
                  <w:t>ASSESSMENT:</w:t>
                </w:r>
                <w:r>
                  <w:rPr>
                    <w:rFonts w:ascii="Calibri"/>
                    <w:color w:val="414042"/>
                    <w:spacing w:val="-15"/>
                    <w:sz w:val="17"/>
                  </w:rPr>
                  <w:t> </w:t>
                </w:r>
                <w:r>
                  <w:rPr>
                    <w:rFonts w:ascii="Calibri"/>
                    <w:color w:val="414042"/>
                    <w:sz w:val="17"/>
                  </w:rPr>
                  <w:t>Additional</w:t>
                </w:r>
                <w:r>
                  <w:rPr>
                    <w:rFonts w:ascii="Calibri"/>
                    <w:color w:val="414042"/>
                    <w:spacing w:val="-16"/>
                    <w:sz w:val="17"/>
                  </w:rPr>
                  <w:t> </w:t>
                </w:r>
                <w:r>
                  <w:rPr>
                    <w:rFonts w:ascii="Calibri"/>
                    <w:color w:val="414042"/>
                    <w:spacing w:val="-2"/>
                    <w:sz w:val="17"/>
                  </w:rPr>
                  <w:t>Future</w:t>
                </w:r>
                <w:r>
                  <w:rPr>
                    <w:rFonts w:ascii="Calibri"/>
                    <w:color w:val="414042"/>
                    <w:spacing w:val="-15"/>
                    <w:sz w:val="17"/>
                  </w:rPr>
                  <w:t> </w:t>
                </w:r>
                <w:r>
                  <w:rPr>
                    <w:rFonts w:ascii="Calibri"/>
                    <w:color w:val="414042"/>
                    <w:sz w:val="17"/>
                  </w:rPr>
                  <w:t>Ready</w:t>
                </w:r>
                <w:r>
                  <w:rPr>
                    <w:rFonts w:ascii="Calibri"/>
                    <w:color w:val="414042"/>
                    <w:spacing w:val="-15"/>
                    <w:sz w:val="17"/>
                  </w:rPr>
                  <w:t> </w:t>
                </w:r>
                <w:r>
                  <w:rPr>
                    <w:rFonts w:ascii="Calibri"/>
                    <w:color w:val="414042"/>
                    <w:sz w:val="17"/>
                  </w:rPr>
                  <w:t>Activities</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8415">
          <wp:simplePos x="0" y="0"/>
          <wp:positionH relativeFrom="page">
            <wp:posOffset>457194</wp:posOffset>
          </wp:positionH>
          <wp:positionV relativeFrom="page">
            <wp:posOffset>457200</wp:posOffset>
          </wp:positionV>
          <wp:extent cx="1649210" cy="208965"/>
          <wp:effectExtent l="0" t="0" r="0" b="0"/>
          <wp:wrapNone/>
          <wp:docPr id="51" name="image19.png" descr=""/>
          <wp:cNvGraphicFramePr>
            <a:graphicFrameLocks noChangeAspect="1"/>
          </wp:cNvGraphicFramePr>
          <a:graphic>
            <a:graphicData uri="http://schemas.openxmlformats.org/drawingml/2006/picture">
              <pic:pic>
                <pic:nvPicPr>
                  <pic:cNvPr id="52"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7.559998pt;margin-top:38.051785pt;width:268.1pt;height:12.8pt;mso-position-horizontal-relative:page;mso-position-vertical-relative:page;z-index:-87016" type="#_x0000_t202" filled="false" stroked="false">
          <v:textbox inset="0,0,0,0">
            <w:txbxContent>
              <w:p>
                <w:pPr>
                  <w:spacing w:before="24"/>
                  <w:ind w:left="20" w:right="0" w:firstLine="0"/>
                  <w:jc w:val="left"/>
                  <w:rPr>
                    <w:rFonts w:ascii="Calibri" w:hAnsi="Calibri"/>
                    <w:sz w:val="17"/>
                  </w:rPr>
                </w:pPr>
                <w:r>
                  <w:rPr>
                    <w:rFonts w:ascii="Trebuchet MS" w:hAnsi="Trebuchet MS"/>
                    <w:b/>
                    <w:color w:val="414042"/>
                    <w:sz w:val="18"/>
                  </w:rPr>
                  <w:t>III.A.3.a</w:t>
                </w:r>
                <w:r>
                  <w:rPr>
                    <w:rFonts w:ascii="Trebuchet MS" w:hAnsi="Trebuchet MS"/>
                    <w:b/>
                    <w:color w:val="414042"/>
                    <w:spacing w:val="-20"/>
                    <w:sz w:val="18"/>
                  </w:rPr>
                  <w:t> </w:t>
                </w:r>
                <w:r>
                  <w:rPr>
                    <w:rFonts w:ascii="Calibri" w:hAnsi="Calibri"/>
                    <w:color w:val="414042"/>
                    <w:sz w:val="17"/>
                  </w:rPr>
                  <w:t>ASSESSMENT</w:t>
                </w:r>
                <w:r>
                  <w:rPr>
                    <w:rFonts w:ascii="Calibri" w:hAnsi="Calibri"/>
                    <w:color w:val="414042"/>
                    <w:spacing w:val="-21"/>
                    <w:sz w:val="17"/>
                  </w:rPr>
                  <w:t> </w:t>
                </w:r>
                <w:r>
                  <w:rPr>
                    <w:rFonts w:ascii="Calibri" w:hAnsi="Calibri"/>
                    <w:color w:val="414042"/>
                    <w:sz w:val="17"/>
                  </w:rPr>
                  <w:t>(EYF-ECP)—ECC-Student</w:t>
                </w:r>
                <w:r>
                  <w:rPr>
                    <w:rFonts w:ascii="Calibri" w:hAnsi="Calibri"/>
                    <w:color w:val="414042"/>
                    <w:spacing w:val="-20"/>
                    <w:sz w:val="17"/>
                  </w:rPr>
                  <w:t> </w:t>
                </w:r>
                <w:r>
                  <w:rPr>
                    <w:rFonts w:ascii="Calibri" w:hAnsi="Calibri"/>
                    <w:color w:val="414042"/>
                    <w:sz w:val="17"/>
                  </w:rPr>
                  <w:t>Introduction</w:t>
                </w:r>
                <w:r>
                  <w:rPr>
                    <w:rFonts w:ascii="Calibri" w:hAnsi="Calibri"/>
                    <w:color w:val="414042"/>
                    <w:spacing w:val="-20"/>
                    <w:sz w:val="17"/>
                  </w:rPr>
                  <w:t> </w:t>
                </w:r>
                <w:r>
                  <w:rPr>
                    <w:rFonts w:ascii="Calibri" w:hAnsi="Calibri"/>
                    <w:color w:val="414042"/>
                    <w:sz w:val="17"/>
                  </w:rPr>
                  <w:t>Meeting</w:t>
                </w:r>
                <w:r>
                  <w:rPr>
                    <w:rFonts w:ascii="Calibri" w:hAnsi="Calibri"/>
                    <w:color w:val="414042"/>
                    <w:spacing w:val="-21"/>
                    <w:sz w:val="17"/>
                  </w:rPr>
                  <w:t> </w:t>
                </w:r>
                <w:r>
                  <w:rPr>
                    <w:rFonts w:ascii="Calibri" w:hAnsi="Calibri"/>
                    <w:color w:val="414042"/>
                    <w:sz w:val="17"/>
                  </w:rPr>
                  <w:t>Outline</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8463">
          <wp:simplePos x="0" y="0"/>
          <wp:positionH relativeFrom="page">
            <wp:posOffset>457194</wp:posOffset>
          </wp:positionH>
          <wp:positionV relativeFrom="page">
            <wp:posOffset>457200</wp:posOffset>
          </wp:positionV>
          <wp:extent cx="1649210" cy="208965"/>
          <wp:effectExtent l="0" t="0" r="0" b="0"/>
          <wp:wrapNone/>
          <wp:docPr id="53" name="image19.png" descr=""/>
          <wp:cNvGraphicFramePr>
            <a:graphicFrameLocks noChangeAspect="1"/>
          </wp:cNvGraphicFramePr>
          <a:graphic>
            <a:graphicData uri="http://schemas.openxmlformats.org/drawingml/2006/picture">
              <pic:pic>
                <pic:nvPicPr>
                  <pic:cNvPr id="54"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7.559998pt;margin-top:38.051785pt;width:225.1pt;height:12.8pt;mso-position-horizontal-relative:page;mso-position-vertical-relative:page;z-index:-86968" type="#_x0000_t202" filled="false" stroked="false">
          <v:textbox inset="0,0,0,0">
            <w:txbxContent>
              <w:p>
                <w:pPr>
                  <w:spacing w:before="24"/>
                  <w:ind w:left="20" w:right="0" w:firstLine="0"/>
                  <w:jc w:val="left"/>
                  <w:rPr>
                    <w:rFonts w:ascii="Calibri" w:hAnsi="Calibri"/>
                    <w:sz w:val="17"/>
                  </w:rPr>
                </w:pPr>
                <w:r>
                  <w:rPr>
                    <w:rFonts w:ascii="Trebuchet MS" w:hAnsi="Trebuchet MS"/>
                    <w:b/>
                    <w:color w:val="414042"/>
                    <w:w w:val="95"/>
                    <w:sz w:val="18"/>
                  </w:rPr>
                  <w:t>III.A.3.b </w:t>
                </w:r>
                <w:r>
                  <w:rPr>
                    <w:rFonts w:ascii="Calibri" w:hAnsi="Calibri"/>
                    <w:color w:val="414042"/>
                    <w:w w:val="95"/>
                    <w:sz w:val="17"/>
                  </w:rPr>
                  <w:t>ASSESSMENT—ECC-Student Meeting Notes (Worksheet)</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8655">
          <wp:simplePos x="0" y="0"/>
          <wp:positionH relativeFrom="page">
            <wp:posOffset>457194</wp:posOffset>
          </wp:positionH>
          <wp:positionV relativeFrom="page">
            <wp:posOffset>457200</wp:posOffset>
          </wp:positionV>
          <wp:extent cx="1649210" cy="208965"/>
          <wp:effectExtent l="0" t="0" r="0" b="0"/>
          <wp:wrapNone/>
          <wp:docPr id="59" name="image19.png" descr=""/>
          <wp:cNvGraphicFramePr>
            <a:graphicFrameLocks noChangeAspect="1"/>
          </wp:cNvGraphicFramePr>
          <a:graphic>
            <a:graphicData uri="http://schemas.openxmlformats.org/drawingml/2006/picture">
              <pic:pic>
                <pic:nvPicPr>
                  <pic:cNvPr id="60"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7.679993pt;margin-top:38.051785pt;width:175.3pt;height:12.8pt;mso-position-horizontal-relative:page;mso-position-vertical-relative:page;z-index:-86776" type="#_x0000_t202" filled="false" stroked="false">
          <v:textbox inset="0,0,0,0">
            <w:txbxContent>
              <w:p>
                <w:pPr>
                  <w:spacing w:before="24"/>
                  <w:ind w:left="20" w:right="0" w:firstLine="0"/>
                  <w:jc w:val="left"/>
                  <w:rPr>
                    <w:rFonts w:ascii="Calibri"/>
                    <w:sz w:val="17"/>
                  </w:rPr>
                </w:pPr>
                <w:r>
                  <w:rPr>
                    <w:rFonts w:ascii="Trebuchet MS"/>
                    <w:b/>
                    <w:color w:val="414042"/>
                    <w:sz w:val="18"/>
                  </w:rPr>
                  <w:t>III.B</w:t>
                </w:r>
                <w:r>
                  <w:rPr>
                    <w:rFonts w:ascii="Trebuchet MS"/>
                    <w:b/>
                    <w:color w:val="414042"/>
                    <w:spacing w:val="-14"/>
                    <w:sz w:val="18"/>
                  </w:rPr>
                  <w:t> </w:t>
                </w:r>
                <w:r>
                  <w:rPr>
                    <w:rFonts w:ascii="Calibri"/>
                    <w:color w:val="414042"/>
                    <w:sz w:val="17"/>
                  </w:rPr>
                  <w:t>Key</w:t>
                </w:r>
                <w:r>
                  <w:rPr>
                    <w:rFonts w:ascii="Calibri"/>
                    <w:color w:val="414042"/>
                    <w:spacing w:val="-18"/>
                    <w:sz w:val="17"/>
                  </w:rPr>
                  <w:t> </w:t>
                </w:r>
                <w:r>
                  <w:rPr>
                    <w:rFonts w:ascii="Calibri"/>
                    <w:color w:val="414042"/>
                    <w:sz w:val="17"/>
                  </w:rPr>
                  <w:t>Future</w:t>
                </w:r>
                <w:r>
                  <w:rPr>
                    <w:rFonts w:ascii="Calibri"/>
                    <w:color w:val="414042"/>
                    <w:spacing w:val="-17"/>
                    <w:sz w:val="17"/>
                  </w:rPr>
                  <w:t> </w:t>
                </w:r>
                <w:r>
                  <w:rPr>
                    <w:rFonts w:ascii="Calibri"/>
                    <w:color w:val="414042"/>
                    <w:sz w:val="17"/>
                  </w:rPr>
                  <w:t>Ready</w:t>
                </w:r>
                <w:r>
                  <w:rPr>
                    <w:rFonts w:ascii="Calibri"/>
                    <w:color w:val="414042"/>
                    <w:spacing w:val="-18"/>
                    <w:sz w:val="17"/>
                  </w:rPr>
                  <w:t> </w:t>
                </w:r>
                <w:r>
                  <w:rPr>
                    <w:rFonts w:ascii="Calibri"/>
                    <w:color w:val="414042"/>
                    <w:sz w:val="17"/>
                  </w:rPr>
                  <w:t>Components</w:t>
                </w:r>
                <w:r>
                  <w:rPr>
                    <w:rFonts w:ascii="Calibri"/>
                    <w:color w:val="414042"/>
                    <w:spacing w:val="-17"/>
                    <w:sz w:val="17"/>
                  </w:rPr>
                  <w:t> </w:t>
                </w:r>
                <w:r>
                  <w:rPr>
                    <w:rFonts w:ascii="Calibri"/>
                    <w:color w:val="414042"/>
                    <w:sz w:val="17"/>
                  </w:rPr>
                  <w:t>in</w:t>
                </w:r>
                <w:r>
                  <w:rPr>
                    <w:rFonts w:ascii="Calibri"/>
                    <w:color w:val="414042"/>
                    <w:spacing w:val="-18"/>
                    <w:sz w:val="17"/>
                  </w:rPr>
                  <w:t> </w:t>
                </w:r>
                <w:r>
                  <w:rPr>
                    <w:rFonts w:ascii="Calibri"/>
                    <w:color w:val="414042"/>
                    <w:sz w:val="17"/>
                  </w:rPr>
                  <w:t>TREATMENT</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8847">
          <wp:simplePos x="0" y="0"/>
          <wp:positionH relativeFrom="page">
            <wp:posOffset>457194</wp:posOffset>
          </wp:positionH>
          <wp:positionV relativeFrom="page">
            <wp:posOffset>457200</wp:posOffset>
          </wp:positionV>
          <wp:extent cx="1649210" cy="208965"/>
          <wp:effectExtent l="0" t="0" r="0" b="0"/>
          <wp:wrapNone/>
          <wp:docPr id="61" name="image19.png" descr=""/>
          <wp:cNvGraphicFramePr>
            <a:graphicFrameLocks noChangeAspect="1"/>
          </wp:cNvGraphicFramePr>
          <a:graphic>
            <a:graphicData uri="http://schemas.openxmlformats.org/drawingml/2006/picture">
              <pic:pic>
                <pic:nvPicPr>
                  <pic:cNvPr id="62"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7.559998pt;margin-top:38.051785pt;width:212.55pt;height:12.8pt;mso-position-horizontal-relative:page;mso-position-vertical-relative:page;z-index:-86584" type="#_x0000_t202" filled="false" stroked="false">
          <v:textbox inset="0,0,0,0">
            <w:txbxContent>
              <w:p>
                <w:pPr>
                  <w:spacing w:before="24"/>
                  <w:ind w:left="20" w:right="0" w:firstLine="0"/>
                  <w:jc w:val="left"/>
                  <w:rPr>
                    <w:rFonts w:ascii="Calibri"/>
                    <w:sz w:val="17"/>
                  </w:rPr>
                </w:pPr>
                <w:r>
                  <w:rPr>
                    <w:rFonts w:ascii="Trebuchet MS"/>
                    <w:b/>
                    <w:color w:val="414042"/>
                    <w:sz w:val="18"/>
                  </w:rPr>
                  <w:t>III.B.1</w:t>
                </w:r>
                <w:r>
                  <w:rPr>
                    <w:rFonts w:ascii="Trebuchet MS"/>
                    <w:b/>
                    <w:color w:val="414042"/>
                    <w:spacing w:val="-20"/>
                    <w:sz w:val="18"/>
                  </w:rPr>
                  <w:t> </w:t>
                </w:r>
                <w:r>
                  <w:rPr>
                    <w:rFonts w:ascii="Calibri"/>
                    <w:color w:val="414042"/>
                    <w:spacing w:val="-4"/>
                    <w:sz w:val="17"/>
                  </w:rPr>
                  <w:t>TREATMENT:</w:t>
                </w:r>
                <w:r>
                  <w:rPr>
                    <w:rFonts w:ascii="Calibri"/>
                    <w:color w:val="414042"/>
                    <w:spacing w:val="-20"/>
                    <w:sz w:val="17"/>
                  </w:rPr>
                  <w:t> </w:t>
                </w:r>
                <w:r>
                  <w:rPr>
                    <w:rFonts w:ascii="Calibri"/>
                    <w:color w:val="414042"/>
                    <w:sz w:val="17"/>
                  </w:rPr>
                  <w:t>Introduction</w:t>
                </w:r>
                <w:r>
                  <w:rPr>
                    <w:rFonts w:ascii="Calibri"/>
                    <w:color w:val="414042"/>
                    <w:spacing w:val="-21"/>
                    <w:sz w:val="17"/>
                  </w:rPr>
                  <w:t> </w:t>
                </w:r>
                <w:r>
                  <w:rPr>
                    <w:rFonts w:ascii="Calibri"/>
                    <w:color w:val="414042"/>
                    <w:sz w:val="17"/>
                  </w:rPr>
                  <w:t>to</w:t>
                </w:r>
                <w:r>
                  <w:rPr>
                    <w:rFonts w:ascii="Calibri"/>
                    <w:color w:val="414042"/>
                    <w:spacing w:val="-20"/>
                    <w:sz w:val="17"/>
                  </w:rPr>
                  <w:t> </w:t>
                </w:r>
                <w:r>
                  <w:rPr>
                    <w:rFonts w:ascii="Calibri"/>
                    <w:color w:val="414042"/>
                    <w:sz w:val="17"/>
                  </w:rPr>
                  <w:t>the</w:t>
                </w:r>
                <w:r>
                  <w:rPr>
                    <w:rFonts w:ascii="Calibri"/>
                    <w:color w:val="414042"/>
                    <w:spacing w:val="-21"/>
                    <w:sz w:val="17"/>
                  </w:rPr>
                  <w:t> </w:t>
                </w:r>
                <w:r>
                  <w:rPr>
                    <w:rFonts w:ascii="Calibri"/>
                    <w:color w:val="414042"/>
                    <w:sz w:val="17"/>
                  </w:rPr>
                  <w:t>Education</w:t>
                </w:r>
                <w:r>
                  <w:rPr>
                    <w:rFonts w:ascii="Calibri"/>
                    <w:color w:val="414042"/>
                    <w:spacing w:val="-20"/>
                    <w:sz w:val="17"/>
                  </w:rPr>
                  <w:t> </w:t>
                </w:r>
                <w:r>
                  <w:rPr>
                    <w:rFonts w:ascii="Calibri"/>
                    <w:color w:val="414042"/>
                    <w:sz w:val="17"/>
                  </w:rPr>
                  <w:t>Orientation</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8895">
          <wp:simplePos x="0" y="0"/>
          <wp:positionH relativeFrom="page">
            <wp:posOffset>457194</wp:posOffset>
          </wp:positionH>
          <wp:positionV relativeFrom="page">
            <wp:posOffset>457200</wp:posOffset>
          </wp:positionV>
          <wp:extent cx="1649210" cy="208965"/>
          <wp:effectExtent l="0" t="0" r="0" b="0"/>
          <wp:wrapNone/>
          <wp:docPr id="63" name="image19.png" descr=""/>
          <wp:cNvGraphicFramePr>
            <a:graphicFrameLocks noChangeAspect="1"/>
          </wp:cNvGraphicFramePr>
          <a:graphic>
            <a:graphicData uri="http://schemas.openxmlformats.org/drawingml/2006/picture">
              <pic:pic>
                <pic:nvPicPr>
                  <pic:cNvPr id="64"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7.559998pt;margin-top:38.051785pt;width:245.35pt;height:12.8pt;mso-position-horizontal-relative:page;mso-position-vertical-relative:page;z-index:-86536" type="#_x0000_t202" filled="false" stroked="false">
          <v:textbox inset="0,0,0,0">
            <w:txbxContent>
              <w:p>
                <w:pPr>
                  <w:spacing w:before="24"/>
                  <w:ind w:left="20" w:right="0" w:firstLine="0"/>
                  <w:jc w:val="left"/>
                  <w:rPr>
                    <w:rFonts w:ascii="Calibri"/>
                    <w:sz w:val="17"/>
                  </w:rPr>
                </w:pPr>
                <w:r>
                  <w:rPr>
                    <w:rFonts w:ascii="Trebuchet MS"/>
                    <w:b/>
                    <w:color w:val="414042"/>
                    <w:w w:val="95"/>
                    <w:sz w:val="18"/>
                  </w:rPr>
                  <w:t>III.B.1.a </w:t>
                </w:r>
                <w:r>
                  <w:rPr>
                    <w:rFonts w:ascii="Calibri"/>
                    <w:color w:val="414042"/>
                    <w:spacing w:val="-4"/>
                    <w:w w:val="95"/>
                    <w:sz w:val="17"/>
                  </w:rPr>
                  <w:t>TREATMENT: </w:t>
                </w:r>
                <w:r>
                  <w:rPr>
                    <w:rFonts w:ascii="Calibri"/>
                    <w:color w:val="414042"/>
                    <w:w w:val="95"/>
                    <w:sz w:val="17"/>
                  </w:rPr>
                  <w:t>Step-By-Step Guide/Education Orientation Process</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8943">
          <wp:simplePos x="0" y="0"/>
          <wp:positionH relativeFrom="page">
            <wp:posOffset>457194</wp:posOffset>
          </wp:positionH>
          <wp:positionV relativeFrom="page">
            <wp:posOffset>457200</wp:posOffset>
          </wp:positionV>
          <wp:extent cx="1649210" cy="208965"/>
          <wp:effectExtent l="0" t="0" r="0" b="0"/>
          <wp:wrapNone/>
          <wp:docPr id="65" name="image19.png" descr=""/>
          <wp:cNvGraphicFramePr>
            <a:graphicFrameLocks noChangeAspect="1"/>
          </wp:cNvGraphicFramePr>
          <a:graphic>
            <a:graphicData uri="http://schemas.openxmlformats.org/drawingml/2006/picture">
              <pic:pic>
                <pic:nvPicPr>
                  <pic:cNvPr id="66"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9.559998pt;margin-top:38.051785pt;width:229.25pt;height:12.8pt;mso-position-horizontal-relative:page;mso-position-vertical-relative:page;z-index:-86488" type="#_x0000_t202" filled="false" stroked="false">
          <v:textbox inset="0,0,0,0">
            <w:txbxContent>
              <w:p>
                <w:pPr>
                  <w:spacing w:before="24"/>
                  <w:ind w:left="20" w:right="0" w:firstLine="0"/>
                  <w:jc w:val="left"/>
                  <w:rPr>
                    <w:rFonts w:ascii="Calibri"/>
                    <w:sz w:val="17"/>
                  </w:rPr>
                </w:pPr>
                <w:r>
                  <w:rPr>
                    <w:rFonts w:ascii="Trebuchet MS"/>
                    <w:b/>
                    <w:color w:val="414042"/>
                    <w:w w:val="95"/>
                    <w:sz w:val="18"/>
                  </w:rPr>
                  <w:t>III.B.1.b </w:t>
                </w:r>
                <w:r>
                  <w:rPr>
                    <w:rFonts w:ascii="Calibri"/>
                    <w:color w:val="414042"/>
                    <w:w w:val="95"/>
                    <w:sz w:val="17"/>
                  </w:rPr>
                  <w:t>TREATMENT: Sample Protocol for the Orientation Meeting</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7143">
          <wp:simplePos x="0" y="0"/>
          <wp:positionH relativeFrom="page">
            <wp:posOffset>457194</wp:posOffset>
          </wp:positionH>
          <wp:positionV relativeFrom="page">
            <wp:posOffset>457200</wp:posOffset>
          </wp:positionV>
          <wp:extent cx="1649210" cy="208965"/>
          <wp:effectExtent l="0" t="0" r="0" b="0"/>
          <wp:wrapNone/>
          <wp:docPr id="11" name="image7.png" descr=""/>
          <wp:cNvGraphicFramePr>
            <a:graphicFrameLocks noChangeAspect="1"/>
          </wp:cNvGraphicFramePr>
          <a:graphic>
            <a:graphicData uri="http://schemas.openxmlformats.org/drawingml/2006/picture">
              <pic:pic>
                <pic:nvPicPr>
                  <pic:cNvPr id="12" name="image7.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9.679993pt;margin-top:38.051785pt;width:204.65pt;height:12.8pt;mso-position-horizontal-relative:page;mso-position-vertical-relative:page;z-index:-88288" type="#_x0000_t202" filled="false" stroked="false">
          <v:textbox inset="0,0,0,0">
            <w:txbxContent>
              <w:p>
                <w:pPr>
                  <w:spacing w:before="24"/>
                  <w:ind w:left="20" w:right="0" w:firstLine="0"/>
                  <w:jc w:val="left"/>
                  <w:rPr>
                    <w:rFonts w:ascii="Calibri"/>
                    <w:sz w:val="17"/>
                  </w:rPr>
                </w:pPr>
                <w:r>
                  <w:rPr>
                    <w:rFonts w:ascii="Trebuchet MS"/>
                    <w:b/>
                    <w:color w:val="414042"/>
                    <w:sz w:val="18"/>
                  </w:rPr>
                  <w:t>I.</w:t>
                </w:r>
                <w:r>
                  <w:rPr>
                    <w:rFonts w:ascii="Trebuchet MS"/>
                    <w:b/>
                    <w:color w:val="414042"/>
                    <w:spacing w:val="6"/>
                    <w:sz w:val="18"/>
                  </w:rPr>
                  <w:t> </w:t>
                </w:r>
                <w:r>
                  <w:rPr>
                    <w:rFonts w:ascii="Calibri"/>
                    <w:color w:val="414042"/>
                    <w:sz w:val="17"/>
                  </w:rPr>
                  <w:t>INTRODUCTION:</w:t>
                </w:r>
                <w:r>
                  <w:rPr>
                    <w:rFonts w:ascii="Calibri"/>
                    <w:color w:val="414042"/>
                    <w:spacing w:val="-9"/>
                    <w:sz w:val="17"/>
                  </w:rPr>
                  <w:t> </w:t>
                </w:r>
                <w:r>
                  <w:rPr>
                    <w:rFonts w:ascii="Calibri"/>
                    <w:color w:val="414042"/>
                    <w:sz w:val="17"/>
                  </w:rPr>
                  <w:t>What</w:t>
                </w:r>
                <w:r>
                  <w:rPr>
                    <w:rFonts w:ascii="Calibri"/>
                    <w:color w:val="414042"/>
                    <w:spacing w:val="-9"/>
                    <w:sz w:val="17"/>
                  </w:rPr>
                  <w:t> </w:t>
                </w:r>
                <w:r>
                  <w:rPr>
                    <w:rFonts w:ascii="Calibri"/>
                    <w:color w:val="414042"/>
                    <w:sz w:val="17"/>
                  </w:rPr>
                  <w:t>Does</w:t>
                </w:r>
                <w:r>
                  <w:rPr>
                    <w:rFonts w:ascii="Calibri"/>
                    <w:color w:val="414042"/>
                    <w:spacing w:val="-9"/>
                    <w:sz w:val="17"/>
                  </w:rPr>
                  <w:t> </w:t>
                </w:r>
                <w:r>
                  <w:rPr>
                    <w:rFonts w:ascii="Calibri"/>
                    <w:color w:val="414042"/>
                    <w:sz w:val="17"/>
                  </w:rPr>
                  <w:t>it</w:t>
                </w:r>
                <w:r>
                  <w:rPr>
                    <w:rFonts w:ascii="Calibri"/>
                    <w:color w:val="414042"/>
                    <w:spacing w:val="-9"/>
                    <w:sz w:val="17"/>
                  </w:rPr>
                  <w:t> </w:t>
                </w:r>
                <w:r>
                  <w:rPr>
                    <w:rFonts w:ascii="Calibri"/>
                    <w:color w:val="414042"/>
                    <w:sz w:val="17"/>
                  </w:rPr>
                  <w:t>Mean</w:t>
                </w:r>
                <w:r>
                  <w:rPr>
                    <w:rFonts w:ascii="Calibri"/>
                    <w:color w:val="414042"/>
                    <w:spacing w:val="-9"/>
                    <w:sz w:val="17"/>
                  </w:rPr>
                  <w:t> </w:t>
                </w:r>
                <w:r>
                  <w:rPr>
                    <w:rFonts w:ascii="Calibri"/>
                    <w:color w:val="414042"/>
                    <w:sz w:val="17"/>
                  </w:rPr>
                  <w:t>to</w:t>
                </w:r>
                <w:r>
                  <w:rPr>
                    <w:rFonts w:ascii="Calibri"/>
                    <w:color w:val="414042"/>
                    <w:spacing w:val="-9"/>
                    <w:sz w:val="17"/>
                  </w:rPr>
                  <w:t> </w:t>
                </w:r>
                <w:r>
                  <w:rPr>
                    <w:rFonts w:ascii="Calibri"/>
                    <w:color w:val="414042"/>
                    <w:sz w:val="17"/>
                  </w:rPr>
                  <w:t>be</w:t>
                </w:r>
                <w:r>
                  <w:rPr>
                    <w:rFonts w:ascii="Calibri"/>
                    <w:color w:val="414042"/>
                    <w:spacing w:val="-9"/>
                    <w:sz w:val="17"/>
                  </w:rPr>
                  <w:t> </w:t>
                </w:r>
                <w:r>
                  <w:rPr>
                    <w:rFonts w:ascii="Calibri"/>
                    <w:color w:val="414042"/>
                    <w:spacing w:val="-2"/>
                    <w:sz w:val="17"/>
                  </w:rPr>
                  <w:t>Future</w:t>
                </w:r>
                <w:r>
                  <w:rPr>
                    <w:rFonts w:ascii="Calibri"/>
                    <w:color w:val="414042"/>
                    <w:spacing w:val="-9"/>
                    <w:sz w:val="17"/>
                  </w:rPr>
                  <w:t> </w:t>
                </w:r>
                <w:r>
                  <w:rPr>
                    <w:rFonts w:ascii="Calibri"/>
                    <w:color w:val="414042"/>
                    <w:sz w:val="17"/>
                  </w:rPr>
                  <w:t>Ready?</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9135">
          <wp:simplePos x="0" y="0"/>
          <wp:positionH relativeFrom="page">
            <wp:posOffset>457194</wp:posOffset>
          </wp:positionH>
          <wp:positionV relativeFrom="page">
            <wp:posOffset>457200</wp:posOffset>
          </wp:positionV>
          <wp:extent cx="1649210" cy="208965"/>
          <wp:effectExtent l="0" t="0" r="0" b="0"/>
          <wp:wrapNone/>
          <wp:docPr id="69" name="image19.png" descr=""/>
          <wp:cNvGraphicFramePr>
            <a:graphicFrameLocks noChangeAspect="1"/>
          </wp:cNvGraphicFramePr>
          <a:graphic>
            <a:graphicData uri="http://schemas.openxmlformats.org/drawingml/2006/picture">
              <pic:pic>
                <pic:nvPicPr>
                  <pic:cNvPr id="70"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8.679993pt;margin-top:38.051785pt;width:199.75pt;height:12.8pt;mso-position-horizontal-relative:page;mso-position-vertical-relative:page;z-index:-86296" type="#_x0000_t202" filled="false" stroked="false">
          <v:textbox inset="0,0,0,0">
            <w:txbxContent>
              <w:p>
                <w:pPr>
                  <w:spacing w:before="24"/>
                  <w:ind w:left="20" w:right="0" w:firstLine="0"/>
                  <w:jc w:val="left"/>
                  <w:rPr>
                    <w:rFonts w:ascii="Calibri"/>
                    <w:sz w:val="17"/>
                  </w:rPr>
                </w:pPr>
                <w:r>
                  <w:rPr>
                    <w:rFonts w:ascii="Trebuchet MS"/>
                    <w:b/>
                    <w:color w:val="414042"/>
                    <w:sz w:val="18"/>
                  </w:rPr>
                  <w:t>III.B.1.d</w:t>
                </w:r>
                <w:r>
                  <w:rPr>
                    <w:rFonts w:ascii="Trebuchet MS"/>
                    <w:b/>
                    <w:color w:val="414042"/>
                    <w:spacing w:val="-7"/>
                    <w:sz w:val="18"/>
                  </w:rPr>
                  <w:t> </w:t>
                </w:r>
                <w:r>
                  <w:rPr>
                    <w:rFonts w:ascii="Calibri"/>
                    <w:color w:val="414042"/>
                    <w:spacing w:val="-4"/>
                    <w:sz w:val="16"/>
                  </w:rPr>
                  <w:t>T</w:t>
                </w:r>
                <w:r>
                  <w:rPr>
                    <w:rFonts w:ascii="Calibri"/>
                    <w:color w:val="414042"/>
                    <w:spacing w:val="-4"/>
                    <w:sz w:val="17"/>
                  </w:rPr>
                  <w:t>REATMENT:</w:t>
                </w:r>
                <w:r>
                  <w:rPr>
                    <w:rFonts w:ascii="Calibri"/>
                    <w:color w:val="414042"/>
                    <w:spacing w:val="-14"/>
                    <w:sz w:val="17"/>
                  </w:rPr>
                  <w:t> </w:t>
                </w:r>
                <w:r>
                  <w:rPr>
                    <w:rFonts w:ascii="Calibri"/>
                    <w:color w:val="414042"/>
                    <w:spacing w:val="-2"/>
                    <w:sz w:val="17"/>
                  </w:rPr>
                  <w:t>Future</w:t>
                </w:r>
                <w:r>
                  <w:rPr>
                    <w:rFonts w:ascii="Calibri"/>
                    <w:color w:val="414042"/>
                    <w:spacing w:val="-13"/>
                    <w:sz w:val="17"/>
                  </w:rPr>
                  <w:t> </w:t>
                </w:r>
                <w:r>
                  <w:rPr>
                    <w:rFonts w:ascii="Calibri"/>
                    <w:color w:val="414042"/>
                    <w:sz w:val="17"/>
                  </w:rPr>
                  <w:t>Ready</w:t>
                </w:r>
                <w:r>
                  <w:rPr>
                    <w:rFonts w:ascii="Calibri"/>
                    <w:color w:val="414042"/>
                    <w:spacing w:val="-14"/>
                    <w:sz w:val="17"/>
                  </w:rPr>
                  <w:t> </w:t>
                </w:r>
                <w:r>
                  <w:rPr>
                    <w:rFonts w:ascii="Calibri"/>
                    <w:color w:val="414042"/>
                    <w:sz w:val="17"/>
                  </w:rPr>
                  <w:t>Scheduling</w:t>
                </w:r>
                <w:r>
                  <w:rPr>
                    <w:rFonts w:ascii="Calibri"/>
                    <w:color w:val="414042"/>
                    <w:spacing w:val="-13"/>
                    <w:sz w:val="17"/>
                  </w:rPr>
                  <w:t> </w:t>
                </w:r>
                <w:r>
                  <w:rPr>
                    <w:rFonts w:ascii="Calibri"/>
                    <w:color w:val="414042"/>
                    <w:sz w:val="17"/>
                  </w:rPr>
                  <w:t>Guidance</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9183">
          <wp:simplePos x="0" y="0"/>
          <wp:positionH relativeFrom="page">
            <wp:posOffset>457194</wp:posOffset>
          </wp:positionH>
          <wp:positionV relativeFrom="page">
            <wp:posOffset>457200</wp:posOffset>
          </wp:positionV>
          <wp:extent cx="1649210" cy="208965"/>
          <wp:effectExtent l="0" t="0" r="0" b="0"/>
          <wp:wrapNone/>
          <wp:docPr id="71" name="image19.png" descr=""/>
          <wp:cNvGraphicFramePr>
            <a:graphicFrameLocks noChangeAspect="1"/>
          </wp:cNvGraphicFramePr>
          <a:graphic>
            <a:graphicData uri="http://schemas.openxmlformats.org/drawingml/2006/picture">
              <pic:pic>
                <pic:nvPicPr>
                  <pic:cNvPr id="72"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9.966904pt;margin-top:38.491886pt;width:44.55pt;height:12.8pt;mso-position-horizontal-relative:page;mso-position-vertical-relative:page;z-index:-86248" type="#_x0000_t202" filled="false" stroked="false">
          <v:textbox inset="0,0,0,0">
            <w:txbxContent>
              <w:p>
                <w:pPr>
                  <w:spacing w:before="24"/>
                  <w:ind w:left="20" w:right="0" w:firstLine="0"/>
                  <w:jc w:val="left"/>
                  <w:rPr>
                    <w:rFonts w:ascii="Trebuchet MS"/>
                    <w:b/>
                    <w:sz w:val="18"/>
                  </w:rPr>
                </w:pPr>
                <w:r>
                  <w:rPr>
                    <w:rFonts w:ascii="Trebuchet MS"/>
                    <w:b/>
                    <w:color w:val="414042"/>
                    <w:w w:val="90"/>
                    <w:sz w:val="18"/>
                  </w:rPr>
                  <w:t>III.B.1.d (a)</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9375">
          <wp:simplePos x="0" y="0"/>
          <wp:positionH relativeFrom="page">
            <wp:posOffset>457194</wp:posOffset>
          </wp:positionH>
          <wp:positionV relativeFrom="page">
            <wp:posOffset>457200</wp:posOffset>
          </wp:positionV>
          <wp:extent cx="1649210" cy="208965"/>
          <wp:effectExtent l="0" t="0" r="0" b="0"/>
          <wp:wrapNone/>
          <wp:docPr id="75" name="image19.png" descr=""/>
          <wp:cNvGraphicFramePr>
            <a:graphicFrameLocks noChangeAspect="1"/>
          </wp:cNvGraphicFramePr>
          <a:graphic>
            <a:graphicData uri="http://schemas.openxmlformats.org/drawingml/2006/picture">
              <pic:pic>
                <pic:nvPicPr>
                  <pic:cNvPr id="76"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0.679993pt;margin-top:33.171883pt;width:318.55pt;height:12.8pt;mso-position-horizontal-relative:page;mso-position-vertical-relative:page;z-index:-86056" type="#_x0000_t202" filled="false" stroked="false">
          <v:textbox inset="0,0,0,0">
            <w:txbxContent>
              <w:p>
                <w:pPr>
                  <w:spacing w:before="24"/>
                  <w:ind w:left="20" w:right="0" w:firstLine="0"/>
                  <w:jc w:val="left"/>
                  <w:rPr>
                    <w:rFonts w:ascii="Calibri"/>
                    <w:sz w:val="17"/>
                  </w:rPr>
                </w:pPr>
                <w:r>
                  <w:rPr>
                    <w:rFonts w:ascii="Trebuchet MS"/>
                    <w:b/>
                    <w:color w:val="414042"/>
                    <w:sz w:val="18"/>
                  </w:rPr>
                  <w:t>III.B.1.f</w:t>
                </w:r>
                <w:r>
                  <w:rPr>
                    <w:rFonts w:ascii="Trebuchet MS"/>
                    <w:b/>
                    <w:color w:val="414042"/>
                    <w:spacing w:val="-18"/>
                    <w:sz w:val="18"/>
                  </w:rPr>
                  <w:t> </w:t>
                </w:r>
                <w:r>
                  <w:rPr>
                    <w:rFonts w:ascii="Calibri"/>
                    <w:color w:val="414042"/>
                    <w:spacing w:val="-4"/>
                    <w:sz w:val="17"/>
                  </w:rPr>
                  <w:t>TREATMENT:</w:t>
                </w:r>
                <w:r>
                  <w:rPr>
                    <w:rFonts w:ascii="Calibri"/>
                    <w:color w:val="414042"/>
                    <w:spacing w:val="-20"/>
                    <w:sz w:val="17"/>
                  </w:rPr>
                  <w:t> </w:t>
                </w:r>
                <w:r>
                  <w:rPr>
                    <w:rFonts w:ascii="Calibri"/>
                    <w:color w:val="414042"/>
                    <w:sz w:val="17"/>
                  </w:rPr>
                  <w:t>College</w:t>
                </w:r>
                <w:r>
                  <w:rPr>
                    <w:rFonts w:ascii="Calibri"/>
                    <w:color w:val="414042"/>
                    <w:spacing w:val="-20"/>
                    <w:sz w:val="17"/>
                  </w:rPr>
                  <w:t> </w:t>
                </w:r>
                <w:r>
                  <w:rPr>
                    <w:rFonts w:ascii="Calibri"/>
                    <w:color w:val="414042"/>
                    <w:sz w:val="17"/>
                  </w:rPr>
                  <w:t>and</w:t>
                </w:r>
                <w:r>
                  <w:rPr>
                    <w:rFonts w:ascii="Calibri"/>
                    <w:color w:val="414042"/>
                    <w:spacing w:val="-21"/>
                    <w:sz w:val="17"/>
                  </w:rPr>
                  <w:t> </w:t>
                </w:r>
                <w:r>
                  <w:rPr>
                    <w:rFonts w:ascii="Calibri"/>
                    <w:color w:val="414042"/>
                    <w:sz w:val="17"/>
                  </w:rPr>
                  <w:t>Career</w:t>
                </w:r>
                <w:r>
                  <w:rPr>
                    <w:rFonts w:ascii="Calibri"/>
                    <w:color w:val="414042"/>
                    <w:spacing w:val="-20"/>
                    <w:sz w:val="17"/>
                  </w:rPr>
                  <w:t> </w:t>
                </w:r>
                <w:r>
                  <w:rPr>
                    <w:rFonts w:ascii="Calibri"/>
                    <w:color w:val="414042"/>
                    <w:sz w:val="17"/>
                  </w:rPr>
                  <w:t>Readiness</w:t>
                </w:r>
                <w:r>
                  <w:rPr>
                    <w:rFonts w:ascii="Calibri"/>
                    <w:color w:val="414042"/>
                    <w:spacing w:val="-20"/>
                    <w:sz w:val="17"/>
                  </w:rPr>
                  <w:t> </w:t>
                </w:r>
                <w:r>
                  <w:rPr>
                    <w:rFonts w:ascii="Calibri"/>
                    <w:color w:val="414042"/>
                    <w:sz w:val="17"/>
                  </w:rPr>
                  <w:t>Motivational</w:t>
                </w:r>
                <w:r>
                  <w:rPr>
                    <w:rFonts w:ascii="Calibri"/>
                    <w:color w:val="414042"/>
                    <w:spacing w:val="-20"/>
                    <w:sz w:val="17"/>
                  </w:rPr>
                  <w:t> </w:t>
                </w:r>
                <w:r>
                  <w:rPr>
                    <w:rFonts w:ascii="Calibri"/>
                    <w:color w:val="414042"/>
                    <w:sz w:val="17"/>
                  </w:rPr>
                  <w:t>Interviewing</w:t>
                </w:r>
                <w:r>
                  <w:rPr>
                    <w:rFonts w:ascii="Calibri"/>
                    <w:color w:val="414042"/>
                    <w:spacing w:val="-20"/>
                    <w:sz w:val="17"/>
                  </w:rPr>
                  <w:t> </w:t>
                </w:r>
                <w:r>
                  <w:rPr>
                    <w:rFonts w:ascii="Calibri"/>
                    <w:color w:val="414042"/>
                    <w:sz w:val="17"/>
                  </w:rPr>
                  <w:t>Scoring</w:t>
                </w:r>
                <w:r>
                  <w:rPr>
                    <w:rFonts w:ascii="Calibri"/>
                    <w:color w:val="414042"/>
                    <w:spacing w:val="-20"/>
                    <w:sz w:val="17"/>
                  </w:rPr>
                  <w:t> </w:t>
                </w:r>
                <w:r>
                  <w:rPr>
                    <w:rFonts w:ascii="Calibri"/>
                    <w:color w:val="414042"/>
                    <w:spacing w:val="-3"/>
                    <w:sz w:val="17"/>
                  </w:rPr>
                  <w:t>Form-T</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9423">
          <wp:simplePos x="0" y="0"/>
          <wp:positionH relativeFrom="page">
            <wp:posOffset>457194</wp:posOffset>
          </wp:positionH>
          <wp:positionV relativeFrom="page">
            <wp:posOffset>457200</wp:posOffset>
          </wp:positionV>
          <wp:extent cx="1649210" cy="208965"/>
          <wp:effectExtent l="0" t="0" r="0" b="0"/>
          <wp:wrapNone/>
          <wp:docPr id="77" name="image19.png" descr=""/>
          <wp:cNvGraphicFramePr>
            <a:graphicFrameLocks noChangeAspect="1"/>
          </wp:cNvGraphicFramePr>
          <a:graphic>
            <a:graphicData uri="http://schemas.openxmlformats.org/drawingml/2006/picture">
              <pic:pic>
                <pic:nvPicPr>
                  <pic:cNvPr id="78" name="image19.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9.466904pt;margin-top:33.171883pt;width:184.55pt;height:12.8pt;mso-position-horizontal-relative:page;mso-position-vertical-relative:page;z-index:-86008" type="#_x0000_t202" filled="false" stroked="false">
          <v:textbox inset="0,0,0,0">
            <w:txbxContent>
              <w:p>
                <w:pPr>
                  <w:spacing w:before="24"/>
                  <w:ind w:left="20" w:right="0" w:firstLine="0"/>
                  <w:jc w:val="left"/>
                  <w:rPr>
                    <w:rFonts w:ascii="Calibri"/>
                    <w:sz w:val="17"/>
                  </w:rPr>
                </w:pPr>
                <w:r>
                  <w:rPr>
                    <w:rFonts w:ascii="Trebuchet MS"/>
                    <w:b/>
                    <w:color w:val="414042"/>
                    <w:sz w:val="18"/>
                  </w:rPr>
                  <w:t>III.B.2</w:t>
                </w:r>
                <w:r>
                  <w:rPr>
                    <w:rFonts w:ascii="Trebuchet MS"/>
                    <w:b/>
                    <w:color w:val="414042"/>
                    <w:spacing w:val="-12"/>
                    <w:sz w:val="18"/>
                  </w:rPr>
                  <w:t> </w:t>
                </w:r>
                <w:r>
                  <w:rPr>
                    <w:rFonts w:ascii="Calibri"/>
                    <w:color w:val="414042"/>
                    <w:spacing w:val="-4"/>
                    <w:sz w:val="17"/>
                  </w:rPr>
                  <w:t>TREATMENT:</w:t>
                </w:r>
                <w:r>
                  <w:rPr>
                    <w:rFonts w:ascii="Calibri"/>
                    <w:color w:val="414042"/>
                    <w:spacing w:val="-16"/>
                    <w:sz w:val="17"/>
                  </w:rPr>
                  <w:t> </w:t>
                </w:r>
                <w:r>
                  <w:rPr>
                    <w:rFonts w:ascii="Calibri"/>
                    <w:color w:val="414042"/>
                    <w:sz w:val="17"/>
                  </w:rPr>
                  <w:t>Additonal</w:t>
                </w:r>
                <w:r>
                  <w:rPr>
                    <w:rFonts w:ascii="Calibri"/>
                    <w:color w:val="414042"/>
                    <w:spacing w:val="-16"/>
                    <w:sz w:val="17"/>
                  </w:rPr>
                  <w:t> </w:t>
                </w:r>
                <w:r>
                  <w:rPr>
                    <w:rFonts w:ascii="Calibri"/>
                    <w:color w:val="414042"/>
                    <w:sz w:val="17"/>
                  </w:rPr>
                  <w:t>Future-Ready</w:t>
                </w:r>
                <w:r>
                  <w:rPr>
                    <w:rFonts w:ascii="Calibri"/>
                    <w:color w:val="414042"/>
                    <w:spacing w:val="-16"/>
                    <w:sz w:val="17"/>
                  </w:rPr>
                  <w:t> </w:t>
                </w:r>
                <w:r>
                  <w:rPr>
                    <w:rFonts w:ascii="Calibri"/>
                    <w:color w:val="414042"/>
                    <w:sz w:val="17"/>
                  </w:rPr>
                  <w:t>Acivities</w:t>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7311">
          <wp:simplePos x="0" y="0"/>
          <wp:positionH relativeFrom="page">
            <wp:posOffset>457194</wp:posOffset>
          </wp:positionH>
          <wp:positionV relativeFrom="page">
            <wp:posOffset>457200</wp:posOffset>
          </wp:positionV>
          <wp:extent cx="1649210" cy="208965"/>
          <wp:effectExtent l="0" t="0" r="0" b="0"/>
          <wp:wrapNone/>
          <wp:docPr id="13" name="image7.png" descr=""/>
          <wp:cNvGraphicFramePr>
            <a:graphicFrameLocks noChangeAspect="1"/>
          </wp:cNvGraphicFramePr>
          <a:graphic>
            <a:graphicData uri="http://schemas.openxmlformats.org/drawingml/2006/picture">
              <pic:pic>
                <pic:nvPicPr>
                  <pic:cNvPr id="14" name="image7.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80.679993pt;margin-top:38.051785pt;width:171.9pt;height:12.8pt;mso-position-horizontal-relative:page;mso-position-vertical-relative:page;z-index:-88120" type="#_x0000_t202" filled="false" stroked="false">
          <v:textbox inset="0,0,0,0">
            <w:txbxContent>
              <w:p>
                <w:pPr>
                  <w:spacing w:before="24"/>
                  <w:ind w:left="20" w:right="0" w:firstLine="0"/>
                  <w:jc w:val="left"/>
                  <w:rPr>
                    <w:rFonts w:ascii="Calibri"/>
                    <w:sz w:val="17"/>
                  </w:rPr>
                </w:pPr>
                <w:r>
                  <w:rPr>
                    <w:rFonts w:ascii="Trebuchet MS"/>
                    <w:b/>
                    <w:color w:val="414042"/>
                    <w:sz w:val="18"/>
                  </w:rPr>
                  <w:t>II.</w:t>
                </w:r>
                <w:r>
                  <w:rPr>
                    <w:rFonts w:ascii="Trebuchet MS"/>
                    <w:b/>
                    <w:color w:val="414042"/>
                    <w:spacing w:val="7"/>
                    <w:sz w:val="18"/>
                  </w:rPr>
                  <w:t> </w:t>
                </w:r>
                <w:r>
                  <w:rPr>
                    <w:rFonts w:ascii="Calibri"/>
                    <w:color w:val="414042"/>
                    <w:sz w:val="17"/>
                  </w:rPr>
                  <w:t>What</w:t>
                </w:r>
                <w:r>
                  <w:rPr>
                    <w:rFonts w:ascii="Calibri"/>
                    <w:color w:val="414042"/>
                    <w:spacing w:val="-8"/>
                    <w:sz w:val="17"/>
                  </w:rPr>
                  <w:t> </w:t>
                </w:r>
                <w:r>
                  <w:rPr>
                    <w:rFonts w:ascii="Calibri"/>
                    <w:color w:val="414042"/>
                    <w:sz w:val="17"/>
                  </w:rPr>
                  <w:t>Does</w:t>
                </w:r>
                <w:r>
                  <w:rPr>
                    <w:rFonts w:ascii="Calibri"/>
                    <w:color w:val="414042"/>
                    <w:spacing w:val="-7"/>
                    <w:sz w:val="17"/>
                  </w:rPr>
                  <w:t> </w:t>
                </w:r>
                <w:r>
                  <w:rPr>
                    <w:rFonts w:ascii="Calibri"/>
                    <w:color w:val="414042"/>
                    <w:sz w:val="17"/>
                  </w:rPr>
                  <w:t>it</w:t>
                </w:r>
                <w:r>
                  <w:rPr>
                    <w:rFonts w:ascii="Calibri"/>
                    <w:color w:val="414042"/>
                    <w:spacing w:val="-8"/>
                    <w:sz w:val="17"/>
                  </w:rPr>
                  <w:t> </w:t>
                </w:r>
                <w:r>
                  <w:rPr>
                    <w:rFonts w:ascii="Calibri"/>
                    <w:color w:val="414042"/>
                    <w:sz w:val="17"/>
                  </w:rPr>
                  <w:t>Mean</w:t>
                </w:r>
                <w:r>
                  <w:rPr>
                    <w:rFonts w:ascii="Calibri"/>
                    <w:color w:val="414042"/>
                    <w:spacing w:val="-8"/>
                    <w:sz w:val="17"/>
                  </w:rPr>
                  <w:t> </w:t>
                </w:r>
                <w:r>
                  <w:rPr>
                    <w:rFonts w:ascii="Calibri"/>
                    <w:color w:val="414042"/>
                    <w:sz w:val="17"/>
                  </w:rPr>
                  <w:t>to</w:t>
                </w:r>
                <w:r>
                  <w:rPr>
                    <w:rFonts w:ascii="Calibri"/>
                    <w:color w:val="414042"/>
                    <w:spacing w:val="-7"/>
                    <w:sz w:val="17"/>
                  </w:rPr>
                  <w:t> </w:t>
                </w:r>
                <w:r>
                  <w:rPr>
                    <w:rFonts w:ascii="Calibri"/>
                    <w:color w:val="414042"/>
                    <w:sz w:val="17"/>
                  </w:rPr>
                  <w:t>be</w:t>
                </w:r>
                <w:r>
                  <w:rPr>
                    <w:rFonts w:ascii="Calibri"/>
                    <w:color w:val="414042"/>
                    <w:spacing w:val="-8"/>
                    <w:sz w:val="17"/>
                  </w:rPr>
                  <w:t> </w:t>
                </w:r>
                <w:r>
                  <w:rPr>
                    <w:rFonts w:ascii="Calibri"/>
                    <w:color w:val="414042"/>
                    <w:spacing w:val="-2"/>
                    <w:sz w:val="17"/>
                  </w:rPr>
                  <w:t>Future</w:t>
                </w:r>
                <w:r>
                  <w:rPr>
                    <w:rFonts w:ascii="Calibri"/>
                    <w:color w:val="414042"/>
                    <w:spacing w:val="-8"/>
                    <w:sz w:val="17"/>
                  </w:rPr>
                  <w:t> </w:t>
                </w:r>
                <w:r>
                  <w:rPr>
                    <w:rFonts w:ascii="Calibri"/>
                    <w:color w:val="414042"/>
                    <w:sz w:val="17"/>
                  </w:rPr>
                  <w:t>Ready</w:t>
                </w:r>
                <w:r>
                  <w:rPr>
                    <w:rFonts w:ascii="Calibri"/>
                    <w:color w:val="414042"/>
                    <w:spacing w:val="-8"/>
                    <w:sz w:val="17"/>
                  </w:rPr>
                  <w:t> </w:t>
                </w:r>
                <w:r>
                  <w:rPr>
                    <w:rFonts w:ascii="Calibri"/>
                    <w:color w:val="414042"/>
                    <w:sz w:val="17"/>
                  </w:rPr>
                  <w:t>in</w:t>
                </w:r>
                <w:r>
                  <w:rPr>
                    <w:rFonts w:ascii="Calibri"/>
                    <w:color w:val="414042"/>
                    <w:spacing w:val="-7"/>
                    <w:sz w:val="17"/>
                  </w:rPr>
                  <w:t> </w:t>
                </w:r>
                <w:r>
                  <w:rPr>
                    <w:rFonts w:ascii="Calibri"/>
                    <w:color w:val="414042"/>
                    <w:sz w:val="17"/>
                  </w:rPr>
                  <w:t>DYS?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7359">
          <wp:simplePos x="0" y="0"/>
          <wp:positionH relativeFrom="page">
            <wp:posOffset>457194</wp:posOffset>
          </wp:positionH>
          <wp:positionV relativeFrom="page">
            <wp:posOffset>457200</wp:posOffset>
          </wp:positionV>
          <wp:extent cx="1649210" cy="208965"/>
          <wp:effectExtent l="0" t="0" r="0" b="0"/>
          <wp:wrapNone/>
          <wp:docPr id="15" name="image7.png" descr=""/>
          <wp:cNvGraphicFramePr>
            <a:graphicFrameLocks noChangeAspect="1"/>
          </wp:cNvGraphicFramePr>
          <a:graphic>
            <a:graphicData uri="http://schemas.openxmlformats.org/drawingml/2006/picture">
              <pic:pic>
                <pic:nvPicPr>
                  <pic:cNvPr id="16" name="image7.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81.559998pt;margin-top:38.051785pt;width:185.35pt;height:12.8pt;mso-position-horizontal-relative:page;mso-position-vertical-relative:page;z-index:-88072" type="#_x0000_t202" filled="false" stroked="false">
          <v:textbox inset="0,0,0,0">
            <w:txbxContent>
              <w:p>
                <w:pPr>
                  <w:spacing w:before="24"/>
                  <w:ind w:left="20" w:right="0" w:firstLine="0"/>
                  <w:jc w:val="left"/>
                  <w:rPr>
                    <w:rFonts w:ascii="Calibri" w:hAnsi="Calibri"/>
                    <w:sz w:val="17"/>
                  </w:rPr>
                </w:pPr>
                <w:r>
                  <w:rPr>
                    <w:rFonts w:ascii="Trebuchet MS" w:hAnsi="Trebuchet MS"/>
                    <w:b/>
                    <w:color w:val="414042"/>
                    <w:w w:val="95"/>
                    <w:sz w:val="18"/>
                  </w:rPr>
                  <w:t>II.A. </w:t>
                </w:r>
                <w:r>
                  <w:rPr>
                    <w:rFonts w:ascii="Calibri" w:hAnsi="Calibri"/>
                    <w:color w:val="414042"/>
                    <w:w w:val="95"/>
                    <w:sz w:val="17"/>
                  </w:rPr>
                  <w:t>DYS FutureReady Continuum—System Illustration</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7407">
          <wp:simplePos x="0" y="0"/>
          <wp:positionH relativeFrom="page">
            <wp:posOffset>457194</wp:posOffset>
          </wp:positionH>
          <wp:positionV relativeFrom="page">
            <wp:posOffset>457200</wp:posOffset>
          </wp:positionV>
          <wp:extent cx="1649210" cy="208965"/>
          <wp:effectExtent l="0" t="0" r="0" b="0"/>
          <wp:wrapNone/>
          <wp:docPr id="19" name="image7.png" descr=""/>
          <wp:cNvGraphicFramePr>
            <a:graphicFrameLocks noChangeAspect="1"/>
          </wp:cNvGraphicFramePr>
          <a:graphic>
            <a:graphicData uri="http://schemas.openxmlformats.org/drawingml/2006/picture">
              <pic:pic>
                <pic:nvPicPr>
                  <pic:cNvPr id="20" name="image7.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8.679993pt;margin-top:38.051785pt;width:184.6pt;height:12.8pt;mso-position-horizontal-relative:page;mso-position-vertical-relative:page;z-index:-88024" type="#_x0000_t202" filled="false" stroked="false">
          <v:textbox inset="0,0,0,0">
            <w:txbxContent>
              <w:p>
                <w:pPr>
                  <w:spacing w:before="22"/>
                  <w:ind w:left="20" w:right="0" w:firstLine="0"/>
                  <w:jc w:val="left"/>
                  <w:rPr>
                    <w:rFonts w:ascii="Century Gothic" w:hAnsi="Century Gothic"/>
                    <w:sz w:val="17"/>
                  </w:rPr>
                </w:pPr>
                <w:r>
                  <w:rPr>
                    <w:rFonts w:ascii="Trebuchet MS" w:hAnsi="Trebuchet MS"/>
                    <w:b/>
                    <w:color w:val="414042"/>
                    <w:w w:val="85"/>
                    <w:sz w:val="18"/>
                  </w:rPr>
                  <w:t>II.A.1 </w:t>
                </w:r>
                <w:r>
                  <w:rPr>
                    <w:rFonts w:ascii="Century Gothic" w:hAnsi="Century Gothic"/>
                    <w:color w:val="414042"/>
                    <w:w w:val="85"/>
                    <w:sz w:val="17"/>
                  </w:rPr>
                  <w:t>DYS Future Ready DYS Continuum—Definitions</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47455">
          <wp:simplePos x="0" y="0"/>
          <wp:positionH relativeFrom="page">
            <wp:posOffset>457194</wp:posOffset>
          </wp:positionH>
          <wp:positionV relativeFrom="page">
            <wp:posOffset>451756</wp:posOffset>
          </wp:positionV>
          <wp:extent cx="1649210" cy="208965"/>
          <wp:effectExtent l="0" t="0" r="0" b="0"/>
          <wp:wrapNone/>
          <wp:docPr id="21" name="image17.png" descr=""/>
          <wp:cNvGraphicFramePr>
            <a:graphicFrameLocks noChangeAspect="1"/>
          </wp:cNvGraphicFramePr>
          <a:graphic>
            <a:graphicData uri="http://schemas.openxmlformats.org/drawingml/2006/picture">
              <pic:pic>
                <pic:nvPicPr>
                  <pic:cNvPr id="22" name="image17.png"/>
                  <pic:cNvPicPr/>
                </pic:nvPicPr>
                <pic:blipFill>
                  <a:blip r:embed="rId1" cstate="print"/>
                  <a:stretch>
                    <a:fillRect/>
                  </a:stretch>
                </pic:blipFill>
                <pic:spPr>
                  <a:xfrm>
                    <a:off x="0" y="0"/>
                    <a:ext cx="1649210" cy="208965"/>
                  </a:xfrm>
                  <a:prstGeom prst="rect">
                    <a:avLst/>
                  </a:prstGeom>
                </pic:spPr>
              </pic:pic>
            </a:graphicData>
          </a:graphic>
        </wp:anchor>
      </w:drawing>
    </w:r>
    <w:r>
      <w:rPr/>
      <w:pict>
        <v:shape style="position:absolute;margin-left:178.559998pt;margin-top:37.623184pt;width:166.15pt;height:12.8pt;mso-position-horizontal-relative:page;mso-position-vertical-relative:page;z-index:-87976" type="#_x0000_t202" filled="false" stroked="false">
          <v:textbox inset="0,0,0,0">
            <w:txbxContent>
              <w:p>
                <w:pPr>
                  <w:spacing w:before="24"/>
                  <w:ind w:left="20" w:right="0" w:firstLine="0"/>
                  <w:jc w:val="left"/>
                  <w:rPr>
                    <w:rFonts w:ascii="Calibri" w:hAnsi="Calibri"/>
                    <w:sz w:val="17"/>
                  </w:rPr>
                </w:pPr>
                <w:r>
                  <w:rPr>
                    <w:rFonts w:ascii="Trebuchet MS" w:hAnsi="Trebuchet MS"/>
                    <w:b/>
                    <w:color w:val="414042"/>
                    <w:sz w:val="18"/>
                  </w:rPr>
                  <w:t>II.A.2</w:t>
                </w:r>
                <w:r>
                  <w:rPr>
                    <w:rFonts w:ascii="Trebuchet MS" w:hAnsi="Trebuchet MS"/>
                    <w:b/>
                    <w:color w:val="414042"/>
                    <w:spacing w:val="-19"/>
                    <w:sz w:val="18"/>
                  </w:rPr>
                  <w:t> </w:t>
                </w:r>
                <w:r>
                  <w:rPr>
                    <w:rFonts w:ascii="Calibri" w:hAnsi="Calibri"/>
                    <w:color w:val="414042"/>
                    <w:sz w:val="17"/>
                  </w:rPr>
                  <w:t>DYS</w:t>
                </w:r>
                <w:r>
                  <w:rPr>
                    <w:rFonts w:ascii="Calibri" w:hAnsi="Calibri"/>
                    <w:color w:val="414042"/>
                    <w:spacing w:val="-20"/>
                    <w:sz w:val="17"/>
                  </w:rPr>
                  <w:t> </w:t>
                </w:r>
                <w:r>
                  <w:rPr>
                    <w:rFonts w:ascii="Calibri" w:hAnsi="Calibri"/>
                    <w:color w:val="414042"/>
                    <w:spacing w:val="-2"/>
                    <w:sz w:val="17"/>
                  </w:rPr>
                  <w:t>Future</w:t>
                </w:r>
                <w:r>
                  <w:rPr>
                    <w:rFonts w:ascii="Calibri" w:hAnsi="Calibri"/>
                    <w:color w:val="414042"/>
                    <w:spacing w:val="-20"/>
                    <w:sz w:val="17"/>
                  </w:rPr>
                  <w:t> </w:t>
                </w:r>
                <w:r>
                  <w:rPr>
                    <w:rFonts w:ascii="Calibri" w:hAnsi="Calibri"/>
                    <w:color w:val="414042"/>
                    <w:sz w:val="17"/>
                  </w:rPr>
                  <w:t>Ready</w:t>
                </w:r>
                <w:r>
                  <w:rPr>
                    <w:rFonts w:ascii="Calibri" w:hAnsi="Calibri"/>
                    <w:color w:val="414042"/>
                    <w:spacing w:val="-19"/>
                    <w:sz w:val="17"/>
                  </w:rPr>
                  <w:t> </w:t>
                </w:r>
                <w:r>
                  <w:rPr>
                    <w:rFonts w:ascii="Calibri" w:hAnsi="Calibri"/>
                    <w:color w:val="414042"/>
                    <w:sz w:val="17"/>
                  </w:rPr>
                  <w:t>Continuum—Flowchart</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1"/>
      <w:numFmt w:val="decimal"/>
      <w:lvlText w:val="%1."/>
      <w:lvlJc w:val="left"/>
      <w:pPr>
        <w:ind w:left="1042" w:hanging="264"/>
        <w:jc w:val="left"/>
      </w:pPr>
      <w:rPr>
        <w:rFonts w:hint="default" w:ascii="Arial" w:hAnsi="Arial" w:eastAsia="Arial" w:cs="Arial"/>
        <w:b/>
        <w:bCs/>
        <w:color w:val="231F20"/>
        <w:spacing w:val="-1"/>
        <w:w w:val="100"/>
        <w:sz w:val="19"/>
        <w:szCs w:val="19"/>
        <w:lang w:val="en-us" w:eastAsia="en-us" w:bidi="en-us"/>
      </w:rPr>
    </w:lvl>
    <w:lvl w:ilvl="1">
      <w:start w:val="0"/>
      <w:numFmt w:val="bullet"/>
      <w:lvlText w:val="•"/>
      <w:lvlJc w:val="left"/>
      <w:pPr>
        <w:ind w:left="1318" w:hanging="270"/>
      </w:pPr>
      <w:rPr>
        <w:rFonts w:hint="default" w:ascii="Arial" w:hAnsi="Arial" w:eastAsia="Arial" w:cs="Arial"/>
        <w:color w:val="231F20"/>
        <w:w w:val="100"/>
        <w:sz w:val="19"/>
        <w:szCs w:val="19"/>
        <w:lang w:val="en-us" w:eastAsia="en-us" w:bidi="en-us"/>
      </w:rPr>
    </w:lvl>
    <w:lvl w:ilvl="2">
      <w:start w:val="0"/>
      <w:numFmt w:val="bullet"/>
      <w:lvlText w:val="•"/>
      <w:lvlJc w:val="left"/>
      <w:pPr>
        <w:ind w:left="1380" w:hanging="270"/>
      </w:pPr>
      <w:rPr>
        <w:rFonts w:hint="default"/>
        <w:lang w:val="en-us" w:eastAsia="en-us" w:bidi="en-us"/>
      </w:rPr>
    </w:lvl>
    <w:lvl w:ilvl="3">
      <w:start w:val="0"/>
      <w:numFmt w:val="bullet"/>
      <w:lvlText w:val="•"/>
      <w:lvlJc w:val="left"/>
      <w:pPr>
        <w:ind w:left="2590" w:hanging="270"/>
      </w:pPr>
      <w:rPr>
        <w:rFonts w:hint="default"/>
        <w:lang w:val="en-us" w:eastAsia="en-us" w:bidi="en-us"/>
      </w:rPr>
    </w:lvl>
    <w:lvl w:ilvl="4">
      <w:start w:val="0"/>
      <w:numFmt w:val="bullet"/>
      <w:lvlText w:val="•"/>
      <w:lvlJc w:val="left"/>
      <w:pPr>
        <w:ind w:left="3800" w:hanging="270"/>
      </w:pPr>
      <w:rPr>
        <w:rFonts w:hint="default"/>
        <w:lang w:val="en-us" w:eastAsia="en-us" w:bidi="en-us"/>
      </w:rPr>
    </w:lvl>
    <w:lvl w:ilvl="5">
      <w:start w:val="0"/>
      <w:numFmt w:val="bullet"/>
      <w:lvlText w:val="•"/>
      <w:lvlJc w:val="left"/>
      <w:pPr>
        <w:ind w:left="5010" w:hanging="270"/>
      </w:pPr>
      <w:rPr>
        <w:rFonts w:hint="default"/>
        <w:lang w:val="en-us" w:eastAsia="en-us" w:bidi="en-us"/>
      </w:rPr>
    </w:lvl>
    <w:lvl w:ilvl="6">
      <w:start w:val="0"/>
      <w:numFmt w:val="bullet"/>
      <w:lvlText w:val="•"/>
      <w:lvlJc w:val="left"/>
      <w:pPr>
        <w:ind w:left="6220" w:hanging="270"/>
      </w:pPr>
      <w:rPr>
        <w:rFonts w:hint="default"/>
        <w:lang w:val="en-us" w:eastAsia="en-us" w:bidi="en-us"/>
      </w:rPr>
    </w:lvl>
    <w:lvl w:ilvl="7">
      <w:start w:val="0"/>
      <w:numFmt w:val="bullet"/>
      <w:lvlText w:val="•"/>
      <w:lvlJc w:val="left"/>
      <w:pPr>
        <w:ind w:left="7430" w:hanging="270"/>
      </w:pPr>
      <w:rPr>
        <w:rFonts w:hint="default"/>
        <w:lang w:val="en-us" w:eastAsia="en-us" w:bidi="en-us"/>
      </w:rPr>
    </w:lvl>
    <w:lvl w:ilvl="8">
      <w:start w:val="0"/>
      <w:numFmt w:val="bullet"/>
      <w:lvlText w:val="•"/>
      <w:lvlJc w:val="left"/>
      <w:pPr>
        <w:ind w:left="8640" w:hanging="270"/>
      </w:pPr>
      <w:rPr>
        <w:rFonts w:hint="default"/>
        <w:lang w:val="en-us" w:eastAsia="en-us" w:bidi="en-us"/>
      </w:rPr>
    </w:lvl>
  </w:abstractNum>
  <w:abstractNum w:abstractNumId="31">
    <w:multiLevelType w:val="hybridMultilevel"/>
    <w:lvl w:ilvl="0">
      <w:start w:val="0"/>
      <w:numFmt w:val="bullet"/>
      <w:lvlText w:val="•"/>
      <w:lvlJc w:val="left"/>
      <w:pPr>
        <w:ind w:left="1380" w:hanging="270"/>
      </w:pPr>
      <w:rPr>
        <w:rFonts w:hint="default" w:ascii="Arial" w:hAnsi="Arial" w:eastAsia="Arial" w:cs="Arial"/>
        <w:i/>
        <w:color w:val="231F20"/>
        <w:spacing w:val="-4"/>
        <w:w w:val="100"/>
        <w:sz w:val="21"/>
        <w:szCs w:val="21"/>
        <w:lang w:val="en-us" w:eastAsia="en-us" w:bidi="en-us"/>
      </w:rPr>
    </w:lvl>
    <w:lvl w:ilvl="1">
      <w:start w:val="0"/>
      <w:numFmt w:val="bullet"/>
      <w:lvlText w:val="•"/>
      <w:lvlJc w:val="left"/>
      <w:pPr>
        <w:ind w:left="2348" w:hanging="270"/>
      </w:pPr>
      <w:rPr>
        <w:rFonts w:hint="default"/>
        <w:lang w:val="en-us" w:eastAsia="en-us" w:bidi="en-us"/>
      </w:rPr>
    </w:lvl>
    <w:lvl w:ilvl="2">
      <w:start w:val="0"/>
      <w:numFmt w:val="bullet"/>
      <w:lvlText w:val="•"/>
      <w:lvlJc w:val="left"/>
      <w:pPr>
        <w:ind w:left="3316" w:hanging="270"/>
      </w:pPr>
      <w:rPr>
        <w:rFonts w:hint="default"/>
        <w:lang w:val="en-us" w:eastAsia="en-us" w:bidi="en-us"/>
      </w:rPr>
    </w:lvl>
    <w:lvl w:ilvl="3">
      <w:start w:val="0"/>
      <w:numFmt w:val="bullet"/>
      <w:lvlText w:val="•"/>
      <w:lvlJc w:val="left"/>
      <w:pPr>
        <w:ind w:left="4284" w:hanging="270"/>
      </w:pPr>
      <w:rPr>
        <w:rFonts w:hint="default"/>
        <w:lang w:val="en-us" w:eastAsia="en-us" w:bidi="en-us"/>
      </w:rPr>
    </w:lvl>
    <w:lvl w:ilvl="4">
      <w:start w:val="0"/>
      <w:numFmt w:val="bullet"/>
      <w:lvlText w:val="•"/>
      <w:lvlJc w:val="left"/>
      <w:pPr>
        <w:ind w:left="5252" w:hanging="270"/>
      </w:pPr>
      <w:rPr>
        <w:rFonts w:hint="default"/>
        <w:lang w:val="en-us" w:eastAsia="en-us" w:bidi="en-us"/>
      </w:rPr>
    </w:lvl>
    <w:lvl w:ilvl="5">
      <w:start w:val="0"/>
      <w:numFmt w:val="bullet"/>
      <w:lvlText w:val="•"/>
      <w:lvlJc w:val="left"/>
      <w:pPr>
        <w:ind w:left="6220" w:hanging="270"/>
      </w:pPr>
      <w:rPr>
        <w:rFonts w:hint="default"/>
        <w:lang w:val="en-us" w:eastAsia="en-us" w:bidi="en-us"/>
      </w:rPr>
    </w:lvl>
    <w:lvl w:ilvl="6">
      <w:start w:val="0"/>
      <w:numFmt w:val="bullet"/>
      <w:lvlText w:val="•"/>
      <w:lvlJc w:val="left"/>
      <w:pPr>
        <w:ind w:left="7188" w:hanging="270"/>
      </w:pPr>
      <w:rPr>
        <w:rFonts w:hint="default"/>
        <w:lang w:val="en-us" w:eastAsia="en-us" w:bidi="en-us"/>
      </w:rPr>
    </w:lvl>
    <w:lvl w:ilvl="7">
      <w:start w:val="0"/>
      <w:numFmt w:val="bullet"/>
      <w:lvlText w:val="•"/>
      <w:lvlJc w:val="left"/>
      <w:pPr>
        <w:ind w:left="8156" w:hanging="270"/>
      </w:pPr>
      <w:rPr>
        <w:rFonts w:hint="default"/>
        <w:lang w:val="en-us" w:eastAsia="en-us" w:bidi="en-us"/>
      </w:rPr>
    </w:lvl>
    <w:lvl w:ilvl="8">
      <w:start w:val="0"/>
      <w:numFmt w:val="bullet"/>
      <w:lvlText w:val="•"/>
      <w:lvlJc w:val="left"/>
      <w:pPr>
        <w:ind w:left="9124" w:hanging="270"/>
      </w:pPr>
      <w:rPr>
        <w:rFonts w:hint="default"/>
        <w:lang w:val="en-us" w:eastAsia="en-us" w:bidi="en-us"/>
      </w:rPr>
    </w:lvl>
  </w:abstractNum>
  <w:abstractNum w:abstractNumId="38">
    <w:multiLevelType w:val="hybridMultilevel"/>
    <w:lvl w:ilvl="0">
      <w:start w:val="3"/>
      <w:numFmt w:val="upperRoman"/>
      <w:lvlText w:val="%1"/>
      <w:lvlJc w:val="left"/>
      <w:pPr>
        <w:ind w:left="3019" w:hanging="1460"/>
        <w:jc w:val="left"/>
      </w:pPr>
      <w:rPr>
        <w:rFonts w:hint="default"/>
        <w:lang w:val="en-us" w:eastAsia="en-us" w:bidi="en-us"/>
      </w:rPr>
    </w:lvl>
    <w:lvl w:ilvl="1">
      <w:start w:val="2"/>
      <w:numFmt w:val="upperLetter"/>
      <w:lvlText w:val="%1.%2"/>
      <w:lvlJc w:val="left"/>
      <w:pPr>
        <w:ind w:left="3019" w:hanging="1460"/>
        <w:jc w:val="left"/>
      </w:pPr>
      <w:rPr>
        <w:rFonts w:hint="default"/>
        <w:lang w:val="en-us" w:eastAsia="en-us" w:bidi="en-us"/>
      </w:rPr>
    </w:lvl>
    <w:lvl w:ilvl="2">
      <w:start w:val="1"/>
      <w:numFmt w:val="decimal"/>
      <w:lvlText w:val="%1.%2.%3"/>
      <w:lvlJc w:val="left"/>
      <w:pPr>
        <w:ind w:left="3019" w:hanging="1460"/>
        <w:jc w:val="left"/>
      </w:pPr>
      <w:rPr>
        <w:rFonts w:hint="default"/>
        <w:lang w:val="en-us" w:eastAsia="en-us" w:bidi="en-us"/>
      </w:rPr>
    </w:lvl>
    <w:lvl w:ilvl="3">
      <w:start w:val="3"/>
      <w:numFmt w:val="lowerLetter"/>
      <w:lvlText w:val="%1.%2.%3.%4"/>
      <w:lvlJc w:val="left"/>
      <w:pPr>
        <w:ind w:left="3019" w:hanging="1460"/>
        <w:jc w:val="left"/>
      </w:pPr>
      <w:rPr>
        <w:rFonts w:hint="default" w:ascii="Arial" w:hAnsi="Arial" w:eastAsia="Arial" w:cs="Arial"/>
        <w:color w:val="231F20"/>
        <w:w w:val="100"/>
        <w:sz w:val="22"/>
        <w:szCs w:val="22"/>
        <w:lang w:val="en-us" w:eastAsia="en-us" w:bidi="en-us"/>
      </w:rPr>
    </w:lvl>
    <w:lvl w:ilvl="4">
      <w:start w:val="0"/>
      <w:numFmt w:val="bullet"/>
      <w:lvlText w:val="•"/>
      <w:lvlJc w:val="left"/>
      <w:pPr>
        <w:ind w:left="6236" w:hanging="1460"/>
      </w:pPr>
      <w:rPr>
        <w:rFonts w:hint="default"/>
        <w:lang w:val="en-us" w:eastAsia="en-us" w:bidi="en-us"/>
      </w:rPr>
    </w:lvl>
    <w:lvl w:ilvl="5">
      <w:start w:val="0"/>
      <w:numFmt w:val="bullet"/>
      <w:lvlText w:val="•"/>
      <w:lvlJc w:val="left"/>
      <w:pPr>
        <w:ind w:left="7040" w:hanging="1460"/>
      </w:pPr>
      <w:rPr>
        <w:rFonts w:hint="default"/>
        <w:lang w:val="en-us" w:eastAsia="en-us" w:bidi="en-us"/>
      </w:rPr>
    </w:lvl>
    <w:lvl w:ilvl="6">
      <w:start w:val="0"/>
      <w:numFmt w:val="bullet"/>
      <w:lvlText w:val="•"/>
      <w:lvlJc w:val="left"/>
      <w:pPr>
        <w:ind w:left="7844" w:hanging="1460"/>
      </w:pPr>
      <w:rPr>
        <w:rFonts w:hint="default"/>
        <w:lang w:val="en-us" w:eastAsia="en-us" w:bidi="en-us"/>
      </w:rPr>
    </w:lvl>
    <w:lvl w:ilvl="7">
      <w:start w:val="0"/>
      <w:numFmt w:val="bullet"/>
      <w:lvlText w:val="•"/>
      <w:lvlJc w:val="left"/>
      <w:pPr>
        <w:ind w:left="8648" w:hanging="1460"/>
      </w:pPr>
      <w:rPr>
        <w:rFonts w:hint="default"/>
        <w:lang w:val="en-us" w:eastAsia="en-us" w:bidi="en-us"/>
      </w:rPr>
    </w:lvl>
    <w:lvl w:ilvl="8">
      <w:start w:val="0"/>
      <w:numFmt w:val="bullet"/>
      <w:lvlText w:val="•"/>
      <w:lvlJc w:val="left"/>
      <w:pPr>
        <w:ind w:left="9452" w:hanging="1460"/>
      </w:pPr>
      <w:rPr>
        <w:rFonts w:hint="default"/>
        <w:lang w:val="en-us" w:eastAsia="en-us" w:bidi="en-us"/>
      </w:rPr>
    </w:lvl>
  </w:abstractNum>
  <w:abstractNum w:abstractNumId="37">
    <w:multiLevelType w:val="hybridMultilevel"/>
    <w:lvl w:ilvl="0">
      <w:start w:val="3"/>
      <w:numFmt w:val="upperRoman"/>
      <w:lvlText w:val="%1"/>
      <w:lvlJc w:val="left"/>
      <w:pPr>
        <w:ind w:left="3019" w:hanging="1460"/>
        <w:jc w:val="left"/>
      </w:pPr>
      <w:rPr>
        <w:rFonts w:hint="default"/>
        <w:lang w:val="en-us" w:eastAsia="en-us" w:bidi="en-us"/>
      </w:rPr>
    </w:lvl>
    <w:lvl w:ilvl="1">
      <w:start w:val="1"/>
      <w:numFmt w:val="upperLetter"/>
      <w:lvlText w:val="%1.%2"/>
      <w:lvlJc w:val="left"/>
      <w:pPr>
        <w:ind w:left="3019" w:hanging="1460"/>
        <w:jc w:val="left"/>
      </w:pPr>
      <w:rPr>
        <w:rFonts w:hint="default"/>
        <w:lang w:val="en-us" w:eastAsia="en-us" w:bidi="en-us"/>
      </w:rPr>
    </w:lvl>
    <w:lvl w:ilvl="2">
      <w:start w:val="1"/>
      <w:numFmt w:val="decimal"/>
      <w:lvlText w:val="%1.%2.%3"/>
      <w:lvlJc w:val="left"/>
      <w:pPr>
        <w:ind w:left="3019" w:hanging="1460"/>
        <w:jc w:val="left"/>
      </w:pPr>
      <w:rPr>
        <w:rFonts w:hint="default"/>
        <w:lang w:val="en-us" w:eastAsia="en-us" w:bidi="en-us"/>
      </w:rPr>
    </w:lvl>
    <w:lvl w:ilvl="3">
      <w:start w:val="1"/>
      <w:numFmt w:val="lowerLetter"/>
      <w:lvlText w:val="%1.%2.%3.%4"/>
      <w:lvlJc w:val="left"/>
      <w:pPr>
        <w:ind w:left="3019" w:hanging="1460"/>
        <w:jc w:val="left"/>
      </w:pPr>
      <w:rPr>
        <w:rFonts w:hint="default" w:ascii="Arial" w:hAnsi="Arial" w:eastAsia="Arial" w:cs="Arial"/>
        <w:color w:val="231F20"/>
        <w:w w:val="100"/>
        <w:sz w:val="22"/>
        <w:szCs w:val="22"/>
        <w:lang w:val="en-us" w:eastAsia="en-us" w:bidi="en-us"/>
      </w:rPr>
    </w:lvl>
    <w:lvl w:ilvl="4">
      <w:start w:val="0"/>
      <w:numFmt w:val="bullet"/>
      <w:lvlText w:val="•"/>
      <w:lvlJc w:val="left"/>
      <w:pPr>
        <w:ind w:left="6236" w:hanging="1460"/>
      </w:pPr>
      <w:rPr>
        <w:rFonts w:hint="default"/>
        <w:lang w:val="en-us" w:eastAsia="en-us" w:bidi="en-us"/>
      </w:rPr>
    </w:lvl>
    <w:lvl w:ilvl="5">
      <w:start w:val="0"/>
      <w:numFmt w:val="bullet"/>
      <w:lvlText w:val="•"/>
      <w:lvlJc w:val="left"/>
      <w:pPr>
        <w:ind w:left="7040" w:hanging="1460"/>
      </w:pPr>
      <w:rPr>
        <w:rFonts w:hint="default"/>
        <w:lang w:val="en-us" w:eastAsia="en-us" w:bidi="en-us"/>
      </w:rPr>
    </w:lvl>
    <w:lvl w:ilvl="6">
      <w:start w:val="0"/>
      <w:numFmt w:val="bullet"/>
      <w:lvlText w:val="•"/>
      <w:lvlJc w:val="left"/>
      <w:pPr>
        <w:ind w:left="7844" w:hanging="1460"/>
      </w:pPr>
      <w:rPr>
        <w:rFonts w:hint="default"/>
        <w:lang w:val="en-us" w:eastAsia="en-us" w:bidi="en-us"/>
      </w:rPr>
    </w:lvl>
    <w:lvl w:ilvl="7">
      <w:start w:val="0"/>
      <w:numFmt w:val="bullet"/>
      <w:lvlText w:val="•"/>
      <w:lvlJc w:val="left"/>
      <w:pPr>
        <w:ind w:left="8648" w:hanging="1460"/>
      </w:pPr>
      <w:rPr>
        <w:rFonts w:hint="default"/>
        <w:lang w:val="en-us" w:eastAsia="en-us" w:bidi="en-us"/>
      </w:rPr>
    </w:lvl>
    <w:lvl w:ilvl="8">
      <w:start w:val="0"/>
      <w:numFmt w:val="bullet"/>
      <w:lvlText w:val="•"/>
      <w:lvlJc w:val="left"/>
      <w:pPr>
        <w:ind w:left="9452" w:hanging="1460"/>
      </w:pPr>
      <w:rPr>
        <w:rFonts w:hint="default"/>
        <w:lang w:val="en-us" w:eastAsia="en-us" w:bidi="en-us"/>
      </w:rPr>
    </w:lvl>
  </w:abstractNum>
  <w:abstractNum w:abstractNumId="36">
    <w:multiLevelType w:val="hybridMultilevel"/>
    <w:lvl w:ilvl="0">
      <w:start w:val="1"/>
      <w:numFmt w:val="decimal"/>
      <w:lvlText w:val="%1."/>
      <w:lvlJc w:val="left"/>
      <w:pPr>
        <w:ind w:left="977" w:hanging="270"/>
        <w:jc w:val="left"/>
      </w:pPr>
      <w:rPr>
        <w:rFonts w:hint="default" w:ascii="Arial Narrow" w:hAnsi="Arial Narrow" w:eastAsia="Arial Narrow" w:cs="Arial Narrow"/>
        <w:color w:val="231F20"/>
        <w:spacing w:val="-18"/>
        <w:w w:val="100"/>
        <w:sz w:val="18"/>
        <w:szCs w:val="18"/>
        <w:lang w:val="en-us" w:eastAsia="en-us" w:bidi="en-us"/>
      </w:rPr>
    </w:lvl>
    <w:lvl w:ilvl="1">
      <w:start w:val="1"/>
      <w:numFmt w:val="decimal"/>
      <w:lvlText w:val="%2."/>
      <w:lvlJc w:val="left"/>
      <w:pPr>
        <w:ind w:left="1200" w:hanging="360"/>
        <w:jc w:val="left"/>
      </w:pPr>
      <w:rPr>
        <w:rFonts w:hint="default" w:ascii="Arial" w:hAnsi="Arial" w:eastAsia="Arial" w:cs="Arial"/>
        <w:b/>
        <w:bCs/>
        <w:color w:val="231F20"/>
        <w:spacing w:val="-1"/>
        <w:w w:val="100"/>
        <w:sz w:val="21"/>
        <w:szCs w:val="21"/>
        <w:lang w:val="en-us" w:eastAsia="en-us" w:bidi="en-us"/>
      </w:rPr>
    </w:lvl>
    <w:lvl w:ilvl="2">
      <w:start w:val="0"/>
      <w:numFmt w:val="bullet"/>
      <w:lvlText w:val="•"/>
      <w:lvlJc w:val="left"/>
      <w:pPr>
        <w:ind w:left="1680" w:hanging="360"/>
      </w:pPr>
      <w:rPr>
        <w:rFonts w:hint="default"/>
        <w:lang w:val="en-us" w:eastAsia="en-us" w:bidi="en-us"/>
      </w:rPr>
    </w:lvl>
    <w:lvl w:ilvl="3">
      <w:start w:val="0"/>
      <w:numFmt w:val="bullet"/>
      <w:lvlText w:val="•"/>
      <w:lvlJc w:val="left"/>
      <w:pPr>
        <w:ind w:left="2519" w:hanging="360"/>
      </w:pPr>
      <w:rPr>
        <w:rFonts w:hint="default"/>
        <w:lang w:val="en-us" w:eastAsia="en-us" w:bidi="en-us"/>
      </w:rPr>
    </w:lvl>
    <w:lvl w:ilvl="4">
      <w:start w:val="0"/>
      <w:numFmt w:val="bullet"/>
      <w:lvlText w:val="•"/>
      <w:lvlJc w:val="left"/>
      <w:pPr>
        <w:ind w:left="3359" w:hanging="360"/>
      </w:pPr>
      <w:rPr>
        <w:rFonts w:hint="default"/>
        <w:lang w:val="en-us" w:eastAsia="en-us" w:bidi="en-us"/>
      </w:rPr>
    </w:lvl>
    <w:lvl w:ilvl="5">
      <w:start w:val="0"/>
      <w:numFmt w:val="bullet"/>
      <w:lvlText w:val="•"/>
      <w:lvlJc w:val="left"/>
      <w:pPr>
        <w:ind w:left="4198" w:hanging="360"/>
      </w:pPr>
      <w:rPr>
        <w:rFonts w:hint="default"/>
        <w:lang w:val="en-us" w:eastAsia="en-us" w:bidi="en-us"/>
      </w:rPr>
    </w:lvl>
    <w:lvl w:ilvl="6">
      <w:start w:val="0"/>
      <w:numFmt w:val="bullet"/>
      <w:lvlText w:val="•"/>
      <w:lvlJc w:val="left"/>
      <w:pPr>
        <w:ind w:left="5038" w:hanging="360"/>
      </w:pPr>
      <w:rPr>
        <w:rFonts w:hint="default"/>
        <w:lang w:val="en-us" w:eastAsia="en-us" w:bidi="en-us"/>
      </w:rPr>
    </w:lvl>
    <w:lvl w:ilvl="7">
      <w:start w:val="0"/>
      <w:numFmt w:val="bullet"/>
      <w:lvlText w:val="•"/>
      <w:lvlJc w:val="left"/>
      <w:pPr>
        <w:ind w:left="5878" w:hanging="360"/>
      </w:pPr>
      <w:rPr>
        <w:rFonts w:hint="default"/>
        <w:lang w:val="en-us" w:eastAsia="en-us" w:bidi="en-us"/>
      </w:rPr>
    </w:lvl>
    <w:lvl w:ilvl="8">
      <w:start w:val="0"/>
      <w:numFmt w:val="bullet"/>
      <w:lvlText w:val="•"/>
      <w:lvlJc w:val="left"/>
      <w:pPr>
        <w:ind w:left="6717" w:hanging="360"/>
      </w:pPr>
      <w:rPr>
        <w:rFonts w:hint="default"/>
        <w:lang w:val="en-us" w:eastAsia="en-us" w:bidi="en-us"/>
      </w:rPr>
    </w:lvl>
  </w:abstractNum>
  <w:abstractNum w:abstractNumId="35">
    <w:multiLevelType w:val="hybridMultilevel"/>
    <w:lvl w:ilvl="0">
      <w:start w:val="1"/>
      <w:numFmt w:val="decimal"/>
      <w:lvlText w:val="%1."/>
      <w:lvlJc w:val="left"/>
      <w:pPr>
        <w:ind w:left="977" w:hanging="270"/>
        <w:jc w:val="left"/>
      </w:pPr>
      <w:rPr>
        <w:rFonts w:hint="default" w:ascii="Arial Narrow" w:hAnsi="Arial Narrow" w:eastAsia="Arial Narrow" w:cs="Arial Narrow"/>
        <w:color w:val="231F20"/>
        <w:spacing w:val="-18"/>
        <w:w w:val="100"/>
        <w:sz w:val="18"/>
        <w:szCs w:val="18"/>
        <w:lang w:val="en-us" w:eastAsia="en-us" w:bidi="en-us"/>
      </w:rPr>
    </w:lvl>
    <w:lvl w:ilvl="1">
      <w:start w:val="0"/>
      <w:numFmt w:val="bullet"/>
      <w:lvlText w:val="•"/>
      <w:lvlJc w:val="left"/>
      <w:pPr>
        <w:ind w:left="1721" w:hanging="270"/>
      </w:pPr>
      <w:rPr>
        <w:rFonts w:hint="default"/>
        <w:lang w:val="en-us" w:eastAsia="en-us" w:bidi="en-us"/>
      </w:rPr>
    </w:lvl>
    <w:lvl w:ilvl="2">
      <w:start w:val="0"/>
      <w:numFmt w:val="bullet"/>
      <w:lvlText w:val="•"/>
      <w:lvlJc w:val="left"/>
      <w:pPr>
        <w:ind w:left="2463" w:hanging="270"/>
      </w:pPr>
      <w:rPr>
        <w:rFonts w:hint="default"/>
        <w:lang w:val="en-us" w:eastAsia="en-us" w:bidi="en-us"/>
      </w:rPr>
    </w:lvl>
    <w:lvl w:ilvl="3">
      <w:start w:val="0"/>
      <w:numFmt w:val="bullet"/>
      <w:lvlText w:val="•"/>
      <w:lvlJc w:val="left"/>
      <w:pPr>
        <w:ind w:left="3205" w:hanging="270"/>
      </w:pPr>
      <w:rPr>
        <w:rFonts w:hint="default"/>
        <w:lang w:val="en-us" w:eastAsia="en-us" w:bidi="en-us"/>
      </w:rPr>
    </w:lvl>
    <w:lvl w:ilvl="4">
      <w:start w:val="0"/>
      <w:numFmt w:val="bullet"/>
      <w:lvlText w:val="•"/>
      <w:lvlJc w:val="left"/>
      <w:pPr>
        <w:ind w:left="3946" w:hanging="270"/>
      </w:pPr>
      <w:rPr>
        <w:rFonts w:hint="default"/>
        <w:lang w:val="en-us" w:eastAsia="en-us" w:bidi="en-us"/>
      </w:rPr>
    </w:lvl>
    <w:lvl w:ilvl="5">
      <w:start w:val="0"/>
      <w:numFmt w:val="bullet"/>
      <w:lvlText w:val="•"/>
      <w:lvlJc w:val="left"/>
      <w:pPr>
        <w:ind w:left="4688" w:hanging="270"/>
      </w:pPr>
      <w:rPr>
        <w:rFonts w:hint="default"/>
        <w:lang w:val="en-us" w:eastAsia="en-us" w:bidi="en-us"/>
      </w:rPr>
    </w:lvl>
    <w:lvl w:ilvl="6">
      <w:start w:val="0"/>
      <w:numFmt w:val="bullet"/>
      <w:lvlText w:val="•"/>
      <w:lvlJc w:val="left"/>
      <w:pPr>
        <w:ind w:left="5430" w:hanging="270"/>
      </w:pPr>
      <w:rPr>
        <w:rFonts w:hint="default"/>
        <w:lang w:val="en-us" w:eastAsia="en-us" w:bidi="en-us"/>
      </w:rPr>
    </w:lvl>
    <w:lvl w:ilvl="7">
      <w:start w:val="0"/>
      <w:numFmt w:val="bullet"/>
      <w:lvlText w:val="•"/>
      <w:lvlJc w:val="left"/>
      <w:pPr>
        <w:ind w:left="6172" w:hanging="270"/>
      </w:pPr>
      <w:rPr>
        <w:rFonts w:hint="default"/>
        <w:lang w:val="en-us" w:eastAsia="en-us" w:bidi="en-us"/>
      </w:rPr>
    </w:lvl>
    <w:lvl w:ilvl="8">
      <w:start w:val="0"/>
      <w:numFmt w:val="bullet"/>
      <w:lvlText w:val="•"/>
      <w:lvlJc w:val="left"/>
      <w:pPr>
        <w:ind w:left="6913" w:hanging="270"/>
      </w:pPr>
      <w:rPr>
        <w:rFonts w:hint="default"/>
        <w:lang w:val="en-us" w:eastAsia="en-us" w:bidi="en-us"/>
      </w:rPr>
    </w:lvl>
  </w:abstractNum>
  <w:abstractNum w:abstractNumId="34">
    <w:multiLevelType w:val="hybridMultilevel"/>
    <w:lvl w:ilvl="0">
      <w:start w:val="1"/>
      <w:numFmt w:val="upperRoman"/>
      <w:lvlText w:val="%1."/>
      <w:lvlJc w:val="left"/>
      <w:pPr>
        <w:ind w:left="1380" w:hanging="212"/>
        <w:jc w:val="left"/>
      </w:pPr>
      <w:rPr>
        <w:rFonts w:hint="default" w:ascii="Arial" w:hAnsi="Arial" w:eastAsia="Arial" w:cs="Arial"/>
        <w:color w:val="231F20"/>
        <w:spacing w:val="-1"/>
        <w:w w:val="100"/>
        <w:sz w:val="19"/>
        <w:szCs w:val="19"/>
        <w:lang w:val="en-us" w:eastAsia="en-us" w:bidi="en-us"/>
      </w:rPr>
    </w:lvl>
    <w:lvl w:ilvl="1">
      <w:start w:val="0"/>
      <w:numFmt w:val="bullet"/>
      <w:lvlText w:val="•"/>
      <w:lvlJc w:val="left"/>
      <w:pPr>
        <w:ind w:left="2348" w:hanging="212"/>
      </w:pPr>
      <w:rPr>
        <w:rFonts w:hint="default"/>
        <w:lang w:val="en-us" w:eastAsia="en-us" w:bidi="en-us"/>
      </w:rPr>
    </w:lvl>
    <w:lvl w:ilvl="2">
      <w:start w:val="0"/>
      <w:numFmt w:val="bullet"/>
      <w:lvlText w:val="•"/>
      <w:lvlJc w:val="left"/>
      <w:pPr>
        <w:ind w:left="3316" w:hanging="212"/>
      </w:pPr>
      <w:rPr>
        <w:rFonts w:hint="default"/>
        <w:lang w:val="en-us" w:eastAsia="en-us" w:bidi="en-us"/>
      </w:rPr>
    </w:lvl>
    <w:lvl w:ilvl="3">
      <w:start w:val="0"/>
      <w:numFmt w:val="bullet"/>
      <w:lvlText w:val="•"/>
      <w:lvlJc w:val="left"/>
      <w:pPr>
        <w:ind w:left="4284" w:hanging="212"/>
      </w:pPr>
      <w:rPr>
        <w:rFonts w:hint="default"/>
        <w:lang w:val="en-us" w:eastAsia="en-us" w:bidi="en-us"/>
      </w:rPr>
    </w:lvl>
    <w:lvl w:ilvl="4">
      <w:start w:val="0"/>
      <w:numFmt w:val="bullet"/>
      <w:lvlText w:val="•"/>
      <w:lvlJc w:val="left"/>
      <w:pPr>
        <w:ind w:left="5252" w:hanging="212"/>
      </w:pPr>
      <w:rPr>
        <w:rFonts w:hint="default"/>
        <w:lang w:val="en-us" w:eastAsia="en-us" w:bidi="en-us"/>
      </w:rPr>
    </w:lvl>
    <w:lvl w:ilvl="5">
      <w:start w:val="0"/>
      <w:numFmt w:val="bullet"/>
      <w:lvlText w:val="•"/>
      <w:lvlJc w:val="left"/>
      <w:pPr>
        <w:ind w:left="6220" w:hanging="212"/>
      </w:pPr>
      <w:rPr>
        <w:rFonts w:hint="default"/>
        <w:lang w:val="en-us" w:eastAsia="en-us" w:bidi="en-us"/>
      </w:rPr>
    </w:lvl>
    <w:lvl w:ilvl="6">
      <w:start w:val="0"/>
      <w:numFmt w:val="bullet"/>
      <w:lvlText w:val="•"/>
      <w:lvlJc w:val="left"/>
      <w:pPr>
        <w:ind w:left="7188" w:hanging="212"/>
      </w:pPr>
      <w:rPr>
        <w:rFonts w:hint="default"/>
        <w:lang w:val="en-us" w:eastAsia="en-us" w:bidi="en-us"/>
      </w:rPr>
    </w:lvl>
    <w:lvl w:ilvl="7">
      <w:start w:val="0"/>
      <w:numFmt w:val="bullet"/>
      <w:lvlText w:val="•"/>
      <w:lvlJc w:val="left"/>
      <w:pPr>
        <w:ind w:left="8156" w:hanging="212"/>
      </w:pPr>
      <w:rPr>
        <w:rFonts w:hint="default"/>
        <w:lang w:val="en-us" w:eastAsia="en-us" w:bidi="en-us"/>
      </w:rPr>
    </w:lvl>
    <w:lvl w:ilvl="8">
      <w:start w:val="0"/>
      <w:numFmt w:val="bullet"/>
      <w:lvlText w:val="•"/>
      <w:lvlJc w:val="left"/>
      <w:pPr>
        <w:ind w:left="9124" w:hanging="212"/>
      </w:pPr>
      <w:rPr>
        <w:rFonts w:hint="default"/>
        <w:lang w:val="en-us" w:eastAsia="en-us" w:bidi="en-us"/>
      </w:rPr>
    </w:lvl>
  </w:abstractNum>
  <w:abstractNum w:abstractNumId="33">
    <w:multiLevelType w:val="hybridMultilevel"/>
    <w:lvl w:ilvl="0">
      <w:start w:val="1"/>
      <w:numFmt w:val="upperLetter"/>
      <w:lvlText w:val="%1)"/>
      <w:lvlJc w:val="left"/>
      <w:pPr>
        <w:ind w:left="1110" w:hanging="240"/>
        <w:jc w:val="left"/>
      </w:pPr>
      <w:rPr>
        <w:rFonts w:hint="default" w:ascii="Arial" w:hAnsi="Arial" w:eastAsia="Arial" w:cs="Arial"/>
        <w:color w:val="231F20"/>
        <w:w w:val="100"/>
        <w:sz w:val="19"/>
        <w:szCs w:val="19"/>
        <w:lang w:val="en-us" w:eastAsia="en-us" w:bidi="en-us"/>
      </w:rPr>
    </w:lvl>
    <w:lvl w:ilvl="1">
      <w:start w:val="0"/>
      <w:numFmt w:val="bullet"/>
      <w:lvlText w:val="•"/>
      <w:lvlJc w:val="left"/>
      <w:pPr>
        <w:ind w:left="2114" w:hanging="240"/>
      </w:pPr>
      <w:rPr>
        <w:rFonts w:hint="default"/>
        <w:lang w:val="en-us" w:eastAsia="en-us" w:bidi="en-us"/>
      </w:rPr>
    </w:lvl>
    <w:lvl w:ilvl="2">
      <w:start w:val="0"/>
      <w:numFmt w:val="bullet"/>
      <w:lvlText w:val="•"/>
      <w:lvlJc w:val="left"/>
      <w:pPr>
        <w:ind w:left="3108" w:hanging="240"/>
      </w:pPr>
      <w:rPr>
        <w:rFonts w:hint="default"/>
        <w:lang w:val="en-us" w:eastAsia="en-us" w:bidi="en-us"/>
      </w:rPr>
    </w:lvl>
    <w:lvl w:ilvl="3">
      <w:start w:val="0"/>
      <w:numFmt w:val="bullet"/>
      <w:lvlText w:val="•"/>
      <w:lvlJc w:val="left"/>
      <w:pPr>
        <w:ind w:left="4102" w:hanging="240"/>
      </w:pPr>
      <w:rPr>
        <w:rFonts w:hint="default"/>
        <w:lang w:val="en-us" w:eastAsia="en-us" w:bidi="en-us"/>
      </w:rPr>
    </w:lvl>
    <w:lvl w:ilvl="4">
      <w:start w:val="0"/>
      <w:numFmt w:val="bullet"/>
      <w:lvlText w:val="•"/>
      <w:lvlJc w:val="left"/>
      <w:pPr>
        <w:ind w:left="5096" w:hanging="240"/>
      </w:pPr>
      <w:rPr>
        <w:rFonts w:hint="default"/>
        <w:lang w:val="en-us" w:eastAsia="en-us" w:bidi="en-us"/>
      </w:rPr>
    </w:lvl>
    <w:lvl w:ilvl="5">
      <w:start w:val="0"/>
      <w:numFmt w:val="bullet"/>
      <w:lvlText w:val="•"/>
      <w:lvlJc w:val="left"/>
      <w:pPr>
        <w:ind w:left="6090" w:hanging="240"/>
      </w:pPr>
      <w:rPr>
        <w:rFonts w:hint="default"/>
        <w:lang w:val="en-us" w:eastAsia="en-us" w:bidi="en-us"/>
      </w:rPr>
    </w:lvl>
    <w:lvl w:ilvl="6">
      <w:start w:val="0"/>
      <w:numFmt w:val="bullet"/>
      <w:lvlText w:val="•"/>
      <w:lvlJc w:val="left"/>
      <w:pPr>
        <w:ind w:left="7084" w:hanging="240"/>
      </w:pPr>
      <w:rPr>
        <w:rFonts w:hint="default"/>
        <w:lang w:val="en-us" w:eastAsia="en-us" w:bidi="en-us"/>
      </w:rPr>
    </w:lvl>
    <w:lvl w:ilvl="7">
      <w:start w:val="0"/>
      <w:numFmt w:val="bullet"/>
      <w:lvlText w:val="•"/>
      <w:lvlJc w:val="left"/>
      <w:pPr>
        <w:ind w:left="8078" w:hanging="240"/>
      </w:pPr>
      <w:rPr>
        <w:rFonts w:hint="default"/>
        <w:lang w:val="en-us" w:eastAsia="en-us" w:bidi="en-us"/>
      </w:rPr>
    </w:lvl>
    <w:lvl w:ilvl="8">
      <w:start w:val="0"/>
      <w:numFmt w:val="bullet"/>
      <w:lvlText w:val="•"/>
      <w:lvlJc w:val="left"/>
      <w:pPr>
        <w:ind w:left="9072" w:hanging="240"/>
      </w:pPr>
      <w:rPr>
        <w:rFonts w:hint="default"/>
        <w:lang w:val="en-us" w:eastAsia="en-us" w:bidi="en-us"/>
      </w:rPr>
    </w:lvl>
  </w:abstractNum>
  <w:abstractNum w:abstractNumId="30">
    <w:multiLevelType w:val="hybridMultilevel"/>
    <w:lvl w:ilvl="0">
      <w:start w:val="0"/>
      <w:numFmt w:val="bullet"/>
      <w:lvlText w:val="•"/>
      <w:lvlJc w:val="left"/>
      <w:pPr>
        <w:ind w:left="1560" w:hanging="360"/>
      </w:pPr>
      <w:rPr>
        <w:rFonts w:hint="default" w:ascii="Arial" w:hAnsi="Arial" w:eastAsia="Arial" w:cs="Arial"/>
        <w:b/>
        <w:bCs/>
        <w:color w:val="231F20"/>
        <w:spacing w:val="-1"/>
        <w:w w:val="100"/>
        <w:sz w:val="21"/>
        <w:szCs w:val="21"/>
        <w:lang w:val="en-us" w:eastAsia="en-us" w:bidi="en-us"/>
      </w:rPr>
    </w:lvl>
    <w:lvl w:ilvl="1">
      <w:start w:val="0"/>
      <w:numFmt w:val="bullet"/>
      <w:lvlText w:val="•"/>
      <w:lvlJc w:val="left"/>
      <w:pPr>
        <w:ind w:left="2510" w:hanging="360"/>
      </w:pPr>
      <w:rPr>
        <w:rFonts w:hint="default"/>
        <w:lang w:val="en-us" w:eastAsia="en-us" w:bidi="en-us"/>
      </w:rPr>
    </w:lvl>
    <w:lvl w:ilvl="2">
      <w:start w:val="0"/>
      <w:numFmt w:val="bullet"/>
      <w:lvlText w:val="•"/>
      <w:lvlJc w:val="left"/>
      <w:pPr>
        <w:ind w:left="3460" w:hanging="360"/>
      </w:pPr>
      <w:rPr>
        <w:rFonts w:hint="default"/>
        <w:lang w:val="en-us" w:eastAsia="en-us" w:bidi="en-us"/>
      </w:rPr>
    </w:lvl>
    <w:lvl w:ilvl="3">
      <w:start w:val="0"/>
      <w:numFmt w:val="bullet"/>
      <w:lvlText w:val="•"/>
      <w:lvlJc w:val="left"/>
      <w:pPr>
        <w:ind w:left="4410" w:hanging="360"/>
      </w:pPr>
      <w:rPr>
        <w:rFonts w:hint="default"/>
        <w:lang w:val="en-us" w:eastAsia="en-us" w:bidi="en-us"/>
      </w:rPr>
    </w:lvl>
    <w:lvl w:ilvl="4">
      <w:start w:val="0"/>
      <w:numFmt w:val="bullet"/>
      <w:lvlText w:val="•"/>
      <w:lvlJc w:val="left"/>
      <w:pPr>
        <w:ind w:left="5360"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260" w:hanging="360"/>
      </w:pPr>
      <w:rPr>
        <w:rFonts w:hint="default"/>
        <w:lang w:val="en-us" w:eastAsia="en-us" w:bidi="en-us"/>
      </w:rPr>
    </w:lvl>
    <w:lvl w:ilvl="7">
      <w:start w:val="0"/>
      <w:numFmt w:val="bullet"/>
      <w:lvlText w:val="•"/>
      <w:lvlJc w:val="left"/>
      <w:pPr>
        <w:ind w:left="8210" w:hanging="360"/>
      </w:pPr>
      <w:rPr>
        <w:rFonts w:hint="default"/>
        <w:lang w:val="en-us" w:eastAsia="en-us" w:bidi="en-us"/>
      </w:rPr>
    </w:lvl>
    <w:lvl w:ilvl="8">
      <w:start w:val="0"/>
      <w:numFmt w:val="bullet"/>
      <w:lvlText w:val="•"/>
      <w:lvlJc w:val="left"/>
      <w:pPr>
        <w:ind w:left="9160" w:hanging="360"/>
      </w:pPr>
      <w:rPr>
        <w:rFonts w:hint="default"/>
        <w:lang w:val="en-us" w:eastAsia="en-us" w:bidi="en-us"/>
      </w:rPr>
    </w:lvl>
  </w:abstractNum>
  <w:abstractNum w:abstractNumId="29">
    <w:multiLevelType w:val="hybridMultilevel"/>
    <w:lvl w:ilvl="0">
      <w:start w:val="0"/>
      <w:numFmt w:val="bullet"/>
      <w:lvlText w:val="•"/>
      <w:lvlJc w:val="left"/>
      <w:pPr>
        <w:ind w:left="501" w:hanging="180"/>
      </w:pPr>
      <w:rPr>
        <w:rFonts w:hint="default" w:ascii="Arial" w:hAnsi="Arial" w:eastAsia="Arial" w:cs="Arial"/>
        <w:color w:val="231F20"/>
        <w:spacing w:val="-10"/>
        <w:w w:val="100"/>
        <w:sz w:val="16"/>
        <w:szCs w:val="16"/>
        <w:lang w:val="en-us" w:eastAsia="en-us" w:bidi="en-us"/>
      </w:rPr>
    </w:lvl>
    <w:lvl w:ilvl="1">
      <w:start w:val="0"/>
      <w:numFmt w:val="bullet"/>
      <w:lvlText w:val="•"/>
      <w:lvlJc w:val="left"/>
      <w:pPr>
        <w:ind w:left="802" w:hanging="180"/>
      </w:pPr>
      <w:rPr>
        <w:rFonts w:hint="default"/>
        <w:lang w:val="en-us" w:eastAsia="en-us" w:bidi="en-us"/>
      </w:rPr>
    </w:lvl>
    <w:lvl w:ilvl="2">
      <w:start w:val="0"/>
      <w:numFmt w:val="bullet"/>
      <w:lvlText w:val="•"/>
      <w:lvlJc w:val="left"/>
      <w:pPr>
        <w:ind w:left="1104" w:hanging="180"/>
      </w:pPr>
      <w:rPr>
        <w:rFonts w:hint="default"/>
        <w:lang w:val="en-us" w:eastAsia="en-us" w:bidi="en-us"/>
      </w:rPr>
    </w:lvl>
    <w:lvl w:ilvl="3">
      <w:start w:val="0"/>
      <w:numFmt w:val="bullet"/>
      <w:lvlText w:val="•"/>
      <w:lvlJc w:val="left"/>
      <w:pPr>
        <w:ind w:left="1406" w:hanging="180"/>
      </w:pPr>
      <w:rPr>
        <w:rFonts w:hint="default"/>
        <w:lang w:val="en-us" w:eastAsia="en-us" w:bidi="en-us"/>
      </w:rPr>
    </w:lvl>
    <w:lvl w:ilvl="4">
      <w:start w:val="0"/>
      <w:numFmt w:val="bullet"/>
      <w:lvlText w:val="•"/>
      <w:lvlJc w:val="left"/>
      <w:pPr>
        <w:ind w:left="1708" w:hanging="180"/>
      </w:pPr>
      <w:rPr>
        <w:rFonts w:hint="default"/>
        <w:lang w:val="en-us" w:eastAsia="en-us" w:bidi="en-us"/>
      </w:rPr>
    </w:lvl>
    <w:lvl w:ilvl="5">
      <w:start w:val="0"/>
      <w:numFmt w:val="bullet"/>
      <w:lvlText w:val="•"/>
      <w:lvlJc w:val="left"/>
      <w:pPr>
        <w:ind w:left="2010" w:hanging="180"/>
      </w:pPr>
      <w:rPr>
        <w:rFonts w:hint="default"/>
        <w:lang w:val="en-us" w:eastAsia="en-us" w:bidi="en-us"/>
      </w:rPr>
    </w:lvl>
    <w:lvl w:ilvl="6">
      <w:start w:val="0"/>
      <w:numFmt w:val="bullet"/>
      <w:lvlText w:val="•"/>
      <w:lvlJc w:val="left"/>
      <w:pPr>
        <w:ind w:left="2312" w:hanging="180"/>
      </w:pPr>
      <w:rPr>
        <w:rFonts w:hint="default"/>
        <w:lang w:val="en-us" w:eastAsia="en-us" w:bidi="en-us"/>
      </w:rPr>
    </w:lvl>
    <w:lvl w:ilvl="7">
      <w:start w:val="0"/>
      <w:numFmt w:val="bullet"/>
      <w:lvlText w:val="•"/>
      <w:lvlJc w:val="left"/>
      <w:pPr>
        <w:ind w:left="2614" w:hanging="180"/>
      </w:pPr>
      <w:rPr>
        <w:rFonts w:hint="default"/>
        <w:lang w:val="en-us" w:eastAsia="en-us" w:bidi="en-us"/>
      </w:rPr>
    </w:lvl>
    <w:lvl w:ilvl="8">
      <w:start w:val="0"/>
      <w:numFmt w:val="bullet"/>
      <w:lvlText w:val="•"/>
      <w:lvlJc w:val="left"/>
      <w:pPr>
        <w:ind w:left="2916" w:hanging="180"/>
      </w:pPr>
      <w:rPr>
        <w:rFonts w:hint="default"/>
        <w:lang w:val="en-us" w:eastAsia="en-us" w:bidi="en-us"/>
      </w:rPr>
    </w:lvl>
  </w:abstractNum>
  <w:abstractNum w:abstractNumId="28">
    <w:multiLevelType w:val="hybridMultilevel"/>
    <w:lvl w:ilvl="0">
      <w:start w:val="0"/>
      <w:numFmt w:val="bullet"/>
      <w:lvlText w:val="•"/>
      <w:lvlJc w:val="left"/>
      <w:pPr>
        <w:ind w:left="501" w:hanging="180"/>
      </w:pPr>
      <w:rPr>
        <w:rFonts w:hint="default" w:ascii="Arial" w:hAnsi="Arial" w:eastAsia="Arial" w:cs="Arial"/>
        <w:color w:val="231F20"/>
        <w:spacing w:val="-10"/>
        <w:w w:val="100"/>
        <w:sz w:val="16"/>
        <w:szCs w:val="16"/>
        <w:lang w:val="en-us" w:eastAsia="en-us" w:bidi="en-us"/>
      </w:rPr>
    </w:lvl>
    <w:lvl w:ilvl="1">
      <w:start w:val="0"/>
      <w:numFmt w:val="bullet"/>
      <w:lvlText w:val="•"/>
      <w:lvlJc w:val="left"/>
      <w:pPr>
        <w:ind w:left="802" w:hanging="180"/>
      </w:pPr>
      <w:rPr>
        <w:rFonts w:hint="default"/>
        <w:lang w:val="en-us" w:eastAsia="en-us" w:bidi="en-us"/>
      </w:rPr>
    </w:lvl>
    <w:lvl w:ilvl="2">
      <w:start w:val="0"/>
      <w:numFmt w:val="bullet"/>
      <w:lvlText w:val="•"/>
      <w:lvlJc w:val="left"/>
      <w:pPr>
        <w:ind w:left="1104" w:hanging="180"/>
      </w:pPr>
      <w:rPr>
        <w:rFonts w:hint="default"/>
        <w:lang w:val="en-us" w:eastAsia="en-us" w:bidi="en-us"/>
      </w:rPr>
    </w:lvl>
    <w:lvl w:ilvl="3">
      <w:start w:val="0"/>
      <w:numFmt w:val="bullet"/>
      <w:lvlText w:val="•"/>
      <w:lvlJc w:val="left"/>
      <w:pPr>
        <w:ind w:left="1406" w:hanging="180"/>
      </w:pPr>
      <w:rPr>
        <w:rFonts w:hint="default"/>
        <w:lang w:val="en-us" w:eastAsia="en-us" w:bidi="en-us"/>
      </w:rPr>
    </w:lvl>
    <w:lvl w:ilvl="4">
      <w:start w:val="0"/>
      <w:numFmt w:val="bullet"/>
      <w:lvlText w:val="•"/>
      <w:lvlJc w:val="left"/>
      <w:pPr>
        <w:ind w:left="1708" w:hanging="180"/>
      </w:pPr>
      <w:rPr>
        <w:rFonts w:hint="default"/>
        <w:lang w:val="en-us" w:eastAsia="en-us" w:bidi="en-us"/>
      </w:rPr>
    </w:lvl>
    <w:lvl w:ilvl="5">
      <w:start w:val="0"/>
      <w:numFmt w:val="bullet"/>
      <w:lvlText w:val="•"/>
      <w:lvlJc w:val="left"/>
      <w:pPr>
        <w:ind w:left="2010" w:hanging="180"/>
      </w:pPr>
      <w:rPr>
        <w:rFonts w:hint="default"/>
        <w:lang w:val="en-us" w:eastAsia="en-us" w:bidi="en-us"/>
      </w:rPr>
    </w:lvl>
    <w:lvl w:ilvl="6">
      <w:start w:val="0"/>
      <w:numFmt w:val="bullet"/>
      <w:lvlText w:val="•"/>
      <w:lvlJc w:val="left"/>
      <w:pPr>
        <w:ind w:left="2312" w:hanging="180"/>
      </w:pPr>
      <w:rPr>
        <w:rFonts w:hint="default"/>
        <w:lang w:val="en-us" w:eastAsia="en-us" w:bidi="en-us"/>
      </w:rPr>
    </w:lvl>
    <w:lvl w:ilvl="7">
      <w:start w:val="0"/>
      <w:numFmt w:val="bullet"/>
      <w:lvlText w:val="•"/>
      <w:lvlJc w:val="left"/>
      <w:pPr>
        <w:ind w:left="2614" w:hanging="180"/>
      </w:pPr>
      <w:rPr>
        <w:rFonts w:hint="default"/>
        <w:lang w:val="en-us" w:eastAsia="en-us" w:bidi="en-us"/>
      </w:rPr>
    </w:lvl>
    <w:lvl w:ilvl="8">
      <w:start w:val="0"/>
      <w:numFmt w:val="bullet"/>
      <w:lvlText w:val="•"/>
      <w:lvlJc w:val="left"/>
      <w:pPr>
        <w:ind w:left="2916" w:hanging="180"/>
      </w:pPr>
      <w:rPr>
        <w:rFonts w:hint="default"/>
        <w:lang w:val="en-us" w:eastAsia="en-us" w:bidi="en-us"/>
      </w:rPr>
    </w:lvl>
  </w:abstractNum>
  <w:abstractNum w:abstractNumId="27">
    <w:multiLevelType w:val="hybridMultilevel"/>
    <w:lvl w:ilvl="0">
      <w:start w:val="0"/>
      <w:numFmt w:val="bullet"/>
      <w:lvlText w:val="•"/>
      <w:lvlJc w:val="left"/>
      <w:pPr>
        <w:ind w:left="1560" w:hanging="360"/>
      </w:pPr>
      <w:rPr>
        <w:rFonts w:hint="default" w:ascii="Arial" w:hAnsi="Arial" w:eastAsia="Arial" w:cs="Arial"/>
        <w:color w:val="231F20"/>
        <w:spacing w:val="-1"/>
        <w:w w:val="100"/>
        <w:sz w:val="21"/>
        <w:szCs w:val="21"/>
        <w:lang w:val="en-us" w:eastAsia="en-us" w:bidi="en-us"/>
      </w:rPr>
    </w:lvl>
    <w:lvl w:ilvl="1">
      <w:start w:val="0"/>
      <w:numFmt w:val="bullet"/>
      <w:lvlText w:val="•"/>
      <w:lvlJc w:val="left"/>
      <w:pPr>
        <w:ind w:left="2510" w:hanging="360"/>
      </w:pPr>
      <w:rPr>
        <w:rFonts w:hint="default"/>
        <w:lang w:val="en-us" w:eastAsia="en-us" w:bidi="en-us"/>
      </w:rPr>
    </w:lvl>
    <w:lvl w:ilvl="2">
      <w:start w:val="0"/>
      <w:numFmt w:val="bullet"/>
      <w:lvlText w:val="•"/>
      <w:lvlJc w:val="left"/>
      <w:pPr>
        <w:ind w:left="3460" w:hanging="360"/>
      </w:pPr>
      <w:rPr>
        <w:rFonts w:hint="default"/>
        <w:lang w:val="en-us" w:eastAsia="en-us" w:bidi="en-us"/>
      </w:rPr>
    </w:lvl>
    <w:lvl w:ilvl="3">
      <w:start w:val="0"/>
      <w:numFmt w:val="bullet"/>
      <w:lvlText w:val="•"/>
      <w:lvlJc w:val="left"/>
      <w:pPr>
        <w:ind w:left="4410" w:hanging="360"/>
      </w:pPr>
      <w:rPr>
        <w:rFonts w:hint="default"/>
        <w:lang w:val="en-us" w:eastAsia="en-us" w:bidi="en-us"/>
      </w:rPr>
    </w:lvl>
    <w:lvl w:ilvl="4">
      <w:start w:val="0"/>
      <w:numFmt w:val="bullet"/>
      <w:lvlText w:val="•"/>
      <w:lvlJc w:val="left"/>
      <w:pPr>
        <w:ind w:left="5360"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260" w:hanging="360"/>
      </w:pPr>
      <w:rPr>
        <w:rFonts w:hint="default"/>
        <w:lang w:val="en-us" w:eastAsia="en-us" w:bidi="en-us"/>
      </w:rPr>
    </w:lvl>
    <w:lvl w:ilvl="7">
      <w:start w:val="0"/>
      <w:numFmt w:val="bullet"/>
      <w:lvlText w:val="•"/>
      <w:lvlJc w:val="left"/>
      <w:pPr>
        <w:ind w:left="8210" w:hanging="360"/>
      </w:pPr>
      <w:rPr>
        <w:rFonts w:hint="default"/>
        <w:lang w:val="en-us" w:eastAsia="en-us" w:bidi="en-us"/>
      </w:rPr>
    </w:lvl>
    <w:lvl w:ilvl="8">
      <w:start w:val="0"/>
      <w:numFmt w:val="bullet"/>
      <w:lvlText w:val="•"/>
      <w:lvlJc w:val="left"/>
      <w:pPr>
        <w:ind w:left="9160" w:hanging="360"/>
      </w:pPr>
      <w:rPr>
        <w:rFonts w:hint="default"/>
        <w:lang w:val="en-us" w:eastAsia="en-us" w:bidi="en-us"/>
      </w:rPr>
    </w:lvl>
  </w:abstractNum>
  <w:abstractNum w:abstractNumId="26">
    <w:multiLevelType w:val="hybridMultilevel"/>
    <w:lvl w:ilvl="0">
      <w:start w:val="0"/>
      <w:numFmt w:val="bullet"/>
      <w:lvlText w:val="•"/>
      <w:lvlJc w:val="left"/>
      <w:pPr>
        <w:ind w:left="1560" w:hanging="360"/>
      </w:pPr>
      <w:rPr>
        <w:rFonts w:hint="default" w:ascii="Arial" w:hAnsi="Arial" w:eastAsia="Arial" w:cs="Arial"/>
        <w:b/>
        <w:bCs/>
        <w:color w:val="231F20"/>
        <w:spacing w:val="-1"/>
        <w:w w:val="100"/>
        <w:sz w:val="21"/>
        <w:szCs w:val="21"/>
        <w:lang w:val="en-us" w:eastAsia="en-us" w:bidi="en-us"/>
      </w:rPr>
    </w:lvl>
    <w:lvl w:ilvl="1">
      <w:start w:val="0"/>
      <w:numFmt w:val="bullet"/>
      <w:lvlText w:val="•"/>
      <w:lvlJc w:val="left"/>
      <w:pPr>
        <w:ind w:left="2510" w:hanging="360"/>
      </w:pPr>
      <w:rPr>
        <w:rFonts w:hint="default"/>
        <w:lang w:val="en-us" w:eastAsia="en-us" w:bidi="en-us"/>
      </w:rPr>
    </w:lvl>
    <w:lvl w:ilvl="2">
      <w:start w:val="0"/>
      <w:numFmt w:val="bullet"/>
      <w:lvlText w:val="•"/>
      <w:lvlJc w:val="left"/>
      <w:pPr>
        <w:ind w:left="3460" w:hanging="360"/>
      </w:pPr>
      <w:rPr>
        <w:rFonts w:hint="default"/>
        <w:lang w:val="en-us" w:eastAsia="en-us" w:bidi="en-us"/>
      </w:rPr>
    </w:lvl>
    <w:lvl w:ilvl="3">
      <w:start w:val="0"/>
      <w:numFmt w:val="bullet"/>
      <w:lvlText w:val="•"/>
      <w:lvlJc w:val="left"/>
      <w:pPr>
        <w:ind w:left="4410" w:hanging="360"/>
      </w:pPr>
      <w:rPr>
        <w:rFonts w:hint="default"/>
        <w:lang w:val="en-us" w:eastAsia="en-us" w:bidi="en-us"/>
      </w:rPr>
    </w:lvl>
    <w:lvl w:ilvl="4">
      <w:start w:val="0"/>
      <w:numFmt w:val="bullet"/>
      <w:lvlText w:val="•"/>
      <w:lvlJc w:val="left"/>
      <w:pPr>
        <w:ind w:left="5360"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260" w:hanging="360"/>
      </w:pPr>
      <w:rPr>
        <w:rFonts w:hint="default"/>
        <w:lang w:val="en-us" w:eastAsia="en-us" w:bidi="en-us"/>
      </w:rPr>
    </w:lvl>
    <w:lvl w:ilvl="7">
      <w:start w:val="0"/>
      <w:numFmt w:val="bullet"/>
      <w:lvlText w:val="•"/>
      <w:lvlJc w:val="left"/>
      <w:pPr>
        <w:ind w:left="8210" w:hanging="360"/>
      </w:pPr>
      <w:rPr>
        <w:rFonts w:hint="default"/>
        <w:lang w:val="en-us" w:eastAsia="en-us" w:bidi="en-us"/>
      </w:rPr>
    </w:lvl>
    <w:lvl w:ilvl="8">
      <w:start w:val="0"/>
      <w:numFmt w:val="bullet"/>
      <w:lvlText w:val="•"/>
      <w:lvlJc w:val="left"/>
      <w:pPr>
        <w:ind w:left="9160" w:hanging="360"/>
      </w:pPr>
      <w:rPr>
        <w:rFonts w:hint="default"/>
        <w:lang w:val="en-us" w:eastAsia="en-us" w:bidi="en-us"/>
      </w:rPr>
    </w:lvl>
  </w:abstractNum>
  <w:abstractNum w:abstractNumId="25">
    <w:multiLevelType w:val="hybridMultilevel"/>
    <w:lvl w:ilvl="0">
      <w:start w:val="0"/>
      <w:numFmt w:val="bullet"/>
      <w:lvlText w:val="•"/>
      <w:lvlJc w:val="left"/>
      <w:pPr>
        <w:ind w:left="1560" w:hanging="360"/>
      </w:pPr>
      <w:rPr>
        <w:rFonts w:hint="default" w:ascii="Arial" w:hAnsi="Arial" w:eastAsia="Arial" w:cs="Arial"/>
        <w:color w:val="231F20"/>
        <w:spacing w:val="-8"/>
        <w:w w:val="100"/>
        <w:sz w:val="21"/>
        <w:szCs w:val="21"/>
        <w:lang w:val="en-us" w:eastAsia="en-us" w:bidi="en-us"/>
      </w:rPr>
    </w:lvl>
    <w:lvl w:ilvl="1">
      <w:start w:val="0"/>
      <w:numFmt w:val="bullet"/>
      <w:lvlText w:val="•"/>
      <w:lvlJc w:val="left"/>
      <w:pPr>
        <w:ind w:left="2510" w:hanging="360"/>
      </w:pPr>
      <w:rPr>
        <w:rFonts w:hint="default"/>
        <w:lang w:val="en-us" w:eastAsia="en-us" w:bidi="en-us"/>
      </w:rPr>
    </w:lvl>
    <w:lvl w:ilvl="2">
      <w:start w:val="0"/>
      <w:numFmt w:val="bullet"/>
      <w:lvlText w:val="•"/>
      <w:lvlJc w:val="left"/>
      <w:pPr>
        <w:ind w:left="3460" w:hanging="360"/>
      </w:pPr>
      <w:rPr>
        <w:rFonts w:hint="default"/>
        <w:lang w:val="en-us" w:eastAsia="en-us" w:bidi="en-us"/>
      </w:rPr>
    </w:lvl>
    <w:lvl w:ilvl="3">
      <w:start w:val="0"/>
      <w:numFmt w:val="bullet"/>
      <w:lvlText w:val="•"/>
      <w:lvlJc w:val="left"/>
      <w:pPr>
        <w:ind w:left="4410" w:hanging="360"/>
      </w:pPr>
      <w:rPr>
        <w:rFonts w:hint="default"/>
        <w:lang w:val="en-us" w:eastAsia="en-us" w:bidi="en-us"/>
      </w:rPr>
    </w:lvl>
    <w:lvl w:ilvl="4">
      <w:start w:val="0"/>
      <w:numFmt w:val="bullet"/>
      <w:lvlText w:val="•"/>
      <w:lvlJc w:val="left"/>
      <w:pPr>
        <w:ind w:left="5360"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260" w:hanging="360"/>
      </w:pPr>
      <w:rPr>
        <w:rFonts w:hint="default"/>
        <w:lang w:val="en-us" w:eastAsia="en-us" w:bidi="en-us"/>
      </w:rPr>
    </w:lvl>
    <w:lvl w:ilvl="7">
      <w:start w:val="0"/>
      <w:numFmt w:val="bullet"/>
      <w:lvlText w:val="•"/>
      <w:lvlJc w:val="left"/>
      <w:pPr>
        <w:ind w:left="8210" w:hanging="360"/>
      </w:pPr>
      <w:rPr>
        <w:rFonts w:hint="default"/>
        <w:lang w:val="en-us" w:eastAsia="en-us" w:bidi="en-us"/>
      </w:rPr>
    </w:lvl>
    <w:lvl w:ilvl="8">
      <w:start w:val="0"/>
      <w:numFmt w:val="bullet"/>
      <w:lvlText w:val="•"/>
      <w:lvlJc w:val="left"/>
      <w:pPr>
        <w:ind w:left="9160" w:hanging="360"/>
      </w:pPr>
      <w:rPr>
        <w:rFonts w:hint="default"/>
        <w:lang w:val="en-us" w:eastAsia="en-us" w:bidi="en-us"/>
      </w:rPr>
    </w:lvl>
  </w:abstractNum>
  <w:abstractNum w:abstractNumId="24">
    <w:multiLevelType w:val="hybridMultilevel"/>
    <w:lvl w:ilvl="0">
      <w:start w:val="0"/>
      <w:numFmt w:val="bullet"/>
      <w:lvlText w:val="○"/>
      <w:lvlJc w:val="left"/>
      <w:pPr>
        <w:ind w:left="449" w:hanging="270"/>
      </w:pPr>
      <w:rPr>
        <w:rFonts w:hint="default" w:ascii="Arial" w:hAnsi="Arial" w:eastAsia="Arial" w:cs="Arial"/>
        <w:color w:val="231F20"/>
        <w:spacing w:val="-6"/>
        <w:w w:val="100"/>
        <w:sz w:val="21"/>
        <w:szCs w:val="21"/>
        <w:lang w:val="en-us" w:eastAsia="en-us" w:bidi="en-us"/>
      </w:rPr>
    </w:lvl>
    <w:lvl w:ilvl="1">
      <w:start w:val="0"/>
      <w:numFmt w:val="bullet"/>
      <w:lvlText w:val="•"/>
      <w:lvlJc w:val="left"/>
      <w:pPr>
        <w:ind w:left="691" w:hanging="270"/>
      </w:pPr>
      <w:rPr>
        <w:rFonts w:hint="default"/>
        <w:lang w:val="en-us" w:eastAsia="en-us" w:bidi="en-us"/>
      </w:rPr>
    </w:lvl>
    <w:lvl w:ilvl="2">
      <w:start w:val="0"/>
      <w:numFmt w:val="bullet"/>
      <w:lvlText w:val="•"/>
      <w:lvlJc w:val="left"/>
      <w:pPr>
        <w:ind w:left="943" w:hanging="270"/>
      </w:pPr>
      <w:rPr>
        <w:rFonts w:hint="default"/>
        <w:lang w:val="en-us" w:eastAsia="en-us" w:bidi="en-us"/>
      </w:rPr>
    </w:lvl>
    <w:lvl w:ilvl="3">
      <w:start w:val="0"/>
      <w:numFmt w:val="bullet"/>
      <w:lvlText w:val="•"/>
      <w:lvlJc w:val="left"/>
      <w:pPr>
        <w:ind w:left="1195" w:hanging="270"/>
      </w:pPr>
      <w:rPr>
        <w:rFonts w:hint="default"/>
        <w:lang w:val="en-us" w:eastAsia="en-us" w:bidi="en-us"/>
      </w:rPr>
    </w:lvl>
    <w:lvl w:ilvl="4">
      <w:start w:val="0"/>
      <w:numFmt w:val="bullet"/>
      <w:lvlText w:val="•"/>
      <w:lvlJc w:val="left"/>
      <w:pPr>
        <w:ind w:left="1446" w:hanging="270"/>
      </w:pPr>
      <w:rPr>
        <w:rFonts w:hint="default"/>
        <w:lang w:val="en-us" w:eastAsia="en-us" w:bidi="en-us"/>
      </w:rPr>
    </w:lvl>
    <w:lvl w:ilvl="5">
      <w:start w:val="0"/>
      <w:numFmt w:val="bullet"/>
      <w:lvlText w:val="•"/>
      <w:lvlJc w:val="left"/>
      <w:pPr>
        <w:ind w:left="1698" w:hanging="270"/>
      </w:pPr>
      <w:rPr>
        <w:rFonts w:hint="default"/>
        <w:lang w:val="en-us" w:eastAsia="en-us" w:bidi="en-us"/>
      </w:rPr>
    </w:lvl>
    <w:lvl w:ilvl="6">
      <w:start w:val="0"/>
      <w:numFmt w:val="bullet"/>
      <w:lvlText w:val="•"/>
      <w:lvlJc w:val="left"/>
      <w:pPr>
        <w:ind w:left="1950" w:hanging="270"/>
      </w:pPr>
      <w:rPr>
        <w:rFonts w:hint="default"/>
        <w:lang w:val="en-us" w:eastAsia="en-us" w:bidi="en-us"/>
      </w:rPr>
    </w:lvl>
    <w:lvl w:ilvl="7">
      <w:start w:val="0"/>
      <w:numFmt w:val="bullet"/>
      <w:lvlText w:val="•"/>
      <w:lvlJc w:val="left"/>
      <w:pPr>
        <w:ind w:left="2201" w:hanging="270"/>
      </w:pPr>
      <w:rPr>
        <w:rFonts w:hint="default"/>
        <w:lang w:val="en-us" w:eastAsia="en-us" w:bidi="en-us"/>
      </w:rPr>
    </w:lvl>
    <w:lvl w:ilvl="8">
      <w:start w:val="0"/>
      <w:numFmt w:val="bullet"/>
      <w:lvlText w:val="•"/>
      <w:lvlJc w:val="left"/>
      <w:pPr>
        <w:ind w:left="2453" w:hanging="270"/>
      </w:pPr>
      <w:rPr>
        <w:rFonts w:hint="default"/>
        <w:lang w:val="en-us" w:eastAsia="en-us" w:bidi="en-us"/>
      </w:rPr>
    </w:lvl>
  </w:abstractNum>
  <w:abstractNum w:abstractNumId="23">
    <w:multiLevelType w:val="hybridMultilevel"/>
    <w:lvl w:ilvl="0">
      <w:start w:val="0"/>
      <w:numFmt w:val="bullet"/>
      <w:lvlText w:val="○"/>
      <w:lvlJc w:val="left"/>
      <w:pPr>
        <w:ind w:left="449" w:hanging="270"/>
      </w:pPr>
      <w:rPr>
        <w:rFonts w:hint="default" w:ascii="Arial" w:hAnsi="Arial" w:eastAsia="Arial" w:cs="Arial"/>
        <w:color w:val="231F20"/>
        <w:spacing w:val="-1"/>
        <w:w w:val="100"/>
        <w:sz w:val="21"/>
        <w:szCs w:val="21"/>
        <w:lang w:val="en-us" w:eastAsia="en-us" w:bidi="en-us"/>
      </w:rPr>
    </w:lvl>
    <w:lvl w:ilvl="1">
      <w:start w:val="0"/>
      <w:numFmt w:val="bullet"/>
      <w:lvlText w:val="•"/>
      <w:lvlJc w:val="left"/>
      <w:pPr>
        <w:ind w:left="691" w:hanging="270"/>
      </w:pPr>
      <w:rPr>
        <w:rFonts w:hint="default"/>
        <w:lang w:val="en-us" w:eastAsia="en-us" w:bidi="en-us"/>
      </w:rPr>
    </w:lvl>
    <w:lvl w:ilvl="2">
      <w:start w:val="0"/>
      <w:numFmt w:val="bullet"/>
      <w:lvlText w:val="•"/>
      <w:lvlJc w:val="left"/>
      <w:pPr>
        <w:ind w:left="943" w:hanging="270"/>
      </w:pPr>
      <w:rPr>
        <w:rFonts w:hint="default"/>
        <w:lang w:val="en-us" w:eastAsia="en-us" w:bidi="en-us"/>
      </w:rPr>
    </w:lvl>
    <w:lvl w:ilvl="3">
      <w:start w:val="0"/>
      <w:numFmt w:val="bullet"/>
      <w:lvlText w:val="•"/>
      <w:lvlJc w:val="left"/>
      <w:pPr>
        <w:ind w:left="1195" w:hanging="270"/>
      </w:pPr>
      <w:rPr>
        <w:rFonts w:hint="default"/>
        <w:lang w:val="en-us" w:eastAsia="en-us" w:bidi="en-us"/>
      </w:rPr>
    </w:lvl>
    <w:lvl w:ilvl="4">
      <w:start w:val="0"/>
      <w:numFmt w:val="bullet"/>
      <w:lvlText w:val="•"/>
      <w:lvlJc w:val="left"/>
      <w:pPr>
        <w:ind w:left="1446" w:hanging="270"/>
      </w:pPr>
      <w:rPr>
        <w:rFonts w:hint="default"/>
        <w:lang w:val="en-us" w:eastAsia="en-us" w:bidi="en-us"/>
      </w:rPr>
    </w:lvl>
    <w:lvl w:ilvl="5">
      <w:start w:val="0"/>
      <w:numFmt w:val="bullet"/>
      <w:lvlText w:val="•"/>
      <w:lvlJc w:val="left"/>
      <w:pPr>
        <w:ind w:left="1698" w:hanging="270"/>
      </w:pPr>
      <w:rPr>
        <w:rFonts w:hint="default"/>
        <w:lang w:val="en-us" w:eastAsia="en-us" w:bidi="en-us"/>
      </w:rPr>
    </w:lvl>
    <w:lvl w:ilvl="6">
      <w:start w:val="0"/>
      <w:numFmt w:val="bullet"/>
      <w:lvlText w:val="•"/>
      <w:lvlJc w:val="left"/>
      <w:pPr>
        <w:ind w:left="1950" w:hanging="270"/>
      </w:pPr>
      <w:rPr>
        <w:rFonts w:hint="default"/>
        <w:lang w:val="en-us" w:eastAsia="en-us" w:bidi="en-us"/>
      </w:rPr>
    </w:lvl>
    <w:lvl w:ilvl="7">
      <w:start w:val="0"/>
      <w:numFmt w:val="bullet"/>
      <w:lvlText w:val="•"/>
      <w:lvlJc w:val="left"/>
      <w:pPr>
        <w:ind w:left="2201" w:hanging="270"/>
      </w:pPr>
      <w:rPr>
        <w:rFonts w:hint="default"/>
        <w:lang w:val="en-us" w:eastAsia="en-us" w:bidi="en-us"/>
      </w:rPr>
    </w:lvl>
    <w:lvl w:ilvl="8">
      <w:start w:val="0"/>
      <w:numFmt w:val="bullet"/>
      <w:lvlText w:val="•"/>
      <w:lvlJc w:val="left"/>
      <w:pPr>
        <w:ind w:left="2453" w:hanging="270"/>
      </w:pPr>
      <w:rPr>
        <w:rFonts w:hint="default"/>
        <w:lang w:val="en-us" w:eastAsia="en-us" w:bidi="en-us"/>
      </w:rPr>
    </w:lvl>
  </w:abstractNum>
  <w:abstractNum w:abstractNumId="22">
    <w:multiLevelType w:val="hybridMultilevel"/>
    <w:lvl w:ilvl="0">
      <w:start w:val="0"/>
      <w:numFmt w:val="bullet"/>
      <w:lvlText w:val="○"/>
      <w:lvlJc w:val="left"/>
      <w:pPr>
        <w:ind w:left="449" w:hanging="270"/>
      </w:pPr>
      <w:rPr>
        <w:rFonts w:hint="default" w:ascii="Arial" w:hAnsi="Arial" w:eastAsia="Arial" w:cs="Arial"/>
        <w:color w:val="231F20"/>
        <w:w w:val="100"/>
        <w:sz w:val="21"/>
        <w:szCs w:val="21"/>
        <w:lang w:val="en-us" w:eastAsia="en-us" w:bidi="en-us"/>
      </w:rPr>
    </w:lvl>
    <w:lvl w:ilvl="1">
      <w:start w:val="0"/>
      <w:numFmt w:val="bullet"/>
      <w:lvlText w:val="•"/>
      <w:lvlJc w:val="left"/>
      <w:pPr>
        <w:ind w:left="691" w:hanging="270"/>
      </w:pPr>
      <w:rPr>
        <w:rFonts w:hint="default"/>
        <w:lang w:val="en-us" w:eastAsia="en-us" w:bidi="en-us"/>
      </w:rPr>
    </w:lvl>
    <w:lvl w:ilvl="2">
      <w:start w:val="0"/>
      <w:numFmt w:val="bullet"/>
      <w:lvlText w:val="•"/>
      <w:lvlJc w:val="left"/>
      <w:pPr>
        <w:ind w:left="943" w:hanging="270"/>
      </w:pPr>
      <w:rPr>
        <w:rFonts w:hint="default"/>
        <w:lang w:val="en-us" w:eastAsia="en-us" w:bidi="en-us"/>
      </w:rPr>
    </w:lvl>
    <w:lvl w:ilvl="3">
      <w:start w:val="0"/>
      <w:numFmt w:val="bullet"/>
      <w:lvlText w:val="•"/>
      <w:lvlJc w:val="left"/>
      <w:pPr>
        <w:ind w:left="1195" w:hanging="270"/>
      </w:pPr>
      <w:rPr>
        <w:rFonts w:hint="default"/>
        <w:lang w:val="en-us" w:eastAsia="en-us" w:bidi="en-us"/>
      </w:rPr>
    </w:lvl>
    <w:lvl w:ilvl="4">
      <w:start w:val="0"/>
      <w:numFmt w:val="bullet"/>
      <w:lvlText w:val="•"/>
      <w:lvlJc w:val="left"/>
      <w:pPr>
        <w:ind w:left="1446" w:hanging="270"/>
      </w:pPr>
      <w:rPr>
        <w:rFonts w:hint="default"/>
        <w:lang w:val="en-us" w:eastAsia="en-us" w:bidi="en-us"/>
      </w:rPr>
    </w:lvl>
    <w:lvl w:ilvl="5">
      <w:start w:val="0"/>
      <w:numFmt w:val="bullet"/>
      <w:lvlText w:val="•"/>
      <w:lvlJc w:val="left"/>
      <w:pPr>
        <w:ind w:left="1698" w:hanging="270"/>
      </w:pPr>
      <w:rPr>
        <w:rFonts w:hint="default"/>
        <w:lang w:val="en-us" w:eastAsia="en-us" w:bidi="en-us"/>
      </w:rPr>
    </w:lvl>
    <w:lvl w:ilvl="6">
      <w:start w:val="0"/>
      <w:numFmt w:val="bullet"/>
      <w:lvlText w:val="•"/>
      <w:lvlJc w:val="left"/>
      <w:pPr>
        <w:ind w:left="1950" w:hanging="270"/>
      </w:pPr>
      <w:rPr>
        <w:rFonts w:hint="default"/>
        <w:lang w:val="en-us" w:eastAsia="en-us" w:bidi="en-us"/>
      </w:rPr>
    </w:lvl>
    <w:lvl w:ilvl="7">
      <w:start w:val="0"/>
      <w:numFmt w:val="bullet"/>
      <w:lvlText w:val="•"/>
      <w:lvlJc w:val="left"/>
      <w:pPr>
        <w:ind w:left="2201" w:hanging="270"/>
      </w:pPr>
      <w:rPr>
        <w:rFonts w:hint="default"/>
        <w:lang w:val="en-us" w:eastAsia="en-us" w:bidi="en-us"/>
      </w:rPr>
    </w:lvl>
    <w:lvl w:ilvl="8">
      <w:start w:val="0"/>
      <w:numFmt w:val="bullet"/>
      <w:lvlText w:val="•"/>
      <w:lvlJc w:val="left"/>
      <w:pPr>
        <w:ind w:left="2453" w:hanging="270"/>
      </w:pPr>
      <w:rPr>
        <w:rFonts w:hint="default"/>
        <w:lang w:val="en-us" w:eastAsia="en-us" w:bidi="en-us"/>
      </w:rPr>
    </w:lvl>
  </w:abstractNum>
  <w:abstractNum w:abstractNumId="21">
    <w:multiLevelType w:val="hybridMultilevel"/>
    <w:lvl w:ilvl="0">
      <w:start w:val="0"/>
      <w:numFmt w:val="bullet"/>
      <w:lvlText w:val="•"/>
      <w:lvlJc w:val="left"/>
      <w:pPr>
        <w:ind w:left="1083" w:hanging="187"/>
      </w:pPr>
      <w:rPr>
        <w:rFonts w:hint="default" w:ascii="Arial" w:hAnsi="Arial" w:eastAsia="Arial" w:cs="Arial"/>
        <w:color w:val="231F20"/>
        <w:spacing w:val="-4"/>
        <w:w w:val="100"/>
        <w:sz w:val="21"/>
        <w:szCs w:val="21"/>
        <w:lang w:val="en-us" w:eastAsia="en-us" w:bidi="en-us"/>
      </w:rPr>
    </w:lvl>
    <w:lvl w:ilvl="1">
      <w:start w:val="0"/>
      <w:numFmt w:val="bullet"/>
      <w:lvlText w:val="o"/>
      <w:lvlJc w:val="left"/>
      <w:pPr>
        <w:ind w:left="1813" w:hanging="234"/>
      </w:pPr>
      <w:rPr>
        <w:rFonts w:hint="default" w:ascii="Arial" w:hAnsi="Arial" w:eastAsia="Arial" w:cs="Arial"/>
        <w:color w:val="231F20"/>
        <w:spacing w:val="-12"/>
        <w:w w:val="100"/>
        <w:sz w:val="21"/>
        <w:szCs w:val="21"/>
        <w:lang w:val="en-us" w:eastAsia="en-us" w:bidi="en-us"/>
      </w:rPr>
    </w:lvl>
    <w:lvl w:ilvl="2">
      <w:start w:val="0"/>
      <w:numFmt w:val="bullet"/>
      <w:lvlText w:val="•"/>
      <w:lvlJc w:val="left"/>
      <w:pPr>
        <w:ind w:left="2484" w:hanging="191"/>
      </w:pPr>
      <w:rPr>
        <w:rFonts w:hint="default" w:ascii="Arial" w:hAnsi="Arial" w:eastAsia="Arial" w:cs="Arial"/>
        <w:color w:val="231F20"/>
        <w:spacing w:val="-4"/>
        <w:w w:val="100"/>
        <w:sz w:val="21"/>
        <w:szCs w:val="21"/>
        <w:lang w:val="en-us" w:eastAsia="en-us" w:bidi="en-us"/>
      </w:rPr>
    </w:lvl>
    <w:lvl w:ilvl="3">
      <w:start w:val="0"/>
      <w:numFmt w:val="bullet"/>
      <w:lvlText w:val="•"/>
      <w:lvlJc w:val="left"/>
      <w:pPr>
        <w:ind w:left="1840" w:hanging="191"/>
      </w:pPr>
      <w:rPr>
        <w:rFonts w:hint="default"/>
        <w:lang w:val="en-us" w:eastAsia="en-us" w:bidi="en-us"/>
      </w:rPr>
    </w:lvl>
    <w:lvl w:ilvl="4">
      <w:start w:val="0"/>
      <w:numFmt w:val="bullet"/>
      <w:lvlText w:val="•"/>
      <w:lvlJc w:val="left"/>
      <w:pPr>
        <w:ind w:left="2480" w:hanging="191"/>
      </w:pPr>
      <w:rPr>
        <w:rFonts w:hint="default"/>
        <w:lang w:val="en-us" w:eastAsia="en-us" w:bidi="en-us"/>
      </w:rPr>
    </w:lvl>
    <w:lvl w:ilvl="5">
      <w:start w:val="0"/>
      <w:numFmt w:val="bullet"/>
      <w:lvlText w:val="•"/>
      <w:lvlJc w:val="left"/>
      <w:pPr>
        <w:ind w:left="3910" w:hanging="191"/>
      </w:pPr>
      <w:rPr>
        <w:rFonts w:hint="default"/>
        <w:lang w:val="en-us" w:eastAsia="en-us" w:bidi="en-us"/>
      </w:rPr>
    </w:lvl>
    <w:lvl w:ilvl="6">
      <w:start w:val="0"/>
      <w:numFmt w:val="bullet"/>
      <w:lvlText w:val="•"/>
      <w:lvlJc w:val="left"/>
      <w:pPr>
        <w:ind w:left="5340" w:hanging="191"/>
      </w:pPr>
      <w:rPr>
        <w:rFonts w:hint="default"/>
        <w:lang w:val="en-us" w:eastAsia="en-us" w:bidi="en-us"/>
      </w:rPr>
    </w:lvl>
    <w:lvl w:ilvl="7">
      <w:start w:val="0"/>
      <w:numFmt w:val="bullet"/>
      <w:lvlText w:val="•"/>
      <w:lvlJc w:val="left"/>
      <w:pPr>
        <w:ind w:left="6770" w:hanging="191"/>
      </w:pPr>
      <w:rPr>
        <w:rFonts w:hint="default"/>
        <w:lang w:val="en-us" w:eastAsia="en-us" w:bidi="en-us"/>
      </w:rPr>
    </w:lvl>
    <w:lvl w:ilvl="8">
      <w:start w:val="0"/>
      <w:numFmt w:val="bullet"/>
      <w:lvlText w:val="•"/>
      <w:lvlJc w:val="left"/>
      <w:pPr>
        <w:ind w:left="8200" w:hanging="191"/>
      </w:pPr>
      <w:rPr>
        <w:rFonts w:hint="default"/>
        <w:lang w:val="en-us" w:eastAsia="en-us" w:bidi="en-us"/>
      </w:rPr>
    </w:lvl>
  </w:abstractNum>
  <w:abstractNum w:abstractNumId="20">
    <w:multiLevelType w:val="hybridMultilevel"/>
    <w:lvl w:ilvl="0">
      <w:start w:val="1"/>
      <w:numFmt w:val="decimal"/>
      <w:lvlText w:val="%1."/>
      <w:lvlJc w:val="left"/>
      <w:pPr>
        <w:ind w:left="977" w:hanging="270"/>
        <w:jc w:val="left"/>
      </w:pPr>
      <w:rPr>
        <w:rFonts w:hint="default" w:ascii="Arial Narrow" w:hAnsi="Arial Narrow" w:eastAsia="Arial Narrow" w:cs="Arial Narrow"/>
        <w:color w:val="231F20"/>
        <w:spacing w:val="-18"/>
        <w:w w:val="100"/>
        <w:sz w:val="18"/>
        <w:szCs w:val="18"/>
        <w:lang w:val="en-us" w:eastAsia="en-us" w:bidi="en-us"/>
      </w:rPr>
    </w:lvl>
    <w:lvl w:ilvl="1">
      <w:start w:val="1"/>
      <w:numFmt w:val="decimal"/>
      <w:lvlText w:val="%2."/>
      <w:lvlJc w:val="left"/>
      <w:pPr>
        <w:ind w:left="1200" w:hanging="360"/>
        <w:jc w:val="left"/>
      </w:pPr>
      <w:rPr>
        <w:rFonts w:hint="default" w:ascii="Arial" w:hAnsi="Arial" w:eastAsia="Arial" w:cs="Arial"/>
        <w:b/>
        <w:bCs/>
        <w:color w:val="231F20"/>
        <w:spacing w:val="-1"/>
        <w:w w:val="100"/>
        <w:sz w:val="21"/>
        <w:szCs w:val="21"/>
        <w:lang w:val="en-us" w:eastAsia="en-us" w:bidi="en-us"/>
      </w:rPr>
    </w:lvl>
    <w:lvl w:ilvl="2">
      <w:start w:val="0"/>
      <w:numFmt w:val="bullet"/>
      <w:lvlText w:val="•"/>
      <w:lvlJc w:val="left"/>
      <w:pPr>
        <w:ind w:left="1999" w:hanging="360"/>
      </w:pPr>
      <w:rPr>
        <w:rFonts w:hint="default"/>
        <w:lang w:val="en-us" w:eastAsia="en-us" w:bidi="en-us"/>
      </w:rPr>
    </w:lvl>
    <w:lvl w:ilvl="3">
      <w:start w:val="0"/>
      <w:numFmt w:val="bullet"/>
      <w:lvlText w:val="•"/>
      <w:lvlJc w:val="left"/>
      <w:pPr>
        <w:ind w:left="2799" w:hanging="360"/>
      </w:pPr>
      <w:rPr>
        <w:rFonts w:hint="default"/>
        <w:lang w:val="en-us" w:eastAsia="en-us" w:bidi="en-us"/>
      </w:rPr>
    </w:lvl>
    <w:lvl w:ilvl="4">
      <w:start w:val="0"/>
      <w:numFmt w:val="bullet"/>
      <w:lvlText w:val="•"/>
      <w:lvlJc w:val="left"/>
      <w:pPr>
        <w:ind w:left="3599" w:hanging="360"/>
      </w:pPr>
      <w:rPr>
        <w:rFonts w:hint="default"/>
        <w:lang w:val="en-us" w:eastAsia="en-us" w:bidi="en-us"/>
      </w:rPr>
    </w:lvl>
    <w:lvl w:ilvl="5">
      <w:start w:val="0"/>
      <w:numFmt w:val="bullet"/>
      <w:lvlText w:val="•"/>
      <w:lvlJc w:val="left"/>
      <w:pPr>
        <w:ind w:left="4398" w:hanging="360"/>
      </w:pPr>
      <w:rPr>
        <w:rFonts w:hint="default"/>
        <w:lang w:val="en-us" w:eastAsia="en-us" w:bidi="en-us"/>
      </w:rPr>
    </w:lvl>
    <w:lvl w:ilvl="6">
      <w:start w:val="0"/>
      <w:numFmt w:val="bullet"/>
      <w:lvlText w:val="•"/>
      <w:lvlJc w:val="left"/>
      <w:pPr>
        <w:ind w:left="5198" w:hanging="360"/>
      </w:pPr>
      <w:rPr>
        <w:rFonts w:hint="default"/>
        <w:lang w:val="en-us" w:eastAsia="en-us" w:bidi="en-us"/>
      </w:rPr>
    </w:lvl>
    <w:lvl w:ilvl="7">
      <w:start w:val="0"/>
      <w:numFmt w:val="bullet"/>
      <w:lvlText w:val="•"/>
      <w:lvlJc w:val="left"/>
      <w:pPr>
        <w:ind w:left="5998" w:hanging="360"/>
      </w:pPr>
      <w:rPr>
        <w:rFonts w:hint="default"/>
        <w:lang w:val="en-us" w:eastAsia="en-us" w:bidi="en-us"/>
      </w:rPr>
    </w:lvl>
    <w:lvl w:ilvl="8">
      <w:start w:val="0"/>
      <w:numFmt w:val="bullet"/>
      <w:lvlText w:val="•"/>
      <w:lvlJc w:val="left"/>
      <w:pPr>
        <w:ind w:left="6797" w:hanging="360"/>
      </w:pPr>
      <w:rPr>
        <w:rFonts w:hint="default"/>
        <w:lang w:val="en-us" w:eastAsia="en-us" w:bidi="en-us"/>
      </w:rPr>
    </w:lvl>
  </w:abstractNum>
  <w:abstractNum w:abstractNumId="19">
    <w:multiLevelType w:val="hybridMultilevel"/>
    <w:lvl w:ilvl="0">
      <w:start w:val="1"/>
      <w:numFmt w:val="decimal"/>
      <w:lvlText w:val="%1."/>
      <w:lvlJc w:val="left"/>
      <w:pPr>
        <w:ind w:left="977" w:hanging="270"/>
        <w:jc w:val="left"/>
      </w:pPr>
      <w:rPr>
        <w:rFonts w:hint="default" w:ascii="Arial Narrow" w:hAnsi="Arial Narrow" w:eastAsia="Arial Narrow" w:cs="Arial Narrow"/>
        <w:color w:val="231F20"/>
        <w:spacing w:val="-18"/>
        <w:w w:val="100"/>
        <w:sz w:val="18"/>
        <w:szCs w:val="18"/>
        <w:lang w:val="en-us" w:eastAsia="en-us" w:bidi="en-us"/>
      </w:rPr>
    </w:lvl>
    <w:lvl w:ilvl="1">
      <w:start w:val="0"/>
      <w:numFmt w:val="bullet"/>
      <w:lvlText w:val="•"/>
      <w:lvlJc w:val="left"/>
      <w:pPr>
        <w:ind w:left="1721" w:hanging="270"/>
      </w:pPr>
      <w:rPr>
        <w:rFonts w:hint="default"/>
        <w:lang w:val="en-us" w:eastAsia="en-us" w:bidi="en-us"/>
      </w:rPr>
    </w:lvl>
    <w:lvl w:ilvl="2">
      <w:start w:val="0"/>
      <w:numFmt w:val="bullet"/>
      <w:lvlText w:val="•"/>
      <w:lvlJc w:val="left"/>
      <w:pPr>
        <w:ind w:left="2463" w:hanging="270"/>
      </w:pPr>
      <w:rPr>
        <w:rFonts w:hint="default"/>
        <w:lang w:val="en-us" w:eastAsia="en-us" w:bidi="en-us"/>
      </w:rPr>
    </w:lvl>
    <w:lvl w:ilvl="3">
      <w:start w:val="0"/>
      <w:numFmt w:val="bullet"/>
      <w:lvlText w:val="•"/>
      <w:lvlJc w:val="left"/>
      <w:pPr>
        <w:ind w:left="3205" w:hanging="270"/>
      </w:pPr>
      <w:rPr>
        <w:rFonts w:hint="default"/>
        <w:lang w:val="en-us" w:eastAsia="en-us" w:bidi="en-us"/>
      </w:rPr>
    </w:lvl>
    <w:lvl w:ilvl="4">
      <w:start w:val="0"/>
      <w:numFmt w:val="bullet"/>
      <w:lvlText w:val="•"/>
      <w:lvlJc w:val="left"/>
      <w:pPr>
        <w:ind w:left="3946" w:hanging="270"/>
      </w:pPr>
      <w:rPr>
        <w:rFonts w:hint="default"/>
        <w:lang w:val="en-us" w:eastAsia="en-us" w:bidi="en-us"/>
      </w:rPr>
    </w:lvl>
    <w:lvl w:ilvl="5">
      <w:start w:val="0"/>
      <w:numFmt w:val="bullet"/>
      <w:lvlText w:val="•"/>
      <w:lvlJc w:val="left"/>
      <w:pPr>
        <w:ind w:left="4688" w:hanging="270"/>
      </w:pPr>
      <w:rPr>
        <w:rFonts w:hint="default"/>
        <w:lang w:val="en-us" w:eastAsia="en-us" w:bidi="en-us"/>
      </w:rPr>
    </w:lvl>
    <w:lvl w:ilvl="6">
      <w:start w:val="0"/>
      <w:numFmt w:val="bullet"/>
      <w:lvlText w:val="•"/>
      <w:lvlJc w:val="left"/>
      <w:pPr>
        <w:ind w:left="5430" w:hanging="270"/>
      </w:pPr>
      <w:rPr>
        <w:rFonts w:hint="default"/>
        <w:lang w:val="en-us" w:eastAsia="en-us" w:bidi="en-us"/>
      </w:rPr>
    </w:lvl>
    <w:lvl w:ilvl="7">
      <w:start w:val="0"/>
      <w:numFmt w:val="bullet"/>
      <w:lvlText w:val="•"/>
      <w:lvlJc w:val="left"/>
      <w:pPr>
        <w:ind w:left="6172" w:hanging="270"/>
      </w:pPr>
      <w:rPr>
        <w:rFonts w:hint="default"/>
        <w:lang w:val="en-us" w:eastAsia="en-us" w:bidi="en-us"/>
      </w:rPr>
    </w:lvl>
    <w:lvl w:ilvl="8">
      <w:start w:val="0"/>
      <w:numFmt w:val="bullet"/>
      <w:lvlText w:val="•"/>
      <w:lvlJc w:val="left"/>
      <w:pPr>
        <w:ind w:left="6913" w:hanging="270"/>
      </w:pPr>
      <w:rPr>
        <w:rFonts w:hint="default"/>
        <w:lang w:val="en-us" w:eastAsia="en-us" w:bidi="en-us"/>
      </w:rPr>
    </w:lvl>
  </w:abstractNum>
  <w:abstractNum w:abstractNumId="18">
    <w:multiLevelType w:val="hybridMultilevel"/>
    <w:lvl w:ilvl="0">
      <w:start w:val="1"/>
      <w:numFmt w:val="upperRoman"/>
      <w:lvlText w:val="%1."/>
      <w:lvlJc w:val="left"/>
      <w:pPr>
        <w:ind w:left="1380" w:hanging="212"/>
        <w:jc w:val="left"/>
      </w:pPr>
      <w:rPr>
        <w:rFonts w:hint="default" w:ascii="Arial" w:hAnsi="Arial" w:eastAsia="Arial" w:cs="Arial"/>
        <w:color w:val="231F20"/>
        <w:spacing w:val="-11"/>
        <w:w w:val="100"/>
        <w:sz w:val="19"/>
        <w:szCs w:val="19"/>
        <w:lang w:val="en-us" w:eastAsia="en-us" w:bidi="en-us"/>
      </w:rPr>
    </w:lvl>
    <w:lvl w:ilvl="1">
      <w:start w:val="0"/>
      <w:numFmt w:val="bullet"/>
      <w:lvlText w:val="•"/>
      <w:lvlJc w:val="left"/>
      <w:pPr>
        <w:ind w:left="2348" w:hanging="212"/>
      </w:pPr>
      <w:rPr>
        <w:rFonts w:hint="default"/>
        <w:lang w:val="en-us" w:eastAsia="en-us" w:bidi="en-us"/>
      </w:rPr>
    </w:lvl>
    <w:lvl w:ilvl="2">
      <w:start w:val="0"/>
      <w:numFmt w:val="bullet"/>
      <w:lvlText w:val="•"/>
      <w:lvlJc w:val="left"/>
      <w:pPr>
        <w:ind w:left="3316" w:hanging="212"/>
      </w:pPr>
      <w:rPr>
        <w:rFonts w:hint="default"/>
        <w:lang w:val="en-us" w:eastAsia="en-us" w:bidi="en-us"/>
      </w:rPr>
    </w:lvl>
    <w:lvl w:ilvl="3">
      <w:start w:val="0"/>
      <w:numFmt w:val="bullet"/>
      <w:lvlText w:val="•"/>
      <w:lvlJc w:val="left"/>
      <w:pPr>
        <w:ind w:left="4284" w:hanging="212"/>
      </w:pPr>
      <w:rPr>
        <w:rFonts w:hint="default"/>
        <w:lang w:val="en-us" w:eastAsia="en-us" w:bidi="en-us"/>
      </w:rPr>
    </w:lvl>
    <w:lvl w:ilvl="4">
      <w:start w:val="0"/>
      <w:numFmt w:val="bullet"/>
      <w:lvlText w:val="•"/>
      <w:lvlJc w:val="left"/>
      <w:pPr>
        <w:ind w:left="5252" w:hanging="212"/>
      </w:pPr>
      <w:rPr>
        <w:rFonts w:hint="default"/>
        <w:lang w:val="en-us" w:eastAsia="en-us" w:bidi="en-us"/>
      </w:rPr>
    </w:lvl>
    <w:lvl w:ilvl="5">
      <w:start w:val="0"/>
      <w:numFmt w:val="bullet"/>
      <w:lvlText w:val="•"/>
      <w:lvlJc w:val="left"/>
      <w:pPr>
        <w:ind w:left="6220" w:hanging="212"/>
      </w:pPr>
      <w:rPr>
        <w:rFonts w:hint="default"/>
        <w:lang w:val="en-us" w:eastAsia="en-us" w:bidi="en-us"/>
      </w:rPr>
    </w:lvl>
    <w:lvl w:ilvl="6">
      <w:start w:val="0"/>
      <w:numFmt w:val="bullet"/>
      <w:lvlText w:val="•"/>
      <w:lvlJc w:val="left"/>
      <w:pPr>
        <w:ind w:left="7188" w:hanging="212"/>
      </w:pPr>
      <w:rPr>
        <w:rFonts w:hint="default"/>
        <w:lang w:val="en-us" w:eastAsia="en-us" w:bidi="en-us"/>
      </w:rPr>
    </w:lvl>
    <w:lvl w:ilvl="7">
      <w:start w:val="0"/>
      <w:numFmt w:val="bullet"/>
      <w:lvlText w:val="•"/>
      <w:lvlJc w:val="left"/>
      <w:pPr>
        <w:ind w:left="8156" w:hanging="212"/>
      </w:pPr>
      <w:rPr>
        <w:rFonts w:hint="default"/>
        <w:lang w:val="en-us" w:eastAsia="en-us" w:bidi="en-us"/>
      </w:rPr>
    </w:lvl>
    <w:lvl w:ilvl="8">
      <w:start w:val="0"/>
      <w:numFmt w:val="bullet"/>
      <w:lvlText w:val="•"/>
      <w:lvlJc w:val="left"/>
      <w:pPr>
        <w:ind w:left="9124" w:hanging="212"/>
      </w:pPr>
      <w:rPr>
        <w:rFonts w:hint="default"/>
        <w:lang w:val="en-us" w:eastAsia="en-us" w:bidi="en-us"/>
      </w:rPr>
    </w:lvl>
  </w:abstractNum>
  <w:abstractNum w:abstractNumId="17">
    <w:multiLevelType w:val="hybridMultilevel"/>
    <w:lvl w:ilvl="0">
      <w:start w:val="1"/>
      <w:numFmt w:val="upperLetter"/>
      <w:lvlText w:val="%1)"/>
      <w:lvlJc w:val="left"/>
      <w:pPr>
        <w:ind w:left="1110" w:hanging="240"/>
        <w:jc w:val="left"/>
      </w:pPr>
      <w:rPr>
        <w:rFonts w:hint="default" w:ascii="Arial" w:hAnsi="Arial" w:eastAsia="Arial" w:cs="Arial"/>
        <w:color w:val="231F20"/>
        <w:w w:val="100"/>
        <w:sz w:val="19"/>
        <w:szCs w:val="19"/>
        <w:lang w:val="en-us" w:eastAsia="en-us" w:bidi="en-us"/>
      </w:rPr>
    </w:lvl>
    <w:lvl w:ilvl="1">
      <w:start w:val="0"/>
      <w:numFmt w:val="bullet"/>
      <w:lvlText w:val="•"/>
      <w:lvlJc w:val="left"/>
      <w:pPr>
        <w:ind w:left="2114" w:hanging="240"/>
      </w:pPr>
      <w:rPr>
        <w:rFonts w:hint="default"/>
        <w:lang w:val="en-us" w:eastAsia="en-us" w:bidi="en-us"/>
      </w:rPr>
    </w:lvl>
    <w:lvl w:ilvl="2">
      <w:start w:val="0"/>
      <w:numFmt w:val="bullet"/>
      <w:lvlText w:val="•"/>
      <w:lvlJc w:val="left"/>
      <w:pPr>
        <w:ind w:left="3108" w:hanging="240"/>
      </w:pPr>
      <w:rPr>
        <w:rFonts w:hint="default"/>
        <w:lang w:val="en-us" w:eastAsia="en-us" w:bidi="en-us"/>
      </w:rPr>
    </w:lvl>
    <w:lvl w:ilvl="3">
      <w:start w:val="0"/>
      <w:numFmt w:val="bullet"/>
      <w:lvlText w:val="•"/>
      <w:lvlJc w:val="left"/>
      <w:pPr>
        <w:ind w:left="4102" w:hanging="240"/>
      </w:pPr>
      <w:rPr>
        <w:rFonts w:hint="default"/>
        <w:lang w:val="en-us" w:eastAsia="en-us" w:bidi="en-us"/>
      </w:rPr>
    </w:lvl>
    <w:lvl w:ilvl="4">
      <w:start w:val="0"/>
      <w:numFmt w:val="bullet"/>
      <w:lvlText w:val="•"/>
      <w:lvlJc w:val="left"/>
      <w:pPr>
        <w:ind w:left="5096" w:hanging="240"/>
      </w:pPr>
      <w:rPr>
        <w:rFonts w:hint="default"/>
        <w:lang w:val="en-us" w:eastAsia="en-us" w:bidi="en-us"/>
      </w:rPr>
    </w:lvl>
    <w:lvl w:ilvl="5">
      <w:start w:val="0"/>
      <w:numFmt w:val="bullet"/>
      <w:lvlText w:val="•"/>
      <w:lvlJc w:val="left"/>
      <w:pPr>
        <w:ind w:left="6090" w:hanging="240"/>
      </w:pPr>
      <w:rPr>
        <w:rFonts w:hint="default"/>
        <w:lang w:val="en-us" w:eastAsia="en-us" w:bidi="en-us"/>
      </w:rPr>
    </w:lvl>
    <w:lvl w:ilvl="6">
      <w:start w:val="0"/>
      <w:numFmt w:val="bullet"/>
      <w:lvlText w:val="•"/>
      <w:lvlJc w:val="left"/>
      <w:pPr>
        <w:ind w:left="7084" w:hanging="240"/>
      </w:pPr>
      <w:rPr>
        <w:rFonts w:hint="default"/>
        <w:lang w:val="en-us" w:eastAsia="en-us" w:bidi="en-us"/>
      </w:rPr>
    </w:lvl>
    <w:lvl w:ilvl="7">
      <w:start w:val="0"/>
      <w:numFmt w:val="bullet"/>
      <w:lvlText w:val="•"/>
      <w:lvlJc w:val="left"/>
      <w:pPr>
        <w:ind w:left="8078" w:hanging="240"/>
      </w:pPr>
      <w:rPr>
        <w:rFonts w:hint="default"/>
        <w:lang w:val="en-us" w:eastAsia="en-us" w:bidi="en-us"/>
      </w:rPr>
    </w:lvl>
    <w:lvl w:ilvl="8">
      <w:start w:val="0"/>
      <w:numFmt w:val="bullet"/>
      <w:lvlText w:val="•"/>
      <w:lvlJc w:val="left"/>
      <w:pPr>
        <w:ind w:left="9072" w:hanging="240"/>
      </w:pPr>
      <w:rPr>
        <w:rFonts w:hint="default"/>
        <w:lang w:val="en-us" w:eastAsia="en-us" w:bidi="en-us"/>
      </w:rPr>
    </w:lvl>
  </w:abstractNum>
  <w:abstractNum w:abstractNumId="16">
    <w:multiLevelType w:val="hybridMultilevel"/>
    <w:lvl w:ilvl="0">
      <w:start w:val="1"/>
      <w:numFmt w:val="decimal"/>
      <w:lvlText w:val="%1."/>
      <w:lvlJc w:val="left"/>
      <w:pPr>
        <w:ind w:left="1042" w:hanging="264"/>
        <w:jc w:val="left"/>
      </w:pPr>
      <w:rPr>
        <w:rFonts w:hint="default" w:ascii="Arial" w:hAnsi="Arial" w:eastAsia="Arial" w:cs="Arial"/>
        <w:b/>
        <w:bCs/>
        <w:color w:val="231F20"/>
        <w:spacing w:val="-1"/>
        <w:w w:val="100"/>
        <w:sz w:val="19"/>
        <w:szCs w:val="19"/>
        <w:lang w:val="en-us" w:eastAsia="en-us" w:bidi="en-us"/>
      </w:rPr>
    </w:lvl>
    <w:lvl w:ilvl="1">
      <w:start w:val="0"/>
      <w:numFmt w:val="bullet"/>
      <w:lvlText w:val="•"/>
      <w:lvlJc w:val="left"/>
      <w:pPr>
        <w:ind w:left="1318" w:hanging="270"/>
      </w:pPr>
      <w:rPr>
        <w:rFonts w:hint="default" w:ascii="Arial" w:hAnsi="Arial" w:eastAsia="Arial" w:cs="Arial"/>
        <w:color w:val="231F20"/>
        <w:w w:val="100"/>
        <w:sz w:val="19"/>
        <w:szCs w:val="19"/>
        <w:lang w:val="en-us" w:eastAsia="en-us" w:bidi="en-us"/>
      </w:rPr>
    </w:lvl>
    <w:lvl w:ilvl="2">
      <w:start w:val="0"/>
      <w:numFmt w:val="bullet"/>
      <w:lvlText w:val="•"/>
      <w:lvlJc w:val="left"/>
      <w:pPr>
        <w:ind w:left="1380" w:hanging="270"/>
      </w:pPr>
      <w:rPr>
        <w:rFonts w:hint="default"/>
        <w:lang w:val="en-us" w:eastAsia="en-us" w:bidi="en-us"/>
      </w:rPr>
    </w:lvl>
    <w:lvl w:ilvl="3">
      <w:start w:val="0"/>
      <w:numFmt w:val="bullet"/>
      <w:lvlText w:val="•"/>
      <w:lvlJc w:val="left"/>
      <w:pPr>
        <w:ind w:left="2590" w:hanging="270"/>
      </w:pPr>
      <w:rPr>
        <w:rFonts w:hint="default"/>
        <w:lang w:val="en-us" w:eastAsia="en-us" w:bidi="en-us"/>
      </w:rPr>
    </w:lvl>
    <w:lvl w:ilvl="4">
      <w:start w:val="0"/>
      <w:numFmt w:val="bullet"/>
      <w:lvlText w:val="•"/>
      <w:lvlJc w:val="left"/>
      <w:pPr>
        <w:ind w:left="3800" w:hanging="270"/>
      </w:pPr>
      <w:rPr>
        <w:rFonts w:hint="default"/>
        <w:lang w:val="en-us" w:eastAsia="en-us" w:bidi="en-us"/>
      </w:rPr>
    </w:lvl>
    <w:lvl w:ilvl="5">
      <w:start w:val="0"/>
      <w:numFmt w:val="bullet"/>
      <w:lvlText w:val="•"/>
      <w:lvlJc w:val="left"/>
      <w:pPr>
        <w:ind w:left="5010" w:hanging="270"/>
      </w:pPr>
      <w:rPr>
        <w:rFonts w:hint="default"/>
        <w:lang w:val="en-us" w:eastAsia="en-us" w:bidi="en-us"/>
      </w:rPr>
    </w:lvl>
    <w:lvl w:ilvl="6">
      <w:start w:val="0"/>
      <w:numFmt w:val="bullet"/>
      <w:lvlText w:val="•"/>
      <w:lvlJc w:val="left"/>
      <w:pPr>
        <w:ind w:left="6220" w:hanging="270"/>
      </w:pPr>
      <w:rPr>
        <w:rFonts w:hint="default"/>
        <w:lang w:val="en-us" w:eastAsia="en-us" w:bidi="en-us"/>
      </w:rPr>
    </w:lvl>
    <w:lvl w:ilvl="7">
      <w:start w:val="0"/>
      <w:numFmt w:val="bullet"/>
      <w:lvlText w:val="•"/>
      <w:lvlJc w:val="left"/>
      <w:pPr>
        <w:ind w:left="7430" w:hanging="270"/>
      </w:pPr>
      <w:rPr>
        <w:rFonts w:hint="default"/>
        <w:lang w:val="en-us" w:eastAsia="en-us" w:bidi="en-us"/>
      </w:rPr>
    </w:lvl>
    <w:lvl w:ilvl="8">
      <w:start w:val="0"/>
      <w:numFmt w:val="bullet"/>
      <w:lvlText w:val="•"/>
      <w:lvlJc w:val="left"/>
      <w:pPr>
        <w:ind w:left="8640" w:hanging="270"/>
      </w:pPr>
      <w:rPr>
        <w:rFonts w:hint="default"/>
        <w:lang w:val="en-us" w:eastAsia="en-us" w:bidi="en-us"/>
      </w:rPr>
    </w:lvl>
  </w:abstractNum>
  <w:abstractNum w:abstractNumId="15">
    <w:multiLevelType w:val="hybridMultilevel"/>
    <w:lvl w:ilvl="0">
      <w:start w:val="0"/>
      <w:numFmt w:val="bullet"/>
      <w:lvlText w:val="•"/>
      <w:lvlJc w:val="left"/>
      <w:pPr>
        <w:ind w:left="1550" w:hanging="360"/>
      </w:pPr>
      <w:rPr>
        <w:rFonts w:hint="default" w:ascii="Arial" w:hAnsi="Arial" w:eastAsia="Arial" w:cs="Arial"/>
        <w:i/>
        <w:color w:val="231F20"/>
        <w:spacing w:val="-1"/>
        <w:w w:val="100"/>
        <w:sz w:val="21"/>
        <w:szCs w:val="21"/>
        <w:lang w:val="en-us" w:eastAsia="en-us" w:bidi="en-us"/>
      </w:rPr>
    </w:lvl>
    <w:lvl w:ilvl="1">
      <w:start w:val="0"/>
      <w:numFmt w:val="bullet"/>
      <w:lvlText w:val="•"/>
      <w:lvlJc w:val="left"/>
      <w:pPr>
        <w:ind w:left="2510" w:hanging="360"/>
      </w:pPr>
      <w:rPr>
        <w:rFonts w:hint="default"/>
        <w:lang w:val="en-us" w:eastAsia="en-us" w:bidi="en-us"/>
      </w:rPr>
    </w:lvl>
    <w:lvl w:ilvl="2">
      <w:start w:val="0"/>
      <w:numFmt w:val="bullet"/>
      <w:lvlText w:val="•"/>
      <w:lvlJc w:val="left"/>
      <w:pPr>
        <w:ind w:left="3460" w:hanging="360"/>
      </w:pPr>
      <w:rPr>
        <w:rFonts w:hint="default"/>
        <w:lang w:val="en-us" w:eastAsia="en-us" w:bidi="en-us"/>
      </w:rPr>
    </w:lvl>
    <w:lvl w:ilvl="3">
      <w:start w:val="0"/>
      <w:numFmt w:val="bullet"/>
      <w:lvlText w:val="•"/>
      <w:lvlJc w:val="left"/>
      <w:pPr>
        <w:ind w:left="4410" w:hanging="360"/>
      </w:pPr>
      <w:rPr>
        <w:rFonts w:hint="default"/>
        <w:lang w:val="en-us" w:eastAsia="en-us" w:bidi="en-us"/>
      </w:rPr>
    </w:lvl>
    <w:lvl w:ilvl="4">
      <w:start w:val="0"/>
      <w:numFmt w:val="bullet"/>
      <w:lvlText w:val="•"/>
      <w:lvlJc w:val="left"/>
      <w:pPr>
        <w:ind w:left="5360"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260" w:hanging="360"/>
      </w:pPr>
      <w:rPr>
        <w:rFonts w:hint="default"/>
        <w:lang w:val="en-us" w:eastAsia="en-us" w:bidi="en-us"/>
      </w:rPr>
    </w:lvl>
    <w:lvl w:ilvl="7">
      <w:start w:val="0"/>
      <w:numFmt w:val="bullet"/>
      <w:lvlText w:val="•"/>
      <w:lvlJc w:val="left"/>
      <w:pPr>
        <w:ind w:left="8210" w:hanging="360"/>
      </w:pPr>
      <w:rPr>
        <w:rFonts w:hint="default"/>
        <w:lang w:val="en-us" w:eastAsia="en-us" w:bidi="en-us"/>
      </w:rPr>
    </w:lvl>
    <w:lvl w:ilvl="8">
      <w:start w:val="0"/>
      <w:numFmt w:val="bullet"/>
      <w:lvlText w:val="•"/>
      <w:lvlJc w:val="left"/>
      <w:pPr>
        <w:ind w:left="9160" w:hanging="360"/>
      </w:pPr>
      <w:rPr>
        <w:rFonts w:hint="default"/>
        <w:lang w:val="en-us" w:eastAsia="en-us" w:bidi="en-us"/>
      </w:rPr>
    </w:lvl>
  </w:abstractNum>
  <w:abstractNum w:abstractNumId="14">
    <w:multiLevelType w:val="hybridMultilevel"/>
    <w:lvl w:ilvl="0">
      <w:start w:val="0"/>
      <w:numFmt w:val="bullet"/>
      <w:lvlText w:val="•"/>
      <w:lvlJc w:val="left"/>
      <w:pPr>
        <w:ind w:left="1470" w:hanging="270"/>
      </w:pPr>
      <w:rPr>
        <w:rFonts w:hint="default" w:ascii="Arial" w:hAnsi="Arial" w:eastAsia="Arial" w:cs="Arial"/>
        <w:color w:val="231F20"/>
        <w:spacing w:val="-1"/>
        <w:w w:val="100"/>
        <w:sz w:val="21"/>
        <w:szCs w:val="21"/>
        <w:lang w:val="en-us" w:eastAsia="en-us" w:bidi="en-us"/>
      </w:rPr>
    </w:lvl>
    <w:lvl w:ilvl="1">
      <w:start w:val="0"/>
      <w:numFmt w:val="bullet"/>
      <w:lvlText w:val="•"/>
      <w:lvlJc w:val="left"/>
      <w:pPr>
        <w:ind w:left="2438" w:hanging="270"/>
      </w:pPr>
      <w:rPr>
        <w:rFonts w:hint="default"/>
        <w:lang w:val="en-us" w:eastAsia="en-us" w:bidi="en-us"/>
      </w:rPr>
    </w:lvl>
    <w:lvl w:ilvl="2">
      <w:start w:val="0"/>
      <w:numFmt w:val="bullet"/>
      <w:lvlText w:val="•"/>
      <w:lvlJc w:val="left"/>
      <w:pPr>
        <w:ind w:left="3396" w:hanging="270"/>
      </w:pPr>
      <w:rPr>
        <w:rFonts w:hint="default"/>
        <w:lang w:val="en-us" w:eastAsia="en-us" w:bidi="en-us"/>
      </w:rPr>
    </w:lvl>
    <w:lvl w:ilvl="3">
      <w:start w:val="0"/>
      <w:numFmt w:val="bullet"/>
      <w:lvlText w:val="•"/>
      <w:lvlJc w:val="left"/>
      <w:pPr>
        <w:ind w:left="4354" w:hanging="270"/>
      </w:pPr>
      <w:rPr>
        <w:rFonts w:hint="default"/>
        <w:lang w:val="en-us" w:eastAsia="en-us" w:bidi="en-us"/>
      </w:rPr>
    </w:lvl>
    <w:lvl w:ilvl="4">
      <w:start w:val="0"/>
      <w:numFmt w:val="bullet"/>
      <w:lvlText w:val="•"/>
      <w:lvlJc w:val="left"/>
      <w:pPr>
        <w:ind w:left="5312" w:hanging="270"/>
      </w:pPr>
      <w:rPr>
        <w:rFonts w:hint="default"/>
        <w:lang w:val="en-us" w:eastAsia="en-us" w:bidi="en-us"/>
      </w:rPr>
    </w:lvl>
    <w:lvl w:ilvl="5">
      <w:start w:val="0"/>
      <w:numFmt w:val="bullet"/>
      <w:lvlText w:val="•"/>
      <w:lvlJc w:val="left"/>
      <w:pPr>
        <w:ind w:left="6270" w:hanging="270"/>
      </w:pPr>
      <w:rPr>
        <w:rFonts w:hint="default"/>
        <w:lang w:val="en-us" w:eastAsia="en-us" w:bidi="en-us"/>
      </w:rPr>
    </w:lvl>
    <w:lvl w:ilvl="6">
      <w:start w:val="0"/>
      <w:numFmt w:val="bullet"/>
      <w:lvlText w:val="•"/>
      <w:lvlJc w:val="left"/>
      <w:pPr>
        <w:ind w:left="7228" w:hanging="270"/>
      </w:pPr>
      <w:rPr>
        <w:rFonts w:hint="default"/>
        <w:lang w:val="en-us" w:eastAsia="en-us" w:bidi="en-us"/>
      </w:rPr>
    </w:lvl>
    <w:lvl w:ilvl="7">
      <w:start w:val="0"/>
      <w:numFmt w:val="bullet"/>
      <w:lvlText w:val="•"/>
      <w:lvlJc w:val="left"/>
      <w:pPr>
        <w:ind w:left="8186" w:hanging="270"/>
      </w:pPr>
      <w:rPr>
        <w:rFonts w:hint="default"/>
        <w:lang w:val="en-us" w:eastAsia="en-us" w:bidi="en-us"/>
      </w:rPr>
    </w:lvl>
    <w:lvl w:ilvl="8">
      <w:start w:val="0"/>
      <w:numFmt w:val="bullet"/>
      <w:lvlText w:val="•"/>
      <w:lvlJc w:val="left"/>
      <w:pPr>
        <w:ind w:left="9144" w:hanging="270"/>
      </w:pPr>
      <w:rPr>
        <w:rFonts w:hint="default"/>
        <w:lang w:val="en-us" w:eastAsia="en-us" w:bidi="en-us"/>
      </w:rPr>
    </w:lvl>
  </w:abstractNum>
  <w:abstractNum w:abstractNumId="13">
    <w:multiLevelType w:val="hybridMultilevel"/>
    <w:lvl w:ilvl="0">
      <w:start w:val="0"/>
      <w:numFmt w:val="bullet"/>
      <w:lvlText w:val="•"/>
      <w:lvlJc w:val="left"/>
      <w:pPr>
        <w:ind w:left="1560" w:hanging="360"/>
      </w:pPr>
      <w:rPr>
        <w:rFonts w:hint="default" w:ascii="Arial" w:hAnsi="Arial" w:eastAsia="Arial" w:cs="Arial"/>
        <w:b/>
        <w:bCs/>
        <w:color w:val="231F20"/>
        <w:spacing w:val="-1"/>
        <w:w w:val="100"/>
        <w:sz w:val="21"/>
        <w:szCs w:val="21"/>
        <w:lang w:val="en-us" w:eastAsia="en-us" w:bidi="en-us"/>
      </w:rPr>
    </w:lvl>
    <w:lvl w:ilvl="1">
      <w:start w:val="0"/>
      <w:numFmt w:val="bullet"/>
      <w:lvlText w:val="•"/>
      <w:lvlJc w:val="left"/>
      <w:pPr>
        <w:ind w:left="2510" w:hanging="360"/>
      </w:pPr>
      <w:rPr>
        <w:rFonts w:hint="default"/>
        <w:lang w:val="en-us" w:eastAsia="en-us" w:bidi="en-us"/>
      </w:rPr>
    </w:lvl>
    <w:lvl w:ilvl="2">
      <w:start w:val="0"/>
      <w:numFmt w:val="bullet"/>
      <w:lvlText w:val="•"/>
      <w:lvlJc w:val="left"/>
      <w:pPr>
        <w:ind w:left="3460" w:hanging="360"/>
      </w:pPr>
      <w:rPr>
        <w:rFonts w:hint="default"/>
        <w:lang w:val="en-us" w:eastAsia="en-us" w:bidi="en-us"/>
      </w:rPr>
    </w:lvl>
    <w:lvl w:ilvl="3">
      <w:start w:val="0"/>
      <w:numFmt w:val="bullet"/>
      <w:lvlText w:val="•"/>
      <w:lvlJc w:val="left"/>
      <w:pPr>
        <w:ind w:left="4410" w:hanging="360"/>
      </w:pPr>
      <w:rPr>
        <w:rFonts w:hint="default"/>
        <w:lang w:val="en-us" w:eastAsia="en-us" w:bidi="en-us"/>
      </w:rPr>
    </w:lvl>
    <w:lvl w:ilvl="4">
      <w:start w:val="0"/>
      <w:numFmt w:val="bullet"/>
      <w:lvlText w:val="•"/>
      <w:lvlJc w:val="left"/>
      <w:pPr>
        <w:ind w:left="5360"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260" w:hanging="360"/>
      </w:pPr>
      <w:rPr>
        <w:rFonts w:hint="default"/>
        <w:lang w:val="en-us" w:eastAsia="en-us" w:bidi="en-us"/>
      </w:rPr>
    </w:lvl>
    <w:lvl w:ilvl="7">
      <w:start w:val="0"/>
      <w:numFmt w:val="bullet"/>
      <w:lvlText w:val="•"/>
      <w:lvlJc w:val="left"/>
      <w:pPr>
        <w:ind w:left="8210" w:hanging="360"/>
      </w:pPr>
      <w:rPr>
        <w:rFonts w:hint="default"/>
        <w:lang w:val="en-us" w:eastAsia="en-us" w:bidi="en-us"/>
      </w:rPr>
    </w:lvl>
    <w:lvl w:ilvl="8">
      <w:start w:val="0"/>
      <w:numFmt w:val="bullet"/>
      <w:lvlText w:val="•"/>
      <w:lvlJc w:val="left"/>
      <w:pPr>
        <w:ind w:left="9160" w:hanging="360"/>
      </w:pPr>
      <w:rPr>
        <w:rFonts w:hint="default"/>
        <w:lang w:val="en-us" w:eastAsia="en-us" w:bidi="en-us"/>
      </w:rPr>
    </w:lvl>
  </w:abstractNum>
  <w:abstractNum w:abstractNumId="12">
    <w:multiLevelType w:val="hybridMultilevel"/>
    <w:lvl w:ilvl="0">
      <w:start w:val="0"/>
      <w:numFmt w:val="bullet"/>
      <w:lvlText w:val="•"/>
      <w:lvlJc w:val="left"/>
      <w:pPr>
        <w:ind w:left="1195" w:hanging="180"/>
      </w:pPr>
      <w:rPr>
        <w:rFonts w:hint="default" w:ascii="Arial" w:hAnsi="Arial" w:eastAsia="Arial" w:cs="Arial"/>
        <w:color w:val="231F20"/>
        <w:spacing w:val="-10"/>
        <w:w w:val="100"/>
        <w:sz w:val="16"/>
        <w:szCs w:val="16"/>
        <w:lang w:val="en-us" w:eastAsia="en-us" w:bidi="en-us"/>
      </w:rPr>
    </w:lvl>
    <w:lvl w:ilvl="1">
      <w:start w:val="0"/>
      <w:numFmt w:val="bullet"/>
      <w:lvlText w:val="•"/>
      <w:lvlJc w:val="left"/>
      <w:pPr>
        <w:ind w:left="1560" w:hanging="360"/>
      </w:pPr>
      <w:rPr>
        <w:rFonts w:hint="default" w:ascii="Arial" w:hAnsi="Arial" w:eastAsia="Arial" w:cs="Arial"/>
        <w:color w:val="231F20"/>
        <w:spacing w:val="-12"/>
        <w:w w:val="100"/>
        <w:sz w:val="21"/>
        <w:szCs w:val="21"/>
        <w:lang w:val="en-us" w:eastAsia="en-us" w:bidi="en-us"/>
      </w:rPr>
    </w:lvl>
    <w:lvl w:ilvl="2">
      <w:start w:val="0"/>
      <w:numFmt w:val="bullet"/>
      <w:lvlText w:val="•"/>
      <w:lvlJc w:val="left"/>
      <w:pPr>
        <w:ind w:left="1898" w:hanging="360"/>
      </w:pPr>
      <w:rPr>
        <w:rFonts w:hint="default"/>
        <w:lang w:val="en-us" w:eastAsia="en-us" w:bidi="en-us"/>
      </w:rPr>
    </w:lvl>
    <w:lvl w:ilvl="3">
      <w:start w:val="0"/>
      <w:numFmt w:val="bullet"/>
      <w:lvlText w:val="•"/>
      <w:lvlJc w:val="left"/>
      <w:pPr>
        <w:ind w:left="2236" w:hanging="360"/>
      </w:pPr>
      <w:rPr>
        <w:rFonts w:hint="default"/>
        <w:lang w:val="en-us" w:eastAsia="en-us" w:bidi="en-us"/>
      </w:rPr>
    </w:lvl>
    <w:lvl w:ilvl="4">
      <w:start w:val="0"/>
      <w:numFmt w:val="bullet"/>
      <w:lvlText w:val="•"/>
      <w:lvlJc w:val="left"/>
      <w:pPr>
        <w:ind w:left="2574" w:hanging="360"/>
      </w:pPr>
      <w:rPr>
        <w:rFonts w:hint="default"/>
        <w:lang w:val="en-us" w:eastAsia="en-us" w:bidi="en-us"/>
      </w:rPr>
    </w:lvl>
    <w:lvl w:ilvl="5">
      <w:start w:val="0"/>
      <w:numFmt w:val="bullet"/>
      <w:lvlText w:val="•"/>
      <w:lvlJc w:val="left"/>
      <w:pPr>
        <w:ind w:left="2912" w:hanging="360"/>
      </w:pPr>
      <w:rPr>
        <w:rFonts w:hint="default"/>
        <w:lang w:val="en-us" w:eastAsia="en-us" w:bidi="en-us"/>
      </w:rPr>
    </w:lvl>
    <w:lvl w:ilvl="6">
      <w:start w:val="0"/>
      <w:numFmt w:val="bullet"/>
      <w:lvlText w:val="•"/>
      <w:lvlJc w:val="left"/>
      <w:pPr>
        <w:ind w:left="3250" w:hanging="360"/>
      </w:pPr>
      <w:rPr>
        <w:rFonts w:hint="default"/>
        <w:lang w:val="en-us" w:eastAsia="en-us" w:bidi="en-us"/>
      </w:rPr>
    </w:lvl>
    <w:lvl w:ilvl="7">
      <w:start w:val="0"/>
      <w:numFmt w:val="bullet"/>
      <w:lvlText w:val="•"/>
      <w:lvlJc w:val="left"/>
      <w:pPr>
        <w:ind w:left="3588" w:hanging="360"/>
      </w:pPr>
      <w:rPr>
        <w:rFonts w:hint="default"/>
        <w:lang w:val="en-us" w:eastAsia="en-us" w:bidi="en-us"/>
      </w:rPr>
    </w:lvl>
    <w:lvl w:ilvl="8">
      <w:start w:val="0"/>
      <w:numFmt w:val="bullet"/>
      <w:lvlText w:val="•"/>
      <w:lvlJc w:val="left"/>
      <w:pPr>
        <w:ind w:left="3926" w:hanging="360"/>
      </w:pPr>
      <w:rPr>
        <w:rFonts w:hint="default"/>
        <w:lang w:val="en-us" w:eastAsia="en-us" w:bidi="en-us"/>
      </w:rPr>
    </w:lvl>
  </w:abstractNum>
  <w:abstractNum w:abstractNumId="11">
    <w:multiLevelType w:val="hybridMultilevel"/>
    <w:lvl w:ilvl="0">
      <w:start w:val="0"/>
      <w:numFmt w:val="bullet"/>
      <w:lvlText w:val="•"/>
      <w:lvlJc w:val="left"/>
      <w:pPr>
        <w:ind w:left="1560" w:hanging="360"/>
      </w:pPr>
      <w:rPr>
        <w:rFonts w:hint="default" w:ascii="Arial" w:hAnsi="Arial" w:eastAsia="Arial" w:cs="Arial"/>
        <w:color w:val="231F20"/>
        <w:spacing w:val="-1"/>
        <w:w w:val="100"/>
        <w:sz w:val="21"/>
        <w:szCs w:val="21"/>
        <w:lang w:val="en-us" w:eastAsia="en-us" w:bidi="en-us"/>
      </w:rPr>
    </w:lvl>
    <w:lvl w:ilvl="1">
      <w:start w:val="0"/>
      <w:numFmt w:val="bullet"/>
      <w:lvlText w:val="•"/>
      <w:lvlJc w:val="left"/>
      <w:pPr>
        <w:ind w:left="2510" w:hanging="360"/>
      </w:pPr>
      <w:rPr>
        <w:rFonts w:hint="default"/>
        <w:lang w:val="en-us" w:eastAsia="en-us" w:bidi="en-us"/>
      </w:rPr>
    </w:lvl>
    <w:lvl w:ilvl="2">
      <w:start w:val="0"/>
      <w:numFmt w:val="bullet"/>
      <w:lvlText w:val="•"/>
      <w:lvlJc w:val="left"/>
      <w:pPr>
        <w:ind w:left="3460" w:hanging="360"/>
      </w:pPr>
      <w:rPr>
        <w:rFonts w:hint="default"/>
        <w:lang w:val="en-us" w:eastAsia="en-us" w:bidi="en-us"/>
      </w:rPr>
    </w:lvl>
    <w:lvl w:ilvl="3">
      <w:start w:val="0"/>
      <w:numFmt w:val="bullet"/>
      <w:lvlText w:val="•"/>
      <w:lvlJc w:val="left"/>
      <w:pPr>
        <w:ind w:left="4410" w:hanging="360"/>
      </w:pPr>
      <w:rPr>
        <w:rFonts w:hint="default"/>
        <w:lang w:val="en-us" w:eastAsia="en-us" w:bidi="en-us"/>
      </w:rPr>
    </w:lvl>
    <w:lvl w:ilvl="4">
      <w:start w:val="0"/>
      <w:numFmt w:val="bullet"/>
      <w:lvlText w:val="•"/>
      <w:lvlJc w:val="left"/>
      <w:pPr>
        <w:ind w:left="5360"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260" w:hanging="360"/>
      </w:pPr>
      <w:rPr>
        <w:rFonts w:hint="default"/>
        <w:lang w:val="en-us" w:eastAsia="en-us" w:bidi="en-us"/>
      </w:rPr>
    </w:lvl>
    <w:lvl w:ilvl="7">
      <w:start w:val="0"/>
      <w:numFmt w:val="bullet"/>
      <w:lvlText w:val="•"/>
      <w:lvlJc w:val="left"/>
      <w:pPr>
        <w:ind w:left="8210" w:hanging="360"/>
      </w:pPr>
      <w:rPr>
        <w:rFonts w:hint="default"/>
        <w:lang w:val="en-us" w:eastAsia="en-us" w:bidi="en-us"/>
      </w:rPr>
    </w:lvl>
    <w:lvl w:ilvl="8">
      <w:start w:val="0"/>
      <w:numFmt w:val="bullet"/>
      <w:lvlText w:val="•"/>
      <w:lvlJc w:val="left"/>
      <w:pPr>
        <w:ind w:left="9160" w:hanging="360"/>
      </w:pPr>
      <w:rPr>
        <w:rFonts w:hint="default"/>
        <w:lang w:val="en-us" w:eastAsia="en-us" w:bidi="en-us"/>
      </w:rPr>
    </w:lvl>
  </w:abstractNum>
  <w:abstractNum w:abstractNumId="10">
    <w:multiLevelType w:val="hybridMultilevel"/>
    <w:lvl w:ilvl="0">
      <w:start w:val="0"/>
      <w:numFmt w:val="bullet"/>
      <w:lvlText w:val="•"/>
      <w:lvlJc w:val="left"/>
      <w:pPr>
        <w:ind w:left="1560" w:hanging="360"/>
      </w:pPr>
      <w:rPr>
        <w:rFonts w:hint="default" w:ascii="Arial" w:hAnsi="Arial" w:eastAsia="Arial" w:cs="Arial"/>
        <w:b/>
        <w:bCs/>
        <w:color w:val="231F20"/>
        <w:spacing w:val="-1"/>
        <w:w w:val="100"/>
        <w:sz w:val="21"/>
        <w:szCs w:val="21"/>
        <w:lang w:val="en-us" w:eastAsia="en-us" w:bidi="en-us"/>
      </w:rPr>
    </w:lvl>
    <w:lvl w:ilvl="1">
      <w:start w:val="0"/>
      <w:numFmt w:val="bullet"/>
      <w:lvlText w:val="•"/>
      <w:lvlJc w:val="left"/>
      <w:pPr>
        <w:ind w:left="2510" w:hanging="360"/>
      </w:pPr>
      <w:rPr>
        <w:rFonts w:hint="default"/>
        <w:lang w:val="en-us" w:eastAsia="en-us" w:bidi="en-us"/>
      </w:rPr>
    </w:lvl>
    <w:lvl w:ilvl="2">
      <w:start w:val="0"/>
      <w:numFmt w:val="bullet"/>
      <w:lvlText w:val="•"/>
      <w:lvlJc w:val="left"/>
      <w:pPr>
        <w:ind w:left="3460" w:hanging="360"/>
      </w:pPr>
      <w:rPr>
        <w:rFonts w:hint="default"/>
        <w:lang w:val="en-us" w:eastAsia="en-us" w:bidi="en-us"/>
      </w:rPr>
    </w:lvl>
    <w:lvl w:ilvl="3">
      <w:start w:val="0"/>
      <w:numFmt w:val="bullet"/>
      <w:lvlText w:val="•"/>
      <w:lvlJc w:val="left"/>
      <w:pPr>
        <w:ind w:left="4410" w:hanging="360"/>
      </w:pPr>
      <w:rPr>
        <w:rFonts w:hint="default"/>
        <w:lang w:val="en-us" w:eastAsia="en-us" w:bidi="en-us"/>
      </w:rPr>
    </w:lvl>
    <w:lvl w:ilvl="4">
      <w:start w:val="0"/>
      <w:numFmt w:val="bullet"/>
      <w:lvlText w:val="•"/>
      <w:lvlJc w:val="left"/>
      <w:pPr>
        <w:ind w:left="5360"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260" w:hanging="360"/>
      </w:pPr>
      <w:rPr>
        <w:rFonts w:hint="default"/>
        <w:lang w:val="en-us" w:eastAsia="en-us" w:bidi="en-us"/>
      </w:rPr>
    </w:lvl>
    <w:lvl w:ilvl="7">
      <w:start w:val="0"/>
      <w:numFmt w:val="bullet"/>
      <w:lvlText w:val="•"/>
      <w:lvlJc w:val="left"/>
      <w:pPr>
        <w:ind w:left="8210" w:hanging="360"/>
      </w:pPr>
      <w:rPr>
        <w:rFonts w:hint="default"/>
        <w:lang w:val="en-us" w:eastAsia="en-us" w:bidi="en-us"/>
      </w:rPr>
    </w:lvl>
    <w:lvl w:ilvl="8">
      <w:start w:val="0"/>
      <w:numFmt w:val="bullet"/>
      <w:lvlText w:val="•"/>
      <w:lvlJc w:val="left"/>
      <w:pPr>
        <w:ind w:left="9160" w:hanging="360"/>
      </w:pPr>
      <w:rPr>
        <w:rFonts w:hint="default"/>
        <w:lang w:val="en-us" w:eastAsia="en-us" w:bidi="en-us"/>
      </w:rPr>
    </w:lvl>
  </w:abstractNum>
  <w:abstractNum w:abstractNumId="9">
    <w:multiLevelType w:val="hybridMultilevel"/>
    <w:lvl w:ilvl="0">
      <w:start w:val="0"/>
      <w:numFmt w:val="bullet"/>
      <w:lvlText w:val="•"/>
      <w:lvlJc w:val="left"/>
      <w:pPr>
        <w:ind w:left="1560" w:hanging="360"/>
      </w:pPr>
      <w:rPr>
        <w:rFonts w:hint="default" w:ascii="Arial" w:hAnsi="Arial" w:eastAsia="Arial" w:cs="Arial"/>
        <w:color w:val="231F20"/>
        <w:spacing w:val="-12"/>
        <w:w w:val="100"/>
        <w:sz w:val="21"/>
        <w:szCs w:val="21"/>
        <w:lang w:val="en-us" w:eastAsia="en-us" w:bidi="en-us"/>
      </w:rPr>
    </w:lvl>
    <w:lvl w:ilvl="1">
      <w:start w:val="0"/>
      <w:numFmt w:val="bullet"/>
      <w:lvlText w:val="•"/>
      <w:lvlJc w:val="left"/>
      <w:pPr>
        <w:ind w:left="2510" w:hanging="360"/>
      </w:pPr>
      <w:rPr>
        <w:rFonts w:hint="default"/>
        <w:lang w:val="en-us" w:eastAsia="en-us" w:bidi="en-us"/>
      </w:rPr>
    </w:lvl>
    <w:lvl w:ilvl="2">
      <w:start w:val="0"/>
      <w:numFmt w:val="bullet"/>
      <w:lvlText w:val="•"/>
      <w:lvlJc w:val="left"/>
      <w:pPr>
        <w:ind w:left="3460" w:hanging="360"/>
      </w:pPr>
      <w:rPr>
        <w:rFonts w:hint="default"/>
        <w:lang w:val="en-us" w:eastAsia="en-us" w:bidi="en-us"/>
      </w:rPr>
    </w:lvl>
    <w:lvl w:ilvl="3">
      <w:start w:val="0"/>
      <w:numFmt w:val="bullet"/>
      <w:lvlText w:val="•"/>
      <w:lvlJc w:val="left"/>
      <w:pPr>
        <w:ind w:left="4410" w:hanging="360"/>
      </w:pPr>
      <w:rPr>
        <w:rFonts w:hint="default"/>
        <w:lang w:val="en-us" w:eastAsia="en-us" w:bidi="en-us"/>
      </w:rPr>
    </w:lvl>
    <w:lvl w:ilvl="4">
      <w:start w:val="0"/>
      <w:numFmt w:val="bullet"/>
      <w:lvlText w:val="•"/>
      <w:lvlJc w:val="left"/>
      <w:pPr>
        <w:ind w:left="5360"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260" w:hanging="360"/>
      </w:pPr>
      <w:rPr>
        <w:rFonts w:hint="default"/>
        <w:lang w:val="en-us" w:eastAsia="en-us" w:bidi="en-us"/>
      </w:rPr>
    </w:lvl>
    <w:lvl w:ilvl="7">
      <w:start w:val="0"/>
      <w:numFmt w:val="bullet"/>
      <w:lvlText w:val="•"/>
      <w:lvlJc w:val="left"/>
      <w:pPr>
        <w:ind w:left="8210" w:hanging="360"/>
      </w:pPr>
      <w:rPr>
        <w:rFonts w:hint="default"/>
        <w:lang w:val="en-us" w:eastAsia="en-us" w:bidi="en-us"/>
      </w:rPr>
    </w:lvl>
    <w:lvl w:ilvl="8">
      <w:start w:val="0"/>
      <w:numFmt w:val="bullet"/>
      <w:lvlText w:val="•"/>
      <w:lvlJc w:val="left"/>
      <w:pPr>
        <w:ind w:left="9160" w:hanging="360"/>
      </w:pPr>
      <w:rPr>
        <w:rFonts w:hint="default"/>
        <w:lang w:val="en-us" w:eastAsia="en-us" w:bidi="en-us"/>
      </w:rPr>
    </w:lvl>
  </w:abstractNum>
  <w:abstractNum w:abstractNumId="8">
    <w:multiLevelType w:val="hybridMultilevel"/>
    <w:lvl w:ilvl="0">
      <w:start w:val="3"/>
      <w:numFmt w:val="upperLetter"/>
      <w:lvlText w:val="%1"/>
      <w:lvlJc w:val="left"/>
      <w:pPr>
        <w:ind w:left="375" w:hanging="234"/>
        <w:jc w:val="left"/>
      </w:pPr>
      <w:rPr>
        <w:rFonts w:hint="default"/>
        <w:lang w:val="en-us" w:eastAsia="en-us" w:bidi="en-us"/>
      </w:rPr>
    </w:lvl>
    <w:lvl w:ilvl="1">
      <w:start w:val="20"/>
      <w:numFmt w:val="upperLetter"/>
      <w:lvlText w:val="%1-%2"/>
      <w:lvlJc w:val="left"/>
      <w:pPr>
        <w:ind w:left="375" w:hanging="234"/>
        <w:jc w:val="left"/>
      </w:pPr>
      <w:rPr>
        <w:rFonts w:hint="default" w:ascii="Tahoma" w:hAnsi="Tahoma" w:eastAsia="Tahoma" w:cs="Tahoma"/>
        <w:color w:val="231F20"/>
        <w:spacing w:val="-9"/>
        <w:w w:val="82"/>
        <w:sz w:val="16"/>
        <w:szCs w:val="16"/>
        <w:lang w:val="en-us" w:eastAsia="en-us" w:bidi="en-us"/>
      </w:rPr>
    </w:lvl>
    <w:lvl w:ilvl="2">
      <w:start w:val="1"/>
      <w:numFmt w:val="decimal"/>
      <w:lvlText w:val="%3)"/>
      <w:lvlJc w:val="left"/>
      <w:pPr>
        <w:ind w:left="1470" w:hanging="292"/>
        <w:jc w:val="left"/>
      </w:pPr>
      <w:rPr>
        <w:rFonts w:hint="default" w:ascii="Arial" w:hAnsi="Arial" w:eastAsia="Arial" w:cs="Arial"/>
        <w:color w:val="231F20"/>
        <w:spacing w:val="-24"/>
        <w:w w:val="100"/>
        <w:sz w:val="21"/>
        <w:szCs w:val="21"/>
        <w:lang w:val="en-us" w:eastAsia="en-us" w:bidi="en-us"/>
      </w:rPr>
    </w:lvl>
    <w:lvl w:ilvl="3">
      <w:start w:val="1"/>
      <w:numFmt w:val="decimal"/>
      <w:lvlText w:val="%4."/>
      <w:lvlJc w:val="left"/>
      <w:pPr>
        <w:ind w:left="1740" w:hanging="450"/>
        <w:jc w:val="left"/>
      </w:pPr>
      <w:rPr>
        <w:rFonts w:hint="default" w:ascii="Arial" w:hAnsi="Arial" w:eastAsia="Arial" w:cs="Arial"/>
        <w:color w:val="231F20"/>
        <w:spacing w:val="-20"/>
        <w:w w:val="100"/>
        <w:sz w:val="21"/>
        <w:szCs w:val="21"/>
        <w:lang w:val="en-us" w:eastAsia="en-us" w:bidi="en-us"/>
      </w:rPr>
    </w:lvl>
    <w:lvl w:ilvl="4">
      <w:start w:val="0"/>
      <w:numFmt w:val="bullet"/>
      <w:lvlText w:val="•"/>
      <w:lvlJc w:val="left"/>
      <w:pPr>
        <w:ind w:left="2203" w:hanging="450"/>
      </w:pPr>
      <w:rPr>
        <w:rFonts w:hint="default"/>
        <w:lang w:val="en-us" w:eastAsia="en-us" w:bidi="en-us"/>
      </w:rPr>
    </w:lvl>
    <w:lvl w:ilvl="5">
      <w:start w:val="0"/>
      <w:numFmt w:val="bullet"/>
      <w:lvlText w:val="•"/>
      <w:lvlJc w:val="left"/>
      <w:pPr>
        <w:ind w:left="2435" w:hanging="450"/>
      </w:pPr>
      <w:rPr>
        <w:rFonts w:hint="default"/>
        <w:lang w:val="en-us" w:eastAsia="en-us" w:bidi="en-us"/>
      </w:rPr>
    </w:lvl>
    <w:lvl w:ilvl="6">
      <w:start w:val="0"/>
      <w:numFmt w:val="bullet"/>
      <w:lvlText w:val="•"/>
      <w:lvlJc w:val="left"/>
      <w:pPr>
        <w:ind w:left="2667" w:hanging="450"/>
      </w:pPr>
      <w:rPr>
        <w:rFonts w:hint="default"/>
        <w:lang w:val="en-us" w:eastAsia="en-us" w:bidi="en-us"/>
      </w:rPr>
    </w:lvl>
    <w:lvl w:ilvl="7">
      <w:start w:val="0"/>
      <w:numFmt w:val="bullet"/>
      <w:lvlText w:val="•"/>
      <w:lvlJc w:val="left"/>
      <w:pPr>
        <w:ind w:left="2899" w:hanging="450"/>
      </w:pPr>
      <w:rPr>
        <w:rFonts w:hint="default"/>
        <w:lang w:val="en-us" w:eastAsia="en-us" w:bidi="en-us"/>
      </w:rPr>
    </w:lvl>
    <w:lvl w:ilvl="8">
      <w:start w:val="0"/>
      <w:numFmt w:val="bullet"/>
      <w:lvlText w:val="•"/>
      <w:lvlJc w:val="left"/>
      <w:pPr>
        <w:ind w:left="3130" w:hanging="450"/>
      </w:pPr>
      <w:rPr>
        <w:rFonts w:hint="default"/>
        <w:lang w:val="en-us" w:eastAsia="en-us" w:bidi="en-us"/>
      </w:rPr>
    </w:lvl>
  </w:abstractNum>
  <w:abstractNum w:abstractNumId="7">
    <w:multiLevelType w:val="hybridMultilevel"/>
    <w:lvl w:ilvl="0">
      <w:start w:val="0"/>
      <w:numFmt w:val="bullet"/>
      <w:lvlText w:val="•"/>
      <w:lvlJc w:val="left"/>
      <w:pPr>
        <w:ind w:left="1560" w:hanging="360"/>
      </w:pPr>
      <w:rPr>
        <w:rFonts w:hint="default" w:ascii="Arial" w:hAnsi="Arial" w:eastAsia="Arial" w:cs="Arial"/>
        <w:b/>
        <w:bCs/>
        <w:color w:val="231F20"/>
        <w:spacing w:val="-4"/>
        <w:w w:val="100"/>
        <w:sz w:val="21"/>
        <w:szCs w:val="21"/>
        <w:lang w:val="en-us" w:eastAsia="en-us" w:bidi="en-us"/>
      </w:rPr>
    </w:lvl>
    <w:lvl w:ilvl="1">
      <w:start w:val="0"/>
      <w:numFmt w:val="bullet"/>
      <w:lvlText w:val="•"/>
      <w:lvlJc w:val="left"/>
      <w:pPr>
        <w:ind w:left="2510" w:hanging="360"/>
      </w:pPr>
      <w:rPr>
        <w:rFonts w:hint="default"/>
        <w:lang w:val="en-us" w:eastAsia="en-us" w:bidi="en-us"/>
      </w:rPr>
    </w:lvl>
    <w:lvl w:ilvl="2">
      <w:start w:val="0"/>
      <w:numFmt w:val="bullet"/>
      <w:lvlText w:val="•"/>
      <w:lvlJc w:val="left"/>
      <w:pPr>
        <w:ind w:left="3460" w:hanging="360"/>
      </w:pPr>
      <w:rPr>
        <w:rFonts w:hint="default"/>
        <w:lang w:val="en-us" w:eastAsia="en-us" w:bidi="en-us"/>
      </w:rPr>
    </w:lvl>
    <w:lvl w:ilvl="3">
      <w:start w:val="0"/>
      <w:numFmt w:val="bullet"/>
      <w:lvlText w:val="•"/>
      <w:lvlJc w:val="left"/>
      <w:pPr>
        <w:ind w:left="4410" w:hanging="360"/>
      </w:pPr>
      <w:rPr>
        <w:rFonts w:hint="default"/>
        <w:lang w:val="en-us" w:eastAsia="en-us" w:bidi="en-us"/>
      </w:rPr>
    </w:lvl>
    <w:lvl w:ilvl="4">
      <w:start w:val="0"/>
      <w:numFmt w:val="bullet"/>
      <w:lvlText w:val="•"/>
      <w:lvlJc w:val="left"/>
      <w:pPr>
        <w:ind w:left="5360"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260" w:hanging="360"/>
      </w:pPr>
      <w:rPr>
        <w:rFonts w:hint="default"/>
        <w:lang w:val="en-us" w:eastAsia="en-us" w:bidi="en-us"/>
      </w:rPr>
    </w:lvl>
    <w:lvl w:ilvl="7">
      <w:start w:val="0"/>
      <w:numFmt w:val="bullet"/>
      <w:lvlText w:val="•"/>
      <w:lvlJc w:val="left"/>
      <w:pPr>
        <w:ind w:left="8210" w:hanging="360"/>
      </w:pPr>
      <w:rPr>
        <w:rFonts w:hint="default"/>
        <w:lang w:val="en-us" w:eastAsia="en-us" w:bidi="en-us"/>
      </w:rPr>
    </w:lvl>
    <w:lvl w:ilvl="8">
      <w:start w:val="0"/>
      <w:numFmt w:val="bullet"/>
      <w:lvlText w:val="•"/>
      <w:lvlJc w:val="left"/>
      <w:pPr>
        <w:ind w:left="9160" w:hanging="360"/>
      </w:pPr>
      <w:rPr>
        <w:rFonts w:hint="default"/>
        <w:lang w:val="en-us" w:eastAsia="en-us" w:bidi="en-us"/>
      </w:rPr>
    </w:lvl>
  </w:abstractNum>
  <w:abstractNum w:abstractNumId="6">
    <w:multiLevelType w:val="hybridMultilevel"/>
    <w:lvl w:ilvl="0">
      <w:start w:val="0"/>
      <w:numFmt w:val="bullet"/>
      <w:lvlText w:val="•"/>
      <w:lvlJc w:val="left"/>
      <w:pPr>
        <w:ind w:left="1920" w:hanging="360"/>
      </w:pPr>
      <w:rPr>
        <w:rFonts w:hint="default" w:ascii="Arial" w:hAnsi="Arial" w:eastAsia="Arial" w:cs="Arial"/>
        <w:color w:val="231F20"/>
        <w:spacing w:val="-4"/>
        <w:w w:val="100"/>
        <w:sz w:val="21"/>
        <w:szCs w:val="21"/>
        <w:lang w:val="en-us" w:eastAsia="en-us" w:bidi="en-us"/>
      </w:rPr>
    </w:lvl>
    <w:lvl w:ilvl="1">
      <w:start w:val="0"/>
      <w:numFmt w:val="bullet"/>
      <w:lvlText w:val="o"/>
      <w:lvlJc w:val="left"/>
      <w:pPr>
        <w:ind w:left="2211" w:hanging="292"/>
      </w:pPr>
      <w:rPr>
        <w:rFonts w:hint="default" w:ascii="Arial" w:hAnsi="Arial" w:eastAsia="Arial" w:cs="Arial"/>
        <w:color w:val="231F20"/>
        <w:spacing w:val="-1"/>
        <w:w w:val="100"/>
        <w:sz w:val="21"/>
        <w:szCs w:val="21"/>
        <w:lang w:val="en-us" w:eastAsia="en-us" w:bidi="en-us"/>
      </w:rPr>
    </w:lvl>
    <w:lvl w:ilvl="2">
      <w:start w:val="0"/>
      <w:numFmt w:val="bullet"/>
      <w:lvlText w:val="•"/>
      <w:lvlJc w:val="left"/>
      <w:pPr>
        <w:ind w:left="3202" w:hanging="292"/>
      </w:pPr>
      <w:rPr>
        <w:rFonts w:hint="default"/>
        <w:lang w:val="en-us" w:eastAsia="en-us" w:bidi="en-us"/>
      </w:rPr>
    </w:lvl>
    <w:lvl w:ilvl="3">
      <w:start w:val="0"/>
      <w:numFmt w:val="bullet"/>
      <w:lvlText w:val="•"/>
      <w:lvlJc w:val="left"/>
      <w:pPr>
        <w:ind w:left="4184" w:hanging="292"/>
      </w:pPr>
      <w:rPr>
        <w:rFonts w:hint="default"/>
        <w:lang w:val="en-us" w:eastAsia="en-us" w:bidi="en-us"/>
      </w:rPr>
    </w:lvl>
    <w:lvl w:ilvl="4">
      <w:start w:val="0"/>
      <w:numFmt w:val="bullet"/>
      <w:lvlText w:val="•"/>
      <w:lvlJc w:val="left"/>
      <w:pPr>
        <w:ind w:left="5166" w:hanging="292"/>
      </w:pPr>
      <w:rPr>
        <w:rFonts w:hint="default"/>
        <w:lang w:val="en-us" w:eastAsia="en-us" w:bidi="en-us"/>
      </w:rPr>
    </w:lvl>
    <w:lvl w:ilvl="5">
      <w:start w:val="0"/>
      <w:numFmt w:val="bullet"/>
      <w:lvlText w:val="•"/>
      <w:lvlJc w:val="left"/>
      <w:pPr>
        <w:ind w:left="6148" w:hanging="292"/>
      </w:pPr>
      <w:rPr>
        <w:rFonts w:hint="default"/>
        <w:lang w:val="en-us" w:eastAsia="en-us" w:bidi="en-us"/>
      </w:rPr>
    </w:lvl>
    <w:lvl w:ilvl="6">
      <w:start w:val="0"/>
      <w:numFmt w:val="bullet"/>
      <w:lvlText w:val="•"/>
      <w:lvlJc w:val="left"/>
      <w:pPr>
        <w:ind w:left="7131" w:hanging="292"/>
      </w:pPr>
      <w:rPr>
        <w:rFonts w:hint="default"/>
        <w:lang w:val="en-us" w:eastAsia="en-us" w:bidi="en-us"/>
      </w:rPr>
    </w:lvl>
    <w:lvl w:ilvl="7">
      <w:start w:val="0"/>
      <w:numFmt w:val="bullet"/>
      <w:lvlText w:val="•"/>
      <w:lvlJc w:val="left"/>
      <w:pPr>
        <w:ind w:left="8113" w:hanging="292"/>
      </w:pPr>
      <w:rPr>
        <w:rFonts w:hint="default"/>
        <w:lang w:val="en-us" w:eastAsia="en-us" w:bidi="en-us"/>
      </w:rPr>
    </w:lvl>
    <w:lvl w:ilvl="8">
      <w:start w:val="0"/>
      <w:numFmt w:val="bullet"/>
      <w:lvlText w:val="•"/>
      <w:lvlJc w:val="left"/>
      <w:pPr>
        <w:ind w:left="9095" w:hanging="292"/>
      </w:pPr>
      <w:rPr>
        <w:rFonts w:hint="default"/>
        <w:lang w:val="en-us" w:eastAsia="en-us" w:bidi="en-us"/>
      </w:rPr>
    </w:lvl>
  </w:abstractNum>
  <w:abstractNum w:abstractNumId="5">
    <w:multiLevelType w:val="hybridMultilevel"/>
    <w:lvl w:ilvl="0">
      <w:start w:val="3"/>
      <w:numFmt w:val="upperRoman"/>
      <w:lvlText w:val="%1"/>
      <w:lvlJc w:val="left"/>
      <w:pPr>
        <w:ind w:left="1862" w:hanging="766"/>
        <w:jc w:val="left"/>
      </w:pPr>
      <w:rPr>
        <w:rFonts w:hint="default"/>
        <w:lang w:val="en-us" w:eastAsia="en-us" w:bidi="en-us"/>
      </w:rPr>
    </w:lvl>
    <w:lvl w:ilvl="1">
      <w:start w:val="2"/>
      <w:numFmt w:val="upperLetter"/>
      <w:lvlText w:val="%1.%2"/>
      <w:lvlJc w:val="left"/>
      <w:pPr>
        <w:ind w:left="1862" w:hanging="766"/>
        <w:jc w:val="left"/>
      </w:pPr>
      <w:rPr>
        <w:rFonts w:hint="default"/>
        <w:lang w:val="en-us" w:eastAsia="en-us" w:bidi="en-us"/>
      </w:rPr>
    </w:lvl>
    <w:lvl w:ilvl="2">
      <w:start w:val="1"/>
      <w:numFmt w:val="decimal"/>
      <w:lvlText w:val="%1.%2.%3"/>
      <w:lvlJc w:val="left"/>
      <w:pPr>
        <w:ind w:left="1862" w:hanging="766"/>
        <w:jc w:val="left"/>
      </w:pPr>
      <w:rPr>
        <w:rFonts w:hint="default"/>
        <w:lang w:val="en-us" w:eastAsia="en-us" w:bidi="en-us"/>
      </w:rPr>
    </w:lvl>
    <w:lvl w:ilvl="3">
      <w:start w:val="4"/>
      <w:numFmt w:val="lowerLetter"/>
      <w:lvlText w:val="%1.%2.%3.%4"/>
      <w:lvlJc w:val="left"/>
      <w:pPr>
        <w:ind w:left="1862" w:hanging="766"/>
        <w:jc w:val="left"/>
      </w:pPr>
      <w:rPr>
        <w:rFonts w:hint="default" w:ascii="Calibri" w:hAnsi="Calibri" w:eastAsia="Calibri" w:cs="Calibri"/>
        <w:color w:val="414042"/>
        <w:spacing w:val="-1"/>
        <w:w w:val="108"/>
        <w:sz w:val="21"/>
        <w:szCs w:val="21"/>
        <w:lang w:val="en-us" w:eastAsia="en-us" w:bidi="en-us"/>
      </w:rPr>
    </w:lvl>
    <w:lvl w:ilvl="4">
      <w:start w:val="0"/>
      <w:numFmt w:val="bullet"/>
      <w:lvlText w:val="•"/>
      <w:lvlJc w:val="left"/>
      <w:pPr>
        <w:ind w:left="5540" w:hanging="766"/>
      </w:pPr>
      <w:rPr>
        <w:rFonts w:hint="default"/>
        <w:lang w:val="en-us" w:eastAsia="en-us" w:bidi="en-us"/>
      </w:rPr>
    </w:lvl>
    <w:lvl w:ilvl="5">
      <w:start w:val="0"/>
      <w:numFmt w:val="bullet"/>
      <w:lvlText w:val="•"/>
      <w:lvlJc w:val="left"/>
      <w:pPr>
        <w:ind w:left="6460" w:hanging="766"/>
      </w:pPr>
      <w:rPr>
        <w:rFonts w:hint="default"/>
        <w:lang w:val="en-us" w:eastAsia="en-us" w:bidi="en-us"/>
      </w:rPr>
    </w:lvl>
    <w:lvl w:ilvl="6">
      <w:start w:val="0"/>
      <w:numFmt w:val="bullet"/>
      <w:lvlText w:val="•"/>
      <w:lvlJc w:val="left"/>
      <w:pPr>
        <w:ind w:left="7380" w:hanging="766"/>
      </w:pPr>
      <w:rPr>
        <w:rFonts w:hint="default"/>
        <w:lang w:val="en-us" w:eastAsia="en-us" w:bidi="en-us"/>
      </w:rPr>
    </w:lvl>
    <w:lvl w:ilvl="7">
      <w:start w:val="0"/>
      <w:numFmt w:val="bullet"/>
      <w:lvlText w:val="•"/>
      <w:lvlJc w:val="left"/>
      <w:pPr>
        <w:ind w:left="8300" w:hanging="766"/>
      </w:pPr>
      <w:rPr>
        <w:rFonts w:hint="default"/>
        <w:lang w:val="en-us" w:eastAsia="en-us" w:bidi="en-us"/>
      </w:rPr>
    </w:lvl>
    <w:lvl w:ilvl="8">
      <w:start w:val="0"/>
      <w:numFmt w:val="bullet"/>
      <w:lvlText w:val="•"/>
      <w:lvlJc w:val="left"/>
      <w:pPr>
        <w:ind w:left="9220" w:hanging="766"/>
      </w:pPr>
      <w:rPr>
        <w:rFonts w:hint="default"/>
        <w:lang w:val="en-us" w:eastAsia="en-us" w:bidi="en-us"/>
      </w:rPr>
    </w:lvl>
  </w:abstractNum>
  <w:abstractNum w:abstractNumId="4">
    <w:multiLevelType w:val="hybridMultilevel"/>
    <w:lvl w:ilvl="0">
      <w:start w:val="3"/>
      <w:numFmt w:val="upperRoman"/>
      <w:lvlText w:val="%1"/>
      <w:lvlJc w:val="left"/>
      <w:pPr>
        <w:ind w:left="2536" w:hanging="1440"/>
        <w:jc w:val="left"/>
      </w:pPr>
      <w:rPr>
        <w:rFonts w:hint="default"/>
        <w:lang w:val="en-us" w:eastAsia="en-us" w:bidi="en-us"/>
      </w:rPr>
    </w:lvl>
    <w:lvl w:ilvl="1">
      <w:start w:val="2"/>
      <w:numFmt w:val="upperLetter"/>
      <w:lvlText w:val="%1.%2"/>
      <w:lvlJc w:val="left"/>
      <w:pPr>
        <w:ind w:left="2536" w:hanging="1440"/>
        <w:jc w:val="left"/>
      </w:pPr>
      <w:rPr>
        <w:rFonts w:hint="default"/>
        <w:lang w:val="en-us" w:eastAsia="en-us" w:bidi="en-us"/>
      </w:rPr>
    </w:lvl>
    <w:lvl w:ilvl="2">
      <w:start w:val="1"/>
      <w:numFmt w:val="decimal"/>
      <w:lvlText w:val="%1.%2.%3"/>
      <w:lvlJc w:val="left"/>
      <w:pPr>
        <w:ind w:left="2536" w:hanging="1440"/>
        <w:jc w:val="left"/>
      </w:pPr>
      <w:rPr>
        <w:rFonts w:hint="default" w:ascii="Calibri" w:hAnsi="Calibri" w:eastAsia="Calibri" w:cs="Calibri"/>
        <w:color w:val="414042"/>
        <w:spacing w:val="-1"/>
        <w:w w:val="110"/>
        <w:sz w:val="21"/>
        <w:szCs w:val="21"/>
        <w:lang w:val="en-us" w:eastAsia="en-us" w:bidi="en-us"/>
      </w:rPr>
    </w:lvl>
    <w:lvl w:ilvl="3">
      <w:start w:val="1"/>
      <w:numFmt w:val="lowerLetter"/>
      <w:lvlText w:val="%1.%2.%3.%4"/>
      <w:lvlJc w:val="left"/>
      <w:pPr>
        <w:ind w:left="2536" w:hanging="1440"/>
        <w:jc w:val="left"/>
      </w:pPr>
      <w:rPr>
        <w:rFonts w:hint="default" w:ascii="Calibri" w:hAnsi="Calibri" w:eastAsia="Calibri" w:cs="Calibri"/>
        <w:color w:val="414042"/>
        <w:spacing w:val="-1"/>
        <w:w w:val="109"/>
        <w:sz w:val="21"/>
        <w:szCs w:val="21"/>
        <w:lang w:val="en-us" w:eastAsia="en-us" w:bidi="en-us"/>
      </w:rPr>
    </w:lvl>
    <w:lvl w:ilvl="4">
      <w:start w:val="0"/>
      <w:numFmt w:val="bullet"/>
      <w:lvlText w:val="•"/>
      <w:lvlJc w:val="left"/>
      <w:pPr>
        <w:ind w:left="5948" w:hanging="1440"/>
      </w:pPr>
      <w:rPr>
        <w:rFonts w:hint="default"/>
        <w:lang w:val="en-us" w:eastAsia="en-us" w:bidi="en-us"/>
      </w:rPr>
    </w:lvl>
    <w:lvl w:ilvl="5">
      <w:start w:val="0"/>
      <w:numFmt w:val="bullet"/>
      <w:lvlText w:val="•"/>
      <w:lvlJc w:val="left"/>
      <w:pPr>
        <w:ind w:left="6800" w:hanging="1440"/>
      </w:pPr>
      <w:rPr>
        <w:rFonts w:hint="default"/>
        <w:lang w:val="en-us" w:eastAsia="en-us" w:bidi="en-us"/>
      </w:rPr>
    </w:lvl>
    <w:lvl w:ilvl="6">
      <w:start w:val="0"/>
      <w:numFmt w:val="bullet"/>
      <w:lvlText w:val="•"/>
      <w:lvlJc w:val="left"/>
      <w:pPr>
        <w:ind w:left="7652" w:hanging="1440"/>
      </w:pPr>
      <w:rPr>
        <w:rFonts w:hint="default"/>
        <w:lang w:val="en-us" w:eastAsia="en-us" w:bidi="en-us"/>
      </w:rPr>
    </w:lvl>
    <w:lvl w:ilvl="7">
      <w:start w:val="0"/>
      <w:numFmt w:val="bullet"/>
      <w:lvlText w:val="•"/>
      <w:lvlJc w:val="left"/>
      <w:pPr>
        <w:ind w:left="8504" w:hanging="1440"/>
      </w:pPr>
      <w:rPr>
        <w:rFonts w:hint="default"/>
        <w:lang w:val="en-us" w:eastAsia="en-us" w:bidi="en-us"/>
      </w:rPr>
    </w:lvl>
    <w:lvl w:ilvl="8">
      <w:start w:val="0"/>
      <w:numFmt w:val="bullet"/>
      <w:lvlText w:val="•"/>
      <w:lvlJc w:val="left"/>
      <w:pPr>
        <w:ind w:left="9356" w:hanging="1440"/>
      </w:pPr>
      <w:rPr>
        <w:rFonts w:hint="default"/>
        <w:lang w:val="en-us" w:eastAsia="en-us" w:bidi="en-us"/>
      </w:rPr>
    </w:lvl>
  </w:abstractNum>
  <w:abstractNum w:abstractNumId="3">
    <w:multiLevelType w:val="hybridMultilevel"/>
    <w:lvl w:ilvl="0">
      <w:start w:val="3"/>
      <w:numFmt w:val="upperRoman"/>
      <w:lvlText w:val="%1"/>
      <w:lvlJc w:val="left"/>
      <w:pPr>
        <w:ind w:left="2536" w:hanging="1440"/>
        <w:jc w:val="left"/>
      </w:pPr>
      <w:rPr>
        <w:rFonts w:hint="default"/>
        <w:lang w:val="en-us" w:eastAsia="en-us" w:bidi="en-us"/>
      </w:rPr>
    </w:lvl>
    <w:lvl w:ilvl="1">
      <w:start w:val="1"/>
      <w:numFmt w:val="upperLetter"/>
      <w:lvlText w:val="%1.%2"/>
      <w:lvlJc w:val="left"/>
      <w:pPr>
        <w:ind w:left="2536" w:hanging="1440"/>
        <w:jc w:val="left"/>
      </w:pPr>
      <w:rPr>
        <w:rFonts w:hint="default"/>
        <w:lang w:val="en-us" w:eastAsia="en-us" w:bidi="en-us"/>
      </w:rPr>
    </w:lvl>
    <w:lvl w:ilvl="2">
      <w:start w:val="3"/>
      <w:numFmt w:val="decimal"/>
      <w:lvlText w:val="%1.%2.%3"/>
      <w:lvlJc w:val="left"/>
      <w:pPr>
        <w:ind w:left="2536" w:hanging="1440"/>
        <w:jc w:val="left"/>
      </w:pPr>
      <w:rPr>
        <w:rFonts w:hint="default"/>
        <w:lang w:val="en-us" w:eastAsia="en-us" w:bidi="en-us"/>
      </w:rPr>
    </w:lvl>
    <w:lvl w:ilvl="3">
      <w:start w:val="1"/>
      <w:numFmt w:val="lowerLetter"/>
      <w:lvlText w:val="%1.%2.%3.%4"/>
      <w:lvlJc w:val="left"/>
      <w:pPr>
        <w:ind w:left="2536" w:hanging="1440"/>
        <w:jc w:val="left"/>
      </w:pPr>
      <w:rPr>
        <w:rFonts w:hint="default" w:ascii="Calibri" w:hAnsi="Calibri" w:eastAsia="Calibri" w:cs="Calibri"/>
        <w:color w:val="414042"/>
        <w:spacing w:val="-1"/>
        <w:w w:val="107"/>
        <w:sz w:val="21"/>
        <w:szCs w:val="21"/>
        <w:lang w:val="en-us" w:eastAsia="en-us" w:bidi="en-us"/>
      </w:rPr>
    </w:lvl>
    <w:lvl w:ilvl="4">
      <w:start w:val="0"/>
      <w:numFmt w:val="bullet"/>
      <w:lvlText w:val="•"/>
      <w:lvlJc w:val="left"/>
      <w:pPr>
        <w:ind w:left="5948" w:hanging="1440"/>
      </w:pPr>
      <w:rPr>
        <w:rFonts w:hint="default"/>
        <w:lang w:val="en-us" w:eastAsia="en-us" w:bidi="en-us"/>
      </w:rPr>
    </w:lvl>
    <w:lvl w:ilvl="5">
      <w:start w:val="0"/>
      <w:numFmt w:val="bullet"/>
      <w:lvlText w:val="•"/>
      <w:lvlJc w:val="left"/>
      <w:pPr>
        <w:ind w:left="6800" w:hanging="1440"/>
      </w:pPr>
      <w:rPr>
        <w:rFonts w:hint="default"/>
        <w:lang w:val="en-us" w:eastAsia="en-us" w:bidi="en-us"/>
      </w:rPr>
    </w:lvl>
    <w:lvl w:ilvl="6">
      <w:start w:val="0"/>
      <w:numFmt w:val="bullet"/>
      <w:lvlText w:val="•"/>
      <w:lvlJc w:val="left"/>
      <w:pPr>
        <w:ind w:left="7652" w:hanging="1440"/>
      </w:pPr>
      <w:rPr>
        <w:rFonts w:hint="default"/>
        <w:lang w:val="en-us" w:eastAsia="en-us" w:bidi="en-us"/>
      </w:rPr>
    </w:lvl>
    <w:lvl w:ilvl="7">
      <w:start w:val="0"/>
      <w:numFmt w:val="bullet"/>
      <w:lvlText w:val="•"/>
      <w:lvlJc w:val="left"/>
      <w:pPr>
        <w:ind w:left="8504" w:hanging="1440"/>
      </w:pPr>
      <w:rPr>
        <w:rFonts w:hint="default"/>
        <w:lang w:val="en-us" w:eastAsia="en-us" w:bidi="en-us"/>
      </w:rPr>
    </w:lvl>
    <w:lvl w:ilvl="8">
      <w:start w:val="0"/>
      <w:numFmt w:val="bullet"/>
      <w:lvlText w:val="•"/>
      <w:lvlJc w:val="left"/>
      <w:pPr>
        <w:ind w:left="9356" w:hanging="1440"/>
      </w:pPr>
      <w:rPr>
        <w:rFonts w:hint="default"/>
        <w:lang w:val="en-us" w:eastAsia="en-us" w:bidi="en-us"/>
      </w:rPr>
    </w:lvl>
  </w:abstractNum>
  <w:abstractNum w:abstractNumId="2">
    <w:multiLevelType w:val="hybridMultilevel"/>
    <w:lvl w:ilvl="0">
      <w:start w:val="3"/>
      <w:numFmt w:val="upperRoman"/>
      <w:lvlText w:val="%1"/>
      <w:lvlJc w:val="left"/>
      <w:pPr>
        <w:ind w:left="1854" w:hanging="758"/>
        <w:jc w:val="left"/>
      </w:pPr>
      <w:rPr>
        <w:rFonts w:hint="default"/>
        <w:lang w:val="en-us" w:eastAsia="en-us" w:bidi="en-us"/>
      </w:rPr>
    </w:lvl>
    <w:lvl w:ilvl="1">
      <w:start w:val="1"/>
      <w:numFmt w:val="upperLetter"/>
      <w:lvlText w:val="%1.%2"/>
      <w:lvlJc w:val="left"/>
      <w:pPr>
        <w:ind w:left="1854" w:hanging="758"/>
        <w:jc w:val="left"/>
      </w:pPr>
      <w:rPr>
        <w:rFonts w:hint="default"/>
        <w:lang w:val="en-us" w:eastAsia="en-us" w:bidi="en-us"/>
      </w:rPr>
    </w:lvl>
    <w:lvl w:ilvl="2">
      <w:start w:val="1"/>
      <w:numFmt w:val="decimal"/>
      <w:lvlText w:val="%1.%2.%3"/>
      <w:lvlJc w:val="left"/>
      <w:pPr>
        <w:ind w:left="1854" w:hanging="758"/>
        <w:jc w:val="left"/>
      </w:pPr>
      <w:rPr>
        <w:rFonts w:hint="default"/>
        <w:lang w:val="en-us" w:eastAsia="en-us" w:bidi="en-us"/>
      </w:rPr>
    </w:lvl>
    <w:lvl w:ilvl="3">
      <w:start w:val="4"/>
      <w:numFmt w:val="lowerLetter"/>
      <w:lvlText w:val="%1.%2.%3.%4"/>
      <w:lvlJc w:val="left"/>
      <w:pPr>
        <w:ind w:left="1854" w:hanging="758"/>
        <w:jc w:val="left"/>
      </w:pPr>
      <w:rPr>
        <w:rFonts w:hint="default" w:ascii="Calibri" w:hAnsi="Calibri" w:eastAsia="Calibri" w:cs="Calibri"/>
        <w:color w:val="414042"/>
        <w:spacing w:val="-1"/>
        <w:w w:val="106"/>
        <w:sz w:val="21"/>
        <w:szCs w:val="21"/>
        <w:lang w:val="en-us" w:eastAsia="en-us" w:bidi="en-us"/>
      </w:rPr>
    </w:lvl>
    <w:lvl w:ilvl="4">
      <w:start w:val="0"/>
      <w:numFmt w:val="bullet"/>
      <w:lvlText w:val="•"/>
      <w:lvlJc w:val="left"/>
      <w:pPr>
        <w:ind w:left="5540" w:hanging="758"/>
      </w:pPr>
      <w:rPr>
        <w:rFonts w:hint="default"/>
        <w:lang w:val="en-us" w:eastAsia="en-us" w:bidi="en-us"/>
      </w:rPr>
    </w:lvl>
    <w:lvl w:ilvl="5">
      <w:start w:val="0"/>
      <w:numFmt w:val="bullet"/>
      <w:lvlText w:val="•"/>
      <w:lvlJc w:val="left"/>
      <w:pPr>
        <w:ind w:left="6460" w:hanging="758"/>
      </w:pPr>
      <w:rPr>
        <w:rFonts w:hint="default"/>
        <w:lang w:val="en-us" w:eastAsia="en-us" w:bidi="en-us"/>
      </w:rPr>
    </w:lvl>
    <w:lvl w:ilvl="6">
      <w:start w:val="0"/>
      <w:numFmt w:val="bullet"/>
      <w:lvlText w:val="•"/>
      <w:lvlJc w:val="left"/>
      <w:pPr>
        <w:ind w:left="7380" w:hanging="758"/>
      </w:pPr>
      <w:rPr>
        <w:rFonts w:hint="default"/>
        <w:lang w:val="en-us" w:eastAsia="en-us" w:bidi="en-us"/>
      </w:rPr>
    </w:lvl>
    <w:lvl w:ilvl="7">
      <w:start w:val="0"/>
      <w:numFmt w:val="bullet"/>
      <w:lvlText w:val="•"/>
      <w:lvlJc w:val="left"/>
      <w:pPr>
        <w:ind w:left="8300" w:hanging="758"/>
      </w:pPr>
      <w:rPr>
        <w:rFonts w:hint="default"/>
        <w:lang w:val="en-us" w:eastAsia="en-us" w:bidi="en-us"/>
      </w:rPr>
    </w:lvl>
    <w:lvl w:ilvl="8">
      <w:start w:val="0"/>
      <w:numFmt w:val="bullet"/>
      <w:lvlText w:val="•"/>
      <w:lvlJc w:val="left"/>
      <w:pPr>
        <w:ind w:left="9220" w:hanging="758"/>
      </w:pPr>
      <w:rPr>
        <w:rFonts w:hint="default"/>
        <w:lang w:val="en-us" w:eastAsia="en-us" w:bidi="en-us"/>
      </w:rPr>
    </w:lvl>
  </w:abstractNum>
  <w:abstractNum w:abstractNumId="1">
    <w:multiLevelType w:val="hybridMultilevel"/>
    <w:lvl w:ilvl="0">
      <w:start w:val="3"/>
      <w:numFmt w:val="upperRoman"/>
      <w:lvlText w:val="%1"/>
      <w:lvlJc w:val="left"/>
      <w:pPr>
        <w:ind w:left="2536" w:hanging="1440"/>
        <w:jc w:val="left"/>
      </w:pPr>
      <w:rPr>
        <w:rFonts w:hint="default"/>
        <w:lang w:val="en-us" w:eastAsia="en-us" w:bidi="en-us"/>
      </w:rPr>
    </w:lvl>
    <w:lvl w:ilvl="1">
      <w:start w:val="1"/>
      <w:numFmt w:val="upperLetter"/>
      <w:lvlText w:val="%1.%2"/>
      <w:lvlJc w:val="left"/>
      <w:pPr>
        <w:ind w:left="2536" w:hanging="1440"/>
        <w:jc w:val="left"/>
      </w:pPr>
      <w:rPr>
        <w:rFonts w:hint="default"/>
        <w:lang w:val="en-us" w:eastAsia="en-us" w:bidi="en-us"/>
      </w:rPr>
    </w:lvl>
    <w:lvl w:ilvl="2">
      <w:start w:val="1"/>
      <w:numFmt w:val="decimal"/>
      <w:lvlText w:val="%1.%2.%3"/>
      <w:lvlJc w:val="left"/>
      <w:pPr>
        <w:ind w:left="2536" w:hanging="1440"/>
        <w:jc w:val="left"/>
      </w:pPr>
      <w:rPr>
        <w:rFonts w:hint="default" w:ascii="Calibri" w:hAnsi="Calibri" w:eastAsia="Calibri" w:cs="Calibri"/>
        <w:color w:val="414042"/>
        <w:spacing w:val="-1"/>
        <w:w w:val="107"/>
        <w:sz w:val="21"/>
        <w:szCs w:val="21"/>
        <w:lang w:val="en-us" w:eastAsia="en-us" w:bidi="en-us"/>
      </w:rPr>
    </w:lvl>
    <w:lvl w:ilvl="3">
      <w:start w:val="1"/>
      <w:numFmt w:val="lowerLetter"/>
      <w:lvlText w:val="%1.%2.%3.%4"/>
      <w:lvlJc w:val="left"/>
      <w:pPr>
        <w:ind w:left="2536" w:hanging="1440"/>
        <w:jc w:val="left"/>
      </w:pPr>
      <w:rPr>
        <w:rFonts w:hint="default" w:ascii="Calibri" w:hAnsi="Calibri" w:eastAsia="Calibri" w:cs="Calibri"/>
        <w:color w:val="414042"/>
        <w:spacing w:val="-1"/>
        <w:w w:val="107"/>
        <w:sz w:val="21"/>
        <w:szCs w:val="21"/>
        <w:lang w:val="en-us" w:eastAsia="en-us" w:bidi="en-us"/>
      </w:rPr>
    </w:lvl>
    <w:lvl w:ilvl="4">
      <w:start w:val="0"/>
      <w:numFmt w:val="bullet"/>
      <w:lvlText w:val="•"/>
      <w:lvlJc w:val="left"/>
      <w:pPr>
        <w:ind w:left="5948" w:hanging="1440"/>
      </w:pPr>
      <w:rPr>
        <w:rFonts w:hint="default"/>
        <w:lang w:val="en-us" w:eastAsia="en-us" w:bidi="en-us"/>
      </w:rPr>
    </w:lvl>
    <w:lvl w:ilvl="5">
      <w:start w:val="0"/>
      <w:numFmt w:val="bullet"/>
      <w:lvlText w:val="•"/>
      <w:lvlJc w:val="left"/>
      <w:pPr>
        <w:ind w:left="6800" w:hanging="1440"/>
      </w:pPr>
      <w:rPr>
        <w:rFonts w:hint="default"/>
        <w:lang w:val="en-us" w:eastAsia="en-us" w:bidi="en-us"/>
      </w:rPr>
    </w:lvl>
    <w:lvl w:ilvl="6">
      <w:start w:val="0"/>
      <w:numFmt w:val="bullet"/>
      <w:lvlText w:val="•"/>
      <w:lvlJc w:val="left"/>
      <w:pPr>
        <w:ind w:left="7652" w:hanging="1440"/>
      </w:pPr>
      <w:rPr>
        <w:rFonts w:hint="default"/>
        <w:lang w:val="en-us" w:eastAsia="en-us" w:bidi="en-us"/>
      </w:rPr>
    </w:lvl>
    <w:lvl w:ilvl="7">
      <w:start w:val="0"/>
      <w:numFmt w:val="bullet"/>
      <w:lvlText w:val="•"/>
      <w:lvlJc w:val="left"/>
      <w:pPr>
        <w:ind w:left="8504" w:hanging="1440"/>
      </w:pPr>
      <w:rPr>
        <w:rFonts w:hint="default"/>
        <w:lang w:val="en-us" w:eastAsia="en-us" w:bidi="en-us"/>
      </w:rPr>
    </w:lvl>
    <w:lvl w:ilvl="8">
      <w:start w:val="0"/>
      <w:numFmt w:val="bullet"/>
      <w:lvlText w:val="•"/>
      <w:lvlJc w:val="left"/>
      <w:pPr>
        <w:ind w:left="9356" w:hanging="1440"/>
      </w:pPr>
      <w:rPr>
        <w:rFonts w:hint="default"/>
        <w:lang w:val="en-us" w:eastAsia="en-us" w:bidi="en-us"/>
      </w:rPr>
    </w:lvl>
  </w:abstractNum>
  <w:abstractNum w:abstractNumId="0">
    <w:multiLevelType w:val="hybridMultilevel"/>
    <w:lvl w:ilvl="0">
      <w:start w:val="2"/>
      <w:numFmt w:val="upperRoman"/>
      <w:lvlText w:val="%1"/>
      <w:lvlJc w:val="left"/>
      <w:pPr>
        <w:ind w:left="2536" w:hanging="1440"/>
        <w:jc w:val="left"/>
      </w:pPr>
      <w:rPr>
        <w:rFonts w:hint="default"/>
        <w:lang w:val="en-us" w:eastAsia="en-us" w:bidi="en-us"/>
      </w:rPr>
    </w:lvl>
    <w:lvl w:ilvl="1">
      <w:start w:val="1"/>
      <w:numFmt w:val="upperLetter"/>
      <w:lvlText w:val="%1.%2."/>
      <w:lvlJc w:val="left"/>
      <w:pPr>
        <w:ind w:left="2536" w:hanging="1440"/>
        <w:jc w:val="left"/>
      </w:pPr>
      <w:rPr>
        <w:rFonts w:hint="default" w:ascii="Calibri" w:hAnsi="Calibri" w:eastAsia="Calibri" w:cs="Calibri"/>
        <w:color w:val="414042"/>
        <w:spacing w:val="-1"/>
        <w:w w:val="106"/>
        <w:sz w:val="21"/>
        <w:szCs w:val="21"/>
        <w:lang w:val="en-us" w:eastAsia="en-us" w:bidi="en-us"/>
      </w:rPr>
    </w:lvl>
    <w:lvl w:ilvl="2">
      <w:start w:val="1"/>
      <w:numFmt w:val="decimal"/>
      <w:lvlText w:val="%1.%2.%3"/>
      <w:lvlJc w:val="left"/>
      <w:pPr>
        <w:ind w:left="2536" w:hanging="1440"/>
        <w:jc w:val="left"/>
      </w:pPr>
      <w:rPr>
        <w:rFonts w:hint="default"/>
        <w:spacing w:val="-1"/>
        <w:w w:val="98"/>
        <w:lang w:val="en-us" w:eastAsia="en-us" w:bidi="en-us"/>
      </w:rPr>
    </w:lvl>
    <w:lvl w:ilvl="3">
      <w:start w:val="0"/>
      <w:numFmt w:val="bullet"/>
      <w:lvlText w:val="•"/>
      <w:lvlJc w:val="left"/>
      <w:pPr>
        <w:ind w:left="5096" w:hanging="1440"/>
      </w:pPr>
      <w:rPr>
        <w:rFonts w:hint="default"/>
        <w:lang w:val="en-us" w:eastAsia="en-us" w:bidi="en-us"/>
      </w:rPr>
    </w:lvl>
    <w:lvl w:ilvl="4">
      <w:start w:val="0"/>
      <w:numFmt w:val="bullet"/>
      <w:lvlText w:val="•"/>
      <w:lvlJc w:val="left"/>
      <w:pPr>
        <w:ind w:left="5948" w:hanging="1440"/>
      </w:pPr>
      <w:rPr>
        <w:rFonts w:hint="default"/>
        <w:lang w:val="en-us" w:eastAsia="en-us" w:bidi="en-us"/>
      </w:rPr>
    </w:lvl>
    <w:lvl w:ilvl="5">
      <w:start w:val="0"/>
      <w:numFmt w:val="bullet"/>
      <w:lvlText w:val="•"/>
      <w:lvlJc w:val="left"/>
      <w:pPr>
        <w:ind w:left="6800" w:hanging="1440"/>
      </w:pPr>
      <w:rPr>
        <w:rFonts w:hint="default"/>
        <w:lang w:val="en-us" w:eastAsia="en-us" w:bidi="en-us"/>
      </w:rPr>
    </w:lvl>
    <w:lvl w:ilvl="6">
      <w:start w:val="0"/>
      <w:numFmt w:val="bullet"/>
      <w:lvlText w:val="•"/>
      <w:lvlJc w:val="left"/>
      <w:pPr>
        <w:ind w:left="7652" w:hanging="1440"/>
      </w:pPr>
      <w:rPr>
        <w:rFonts w:hint="default"/>
        <w:lang w:val="en-us" w:eastAsia="en-us" w:bidi="en-us"/>
      </w:rPr>
    </w:lvl>
    <w:lvl w:ilvl="7">
      <w:start w:val="0"/>
      <w:numFmt w:val="bullet"/>
      <w:lvlText w:val="•"/>
      <w:lvlJc w:val="left"/>
      <w:pPr>
        <w:ind w:left="8504" w:hanging="1440"/>
      </w:pPr>
      <w:rPr>
        <w:rFonts w:hint="default"/>
        <w:lang w:val="en-us" w:eastAsia="en-us" w:bidi="en-us"/>
      </w:rPr>
    </w:lvl>
    <w:lvl w:ilvl="8">
      <w:start w:val="0"/>
      <w:numFmt w:val="bullet"/>
      <w:lvlText w:val="•"/>
      <w:lvlJc w:val="left"/>
      <w:pPr>
        <w:ind w:left="9356" w:hanging="1440"/>
      </w:pPr>
      <w:rPr>
        <w:rFonts w:hint="default"/>
        <w:lang w:val="en-us" w:eastAsia="en-us" w:bidi="en-us"/>
      </w:rPr>
    </w:lvl>
  </w:abstractNum>
  <w:num w:numId="33">
    <w:abstractNumId w:val="32"/>
  </w:num>
  <w:num w:numId="32">
    <w:abstractNumId w:val="31"/>
  </w:num>
  <w:num w:numId="39">
    <w:abstractNumId w:val="38"/>
  </w:num>
  <w:num w:numId="38">
    <w:abstractNumId w:val="37"/>
  </w:num>
  <w:num w:numId="37">
    <w:abstractNumId w:val="36"/>
  </w:num>
  <w:num w:numId="36">
    <w:abstractNumId w:val="35"/>
  </w:num>
  <w:num w:numId="35">
    <w:abstractNumId w:val="34"/>
  </w:num>
  <w:num w:numId="34">
    <w:abstractNumId w:val="33"/>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1"/>
      <w:szCs w:val="21"/>
      <w:lang w:val="en-us" w:eastAsia="en-us" w:bidi="en-us"/>
    </w:rPr>
  </w:style>
  <w:style w:styleId="Heading1" w:type="paragraph">
    <w:name w:val="Heading 1"/>
    <w:basedOn w:val="Normal"/>
    <w:uiPriority w:val="1"/>
    <w:qFormat/>
    <w:pPr>
      <w:ind w:left="5552" w:right="1573" w:firstLine="3006"/>
      <w:jc w:val="right"/>
      <w:outlineLvl w:val="1"/>
    </w:pPr>
    <w:rPr>
      <w:rFonts w:ascii="Century Gothic" w:hAnsi="Century Gothic" w:eastAsia="Century Gothic" w:cs="Century Gothic"/>
      <w:sz w:val="80"/>
      <w:szCs w:val="80"/>
      <w:lang w:val="en-us" w:eastAsia="en-us" w:bidi="en-us"/>
    </w:rPr>
  </w:style>
  <w:style w:styleId="Heading2" w:type="paragraph">
    <w:name w:val="Heading 2"/>
    <w:basedOn w:val="Normal"/>
    <w:uiPriority w:val="1"/>
    <w:qFormat/>
    <w:pPr>
      <w:spacing w:before="91"/>
      <w:ind w:left="840"/>
      <w:outlineLvl w:val="2"/>
    </w:pPr>
    <w:rPr>
      <w:rFonts w:ascii="Arial" w:hAnsi="Arial" w:eastAsia="Arial" w:cs="Arial"/>
      <w:b/>
      <w:bCs/>
      <w:sz w:val="28"/>
      <w:szCs w:val="28"/>
      <w:lang w:val="en-us" w:eastAsia="en-us" w:bidi="en-us"/>
    </w:rPr>
  </w:style>
  <w:style w:styleId="Heading3" w:type="paragraph">
    <w:name w:val="Heading 3"/>
    <w:basedOn w:val="Normal"/>
    <w:uiPriority w:val="1"/>
    <w:qFormat/>
    <w:pPr>
      <w:spacing w:before="73"/>
      <w:ind w:left="840"/>
      <w:jc w:val="center"/>
      <w:outlineLvl w:val="3"/>
    </w:pPr>
    <w:rPr>
      <w:rFonts w:ascii="Arial Black" w:hAnsi="Arial Black" w:eastAsia="Arial Black" w:cs="Arial Black"/>
      <w:sz w:val="28"/>
      <w:szCs w:val="28"/>
      <w:lang w:val="en-us" w:eastAsia="en-us" w:bidi="en-us"/>
    </w:rPr>
  </w:style>
  <w:style w:styleId="Heading4" w:type="paragraph">
    <w:name w:val="Heading 4"/>
    <w:basedOn w:val="Normal"/>
    <w:uiPriority w:val="1"/>
    <w:qFormat/>
    <w:pPr>
      <w:ind w:left="527"/>
      <w:outlineLvl w:val="4"/>
    </w:pPr>
    <w:rPr>
      <w:rFonts w:ascii="Arial" w:hAnsi="Arial" w:eastAsia="Arial" w:cs="Arial"/>
      <w:b/>
      <w:bCs/>
      <w:sz w:val="26"/>
      <w:szCs w:val="26"/>
      <w:lang w:val="en-us" w:eastAsia="en-us" w:bidi="en-us"/>
    </w:rPr>
  </w:style>
  <w:style w:styleId="Heading5" w:type="paragraph">
    <w:name w:val="Heading 5"/>
    <w:basedOn w:val="Normal"/>
    <w:uiPriority w:val="1"/>
    <w:qFormat/>
    <w:pPr>
      <w:ind w:left="840"/>
      <w:outlineLvl w:val="5"/>
    </w:pPr>
    <w:rPr>
      <w:rFonts w:ascii="Arial" w:hAnsi="Arial" w:eastAsia="Arial" w:cs="Arial"/>
      <w:b/>
      <w:bCs/>
      <w:sz w:val="24"/>
      <w:szCs w:val="24"/>
      <w:lang w:val="en-us" w:eastAsia="en-us" w:bidi="en-us"/>
    </w:rPr>
  </w:style>
  <w:style w:styleId="Heading6" w:type="paragraph">
    <w:name w:val="Heading 6"/>
    <w:basedOn w:val="Normal"/>
    <w:uiPriority w:val="1"/>
    <w:qFormat/>
    <w:pPr>
      <w:spacing w:before="3"/>
      <w:ind w:left="993"/>
      <w:jc w:val="center"/>
      <w:outlineLvl w:val="6"/>
    </w:pPr>
    <w:rPr>
      <w:rFonts w:ascii="Arial" w:hAnsi="Arial" w:eastAsia="Arial" w:cs="Arial"/>
      <w:sz w:val="24"/>
      <w:szCs w:val="24"/>
      <w:lang w:val="en-us" w:eastAsia="en-us" w:bidi="en-us"/>
    </w:rPr>
  </w:style>
  <w:style w:styleId="Heading7" w:type="paragraph">
    <w:name w:val="Heading 7"/>
    <w:basedOn w:val="Normal"/>
    <w:uiPriority w:val="1"/>
    <w:qFormat/>
    <w:pPr>
      <w:outlineLvl w:val="7"/>
    </w:pPr>
    <w:rPr>
      <w:rFonts w:ascii="Tahoma" w:hAnsi="Tahoma" w:eastAsia="Tahoma" w:cs="Tahoma"/>
      <w:b/>
      <w:bCs/>
      <w:sz w:val="23"/>
      <w:szCs w:val="23"/>
      <w:lang w:val="en-us" w:eastAsia="en-us" w:bidi="en-us"/>
    </w:rPr>
  </w:style>
  <w:style w:styleId="Heading8" w:type="paragraph">
    <w:name w:val="Heading 8"/>
    <w:basedOn w:val="Normal"/>
    <w:uiPriority w:val="1"/>
    <w:qFormat/>
    <w:pPr>
      <w:ind w:left="840"/>
      <w:outlineLvl w:val="8"/>
    </w:pPr>
    <w:rPr>
      <w:rFonts w:ascii="Arial" w:hAnsi="Arial" w:eastAsia="Arial" w:cs="Arial"/>
      <w:b/>
      <w:bCs/>
      <w:sz w:val="21"/>
      <w:szCs w:val="21"/>
      <w:lang w:val="en-us" w:eastAsia="en-us" w:bidi="en-us"/>
    </w:rPr>
  </w:style>
  <w:style w:styleId="ListParagraph" w:type="paragraph">
    <w:name w:val="List Paragraph"/>
    <w:basedOn w:val="Normal"/>
    <w:uiPriority w:val="1"/>
    <w:qFormat/>
    <w:pPr>
      <w:spacing w:before="42"/>
      <w:ind w:left="1560" w:hanging="360"/>
    </w:pPr>
    <w:rPr>
      <w:rFonts w:ascii="Arial" w:hAnsi="Arial" w:eastAsia="Arial" w:cs="Arial"/>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hyperlink" Target="http://futurereadyma.org/about"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header" Target="header3.xml"/><Relationship Id="rId20" Type="http://schemas.openxmlformats.org/officeDocument/2006/relationships/footer" Target="footer3.xml"/><Relationship Id="rId21" Type="http://schemas.openxmlformats.org/officeDocument/2006/relationships/header" Target="header4.xml"/><Relationship Id="rId22" Type="http://schemas.openxmlformats.org/officeDocument/2006/relationships/header" Target="header5.xml"/><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hyperlink" Target="http://futurereadyma.org/" TargetMode="External"/><Relationship Id="rId31" Type="http://schemas.openxmlformats.org/officeDocument/2006/relationships/header" Target="header6.xml"/><Relationship Id="rId32" Type="http://schemas.openxmlformats.org/officeDocument/2006/relationships/header" Target="header7.xml"/><Relationship Id="rId33" Type="http://schemas.openxmlformats.org/officeDocument/2006/relationships/image" Target="media/image18.png"/><Relationship Id="rId34" Type="http://schemas.openxmlformats.org/officeDocument/2006/relationships/header" Target="header8.xml"/><Relationship Id="rId35" Type="http://schemas.openxmlformats.org/officeDocument/2006/relationships/image" Target="media/image19.png"/><Relationship Id="rId36" Type="http://schemas.openxmlformats.org/officeDocument/2006/relationships/header" Target="header9.xml"/><Relationship Id="rId37" Type="http://schemas.openxmlformats.org/officeDocument/2006/relationships/footer" Target="footer4.xml"/><Relationship Id="rId38" Type="http://schemas.openxmlformats.org/officeDocument/2006/relationships/image" Target="media/image20.png"/><Relationship Id="rId39" Type="http://schemas.openxmlformats.org/officeDocument/2006/relationships/header" Target="header10.xml"/><Relationship Id="rId40" Type="http://schemas.openxmlformats.org/officeDocument/2006/relationships/footer" Target="footer5.xml"/><Relationship Id="rId41" Type="http://schemas.openxmlformats.org/officeDocument/2006/relationships/header" Target="header11.xml"/><Relationship Id="rId42" Type="http://schemas.openxmlformats.org/officeDocument/2006/relationships/header" Target="header12.xml"/><Relationship Id="rId43" Type="http://schemas.openxmlformats.org/officeDocument/2006/relationships/header" Target="header13.xml"/><Relationship Id="rId44" Type="http://schemas.openxmlformats.org/officeDocument/2006/relationships/header" Target="header14.xml"/><Relationship Id="rId45" Type="http://schemas.openxmlformats.org/officeDocument/2006/relationships/header" Target="header15.xml"/><Relationship Id="rId46" Type="http://schemas.openxmlformats.org/officeDocument/2006/relationships/footer" Target="footer6.xml"/><Relationship Id="rId47" Type="http://schemas.openxmlformats.org/officeDocument/2006/relationships/image" Target="media/image21.png"/><Relationship Id="rId48" Type="http://schemas.openxmlformats.org/officeDocument/2006/relationships/header" Target="header16.xml"/><Relationship Id="rId49" Type="http://schemas.openxmlformats.org/officeDocument/2006/relationships/header" Target="header17.xml"/><Relationship Id="rId50" Type="http://schemas.openxmlformats.org/officeDocument/2006/relationships/footer" Target="footer7.xml"/><Relationship Id="rId51" Type="http://schemas.openxmlformats.org/officeDocument/2006/relationships/header" Target="header18.xml"/><Relationship Id="rId52" Type="http://schemas.openxmlformats.org/officeDocument/2006/relationships/footer" Target="footer8.xml"/><Relationship Id="rId53" Type="http://schemas.openxmlformats.org/officeDocument/2006/relationships/header" Target="header19.xml"/><Relationship Id="rId54" Type="http://schemas.openxmlformats.org/officeDocument/2006/relationships/image" Target="media/image22.png"/><Relationship Id="rId55" Type="http://schemas.openxmlformats.org/officeDocument/2006/relationships/image" Target="media/image23.png"/><Relationship Id="rId56" Type="http://schemas.openxmlformats.org/officeDocument/2006/relationships/image" Target="media/image24.png"/><Relationship Id="rId57" Type="http://schemas.openxmlformats.org/officeDocument/2006/relationships/image" Target="media/image25.png"/><Relationship Id="rId58" Type="http://schemas.openxmlformats.org/officeDocument/2006/relationships/image" Target="media/image26.png"/><Relationship Id="rId59" Type="http://schemas.openxmlformats.org/officeDocument/2006/relationships/header" Target="header20.xml"/><Relationship Id="rId60" Type="http://schemas.openxmlformats.org/officeDocument/2006/relationships/header" Target="header21.xml"/><Relationship Id="rId61" Type="http://schemas.openxmlformats.org/officeDocument/2006/relationships/header" Target="header22.xml"/><Relationship Id="rId62" Type="http://schemas.openxmlformats.org/officeDocument/2006/relationships/header" Target="header23.xml"/><Relationship Id="rId63" Type="http://schemas.openxmlformats.org/officeDocument/2006/relationships/footer" Target="footer9.xml"/><Relationship Id="rId64" Type="http://schemas.openxmlformats.org/officeDocument/2006/relationships/header" Target="header24.xml"/><Relationship Id="rId65" Type="http://schemas.openxmlformats.org/officeDocument/2006/relationships/footer" Target="footer10.xml"/><Relationship Id="rId66" Type="http://schemas.openxmlformats.org/officeDocument/2006/relationships/header" Target="header25.xml"/><Relationship Id="rId67" Type="http://schemas.openxmlformats.org/officeDocument/2006/relationships/footer" Target="footer11.xml"/><Relationship Id="rId68" Type="http://schemas.openxmlformats.org/officeDocument/2006/relationships/header" Target="header26.xml"/><Relationship Id="rId69" Type="http://schemas.openxmlformats.org/officeDocument/2006/relationships/header" Target="header27.xml"/><Relationship Id="rId70" Type="http://schemas.openxmlformats.org/officeDocument/2006/relationships/header" Target="header28.xml"/><Relationship Id="rId71" Type="http://schemas.openxmlformats.org/officeDocument/2006/relationships/header" Target="header29.xml"/><Relationship Id="rId72" Type="http://schemas.openxmlformats.org/officeDocument/2006/relationships/footer" Target="footer12.xml"/><Relationship Id="rId73" Type="http://schemas.openxmlformats.org/officeDocument/2006/relationships/image" Target="media/image27.png"/><Relationship Id="rId74" Type="http://schemas.openxmlformats.org/officeDocument/2006/relationships/header" Target="header30.xml"/><Relationship Id="rId75" Type="http://schemas.openxmlformats.org/officeDocument/2006/relationships/header" Target="header31.xml"/><Relationship Id="rId76" Type="http://schemas.openxmlformats.org/officeDocument/2006/relationships/footer" Target="footer13.xml"/><Relationship Id="rId77" Type="http://schemas.openxmlformats.org/officeDocument/2006/relationships/header" Target="header32.xml"/><Relationship Id="rId78" Type="http://schemas.openxmlformats.org/officeDocument/2006/relationships/footer" Target="footer14.xml"/><Relationship Id="rId79" Type="http://schemas.openxmlformats.org/officeDocument/2006/relationships/header" Target="header33.xml"/><Relationship Id="rId80" Type="http://schemas.openxmlformats.org/officeDocument/2006/relationships/header" Target="header34.xml"/><Relationship Id="rId81" Type="http://schemas.openxmlformats.org/officeDocument/2006/relationships/header" Target="header35.xml"/><Relationship Id="rId82" Type="http://schemas.openxmlformats.org/officeDocument/2006/relationships/footer" Target="footer15.xml"/><Relationship Id="rId83" Type="http://schemas.openxmlformats.org/officeDocument/2006/relationships/header" Target="header36.xml"/><Relationship Id="rId84" Type="http://schemas.openxmlformats.org/officeDocument/2006/relationships/footer" Target="footer16.xml"/><Relationship Id="rId85" Type="http://schemas.openxmlformats.org/officeDocument/2006/relationships/header" Target="header37.xml"/><Relationship Id="rId86" Type="http://schemas.openxmlformats.org/officeDocument/2006/relationships/footer" Target="footer17.xml"/><Relationship Id="rId87" Type="http://schemas.openxmlformats.org/officeDocument/2006/relationships/hyperlink" Target="http://www.mass.gov/" TargetMode="External"/><Relationship Id="rId88" Type="http://schemas.openxmlformats.org/officeDocument/2006/relationships/hyperlink" Target="http://www.collaborative.org/" TargetMode="External"/><Relationship Id="rId89" Type="http://schemas.openxmlformats.org/officeDocument/2006/relationships/hyperlink" Target="http://www.commcorp.org/" TargetMode="External"/><Relationship Id="rId90" Type="http://schemas.openxmlformats.org/officeDocument/2006/relationships/header" Target="header38.xml"/><Relationship Id="rId91" Type="http://schemas.openxmlformats.org/officeDocument/2006/relationships/footer" Target="footer18.xml"/><Relationship Id="rId92" Type="http://schemas.openxmlformats.org/officeDocument/2006/relationships/image" Target="media/image28.png"/><Relationship Id="rId93" Type="http://schemas.openxmlformats.org/officeDocument/2006/relationships/image" Target="media/image29.png"/><Relationship Id="rId94" Type="http://schemas.openxmlformats.org/officeDocument/2006/relationships/hyperlink" Target="http://www.collaborative.org/dys" TargetMode="External"/><Relationship Id="rId95"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1" Type="http://schemas.openxmlformats.org/officeDocument/2006/relationships/image" Target="media/image19.png"/></Relationships>

</file>

<file path=word/_rels/header11.xml.rels><?xml version="1.0" encoding="UTF-8" standalone="yes"?>
<Relationships xmlns="http://schemas.openxmlformats.org/package/2006/relationships"><Relationship Id="rId1" Type="http://schemas.openxmlformats.org/officeDocument/2006/relationships/image" Target="media/image19.png"/></Relationships>

</file>

<file path=word/_rels/header12.xml.rels><?xml version="1.0" encoding="UTF-8" standalone="yes"?>
<Relationships xmlns="http://schemas.openxmlformats.org/package/2006/relationships"><Relationship Id="rId1" Type="http://schemas.openxmlformats.org/officeDocument/2006/relationships/image" Target="media/image19.png"/></Relationships>

</file>

<file path=word/_rels/header13.xml.rels><?xml version="1.0" encoding="UTF-8" standalone="yes"?>
<Relationships xmlns="http://schemas.openxmlformats.org/package/2006/relationships"><Relationship Id="rId1" Type="http://schemas.openxmlformats.org/officeDocument/2006/relationships/image" Target="media/image19.png"/></Relationships>

</file>

<file path=word/_rels/header14.xml.rels><?xml version="1.0" encoding="UTF-8" standalone="yes"?>
<Relationships xmlns="http://schemas.openxmlformats.org/package/2006/relationships"><Relationship Id="rId1" Type="http://schemas.openxmlformats.org/officeDocument/2006/relationships/image" Target="media/image19.png"/></Relationships>

</file>

<file path=word/_rels/header16.xml.rels><?xml version="1.0" encoding="UTF-8" standalone="yes"?>
<Relationships xmlns="http://schemas.openxmlformats.org/package/2006/relationships"><Relationship Id="rId1" Type="http://schemas.openxmlformats.org/officeDocument/2006/relationships/image" Target="media/image19.png"/></Relationships>

</file>

<file path=word/_rels/header17.xml.rels><?xml version="1.0" encoding="UTF-8" standalone="yes"?>
<Relationships xmlns="http://schemas.openxmlformats.org/package/2006/relationships"><Relationship Id="rId1" Type="http://schemas.openxmlformats.org/officeDocument/2006/relationships/image" Target="media/image19.png"/></Relationships>

</file>

<file path=word/_rels/header18.xml.rels><?xml version="1.0" encoding="UTF-8" standalone="yes"?>
<Relationships xmlns="http://schemas.openxmlformats.org/package/2006/relationships"><Relationship Id="rId1" Type="http://schemas.openxmlformats.org/officeDocument/2006/relationships/image" Target="media/image19.png"/></Relationships>

</file>

<file path=word/_rels/header19.xml.rels><?xml version="1.0" encoding="UTF-8" standalone="yes"?>
<Relationships xmlns="http://schemas.openxmlformats.org/package/2006/relationships"><Relationship Id="rId1" Type="http://schemas.openxmlformats.org/officeDocument/2006/relationships/image" Target="media/image19.png"/></Relationships>

</file>

<file path=word/_rels/header20.xml.rels><?xml version="1.0" encoding="UTF-8" standalone="yes"?>
<Relationships xmlns="http://schemas.openxmlformats.org/package/2006/relationships"><Relationship Id="rId1" Type="http://schemas.openxmlformats.org/officeDocument/2006/relationships/image" Target="media/image19.png"/></Relationships>

</file>

<file path=word/_rels/header21.xml.rels><?xml version="1.0" encoding="UTF-8" standalone="yes"?>
<Relationships xmlns="http://schemas.openxmlformats.org/package/2006/relationships"><Relationship Id="rId1" Type="http://schemas.openxmlformats.org/officeDocument/2006/relationships/image" Target="media/image19.png"/></Relationships>

</file>

<file path=word/_rels/header22.xml.rels><?xml version="1.0" encoding="UTF-8" standalone="yes"?>
<Relationships xmlns="http://schemas.openxmlformats.org/package/2006/relationships"><Relationship Id="rId1" Type="http://schemas.openxmlformats.org/officeDocument/2006/relationships/image" Target="media/image19.png"/></Relationships>

</file>

<file path=word/_rels/header25.xml.rels><?xml version="1.0" encoding="UTF-8" standalone="yes"?>
<Relationships xmlns="http://schemas.openxmlformats.org/package/2006/relationships"><Relationship Id="rId1" Type="http://schemas.openxmlformats.org/officeDocument/2006/relationships/image" Target="media/image19.png"/></Relationships>

</file>

<file path=word/_rels/header26.xml.rels><?xml version="1.0" encoding="UTF-8" standalone="yes"?>
<Relationships xmlns="http://schemas.openxmlformats.org/package/2006/relationships"><Relationship Id="rId1" Type="http://schemas.openxmlformats.org/officeDocument/2006/relationships/image" Target="media/image19.png"/></Relationships>

</file>

<file path=word/_rels/header27.xml.rels><?xml version="1.0" encoding="UTF-8" standalone="yes"?>
<Relationships xmlns="http://schemas.openxmlformats.org/package/2006/relationships"><Relationship Id="rId1" Type="http://schemas.openxmlformats.org/officeDocument/2006/relationships/image" Target="media/image19.png"/></Relationships>

</file>

<file path=word/_rels/header28.xml.rels><?xml version="1.0" encoding="UTF-8" standalone="yes"?>
<Relationships xmlns="http://schemas.openxmlformats.org/package/2006/relationships"><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30.xml.rels><?xml version="1.0" encoding="UTF-8" standalone="yes"?>
<Relationships xmlns="http://schemas.openxmlformats.org/package/2006/relationships"><Relationship Id="rId1" Type="http://schemas.openxmlformats.org/officeDocument/2006/relationships/image" Target="media/image19.png"/></Relationships>

</file>

<file path=word/_rels/header31.xml.rels><?xml version="1.0" encoding="UTF-8" standalone="yes"?>
<Relationships xmlns="http://schemas.openxmlformats.org/package/2006/relationships"><Relationship Id="rId1" Type="http://schemas.openxmlformats.org/officeDocument/2006/relationships/image" Target="media/image19.png"/></Relationships>

</file>

<file path=word/_rels/header33.xml.rels><?xml version="1.0" encoding="UTF-8" standalone="yes"?>
<Relationships xmlns="http://schemas.openxmlformats.org/package/2006/relationships"><Relationship Id="rId1" Type="http://schemas.openxmlformats.org/officeDocument/2006/relationships/image" Target="media/image19.png"/></Relationships>

</file>

<file path=word/_rels/header34.xml.rels><?xml version="1.0" encoding="UTF-8" standalone="yes"?>
<Relationships xmlns="http://schemas.openxmlformats.org/package/2006/relationships"><Relationship Id="rId1" Type="http://schemas.openxmlformats.org/officeDocument/2006/relationships/image" Target="media/image19.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Massachusetts Department of Youth Services Education Initiative</dc:creator>
  <dc:title>DYS Future Ready Education Resource Guide, 2015-2016 Working Documents</dc:title>
  <dcterms:created xsi:type="dcterms:W3CDTF">2019-03-28T17:04:01Z</dcterms:created>
  <dcterms:modified xsi:type="dcterms:W3CDTF">2019-03-28T17:04:01Z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2017-08-15T00:00:00Z</vt:filetime>
  </property>
  <property fmtid="{D5CDD505-2E9C-101B-9397-08002B2CF9AE}" pid="3" name="Creator">
    <vt:lpwstr>Adobe InDesign CC 2017 (Macintosh)</vt:lpwstr>
  </property>
  <property fmtid="{D5CDD505-2E9C-101B-9397-08002B2CF9AE}" pid="4" name="LastSaved">
    <vt:filetime>2019-03-28T00:00:00Z</vt:filetime>
  </property>
</Properties>
</file>