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C35" w:rsidRPr="00C20CB9" w:rsidRDefault="00525C35" w:rsidP="00525C35">
      <w:pPr>
        <w:contextualSpacing/>
        <w:jc w:val="center"/>
        <w:rPr>
          <w:b/>
        </w:rPr>
      </w:pPr>
      <w:r w:rsidRPr="00C20CB9">
        <w:rPr>
          <w:b/>
        </w:rPr>
        <w:t>DYS Future</w:t>
      </w:r>
      <w:r w:rsidR="00706D94" w:rsidRPr="00C20CB9">
        <w:rPr>
          <w:b/>
        </w:rPr>
        <w:t xml:space="preserve"> Ready</w:t>
      </w:r>
      <w:r w:rsidRPr="00C20CB9">
        <w:rPr>
          <w:b/>
        </w:rPr>
        <w:t xml:space="preserve"> Initiative</w:t>
      </w:r>
    </w:p>
    <w:p w:rsidR="000A6F9B" w:rsidRPr="00C20CB9" w:rsidRDefault="00AF7D42" w:rsidP="00AF7D42">
      <w:pPr>
        <w:contextualSpacing/>
        <w:jc w:val="center"/>
        <w:rPr>
          <w:b/>
        </w:rPr>
      </w:pPr>
      <w:r w:rsidRPr="00C20CB9">
        <w:rPr>
          <w:b/>
        </w:rPr>
        <w:t xml:space="preserve">Vocational </w:t>
      </w:r>
      <w:r w:rsidR="00BD11CE" w:rsidRPr="00C20CB9">
        <w:rPr>
          <w:b/>
        </w:rPr>
        <w:t xml:space="preserve">Curricular and </w:t>
      </w:r>
      <w:r w:rsidRPr="00C20CB9">
        <w:rPr>
          <w:b/>
        </w:rPr>
        <w:t>Programing Highlights</w:t>
      </w:r>
    </w:p>
    <w:p w:rsidR="004867DA" w:rsidRDefault="004867DA" w:rsidP="00AF7D42">
      <w:pPr>
        <w:contextualSpacing/>
        <w:rPr>
          <w:b/>
        </w:rPr>
      </w:pPr>
    </w:p>
    <w:p w:rsidR="00BD11CE" w:rsidRDefault="00BD11CE" w:rsidP="00AF7D42">
      <w:pPr>
        <w:contextualSpacing/>
      </w:pPr>
      <w:r w:rsidRPr="00BD11CE">
        <w:t>DYS is committed to personalizing learning for all youth</w:t>
      </w:r>
      <w:r w:rsidR="00706D94">
        <w:t xml:space="preserve"> and this goal</w:t>
      </w:r>
      <w:r>
        <w:t xml:space="preserve"> extends to the varied vocational curriculum tools and learning opportunities we offer to students so they may become “Future Ready” as they prepare to transition from DYS and further their education or enter a career.  </w:t>
      </w:r>
      <w:r w:rsidR="00706D94">
        <w:t xml:space="preserve">Students have </w:t>
      </w:r>
      <w:r>
        <w:t>m</w:t>
      </w:r>
      <w:r w:rsidR="00706D94">
        <w:t>ultiple opportunities to participate in</w:t>
      </w:r>
      <w:r>
        <w:t xml:space="preserve"> Future </w:t>
      </w:r>
      <w:proofErr w:type="gramStart"/>
      <w:r>
        <w:t>Rea</w:t>
      </w:r>
      <w:r w:rsidR="00C20CB9">
        <w:t>dy</w:t>
      </w:r>
      <w:proofErr w:type="gramEnd"/>
      <w:r w:rsidR="00C20CB9">
        <w:t xml:space="preserve"> and vocational</w:t>
      </w:r>
      <w:r>
        <w:t xml:space="preserve"> activities where they can apply the skills they </w:t>
      </w:r>
      <w:r w:rsidR="0011566E">
        <w:t>learn</w:t>
      </w:r>
      <w:r>
        <w:t xml:space="preserve"> in the classroom. </w:t>
      </w:r>
    </w:p>
    <w:p w:rsidR="00706D94" w:rsidRDefault="00706D94" w:rsidP="00AF7D42">
      <w:pPr>
        <w:contextualSpacing/>
      </w:pPr>
    </w:p>
    <w:p w:rsidR="0011566E" w:rsidRDefault="00C20CB9" w:rsidP="00AF7D42">
      <w:pPr>
        <w:contextualSpacing/>
      </w:pPr>
      <w:r>
        <w:t xml:space="preserve">Exploring the </w:t>
      </w:r>
      <w:r w:rsidR="0011566E">
        <w:t xml:space="preserve">following </w:t>
      </w:r>
      <w:r w:rsidR="004874AA">
        <w:t>technical skills training</w:t>
      </w:r>
      <w:r w:rsidR="00AF63D1">
        <w:t xml:space="preserve"> curricular </w:t>
      </w:r>
      <w:r>
        <w:t xml:space="preserve">resources, students use the process of inquiry to </w:t>
      </w:r>
      <w:r w:rsidR="00706D94">
        <w:t xml:space="preserve">help them develop </w:t>
      </w:r>
      <w:r>
        <w:t xml:space="preserve">technical </w:t>
      </w:r>
      <w:r w:rsidR="00706D94">
        <w:t>STEM skills</w:t>
      </w:r>
      <w:r>
        <w:t>,</w:t>
      </w:r>
      <w:r w:rsidR="00706D94">
        <w:t xml:space="preserve"> </w:t>
      </w:r>
      <w:r>
        <w:t xml:space="preserve">creativity and innovation, effective </w:t>
      </w:r>
      <w:r w:rsidR="00706D94">
        <w:t>communication</w:t>
      </w:r>
      <w:r>
        <w:t xml:space="preserve"> and collaboration</w:t>
      </w:r>
      <w:r w:rsidR="00706D94">
        <w:t>, problem solving, and critical thinking</w:t>
      </w:r>
      <w:r>
        <w:t xml:space="preserve">. </w:t>
      </w:r>
    </w:p>
    <w:p w:rsidR="0011566E" w:rsidRDefault="0011566E" w:rsidP="00AF7D42">
      <w:pPr>
        <w:contextualSpacing/>
      </w:pPr>
    </w:p>
    <w:p w:rsidR="00434E95" w:rsidRDefault="00434E95" w:rsidP="00AF7D42">
      <w:pPr>
        <w:contextualSpacing/>
        <w:rPr>
          <w:color w:val="000000"/>
        </w:rPr>
      </w:pPr>
    </w:p>
    <w:p w:rsidR="00525C35" w:rsidRPr="00C20CB9" w:rsidRDefault="00C20CB9" w:rsidP="00AF7D42">
      <w:pPr>
        <w:contextualSpacing/>
        <w:rPr>
          <w:b/>
        </w:rPr>
      </w:pPr>
      <w:r>
        <w:t xml:space="preserve">All DYS teachers received training in Breakout EDU, </w:t>
      </w:r>
      <w:r w:rsidR="004874AA">
        <w:t xml:space="preserve">Coding, Engineering Challenge, </w:t>
      </w:r>
      <w:proofErr w:type="spellStart"/>
      <w:r w:rsidR="004874AA">
        <w:t>L</w:t>
      </w:r>
      <w:r>
        <w:t>ittlebits</w:t>
      </w:r>
      <w:proofErr w:type="spellEnd"/>
      <w:r>
        <w:t>, and Robot</w:t>
      </w:r>
      <w:r w:rsidR="00D1101E">
        <w:t>ics last fall and are now implementing these resources in their classrooms to apply and reinforce STEM instruction.</w:t>
      </w:r>
      <w:r>
        <w:rPr>
          <w:b/>
        </w:rPr>
        <w:t xml:space="preserve"> </w:t>
      </w:r>
      <w:r w:rsidRPr="00C20CB9">
        <w:t>For more information</w:t>
      </w:r>
      <w:r w:rsidR="004874AA">
        <w:t>,</w:t>
      </w:r>
      <w:r w:rsidRPr="00C20CB9">
        <w:t xml:space="preserve"> contact</w:t>
      </w:r>
      <w:r>
        <w:rPr>
          <w:b/>
        </w:rPr>
        <w:t xml:space="preserve"> </w:t>
      </w:r>
      <w:r w:rsidR="00525C35">
        <w:t>I</w:t>
      </w:r>
      <w:r w:rsidR="0011566E">
        <w:t xml:space="preserve">nstructional Technology Coach </w:t>
      </w:r>
      <w:proofErr w:type="spellStart"/>
      <w:r w:rsidR="00525C35">
        <w:t>Lorelle</w:t>
      </w:r>
      <w:proofErr w:type="spellEnd"/>
      <w:r w:rsidR="00525C35">
        <w:t xml:space="preserve"> </w:t>
      </w:r>
      <w:proofErr w:type="spellStart"/>
      <w:r w:rsidR="00525C35">
        <w:t>Allessio</w:t>
      </w:r>
      <w:proofErr w:type="spellEnd"/>
      <w:r w:rsidR="004874AA">
        <w:t xml:space="preserve"> (</w:t>
      </w:r>
      <w:hyperlink r:id="rId6" w:history="1">
        <w:r w:rsidR="00D14199" w:rsidRPr="00F342C5">
          <w:rPr>
            <w:rStyle w:val="Hyperlink"/>
          </w:rPr>
          <w:t>lallessio@collaborative.org</w:t>
        </w:r>
      </w:hyperlink>
      <w:r w:rsidR="004874AA">
        <w:rPr>
          <w:rStyle w:val="Hyperlink"/>
        </w:rPr>
        <w:t>)</w:t>
      </w:r>
    </w:p>
    <w:p w:rsidR="00D14199" w:rsidRDefault="00C20CB9" w:rsidP="00D14199">
      <w:pPr>
        <w:pStyle w:val="ListParagraph"/>
        <w:numPr>
          <w:ilvl w:val="0"/>
          <w:numId w:val="1"/>
        </w:numPr>
      </w:pPr>
      <w:r>
        <w:rPr>
          <w:b/>
        </w:rPr>
        <w:t>Breakout EDU</w:t>
      </w:r>
      <w:r w:rsidR="0011566E">
        <w:rPr>
          <w:b/>
        </w:rPr>
        <w:t xml:space="preserve">: </w:t>
      </w:r>
      <w:r w:rsidR="0011566E">
        <w:t>A</w:t>
      </w:r>
      <w:r w:rsidR="00D14199">
        <w:t>n educati</w:t>
      </w:r>
      <w:r w:rsidR="00F56BFF">
        <w:t>onal and collaborative platform</w:t>
      </w:r>
      <w:r w:rsidR="00D14199">
        <w:t xml:space="preserve"> where players use teamwork and critical thinking to solve a series of challenging puzzles in order to open the locked box. There are also digital breakouts that use similar principles in a digital environment.</w:t>
      </w:r>
    </w:p>
    <w:p w:rsidR="00C20CB9" w:rsidRPr="00C20CB9" w:rsidRDefault="00C20CB9" w:rsidP="00D14199">
      <w:pPr>
        <w:pStyle w:val="ListParagraph"/>
        <w:numPr>
          <w:ilvl w:val="0"/>
          <w:numId w:val="1"/>
        </w:numPr>
      </w:pPr>
      <w:r>
        <w:rPr>
          <w:b/>
        </w:rPr>
        <w:t>Coding</w:t>
      </w:r>
      <w:r w:rsidR="0011566E">
        <w:rPr>
          <w:b/>
        </w:rPr>
        <w:t>:</w:t>
      </w:r>
      <w:r>
        <w:rPr>
          <w:b/>
        </w:rPr>
        <w:t xml:space="preserve"> </w:t>
      </w:r>
      <w:r w:rsidR="0011566E">
        <w:t xml:space="preserve">Computer science—coding in particular—is </w:t>
      </w:r>
      <w:r w:rsidR="00D14199" w:rsidRPr="00D14199">
        <w:t>a highly sought skill applicable in IT and STEM related jobs. Learning to code provides students a skill that will open career oppor</w:t>
      </w:r>
      <w:r>
        <w:t>tunities in the future workforce in well-paying jobs.</w:t>
      </w:r>
    </w:p>
    <w:p w:rsidR="00D14199" w:rsidRDefault="00F56BFF" w:rsidP="00C20CB9">
      <w:pPr>
        <w:pStyle w:val="ListParagraph"/>
        <w:numPr>
          <w:ilvl w:val="0"/>
          <w:numId w:val="1"/>
        </w:numPr>
      </w:pPr>
      <w:r w:rsidRPr="00C20CB9">
        <w:rPr>
          <w:b/>
        </w:rPr>
        <w:t>Engineering Challenge</w:t>
      </w:r>
      <w:r w:rsidR="0011566E">
        <w:rPr>
          <w:b/>
        </w:rPr>
        <w:t xml:space="preserve">: </w:t>
      </w:r>
      <w:r w:rsidR="0011566E">
        <w:t>O</w:t>
      </w:r>
      <w:r>
        <w:t xml:space="preserve">ffers students the opportunity to use STEM skills to design, build, assess, and evaluate </w:t>
      </w:r>
      <w:r w:rsidR="00C20CB9">
        <w:t>process</w:t>
      </w:r>
      <w:r w:rsidR="0011566E">
        <w:t>es</w:t>
      </w:r>
      <w:r w:rsidR="00C20CB9">
        <w:t xml:space="preserve"> and product</w:t>
      </w:r>
      <w:r w:rsidR="0011566E">
        <w:t>s</w:t>
      </w:r>
      <w:r w:rsidR="00C20CB9">
        <w:t xml:space="preserve"> outcome</w:t>
      </w:r>
      <w:r w:rsidR="0011566E">
        <w:t>s</w:t>
      </w:r>
      <w:r w:rsidR="00C20CB9">
        <w:t xml:space="preserve">. </w:t>
      </w:r>
    </w:p>
    <w:p w:rsidR="0011566E" w:rsidRDefault="0011566E" w:rsidP="00C20CB9">
      <w:pPr>
        <w:pStyle w:val="ListParagraph"/>
        <w:numPr>
          <w:ilvl w:val="0"/>
          <w:numId w:val="1"/>
        </w:numPr>
      </w:pPr>
      <w:proofErr w:type="spellStart"/>
      <w:r w:rsidRPr="0011566E">
        <w:rPr>
          <w:b/>
        </w:rPr>
        <w:t>Littlebits</w:t>
      </w:r>
      <w:proofErr w:type="spellEnd"/>
      <w:r w:rsidRPr="0011566E">
        <w:rPr>
          <w:b/>
        </w:rPr>
        <w:t xml:space="preserve">: </w:t>
      </w:r>
      <w:r w:rsidR="00BD11CE" w:rsidRPr="00BD11CE">
        <w:t>Using these</w:t>
      </w:r>
      <w:r w:rsidR="00BD11CE" w:rsidRPr="0011566E">
        <w:rPr>
          <w:b/>
        </w:rPr>
        <w:t xml:space="preserve"> </w:t>
      </w:r>
      <w:r w:rsidR="00BD11CE" w:rsidRPr="00BD11CE">
        <w:t xml:space="preserve">easy-to-use </w:t>
      </w:r>
      <w:r w:rsidR="00BD11CE">
        <w:t xml:space="preserve">electronic blocks students create </w:t>
      </w:r>
      <w:r w:rsidR="00BD11CE" w:rsidRPr="00BD11CE">
        <w:t>with electronics, independent of age, gender or technical ability.</w:t>
      </w:r>
      <w:r w:rsidR="00BD11CE">
        <w:t xml:space="preserve"> </w:t>
      </w:r>
      <w:r w:rsidR="00F56BFF">
        <w:t xml:space="preserve">Students are encouraged to be creative, confident and curious and </w:t>
      </w:r>
      <w:r w:rsidR="00F56BFF" w:rsidRPr="00D14199">
        <w:t>always as</w:t>
      </w:r>
      <w:r w:rsidR="00F56BFF">
        <w:t xml:space="preserve">k why using the process of inquiry </w:t>
      </w:r>
      <w:r w:rsidR="00F56BFF" w:rsidRPr="00D14199">
        <w:t xml:space="preserve">to solve real-world problems when there isn’t a clear right answer. </w:t>
      </w:r>
    </w:p>
    <w:p w:rsidR="00AF7D42" w:rsidRDefault="0011566E" w:rsidP="00C20CB9">
      <w:pPr>
        <w:pStyle w:val="ListParagraph"/>
        <w:numPr>
          <w:ilvl w:val="0"/>
          <w:numId w:val="1"/>
        </w:numPr>
      </w:pPr>
      <w:r>
        <w:rPr>
          <w:b/>
        </w:rPr>
        <w:t>Robotics:</w:t>
      </w:r>
      <w:r>
        <w:t xml:space="preserve"> Programs such as </w:t>
      </w:r>
      <w:r w:rsidR="00D14199">
        <w:t>LEGO MINDSTORM</w:t>
      </w:r>
      <w:r>
        <w:t xml:space="preserve">S EV3 make </w:t>
      </w:r>
      <w:r w:rsidR="00C20CB9">
        <w:t xml:space="preserve">it easy </w:t>
      </w:r>
      <w:r w:rsidR="00D14199">
        <w:t>to bring hands-on l</w:t>
      </w:r>
      <w:r w:rsidR="00C20CB9">
        <w:t>earning and real-</w:t>
      </w:r>
      <w:r w:rsidR="00D14199">
        <w:t xml:space="preserve">world problem </w:t>
      </w:r>
      <w:r w:rsidR="00C20CB9">
        <w:t xml:space="preserve">solving into lessons. Students </w:t>
      </w:r>
      <w:r>
        <w:t xml:space="preserve">can </w:t>
      </w:r>
      <w:r w:rsidR="00D14199">
        <w:t xml:space="preserve">work with hardware and software while experiencing both the design and debugging process.  </w:t>
      </w:r>
      <w:r>
        <w:t xml:space="preserve">Collaborating </w:t>
      </w:r>
      <w:r w:rsidR="00D14199">
        <w:t xml:space="preserve">with classmates and teachers, students are encouraged to ask "what if" </w:t>
      </w:r>
      <w:r>
        <w:t xml:space="preserve">and “why not” </w:t>
      </w:r>
      <w:r w:rsidR="00D14199">
        <w:t>questions and try more advanced programming concepts such as loops, conditional statements, and variables of different data types which are well suited for advanced high school level STEM classroom</w:t>
      </w:r>
      <w:r>
        <w:t>s</w:t>
      </w:r>
      <w:r w:rsidR="00D14199">
        <w:t>.</w:t>
      </w:r>
    </w:p>
    <w:p w:rsidR="00C20CB9" w:rsidRPr="00AF63D1" w:rsidRDefault="00C20CB9" w:rsidP="00525C35">
      <w:pPr>
        <w:contextualSpacing/>
      </w:pPr>
      <w:r>
        <w:rPr>
          <w:b/>
        </w:rPr>
        <w:t xml:space="preserve">Regional </w:t>
      </w:r>
      <w:r w:rsidR="00AF63D1">
        <w:rPr>
          <w:b/>
        </w:rPr>
        <w:t xml:space="preserve">vocational </w:t>
      </w:r>
      <w:r>
        <w:rPr>
          <w:b/>
        </w:rPr>
        <w:t>programming</w:t>
      </w:r>
      <w:r w:rsidR="0011566E">
        <w:rPr>
          <w:b/>
        </w:rPr>
        <w:t xml:space="preserve">: </w:t>
      </w:r>
      <w:r w:rsidR="004874AA">
        <w:t>A</w:t>
      </w:r>
      <w:r w:rsidRPr="00AF63D1">
        <w:t xml:space="preserve">nother access point for DYS youth to participate in </w:t>
      </w:r>
      <w:r w:rsidR="004874AA">
        <w:t xml:space="preserve">technical </w:t>
      </w:r>
      <w:r w:rsidRPr="00AF63D1">
        <w:t xml:space="preserve">skills </w:t>
      </w:r>
      <w:r w:rsidR="004874AA">
        <w:t>training, e</w:t>
      </w:r>
      <w:r w:rsidRPr="00AF63D1">
        <w:t>ach region offers hands-on vocational opportunities. Below are brief descriptions of some of current offerings:</w:t>
      </w:r>
    </w:p>
    <w:p w:rsidR="00AF63D1" w:rsidRDefault="004874AA" w:rsidP="003557BB">
      <w:pPr>
        <w:pStyle w:val="ListParagraph"/>
        <w:numPr>
          <w:ilvl w:val="0"/>
          <w:numId w:val="5"/>
        </w:numPr>
      </w:pPr>
      <w:r w:rsidRPr="004874AA">
        <w:rPr>
          <w:b/>
        </w:rPr>
        <w:t>Metro and Northeast Regions</w:t>
      </w:r>
      <w:r>
        <w:rPr>
          <w:b/>
        </w:rPr>
        <w:t>--</w:t>
      </w:r>
      <w:r w:rsidR="00AF7D42" w:rsidRPr="004874AA">
        <w:rPr>
          <w:b/>
        </w:rPr>
        <w:t>C-TECH</w:t>
      </w:r>
      <w:r w:rsidRPr="004874AA">
        <w:rPr>
          <w:b/>
        </w:rPr>
        <w:t xml:space="preserve"> (Network Cabling)</w:t>
      </w:r>
      <w:r w:rsidR="0011566E">
        <w:t xml:space="preserve">: </w:t>
      </w:r>
      <w:r>
        <w:t>In this technical skills training program, s</w:t>
      </w:r>
      <w:r w:rsidR="00525C35">
        <w:t>tudents m</w:t>
      </w:r>
      <w:r w:rsidR="00525C35" w:rsidRPr="00525C35">
        <w:t>aster the basics of copper cabling, installation, construction</w:t>
      </w:r>
      <w:r w:rsidR="003557BB">
        <w:t xml:space="preserve">, and troubleshooting using </w:t>
      </w:r>
      <w:r w:rsidR="00525C35" w:rsidRPr="00525C35">
        <w:t>patented workstations. Up-to-d</w:t>
      </w:r>
      <w:r w:rsidR="00485295">
        <w:t>ate industry standards and real-</w:t>
      </w:r>
      <w:r w:rsidR="00525C35" w:rsidRPr="00525C35">
        <w:t>world workplace simulations are also a large part of the curriculum.</w:t>
      </w:r>
      <w:r w:rsidR="00AF63D1">
        <w:t xml:space="preserve"> For more information, contact </w:t>
      </w:r>
      <w:r w:rsidR="003557BB">
        <w:t xml:space="preserve">Metro </w:t>
      </w:r>
      <w:r w:rsidR="00AF63D1">
        <w:t>Regional Educati</w:t>
      </w:r>
      <w:r>
        <w:t>on Coordinator Renee Heywood (</w:t>
      </w:r>
      <w:hyperlink r:id="rId7" w:history="1">
        <w:r w:rsidR="00AF63D1" w:rsidRPr="00F342C5">
          <w:rPr>
            <w:rStyle w:val="Hyperlink"/>
          </w:rPr>
          <w:t>rheywood@collaborative.org</w:t>
        </w:r>
      </w:hyperlink>
      <w:r>
        <w:rPr>
          <w:rStyle w:val="Hyperlink"/>
        </w:rPr>
        <w:t>)</w:t>
      </w:r>
      <w:r w:rsidR="00AF63D1">
        <w:t xml:space="preserve"> </w:t>
      </w:r>
      <w:r>
        <w:t>or Kim Johnson (</w:t>
      </w:r>
      <w:hyperlink r:id="rId8" w:history="1">
        <w:r w:rsidR="0011566E" w:rsidRPr="00017C95">
          <w:rPr>
            <w:rStyle w:val="Hyperlink"/>
          </w:rPr>
          <w:t>Kjohnson@collaborative.org</w:t>
        </w:r>
      </w:hyperlink>
      <w:r>
        <w:t>)</w:t>
      </w:r>
    </w:p>
    <w:p w:rsidR="00AF7D42" w:rsidRPr="00485295" w:rsidRDefault="00E82AAD" w:rsidP="00AF7D42">
      <w:pPr>
        <w:rPr>
          <w:b/>
        </w:rPr>
      </w:pPr>
      <w:r w:rsidRPr="00485295">
        <w:rPr>
          <w:b/>
        </w:rPr>
        <w:lastRenderedPageBreak/>
        <w:t xml:space="preserve">Central </w:t>
      </w:r>
      <w:r>
        <w:rPr>
          <w:b/>
        </w:rPr>
        <w:t xml:space="preserve">and Western </w:t>
      </w:r>
      <w:r w:rsidRPr="00485295">
        <w:rPr>
          <w:b/>
        </w:rPr>
        <w:t>Region</w:t>
      </w:r>
      <w:r>
        <w:rPr>
          <w:b/>
        </w:rPr>
        <w:t>s--Horticulture</w:t>
      </w:r>
    </w:p>
    <w:p w:rsidR="00525C35" w:rsidRDefault="0011566E" w:rsidP="003557BB">
      <w:pPr>
        <w:pStyle w:val="ListParagraph"/>
        <w:numPr>
          <w:ilvl w:val="0"/>
          <w:numId w:val="5"/>
        </w:numPr>
      </w:pPr>
      <w:r w:rsidRPr="004874AA">
        <w:rPr>
          <w:b/>
        </w:rPr>
        <w:t>Central</w:t>
      </w:r>
      <w:r w:rsidR="004874AA">
        <w:t>: S</w:t>
      </w:r>
      <w:r>
        <w:t>u</w:t>
      </w:r>
      <w:r w:rsidR="004874AA">
        <w:t>pported by the NGSS standards, s</w:t>
      </w:r>
      <w:r w:rsidR="00525C35">
        <w:t>tudents par</w:t>
      </w:r>
      <w:r>
        <w:t>ticipate in a hands-</w:t>
      </w:r>
      <w:r w:rsidR="00E610F2">
        <w:t xml:space="preserve">on </w:t>
      </w:r>
      <w:r w:rsidR="00525C35">
        <w:t xml:space="preserve">experience </w:t>
      </w:r>
      <w:r>
        <w:t>while</w:t>
      </w:r>
      <w:r w:rsidR="00525C35">
        <w:t xml:space="preserve"> learn</w:t>
      </w:r>
      <w:r>
        <w:t>ing</w:t>
      </w:r>
      <w:r w:rsidR="00525C35">
        <w:t xml:space="preserve"> about </w:t>
      </w:r>
      <w:r w:rsidR="00AF63D1">
        <w:t xml:space="preserve">biology, earth and plant science, </w:t>
      </w:r>
      <w:r w:rsidR="00525C35">
        <w:t>a</w:t>
      </w:r>
      <w:r w:rsidR="00AF63D1">
        <w:t>griculture</w:t>
      </w:r>
      <w:r w:rsidR="00525C35">
        <w:t xml:space="preserve">, small business skills, and product </w:t>
      </w:r>
      <w:r w:rsidR="00F56BFF">
        <w:t xml:space="preserve">engineering and </w:t>
      </w:r>
      <w:r w:rsidR="00525C35">
        <w:t xml:space="preserve">development. </w:t>
      </w:r>
      <w:r w:rsidR="00F56BFF">
        <w:t xml:space="preserve">As a </w:t>
      </w:r>
      <w:r w:rsidR="004874AA">
        <w:t xml:space="preserve">social </w:t>
      </w:r>
      <w:r w:rsidR="00F56BFF">
        <w:t>enterprise, s</w:t>
      </w:r>
      <w:r w:rsidR="00525C35">
        <w:t>tudents sell holiday wreaths, seasonal plants, lotions, lip balm, and hand lotion</w:t>
      </w:r>
      <w:r w:rsidR="00AF63D1">
        <w:t>.</w:t>
      </w:r>
      <w:r w:rsidR="00E610F2">
        <w:t xml:space="preserve"> They also offer soil testing and analysis.</w:t>
      </w:r>
      <w:r w:rsidR="004874AA">
        <w:t xml:space="preserve"> LINK TO CINDY VIDEO</w:t>
      </w:r>
    </w:p>
    <w:p w:rsidR="00AF63D1" w:rsidRDefault="0011566E" w:rsidP="003557BB">
      <w:pPr>
        <w:pStyle w:val="ListParagraph"/>
        <w:numPr>
          <w:ilvl w:val="0"/>
          <w:numId w:val="5"/>
        </w:numPr>
      </w:pPr>
      <w:r w:rsidRPr="004874AA">
        <w:rPr>
          <w:b/>
        </w:rPr>
        <w:t>Western</w:t>
      </w:r>
      <w:r w:rsidR="004874AA">
        <w:t>: S</w:t>
      </w:r>
      <w:r>
        <w:t>u</w:t>
      </w:r>
      <w:r w:rsidR="004874AA">
        <w:t>pported by the NGSS standards, s</w:t>
      </w:r>
      <w:r w:rsidR="00AF63D1">
        <w:t>tudents have a</w:t>
      </w:r>
      <w:r w:rsidR="00E610F2">
        <w:t>ccess to</w:t>
      </w:r>
      <w:r>
        <w:t xml:space="preserve"> an onsite</w:t>
      </w:r>
      <w:r w:rsidR="00AF63D1">
        <w:t xml:space="preserve"> greenhouse where they </w:t>
      </w:r>
      <w:r w:rsidR="00E610F2">
        <w:t>learn</w:t>
      </w:r>
      <w:r w:rsidR="00E610F2" w:rsidRPr="00E610F2">
        <w:t xml:space="preserve"> fundamental earth science, plant biology, ec</w:t>
      </w:r>
      <w:r w:rsidR="00E610F2">
        <w:t xml:space="preserve">osystems, soil biology and </w:t>
      </w:r>
      <w:r w:rsidR="00E610F2" w:rsidRPr="00E610F2">
        <w:t xml:space="preserve">the social justice aspect of food including recycling, food deserts, healthy eating, earth health and climate change and how </w:t>
      </w:r>
      <w:r w:rsidR="001A7896">
        <w:t>they</w:t>
      </w:r>
      <w:r w:rsidR="00E610F2" w:rsidRPr="00E610F2">
        <w:t xml:space="preserve"> </w:t>
      </w:r>
      <w:r w:rsidR="001A7896">
        <w:t xml:space="preserve">connect </w:t>
      </w:r>
      <w:r w:rsidR="00E610F2" w:rsidRPr="00E610F2">
        <w:t>to responsible growing and eating of sustai</w:t>
      </w:r>
      <w:r w:rsidR="00E610F2">
        <w:t xml:space="preserve">nable food. </w:t>
      </w:r>
    </w:p>
    <w:p w:rsidR="003557BB" w:rsidRDefault="003557BB" w:rsidP="003557BB">
      <w:pPr>
        <w:pStyle w:val="ListParagraph"/>
      </w:pPr>
      <w:r>
        <w:t>For more information, contact Rick Barrett, Central R</w:t>
      </w:r>
      <w:r w:rsidR="004874AA">
        <w:t>egional Education Coordinator</w:t>
      </w:r>
      <w:r>
        <w:t xml:space="preserve"> </w:t>
      </w:r>
      <w:r w:rsidR="004874AA">
        <w:t>(</w:t>
      </w:r>
      <w:hyperlink r:id="rId9" w:history="1">
        <w:r w:rsidRPr="00F342C5">
          <w:rPr>
            <w:rStyle w:val="Hyperlink"/>
          </w:rPr>
          <w:t>rbarrett@collaborative.org</w:t>
        </w:r>
      </w:hyperlink>
      <w:r w:rsidR="004874AA">
        <w:rPr>
          <w:rStyle w:val="Hyperlink"/>
        </w:rPr>
        <w:t>)</w:t>
      </w:r>
      <w:r>
        <w:t xml:space="preserve"> or Robin Warner, Western Re</w:t>
      </w:r>
      <w:r w:rsidR="004874AA">
        <w:t>gional Education Coordinator (</w:t>
      </w:r>
      <w:hyperlink r:id="rId10" w:history="1">
        <w:r w:rsidR="00163F6F" w:rsidRPr="008B4410">
          <w:rPr>
            <w:rStyle w:val="Hyperlink"/>
          </w:rPr>
          <w:t>rwarner@collaborative.org</w:t>
        </w:r>
      </w:hyperlink>
      <w:r w:rsidR="004874AA">
        <w:rPr>
          <w:rStyle w:val="Hyperlink"/>
        </w:rPr>
        <w:t>)</w:t>
      </w:r>
    </w:p>
    <w:p w:rsidR="00E610F2" w:rsidRDefault="00E82AAD" w:rsidP="00525C35">
      <w:pPr>
        <w:rPr>
          <w:b/>
        </w:rPr>
      </w:pPr>
      <w:r>
        <w:rPr>
          <w:b/>
        </w:rPr>
        <w:t>Northeast Region--</w:t>
      </w:r>
      <w:r w:rsidR="00E610F2">
        <w:rPr>
          <w:b/>
        </w:rPr>
        <w:t>Carpentry, Furniture Building, and W</w:t>
      </w:r>
      <w:r>
        <w:rPr>
          <w:b/>
        </w:rPr>
        <w:t>oodworking</w:t>
      </w:r>
    </w:p>
    <w:p w:rsidR="00E610F2" w:rsidRDefault="00E610F2" w:rsidP="00525C35">
      <w:r w:rsidRPr="00E610F2">
        <w:t xml:space="preserve">Students in the Northeast </w:t>
      </w:r>
      <w:r>
        <w:t xml:space="preserve">use STEM and vocational standards related to carpentry and construction to plan and build various wood products such as toy boxes, Adirondack chairs, bird houses, and memory boxes for family members. Recently, students participated in a community service project and build children’s step stools for a local elementary school classroom. </w:t>
      </w:r>
    </w:p>
    <w:p w:rsidR="003557BB" w:rsidRDefault="003557BB" w:rsidP="00525C35">
      <w:r>
        <w:t>For more information, contact Kim Johnson NE Re</w:t>
      </w:r>
      <w:r w:rsidR="004874AA">
        <w:t>gional Education Coordinator (</w:t>
      </w:r>
      <w:hyperlink r:id="rId11" w:history="1">
        <w:r w:rsidR="004874AA" w:rsidRPr="00095722">
          <w:rPr>
            <w:rStyle w:val="Hyperlink"/>
          </w:rPr>
          <w:t>kjohnson@collaborative.org</w:t>
        </w:r>
      </w:hyperlink>
      <w:r w:rsidR="004874AA">
        <w:t>)</w:t>
      </w:r>
    </w:p>
    <w:p w:rsidR="00E610F2" w:rsidRPr="00E82AAD" w:rsidRDefault="00E82AAD" w:rsidP="00E610F2">
      <w:pPr>
        <w:contextualSpacing/>
        <w:rPr>
          <w:b/>
        </w:rPr>
      </w:pPr>
      <w:r>
        <w:rPr>
          <w:b/>
        </w:rPr>
        <w:t>Western Region--</w:t>
      </w:r>
      <w:r w:rsidR="00AF63D1" w:rsidRPr="00485295">
        <w:rPr>
          <w:b/>
        </w:rPr>
        <w:t xml:space="preserve">Culinary </w:t>
      </w:r>
      <w:r w:rsidR="00E610F2">
        <w:rPr>
          <w:b/>
        </w:rPr>
        <w:t xml:space="preserve">Arts and </w:t>
      </w:r>
      <w:r w:rsidR="00E610F2" w:rsidRPr="00E610F2">
        <w:rPr>
          <w:b/>
        </w:rPr>
        <w:t xml:space="preserve">Silk Screen </w:t>
      </w:r>
      <w:r w:rsidR="004874AA">
        <w:rPr>
          <w:b/>
        </w:rPr>
        <w:t>Social</w:t>
      </w:r>
      <w:r w:rsidR="00E610F2" w:rsidRPr="00E610F2">
        <w:rPr>
          <w:b/>
        </w:rPr>
        <w:t xml:space="preserve"> </w:t>
      </w:r>
      <w:r w:rsidR="00E610F2" w:rsidRPr="00E82AAD">
        <w:rPr>
          <w:b/>
        </w:rPr>
        <w:t xml:space="preserve">Enterprise </w:t>
      </w:r>
    </w:p>
    <w:p w:rsidR="00783044" w:rsidRPr="00783044" w:rsidRDefault="00E82AAD" w:rsidP="00783044">
      <w:pPr>
        <w:pStyle w:val="ListParagraph"/>
        <w:numPr>
          <w:ilvl w:val="0"/>
          <w:numId w:val="6"/>
        </w:numPr>
        <w:rPr>
          <w:rStyle w:val="Hyperlink"/>
          <w:color w:val="auto"/>
          <w:u w:val="none"/>
        </w:rPr>
      </w:pPr>
      <w:r w:rsidRPr="00E82AAD">
        <w:rPr>
          <w:b/>
        </w:rPr>
        <w:t>“</w:t>
      </w:r>
      <w:proofErr w:type="spellStart"/>
      <w:r w:rsidRPr="00E82AAD">
        <w:rPr>
          <w:b/>
        </w:rPr>
        <w:t>Sandobo’s</w:t>
      </w:r>
      <w:proofErr w:type="spellEnd"/>
      <w:r w:rsidRPr="00E82AAD">
        <w:rPr>
          <w:b/>
        </w:rPr>
        <w:t xml:space="preserve"> Kitchen” Culinary Arts Program</w:t>
      </w:r>
      <w:r>
        <w:t xml:space="preserve">: </w:t>
      </w:r>
      <w:r w:rsidR="0068315A">
        <w:t xml:space="preserve">The culinary arts program focuses on preparing students to master successfully the basic tasks involved in becoming an entry-level professional in the field of culinary arts. This course introduces students to the foodservice industry; students are required to complete the </w:t>
      </w:r>
      <w:proofErr w:type="spellStart"/>
      <w:r w:rsidR="0068315A">
        <w:t>ServSafe</w:t>
      </w:r>
      <w:proofErr w:type="spellEnd"/>
      <w:r w:rsidR="0068315A">
        <w:t xml:space="preserve"> Food Handler Certification while they participate in this course. </w:t>
      </w:r>
      <w:r>
        <w:t xml:space="preserve">Contact </w:t>
      </w:r>
      <w:r w:rsidRPr="00E82AAD">
        <w:t>Regional Education Coordinator, Robin Warne</w:t>
      </w:r>
      <w:r>
        <w:t>r (</w:t>
      </w:r>
      <w:hyperlink r:id="rId12" w:history="1">
        <w:r w:rsidRPr="00F342C5">
          <w:rPr>
            <w:rStyle w:val="Hyperlink"/>
          </w:rPr>
          <w:t>rwarner@collaborative.org</w:t>
        </w:r>
      </w:hyperlink>
      <w:r>
        <w:rPr>
          <w:rStyle w:val="Hyperlink"/>
        </w:rPr>
        <w:t>)</w:t>
      </w:r>
    </w:p>
    <w:p w:rsidR="00783044" w:rsidRDefault="004874AA" w:rsidP="00783044">
      <w:pPr>
        <w:pStyle w:val="ListParagraph"/>
        <w:numPr>
          <w:ilvl w:val="0"/>
          <w:numId w:val="6"/>
        </w:numPr>
      </w:pPr>
      <w:r w:rsidRPr="00783044">
        <w:rPr>
          <w:b/>
        </w:rPr>
        <w:t>Silk Screen</w:t>
      </w:r>
      <w:r>
        <w:t xml:space="preserve"> </w:t>
      </w:r>
      <w:r w:rsidRPr="00783044">
        <w:rPr>
          <w:b/>
        </w:rPr>
        <w:t>Social Enterprise</w:t>
      </w:r>
      <w:r>
        <w:t>: Contact Program Manager, Celia Overby (</w:t>
      </w:r>
      <w:hyperlink r:id="rId13" w:history="1">
        <w:r w:rsidR="0068315A" w:rsidRPr="00932BED">
          <w:rPr>
            <w:rStyle w:val="Hyperlink"/>
          </w:rPr>
          <w:t>COverby@commcorp.com</w:t>
        </w:r>
      </w:hyperlink>
      <w:r>
        <w:t>)</w:t>
      </w:r>
    </w:p>
    <w:p w:rsidR="00783044" w:rsidRDefault="00783044" w:rsidP="00783044">
      <w:pPr>
        <w:pStyle w:val="ListParagraph"/>
        <w:numPr>
          <w:ilvl w:val="1"/>
          <w:numId w:val="6"/>
        </w:numPr>
      </w:pPr>
      <w:r>
        <w:t xml:space="preserve">Website: </w:t>
      </w:r>
      <w:hyperlink r:id="rId14" w:history="1">
        <w:r>
          <w:rPr>
            <w:rStyle w:val="Hyperlink"/>
          </w:rPr>
          <w:t>www.exclusivetees.org</w:t>
        </w:r>
      </w:hyperlink>
    </w:p>
    <w:p w:rsidR="00783044" w:rsidRDefault="00783044" w:rsidP="00783044">
      <w:pPr>
        <w:pStyle w:val="ListParagraph"/>
        <w:numPr>
          <w:ilvl w:val="1"/>
          <w:numId w:val="6"/>
        </w:numPr>
      </w:pPr>
      <w:r>
        <w:t xml:space="preserve">Facebook: </w:t>
      </w:r>
      <w:hyperlink r:id="rId15" w:history="1">
        <w:r>
          <w:rPr>
            <w:rStyle w:val="Hyperlink"/>
          </w:rPr>
          <w:t>www.facebook.com/exclusiveteescommcorp</w:t>
        </w:r>
      </w:hyperlink>
    </w:p>
    <w:p w:rsidR="004874AA" w:rsidRDefault="004874AA" w:rsidP="00783044">
      <w:pPr>
        <w:pStyle w:val="ListParagraph"/>
      </w:pPr>
    </w:p>
    <w:p w:rsidR="00163F6F" w:rsidRDefault="00163F6F" w:rsidP="00163F6F">
      <w:pPr>
        <w:pStyle w:val="ListParagraph"/>
        <w:ind w:left="0"/>
        <w:rPr>
          <w:b/>
        </w:rPr>
      </w:pPr>
      <w:r>
        <w:rPr>
          <w:b/>
        </w:rPr>
        <w:t>Southeast</w:t>
      </w:r>
      <w:r w:rsidR="00E82AAD">
        <w:rPr>
          <w:b/>
        </w:rPr>
        <w:t xml:space="preserve"> Region</w:t>
      </w:r>
      <w:r>
        <w:rPr>
          <w:b/>
        </w:rPr>
        <w:t xml:space="preserve"> - </w:t>
      </w:r>
      <w:r w:rsidRPr="00AA3DF5">
        <w:rPr>
          <w:b/>
        </w:rPr>
        <w:t xml:space="preserve">Example of personalized learning opportunity </w:t>
      </w:r>
    </w:p>
    <w:p w:rsidR="004874AA" w:rsidRDefault="00163F6F" w:rsidP="004874AA">
      <w:pPr>
        <w:pStyle w:val="ListParagraph"/>
        <w:numPr>
          <w:ilvl w:val="0"/>
          <w:numId w:val="6"/>
        </w:numPr>
      </w:pPr>
      <w:r w:rsidRPr="0011566E">
        <w:rPr>
          <w:b/>
        </w:rPr>
        <w:t>ISSA Personal Train</w:t>
      </w:r>
      <w:r w:rsidR="00E82AAD">
        <w:rPr>
          <w:b/>
        </w:rPr>
        <w:t xml:space="preserve">er Certificate: </w:t>
      </w:r>
      <w:r w:rsidR="00E82AAD">
        <w:t>As requested based on career interest, t</w:t>
      </w:r>
      <w:r w:rsidRPr="00494A1E">
        <w:t>he Certified Fitness Trainer program equip</w:t>
      </w:r>
      <w:r w:rsidR="00E82AAD">
        <w:t>s</w:t>
      </w:r>
      <w:r w:rsidRPr="00494A1E">
        <w:t xml:space="preserve"> graduates with the practical day-to-day skills </w:t>
      </w:r>
      <w:r w:rsidR="00E82AAD">
        <w:t xml:space="preserve">and </w:t>
      </w:r>
      <w:r w:rsidRPr="00494A1E">
        <w:t xml:space="preserve">the theoretical knowledge </w:t>
      </w:r>
      <w:r w:rsidR="00E82AAD">
        <w:t xml:space="preserve">needed </w:t>
      </w:r>
      <w:r w:rsidRPr="00494A1E">
        <w:t xml:space="preserve">to excel as a personal trainer. Along with the necessary exercise science foundation, </w:t>
      </w:r>
      <w:r w:rsidR="00E82AAD">
        <w:t>this</w:t>
      </w:r>
      <w:r w:rsidRPr="00494A1E">
        <w:t xml:space="preserve"> distance education program covers client assessment, program design, basic nutrition, and sports medicine along with business and marketing skills.</w:t>
      </w:r>
      <w:r w:rsidR="004874AA">
        <w:t xml:space="preserve"> Contact: </w:t>
      </w:r>
      <w:r w:rsidR="0068315A">
        <w:t>SE Regional Education Coordinator Tara Jacome (</w:t>
      </w:r>
      <w:hyperlink r:id="rId16" w:history="1">
        <w:r w:rsidR="0068315A" w:rsidRPr="00932BED">
          <w:rPr>
            <w:rStyle w:val="Hyperlink"/>
          </w:rPr>
          <w:t>Tjacome@collaborative.org</w:t>
        </w:r>
      </w:hyperlink>
      <w:r w:rsidR="0068315A">
        <w:t>)</w:t>
      </w:r>
    </w:p>
    <w:p w:rsidR="0068315A" w:rsidRPr="00494A1E" w:rsidRDefault="0068315A" w:rsidP="0068315A">
      <w:pPr>
        <w:pStyle w:val="ListParagraph"/>
      </w:pPr>
    </w:p>
    <w:p w:rsidR="00E610F2" w:rsidRPr="00E610F2" w:rsidRDefault="00E610F2" w:rsidP="00CA6E59">
      <w:pPr>
        <w:contextualSpacing/>
        <w:rPr>
          <w:b/>
        </w:rPr>
      </w:pPr>
      <w:r w:rsidRPr="00E610F2">
        <w:rPr>
          <w:b/>
        </w:rPr>
        <w:t>Online Vocational Training</w:t>
      </w:r>
    </w:p>
    <w:p w:rsidR="00CA6E59" w:rsidRDefault="0011566E" w:rsidP="00CA6E59">
      <w:pPr>
        <w:contextualSpacing/>
      </w:pPr>
      <w:r>
        <w:t>To comple</w:t>
      </w:r>
      <w:r w:rsidR="00C20CB9">
        <w:t xml:space="preserve">ment the </w:t>
      </w:r>
      <w:r w:rsidR="00E82AAD">
        <w:t xml:space="preserve">technical skills training </w:t>
      </w:r>
      <w:r w:rsidR="00C20CB9">
        <w:t xml:space="preserve">activities </w:t>
      </w:r>
      <w:r>
        <w:t xml:space="preserve">in which </w:t>
      </w:r>
      <w:r w:rsidR="00C20CB9">
        <w:t xml:space="preserve">youth </w:t>
      </w:r>
      <w:r w:rsidR="00530C58">
        <w:t>participate</w:t>
      </w:r>
      <w:r w:rsidR="00C20CB9">
        <w:t xml:space="preserve">, they </w:t>
      </w:r>
      <w:r w:rsidR="00E82AAD">
        <w:t xml:space="preserve">can also </w:t>
      </w:r>
      <w:r w:rsidR="00C20CB9">
        <w:t xml:space="preserve">take online vocational certification courses. These course are </w:t>
      </w:r>
      <w:r w:rsidR="00530C58">
        <w:t>available</w:t>
      </w:r>
      <w:r w:rsidR="00C20CB9">
        <w:t xml:space="preserve"> to students in all regions. A brief description of these courses follows: </w:t>
      </w:r>
    </w:p>
    <w:p w:rsidR="00CA6E59" w:rsidRDefault="00CA6E59" w:rsidP="00CA6E59">
      <w:pPr>
        <w:contextualSpacing/>
      </w:pPr>
    </w:p>
    <w:p w:rsidR="00525C35" w:rsidRPr="00CA6E59" w:rsidRDefault="00525C35" w:rsidP="00CA6E59">
      <w:pPr>
        <w:contextualSpacing/>
      </w:pPr>
      <w:r w:rsidRPr="00485295">
        <w:rPr>
          <w:b/>
          <w:bCs/>
        </w:rPr>
        <w:t>OSHA 10-Hour Training</w:t>
      </w:r>
      <w:r w:rsidR="00CA6E59">
        <w:rPr>
          <w:b/>
          <w:bCs/>
        </w:rPr>
        <w:t xml:space="preserve"> - </w:t>
      </w:r>
      <w:proofErr w:type="spellStart"/>
      <w:r w:rsidRPr="00485295">
        <w:rPr>
          <w:bCs/>
        </w:rPr>
        <w:t>CareerSafe</w:t>
      </w:r>
      <w:proofErr w:type="spellEnd"/>
      <w:r w:rsidRPr="00485295">
        <w:rPr>
          <w:bCs/>
        </w:rPr>
        <w:t xml:space="preserve"> is an authorized provider of the online OSHA 10-Hour training courses. Any individual that successfully completes one of the training courses will receive the industry recognized credential of the OSHA 10-Hour wallet card.</w:t>
      </w:r>
    </w:p>
    <w:p w:rsidR="00525C35" w:rsidRPr="00F56BFF" w:rsidRDefault="00525C35" w:rsidP="00485295">
      <w:pPr>
        <w:pStyle w:val="ListParagraph"/>
        <w:numPr>
          <w:ilvl w:val="0"/>
          <w:numId w:val="4"/>
        </w:numPr>
      </w:pPr>
      <w:r w:rsidRPr="00485295">
        <w:rPr>
          <w:b/>
          <w:bCs/>
        </w:rPr>
        <w:t xml:space="preserve">OSHA 10-Hour General Industry Training </w:t>
      </w:r>
    </w:p>
    <w:p w:rsidR="00525C35" w:rsidRPr="00525C35" w:rsidRDefault="00525C35" w:rsidP="00E610F2">
      <w:pPr>
        <w:pStyle w:val="ListParagraph"/>
      </w:pPr>
      <w:r w:rsidRPr="00525C35">
        <w:t>The OSHA Outreach Training Program for General Industry provides training for entry level workers and employers on the recognition, avoidance, abatement, and prevention of safety and health hazards in workplaces in general industry. The program also provides information regarding workers' rights, employer responsibilities, and how to file a complaint. Through this training, OSHA helps to ensure that workers are more knowledgeable about workplace hazards and their rights.</w:t>
      </w:r>
      <w:r w:rsidR="00F56BFF" w:rsidRPr="00525C35">
        <w:t xml:space="preserve"> </w:t>
      </w:r>
    </w:p>
    <w:p w:rsidR="00525C35" w:rsidRPr="00525C35" w:rsidRDefault="00525C35" w:rsidP="00485295">
      <w:pPr>
        <w:pStyle w:val="ListParagraph"/>
        <w:numPr>
          <w:ilvl w:val="0"/>
          <w:numId w:val="4"/>
        </w:numPr>
      </w:pPr>
      <w:r w:rsidRPr="00485295">
        <w:rPr>
          <w:b/>
          <w:bCs/>
        </w:rPr>
        <w:t xml:space="preserve">OSHA 10-Hour Construction Industry Training </w:t>
      </w:r>
    </w:p>
    <w:p w:rsidR="00525C35" w:rsidRPr="00525C35" w:rsidRDefault="00525C35" w:rsidP="00E610F2">
      <w:pPr>
        <w:pStyle w:val="ListParagraph"/>
      </w:pPr>
      <w:r w:rsidRPr="00525C35">
        <w:t xml:space="preserve">The OSHA Outreach Training Program for the Construction Industry provides training for entry level workers and employers on the recognition, avoidance, abatement, and prevention of safety and health hazards in workplaces in the construction industry. The program also provides information regarding workers' rights, employer responsibilities, and how to file a complaint. Through this training, OSHA helps to ensure that workers are more knowledgeable about workplace hazards and their rights.  </w:t>
      </w:r>
    </w:p>
    <w:p w:rsidR="00525C35" w:rsidRPr="00525C35" w:rsidRDefault="00525C35" w:rsidP="00485295">
      <w:pPr>
        <w:pStyle w:val="ListParagraph"/>
        <w:numPr>
          <w:ilvl w:val="0"/>
          <w:numId w:val="4"/>
        </w:numPr>
      </w:pPr>
      <w:r w:rsidRPr="00485295">
        <w:rPr>
          <w:b/>
          <w:bCs/>
        </w:rPr>
        <w:t xml:space="preserve">OSHA 10-Hour General Industry Training (Agriculture) </w:t>
      </w:r>
    </w:p>
    <w:p w:rsidR="00525C35" w:rsidRPr="00525C35" w:rsidRDefault="00525C35" w:rsidP="00E610F2">
      <w:pPr>
        <w:pStyle w:val="ListParagraph"/>
      </w:pPr>
      <w:r w:rsidRPr="00525C35">
        <w:t xml:space="preserve">The OSHA 10-Hour General Industry (Agriculture) training course provides training for entry level workers and employers on the recognition, avoidance, abatement, and prevention of safety and health hazards in workplaces in agriculture industry. The program also provides information regarding workers' rights, employer responsibilities, and how to file a complaint. Through this training, OSHA helps to ensure that workers are more knowledgeable about workplace hazards and their rights.  </w:t>
      </w:r>
    </w:p>
    <w:p w:rsidR="00525C35" w:rsidRPr="00525C35" w:rsidRDefault="00525C35" w:rsidP="00485295">
      <w:pPr>
        <w:pStyle w:val="ListParagraph"/>
        <w:numPr>
          <w:ilvl w:val="0"/>
          <w:numId w:val="4"/>
        </w:numPr>
      </w:pPr>
      <w:r w:rsidRPr="00485295">
        <w:rPr>
          <w:b/>
          <w:bCs/>
        </w:rPr>
        <w:t xml:space="preserve">OSHA 10-Hour General Industry Training (Healthcare) </w:t>
      </w:r>
    </w:p>
    <w:p w:rsidR="00525C35" w:rsidRDefault="00525C35" w:rsidP="00485295">
      <w:pPr>
        <w:pStyle w:val="ListParagraph"/>
      </w:pPr>
      <w:r w:rsidRPr="00525C35">
        <w:t xml:space="preserve">The OSHA 10-Hour General Industry (Healthcare) training course provides training for entry level workers and employers on the recognition, avoidance, abatement, and prevention of safety and health hazards in workplaces in healthcare industry. The program also provides information regarding workers' rights, employer responsibilities, and how to file a complaint. Through this training, OSHA helps to ensure that workers are more knowledgeable about workplace hazards and their rights.  </w:t>
      </w:r>
    </w:p>
    <w:p w:rsidR="00485295" w:rsidRDefault="00485295" w:rsidP="00485295">
      <w:pPr>
        <w:pStyle w:val="ListParagraph"/>
      </w:pPr>
    </w:p>
    <w:p w:rsidR="00AF7D42" w:rsidRPr="00485295" w:rsidRDefault="00E82AAD" w:rsidP="00485295">
      <w:pPr>
        <w:pStyle w:val="ListParagraph"/>
        <w:ind w:left="0"/>
        <w:rPr>
          <w:b/>
        </w:rPr>
      </w:pPr>
      <w:r>
        <w:rPr>
          <w:b/>
        </w:rPr>
        <w:t xml:space="preserve">All Regions: </w:t>
      </w:r>
      <w:proofErr w:type="spellStart"/>
      <w:r>
        <w:rPr>
          <w:b/>
        </w:rPr>
        <w:t>ServSafe</w:t>
      </w:r>
      <w:proofErr w:type="spellEnd"/>
      <w:r>
        <w:rPr>
          <w:b/>
        </w:rPr>
        <w:t xml:space="preserve"> Certification</w:t>
      </w:r>
    </w:p>
    <w:p w:rsidR="00233200" w:rsidRDefault="00233200" w:rsidP="00485295">
      <w:pPr>
        <w:pStyle w:val="ListParagraph"/>
        <w:ind w:left="0"/>
      </w:pPr>
      <w:r>
        <w:t>SERVSAFE® is an accredited food and beverage safety training and certificate program administered by the National Restaurant Association. Curre</w:t>
      </w:r>
      <w:r w:rsidR="00CA6E59">
        <w:t>ntly, the</w:t>
      </w:r>
      <w:r>
        <w:t xml:space="preserve"> </w:t>
      </w:r>
      <w:r w:rsidR="00CA6E59">
        <w:t xml:space="preserve">following courses are offered: </w:t>
      </w:r>
      <w:r>
        <w:t>6th Edition Food Handler®</w:t>
      </w:r>
      <w:r w:rsidR="00CA6E59">
        <w:t xml:space="preserve"> Online Course and the </w:t>
      </w:r>
      <w:proofErr w:type="spellStart"/>
      <w:r>
        <w:t>ServSafe</w:t>
      </w:r>
      <w:proofErr w:type="spellEnd"/>
      <w:r w:rsidR="009C53B0">
        <w:t xml:space="preserve"> Food Handler Online Course</w:t>
      </w:r>
      <w:r w:rsidR="00CA6E59">
        <w:t xml:space="preserve"> </w:t>
      </w:r>
      <w:r>
        <w:t>delivers comprehensive and consistent food safety training. This course is open to all DYS youth. The five sections are Basic Food Safety, Personal Hygiene, Cross-contamination and Allergens, Time and Temperature, and Cleaning and Sanitation.</w:t>
      </w:r>
      <w:r w:rsidR="00485295">
        <w:t xml:space="preserve"> The following online courses are offered:</w:t>
      </w:r>
    </w:p>
    <w:p w:rsidR="00E610F2" w:rsidRDefault="00E610F2" w:rsidP="00485295">
      <w:pPr>
        <w:pStyle w:val="ListParagraph"/>
        <w:ind w:left="0"/>
      </w:pPr>
    </w:p>
    <w:p w:rsidR="00F56BFF" w:rsidRDefault="00233200" w:rsidP="00485295">
      <w:pPr>
        <w:pStyle w:val="ListParagraph"/>
        <w:numPr>
          <w:ilvl w:val="0"/>
          <w:numId w:val="4"/>
        </w:numPr>
      </w:pPr>
      <w:proofErr w:type="spellStart"/>
      <w:r w:rsidRPr="00485295">
        <w:rPr>
          <w:b/>
        </w:rPr>
        <w:t>ServSafe</w:t>
      </w:r>
      <w:proofErr w:type="spellEnd"/>
      <w:r w:rsidRPr="00485295">
        <w:rPr>
          <w:b/>
        </w:rPr>
        <w:t>® Mana</w:t>
      </w:r>
      <w:r w:rsidR="00485295">
        <w:rPr>
          <w:b/>
        </w:rPr>
        <w:t>ger Online Course</w:t>
      </w:r>
      <w:r w:rsidRPr="00485295">
        <w:rPr>
          <w:b/>
        </w:rPr>
        <w:t>:</w:t>
      </w:r>
      <w:r>
        <w:t xml:space="preserve"> Enrollment is only possible if there can be a</w:t>
      </w:r>
      <w:r w:rsidR="00485295">
        <w:t xml:space="preserve"> </w:t>
      </w:r>
      <w:r>
        <w:t xml:space="preserve">certified </w:t>
      </w:r>
      <w:proofErr w:type="spellStart"/>
      <w:r>
        <w:t>Servsafe</w:t>
      </w:r>
      <w:proofErr w:type="spellEnd"/>
      <w:r>
        <w:t xml:space="preserve"> Proctor identified to administer the </w:t>
      </w:r>
      <w:proofErr w:type="spellStart"/>
      <w:r>
        <w:t>Servsafe</w:t>
      </w:r>
      <w:proofErr w:type="spellEnd"/>
      <w:r>
        <w:t xml:space="preserve"> Food Manager Exam Students can earn the </w:t>
      </w:r>
      <w:proofErr w:type="spellStart"/>
      <w:r>
        <w:t>ServSafe</w:t>
      </w:r>
      <w:proofErr w:type="spellEnd"/>
      <w:r>
        <w:t xml:space="preserve"> Food Protection Manager Certification, accredited by the American National Standards Institute (ANSI)-Conference for Food Protection (CFP). The program blends the latest FDA Food Code, food safety research and years of food sanitation training experience. Managers learn to implement essential food safety practices and create a culture of food safety. All </w:t>
      </w:r>
      <w:r>
        <w:lastRenderedPageBreak/>
        <w:t>content and materials are based on actual job tasks identified by foodservice industry experts. This course is open to youth who are interested in food service careers, and who have completed the Food Handler course. This course requires Regional Education Coordinator and Coordinator for Student Services and Postsecondary Program approval.</w:t>
      </w:r>
    </w:p>
    <w:p w:rsidR="00233200" w:rsidRDefault="00233200" w:rsidP="00485295">
      <w:pPr>
        <w:pStyle w:val="ListParagraph"/>
        <w:numPr>
          <w:ilvl w:val="0"/>
          <w:numId w:val="4"/>
        </w:numPr>
      </w:pPr>
      <w:r w:rsidRPr="00485295">
        <w:rPr>
          <w:b/>
        </w:rPr>
        <w:t>SERVSAFE® Allergens:</w:t>
      </w:r>
      <w:r w:rsidRPr="00233200">
        <w:t xml:space="preserve"> The Massachusetts Allergen Training program consists of a 12-part training video, developed and created by the Food Allergy and Anaphylaxis Network (FAAN) to meet the terms outlined in the Massachusetts Food Allergy Awareness Act. This act requires any establishment that cooks, serves or prepares food to have a Food Protection Manager on staff that has been certified by an allergen</w:t>
      </w:r>
      <w:r w:rsidR="00485295">
        <w:t xml:space="preserve"> </w:t>
      </w:r>
      <w:r w:rsidRPr="00233200">
        <w:t>training program recognized by the Massachusetts Department of Public Health</w:t>
      </w:r>
      <w:r>
        <w:t xml:space="preserve"> The course contains information on the various types of food allergies. It also covers the consequences of cross-contamination, the importance of labeling and the precautions necessary when serving a guest with food allergies.</w:t>
      </w:r>
    </w:p>
    <w:p w:rsidR="00485295" w:rsidRPr="00485295" w:rsidRDefault="00CB0F0F" w:rsidP="00233200">
      <w:pPr>
        <w:contextualSpacing/>
        <w:rPr>
          <w:b/>
        </w:rPr>
      </w:pPr>
      <w:r>
        <w:rPr>
          <w:b/>
        </w:rPr>
        <w:t>Examples of program-</w:t>
      </w:r>
      <w:r w:rsidR="00485295" w:rsidRPr="00485295">
        <w:rPr>
          <w:b/>
        </w:rPr>
        <w:t xml:space="preserve">based vocational </w:t>
      </w:r>
      <w:r w:rsidR="00485295">
        <w:rPr>
          <w:b/>
        </w:rPr>
        <w:t>opportunities:</w:t>
      </w:r>
    </w:p>
    <w:p w:rsidR="00530C58" w:rsidRPr="00E82AAD" w:rsidRDefault="00E82AAD" w:rsidP="00485295">
      <w:pPr>
        <w:pStyle w:val="ListParagraph"/>
        <w:numPr>
          <w:ilvl w:val="0"/>
          <w:numId w:val="2"/>
        </w:numPr>
      </w:pPr>
      <w:r>
        <w:rPr>
          <w:b/>
        </w:rPr>
        <w:t xml:space="preserve">All Regions: </w:t>
      </w:r>
      <w:r w:rsidR="00485295" w:rsidRPr="00D7534D">
        <w:rPr>
          <w:b/>
        </w:rPr>
        <w:t>First Aid/</w:t>
      </w:r>
      <w:r w:rsidR="00530C58" w:rsidRPr="00D7534D">
        <w:rPr>
          <w:b/>
        </w:rPr>
        <w:t xml:space="preserve">CPR </w:t>
      </w:r>
      <w:r w:rsidR="00485295" w:rsidRPr="00D7534D">
        <w:rPr>
          <w:b/>
        </w:rPr>
        <w:t xml:space="preserve">Certification </w:t>
      </w:r>
      <w:r>
        <w:t>(as requested)</w:t>
      </w:r>
    </w:p>
    <w:p w:rsidR="00D7534D" w:rsidRDefault="00D7534D" w:rsidP="00D7534D">
      <w:pPr>
        <w:pStyle w:val="ListParagraph"/>
      </w:pPr>
      <w:r>
        <w:t xml:space="preserve">First Aid teaches students how to </w:t>
      </w:r>
      <w:r w:rsidRPr="00D7534D">
        <w:t xml:space="preserve">provide assistance in times of </w:t>
      </w:r>
      <w:r>
        <w:t>crisis and</w:t>
      </w:r>
      <w:r w:rsidRPr="00D7534D">
        <w:t xml:space="preserve"> gain an understanding of first aid best practices for a wide</w:t>
      </w:r>
      <w:r>
        <w:t xml:space="preserve"> range of conditions such as heart attack and stroke, choking, external bleeding, and neck and spinal injury. Students can also study to achieve their </w:t>
      </w:r>
      <w:r w:rsidRPr="00D7534D">
        <w:t xml:space="preserve">Cardiopulmonary resuscitation (CPR) </w:t>
      </w:r>
      <w:r>
        <w:t>certificate</w:t>
      </w:r>
      <w:r w:rsidRPr="00D7534D">
        <w:t>.</w:t>
      </w:r>
    </w:p>
    <w:p w:rsidR="00E82AAD" w:rsidRPr="00D1101E" w:rsidRDefault="00E82AAD" w:rsidP="00E82AAD">
      <w:pPr>
        <w:pStyle w:val="ListParagraph"/>
        <w:numPr>
          <w:ilvl w:val="0"/>
          <w:numId w:val="2"/>
        </w:numPr>
        <w:rPr>
          <w:b/>
        </w:rPr>
      </w:pPr>
      <w:r>
        <w:rPr>
          <w:b/>
        </w:rPr>
        <w:t xml:space="preserve">All Regions: </w:t>
      </w:r>
      <w:r w:rsidRPr="00D1101E">
        <w:rPr>
          <w:b/>
        </w:rPr>
        <w:t xml:space="preserve">Briggs and Stratton Small Engine Repair </w:t>
      </w:r>
    </w:p>
    <w:p w:rsidR="00E82AAD" w:rsidRDefault="00E82AAD" w:rsidP="00E82AAD">
      <w:pPr>
        <w:pStyle w:val="ListParagraph"/>
      </w:pPr>
      <w:r w:rsidRPr="00D1101E">
        <w:t xml:space="preserve">The Small Engine vocational curriculum is designed to introduce youth to the Future Ready vocational and transferrable skills involved in disassembling and reassembling small engines for repair. These vocational kits come </w:t>
      </w:r>
      <w:proofErr w:type="gramStart"/>
      <w:r w:rsidRPr="00D1101E">
        <w:t>with a supporting curriculum resources</w:t>
      </w:r>
      <w:proofErr w:type="gramEnd"/>
      <w:r w:rsidRPr="00D1101E">
        <w:t xml:space="preserve"> for use in the classroom. One engine has been deployed to each re</w:t>
      </w:r>
      <w:r>
        <w:t>gion.</w:t>
      </w:r>
    </w:p>
    <w:p w:rsidR="00CB0F0F" w:rsidRPr="003557BB" w:rsidRDefault="00E82AAD" w:rsidP="00CB0F0F">
      <w:pPr>
        <w:pStyle w:val="ListParagraph"/>
        <w:numPr>
          <w:ilvl w:val="0"/>
          <w:numId w:val="2"/>
        </w:numPr>
        <w:rPr>
          <w:b/>
        </w:rPr>
      </w:pPr>
      <w:r>
        <w:rPr>
          <w:b/>
        </w:rPr>
        <w:t>Metro and Western Regions: Facilities Maintenance</w:t>
      </w:r>
    </w:p>
    <w:p w:rsidR="00E82AAD" w:rsidRDefault="00D1101E" w:rsidP="00E82AAD">
      <w:pPr>
        <w:pStyle w:val="ListParagraph"/>
      </w:pPr>
      <w:r>
        <w:t xml:space="preserve">Facilities maintenance </w:t>
      </w:r>
      <w:r w:rsidR="003557BB">
        <w:t>prepares</w:t>
      </w:r>
      <w:r w:rsidRPr="00D1101E">
        <w:t xml:space="preserve"> students to master the critical tasks involved i</w:t>
      </w:r>
      <w:bookmarkStart w:id="0" w:name="_GoBack"/>
      <w:bookmarkEnd w:id="0"/>
      <w:r w:rsidRPr="00D1101E">
        <w:t xml:space="preserve">n becoming a residential facilities worker. Using a </w:t>
      </w:r>
      <w:r w:rsidR="00E82AAD">
        <w:t>practical, no-nonsense</w:t>
      </w:r>
      <w:r w:rsidRPr="00D1101E">
        <w:t xml:space="preserve"> approach to maintenance, repair, and replacement, common maintenance tasks in the areas of carpentry, grounds</w:t>
      </w:r>
      <w:r w:rsidR="003557BB">
        <w:t xml:space="preserve"> </w:t>
      </w:r>
      <w:r w:rsidRPr="00D1101E">
        <w:t xml:space="preserve">keeping, painting, </w:t>
      </w:r>
      <w:r w:rsidR="003557BB">
        <w:t xml:space="preserve">and some </w:t>
      </w:r>
      <w:r w:rsidRPr="00D1101E">
        <w:t>plumbing</w:t>
      </w:r>
      <w:r w:rsidR="003557BB">
        <w:t xml:space="preserve"> are addressed.  </w:t>
      </w:r>
      <w:r w:rsidRPr="00D1101E">
        <w:t xml:space="preserve">Safety </w:t>
      </w:r>
      <w:r w:rsidR="003557BB">
        <w:t xml:space="preserve">and </w:t>
      </w:r>
      <w:r w:rsidRPr="00D1101E">
        <w:t>important employabilit</w:t>
      </w:r>
      <w:r w:rsidR="003557BB">
        <w:t xml:space="preserve">y skills for success on the job are emphasized. </w:t>
      </w:r>
    </w:p>
    <w:p w:rsidR="00E82AAD" w:rsidRDefault="00E82AAD" w:rsidP="00E82AAD">
      <w:pPr>
        <w:pStyle w:val="ListParagraph"/>
        <w:numPr>
          <w:ilvl w:val="0"/>
          <w:numId w:val="2"/>
        </w:numPr>
      </w:pPr>
      <w:r w:rsidRPr="00E82AAD">
        <w:rPr>
          <w:b/>
        </w:rPr>
        <w:t>Central Region: 3D Printing</w:t>
      </w:r>
    </w:p>
    <w:p w:rsidR="00163F6F" w:rsidRDefault="00163F6F" w:rsidP="00E82AAD">
      <w:pPr>
        <w:pStyle w:val="ListParagraph"/>
      </w:pPr>
      <w:r w:rsidRPr="00163F6F">
        <w:t xml:space="preserve">Students </w:t>
      </w:r>
      <w:r>
        <w:t xml:space="preserve">employ STEM skills and learn how to design and print projects using a 3D printer. </w:t>
      </w:r>
      <w:r w:rsidR="0011566E">
        <w:t>3D</w:t>
      </w:r>
      <w:r w:rsidR="001A3BD6">
        <w:t xml:space="preserve"> </w:t>
      </w:r>
      <w:r w:rsidR="0011566E">
        <w:t xml:space="preserve">printing </w:t>
      </w:r>
      <w:r w:rsidR="001A3BD6">
        <w:t>enables the production of</w:t>
      </w:r>
      <w:r w:rsidR="0011566E">
        <w:t xml:space="preserve"> complex functional </w:t>
      </w:r>
      <w:r>
        <w:t>shapes using less material than traditional manufacturing methods.</w:t>
      </w:r>
      <w:r w:rsidR="002F089B">
        <w:t xml:space="preserve"> </w:t>
      </w:r>
      <w:r w:rsidR="002F089B" w:rsidRPr="00E82AAD">
        <w:rPr>
          <w:color w:val="000000"/>
        </w:rPr>
        <w:t>Contact Regional Education Coordinator Rick Barrett (</w:t>
      </w:r>
      <w:hyperlink r:id="rId17" w:history="1">
        <w:r w:rsidR="002F089B">
          <w:rPr>
            <w:rStyle w:val="Hyperlink"/>
          </w:rPr>
          <w:t>rbarrett@collaborative.org</w:t>
        </w:r>
      </w:hyperlink>
      <w:r w:rsidR="002F089B" w:rsidRPr="00E82AAD">
        <w:rPr>
          <w:color w:val="000000"/>
        </w:rPr>
        <w:t xml:space="preserve">) or Assistant Regional Education Coordinator Brian </w:t>
      </w:r>
      <w:proofErr w:type="spellStart"/>
      <w:r w:rsidR="002F089B" w:rsidRPr="00E82AAD">
        <w:rPr>
          <w:color w:val="000000"/>
        </w:rPr>
        <w:t>Grinnan</w:t>
      </w:r>
      <w:proofErr w:type="spellEnd"/>
      <w:r w:rsidR="002F089B" w:rsidRPr="00E82AAD">
        <w:rPr>
          <w:color w:val="000000"/>
        </w:rPr>
        <w:t xml:space="preserve"> (</w:t>
      </w:r>
      <w:hyperlink r:id="rId18" w:history="1">
        <w:r w:rsidR="002F089B">
          <w:rPr>
            <w:rStyle w:val="Hyperlink"/>
          </w:rPr>
          <w:t>bgrinnan@collaborative.org</w:t>
        </w:r>
      </w:hyperlink>
      <w:r w:rsidR="002F089B" w:rsidRPr="00E82AAD">
        <w:rPr>
          <w:color w:val="000000"/>
        </w:rPr>
        <w:t>).</w:t>
      </w:r>
    </w:p>
    <w:p w:rsidR="00485295" w:rsidRDefault="00485295" w:rsidP="00233200">
      <w:pPr>
        <w:contextualSpacing/>
        <w:rPr>
          <w:b/>
        </w:rPr>
      </w:pPr>
      <w:r>
        <w:rPr>
          <w:b/>
        </w:rPr>
        <w:t>Future Ready Universal Strategies across the continuum:</w:t>
      </w:r>
    </w:p>
    <w:p w:rsidR="00485295" w:rsidRDefault="00485295" w:rsidP="00485295">
      <w:pPr>
        <w:pStyle w:val="ListParagraph"/>
        <w:numPr>
          <w:ilvl w:val="0"/>
          <w:numId w:val="3"/>
        </w:numPr>
      </w:pPr>
      <w:r w:rsidRPr="00485295">
        <w:t>College</w:t>
      </w:r>
      <w:r>
        <w:t xml:space="preserve"> and Career Fairs</w:t>
      </w:r>
    </w:p>
    <w:p w:rsidR="00485295" w:rsidRDefault="00485295" w:rsidP="00485295">
      <w:pPr>
        <w:pStyle w:val="ListParagraph"/>
        <w:numPr>
          <w:ilvl w:val="0"/>
          <w:numId w:val="3"/>
        </w:numPr>
      </w:pPr>
      <w:r>
        <w:t>Bunker Hill Online</w:t>
      </w:r>
    </w:p>
    <w:p w:rsidR="00485295" w:rsidRDefault="00485295" w:rsidP="00485295">
      <w:pPr>
        <w:pStyle w:val="ListParagraph"/>
        <w:numPr>
          <w:ilvl w:val="0"/>
          <w:numId w:val="3"/>
        </w:numPr>
      </w:pPr>
      <w:r w:rsidRPr="00485295">
        <w:t>Empower Your Futur</w:t>
      </w:r>
      <w:r>
        <w:t>e (Career Exploration Seminar)</w:t>
      </w:r>
    </w:p>
    <w:p w:rsidR="00485295" w:rsidRDefault="00485295" w:rsidP="00485295">
      <w:pPr>
        <w:pStyle w:val="ListParagraph"/>
        <w:numPr>
          <w:ilvl w:val="0"/>
          <w:numId w:val="3"/>
        </w:numPr>
      </w:pPr>
      <w:r w:rsidRPr="00485295">
        <w:t>Online college or ca</w:t>
      </w:r>
      <w:r>
        <w:t xml:space="preserve">reer classes through </w:t>
      </w:r>
      <w:proofErr w:type="spellStart"/>
      <w:r>
        <w:t>Edgenuity</w:t>
      </w:r>
      <w:proofErr w:type="spellEnd"/>
    </w:p>
    <w:p w:rsidR="00485295" w:rsidRDefault="00485295" w:rsidP="00485295">
      <w:pPr>
        <w:pStyle w:val="ListParagraph"/>
        <w:numPr>
          <w:ilvl w:val="0"/>
          <w:numId w:val="3"/>
        </w:numPr>
      </w:pPr>
      <w:r>
        <w:t>Artist Residencies</w:t>
      </w:r>
    </w:p>
    <w:p w:rsidR="00485295" w:rsidRDefault="00485295" w:rsidP="00485295">
      <w:pPr>
        <w:pStyle w:val="ListParagraph"/>
        <w:numPr>
          <w:ilvl w:val="0"/>
          <w:numId w:val="3"/>
        </w:numPr>
      </w:pPr>
      <w:r>
        <w:t>Bridging the Opportunity Gap</w:t>
      </w:r>
    </w:p>
    <w:p w:rsidR="00485295" w:rsidRDefault="00485295" w:rsidP="00485295">
      <w:pPr>
        <w:pStyle w:val="ListParagraph"/>
        <w:numPr>
          <w:ilvl w:val="0"/>
          <w:numId w:val="3"/>
        </w:numPr>
      </w:pPr>
      <w:r>
        <w:t>Blended Learning</w:t>
      </w:r>
    </w:p>
    <w:p w:rsidR="00233200" w:rsidRDefault="00485295" w:rsidP="00233200">
      <w:pPr>
        <w:pStyle w:val="ListParagraph"/>
        <w:numPr>
          <w:ilvl w:val="0"/>
          <w:numId w:val="3"/>
        </w:numPr>
      </w:pPr>
      <w:r w:rsidRPr="00485295">
        <w:t>Education and Career Counselors</w:t>
      </w:r>
    </w:p>
    <w:p w:rsidR="00AF7D42" w:rsidRPr="001D7E7B" w:rsidRDefault="004867DA" w:rsidP="00AF7D42">
      <w:pPr>
        <w:rPr>
          <w:sz w:val="24"/>
          <w:szCs w:val="24"/>
        </w:rPr>
      </w:pPr>
      <w:r w:rsidRPr="0011566E">
        <w:rPr>
          <w:sz w:val="24"/>
          <w:szCs w:val="24"/>
        </w:rPr>
        <w:lastRenderedPageBreak/>
        <w:t>For more information</w:t>
      </w:r>
      <w:r w:rsidR="0011566E" w:rsidRPr="0011566E">
        <w:rPr>
          <w:sz w:val="24"/>
          <w:szCs w:val="24"/>
        </w:rPr>
        <w:t xml:space="preserve"> on postsecondary opportunities</w:t>
      </w:r>
      <w:r w:rsidR="004874AA">
        <w:rPr>
          <w:sz w:val="24"/>
          <w:szCs w:val="24"/>
        </w:rPr>
        <w:t>, contact</w:t>
      </w:r>
      <w:r w:rsidR="0011566E" w:rsidRPr="0011566E">
        <w:rPr>
          <w:sz w:val="24"/>
          <w:szCs w:val="24"/>
        </w:rPr>
        <w:t xml:space="preserve">: </w:t>
      </w:r>
      <w:r w:rsidR="000D50B1" w:rsidRPr="0011566E">
        <w:rPr>
          <w:sz w:val="24"/>
          <w:szCs w:val="24"/>
        </w:rPr>
        <w:t>Wendy Taylor</w:t>
      </w:r>
      <w:r w:rsidR="00C94CA6" w:rsidRPr="0011566E">
        <w:rPr>
          <w:sz w:val="24"/>
          <w:szCs w:val="24"/>
        </w:rPr>
        <w:t xml:space="preserve">, </w:t>
      </w:r>
      <w:r w:rsidR="00C94CA6" w:rsidRPr="0011566E">
        <w:rPr>
          <w:rFonts w:cs="Arial"/>
          <w:color w:val="222222"/>
          <w:sz w:val="24"/>
          <w:szCs w:val="24"/>
          <w:shd w:val="clear" w:color="auto" w:fill="FFFFFF"/>
        </w:rPr>
        <w:t>Coordinator of Student Services and Postsecondary Programming</w:t>
      </w:r>
      <w:r w:rsidR="004874AA">
        <w:rPr>
          <w:rFonts w:cs="Arial"/>
          <w:color w:val="222222"/>
          <w:sz w:val="24"/>
          <w:szCs w:val="24"/>
          <w:shd w:val="clear" w:color="auto" w:fill="FFFFFF"/>
        </w:rPr>
        <w:t xml:space="preserve"> (</w:t>
      </w:r>
      <w:hyperlink r:id="rId19" w:history="1">
        <w:r w:rsidR="00CA2547" w:rsidRPr="00017C95">
          <w:rPr>
            <w:rStyle w:val="Hyperlink"/>
            <w:sz w:val="24"/>
            <w:szCs w:val="24"/>
          </w:rPr>
          <w:t>wtaylor@collaborative.org</w:t>
        </w:r>
      </w:hyperlink>
      <w:r w:rsidR="004874AA">
        <w:rPr>
          <w:rStyle w:val="Hyperlink"/>
          <w:sz w:val="24"/>
          <w:szCs w:val="24"/>
        </w:rPr>
        <w:t>)</w:t>
      </w:r>
    </w:p>
    <w:sectPr w:rsidR="00AF7D42" w:rsidRPr="001D7E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7541"/>
    <w:multiLevelType w:val="hybridMultilevel"/>
    <w:tmpl w:val="353EF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9A4730"/>
    <w:multiLevelType w:val="hybridMultilevel"/>
    <w:tmpl w:val="93128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CD3F59"/>
    <w:multiLevelType w:val="hybridMultilevel"/>
    <w:tmpl w:val="E4FC4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C21D96"/>
    <w:multiLevelType w:val="hybridMultilevel"/>
    <w:tmpl w:val="6AF0D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DD4F8E"/>
    <w:multiLevelType w:val="hybridMultilevel"/>
    <w:tmpl w:val="E898A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41735E"/>
    <w:multiLevelType w:val="hybridMultilevel"/>
    <w:tmpl w:val="3926D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3142CF"/>
    <w:multiLevelType w:val="hybridMultilevel"/>
    <w:tmpl w:val="9E384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D42"/>
    <w:rsid w:val="00000BA6"/>
    <w:rsid w:val="000018EE"/>
    <w:rsid w:val="00001B28"/>
    <w:rsid w:val="00005607"/>
    <w:rsid w:val="0001533F"/>
    <w:rsid w:val="00016616"/>
    <w:rsid w:val="00025305"/>
    <w:rsid w:val="00026496"/>
    <w:rsid w:val="00027942"/>
    <w:rsid w:val="00027B91"/>
    <w:rsid w:val="000325E4"/>
    <w:rsid w:val="00034A7A"/>
    <w:rsid w:val="000419BA"/>
    <w:rsid w:val="00047277"/>
    <w:rsid w:val="00047A77"/>
    <w:rsid w:val="000536CC"/>
    <w:rsid w:val="000548E1"/>
    <w:rsid w:val="00054996"/>
    <w:rsid w:val="00055B40"/>
    <w:rsid w:val="000577CE"/>
    <w:rsid w:val="00057A7F"/>
    <w:rsid w:val="000609FC"/>
    <w:rsid w:val="00061089"/>
    <w:rsid w:val="00062B31"/>
    <w:rsid w:val="00062E73"/>
    <w:rsid w:val="000638FD"/>
    <w:rsid w:val="000704C3"/>
    <w:rsid w:val="0007321A"/>
    <w:rsid w:val="0007353F"/>
    <w:rsid w:val="0007368F"/>
    <w:rsid w:val="000743D2"/>
    <w:rsid w:val="00074EDF"/>
    <w:rsid w:val="0007531C"/>
    <w:rsid w:val="000757D6"/>
    <w:rsid w:val="000826D8"/>
    <w:rsid w:val="00082EF4"/>
    <w:rsid w:val="00091F32"/>
    <w:rsid w:val="00093FD4"/>
    <w:rsid w:val="00095EB5"/>
    <w:rsid w:val="000A0655"/>
    <w:rsid w:val="000A2096"/>
    <w:rsid w:val="000A6B05"/>
    <w:rsid w:val="000A6F9B"/>
    <w:rsid w:val="000A784C"/>
    <w:rsid w:val="000B36D5"/>
    <w:rsid w:val="000B64B5"/>
    <w:rsid w:val="000B6ACA"/>
    <w:rsid w:val="000B7DA0"/>
    <w:rsid w:val="000C3D29"/>
    <w:rsid w:val="000C4E26"/>
    <w:rsid w:val="000C5D0F"/>
    <w:rsid w:val="000D50B1"/>
    <w:rsid w:val="000E173F"/>
    <w:rsid w:val="000F34BA"/>
    <w:rsid w:val="000F54B3"/>
    <w:rsid w:val="00100EB5"/>
    <w:rsid w:val="00101D81"/>
    <w:rsid w:val="001021C1"/>
    <w:rsid w:val="00103055"/>
    <w:rsid w:val="00103142"/>
    <w:rsid w:val="001068F0"/>
    <w:rsid w:val="0010746D"/>
    <w:rsid w:val="00114083"/>
    <w:rsid w:val="00114ECB"/>
    <w:rsid w:val="0011566E"/>
    <w:rsid w:val="00117C1D"/>
    <w:rsid w:val="00120D42"/>
    <w:rsid w:val="00123D15"/>
    <w:rsid w:val="0012446F"/>
    <w:rsid w:val="00125F6B"/>
    <w:rsid w:val="00130CE6"/>
    <w:rsid w:val="001356E1"/>
    <w:rsid w:val="001447C2"/>
    <w:rsid w:val="00146510"/>
    <w:rsid w:val="00152A67"/>
    <w:rsid w:val="0015656C"/>
    <w:rsid w:val="001624E2"/>
    <w:rsid w:val="00162780"/>
    <w:rsid w:val="00163F6F"/>
    <w:rsid w:val="0016559C"/>
    <w:rsid w:val="00166BA3"/>
    <w:rsid w:val="00167FF4"/>
    <w:rsid w:val="0017624A"/>
    <w:rsid w:val="0018024E"/>
    <w:rsid w:val="001857B7"/>
    <w:rsid w:val="00186C6D"/>
    <w:rsid w:val="00197BC5"/>
    <w:rsid w:val="001A3BD6"/>
    <w:rsid w:val="001A4573"/>
    <w:rsid w:val="001A7896"/>
    <w:rsid w:val="001B3CF2"/>
    <w:rsid w:val="001B5D0F"/>
    <w:rsid w:val="001C1199"/>
    <w:rsid w:val="001D7E7B"/>
    <w:rsid w:val="001E1A1F"/>
    <w:rsid w:val="001E1DDA"/>
    <w:rsid w:val="001E2D54"/>
    <w:rsid w:val="001F0607"/>
    <w:rsid w:val="001F0E70"/>
    <w:rsid w:val="001F6167"/>
    <w:rsid w:val="001F6B51"/>
    <w:rsid w:val="00203F81"/>
    <w:rsid w:val="0020452F"/>
    <w:rsid w:val="0021281E"/>
    <w:rsid w:val="002157B9"/>
    <w:rsid w:val="00215CFD"/>
    <w:rsid w:val="00216C93"/>
    <w:rsid w:val="0022422B"/>
    <w:rsid w:val="00231A63"/>
    <w:rsid w:val="00233200"/>
    <w:rsid w:val="00233222"/>
    <w:rsid w:val="00235055"/>
    <w:rsid w:val="00245FBD"/>
    <w:rsid w:val="002478E5"/>
    <w:rsid w:val="00262D4E"/>
    <w:rsid w:val="00271263"/>
    <w:rsid w:val="0027260E"/>
    <w:rsid w:val="00274C8B"/>
    <w:rsid w:val="00274F7E"/>
    <w:rsid w:val="00276D24"/>
    <w:rsid w:val="0027760D"/>
    <w:rsid w:val="00281106"/>
    <w:rsid w:val="00281D4D"/>
    <w:rsid w:val="00284191"/>
    <w:rsid w:val="0028486D"/>
    <w:rsid w:val="00292255"/>
    <w:rsid w:val="002C018F"/>
    <w:rsid w:val="002C0832"/>
    <w:rsid w:val="002C1E2B"/>
    <w:rsid w:val="002C32AB"/>
    <w:rsid w:val="002C3C95"/>
    <w:rsid w:val="002D2554"/>
    <w:rsid w:val="002D443A"/>
    <w:rsid w:val="002D6BE8"/>
    <w:rsid w:val="002E1C07"/>
    <w:rsid w:val="002F089B"/>
    <w:rsid w:val="002F594E"/>
    <w:rsid w:val="002F71E1"/>
    <w:rsid w:val="00300BAC"/>
    <w:rsid w:val="00306126"/>
    <w:rsid w:val="00306EF6"/>
    <w:rsid w:val="003115AE"/>
    <w:rsid w:val="0031401F"/>
    <w:rsid w:val="00316650"/>
    <w:rsid w:val="00316AC2"/>
    <w:rsid w:val="00320D76"/>
    <w:rsid w:val="00321126"/>
    <w:rsid w:val="003213A8"/>
    <w:rsid w:val="00321A46"/>
    <w:rsid w:val="00324909"/>
    <w:rsid w:val="0033027A"/>
    <w:rsid w:val="00347077"/>
    <w:rsid w:val="00350A16"/>
    <w:rsid w:val="00350F22"/>
    <w:rsid w:val="003513AC"/>
    <w:rsid w:val="003526B0"/>
    <w:rsid w:val="00352BEE"/>
    <w:rsid w:val="003555B4"/>
    <w:rsid w:val="003557BB"/>
    <w:rsid w:val="00363564"/>
    <w:rsid w:val="00363CD4"/>
    <w:rsid w:val="003647A1"/>
    <w:rsid w:val="003675CC"/>
    <w:rsid w:val="00370261"/>
    <w:rsid w:val="00371669"/>
    <w:rsid w:val="003738A4"/>
    <w:rsid w:val="003903A1"/>
    <w:rsid w:val="00395C12"/>
    <w:rsid w:val="003A14BB"/>
    <w:rsid w:val="003A7F34"/>
    <w:rsid w:val="003D1510"/>
    <w:rsid w:val="003D25A5"/>
    <w:rsid w:val="003D3382"/>
    <w:rsid w:val="003D5F64"/>
    <w:rsid w:val="003D617A"/>
    <w:rsid w:val="003D6E48"/>
    <w:rsid w:val="003D7CEE"/>
    <w:rsid w:val="003E6946"/>
    <w:rsid w:val="003E7471"/>
    <w:rsid w:val="003F11CC"/>
    <w:rsid w:val="003F517D"/>
    <w:rsid w:val="003F62DF"/>
    <w:rsid w:val="003F66FE"/>
    <w:rsid w:val="003F6C6F"/>
    <w:rsid w:val="003F7973"/>
    <w:rsid w:val="00401E41"/>
    <w:rsid w:val="004049F8"/>
    <w:rsid w:val="004100AB"/>
    <w:rsid w:val="00412898"/>
    <w:rsid w:val="00413466"/>
    <w:rsid w:val="004163DC"/>
    <w:rsid w:val="00417E58"/>
    <w:rsid w:val="004219D0"/>
    <w:rsid w:val="00424280"/>
    <w:rsid w:val="00424DA4"/>
    <w:rsid w:val="00425488"/>
    <w:rsid w:val="004306DD"/>
    <w:rsid w:val="004335B1"/>
    <w:rsid w:val="00434E95"/>
    <w:rsid w:val="00435586"/>
    <w:rsid w:val="004459AA"/>
    <w:rsid w:val="0045090C"/>
    <w:rsid w:val="00450DF7"/>
    <w:rsid w:val="004529DC"/>
    <w:rsid w:val="00454E76"/>
    <w:rsid w:val="0046097D"/>
    <w:rsid w:val="00461B1D"/>
    <w:rsid w:val="00462331"/>
    <w:rsid w:val="004651D0"/>
    <w:rsid w:val="0047222C"/>
    <w:rsid w:val="0047502B"/>
    <w:rsid w:val="00485295"/>
    <w:rsid w:val="004867DA"/>
    <w:rsid w:val="004874AA"/>
    <w:rsid w:val="00494A1E"/>
    <w:rsid w:val="0049588E"/>
    <w:rsid w:val="004A02D1"/>
    <w:rsid w:val="004A03B3"/>
    <w:rsid w:val="004A6DC5"/>
    <w:rsid w:val="004B6ACE"/>
    <w:rsid w:val="004B78C2"/>
    <w:rsid w:val="004C0B03"/>
    <w:rsid w:val="004C186F"/>
    <w:rsid w:val="004C34FF"/>
    <w:rsid w:val="004C45C3"/>
    <w:rsid w:val="004D5136"/>
    <w:rsid w:val="004D71CD"/>
    <w:rsid w:val="004E7229"/>
    <w:rsid w:val="004F0DE4"/>
    <w:rsid w:val="004F39EC"/>
    <w:rsid w:val="004F731E"/>
    <w:rsid w:val="0050692B"/>
    <w:rsid w:val="00513ABB"/>
    <w:rsid w:val="00514748"/>
    <w:rsid w:val="0052052B"/>
    <w:rsid w:val="00522E54"/>
    <w:rsid w:val="00525C35"/>
    <w:rsid w:val="00525C5D"/>
    <w:rsid w:val="0053088F"/>
    <w:rsid w:val="00530B2A"/>
    <w:rsid w:val="00530C58"/>
    <w:rsid w:val="00533ED8"/>
    <w:rsid w:val="00534E11"/>
    <w:rsid w:val="005367BA"/>
    <w:rsid w:val="005369A9"/>
    <w:rsid w:val="00543DB3"/>
    <w:rsid w:val="00561167"/>
    <w:rsid w:val="00565EBB"/>
    <w:rsid w:val="00571F5F"/>
    <w:rsid w:val="0057424F"/>
    <w:rsid w:val="00575E2B"/>
    <w:rsid w:val="0059047B"/>
    <w:rsid w:val="0059092D"/>
    <w:rsid w:val="0059159F"/>
    <w:rsid w:val="00593AD0"/>
    <w:rsid w:val="0059526C"/>
    <w:rsid w:val="00597DFB"/>
    <w:rsid w:val="005A27FE"/>
    <w:rsid w:val="005B037E"/>
    <w:rsid w:val="005B32B5"/>
    <w:rsid w:val="005C0050"/>
    <w:rsid w:val="005C38C5"/>
    <w:rsid w:val="005D1022"/>
    <w:rsid w:val="005D5C19"/>
    <w:rsid w:val="005E208C"/>
    <w:rsid w:val="005F5B9B"/>
    <w:rsid w:val="00607958"/>
    <w:rsid w:val="00612B17"/>
    <w:rsid w:val="006152B0"/>
    <w:rsid w:val="0062070E"/>
    <w:rsid w:val="00620DEF"/>
    <w:rsid w:val="006261FF"/>
    <w:rsid w:val="00627C68"/>
    <w:rsid w:val="00630773"/>
    <w:rsid w:val="0063372E"/>
    <w:rsid w:val="00672BFB"/>
    <w:rsid w:val="00675A7D"/>
    <w:rsid w:val="00676FE0"/>
    <w:rsid w:val="00680805"/>
    <w:rsid w:val="006819FF"/>
    <w:rsid w:val="0068315A"/>
    <w:rsid w:val="006873D2"/>
    <w:rsid w:val="00694419"/>
    <w:rsid w:val="006A6E80"/>
    <w:rsid w:val="006B1C95"/>
    <w:rsid w:val="006C16F2"/>
    <w:rsid w:val="006C61D2"/>
    <w:rsid w:val="006C6863"/>
    <w:rsid w:val="006D2F95"/>
    <w:rsid w:val="006D308E"/>
    <w:rsid w:val="006D5CC2"/>
    <w:rsid w:val="006E1213"/>
    <w:rsid w:val="006E2502"/>
    <w:rsid w:val="006F6E33"/>
    <w:rsid w:val="006F75FC"/>
    <w:rsid w:val="00705D00"/>
    <w:rsid w:val="00706D94"/>
    <w:rsid w:val="00714C50"/>
    <w:rsid w:val="00720D6E"/>
    <w:rsid w:val="00722C33"/>
    <w:rsid w:val="00722FC6"/>
    <w:rsid w:val="00725BE5"/>
    <w:rsid w:val="00726570"/>
    <w:rsid w:val="007302C2"/>
    <w:rsid w:val="00735FE8"/>
    <w:rsid w:val="00741090"/>
    <w:rsid w:val="00746004"/>
    <w:rsid w:val="00746754"/>
    <w:rsid w:val="007553CC"/>
    <w:rsid w:val="00756D04"/>
    <w:rsid w:val="00762F40"/>
    <w:rsid w:val="00771038"/>
    <w:rsid w:val="00772196"/>
    <w:rsid w:val="00783044"/>
    <w:rsid w:val="0078632B"/>
    <w:rsid w:val="00786D4F"/>
    <w:rsid w:val="0079116A"/>
    <w:rsid w:val="007A3240"/>
    <w:rsid w:val="007A3B9D"/>
    <w:rsid w:val="007A7DC5"/>
    <w:rsid w:val="007B6DA2"/>
    <w:rsid w:val="007B7786"/>
    <w:rsid w:val="007B7EF1"/>
    <w:rsid w:val="007C6DD8"/>
    <w:rsid w:val="007C76DD"/>
    <w:rsid w:val="007D1181"/>
    <w:rsid w:val="007D2151"/>
    <w:rsid w:val="007D6386"/>
    <w:rsid w:val="007E0F66"/>
    <w:rsid w:val="007E1903"/>
    <w:rsid w:val="007E1EF1"/>
    <w:rsid w:val="007E6AD4"/>
    <w:rsid w:val="007F0C1E"/>
    <w:rsid w:val="007F6F6E"/>
    <w:rsid w:val="007F7DA7"/>
    <w:rsid w:val="00801F3A"/>
    <w:rsid w:val="00805042"/>
    <w:rsid w:val="0080527C"/>
    <w:rsid w:val="00806C2A"/>
    <w:rsid w:val="0081137B"/>
    <w:rsid w:val="00815BA9"/>
    <w:rsid w:val="008176AD"/>
    <w:rsid w:val="008248AE"/>
    <w:rsid w:val="00827502"/>
    <w:rsid w:val="00827780"/>
    <w:rsid w:val="00832DC1"/>
    <w:rsid w:val="00832ED9"/>
    <w:rsid w:val="00834CFD"/>
    <w:rsid w:val="00843BF8"/>
    <w:rsid w:val="008445EE"/>
    <w:rsid w:val="00847160"/>
    <w:rsid w:val="008506AB"/>
    <w:rsid w:val="00854BE7"/>
    <w:rsid w:val="00861183"/>
    <w:rsid w:val="00863BD2"/>
    <w:rsid w:val="0086685B"/>
    <w:rsid w:val="0087374C"/>
    <w:rsid w:val="00873D9A"/>
    <w:rsid w:val="00880BA1"/>
    <w:rsid w:val="00881430"/>
    <w:rsid w:val="00884614"/>
    <w:rsid w:val="00886860"/>
    <w:rsid w:val="00887F6F"/>
    <w:rsid w:val="00894B50"/>
    <w:rsid w:val="008A23AA"/>
    <w:rsid w:val="008C1607"/>
    <w:rsid w:val="008E4C40"/>
    <w:rsid w:val="008E7943"/>
    <w:rsid w:val="008E7D7E"/>
    <w:rsid w:val="008F2085"/>
    <w:rsid w:val="008F5590"/>
    <w:rsid w:val="008F5872"/>
    <w:rsid w:val="008F65B0"/>
    <w:rsid w:val="008F78FD"/>
    <w:rsid w:val="00901362"/>
    <w:rsid w:val="0090211D"/>
    <w:rsid w:val="00907712"/>
    <w:rsid w:val="00910FB6"/>
    <w:rsid w:val="009178F0"/>
    <w:rsid w:val="0092381E"/>
    <w:rsid w:val="00926C8C"/>
    <w:rsid w:val="009273CF"/>
    <w:rsid w:val="00931CC6"/>
    <w:rsid w:val="0094085A"/>
    <w:rsid w:val="009425AB"/>
    <w:rsid w:val="00946AEE"/>
    <w:rsid w:val="009520CE"/>
    <w:rsid w:val="009550A6"/>
    <w:rsid w:val="0095618A"/>
    <w:rsid w:val="0096284A"/>
    <w:rsid w:val="00963C19"/>
    <w:rsid w:val="00963F6E"/>
    <w:rsid w:val="00976413"/>
    <w:rsid w:val="009823AE"/>
    <w:rsid w:val="00983B5B"/>
    <w:rsid w:val="00985087"/>
    <w:rsid w:val="00992C58"/>
    <w:rsid w:val="009934F0"/>
    <w:rsid w:val="009A68C9"/>
    <w:rsid w:val="009B3F2B"/>
    <w:rsid w:val="009B598F"/>
    <w:rsid w:val="009C2F6A"/>
    <w:rsid w:val="009C4AED"/>
    <w:rsid w:val="009C53B0"/>
    <w:rsid w:val="009C77B7"/>
    <w:rsid w:val="009E2C3F"/>
    <w:rsid w:val="009E2F91"/>
    <w:rsid w:val="009F1F4E"/>
    <w:rsid w:val="009F5698"/>
    <w:rsid w:val="009F73FC"/>
    <w:rsid w:val="00A05726"/>
    <w:rsid w:val="00A1152F"/>
    <w:rsid w:val="00A13333"/>
    <w:rsid w:val="00A1450F"/>
    <w:rsid w:val="00A1486E"/>
    <w:rsid w:val="00A1718C"/>
    <w:rsid w:val="00A24875"/>
    <w:rsid w:val="00A2709C"/>
    <w:rsid w:val="00A30BA5"/>
    <w:rsid w:val="00A321B5"/>
    <w:rsid w:val="00A35FE9"/>
    <w:rsid w:val="00A374CF"/>
    <w:rsid w:val="00A4189E"/>
    <w:rsid w:val="00A4619C"/>
    <w:rsid w:val="00A46A7F"/>
    <w:rsid w:val="00A57F75"/>
    <w:rsid w:val="00A6160F"/>
    <w:rsid w:val="00A67DF2"/>
    <w:rsid w:val="00A73CFE"/>
    <w:rsid w:val="00A74DC0"/>
    <w:rsid w:val="00A7631A"/>
    <w:rsid w:val="00A77F26"/>
    <w:rsid w:val="00A815CF"/>
    <w:rsid w:val="00A83C4A"/>
    <w:rsid w:val="00A845ED"/>
    <w:rsid w:val="00A85442"/>
    <w:rsid w:val="00A86C2B"/>
    <w:rsid w:val="00A8775C"/>
    <w:rsid w:val="00A93C99"/>
    <w:rsid w:val="00A96E3C"/>
    <w:rsid w:val="00A96E4B"/>
    <w:rsid w:val="00AA0040"/>
    <w:rsid w:val="00AA346C"/>
    <w:rsid w:val="00AA3DF5"/>
    <w:rsid w:val="00AA7C0F"/>
    <w:rsid w:val="00AA7C85"/>
    <w:rsid w:val="00AB1D36"/>
    <w:rsid w:val="00AB4AB7"/>
    <w:rsid w:val="00AC01A5"/>
    <w:rsid w:val="00AC3FBA"/>
    <w:rsid w:val="00AC77C5"/>
    <w:rsid w:val="00AD1474"/>
    <w:rsid w:val="00AD24CA"/>
    <w:rsid w:val="00AE016D"/>
    <w:rsid w:val="00AE1178"/>
    <w:rsid w:val="00AE21A9"/>
    <w:rsid w:val="00AF0921"/>
    <w:rsid w:val="00AF19AA"/>
    <w:rsid w:val="00AF63D1"/>
    <w:rsid w:val="00AF7D42"/>
    <w:rsid w:val="00B03DA2"/>
    <w:rsid w:val="00B06DEC"/>
    <w:rsid w:val="00B23A51"/>
    <w:rsid w:val="00B242BF"/>
    <w:rsid w:val="00B273C9"/>
    <w:rsid w:val="00B36E28"/>
    <w:rsid w:val="00B41B81"/>
    <w:rsid w:val="00B435A0"/>
    <w:rsid w:val="00B44782"/>
    <w:rsid w:val="00B5617A"/>
    <w:rsid w:val="00B57524"/>
    <w:rsid w:val="00B61796"/>
    <w:rsid w:val="00B61CBA"/>
    <w:rsid w:val="00B70597"/>
    <w:rsid w:val="00B749A3"/>
    <w:rsid w:val="00B836EA"/>
    <w:rsid w:val="00B93C5F"/>
    <w:rsid w:val="00B94761"/>
    <w:rsid w:val="00B95BEC"/>
    <w:rsid w:val="00B97998"/>
    <w:rsid w:val="00BA077E"/>
    <w:rsid w:val="00BA63AB"/>
    <w:rsid w:val="00BA6A92"/>
    <w:rsid w:val="00BC24C7"/>
    <w:rsid w:val="00BC4214"/>
    <w:rsid w:val="00BC4ED6"/>
    <w:rsid w:val="00BD11CE"/>
    <w:rsid w:val="00BD50E2"/>
    <w:rsid w:val="00BD78F0"/>
    <w:rsid w:val="00BE35EB"/>
    <w:rsid w:val="00BF09A7"/>
    <w:rsid w:val="00BF1E2F"/>
    <w:rsid w:val="00BF300E"/>
    <w:rsid w:val="00BF62DD"/>
    <w:rsid w:val="00BF6877"/>
    <w:rsid w:val="00C04A73"/>
    <w:rsid w:val="00C05F0F"/>
    <w:rsid w:val="00C11157"/>
    <w:rsid w:val="00C111FD"/>
    <w:rsid w:val="00C16BF1"/>
    <w:rsid w:val="00C20CB9"/>
    <w:rsid w:val="00C236A6"/>
    <w:rsid w:val="00C26714"/>
    <w:rsid w:val="00C27E5C"/>
    <w:rsid w:val="00C325D0"/>
    <w:rsid w:val="00C32B35"/>
    <w:rsid w:val="00C4107A"/>
    <w:rsid w:val="00C45920"/>
    <w:rsid w:val="00C50F41"/>
    <w:rsid w:val="00C50F81"/>
    <w:rsid w:val="00C523DE"/>
    <w:rsid w:val="00C54945"/>
    <w:rsid w:val="00C5508D"/>
    <w:rsid w:val="00C55EB4"/>
    <w:rsid w:val="00C67224"/>
    <w:rsid w:val="00C71424"/>
    <w:rsid w:val="00C734AB"/>
    <w:rsid w:val="00C806A7"/>
    <w:rsid w:val="00C8244F"/>
    <w:rsid w:val="00C90C4C"/>
    <w:rsid w:val="00C94CA6"/>
    <w:rsid w:val="00C954FC"/>
    <w:rsid w:val="00C9572E"/>
    <w:rsid w:val="00CA0940"/>
    <w:rsid w:val="00CA1D6F"/>
    <w:rsid w:val="00CA2547"/>
    <w:rsid w:val="00CA31D3"/>
    <w:rsid w:val="00CA6337"/>
    <w:rsid w:val="00CA6E59"/>
    <w:rsid w:val="00CB04FC"/>
    <w:rsid w:val="00CB0F0F"/>
    <w:rsid w:val="00CB62E4"/>
    <w:rsid w:val="00CC452F"/>
    <w:rsid w:val="00CC7B2A"/>
    <w:rsid w:val="00CD1F3C"/>
    <w:rsid w:val="00CD3F0D"/>
    <w:rsid w:val="00CD4A3A"/>
    <w:rsid w:val="00CE1732"/>
    <w:rsid w:val="00CE4E10"/>
    <w:rsid w:val="00CE7A0F"/>
    <w:rsid w:val="00CF10DC"/>
    <w:rsid w:val="00CF15D2"/>
    <w:rsid w:val="00CF5B65"/>
    <w:rsid w:val="00D1101E"/>
    <w:rsid w:val="00D14199"/>
    <w:rsid w:val="00D202DB"/>
    <w:rsid w:val="00D20730"/>
    <w:rsid w:val="00D21258"/>
    <w:rsid w:val="00D2500A"/>
    <w:rsid w:val="00D25191"/>
    <w:rsid w:val="00D25714"/>
    <w:rsid w:val="00D32238"/>
    <w:rsid w:val="00D44F06"/>
    <w:rsid w:val="00D47157"/>
    <w:rsid w:val="00D5211C"/>
    <w:rsid w:val="00D54121"/>
    <w:rsid w:val="00D655C6"/>
    <w:rsid w:val="00D6661C"/>
    <w:rsid w:val="00D7104A"/>
    <w:rsid w:val="00D71AD8"/>
    <w:rsid w:val="00D71BBA"/>
    <w:rsid w:val="00D71FC4"/>
    <w:rsid w:val="00D73D48"/>
    <w:rsid w:val="00D73E8B"/>
    <w:rsid w:val="00D748D1"/>
    <w:rsid w:val="00D7534D"/>
    <w:rsid w:val="00D75938"/>
    <w:rsid w:val="00D77618"/>
    <w:rsid w:val="00D83686"/>
    <w:rsid w:val="00D851A7"/>
    <w:rsid w:val="00D91EDB"/>
    <w:rsid w:val="00DA11C7"/>
    <w:rsid w:val="00DB41DF"/>
    <w:rsid w:val="00DC00C5"/>
    <w:rsid w:val="00DC2A59"/>
    <w:rsid w:val="00DC2BDF"/>
    <w:rsid w:val="00DC5742"/>
    <w:rsid w:val="00DD0E28"/>
    <w:rsid w:val="00DD4D11"/>
    <w:rsid w:val="00DE15DF"/>
    <w:rsid w:val="00DE31B8"/>
    <w:rsid w:val="00DE5CF3"/>
    <w:rsid w:val="00DF2CCA"/>
    <w:rsid w:val="00DF5129"/>
    <w:rsid w:val="00E008BE"/>
    <w:rsid w:val="00E02258"/>
    <w:rsid w:val="00E026E0"/>
    <w:rsid w:val="00E02C5E"/>
    <w:rsid w:val="00E05293"/>
    <w:rsid w:val="00E06DC3"/>
    <w:rsid w:val="00E110FE"/>
    <w:rsid w:val="00E155BC"/>
    <w:rsid w:val="00E22344"/>
    <w:rsid w:val="00E23AC9"/>
    <w:rsid w:val="00E306B8"/>
    <w:rsid w:val="00E317D7"/>
    <w:rsid w:val="00E320AF"/>
    <w:rsid w:val="00E33E3B"/>
    <w:rsid w:val="00E43680"/>
    <w:rsid w:val="00E436E7"/>
    <w:rsid w:val="00E43D89"/>
    <w:rsid w:val="00E443CC"/>
    <w:rsid w:val="00E529CB"/>
    <w:rsid w:val="00E542F2"/>
    <w:rsid w:val="00E54611"/>
    <w:rsid w:val="00E5695E"/>
    <w:rsid w:val="00E60A11"/>
    <w:rsid w:val="00E610F2"/>
    <w:rsid w:val="00E63960"/>
    <w:rsid w:val="00E66099"/>
    <w:rsid w:val="00E665FB"/>
    <w:rsid w:val="00E70EFD"/>
    <w:rsid w:val="00E72B77"/>
    <w:rsid w:val="00E72B80"/>
    <w:rsid w:val="00E73DFD"/>
    <w:rsid w:val="00E74FD3"/>
    <w:rsid w:val="00E819C8"/>
    <w:rsid w:val="00E82AAD"/>
    <w:rsid w:val="00E8307F"/>
    <w:rsid w:val="00E84BA1"/>
    <w:rsid w:val="00EA081B"/>
    <w:rsid w:val="00EA4FC9"/>
    <w:rsid w:val="00EC7826"/>
    <w:rsid w:val="00EC7EFF"/>
    <w:rsid w:val="00EC7FB9"/>
    <w:rsid w:val="00EE3A79"/>
    <w:rsid w:val="00EF6793"/>
    <w:rsid w:val="00F01FFE"/>
    <w:rsid w:val="00F06CDA"/>
    <w:rsid w:val="00F117A6"/>
    <w:rsid w:val="00F17724"/>
    <w:rsid w:val="00F20D5C"/>
    <w:rsid w:val="00F22446"/>
    <w:rsid w:val="00F36CF9"/>
    <w:rsid w:val="00F4654D"/>
    <w:rsid w:val="00F54760"/>
    <w:rsid w:val="00F55490"/>
    <w:rsid w:val="00F56BFF"/>
    <w:rsid w:val="00F6074A"/>
    <w:rsid w:val="00F717AF"/>
    <w:rsid w:val="00F72AB6"/>
    <w:rsid w:val="00F73413"/>
    <w:rsid w:val="00F73B3B"/>
    <w:rsid w:val="00F823E0"/>
    <w:rsid w:val="00F91C74"/>
    <w:rsid w:val="00F92B53"/>
    <w:rsid w:val="00F93452"/>
    <w:rsid w:val="00F95D62"/>
    <w:rsid w:val="00F9772D"/>
    <w:rsid w:val="00FA519F"/>
    <w:rsid w:val="00FA7FFA"/>
    <w:rsid w:val="00FB3580"/>
    <w:rsid w:val="00FB3C79"/>
    <w:rsid w:val="00FC2A53"/>
    <w:rsid w:val="00FC4EFF"/>
    <w:rsid w:val="00FC5EDC"/>
    <w:rsid w:val="00FD43A7"/>
    <w:rsid w:val="00FD48DB"/>
    <w:rsid w:val="00FE0B9C"/>
    <w:rsid w:val="00FE7A29"/>
    <w:rsid w:val="00FF4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25C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25C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25C35"/>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525C35"/>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525C35"/>
    <w:rPr>
      <w:color w:val="0563C1" w:themeColor="hyperlink"/>
      <w:u w:val="single"/>
    </w:rPr>
  </w:style>
  <w:style w:type="paragraph" w:styleId="ListParagraph">
    <w:name w:val="List Paragraph"/>
    <w:basedOn w:val="Normal"/>
    <w:uiPriority w:val="34"/>
    <w:qFormat/>
    <w:rsid w:val="00C20C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25C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25C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25C35"/>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525C35"/>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525C35"/>
    <w:rPr>
      <w:color w:val="0563C1" w:themeColor="hyperlink"/>
      <w:u w:val="single"/>
    </w:rPr>
  </w:style>
  <w:style w:type="paragraph" w:styleId="ListParagraph">
    <w:name w:val="List Paragraph"/>
    <w:basedOn w:val="Normal"/>
    <w:uiPriority w:val="34"/>
    <w:qFormat/>
    <w:rsid w:val="00C20C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706704">
      <w:bodyDiv w:val="1"/>
      <w:marLeft w:val="0"/>
      <w:marRight w:val="0"/>
      <w:marTop w:val="0"/>
      <w:marBottom w:val="0"/>
      <w:divBdr>
        <w:top w:val="none" w:sz="0" w:space="0" w:color="auto"/>
        <w:left w:val="none" w:sz="0" w:space="0" w:color="auto"/>
        <w:bottom w:val="none" w:sz="0" w:space="0" w:color="auto"/>
        <w:right w:val="none" w:sz="0" w:space="0" w:color="auto"/>
      </w:divBdr>
      <w:divsChild>
        <w:div w:id="1233347912">
          <w:marLeft w:val="-230"/>
          <w:marRight w:val="0"/>
          <w:marTop w:val="0"/>
          <w:marBottom w:val="0"/>
          <w:divBdr>
            <w:top w:val="none" w:sz="0" w:space="0" w:color="auto"/>
            <w:left w:val="none" w:sz="0" w:space="0" w:color="auto"/>
            <w:bottom w:val="none" w:sz="0" w:space="0" w:color="auto"/>
            <w:right w:val="none" w:sz="0" w:space="0" w:color="auto"/>
          </w:divBdr>
        </w:div>
      </w:divsChild>
    </w:div>
    <w:div w:id="361905856">
      <w:bodyDiv w:val="1"/>
      <w:marLeft w:val="0"/>
      <w:marRight w:val="0"/>
      <w:marTop w:val="0"/>
      <w:marBottom w:val="0"/>
      <w:divBdr>
        <w:top w:val="none" w:sz="0" w:space="0" w:color="auto"/>
        <w:left w:val="none" w:sz="0" w:space="0" w:color="auto"/>
        <w:bottom w:val="none" w:sz="0" w:space="0" w:color="auto"/>
        <w:right w:val="none" w:sz="0" w:space="0" w:color="auto"/>
      </w:divBdr>
    </w:div>
    <w:div w:id="515382880">
      <w:bodyDiv w:val="1"/>
      <w:marLeft w:val="0"/>
      <w:marRight w:val="0"/>
      <w:marTop w:val="0"/>
      <w:marBottom w:val="0"/>
      <w:divBdr>
        <w:top w:val="none" w:sz="0" w:space="0" w:color="auto"/>
        <w:left w:val="none" w:sz="0" w:space="0" w:color="auto"/>
        <w:bottom w:val="none" w:sz="0" w:space="0" w:color="auto"/>
        <w:right w:val="none" w:sz="0" w:space="0" w:color="auto"/>
      </w:divBdr>
      <w:divsChild>
        <w:div w:id="1524591832">
          <w:marLeft w:val="0"/>
          <w:marRight w:val="0"/>
          <w:marTop w:val="0"/>
          <w:marBottom w:val="0"/>
          <w:divBdr>
            <w:top w:val="none" w:sz="0" w:space="0" w:color="auto"/>
            <w:left w:val="none" w:sz="0" w:space="0" w:color="auto"/>
            <w:bottom w:val="none" w:sz="0" w:space="0" w:color="auto"/>
            <w:right w:val="none" w:sz="0" w:space="0" w:color="auto"/>
          </w:divBdr>
        </w:div>
        <w:div w:id="984504203">
          <w:marLeft w:val="0"/>
          <w:marRight w:val="0"/>
          <w:marTop w:val="0"/>
          <w:marBottom w:val="0"/>
          <w:divBdr>
            <w:top w:val="none" w:sz="0" w:space="0" w:color="auto"/>
            <w:left w:val="none" w:sz="0" w:space="0" w:color="auto"/>
            <w:bottom w:val="none" w:sz="0" w:space="0" w:color="auto"/>
            <w:right w:val="none" w:sz="0" w:space="0" w:color="auto"/>
          </w:divBdr>
        </w:div>
      </w:divsChild>
    </w:div>
    <w:div w:id="744647008">
      <w:bodyDiv w:val="1"/>
      <w:marLeft w:val="0"/>
      <w:marRight w:val="0"/>
      <w:marTop w:val="0"/>
      <w:marBottom w:val="0"/>
      <w:divBdr>
        <w:top w:val="none" w:sz="0" w:space="0" w:color="auto"/>
        <w:left w:val="none" w:sz="0" w:space="0" w:color="auto"/>
        <w:bottom w:val="none" w:sz="0" w:space="0" w:color="auto"/>
        <w:right w:val="none" w:sz="0" w:space="0" w:color="auto"/>
      </w:divBdr>
    </w:div>
    <w:div w:id="819885695">
      <w:bodyDiv w:val="1"/>
      <w:marLeft w:val="0"/>
      <w:marRight w:val="0"/>
      <w:marTop w:val="0"/>
      <w:marBottom w:val="0"/>
      <w:divBdr>
        <w:top w:val="none" w:sz="0" w:space="0" w:color="auto"/>
        <w:left w:val="none" w:sz="0" w:space="0" w:color="auto"/>
        <w:bottom w:val="none" w:sz="0" w:space="0" w:color="auto"/>
        <w:right w:val="none" w:sz="0" w:space="0" w:color="auto"/>
      </w:divBdr>
    </w:div>
    <w:div w:id="1000081386">
      <w:bodyDiv w:val="1"/>
      <w:marLeft w:val="0"/>
      <w:marRight w:val="0"/>
      <w:marTop w:val="0"/>
      <w:marBottom w:val="0"/>
      <w:divBdr>
        <w:top w:val="none" w:sz="0" w:space="0" w:color="auto"/>
        <w:left w:val="none" w:sz="0" w:space="0" w:color="auto"/>
        <w:bottom w:val="none" w:sz="0" w:space="0" w:color="auto"/>
        <w:right w:val="none" w:sz="0" w:space="0" w:color="auto"/>
      </w:divBdr>
    </w:div>
    <w:div w:id="1058283730">
      <w:bodyDiv w:val="1"/>
      <w:marLeft w:val="0"/>
      <w:marRight w:val="0"/>
      <w:marTop w:val="0"/>
      <w:marBottom w:val="0"/>
      <w:divBdr>
        <w:top w:val="none" w:sz="0" w:space="0" w:color="auto"/>
        <w:left w:val="none" w:sz="0" w:space="0" w:color="auto"/>
        <w:bottom w:val="none" w:sz="0" w:space="0" w:color="auto"/>
        <w:right w:val="none" w:sz="0" w:space="0" w:color="auto"/>
      </w:divBdr>
    </w:div>
    <w:div w:id="1269702277">
      <w:bodyDiv w:val="1"/>
      <w:marLeft w:val="0"/>
      <w:marRight w:val="0"/>
      <w:marTop w:val="0"/>
      <w:marBottom w:val="0"/>
      <w:divBdr>
        <w:top w:val="none" w:sz="0" w:space="0" w:color="auto"/>
        <w:left w:val="none" w:sz="0" w:space="0" w:color="auto"/>
        <w:bottom w:val="none" w:sz="0" w:space="0" w:color="auto"/>
        <w:right w:val="none" w:sz="0" w:space="0" w:color="auto"/>
      </w:divBdr>
    </w:div>
    <w:div w:id="1669090073">
      <w:bodyDiv w:val="1"/>
      <w:marLeft w:val="0"/>
      <w:marRight w:val="0"/>
      <w:marTop w:val="0"/>
      <w:marBottom w:val="0"/>
      <w:divBdr>
        <w:top w:val="none" w:sz="0" w:space="0" w:color="auto"/>
        <w:left w:val="none" w:sz="0" w:space="0" w:color="auto"/>
        <w:bottom w:val="none" w:sz="0" w:space="0" w:color="auto"/>
        <w:right w:val="none" w:sz="0" w:space="0" w:color="auto"/>
      </w:divBdr>
      <w:divsChild>
        <w:div w:id="824472163">
          <w:marLeft w:val="-230"/>
          <w:marRight w:val="0"/>
          <w:marTop w:val="0"/>
          <w:marBottom w:val="0"/>
          <w:divBdr>
            <w:top w:val="none" w:sz="0" w:space="0" w:color="auto"/>
            <w:left w:val="none" w:sz="0" w:space="0" w:color="auto"/>
            <w:bottom w:val="none" w:sz="0" w:space="0" w:color="auto"/>
            <w:right w:val="none" w:sz="0" w:space="0" w:color="auto"/>
          </w:divBdr>
        </w:div>
      </w:divsChild>
    </w:div>
    <w:div w:id="1714886944">
      <w:bodyDiv w:val="1"/>
      <w:marLeft w:val="0"/>
      <w:marRight w:val="0"/>
      <w:marTop w:val="0"/>
      <w:marBottom w:val="0"/>
      <w:divBdr>
        <w:top w:val="none" w:sz="0" w:space="0" w:color="auto"/>
        <w:left w:val="none" w:sz="0" w:space="0" w:color="auto"/>
        <w:bottom w:val="none" w:sz="0" w:space="0" w:color="auto"/>
        <w:right w:val="none" w:sz="0" w:space="0" w:color="auto"/>
      </w:divBdr>
    </w:div>
    <w:div w:id="1947998653">
      <w:bodyDiv w:val="1"/>
      <w:marLeft w:val="0"/>
      <w:marRight w:val="0"/>
      <w:marTop w:val="0"/>
      <w:marBottom w:val="0"/>
      <w:divBdr>
        <w:top w:val="none" w:sz="0" w:space="0" w:color="auto"/>
        <w:left w:val="none" w:sz="0" w:space="0" w:color="auto"/>
        <w:bottom w:val="none" w:sz="0" w:space="0" w:color="auto"/>
        <w:right w:val="none" w:sz="0" w:space="0" w:color="auto"/>
      </w:divBdr>
      <w:divsChild>
        <w:div w:id="991107093">
          <w:marLeft w:val="-230"/>
          <w:marRight w:val="0"/>
          <w:marTop w:val="0"/>
          <w:marBottom w:val="0"/>
          <w:divBdr>
            <w:top w:val="none" w:sz="0" w:space="0" w:color="auto"/>
            <w:left w:val="none" w:sz="0" w:space="0" w:color="auto"/>
            <w:bottom w:val="none" w:sz="0" w:space="0" w:color="auto"/>
            <w:right w:val="none" w:sz="0" w:space="0" w:color="auto"/>
          </w:divBdr>
        </w:div>
      </w:divsChild>
    </w:div>
    <w:div w:id="200397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johnson@collaborative.org" TargetMode="External"/><Relationship Id="rId13" Type="http://schemas.openxmlformats.org/officeDocument/2006/relationships/hyperlink" Target="mailto:COverby@commcorp.com" TargetMode="External"/><Relationship Id="rId18" Type="http://schemas.openxmlformats.org/officeDocument/2006/relationships/hyperlink" Target="mailto:bgrinnan@collaborative.org"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mailto:rheywood@collaborative.org" TargetMode="External"/><Relationship Id="rId12" Type="http://schemas.openxmlformats.org/officeDocument/2006/relationships/hyperlink" Target="mailto:rwarner@collaborative.org" TargetMode="External"/><Relationship Id="rId17" Type="http://schemas.openxmlformats.org/officeDocument/2006/relationships/hyperlink" Target="mailto:rbarrett@collaborative.org" TargetMode="External"/><Relationship Id="rId2" Type="http://schemas.openxmlformats.org/officeDocument/2006/relationships/styles" Target="styles.xml"/><Relationship Id="rId16" Type="http://schemas.openxmlformats.org/officeDocument/2006/relationships/hyperlink" Target="mailto:Tjacome@collaborative.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lallessio@collaborative.org" TargetMode="External"/><Relationship Id="rId11" Type="http://schemas.openxmlformats.org/officeDocument/2006/relationships/hyperlink" Target="mailto:kjohnson@collaborative.org" TargetMode="External"/><Relationship Id="rId5" Type="http://schemas.openxmlformats.org/officeDocument/2006/relationships/webSettings" Target="webSettings.xml"/><Relationship Id="rId15" Type="http://schemas.openxmlformats.org/officeDocument/2006/relationships/hyperlink" Target="https://urldefense.proofpoint.com/v2/url?u=http-3A__www.facebook.com_exclusiveteescommcorp&amp;d=DwMGaQ&amp;c=lDF7oMaPKXpkYvev9V-fVahWL0QWnGCCAfCDz1Bns_w&amp;r=stNRO46mWbQksxRdpJ51DL8eeNqE0QU5BnPcglpWUyn2AVIsiFZpuNHrauwNb2g3&amp;m=aZxkthACmkbPL8OjdbYoIIHH5as97ATuJqR-b-ASCYk&amp;s=0ssssgFMiXl-gtUCSUqL_1SPM_IGJR36UVVcUJyymSU&amp;e=" TargetMode="External"/><Relationship Id="rId10" Type="http://schemas.openxmlformats.org/officeDocument/2006/relationships/hyperlink" Target="mailto:rwarner@collaborative.org" TargetMode="External"/><Relationship Id="rId19" Type="http://schemas.openxmlformats.org/officeDocument/2006/relationships/hyperlink" Target="mailto:wtaylor@collaborative.org" TargetMode="External"/><Relationship Id="rId4" Type="http://schemas.openxmlformats.org/officeDocument/2006/relationships/settings" Target="settings.xml"/><Relationship Id="rId9" Type="http://schemas.openxmlformats.org/officeDocument/2006/relationships/hyperlink" Target="mailto:rbarrett@collaborative.org" TargetMode="External"/><Relationship Id="rId14" Type="http://schemas.openxmlformats.org/officeDocument/2006/relationships/hyperlink" Target="https://urldefense.proofpoint.com/v2/url?u=http-3A__www.commcorp.org_ExclusiveTees&amp;d=DwMGaQ&amp;c=lDF7oMaPKXpkYvev9V-fVahWL0QWnGCCAfCDz1Bns_w&amp;r=stNRO46mWbQksxRdpJ51DL8eeNqE0QU5BnPcglpWUyn2AVIsiFZpuNHrauwNb2g3&amp;m=aZxkthACmkbPL8OjdbYoIIHH5as97ATuJqR-b-ASCYk&amp;s=lR08xZQdZszV51HLmKWkrV5CZPhYUYSYWAkCVh4JdmE&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EC597F52.dotm</Template>
  <TotalTime>48</TotalTime>
  <Pages>5</Pages>
  <Words>2151</Words>
  <Characters>12261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Finn-Heafey</dc:creator>
  <cp:lastModifiedBy>EOHHS</cp:lastModifiedBy>
  <cp:revision>3</cp:revision>
  <dcterms:created xsi:type="dcterms:W3CDTF">2018-03-07T15:26:00Z</dcterms:created>
  <dcterms:modified xsi:type="dcterms:W3CDTF">2018-03-16T16:09:00Z</dcterms:modified>
</cp:coreProperties>
</file>