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93EC" w14:textId="208E260B" w:rsidR="00F5640C" w:rsidRDefault="00000000">
      <w:pPr>
        <w:spacing w:before="71"/>
        <w:ind w:left="140"/>
        <w:rPr>
          <w:i/>
          <w:sz w:val="32"/>
        </w:rPr>
      </w:pPr>
      <w:r>
        <w:rPr>
          <w:b/>
          <w:sz w:val="35"/>
        </w:rPr>
        <w:t>EA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Templates</w:t>
      </w:r>
      <w:r>
        <w:rPr>
          <w:b/>
          <w:spacing w:val="-3"/>
          <w:sz w:val="35"/>
        </w:rPr>
        <w:t xml:space="preserve"> </w:t>
      </w:r>
      <w:r>
        <w:rPr>
          <w:b/>
          <w:sz w:val="35"/>
        </w:rPr>
        <w:t>|</w:t>
      </w:r>
      <w:r>
        <w:rPr>
          <w:b/>
          <w:spacing w:val="-9"/>
          <w:sz w:val="35"/>
        </w:rPr>
        <w:t xml:space="preserve"> </w:t>
      </w:r>
      <w:r>
        <w:rPr>
          <w:i/>
          <w:color w:val="2E5395"/>
          <w:sz w:val="32"/>
        </w:rPr>
        <w:t>Internal</w:t>
      </w:r>
      <w:r>
        <w:rPr>
          <w:i/>
          <w:color w:val="2E5395"/>
          <w:spacing w:val="-6"/>
          <w:sz w:val="32"/>
        </w:rPr>
        <w:t xml:space="preserve"> </w:t>
      </w:r>
      <w:r>
        <w:rPr>
          <w:i/>
          <w:color w:val="2E5395"/>
          <w:spacing w:val="-2"/>
          <w:sz w:val="32"/>
        </w:rPr>
        <w:t>Transfer</w:t>
      </w:r>
      <w:r w:rsidR="006168F1">
        <w:rPr>
          <w:i/>
          <w:color w:val="2E5395"/>
          <w:spacing w:val="-2"/>
          <w:sz w:val="32"/>
        </w:rPr>
        <w:t xml:space="preserve"> Requests</w:t>
      </w:r>
    </w:p>
    <w:p w14:paraId="5B54B281" w14:textId="77777777" w:rsidR="00F5640C" w:rsidRDefault="00000000">
      <w:pPr>
        <w:spacing w:before="10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AA41EA" wp14:editId="6BAF8CDD">
                <wp:simplePos x="0" y="0"/>
                <wp:positionH relativeFrom="page">
                  <wp:posOffset>438912</wp:posOffset>
                </wp:positionH>
                <wp:positionV relativeFrom="paragraph">
                  <wp:posOffset>50885</wp:posOffset>
                </wp:positionV>
                <wp:extent cx="68948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C8CD3" id="Graphic 6" o:spid="_x0000_s1026" style="position:absolute;margin-left:34.55pt;margin-top:4pt;width:542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" path="m6894576,l,,,6096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50DCAC" w14:textId="542F529B" w:rsidR="00F5640C" w:rsidRDefault="00000000">
      <w:pPr>
        <w:pStyle w:val="BodyText"/>
        <w:spacing w:before="121" w:line="259" w:lineRule="auto"/>
        <w:ind w:left="139" w:right="220"/>
      </w:pPr>
      <w:r>
        <w:t>When</w:t>
      </w:r>
      <w:r>
        <w:rPr>
          <w:spacing w:val="-5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 w:rsidR="006168F1">
        <w:t>Internal Transfer, please use the template below and then send it as an email to the Central Placement inbox (</w:t>
      </w:r>
      <w:r w:rsidR="006168F1" w:rsidRPr="006168F1">
        <w:t>eohlcplacementteam@mass.gov</w:t>
      </w:r>
      <w:r w:rsidR="006168F1">
        <w:t>).</w:t>
      </w:r>
    </w:p>
    <w:p w14:paraId="482E9C35" w14:textId="77777777" w:rsidR="00F5640C" w:rsidRDefault="00F5640C">
      <w:pPr>
        <w:spacing w:before="8" w:after="1"/>
        <w:rPr>
          <w:i/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7102"/>
      </w:tblGrid>
      <w:tr w:rsidR="00F5640C" w14:paraId="64523C35" w14:textId="77777777">
        <w:trPr>
          <w:trHeight w:val="407"/>
        </w:trPr>
        <w:tc>
          <w:tcPr>
            <w:tcW w:w="3682" w:type="dxa"/>
          </w:tcPr>
          <w:p w14:paraId="3F2B8268" w14:textId="77777777" w:rsidR="00F5640C" w:rsidRDefault="00000000">
            <w:pPr>
              <w:pStyle w:val="TableParagraph"/>
              <w:spacing w:before="82"/>
              <w:rPr>
                <w:b/>
                <w:sz w:val="21"/>
              </w:rPr>
            </w:pPr>
            <w:r>
              <w:rPr>
                <w:b/>
                <w:color w:val="2E5395"/>
                <w:sz w:val="21"/>
              </w:rPr>
              <w:t>HOH’s</w:t>
            </w:r>
            <w:r>
              <w:rPr>
                <w:b/>
                <w:color w:val="2E5395"/>
                <w:spacing w:val="-3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Name</w:t>
            </w:r>
            <w:r>
              <w:rPr>
                <w:b/>
                <w:color w:val="2E5395"/>
                <w:spacing w:val="-2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&amp;</w:t>
            </w:r>
            <w:r>
              <w:rPr>
                <w:b/>
                <w:color w:val="2E5395"/>
                <w:spacing w:val="-4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Last</w:t>
            </w:r>
            <w:r>
              <w:rPr>
                <w:b/>
                <w:color w:val="2E5395"/>
                <w:spacing w:val="-3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4</w:t>
            </w:r>
            <w:r>
              <w:rPr>
                <w:b/>
                <w:color w:val="2E5395"/>
                <w:spacing w:val="-4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SS</w:t>
            </w:r>
            <w:r>
              <w:rPr>
                <w:b/>
                <w:color w:val="2E5395"/>
                <w:spacing w:val="-3"/>
                <w:sz w:val="21"/>
              </w:rPr>
              <w:t xml:space="preserve"> </w:t>
            </w:r>
            <w:r>
              <w:rPr>
                <w:b/>
                <w:color w:val="2E5395"/>
                <w:spacing w:val="-10"/>
                <w:sz w:val="21"/>
              </w:rPr>
              <w:t>#</w:t>
            </w:r>
          </w:p>
        </w:tc>
        <w:tc>
          <w:tcPr>
            <w:tcW w:w="7102" w:type="dxa"/>
          </w:tcPr>
          <w:p w14:paraId="0336B1DE" w14:textId="77777777" w:rsidR="00F5640C" w:rsidRDefault="00F5640C">
            <w:pPr>
              <w:pStyle w:val="TableParagraph"/>
              <w:ind w:left="0"/>
            </w:pPr>
          </w:p>
        </w:tc>
      </w:tr>
      <w:tr w:rsidR="00F5640C" w14:paraId="0622C566" w14:textId="77777777">
        <w:trPr>
          <w:trHeight w:val="407"/>
        </w:trPr>
        <w:tc>
          <w:tcPr>
            <w:tcW w:w="3682" w:type="dxa"/>
          </w:tcPr>
          <w:p w14:paraId="41DC9DB0" w14:textId="77777777" w:rsidR="00F5640C" w:rsidRDefault="00000000">
            <w:pPr>
              <w:pStyle w:val="TableParagraph"/>
              <w:spacing w:before="82"/>
              <w:rPr>
                <w:b/>
                <w:sz w:val="21"/>
              </w:rPr>
            </w:pPr>
            <w:r>
              <w:rPr>
                <w:b/>
                <w:color w:val="2E5395"/>
                <w:sz w:val="21"/>
              </w:rPr>
              <w:t>Household</w:t>
            </w:r>
            <w:r>
              <w:rPr>
                <w:b/>
                <w:color w:val="2E5395"/>
                <w:spacing w:val="-8"/>
                <w:sz w:val="21"/>
              </w:rPr>
              <w:t xml:space="preserve"> </w:t>
            </w:r>
            <w:r>
              <w:rPr>
                <w:b/>
                <w:color w:val="2E5395"/>
                <w:spacing w:val="-2"/>
                <w:sz w:val="21"/>
              </w:rPr>
              <w:t>Composition/Size</w:t>
            </w:r>
          </w:p>
        </w:tc>
        <w:tc>
          <w:tcPr>
            <w:tcW w:w="7102" w:type="dxa"/>
          </w:tcPr>
          <w:p w14:paraId="479A5103" w14:textId="77777777" w:rsidR="00F5640C" w:rsidRDefault="00F5640C">
            <w:pPr>
              <w:pStyle w:val="TableParagraph"/>
              <w:ind w:left="0"/>
            </w:pPr>
          </w:p>
        </w:tc>
      </w:tr>
      <w:tr w:rsidR="00F5640C" w14:paraId="16635334" w14:textId="77777777">
        <w:trPr>
          <w:trHeight w:val="829"/>
        </w:trPr>
        <w:tc>
          <w:tcPr>
            <w:tcW w:w="3682" w:type="dxa"/>
          </w:tcPr>
          <w:p w14:paraId="7EFB7D58" w14:textId="77777777" w:rsidR="00F5640C" w:rsidRDefault="00000000">
            <w:pPr>
              <w:pStyle w:val="TableParagraph"/>
              <w:spacing w:before="173" w:line="241" w:lineRule="exact"/>
              <w:rPr>
                <w:b/>
                <w:sz w:val="21"/>
              </w:rPr>
            </w:pPr>
            <w:r>
              <w:rPr>
                <w:b/>
                <w:color w:val="2E5395"/>
                <w:sz w:val="21"/>
              </w:rPr>
              <w:t>Current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Address,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City</w:t>
            </w:r>
            <w:r>
              <w:rPr>
                <w:b/>
                <w:color w:val="2E5395"/>
                <w:spacing w:val="-3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&amp;</w:t>
            </w:r>
            <w:r>
              <w:rPr>
                <w:b/>
                <w:color w:val="2E5395"/>
                <w:spacing w:val="-4"/>
                <w:sz w:val="21"/>
              </w:rPr>
              <w:t xml:space="preserve"> </w:t>
            </w:r>
            <w:r>
              <w:rPr>
                <w:b/>
                <w:color w:val="2E5395"/>
                <w:spacing w:val="-5"/>
                <w:sz w:val="21"/>
              </w:rPr>
              <w:t>Zip</w:t>
            </w:r>
          </w:p>
          <w:p w14:paraId="11048804" w14:textId="77777777" w:rsidR="00F5640C" w:rsidRDefault="00000000">
            <w:pPr>
              <w:pStyle w:val="TableParagraph"/>
              <w:spacing w:line="241" w:lineRule="exact"/>
              <w:rPr>
                <w:i/>
                <w:sz w:val="21"/>
              </w:rPr>
            </w:pPr>
            <w:r>
              <w:rPr>
                <w:i/>
                <w:color w:val="2E5395"/>
                <w:sz w:val="21"/>
              </w:rPr>
              <w:t>(including</w:t>
            </w:r>
            <w:r>
              <w:rPr>
                <w:i/>
                <w:color w:val="2E5395"/>
                <w:spacing w:val="-6"/>
                <w:sz w:val="21"/>
              </w:rPr>
              <w:t xml:space="preserve"> </w:t>
            </w:r>
            <w:r>
              <w:rPr>
                <w:i/>
                <w:color w:val="2E5395"/>
                <w:sz w:val="21"/>
              </w:rPr>
              <w:t>unit</w:t>
            </w:r>
            <w:r>
              <w:rPr>
                <w:i/>
                <w:color w:val="2E5395"/>
                <w:spacing w:val="-5"/>
                <w:sz w:val="21"/>
              </w:rPr>
              <w:t xml:space="preserve"> </w:t>
            </w:r>
            <w:r>
              <w:rPr>
                <w:i/>
                <w:color w:val="2E5395"/>
                <w:spacing w:val="-2"/>
                <w:sz w:val="21"/>
              </w:rPr>
              <w:t>capacity)</w:t>
            </w:r>
          </w:p>
        </w:tc>
        <w:tc>
          <w:tcPr>
            <w:tcW w:w="7102" w:type="dxa"/>
          </w:tcPr>
          <w:p w14:paraId="75E2BC6B" w14:textId="77777777" w:rsidR="00F5640C" w:rsidRDefault="00F5640C">
            <w:pPr>
              <w:pStyle w:val="TableParagraph"/>
              <w:ind w:left="0"/>
            </w:pPr>
          </w:p>
        </w:tc>
      </w:tr>
      <w:tr w:rsidR="00F5640C" w14:paraId="3370C022" w14:textId="77777777">
        <w:trPr>
          <w:trHeight w:val="815"/>
        </w:trPr>
        <w:tc>
          <w:tcPr>
            <w:tcW w:w="3682" w:type="dxa"/>
          </w:tcPr>
          <w:p w14:paraId="7B7BAEF4" w14:textId="474CD20D" w:rsidR="00F5640C" w:rsidRDefault="00000000">
            <w:pPr>
              <w:pStyle w:val="TableParagraph"/>
              <w:spacing w:before="166"/>
              <w:rPr>
                <w:b/>
                <w:sz w:val="21"/>
              </w:rPr>
            </w:pPr>
            <w:r>
              <w:rPr>
                <w:b/>
                <w:color w:val="2E5395"/>
                <w:sz w:val="21"/>
              </w:rPr>
              <w:t>Proposed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Address,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City</w:t>
            </w:r>
            <w:r>
              <w:rPr>
                <w:b/>
                <w:color w:val="2E5395"/>
                <w:spacing w:val="-4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&amp;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pacing w:val="-4"/>
                <w:sz w:val="21"/>
              </w:rPr>
              <w:t>Zip</w:t>
            </w:r>
          </w:p>
          <w:p w14:paraId="52F3C844" w14:textId="77777777" w:rsidR="00F5640C" w:rsidRDefault="00000000">
            <w:pPr>
              <w:pStyle w:val="TableParagraph"/>
              <w:spacing w:before="1"/>
              <w:rPr>
                <w:i/>
                <w:sz w:val="21"/>
              </w:rPr>
            </w:pPr>
            <w:r>
              <w:rPr>
                <w:i/>
                <w:color w:val="2E5395"/>
                <w:sz w:val="21"/>
              </w:rPr>
              <w:t>(including</w:t>
            </w:r>
            <w:r>
              <w:rPr>
                <w:i/>
                <w:color w:val="2E5395"/>
                <w:spacing w:val="-6"/>
                <w:sz w:val="21"/>
              </w:rPr>
              <w:t xml:space="preserve"> </w:t>
            </w:r>
            <w:r>
              <w:rPr>
                <w:i/>
                <w:color w:val="2E5395"/>
                <w:sz w:val="21"/>
              </w:rPr>
              <w:t>unit</w:t>
            </w:r>
            <w:r>
              <w:rPr>
                <w:i/>
                <w:color w:val="2E5395"/>
                <w:spacing w:val="-5"/>
                <w:sz w:val="21"/>
              </w:rPr>
              <w:t xml:space="preserve"> </w:t>
            </w:r>
            <w:r>
              <w:rPr>
                <w:i/>
                <w:color w:val="2E5395"/>
                <w:spacing w:val="-2"/>
                <w:sz w:val="21"/>
              </w:rPr>
              <w:t>capacity)</w:t>
            </w:r>
          </w:p>
        </w:tc>
        <w:tc>
          <w:tcPr>
            <w:tcW w:w="7102" w:type="dxa"/>
          </w:tcPr>
          <w:p w14:paraId="6D56BBD5" w14:textId="77777777" w:rsidR="00F5640C" w:rsidRDefault="00F5640C">
            <w:pPr>
              <w:pStyle w:val="TableParagraph"/>
              <w:ind w:left="0"/>
            </w:pPr>
          </w:p>
        </w:tc>
      </w:tr>
      <w:tr w:rsidR="00F5640C" w14:paraId="774724B6" w14:textId="77777777">
        <w:trPr>
          <w:trHeight w:val="405"/>
        </w:trPr>
        <w:tc>
          <w:tcPr>
            <w:tcW w:w="3682" w:type="dxa"/>
          </w:tcPr>
          <w:p w14:paraId="0787A59B" w14:textId="77777777" w:rsidR="00F5640C" w:rsidRDefault="00000000">
            <w:pPr>
              <w:pStyle w:val="TableParagraph"/>
              <w:spacing w:before="82"/>
              <w:rPr>
                <w:b/>
                <w:sz w:val="21"/>
              </w:rPr>
            </w:pPr>
            <w:r>
              <w:rPr>
                <w:b/>
                <w:color w:val="2E5395"/>
                <w:sz w:val="21"/>
              </w:rPr>
              <w:t>Reason</w:t>
            </w:r>
            <w:r>
              <w:rPr>
                <w:b/>
                <w:color w:val="2E5395"/>
                <w:spacing w:val="-3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for</w:t>
            </w:r>
            <w:r>
              <w:rPr>
                <w:b/>
                <w:color w:val="2E5395"/>
                <w:spacing w:val="-5"/>
                <w:sz w:val="21"/>
              </w:rPr>
              <w:t xml:space="preserve"> </w:t>
            </w:r>
            <w:r>
              <w:rPr>
                <w:b/>
                <w:color w:val="2E5395"/>
                <w:spacing w:val="-2"/>
                <w:sz w:val="21"/>
              </w:rPr>
              <w:t>Transfer</w:t>
            </w:r>
          </w:p>
        </w:tc>
        <w:tc>
          <w:tcPr>
            <w:tcW w:w="7102" w:type="dxa"/>
          </w:tcPr>
          <w:p w14:paraId="79E8E932" w14:textId="77777777" w:rsidR="00F5640C" w:rsidRDefault="00F5640C">
            <w:pPr>
              <w:pStyle w:val="TableParagraph"/>
              <w:ind w:left="0"/>
            </w:pPr>
          </w:p>
        </w:tc>
      </w:tr>
      <w:tr w:rsidR="00F5640C" w14:paraId="7447BF1E" w14:textId="77777777">
        <w:trPr>
          <w:trHeight w:val="1223"/>
        </w:trPr>
        <w:tc>
          <w:tcPr>
            <w:tcW w:w="3682" w:type="dxa"/>
          </w:tcPr>
          <w:p w14:paraId="7F585C90" w14:textId="77777777" w:rsidR="00F5640C" w:rsidRDefault="00F5640C">
            <w:pPr>
              <w:pStyle w:val="TableParagraph"/>
              <w:spacing w:before="8"/>
              <w:ind w:left="0"/>
              <w:rPr>
                <w:i/>
                <w:sz w:val="21"/>
              </w:rPr>
            </w:pPr>
          </w:p>
          <w:p w14:paraId="7BE409A7" w14:textId="77777777" w:rsidR="00F5640C" w:rsidRDefault="0000000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color w:val="2E5395"/>
                <w:sz w:val="21"/>
              </w:rPr>
              <w:t>Does</w:t>
            </w:r>
            <w:r>
              <w:rPr>
                <w:b/>
                <w:color w:val="2E5395"/>
                <w:spacing w:val="-8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the</w:t>
            </w:r>
            <w:r>
              <w:rPr>
                <w:b/>
                <w:color w:val="2E5395"/>
                <w:spacing w:val="-7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participant</w:t>
            </w:r>
            <w:r>
              <w:rPr>
                <w:b/>
                <w:color w:val="2E5395"/>
                <w:spacing w:val="-8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have</w:t>
            </w:r>
            <w:r>
              <w:rPr>
                <w:b/>
                <w:color w:val="2E5395"/>
                <w:spacing w:val="-7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an</w:t>
            </w:r>
            <w:r>
              <w:rPr>
                <w:b/>
                <w:color w:val="2E5395"/>
                <w:spacing w:val="-7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approved or pending reasonable accommodation/ADA request?</w:t>
            </w:r>
          </w:p>
        </w:tc>
        <w:tc>
          <w:tcPr>
            <w:tcW w:w="7102" w:type="dxa"/>
          </w:tcPr>
          <w:p w14:paraId="765349EB" w14:textId="77777777" w:rsidR="00F5640C" w:rsidRDefault="00F5640C">
            <w:pPr>
              <w:pStyle w:val="TableParagraph"/>
              <w:ind w:left="0"/>
            </w:pPr>
          </w:p>
        </w:tc>
      </w:tr>
      <w:tr w:rsidR="00F5640C" w14:paraId="567BB333" w14:textId="77777777">
        <w:trPr>
          <w:trHeight w:val="424"/>
        </w:trPr>
        <w:tc>
          <w:tcPr>
            <w:tcW w:w="3682" w:type="dxa"/>
          </w:tcPr>
          <w:p w14:paraId="7F7BE0C0" w14:textId="77777777" w:rsidR="00F5640C" w:rsidRDefault="00000000">
            <w:pPr>
              <w:pStyle w:val="TableParagraph"/>
              <w:spacing w:before="91"/>
              <w:ind w:left="107"/>
              <w:rPr>
                <w:b/>
                <w:sz w:val="21"/>
              </w:rPr>
            </w:pPr>
            <w:r>
              <w:rPr>
                <w:b/>
                <w:i/>
                <w:color w:val="2E5395"/>
                <w:sz w:val="21"/>
              </w:rPr>
              <w:t>If</w:t>
            </w:r>
            <w:r>
              <w:rPr>
                <w:b/>
                <w:i/>
                <w:color w:val="2E5395"/>
                <w:spacing w:val="-3"/>
                <w:sz w:val="21"/>
              </w:rPr>
              <w:t xml:space="preserve"> </w:t>
            </w:r>
            <w:r>
              <w:rPr>
                <w:b/>
                <w:i/>
                <w:color w:val="2E5395"/>
                <w:sz w:val="21"/>
              </w:rPr>
              <w:t>yes,</w:t>
            </w:r>
            <w:r>
              <w:rPr>
                <w:b/>
                <w:i/>
                <w:color w:val="2E5395"/>
                <w:spacing w:val="-2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what</w:t>
            </w:r>
            <w:r>
              <w:rPr>
                <w:b/>
                <w:color w:val="2E5395"/>
                <w:spacing w:val="-2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type</w:t>
            </w:r>
            <w:r>
              <w:rPr>
                <w:b/>
                <w:color w:val="2E5395"/>
                <w:spacing w:val="-5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of</w:t>
            </w:r>
            <w:r>
              <w:rPr>
                <w:b/>
                <w:color w:val="2E5395"/>
                <w:spacing w:val="-2"/>
                <w:sz w:val="21"/>
              </w:rPr>
              <w:t xml:space="preserve"> accommodation?</w:t>
            </w:r>
          </w:p>
        </w:tc>
        <w:tc>
          <w:tcPr>
            <w:tcW w:w="7102" w:type="dxa"/>
          </w:tcPr>
          <w:p w14:paraId="4E6A1385" w14:textId="77777777" w:rsidR="00F5640C" w:rsidRDefault="00F5640C">
            <w:pPr>
              <w:pStyle w:val="TableParagraph"/>
              <w:ind w:left="0"/>
            </w:pPr>
          </w:p>
        </w:tc>
      </w:tr>
      <w:tr w:rsidR="00F5640C" w14:paraId="1DB4D448" w14:textId="77777777">
        <w:trPr>
          <w:trHeight w:val="1221"/>
        </w:trPr>
        <w:tc>
          <w:tcPr>
            <w:tcW w:w="3682" w:type="dxa"/>
          </w:tcPr>
          <w:p w14:paraId="62969C38" w14:textId="77777777" w:rsidR="00F5640C" w:rsidRDefault="00F5640C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14:paraId="46F3F160" w14:textId="77777777" w:rsidR="00F5640C" w:rsidRDefault="0000000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color w:val="2E5395"/>
                <w:sz w:val="21"/>
              </w:rPr>
              <w:t>Are there any known services or support(s)</w:t>
            </w:r>
            <w:r>
              <w:rPr>
                <w:b/>
                <w:color w:val="2E5395"/>
                <w:spacing w:val="-7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in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place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that</w:t>
            </w:r>
            <w:r>
              <w:rPr>
                <w:b/>
                <w:color w:val="2E5395"/>
                <w:spacing w:val="-7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could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or</w:t>
            </w:r>
            <w:r>
              <w:rPr>
                <w:b/>
                <w:color w:val="2E5395"/>
                <w:spacing w:val="-6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would be affected due to this transfer?</w:t>
            </w:r>
          </w:p>
        </w:tc>
        <w:tc>
          <w:tcPr>
            <w:tcW w:w="7102" w:type="dxa"/>
          </w:tcPr>
          <w:p w14:paraId="177FD255" w14:textId="77777777" w:rsidR="00F5640C" w:rsidRDefault="00F5640C">
            <w:pPr>
              <w:pStyle w:val="TableParagraph"/>
              <w:ind w:left="0"/>
            </w:pPr>
          </w:p>
        </w:tc>
      </w:tr>
      <w:tr w:rsidR="00F5640C" w14:paraId="6E715D88" w14:textId="77777777">
        <w:trPr>
          <w:trHeight w:val="407"/>
        </w:trPr>
        <w:tc>
          <w:tcPr>
            <w:tcW w:w="3682" w:type="dxa"/>
          </w:tcPr>
          <w:p w14:paraId="3D4099FC" w14:textId="624DC6A6" w:rsidR="00F5640C" w:rsidRDefault="00000000">
            <w:pPr>
              <w:pStyle w:val="TableParagraph"/>
              <w:spacing w:before="82"/>
              <w:ind w:left="107"/>
              <w:rPr>
                <w:b/>
                <w:sz w:val="21"/>
              </w:rPr>
            </w:pPr>
            <w:r>
              <w:rPr>
                <w:b/>
                <w:color w:val="2E5395"/>
                <w:sz w:val="21"/>
              </w:rPr>
              <w:t>Date</w:t>
            </w:r>
            <w:r>
              <w:rPr>
                <w:b/>
                <w:color w:val="2E5395"/>
                <w:spacing w:val="-3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of</w:t>
            </w:r>
            <w:r>
              <w:rPr>
                <w:b/>
                <w:color w:val="2E5395"/>
                <w:spacing w:val="-4"/>
                <w:sz w:val="21"/>
              </w:rPr>
              <w:t xml:space="preserve"> </w:t>
            </w:r>
            <w:r>
              <w:rPr>
                <w:b/>
                <w:color w:val="2E5395"/>
                <w:sz w:val="21"/>
              </w:rPr>
              <w:t>proposed</w:t>
            </w:r>
            <w:r>
              <w:rPr>
                <w:b/>
                <w:color w:val="2E5395"/>
                <w:spacing w:val="-2"/>
                <w:sz w:val="21"/>
              </w:rPr>
              <w:t xml:space="preserve"> transfer</w:t>
            </w:r>
          </w:p>
        </w:tc>
        <w:tc>
          <w:tcPr>
            <w:tcW w:w="7102" w:type="dxa"/>
          </w:tcPr>
          <w:p w14:paraId="72602B7D" w14:textId="77777777" w:rsidR="00F5640C" w:rsidRDefault="00F5640C">
            <w:pPr>
              <w:pStyle w:val="TableParagraph"/>
              <w:ind w:left="0"/>
            </w:pPr>
          </w:p>
        </w:tc>
      </w:tr>
    </w:tbl>
    <w:p w14:paraId="0E1E25D1" w14:textId="77777777" w:rsidR="00F5640C" w:rsidRDefault="00F5640C">
      <w:pPr>
        <w:spacing w:before="26"/>
        <w:rPr>
          <w:i/>
        </w:rPr>
      </w:pPr>
    </w:p>
    <w:p w14:paraId="359D7CB2" w14:textId="5CCAC4EA" w:rsidR="00F5640C" w:rsidRDefault="00F5640C" w:rsidP="00750375">
      <w:pPr>
        <w:pStyle w:val="BodyText"/>
        <w:spacing w:before="0"/>
      </w:pPr>
    </w:p>
    <w:sectPr w:rsidR="00F5640C">
      <w:pgSz w:w="12240" w:h="15840"/>
      <w:pgMar w:top="5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54348"/>
    <w:multiLevelType w:val="hybridMultilevel"/>
    <w:tmpl w:val="A126BCB0"/>
    <w:lvl w:ilvl="0" w:tplc="626C478E">
      <w:numFmt w:val="bullet"/>
      <w:lvlText w:val=""/>
      <w:lvlJc w:val="left"/>
      <w:pPr>
        <w:ind w:left="53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8861882">
      <w:numFmt w:val="bullet"/>
      <w:lvlText w:val="•"/>
      <w:lvlJc w:val="left"/>
      <w:pPr>
        <w:ind w:left="1223" w:hanging="269"/>
      </w:pPr>
      <w:rPr>
        <w:rFonts w:hint="default"/>
        <w:lang w:val="en-US" w:eastAsia="en-US" w:bidi="ar-SA"/>
      </w:rPr>
    </w:lvl>
    <w:lvl w:ilvl="2" w:tplc="BD120816">
      <w:numFmt w:val="bullet"/>
      <w:lvlText w:val="•"/>
      <w:lvlJc w:val="left"/>
      <w:pPr>
        <w:ind w:left="1906" w:hanging="269"/>
      </w:pPr>
      <w:rPr>
        <w:rFonts w:hint="default"/>
        <w:lang w:val="en-US" w:eastAsia="en-US" w:bidi="ar-SA"/>
      </w:rPr>
    </w:lvl>
    <w:lvl w:ilvl="3" w:tplc="9A6247D2">
      <w:numFmt w:val="bullet"/>
      <w:lvlText w:val="•"/>
      <w:lvlJc w:val="left"/>
      <w:pPr>
        <w:ind w:left="2589" w:hanging="269"/>
      </w:pPr>
      <w:rPr>
        <w:rFonts w:hint="default"/>
        <w:lang w:val="en-US" w:eastAsia="en-US" w:bidi="ar-SA"/>
      </w:rPr>
    </w:lvl>
    <w:lvl w:ilvl="4" w:tplc="CCE63AD8">
      <w:numFmt w:val="bullet"/>
      <w:lvlText w:val="•"/>
      <w:lvlJc w:val="left"/>
      <w:pPr>
        <w:ind w:left="3272" w:hanging="269"/>
      </w:pPr>
      <w:rPr>
        <w:rFonts w:hint="default"/>
        <w:lang w:val="en-US" w:eastAsia="en-US" w:bidi="ar-SA"/>
      </w:rPr>
    </w:lvl>
    <w:lvl w:ilvl="5" w:tplc="F5660F90">
      <w:numFmt w:val="bullet"/>
      <w:lvlText w:val="•"/>
      <w:lvlJc w:val="left"/>
      <w:pPr>
        <w:ind w:left="3955" w:hanging="269"/>
      </w:pPr>
      <w:rPr>
        <w:rFonts w:hint="default"/>
        <w:lang w:val="en-US" w:eastAsia="en-US" w:bidi="ar-SA"/>
      </w:rPr>
    </w:lvl>
    <w:lvl w:ilvl="6" w:tplc="87C27F5C">
      <w:numFmt w:val="bullet"/>
      <w:lvlText w:val="•"/>
      <w:lvlJc w:val="left"/>
      <w:pPr>
        <w:ind w:left="4638" w:hanging="269"/>
      </w:pPr>
      <w:rPr>
        <w:rFonts w:hint="default"/>
        <w:lang w:val="en-US" w:eastAsia="en-US" w:bidi="ar-SA"/>
      </w:rPr>
    </w:lvl>
    <w:lvl w:ilvl="7" w:tplc="4D36AA6E">
      <w:numFmt w:val="bullet"/>
      <w:lvlText w:val="•"/>
      <w:lvlJc w:val="left"/>
      <w:pPr>
        <w:ind w:left="5321" w:hanging="269"/>
      </w:pPr>
      <w:rPr>
        <w:rFonts w:hint="default"/>
        <w:lang w:val="en-US" w:eastAsia="en-US" w:bidi="ar-SA"/>
      </w:rPr>
    </w:lvl>
    <w:lvl w:ilvl="8" w:tplc="B00086DC">
      <w:numFmt w:val="bullet"/>
      <w:lvlText w:val="•"/>
      <w:lvlJc w:val="left"/>
      <w:pPr>
        <w:ind w:left="6004" w:hanging="269"/>
      </w:pPr>
      <w:rPr>
        <w:rFonts w:hint="default"/>
        <w:lang w:val="en-US" w:eastAsia="en-US" w:bidi="ar-SA"/>
      </w:rPr>
    </w:lvl>
  </w:abstractNum>
  <w:num w:numId="1" w16cid:durableId="76874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C"/>
    <w:rsid w:val="00124288"/>
    <w:rsid w:val="004B26EE"/>
    <w:rsid w:val="006168F1"/>
    <w:rsid w:val="00750375"/>
    <w:rsid w:val="0094177C"/>
    <w:rsid w:val="00AE1898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484C"/>
  <w15:docId w15:val="{2985B750-DB90-4EDD-9F5B-374310F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Diana.Santana@mass.gov</dc:creator>
  <dc:description/>
  <cp:lastModifiedBy>Rowley, Caitlin (EOHLC)</cp:lastModifiedBy>
  <cp:revision>2</cp:revision>
  <dcterms:created xsi:type="dcterms:W3CDTF">2025-04-29T20:45:00Z</dcterms:created>
  <dcterms:modified xsi:type="dcterms:W3CDTF">2025-04-29T20:45:00Z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Created">
    <vt:filetime>2024-05-15T00:00:00Z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abde9227047cf58a2d85a40ed62230dfe0469672955d30320e82dd43b9c2eed4</vt:lpwstr>
  </property>
  <property fmtid="{D5CDD505-2E9C-101B-9397-08002B2CF9AE}" pid="6" name="LastSaved">
    <vt:filetime>2024-05-15T00:00:00Z</vt:filetime>
  </property>
  <property fmtid="{D5CDD505-2E9C-101B-9397-08002B2CF9AE}" pid="7" name="Producer">
    <vt:lpwstr>Adobe PDF Library 24.2.23</vt:lpwstr>
  </property>
  <property fmtid="{D5CDD505-2E9C-101B-9397-08002B2CF9AE}" pid="8" name="SourceModified">
    <vt:lpwstr>D:20240515161101</vt:lpwstr>
  </property>
</Properties>
</file>