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6E3B6" w14:textId="77777777" w:rsidR="00F664CC" w:rsidRPr="00777A22" w:rsidRDefault="00777A22" w:rsidP="00982839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763E8BE4" wp14:editId="5889A9CE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344426F8" wp14:editId="3597B77C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14:paraId="701A8F76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14:paraId="45FE939C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14:paraId="52719752" w14:textId="77777777" w:rsidR="006D3F15" w:rsidRPr="00777A22" w:rsidRDefault="00034CAF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AC701D9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6F9ED299" w14:textId="61871C12" w:rsidR="00F664CC" w:rsidRPr="00150BCC" w:rsidRDefault="00F53CB9" w:rsidP="00150BCC">
      <w:pPr>
        <w:pStyle w:val="BullsHeading"/>
      </w:pPr>
      <w:r>
        <w:t xml:space="preserve">Early Intervention </w:t>
      </w:r>
      <w:r w:rsidR="00F664CC" w:rsidRPr="00150BCC">
        <w:t xml:space="preserve">Bulletin </w:t>
      </w:r>
      <w:r w:rsidR="002F6845">
        <w:t>3</w:t>
      </w:r>
    </w:p>
    <w:p w14:paraId="3B021FA8" w14:textId="64C9B407" w:rsidR="00F664CC" w:rsidRPr="00150BCC" w:rsidRDefault="00F53CB9" w:rsidP="00150BCC">
      <w:pPr>
        <w:pStyle w:val="BullsHeading"/>
      </w:pPr>
      <w:r>
        <w:t>June 2020</w:t>
      </w:r>
    </w:p>
    <w:p w14:paraId="5B855568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14:paraId="252A6DC5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F664CC" w:rsidSect="00777A22">
          <w:headerReference w:type="default" r:id="rId10"/>
          <w:footerReference w:type="default" r:id="rId11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67C1E320" w14:textId="07660FDD"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lastRenderedPageBreak/>
        <w:t>TO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F53CB9">
        <w:rPr>
          <w:rFonts w:ascii="Georgia" w:hAnsi="Georgia"/>
          <w:sz w:val="22"/>
          <w:szCs w:val="22"/>
        </w:rPr>
        <w:t>Early Intervention Providers</w:t>
      </w:r>
      <w:r w:rsidR="00F53CB9" w:rsidRPr="00F664CC">
        <w:rPr>
          <w:rFonts w:ascii="Georgia" w:hAnsi="Georgia"/>
          <w:sz w:val="22"/>
          <w:szCs w:val="22"/>
        </w:rPr>
        <w:t xml:space="preserve"> </w:t>
      </w:r>
      <w:r w:rsidRPr="00F664CC">
        <w:rPr>
          <w:rFonts w:ascii="Georgia" w:hAnsi="Georgia"/>
          <w:sz w:val="22"/>
          <w:szCs w:val="22"/>
        </w:rPr>
        <w:t>Participating in MassHealth</w:t>
      </w:r>
    </w:p>
    <w:p w14:paraId="1433242F" w14:textId="0CAD2BAE"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FROM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3A7588" w:rsidRPr="003A7588">
        <w:rPr>
          <w:rFonts w:ascii="Georgia" w:hAnsi="Georgia"/>
          <w:sz w:val="22"/>
          <w:szCs w:val="22"/>
        </w:rPr>
        <w:t>Amanda Cassel Kraft, Acting Medicaid Director</w:t>
      </w:r>
      <w:r w:rsidR="00F53CB9">
        <w:rPr>
          <w:rFonts w:ascii="Georgia" w:hAnsi="Georgia"/>
          <w:sz w:val="22"/>
          <w:szCs w:val="22"/>
        </w:rPr>
        <w:t xml:space="preserve"> [signature of Amanda Cassel Kraft]</w:t>
      </w:r>
    </w:p>
    <w:p w14:paraId="08FFE596" w14:textId="31656820" w:rsidR="00F664CC" w:rsidRPr="00F664CC" w:rsidRDefault="00F664CC" w:rsidP="00002A9C">
      <w:pPr>
        <w:spacing w:after="240" w:line="276" w:lineRule="auto"/>
        <w:ind w:left="360"/>
        <w:rPr>
          <w:rFonts w:ascii="Georgia" w:hAnsi="Georgia"/>
          <w:b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RE:</w:t>
      </w:r>
      <w:r w:rsidR="00BD2DAF">
        <w:rPr>
          <w:rFonts w:ascii="Georgia" w:hAnsi="Georgia"/>
          <w:b/>
          <w:sz w:val="22"/>
          <w:szCs w:val="22"/>
        </w:rPr>
        <w:tab/>
      </w:r>
      <w:r w:rsidR="00EE6CEB" w:rsidRPr="0063216A">
        <w:rPr>
          <w:rFonts w:ascii="Georgia" w:hAnsi="Georgia"/>
          <w:b/>
          <w:sz w:val="22"/>
          <w:szCs w:val="22"/>
        </w:rPr>
        <w:t xml:space="preserve">Temporary </w:t>
      </w:r>
      <w:r w:rsidR="00EE6CEB">
        <w:rPr>
          <w:rFonts w:ascii="Georgia" w:hAnsi="Georgia"/>
          <w:b/>
          <w:sz w:val="22"/>
          <w:szCs w:val="22"/>
        </w:rPr>
        <w:t>Extension of Coverage for Early Intervention Services</w:t>
      </w:r>
    </w:p>
    <w:p w14:paraId="5C175C0B" w14:textId="290315A7" w:rsidR="00F664CC" w:rsidRPr="00002A9C" w:rsidRDefault="00EE6CEB" w:rsidP="00002A9C">
      <w:pPr>
        <w:pStyle w:val="Heading1"/>
      </w:pPr>
      <w:r>
        <w:t>Background</w:t>
      </w:r>
    </w:p>
    <w:p w14:paraId="517D93C2" w14:textId="716B2C53" w:rsidR="00EE6CEB" w:rsidRDefault="00EE6CEB" w:rsidP="00EE6CEB">
      <w:pPr>
        <w:spacing w:before="120" w:after="100" w:afterAutospacing="1"/>
        <w:ind w:left="360"/>
        <w:rPr>
          <w:rFonts w:ascii="Georgia" w:hAnsi="Georgia"/>
          <w:bCs/>
          <w:sz w:val="22"/>
          <w:szCs w:val="22"/>
        </w:rPr>
      </w:pPr>
      <w:r w:rsidRPr="00D8331E">
        <w:rPr>
          <w:rFonts w:ascii="Georgia" w:hAnsi="Georgia"/>
          <w:bCs/>
          <w:sz w:val="22"/>
          <w:szCs w:val="22"/>
        </w:rPr>
        <w:t xml:space="preserve">Early Intervention </w:t>
      </w:r>
      <w:r>
        <w:rPr>
          <w:rFonts w:ascii="Georgia" w:hAnsi="Georgia"/>
          <w:bCs/>
          <w:sz w:val="22"/>
          <w:szCs w:val="22"/>
        </w:rPr>
        <w:t xml:space="preserve">(EI) </w:t>
      </w:r>
      <w:r w:rsidRPr="00D8331E">
        <w:rPr>
          <w:rFonts w:ascii="Georgia" w:hAnsi="Georgia"/>
          <w:bCs/>
          <w:sz w:val="22"/>
          <w:szCs w:val="22"/>
        </w:rPr>
        <w:t xml:space="preserve">provides comprehensive, integrated services to facilitate the developmental progress of eligible MassHealth members between the ages of birth and three years old. </w:t>
      </w:r>
      <w:proofErr w:type="gramStart"/>
      <w:r>
        <w:rPr>
          <w:rFonts w:ascii="Georgia" w:hAnsi="Georgia"/>
          <w:sz w:val="22"/>
          <w:szCs w:val="22"/>
        </w:rPr>
        <w:t>To help minimize potential disruption</w:t>
      </w:r>
      <w:r w:rsidRPr="00D8331E">
        <w:rPr>
          <w:rFonts w:ascii="Georgia" w:hAnsi="Georgia"/>
          <w:sz w:val="22"/>
          <w:szCs w:val="22"/>
        </w:rPr>
        <w:t xml:space="preserve"> in services during the COVID</w:t>
      </w:r>
      <w:r>
        <w:rPr>
          <w:rFonts w:ascii="Georgia" w:hAnsi="Georgia"/>
          <w:sz w:val="22"/>
          <w:szCs w:val="22"/>
        </w:rPr>
        <w:t>-19</w:t>
      </w:r>
      <w:r w:rsidRPr="00D8331E">
        <w:rPr>
          <w:rFonts w:ascii="Georgia" w:hAnsi="Georgia"/>
          <w:sz w:val="22"/>
          <w:szCs w:val="22"/>
        </w:rPr>
        <w:t xml:space="preserve"> public health crisis, </w:t>
      </w:r>
      <w:r>
        <w:rPr>
          <w:rFonts w:ascii="Georgia" w:hAnsi="Georgia"/>
          <w:sz w:val="22"/>
          <w:szCs w:val="22"/>
        </w:rPr>
        <w:t xml:space="preserve">and in alignment with guidance provided by the </w:t>
      </w:r>
      <w:r w:rsidR="002152BF" w:rsidRPr="002152BF">
        <w:rPr>
          <w:rFonts w:ascii="Georgia" w:hAnsi="Georgia"/>
          <w:sz w:val="22"/>
          <w:szCs w:val="22"/>
        </w:rPr>
        <w:t>Department of Elementary and Secondary Education</w:t>
      </w:r>
      <w:r w:rsidR="002152BF" w:rsidRPr="002152BF">
        <w:rPr>
          <w:rFonts w:ascii="Georgia" w:hAnsi="Georgia"/>
          <w:bCs/>
          <w:sz w:val="22"/>
          <w:szCs w:val="22"/>
        </w:rPr>
        <w:t xml:space="preserve"> </w:t>
      </w:r>
      <w:r>
        <w:rPr>
          <w:rFonts w:ascii="Georgia" w:hAnsi="Georgia"/>
          <w:bCs/>
          <w:sz w:val="22"/>
          <w:szCs w:val="22"/>
        </w:rPr>
        <w:t>(</w:t>
      </w:r>
      <w:hyperlink r:id="rId12" w:history="1">
        <w:r>
          <w:rPr>
            <w:rStyle w:val="Hyperlink"/>
            <w:rFonts w:ascii="Georgia" w:hAnsi="Georgia"/>
            <w:bCs/>
            <w:sz w:val="22"/>
            <w:szCs w:val="22"/>
          </w:rPr>
          <w:t>COVID Special Education Technical Assistance Advisory 2020-2</w:t>
        </w:r>
      </w:hyperlink>
      <w:r>
        <w:rPr>
          <w:rFonts w:ascii="Georgia" w:hAnsi="Georgia"/>
          <w:bCs/>
          <w:sz w:val="22"/>
          <w:szCs w:val="22"/>
        </w:rPr>
        <w:t>)</w:t>
      </w:r>
      <w:r>
        <w:rPr>
          <w:rFonts w:ascii="Georgia" w:hAnsi="Georgia"/>
          <w:sz w:val="22"/>
          <w:szCs w:val="22"/>
        </w:rPr>
        <w:t>,</w:t>
      </w:r>
      <w:r>
        <w:rPr>
          <w:rFonts w:ascii="Georgia" w:hAnsi="Georgia"/>
          <w:bCs/>
          <w:sz w:val="22"/>
          <w:szCs w:val="22"/>
        </w:rPr>
        <w:t xml:space="preserve"> MassHealth is temporarily extending eligibility for EI under 130 CR 440.403(A)(3) to provide continuity of care until a child can effectively transition to appropriate school-based services.</w:t>
      </w:r>
      <w:proofErr w:type="gramEnd"/>
    </w:p>
    <w:p w14:paraId="11839034" w14:textId="7622031C" w:rsidR="00EE6CEB" w:rsidRPr="006E0358" w:rsidRDefault="00EE6CEB" w:rsidP="00EE6CEB">
      <w:pPr>
        <w:spacing w:before="120" w:after="100" w:afterAutospacing="1"/>
        <w:ind w:left="360"/>
        <w:rPr>
          <w:rFonts w:ascii="Georgia" w:hAnsi="Georgia"/>
          <w:color w:val="000000" w:themeColor="text1"/>
          <w:sz w:val="22"/>
          <w:szCs w:val="22"/>
        </w:rPr>
      </w:pPr>
      <w:r w:rsidRPr="006E0358">
        <w:rPr>
          <w:rFonts w:ascii="Georgia" w:hAnsi="Georgia"/>
          <w:color w:val="000000" w:themeColor="text1"/>
          <w:sz w:val="22"/>
          <w:szCs w:val="22"/>
        </w:rPr>
        <w:t xml:space="preserve">This bulletin applies to members enrolled in MassHealth fee-for-service, the Primary Care Clinician (PCC) Plan, or a Primary Care Accountable Care Organization (ACO). Information about coverage through MassHealth Managed Care Organizations and Accountable Care Partnership Plans is included in Managed Care Entity Bulletin </w:t>
      </w:r>
      <w:r w:rsidR="002F6845">
        <w:rPr>
          <w:rFonts w:ascii="Georgia" w:hAnsi="Georgia"/>
          <w:color w:val="000000" w:themeColor="text1"/>
          <w:sz w:val="22"/>
          <w:szCs w:val="22"/>
        </w:rPr>
        <w:t>3</w:t>
      </w:r>
      <w:r w:rsidR="00653FA5">
        <w:rPr>
          <w:rFonts w:ascii="Georgia" w:hAnsi="Georgia"/>
          <w:color w:val="000000" w:themeColor="text1"/>
          <w:sz w:val="22"/>
          <w:szCs w:val="22"/>
        </w:rPr>
        <w:t>4</w:t>
      </w:r>
      <w:r w:rsidRPr="006E0358">
        <w:rPr>
          <w:rFonts w:ascii="Georgia" w:hAnsi="Georgia"/>
          <w:color w:val="000000" w:themeColor="text1"/>
          <w:sz w:val="22"/>
          <w:szCs w:val="22"/>
        </w:rPr>
        <w:t>.</w:t>
      </w:r>
      <w:bookmarkStart w:id="0" w:name="_GoBack"/>
      <w:bookmarkEnd w:id="0"/>
    </w:p>
    <w:p w14:paraId="4E77F6D6" w14:textId="30AA49B9" w:rsidR="00EE6CEB" w:rsidRPr="006E0358" w:rsidRDefault="00EE6CEB" w:rsidP="00EE6CEB">
      <w:pPr>
        <w:spacing w:before="120" w:after="100" w:afterAutospacing="1"/>
        <w:ind w:left="360"/>
        <w:rPr>
          <w:rFonts w:ascii="Georgia" w:hAnsi="Georgia"/>
          <w:bCs/>
          <w:sz w:val="22"/>
          <w:szCs w:val="22"/>
        </w:rPr>
      </w:pPr>
      <w:r w:rsidRPr="006E0358">
        <w:rPr>
          <w:rFonts w:ascii="Georgia" w:hAnsi="Georgia"/>
          <w:sz w:val="22"/>
          <w:szCs w:val="22"/>
        </w:rPr>
        <w:t>In light of the 2019 novel Coronavirus (COVID-19) outbreak, MassHealth will pay for the provision of EI services to eligible children who turn</w:t>
      </w:r>
      <w:r w:rsidR="00C26DA0">
        <w:rPr>
          <w:rFonts w:ascii="Georgia" w:hAnsi="Georgia"/>
          <w:sz w:val="22"/>
          <w:szCs w:val="22"/>
        </w:rPr>
        <w:t xml:space="preserve"> </w:t>
      </w:r>
      <w:r w:rsidRPr="006E0358">
        <w:rPr>
          <w:rFonts w:ascii="Georgia" w:hAnsi="Georgia"/>
          <w:sz w:val="22"/>
          <w:szCs w:val="22"/>
        </w:rPr>
        <w:t>three between March 15 and August 31, 2020, to provide a “bridge” between EI and appropriate Early Childhood Special Education (ECSE) services. As set forth in this bulletin, MassHealth will pay for EI services provided between June 1</w:t>
      </w:r>
      <w:r w:rsidR="00923FB6">
        <w:rPr>
          <w:rFonts w:ascii="Georgia" w:hAnsi="Georgia"/>
          <w:sz w:val="22"/>
          <w:szCs w:val="22"/>
        </w:rPr>
        <w:t>,</w:t>
      </w:r>
      <w:r w:rsidRPr="006E0358">
        <w:rPr>
          <w:rFonts w:ascii="Georgia" w:hAnsi="Georgia"/>
          <w:sz w:val="22"/>
          <w:szCs w:val="22"/>
        </w:rPr>
        <w:t xml:space="preserve"> and October 15, 2020</w:t>
      </w:r>
      <w:r w:rsidR="008F77C2" w:rsidRPr="006E0358">
        <w:rPr>
          <w:rFonts w:ascii="Georgia" w:hAnsi="Georgia"/>
          <w:sz w:val="22"/>
          <w:szCs w:val="22"/>
        </w:rPr>
        <w:t>,</w:t>
      </w:r>
      <w:r w:rsidRPr="006E0358">
        <w:rPr>
          <w:rFonts w:ascii="Georgia" w:hAnsi="Georgia"/>
          <w:sz w:val="22"/>
          <w:szCs w:val="22"/>
        </w:rPr>
        <w:t xml:space="preserve"> for those three-year-olds who have been referred for </w:t>
      </w:r>
      <w:proofErr w:type="gramStart"/>
      <w:r w:rsidRPr="006E0358">
        <w:rPr>
          <w:rFonts w:ascii="Georgia" w:hAnsi="Georgia"/>
          <w:sz w:val="22"/>
          <w:szCs w:val="22"/>
        </w:rPr>
        <w:t>a</w:t>
      </w:r>
      <w:proofErr w:type="gramEnd"/>
      <w:r w:rsidRPr="006E0358">
        <w:rPr>
          <w:rFonts w:ascii="Georgia" w:hAnsi="Georgia"/>
          <w:sz w:val="22"/>
          <w:szCs w:val="22"/>
        </w:rPr>
        <w:t xml:space="preserve"> ECSE evaluation, and thus are considered to be in the process of transferring from the EI program into services provided by their local educational authority (LEA).</w:t>
      </w:r>
    </w:p>
    <w:p w14:paraId="6DD80C72" w14:textId="7698C7CE" w:rsidR="00EE6CEB" w:rsidRPr="006F1938" w:rsidRDefault="00EE6CEB" w:rsidP="00EE6CEB">
      <w:pPr>
        <w:pStyle w:val="Heading1"/>
      </w:pPr>
      <w:r w:rsidRPr="006F1938">
        <w:t xml:space="preserve">Temporary Extension of Coverage for </w:t>
      </w:r>
      <w:r w:rsidR="00713523">
        <w:t>Early Intervention</w:t>
      </w:r>
      <w:r w:rsidRPr="006F1938">
        <w:t xml:space="preserve"> Services</w:t>
      </w:r>
    </w:p>
    <w:p w14:paraId="1847D623" w14:textId="2CD6EB6E" w:rsidR="00EE6CEB" w:rsidRPr="00105585" w:rsidRDefault="00EE6CEB" w:rsidP="00336E22">
      <w:pPr>
        <w:pStyle w:val="NoSpacing"/>
        <w:spacing w:before="120" w:after="100" w:afterAutospacing="1"/>
        <w:ind w:left="360"/>
      </w:pPr>
      <w:r w:rsidRPr="00336E22">
        <w:rPr>
          <w:rFonts w:ascii="Georgia" w:eastAsia="Times New Roman" w:hAnsi="Georgia" w:cs="Times New Roman"/>
        </w:rPr>
        <w:t>MassHealth is temporarily extending eligibility for EI services under 130 CMR 440.403(A)(3)</w:t>
      </w:r>
      <w:r w:rsidR="008D77AA" w:rsidRPr="00336E22">
        <w:rPr>
          <w:rFonts w:ascii="Georgia" w:eastAsia="Times New Roman" w:hAnsi="Georgia" w:cs="Times New Roman"/>
        </w:rPr>
        <w:t>.  Eligible children who reach the age of three between March 15</w:t>
      </w:r>
      <w:r w:rsidR="00713523">
        <w:rPr>
          <w:rFonts w:ascii="Georgia" w:eastAsia="Times New Roman" w:hAnsi="Georgia" w:cs="Times New Roman"/>
        </w:rPr>
        <w:t>,</w:t>
      </w:r>
      <w:r w:rsidR="008D77AA" w:rsidRPr="00336E22">
        <w:rPr>
          <w:rFonts w:ascii="Georgia" w:eastAsia="Times New Roman" w:hAnsi="Georgia" w:cs="Times New Roman"/>
        </w:rPr>
        <w:t xml:space="preserve"> and August 31, 2020, and who meet one of the following criteria will be considered to be in the process of transferring from the</w:t>
      </w:r>
      <w:r w:rsidR="008D77AA" w:rsidRPr="009E155F">
        <w:rPr>
          <w:rFonts w:ascii="Georgia" w:hAnsi="Georgia"/>
        </w:rPr>
        <w:t xml:space="preserve"> program for the purposes of </w:t>
      </w:r>
      <w:r w:rsidR="008D77AA">
        <w:rPr>
          <w:rFonts w:ascii="Georgia" w:hAnsi="Georgia"/>
        </w:rPr>
        <w:t>130 CMR 440.403(A)(3)</w:t>
      </w:r>
      <w:r>
        <w:t>:</w:t>
      </w:r>
    </w:p>
    <w:p w14:paraId="6B29A665" w14:textId="4C129D92" w:rsidR="00994D40" w:rsidRPr="00105585" w:rsidRDefault="00EE6CEB" w:rsidP="00EE6CEB">
      <w:pPr>
        <w:pStyle w:val="BodyTextIndent"/>
        <w:numPr>
          <w:ilvl w:val="0"/>
          <w:numId w:val="11"/>
        </w:numPr>
      </w:pPr>
      <w:r w:rsidRPr="00105585">
        <w:rPr>
          <w:color w:val="000000" w:themeColor="text1"/>
        </w:rPr>
        <w:t>Have been referred to their LEA to be evaluated for federal IDEA Part B (Special Education) services</w:t>
      </w:r>
      <w:r w:rsidR="00891E83" w:rsidRPr="00891E83">
        <w:rPr>
          <w:color w:val="000000" w:themeColor="text1"/>
        </w:rPr>
        <w:t xml:space="preserve"> </w:t>
      </w:r>
      <w:r w:rsidR="00931C69">
        <w:rPr>
          <w:color w:val="000000" w:themeColor="text1"/>
        </w:rPr>
        <w:t xml:space="preserve">but </w:t>
      </w:r>
      <w:r w:rsidR="00891E83">
        <w:rPr>
          <w:color w:val="000000" w:themeColor="text1"/>
        </w:rPr>
        <w:t>h</w:t>
      </w:r>
      <w:r w:rsidR="00891E83" w:rsidRPr="00892673">
        <w:rPr>
          <w:color w:val="000000" w:themeColor="text1"/>
        </w:rPr>
        <w:t xml:space="preserve">ave not </w:t>
      </w:r>
      <w:r w:rsidR="008D77AA">
        <w:rPr>
          <w:color w:val="000000" w:themeColor="text1"/>
        </w:rPr>
        <w:t xml:space="preserve">yet </w:t>
      </w:r>
      <w:r w:rsidR="00891E83" w:rsidRPr="00892673">
        <w:rPr>
          <w:color w:val="000000" w:themeColor="text1"/>
        </w:rPr>
        <w:t>been evaluated to determine eligibility for Part B services due to delays related to the COVID-19 public health emergency</w:t>
      </w:r>
      <w:r w:rsidRPr="00105585">
        <w:rPr>
          <w:color w:val="000000" w:themeColor="text1"/>
        </w:rPr>
        <w:t>;</w:t>
      </w:r>
      <w:r w:rsidRPr="00105585">
        <w:t xml:space="preserve"> </w:t>
      </w:r>
      <w:r w:rsidR="00891E83">
        <w:t>or</w:t>
      </w:r>
    </w:p>
    <w:p w14:paraId="68F3BBD7" w14:textId="5F9FFCD0" w:rsidR="00994D40" w:rsidRPr="00336E22" w:rsidRDefault="008D77AA" w:rsidP="00336E22">
      <w:pPr>
        <w:pStyle w:val="BodyTextIndent"/>
        <w:numPr>
          <w:ilvl w:val="0"/>
          <w:numId w:val="11"/>
        </w:numPr>
        <w:rPr>
          <w:color w:val="000000" w:themeColor="text1"/>
          <w:sz w:val="23"/>
          <w:szCs w:val="23"/>
        </w:rPr>
      </w:pPr>
      <w:proofErr w:type="gramStart"/>
      <w:r w:rsidRPr="00336E22">
        <w:rPr>
          <w:color w:val="000000" w:themeColor="text1"/>
        </w:rPr>
        <w:t xml:space="preserve">Have </w:t>
      </w:r>
      <w:r w:rsidR="00994D40" w:rsidRPr="00336E22">
        <w:rPr>
          <w:color w:val="000000" w:themeColor="text1"/>
        </w:rPr>
        <w:t xml:space="preserve">a signed IEP </w:t>
      </w:r>
      <w:r w:rsidR="00891E83" w:rsidRPr="00336E22">
        <w:rPr>
          <w:color w:val="000000" w:themeColor="text1"/>
        </w:rPr>
        <w:t xml:space="preserve">and </w:t>
      </w:r>
      <w:r w:rsidR="00994D40" w:rsidRPr="00336E22">
        <w:rPr>
          <w:color w:val="000000" w:themeColor="text1"/>
        </w:rPr>
        <w:t>continued EI services are necessary to support the transition to Early Childhood Special Education.</w:t>
      </w:r>
      <w:proofErr w:type="gramEnd"/>
      <w:r w:rsidR="00994D40" w:rsidRPr="00336E22">
        <w:rPr>
          <w:color w:val="000000" w:themeColor="text1"/>
        </w:rPr>
        <w:t xml:space="preserve"> </w:t>
      </w:r>
    </w:p>
    <w:p w14:paraId="200728D9" w14:textId="6AD175F1" w:rsidR="002B0653" w:rsidRPr="00105585" w:rsidRDefault="002B0653" w:rsidP="00336E22">
      <w:pPr>
        <w:pStyle w:val="BodyTextIndent"/>
        <w:ind w:left="1080"/>
      </w:pPr>
    </w:p>
    <w:p w14:paraId="0064C153" w14:textId="347F9E19" w:rsidR="00380D87" w:rsidRDefault="00713523" w:rsidP="00891E83">
      <w:pPr>
        <w:pStyle w:val="NoSpacing"/>
        <w:spacing w:before="120" w:after="100" w:afterAutospacing="1"/>
        <w:ind w:left="360"/>
        <w:rPr>
          <w:rFonts w:ascii="Georgia" w:hAnsi="Georgia"/>
        </w:rPr>
      </w:pPr>
      <w:proofErr w:type="gramStart"/>
      <w:r>
        <w:rPr>
          <w:rFonts w:ascii="Georgia" w:hAnsi="Georgia" w:cs="Times New Roman"/>
          <w:color w:val="000000" w:themeColor="text1"/>
        </w:rPr>
        <w:lastRenderedPageBreak/>
        <w:t>EI</w:t>
      </w:r>
      <w:r w:rsidR="00EE6CEB" w:rsidRPr="009E155F">
        <w:rPr>
          <w:rFonts w:ascii="Georgia" w:hAnsi="Georgia" w:cs="Times New Roman"/>
          <w:color w:val="000000" w:themeColor="text1"/>
        </w:rPr>
        <w:t xml:space="preserve"> providers should continue to provide services to members who meet the criteria </w:t>
      </w:r>
      <w:r w:rsidR="00EE6CEB">
        <w:rPr>
          <w:rFonts w:ascii="Georgia" w:hAnsi="Georgia" w:cs="Times New Roman"/>
          <w:color w:val="000000" w:themeColor="text1"/>
        </w:rPr>
        <w:t>set forth in 130 CMR 440.403</w:t>
      </w:r>
      <w:r w:rsidR="008D77AA">
        <w:rPr>
          <w:rFonts w:ascii="Georgia" w:hAnsi="Georgia" w:cs="Times New Roman"/>
          <w:color w:val="000000" w:themeColor="text1"/>
        </w:rPr>
        <w:t>,</w:t>
      </w:r>
      <w:r w:rsidR="00EE6CEB">
        <w:rPr>
          <w:rFonts w:ascii="Georgia" w:hAnsi="Georgia" w:cs="Times New Roman"/>
          <w:color w:val="000000" w:themeColor="text1"/>
        </w:rPr>
        <w:t xml:space="preserve"> as extended by the eligibility criteria </w:t>
      </w:r>
      <w:r>
        <w:rPr>
          <w:rFonts w:ascii="Georgia" w:hAnsi="Georgia" w:cs="Times New Roman"/>
          <w:color w:val="000000" w:themeColor="text1"/>
        </w:rPr>
        <w:t>in this bulletin</w:t>
      </w:r>
      <w:r w:rsidR="00EE6CEB">
        <w:rPr>
          <w:rFonts w:ascii="Georgia" w:hAnsi="Georgia" w:cs="Times New Roman"/>
          <w:color w:val="000000" w:themeColor="text1"/>
        </w:rPr>
        <w:t xml:space="preserve">, </w:t>
      </w:r>
      <w:r w:rsidR="00EE6CEB" w:rsidRPr="009E155F">
        <w:rPr>
          <w:rFonts w:ascii="Georgia" w:hAnsi="Georgia" w:cs="Times New Roman"/>
          <w:color w:val="000000" w:themeColor="text1"/>
        </w:rPr>
        <w:t>until the LEA is abl</w:t>
      </w:r>
      <w:r w:rsidR="00891E83">
        <w:rPr>
          <w:rFonts w:ascii="Georgia" w:hAnsi="Georgia" w:cs="Times New Roman"/>
          <w:color w:val="000000" w:themeColor="text1"/>
        </w:rPr>
        <w:t xml:space="preserve">e </w:t>
      </w:r>
      <w:r w:rsidR="00EE6CEB" w:rsidRPr="009E155F">
        <w:rPr>
          <w:rFonts w:ascii="Georgia" w:hAnsi="Georgia" w:cs="Times New Roman"/>
          <w:color w:val="000000" w:themeColor="text1"/>
        </w:rPr>
        <w:t xml:space="preserve">to complete a comprehensive Part B </w:t>
      </w:r>
      <w:r w:rsidR="00EE6CEB" w:rsidRPr="00336E22">
        <w:rPr>
          <w:rFonts w:ascii="Georgia" w:hAnsi="Georgia" w:cs="Times New Roman"/>
          <w:color w:val="000000" w:themeColor="text1"/>
        </w:rPr>
        <w:t>eligibility evaluation</w:t>
      </w:r>
      <w:r w:rsidR="00931C69" w:rsidRPr="00336E22">
        <w:rPr>
          <w:rFonts w:ascii="Georgia" w:hAnsi="Georgia" w:cs="Times New Roman"/>
          <w:color w:val="000000" w:themeColor="text1"/>
        </w:rPr>
        <w:t xml:space="preserve"> and</w:t>
      </w:r>
      <w:r w:rsidR="00891E83" w:rsidRPr="00336E22">
        <w:rPr>
          <w:rFonts w:ascii="Georgia" w:hAnsi="Georgia" w:cs="Times New Roman"/>
          <w:color w:val="000000" w:themeColor="text1"/>
        </w:rPr>
        <w:t xml:space="preserve"> the LEA</w:t>
      </w:r>
      <w:r w:rsidR="00891E83" w:rsidRPr="00336E22">
        <w:rPr>
          <w:rFonts w:ascii="Georgia" w:eastAsia="Times New Roman" w:hAnsi="Georgia" w:cs="Times New Roman"/>
          <w:color w:val="000000" w:themeColor="text1"/>
        </w:rPr>
        <w:t xml:space="preserve"> determines that the child has successfully transitioned to ECSE</w:t>
      </w:r>
      <w:r w:rsidR="00EE6CEB" w:rsidRPr="009E155F">
        <w:rPr>
          <w:rFonts w:ascii="Georgia" w:hAnsi="Georgia" w:cs="Times New Roman"/>
          <w:color w:val="000000" w:themeColor="text1"/>
        </w:rPr>
        <w:t xml:space="preserve"> or until October 15, 2020, whichever is sooner.</w:t>
      </w:r>
      <w:proofErr w:type="gramEnd"/>
      <w:r w:rsidR="00EE6CEB" w:rsidRPr="009E155F">
        <w:rPr>
          <w:rFonts w:ascii="Georgia" w:hAnsi="Georgia"/>
        </w:rPr>
        <w:t xml:space="preserve"> </w:t>
      </w:r>
      <w:r w:rsidR="001531A0">
        <w:rPr>
          <w:rFonts w:ascii="Georgia" w:hAnsi="Georgia"/>
        </w:rPr>
        <w:t xml:space="preserve"> EI providers must ensure there is no duplication of services with services provided by LEAs during the transition period.</w:t>
      </w:r>
    </w:p>
    <w:p w14:paraId="2C05AB1D" w14:textId="1A2877C2" w:rsidR="009B246D" w:rsidRPr="00002A9C" w:rsidRDefault="009B246D" w:rsidP="009B246D">
      <w:pPr>
        <w:pStyle w:val="Heading1"/>
      </w:pPr>
      <w:r>
        <w:t>Rates of Payment</w:t>
      </w:r>
    </w:p>
    <w:p w14:paraId="62E43654" w14:textId="4DBD3F56" w:rsidR="009B246D" w:rsidRDefault="009B246D" w:rsidP="009B246D">
      <w:pPr>
        <w:pStyle w:val="BodyTextIndent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MassHealth </w:t>
      </w:r>
      <w:r w:rsidR="006E0358">
        <w:rPr>
          <w:bCs/>
          <w:color w:val="000000" w:themeColor="text1"/>
        </w:rPr>
        <w:t>will</w:t>
      </w:r>
      <w:r w:rsidRPr="00D8331E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pay for </w:t>
      </w:r>
      <w:r w:rsidRPr="00D8331E">
        <w:rPr>
          <w:bCs/>
          <w:color w:val="000000" w:themeColor="text1"/>
        </w:rPr>
        <w:t xml:space="preserve">covered </w:t>
      </w:r>
      <w:r>
        <w:rPr>
          <w:bCs/>
          <w:color w:val="000000" w:themeColor="text1"/>
        </w:rPr>
        <w:t xml:space="preserve">EI </w:t>
      </w:r>
      <w:r w:rsidRPr="00D8331E">
        <w:rPr>
          <w:bCs/>
          <w:color w:val="000000" w:themeColor="text1"/>
        </w:rPr>
        <w:t>services</w:t>
      </w:r>
      <w:r>
        <w:rPr>
          <w:bCs/>
          <w:color w:val="000000" w:themeColor="text1"/>
        </w:rPr>
        <w:t xml:space="preserve"> for members that receive services as a result of the extended eligibility outlined in this bulletin</w:t>
      </w:r>
      <w:r w:rsidRPr="00D8331E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as set forth in</w:t>
      </w:r>
      <w:r w:rsidRPr="00D8331E">
        <w:rPr>
          <w:bCs/>
          <w:color w:val="1F497D" w:themeColor="text2"/>
        </w:rPr>
        <w:t xml:space="preserve"> </w:t>
      </w:r>
      <w:hyperlink r:id="rId13" w:history="1">
        <w:r w:rsidR="00B710E7" w:rsidRPr="003D3694">
          <w:rPr>
            <w:rStyle w:val="Hyperlink"/>
            <w:bCs/>
            <w:i/>
            <w:iCs/>
          </w:rPr>
          <w:t>101 CMR 349.00: Rates for Early Intervention Program Services</w:t>
        </w:r>
      </w:hyperlink>
      <w:r w:rsidR="00B710E7" w:rsidRPr="003D3694">
        <w:rPr>
          <w:bCs/>
          <w:i/>
          <w:iCs/>
        </w:rPr>
        <w:t>.</w:t>
      </w:r>
      <w:r w:rsidRPr="00D8331E">
        <w:rPr>
          <w:bCs/>
          <w:color w:val="000000" w:themeColor="text1"/>
        </w:rPr>
        <w:t xml:space="preserve"> </w:t>
      </w:r>
    </w:p>
    <w:p w14:paraId="485BF5CB" w14:textId="123A8C82" w:rsidR="009B246D" w:rsidRPr="00D8331E" w:rsidRDefault="009B246D" w:rsidP="009B246D">
      <w:pPr>
        <w:pStyle w:val="BodyTextIndent"/>
        <w:rPr>
          <w:bCs/>
          <w:color w:val="000000" w:themeColor="text1"/>
        </w:rPr>
      </w:pPr>
      <w:r w:rsidRPr="00D8331E">
        <w:rPr>
          <w:bCs/>
          <w:color w:val="000000" w:themeColor="text1"/>
        </w:rPr>
        <w:t xml:space="preserve">Certain services </w:t>
      </w:r>
      <w:proofErr w:type="gramStart"/>
      <w:r w:rsidRPr="00D8331E">
        <w:rPr>
          <w:bCs/>
          <w:color w:val="000000" w:themeColor="text1"/>
        </w:rPr>
        <w:t>may be paid</w:t>
      </w:r>
      <w:proofErr w:type="gramEnd"/>
      <w:r w:rsidRPr="00D8331E">
        <w:rPr>
          <w:bCs/>
          <w:color w:val="000000" w:themeColor="text1"/>
        </w:rPr>
        <w:t xml:space="preserve"> at an increased rate in light of the state of emergency as described </w:t>
      </w:r>
      <w:r w:rsidR="00C1487D">
        <w:rPr>
          <w:bCs/>
          <w:color w:val="000000" w:themeColor="text1"/>
        </w:rPr>
        <w:t>in relevant administrative bulletins</w:t>
      </w:r>
      <w:r w:rsidR="00713523">
        <w:rPr>
          <w:bCs/>
          <w:color w:val="000000" w:themeColor="text1"/>
        </w:rPr>
        <w:t>.</w:t>
      </w:r>
    </w:p>
    <w:p w14:paraId="47A751D2" w14:textId="77777777" w:rsidR="00F664CC" w:rsidRPr="009901A7" w:rsidRDefault="00F664CC" w:rsidP="00002A9C">
      <w:pPr>
        <w:pStyle w:val="Heading1"/>
      </w:pPr>
      <w:r w:rsidRPr="009901A7">
        <w:t>MassHealth Website</w:t>
      </w:r>
    </w:p>
    <w:p w14:paraId="78FAC57E" w14:textId="77777777" w:rsidR="00F664CC" w:rsidRPr="009901A7" w:rsidRDefault="00F664CC" w:rsidP="005E4B62">
      <w:pPr>
        <w:pStyle w:val="BodyTextIndent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4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777BAB" w14:textId="709E9C1C" w:rsidR="00F664CC" w:rsidRPr="009901A7" w:rsidRDefault="00F664CC" w:rsidP="005E4B62">
      <w:pPr>
        <w:pStyle w:val="BodyTextIndent"/>
      </w:pPr>
      <w:r w:rsidRPr="009901A7">
        <w:t>To sign up to receive email alerts when MassHealth issues new bulletins and transmittal letters, send a blank email to</w:t>
      </w:r>
      <w:r w:rsidR="009B246D">
        <w:t xml:space="preserve"> </w:t>
      </w:r>
      <w:hyperlink r:id="rId15" w:history="1">
        <w:r w:rsidR="009B246D" w:rsidRPr="002557A3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4DD02391" w14:textId="77777777" w:rsidR="00F664CC" w:rsidRPr="009901A7" w:rsidRDefault="00F664CC" w:rsidP="00002A9C">
      <w:pPr>
        <w:pStyle w:val="Heading1"/>
      </w:pPr>
      <w:r w:rsidRPr="009901A7">
        <w:t>Questions</w:t>
      </w:r>
    </w:p>
    <w:p w14:paraId="44F1405A" w14:textId="1032197E" w:rsidR="00CC1E11" w:rsidRPr="00F664CC" w:rsidRDefault="00F664CC" w:rsidP="005E4B62">
      <w:pPr>
        <w:pStyle w:val="BodyTextIndent"/>
      </w:pPr>
      <w:r w:rsidRPr="009901A7">
        <w:t xml:space="preserve">If you have questions about the information in this bulletin, please contact the MassHealth Customer Service Center at (800) 841-2900, email your inquiry to </w:t>
      </w:r>
      <w:hyperlink r:id="rId16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</w:p>
    <w:sectPr w:rsidR="00CC1E11" w:rsidRPr="00F664CC" w:rsidSect="00AD204A">
      <w:type w:val="continuous"/>
      <w:pgSz w:w="12240" w:h="15840" w:code="1"/>
      <w:pgMar w:top="1080" w:right="1080" w:bottom="432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93AE6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2529E" w16cex:dateUtc="2020-06-03T2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3AE611" w16cid:durableId="2282529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DE9F1" w14:textId="77777777" w:rsidR="00034CAF" w:rsidRDefault="00034CAF" w:rsidP="00CC1E11">
      <w:r>
        <w:separator/>
      </w:r>
    </w:p>
  </w:endnote>
  <w:endnote w:type="continuationSeparator" w:id="0">
    <w:p w14:paraId="31CF3F1A" w14:textId="77777777" w:rsidR="00034CAF" w:rsidRDefault="00034CAF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54435" w14:textId="77777777" w:rsidR="00CC1E11" w:rsidRPr="00CC1E11" w:rsidRDefault="00CC1E11" w:rsidP="00CC1E11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3FC04" w14:textId="77777777" w:rsidR="00034CAF" w:rsidRDefault="00034CAF" w:rsidP="00CC1E11">
      <w:r>
        <w:separator/>
      </w:r>
    </w:p>
  </w:footnote>
  <w:footnote w:type="continuationSeparator" w:id="0">
    <w:p w14:paraId="256D4A3C" w14:textId="77777777" w:rsidR="00034CAF" w:rsidRDefault="00034CAF" w:rsidP="00CC1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6998B" w14:textId="77777777" w:rsidR="00AD204A" w:rsidRPr="00F664CC" w:rsidRDefault="00AD204A" w:rsidP="00AD204A">
    <w:pPr>
      <w:pStyle w:val="BullsHeading"/>
    </w:pPr>
    <w:proofErr w:type="spellStart"/>
    <w:r w:rsidRPr="00F664CC">
      <w:t>MassHealth</w:t>
    </w:r>
    <w:proofErr w:type="spellEnd"/>
  </w:p>
  <w:p w14:paraId="796D5E4E" w14:textId="47ADE207" w:rsidR="00AD204A" w:rsidRPr="00F664CC" w:rsidRDefault="009B246D" w:rsidP="00AD204A">
    <w:pPr>
      <w:pStyle w:val="BullsHeading"/>
    </w:pPr>
    <w:r>
      <w:t>Early Intervention</w:t>
    </w:r>
    <w:r w:rsidR="00AD204A" w:rsidRPr="00F664CC">
      <w:t xml:space="preserve"> Bulletin </w:t>
    </w:r>
    <w:r w:rsidR="002F6845">
      <w:t>3</w:t>
    </w:r>
  </w:p>
  <w:p w14:paraId="73C7DD6E" w14:textId="36FB1672" w:rsidR="00AD204A" w:rsidRDefault="009B246D" w:rsidP="00AD204A">
    <w:pPr>
      <w:pStyle w:val="BullsHeading"/>
    </w:pPr>
    <w:r>
      <w:t>June 2020</w:t>
    </w:r>
  </w:p>
  <w:p w14:paraId="5586B1FB" w14:textId="77777777" w:rsidR="00AD204A" w:rsidRDefault="00AD204A" w:rsidP="00AD204A">
    <w:pPr>
      <w:pStyle w:val="BullsHeading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53FA5">
      <w:rPr>
        <w:noProof/>
      </w:rPr>
      <w:t>2</w:t>
    </w:r>
    <w:r>
      <w:fldChar w:fldCharType="end"/>
    </w:r>
    <w:r>
      <w:t xml:space="preserve"> of </w:t>
    </w:r>
    <w:r w:rsidR="00034CAF">
      <w:fldChar w:fldCharType="begin"/>
    </w:r>
    <w:r w:rsidR="00034CAF">
      <w:instrText xml:space="preserve"> NUMPAGES  \* Arabic  \* MERGEFORMAT </w:instrText>
    </w:r>
    <w:r w:rsidR="00034CAF">
      <w:fldChar w:fldCharType="separate"/>
    </w:r>
    <w:r w:rsidR="00653FA5">
      <w:rPr>
        <w:noProof/>
      </w:rPr>
      <w:t>2</w:t>
    </w:r>
    <w:r w:rsidR="00034CAF">
      <w:rPr>
        <w:noProof/>
      </w:rPr>
      <w:fldChar w:fldCharType="end"/>
    </w:r>
  </w:p>
  <w:p w14:paraId="2B66CF1D" w14:textId="77777777" w:rsidR="00AD204A" w:rsidRDefault="00AD20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465CE6"/>
    <w:multiLevelType w:val="hybridMultilevel"/>
    <w:tmpl w:val="52E0CF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te Ginnis">
    <w15:presenceInfo w15:providerId="Windows Live" w15:userId="29d6fd4b858c46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353"/>
    <w:rsid w:val="000049D1"/>
    <w:rsid w:val="00030801"/>
    <w:rsid w:val="00034CAF"/>
    <w:rsid w:val="000D3DB5"/>
    <w:rsid w:val="00150BCC"/>
    <w:rsid w:val="001531A0"/>
    <w:rsid w:val="002152BF"/>
    <w:rsid w:val="002B0653"/>
    <w:rsid w:val="002B76E0"/>
    <w:rsid w:val="002E3D86"/>
    <w:rsid w:val="002F2993"/>
    <w:rsid w:val="002F6845"/>
    <w:rsid w:val="00303DEB"/>
    <w:rsid w:val="00336E22"/>
    <w:rsid w:val="00380D87"/>
    <w:rsid w:val="003A7588"/>
    <w:rsid w:val="003D3694"/>
    <w:rsid w:val="003F0E35"/>
    <w:rsid w:val="0040165C"/>
    <w:rsid w:val="004144A8"/>
    <w:rsid w:val="004263AA"/>
    <w:rsid w:val="00442BBE"/>
    <w:rsid w:val="00452755"/>
    <w:rsid w:val="004A7718"/>
    <w:rsid w:val="004F4B9A"/>
    <w:rsid w:val="005068BD"/>
    <w:rsid w:val="00507CFF"/>
    <w:rsid w:val="005804BB"/>
    <w:rsid w:val="005B445E"/>
    <w:rsid w:val="005E4B62"/>
    <w:rsid w:val="005F2B69"/>
    <w:rsid w:val="00600BF7"/>
    <w:rsid w:val="00653FA5"/>
    <w:rsid w:val="006C70F9"/>
    <w:rsid w:val="006D2D43"/>
    <w:rsid w:val="006D3F15"/>
    <w:rsid w:val="006E0358"/>
    <w:rsid w:val="006E4772"/>
    <w:rsid w:val="00706438"/>
    <w:rsid w:val="00713523"/>
    <w:rsid w:val="00777A22"/>
    <w:rsid w:val="00781800"/>
    <w:rsid w:val="007B6CA6"/>
    <w:rsid w:val="0081625A"/>
    <w:rsid w:val="00826937"/>
    <w:rsid w:val="00831E34"/>
    <w:rsid w:val="00862F41"/>
    <w:rsid w:val="00863041"/>
    <w:rsid w:val="00891E83"/>
    <w:rsid w:val="008B6E51"/>
    <w:rsid w:val="008D77AA"/>
    <w:rsid w:val="008F77C2"/>
    <w:rsid w:val="00914588"/>
    <w:rsid w:val="00923FB6"/>
    <w:rsid w:val="00931C69"/>
    <w:rsid w:val="0095478F"/>
    <w:rsid w:val="00960356"/>
    <w:rsid w:val="00971FC4"/>
    <w:rsid w:val="00982839"/>
    <w:rsid w:val="00994D40"/>
    <w:rsid w:val="009B246D"/>
    <w:rsid w:val="00A772C1"/>
    <w:rsid w:val="00A907F7"/>
    <w:rsid w:val="00A95FC1"/>
    <w:rsid w:val="00AD204A"/>
    <w:rsid w:val="00AD6899"/>
    <w:rsid w:val="00AF73B9"/>
    <w:rsid w:val="00B6408A"/>
    <w:rsid w:val="00B710E7"/>
    <w:rsid w:val="00B73653"/>
    <w:rsid w:val="00BC3755"/>
    <w:rsid w:val="00BD2DAF"/>
    <w:rsid w:val="00BD41B9"/>
    <w:rsid w:val="00BE5FF6"/>
    <w:rsid w:val="00C024A2"/>
    <w:rsid w:val="00C1487D"/>
    <w:rsid w:val="00C26DA0"/>
    <w:rsid w:val="00C75954"/>
    <w:rsid w:val="00C77C5F"/>
    <w:rsid w:val="00CB065C"/>
    <w:rsid w:val="00CC1E11"/>
    <w:rsid w:val="00DE271D"/>
    <w:rsid w:val="00E56737"/>
    <w:rsid w:val="00EB2C11"/>
    <w:rsid w:val="00ED497C"/>
    <w:rsid w:val="00EE6CEB"/>
    <w:rsid w:val="00F53CB9"/>
    <w:rsid w:val="00F5690B"/>
    <w:rsid w:val="00F664CC"/>
    <w:rsid w:val="00F73D6F"/>
    <w:rsid w:val="00F74F30"/>
    <w:rsid w:val="00F778B2"/>
    <w:rsid w:val="00F875C3"/>
    <w:rsid w:val="00FD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4F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NoSpacing">
    <w:name w:val="No Spacing"/>
    <w:uiPriority w:val="1"/>
    <w:qFormat/>
    <w:rsid w:val="00EE6CEB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246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F7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7C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7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7C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D36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NoSpacing">
    <w:name w:val="No Spacing"/>
    <w:uiPriority w:val="1"/>
    <w:qFormat/>
    <w:rsid w:val="00EE6CEB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246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F7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7C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7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7C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D36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regulations/101-CMR-34900-rates-for-early-intervention-program-service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yperlink" Target="http://www.doe.mass.edu/sped/advisories/2020-2covid-ta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rovidersupport@mahealth.net" TargetMode="Externa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join-masshealth-provider-pubs@listserv.state.ma.us" TargetMode="Externa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://www.mass.gov/masshealth-provider-bulletins" TargetMode="Externa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21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Debby Briggs</cp:lastModifiedBy>
  <cp:revision>12</cp:revision>
  <cp:lastPrinted>2020-06-05T20:47:00Z</cp:lastPrinted>
  <dcterms:created xsi:type="dcterms:W3CDTF">2020-06-04T20:27:00Z</dcterms:created>
  <dcterms:modified xsi:type="dcterms:W3CDTF">2020-06-05T22:51:00Z</dcterms:modified>
</cp:coreProperties>
</file>