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5EE" w:rsidRDefault="0055380E" w:rsidP="00C10DCB">
      <w:pPr>
        <w:pStyle w:val="Heading1"/>
      </w:pPr>
      <w:r>
        <w:rPr>
          <w:noProof/>
        </w:rPr>
        <mc:AlternateContent>
          <mc:Choice Requires="wps">
            <w:drawing>
              <wp:anchor distT="0" distB="0" distL="114300" distR="114300" simplePos="0" relativeHeight="251657216" behindDoc="0" locked="0" layoutInCell="1" allowOverlap="1">
                <wp:simplePos x="0" y="0"/>
                <wp:positionH relativeFrom="page">
                  <wp:align>center</wp:align>
                </wp:positionH>
                <wp:positionV relativeFrom="page">
                  <wp:align>center</wp:align>
                </wp:positionV>
                <wp:extent cx="5943600" cy="8229600"/>
                <wp:effectExtent l="0" t="0" r="0" b="0"/>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65091" w:rsidRDefault="00A65091" w:rsidP="00705149">
                            <w:pPr>
                              <w:jc w:val="center"/>
                              <w:rPr>
                                <w:b/>
                              </w:rPr>
                            </w:pPr>
                          </w:p>
                          <w:p w:rsidR="00A65091" w:rsidRDefault="00A65091" w:rsidP="00705149">
                            <w:pPr>
                              <w:jc w:val="center"/>
                              <w:rPr>
                                <w:b/>
                              </w:rPr>
                            </w:pPr>
                          </w:p>
                          <w:p w:rsidR="00A65091" w:rsidRPr="00705149" w:rsidRDefault="00A65091" w:rsidP="004B7164">
                            <w:pPr>
                              <w:jc w:val="center"/>
                              <w:rPr>
                                <w:b/>
                                <w:sz w:val="40"/>
                              </w:rPr>
                            </w:pPr>
                            <w:r w:rsidRPr="00705149">
                              <w:rPr>
                                <w:b/>
                                <w:sz w:val="40"/>
                              </w:rPr>
                              <w:t>INDOOR AIR QUALITY</w:t>
                            </w:r>
                            <w:r w:rsidR="004B7164">
                              <w:rPr>
                                <w:b/>
                                <w:sz w:val="40"/>
                              </w:rPr>
                              <w:t xml:space="preserve"> </w:t>
                            </w:r>
                            <w:r w:rsidRPr="00705149">
                              <w:rPr>
                                <w:b/>
                                <w:sz w:val="40"/>
                              </w:rPr>
                              <w:t>ASSESSMENT</w:t>
                            </w:r>
                          </w:p>
                          <w:p w:rsidR="00A65091" w:rsidRPr="00705149" w:rsidRDefault="00A65091" w:rsidP="00705149">
                            <w:pPr>
                              <w:jc w:val="center"/>
                              <w:rPr>
                                <w:b/>
                              </w:rPr>
                            </w:pPr>
                          </w:p>
                          <w:p w:rsidR="00A65091" w:rsidRPr="00705149" w:rsidRDefault="00A65091" w:rsidP="00705149">
                            <w:pPr>
                              <w:jc w:val="center"/>
                              <w:rPr>
                                <w:b/>
                              </w:rPr>
                            </w:pPr>
                          </w:p>
                          <w:p w:rsidR="00A65091" w:rsidRDefault="0022191B" w:rsidP="00880D57">
                            <w:pPr>
                              <w:jc w:val="center"/>
                              <w:rPr>
                                <w:b/>
                                <w:bCs/>
                                <w:sz w:val="28"/>
                              </w:rPr>
                            </w:pPr>
                            <w:r>
                              <w:rPr>
                                <w:b/>
                                <w:bCs/>
                                <w:sz w:val="28"/>
                              </w:rPr>
                              <w:t>East Middle School</w:t>
                            </w:r>
                          </w:p>
                          <w:p w:rsidR="00A65091" w:rsidRDefault="0022191B" w:rsidP="00705149">
                            <w:pPr>
                              <w:jc w:val="center"/>
                              <w:rPr>
                                <w:b/>
                                <w:bCs/>
                                <w:sz w:val="28"/>
                              </w:rPr>
                            </w:pPr>
                            <w:r>
                              <w:rPr>
                                <w:b/>
                                <w:bCs/>
                                <w:sz w:val="28"/>
                              </w:rPr>
                              <w:t>305 River</w:t>
                            </w:r>
                            <w:r w:rsidR="00A65091">
                              <w:rPr>
                                <w:b/>
                                <w:bCs/>
                                <w:sz w:val="28"/>
                              </w:rPr>
                              <w:t xml:space="preserve"> Street</w:t>
                            </w:r>
                          </w:p>
                          <w:p w:rsidR="00A65091" w:rsidRPr="00705149" w:rsidRDefault="0022191B" w:rsidP="00705149">
                            <w:pPr>
                              <w:jc w:val="center"/>
                              <w:rPr>
                                <w:b/>
                                <w:bCs/>
                                <w:sz w:val="28"/>
                              </w:rPr>
                            </w:pPr>
                            <w:r>
                              <w:rPr>
                                <w:b/>
                                <w:bCs/>
                                <w:sz w:val="28"/>
                              </w:rPr>
                              <w:t>Braintree</w:t>
                            </w:r>
                            <w:r w:rsidR="00A65091">
                              <w:rPr>
                                <w:b/>
                                <w:bCs/>
                                <w:sz w:val="28"/>
                              </w:rPr>
                              <w:t xml:space="preserve">, </w:t>
                            </w:r>
                            <w:r w:rsidR="00A65091" w:rsidRPr="00705149">
                              <w:rPr>
                                <w:b/>
                                <w:bCs/>
                                <w:sz w:val="28"/>
                              </w:rPr>
                              <w:t>Massachusetts</w:t>
                            </w:r>
                          </w:p>
                          <w:p w:rsidR="00A65091" w:rsidRPr="00705149" w:rsidRDefault="00A65091" w:rsidP="00705149">
                            <w:pPr>
                              <w:jc w:val="center"/>
                              <w:rPr>
                                <w:b/>
                                <w:bCs/>
                              </w:rPr>
                            </w:pPr>
                          </w:p>
                          <w:p w:rsidR="00A65091" w:rsidRDefault="00A65091" w:rsidP="00705149">
                            <w:pPr>
                              <w:jc w:val="center"/>
                              <w:rPr>
                                <w:b/>
                                <w:bCs/>
                              </w:rPr>
                            </w:pPr>
                          </w:p>
                          <w:p w:rsidR="00A65091" w:rsidRDefault="00A65091" w:rsidP="00705149">
                            <w:pPr>
                              <w:jc w:val="center"/>
                              <w:rPr>
                                <w:b/>
                                <w:bCs/>
                              </w:rPr>
                            </w:pPr>
                          </w:p>
                          <w:p w:rsidR="00A65091" w:rsidRPr="00705149" w:rsidRDefault="00A65091" w:rsidP="00705149">
                            <w:pPr>
                              <w:jc w:val="center"/>
                              <w:rPr>
                                <w:b/>
                              </w:rPr>
                            </w:pPr>
                          </w:p>
                          <w:p w:rsidR="00A65091" w:rsidRPr="00705149" w:rsidRDefault="0055380E" w:rsidP="00705149">
                            <w:pPr>
                              <w:jc w:val="center"/>
                              <w:rPr>
                                <w:b/>
                              </w:rPr>
                            </w:pPr>
                            <w:r>
                              <w:rPr>
                                <w:noProof/>
                              </w:rPr>
                              <w:drawing>
                                <wp:inline distT="0" distB="0" distL="0" distR="0">
                                  <wp:extent cx="4617720" cy="3474720"/>
                                  <wp:effectExtent l="0" t="0" r="0" b="0"/>
                                  <wp:docPr id="17" name="Picture 1" descr="East Middle School&#10;305 River Street&#10;Braintree,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 Middle School&#10;305 River Street&#10;Braintree, Massachusetts&#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617720" cy="3474720"/>
                                          </a:xfrm>
                                          <a:prstGeom prst="rect">
                                            <a:avLst/>
                                          </a:prstGeom>
                                          <a:noFill/>
                                          <a:ln>
                                            <a:noFill/>
                                          </a:ln>
                                        </pic:spPr>
                                      </pic:pic>
                                    </a:graphicData>
                                  </a:graphic>
                                </wp:inline>
                              </w:drawing>
                            </w:r>
                          </w:p>
                          <w:p w:rsidR="00A65091" w:rsidRPr="00B057CE" w:rsidRDefault="00A65091" w:rsidP="00705149">
                            <w:pPr>
                              <w:jc w:val="center"/>
                            </w:pPr>
                          </w:p>
                          <w:p w:rsidR="00A65091" w:rsidRDefault="00A65091" w:rsidP="00705149">
                            <w:pPr>
                              <w:jc w:val="center"/>
                              <w:rPr>
                                <w:b/>
                              </w:rPr>
                            </w:pPr>
                          </w:p>
                          <w:p w:rsidR="00A65091" w:rsidRDefault="00A65091" w:rsidP="00705149">
                            <w:pPr>
                              <w:jc w:val="center"/>
                              <w:rPr>
                                <w:b/>
                              </w:rPr>
                            </w:pPr>
                          </w:p>
                          <w:p w:rsidR="00A65091" w:rsidRDefault="00A65091" w:rsidP="00705149">
                            <w:pPr>
                              <w:jc w:val="center"/>
                              <w:rPr>
                                <w:b/>
                              </w:rPr>
                            </w:pPr>
                          </w:p>
                          <w:p w:rsidR="00A65091" w:rsidRPr="00705149" w:rsidRDefault="00A65091" w:rsidP="00705149">
                            <w:pPr>
                              <w:jc w:val="center"/>
                            </w:pPr>
                          </w:p>
                          <w:p w:rsidR="00A65091" w:rsidRPr="00705149" w:rsidRDefault="00A65091" w:rsidP="00705149">
                            <w:pPr>
                              <w:jc w:val="center"/>
                            </w:pPr>
                            <w:r w:rsidRPr="00705149">
                              <w:t>Prepared by:</w:t>
                            </w:r>
                          </w:p>
                          <w:p w:rsidR="00A65091" w:rsidRPr="00705149" w:rsidRDefault="00A65091" w:rsidP="00705149">
                            <w:pPr>
                              <w:jc w:val="center"/>
                            </w:pPr>
                            <w:r w:rsidRPr="00705149">
                              <w:t>Massachusetts Department of Public Health</w:t>
                            </w:r>
                          </w:p>
                          <w:p w:rsidR="00A65091" w:rsidRPr="00705149" w:rsidRDefault="00A65091" w:rsidP="00705149">
                            <w:pPr>
                              <w:jc w:val="center"/>
                            </w:pPr>
                            <w:r w:rsidRPr="00705149">
                              <w:t>Bureau of Environmental Health</w:t>
                            </w:r>
                          </w:p>
                          <w:p w:rsidR="00A65091" w:rsidRPr="00705149" w:rsidRDefault="00A65091" w:rsidP="00705149">
                            <w:pPr>
                              <w:jc w:val="center"/>
                            </w:pPr>
                            <w:r w:rsidRPr="00705149">
                              <w:t>Indoor Air Quality Program</w:t>
                            </w:r>
                          </w:p>
                          <w:p w:rsidR="00A65091" w:rsidRPr="00705149" w:rsidRDefault="00E16B85" w:rsidP="00705149">
                            <w:pPr>
                              <w:jc w:val="center"/>
                            </w:pPr>
                            <w:r>
                              <w:t>October</w:t>
                            </w:r>
                            <w:r w:rsidR="0022191B">
                              <w:t xml:space="preserve">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68pt;height:9in;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" filled="f">
                <v:textbox>
                  <w:txbxContent>
                    <w:p w:rsidR="00A65091" w:rsidRDefault="00A65091" w:rsidP="00705149">
                      <w:pPr>
                        <w:jc w:val="center"/>
                        <w:rPr>
                          <w:b/>
                        </w:rPr>
                      </w:pPr>
                    </w:p>
                    <w:p w:rsidR="00A65091" w:rsidRDefault="00A65091" w:rsidP="00705149">
                      <w:pPr>
                        <w:jc w:val="center"/>
                        <w:rPr>
                          <w:b/>
                        </w:rPr>
                      </w:pPr>
                    </w:p>
                    <w:p w:rsidR="00A65091" w:rsidRPr="00705149" w:rsidRDefault="00A65091" w:rsidP="004B7164">
                      <w:pPr>
                        <w:jc w:val="center"/>
                        <w:rPr>
                          <w:b/>
                          <w:sz w:val="40"/>
                        </w:rPr>
                      </w:pPr>
                      <w:r w:rsidRPr="00705149">
                        <w:rPr>
                          <w:b/>
                          <w:sz w:val="40"/>
                        </w:rPr>
                        <w:t>INDOOR AIR QUALITY</w:t>
                      </w:r>
                      <w:r w:rsidR="004B7164">
                        <w:rPr>
                          <w:b/>
                          <w:sz w:val="40"/>
                        </w:rPr>
                        <w:t xml:space="preserve"> </w:t>
                      </w:r>
                      <w:r w:rsidRPr="00705149">
                        <w:rPr>
                          <w:b/>
                          <w:sz w:val="40"/>
                        </w:rPr>
                        <w:t>ASSESSMENT</w:t>
                      </w:r>
                    </w:p>
                    <w:p w:rsidR="00A65091" w:rsidRPr="00705149" w:rsidRDefault="00A65091" w:rsidP="00705149">
                      <w:pPr>
                        <w:jc w:val="center"/>
                        <w:rPr>
                          <w:b/>
                        </w:rPr>
                      </w:pPr>
                    </w:p>
                    <w:p w:rsidR="00A65091" w:rsidRPr="00705149" w:rsidRDefault="00A65091" w:rsidP="00705149">
                      <w:pPr>
                        <w:jc w:val="center"/>
                        <w:rPr>
                          <w:b/>
                        </w:rPr>
                      </w:pPr>
                    </w:p>
                    <w:p w:rsidR="00A65091" w:rsidRDefault="0022191B" w:rsidP="00880D57">
                      <w:pPr>
                        <w:jc w:val="center"/>
                        <w:rPr>
                          <w:b/>
                          <w:bCs/>
                          <w:sz w:val="28"/>
                        </w:rPr>
                      </w:pPr>
                      <w:r>
                        <w:rPr>
                          <w:b/>
                          <w:bCs/>
                          <w:sz w:val="28"/>
                        </w:rPr>
                        <w:t>East Middle School</w:t>
                      </w:r>
                    </w:p>
                    <w:p w:rsidR="00A65091" w:rsidRDefault="0022191B" w:rsidP="00705149">
                      <w:pPr>
                        <w:jc w:val="center"/>
                        <w:rPr>
                          <w:b/>
                          <w:bCs/>
                          <w:sz w:val="28"/>
                        </w:rPr>
                      </w:pPr>
                      <w:r>
                        <w:rPr>
                          <w:b/>
                          <w:bCs/>
                          <w:sz w:val="28"/>
                        </w:rPr>
                        <w:t>305 River</w:t>
                      </w:r>
                      <w:r w:rsidR="00A65091">
                        <w:rPr>
                          <w:b/>
                          <w:bCs/>
                          <w:sz w:val="28"/>
                        </w:rPr>
                        <w:t xml:space="preserve"> Street</w:t>
                      </w:r>
                    </w:p>
                    <w:p w:rsidR="00A65091" w:rsidRPr="00705149" w:rsidRDefault="0022191B" w:rsidP="00705149">
                      <w:pPr>
                        <w:jc w:val="center"/>
                        <w:rPr>
                          <w:b/>
                          <w:bCs/>
                          <w:sz w:val="28"/>
                        </w:rPr>
                      </w:pPr>
                      <w:r>
                        <w:rPr>
                          <w:b/>
                          <w:bCs/>
                          <w:sz w:val="28"/>
                        </w:rPr>
                        <w:t>Braintree</w:t>
                      </w:r>
                      <w:r w:rsidR="00A65091">
                        <w:rPr>
                          <w:b/>
                          <w:bCs/>
                          <w:sz w:val="28"/>
                        </w:rPr>
                        <w:t xml:space="preserve">, </w:t>
                      </w:r>
                      <w:r w:rsidR="00A65091" w:rsidRPr="00705149">
                        <w:rPr>
                          <w:b/>
                          <w:bCs/>
                          <w:sz w:val="28"/>
                        </w:rPr>
                        <w:t>Massachusetts</w:t>
                      </w:r>
                    </w:p>
                    <w:p w:rsidR="00A65091" w:rsidRPr="00705149" w:rsidRDefault="00A65091" w:rsidP="00705149">
                      <w:pPr>
                        <w:jc w:val="center"/>
                        <w:rPr>
                          <w:b/>
                          <w:bCs/>
                        </w:rPr>
                      </w:pPr>
                    </w:p>
                    <w:p w:rsidR="00A65091" w:rsidRDefault="00A65091" w:rsidP="00705149">
                      <w:pPr>
                        <w:jc w:val="center"/>
                        <w:rPr>
                          <w:b/>
                          <w:bCs/>
                        </w:rPr>
                      </w:pPr>
                    </w:p>
                    <w:p w:rsidR="00A65091" w:rsidRDefault="00A65091" w:rsidP="00705149">
                      <w:pPr>
                        <w:jc w:val="center"/>
                        <w:rPr>
                          <w:b/>
                          <w:bCs/>
                        </w:rPr>
                      </w:pPr>
                    </w:p>
                    <w:p w:rsidR="00A65091" w:rsidRPr="00705149" w:rsidRDefault="00A65091" w:rsidP="00705149">
                      <w:pPr>
                        <w:jc w:val="center"/>
                        <w:rPr>
                          <w:b/>
                        </w:rPr>
                      </w:pPr>
                    </w:p>
                    <w:p w:rsidR="00A65091" w:rsidRPr="00705149" w:rsidRDefault="0055380E" w:rsidP="00705149">
                      <w:pPr>
                        <w:jc w:val="center"/>
                        <w:rPr>
                          <w:b/>
                        </w:rPr>
                      </w:pPr>
                      <w:r>
                        <w:rPr>
                          <w:noProof/>
                        </w:rPr>
                        <w:drawing>
                          <wp:inline distT="0" distB="0" distL="0" distR="0">
                            <wp:extent cx="4617720" cy="3474720"/>
                            <wp:effectExtent l="0" t="0" r="0" b="0"/>
                            <wp:docPr id="17" name="Picture 1" descr="East Middle School&#10;305 River Street&#10;Braintree,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 Middle School&#10;305 River Street&#10;Braintree, Massachusetts&#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617720" cy="3474720"/>
                                    </a:xfrm>
                                    <a:prstGeom prst="rect">
                                      <a:avLst/>
                                    </a:prstGeom>
                                    <a:noFill/>
                                    <a:ln>
                                      <a:noFill/>
                                    </a:ln>
                                  </pic:spPr>
                                </pic:pic>
                              </a:graphicData>
                            </a:graphic>
                          </wp:inline>
                        </w:drawing>
                      </w:r>
                    </w:p>
                    <w:p w:rsidR="00A65091" w:rsidRPr="00B057CE" w:rsidRDefault="00A65091" w:rsidP="00705149">
                      <w:pPr>
                        <w:jc w:val="center"/>
                      </w:pPr>
                    </w:p>
                    <w:p w:rsidR="00A65091" w:rsidRDefault="00A65091" w:rsidP="00705149">
                      <w:pPr>
                        <w:jc w:val="center"/>
                        <w:rPr>
                          <w:b/>
                        </w:rPr>
                      </w:pPr>
                    </w:p>
                    <w:p w:rsidR="00A65091" w:rsidRDefault="00A65091" w:rsidP="00705149">
                      <w:pPr>
                        <w:jc w:val="center"/>
                        <w:rPr>
                          <w:b/>
                        </w:rPr>
                      </w:pPr>
                    </w:p>
                    <w:p w:rsidR="00A65091" w:rsidRDefault="00A65091" w:rsidP="00705149">
                      <w:pPr>
                        <w:jc w:val="center"/>
                        <w:rPr>
                          <w:b/>
                        </w:rPr>
                      </w:pPr>
                    </w:p>
                    <w:p w:rsidR="00A65091" w:rsidRPr="00705149" w:rsidRDefault="00A65091" w:rsidP="00705149">
                      <w:pPr>
                        <w:jc w:val="center"/>
                      </w:pPr>
                    </w:p>
                    <w:p w:rsidR="00A65091" w:rsidRPr="00705149" w:rsidRDefault="00A65091" w:rsidP="00705149">
                      <w:pPr>
                        <w:jc w:val="center"/>
                      </w:pPr>
                      <w:r w:rsidRPr="00705149">
                        <w:t>Prepared by:</w:t>
                      </w:r>
                    </w:p>
                    <w:p w:rsidR="00A65091" w:rsidRPr="00705149" w:rsidRDefault="00A65091" w:rsidP="00705149">
                      <w:pPr>
                        <w:jc w:val="center"/>
                      </w:pPr>
                      <w:r w:rsidRPr="00705149">
                        <w:t>Massachusetts Department of Public Health</w:t>
                      </w:r>
                    </w:p>
                    <w:p w:rsidR="00A65091" w:rsidRPr="00705149" w:rsidRDefault="00A65091" w:rsidP="00705149">
                      <w:pPr>
                        <w:jc w:val="center"/>
                      </w:pPr>
                      <w:r w:rsidRPr="00705149">
                        <w:t>Bureau of Environmental Health</w:t>
                      </w:r>
                    </w:p>
                    <w:p w:rsidR="00A65091" w:rsidRPr="00705149" w:rsidRDefault="00A65091" w:rsidP="00705149">
                      <w:pPr>
                        <w:jc w:val="center"/>
                      </w:pPr>
                      <w:r w:rsidRPr="00705149">
                        <w:t>Indoor Air Quality Program</w:t>
                      </w:r>
                    </w:p>
                    <w:p w:rsidR="00A65091" w:rsidRPr="00705149" w:rsidRDefault="00E16B85" w:rsidP="00705149">
                      <w:pPr>
                        <w:jc w:val="center"/>
                      </w:pPr>
                      <w:r>
                        <w:t>October</w:t>
                      </w:r>
                      <w:r w:rsidR="0022191B">
                        <w:t xml:space="preserve"> 2018</w:t>
                      </w:r>
                    </w:p>
                  </w:txbxContent>
                </v:textbox>
                <w10:wrap type="topAndBottom" anchorx="page" anchory="page"/>
              </v:shape>
            </w:pict>
          </mc:Fallback>
        </mc:AlternateContent>
      </w:r>
      <w:r w:rsidR="003475EE" w:rsidRPr="009B41B1">
        <w:br w:type="page"/>
      </w:r>
      <w:r w:rsidR="003475EE" w:rsidRPr="009B41B1">
        <w:lastRenderedPageBreak/>
        <w:t>Background</w:t>
      </w:r>
    </w:p>
    <w:tbl>
      <w:tblPr>
        <w:tblW w:w="9738" w:type="dxa"/>
        <w:tblInd w:w="25" w:type="dxa"/>
        <w:tblCellMar>
          <w:top w:w="115" w:type="dxa"/>
          <w:left w:w="115" w:type="dxa"/>
          <w:bottom w:w="115" w:type="dxa"/>
          <w:right w:w="115" w:type="dxa"/>
        </w:tblCellMar>
        <w:tblLook w:val="01E0" w:firstRow="1" w:lastRow="1" w:firstColumn="1" w:lastColumn="1" w:noHBand="0" w:noVBand="0"/>
      </w:tblPr>
      <w:tblGrid>
        <w:gridCol w:w="4680"/>
        <w:gridCol w:w="5058"/>
      </w:tblGrid>
      <w:tr w:rsidR="00D302D3" w:rsidRPr="000730C4" w:rsidTr="000730C4">
        <w:tc>
          <w:tcPr>
            <w:tcW w:w="4680" w:type="dxa"/>
            <w:shd w:val="clear" w:color="auto" w:fill="auto"/>
            <w:vAlign w:val="center"/>
          </w:tcPr>
          <w:p w:rsidR="00D302D3" w:rsidRPr="0004785C" w:rsidRDefault="00D302D3" w:rsidP="00333D48">
            <w:pPr>
              <w:pStyle w:val="BackgroundTable"/>
            </w:pPr>
            <w:r w:rsidRPr="0004785C">
              <w:t>Building:</w:t>
            </w:r>
          </w:p>
        </w:tc>
        <w:tc>
          <w:tcPr>
            <w:tcW w:w="5058" w:type="dxa"/>
            <w:shd w:val="clear" w:color="auto" w:fill="auto"/>
            <w:vAlign w:val="center"/>
          </w:tcPr>
          <w:p w:rsidR="00D302D3" w:rsidRPr="000730C4" w:rsidRDefault="00B725D0" w:rsidP="00333D48">
            <w:pPr>
              <w:pStyle w:val="BackgroundInfo"/>
              <w:rPr>
                <w:bCs/>
                <w:szCs w:val="24"/>
              </w:rPr>
            </w:pPr>
            <w:r>
              <w:rPr>
                <w:bCs/>
                <w:szCs w:val="24"/>
              </w:rPr>
              <w:t>East</w:t>
            </w:r>
            <w:r w:rsidR="0022191B">
              <w:rPr>
                <w:bCs/>
                <w:szCs w:val="24"/>
              </w:rPr>
              <w:t xml:space="preserve"> Middle School</w:t>
            </w:r>
          </w:p>
        </w:tc>
      </w:tr>
      <w:tr w:rsidR="00D302D3" w:rsidRPr="000730C4" w:rsidTr="000730C4">
        <w:tc>
          <w:tcPr>
            <w:tcW w:w="4680" w:type="dxa"/>
            <w:shd w:val="clear" w:color="auto" w:fill="auto"/>
            <w:vAlign w:val="center"/>
          </w:tcPr>
          <w:p w:rsidR="00D302D3" w:rsidRPr="0004785C" w:rsidRDefault="00D302D3" w:rsidP="00333D48">
            <w:pPr>
              <w:pStyle w:val="BackgroundTable"/>
            </w:pPr>
            <w:r w:rsidRPr="0004785C">
              <w:t>Address:</w:t>
            </w:r>
          </w:p>
        </w:tc>
        <w:tc>
          <w:tcPr>
            <w:tcW w:w="5058" w:type="dxa"/>
            <w:shd w:val="clear" w:color="auto" w:fill="auto"/>
            <w:vAlign w:val="center"/>
          </w:tcPr>
          <w:p w:rsidR="00D302D3" w:rsidRPr="00B63969" w:rsidRDefault="0022191B" w:rsidP="00333D48">
            <w:pPr>
              <w:pStyle w:val="BackgroundInfo"/>
            </w:pPr>
            <w:r>
              <w:t>305 River Street, Braintree</w:t>
            </w:r>
            <w:r w:rsidR="006A13BA">
              <w:t xml:space="preserve">, </w:t>
            </w:r>
            <w:r w:rsidR="004F6DFF">
              <w:t>MA</w:t>
            </w:r>
          </w:p>
        </w:tc>
      </w:tr>
      <w:tr w:rsidR="00D302D3" w:rsidRPr="000730C4" w:rsidTr="000730C4">
        <w:tc>
          <w:tcPr>
            <w:tcW w:w="4680" w:type="dxa"/>
            <w:shd w:val="clear" w:color="auto" w:fill="auto"/>
            <w:vAlign w:val="center"/>
          </w:tcPr>
          <w:p w:rsidR="00D302D3" w:rsidRPr="009F196E" w:rsidRDefault="0022191B" w:rsidP="009F196E">
            <w:pPr>
              <w:pStyle w:val="BackgroundTable"/>
            </w:pPr>
            <w:r w:rsidRPr="009F196E">
              <w:t>Assessment Requested by:</w:t>
            </w:r>
          </w:p>
        </w:tc>
        <w:tc>
          <w:tcPr>
            <w:tcW w:w="5058" w:type="dxa"/>
            <w:shd w:val="clear" w:color="auto" w:fill="auto"/>
            <w:vAlign w:val="center"/>
          </w:tcPr>
          <w:p w:rsidR="00D302D3" w:rsidRPr="0004785C" w:rsidRDefault="0022191B" w:rsidP="0022191B">
            <w:pPr>
              <w:pStyle w:val="BackgroundInfo"/>
            </w:pPr>
            <w:r>
              <w:t>Referral by Massachusetts Department of Labor Standards, Workplace Safety and Health Program</w:t>
            </w:r>
          </w:p>
        </w:tc>
      </w:tr>
      <w:tr w:rsidR="0022191B" w:rsidRPr="000730C4" w:rsidTr="00E8050D">
        <w:tc>
          <w:tcPr>
            <w:tcW w:w="4680" w:type="dxa"/>
            <w:shd w:val="clear" w:color="auto" w:fill="auto"/>
          </w:tcPr>
          <w:p w:rsidR="0022191B" w:rsidRPr="009F196E" w:rsidRDefault="0022191B" w:rsidP="009F196E">
            <w:pPr>
              <w:pStyle w:val="BackgroundTable"/>
            </w:pPr>
            <w:r w:rsidRPr="009F196E">
              <w:t>Reason for Request:</w:t>
            </w:r>
          </w:p>
        </w:tc>
        <w:tc>
          <w:tcPr>
            <w:tcW w:w="5058" w:type="dxa"/>
            <w:shd w:val="clear" w:color="auto" w:fill="auto"/>
          </w:tcPr>
          <w:p w:rsidR="0022191B" w:rsidRPr="00EA6102" w:rsidRDefault="0022191B" w:rsidP="0022191B">
            <w:pPr>
              <w:tabs>
                <w:tab w:val="left" w:pos="1485"/>
              </w:tabs>
              <w:rPr>
                <w:bCs/>
              </w:rPr>
            </w:pPr>
            <w:r>
              <w:rPr>
                <w:bCs/>
              </w:rPr>
              <w:t>Reports of excessive dust conditions and respiratory irritation/symptoms by occupants. Building is currently involved in a construction/renovation project.</w:t>
            </w:r>
          </w:p>
        </w:tc>
      </w:tr>
      <w:tr w:rsidR="00D302D3" w:rsidRPr="000730C4" w:rsidTr="000730C4">
        <w:tc>
          <w:tcPr>
            <w:tcW w:w="4680" w:type="dxa"/>
            <w:shd w:val="clear" w:color="auto" w:fill="auto"/>
            <w:vAlign w:val="center"/>
          </w:tcPr>
          <w:p w:rsidR="00D302D3" w:rsidRPr="0004785C" w:rsidRDefault="00D302D3" w:rsidP="0022191B">
            <w:pPr>
              <w:pStyle w:val="BackgroundTable"/>
            </w:pPr>
            <w:r w:rsidRPr="0004785C">
              <w:t>Date of Assessment:</w:t>
            </w:r>
          </w:p>
        </w:tc>
        <w:tc>
          <w:tcPr>
            <w:tcW w:w="5058" w:type="dxa"/>
            <w:shd w:val="clear" w:color="auto" w:fill="auto"/>
            <w:vAlign w:val="center"/>
          </w:tcPr>
          <w:p w:rsidR="00D302D3" w:rsidRPr="0004785C" w:rsidRDefault="0022191B" w:rsidP="00333D48">
            <w:pPr>
              <w:pStyle w:val="BackgroundInfo"/>
            </w:pPr>
            <w:r>
              <w:t>September 21, 2018</w:t>
            </w:r>
          </w:p>
        </w:tc>
      </w:tr>
      <w:tr w:rsidR="00D302D3" w:rsidRPr="000730C4" w:rsidTr="000730C4">
        <w:tc>
          <w:tcPr>
            <w:tcW w:w="4680" w:type="dxa"/>
            <w:shd w:val="clear" w:color="auto" w:fill="auto"/>
            <w:vAlign w:val="center"/>
          </w:tcPr>
          <w:p w:rsidR="00D302D3" w:rsidRPr="0004785C" w:rsidRDefault="00D302D3" w:rsidP="00333D48">
            <w:pPr>
              <w:pStyle w:val="BackgroundTable"/>
            </w:pPr>
            <w:r w:rsidRPr="0004785C">
              <w:t>BEH</w:t>
            </w:r>
            <w:r>
              <w:t>/IAQ</w:t>
            </w:r>
            <w:r w:rsidRPr="0004785C">
              <w:t xml:space="preserve"> Staff Conducting Assessment:</w:t>
            </w:r>
          </w:p>
        </w:tc>
        <w:tc>
          <w:tcPr>
            <w:tcW w:w="5058" w:type="dxa"/>
            <w:shd w:val="clear" w:color="auto" w:fill="auto"/>
            <w:vAlign w:val="center"/>
          </w:tcPr>
          <w:p w:rsidR="00D302D3" w:rsidRPr="0004785C" w:rsidRDefault="00880D57" w:rsidP="00333D48">
            <w:pPr>
              <w:pStyle w:val="BackgroundInfo"/>
            </w:pPr>
            <w:r>
              <w:t>Cory Holmes</w:t>
            </w:r>
            <w:r w:rsidR="0022191B">
              <w:t xml:space="preserve">, Environmental Analyst, Indoor Air Quality </w:t>
            </w:r>
            <w:r w:rsidR="004D18C8">
              <w:t xml:space="preserve">(IAQ) </w:t>
            </w:r>
            <w:r w:rsidR="0022191B">
              <w:t xml:space="preserve">Program </w:t>
            </w:r>
          </w:p>
        </w:tc>
      </w:tr>
      <w:tr w:rsidR="00D302D3" w:rsidRPr="000730C4" w:rsidTr="000730C4">
        <w:tc>
          <w:tcPr>
            <w:tcW w:w="4680" w:type="dxa"/>
            <w:shd w:val="clear" w:color="auto" w:fill="auto"/>
            <w:vAlign w:val="center"/>
          </w:tcPr>
          <w:p w:rsidR="00D302D3" w:rsidRPr="0004785C" w:rsidRDefault="00D302D3" w:rsidP="00333D48">
            <w:pPr>
              <w:pStyle w:val="BackgroundTable"/>
            </w:pPr>
            <w:r w:rsidRPr="0004785C">
              <w:t>Date of Buil</w:t>
            </w:r>
            <w:r>
              <w:t>ding Construction:</w:t>
            </w:r>
          </w:p>
        </w:tc>
        <w:tc>
          <w:tcPr>
            <w:tcW w:w="5058" w:type="dxa"/>
            <w:shd w:val="clear" w:color="auto" w:fill="auto"/>
            <w:vAlign w:val="center"/>
          </w:tcPr>
          <w:p w:rsidR="00D302D3" w:rsidRPr="000730C4" w:rsidRDefault="0022191B" w:rsidP="00AC402A">
            <w:pPr>
              <w:pStyle w:val="BackgroundInfo"/>
              <w:rPr>
                <w:szCs w:val="24"/>
              </w:rPr>
            </w:pPr>
            <w:r>
              <w:rPr>
                <w:szCs w:val="24"/>
              </w:rPr>
              <w:t>Lat</w:t>
            </w:r>
            <w:r w:rsidR="00AC402A">
              <w:rPr>
                <w:szCs w:val="24"/>
              </w:rPr>
              <w:t>e</w:t>
            </w:r>
            <w:r>
              <w:rPr>
                <w:szCs w:val="24"/>
              </w:rPr>
              <w:t xml:space="preserve"> 1950s/e</w:t>
            </w:r>
            <w:r w:rsidR="00C874E3" w:rsidRPr="000730C4">
              <w:rPr>
                <w:szCs w:val="24"/>
              </w:rPr>
              <w:t>arly 19</w:t>
            </w:r>
            <w:r>
              <w:rPr>
                <w:szCs w:val="24"/>
              </w:rPr>
              <w:t>60s</w:t>
            </w:r>
          </w:p>
        </w:tc>
      </w:tr>
    </w:tbl>
    <w:p w:rsidR="00153BD3" w:rsidRPr="00153BD3" w:rsidRDefault="00153BD3" w:rsidP="009F196E">
      <w:pPr>
        <w:pStyle w:val="Heading1"/>
      </w:pPr>
      <w:r w:rsidRPr="00153BD3">
        <w:t>Methods</w:t>
      </w:r>
    </w:p>
    <w:p w:rsidR="00153BD3" w:rsidRPr="00153BD3" w:rsidRDefault="00153BD3" w:rsidP="009F196E">
      <w:pPr>
        <w:pStyle w:val="BodyText"/>
      </w:pPr>
      <w:r w:rsidRPr="00153BD3">
        <w:t>Please refer to the IAQ Manual for methods, sampling procedures, and interpretation of results (MDPH, 2015).</w:t>
      </w:r>
      <w:r w:rsidR="008F6D8A">
        <w:t xml:space="preserve"> </w:t>
      </w:r>
    </w:p>
    <w:p w:rsidR="00702100" w:rsidRDefault="00702100" w:rsidP="00C10DCB">
      <w:pPr>
        <w:pStyle w:val="Heading1"/>
      </w:pPr>
      <w:r>
        <w:t>Results</w:t>
      </w:r>
    </w:p>
    <w:p w:rsidR="00702100" w:rsidRDefault="00BF3943" w:rsidP="009F196E">
      <w:pPr>
        <w:pStyle w:val="BodyText"/>
      </w:pPr>
      <w:r>
        <w:t xml:space="preserve">The primary purpose of air testing at the school was </w:t>
      </w:r>
      <w:r>
        <w:rPr>
          <w:i/>
        </w:rPr>
        <w:t>to identify</w:t>
      </w:r>
      <w:r>
        <w:t xml:space="preserve"> </w:t>
      </w:r>
      <w:r>
        <w:rPr>
          <w:i/>
        </w:rPr>
        <w:t>and reduce/prevent pollutant pathways</w:t>
      </w:r>
      <w:r>
        <w:t xml:space="preserve">. </w:t>
      </w:r>
      <w:r w:rsidR="00702100" w:rsidRPr="00AC402A">
        <w:t xml:space="preserve">Outdoor PM2.5 concentrations </w:t>
      </w:r>
      <w:r w:rsidR="00702100">
        <w:t>ranged from 11-216</w:t>
      </w:r>
      <w:r w:rsidR="00702100" w:rsidRPr="00AC402A">
        <w:t xml:space="preserve"> μg/m</w:t>
      </w:r>
      <w:r w:rsidR="00702100" w:rsidRPr="00AC402A">
        <w:rPr>
          <w:vertAlign w:val="superscript"/>
        </w:rPr>
        <w:t>3</w:t>
      </w:r>
      <w:r w:rsidR="00702100" w:rsidRPr="00AC402A">
        <w:t xml:space="preserve"> (Table 1). PM2.5 levels measured indoors ranged from </w:t>
      </w:r>
      <w:r w:rsidR="00702100">
        <w:t>15</w:t>
      </w:r>
      <w:r w:rsidR="00702100" w:rsidRPr="00AC402A">
        <w:t xml:space="preserve"> to </w:t>
      </w:r>
      <w:r w:rsidR="00702100">
        <w:t>150</w:t>
      </w:r>
      <w:r w:rsidR="00702100" w:rsidRPr="00AC402A">
        <w:t xml:space="preserve"> μg/m</w:t>
      </w:r>
      <w:r w:rsidR="00702100" w:rsidRPr="00AC402A">
        <w:rPr>
          <w:vertAlign w:val="superscript"/>
        </w:rPr>
        <w:t>3</w:t>
      </w:r>
      <w:r w:rsidR="00702100">
        <w:t xml:space="preserve">, which were above the </w:t>
      </w:r>
      <w:r w:rsidR="00702100" w:rsidRPr="00941BFB">
        <w:t>National Ambient Air Quality Standard</w:t>
      </w:r>
      <w:r w:rsidR="00702100">
        <w:t xml:space="preserve"> (</w:t>
      </w:r>
      <w:r w:rsidR="00702100" w:rsidRPr="00991847">
        <w:t>NAAQS</w:t>
      </w:r>
      <w:r w:rsidR="00702100">
        <w:t>)</w:t>
      </w:r>
      <w:r w:rsidR="00702100" w:rsidRPr="00991847">
        <w:t xml:space="preserve"> l</w:t>
      </w:r>
      <w:r w:rsidR="00702100">
        <w:t>evel</w:t>
      </w:r>
      <w:r w:rsidR="00702100" w:rsidRPr="00991847">
        <w:t xml:space="preserve"> </w:t>
      </w:r>
      <w:proofErr w:type="gramStart"/>
      <w:r w:rsidR="00702100" w:rsidRPr="00991847">
        <w:t>of 35 μg/m</w:t>
      </w:r>
      <w:r w:rsidR="00702100" w:rsidRPr="00665B76">
        <w:rPr>
          <w:vertAlign w:val="superscript"/>
        </w:rPr>
        <w:t>3</w:t>
      </w:r>
      <w:r w:rsidR="00702100">
        <w:t xml:space="preserve"> in several areas</w:t>
      </w:r>
      <w:proofErr w:type="gramEnd"/>
      <w:r w:rsidR="00702100">
        <w:t xml:space="preserve"> assessed. Most likely due to several conditions:</w:t>
      </w:r>
    </w:p>
    <w:p w:rsidR="00702100" w:rsidRDefault="00702100" w:rsidP="008E3D18">
      <w:pPr>
        <w:pStyle w:val="BodyText"/>
        <w:numPr>
          <w:ilvl w:val="0"/>
          <w:numId w:val="6"/>
        </w:numPr>
        <w:ind w:left="720"/>
      </w:pPr>
      <w:r>
        <w:t>Infiltration of outdoor pollutants generated by construction activities via open windows/doors, as well as natural infiltration around old-single-paned window frames and spaces under/around exterior doors;</w:t>
      </w:r>
    </w:p>
    <w:p w:rsidR="00702100" w:rsidRDefault="00702100" w:rsidP="008E3D18">
      <w:pPr>
        <w:pStyle w:val="BodyText"/>
        <w:numPr>
          <w:ilvl w:val="0"/>
          <w:numId w:val="6"/>
        </w:numPr>
        <w:ind w:left="720"/>
      </w:pPr>
      <w:r>
        <w:t>Infiltration of indoor pollutants generated by construction activities into occupied areas from breaches in/around construction barriers;</w:t>
      </w:r>
    </w:p>
    <w:p w:rsidR="00702100" w:rsidRDefault="00702100" w:rsidP="008E3D18">
      <w:pPr>
        <w:pStyle w:val="BodyText"/>
        <w:numPr>
          <w:ilvl w:val="0"/>
          <w:numId w:val="6"/>
        </w:numPr>
        <w:ind w:left="720"/>
      </w:pPr>
      <w:r>
        <w:lastRenderedPageBreak/>
        <w:t>Typical dust/debris from school occupants/usage, note the building has over 900 occupants daily with typical high school activities.</w:t>
      </w:r>
    </w:p>
    <w:p w:rsidR="00702100" w:rsidRPr="00AC402A" w:rsidRDefault="00702100" w:rsidP="009F196E">
      <w:pPr>
        <w:pStyle w:val="BodyText"/>
      </w:pPr>
      <w:r w:rsidRPr="00AC402A">
        <w:t>Frequently, indoor air levels of particulates (including PM2.5) can be at higher levels than those measured outdoors. A number of mechanical devices and/or activities that occur in schools can generate particulate during normal operations. Sources of indoor airborne particulates may include but are not limited to particles generated during the operation of fan belts in the HVAC system, cooking in the cafeteria stoves and microwave ovens; use of photocopiers, fax machines and computer printing devices; operation of an ordinary vacuum cleaner and heavy foot traffic indoors.</w:t>
      </w:r>
    </w:p>
    <w:p w:rsidR="003475EE" w:rsidRPr="009B41B1" w:rsidRDefault="0052148B" w:rsidP="00C10DCB">
      <w:pPr>
        <w:pStyle w:val="Heading1"/>
      </w:pPr>
      <w:r w:rsidRPr="009B41B1">
        <w:t>Discussion</w:t>
      </w:r>
      <w:r>
        <w:t>/</w:t>
      </w:r>
      <w:r w:rsidR="003475EE" w:rsidRPr="009B41B1">
        <w:t>Visual Observations</w:t>
      </w:r>
    </w:p>
    <w:p w:rsidR="008F6D8A" w:rsidRPr="00366B3A" w:rsidRDefault="008F6D8A" w:rsidP="009F196E">
      <w:pPr>
        <w:pStyle w:val="BodyText"/>
        <w:rPr>
          <w:szCs w:val="24"/>
        </w:rPr>
      </w:pPr>
      <w:r w:rsidRPr="00963686">
        <w:t xml:space="preserve">It is important to note that </w:t>
      </w:r>
      <w:r>
        <w:t xml:space="preserve">in 2010, </w:t>
      </w:r>
      <w:r w:rsidRPr="00963686">
        <w:t xml:space="preserve">the Massachusetts School Building Authority </w:t>
      </w:r>
      <w:r>
        <w:t xml:space="preserve">(MSBA) </w:t>
      </w:r>
      <w:r w:rsidRPr="00963686">
        <w:t xml:space="preserve">amended their regulations </w:t>
      </w:r>
      <w:r w:rsidRPr="002B2F7C">
        <w:rPr>
          <w:rFonts w:cs="Times-BoldItalic"/>
          <w:bCs/>
          <w:iCs/>
          <w:szCs w:val="22"/>
        </w:rPr>
        <w:t>963 CMR 2.04</w:t>
      </w:r>
      <w:r>
        <w:rPr>
          <w:rFonts w:cs="Times-BoldItalic"/>
          <w:bCs/>
          <w:iCs/>
          <w:szCs w:val="22"/>
        </w:rPr>
        <w:t xml:space="preserve"> </w:t>
      </w:r>
      <w:r w:rsidRPr="00963686">
        <w:t xml:space="preserve">to address concerns associated with school renovation projects in </w:t>
      </w:r>
      <w:smartTag w:uri="urn:schemas-microsoft-com:office:smarttags" w:element="State">
        <w:smartTag w:uri="urn:schemas-microsoft-com:office:smarttags" w:element="place">
          <w:r w:rsidRPr="00963686">
            <w:t>Massachusetts</w:t>
          </w:r>
        </w:smartTag>
      </w:smartTag>
      <w:r w:rsidRPr="00963686">
        <w:t>.</w:t>
      </w:r>
      <w:r w:rsidR="00127ED8">
        <w:t xml:space="preserve"> </w:t>
      </w:r>
      <w:r w:rsidRPr="00963686">
        <w:t xml:space="preserve">The regulations specifically state that </w:t>
      </w:r>
      <w:r w:rsidRPr="00366B3A">
        <w:t>“</w:t>
      </w:r>
      <w:r>
        <w:t>[e]</w:t>
      </w:r>
      <w:r w:rsidRPr="00366B3A">
        <w:rPr>
          <w:rFonts w:cs="Times-Roman"/>
          <w:szCs w:val="24"/>
        </w:rPr>
        <w:t>ligible Applicants shall implement containment procedures for dusts, gases, fumes, and other pollutants created during construction of an Approved Project if the building is occupied by students, teachers or school department staff while such renovation and construction is occurring.</w:t>
      </w:r>
      <w:r w:rsidR="00127ED8">
        <w:rPr>
          <w:rFonts w:cs="Times-Roman"/>
          <w:szCs w:val="24"/>
        </w:rPr>
        <w:t xml:space="preserve"> </w:t>
      </w:r>
      <w:r w:rsidRPr="00366B3A">
        <w:rPr>
          <w:rFonts w:cs="Times-Roman"/>
          <w:szCs w:val="24"/>
        </w:rPr>
        <w:t xml:space="preserve">Such containment procedures shall be consistent with the </w:t>
      </w:r>
      <w:r w:rsidRPr="00366B3A">
        <w:rPr>
          <w:rFonts w:cs="Times-Roman"/>
          <w:i/>
          <w:szCs w:val="24"/>
        </w:rPr>
        <w:t xml:space="preserve">“IAQ Guidelines for Occupied Buildings </w:t>
      </w:r>
      <w:proofErr w:type="gramStart"/>
      <w:r w:rsidRPr="00366B3A">
        <w:rPr>
          <w:rFonts w:cs="Times-Roman"/>
          <w:i/>
          <w:szCs w:val="24"/>
        </w:rPr>
        <w:t>Under</w:t>
      </w:r>
      <w:proofErr w:type="gramEnd"/>
      <w:r w:rsidRPr="00366B3A">
        <w:rPr>
          <w:rFonts w:cs="Times-Roman"/>
          <w:i/>
          <w:szCs w:val="24"/>
        </w:rPr>
        <w:t xml:space="preserve"> Construction”</w:t>
      </w:r>
      <w:r w:rsidRPr="00366B3A">
        <w:rPr>
          <w:rFonts w:cs="Times-Roman"/>
          <w:szCs w:val="24"/>
        </w:rPr>
        <w:t xml:space="preserve"> published by the Sheet Metal and Air Conditioning Contractors National Association, Inc. (SMACNA</w:t>
      </w:r>
      <w:r w:rsidR="00A62243">
        <w:rPr>
          <w:rFonts w:cs="Times-Roman"/>
          <w:szCs w:val="24"/>
        </w:rPr>
        <w:t>, 1995</w:t>
      </w:r>
      <w:r w:rsidRPr="00366B3A">
        <w:rPr>
          <w:rFonts w:cs="Times-Roman"/>
          <w:szCs w:val="24"/>
        </w:rPr>
        <w:t>), in effect at time of project approval.</w:t>
      </w:r>
      <w:r w:rsidR="00127ED8">
        <w:rPr>
          <w:rFonts w:cs="Times-Roman"/>
          <w:szCs w:val="24"/>
        </w:rPr>
        <w:t xml:space="preserve"> </w:t>
      </w:r>
      <w:r w:rsidRPr="00366B3A">
        <w:rPr>
          <w:rFonts w:cs="Times-Roman"/>
          <w:szCs w:val="24"/>
        </w:rPr>
        <w:t>All bids and proposals received for an Approved Project shall include the cost of planning and execution of containment of construction/renovation pollutants</w:t>
      </w:r>
      <w:r>
        <w:rPr>
          <w:rFonts w:cs="Times-Roman"/>
          <w:szCs w:val="24"/>
        </w:rPr>
        <w:t xml:space="preserve"> </w:t>
      </w:r>
      <w:r w:rsidRPr="00366B3A">
        <w:rPr>
          <w:szCs w:val="24"/>
        </w:rPr>
        <w:t>consistent with such SMACNA guidelines” (MSBA, 2010).</w:t>
      </w:r>
      <w:r w:rsidR="00127ED8">
        <w:rPr>
          <w:szCs w:val="24"/>
        </w:rPr>
        <w:t xml:space="preserve"> </w:t>
      </w:r>
    </w:p>
    <w:p w:rsidR="00B10FB1" w:rsidRPr="00B10FB1" w:rsidRDefault="00AC402A" w:rsidP="009F196E">
      <w:pPr>
        <w:pStyle w:val="BodyText"/>
        <w:rPr>
          <w:color w:val="000000"/>
        </w:rPr>
      </w:pPr>
      <w:r>
        <w:t>Given the construction/renovation activities conducted, the MDPH assessment focused on the presence of airborne (respirable) particulates, settled dust and general cleanliness</w:t>
      </w:r>
      <w:r w:rsidR="00435F5C">
        <w:t xml:space="preserve"> (Picture 1)</w:t>
      </w:r>
      <w:r>
        <w:t>. At the time of the assessment, active construction activities were being conducted outside and inside the building.</w:t>
      </w:r>
      <w:r w:rsidR="002A3B48">
        <w:t xml:space="preserve"> </w:t>
      </w:r>
      <w:r w:rsidR="00B10FB1" w:rsidRPr="00B10FB1">
        <w:rPr>
          <w:color w:val="000000"/>
        </w:rPr>
        <w:t xml:space="preserve">A number of construction vehicles and large piles of dirt/construction debris were noted </w:t>
      </w:r>
      <w:r w:rsidR="00702100">
        <w:rPr>
          <w:color w:val="000000"/>
        </w:rPr>
        <w:t>around the building</w:t>
      </w:r>
      <w:r w:rsidR="00435F5C">
        <w:rPr>
          <w:color w:val="000000"/>
        </w:rPr>
        <w:t xml:space="preserve"> (Pictures 2 and 3)</w:t>
      </w:r>
      <w:r w:rsidR="00B10FB1" w:rsidRPr="00B10FB1">
        <w:rPr>
          <w:color w:val="000000"/>
        </w:rPr>
        <w:t xml:space="preserve">. This activity should be closely monitored to avoid the entrainment of vehicle exhaust and other construction generated pollutants inside the building via open doors, windows or univent fresh air intakes. The opening of windows allows for unfiltered air to enter the classroom environment carrying with it airborne dirt, dust and </w:t>
      </w:r>
      <w:r w:rsidR="00B10FB1" w:rsidRPr="00B10FB1">
        <w:rPr>
          <w:color w:val="000000"/>
        </w:rPr>
        <w:lastRenderedPageBreak/>
        <w:t xml:space="preserve">particulates. Also noted in these areas were items seen piled on flat surfaces such as windowsills, countertops, cabinets and desks, which make it difficult for custodial staff to </w:t>
      </w:r>
      <w:proofErr w:type="gramStart"/>
      <w:r w:rsidR="00B10FB1" w:rsidRPr="00B10FB1">
        <w:rPr>
          <w:color w:val="000000"/>
        </w:rPr>
        <w:t>clean.</w:t>
      </w:r>
      <w:proofErr w:type="gramEnd"/>
      <w:r w:rsidR="00B10FB1" w:rsidRPr="00B10FB1">
        <w:rPr>
          <w:color w:val="000000"/>
        </w:rPr>
        <w:t xml:space="preserve"> Dusts can be irritating to the eyes, nose and respiratory tract. </w:t>
      </w:r>
    </w:p>
    <w:p w:rsidR="004974B8" w:rsidRDefault="004974B8" w:rsidP="009F196E">
      <w:pPr>
        <w:pStyle w:val="BodyText"/>
      </w:pPr>
      <w:r>
        <w:t>In several areas construction zones were separated from occupied areas with solid barriers. I</w:t>
      </w:r>
      <w:r w:rsidR="002A3B48">
        <w:t>n some cases the barriers were sealed along the edges with caulking (Picture</w:t>
      </w:r>
      <w:r w:rsidR="00830776">
        <w:t>s</w:t>
      </w:r>
      <w:r w:rsidR="002A3B48">
        <w:t xml:space="preserve"> </w:t>
      </w:r>
      <w:r w:rsidR="00830776">
        <w:t>4 and 5</w:t>
      </w:r>
      <w:r w:rsidR="001F2A3C">
        <w:t>). I</w:t>
      </w:r>
      <w:r w:rsidR="002A3B48">
        <w:t>n some cases, as with the largest barrier in the first floor main hallway, they were not</w:t>
      </w:r>
      <w:r w:rsidR="001F2A3C">
        <w:t xml:space="preserve"> sealed</w:t>
      </w:r>
      <w:r w:rsidR="00830776">
        <w:t xml:space="preserve"> (Pictures 6 and 7)</w:t>
      </w:r>
      <w:r w:rsidR="002A3B48">
        <w:t xml:space="preserve"> and slight drafts could be detected around the barriers. The outside of this area is sealed with a vapor wall barrier (Picture </w:t>
      </w:r>
      <w:r w:rsidR="00830776">
        <w:t>8</w:t>
      </w:r>
      <w:r w:rsidR="002A3B48">
        <w:t xml:space="preserve">), however, if not perfectly </w:t>
      </w:r>
      <w:proofErr w:type="gramStart"/>
      <w:r w:rsidR="001F2A3C">
        <w:t>sealed,</w:t>
      </w:r>
      <w:proofErr w:type="gramEnd"/>
      <w:r w:rsidR="001F2A3C">
        <w:t xml:space="preserve"> outdoor pollutants can enter under certain wind and weather conditions.</w:t>
      </w:r>
      <w:r w:rsidR="002A3B48">
        <w:t xml:space="preserve"> </w:t>
      </w:r>
    </w:p>
    <w:p w:rsidR="002A3B48" w:rsidRDefault="002A3B48" w:rsidP="009F196E">
      <w:pPr>
        <w:pStyle w:val="BodyText"/>
      </w:pPr>
      <w:r>
        <w:t xml:space="preserve">In contrast, elevated levels of PM2.5 were detected in the arts hallway that were most likely related to </w:t>
      </w:r>
      <w:r w:rsidRPr="004974B8">
        <w:rPr>
          <w:i/>
        </w:rPr>
        <w:t>indoor</w:t>
      </w:r>
      <w:r>
        <w:t xml:space="preserve"> construction activities, such as drywall installation/sanding</w:t>
      </w:r>
      <w:r w:rsidR="00B10FB1">
        <w:t>. At the time of assessment, the exterior door was open</w:t>
      </w:r>
      <w:r w:rsidR="000543AC">
        <w:t>,</w:t>
      </w:r>
      <w:r w:rsidR="00B10FB1">
        <w:t xml:space="preserve"> which pressurized the room where dust was present/being generated (</w:t>
      </w:r>
      <w:r w:rsidR="004974B8">
        <w:t>Picture</w:t>
      </w:r>
      <w:r w:rsidR="00B10FB1">
        <w:t xml:space="preserve"> </w:t>
      </w:r>
      <w:r w:rsidR="000543AC">
        <w:t>9</w:t>
      </w:r>
      <w:r w:rsidR="00B10FB1">
        <w:t xml:space="preserve">), which </w:t>
      </w:r>
      <w:r w:rsidR="001F2A3C">
        <w:t>then was forced</w:t>
      </w:r>
      <w:r w:rsidR="00B10FB1">
        <w:t xml:space="preserve"> into the hallway under the door (Picture </w:t>
      </w:r>
      <w:r w:rsidR="000543AC">
        <w:t>10</w:t>
      </w:r>
      <w:r w:rsidR="00B10FB1">
        <w:t xml:space="preserve">). It is important to note that once airborne dust/debris from </w:t>
      </w:r>
      <w:r w:rsidR="00B10FB1" w:rsidRPr="004D18C8">
        <w:rPr>
          <w:i/>
        </w:rPr>
        <w:t>any</w:t>
      </w:r>
      <w:r w:rsidR="00B10FB1">
        <w:t xml:space="preserve"> source is in the hallway, it will have uncontrolled movement throughout the building (</w:t>
      </w:r>
      <w:r w:rsidR="004D18C8">
        <w:t xml:space="preserve">through </w:t>
      </w:r>
      <w:r w:rsidR="00B10FB1">
        <w:t>hallways, up stairwells, into classrooms, into elevator shafts to different floors, etc.) by air currents generated by the large population moving through the building.</w:t>
      </w:r>
      <w:r w:rsidR="00BF3943">
        <w:t xml:space="preserve"> Doors were pegged open throughout the building (cafeteria, classrooms, hallways, stairwells, etc.</w:t>
      </w:r>
      <w:r w:rsidR="001F2A3C">
        <w:t>;</w:t>
      </w:r>
      <w:r w:rsidR="00E523F9">
        <w:t xml:space="preserve"> Pictures </w:t>
      </w:r>
      <w:r w:rsidR="000543AC">
        <w:t>11</w:t>
      </w:r>
      <w:r w:rsidR="00E523F9">
        <w:t xml:space="preserve"> </w:t>
      </w:r>
      <w:r w:rsidR="000543AC">
        <w:t>through 13</w:t>
      </w:r>
      <w:r w:rsidR="00BF3943">
        <w:t xml:space="preserve">) </w:t>
      </w:r>
      <w:r w:rsidR="001F2A3C">
        <w:t>which allows</w:t>
      </w:r>
      <w:r w:rsidR="00BF3943">
        <w:t xml:space="preserve"> the free movement of dust/debris. In many cases, classroom exhaust vents, which are designed to remove airborne pollutants from classrooms, will actually draw air from the hallway into classrooms if the doors are left open (Picture </w:t>
      </w:r>
      <w:r w:rsidR="000543AC">
        <w:t>13</w:t>
      </w:r>
      <w:r w:rsidR="00BF3943">
        <w:t xml:space="preserve">). </w:t>
      </w:r>
      <w:r w:rsidR="001E32CC">
        <w:t xml:space="preserve">School maintenance staff </w:t>
      </w:r>
      <w:r w:rsidR="00BF3943">
        <w:t>reported, however</w:t>
      </w:r>
      <w:r w:rsidR="001E32CC">
        <w:t>,</w:t>
      </w:r>
      <w:r w:rsidR="00BF3943">
        <w:t xml:space="preserve"> that one </w:t>
      </w:r>
      <w:r w:rsidR="004D18C8">
        <w:t xml:space="preserve">rooftop </w:t>
      </w:r>
      <w:r w:rsidR="00BF3943">
        <w:t xml:space="preserve">exhaust </w:t>
      </w:r>
      <w:r w:rsidR="004D18C8">
        <w:t>motor</w:t>
      </w:r>
      <w:r w:rsidR="00BF3943">
        <w:t xml:space="preserve"> was not operable at the time of assessment, therefore no exhaust ventilation was being provided to </w:t>
      </w:r>
      <w:r w:rsidR="004D18C8">
        <w:t>areas serviced by this motor</w:t>
      </w:r>
      <w:r w:rsidR="00BF3943">
        <w:t>.</w:t>
      </w:r>
    </w:p>
    <w:p w:rsidR="008F4D0A" w:rsidRDefault="005735EE" w:rsidP="009F196E">
      <w:pPr>
        <w:pStyle w:val="BodyText"/>
      </w:pPr>
      <w:r>
        <w:t>In addition to interior construction barriers previously mentioned</w:t>
      </w:r>
      <w:r w:rsidR="008F4D0A" w:rsidRPr="0098296A">
        <w:t xml:space="preserve">, </w:t>
      </w:r>
      <w:r w:rsidR="00B10FB1" w:rsidRPr="0098296A">
        <w:t xml:space="preserve">the school and their construction/environmental managers were </w:t>
      </w:r>
      <w:r w:rsidR="0098296A">
        <w:t xml:space="preserve">reportedly </w:t>
      </w:r>
      <w:r w:rsidR="00B10FB1" w:rsidRPr="0098296A">
        <w:t xml:space="preserve">employing </w:t>
      </w:r>
      <w:r w:rsidR="0098296A">
        <w:t>a number of</w:t>
      </w:r>
      <w:r w:rsidR="00B10FB1" w:rsidRPr="0098296A">
        <w:t xml:space="preserve"> methods to reduce dust generation including</w:t>
      </w:r>
      <w:r>
        <w:t>;</w:t>
      </w:r>
      <w:r w:rsidR="00B10FB1" w:rsidRPr="0098296A">
        <w:t xml:space="preserve"> sealing of concrete floors (prior to school opening), wetting down dirt by</w:t>
      </w:r>
      <w:r w:rsidR="00B10FB1">
        <w:t xml:space="preserve"> spraying around the exterior, installing a filter medium on the outside of fresh air intakes (Picture </w:t>
      </w:r>
      <w:r w:rsidR="0098296A">
        <w:t>14</w:t>
      </w:r>
      <w:r w:rsidR="00B10FB1">
        <w:t>)</w:t>
      </w:r>
      <w:r w:rsidR="00990DD5">
        <w:t xml:space="preserve">, exterior construction barriers (Picture </w:t>
      </w:r>
      <w:r w:rsidR="0098296A">
        <w:t>15</w:t>
      </w:r>
      <w:r w:rsidR="00990DD5">
        <w:t>)</w:t>
      </w:r>
      <w:r w:rsidR="00B10FB1">
        <w:t xml:space="preserve"> and hiring additional outside cleaning crews.</w:t>
      </w:r>
      <w:r w:rsidR="00BF3943">
        <w:t xml:space="preserve"> In addition, portable carbon monoxide detectors were in use in classrooms adjacent to construction activities, although in one room the unit was unplugged</w:t>
      </w:r>
      <w:r w:rsidR="0098296A">
        <w:t xml:space="preserve"> (Picture 16)</w:t>
      </w:r>
      <w:r w:rsidR="00BF3943">
        <w:t>.</w:t>
      </w:r>
    </w:p>
    <w:p w:rsidR="003475EE" w:rsidRPr="00CD77C4" w:rsidRDefault="003475EE" w:rsidP="00CD77C4">
      <w:pPr>
        <w:pStyle w:val="Heading1"/>
      </w:pPr>
      <w:r w:rsidRPr="00CD77C4">
        <w:lastRenderedPageBreak/>
        <w:t>Recommendations</w:t>
      </w:r>
    </w:p>
    <w:p w:rsidR="00257EAE" w:rsidRPr="009F196E" w:rsidRDefault="00BF3943" w:rsidP="009F196E">
      <w:pPr>
        <w:pStyle w:val="BodyText"/>
      </w:pPr>
      <w:r w:rsidRPr="009F196E">
        <w:t xml:space="preserve">Based on observations and measurements at the time of the visit, a number of potential pathways exist for pollutants to move from areas under construction/renovation into occupied spaces. The following recommendations should be implemented in order to reduce the migration of </w:t>
      </w:r>
      <w:r w:rsidR="005735EE" w:rsidRPr="009F196E">
        <w:t>construction/renovation</w:t>
      </w:r>
      <w:r w:rsidRPr="009F196E">
        <w:t xml:space="preserve"> generated pollutants into occupied areas</w:t>
      </w:r>
      <w:r w:rsidR="00257EAE" w:rsidRPr="009F196E">
        <w:t>. We suggest that the majority of these steps be taken on any renovation project within a public building.</w:t>
      </w:r>
    </w:p>
    <w:p w:rsidR="000A79FF" w:rsidRPr="009515A0" w:rsidRDefault="00E523F9" w:rsidP="008E3D18">
      <w:pPr>
        <w:pStyle w:val="BodyText"/>
        <w:numPr>
          <w:ilvl w:val="0"/>
          <w:numId w:val="11"/>
        </w:numPr>
        <w:ind w:left="720" w:hanging="720"/>
      </w:pPr>
      <w:r>
        <w:t>S</w:t>
      </w:r>
      <w:r w:rsidR="000A79FF">
        <w:t>eal construction barriers on all sides with polyethylene plastic and</w:t>
      </w:r>
      <w:r w:rsidR="006825A2">
        <w:t>/or</w:t>
      </w:r>
      <w:r w:rsidR="000A79FF">
        <w:t xml:space="preserve"> duct tape</w:t>
      </w:r>
      <w:r w:rsidR="006825A2">
        <w:t>/</w:t>
      </w:r>
      <w:r w:rsidR="000A79FF">
        <w:t>caulking. Seal these barriers on the construction as well as the occupied side</w:t>
      </w:r>
      <w:r w:rsidR="00781791">
        <w:t xml:space="preserve"> (if possible)</w:t>
      </w:r>
      <w:r w:rsidR="000A79FF">
        <w:t xml:space="preserve"> to provide a du</w:t>
      </w:r>
      <w:r w:rsidR="00781791">
        <w:t>a</w:t>
      </w:r>
      <w:r w:rsidR="000A79FF">
        <w:t>l barrier. Ensure integrity of barriers by monitoring for light penetration and drafts around seams.</w:t>
      </w:r>
      <w:r>
        <w:t xml:space="preserve"> In the case of the large barrier in the main hallway (Picture </w:t>
      </w:r>
      <w:r w:rsidR="0098296A">
        <w:t>7</w:t>
      </w:r>
      <w:r>
        <w:t>), seal around edges.</w:t>
      </w:r>
    </w:p>
    <w:p w:rsidR="000A79FF" w:rsidRPr="009515A0" w:rsidRDefault="000A79FF" w:rsidP="008E3D18">
      <w:pPr>
        <w:pStyle w:val="BodyText"/>
        <w:numPr>
          <w:ilvl w:val="0"/>
          <w:numId w:val="11"/>
        </w:numPr>
        <w:ind w:left="720" w:hanging="720"/>
      </w:pPr>
      <w:r>
        <w:t xml:space="preserve">Inspect classrooms for cleanliness and construction barriers for integrity </w:t>
      </w:r>
      <w:r>
        <w:rPr>
          <w:i/>
        </w:rPr>
        <w:t>daily</w:t>
      </w:r>
      <w:r>
        <w:t xml:space="preserve"> prior to the opening of school. Consideration should also be given to inspect construction barriers at the end of the school day prior to construction work. In addition, encourage school staff to report any breaches in construction barriers immediately to the main office during the school day.</w:t>
      </w:r>
    </w:p>
    <w:p w:rsidR="00E523F9" w:rsidRPr="009515A0" w:rsidRDefault="000A79FF" w:rsidP="008E3D18">
      <w:pPr>
        <w:pStyle w:val="BodyText"/>
        <w:numPr>
          <w:ilvl w:val="0"/>
          <w:numId w:val="11"/>
        </w:numPr>
        <w:ind w:left="720" w:hanging="720"/>
      </w:pPr>
      <w:r>
        <w:t xml:space="preserve">Keep </w:t>
      </w:r>
      <w:r w:rsidR="00271E7E">
        <w:t>interior</w:t>
      </w:r>
      <w:r>
        <w:t xml:space="preserve"> doors shut (e.g., classrooms, hallways, stairwells, common areas) to prevent </w:t>
      </w:r>
      <w:r w:rsidR="00271E7E">
        <w:t xml:space="preserve">the free </w:t>
      </w:r>
      <w:r>
        <w:t>migration of pollutants.</w:t>
      </w:r>
    </w:p>
    <w:p w:rsidR="00E523F9" w:rsidRPr="009515A0" w:rsidRDefault="00E523F9" w:rsidP="008E3D18">
      <w:pPr>
        <w:pStyle w:val="BodyText"/>
        <w:numPr>
          <w:ilvl w:val="0"/>
          <w:numId w:val="11"/>
        </w:numPr>
        <w:ind w:left="720" w:hanging="720"/>
      </w:pPr>
      <w:r>
        <w:t>Seal around exterior doors in construction areas with weather-stripping and door sweeps. Ensure they are</w:t>
      </w:r>
      <w:r w:rsidR="00840C33">
        <w:t xml:space="preserve"> closed as much as possible to a</w:t>
      </w:r>
      <w:r>
        <w:t>void pressurizing in relation to occupied areas.</w:t>
      </w:r>
    </w:p>
    <w:p w:rsidR="001B2E0E" w:rsidRPr="009515A0" w:rsidRDefault="001B2E0E" w:rsidP="008E3D18">
      <w:pPr>
        <w:pStyle w:val="BodyText"/>
        <w:numPr>
          <w:ilvl w:val="0"/>
          <w:numId w:val="11"/>
        </w:numPr>
        <w:ind w:left="720" w:hanging="720"/>
      </w:pPr>
      <w:r>
        <w:t>Develop a notification system to provide building occupants immediately adjacent to construction activities a means to report construction/renovation related odors and/or dusts problems to the building administrator.</w:t>
      </w:r>
      <w:r w:rsidR="000A79FF">
        <w:t xml:space="preserve"> </w:t>
      </w:r>
      <w:r>
        <w:t>Have these concerns relayed to the contractor in a manner to allow for a timely remediation of the problem.</w:t>
      </w:r>
    </w:p>
    <w:p w:rsidR="001B2E0E" w:rsidRPr="009515A0" w:rsidRDefault="0098296A" w:rsidP="008E3D18">
      <w:pPr>
        <w:pStyle w:val="BodyText"/>
        <w:numPr>
          <w:ilvl w:val="0"/>
          <w:numId w:val="11"/>
        </w:numPr>
        <w:ind w:left="720" w:hanging="720"/>
      </w:pPr>
      <w:r>
        <w:t xml:space="preserve">If possible, </w:t>
      </w:r>
      <w:r w:rsidR="001B2E0E">
        <w:t>schedule projects that produce large amounts of dusts, odors and emissions during unoccupied periods or periods of low occupancy.</w:t>
      </w:r>
    </w:p>
    <w:p w:rsidR="001B2E0E" w:rsidRPr="009515A0" w:rsidRDefault="001B2E0E" w:rsidP="008E3D18">
      <w:pPr>
        <w:pStyle w:val="BodyText"/>
        <w:numPr>
          <w:ilvl w:val="0"/>
          <w:numId w:val="11"/>
        </w:numPr>
        <w:ind w:left="720" w:hanging="720"/>
      </w:pPr>
      <w:r>
        <w:t>Cover dirt/debris piles with tarps or wet down to decrease aerosolization of particulates, when possible.</w:t>
      </w:r>
    </w:p>
    <w:p w:rsidR="001B2E0E" w:rsidRPr="009515A0" w:rsidRDefault="001B2E0E" w:rsidP="008E3D18">
      <w:pPr>
        <w:pStyle w:val="BodyText"/>
        <w:numPr>
          <w:ilvl w:val="0"/>
          <w:numId w:val="11"/>
        </w:numPr>
        <w:ind w:left="720" w:hanging="720"/>
      </w:pPr>
      <w:r>
        <w:t>Ensure faculty</w:t>
      </w:r>
      <w:r w:rsidR="001461A6">
        <w:t xml:space="preserve"> members</w:t>
      </w:r>
      <w:r>
        <w:t xml:space="preserve"> are aware of construction activities that may be conducted in close proximity to their classrooms.</w:t>
      </w:r>
      <w:r w:rsidR="000A79FF">
        <w:t xml:space="preserve"> </w:t>
      </w:r>
      <w:r>
        <w:t xml:space="preserve">In certain cases, HVAC equipment and windows to </w:t>
      </w:r>
      <w:r>
        <w:lastRenderedPageBreak/>
        <w:t xml:space="preserve">classrooms adjacent to construction activities may need to be </w:t>
      </w:r>
      <w:proofErr w:type="gramStart"/>
      <w:r>
        <w:t>deactivated/closed</w:t>
      </w:r>
      <w:proofErr w:type="gramEnd"/>
      <w:r>
        <w:t xml:space="preserve"> periodically to prevent unfiltered air and vehicle exhaust from entering the building.</w:t>
      </w:r>
      <w:r w:rsidR="000A79FF">
        <w:t xml:space="preserve"> </w:t>
      </w:r>
      <w:r>
        <w:t>For this reason, prior notification(s) should be made.</w:t>
      </w:r>
    </w:p>
    <w:p w:rsidR="001B2E0E" w:rsidRPr="009515A0" w:rsidRDefault="001B2E0E" w:rsidP="008E3D18">
      <w:pPr>
        <w:pStyle w:val="BodyText"/>
        <w:numPr>
          <w:ilvl w:val="0"/>
          <w:numId w:val="11"/>
        </w:numPr>
        <w:ind w:left="720" w:hanging="720"/>
      </w:pPr>
      <w:r>
        <w:t>Disseminate scheduling itinerary to all affected parties through meetings, newsletters and/or weekly bulletins.</w:t>
      </w:r>
    </w:p>
    <w:p w:rsidR="001B2E0E" w:rsidRPr="009515A0" w:rsidRDefault="00C4165E" w:rsidP="008E3D18">
      <w:pPr>
        <w:pStyle w:val="BodyText"/>
        <w:numPr>
          <w:ilvl w:val="0"/>
          <w:numId w:val="11"/>
        </w:numPr>
        <w:ind w:left="720" w:hanging="720"/>
      </w:pPr>
      <w:r>
        <w:t xml:space="preserve">Ensure </w:t>
      </w:r>
      <w:r w:rsidR="001B2E0E">
        <w:t xml:space="preserve">Material Safety Data Sheets (MSDS) </w:t>
      </w:r>
      <w:r>
        <w:t xml:space="preserve">are available upon request </w:t>
      </w:r>
      <w:r w:rsidR="001B2E0E">
        <w:t>for all construction materials used during renovations and keep them in an area that is accessible to all individuals during periods of building operations as required by the Massachusetts Right-To-Know Act (MGL, 1983).</w:t>
      </w:r>
      <w:r w:rsidR="000A79FF">
        <w:t xml:space="preserve"> </w:t>
      </w:r>
      <w:r w:rsidR="001B2E0E">
        <w:t xml:space="preserve">Provide proper ventilation and allow sufficient curing time as per the manufacturer’s instructions concerning these materials. </w:t>
      </w:r>
    </w:p>
    <w:p w:rsidR="001B2E0E" w:rsidRPr="009515A0" w:rsidRDefault="001B2E0E" w:rsidP="008E3D18">
      <w:pPr>
        <w:pStyle w:val="BodyText"/>
        <w:numPr>
          <w:ilvl w:val="0"/>
          <w:numId w:val="11"/>
        </w:numPr>
        <w:ind w:left="720" w:hanging="720"/>
      </w:pPr>
      <w:r>
        <w:t>Relocate susceptible persons and those with pre-existing medical conditions (e.g., hypersensitivity, asthma) away from areas of renovations, if possible.</w:t>
      </w:r>
    </w:p>
    <w:p w:rsidR="001B2E0E" w:rsidRPr="009515A0" w:rsidRDefault="001B2E0E" w:rsidP="008E3D18">
      <w:pPr>
        <w:pStyle w:val="BodyText"/>
        <w:numPr>
          <w:ilvl w:val="0"/>
          <w:numId w:val="11"/>
        </w:numPr>
        <w:ind w:left="720" w:hanging="720"/>
      </w:pPr>
      <w:r>
        <w:t>Implement prudent housekeeping and work site practices to minimize exposure to renovation pollutants.</w:t>
      </w:r>
      <w:r w:rsidR="000A79FF">
        <w:t xml:space="preserve"> </w:t>
      </w:r>
      <w:r>
        <w:t>Consider increasing the number of full-time equivalents or work hours for existing staff (e.g., before school) to accommodate increase in dirt, dust accumulation due to construction/renovation activities.</w:t>
      </w:r>
      <w:r w:rsidR="000A79FF">
        <w:t xml:space="preserve"> </w:t>
      </w:r>
      <w:r>
        <w:t>To control for dusts, a high efficiency particulate air filter (HEPA) equipped vacuum cleaner in conjunction with wet wiping/mopping of all surfaces is recommended.</w:t>
      </w:r>
    </w:p>
    <w:p w:rsidR="001B2E0E" w:rsidRPr="009515A0" w:rsidRDefault="001B2E0E" w:rsidP="008E3D18">
      <w:pPr>
        <w:pStyle w:val="BodyText"/>
        <w:numPr>
          <w:ilvl w:val="0"/>
          <w:numId w:val="11"/>
        </w:numPr>
        <w:ind w:left="720" w:hanging="720"/>
      </w:pPr>
      <w:r>
        <w:t>Consider changing HVAC filters more regularly in areas impacted by renovation activities.</w:t>
      </w:r>
      <w:r w:rsidR="000A79FF">
        <w:t xml:space="preserve"> </w:t>
      </w:r>
    </w:p>
    <w:p w:rsidR="00257EAE" w:rsidRPr="009515A0" w:rsidRDefault="00257EAE" w:rsidP="008E3D18">
      <w:pPr>
        <w:pStyle w:val="BodyText"/>
        <w:numPr>
          <w:ilvl w:val="0"/>
          <w:numId w:val="11"/>
        </w:numPr>
        <w:ind w:left="720" w:hanging="720"/>
      </w:pPr>
      <w:r>
        <w:t>Continue to use carbon monoxide detectors in classrooms near the construction zone in order to rapidly detect any infiltration of carbon monoxide into occupied areas.</w:t>
      </w:r>
    </w:p>
    <w:p w:rsidR="002A4951" w:rsidRPr="009515A0" w:rsidRDefault="002A4951" w:rsidP="008E3D18">
      <w:pPr>
        <w:pStyle w:val="BodyText"/>
        <w:numPr>
          <w:ilvl w:val="0"/>
          <w:numId w:val="11"/>
        </w:numPr>
        <w:ind w:left="720" w:hanging="720"/>
      </w:pPr>
      <w:r>
        <w:t xml:space="preserve">Because construction </w:t>
      </w:r>
      <w:r w:rsidR="002D4CA8">
        <w:t xml:space="preserve">will continue </w:t>
      </w:r>
      <w:r w:rsidR="008679F5">
        <w:t xml:space="preserve">in the building </w:t>
      </w:r>
      <w:r>
        <w:t>while portions of the building are occupied, follow the MDPH guidelines on “</w:t>
      </w:r>
      <w:r w:rsidRPr="00176BEE">
        <w:t>Methods Used to Reduce/Prevent Exposure to Construction/Renovation Generated Pollutants in Occupied Buildings</w:t>
      </w:r>
      <w:r>
        <w:t xml:space="preserve">”, attached </w:t>
      </w:r>
      <w:r w:rsidR="003F6B89">
        <w:t xml:space="preserve">as Appendix A </w:t>
      </w:r>
      <w:r>
        <w:t xml:space="preserve">and also available at: </w:t>
      </w:r>
      <w:hyperlink r:id="rId10" w:history="1">
        <w:r w:rsidR="00FF5DDF" w:rsidRPr="002E6A7D">
          <w:rPr>
            <w:rStyle w:val="Hyperlink"/>
          </w:rPr>
          <w:t>http://www.mass.gov/eohhs/gov/departme</w:t>
        </w:r>
        <w:r w:rsidR="00FF5DDF" w:rsidRPr="002E6A7D">
          <w:rPr>
            <w:rStyle w:val="Hyperlink"/>
          </w:rPr>
          <w:t>n</w:t>
        </w:r>
        <w:r w:rsidR="00FF5DDF" w:rsidRPr="002E6A7D">
          <w:rPr>
            <w:rStyle w:val="Hyperlink"/>
          </w:rPr>
          <w:t>ts/dph/programs/environmental-health/exposure-topics/iaq/pollution/renovate/constructionrenovation-pollutants-preventio</w:t>
        </w:r>
        <w:r w:rsidR="00FF5DDF" w:rsidRPr="002E6A7D">
          <w:rPr>
            <w:rStyle w:val="Hyperlink"/>
          </w:rPr>
          <w:t>n</w:t>
        </w:r>
        <w:r w:rsidR="00FF5DDF" w:rsidRPr="002E6A7D">
          <w:rPr>
            <w:rStyle w:val="Hyperlink"/>
          </w:rPr>
          <w:t>.html</w:t>
        </w:r>
      </w:hyperlink>
      <w:r>
        <w:t>.</w:t>
      </w:r>
    </w:p>
    <w:p w:rsidR="001B2E0E" w:rsidRPr="009F196E" w:rsidRDefault="001B2E0E" w:rsidP="009F196E">
      <w:pPr>
        <w:pStyle w:val="Heading2"/>
      </w:pPr>
      <w:r w:rsidRPr="009F196E">
        <w:lastRenderedPageBreak/>
        <w:t>General Indoor Air Quality Recommendations</w:t>
      </w:r>
    </w:p>
    <w:p w:rsidR="001B2E0E" w:rsidRPr="009515A0" w:rsidRDefault="001B2E0E" w:rsidP="008E3D18">
      <w:pPr>
        <w:pStyle w:val="BodyText"/>
        <w:numPr>
          <w:ilvl w:val="0"/>
          <w:numId w:val="12"/>
        </w:numPr>
        <w:ind w:left="720" w:hanging="720"/>
      </w:pPr>
      <w:r w:rsidRPr="009F196E">
        <w:t xml:space="preserve">Operate both supply </w:t>
      </w:r>
      <w:r w:rsidR="00D71CBF" w:rsidRPr="009F196E">
        <w:t>(</w:t>
      </w:r>
      <w:proofErr w:type="spellStart"/>
      <w:r w:rsidR="00D71CBF" w:rsidRPr="009F196E">
        <w:t>univents</w:t>
      </w:r>
      <w:proofErr w:type="spellEnd"/>
      <w:r w:rsidR="00D71CBF" w:rsidRPr="009F196E">
        <w:t>/</w:t>
      </w:r>
      <w:hyperlink r:id="rId11" w:history="1">
        <w:r w:rsidR="00D71CBF" w:rsidRPr="00E20F60">
          <w:rPr>
            <w:rStyle w:val="Hyperlink"/>
          </w:rPr>
          <w:t>Figure 1</w:t>
        </w:r>
      </w:hyperlink>
      <w:r w:rsidR="00D71CBF" w:rsidRPr="009F196E">
        <w:t xml:space="preserve">) </w:t>
      </w:r>
      <w:r w:rsidRPr="009F196E">
        <w:t>and exhaust ventilation continuously during periods of school occupancy independent of classroom thermostat control to maximize air exchange.</w:t>
      </w:r>
    </w:p>
    <w:p w:rsidR="001B2E0E" w:rsidRPr="009515A0" w:rsidRDefault="001B2E0E" w:rsidP="008E3D18">
      <w:pPr>
        <w:pStyle w:val="BodyText"/>
        <w:numPr>
          <w:ilvl w:val="0"/>
          <w:numId w:val="12"/>
        </w:numPr>
        <w:ind w:left="720" w:hanging="720"/>
      </w:pPr>
      <w:r w:rsidRPr="009F196E">
        <w:t xml:space="preserve">Inspect </w:t>
      </w:r>
      <w:r w:rsidR="000A79FF" w:rsidRPr="009F196E">
        <w:t>univent/</w:t>
      </w:r>
      <w:r w:rsidRPr="009F196E">
        <w:t>exhaust motors and belts for proper function, repair and replace as necessary.</w:t>
      </w:r>
    </w:p>
    <w:p w:rsidR="001B2E0E" w:rsidRPr="009515A0" w:rsidRDefault="001B2E0E" w:rsidP="008E3D18">
      <w:pPr>
        <w:pStyle w:val="BodyText"/>
        <w:numPr>
          <w:ilvl w:val="0"/>
          <w:numId w:val="12"/>
        </w:numPr>
        <w:ind w:left="720" w:hanging="720"/>
      </w:pPr>
      <w:r w:rsidRPr="009F196E">
        <w:t>Remove all blockages from univents and exhaust vents.</w:t>
      </w:r>
    </w:p>
    <w:p w:rsidR="000A79FF" w:rsidRPr="009515A0" w:rsidRDefault="000A79FF" w:rsidP="008E3D18">
      <w:pPr>
        <w:pStyle w:val="BodyText"/>
        <w:numPr>
          <w:ilvl w:val="0"/>
          <w:numId w:val="12"/>
        </w:numPr>
        <w:ind w:left="720" w:hanging="720"/>
      </w:pPr>
      <w:r w:rsidRPr="009F196E">
        <w:t xml:space="preserve">Adopt scrupulous cleaning practices. 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w:t>
      </w:r>
      <w:proofErr w:type="spellStart"/>
      <w:r w:rsidRPr="009F196E">
        <w:t>arrestance</w:t>
      </w:r>
      <w:proofErr w:type="spellEnd"/>
      <w:r w:rsidRPr="009F196E">
        <w:t xml:space="preserve"> (HEPA) filter equipped vacuum cleaner in conjunction with wet wiping of all surfaces is recommended. Drinking water during the day can help ease some symptoms associated with a dry environment (throat and sinus irritations).</w:t>
      </w:r>
    </w:p>
    <w:p w:rsidR="009F196E" w:rsidRPr="009515A0" w:rsidRDefault="000A79FF" w:rsidP="008E3D18">
      <w:pPr>
        <w:pStyle w:val="BodyText"/>
        <w:numPr>
          <w:ilvl w:val="0"/>
          <w:numId w:val="12"/>
        </w:numPr>
        <w:ind w:left="720" w:hanging="720"/>
      </w:pPr>
      <w:r w:rsidRPr="009F196E">
        <w:t xml:space="preserve">Clean </w:t>
      </w:r>
      <w:r w:rsidR="00153BD3" w:rsidRPr="009F196E">
        <w:t xml:space="preserve">personal fans, </w:t>
      </w:r>
      <w:r w:rsidRPr="009F196E">
        <w:t>supply and exhaust vents periodically to prevent excessive dust build-up.</w:t>
      </w:r>
    </w:p>
    <w:p w:rsidR="00153BD3" w:rsidRPr="009515A0" w:rsidRDefault="00153BD3" w:rsidP="008E3D18">
      <w:pPr>
        <w:pStyle w:val="BodyText"/>
        <w:numPr>
          <w:ilvl w:val="0"/>
          <w:numId w:val="12"/>
        </w:numPr>
        <w:ind w:left="720" w:hanging="720"/>
      </w:pPr>
      <w:r w:rsidRPr="009F196E">
        <w:t>Relocate or consider reducing the amount of materials stored in classrooms to allow for more thorough cleaning. Clean items regularly with a wet cloth or sponge to prevent excessive dust build-up.</w:t>
      </w:r>
    </w:p>
    <w:p w:rsidR="009F196E" w:rsidRPr="009515A0" w:rsidRDefault="000A79FF" w:rsidP="008E3D18">
      <w:pPr>
        <w:pStyle w:val="BodyText"/>
        <w:numPr>
          <w:ilvl w:val="0"/>
          <w:numId w:val="12"/>
        </w:numPr>
        <w:ind w:left="720" w:hanging="720"/>
      </w:pPr>
      <w:r w:rsidRPr="009F196E">
        <w:t xml:space="preserve">Consider adopting the US EPA document, “Tools for Schools” in order to maintain a good indoor air quality environment on the building. This document can be downloaded from the Internet at </w:t>
      </w:r>
      <w:hyperlink r:id="rId12" w:history="1">
        <w:r w:rsidRPr="009F196E">
          <w:rPr>
            <w:rStyle w:val="Hyperlink"/>
          </w:rPr>
          <w:t>http://www.epa.gov/iaq/s</w:t>
        </w:r>
        <w:r w:rsidRPr="009F196E">
          <w:rPr>
            <w:rStyle w:val="Hyperlink"/>
          </w:rPr>
          <w:t>c</w:t>
        </w:r>
        <w:r w:rsidRPr="009F196E">
          <w:rPr>
            <w:rStyle w:val="Hyperlink"/>
          </w:rPr>
          <w:t>hool</w:t>
        </w:r>
        <w:r w:rsidRPr="009F196E">
          <w:rPr>
            <w:rStyle w:val="Hyperlink"/>
          </w:rPr>
          <w:t>s</w:t>
        </w:r>
        <w:r w:rsidRPr="009F196E">
          <w:rPr>
            <w:rStyle w:val="Hyperlink"/>
          </w:rPr>
          <w:t>/index.html</w:t>
        </w:r>
      </w:hyperlink>
      <w:r w:rsidRPr="009F196E">
        <w:t>.</w:t>
      </w:r>
    </w:p>
    <w:p w:rsidR="000A79FF" w:rsidRPr="009515A0" w:rsidRDefault="000A79FF" w:rsidP="008E3D18">
      <w:pPr>
        <w:pStyle w:val="BodyText"/>
        <w:numPr>
          <w:ilvl w:val="0"/>
          <w:numId w:val="12"/>
        </w:numPr>
        <w:ind w:left="720" w:hanging="720"/>
      </w:pPr>
      <w:r>
        <w:t xml:space="preserve">Refer to resource manuals and other related indoor air quality documents for further building-wide evaluations and advice on maintaining public buildings. These materials are located on the MDPH’s website at </w:t>
      </w:r>
      <w:hyperlink r:id="rId13" w:history="1">
        <w:r>
          <w:rPr>
            <w:rStyle w:val="Hyperlink"/>
          </w:rPr>
          <w:t>http://ww</w:t>
        </w:r>
        <w:r>
          <w:rPr>
            <w:rStyle w:val="Hyperlink"/>
          </w:rPr>
          <w:t>w</w:t>
        </w:r>
        <w:r>
          <w:rPr>
            <w:rStyle w:val="Hyperlink"/>
          </w:rPr>
          <w:t>.state.ma.us/dph/beha/iaq/iaqhome.htm</w:t>
        </w:r>
      </w:hyperlink>
      <w:r>
        <w:t>.</w:t>
      </w:r>
    </w:p>
    <w:p w:rsidR="00153BD3" w:rsidRPr="00153BD3" w:rsidRDefault="008F6D8A" w:rsidP="009F196E">
      <w:pPr>
        <w:pStyle w:val="Heading1"/>
      </w:pPr>
      <w:r>
        <w:br w:type="page"/>
      </w:r>
      <w:r w:rsidR="00153BD3" w:rsidRPr="00153BD3">
        <w:lastRenderedPageBreak/>
        <w:t>References</w:t>
      </w:r>
    </w:p>
    <w:p w:rsidR="008F6D8A" w:rsidRPr="008F6D8A" w:rsidRDefault="008F6D8A" w:rsidP="009F196E">
      <w:pPr>
        <w:pStyle w:val="References"/>
      </w:pPr>
      <w:proofErr w:type="gramStart"/>
      <w:r w:rsidRPr="008F6D8A">
        <w:t>MDPH.</w:t>
      </w:r>
      <w:proofErr w:type="gramEnd"/>
      <w:r w:rsidRPr="008F6D8A">
        <w:t xml:space="preserve"> </w:t>
      </w:r>
      <w:proofErr w:type="gramStart"/>
      <w:r w:rsidRPr="008F6D8A">
        <w:t>2015. Massachusetts Department of Public Health.</w:t>
      </w:r>
      <w:proofErr w:type="gramEnd"/>
      <w:r w:rsidRPr="008F6D8A">
        <w:t xml:space="preserve"> Indoor Air Quality Manual: Chapters I-III. Available at: </w:t>
      </w:r>
      <w:hyperlink r:id="rId14" w:history="1">
        <w:r w:rsidRPr="008F6D8A">
          <w:rPr>
            <w:u w:val="single"/>
          </w:rPr>
          <w:t>http://</w:t>
        </w:r>
        <w:r w:rsidRPr="008F6D8A">
          <w:rPr>
            <w:u w:val="single"/>
          </w:rPr>
          <w:t>w</w:t>
        </w:r>
        <w:r w:rsidRPr="008F6D8A">
          <w:rPr>
            <w:u w:val="single"/>
          </w:rPr>
          <w:t>ww.m</w:t>
        </w:r>
        <w:r w:rsidRPr="008F6D8A">
          <w:rPr>
            <w:u w:val="single"/>
          </w:rPr>
          <w:t>a</w:t>
        </w:r>
        <w:r w:rsidRPr="008F6D8A">
          <w:rPr>
            <w:u w:val="single"/>
          </w:rPr>
          <w:t>ss.gov/eohh</w:t>
        </w:r>
        <w:r w:rsidRPr="008F6D8A">
          <w:rPr>
            <w:u w:val="single"/>
          </w:rPr>
          <w:t>s</w:t>
        </w:r>
        <w:r w:rsidRPr="008F6D8A">
          <w:rPr>
            <w:u w:val="single"/>
          </w:rPr>
          <w:t>/gov/depart</w:t>
        </w:r>
        <w:r w:rsidRPr="008F6D8A">
          <w:rPr>
            <w:u w:val="single"/>
          </w:rPr>
          <w:t>m</w:t>
        </w:r>
        <w:r w:rsidRPr="008F6D8A">
          <w:rPr>
            <w:u w:val="single"/>
          </w:rPr>
          <w:t>ents</w:t>
        </w:r>
        <w:r w:rsidRPr="008F6D8A">
          <w:rPr>
            <w:u w:val="single"/>
          </w:rPr>
          <w:t>/</w:t>
        </w:r>
        <w:r w:rsidRPr="008F6D8A">
          <w:rPr>
            <w:u w:val="single"/>
          </w:rPr>
          <w:t>dph/programs/environmental-health/exposure-topics/iaq</w:t>
        </w:r>
        <w:r w:rsidRPr="008F6D8A">
          <w:rPr>
            <w:u w:val="single"/>
          </w:rPr>
          <w:t>/</w:t>
        </w:r>
        <w:r w:rsidRPr="008F6D8A">
          <w:rPr>
            <w:u w:val="single"/>
          </w:rPr>
          <w:t>i</w:t>
        </w:r>
        <w:r w:rsidRPr="008F6D8A">
          <w:rPr>
            <w:u w:val="single"/>
          </w:rPr>
          <w:t>a</w:t>
        </w:r>
        <w:r w:rsidRPr="008F6D8A">
          <w:rPr>
            <w:u w:val="single"/>
          </w:rPr>
          <w:t>q-m</w:t>
        </w:r>
        <w:r w:rsidRPr="008F6D8A">
          <w:rPr>
            <w:u w:val="single"/>
          </w:rPr>
          <w:t>a</w:t>
        </w:r>
        <w:r w:rsidRPr="008F6D8A">
          <w:rPr>
            <w:u w:val="single"/>
          </w:rPr>
          <w:t>n</w:t>
        </w:r>
        <w:r w:rsidRPr="008F6D8A">
          <w:rPr>
            <w:u w:val="single"/>
          </w:rPr>
          <w:t>u</w:t>
        </w:r>
        <w:r w:rsidRPr="008F6D8A">
          <w:rPr>
            <w:u w:val="single"/>
          </w:rPr>
          <w:t>a</w:t>
        </w:r>
        <w:r w:rsidRPr="008F6D8A">
          <w:rPr>
            <w:u w:val="single"/>
          </w:rPr>
          <w:t>l</w:t>
        </w:r>
        <w:r w:rsidRPr="008F6D8A">
          <w:rPr>
            <w:u w:val="single"/>
          </w:rPr>
          <w:t>/</w:t>
        </w:r>
      </w:hyperlink>
      <w:r w:rsidRPr="008F6D8A">
        <w:t>.</w:t>
      </w:r>
    </w:p>
    <w:p w:rsidR="00153BD3" w:rsidRPr="00153BD3" w:rsidRDefault="00153BD3" w:rsidP="009F196E">
      <w:pPr>
        <w:pStyle w:val="References"/>
      </w:pPr>
      <w:proofErr w:type="gramStart"/>
      <w:r w:rsidRPr="00153BD3">
        <w:t>MGL.</w:t>
      </w:r>
      <w:proofErr w:type="gramEnd"/>
      <w:r w:rsidRPr="00153BD3">
        <w:t xml:space="preserve"> 1983. Hazardous Substances Disclosure by Employers. Massachusetts General Laws.</w:t>
      </w:r>
      <w:r w:rsidR="00127ED8">
        <w:t xml:space="preserve"> </w:t>
      </w:r>
      <w:proofErr w:type="gramStart"/>
      <w:r w:rsidRPr="00153BD3">
        <w:t>M.G.L. c. 111F.</w:t>
      </w:r>
      <w:proofErr w:type="gramEnd"/>
    </w:p>
    <w:p w:rsidR="00153BD3" w:rsidRPr="00153BD3" w:rsidRDefault="00153BD3" w:rsidP="009F196E">
      <w:pPr>
        <w:pStyle w:val="References"/>
        <w:rPr>
          <w:rFonts w:cs="Times-Roman"/>
        </w:rPr>
      </w:pPr>
      <w:proofErr w:type="gramStart"/>
      <w:r w:rsidRPr="00153BD3">
        <w:t>MSBA.</w:t>
      </w:r>
      <w:proofErr w:type="gramEnd"/>
      <w:r w:rsidR="00127ED8">
        <w:t xml:space="preserve"> </w:t>
      </w:r>
      <w:r w:rsidRPr="00153BD3">
        <w:t>2010.</w:t>
      </w:r>
      <w:r w:rsidR="00127ED8">
        <w:t xml:space="preserve"> </w:t>
      </w:r>
      <w:r w:rsidRPr="00153BD3">
        <w:rPr>
          <w:bCs/>
          <w:iCs/>
          <w:szCs w:val="22"/>
        </w:rPr>
        <w:t xml:space="preserve">Massachusetts School Building Authority’s Regulations, 963 CMR 2.04(2) </w:t>
      </w:r>
      <w:r w:rsidRPr="00153BD3">
        <w:rPr>
          <w:rFonts w:cs="Times-Roman"/>
        </w:rPr>
        <w:t xml:space="preserve">(2) Design and Construction Standards: Indoor Air Quality. </w:t>
      </w:r>
      <w:proofErr w:type="gramStart"/>
      <w:r w:rsidRPr="00153BD3">
        <w:rPr>
          <w:bCs/>
          <w:iCs/>
          <w:szCs w:val="22"/>
        </w:rPr>
        <w:t>Page 11.</w:t>
      </w:r>
      <w:proofErr w:type="gramEnd"/>
      <w:r w:rsidR="00127ED8">
        <w:rPr>
          <w:bCs/>
          <w:iCs/>
          <w:szCs w:val="22"/>
        </w:rPr>
        <w:t xml:space="preserve"> </w:t>
      </w:r>
      <w:r w:rsidRPr="00153BD3">
        <w:rPr>
          <w:rFonts w:cs="Times-Roman"/>
        </w:rPr>
        <w:t>Promulgated 4/16/10.</w:t>
      </w:r>
      <w:r w:rsidR="00127ED8">
        <w:rPr>
          <w:rFonts w:cs="Arial"/>
        </w:rPr>
        <w:t xml:space="preserve"> </w:t>
      </w:r>
    </w:p>
    <w:p w:rsidR="00E20F60" w:rsidRDefault="00153BD3" w:rsidP="009F196E">
      <w:pPr>
        <w:pStyle w:val="References"/>
        <w:sectPr w:rsidR="00E20F60" w:rsidSect="000D48D8">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sectPr>
      </w:pPr>
      <w:proofErr w:type="gramStart"/>
      <w:r w:rsidRPr="00153BD3">
        <w:t>SMACNA.</w:t>
      </w:r>
      <w:proofErr w:type="gramEnd"/>
      <w:r w:rsidR="00127ED8">
        <w:t xml:space="preserve"> </w:t>
      </w:r>
      <w:r w:rsidRPr="00153BD3">
        <w:t xml:space="preserve">1995. IAQ Guidelines for Occupied Buildings </w:t>
      </w:r>
      <w:proofErr w:type="gramStart"/>
      <w:r w:rsidRPr="00153BD3">
        <w:t>Under</w:t>
      </w:r>
      <w:proofErr w:type="gramEnd"/>
      <w:r w:rsidRPr="00153BD3">
        <w:t xml:space="preserve"> Construction.</w:t>
      </w:r>
      <w:r w:rsidR="00127ED8">
        <w:t xml:space="preserve"> </w:t>
      </w:r>
      <w:proofErr w:type="gramStart"/>
      <w:r w:rsidRPr="00153BD3">
        <w:t>1</w:t>
      </w:r>
      <w:r w:rsidRPr="00153BD3">
        <w:rPr>
          <w:vertAlign w:val="superscript"/>
        </w:rPr>
        <w:t>st</w:t>
      </w:r>
      <w:r w:rsidRPr="00153BD3">
        <w:t xml:space="preserve"> ed.</w:t>
      </w:r>
      <w:r w:rsidR="00127ED8">
        <w:t xml:space="preserve"> </w:t>
      </w:r>
      <w:r w:rsidRPr="00153BD3">
        <w:t xml:space="preserve">Sheet Metal and Air Conditioning Contractors’ National Association, Inc., </w:t>
      </w:r>
      <w:smartTag w:uri="urn:schemas-microsoft-com:office:smarttags" w:element="City">
        <w:r w:rsidRPr="00153BD3">
          <w:t>Chantilly</w:t>
        </w:r>
      </w:smartTag>
      <w:r w:rsidRPr="00153BD3">
        <w:t>, VA.</w:t>
      </w:r>
      <w:proofErr w:type="gramEnd"/>
    </w:p>
    <w:p w:rsidR="00E20F60" w:rsidRPr="00E20F60" w:rsidRDefault="00E20F60" w:rsidP="00E20F60">
      <w:pPr>
        <w:spacing w:after="200" w:line="276" w:lineRule="auto"/>
        <w:rPr>
          <w:rFonts w:eastAsia="Calibri"/>
          <w:b/>
          <w:szCs w:val="24"/>
        </w:rPr>
      </w:pPr>
      <w:r w:rsidRPr="00E20F60">
        <w:rPr>
          <w:rFonts w:eastAsia="Calibri"/>
          <w:b/>
          <w:szCs w:val="24"/>
        </w:rPr>
        <w:lastRenderedPageBreak/>
        <w:t>Picture 1</w:t>
      </w:r>
    </w:p>
    <w:p w:rsidR="00E20F60" w:rsidRPr="00E20F60" w:rsidRDefault="0055380E" w:rsidP="00E20F60">
      <w:pPr>
        <w:spacing w:after="200" w:line="276" w:lineRule="auto"/>
        <w:jc w:val="center"/>
        <w:rPr>
          <w:rFonts w:eastAsia="Calibri"/>
          <w:b/>
          <w:szCs w:val="24"/>
        </w:rPr>
      </w:pPr>
      <w:bookmarkStart w:id="0" w:name="_GoBack"/>
      <w:r>
        <w:rPr>
          <w:rFonts w:eastAsia="Calibri"/>
          <w:b/>
          <w:noProof/>
          <w:szCs w:val="24"/>
        </w:rPr>
        <w:drawing>
          <wp:inline distT="0" distB="0" distL="0" distR="0">
            <wp:extent cx="4389120" cy="3297173"/>
            <wp:effectExtent l="0" t="0" r="0" b="0"/>
            <wp:docPr id="1" name="Picture 1" descr="Dust/debris accumulation on portable fan"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Dust/debris accumulation on portable fan" title="Picture 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4389120" cy="3296920"/>
                    </a:xfrm>
                    <a:prstGeom prst="rect">
                      <a:avLst/>
                    </a:prstGeom>
                    <a:noFill/>
                    <a:ln>
                      <a:noFill/>
                    </a:ln>
                  </pic:spPr>
                </pic:pic>
              </a:graphicData>
            </a:graphic>
          </wp:inline>
        </w:drawing>
      </w:r>
      <w:bookmarkEnd w:id="0"/>
    </w:p>
    <w:p w:rsidR="00E20F60" w:rsidRPr="00E20F60" w:rsidRDefault="00E20F60" w:rsidP="00E20F60">
      <w:pPr>
        <w:spacing w:after="200" w:line="276" w:lineRule="auto"/>
        <w:jc w:val="center"/>
        <w:rPr>
          <w:rFonts w:eastAsia="Calibri"/>
          <w:b/>
          <w:szCs w:val="24"/>
        </w:rPr>
      </w:pPr>
      <w:r w:rsidRPr="00E20F60">
        <w:rPr>
          <w:rFonts w:eastAsia="Calibri"/>
          <w:b/>
          <w:szCs w:val="24"/>
        </w:rPr>
        <w:t>Dust/debris accumulation on portable fan</w:t>
      </w:r>
    </w:p>
    <w:p w:rsidR="00E20F60" w:rsidRPr="00E20F60" w:rsidRDefault="00E20F60" w:rsidP="00E20F60">
      <w:pPr>
        <w:spacing w:after="200" w:line="276" w:lineRule="auto"/>
        <w:rPr>
          <w:rFonts w:eastAsia="Calibri"/>
          <w:b/>
          <w:szCs w:val="24"/>
        </w:rPr>
      </w:pPr>
      <w:r w:rsidRPr="00E20F60">
        <w:rPr>
          <w:rFonts w:eastAsia="Calibri"/>
          <w:b/>
          <w:szCs w:val="24"/>
        </w:rPr>
        <w:t>Picture 2</w:t>
      </w:r>
    </w:p>
    <w:p w:rsidR="00E20F60" w:rsidRPr="00E20F60" w:rsidRDefault="0055380E" w:rsidP="00E20F60">
      <w:pPr>
        <w:spacing w:after="200" w:line="276" w:lineRule="auto"/>
        <w:jc w:val="center"/>
        <w:rPr>
          <w:rFonts w:eastAsia="Calibri"/>
          <w:b/>
          <w:szCs w:val="24"/>
        </w:rPr>
      </w:pPr>
      <w:r>
        <w:rPr>
          <w:rFonts w:eastAsia="Calibri"/>
          <w:b/>
          <w:noProof/>
          <w:szCs w:val="24"/>
        </w:rPr>
        <w:drawing>
          <wp:inline distT="0" distB="0" distL="0" distR="0">
            <wp:extent cx="4389120" cy="3297173"/>
            <wp:effectExtent l="0" t="0" r="0" b="0"/>
            <wp:docPr id="2" name="Picture 2" descr="Outdoor construction activities adjacent to the occupied building"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Outdoor construction activities adjacent to the occupied building" title="Picture 2"/>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4389120" cy="3296920"/>
                    </a:xfrm>
                    <a:prstGeom prst="rect">
                      <a:avLst/>
                    </a:prstGeom>
                    <a:noFill/>
                    <a:ln>
                      <a:noFill/>
                    </a:ln>
                  </pic:spPr>
                </pic:pic>
              </a:graphicData>
            </a:graphic>
          </wp:inline>
        </w:drawing>
      </w:r>
    </w:p>
    <w:p w:rsidR="00E20F60" w:rsidRPr="00E20F60" w:rsidRDefault="00E20F60" w:rsidP="00E20F60">
      <w:pPr>
        <w:spacing w:after="200" w:line="276" w:lineRule="auto"/>
        <w:jc w:val="center"/>
        <w:rPr>
          <w:rFonts w:eastAsia="Calibri"/>
          <w:b/>
          <w:szCs w:val="24"/>
        </w:rPr>
      </w:pPr>
      <w:r w:rsidRPr="00E20F60">
        <w:rPr>
          <w:rFonts w:eastAsia="Calibri"/>
          <w:b/>
          <w:szCs w:val="24"/>
        </w:rPr>
        <w:t>Outdoor construction activities adjacent to the occupied building</w:t>
      </w:r>
    </w:p>
    <w:p w:rsidR="00E20F60" w:rsidRPr="00E20F60" w:rsidRDefault="00E20F60" w:rsidP="00E20F60">
      <w:pPr>
        <w:spacing w:after="200" w:line="276" w:lineRule="auto"/>
        <w:rPr>
          <w:rFonts w:eastAsia="Calibri"/>
          <w:b/>
          <w:szCs w:val="24"/>
        </w:rPr>
      </w:pPr>
      <w:r w:rsidRPr="00E20F60">
        <w:rPr>
          <w:rFonts w:eastAsia="Calibri"/>
          <w:b/>
          <w:szCs w:val="24"/>
        </w:rPr>
        <w:lastRenderedPageBreak/>
        <w:t>Picture 3</w:t>
      </w:r>
    </w:p>
    <w:p w:rsidR="00E20F60" w:rsidRPr="00E20F60" w:rsidRDefault="0055380E" w:rsidP="00E20F60">
      <w:pPr>
        <w:spacing w:after="200" w:line="276" w:lineRule="auto"/>
        <w:jc w:val="center"/>
        <w:rPr>
          <w:rFonts w:eastAsia="Calibri"/>
          <w:b/>
          <w:szCs w:val="24"/>
        </w:rPr>
      </w:pPr>
      <w:r>
        <w:rPr>
          <w:rFonts w:eastAsia="Calibri"/>
          <w:b/>
          <w:noProof/>
          <w:szCs w:val="24"/>
        </w:rPr>
        <w:drawing>
          <wp:inline distT="0" distB="0" distL="0" distR="0">
            <wp:extent cx="4389120" cy="3297173"/>
            <wp:effectExtent l="0" t="0" r="0" b="0"/>
            <wp:docPr id="3" name="Picture 3" descr="Outdoor construction activities adjacent to the occupied building"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Outdoor construction activities adjacent to the occupied building" title="Picture 3"/>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4389120" cy="3296920"/>
                    </a:xfrm>
                    <a:prstGeom prst="rect">
                      <a:avLst/>
                    </a:prstGeom>
                    <a:noFill/>
                    <a:ln>
                      <a:noFill/>
                    </a:ln>
                  </pic:spPr>
                </pic:pic>
              </a:graphicData>
            </a:graphic>
          </wp:inline>
        </w:drawing>
      </w:r>
    </w:p>
    <w:p w:rsidR="00E20F60" w:rsidRPr="00E20F60" w:rsidRDefault="00E20F60" w:rsidP="00E20F60">
      <w:pPr>
        <w:spacing w:after="200" w:line="276" w:lineRule="auto"/>
        <w:jc w:val="center"/>
        <w:rPr>
          <w:rFonts w:eastAsia="Calibri"/>
          <w:b/>
          <w:szCs w:val="24"/>
        </w:rPr>
      </w:pPr>
      <w:r w:rsidRPr="00E20F60">
        <w:rPr>
          <w:rFonts w:eastAsia="Calibri"/>
          <w:b/>
          <w:szCs w:val="24"/>
        </w:rPr>
        <w:t>Outdoor construction activities adjacent to the occupied building</w:t>
      </w:r>
    </w:p>
    <w:p w:rsidR="00E20F60" w:rsidRPr="00E20F60" w:rsidRDefault="00E20F60" w:rsidP="00E20F60">
      <w:pPr>
        <w:spacing w:after="200" w:line="276" w:lineRule="auto"/>
        <w:rPr>
          <w:rFonts w:eastAsia="Calibri"/>
          <w:b/>
          <w:szCs w:val="24"/>
        </w:rPr>
      </w:pPr>
      <w:r w:rsidRPr="00E20F60">
        <w:rPr>
          <w:rFonts w:eastAsia="Calibri"/>
          <w:b/>
          <w:szCs w:val="24"/>
        </w:rPr>
        <w:t>Picture 4</w:t>
      </w:r>
    </w:p>
    <w:p w:rsidR="00E20F60" w:rsidRPr="00E20F60" w:rsidRDefault="0055380E" w:rsidP="00E20F60">
      <w:pPr>
        <w:spacing w:after="200" w:line="276" w:lineRule="auto"/>
        <w:jc w:val="center"/>
        <w:rPr>
          <w:rFonts w:eastAsia="Calibri"/>
          <w:b/>
          <w:szCs w:val="24"/>
        </w:rPr>
      </w:pPr>
      <w:r>
        <w:rPr>
          <w:rFonts w:eastAsia="Calibri"/>
          <w:b/>
          <w:noProof/>
          <w:szCs w:val="24"/>
        </w:rPr>
        <w:drawing>
          <wp:inline distT="0" distB="0" distL="0" distR="0">
            <wp:extent cx="4389120" cy="3297173"/>
            <wp:effectExtent l="0" t="0" r="0" b="0"/>
            <wp:docPr id="4" name="Picture 4" descr="Construction barrier outside room 213, edges sealed with caulking"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Construction barrier outside room 213, edges sealed with caulking" title="Picture 4"/>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4389120" cy="3296920"/>
                    </a:xfrm>
                    <a:prstGeom prst="rect">
                      <a:avLst/>
                    </a:prstGeom>
                    <a:noFill/>
                    <a:ln>
                      <a:noFill/>
                    </a:ln>
                  </pic:spPr>
                </pic:pic>
              </a:graphicData>
            </a:graphic>
          </wp:inline>
        </w:drawing>
      </w:r>
    </w:p>
    <w:p w:rsidR="00E20F60" w:rsidRPr="00E20F60" w:rsidRDefault="00E20F60" w:rsidP="00E20F60">
      <w:pPr>
        <w:spacing w:after="200" w:line="276" w:lineRule="auto"/>
        <w:jc w:val="center"/>
        <w:rPr>
          <w:rFonts w:eastAsia="Calibri"/>
          <w:b/>
          <w:szCs w:val="24"/>
        </w:rPr>
      </w:pPr>
      <w:r w:rsidRPr="00E20F60">
        <w:rPr>
          <w:rFonts w:eastAsia="Calibri"/>
          <w:b/>
          <w:szCs w:val="24"/>
        </w:rPr>
        <w:t>Construction barrier outside room 213, edges sealed with caulking</w:t>
      </w:r>
    </w:p>
    <w:p w:rsidR="00E20F60" w:rsidRPr="00E20F60" w:rsidRDefault="00E20F60" w:rsidP="00E20F60">
      <w:pPr>
        <w:spacing w:after="200" w:line="276" w:lineRule="auto"/>
        <w:rPr>
          <w:rFonts w:eastAsia="Calibri"/>
          <w:b/>
          <w:szCs w:val="24"/>
        </w:rPr>
      </w:pPr>
      <w:r w:rsidRPr="00E20F60">
        <w:rPr>
          <w:rFonts w:eastAsia="Calibri"/>
          <w:b/>
          <w:szCs w:val="24"/>
        </w:rPr>
        <w:lastRenderedPageBreak/>
        <w:t>Picture 5</w:t>
      </w:r>
    </w:p>
    <w:p w:rsidR="00E20F60" w:rsidRPr="00E20F60" w:rsidRDefault="0055380E" w:rsidP="00E20F60">
      <w:pPr>
        <w:spacing w:after="200" w:line="276" w:lineRule="auto"/>
        <w:jc w:val="center"/>
        <w:rPr>
          <w:rFonts w:eastAsia="Calibri"/>
          <w:b/>
          <w:szCs w:val="24"/>
        </w:rPr>
      </w:pPr>
      <w:r>
        <w:rPr>
          <w:rFonts w:eastAsia="Calibri"/>
          <w:b/>
          <w:noProof/>
          <w:szCs w:val="24"/>
        </w:rPr>
        <w:drawing>
          <wp:inline distT="0" distB="0" distL="0" distR="0">
            <wp:extent cx="5135880" cy="3291840"/>
            <wp:effectExtent l="0" t="0" r="0" b="0"/>
            <wp:docPr id="5" name="Picture 5" descr="Close-up of construction barrier outside room 213, edges sealed with caulking"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descr="Close-up of construction barrier outside room 213, edges sealed with caulking" title="Picture 5"/>
                    <pic:cNvPicPr/>
                  </pic:nvPicPr>
                  <pic:blipFill rotWithShape="1">
                    <a:blip r:embed="rId25" cstate="email">
                      <a:extLst>
                        <a:ext uri="{28A0092B-C50C-407E-A947-70E740481C1C}">
                          <a14:useLocalDpi xmlns:a14="http://schemas.microsoft.com/office/drawing/2010/main"/>
                        </a:ext>
                      </a:extLst>
                    </a:blip>
                    <a:srcRect/>
                    <a:stretch/>
                  </pic:blipFill>
                  <pic:spPr bwMode="auto">
                    <a:xfrm>
                      <a:off x="0" y="0"/>
                      <a:ext cx="513588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E20F60" w:rsidRPr="00E20F60" w:rsidRDefault="00E20F60" w:rsidP="00E20F60">
      <w:pPr>
        <w:spacing w:after="200" w:line="276" w:lineRule="auto"/>
        <w:jc w:val="center"/>
        <w:rPr>
          <w:rFonts w:eastAsia="Calibri"/>
          <w:b/>
          <w:szCs w:val="24"/>
        </w:rPr>
      </w:pPr>
      <w:r w:rsidRPr="00E20F60">
        <w:rPr>
          <w:rFonts w:eastAsia="Calibri"/>
          <w:b/>
          <w:szCs w:val="24"/>
        </w:rPr>
        <w:t>Close-up of construction barrier outside room 213, edges sealed with caulking</w:t>
      </w:r>
    </w:p>
    <w:p w:rsidR="00E20F60" w:rsidRPr="00E20F60" w:rsidRDefault="00E20F60" w:rsidP="00E20F60">
      <w:pPr>
        <w:spacing w:after="200" w:line="276" w:lineRule="auto"/>
        <w:rPr>
          <w:rFonts w:eastAsia="Calibri"/>
          <w:b/>
          <w:szCs w:val="24"/>
        </w:rPr>
      </w:pPr>
      <w:r w:rsidRPr="00E20F60">
        <w:rPr>
          <w:rFonts w:eastAsia="Calibri"/>
          <w:b/>
          <w:szCs w:val="24"/>
        </w:rPr>
        <w:t>Picture 6</w:t>
      </w:r>
    </w:p>
    <w:p w:rsidR="00E20F60" w:rsidRPr="00E20F60" w:rsidRDefault="0055380E" w:rsidP="00E20F60">
      <w:pPr>
        <w:spacing w:after="200" w:line="276" w:lineRule="auto"/>
        <w:jc w:val="center"/>
        <w:rPr>
          <w:rFonts w:eastAsia="Calibri"/>
          <w:b/>
          <w:szCs w:val="24"/>
        </w:rPr>
      </w:pPr>
      <w:r>
        <w:rPr>
          <w:rFonts w:eastAsia="Calibri"/>
          <w:b/>
          <w:noProof/>
          <w:szCs w:val="24"/>
        </w:rPr>
        <w:drawing>
          <wp:inline distT="0" distB="0" distL="0" distR="0">
            <wp:extent cx="2466975" cy="3299460"/>
            <wp:effectExtent l="0" t="0" r="0" b="0"/>
            <wp:docPr id="6" name="Picture 6" descr="Solid construction barrier in first floor hallway" titl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 descr="Solid construction barrier in first floor hallway" title="Picture 6"/>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2466975" cy="3299460"/>
                    </a:xfrm>
                    <a:prstGeom prst="rect">
                      <a:avLst/>
                    </a:prstGeom>
                    <a:noFill/>
                    <a:ln>
                      <a:noFill/>
                    </a:ln>
                  </pic:spPr>
                </pic:pic>
              </a:graphicData>
            </a:graphic>
          </wp:inline>
        </w:drawing>
      </w:r>
    </w:p>
    <w:p w:rsidR="00E20F60" w:rsidRPr="00E20F60" w:rsidRDefault="00E20F60" w:rsidP="00E20F60">
      <w:pPr>
        <w:spacing w:after="200" w:line="276" w:lineRule="auto"/>
        <w:jc w:val="center"/>
        <w:rPr>
          <w:rFonts w:eastAsia="Calibri"/>
          <w:b/>
          <w:szCs w:val="24"/>
        </w:rPr>
      </w:pPr>
      <w:r w:rsidRPr="00E20F60">
        <w:rPr>
          <w:rFonts w:eastAsia="Calibri"/>
          <w:b/>
          <w:szCs w:val="24"/>
        </w:rPr>
        <w:t>Solid construction barrier in first floor hallway</w:t>
      </w:r>
    </w:p>
    <w:p w:rsidR="00E20F60" w:rsidRPr="00E20F60" w:rsidRDefault="00E20F60" w:rsidP="00E20F60">
      <w:pPr>
        <w:spacing w:after="200" w:line="276" w:lineRule="auto"/>
        <w:rPr>
          <w:rFonts w:eastAsia="Calibri"/>
          <w:b/>
          <w:szCs w:val="24"/>
        </w:rPr>
      </w:pPr>
      <w:r w:rsidRPr="00E20F60">
        <w:rPr>
          <w:rFonts w:eastAsia="Calibri"/>
          <w:b/>
          <w:szCs w:val="24"/>
        </w:rPr>
        <w:lastRenderedPageBreak/>
        <w:t>Picture 7</w:t>
      </w:r>
    </w:p>
    <w:p w:rsidR="00E20F60" w:rsidRPr="00E20F60" w:rsidRDefault="0055380E" w:rsidP="00E20F60">
      <w:pPr>
        <w:spacing w:after="200" w:line="276" w:lineRule="auto"/>
        <w:jc w:val="center"/>
        <w:rPr>
          <w:rFonts w:eastAsia="Calibri"/>
          <w:b/>
          <w:szCs w:val="24"/>
        </w:rPr>
      </w:pPr>
      <w:r>
        <w:rPr>
          <w:rFonts w:eastAsia="Calibri"/>
          <w:b/>
          <w:noProof/>
          <w:szCs w:val="24"/>
        </w:rPr>
        <w:drawing>
          <wp:inline distT="0" distB="0" distL="0" distR="0">
            <wp:extent cx="3352800" cy="3291840"/>
            <wp:effectExtent l="0" t="0" r="0" b="0"/>
            <wp:docPr id="7" name="Picture 7" descr="Large solid construction barrier in first floor hallway" titl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descr="Large solid construction barrier in first floor hallway" title="Picture 7"/>
                    <pic:cNvPicPr/>
                  </pic:nvPicPr>
                  <pic:blipFill rotWithShape="1">
                    <a:blip r:embed="rId27" cstate="email">
                      <a:extLst>
                        <a:ext uri="{28A0092B-C50C-407E-A947-70E740481C1C}">
                          <a14:useLocalDpi xmlns:a14="http://schemas.microsoft.com/office/drawing/2010/main"/>
                        </a:ext>
                      </a:extLst>
                    </a:blip>
                    <a:srcRect/>
                    <a:stretch/>
                  </pic:blipFill>
                  <pic:spPr bwMode="auto">
                    <a:xfrm>
                      <a:off x="0" y="0"/>
                      <a:ext cx="335280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E20F60" w:rsidRPr="00E20F60" w:rsidRDefault="00E20F60" w:rsidP="00E20F60">
      <w:pPr>
        <w:spacing w:after="200" w:line="276" w:lineRule="auto"/>
        <w:jc w:val="center"/>
        <w:rPr>
          <w:rFonts w:eastAsia="Calibri"/>
          <w:b/>
          <w:szCs w:val="24"/>
        </w:rPr>
      </w:pPr>
      <w:r w:rsidRPr="00E20F60">
        <w:rPr>
          <w:rFonts w:eastAsia="Calibri"/>
          <w:b/>
          <w:szCs w:val="24"/>
        </w:rPr>
        <w:t>Large solid construction barrier in first floor hallway</w:t>
      </w:r>
    </w:p>
    <w:p w:rsidR="00E20F60" w:rsidRPr="00E20F60" w:rsidRDefault="00E20F60" w:rsidP="00E20F60">
      <w:pPr>
        <w:spacing w:after="200" w:line="276" w:lineRule="auto"/>
        <w:rPr>
          <w:rFonts w:eastAsia="Calibri"/>
          <w:b/>
          <w:szCs w:val="24"/>
        </w:rPr>
      </w:pPr>
      <w:r w:rsidRPr="00E20F60">
        <w:rPr>
          <w:rFonts w:eastAsia="Calibri"/>
          <w:b/>
          <w:szCs w:val="24"/>
        </w:rPr>
        <w:t>Picture 8</w:t>
      </w:r>
    </w:p>
    <w:p w:rsidR="00E20F60" w:rsidRPr="00E20F60" w:rsidRDefault="0055380E" w:rsidP="00E20F60">
      <w:pPr>
        <w:spacing w:after="200" w:line="276" w:lineRule="auto"/>
        <w:jc w:val="center"/>
        <w:rPr>
          <w:rFonts w:eastAsia="Calibri"/>
          <w:b/>
          <w:szCs w:val="24"/>
        </w:rPr>
      </w:pPr>
      <w:r>
        <w:rPr>
          <w:rFonts w:eastAsia="Calibri"/>
          <w:b/>
          <w:noProof/>
          <w:szCs w:val="24"/>
        </w:rPr>
        <w:drawing>
          <wp:inline distT="0" distB="0" distL="0" distR="0">
            <wp:extent cx="4492754" cy="3291840"/>
            <wp:effectExtent l="0" t="0" r="0" b="0"/>
            <wp:docPr id="8" name="Picture 8" descr="Vapor barrier on exterior outside large construction barrier in Pictures 6 and 7" titl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descr="Vapor barrier on exterior outside large construction barrier in Pictures 6 and 7" title="Picture 8"/>
                    <pic:cNvPicPr/>
                  </pic:nvPicPr>
                  <pic:blipFill rotWithShape="1">
                    <a:blip r:embed="rId28" cstate="email">
                      <a:extLst>
                        <a:ext uri="{28A0092B-C50C-407E-A947-70E740481C1C}">
                          <a14:useLocalDpi xmlns:a14="http://schemas.microsoft.com/office/drawing/2010/main"/>
                        </a:ext>
                      </a:extLst>
                    </a:blip>
                    <a:srcRect/>
                    <a:stretch/>
                  </pic:blipFill>
                  <pic:spPr bwMode="auto">
                    <a:xfrm>
                      <a:off x="0" y="0"/>
                      <a:ext cx="4492625"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E20F60" w:rsidRPr="00E20F60" w:rsidRDefault="00E20F60" w:rsidP="00E20F60">
      <w:pPr>
        <w:spacing w:after="200" w:line="276" w:lineRule="auto"/>
        <w:jc w:val="center"/>
        <w:rPr>
          <w:rFonts w:eastAsia="Calibri"/>
          <w:b/>
          <w:szCs w:val="24"/>
        </w:rPr>
      </w:pPr>
      <w:r w:rsidRPr="00E20F60">
        <w:rPr>
          <w:rFonts w:eastAsia="Calibri"/>
          <w:b/>
          <w:szCs w:val="24"/>
        </w:rPr>
        <w:t>Vapor barrier on exterior outside large construction barrier in Pictures 6 and 7</w:t>
      </w:r>
    </w:p>
    <w:p w:rsidR="00E20F60" w:rsidRPr="00E20F60" w:rsidRDefault="00E20F60" w:rsidP="00E20F60">
      <w:pPr>
        <w:spacing w:after="200" w:line="276" w:lineRule="auto"/>
        <w:rPr>
          <w:rFonts w:eastAsia="Calibri"/>
          <w:b/>
          <w:szCs w:val="24"/>
        </w:rPr>
      </w:pPr>
      <w:r w:rsidRPr="00E20F60">
        <w:rPr>
          <w:rFonts w:eastAsia="Calibri"/>
          <w:b/>
          <w:szCs w:val="24"/>
        </w:rPr>
        <w:lastRenderedPageBreak/>
        <w:t>Picture 9</w:t>
      </w:r>
    </w:p>
    <w:p w:rsidR="00E20F60" w:rsidRPr="00E20F60" w:rsidRDefault="0055380E" w:rsidP="00E20F60">
      <w:pPr>
        <w:spacing w:after="200" w:line="276" w:lineRule="auto"/>
        <w:jc w:val="center"/>
        <w:rPr>
          <w:rFonts w:eastAsia="Calibri"/>
          <w:b/>
          <w:szCs w:val="24"/>
        </w:rPr>
      </w:pPr>
      <w:r>
        <w:rPr>
          <w:rFonts w:eastAsia="Calibri"/>
          <w:b/>
          <w:noProof/>
          <w:szCs w:val="24"/>
        </w:rPr>
        <w:drawing>
          <wp:inline distT="0" distB="0" distL="0" distR="0">
            <wp:extent cx="2499360" cy="3322320"/>
            <wp:effectExtent l="0" t="0" r="0" b="0"/>
            <wp:docPr id="9" name="Picture 9" descr="Room off Arts hallway, note exterior door open and accumulated dust/debris on floor" titl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9" descr="Room off Arts hallway, note exterior door open and accumulated dust/debris on floor" title="Picture 9"/>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2499360" cy="3322320"/>
                    </a:xfrm>
                    <a:prstGeom prst="rect">
                      <a:avLst/>
                    </a:prstGeom>
                    <a:noFill/>
                    <a:ln>
                      <a:noFill/>
                    </a:ln>
                  </pic:spPr>
                </pic:pic>
              </a:graphicData>
            </a:graphic>
          </wp:inline>
        </w:drawing>
      </w:r>
    </w:p>
    <w:p w:rsidR="00E20F60" w:rsidRPr="00E20F60" w:rsidRDefault="00E20F60" w:rsidP="00E20F60">
      <w:pPr>
        <w:spacing w:after="200" w:line="276" w:lineRule="auto"/>
        <w:jc w:val="center"/>
        <w:rPr>
          <w:rFonts w:eastAsia="Calibri"/>
          <w:b/>
          <w:szCs w:val="24"/>
        </w:rPr>
      </w:pPr>
      <w:r w:rsidRPr="00E20F60">
        <w:rPr>
          <w:rFonts w:eastAsia="Calibri"/>
          <w:b/>
          <w:szCs w:val="24"/>
        </w:rPr>
        <w:t>Room off Arts hallway, note exterior door open and accumulated dust/debris on floor</w:t>
      </w:r>
    </w:p>
    <w:p w:rsidR="00E20F60" w:rsidRPr="00E20F60" w:rsidRDefault="00E20F60" w:rsidP="00E20F60">
      <w:pPr>
        <w:spacing w:after="200" w:line="276" w:lineRule="auto"/>
        <w:rPr>
          <w:rFonts w:eastAsia="Calibri"/>
          <w:b/>
          <w:szCs w:val="24"/>
        </w:rPr>
      </w:pPr>
      <w:r w:rsidRPr="00E20F60">
        <w:rPr>
          <w:rFonts w:eastAsia="Calibri"/>
          <w:b/>
          <w:szCs w:val="24"/>
        </w:rPr>
        <w:t>Picture 10</w:t>
      </w:r>
    </w:p>
    <w:p w:rsidR="00E20F60" w:rsidRPr="00E20F60" w:rsidRDefault="0055380E" w:rsidP="00E20F60">
      <w:pPr>
        <w:spacing w:after="200" w:line="276" w:lineRule="auto"/>
        <w:jc w:val="center"/>
        <w:rPr>
          <w:rFonts w:eastAsia="Calibri"/>
          <w:b/>
          <w:szCs w:val="24"/>
        </w:rPr>
      </w:pPr>
      <w:r>
        <w:rPr>
          <w:rFonts w:eastAsia="Calibri"/>
          <w:b/>
          <w:noProof/>
          <w:szCs w:val="24"/>
        </w:rPr>
        <w:drawing>
          <wp:inline distT="0" distB="0" distL="0" distR="0">
            <wp:extent cx="4448175" cy="3291840"/>
            <wp:effectExtent l="0" t="0" r="0" b="0"/>
            <wp:docPr id="10" name="Picture 10" descr="Note space under door where drywall work in Picture 9 was being done" titl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Note space under door where drywall work in Picture 9 was being done" title="Picture 10"/>
                    <pic:cNvPicPr/>
                  </pic:nvPicPr>
                  <pic:blipFill rotWithShape="1">
                    <a:blip r:embed="rId30" cstate="email">
                      <a:extLst>
                        <a:ext uri="{28A0092B-C50C-407E-A947-70E740481C1C}">
                          <a14:useLocalDpi xmlns:a14="http://schemas.microsoft.com/office/drawing/2010/main"/>
                        </a:ext>
                      </a:extLst>
                    </a:blip>
                    <a:srcRect/>
                    <a:stretch/>
                  </pic:blipFill>
                  <pic:spPr bwMode="auto">
                    <a:xfrm>
                      <a:off x="0" y="0"/>
                      <a:ext cx="4448175"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E20F60" w:rsidRPr="00E20F60" w:rsidRDefault="00E20F60" w:rsidP="00E20F60">
      <w:pPr>
        <w:spacing w:after="200" w:line="276" w:lineRule="auto"/>
        <w:jc w:val="center"/>
        <w:rPr>
          <w:rFonts w:eastAsia="Calibri"/>
          <w:b/>
          <w:szCs w:val="24"/>
        </w:rPr>
      </w:pPr>
      <w:r w:rsidRPr="00E20F60">
        <w:rPr>
          <w:rFonts w:eastAsia="Calibri"/>
          <w:b/>
          <w:szCs w:val="24"/>
        </w:rPr>
        <w:t>Note space under door where drywall work in Picture 9 was being done</w:t>
      </w:r>
    </w:p>
    <w:p w:rsidR="00E20F60" w:rsidRPr="00E20F60" w:rsidRDefault="00E20F60" w:rsidP="00E20F60">
      <w:pPr>
        <w:spacing w:after="200" w:line="276" w:lineRule="auto"/>
        <w:rPr>
          <w:rFonts w:eastAsia="Calibri"/>
          <w:b/>
          <w:szCs w:val="24"/>
        </w:rPr>
      </w:pPr>
      <w:r w:rsidRPr="00E20F60">
        <w:rPr>
          <w:rFonts w:eastAsia="Calibri"/>
          <w:b/>
          <w:szCs w:val="24"/>
        </w:rPr>
        <w:lastRenderedPageBreak/>
        <w:t>Picture 11</w:t>
      </w:r>
    </w:p>
    <w:p w:rsidR="00E20F60" w:rsidRPr="00E20F60" w:rsidRDefault="0055380E" w:rsidP="00E20F60">
      <w:pPr>
        <w:spacing w:after="200" w:line="276" w:lineRule="auto"/>
        <w:jc w:val="center"/>
        <w:rPr>
          <w:rFonts w:eastAsia="Calibri"/>
          <w:b/>
          <w:szCs w:val="24"/>
        </w:rPr>
      </w:pPr>
      <w:r>
        <w:rPr>
          <w:rFonts w:eastAsia="Calibri"/>
          <w:b/>
          <w:noProof/>
          <w:szCs w:val="24"/>
        </w:rPr>
        <w:drawing>
          <wp:inline distT="0" distB="0" distL="0" distR="0">
            <wp:extent cx="4389120" cy="3297173"/>
            <wp:effectExtent l="0" t="0" r="0" b="0"/>
            <wp:docPr id="11" name="Picture 12" descr="Cafeteria door chained open" titl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2" descr="Cafeteria door chained open" title="Picture 1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4389120" cy="3296920"/>
                    </a:xfrm>
                    <a:prstGeom prst="rect">
                      <a:avLst/>
                    </a:prstGeom>
                    <a:noFill/>
                    <a:ln>
                      <a:noFill/>
                    </a:ln>
                  </pic:spPr>
                </pic:pic>
              </a:graphicData>
            </a:graphic>
          </wp:inline>
        </w:drawing>
      </w:r>
    </w:p>
    <w:p w:rsidR="00E20F60" w:rsidRPr="00E20F60" w:rsidRDefault="00E20F60" w:rsidP="00E20F60">
      <w:pPr>
        <w:spacing w:after="200" w:line="276" w:lineRule="auto"/>
        <w:jc w:val="center"/>
        <w:rPr>
          <w:rFonts w:eastAsia="Calibri"/>
          <w:b/>
          <w:szCs w:val="24"/>
        </w:rPr>
      </w:pPr>
      <w:r w:rsidRPr="00E20F60">
        <w:rPr>
          <w:rFonts w:eastAsia="Calibri"/>
          <w:b/>
          <w:szCs w:val="24"/>
        </w:rPr>
        <w:t>Cafeteria door chained open</w:t>
      </w:r>
    </w:p>
    <w:p w:rsidR="00E20F60" w:rsidRPr="00E20F60" w:rsidRDefault="00E20F60" w:rsidP="00E20F60">
      <w:pPr>
        <w:spacing w:after="200" w:line="276" w:lineRule="auto"/>
        <w:rPr>
          <w:rFonts w:eastAsia="Calibri"/>
          <w:b/>
          <w:szCs w:val="24"/>
        </w:rPr>
      </w:pPr>
      <w:r w:rsidRPr="00E20F60">
        <w:rPr>
          <w:rFonts w:eastAsia="Calibri"/>
          <w:b/>
          <w:szCs w:val="24"/>
        </w:rPr>
        <w:t>Picture 12</w:t>
      </w:r>
    </w:p>
    <w:p w:rsidR="00E20F60" w:rsidRPr="00E20F60" w:rsidRDefault="0055380E" w:rsidP="00E20F60">
      <w:pPr>
        <w:spacing w:after="200" w:line="276" w:lineRule="auto"/>
        <w:jc w:val="center"/>
        <w:rPr>
          <w:rFonts w:eastAsia="Calibri"/>
          <w:b/>
          <w:szCs w:val="24"/>
        </w:rPr>
      </w:pPr>
      <w:r>
        <w:rPr>
          <w:rFonts w:eastAsia="Calibri"/>
          <w:b/>
          <w:noProof/>
          <w:szCs w:val="24"/>
        </w:rPr>
        <w:drawing>
          <wp:inline distT="0" distB="0" distL="0" distR="0">
            <wp:extent cx="3670171" cy="3291840"/>
            <wp:effectExtent l="0" t="0" r="0" b="0"/>
            <wp:docPr id="12" name="Picture 13" descr="Classroom doors pegged open" titl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3" descr="Classroom doors pegged open" title="Picture 12"/>
                    <pic:cNvPicPr/>
                  </pic:nvPicPr>
                  <pic:blipFill rotWithShape="1">
                    <a:blip r:embed="rId32" cstate="email">
                      <a:extLst>
                        <a:ext uri="{28A0092B-C50C-407E-A947-70E740481C1C}">
                          <a14:useLocalDpi xmlns:a14="http://schemas.microsoft.com/office/drawing/2010/main"/>
                        </a:ext>
                      </a:extLst>
                    </a:blip>
                    <a:srcRect/>
                    <a:stretch/>
                  </pic:blipFill>
                  <pic:spPr bwMode="auto">
                    <a:xfrm>
                      <a:off x="0" y="0"/>
                      <a:ext cx="3669665"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E20F60" w:rsidRPr="00E20F60" w:rsidRDefault="00E20F60" w:rsidP="00E20F60">
      <w:pPr>
        <w:spacing w:after="200" w:line="276" w:lineRule="auto"/>
        <w:jc w:val="center"/>
        <w:rPr>
          <w:rFonts w:eastAsia="Calibri"/>
          <w:b/>
          <w:szCs w:val="24"/>
        </w:rPr>
      </w:pPr>
      <w:r w:rsidRPr="00E20F60">
        <w:rPr>
          <w:rFonts w:eastAsia="Calibri"/>
          <w:b/>
          <w:szCs w:val="24"/>
        </w:rPr>
        <w:t>Classroom doors pegged open</w:t>
      </w:r>
    </w:p>
    <w:p w:rsidR="00E20F60" w:rsidRPr="00E20F60" w:rsidRDefault="00E20F60" w:rsidP="00E20F60">
      <w:pPr>
        <w:spacing w:after="200" w:line="276" w:lineRule="auto"/>
        <w:rPr>
          <w:rFonts w:eastAsia="Calibri"/>
          <w:b/>
          <w:szCs w:val="24"/>
        </w:rPr>
      </w:pPr>
      <w:r w:rsidRPr="00E20F60">
        <w:rPr>
          <w:rFonts w:eastAsia="Calibri"/>
          <w:b/>
          <w:szCs w:val="24"/>
        </w:rPr>
        <w:lastRenderedPageBreak/>
        <w:t>Picture 13</w:t>
      </w:r>
    </w:p>
    <w:p w:rsidR="00E20F60" w:rsidRPr="00E20F60" w:rsidRDefault="0055380E" w:rsidP="00E20F60">
      <w:pPr>
        <w:spacing w:after="200" w:line="276" w:lineRule="auto"/>
        <w:jc w:val="center"/>
        <w:rPr>
          <w:rFonts w:eastAsia="Calibri"/>
          <w:b/>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1788160</wp:posOffset>
                </wp:positionH>
                <wp:positionV relativeFrom="paragraph">
                  <wp:posOffset>200660</wp:posOffset>
                </wp:positionV>
                <wp:extent cx="1676400" cy="1299210"/>
                <wp:effectExtent l="0" t="0" r="0" b="0"/>
                <wp:wrapNone/>
                <wp:docPr id="34" name="Curved Right Arrow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99210"/>
                        </a:xfrm>
                        <a:prstGeom prst="curved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15" o:spid="_x0000_s1026" type="#_x0000_t102" style="position:absolute;margin-left:140.8pt;margin-top:15.8pt;width:132pt;height:10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" adj="10800,18900,17415" fillcolor="window" strokecolor="windowText" strokeweight="2pt">
                <v:path arrowok="t"/>
              </v:shape>
            </w:pict>
          </mc:Fallback>
        </mc:AlternateContent>
      </w:r>
      <w:r>
        <w:rPr>
          <w:rFonts w:eastAsia="Calibri"/>
          <w:b/>
          <w:noProof/>
          <w:szCs w:val="24"/>
        </w:rPr>
        <w:drawing>
          <wp:inline distT="0" distB="0" distL="0" distR="0">
            <wp:extent cx="4389120" cy="3063240"/>
            <wp:effectExtent l="0" t="0" r="0" b="0"/>
            <wp:docPr id="13" name="Picture 14" descr="Classroom doors open during class, note location of exhaust vent, arrow indicates the draw of air from the hallway" titl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4" descr="Classroom doors open during class, note location of exhaust vent, arrow indicates the draw of air from the hallway" title="Picture 13"/>
                    <pic:cNvPicPr/>
                  </pic:nvPicPr>
                  <pic:blipFill rotWithShape="1">
                    <a:blip r:embed="rId33" cstate="email">
                      <a:extLst>
                        <a:ext uri="{28A0092B-C50C-407E-A947-70E740481C1C}">
                          <a14:useLocalDpi xmlns:a14="http://schemas.microsoft.com/office/drawing/2010/main"/>
                        </a:ext>
                      </a:extLst>
                    </a:blip>
                    <a:srcRect/>
                    <a:stretch/>
                  </pic:blipFill>
                  <pic:spPr bwMode="auto">
                    <a:xfrm>
                      <a:off x="0" y="0"/>
                      <a:ext cx="4389120" cy="3063240"/>
                    </a:xfrm>
                    <a:prstGeom prst="rect">
                      <a:avLst/>
                    </a:prstGeom>
                    <a:noFill/>
                    <a:ln>
                      <a:noFill/>
                    </a:ln>
                    <a:extLst>
                      <a:ext uri="{53640926-AAD7-44D8-BBD7-CCE9431645EC}">
                        <a14:shadowObscured xmlns:a14="http://schemas.microsoft.com/office/drawing/2010/main"/>
                      </a:ext>
                    </a:extLst>
                  </pic:spPr>
                </pic:pic>
              </a:graphicData>
            </a:graphic>
          </wp:inline>
        </w:drawing>
      </w:r>
    </w:p>
    <w:p w:rsidR="00E20F60" w:rsidRPr="00E20F60" w:rsidRDefault="00E20F60" w:rsidP="00E20F60">
      <w:pPr>
        <w:spacing w:after="200" w:line="276" w:lineRule="auto"/>
        <w:jc w:val="center"/>
        <w:rPr>
          <w:rFonts w:eastAsia="Calibri"/>
          <w:b/>
          <w:szCs w:val="24"/>
        </w:rPr>
      </w:pPr>
      <w:r w:rsidRPr="00E20F60">
        <w:rPr>
          <w:rFonts w:eastAsia="Calibri"/>
          <w:b/>
          <w:szCs w:val="24"/>
        </w:rPr>
        <w:t>Classroom doors open during class, note location of exhaust vent; arrow indicates the draw of air from the hallway</w:t>
      </w:r>
    </w:p>
    <w:p w:rsidR="00E20F60" w:rsidRPr="00E20F60" w:rsidRDefault="00E20F60" w:rsidP="00E20F60">
      <w:pPr>
        <w:spacing w:after="200" w:line="276" w:lineRule="auto"/>
        <w:rPr>
          <w:rFonts w:eastAsia="Calibri"/>
          <w:b/>
          <w:szCs w:val="24"/>
        </w:rPr>
      </w:pPr>
      <w:r w:rsidRPr="00E20F60">
        <w:rPr>
          <w:rFonts w:eastAsia="Calibri"/>
          <w:b/>
          <w:szCs w:val="24"/>
        </w:rPr>
        <w:t>Picture 14</w:t>
      </w:r>
    </w:p>
    <w:p w:rsidR="00E20F60" w:rsidRPr="00E20F60" w:rsidRDefault="0055380E" w:rsidP="00E20F60">
      <w:pPr>
        <w:spacing w:after="200" w:line="276" w:lineRule="auto"/>
        <w:jc w:val="center"/>
        <w:rPr>
          <w:rFonts w:eastAsia="Calibri"/>
          <w:b/>
          <w:szCs w:val="24"/>
        </w:rPr>
      </w:pPr>
      <w:r>
        <w:rPr>
          <w:rFonts w:eastAsia="Calibri"/>
          <w:b/>
          <w:noProof/>
          <w:szCs w:val="24"/>
        </w:rPr>
        <w:drawing>
          <wp:inline distT="0" distB="0" distL="0" distR="0">
            <wp:extent cx="4059173" cy="3297173"/>
            <wp:effectExtent l="0" t="0" r="0" b="0"/>
            <wp:docPr id="14" name="Picture 11" descr="Filter media over fresh air intakes" titl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11" descr="Filter media over fresh air intakes" title="Picture 14"/>
                    <pic:cNvPicPr/>
                  </pic:nvPicPr>
                  <pic:blipFill rotWithShape="1">
                    <a:blip r:embed="rId34" cstate="email">
                      <a:extLst>
                        <a:ext uri="{28A0092B-C50C-407E-A947-70E740481C1C}">
                          <a14:useLocalDpi xmlns:a14="http://schemas.microsoft.com/office/drawing/2010/main"/>
                        </a:ext>
                      </a:extLst>
                    </a:blip>
                    <a:srcRect/>
                    <a:stretch/>
                  </pic:blipFill>
                  <pic:spPr bwMode="auto">
                    <a:xfrm>
                      <a:off x="0" y="0"/>
                      <a:ext cx="4058920" cy="3296920"/>
                    </a:xfrm>
                    <a:prstGeom prst="rect">
                      <a:avLst/>
                    </a:prstGeom>
                    <a:noFill/>
                    <a:ln>
                      <a:noFill/>
                    </a:ln>
                    <a:extLst>
                      <a:ext uri="{53640926-AAD7-44D8-BBD7-CCE9431645EC}">
                        <a14:shadowObscured xmlns:a14="http://schemas.microsoft.com/office/drawing/2010/main"/>
                      </a:ext>
                    </a:extLst>
                  </pic:spPr>
                </pic:pic>
              </a:graphicData>
            </a:graphic>
          </wp:inline>
        </w:drawing>
      </w:r>
    </w:p>
    <w:p w:rsidR="00E20F60" w:rsidRPr="00E20F60" w:rsidRDefault="00E20F60" w:rsidP="00E20F60">
      <w:pPr>
        <w:spacing w:after="200" w:line="276" w:lineRule="auto"/>
        <w:jc w:val="center"/>
        <w:rPr>
          <w:rFonts w:eastAsia="Calibri"/>
          <w:b/>
          <w:szCs w:val="24"/>
        </w:rPr>
      </w:pPr>
      <w:r w:rsidRPr="00E20F60">
        <w:rPr>
          <w:rFonts w:eastAsia="Calibri"/>
          <w:b/>
          <w:szCs w:val="24"/>
        </w:rPr>
        <w:t>Filter media over fresh air intakes</w:t>
      </w:r>
    </w:p>
    <w:p w:rsidR="00E20F60" w:rsidRPr="00E20F60" w:rsidRDefault="00E20F60" w:rsidP="00E20F60">
      <w:pPr>
        <w:spacing w:after="200" w:line="276" w:lineRule="auto"/>
        <w:rPr>
          <w:rFonts w:eastAsia="Calibri"/>
          <w:b/>
          <w:szCs w:val="24"/>
        </w:rPr>
      </w:pPr>
      <w:r w:rsidRPr="00E20F60">
        <w:rPr>
          <w:rFonts w:eastAsia="Calibri"/>
          <w:b/>
          <w:szCs w:val="24"/>
        </w:rPr>
        <w:lastRenderedPageBreak/>
        <w:t>Picture 15</w:t>
      </w:r>
    </w:p>
    <w:p w:rsidR="00E20F60" w:rsidRPr="00E20F60" w:rsidRDefault="0055380E" w:rsidP="00E20F60">
      <w:pPr>
        <w:spacing w:after="200" w:line="276" w:lineRule="auto"/>
        <w:jc w:val="center"/>
        <w:rPr>
          <w:rFonts w:eastAsia="Calibri"/>
          <w:b/>
          <w:szCs w:val="24"/>
        </w:rPr>
      </w:pPr>
      <w:r>
        <w:rPr>
          <w:rFonts w:eastAsia="Calibri"/>
          <w:b/>
          <w:noProof/>
          <w:szCs w:val="24"/>
        </w:rPr>
        <w:drawing>
          <wp:inline distT="0" distB="0" distL="0" distR="0">
            <wp:extent cx="4389120" cy="3297173"/>
            <wp:effectExtent l="0" t="0" r="0" b="0"/>
            <wp:docPr id="15" name="Picture 16" descr="Exterior construction barriers" titl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6" descr="Exterior construction barriers" title="Picture 15"/>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4389120" cy="3296920"/>
                    </a:xfrm>
                    <a:prstGeom prst="rect">
                      <a:avLst/>
                    </a:prstGeom>
                    <a:noFill/>
                    <a:ln>
                      <a:noFill/>
                    </a:ln>
                  </pic:spPr>
                </pic:pic>
              </a:graphicData>
            </a:graphic>
          </wp:inline>
        </w:drawing>
      </w:r>
    </w:p>
    <w:p w:rsidR="00E20F60" w:rsidRPr="00E20F60" w:rsidRDefault="00E20F60" w:rsidP="00E20F60">
      <w:pPr>
        <w:spacing w:after="200" w:line="276" w:lineRule="auto"/>
        <w:jc w:val="center"/>
        <w:rPr>
          <w:rFonts w:eastAsia="Calibri"/>
          <w:b/>
          <w:szCs w:val="24"/>
        </w:rPr>
      </w:pPr>
      <w:r w:rsidRPr="00E20F60">
        <w:rPr>
          <w:rFonts w:eastAsia="Calibri"/>
          <w:b/>
          <w:szCs w:val="24"/>
        </w:rPr>
        <w:t>Exterior construction barriers</w:t>
      </w:r>
    </w:p>
    <w:p w:rsidR="00E20F60" w:rsidRPr="00E20F60" w:rsidRDefault="00E20F60" w:rsidP="00E20F60">
      <w:pPr>
        <w:spacing w:after="200" w:line="276" w:lineRule="auto"/>
        <w:rPr>
          <w:rFonts w:eastAsia="Calibri"/>
          <w:b/>
          <w:szCs w:val="24"/>
        </w:rPr>
      </w:pPr>
      <w:r w:rsidRPr="00E20F60">
        <w:rPr>
          <w:rFonts w:eastAsia="Calibri"/>
          <w:b/>
          <w:szCs w:val="24"/>
        </w:rPr>
        <w:t>Picture 16</w:t>
      </w:r>
    </w:p>
    <w:p w:rsidR="00E20F60" w:rsidRPr="00E20F60" w:rsidRDefault="0055380E" w:rsidP="00E20F60">
      <w:pPr>
        <w:spacing w:after="200" w:line="276" w:lineRule="auto"/>
        <w:jc w:val="center"/>
        <w:rPr>
          <w:rFonts w:eastAsia="Calibri"/>
          <w:b/>
          <w:szCs w:val="24"/>
        </w:rPr>
      </w:pPr>
      <w:r>
        <w:rPr>
          <w:rFonts w:eastAsia="Calibri"/>
          <w:b/>
          <w:noProof/>
          <w:szCs w:val="24"/>
        </w:rPr>
        <w:drawing>
          <wp:inline distT="0" distB="0" distL="0" distR="0">
            <wp:extent cx="4389120" cy="3297173"/>
            <wp:effectExtent l="0" t="0" r="0" b="0"/>
            <wp:docPr id="16" name="Picture 17" descr="Portable carbon monoxide detector in classroom" titl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17" descr="Portable carbon monoxide detector in classroom" title="Picture 16"/>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4389120" cy="3296920"/>
                    </a:xfrm>
                    <a:prstGeom prst="rect">
                      <a:avLst/>
                    </a:prstGeom>
                    <a:noFill/>
                    <a:ln>
                      <a:noFill/>
                    </a:ln>
                  </pic:spPr>
                </pic:pic>
              </a:graphicData>
            </a:graphic>
          </wp:inline>
        </w:drawing>
      </w:r>
    </w:p>
    <w:p w:rsidR="00E20F60" w:rsidRDefault="00E20F60" w:rsidP="00E20F60">
      <w:pPr>
        <w:spacing w:after="200" w:line="276" w:lineRule="auto"/>
        <w:jc w:val="center"/>
        <w:rPr>
          <w:rFonts w:eastAsia="Calibri"/>
          <w:b/>
          <w:szCs w:val="24"/>
        </w:rPr>
        <w:sectPr w:rsidR="00E20F60" w:rsidSect="000D48D8">
          <w:footerReference w:type="default" r:id="rId37"/>
          <w:pgSz w:w="12240" w:h="15840"/>
          <w:pgMar w:top="1440" w:right="1440" w:bottom="1440" w:left="1440" w:header="720" w:footer="720" w:gutter="0"/>
          <w:cols w:space="720"/>
          <w:titlePg/>
        </w:sectPr>
      </w:pPr>
      <w:r w:rsidRPr="00E20F60">
        <w:rPr>
          <w:rFonts w:eastAsia="Calibri"/>
          <w:b/>
          <w:szCs w:val="24"/>
        </w:rPr>
        <w:t>Portable carbon monoxide detector in classroom</w:t>
      </w:r>
    </w:p>
    <w:tbl>
      <w:tblPr>
        <w:tblW w:w="9695" w:type="dxa"/>
        <w:jc w:val="center"/>
        <w:tblInd w:w="8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95"/>
        <w:gridCol w:w="1037"/>
        <w:gridCol w:w="1170"/>
        <w:gridCol w:w="810"/>
        <w:gridCol w:w="900"/>
        <w:gridCol w:w="3983"/>
      </w:tblGrid>
      <w:tr w:rsidR="00E20F60" w:rsidRPr="00E20F60" w:rsidTr="00DF7BA6">
        <w:trPr>
          <w:cantSplit/>
          <w:trHeight w:val="240"/>
          <w:tblHeader/>
          <w:jc w:val="center"/>
        </w:trPr>
        <w:tc>
          <w:tcPr>
            <w:tcW w:w="1795" w:type="dxa"/>
            <w:vMerge w:val="restart"/>
            <w:vAlign w:val="bottom"/>
          </w:tcPr>
          <w:p w:rsidR="00E20F60" w:rsidRPr="00E20F60" w:rsidRDefault="00E20F60" w:rsidP="00E20F60">
            <w:pPr>
              <w:keepNext/>
              <w:jc w:val="center"/>
              <w:outlineLvl w:val="0"/>
              <w:rPr>
                <w:b/>
                <w:sz w:val="18"/>
              </w:rPr>
            </w:pPr>
            <w:r w:rsidRPr="00E20F60">
              <w:rPr>
                <w:b/>
                <w:sz w:val="18"/>
              </w:rPr>
              <w:lastRenderedPageBreak/>
              <w:t>Location</w:t>
            </w:r>
          </w:p>
        </w:tc>
        <w:tc>
          <w:tcPr>
            <w:tcW w:w="1037" w:type="dxa"/>
            <w:vMerge w:val="restart"/>
            <w:vAlign w:val="bottom"/>
          </w:tcPr>
          <w:p w:rsidR="00E20F60" w:rsidRPr="00E20F60" w:rsidRDefault="00E20F60" w:rsidP="00E20F60">
            <w:pPr>
              <w:jc w:val="center"/>
              <w:rPr>
                <w:b/>
                <w:sz w:val="18"/>
              </w:rPr>
            </w:pPr>
            <w:r w:rsidRPr="00E20F60">
              <w:rPr>
                <w:b/>
                <w:sz w:val="18"/>
              </w:rPr>
              <w:t>PM2.5</w:t>
            </w:r>
          </w:p>
          <w:p w:rsidR="00E20F60" w:rsidRPr="00E20F60" w:rsidRDefault="00E20F60" w:rsidP="00E20F60">
            <w:pPr>
              <w:jc w:val="center"/>
              <w:rPr>
                <w:b/>
                <w:sz w:val="18"/>
              </w:rPr>
            </w:pPr>
            <w:r w:rsidRPr="00E20F60">
              <w:rPr>
                <w:b/>
                <w:sz w:val="18"/>
              </w:rPr>
              <w:t>(µg/</w:t>
            </w:r>
            <w:r w:rsidRPr="00E20F60">
              <w:rPr>
                <w:rFonts w:ascii="Times" w:hAnsi="Times" w:cs="Times"/>
                <w:b/>
                <w:sz w:val="20"/>
              </w:rPr>
              <w:t>m</w:t>
            </w:r>
            <w:r w:rsidRPr="00E20F60">
              <w:rPr>
                <w:rFonts w:ascii="Times" w:hAnsi="Times" w:cs="Times"/>
                <w:b/>
                <w:sz w:val="20"/>
                <w:vertAlign w:val="superscript"/>
              </w:rPr>
              <w:t>3</w:t>
            </w:r>
            <w:r w:rsidRPr="00E20F60">
              <w:rPr>
                <w:b/>
                <w:sz w:val="18"/>
              </w:rPr>
              <w:t>)</w:t>
            </w:r>
          </w:p>
        </w:tc>
        <w:tc>
          <w:tcPr>
            <w:tcW w:w="1170" w:type="dxa"/>
            <w:vMerge w:val="restart"/>
            <w:vAlign w:val="bottom"/>
          </w:tcPr>
          <w:p w:rsidR="00E20F60" w:rsidRPr="00E20F60" w:rsidRDefault="00E20F60" w:rsidP="00E20F60">
            <w:pPr>
              <w:jc w:val="center"/>
              <w:rPr>
                <w:b/>
                <w:sz w:val="18"/>
              </w:rPr>
            </w:pPr>
            <w:r w:rsidRPr="00E20F60">
              <w:rPr>
                <w:b/>
                <w:sz w:val="18"/>
              </w:rPr>
              <w:t>Windows</w:t>
            </w:r>
          </w:p>
          <w:p w:rsidR="00E20F60" w:rsidRPr="00E20F60" w:rsidRDefault="00E20F60" w:rsidP="00E20F60">
            <w:pPr>
              <w:jc w:val="center"/>
              <w:rPr>
                <w:b/>
                <w:sz w:val="18"/>
              </w:rPr>
            </w:pPr>
            <w:r w:rsidRPr="00E20F60">
              <w:rPr>
                <w:b/>
                <w:sz w:val="18"/>
              </w:rPr>
              <w:t>Openable</w:t>
            </w:r>
          </w:p>
        </w:tc>
        <w:tc>
          <w:tcPr>
            <w:tcW w:w="1710" w:type="dxa"/>
            <w:gridSpan w:val="2"/>
            <w:tcBorders>
              <w:left w:val="nil"/>
              <w:bottom w:val="nil"/>
            </w:tcBorders>
            <w:vAlign w:val="bottom"/>
          </w:tcPr>
          <w:p w:rsidR="00E20F60" w:rsidRPr="00E20F60" w:rsidRDefault="00E20F60" w:rsidP="00E20F60">
            <w:pPr>
              <w:ind w:left="-105"/>
              <w:jc w:val="center"/>
              <w:rPr>
                <w:b/>
                <w:sz w:val="18"/>
              </w:rPr>
            </w:pPr>
            <w:r w:rsidRPr="00E20F60">
              <w:rPr>
                <w:b/>
                <w:sz w:val="18"/>
              </w:rPr>
              <w:t>Ventilation</w:t>
            </w:r>
          </w:p>
        </w:tc>
        <w:tc>
          <w:tcPr>
            <w:tcW w:w="3983" w:type="dxa"/>
            <w:vMerge w:val="restart"/>
            <w:vAlign w:val="bottom"/>
          </w:tcPr>
          <w:p w:rsidR="00E20F60" w:rsidRPr="00E20F60" w:rsidRDefault="00E20F60" w:rsidP="00E20F60">
            <w:pPr>
              <w:jc w:val="center"/>
              <w:rPr>
                <w:b/>
                <w:sz w:val="18"/>
              </w:rPr>
            </w:pPr>
            <w:r w:rsidRPr="00E20F60">
              <w:rPr>
                <w:b/>
                <w:sz w:val="18"/>
              </w:rPr>
              <w:t>Remarks</w:t>
            </w:r>
          </w:p>
        </w:tc>
      </w:tr>
      <w:tr w:rsidR="00E20F60" w:rsidRPr="00E20F60" w:rsidTr="00DF7BA6">
        <w:trPr>
          <w:cantSplit/>
          <w:trHeight w:val="240"/>
          <w:tblHeader/>
          <w:jc w:val="center"/>
        </w:trPr>
        <w:tc>
          <w:tcPr>
            <w:tcW w:w="1795" w:type="dxa"/>
            <w:vMerge/>
          </w:tcPr>
          <w:p w:rsidR="00E20F60" w:rsidRPr="00E20F60" w:rsidRDefault="00E20F60" w:rsidP="00E20F60">
            <w:pPr>
              <w:rPr>
                <w:sz w:val="18"/>
              </w:rPr>
            </w:pPr>
          </w:p>
        </w:tc>
        <w:tc>
          <w:tcPr>
            <w:tcW w:w="1037" w:type="dxa"/>
            <w:vMerge/>
          </w:tcPr>
          <w:p w:rsidR="00E20F60" w:rsidRPr="00E20F60" w:rsidRDefault="00E20F60" w:rsidP="00E20F60">
            <w:pPr>
              <w:jc w:val="center"/>
              <w:rPr>
                <w:b/>
                <w:sz w:val="18"/>
              </w:rPr>
            </w:pPr>
          </w:p>
        </w:tc>
        <w:tc>
          <w:tcPr>
            <w:tcW w:w="1170" w:type="dxa"/>
            <w:vMerge/>
          </w:tcPr>
          <w:p w:rsidR="00E20F60" w:rsidRPr="00E20F60" w:rsidRDefault="00E20F60" w:rsidP="00E20F60">
            <w:pPr>
              <w:jc w:val="center"/>
              <w:rPr>
                <w:b/>
                <w:sz w:val="18"/>
              </w:rPr>
            </w:pPr>
          </w:p>
        </w:tc>
        <w:tc>
          <w:tcPr>
            <w:tcW w:w="810" w:type="dxa"/>
            <w:tcBorders>
              <w:bottom w:val="nil"/>
            </w:tcBorders>
            <w:vAlign w:val="bottom"/>
          </w:tcPr>
          <w:p w:rsidR="00E20F60" w:rsidRPr="00E20F60" w:rsidRDefault="00E20F60" w:rsidP="00E20F60">
            <w:pPr>
              <w:jc w:val="center"/>
              <w:rPr>
                <w:sz w:val="16"/>
              </w:rPr>
            </w:pPr>
            <w:r w:rsidRPr="00E20F60">
              <w:rPr>
                <w:b/>
                <w:sz w:val="16"/>
              </w:rPr>
              <w:t>Supply</w:t>
            </w:r>
          </w:p>
        </w:tc>
        <w:tc>
          <w:tcPr>
            <w:tcW w:w="900" w:type="dxa"/>
            <w:tcBorders>
              <w:bottom w:val="nil"/>
            </w:tcBorders>
            <w:vAlign w:val="bottom"/>
          </w:tcPr>
          <w:p w:rsidR="00E20F60" w:rsidRPr="00E20F60" w:rsidRDefault="00E20F60" w:rsidP="00E20F60">
            <w:pPr>
              <w:jc w:val="center"/>
              <w:rPr>
                <w:sz w:val="16"/>
              </w:rPr>
            </w:pPr>
            <w:r w:rsidRPr="00E20F60">
              <w:rPr>
                <w:b/>
                <w:sz w:val="16"/>
              </w:rPr>
              <w:t>Exhaust</w:t>
            </w:r>
          </w:p>
        </w:tc>
        <w:tc>
          <w:tcPr>
            <w:tcW w:w="3983" w:type="dxa"/>
            <w:vMerge/>
          </w:tcPr>
          <w:p w:rsidR="00E20F60" w:rsidRPr="00E20F60" w:rsidRDefault="00E20F60" w:rsidP="00E20F60">
            <w:pPr>
              <w:rPr>
                <w:sz w:val="18"/>
              </w:rPr>
            </w:pPr>
          </w:p>
        </w:tc>
      </w:tr>
      <w:tr w:rsidR="00E20F60" w:rsidRPr="00E20F60" w:rsidTr="00DF7BA6">
        <w:trPr>
          <w:trHeight w:val="560"/>
          <w:jc w:val="center"/>
        </w:trPr>
        <w:tc>
          <w:tcPr>
            <w:tcW w:w="1795" w:type="dxa"/>
            <w:vAlign w:val="center"/>
          </w:tcPr>
          <w:p w:rsidR="00E20F60" w:rsidRPr="00E20F60" w:rsidRDefault="00E20F60" w:rsidP="00E20F60">
            <w:pPr>
              <w:spacing w:before="60" w:after="60"/>
              <w:rPr>
                <w:sz w:val="22"/>
                <w:szCs w:val="22"/>
              </w:rPr>
            </w:pPr>
            <w:r w:rsidRPr="00E20F60">
              <w:rPr>
                <w:sz w:val="22"/>
                <w:szCs w:val="22"/>
              </w:rPr>
              <w:t>Background (outdoors)</w:t>
            </w:r>
          </w:p>
        </w:tc>
        <w:tc>
          <w:tcPr>
            <w:tcW w:w="1037" w:type="dxa"/>
            <w:vAlign w:val="center"/>
          </w:tcPr>
          <w:p w:rsidR="00E20F60" w:rsidRPr="00E20F60" w:rsidRDefault="00E20F60" w:rsidP="00E20F60">
            <w:pPr>
              <w:spacing w:before="60" w:after="60"/>
              <w:jc w:val="center"/>
              <w:rPr>
                <w:sz w:val="22"/>
                <w:szCs w:val="22"/>
              </w:rPr>
            </w:pPr>
            <w:r w:rsidRPr="00E20F60">
              <w:rPr>
                <w:sz w:val="22"/>
                <w:szCs w:val="22"/>
              </w:rPr>
              <w:t>11-216*</w:t>
            </w:r>
          </w:p>
        </w:tc>
        <w:tc>
          <w:tcPr>
            <w:tcW w:w="1170" w:type="dxa"/>
            <w:vAlign w:val="center"/>
          </w:tcPr>
          <w:p w:rsidR="00E20F60" w:rsidRPr="00E20F60" w:rsidRDefault="00E20F60" w:rsidP="00E20F60">
            <w:pPr>
              <w:spacing w:before="60" w:after="60"/>
              <w:jc w:val="center"/>
              <w:rPr>
                <w:sz w:val="22"/>
                <w:szCs w:val="22"/>
              </w:rPr>
            </w:pPr>
          </w:p>
        </w:tc>
        <w:tc>
          <w:tcPr>
            <w:tcW w:w="810" w:type="dxa"/>
            <w:vAlign w:val="center"/>
          </w:tcPr>
          <w:p w:rsidR="00E20F60" w:rsidRPr="00E20F60" w:rsidRDefault="00E20F60" w:rsidP="00E20F60">
            <w:pPr>
              <w:spacing w:before="60" w:after="60"/>
              <w:jc w:val="center"/>
              <w:rPr>
                <w:sz w:val="22"/>
                <w:szCs w:val="22"/>
              </w:rPr>
            </w:pPr>
          </w:p>
        </w:tc>
        <w:tc>
          <w:tcPr>
            <w:tcW w:w="900" w:type="dxa"/>
            <w:vAlign w:val="center"/>
          </w:tcPr>
          <w:p w:rsidR="00E20F60" w:rsidRPr="00E20F60" w:rsidRDefault="00E20F60" w:rsidP="00E20F60">
            <w:pPr>
              <w:spacing w:before="60" w:after="60"/>
              <w:jc w:val="center"/>
              <w:rPr>
                <w:sz w:val="22"/>
                <w:szCs w:val="22"/>
              </w:rPr>
            </w:pPr>
          </w:p>
        </w:tc>
        <w:tc>
          <w:tcPr>
            <w:tcW w:w="3983" w:type="dxa"/>
            <w:tcBorders>
              <w:left w:val="nil"/>
            </w:tcBorders>
            <w:vAlign w:val="center"/>
          </w:tcPr>
          <w:p w:rsidR="00E20F60" w:rsidRPr="00E20F60" w:rsidRDefault="00E20F60" w:rsidP="00E20F60">
            <w:pPr>
              <w:spacing w:before="60" w:after="60"/>
              <w:rPr>
                <w:sz w:val="22"/>
                <w:szCs w:val="22"/>
              </w:rPr>
            </w:pPr>
            <w:r w:rsidRPr="00E20F60">
              <w:rPr>
                <w:sz w:val="22"/>
                <w:szCs w:val="22"/>
              </w:rPr>
              <w:t>Partly sunny, winds SSE 6-12 MPH</w:t>
            </w:r>
          </w:p>
          <w:p w:rsidR="00E20F60" w:rsidRPr="00E20F60" w:rsidRDefault="00E20F60" w:rsidP="00E20F60">
            <w:pPr>
              <w:spacing w:before="60" w:after="60"/>
              <w:rPr>
                <w:sz w:val="22"/>
                <w:szCs w:val="22"/>
              </w:rPr>
            </w:pPr>
            <w:r w:rsidRPr="00E20F60">
              <w:rPr>
                <w:sz w:val="22"/>
                <w:szCs w:val="22"/>
              </w:rPr>
              <w:t xml:space="preserve">*near construction activities </w:t>
            </w:r>
          </w:p>
        </w:tc>
      </w:tr>
      <w:tr w:rsidR="00E20F60" w:rsidRPr="00E20F60" w:rsidTr="00DF7BA6">
        <w:trPr>
          <w:trHeight w:val="560"/>
          <w:jc w:val="center"/>
        </w:trPr>
        <w:tc>
          <w:tcPr>
            <w:tcW w:w="1795" w:type="dxa"/>
            <w:vAlign w:val="center"/>
          </w:tcPr>
          <w:p w:rsidR="00E20F60" w:rsidRPr="00E20F60" w:rsidRDefault="00E20F60" w:rsidP="00E20F60">
            <w:pPr>
              <w:spacing w:before="60" w:after="60"/>
              <w:rPr>
                <w:sz w:val="22"/>
                <w:szCs w:val="22"/>
              </w:rPr>
            </w:pPr>
            <w:r w:rsidRPr="00E20F60">
              <w:rPr>
                <w:sz w:val="22"/>
                <w:szCs w:val="22"/>
              </w:rPr>
              <w:t>1</w:t>
            </w:r>
            <w:r w:rsidRPr="00E20F60">
              <w:rPr>
                <w:sz w:val="22"/>
                <w:szCs w:val="22"/>
                <w:vertAlign w:val="superscript"/>
              </w:rPr>
              <w:t>st</w:t>
            </w:r>
            <w:r w:rsidRPr="00E20F60">
              <w:rPr>
                <w:sz w:val="22"/>
                <w:szCs w:val="22"/>
              </w:rPr>
              <w:t xml:space="preserve"> Floor Hallway near Main Office</w:t>
            </w:r>
          </w:p>
        </w:tc>
        <w:tc>
          <w:tcPr>
            <w:tcW w:w="1037" w:type="dxa"/>
            <w:vAlign w:val="center"/>
          </w:tcPr>
          <w:p w:rsidR="00E20F60" w:rsidRPr="00E20F60" w:rsidRDefault="00E20F60" w:rsidP="00E20F60">
            <w:pPr>
              <w:spacing w:before="60" w:after="60"/>
              <w:jc w:val="center"/>
              <w:rPr>
                <w:sz w:val="22"/>
                <w:szCs w:val="22"/>
              </w:rPr>
            </w:pPr>
            <w:r w:rsidRPr="00E20F60">
              <w:rPr>
                <w:sz w:val="22"/>
                <w:szCs w:val="22"/>
              </w:rPr>
              <w:t>46-58</w:t>
            </w:r>
          </w:p>
        </w:tc>
        <w:tc>
          <w:tcPr>
            <w:tcW w:w="1170" w:type="dxa"/>
            <w:vAlign w:val="center"/>
          </w:tcPr>
          <w:p w:rsidR="00E20F60" w:rsidRPr="00E20F60" w:rsidRDefault="00E20F60" w:rsidP="00E20F60">
            <w:pPr>
              <w:spacing w:before="60" w:after="60"/>
              <w:jc w:val="center"/>
              <w:rPr>
                <w:sz w:val="22"/>
                <w:szCs w:val="22"/>
              </w:rPr>
            </w:pPr>
            <w:r w:rsidRPr="00E20F60">
              <w:rPr>
                <w:sz w:val="22"/>
                <w:szCs w:val="22"/>
              </w:rPr>
              <w:t>N</w:t>
            </w:r>
          </w:p>
        </w:tc>
        <w:tc>
          <w:tcPr>
            <w:tcW w:w="810" w:type="dxa"/>
            <w:vAlign w:val="center"/>
          </w:tcPr>
          <w:p w:rsidR="00E20F60" w:rsidRPr="00E20F60" w:rsidRDefault="00E20F60" w:rsidP="00E20F60">
            <w:pPr>
              <w:spacing w:before="60" w:after="60"/>
              <w:jc w:val="center"/>
              <w:rPr>
                <w:sz w:val="22"/>
                <w:szCs w:val="22"/>
              </w:rPr>
            </w:pPr>
            <w:r w:rsidRPr="00E20F60">
              <w:rPr>
                <w:sz w:val="22"/>
                <w:szCs w:val="22"/>
              </w:rPr>
              <w:t>N</w:t>
            </w:r>
          </w:p>
        </w:tc>
        <w:tc>
          <w:tcPr>
            <w:tcW w:w="900" w:type="dxa"/>
            <w:vAlign w:val="center"/>
          </w:tcPr>
          <w:p w:rsidR="00E20F60" w:rsidRPr="00E20F60" w:rsidRDefault="00E20F60" w:rsidP="00E20F60">
            <w:pPr>
              <w:spacing w:before="60" w:after="60"/>
              <w:jc w:val="center"/>
              <w:rPr>
                <w:sz w:val="22"/>
                <w:szCs w:val="22"/>
              </w:rPr>
            </w:pPr>
            <w:r w:rsidRPr="00E20F60">
              <w:rPr>
                <w:sz w:val="22"/>
                <w:szCs w:val="22"/>
              </w:rPr>
              <w:t>N</w:t>
            </w:r>
          </w:p>
        </w:tc>
        <w:tc>
          <w:tcPr>
            <w:tcW w:w="3983" w:type="dxa"/>
            <w:tcBorders>
              <w:left w:val="nil"/>
            </w:tcBorders>
            <w:vAlign w:val="center"/>
          </w:tcPr>
          <w:p w:rsidR="00E20F60" w:rsidRPr="00E20F60" w:rsidRDefault="00E20F60" w:rsidP="00E20F60">
            <w:pPr>
              <w:spacing w:before="60" w:after="60"/>
              <w:rPr>
                <w:sz w:val="22"/>
                <w:szCs w:val="22"/>
              </w:rPr>
            </w:pPr>
            <w:r w:rsidRPr="00E20F60">
              <w:rPr>
                <w:sz w:val="22"/>
                <w:szCs w:val="22"/>
              </w:rPr>
              <w:t>Large/solid construction barrier, slight drafts underneath, heavy foot traffic</w:t>
            </w:r>
          </w:p>
        </w:tc>
      </w:tr>
      <w:tr w:rsidR="00E20F60" w:rsidRPr="00E20F60" w:rsidTr="00DF7BA6">
        <w:trPr>
          <w:trHeight w:val="560"/>
          <w:jc w:val="center"/>
        </w:trPr>
        <w:tc>
          <w:tcPr>
            <w:tcW w:w="1795" w:type="dxa"/>
            <w:vAlign w:val="center"/>
          </w:tcPr>
          <w:p w:rsidR="00E20F60" w:rsidRPr="00E20F60" w:rsidRDefault="00E20F60" w:rsidP="00E20F60">
            <w:pPr>
              <w:spacing w:before="60" w:after="60"/>
              <w:rPr>
                <w:sz w:val="22"/>
                <w:szCs w:val="22"/>
              </w:rPr>
            </w:pPr>
            <w:r w:rsidRPr="00E20F60">
              <w:rPr>
                <w:sz w:val="22"/>
                <w:szCs w:val="22"/>
              </w:rPr>
              <w:t>205</w:t>
            </w:r>
          </w:p>
        </w:tc>
        <w:tc>
          <w:tcPr>
            <w:tcW w:w="1037" w:type="dxa"/>
            <w:vAlign w:val="center"/>
          </w:tcPr>
          <w:p w:rsidR="00E20F60" w:rsidRPr="00E20F60" w:rsidRDefault="00E20F60" w:rsidP="00E20F60">
            <w:pPr>
              <w:spacing w:before="60" w:after="60"/>
              <w:jc w:val="center"/>
              <w:rPr>
                <w:sz w:val="22"/>
                <w:szCs w:val="22"/>
              </w:rPr>
            </w:pPr>
            <w:r w:rsidRPr="00E20F60">
              <w:rPr>
                <w:sz w:val="22"/>
                <w:szCs w:val="22"/>
              </w:rPr>
              <w:t>39</w:t>
            </w:r>
          </w:p>
        </w:tc>
        <w:tc>
          <w:tcPr>
            <w:tcW w:w="1170" w:type="dxa"/>
            <w:vAlign w:val="center"/>
          </w:tcPr>
          <w:p w:rsidR="00E20F60" w:rsidRPr="00E20F60" w:rsidRDefault="00E20F60" w:rsidP="00E20F60">
            <w:pPr>
              <w:spacing w:before="60" w:after="60"/>
              <w:jc w:val="center"/>
              <w:rPr>
                <w:sz w:val="22"/>
                <w:szCs w:val="22"/>
              </w:rPr>
            </w:pPr>
            <w:r w:rsidRPr="00E20F60">
              <w:rPr>
                <w:sz w:val="22"/>
                <w:szCs w:val="22"/>
              </w:rPr>
              <w:t>Y</w:t>
            </w:r>
          </w:p>
        </w:tc>
        <w:tc>
          <w:tcPr>
            <w:tcW w:w="810" w:type="dxa"/>
            <w:vAlign w:val="center"/>
          </w:tcPr>
          <w:p w:rsidR="00E20F60" w:rsidRPr="00E20F60" w:rsidRDefault="00E20F60" w:rsidP="00E20F60">
            <w:pPr>
              <w:spacing w:before="60" w:after="60"/>
              <w:jc w:val="center"/>
              <w:rPr>
                <w:sz w:val="22"/>
                <w:szCs w:val="22"/>
              </w:rPr>
            </w:pPr>
            <w:r w:rsidRPr="00E20F60">
              <w:rPr>
                <w:sz w:val="22"/>
                <w:szCs w:val="22"/>
              </w:rPr>
              <w:t>Y</w:t>
            </w:r>
          </w:p>
        </w:tc>
        <w:tc>
          <w:tcPr>
            <w:tcW w:w="900" w:type="dxa"/>
            <w:vAlign w:val="center"/>
          </w:tcPr>
          <w:p w:rsidR="00E20F60" w:rsidRPr="00E20F60" w:rsidRDefault="00E20F60" w:rsidP="00E20F60">
            <w:pPr>
              <w:spacing w:before="60" w:after="60"/>
              <w:jc w:val="center"/>
              <w:rPr>
                <w:sz w:val="22"/>
                <w:szCs w:val="22"/>
              </w:rPr>
            </w:pPr>
            <w:r w:rsidRPr="00E20F60">
              <w:rPr>
                <w:sz w:val="22"/>
                <w:szCs w:val="22"/>
              </w:rPr>
              <w:t>Y</w:t>
            </w:r>
          </w:p>
        </w:tc>
        <w:tc>
          <w:tcPr>
            <w:tcW w:w="3983" w:type="dxa"/>
            <w:tcBorders>
              <w:left w:val="nil"/>
            </w:tcBorders>
            <w:vAlign w:val="center"/>
          </w:tcPr>
          <w:p w:rsidR="00E20F60" w:rsidRPr="00E20F60" w:rsidRDefault="00E20F60" w:rsidP="00E20F60">
            <w:pPr>
              <w:spacing w:before="60" w:after="60"/>
              <w:rPr>
                <w:sz w:val="22"/>
                <w:szCs w:val="22"/>
              </w:rPr>
            </w:pPr>
            <w:r w:rsidRPr="00E20F60">
              <w:rPr>
                <w:sz w:val="22"/>
                <w:szCs w:val="22"/>
              </w:rPr>
              <w:t>Exhaust vent blocked by desk/off, door open, portable fan-dusty, carbon monoxide monitor</w:t>
            </w:r>
          </w:p>
        </w:tc>
      </w:tr>
      <w:tr w:rsidR="00E20F60" w:rsidRPr="00E20F60" w:rsidTr="00DF7BA6">
        <w:trPr>
          <w:trHeight w:val="560"/>
          <w:jc w:val="center"/>
        </w:trPr>
        <w:tc>
          <w:tcPr>
            <w:tcW w:w="1795" w:type="dxa"/>
            <w:vAlign w:val="center"/>
          </w:tcPr>
          <w:p w:rsidR="00E20F60" w:rsidRPr="00E20F60" w:rsidRDefault="00E20F60" w:rsidP="00E20F60">
            <w:pPr>
              <w:spacing w:before="60" w:after="60"/>
              <w:rPr>
                <w:sz w:val="22"/>
                <w:szCs w:val="22"/>
              </w:rPr>
            </w:pPr>
            <w:r w:rsidRPr="00E20F60">
              <w:rPr>
                <w:sz w:val="22"/>
                <w:szCs w:val="22"/>
              </w:rPr>
              <w:t>213</w:t>
            </w:r>
          </w:p>
        </w:tc>
        <w:tc>
          <w:tcPr>
            <w:tcW w:w="1037" w:type="dxa"/>
            <w:vAlign w:val="center"/>
          </w:tcPr>
          <w:p w:rsidR="00E20F60" w:rsidRPr="00E20F60" w:rsidRDefault="00E20F60" w:rsidP="00E20F60">
            <w:pPr>
              <w:spacing w:before="60" w:after="60"/>
              <w:jc w:val="center"/>
              <w:rPr>
                <w:sz w:val="22"/>
                <w:szCs w:val="22"/>
              </w:rPr>
            </w:pPr>
            <w:r w:rsidRPr="00E20F60">
              <w:rPr>
                <w:sz w:val="22"/>
                <w:szCs w:val="22"/>
              </w:rPr>
              <w:t>24</w:t>
            </w:r>
          </w:p>
        </w:tc>
        <w:tc>
          <w:tcPr>
            <w:tcW w:w="1170" w:type="dxa"/>
            <w:vAlign w:val="center"/>
          </w:tcPr>
          <w:p w:rsidR="00E20F60" w:rsidRPr="00E20F60" w:rsidRDefault="00E20F60" w:rsidP="00E20F60">
            <w:pPr>
              <w:spacing w:before="60" w:after="60"/>
              <w:jc w:val="center"/>
              <w:rPr>
                <w:sz w:val="22"/>
                <w:szCs w:val="22"/>
              </w:rPr>
            </w:pPr>
            <w:r w:rsidRPr="00E20F60">
              <w:rPr>
                <w:sz w:val="22"/>
                <w:szCs w:val="22"/>
              </w:rPr>
              <w:t>N</w:t>
            </w:r>
          </w:p>
        </w:tc>
        <w:tc>
          <w:tcPr>
            <w:tcW w:w="810" w:type="dxa"/>
            <w:vAlign w:val="center"/>
          </w:tcPr>
          <w:p w:rsidR="00E20F60" w:rsidRPr="00E20F60" w:rsidRDefault="00E20F60" w:rsidP="00E20F60">
            <w:pPr>
              <w:spacing w:before="60" w:after="60"/>
              <w:jc w:val="center"/>
              <w:rPr>
                <w:sz w:val="22"/>
                <w:szCs w:val="22"/>
              </w:rPr>
            </w:pPr>
            <w:r w:rsidRPr="00E20F60">
              <w:rPr>
                <w:sz w:val="22"/>
                <w:szCs w:val="22"/>
              </w:rPr>
              <w:t>Y</w:t>
            </w:r>
          </w:p>
        </w:tc>
        <w:tc>
          <w:tcPr>
            <w:tcW w:w="900" w:type="dxa"/>
            <w:vAlign w:val="center"/>
          </w:tcPr>
          <w:p w:rsidR="00E20F60" w:rsidRPr="00E20F60" w:rsidRDefault="00E20F60" w:rsidP="00E20F60">
            <w:pPr>
              <w:spacing w:before="60" w:after="60"/>
              <w:jc w:val="center"/>
              <w:rPr>
                <w:sz w:val="22"/>
                <w:szCs w:val="22"/>
              </w:rPr>
            </w:pPr>
            <w:r w:rsidRPr="00E20F60">
              <w:rPr>
                <w:sz w:val="22"/>
                <w:szCs w:val="22"/>
              </w:rPr>
              <w:t>Y</w:t>
            </w:r>
          </w:p>
        </w:tc>
        <w:tc>
          <w:tcPr>
            <w:tcW w:w="3983" w:type="dxa"/>
            <w:tcBorders>
              <w:left w:val="nil"/>
            </w:tcBorders>
            <w:vAlign w:val="center"/>
          </w:tcPr>
          <w:p w:rsidR="00E20F60" w:rsidRPr="00E20F60" w:rsidRDefault="00E20F60" w:rsidP="00E20F60">
            <w:pPr>
              <w:spacing w:before="60" w:after="60"/>
              <w:rPr>
                <w:sz w:val="22"/>
                <w:szCs w:val="22"/>
              </w:rPr>
            </w:pPr>
            <w:r w:rsidRPr="00E20F60">
              <w:rPr>
                <w:sz w:val="22"/>
                <w:szCs w:val="22"/>
              </w:rPr>
              <w:t>Portable AC unit, portable fans (2), DO</w:t>
            </w:r>
          </w:p>
        </w:tc>
      </w:tr>
      <w:tr w:rsidR="00E20F60" w:rsidRPr="00E20F60" w:rsidTr="00DF7BA6">
        <w:trPr>
          <w:trHeight w:val="560"/>
          <w:jc w:val="center"/>
        </w:trPr>
        <w:tc>
          <w:tcPr>
            <w:tcW w:w="1795" w:type="dxa"/>
            <w:vAlign w:val="center"/>
          </w:tcPr>
          <w:p w:rsidR="00E20F60" w:rsidRPr="00E20F60" w:rsidRDefault="00E20F60" w:rsidP="00E20F60">
            <w:pPr>
              <w:spacing w:before="60" w:after="60"/>
              <w:rPr>
                <w:sz w:val="22"/>
                <w:szCs w:val="22"/>
              </w:rPr>
            </w:pPr>
            <w:r w:rsidRPr="00E20F60">
              <w:rPr>
                <w:sz w:val="22"/>
                <w:szCs w:val="22"/>
              </w:rPr>
              <w:t xml:space="preserve">Barrier outside Room 213 </w:t>
            </w:r>
          </w:p>
        </w:tc>
        <w:tc>
          <w:tcPr>
            <w:tcW w:w="1037" w:type="dxa"/>
            <w:vAlign w:val="center"/>
          </w:tcPr>
          <w:p w:rsidR="00E20F60" w:rsidRPr="00E20F60" w:rsidRDefault="00E20F60" w:rsidP="00E20F60">
            <w:pPr>
              <w:spacing w:before="60" w:after="60"/>
              <w:jc w:val="center"/>
              <w:rPr>
                <w:sz w:val="22"/>
                <w:szCs w:val="22"/>
              </w:rPr>
            </w:pPr>
            <w:r w:rsidRPr="00E20F60">
              <w:rPr>
                <w:sz w:val="22"/>
                <w:szCs w:val="22"/>
              </w:rPr>
              <w:t>32</w:t>
            </w:r>
          </w:p>
        </w:tc>
        <w:tc>
          <w:tcPr>
            <w:tcW w:w="1170" w:type="dxa"/>
            <w:vAlign w:val="center"/>
          </w:tcPr>
          <w:p w:rsidR="00E20F60" w:rsidRPr="00E20F60" w:rsidRDefault="00E20F60" w:rsidP="00E20F60">
            <w:pPr>
              <w:spacing w:before="60" w:after="60"/>
              <w:jc w:val="center"/>
              <w:rPr>
                <w:sz w:val="22"/>
                <w:szCs w:val="22"/>
              </w:rPr>
            </w:pPr>
          </w:p>
        </w:tc>
        <w:tc>
          <w:tcPr>
            <w:tcW w:w="810" w:type="dxa"/>
            <w:vAlign w:val="center"/>
          </w:tcPr>
          <w:p w:rsidR="00E20F60" w:rsidRPr="00E20F60" w:rsidRDefault="00E20F60" w:rsidP="00E20F60">
            <w:pPr>
              <w:spacing w:before="60" w:after="60"/>
              <w:jc w:val="center"/>
              <w:rPr>
                <w:sz w:val="22"/>
                <w:szCs w:val="22"/>
              </w:rPr>
            </w:pPr>
          </w:p>
        </w:tc>
        <w:tc>
          <w:tcPr>
            <w:tcW w:w="900" w:type="dxa"/>
            <w:vAlign w:val="center"/>
          </w:tcPr>
          <w:p w:rsidR="00E20F60" w:rsidRPr="00E20F60" w:rsidRDefault="00E20F60" w:rsidP="00E20F60">
            <w:pPr>
              <w:spacing w:before="60" w:after="60"/>
              <w:jc w:val="center"/>
              <w:rPr>
                <w:sz w:val="22"/>
                <w:szCs w:val="22"/>
              </w:rPr>
            </w:pPr>
          </w:p>
        </w:tc>
        <w:tc>
          <w:tcPr>
            <w:tcW w:w="3983" w:type="dxa"/>
            <w:tcBorders>
              <w:left w:val="nil"/>
            </w:tcBorders>
            <w:vAlign w:val="center"/>
          </w:tcPr>
          <w:p w:rsidR="00E20F60" w:rsidRPr="00E20F60" w:rsidRDefault="00E20F60" w:rsidP="00E20F60">
            <w:pPr>
              <w:spacing w:before="60" w:after="60"/>
              <w:rPr>
                <w:sz w:val="22"/>
                <w:szCs w:val="22"/>
              </w:rPr>
            </w:pPr>
            <w:r w:rsidRPr="00E20F60">
              <w:rPr>
                <w:sz w:val="22"/>
                <w:szCs w:val="22"/>
              </w:rPr>
              <w:t>Solid, caulked around barrier</w:t>
            </w:r>
          </w:p>
        </w:tc>
      </w:tr>
      <w:tr w:rsidR="00E20F60" w:rsidRPr="00E20F60" w:rsidTr="00DF7BA6">
        <w:trPr>
          <w:trHeight w:val="560"/>
          <w:jc w:val="center"/>
        </w:trPr>
        <w:tc>
          <w:tcPr>
            <w:tcW w:w="1795" w:type="dxa"/>
            <w:vAlign w:val="center"/>
          </w:tcPr>
          <w:p w:rsidR="00E20F60" w:rsidRPr="00E20F60" w:rsidRDefault="00E20F60" w:rsidP="00E20F60">
            <w:pPr>
              <w:spacing w:before="60" w:after="60"/>
              <w:rPr>
                <w:sz w:val="22"/>
                <w:szCs w:val="22"/>
              </w:rPr>
            </w:pPr>
            <w:r w:rsidRPr="00E20F60">
              <w:rPr>
                <w:sz w:val="22"/>
                <w:szCs w:val="22"/>
              </w:rPr>
              <w:t>216</w:t>
            </w:r>
          </w:p>
        </w:tc>
        <w:tc>
          <w:tcPr>
            <w:tcW w:w="1037" w:type="dxa"/>
            <w:vAlign w:val="center"/>
          </w:tcPr>
          <w:p w:rsidR="00E20F60" w:rsidRPr="00E20F60" w:rsidRDefault="00E20F60" w:rsidP="00E20F60">
            <w:pPr>
              <w:spacing w:before="60" w:after="60"/>
              <w:jc w:val="center"/>
              <w:rPr>
                <w:sz w:val="22"/>
                <w:szCs w:val="22"/>
              </w:rPr>
            </w:pPr>
            <w:r w:rsidRPr="00E20F60">
              <w:rPr>
                <w:sz w:val="22"/>
                <w:szCs w:val="22"/>
              </w:rPr>
              <w:t>34-43</w:t>
            </w:r>
          </w:p>
        </w:tc>
        <w:tc>
          <w:tcPr>
            <w:tcW w:w="1170" w:type="dxa"/>
            <w:vAlign w:val="center"/>
          </w:tcPr>
          <w:p w:rsidR="00E20F60" w:rsidRPr="00E20F60" w:rsidRDefault="00E20F60" w:rsidP="00E20F60">
            <w:pPr>
              <w:spacing w:before="60" w:after="60"/>
              <w:jc w:val="center"/>
              <w:rPr>
                <w:sz w:val="22"/>
                <w:szCs w:val="22"/>
              </w:rPr>
            </w:pPr>
            <w:r w:rsidRPr="00E20F60">
              <w:rPr>
                <w:sz w:val="22"/>
                <w:szCs w:val="22"/>
              </w:rPr>
              <w:t>Y</w:t>
            </w:r>
          </w:p>
        </w:tc>
        <w:tc>
          <w:tcPr>
            <w:tcW w:w="810" w:type="dxa"/>
            <w:vAlign w:val="center"/>
          </w:tcPr>
          <w:p w:rsidR="00E20F60" w:rsidRPr="00E20F60" w:rsidRDefault="00E20F60" w:rsidP="00E20F60">
            <w:pPr>
              <w:spacing w:before="60" w:after="60"/>
              <w:jc w:val="center"/>
              <w:rPr>
                <w:sz w:val="22"/>
                <w:szCs w:val="22"/>
              </w:rPr>
            </w:pPr>
            <w:r w:rsidRPr="00E20F60">
              <w:rPr>
                <w:sz w:val="22"/>
                <w:szCs w:val="22"/>
              </w:rPr>
              <w:t>Y</w:t>
            </w:r>
          </w:p>
        </w:tc>
        <w:tc>
          <w:tcPr>
            <w:tcW w:w="900" w:type="dxa"/>
            <w:vAlign w:val="center"/>
          </w:tcPr>
          <w:p w:rsidR="00E20F60" w:rsidRPr="00E20F60" w:rsidRDefault="00E20F60" w:rsidP="00E20F60">
            <w:pPr>
              <w:spacing w:before="60" w:after="60"/>
              <w:jc w:val="center"/>
              <w:rPr>
                <w:sz w:val="22"/>
                <w:szCs w:val="22"/>
              </w:rPr>
            </w:pPr>
            <w:r w:rsidRPr="00E20F60">
              <w:rPr>
                <w:sz w:val="22"/>
                <w:szCs w:val="22"/>
              </w:rPr>
              <w:t>Y</w:t>
            </w:r>
          </w:p>
        </w:tc>
        <w:tc>
          <w:tcPr>
            <w:tcW w:w="3983" w:type="dxa"/>
            <w:tcBorders>
              <w:left w:val="nil"/>
            </w:tcBorders>
            <w:vAlign w:val="center"/>
          </w:tcPr>
          <w:p w:rsidR="00E20F60" w:rsidRPr="00E20F60" w:rsidRDefault="00E20F60" w:rsidP="00E20F60">
            <w:pPr>
              <w:spacing w:before="60" w:after="60"/>
              <w:rPr>
                <w:sz w:val="22"/>
                <w:szCs w:val="22"/>
              </w:rPr>
            </w:pPr>
            <w:r w:rsidRPr="00E20F60">
              <w:rPr>
                <w:sz w:val="22"/>
                <w:szCs w:val="22"/>
              </w:rPr>
              <w:t>Exhaust off/</w:t>
            </w:r>
            <w:proofErr w:type="spellStart"/>
            <w:r w:rsidRPr="00E20F60">
              <w:rPr>
                <w:sz w:val="22"/>
                <w:szCs w:val="22"/>
              </w:rPr>
              <w:t>backdrafting</w:t>
            </w:r>
            <w:proofErr w:type="spellEnd"/>
          </w:p>
        </w:tc>
      </w:tr>
      <w:tr w:rsidR="00E20F60" w:rsidRPr="00E20F60" w:rsidTr="00DF7BA6">
        <w:trPr>
          <w:trHeight w:val="560"/>
          <w:jc w:val="center"/>
        </w:trPr>
        <w:tc>
          <w:tcPr>
            <w:tcW w:w="1795" w:type="dxa"/>
            <w:vAlign w:val="center"/>
          </w:tcPr>
          <w:p w:rsidR="00E20F60" w:rsidRPr="00E20F60" w:rsidRDefault="00E20F60" w:rsidP="00E20F60">
            <w:pPr>
              <w:spacing w:before="60" w:after="60"/>
              <w:rPr>
                <w:sz w:val="22"/>
                <w:szCs w:val="22"/>
              </w:rPr>
            </w:pPr>
            <w:r w:rsidRPr="00E20F60">
              <w:rPr>
                <w:sz w:val="22"/>
                <w:szCs w:val="22"/>
              </w:rPr>
              <w:t xml:space="preserve">Hallway 216 </w:t>
            </w:r>
          </w:p>
        </w:tc>
        <w:tc>
          <w:tcPr>
            <w:tcW w:w="1037" w:type="dxa"/>
            <w:vAlign w:val="center"/>
          </w:tcPr>
          <w:p w:rsidR="00E20F60" w:rsidRPr="00E20F60" w:rsidRDefault="00E20F60" w:rsidP="00E20F60">
            <w:pPr>
              <w:spacing w:before="60" w:after="60"/>
              <w:jc w:val="center"/>
              <w:rPr>
                <w:sz w:val="22"/>
                <w:szCs w:val="22"/>
              </w:rPr>
            </w:pPr>
            <w:r w:rsidRPr="00E20F60">
              <w:rPr>
                <w:sz w:val="22"/>
                <w:szCs w:val="22"/>
              </w:rPr>
              <w:t>69-88</w:t>
            </w:r>
          </w:p>
        </w:tc>
        <w:tc>
          <w:tcPr>
            <w:tcW w:w="1170" w:type="dxa"/>
            <w:vAlign w:val="center"/>
          </w:tcPr>
          <w:p w:rsidR="00E20F60" w:rsidRPr="00E20F60" w:rsidRDefault="00E20F60" w:rsidP="00E20F60">
            <w:pPr>
              <w:spacing w:before="60" w:after="60"/>
              <w:jc w:val="center"/>
              <w:rPr>
                <w:sz w:val="22"/>
                <w:szCs w:val="22"/>
              </w:rPr>
            </w:pPr>
          </w:p>
        </w:tc>
        <w:tc>
          <w:tcPr>
            <w:tcW w:w="810" w:type="dxa"/>
            <w:vAlign w:val="center"/>
          </w:tcPr>
          <w:p w:rsidR="00E20F60" w:rsidRPr="00E20F60" w:rsidRDefault="00E20F60" w:rsidP="00E20F60">
            <w:pPr>
              <w:spacing w:before="60" w:after="60"/>
              <w:jc w:val="center"/>
              <w:rPr>
                <w:sz w:val="22"/>
                <w:szCs w:val="22"/>
              </w:rPr>
            </w:pPr>
          </w:p>
        </w:tc>
        <w:tc>
          <w:tcPr>
            <w:tcW w:w="900" w:type="dxa"/>
            <w:vAlign w:val="center"/>
          </w:tcPr>
          <w:p w:rsidR="00E20F60" w:rsidRPr="00E20F60" w:rsidRDefault="00E20F60" w:rsidP="00E20F60">
            <w:pPr>
              <w:spacing w:before="60" w:after="60"/>
              <w:jc w:val="center"/>
              <w:rPr>
                <w:sz w:val="22"/>
                <w:szCs w:val="22"/>
              </w:rPr>
            </w:pPr>
          </w:p>
        </w:tc>
        <w:tc>
          <w:tcPr>
            <w:tcW w:w="3983" w:type="dxa"/>
            <w:tcBorders>
              <w:left w:val="nil"/>
            </w:tcBorders>
            <w:vAlign w:val="center"/>
          </w:tcPr>
          <w:p w:rsidR="00E20F60" w:rsidRPr="00E20F60" w:rsidRDefault="00E20F60" w:rsidP="00E20F60">
            <w:pPr>
              <w:spacing w:before="60" w:after="60"/>
              <w:rPr>
                <w:sz w:val="22"/>
                <w:szCs w:val="22"/>
              </w:rPr>
            </w:pPr>
            <w:r w:rsidRPr="00E20F60">
              <w:rPr>
                <w:sz w:val="22"/>
                <w:szCs w:val="22"/>
              </w:rPr>
              <w:t>Measurement taken between classes, heavy foot traffic</w:t>
            </w:r>
          </w:p>
        </w:tc>
      </w:tr>
      <w:tr w:rsidR="00E20F60" w:rsidRPr="00E20F60" w:rsidTr="00DF7BA6">
        <w:trPr>
          <w:trHeight w:val="560"/>
          <w:jc w:val="center"/>
        </w:trPr>
        <w:tc>
          <w:tcPr>
            <w:tcW w:w="1795" w:type="dxa"/>
            <w:vAlign w:val="center"/>
          </w:tcPr>
          <w:p w:rsidR="00E20F60" w:rsidRPr="00E20F60" w:rsidRDefault="00E20F60" w:rsidP="00E20F60">
            <w:pPr>
              <w:spacing w:before="60" w:after="60"/>
              <w:rPr>
                <w:sz w:val="22"/>
                <w:szCs w:val="22"/>
              </w:rPr>
            </w:pPr>
            <w:r w:rsidRPr="00E20F60">
              <w:rPr>
                <w:sz w:val="22"/>
                <w:szCs w:val="22"/>
              </w:rPr>
              <w:t>Arts Hallway</w:t>
            </w:r>
          </w:p>
        </w:tc>
        <w:tc>
          <w:tcPr>
            <w:tcW w:w="1037" w:type="dxa"/>
            <w:vAlign w:val="center"/>
          </w:tcPr>
          <w:p w:rsidR="00E20F60" w:rsidRPr="00E20F60" w:rsidRDefault="00E20F60" w:rsidP="00E20F60">
            <w:pPr>
              <w:spacing w:before="60" w:after="60"/>
              <w:jc w:val="center"/>
              <w:rPr>
                <w:sz w:val="22"/>
                <w:szCs w:val="22"/>
              </w:rPr>
            </w:pPr>
            <w:r w:rsidRPr="00E20F60">
              <w:rPr>
                <w:sz w:val="22"/>
                <w:szCs w:val="22"/>
              </w:rPr>
              <w:t>150</w:t>
            </w:r>
          </w:p>
        </w:tc>
        <w:tc>
          <w:tcPr>
            <w:tcW w:w="1170" w:type="dxa"/>
            <w:vAlign w:val="center"/>
          </w:tcPr>
          <w:p w:rsidR="00E20F60" w:rsidRPr="00E20F60" w:rsidRDefault="00E20F60" w:rsidP="00E20F60">
            <w:pPr>
              <w:spacing w:before="60" w:after="60"/>
              <w:jc w:val="center"/>
              <w:rPr>
                <w:sz w:val="22"/>
                <w:szCs w:val="22"/>
              </w:rPr>
            </w:pPr>
          </w:p>
        </w:tc>
        <w:tc>
          <w:tcPr>
            <w:tcW w:w="810" w:type="dxa"/>
            <w:vAlign w:val="center"/>
          </w:tcPr>
          <w:p w:rsidR="00E20F60" w:rsidRPr="00E20F60" w:rsidRDefault="00E20F60" w:rsidP="00E20F60">
            <w:pPr>
              <w:spacing w:before="60" w:after="60"/>
              <w:jc w:val="center"/>
              <w:rPr>
                <w:sz w:val="22"/>
                <w:szCs w:val="22"/>
              </w:rPr>
            </w:pPr>
          </w:p>
        </w:tc>
        <w:tc>
          <w:tcPr>
            <w:tcW w:w="900" w:type="dxa"/>
            <w:vAlign w:val="center"/>
          </w:tcPr>
          <w:p w:rsidR="00E20F60" w:rsidRPr="00E20F60" w:rsidRDefault="00E20F60" w:rsidP="00E20F60">
            <w:pPr>
              <w:spacing w:before="60" w:after="60"/>
              <w:jc w:val="center"/>
              <w:rPr>
                <w:sz w:val="22"/>
                <w:szCs w:val="22"/>
              </w:rPr>
            </w:pPr>
          </w:p>
        </w:tc>
        <w:tc>
          <w:tcPr>
            <w:tcW w:w="3983" w:type="dxa"/>
            <w:tcBorders>
              <w:left w:val="nil"/>
            </w:tcBorders>
            <w:vAlign w:val="center"/>
          </w:tcPr>
          <w:p w:rsidR="00E20F60" w:rsidRPr="00E20F60" w:rsidRDefault="00E20F60" w:rsidP="00E20F60">
            <w:pPr>
              <w:spacing w:before="60" w:after="60"/>
              <w:rPr>
                <w:sz w:val="22"/>
                <w:szCs w:val="22"/>
              </w:rPr>
            </w:pPr>
            <w:r w:rsidRPr="00E20F60">
              <w:rPr>
                <w:sz w:val="22"/>
                <w:szCs w:val="22"/>
              </w:rPr>
              <w:t>Drywall work/accumulated dust in room off hallway with exterior door open-pressurizing the room</w:t>
            </w:r>
          </w:p>
        </w:tc>
      </w:tr>
      <w:tr w:rsidR="00E20F60" w:rsidRPr="00E20F60" w:rsidTr="00DF7BA6">
        <w:trPr>
          <w:trHeight w:val="560"/>
          <w:jc w:val="center"/>
        </w:trPr>
        <w:tc>
          <w:tcPr>
            <w:tcW w:w="1795" w:type="dxa"/>
            <w:vAlign w:val="center"/>
          </w:tcPr>
          <w:p w:rsidR="00E20F60" w:rsidRPr="00E20F60" w:rsidRDefault="00E20F60" w:rsidP="00E20F60">
            <w:pPr>
              <w:spacing w:before="60" w:after="60"/>
              <w:rPr>
                <w:sz w:val="22"/>
                <w:szCs w:val="22"/>
              </w:rPr>
            </w:pPr>
            <w:r w:rsidRPr="00E20F60">
              <w:rPr>
                <w:sz w:val="22"/>
                <w:szCs w:val="22"/>
              </w:rPr>
              <w:t xml:space="preserve">Art 222 </w:t>
            </w:r>
          </w:p>
        </w:tc>
        <w:tc>
          <w:tcPr>
            <w:tcW w:w="1037" w:type="dxa"/>
            <w:vAlign w:val="center"/>
          </w:tcPr>
          <w:p w:rsidR="00E20F60" w:rsidRPr="00E20F60" w:rsidRDefault="00E20F60" w:rsidP="00E20F60">
            <w:pPr>
              <w:spacing w:before="60" w:after="60"/>
              <w:jc w:val="center"/>
              <w:rPr>
                <w:sz w:val="22"/>
                <w:szCs w:val="22"/>
              </w:rPr>
            </w:pPr>
            <w:r w:rsidRPr="00E20F60">
              <w:rPr>
                <w:sz w:val="22"/>
                <w:szCs w:val="22"/>
              </w:rPr>
              <w:t>97</w:t>
            </w:r>
          </w:p>
        </w:tc>
        <w:tc>
          <w:tcPr>
            <w:tcW w:w="1170" w:type="dxa"/>
            <w:vAlign w:val="center"/>
          </w:tcPr>
          <w:p w:rsidR="00E20F60" w:rsidRPr="00E20F60" w:rsidRDefault="00E20F60" w:rsidP="00E20F60">
            <w:pPr>
              <w:spacing w:before="60" w:after="60"/>
              <w:jc w:val="center"/>
              <w:rPr>
                <w:sz w:val="22"/>
                <w:szCs w:val="22"/>
              </w:rPr>
            </w:pPr>
            <w:r w:rsidRPr="00E20F60">
              <w:rPr>
                <w:sz w:val="22"/>
                <w:szCs w:val="22"/>
              </w:rPr>
              <w:t>Y</w:t>
            </w:r>
          </w:p>
        </w:tc>
        <w:tc>
          <w:tcPr>
            <w:tcW w:w="810" w:type="dxa"/>
            <w:vAlign w:val="center"/>
          </w:tcPr>
          <w:p w:rsidR="00E20F60" w:rsidRPr="00E20F60" w:rsidRDefault="00E20F60" w:rsidP="00E20F60">
            <w:pPr>
              <w:spacing w:before="60" w:after="60"/>
              <w:jc w:val="center"/>
              <w:rPr>
                <w:sz w:val="22"/>
                <w:szCs w:val="22"/>
              </w:rPr>
            </w:pPr>
            <w:r w:rsidRPr="00E20F60">
              <w:rPr>
                <w:sz w:val="22"/>
                <w:szCs w:val="22"/>
              </w:rPr>
              <w:t>Y</w:t>
            </w:r>
          </w:p>
        </w:tc>
        <w:tc>
          <w:tcPr>
            <w:tcW w:w="900" w:type="dxa"/>
            <w:vAlign w:val="center"/>
          </w:tcPr>
          <w:p w:rsidR="00E20F60" w:rsidRPr="00E20F60" w:rsidRDefault="00E20F60" w:rsidP="00E20F60">
            <w:pPr>
              <w:spacing w:before="60" w:after="60"/>
              <w:jc w:val="center"/>
              <w:rPr>
                <w:sz w:val="22"/>
                <w:szCs w:val="22"/>
              </w:rPr>
            </w:pPr>
            <w:r w:rsidRPr="00E20F60">
              <w:rPr>
                <w:sz w:val="22"/>
                <w:szCs w:val="22"/>
              </w:rPr>
              <w:t>Y</w:t>
            </w:r>
          </w:p>
        </w:tc>
        <w:tc>
          <w:tcPr>
            <w:tcW w:w="3983" w:type="dxa"/>
            <w:tcBorders>
              <w:left w:val="nil"/>
            </w:tcBorders>
            <w:vAlign w:val="center"/>
          </w:tcPr>
          <w:p w:rsidR="00E20F60" w:rsidRPr="00E20F60" w:rsidRDefault="00E20F60" w:rsidP="00E20F60">
            <w:pPr>
              <w:spacing w:before="60" w:after="60"/>
              <w:rPr>
                <w:sz w:val="22"/>
                <w:szCs w:val="22"/>
              </w:rPr>
            </w:pPr>
            <w:r w:rsidRPr="00E20F60">
              <w:rPr>
                <w:sz w:val="22"/>
                <w:szCs w:val="22"/>
              </w:rPr>
              <w:t>Personal fan, exhaust off/</w:t>
            </w:r>
            <w:proofErr w:type="spellStart"/>
            <w:r w:rsidRPr="00E20F60">
              <w:rPr>
                <w:sz w:val="22"/>
                <w:szCs w:val="22"/>
              </w:rPr>
              <w:t>backdrafting</w:t>
            </w:r>
            <w:proofErr w:type="spellEnd"/>
          </w:p>
        </w:tc>
      </w:tr>
      <w:tr w:rsidR="00E20F60" w:rsidRPr="00E20F60" w:rsidTr="00DF7BA6">
        <w:trPr>
          <w:trHeight w:val="560"/>
          <w:jc w:val="center"/>
        </w:trPr>
        <w:tc>
          <w:tcPr>
            <w:tcW w:w="1795" w:type="dxa"/>
            <w:vAlign w:val="center"/>
          </w:tcPr>
          <w:p w:rsidR="00E20F60" w:rsidRPr="00E20F60" w:rsidRDefault="00E20F60" w:rsidP="00E20F60">
            <w:pPr>
              <w:spacing w:before="60" w:after="60"/>
              <w:rPr>
                <w:sz w:val="22"/>
                <w:szCs w:val="22"/>
              </w:rPr>
            </w:pPr>
            <w:r w:rsidRPr="00E20F60">
              <w:rPr>
                <w:sz w:val="22"/>
                <w:szCs w:val="22"/>
              </w:rPr>
              <w:t>Gym Hallway</w:t>
            </w:r>
          </w:p>
        </w:tc>
        <w:tc>
          <w:tcPr>
            <w:tcW w:w="1037" w:type="dxa"/>
            <w:vAlign w:val="center"/>
          </w:tcPr>
          <w:p w:rsidR="00E20F60" w:rsidRPr="00E20F60" w:rsidRDefault="00E20F60" w:rsidP="00E20F60">
            <w:pPr>
              <w:spacing w:before="60" w:after="60"/>
              <w:jc w:val="center"/>
              <w:rPr>
                <w:sz w:val="22"/>
                <w:szCs w:val="22"/>
              </w:rPr>
            </w:pPr>
            <w:r w:rsidRPr="00E20F60">
              <w:rPr>
                <w:sz w:val="22"/>
                <w:szCs w:val="22"/>
              </w:rPr>
              <w:t>15-21</w:t>
            </w:r>
          </w:p>
        </w:tc>
        <w:tc>
          <w:tcPr>
            <w:tcW w:w="1170" w:type="dxa"/>
            <w:vAlign w:val="center"/>
          </w:tcPr>
          <w:p w:rsidR="00E20F60" w:rsidRPr="00E20F60" w:rsidRDefault="00E20F60" w:rsidP="00E20F60">
            <w:pPr>
              <w:spacing w:before="60" w:after="60"/>
              <w:jc w:val="center"/>
              <w:rPr>
                <w:sz w:val="22"/>
                <w:szCs w:val="22"/>
              </w:rPr>
            </w:pPr>
          </w:p>
        </w:tc>
        <w:tc>
          <w:tcPr>
            <w:tcW w:w="810" w:type="dxa"/>
            <w:vAlign w:val="center"/>
          </w:tcPr>
          <w:p w:rsidR="00E20F60" w:rsidRPr="00E20F60" w:rsidRDefault="00E20F60" w:rsidP="00E20F60">
            <w:pPr>
              <w:spacing w:before="60" w:after="60"/>
              <w:jc w:val="center"/>
              <w:rPr>
                <w:sz w:val="22"/>
                <w:szCs w:val="22"/>
              </w:rPr>
            </w:pPr>
          </w:p>
        </w:tc>
        <w:tc>
          <w:tcPr>
            <w:tcW w:w="900" w:type="dxa"/>
            <w:vAlign w:val="center"/>
          </w:tcPr>
          <w:p w:rsidR="00E20F60" w:rsidRPr="00E20F60" w:rsidRDefault="00E20F60" w:rsidP="00E20F60">
            <w:pPr>
              <w:spacing w:before="60" w:after="60"/>
              <w:jc w:val="center"/>
              <w:rPr>
                <w:sz w:val="22"/>
                <w:szCs w:val="22"/>
              </w:rPr>
            </w:pPr>
          </w:p>
        </w:tc>
        <w:tc>
          <w:tcPr>
            <w:tcW w:w="3983" w:type="dxa"/>
            <w:tcBorders>
              <w:left w:val="nil"/>
            </w:tcBorders>
            <w:vAlign w:val="center"/>
          </w:tcPr>
          <w:p w:rsidR="00E20F60" w:rsidRPr="00E20F60" w:rsidRDefault="00E20F60" w:rsidP="00E20F60">
            <w:pPr>
              <w:spacing w:before="60" w:after="60"/>
              <w:rPr>
                <w:sz w:val="22"/>
                <w:szCs w:val="22"/>
              </w:rPr>
            </w:pPr>
          </w:p>
        </w:tc>
      </w:tr>
      <w:tr w:rsidR="00E20F60" w:rsidRPr="00E20F60" w:rsidTr="00DF7BA6">
        <w:trPr>
          <w:trHeight w:val="560"/>
          <w:jc w:val="center"/>
        </w:trPr>
        <w:tc>
          <w:tcPr>
            <w:tcW w:w="1795" w:type="dxa"/>
            <w:vAlign w:val="center"/>
          </w:tcPr>
          <w:p w:rsidR="00E20F60" w:rsidRPr="00E20F60" w:rsidRDefault="00E20F60" w:rsidP="00E20F60">
            <w:pPr>
              <w:spacing w:before="60" w:after="60"/>
              <w:rPr>
                <w:sz w:val="22"/>
                <w:szCs w:val="22"/>
              </w:rPr>
            </w:pPr>
            <w:r w:rsidRPr="00E20F60">
              <w:rPr>
                <w:sz w:val="22"/>
                <w:szCs w:val="22"/>
              </w:rPr>
              <w:t>Gym</w:t>
            </w:r>
          </w:p>
        </w:tc>
        <w:tc>
          <w:tcPr>
            <w:tcW w:w="1037" w:type="dxa"/>
            <w:vAlign w:val="center"/>
          </w:tcPr>
          <w:p w:rsidR="00E20F60" w:rsidRPr="00E20F60" w:rsidRDefault="00E20F60" w:rsidP="00E20F60">
            <w:pPr>
              <w:spacing w:before="60" w:after="60"/>
              <w:jc w:val="center"/>
              <w:rPr>
                <w:sz w:val="22"/>
                <w:szCs w:val="22"/>
              </w:rPr>
            </w:pPr>
            <w:r w:rsidRPr="00E20F60">
              <w:rPr>
                <w:sz w:val="22"/>
                <w:szCs w:val="22"/>
              </w:rPr>
              <w:t>15</w:t>
            </w:r>
          </w:p>
        </w:tc>
        <w:tc>
          <w:tcPr>
            <w:tcW w:w="1170" w:type="dxa"/>
            <w:vAlign w:val="center"/>
          </w:tcPr>
          <w:p w:rsidR="00E20F60" w:rsidRPr="00E20F60" w:rsidRDefault="00E20F60" w:rsidP="00E20F60">
            <w:pPr>
              <w:spacing w:before="60" w:after="60"/>
              <w:jc w:val="center"/>
              <w:rPr>
                <w:sz w:val="22"/>
                <w:szCs w:val="22"/>
              </w:rPr>
            </w:pPr>
            <w:r w:rsidRPr="00E20F60">
              <w:rPr>
                <w:sz w:val="22"/>
                <w:szCs w:val="22"/>
              </w:rPr>
              <w:t>N</w:t>
            </w:r>
          </w:p>
        </w:tc>
        <w:tc>
          <w:tcPr>
            <w:tcW w:w="810" w:type="dxa"/>
            <w:vAlign w:val="center"/>
          </w:tcPr>
          <w:p w:rsidR="00E20F60" w:rsidRPr="00E20F60" w:rsidRDefault="00E20F60" w:rsidP="00E20F60">
            <w:pPr>
              <w:spacing w:before="60" w:after="60"/>
              <w:jc w:val="center"/>
              <w:rPr>
                <w:sz w:val="22"/>
                <w:szCs w:val="22"/>
              </w:rPr>
            </w:pPr>
            <w:r w:rsidRPr="00E20F60">
              <w:rPr>
                <w:sz w:val="22"/>
                <w:szCs w:val="22"/>
              </w:rPr>
              <w:t>Y</w:t>
            </w:r>
          </w:p>
        </w:tc>
        <w:tc>
          <w:tcPr>
            <w:tcW w:w="900" w:type="dxa"/>
            <w:vAlign w:val="center"/>
          </w:tcPr>
          <w:p w:rsidR="00E20F60" w:rsidRPr="00E20F60" w:rsidRDefault="00E20F60" w:rsidP="00E20F60">
            <w:pPr>
              <w:spacing w:before="60" w:after="60"/>
              <w:jc w:val="center"/>
              <w:rPr>
                <w:sz w:val="22"/>
                <w:szCs w:val="22"/>
              </w:rPr>
            </w:pPr>
            <w:r w:rsidRPr="00E20F60">
              <w:rPr>
                <w:sz w:val="22"/>
                <w:szCs w:val="22"/>
              </w:rPr>
              <w:t>Y</w:t>
            </w:r>
          </w:p>
        </w:tc>
        <w:tc>
          <w:tcPr>
            <w:tcW w:w="3983" w:type="dxa"/>
            <w:tcBorders>
              <w:left w:val="nil"/>
            </w:tcBorders>
            <w:vAlign w:val="center"/>
          </w:tcPr>
          <w:p w:rsidR="00E20F60" w:rsidRPr="00E20F60" w:rsidRDefault="00E20F60" w:rsidP="00E20F60">
            <w:pPr>
              <w:spacing w:before="60" w:after="60"/>
              <w:rPr>
                <w:sz w:val="22"/>
                <w:szCs w:val="22"/>
              </w:rPr>
            </w:pPr>
            <w:r w:rsidRPr="00E20F60">
              <w:rPr>
                <w:sz w:val="22"/>
                <w:szCs w:val="22"/>
              </w:rPr>
              <w:t>~ 50 occupants having class</w:t>
            </w:r>
          </w:p>
        </w:tc>
      </w:tr>
      <w:tr w:rsidR="00E20F60" w:rsidRPr="00E20F60" w:rsidTr="00DF7BA6">
        <w:trPr>
          <w:trHeight w:val="560"/>
          <w:jc w:val="center"/>
        </w:trPr>
        <w:tc>
          <w:tcPr>
            <w:tcW w:w="1795" w:type="dxa"/>
            <w:vAlign w:val="center"/>
          </w:tcPr>
          <w:p w:rsidR="00E20F60" w:rsidRPr="00E20F60" w:rsidRDefault="00E20F60" w:rsidP="00E20F60">
            <w:pPr>
              <w:spacing w:before="60" w:after="60"/>
              <w:rPr>
                <w:sz w:val="22"/>
                <w:szCs w:val="22"/>
              </w:rPr>
            </w:pPr>
            <w:r w:rsidRPr="00E20F60">
              <w:rPr>
                <w:sz w:val="22"/>
                <w:szCs w:val="22"/>
              </w:rPr>
              <w:lastRenderedPageBreak/>
              <w:t>Girls Locker Room</w:t>
            </w:r>
          </w:p>
        </w:tc>
        <w:tc>
          <w:tcPr>
            <w:tcW w:w="1037" w:type="dxa"/>
            <w:vAlign w:val="center"/>
          </w:tcPr>
          <w:p w:rsidR="00E20F60" w:rsidRPr="00E20F60" w:rsidRDefault="00E20F60" w:rsidP="00E20F60">
            <w:pPr>
              <w:spacing w:before="60" w:after="60"/>
              <w:jc w:val="center"/>
              <w:rPr>
                <w:sz w:val="22"/>
                <w:szCs w:val="22"/>
              </w:rPr>
            </w:pPr>
            <w:r w:rsidRPr="00E20F60">
              <w:rPr>
                <w:sz w:val="22"/>
                <w:szCs w:val="22"/>
              </w:rPr>
              <w:t>17</w:t>
            </w:r>
          </w:p>
        </w:tc>
        <w:tc>
          <w:tcPr>
            <w:tcW w:w="1170" w:type="dxa"/>
            <w:vAlign w:val="center"/>
          </w:tcPr>
          <w:p w:rsidR="00E20F60" w:rsidRPr="00E20F60" w:rsidRDefault="00E20F60" w:rsidP="00E20F60">
            <w:pPr>
              <w:spacing w:before="60" w:after="60"/>
              <w:jc w:val="center"/>
              <w:rPr>
                <w:sz w:val="22"/>
                <w:szCs w:val="22"/>
              </w:rPr>
            </w:pPr>
            <w:r w:rsidRPr="00E20F60">
              <w:rPr>
                <w:sz w:val="22"/>
                <w:szCs w:val="22"/>
              </w:rPr>
              <w:t>N</w:t>
            </w:r>
          </w:p>
        </w:tc>
        <w:tc>
          <w:tcPr>
            <w:tcW w:w="810" w:type="dxa"/>
            <w:vAlign w:val="center"/>
          </w:tcPr>
          <w:p w:rsidR="00E20F60" w:rsidRPr="00E20F60" w:rsidRDefault="00E20F60" w:rsidP="00E20F60">
            <w:pPr>
              <w:spacing w:before="60" w:after="60"/>
              <w:jc w:val="center"/>
              <w:rPr>
                <w:sz w:val="22"/>
                <w:szCs w:val="22"/>
              </w:rPr>
            </w:pPr>
            <w:r w:rsidRPr="00E20F60">
              <w:rPr>
                <w:sz w:val="22"/>
                <w:szCs w:val="22"/>
              </w:rPr>
              <w:t>Y</w:t>
            </w:r>
          </w:p>
        </w:tc>
        <w:tc>
          <w:tcPr>
            <w:tcW w:w="900" w:type="dxa"/>
            <w:vAlign w:val="center"/>
          </w:tcPr>
          <w:p w:rsidR="00E20F60" w:rsidRPr="00E20F60" w:rsidRDefault="00E20F60" w:rsidP="00E20F60">
            <w:pPr>
              <w:spacing w:before="60" w:after="60"/>
              <w:jc w:val="center"/>
              <w:rPr>
                <w:sz w:val="22"/>
                <w:szCs w:val="22"/>
              </w:rPr>
            </w:pPr>
            <w:r w:rsidRPr="00E20F60">
              <w:rPr>
                <w:sz w:val="22"/>
                <w:szCs w:val="22"/>
              </w:rPr>
              <w:t>Y</w:t>
            </w:r>
          </w:p>
        </w:tc>
        <w:tc>
          <w:tcPr>
            <w:tcW w:w="3983" w:type="dxa"/>
            <w:tcBorders>
              <w:left w:val="nil"/>
            </w:tcBorders>
            <w:vAlign w:val="center"/>
          </w:tcPr>
          <w:p w:rsidR="00E20F60" w:rsidRPr="00E20F60" w:rsidRDefault="00E20F60" w:rsidP="00E20F60">
            <w:pPr>
              <w:spacing w:before="60" w:after="60"/>
              <w:rPr>
                <w:sz w:val="22"/>
                <w:szCs w:val="22"/>
              </w:rPr>
            </w:pPr>
          </w:p>
        </w:tc>
      </w:tr>
      <w:tr w:rsidR="00E20F60" w:rsidRPr="00E20F60" w:rsidTr="00DF7BA6">
        <w:trPr>
          <w:trHeight w:val="560"/>
          <w:jc w:val="center"/>
        </w:trPr>
        <w:tc>
          <w:tcPr>
            <w:tcW w:w="1795" w:type="dxa"/>
            <w:vAlign w:val="center"/>
          </w:tcPr>
          <w:p w:rsidR="00E20F60" w:rsidRPr="00E20F60" w:rsidRDefault="00E20F60" w:rsidP="00E20F60">
            <w:pPr>
              <w:spacing w:before="60" w:after="60"/>
              <w:rPr>
                <w:sz w:val="22"/>
                <w:szCs w:val="22"/>
              </w:rPr>
            </w:pPr>
            <w:r w:rsidRPr="00E20F60">
              <w:rPr>
                <w:sz w:val="22"/>
                <w:szCs w:val="22"/>
              </w:rPr>
              <w:t>Boys Locker Room</w:t>
            </w:r>
          </w:p>
        </w:tc>
        <w:tc>
          <w:tcPr>
            <w:tcW w:w="1037" w:type="dxa"/>
            <w:vAlign w:val="center"/>
          </w:tcPr>
          <w:p w:rsidR="00E20F60" w:rsidRPr="00E20F60" w:rsidRDefault="00E20F60" w:rsidP="00E20F60">
            <w:pPr>
              <w:spacing w:before="60" w:after="60"/>
              <w:jc w:val="center"/>
              <w:rPr>
                <w:sz w:val="22"/>
                <w:szCs w:val="22"/>
              </w:rPr>
            </w:pPr>
            <w:r w:rsidRPr="00E20F60">
              <w:rPr>
                <w:sz w:val="22"/>
                <w:szCs w:val="22"/>
              </w:rPr>
              <w:t>40</w:t>
            </w:r>
          </w:p>
        </w:tc>
        <w:tc>
          <w:tcPr>
            <w:tcW w:w="1170" w:type="dxa"/>
            <w:vAlign w:val="center"/>
          </w:tcPr>
          <w:p w:rsidR="00E20F60" w:rsidRPr="00E20F60" w:rsidRDefault="00E20F60" w:rsidP="00E20F60">
            <w:pPr>
              <w:spacing w:before="60" w:after="60"/>
              <w:jc w:val="center"/>
              <w:rPr>
                <w:sz w:val="22"/>
                <w:szCs w:val="22"/>
              </w:rPr>
            </w:pPr>
            <w:r w:rsidRPr="00E20F60">
              <w:rPr>
                <w:sz w:val="22"/>
                <w:szCs w:val="22"/>
              </w:rPr>
              <w:t>Y</w:t>
            </w:r>
          </w:p>
        </w:tc>
        <w:tc>
          <w:tcPr>
            <w:tcW w:w="810" w:type="dxa"/>
            <w:vAlign w:val="center"/>
          </w:tcPr>
          <w:p w:rsidR="00E20F60" w:rsidRPr="00E20F60" w:rsidRDefault="00E20F60" w:rsidP="00E20F60">
            <w:pPr>
              <w:spacing w:before="60" w:after="60"/>
              <w:jc w:val="center"/>
              <w:rPr>
                <w:sz w:val="22"/>
                <w:szCs w:val="22"/>
              </w:rPr>
            </w:pPr>
            <w:r w:rsidRPr="00E20F60">
              <w:rPr>
                <w:sz w:val="22"/>
                <w:szCs w:val="22"/>
              </w:rPr>
              <w:t>Y</w:t>
            </w:r>
          </w:p>
        </w:tc>
        <w:tc>
          <w:tcPr>
            <w:tcW w:w="900" w:type="dxa"/>
            <w:vAlign w:val="center"/>
          </w:tcPr>
          <w:p w:rsidR="00E20F60" w:rsidRPr="00E20F60" w:rsidRDefault="00E20F60" w:rsidP="00E20F60">
            <w:pPr>
              <w:spacing w:before="60" w:after="60"/>
              <w:jc w:val="center"/>
              <w:rPr>
                <w:sz w:val="22"/>
                <w:szCs w:val="22"/>
              </w:rPr>
            </w:pPr>
            <w:r w:rsidRPr="00E20F60">
              <w:rPr>
                <w:sz w:val="22"/>
                <w:szCs w:val="22"/>
              </w:rPr>
              <w:t>Y</w:t>
            </w:r>
          </w:p>
        </w:tc>
        <w:tc>
          <w:tcPr>
            <w:tcW w:w="3983" w:type="dxa"/>
            <w:tcBorders>
              <w:left w:val="nil"/>
            </w:tcBorders>
            <w:vAlign w:val="center"/>
          </w:tcPr>
          <w:p w:rsidR="00E20F60" w:rsidRPr="00E20F60" w:rsidRDefault="00E20F60" w:rsidP="00E20F60">
            <w:pPr>
              <w:spacing w:before="60" w:after="60"/>
              <w:rPr>
                <w:sz w:val="22"/>
                <w:szCs w:val="22"/>
              </w:rPr>
            </w:pPr>
            <w:r w:rsidRPr="00E20F60">
              <w:rPr>
                <w:sz w:val="22"/>
                <w:szCs w:val="22"/>
              </w:rPr>
              <w:t>Single-paned windows-drafty</w:t>
            </w:r>
          </w:p>
        </w:tc>
      </w:tr>
      <w:tr w:rsidR="00E20F60" w:rsidRPr="00E20F60" w:rsidTr="00DF7BA6">
        <w:trPr>
          <w:trHeight w:val="560"/>
          <w:jc w:val="center"/>
        </w:trPr>
        <w:tc>
          <w:tcPr>
            <w:tcW w:w="1795" w:type="dxa"/>
            <w:vAlign w:val="center"/>
          </w:tcPr>
          <w:p w:rsidR="00E20F60" w:rsidRPr="00E20F60" w:rsidRDefault="00E20F60" w:rsidP="00E20F60">
            <w:pPr>
              <w:spacing w:before="60" w:after="60"/>
              <w:rPr>
                <w:sz w:val="22"/>
                <w:szCs w:val="22"/>
              </w:rPr>
            </w:pPr>
            <w:r w:rsidRPr="00E20F60">
              <w:rPr>
                <w:sz w:val="22"/>
                <w:szCs w:val="22"/>
              </w:rPr>
              <w:t>307</w:t>
            </w:r>
          </w:p>
        </w:tc>
        <w:tc>
          <w:tcPr>
            <w:tcW w:w="1037" w:type="dxa"/>
            <w:vAlign w:val="center"/>
          </w:tcPr>
          <w:p w:rsidR="00E20F60" w:rsidRPr="00E20F60" w:rsidRDefault="00E20F60" w:rsidP="00E20F60">
            <w:pPr>
              <w:spacing w:before="60" w:after="60"/>
              <w:jc w:val="center"/>
              <w:rPr>
                <w:sz w:val="22"/>
                <w:szCs w:val="22"/>
              </w:rPr>
            </w:pPr>
            <w:r w:rsidRPr="00E20F60">
              <w:rPr>
                <w:sz w:val="22"/>
                <w:szCs w:val="22"/>
              </w:rPr>
              <w:t>35-42</w:t>
            </w:r>
          </w:p>
        </w:tc>
        <w:tc>
          <w:tcPr>
            <w:tcW w:w="1170" w:type="dxa"/>
            <w:vAlign w:val="center"/>
          </w:tcPr>
          <w:p w:rsidR="00E20F60" w:rsidRPr="00E20F60" w:rsidRDefault="00E20F60" w:rsidP="00E20F60">
            <w:pPr>
              <w:spacing w:before="60" w:after="60"/>
              <w:jc w:val="center"/>
              <w:rPr>
                <w:sz w:val="22"/>
                <w:szCs w:val="22"/>
              </w:rPr>
            </w:pPr>
            <w:r w:rsidRPr="00E20F60">
              <w:rPr>
                <w:sz w:val="22"/>
                <w:szCs w:val="22"/>
              </w:rPr>
              <w:t>Y</w:t>
            </w:r>
          </w:p>
        </w:tc>
        <w:tc>
          <w:tcPr>
            <w:tcW w:w="810" w:type="dxa"/>
            <w:vAlign w:val="center"/>
          </w:tcPr>
          <w:p w:rsidR="00E20F60" w:rsidRPr="00E20F60" w:rsidRDefault="00E20F60" w:rsidP="00E20F60">
            <w:pPr>
              <w:spacing w:before="60" w:after="60"/>
              <w:jc w:val="center"/>
              <w:rPr>
                <w:sz w:val="22"/>
                <w:szCs w:val="22"/>
              </w:rPr>
            </w:pPr>
            <w:r w:rsidRPr="00E20F60">
              <w:rPr>
                <w:sz w:val="22"/>
                <w:szCs w:val="22"/>
              </w:rPr>
              <w:t>Y</w:t>
            </w:r>
          </w:p>
        </w:tc>
        <w:tc>
          <w:tcPr>
            <w:tcW w:w="900" w:type="dxa"/>
            <w:vAlign w:val="center"/>
          </w:tcPr>
          <w:p w:rsidR="00E20F60" w:rsidRPr="00E20F60" w:rsidRDefault="00E20F60" w:rsidP="00E20F60">
            <w:pPr>
              <w:spacing w:before="60" w:after="60"/>
              <w:jc w:val="center"/>
              <w:rPr>
                <w:sz w:val="22"/>
                <w:szCs w:val="22"/>
              </w:rPr>
            </w:pPr>
            <w:r w:rsidRPr="00E20F60">
              <w:rPr>
                <w:sz w:val="22"/>
                <w:szCs w:val="22"/>
              </w:rPr>
              <w:t>Y</w:t>
            </w:r>
          </w:p>
        </w:tc>
        <w:tc>
          <w:tcPr>
            <w:tcW w:w="3983" w:type="dxa"/>
            <w:tcBorders>
              <w:left w:val="nil"/>
            </w:tcBorders>
            <w:vAlign w:val="center"/>
          </w:tcPr>
          <w:p w:rsidR="00E20F60" w:rsidRPr="00E20F60" w:rsidRDefault="00E20F60" w:rsidP="00E20F60">
            <w:pPr>
              <w:spacing w:before="60" w:after="60"/>
              <w:rPr>
                <w:sz w:val="22"/>
                <w:szCs w:val="22"/>
              </w:rPr>
            </w:pPr>
            <w:r w:rsidRPr="00E20F60">
              <w:rPr>
                <w:sz w:val="22"/>
                <w:szCs w:val="22"/>
              </w:rPr>
              <w:t>Exhaust behind door, DO</w:t>
            </w:r>
          </w:p>
        </w:tc>
      </w:tr>
      <w:tr w:rsidR="00E20F60" w:rsidRPr="00E20F60" w:rsidTr="00DF7BA6">
        <w:trPr>
          <w:trHeight w:val="560"/>
          <w:jc w:val="center"/>
        </w:trPr>
        <w:tc>
          <w:tcPr>
            <w:tcW w:w="1795" w:type="dxa"/>
            <w:vAlign w:val="center"/>
          </w:tcPr>
          <w:p w:rsidR="00E20F60" w:rsidRPr="00E20F60" w:rsidRDefault="00E20F60" w:rsidP="00E20F60">
            <w:pPr>
              <w:spacing w:before="60" w:after="60"/>
              <w:rPr>
                <w:sz w:val="22"/>
                <w:szCs w:val="22"/>
              </w:rPr>
            </w:pPr>
            <w:r w:rsidRPr="00E20F60">
              <w:rPr>
                <w:sz w:val="22"/>
                <w:szCs w:val="22"/>
              </w:rPr>
              <w:t>311</w:t>
            </w:r>
          </w:p>
        </w:tc>
        <w:tc>
          <w:tcPr>
            <w:tcW w:w="1037" w:type="dxa"/>
            <w:vAlign w:val="center"/>
          </w:tcPr>
          <w:p w:rsidR="00E20F60" w:rsidRPr="00E20F60" w:rsidRDefault="00E20F60" w:rsidP="00E20F60">
            <w:pPr>
              <w:spacing w:before="60" w:after="60"/>
              <w:jc w:val="center"/>
              <w:rPr>
                <w:sz w:val="22"/>
                <w:szCs w:val="22"/>
              </w:rPr>
            </w:pPr>
            <w:r w:rsidRPr="00E20F60">
              <w:rPr>
                <w:sz w:val="22"/>
                <w:szCs w:val="22"/>
              </w:rPr>
              <w:t>23</w:t>
            </w:r>
          </w:p>
        </w:tc>
        <w:tc>
          <w:tcPr>
            <w:tcW w:w="1170" w:type="dxa"/>
            <w:vAlign w:val="center"/>
          </w:tcPr>
          <w:p w:rsidR="00E20F60" w:rsidRPr="00E20F60" w:rsidRDefault="00E20F60" w:rsidP="00E20F60">
            <w:pPr>
              <w:spacing w:before="60" w:after="60"/>
              <w:jc w:val="center"/>
              <w:rPr>
                <w:sz w:val="22"/>
                <w:szCs w:val="22"/>
              </w:rPr>
            </w:pPr>
            <w:r w:rsidRPr="00E20F60">
              <w:rPr>
                <w:sz w:val="22"/>
                <w:szCs w:val="22"/>
              </w:rPr>
              <w:t>Y open</w:t>
            </w:r>
          </w:p>
        </w:tc>
        <w:tc>
          <w:tcPr>
            <w:tcW w:w="810" w:type="dxa"/>
            <w:vAlign w:val="center"/>
          </w:tcPr>
          <w:p w:rsidR="00E20F60" w:rsidRPr="00E20F60" w:rsidRDefault="00E20F60" w:rsidP="00E20F60">
            <w:pPr>
              <w:spacing w:before="60" w:after="60"/>
              <w:jc w:val="center"/>
              <w:rPr>
                <w:sz w:val="22"/>
                <w:szCs w:val="22"/>
              </w:rPr>
            </w:pPr>
            <w:r w:rsidRPr="00E20F60">
              <w:rPr>
                <w:sz w:val="22"/>
                <w:szCs w:val="22"/>
              </w:rPr>
              <w:t>Y</w:t>
            </w:r>
          </w:p>
        </w:tc>
        <w:tc>
          <w:tcPr>
            <w:tcW w:w="900" w:type="dxa"/>
            <w:vAlign w:val="center"/>
          </w:tcPr>
          <w:p w:rsidR="00E20F60" w:rsidRPr="00E20F60" w:rsidRDefault="00E20F60" w:rsidP="00E20F60">
            <w:pPr>
              <w:spacing w:before="60" w:after="60"/>
              <w:jc w:val="center"/>
              <w:rPr>
                <w:sz w:val="22"/>
                <w:szCs w:val="22"/>
              </w:rPr>
            </w:pPr>
            <w:r w:rsidRPr="00E20F60">
              <w:rPr>
                <w:sz w:val="22"/>
                <w:szCs w:val="22"/>
              </w:rPr>
              <w:t>Y</w:t>
            </w:r>
          </w:p>
        </w:tc>
        <w:tc>
          <w:tcPr>
            <w:tcW w:w="3983" w:type="dxa"/>
            <w:tcBorders>
              <w:left w:val="nil"/>
            </w:tcBorders>
            <w:vAlign w:val="center"/>
          </w:tcPr>
          <w:p w:rsidR="00E20F60" w:rsidRPr="00E20F60" w:rsidRDefault="00E20F60" w:rsidP="00E20F60">
            <w:pPr>
              <w:spacing w:before="60" w:after="60"/>
              <w:rPr>
                <w:sz w:val="22"/>
                <w:szCs w:val="22"/>
              </w:rPr>
            </w:pPr>
          </w:p>
        </w:tc>
      </w:tr>
      <w:tr w:rsidR="00E20F60" w:rsidRPr="00E20F60" w:rsidTr="00DF7BA6">
        <w:trPr>
          <w:trHeight w:val="560"/>
          <w:jc w:val="center"/>
        </w:trPr>
        <w:tc>
          <w:tcPr>
            <w:tcW w:w="1795" w:type="dxa"/>
            <w:vAlign w:val="center"/>
          </w:tcPr>
          <w:p w:rsidR="00E20F60" w:rsidRPr="00E20F60" w:rsidRDefault="00E20F60" w:rsidP="00E20F60">
            <w:pPr>
              <w:spacing w:before="60" w:after="60"/>
              <w:rPr>
                <w:sz w:val="22"/>
                <w:szCs w:val="22"/>
              </w:rPr>
            </w:pPr>
            <w:r w:rsidRPr="00E20F60">
              <w:rPr>
                <w:sz w:val="22"/>
                <w:szCs w:val="22"/>
              </w:rPr>
              <w:t>3</w:t>
            </w:r>
            <w:r w:rsidRPr="00E20F60">
              <w:rPr>
                <w:sz w:val="22"/>
                <w:szCs w:val="22"/>
                <w:vertAlign w:val="superscript"/>
              </w:rPr>
              <w:t>rd</w:t>
            </w:r>
            <w:r w:rsidRPr="00E20F60">
              <w:rPr>
                <w:sz w:val="22"/>
                <w:szCs w:val="22"/>
              </w:rPr>
              <w:t xml:space="preserve"> Floor Elevator Shaft Area</w:t>
            </w:r>
          </w:p>
        </w:tc>
        <w:tc>
          <w:tcPr>
            <w:tcW w:w="1037" w:type="dxa"/>
            <w:vAlign w:val="center"/>
          </w:tcPr>
          <w:p w:rsidR="00E20F60" w:rsidRPr="00E20F60" w:rsidRDefault="00E20F60" w:rsidP="00E20F60">
            <w:pPr>
              <w:spacing w:before="60" w:after="60"/>
              <w:jc w:val="center"/>
              <w:rPr>
                <w:sz w:val="22"/>
                <w:szCs w:val="22"/>
              </w:rPr>
            </w:pPr>
            <w:r w:rsidRPr="00E20F60">
              <w:rPr>
                <w:sz w:val="22"/>
                <w:szCs w:val="22"/>
              </w:rPr>
              <w:t>75</w:t>
            </w:r>
          </w:p>
        </w:tc>
        <w:tc>
          <w:tcPr>
            <w:tcW w:w="1170" w:type="dxa"/>
            <w:vAlign w:val="center"/>
          </w:tcPr>
          <w:p w:rsidR="00E20F60" w:rsidRPr="00E20F60" w:rsidRDefault="00E20F60" w:rsidP="00E20F60">
            <w:pPr>
              <w:spacing w:before="60" w:after="60"/>
              <w:jc w:val="center"/>
              <w:rPr>
                <w:sz w:val="22"/>
                <w:szCs w:val="22"/>
              </w:rPr>
            </w:pPr>
            <w:r w:rsidRPr="00E20F60">
              <w:rPr>
                <w:sz w:val="22"/>
                <w:szCs w:val="22"/>
              </w:rPr>
              <w:t>Y</w:t>
            </w:r>
          </w:p>
        </w:tc>
        <w:tc>
          <w:tcPr>
            <w:tcW w:w="810" w:type="dxa"/>
            <w:vAlign w:val="center"/>
          </w:tcPr>
          <w:p w:rsidR="00E20F60" w:rsidRPr="00E20F60" w:rsidRDefault="00E20F60" w:rsidP="00E20F60">
            <w:pPr>
              <w:spacing w:before="60" w:after="60"/>
              <w:jc w:val="center"/>
              <w:rPr>
                <w:sz w:val="22"/>
                <w:szCs w:val="22"/>
              </w:rPr>
            </w:pPr>
            <w:r w:rsidRPr="00E20F60">
              <w:rPr>
                <w:sz w:val="22"/>
                <w:szCs w:val="22"/>
              </w:rPr>
              <w:t>N</w:t>
            </w:r>
          </w:p>
        </w:tc>
        <w:tc>
          <w:tcPr>
            <w:tcW w:w="900" w:type="dxa"/>
            <w:vAlign w:val="center"/>
          </w:tcPr>
          <w:p w:rsidR="00E20F60" w:rsidRPr="00E20F60" w:rsidRDefault="00E20F60" w:rsidP="00E20F60">
            <w:pPr>
              <w:spacing w:before="60" w:after="60"/>
              <w:jc w:val="center"/>
              <w:rPr>
                <w:sz w:val="22"/>
                <w:szCs w:val="22"/>
              </w:rPr>
            </w:pPr>
            <w:r w:rsidRPr="00E20F60">
              <w:rPr>
                <w:sz w:val="22"/>
                <w:szCs w:val="22"/>
              </w:rPr>
              <w:t>N</w:t>
            </w:r>
          </w:p>
        </w:tc>
        <w:tc>
          <w:tcPr>
            <w:tcW w:w="3983" w:type="dxa"/>
            <w:tcBorders>
              <w:left w:val="nil"/>
            </w:tcBorders>
            <w:vAlign w:val="center"/>
          </w:tcPr>
          <w:p w:rsidR="00E20F60" w:rsidRPr="00E20F60" w:rsidRDefault="00E20F60" w:rsidP="00E20F60">
            <w:pPr>
              <w:spacing w:before="60" w:after="60"/>
              <w:rPr>
                <w:sz w:val="22"/>
                <w:szCs w:val="22"/>
              </w:rPr>
            </w:pPr>
            <w:r w:rsidRPr="00E20F60">
              <w:rPr>
                <w:sz w:val="22"/>
                <w:szCs w:val="22"/>
              </w:rPr>
              <w:t>Windows can be used for negative ventilation</w:t>
            </w:r>
          </w:p>
        </w:tc>
      </w:tr>
      <w:tr w:rsidR="00E20F60" w:rsidRPr="00E20F60" w:rsidTr="00DF7BA6">
        <w:trPr>
          <w:trHeight w:val="560"/>
          <w:jc w:val="center"/>
        </w:trPr>
        <w:tc>
          <w:tcPr>
            <w:tcW w:w="1795" w:type="dxa"/>
            <w:vAlign w:val="center"/>
          </w:tcPr>
          <w:p w:rsidR="00E20F60" w:rsidRPr="00E20F60" w:rsidRDefault="00E20F60" w:rsidP="00E20F60">
            <w:pPr>
              <w:spacing w:before="60" w:after="60"/>
              <w:rPr>
                <w:sz w:val="22"/>
                <w:szCs w:val="22"/>
              </w:rPr>
            </w:pPr>
            <w:r w:rsidRPr="00E20F60">
              <w:rPr>
                <w:sz w:val="22"/>
                <w:szCs w:val="22"/>
              </w:rPr>
              <w:t>3</w:t>
            </w:r>
            <w:r w:rsidRPr="00E20F60">
              <w:rPr>
                <w:sz w:val="22"/>
                <w:szCs w:val="22"/>
                <w:vertAlign w:val="superscript"/>
              </w:rPr>
              <w:t>rd</w:t>
            </w:r>
            <w:r w:rsidRPr="00E20F60">
              <w:rPr>
                <w:sz w:val="22"/>
                <w:szCs w:val="22"/>
              </w:rPr>
              <w:t xml:space="preserve"> Floor Hallway 301-303</w:t>
            </w:r>
          </w:p>
        </w:tc>
        <w:tc>
          <w:tcPr>
            <w:tcW w:w="1037" w:type="dxa"/>
            <w:vAlign w:val="center"/>
          </w:tcPr>
          <w:p w:rsidR="00E20F60" w:rsidRPr="00E20F60" w:rsidRDefault="00E20F60" w:rsidP="00E20F60">
            <w:pPr>
              <w:spacing w:before="60" w:after="60"/>
              <w:jc w:val="center"/>
              <w:rPr>
                <w:sz w:val="22"/>
                <w:szCs w:val="22"/>
              </w:rPr>
            </w:pPr>
            <w:r w:rsidRPr="00E20F60">
              <w:rPr>
                <w:sz w:val="22"/>
                <w:szCs w:val="22"/>
              </w:rPr>
              <w:t>128</w:t>
            </w:r>
          </w:p>
        </w:tc>
        <w:tc>
          <w:tcPr>
            <w:tcW w:w="1170" w:type="dxa"/>
            <w:vAlign w:val="center"/>
          </w:tcPr>
          <w:p w:rsidR="00E20F60" w:rsidRPr="00E20F60" w:rsidRDefault="00E20F60" w:rsidP="00E20F60">
            <w:pPr>
              <w:spacing w:before="60" w:after="60"/>
              <w:jc w:val="center"/>
              <w:rPr>
                <w:sz w:val="22"/>
                <w:szCs w:val="22"/>
              </w:rPr>
            </w:pPr>
          </w:p>
        </w:tc>
        <w:tc>
          <w:tcPr>
            <w:tcW w:w="810" w:type="dxa"/>
            <w:vAlign w:val="center"/>
          </w:tcPr>
          <w:p w:rsidR="00E20F60" w:rsidRPr="00E20F60" w:rsidRDefault="00E20F60" w:rsidP="00E20F60">
            <w:pPr>
              <w:spacing w:before="60" w:after="60"/>
              <w:jc w:val="center"/>
              <w:rPr>
                <w:sz w:val="22"/>
                <w:szCs w:val="22"/>
              </w:rPr>
            </w:pPr>
          </w:p>
        </w:tc>
        <w:tc>
          <w:tcPr>
            <w:tcW w:w="900" w:type="dxa"/>
            <w:vAlign w:val="center"/>
          </w:tcPr>
          <w:p w:rsidR="00E20F60" w:rsidRPr="00E20F60" w:rsidRDefault="00E20F60" w:rsidP="00E20F60">
            <w:pPr>
              <w:spacing w:before="60" w:after="60"/>
              <w:jc w:val="center"/>
              <w:rPr>
                <w:sz w:val="22"/>
                <w:szCs w:val="22"/>
              </w:rPr>
            </w:pPr>
          </w:p>
        </w:tc>
        <w:tc>
          <w:tcPr>
            <w:tcW w:w="3983" w:type="dxa"/>
            <w:tcBorders>
              <w:left w:val="nil"/>
            </w:tcBorders>
            <w:vAlign w:val="center"/>
          </w:tcPr>
          <w:p w:rsidR="00E20F60" w:rsidRPr="00E20F60" w:rsidRDefault="00E20F60" w:rsidP="00E20F60">
            <w:pPr>
              <w:spacing w:before="60" w:after="60"/>
              <w:rPr>
                <w:sz w:val="22"/>
                <w:szCs w:val="22"/>
              </w:rPr>
            </w:pPr>
            <w:r w:rsidRPr="00E20F60">
              <w:rPr>
                <w:sz w:val="22"/>
                <w:szCs w:val="22"/>
              </w:rPr>
              <w:t xml:space="preserve">Heavy foot traffic </w:t>
            </w:r>
          </w:p>
        </w:tc>
      </w:tr>
    </w:tbl>
    <w:p w:rsidR="00E20F60" w:rsidRPr="00E20F60" w:rsidRDefault="00E20F60" w:rsidP="00E20F60">
      <w:r w:rsidRPr="00E20F60">
        <w:tab/>
      </w:r>
      <w:r w:rsidRPr="00E20F60">
        <w:tab/>
      </w:r>
      <w:r w:rsidRPr="00E20F60">
        <w:tab/>
      </w:r>
      <w:r w:rsidRPr="00E20F60">
        <w:tab/>
      </w:r>
      <w:r w:rsidRPr="00E20F60">
        <w:tab/>
      </w:r>
      <w:r w:rsidRPr="00E20F60">
        <w:tab/>
      </w:r>
      <w:r w:rsidRPr="00E20F60">
        <w:tab/>
      </w:r>
      <w:r w:rsidRPr="00E20F60">
        <w:tab/>
      </w:r>
      <w:r w:rsidRPr="00E20F60">
        <w:tab/>
      </w:r>
      <w:r w:rsidRPr="00E20F60">
        <w:tab/>
      </w:r>
      <w:r w:rsidRPr="00E20F60">
        <w:tab/>
      </w:r>
      <w:r w:rsidRPr="00E20F60">
        <w:tab/>
      </w:r>
      <w:r w:rsidRPr="00E20F60">
        <w:tab/>
      </w:r>
      <w:r w:rsidRPr="00E20F60">
        <w:tab/>
      </w:r>
      <w:r w:rsidRPr="00E20F60">
        <w:tab/>
      </w:r>
      <w:r w:rsidRPr="00E20F60">
        <w:tab/>
      </w:r>
      <w:r w:rsidRPr="00E20F60">
        <w:tab/>
      </w:r>
    </w:p>
    <w:p w:rsidR="001B2E0E" w:rsidRPr="00E20F60" w:rsidRDefault="001B2E0E" w:rsidP="00E20F60">
      <w:pPr>
        <w:spacing w:after="200" w:line="276" w:lineRule="auto"/>
        <w:jc w:val="center"/>
        <w:rPr>
          <w:rFonts w:ascii="Calibri" w:eastAsia="Calibri" w:hAnsi="Calibri"/>
          <w:sz w:val="22"/>
          <w:szCs w:val="22"/>
        </w:rPr>
      </w:pPr>
    </w:p>
    <w:sectPr w:rsidR="001B2E0E" w:rsidRPr="00E20F60" w:rsidSect="00E20F60">
      <w:headerReference w:type="even" r:id="rId38"/>
      <w:headerReference w:type="default" r:id="rId39"/>
      <w:footerReference w:type="default" r:id="rId40"/>
      <w:headerReference w:type="first" r:id="rId41"/>
      <w:footerReference w:type="first" r:id="rId42"/>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BA6" w:rsidRDefault="00DF7BA6">
      <w:r>
        <w:separator/>
      </w:r>
    </w:p>
  </w:endnote>
  <w:endnote w:type="continuationSeparator" w:id="0">
    <w:p w:rsidR="00DF7BA6" w:rsidRDefault="00DF7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F60" w:rsidRDefault="00E20F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091" w:rsidRDefault="00A65091">
    <w:pPr>
      <w:pStyle w:val="Footer"/>
      <w:jc w:val="center"/>
    </w:pPr>
    <w:r>
      <w:fldChar w:fldCharType="begin"/>
    </w:r>
    <w:r>
      <w:instrText xml:space="preserve"> PAGE   \* MERGEFORMAT </w:instrText>
    </w:r>
    <w:r>
      <w:fldChar w:fldCharType="separate"/>
    </w:r>
    <w:r w:rsidR="0055380E">
      <w:rPr>
        <w:noProof/>
      </w:rPr>
      <w:t>8</w:t>
    </w:r>
    <w:r>
      <w:rPr>
        <w:noProof/>
      </w:rPr>
      <w:fldChar w:fldCharType="end"/>
    </w:r>
  </w:p>
  <w:p w:rsidR="00A65091" w:rsidRDefault="00A650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F60" w:rsidRDefault="00E20F6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F60" w:rsidRDefault="00E20F6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400" w:type="dxa"/>
      <w:jc w:val="center"/>
      <w:tblLayout w:type="fixed"/>
      <w:tblLook w:val="0000" w:firstRow="0" w:lastRow="0" w:firstColumn="0" w:lastColumn="0" w:noHBand="0" w:noVBand="0"/>
    </w:tblPr>
    <w:tblGrid>
      <w:gridCol w:w="3600"/>
      <w:gridCol w:w="3600"/>
      <w:gridCol w:w="3600"/>
      <w:gridCol w:w="3600"/>
    </w:tblGrid>
    <w:tr w:rsidR="00DF7BA6" w:rsidRPr="00F374D5" w:rsidTr="00DF7BA6">
      <w:trPr>
        <w:trHeight w:val="300"/>
        <w:jc w:val="center"/>
      </w:trPr>
      <w:tc>
        <w:tcPr>
          <w:tcW w:w="3600" w:type="dxa"/>
          <w:tcBorders>
            <w:top w:val="nil"/>
            <w:left w:val="nil"/>
            <w:bottom w:val="nil"/>
            <w:right w:val="nil"/>
          </w:tcBorders>
          <w:shd w:val="clear" w:color="auto" w:fill="auto"/>
          <w:noWrap/>
          <w:vAlign w:val="center"/>
        </w:tcPr>
        <w:p w:rsidR="00DF7BA6" w:rsidRPr="00F374D5" w:rsidRDefault="00DF7BA6" w:rsidP="00DF7BA6">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3600" w:type="dxa"/>
          <w:tcBorders>
            <w:top w:val="nil"/>
            <w:left w:val="nil"/>
            <w:bottom w:val="nil"/>
            <w:right w:val="nil"/>
          </w:tcBorders>
          <w:shd w:val="clear" w:color="auto" w:fill="auto"/>
          <w:noWrap/>
          <w:vAlign w:val="center"/>
        </w:tcPr>
        <w:p w:rsidR="00DF7BA6" w:rsidRPr="00F374D5" w:rsidRDefault="00DF7BA6" w:rsidP="00DF7BA6">
          <w:pPr>
            <w:rPr>
              <w:rFonts w:ascii="Times" w:hAnsi="Times" w:cs="Times"/>
              <w:sz w:val="20"/>
            </w:rPr>
          </w:pPr>
          <w:r>
            <w:rPr>
              <w:rFonts w:ascii="Times" w:hAnsi="Times" w:cs="Times"/>
              <w:sz w:val="20"/>
            </w:rPr>
            <w:t>DO = door open</w:t>
          </w:r>
        </w:p>
      </w:tc>
      <w:tc>
        <w:tcPr>
          <w:tcW w:w="3600" w:type="dxa"/>
          <w:tcBorders>
            <w:top w:val="nil"/>
            <w:left w:val="nil"/>
            <w:bottom w:val="nil"/>
            <w:right w:val="nil"/>
          </w:tcBorders>
          <w:shd w:val="clear" w:color="auto" w:fill="auto"/>
          <w:noWrap/>
          <w:vAlign w:val="center"/>
        </w:tcPr>
        <w:p w:rsidR="00DF7BA6" w:rsidRPr="00F374D5" w:rsidRDefault="00DF7BA6" w:rsidP="00DF7BA6">
          <w:pPr>
            <w:rPr>
              <w:rFonts w:ascii="Times" w:hAnsi="Times" w:cs="Times"/>
              <w:sz w:val="20"/>
            </w:rPr>
          </w:pPr>
        </w:p>
      </w:tc>
      <w:tc>
        <w:tcPr>
          <w:tcW w:w="3600" w:type="dxa"/>
          <w:tcBorders>
            <w:top w:val="nil"/>
            <w:left w:val="nil"/>
            <w:bottom w:val="nil"/>
            <w:right w:val="nil"/>
          </w:tcBorders>
          <w:vAlign w:val="center"/>
        </w:tcPr>
        <w:p w:rsidR="00DF7BA6" w:rsidRDefault="00DF7BA6" w:rsidP="00DF7BA6">
          <w:pPr>
            <w:rPr>
              <w:rFonts w:ascii="Times" w:hAnsi="Times" w:cs="Times"/>
              <w:sz w:val="20"/>
            </w:rPr>
          </w:pPr>
        </w:p>
      </w:tc>
    </w:tr>
  </w:tbl>
  <w:p w:rsidR="00DF7BA6" w:rsidRDefault="00DF7BA6" w:rsidP="00DF7BA6">
    <w:pPr>
      <w:tabs>
        <w:tab w:val="left" w:pos="9180"/>
      </w:tabs>
      <w:rPr>
        <w:b/>
        <w:sz w:val="20"/>
      </w:rPr>
    </w:pPr>
  </w:p>
  <w:p w:rsidR="00DF7BA6" w:rsidRDefault="00DF7BA6" w:rsidP="00DF7BA6">
    <w:pPr>
      <w:tabs>
        <w:tab w:val="left" w:pos="9180"/>
      </w:tabs>
    </w:pPr>
    <w:r>
      <w:rPr>
        <w:b/>
        <w:sz w:val="20"/>
      </w:rPr>
      <w:t>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8748"/>
    </w:tblGrid>
    <w:tr w:rsidR="00DF7BA6" w:rsidTr="00DF7BA6">
      <w:tc>
        <w:tcPr>
          <w:tcW w:w="8748" w:type="dxa"/>
        </w:tcPr>
        <w:p w:rsidR="00DF7BA6" w:rsidRPr="00153CCF" w:rsidRDefault="00DF7BA6">
          <w:pPr>
            <w:rPr>
              <w:sz w:val="20"/>
            </w:rPr>
          </w:pPr>
          <w:r w:rsidRPr="00153CCF">
            <w:rPr>
              <w:sz w:val="20"/>
            </w:rPr>
            <w:t xml:space="preserve">National Ambient Air Quality Standard (NAAQS) level of 35 </w:t>
          </w:r>
          <w:proofErr w:type="spellStart"/>
          <w:r w:rsidRPr="00153CCF">
            <w:rPr>
              <w:sz w:val="20"/>
            </w:rPr>
            <w:t>μg</w:t>
          </w:r>
          <w:proofErr w:type="spellEnd"/>
          <w:r w:rsidRPr="00153CCF">
            <w:rPr>
              <w:sz w:val="20"/>
            </w:rPr>
            <w:t>/m</w:t>
          </w:r>
          <w:r w:rsidRPr="00153CCF">
            <w:rPr>
              <w:sz w:val="20"/>
              <w:vertAlign w:val="superscript"/>
            </w:rPr>
            <w:t>3</w:t>
          </w:r>
          <w:r w:rsidRPr="00153CCF">
            <w:rPr>
              <w:sz w:val="20"/>
            </w:rPr>
            <w:t xml:space="preserve"> </w:t>
          </w:r>
        </w:p>
      </w:tc>
    </w:tr>
    <w:tr w:rsidR="00DF7BA6" w:rsidTr="00DF7BA6">
      <w:tc>
        <w:tcPr>
          <w:tcW w:w="8748" w:type="dxa"/>
        </w:tcPr>
        <w:p w:rsidR="00DF7BA6" w:rsidRDefault="00DF7BA6" w:rsidP="00DF7BA6">
          <w:pPr>
            <w:jc w:val="right"/>
            <w:rPr>
              <w:sz w:val="20"/>
            </w:rPr>
          </w:pPr>
        </w:p>
      </w:tc>
    </w:tr>
  </w:tbl>
  <w:p w:rsidR="00DF7BA6" w:rsidRDefault="00DF7BA6" w:rsidP="00DF7BA6">
    <w:pPr>
      <w:pStyle w:val="Footer"/>
      <w:jc w:val="center"/>
    </w:pPr>
  </w:p>
  <w:p w:rsidR="00DF7BA6" w:rsidRPr="00A7353A" w:rsidRDefault="00DF7BA6" w:rsidP="00DF7BA6">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55380E">
      <w:rPr>
        <w:rStyle w:val="PageNumber"/>
        <w:noProof/>
        <w:sz w:val="22"/>
        <w:szCs w:val="22"/>
      </w:rPr>
      <w:t>2</w:t>
    </w:r>
    <w:r w:rsidRPr="00A7353A">
      <w:rPr>
        <w:rStyle w:val="PageNumber"/>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930" w:type="dxa"/>
      <w:tblLayout w:type="fixed"/>
      <w:tblLook w:val="0000" w:firstRow="0" w:lastRow="0" w:firstColumn="0" w:lastColumn="0" w:noHBand="0" w:noVBand="0"/>
    </w:tblPr>
    <w:tblGrid>
      <w:gridCol w:w="3600"/>
      <w:gridCol w:w="3330"/>
    </w:tblGrid>
    <w:tr w:rsidR="00DF7BA6" w:rsidRPr="00F374D5" w:rsidTr="00DF7BA6">
      <w:trPr>
        <w:trHeight w:val="270"/>
      </w:trPr>
      <w:tc>
        <w:tcPr>
          <w:tcW w:w="3600" w:type="dxa"/>
          <w:tcBorders>
            <w:top w:val="nil"/>
            <w:left w:val="nil"/>
            <w:bottom w:val="nil"/>
            <w:right w:val="nil"/>
          </w:tcBorders>
          <w:shd w:val="clear" w:color="auto" w:fill="auto"/>
          <w:noWrap/>
          <w:vAlign w:val="center"/>
        </w:tcPr>
        <w:p w:rsidR="00DF7BA6" w:rsidRPr="00F374D5" w:rsidRDefault="00DF7BA6" w:rsidP="00DF7BA6">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3330" w:type="dxa"/>
          <w:tcBorders>
            <w:top w:val="nil"/>
            <w:left w:val="nil"/>
            <w:bottom w:val="nil"/>
            <w:right w:val="nil"/>
          </w:tcBorders>
          <w:shd w:val="clear" w:color="auto" w:fill="auto"/>
          <w:noWrap/>
          <w:vAlign w:val="center"/>
        </w:tcPr>
        <w:p w:rsidR="00DF7BA6" w:rsidRPr="00F374D5" w:rsidRDefault="00DF7BA6" w:rsidP="00DF7BA6">
          <w:pPr>
            <w:rPr>
              <w:rFonts w:ascii="Times" w:hAnsi="Times" w:cs="Times"/>
              <w:sz w:val="20"/>
            </w:rPr>
          </w:pPr>
          <w:r>
            <w:rPr>
              <w:rFonts w:ascii="Times" w:hAnsi="Times" w:cs="Times"/>
              <w:sz w:val="20"/>
            </w:rPr>
            <w:t>DO = door open</w:t>
          </w:r>
        </w:p>
      </w:tc>
    </w:tr>
  </w:tbl>
  <w:p w:rsidR="00DF7BA6" w:rsidRDefault="00DF7BA6" w:rsidP="00DF7BA6">
    <w:pPr>
      <w:tabs>
        <w:tab w:val="left" w:pos="9180"/>
      </w:tabs>
      <w:rPr>
        <w:b/>
        <w:sz w:val="20"/>
      </w:rPr>
    </w:pPr>
  </w:p>
  <w:p w:rsidR="00DF7BA6" w:rsidRDefault="00DF7BA6" w:rsidP="00DF7BA6">
    <w:pPr>
      <w:tabs>
        <w:tab w:val="left" w:pos="9180"/>
      </w:tabs>
    </w:pPr>
    <w:r>
      <w:rPr>
        <w:b/>
        <w:sz w:val="20"/>
      </w:rPr>
      <w:t>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8478"/>
    </w:tblGrid>
    <w:tr w:rsidR="00DF7BA6" w:rsidTr="00DF7BA6">
      <w:tc>
        <w:tcPr>
          <w:tcW w:w="8478" w:type="dxa"/>
        </w:tcPr>
        <w:p w:rsidR="00DF7BA6" w:rsidRPr="00153CCF" w:rsidRDefault="00DF7BA6">
          <w:pPr>
            <w:rPr>
              <w:sz w:val="20"/>
            </w:rPr>
          </w:pPr>
          <w:r w:rsidRPr="00153CCF">
            <w:rPr>
              <w:sz w:val="20"/>
            </w:rPr>
            <w:t xml:space="preserve">National Ambient Air Quality Standard (NAAQS) level of 35 </w:t>
          </w:r>
          <w:proofErr w:type="spellStart"/>
          <w:r w:rsidRPr="00153CCF">
            <w:rPr>
              <w:sz w:val="20"/>
            </w:rPr>
            <w:t>μg</w:t>
          </w:r>
          <w:proofErr w:type="spellEnd"/>
          <w:r w:rsidRPr="00153CCF">
            <w:rPr>
              <w:sz w:val="20"/>
            </w:rPr>
            <w:t>/m</w:t>
          </w:r>
          <w:r w:rsidRPr="00153CCF">
            <w:rPr>
              <w:sz w:val="20"/>
              <w:vertAlign w:val="superscript"/>
            </w:rPr>
            <w:t>3</w:t>
          </w:r>
          <w:r w:rsidRPr="00153CCF">
            <w:rPr>
              <w:sz w:val="20"/>
            </w:rPr>
            <w:t xml:space="preserve"> </w:t>
          </w:r>
        </w:p>
      </w:tc>
    </w:tr>
    <w:tr w:rsidR="00DF7BA6" w:rsidTr="00DF7BA6">
      <w:tc>
        <w:tcPr>
          <w:tcW w:w="8478" w:type="dxa"/>
        </w:tcPr>
        <w:p w:rsidR="00DF7BA6" w:rsidRDefault="00DF7BA6" w:rsidP="00DF7BA6">
          <w:pPr>
            <w:jc w:val="right"/>
            <w:rPr>
              <w:sz w:val="20"/>
            </w:rPr>
          </w:pPr>
        </w:p>
      </w:tc>
    </w:tr>
  </w:tbl>
  <w:p w:rsidR="00DF7BA6" w:rsidRDefault="00DF7BA6" w:rsidP="00DF7BA6">
    <w:pPr>
      <w:pStyle w:val="Footer"/>
      <w:jc w:val="center"/>
    </w:pPr>
  </w:p>
  <w:p w:rsidR="00DF7BA6" w:rsidRPr="00A7353A" w:rsidRDefault="00DF7BA6" w:rsidP="00DF7BA6">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55380E">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BA6" w:rsidRDefault="00DF7BA6">
      <w:r>
        <w:separator/>
      </w:r>
    </w:p>
  </w:footnote>
  <w:footnote w:type="continuationSeparator" w:id="0">
    <w:p w:rsidR="00DF7BA6" w:rsidRDefault="00DF7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F60" w:rsidRDefault="00E20F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F60" w:rsidRDefault="00E20F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F60" w:rsidRDefault="00E20F6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BA6" w:rsidRDefault="00DF7B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7BA6" w:rsidRDefault="00DF7BA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DF7BA6" w:rsidTr="00DF7BA6">
      <w:trPr>
        <w:cantSplit/>
      </w:trPr>
      <w:tc>
        <w:tcPr>
          <w:tcW w:w="12258" w:type="dxa"/>
          <w:gridSpan w:val="3"/>
        </w:tcPr>
        <w:p w:rsidR="00DF7BA6" w:rsidRPr="00AA0C96" w:rsidRDefault="00DF7BA6" w:rsidP="00DF7BA6">
          <w:pPr>
            <w:pStyle w:val="Header"/>
            <w:spacing w:before="60" w:after="60"/>
            <w:rPr>
              <w:b/>
              <w:sz w:val="22"/>
            </w:rPr>
          </w:pPr>
          <w:r>
            <w:rPr>
              <w:b/>
              <w:sz w:val="22"/>
            </w:rPr>
            <w:t>Location: East Middle School</w:t>
          </w:r>
        </w:p>
      </w:tc>
      <w:tc>
        <w:tcPr>
          <w:tcW w:w="2358" w:type="dxa"/>
        </w:tcPr>
        <w:p w:rsidR="00DF7BA6" w:rsidRPr="00AA0C96" w:rsidRDefault="00DF7BA6" w:rsidP="00DF7BA6">
          <w:pPr>
            <w:pStyle w:val="Header"/>
            <w:tabs>
              <w:tab w:val="clear" w:pos="4320"/>
              <w:tab w:val="clear" w:pos="8640"/>
            </w:tabs>
            <w:spacing w:before="60" w:after="60"/>
            <w:rPr>
              <w:b/>
              <w:sz w:val="22"/>
            </w:rPr>
          </w:pPr>
          <w:r w:rsidRPr="00AA0C96">
            <w:rPr>
              <w:b/>
              <w:sz w:val="22"/>
            </w:rPr>
            <w:t>Indoor Air Results</w:t>
          </w:r>
        </w:p>
      </w:tc>
    </w:tr>
    <w:tr w:rsidR="00DF7BA6" w:rsidTr="00DF7BA6">
      <w:trPr>
        <w:cantSplit/>
      </w:trPr>
      <w:tc>
        <w:tcPr>
          <w:tcW w:w="4872" w:type="dxa"/>
        </w:tcPr>
        <w:p w:rsidR="00DF7BA6" w:rsidRPr="00AA0C96" w:rsidRDefault="00DF7BA6" w:rsidP="00DF7BA6">
          <w:pPr>
            <w:pStyle w:val="Header"/>
            <w:tabs>
              <w:tab w:val="clear" w:pos="4320"/>
              <w:tab w:val="clear" w:pos="8640"/>
            </w:tabs>
            <w:spacing w:before="60" w:after="60"/>
            <w:rPr>
              <w:b/>
              <w:sz w:val="22"/>
            </w:rPr>
          </w:pPr>
          <w:r w:rsidRPr="00AA0C96">
            <w:rPr>
              <w:b/>
              <w:sz w:val="22"/>
            </w:rPr>
            <w:t xml:space="preserve">Address: </w:t>
          </w:r>
          <w:r>
            <w:rPr>
              <w:b/>
              <w:sz w:val="22"/>
            </w:rPr>
            <w:t>305 River Street, Braintree, MA</w:t>
          </w:r>
        </w:p>
      </w:tc>
      <w:tc>
        <w:tcPr>
          <w:tcW w:w="4872" w:type="dxa"/>
        </w:tcPr>
        <w:p w:rsidR="00DF7BA6" w:rsidRPr="00AA0C96" w:rsidRDefault="00DF7BA6" w:rsidP="00DF7BA6">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r>
            <w:rPr>
              <w:b/>
              <w:sz w:val="22"/>
            </w:rPr>
            <w:t xml:space="preserve"> (continued)</w:t>
          </w:r>
        </w:p>
      </w:tc>
      <w:tc>
        <w:tcPr>
          <w:tcW w:w="2514" w:type="dxa"/>
        </w:tcPr>
        <w:p w:rsidR="00DF7BA6" w:rsidRPr="00AA0C96" w:rsidRDefault="00DF7BA6" w:rsidP="00DF7BA6">
          <w:pPr>
            <w:pStyle w:val="Header"/>
            <w:tabs>
              <w:tab w:val="clear" w:pos="4320"/>
              <w:tab w:val="clear" w:pos="8640"/>
            </w:tabs>
            <w:spacing w:before="60" w:after="60"/>
            <w:rPr>
              <w:b/>
              <w:sz w:val="22"/>
            </w:rPr>
          </w:pPr>
        </w:p>
      </w:tc>
      <w:tc>
        <w:tcPr>
          <w:tcW w:w="2358" w:type="dxa"/>
        </w:tcPr>
        <w:p w:rsidR="00DF7BA6" w:rsidRPr="00AA0C96" w:rsidRDefault="00DF7BA6" w:rsidP="00DF7BA6">
          <w:pPr>
            <w:pStyle w:val="Header"/>
            <w:tabs>
              <w:tab w:val="clear" w:pos="4320"/>
              <w:tab w:val="clear" w:pos="8640"/>
            </w:tabs>
            <w:spacing w:before="60" w:after="60"/>
            <w:rPr>
              <w:b/>
              <w:sz w:val="22"/>
            </w:rPr>
          </w:pPr>
          <w:r w:rsidRPr="00AA0C96">
            <w:rPr>
              <w:b/>
              <w:sz w:val="22"/>
            </w:rPr>
            <w:t>Date</w:t>
          </w:r>
          <w:r>
            <w:rPr>
              <w:b/>
              <w:sz w:val="22"/>
            </w:rPr>
            <w:t>: 9/21/2018</w:t>
          </w:r>
        </w:p>
      </w:tc>
    </w:tr>
  </w:tbl>
  <w:p w:rsidR="00DF7BA6" w:rsidRPr="00EC38EA" w:rsidRDefault="00DF7BA6" w:rsidP="00DF7BA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DF7BA6" w:rsidTr="00DF7BA6">
      <w:trPr>
        <w:cantSplit/>
      </w:trPr>
      <w:tc>
        <w:tcPr>
          <w:tcW w:w="12258" w:type="dxa"/>
          <w:gridSpan w:val="3"/>
        </w:tcPr>
        <w:p w:rsidR="00DF7BA6" w:rsidRPr="00AA0C96" w:rsidRDefault="00DF7BA6" w:rsidP="00DF7BA6">
          <w:pPr>
            <w:pStyle w:val="Header"/>
            <w:spacing w:before="60" w:after="60"/>
            <w:rPr>
              <w:b/>
              <w:sz w:val="22"/>
            </w:rPr>
          </w:pPr>
          <w:r>
            <w:rPr>
              <w:b/>
              <w:sz w:val="22"/>
            </w:rPr>
            <w:t>Location: East Middle School</w:t>
          </w:r>
        </w:p>
      </w:tc>
      <w:tc>
        <w:tcPr>
          <w:tcW w:w="2358" w:type="dxa"/>
        </w:tcPr>
        <w:p w:rsidR="00DF7BA6" w:rsidRPr="00AA0C96" w:rsidRDefault="00DF7BA6" w:rsidP="00DF7BA6">
          <w:pPr>
            <w:pStyle w:val="Header"/>
            <w:tabs>
              <w:tab w:val="clear" w:pos="4320"/>
              <w:tab w:val="clear" w:pos="8640"/>
            </w:tabs>
            <w:spacing w:before="60" w:after="60"/>
            <w:rPr>
              <w:b/>
              <w:sz w:val="22"/>
            </w:rPr>
          </w:pPr>
          <w:r w:rsidRPr="00AA0C96">
            <w:rPr>
              <w:b/>
              <w:sz w:val="22"/>
            </w:rPr>
            <w:t>Indoor Air Results</w:t>
          </w:r>
        </w:p>
      </w:tc>
    </w:tr>
    <w:tr w:rsidR="00DF7BA6" w:rsidTr="00DF7BA6">
      <w:trPr>
        <w:cantSplit/>
      </w:trPr>
      <w:tc>
        <w:tcPr>
          <w:tcW w:w="4872" w:type="dxa"/>
        </w:tcPr>
        <w:p w:rsidR="00DF7BA6" w:rsidRPr="00AA0C96" w:rsidRDefault="00DF7BA6" w:rsidP="00DF7BA6">
          <w:pPr>
            <w:pStyle w:val="Header"/>
            <w:tabs>
              <w:tab w:val="clear" w:pos="4320"/>
              <w:tab w:val="clear" w:pos="8640"/>
            </w:tabs>
            <w:spacing w:before="60" w:after="60"/>
            <w:rPr>
              <w:b/>
              <w:sz w:val="22"/>
            </w:rPr>
          </w:pPr>
          <w:r w:rsidRPr="00AA0C96">
            <w:rPr>
              <w:b/>
              <w:sz w:val="22"/>
            </w:rPr>
            <w:t xml:space="preserve">Address: </w:t>
          </w:r>
          <w:r>
            <w:rPr>
              <w:b/>
              <w:sz w:val="22"/>
            </w:rPr>
            <w:t xml:space="preserve">305 River Street, Braintree, MA </w:t>
          </w:r>
        </w:p>
      </w:tc>
      <w:tc>
        <w:tcPr>
          <w:tcW w:w="4872" w:type="dxa"/>
        </w:tcPr>
        <w:p w:rsidR="00DF7BA6" w:rsidRPr="00AA0C96" w:rsidRDefault="00DF7BA6" w:rsidP="00DF7BA6">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DF7BA6" w:rsidRPr="00AA0C96" w:rsidRDefault="00DF7BA6" w:rsidP="00DF7BA6">
          <w:pPr>
            <w:pStyle w:val="Header"/>
            <w:tabs>
              <w:tab w:val="clear" w:pos="4320"/>
              <w:tab w:val="clear" w:pos="8640"/>
            </w:tabs>
            <w:spacing w:before="60" w:after="60"/>
            <w:rPr>
              <w:b/>
              <w:sz w:val="22"/>
            </w:rPr>
          </w:pPr>
        </w:p>
      </w:tc>
      <w:tc>
        <w:tcPr>
          <w:tcW w:w="2358" w:type="dxa"/>
        </w:tcPr>
        <w:p w:rsidR="00DF7BA6" w:rsidRPr="00AA0C96" w:rsidRDefault="00DF7BA6" w:rsidP="00DF7BA6">
          <w:pPr>
            <w:pStyle w:val="Header"/>
            <w:tabs>
              <w:tab w:val="clear" w:pos="4320"/>
              <w:tab w:val="clear" w:pos="8640"/>
            </w:tabs>
            <w:spacing w:before="60" w:after="60"/>
            <w:rPr>
              <w:b/>
              <w:sz w:val="22"/>
            </w:rPr>
          </w:pPr>
          <w:r w:rsidRPr="00AA0C96">
            <w:rPr>
              <w:b/>
              <w:sz w:val="22"/>
            </w:rPr>
            <w:t>Date</w:t>
          </w:r>
          <w:r>
            <w:rPr>
              <w:b/>
              <w:sz w:val="22"/>
            </w:rPr>
            <w:t>: 9/21/2018</w:t>
          </w:r>
        </w:p>
      </w:tc>
    </w:tr>
  </w:tbl>
  <w:p w:rsidR="00DF7BA6" w:rsidRDefault="00DF7BA6" w:rsidP="00DF7B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pStyle w:val="Heading4"/>
      <w:lvlText w:val="%1.%2.%3.%4."/>
      <w:legacy w:legacy="1" w:legacySpace="0" w:legacyIndent="720"/>
      <w:lvlJc w:val="left"/>
      <w:pPr>
        <w:ind w:left="2880" w:hanging="720"/>
      </w:pPr>
      <w:rPr>
        <w:rFonts w:cs="Times New Roman"/>
      </w:rPr>
    </w:lvl>
    <w:lvl w:ilvl="4">
      <w:start w:val="1"/>
      <w:numFmt w:val="decimal"/>
      <w:pStyle w:val="Heading5"/>
      <w:lvlText w:val="%1.%2.%3.%4.%5."/>
      <w:legacy w:legacy="1" w:legacySpace="0" w:legacyIndent="720"/>
      <w:lvlJc w:val="left"/>
      <w:pPr>
        <w:ind w:left="3600" w:hanging="720"/>
      </w:pPr>
      <w:rPr>
        <w:rFonts w:cs="Times New Roman"/>
      </w:rPr>
    </w:lvl>
    <w:lvl w:ilvl="5">
      <w:start w:val="1"/>
      <w:numFmt w:val="decimal"/>
      <w:pStyle w:val="Heading6"/>
      <w:lvlText w:val="%1.%2.%3.%4.%5.%6."/>
      <w:legacy w:legacy="1" w:legacySpace="0" w:legacyIndent="720"/>
      <w:lvlJc w:val="left"/>
      <w:pPr>
        <w:ind w:left="4320" w:hanging="720"/>
      </w:pPr>
      <w:rPr>
        <w:rFonts w:cs="Times New Roman"/>
      </w:rPr>
    </w:lvl>
    <w:lvl w:ilvl="6">
      <w:start w:val="1"/>
      <w:numFmt w:val="decimal"/>
      <w:pStyle w:val="Heading7"/>
      <w:lvlText w:val="%1.%2.%3.%4.%5.%6.%7."/>
      <w:legacy w:legacy="1" w:legacySpace="0" w:legacyIndent="720"/>
      <w:lvlJc w:val="left"/>
      <w:pPr>
        <w:ind w:left="5040" w:hanging="720"/>
      </w:pPr>
      <w:rPr>
        <w:rFonts w:cs="Times New Roman"/>
      </w:rPr>
    </w:lvl>
    <w:lvl w:ilvl="7">
      <w:start w:val="1"/>
      <w:numFmt w:val="decimal"/>
      <w:pStyle w:val="Heading8"/>
      <w:lvlText w:val="%1.%2.%3.%4.%5.%6.%7.%8."/>
      <w:legacy w:legacy="1" w:legacySpace="0" w:legacyIndent="720"/>
      <w:lvlJc w:val="left"/>
      <w:pPr>
        <w:ind w:left="5760" w:hanging="720"/>
      </w:pPr>
      <w:rPr>
        <w:rFonts w:cs="Times New Roman"/>
      </w:rPr>
    </w:lvl>
    <w:lvl w:ilvl="8">
      <w:start w:val="1"/>
      <w:numFmt w:val="decimal"/>
      <w:pStyle w:val="Heading9"/>
      <w:lvlText w:val="%1.%2.%3.%4.%5.%6.%7.%8.%9."/>
      <w:legacy w:legacy="1" w:legacySpace="0" w:legacyIndent="720"/>
      <w:lvlJc w:val="left"/>
      <w:pPr>
        <w:ind w:left="6480" w:hanging="720"/>
      </w:pPr>
      <w:rPr>
        <w:rFonts w:cs="Times New Roman"/>
      </w:rPr>
    </w:lvl>
  </w:abstractNum>
  <w:abstractNum w:abstractNumId="1">
    <w:nsid w:val="08E15F83"/>
    <w:multiLevelType w:val="hybridMultilevel"/>
    <w:tmpl w:val="F9C8116C"/>
    <w:lvl w:ilvl="0" w:tplc="C4601EC0">
      <w:start w:val="1"/>
      <w:numFmt w:val="decimal"/>
      <w:pStyle w:val="TOC6"/>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B3B11A3"/>
    <w:multiLevelType w:val="multilevel"/>
    <w:tmpl w:val="34BEA5F2"/>
    <w:styleLink w:val="StyleNumberedLeft0Hanging053"/>
    <w:lvl w:ilvl="0">
      <w:start w:val="1"/>
      <w:numFmt w:val="decimal"/>
      <w:lvlText w:val="%1."/>
      <w:lvlJc w:val="left"/>
      <w:pPr>
        <w:ind w:left="216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224277F"/>
    <w:multiLevelType w:val="multilevel"/>
    <w:tmpl w:val="66C6544C"/>
    <w:styleLink w:val="StyleNumberedLeft0Hanging052"/>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2160" w:hanging="360"/>
      </w:pPr>
      <w:rPr>
        <w:rFonts w:hint="default"/>
        <w:sz w:val="24"/>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5">
    <w:nsid w:val="1795526B"/>
    <w:multiLevelType w:val="multilevel"/>
    <w:tmpl w:val="2114724A"/>
    <w:styleLink w:val="StyleNumberedLeft0Hanging051"/>
    <w:lvl w:ilvl="0">
      <w:start w:val="1"/>
      <w:numFmt w:val="decimal"/>
      <w:lvlText w:val="%1."/>
      <w:lvlJc w:val="left"/>
      <w:pPr>
        <w:ind w:left="720" w:hanging="72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nsid w:val="28A90E51"/>
    <w:multiLevelType w:val="multilevel"/>
    <w:tmpl w:val="34BEA5F2"/>
    <w:numStyleLink w:val="StyleNumberedLeft0Hanging053"/>
  </w:abstractNum>
  <w:abstractNum w:abstractNumId="7">
    <w:nsid w:val="39E3016C"/>
    <w:multiLevelType w:val="multilevel"/>
    <w:tmpl w:val="CAC69242"/>
    <w:styleLink w:val="StyleNumbered12pt"/>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401D6222"/>
    <w:multiLevelType w:val="multilevel"/>
    <w:tmpl w:val="2E3AC0FC"/>
    <w:styleLink w:val="StyleNumberedLeft0Hanging05"/>
    <w:lvl w:ilvl="0">
      <w:start w:val="1"/>
      <w:numFmt w:val="decimal"/>
      <w:lvlText w:val="%1."/>
      <w:lvlJc w:val="right"/>
      <w:pPr>
        <w:ind w:left="720" w:hanging="720"/>
      </w:pPr>
      <w:rPr>
        <w:rFonts w:ascii="Times New Roman" w:hAnsi="Times New Roman"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nsid w:val="43E02B2D"/>
    <w:multiLevelType w:val="hybridMultilevel"/>
    <w:tmpl w:val="34BC8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A3F604B"/>
    <w:multiLevelType w:val="multilevel"/>
    <w:tmpl w:val="34BEA5F2"/>
    <w:styleLink w:val="StyleStyleNumberedLeft0Hanging053Outlinenumbered"/>
    <w:lvl w:ilvl="0">
      <w:start w:val="1"/>
      <w:numFmt w:val="decimal"/>
      <w:lvlText w:val="%1."/>
      <w:lvlJc w:val="left"/>
      <w:pPr>
        <w:ind w:left="216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24535F5"/>
    <w:multiLevelType w:val="hybridMultilevel"/>
    <w:tmpl w:val="C10A55D0"/>
    <w:lvl w:ilvl="0" w:tplc="6C78DADA">
      <w:start w:val="1"/>
      <w:numFmt w:val="decimal"/>
      <w:pStyle w:val="TOC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7F0E83"/>
    <w:multiLevelType w:val="multilevel"/>
    <w:tmpl w:val="34BEA5F2"/>
    <w:numStyleLink w:val="StyleNumberedLeft0Hanging053"/>
  </w:abstractNum>
  <w:num w:numId="1">
    <w:abstractNumId w:val="0"/>
  </w:num>
  <w:num w:numId="2">
    <w:abstractNumId w:val="4"/>
  </w:num>
  <w:num w:numId="3">
    <w:abstractNumId w:val="1"/>
  </w:num>
  <w:num w:numId="4">
    <w:abstractNumId w:val="7"/>
  </w:num>
  <w:num w:numId="5">
    <w:abstractNumId w:val="11"/>
  </w:num>
  <w:num w:numId="6">
    <w:abstractNumId w:val="9"/>
  </w:num>
  <w:num w:numId="7">
    <w:abstractNumId w:val="8"/>
  </w:num>
  <w:num w:numId="8">
    <w:abstractNumId w:val="5"/>
  </w:num>
  <w:num w:numId="9">
    <w:abstractNumId w:val="3"/>
  </w:num>
  <w:num w:numId="10">
    <w:abstractNumId w:val="2"/>
  </w:num>
  <w:num w:numId="11">
    <w:abstractNumId w:val="12"/>
  </w:num>
  <w:num w:numId="12">
    <w:abstractNumId w:val="6"/>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A18"/>
    <w:rsid w:val="0001296A"/>
    <w:rsid w:val="000144B1"/>
    <w:rsid w:val="00032478"/>
    <w:rsid w:val="00033928"/>
    <w:rsid w:val="000403EA"/>
    <w:rsid w:val="000409A9"/>
    <w:rsid w:val="00042B94"/>
    <w:rsid w:val="00044168"/>
    <w:rsid w:val="0004785C"/>
    <w:rsid w:val="00051744"/>
    <w:rsid w:val="000518CD"/>
    <w:rsid w:val="00053C23"/>
    <w:rsid w:val="000543AC"/>
    <w:rsid w:val="00056442"/>
    <w:rsid w:val="0006325F"/>
    <w:rsid w:val="000730C4"/>
    <w:rsid w:val="00074796"/>
    <w:rsid w:val="000822A5"/>
    <w:rsid w:val="0008406E"/>
    <w:rsid w:val="00096D99"/>
    <w:rsid w:val="000A6ABA"/>
    <w:rsid w:val="000A79FF"/>
    <w:rsid w:val="000B70F0"/>
    <w:rsid w:val="000C069B"/>
    <w:rsid w:val="000C453B"/>
    <w:rsid w:val="000C6C7E"/>
    <w:rsid w:val="000D1120"/>
    <w:rsid w:val="000D48D8"/>
    <w:rsid w:val="000D6F4A"/>
    <w:rsid w:val="000D71C7"/>
    <w:rsid w:val="000D7FA9"/>
    <w:rsid w:val="000E3087"/>
    <w:rsid w:val="000E3155"/>
    <w:rsid w:val="000E421C"/>
    <w:rsid w:val="000E4F48"/>
    <w:rsid w:val="000F0D14"/>
    <w:rsid w:val="000F176E"/>
    <w:rsid w:val="000F2B18"/>
    <w:rsid w:val="00122B0B"/>
    <w:rsid w:val="00127ED8"/>
    <w:rsid w:val="00136295"/>
    <w:rsid w:val="001371F0"/>
    <w:rsid w:val="00143934"/>
    <w:rsid w:val="001461A6"/>
    <w:rsid w:val="00153BD3"/>
    <w:rsid w:val="00154E72"/>
    <w:rsid w:val="001612C8"/>
    <w:rsid w:val="00164C73"/>
    <w:rsid w:val="001651AD"/>
    <w:rsid w:val="00171DCE"/>
    <w:rsid w:val="00173EF3"/>
    <w:rsid w:val="00173FF9"/>
    <w:rsid w:val="00176C1C"/>
    <w:rsid w:val="001821EB"/>
    <w:rsid w:val="001830C6"/>
    <w:rsid w:val="00191727"/>
    <w:rsid w:val="00191EF9"/>
    <w:rsid w:val="001966EF"/>
    <w:rsid w:val="001A4EE7"/>
    <w:rsid w:val="001B2E0E"/>
    <w:rsid w:val="001B3286"/>
    <w:rsid w:val="001B37C0"/>
    <w:rsid w:val="001B524D"/>
    <w:rsid w:val="001D0208"/>
    <w:rsid w:val="001D4C63"/>
    <w:rsid w:val="001E11A0"/>
    <w:rsid w:val="001E32CC"/>
    <w:rsid w:val="001E3D37"/>
    <w:rsid w:val="001F2A3C"/>
    <w:rsid w:val="00203F39"/>
    <w:rsid w:val="00217770"/>
    <w:rsid w:val="00221039"/>
    <w:rsid w:val="0022191B"/>
    <w:rsid w:val="0022723C"/>
    <w:rsid w:val="00227326"/>
    <w:rsid w:val="0023308B"/>
    <w:rsid w:val="002408A5"/>
    <w:rsid w:val="0024364B"/>
    <w:rsid w:val="002446CF"/>
    <w:rsid w:val="00245DFB"/>
    <w:rsid w:val="0025016D"/>
    <w:rsid w:val="00257EAE"/>
    <w:rsid w:val="00260FF2"/>
    <w:rsid w:val="00261D64"/>
    <w:rsid w:val="0026678D"/>
    <w:rsid w:val="002703EC"/>
    <w:rsid w:val="00271E7E"/>
    <w:rsid w:val="002762E7"/>
    <w:rsid w:val="002766B4"/>
    <w:rsid w:val="002800C0"/>
    <w:rsid w:val="00286D43"/>
    <w:rsid w:val="002A03AD"/>
    <w:rsid w:val="002A3B48"/>
    <w:rsid w:val="002A3C58"/>
    <w:rsid w:val="002A4951"/>
    <w:rsid w:val="002B1134"/>
    <w:rsid w:val="002B2342"/>
    <w:rsid w:val="002B4D68"/>
    <w:rsid w:val="002B52FA"/>
    <w:rsid w:val="002B6B74"/>
    <w:rsid w:val="002C0F06"/>
    <w:rsid w:val="002C3B1F"/>
    <w:rsid w:val="002C796F"/>
    <w:rsid w:val="002D046F"/>
    <w:rsid w:val="002D054F"/>
    <w:rsid w:val="002D4CA8"/>
    <w:rsid w:val="002D5DA0"/>
    <w:rsid w:val="002F265E"/>
    <w:rsid w:val="002F4148"/>
    <w:rsid w:val="003032E3"/>
    <w:rsid w:val="00306E16"/>
    <w:rsid w:val="00306FF9"/>
    <w:rsid w:val="00312771"/>
    <w:rsid w:val="00320320"/>
    <w:rsid w:val="003266A6"/>
    <w:rsid w:val="00331884"/>
    <w:rsid w:val="003333F3"/>
    <w:rsid w:val="00333D48"/>
    <w:rsid w:val="00334BBB"/>
    <w:rsid w:val="003464C5"/>
    <w:rsid w:val="003474AA"/>
    <w:rsid w:val="003475EE"/>
    <w:rsid w:val="003476DB"/>
    <w:rsid w:val="00353CDC"/>
    <w:rsid w:val="00356F7C"/>
    <w:rsid w:val="0036046C"/>
    <w:rsid w:val="00361D75"/>
    <w:rsid w:val="00363F43"/>
    <w:rsid w:val="003726F5"/>
    <w:rsid w:val="003731E4"/>
    <w:rsid w:val="00376DF8"/>
    <w:rsid w:val="00381DC6"/>
    <w:rsid w:val="0038652B"/>
    <w:rsid w:val="003901F4"/>
    <w:rsid w:val="00392614"/>
    <w:rsid w:val="0039406D"/>
    <w:rsid w:val="003A4E5B"/>
    <w:rsid w:val="003B414B"/>
    <w:rsid w:val="003B652D"/>
    <w:rsid w:val="003B689F"/>
    <w:rsid w:val="003C3835"/>
    <w:rsid w:val="003C4FA9"/>
    <w:rsid w:val="003D20C8"/>
    <w:rsid w:val="003D41C0"/>
    <w:rsid w:val="003E069B"/>
    <w:rsid w:val="003E272E"/>
    <w:rsid w:val="003E6478"/>
    <w:rsid w:val="003F36AE"/>
    <w:rsid w:val="003F4AD5"/>
    <w:rsid w:val="003F6B89"/>
    <w:rsid w:val="003F706A"/>
    <w:rsid w:val="00400893"/>
    <w:rsid w:val="00401119"/>
    <w:rsid w:val="00403AB2"/>
    <w:rsid w:val="00411D56"/>
    <w:rsid w:val="0041591F"/>
    <w:rsid w:val="00415A7A"/>
    <w:rsid w:val="004238AC"/>
    <w:rsid w:val="0043207D"/>
    <w:rsid w:val="00434514"/>
    <w:rsid w:val="00435AF3"/>
    <w:rsid w:val="00435F5C"/>
    <w:rsid w:val="00440823"/>
    <w:rsid w:val="00450DB7"/>
    <w:rsid w:val="00453052"/>
    <w:rsid w:val="00460FB6"/>
    <w:rsid w:val="00461C68"/>
    <w:rsid w:val="00467FD9"/>
    <w:rsid w:val="0047021C"/>
    <w:rsid w:val="00471939"/>
    <w:rsid w:val="00475457"/>
    <w:rsid w:val="00486E62"/>
    <w:rsid w:val="004945BC"/>
    <w:rsid w:val="004974B8"/>
    <w:rsid w:val="004B14D6"/>
    <w:rsid w:val="004B3051"/>
    <w:rsid w:val="004B7164"/>
    <w:rsid w:val="004C42BC"/>
    <w:rsid w:val="004C5C81"/>
    <w:rsid w:val="004C79AB"/>
    <w:rsid w:val="004D18C8"/>
    <w:rsid w:val="004D528F"/>
    <w:rsid w:val="004D60A0"/>
    <w:rsid w:val="004D651C"/>
    <w:rsid w:val="004E4D21"/>
    <w:rsid w:val="004F2108"/>
    <w:rsid w:val="004F6DFF"/>
    <w:rsid w:val="005007F4"/>
    <w:rsid w:val="00500E1A"/>
    <w:rsid w:val="00501442"/>
    <w:rsid w:val="00501D7A"/>
    <w:rsid w:val="005069DF"/>
    <w:rsid w:val="00510313"/>
    <w:rsid w:val="0052148B"/>
    <w:rsid w:val="0052169B"/>
    <w:rsid w:val="005230FE"/>
    <w:rsid w:val="00523C12"/>
    <w:rsid w:val="00524009"/>
    <w:rsid w:val="00525B4C"/>
    <w:rsid w:val="00526FE3"/>
    <w:rsid w:val="005279FA"/>
    <w:rsid w:val="00533486"/>
    <w:rsid w:val="00542013"/>
    <w:rsid w:val="0054276A"/>
    <w:rsid w:val="00550B49"/>
    <w:rsid w:val="00550BD1"/>
    <w:rsid w:val="0055380E"/>
    <w:rsid w:val="00553CF7"/>
    <w:rsid w:val="0056010E"/>
    <w:rsid w:val="00567088"/>
    <w:rsid w:val="00571F5C"/>
    <w:rsid w:val="005735EE"/>
    <w:rsid w:val="00576F10"/>
    <w:rsid w:val="00592A63"/>
    <w:rsid w:val="005A5AF9"/>
    <w:rsid w:val="005B3646"/>
    <w:rsid w:val="005B42C3"/>
    <w:rsid w:val="005B4E89"/>
    <w:rsid w:val="005B681E"/>
    <w:rsid w:val="005D5A44"/>
    <w:rsid w:val="005D78C7"/>
    <w:rsid w:val="005E5C25"/>
    <w:rsid w:val="005F28D9"/>
    <w:rsid w:val="005F5275"/>
    <w:rsid w:val="005F5E0A"/>
    <w:rsid w:val="005F72F3"/>
    <w:rsid w:val="005F739E"/>
    <w:rsid w:val="006063C4"/>
    <w:rsid w:val="00610DD3"/>
    <w:rsid w:val="00613E96"/>
    <w:rsid w:val="00613FAC"/>
    <w:rsid w:val="00615CD6"/>
    <w:rsid w:val="0062399F"/>
    <w:rsid w:val="00624148"/>
    <w:rsid w:val="00634E31"/>
    <w:rsid w:val="006376E4"/>
    <w:rsid w:val="00641052"/>
    <w:rsid w:val="00644629"/>
    <w:rsid w:val="006453C6"/>
    <w:rsid w:val="006472EB"/>
    <w:rsid w:val="00650C45"/>
    <w:rsid w:val="006547C2"/>
    <w:rsid w:val="00661333"/>
    <w:rsid w:val="0068132D"/>
    <w:rsid w:val="006825A2"/>
    <w:rsid w:val="0069012A"/>
    <w:rsid w:val="00693B5F"/>
    <w:rsid w:val="00696BB1"/>
    <w:rsid w:val="006A13BA"/>
    <w:rsid w:val="006A5781"/>
    <w:rsid w:val="006B4184"/>
    <w:rsid w:val="006B63DF"/>
    <w:rsid w:val="006C088B"/>
    <w:rsid w:val="006C166F"/>
    <w:rsid w:val="006C3609"/>
    <w:rsid w:val="006C4918"/>
    <w:rsid w:val="006C4EBB"/>
    <w:rsid w:val="006C58C4"/>
    <w:rsid w:val="006C5E26"/>
    <w:rsid w:val="006C7326"/>
    <w:rsid w:val="006D06BD"/>
    <w:rsid w:val="006D07C0"/>
    <w:rsid w:val="006D55BE"/>
    <w:rsid w:val="006D75F0"/>
    <w:rsid w:val="006D7DE9"/>
    <w:rsid w:val="006E339F"/>
    <w:rsid w:val="006E79B8"/>
    <w:rsid w:val="006F4853"/>
    <w:rsid w:val="007006CF"/>
    <w:rsid w:val="00702100"/>
    <w:rsid w:val="00705149"/>
    <w:rsid w:val="007056E1"/>
    <w:rsid w:val="007144FC"/>
    <w:rsid w:val="00714514"/>
    <w:rsid w:val="0072302A"/>
    <w:rsid w:val="00723452"/>
    <w:rsid w:val="007366E3"/>
    <w:rsid w:val="0074179B"/>
    <w:rsid w:val="00743EB2"/>
    <w:rsid w:val="007454EC"/>
    <w:rsid w:val="007458BD"/>
    <w:rsid w:val="007471FA"/>
    <w:rsid w:val="00747B28"/>
    <w:rsid w:val="0075199E"/>
    <w:rsid w:val="007567B0"/>
    <w:rsid w:val="00764B1B"/>
    <w:rsid w:val="00764E4B"/>
    <w:rsid w:val="007658D4"/>
    <w:rsid w:val="00770CB5"/>
    <w:rsid w:val="00771183"/>
    <w:rsid w:val="007777C5"/>
    <w:rsid w:val="00781791"/>
    <w:rsid w:val="007830DC"/>
    <w:rsid w:val="00783257"/>
    <w:rsid w:val="00783660"/>
    <w:rsid w:val="00784009"/>
    <w:rsid w:val="00790099"/>
    <w:rsid w:val="0079100D"/>
    <w:rsid w:val="007941B2"/>
    <w:rsid w:val="007A4A72"/>
    <w:rsid w:val="007A4F50"/>
    <w:rsid w:val="007A5C55"/>
    <w:rsid w:val="007A6FB8"/>
    <w:rsid w:val="007B703B"/>
    <w:rsid w:val="007B7868"/>
    <w:rsid w:val="007C0494"/>
    <w:rsid w:val="007C352A"/>
    <w:rsid w:val="007C3761"/>
    <w:rsid w:val="007C3BA0"/>
    <w:rsid w:val="007C4A18"/>
    <w:rsid w:val="007C5E18"/>
    <w:rsid w:val="007C6406"/>
    <w:rsid w:val="007D0634"/>
    <w:rsid w:val="007D3555"/>
    <w:rsid w:val="007E55BA"/>
    <w:rsid w:val="007E5E23"/>
    <w:rsid w:val="007F0631"/>
    <w:rsid w:val="007F17FF"/>
    <w:rsid w:val="007F3364"/>
    <w:rsid w:val="008021ED"/>
    <w:rsid w:val="0080369E"/>
    <w:rsid w:val="00806585"/>
    <w:rsid w:val="0080754F"/>
    <w:rsid w:val="00816D01"/>
    <w:rsid w:val="00817909"/>
    <w:rsid w:val="00820005"/>
    <w:rsid w:val="00830776"/>
    <w:rsid w:val="00840C33"/>
    <w:rsid w:val="008415E5"/>
    <w:rsid w:val="008509CD"/>
    <w:rsid w:val="0085511F"/>
    <w:rsid w:val="0085587D"/>
    <w:rsid w:val="00857C69"/>
    <w:rsid w:val="00864568"/>
    <w:rsid w:val="008655E0"/>
    <w:rsid w:val="00865801"/>
    <w:rsid w:val="008679F5"/>
    <w:rsid w:val="0087265D"/>
    <w:rsid w:val="00874F64"/>
    <w:rsid w:val="00877FA5"/>
    <w:rsid w:val="00880D57"/>
    <w:rsid w:val="008952FD"/>
    <w:rsid w:val="00895E02"/>
    <w:rsid w:val="008A20E8"/>
    <w:rsid w:val="008B0DD7"/>
    <w:rsid w:val="008B20A9"/>
    <w:rsid w:val="008B5D42"/>
    <w:rsid w:val="008B6C01"/>
    <w:rsid w:val="008B76AE"/>
    <w:rsid w:val="008C07B5"/>
    <w:rsid w:val="008C0B97"/>
    <w:rsid w:val="008C32D3"/>
    <w:rsid w:val="008E0D1B"/>
    <w:rsid w:val="008E3D18"/>
    <w:rsid w:val="008F2491"/>
    <w:rsid w:val="008F4D0A"/>
    <w:rsid w:val="008F69E7"/>
    <w:rsid w:val="008F6D8A"/>
    <w:rsid w:val="008F7F70"/>
    <w:rsid w:val="00906CB6"/>
    <w:rsid w:val="00917D9E"/>
    <w:rsid w:val="0092660D"/>
    <w:rsid w:val="00930151"/>
    <w:rsid w:val="00933ED8"/>
    <w:rsid w:val="009371A3"/>
    <w:rsid w:val="009442FC"/>
    <w:rsid w:val="009464A6"/>
    <w:rsid w:val="009470EC"/>
    <w:rsid w:val="009515A0"/>
    <w:rsid w:val="00952EE8"/>
    <w:rsid w:val="00953A47"/>
    <w:rsid w:val="0096068B"/>
    <w:rsid w:val="00962CCB"/>
    <w:rsid w:val="00973D29"/>
    <w:rsid w:val="0098296A"/>
    <w:rsid w:val="0098448D"/>
    <w:rsid w:val="00984AD8"/>
    <w:rsid w:val="00990DD5"/>
    <w:rsid w:val="00990E61"/>
    <w:rsid w:val="009961BB"/>
    <w:rsid w:val="009A59A5"/>
    <w:rsid w:val="009B41B1"/>
    <w:rsid w:val="009B4BCC"/>
    <w:rsid w:val="009C20A4"/>
    <w:rsid w:val="009C4019"/>
    <w:rsid w:val="009D4684"/>
    <w:rsid w:val="009D73ED"/>
    <w:rsid w:val="009E0DF6"/>
    <w:rsid w:val="009E73C2"/>
    <w:rsid w:val="009F196E"/>
    <w:rsid w:val="009F5B84"/>
    <w:rsid w:val="009F6AA7"/>
    <w:rsid w:val="00A03846"/>
    <w:rsid w:val="00A0442B"/>
    <w:rsid w:val="00A0563C"/>
    <w:rsid w:val="00A07296"/>
    <w:rsid w:val="00A134FB"/>
    <w:rsid w:val="00A177AE"/>
    <w:rsid w:val="00A34616"/>
    <w:rsid w:val="00A456C2"/>
    <w:rsid w:val="00A572C7"/>
    <w:rsid w:val="00A62208"/>
    <w:rsid w:val="00A62243"/>
    <w:rsid w:val="00A65091"/>
    <w:rsid w:val="00A67137"/>
    <w:rsid w:val="00A73184"/>
    <w:rsid w:val="00A8014D"/>
    <w:rsid w:val="00A805D1"/>
    <w:rsid w:val="00A84D34"/>
    <w:rsid w:val="00A91284"/>
    <w:rsid w:val="00A945BB"/>
    <w:rsid w:val="00A953A9"/>
    <w:rsid w:val="00A96163"/>
    <w:rsid w:val="00AA46FC"/>
    <w:rsid w:val="00AA6CC0"/>
    <w:rsid w:val="00AB2F0B"/>
    <w:rsid w:val="00AB4144"/>
    <w:rsid w:val="00AB4DE6"/>
    <w:rsid w:val="00AB52CC"/>
    <w:rsid w:val="00AB5D3D"/>
    <w:rsid w:val="00AB5F86"/>
    <w:rsid w:val="00AC029A"/>
    <w:rsid w:val="00AC1E01"/>
    <w:rsid w:val="00AC402A"/>
    <w:rsid w:val="00AC427F"/>
    <w:rsid w:val="00AC45E8"/>
    <w:rsid w:val="00AD054B"/>
    <w:rsid w:val="00AD3BF2"/>
    <w:rsid w:val="00AE6215"/>
    <w:rsid w:val="00AF397E"/>
    <w:rsid w:val="00B0078D"/>
    <w:rsid w:val="00B01720"/>
    <w:rsid w:val="00B057CE"/>
    <w:rsid w:val="00B06AFD"/>
    <w:rsid w:val="00B06D04"/>
    <w:rsid w:val="00B101C8"/>
    <w:rsid w:val="00B10FB1"/>
    <w:rsid w:val="00B129AB"/>
    <w:rsid w:val="00B12F8E"/>
    <w:rsid w:val="00B16332"/>
    <w:rsid w:val="00B202BA"/>
    <w:rsid w:val="00B2308F"/>
    <w:rsid w:val="00B244DB"/>
    <w:rsid w:val="00B3224F"/>
    <w:rsid w:val="00B44BAF"/>
    <w:rsid w:val="00B45401"/>
    <w:rsid w:val="00B63969"/>
    <w:rsid w:val="00B650BA"/>
    <w:rsid w:val="00B725D0"/>
    <w:rsid w:val="00B74606"/>
    <w:rsid w:val="00B84EE9"/>
    <w:rsid w:val="00B86E27"/>
    <w:rsid w:val="00B9609C"/>
    <w:rsid w:val="00BA14B5"/>
    <w:rsid w:val="00BA188E"/>
    <w:rsid w:val="00BA3B7E"/>
    <w:rsid w:val="00BB4A9B"/>
    <w:rsid w:val="00BB7254"/>
    <w:rsid w:val="00BC0975"/>
    <w:rsid w:val="00BC29DE"/>
    <w:rsid w:val="00BE20B8"/>
    <w:rsid w:val="00BF3943"/>
    <w:rsid w:val="00BF3F8E"/>
    <w:rsid w:val="00BF516E"/>
    <w:rsid w:val="00C0275A"/>
    <w:rsid w:val="00C04931"/>
    <w:rsid w:val="00C06DF2"/>
    <w:rsid w:val="00C10A6B"/>
    <w:rsid w:val="00C10DCB"/>
    <w:rsid w:val="00C171A7"/>
    <w:rsid w:val="00C3000D"/>
    <w:rsid w:val="00C35CE9"/>
    <w:rsid w:val="00C40881"/>
    <w:rsid w:val="00C4165E"/>
    <w:rsid w:val="00C42936"/>
    <w:rsid w:val="00C443E6"/>
    <w:rsid w:val="00C44473"/>
    <w:rsid w:val="00C47DF1"/>
    <w:rsid w:val="00C50EBE"/>
    <w:rsid w:val="00C518F6"/>
    <w:rsid w:val="00C55089"/>
    <w:rsid w:val="00C61ABF"/>
    <w:rsid w:val="00C61C6C"/>
    <w:rsid w:val="00C66ABA"/>
    <w:rsid w:val="00C66F64"/>
    <w:rsid w:val="00C74A58"/>
    <w:rsid w:val="00C74B95"/>
    <w:rsid w:val="00C842CB"/>
    <w:rsid w:val="00C86107"/>
    <w:rsid w:val="00C86ACE"/>
    <w:rsid w:val="00C874E3"/>
    <w:rsid w:val="00C909C5"/>
    <w:rsid w:val="00CA62B1"/>
    <w:rsid w:val="00CB2072"/>
    <w:rsid w:val="00CB5650"/>
    <w:rsid w:val="00CB7FB1"/>
    <w:rsid w:val="00CC0689"/>
    <w:rsid w:val="00CC23C4"/>
    <w:rsid w:val="00CC7F88"/>
    <w:rsid w:val="00CD6CED"/>
    <w:rsid w:val="00CD77C4"/>
    <w:rsid w:val="00CE7265"/>
    <w:rsid w:val="00CE7DE3"/>
    <w:rsid w:val="00CF7EF6"/>
    <w:rsid w:val="00D006D4"/>
    <w:rsid w:val="00D01362"/>
    <w:rsid w:val="00D06395"/>
    <w:rsid w:val="00D108F8"/>
    <w:rsid w:val="00D12B41"/>
    <w:rsid w:val="00D17ED2"/>
    <w:rsid w:val="00D21435"/>
    <w:rsid w:val="00D2732E"/>
    <w:rsid w:val="00D302D3"/>
    <w:rsid w:val="00D42EFC"/>
    <w:rsid w:val="00D431EB"/>
    <w:rsid w:val="00D4364F"/>
    <w:rsid w:val="00D5029B"/>
    <w:rsid w:val="00D53010"/>
    <w:rsid w:val="00D53A14"/>
    <w:rsid w:val="00D541E7"/>
    <w:rsid w:val="00D61B3E"/>
    <w:rsid w:val="00D64430"/>
    <w:rsid w:val="00D6606C"/>
    <w:rsid w:val="00D71276"/>
    <w:rsid w:val="00D718D3"/>
    <w:rsid w:val="00D71CBF"/>
    <w:rsid w:val="00D71FA7"/>
    <w:rsid w:val="00D74E1C"/>
    <w:rsid w:val="00D751BF"/>
    <w:rsid w:val="00D77E51"/>
    <w:rsid w:val="00D85078"/>
    <w:rsid w:val="00D87B23"/>
    <w:rsid w:val="00D90E78"/>
    <w:rsid w:val="00D94356"/>
    <w:rsid w:val="00DA0663"/>
    <w:rsid w:val="00DA2DDE"/>
    <w:rsid w:val="00DA657E"/>
    <w:rsid w:val="00DB047D"/>
    <w:rsid w:val="00DC00CE"/>
    <w:rsid w:val="00DC2B70"/>
    <w:rsid w:val="00DC5290"/>
    <w:rsid w:val="00DC6EAF"/>
    <w:rsid w:val="00DD67B3"/>
    <w:rsid w:val="00DE24A1"/>
    <w:rsid w:val="00DE2AFC"/>
    <w:rsid w:val="00DE3A85"/>
    <w:rsid w:val="00DE658C"/>
    <w:rsid w:val="00DE75C9"/>
    <w:rsid w:val="00DF4B23"/>
    <w:rsid w:val="00DF7BA6"/>
    <w:rsid w:val="00E02828"/>
    <w:rsid w:val="00E0429A"/>
    <w:rsid w:val="00E047D1"/>
    <w:rsid w:val="00E04D34"/>
    <w:rsid w:val="00E04DEA"/>
    <w:rsid w:val="00E066B7"/>
    <w:rsid w:val="00E16B85"/>
    <w:rsid w:val="00E20F60"/>
    <w:rsid w:val="00E214DE"/>
    <w:rsid w:val="00E2577B"/>
    <w:rsid w:val="00E27A5B"/>
    <w:rsid w:val="00E351C4"/>
    <w:rsid w:val="00E361A4"/>
    <w:rsid w:val="00E41122"/>
    <w:rsid w:val="00E46D01"/>
    <w:rsid w:val="00E523F9"/>
    <w:rsid w:val="00E530E3"/>
    <w:rsid w:val="00E53C3D"/>
    <w:rsid w:val="00E54D09"/>
    <w:rsid w:val="00E56EA5"/>
    <w:rsid w:val="00E62D7F"/>
    <w:rsid w:val="00E70084"/>
    <w:rsid w:val="00E700C3"/>
    <w:rsid w:val="00E70331"/>
    <w:rsid w:val="00E73B89"/>
    <w:rsid w:val="00E8050D"/>
    <w:rsid w:val="00E924C3"/>
    <w:rsid w:val="00E938ED"/>
    <w:rsid w:val="00E94F07"/>
    <w:rsid w:val="00E96CFA"/>
    <w:rsid w:val="00EA3DA2"/>
    <w:rsid w:val="00EA5166"/>
    <w:rsid w:val="00EB10EC"/>
    <w:rsid w:val="00EB10ED"/>
    <w:rsid w:val="00EB2059"/>
    <w:rsid w:val="00EC1A7F"/>
    <w:rsid w:val="00ED3599"/>
    <w:rsid w:val="00ED5495"/>
    <w:rsid w:val="00EE561D"/>
    <w:rsid w:val="00EF7F74"/>
    <w:rsid w:val="00F143D3"/>
    <w:rsid w:val="00F2145B"/>
    <w:rsid w:val="00F32C5F"/>
    <w:rsid w:val="00F349BE"/>
    <w:rsid w:val="00F50219"/>
    <w:rsid w:val="00F6513C"/>
    <w:rsid w:val="00F726D0"/>
    <w:rsid w:val="00F7308C"/>
    <w:rsid w:val="00F80A19"/>
    <w:rsid w:val="00F918A4"/>
    <w:rsid w:val="00FA2528"/>
    <w:rsid w:val="00FA2CB5"/>
    <w:rsid w:val="00FA5821"/>
    <w:rsid w:val="00FA6353"/>
    <w:rsid w:val="00FA660D"/>
    <w:rsid w:val="00FA72F3"/>
    <w:rsid w:val="00FB0AEC"/>
    <w:rsid w:val="00FB2EB0"/>
    <w:rsid w:val="00FB40EA"/>
    <w:rsid w:val="00FC0A42"/>
    <w:rsid w:val="00FC1912"/>
    <w:rsid w:val="00FC2CC4"/>
    <w:rsid w:val="00FC4E68"/>
    <w:rsid w:val="00FC5871"/>
    <w:rsid w:val="00FC66D2"/>
    <w:rsid w:val="00FD09A5"/>
    <w:rsid w:val="00FD23CA"/>
    <w:rsid w:val="00FD3986"/>
    <w:rsid w:val="00FD5AF2"/>
    <w:rsid w:val="00FE10D1"/>
    <w:rsid w:val="00FE67BE"/>
    <w:rsid w:val="00FE7FAF"/>
    <w:rsid w:val="00FF4581"/>
    <w:rsid w:val="00FF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196E"/>
    <w:rPr>
      <w:sz w:val="24"/>
    </w:rPr>
  </w:style>
  <w:style w:type="paragraph" w:styleId="Heading1">
    <w:name w:val="heading 1"/>
    <w:basedOn w:val="Normal"/>
    <w:next w:val="Normal"/>
    <w:link w:val="Heading1Char"/>
    <w:qFormat/>
    <w:rsid w:val="007F17FF"/>
    <w:pPr>
      <w:keepNext/>
      <w:spacing w:before="600" w:line="480" w:lineRule="auto"/>
      <w:outlineLvl w:val="0"/>
    </w:pPr>
    <w:rPr>
      <w:b/>
      <w:sz w:val="28"/>
    </w:rPr>
  </w:style>
  <w:style w:type="paragraph" w:styleId="Heading2">
    <w:name w:val="heading 2"/>
    <w:basedOn w:val="Normal"/>
    <w:next w:val="Normal"/>
    <w:link w:val="Heading2Char"/>
    <w:uiPriority w:val="9"/>
    <w:qFormat/>
    <w:rsid w:val="009F196E"/>
    <w:pPr>
      <w:keepNext/>
      <w:spacing w:before="240" w:line="480" w:lineRule="auto"/>
      <w:ind w:firstLine="720"/>
      <w:outlineLvl w:val="1"/>
    </w:pPr>
    <w:rPr>
      <w:b/>
    </w:rPr>
  </w:style>
  <w:style w:type="paragraph" w:styleId="Heading3">
    <w:name w:val="heading 3"/>
    <w:basedOn w:val="Normal"/>
    <w:next w:val="Normal"/>
    <w:link w:val="Heading3Char"/>
    <w:uiPriority w:val="9"/>
    <w:qFormat/>
    <w:rsid w:val="007E55BA"/>
    <w:pPr>
      <w:keepNext/>
      <w:spacing w:before="480" w:after="60" w:line="480" w:lineRule="auto"/>
      <w:ind w:firstLine="720"/>
      <w:outlineLvl w:val="2"/>
    </w:pPr>
    <w:rPr>
      <w:i/>
    </w:rPr>
  </w:style>
  <w:style w:type="paragraph" w:styleId="Heading4">
    <w:name w:val="heading 4"/>
    <w:basedOn w:val="Normal"/>
    <w:next w:val="Normal"/>
    <w:link w:val="Heading4Char"/>
    <w:uiPriority w:val="9"/>
    <w:qFormat/>
    <w:pPr>
      <w:keepNext/>
      <w:numPr>
        <w:ilvl w:val="3"/>
        <w:numId w:val="1"/>
      </w:numPr>
      <w:spacing w:before="240" w:after="60"/>
      <w:outlineLvl w:val="3"/>
    </w:pPr>
    <w:rPr>
      <w:b/>
      <w:i/>
    </w:rPr>
  </w:style>
  <w:style w:type="paragraph" w:styleId="Heading5">
    <w:name w:val="heading 5"/>
    <w:basedOn w:val="Normal"/>
    <w:next w:val="Normal"/>
    <w:link w:val="Heading5Char"/>
    <w:uiPriority w:val="9"/>
    <w:qFormat/>
    <w:pPr>
      <w:numPr>
        <w:ilvl w:val="4"/>
        <w:numId w:val="1"/>
      </w:numPr>
      <w:spacing w:before="240" w:after="60"/>
      <w:outlineLvl w:val="4"/>
    </w:pPr>
    <w:rPr>
      <w:rFonts w:ascii="Arial" w:hAnsi="Arial"/>
      <w:sz w:val="22"/>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A1955"/>
    <w:rPr>
      <w:rFonts w:ascii="Cambria" w:eastAsia="Times New Roman" w:hAnsi="Cambria" w:cs="Times New Roman"/>
      <w:b/>
      <w:bCs/>
      <w:kern w:val="32"/>
      <w:sz w:val="32"/>
      <w:szCs w:val="32"/>
    </w:rPr>
  </w:style>
  <w:style w:type="character" w:customStyle="1" w:styleId="Heading2Char">
    <w:name w:val="Heading 2 Char"/>
    <w:link w:val="Heading2"/>
    <w:uiPriority w:val="9"/>
    <w:rsid w:val="009F196E"/>
    <w:rPr>
      <w:b/>
      <w:sz w:val="24"/>
    </w:rPr>
  </w:style>
  <w:style w:type="character" w:customStyle="1" w:styleId="Heading3Char">
    <w:name w:val="Heading 3 Char"/>
    <w:link w:val="Heading3"/>
    <w:uiPriority w:val="9"/>
    <w:semiHidden/>
    <w:rsid w:val="001A1955"/>
    <w:rPr>
      <w:rFonts w:ascii="Cambria" w:eastAsia="Times New Roman" w:hAnsi="Cambria" w:cs="Times New Roman"/>
      <w:b/>
      <w:bCs/>
      <w:sz w:val="26"/>
      <w:szCs w:val="26"/>
    </w:rPr>
  </w:style>
  <w:style w:type="character" w:customStyle="1" w:styleId="Heading4Char">
    <w:name w:val="Heading 4 Char"/>
    <w:link w:val="Heading4"/>
    <w:uiPriority w:val="9"/>
    <w:rsid w:val="001A1955"/>
    <w:rPr>
      <w:b/>
      <w:i/>
      <w:sz w:val="24"/>
    </w:rPr>
  </w:style>
  <w:style w:type="character" w:customStyle="1" w:styleId="Heading5Char">
    <w:name w:val="Heading 5 Char"/>
    <w:link w:val="Heading5"/>
    <w:uiPriority w:val="9"/>
    <w:rsid w:val="001A1955"/>
    <w:rPr>
      <w:rFonts w:ascii="Arial" w:hAnsi="Arial"/>
      <w:sz w:val="22"/>
    </w:rPr>
  </w:style>
  <w:style w:type="character" w:customStyle="1" w:styleId="Heading6Char">
    <w:name w:val="Heading 6 Char"/>
    <w:link w:val="Heading6"/>
    <w:uiPriority w:val="9"/>
    <w:rsid w:val="001A1955"/>
    <w:rPr>
      <w:rFonts w:ascii="Arial" w:hAnsi="Arial"/>
      <w:i/>
      <w:sz w:val="22"/>
    </w:rPr>
  </w:style>
  <w:style w:type="character" w:customStyle="1" w:styleId="Heading7Char">
    <w:name w:val="Heading 7 Char"/>
    <w:link w:val="Heading7"/>
    <w:uiPriority w:val="9"/>
    <w:rsid w:val="001A1955"/>
    <w:rPr>
      <w:rFonts w:ascii="Arial" w:hAnsi="Arial"/>
    </w:rPr>
  </w:style>
  <w:style w:type="character" w:customStyle="1" w:styleId="Heading8Char">
    <w:name w:val="Heading 8 Char"/>
    <w:link w:val="Heading8"/>
    <w:uiPriority w:val="9"/>
    <w:rsid w:val="001A1955"/>
    <w:rPr>
      <w:rFonts w:ascii="Arial" w:hAnsi="Arial"/>
      <w:i/>
    </w:rPr>
  </w:style>
  <w:style w:type="character" w:customStyle="1" w:styleId="Heading9Char">
    <w:name w:val="Heading 9 Char"/>
    <w:link w:val="Heading9"/>
    <w:uiPriority w:val="9"/>
    <w:rsid w:val="001A1955"/>
    <w:rPr>
      <w:rFonts w:ascii="Arial" w:hAnsi="Arial"/>
      <w:i/>
      <w:sz w:val="18"/>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uiPriority w:val="99"/>
    <w:rsid w:val="001A1955"/>
    <w:rPr>
      <w:sz w:val="24"/>
    </w:rPr>
  </w:style>
  <w:style w:type="character" w:styleId="PageNumber">
    <w:name w:val="page number"/>
    <w:uiPriority w:val="99"/>
    <w:rPr>
      <w:rFonts w:cs="Times New Roman"/>
    </w:rPr>
  </w:style>
  <w:style w:type="paragraph" w:styleId="BodyText">
    <w:name w:val="Body Text"/>
    <w:basedOn w:val="Normal"/>
    <w:link w:val="BodyTextChar1"/>
    <w:rsid w:val="009F196E"/>
    <w:pPr>
      <w:spacing w:line="360" w:lineRule="auto"/>
      <w:ind w:firstLine="720"/>
    </w:pPr>
  </w:style>
  <w:style w:type="character" w:customStyle="1" w:styleId="BodyTextChar1">
    <w:name w:val="Body Text Char1"/>
    <w:link w:val="BodyText"/>
    <w:locked/>
    <w:rsid w:val="009F196E"/>
    <w:rPr>
      <w:sz w:val="24"/>
    </w:rPr>
  </w:style>
  <w:style w:type="paragraph" w:styleId="BodyTextIndent">
    <w:name w:val="Body Text Indent"/>
    <w:basedOn w:val="Normal"/>
    <w:link w:val="BodyTextIndentChar"/>
    <w:uiPriority w:val="99"/>
    <w:pPr>
      <w:spacing w:line="480" w:lineRule="auto"/>
      <w:ind w:firstLine="720"/>
    </w:pPr>
  </w:style>
  <w:style w:type="character" w:customStyle="1" w:styleId="BodyTextIndentChar">
    <w:name w:val="Body Text Indent Char"/>
    <w:link w:val="BodyTextIndent"/>
    <w:uiPriority w:val="99"/>
    <w:semiHidden/>
    <w:rsid w:val="001A1955"/>
    <w:rPr>
      <w:sz w:val="24"/>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link w:val="DocumentMap"/>
    <w:uiPriority w:val="99"/>
    <w:semiHidden/>
    <w:rsid w:val="001A1955"/>
    <w:rPr>
      <w:sz w:val="0"/>
      <w:szCs w:val="0"/>
    </w:rPr>
  </w:style>
  <w:style w:type="paragraph" w:styleId="BodyText3">
    <w:name w:val="Body Text 3"/>
    <w:basedOn w:val="Normal"/>
    <w:link w:val="BodyText3Char"/>
    <w:uiPriority w:val="9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right="720"/>
    </w:pPr>
  </w:style>
  <w:style w:type="character" w:customStyle="1" w:styleId="BodyText3Char">
    <w:name w:val="Body Text 3 Char"/>
    <w:link w:val="BodyText3"/>
    <w:uiPriority w:val="99"/>
    <w:semiHidden/>
    <w:rsid w:val="001A1955"/>
    <w:rPr>
      <w:sz w:val="16"/>
      <w:szCs w:val="16"/>
    </w:rPr>
  </w:style>
  <w:style w:type="paragraph" w:styleId="BodyText2">
    <w:name w:val="Body Text 2"/>
    <w:basedOn w:val="Normal"/>
    <w:link w:val="BodyText2Char"/>
    <w:uiPriority w:val="99"/>
    <w:rsid w:val="00705149"/>
    <w:pPr>
      <w:spacing w:after="240"/>
    </w:pPr>
  </w:style>
  <w:style w:type="character" w:customStyle="1" w:styleId="BodyText2Char">
    <w:name w:val="Body Text 2 Char"/>
    <w:link w:val="BodyText2"/>
    <w:uiPriority w:val="99"/>
    <w:semiHidden/>
    <w:rsid w:val="001A1955"/>
    <w:rPr>
      <w:sz w:val="24"/>
    </w:rPr>
  </w:style>
  <w:style w:type="paragraph" w:styleId="BodyTextIndent3">
    <w:name w:val="Body Text Indent 3"/>
    <w:basedOn w:val="Normal"/>
    <w:link w:val="BodyTextIndent3Char"/>
    <w:uiPriority w:val="99"/>
    <w:pPr>
      <w:spacing w:line="480" w:lineRule="auto"/>
      <w:ind w:firstLine="720"/>
    </w:pPr>
  </w:style>
  <w:style w:type="character" w:customStyle="1" w:styleId="BodyTextIndent3Char">
    <w:name w:val="Body Text Indent 3 Char"/>
    <w:link w:val="BodyTextIndent3"/>
    <w:uiPriority w:val="99"/>
    <w:semiHidden/>
    <w:rsid w:val="001A1955"/>
    <w:rPr>
      <w:sz w:val="16"/>
      <w:szCs w:val="16"/>
    </w:rPr>
  </w:style>
  <w:style w:type="paragraph" w:styleId="TOC6">
    <w:name w:val="toc 6"/>
    <w:basedOn w:val="Normal"/>
    <w:next w:val="Normal"/>
    <w:autoRedefine/>
    <w:uiPriority w:val="39"/>
    <w:semiHidden/>
    <w:rsid w:val="00E0429A"/>
    <w:pPr>
      <w:numPr>
        <w:numId w:val="3"/>
      </w:numPr>
      <w:spacing w:line="480" w:lineRule="auto"/>
    </w:pPr>
  </w:style>
  <w:style w:type="character" w:styleId="Hyperlink">
    <w:name w:val="Hyperlink"/>
    <w:uiPriority w:val="99"/>
    <w:rPr>
      <w:rFonts w:cs="Times New Roman"/>
      <w:color w:val="0000FF"/>
      <w:u w:val="single"/>
    </w:rPr>
  </w:style>
  <w:style w:type="character" w:customStyle="1" w:styleId="tiny1">
    <w:name w:val="tiny1"/>
    <w:rPr>
      <w:rFonts w:ascii="Verdana" w:hAnsi="Verdana" w:cs="Times New Roman"/>
      <w:sz w:val="15"/>
      <w:szCs w:val="15"/>
    </w:rPr>
  </w:style>
  <w:style w:type="paragraph" w:styleId="BodyTextIndent2">
    <w:name w:val="Body Text Indent 2"/>
    <w:basedOn w:val="Normal"/>
    <w:link w:val="BodyTextIndent2Char"/>
    <w:uiPriority w:val="99"/>
    <w:pPr>
      <w:spacing w:line="480" w:lineRule="auto"/>
      <w:ind w:firstLine="720"/>
    </w:pPr>
  </w:style>
  <w:style w:type="character" w:customStyle="1" w:styleId="BodyTextIndent2Char">
    <w:name w:val="Body Text Indent 2 Char"/>
    <w:link w:val="BodyTextIndent2"/>
    <w:uiPriority w:val="99"/>
    <w:semiHidden/>
    <w:rsid w:val="001A1955"/>
    <w:rPr>
      <w:sz w:val="24"/>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link w:val="PlainText"/>
    <w:uiPriority w:val="99"/>
    <w:semiHidden/>
    <w:rsid w:val="001A1955"/>
    <w:rPr>
      <w:rFonts w:ascii="Courier New" w:hAnsi="Courier New" w:cs="Courier New"/>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1A1955"/>
    <w:rPr>
      <w:sz w:val="0"/>
      <w:szCs w:val="0"/>
    </w:rPr>
  </w:style>
  <w:style w:type="paragraph" w:styleId="TOC2">
    <w:name w:val="toc 2"/>
    <w:basedOn w:val="Normal"/>
    <w:next w:val="Normal"/>
    <w:autoRedefine/>
    <w:uiPriority w:val="39"/>
    <w:semiHidden/>
    <w:rsid w:val="00E56EA5"/>
    <w:pPr>
      <w:ind w:left="240"/>
    </w:pPr>
  </w:style>
  <w:style w:type="paragraph" w:styleId="Header">
    <w:name w:val="header"/>
    <w:basedOn w:val="Normal"/>
    <w:link w:val="HeaderChar"/>
    <w:rsid w:val="00770CB5"/>
    <w:pPr>
      <w:tabs>
        <w:tab w:val="center" w:pos="4320"/>
        <w:tab w:val="right" w:pos="8640"/>
      </w:tabs>
    </w:pPr>
  </w:style>
  <w:style w:type="character" w:customStyle="1" w:styleId="HeaderChar">
    <w:name w:val="Header Char"/>
    <w:link w:val="Header"/>
    <w:rsid w:val="001A1955"/>
    <w:rPr>
      <w:sz w:val="24"/>
    </w:rPr>
  </w:style>
  <w:style w:type="paragraph" w:customStyle="1" w:styleId="NormalFirstline05">
    <w:name w:val="Normal + First line:  0.5&quot;"/>
    <w:aliases w:val="Line spacing:  Double"/>
    <w:basedOn w:val="BodyTextIndent2"/>
    <w:rsid w:val="00051744"/>
    <w:pPr>
      <w:ind w:firstLine="0"/>
    </w:pPr>
  </w:style>
  <w:style w:type="paragraph" w:customStyle="1" w:styleId="StyleHeading3NotBoldItalicLeft05Firstline0">
    <w:name w:val="Style Heading 3 + Not Bold Italic Left:  0.5&quot; First line:  0&quot;"/>
    <w:basedOn w:val="Heading3"/>
    <w:rsid w:val="007E55BA"/>
    <w:rPr>
      <w:b/>
      <w:i w:val="0"/>
      <w:iCs/>
    </w:rPr>
  </w:style>
  <w:style w:type="paragraph" w:customStyle="1" w:styleId="StyleHeading3NotBoldItalicLeft05Firstline0L">
    <w:name w:val="Style Heading 3 + Not Bold Italic Left:  0.5&quot; First line:  0&quot; L..."/>
    <w:basedOn w:val="Heading3"/>
    <w:rsid w:val="007E55BA"/>
    <w:pPr>
      <w:ind w:left="720"/>
    </w:pPr>
    <w:rPr>
      <w:b/>
      <w:i w:val="0"/>
      <w:iCs/>
    </w:rPr>
  </w:style>
  <w:style w:type="character" w:customStyle="1" w:styleId="CharChar">
    <w:name w:val="Char Char"/>
    <w:rsid w:val="002A3C58"/>
    <w:rPr>
      <w:rFonts w:cs="Times New Roman"/>
      <w:sz w:val="24"/>
      <w:lang w:val="en-US" w:eastAsia="en-US" w:bidi="ar-SA"/>
    </w:rPr>
  </w:style>
  <w:style w:type="paragraph" w:styleId="FootnoteText">
    <w:name w:val="footnote text"/>
    <w:basedOn w:val="Normal"/>
    <w:link w:val="FootnoteTextChar"/>
    <w:uiPriority w:val="99"/>
    <w:semiHidden/>
    <w:rsid w:val="00ED3599"/>
    <w:rPr>
      <w:sz w:val="20"/>
    </w:rPr>
  </w:style>
  <w:style w:type="character" w:customStyle="1" w:styleId="FootnoteTextChar">
    <w:name w:val="Footnote Text Char"/>
    <w:basedOn w:val="DefaultParagraphFont"/>
    <w:link w:val="FootnoteText"/>
    <w:uiPriority w:val="99"/>
    <w:semiHidden/>
    <w:rsid w:val="001A1955"/>
  </w:style>
  <w:style w:type="character" w:styleId="FootnoteReference">
    <w:name w:val="footnote reference"/>
    <w:uiPriority w:val="99"/>
    <w:semiHidden/>
    <w:rsid w:val="00ED3599"/>
    <w:rPr>
      <w:rFonts w:cs="Times New Roman"/>
      <w:vertAlign w:val="superscript"/>
    </w:rPr>
  </w:style>
  <w:style w:type="table" w:styleId="TableGrid">
    <w:name w:val="Table Grid"/>
    <w:basedOn w:val="TableNormal"/>
    <w:uiPriority w:val="59"/>
    <w:rsid w:val="00705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 Bold"/>
    <w:basedOn w:val="BodyText"/>
    <w:next w:val="BodyText"/>
    <w:rsid w:val="00705149"/>
    <w:pPr>
      <w:spacing w:line="240" w:lineRule="auto"/>
      <w:ind w:firstLine="0"/>
    </w:pPr>
    <w:rPr>
      <w:b/>
      <w:bCs/>
    </w:rPr>
  </w:style>
  <w:style w:type="paragraph" w:customStyle="1" w:styleId="PictureHeading">
    <w:name w:val="Picture Heading"/>
    <w:basedOn w:val="Normal"/>
    <w:rsid w:val="009B41B1"/>
    <w:pPr>
      <w:spacing w:after="240"/>
    </w:pPr>
    <w:rPr>
      <w:b/>
    </w:rPr>
  </w:style>
  <w:style w:type="paragraph" w:customStyle="1" w:styleId="PictureDescription">
    <w:name w:val="Picture Description"/>
    <w:basedOn w:val="Normal"/>
    <w:rsid w:val="009B41B1"/>
    <w:pPr>
      <w:spacing w:before="240" w:after="240"/>
      <w:jc w:val="center"/>
    </w:pPr>
    <w:rPr>
      <w:b/>
    </w:rPr>
  </w:style>
  <w:style w:type="paragraph" w:customStyle="1" w:styleId="BackgroundTable">
    <w:name w:val="Background Table"/>
    <w:basedOn w:val="BodyTextBold"/>
    <w:rsid w:val="004C79AB"/>
  </w:style>
  <w:style w:type="paragraph" w:customStyle="1" w:styleId="BackgroundInfo">
    <w:name w:val="Background Info"/>
    <w:basedOn w:val="BodyText"/>
    <w:rsid w:val="0004785C"/>
    <w:pPr>
      <w:spacing w:line="240" w:lineRule="auto"/>
      <w:ind w:firstLine="0"/>
    </w:pPr>
  </w:style>
  <w:style w:type="paragraph" w:customStyle="1" w:styleId="TableTextCentered">
    <w:name w:val="Table Text Centered"/>
    <w:basedOn w:val="BodyText"/>
    <w:rsid w:val="00D64430"/>
    <w:pPr>
      <w:spacing w:line="240" w:lineRule="auto"/>
      <w:ind w:firstLine="0"/>
      <w:jc w:val="center"/>
    </w:pPr>
    <w:rPr>
      <w:sz w:val="20"/>
    </w:rPr>
  </w:style>
  <w:style w:type="numbering" w:customStyle="1" w:styleId="StyleNumberedLeft0Hanging05">
    <w:name w:val="Style Numbered Left:  0&quot; Hanging:  0.5&quot;"/>
    <w:basedOn w:val="NoList"/>
    <w:rsid w:val="009F196E"/>
    <w:pPr>
      <w:numPr>
        <w:numId w:val="7"/>
      </w:numPr>
    </w:pPr>
  </w:style>
  <w:style w:type="paragraph" w:customStyle="1" w:styleId="StyleBodyTextLeft025">
    <w:name w:val="Style Body Text + Left:  0.25&quot;"/>
    <w:basedOn w:val="BodyText"/>
    <w:rsid w:val="0004785C"/>
  </w:style>
  <w:style w:type="paragraph" w:customStyle="1" w:styleId="BodyTextLeft">
    <w:name w:val="Body Text + Left"/>
    <w:basedOn w:val="BodyText"/>
    <w:rsid w:val="0004785C"/>
    <w:pPr>
      <w:ind w:left="144" w:firstLine="0"/>
    </w:pPr>
  </w:style>
  <w:style w:type="character" w:styleId="FollowedHyperlink">
    <w:name w:val="FollowedHyperlink"/>
    <w:uiPriority w:val="99"/>
    <w:rsid w:val="00FA72F3"/>
    <w:rPr>
      <w:rFonts w:cs="Times New Roman"/>
      <w:color w:val="800080"/>
      <w:u w:val="single"/>
    </w:rPr>
  </w:style>
  <w:style w:type="paragraph" w:customStyle="1" w:styleId="StyleBodyTextLeft011Firstline0">
    <w:name w:val="Style Body Text + Left:  0.11&quot; First line:  0&quot;"/>
    <w:basedOn w:val="BodyText"/>
    <w:rsid w:val="001B524D"/>
    <w:pPr>
      <w:spacing w:before="240"/>
      <w:ind w:left="158" w:firstLine="0"/>
    </w:pPr>
  </w:style>
  <w:style w:type="numbering" w:customStyle="1" w:styleId="StyleNumbered">
    <w:name w:val="Style Numbered"/>
    <w:rsid w:val="001A1955"/>
    <w:pPr>
      <w:numPr>
        <w:numId w:val="2"/>
      </w:numPr>
    </w:pPr>
  </w:style>
  <w:style w:type="character" w:customStyle="1" w:styleId="BodyTextChar">
    <w:name w:val="Body Text Char"/>
    <w:rsid w:val="000D71C7"/>
    <w:rPr>
      <w:sz w:val="24"/>
      <w:lang w:val="en-US" w:eastAsia="en-US" w:bidi="ar-SA"/>
    </w:rPr>
  </w:style>
  <w:style w:type="character" w:customStyle="1" w:styleId="BackgroundBoldedDescriptors">
    <w:name w:val="Background Bolded Descriptors"/>
    <w:rsid w:val="0022191B"/>
    <w:rPr>
      <w:b/>
      <w:bCs/>
    </w:rPr>
  </w:style>
  <w:style w:type="paragraph" w:styleId="TOC1">
    <w:name w:val="toc 1"/>
    <w:basedOn w:val="Normal"/>
    <w:next w:val="Normal"/>
    <w:autoRedefine/>
    <w:rsid w:val="00E523F9"/>
    <w:pPr>
      <w:numPr>
        <w:numId w:val="5"/>
      </w:num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right="720"/>
    </w:pPr>
  </w:style>
  <w:style w:type="numbering" w:customStyle="1" w:styleId="StyleNumbered12pt">
    <w:name w:val="Style Numbered 12 pt"/>
    <w:basedOn w:val="NoList"/>
    <w:rsid w:val="00257EAE"/>
    <w:pPr>
      <w:numPr>
        <w:numId w:val="4"/>
      </w:numPr>
    </w:pPr>
  </w:style>
  <w:style w:type="character" w:customStyle="1" w:styleId="DPH">
    <w:name w:val="EmailStyle75"/>
    <w:aliases w:val="EmailStyle75"/>
    <w:semiHidden/>
    <w:personal/>
    <w:rsid w:val="00153BD3"/>
    <w:rPr>
      <w:rFonts w:ascii="Arial" w:hAnsi="Arial" w:cs="Arial"/>
      <w:color w:val="auto"/>
      <w:sz w:val="20"/>
      <w:szCs w:val="20"/>
    </w:rPr>
  </w:style>
  <w:style w:type="paragraph" w:customStyle="1" w:styleId="References">
    <w:name w:val="References"/>
    <w:basedOn w:val="Normal"/>
    <w:qFormat/>
    <w:rsid w:val="009F196E"/>
    <w:pPr>
      <w:spacing w:after="240"/>
    </w:pPr>
  </w:style>
  <w:style w:type="numbering" w:customStyle="1" w:styleId="StyleNumberedLeft0Hanging051">
    <w:name w:val="Style Numbered Left:  0&quot; Hanging:  0.5&quot;1"/>
    <w:basedOn w:val="NoList"/>
    <w:rsid w:val="009F196E"/>
    <w:pPr>
      <w:numPr>
        <w:numId w:val="8"/>
      </w:numPr>
    </w:pPr>
  </w:style>
  <w:style w:type="numbering" w:customStyle="1" w:styleId="StyleNumberedLeft0Hanging052">
    <w:name w:val="Style Numbered Left:  0&quot; Hanging:  0.5&quot;2"/>
    <w:basedOn w:val="NoList"/>
    <w:rsid w:val="009F196E"/>
    <w:pPr>
      <w:numPr>
        <w:numId w:val="9"/>
      </w:numPr>
    </w:pPr>
  </w:style>
  <w:style w:type="numbering" w:customStyle="1" w:styleId="StyleNumberedLeft0Hanging053">
    <w:name w:val="Style Numbered Left:  0&quot; Hanging:  0.5&quot;3"/>
    <w:basedOn w:val="NoList"/>
    <w:rsid w:val="009515A0"/>
    <w:pPr>
      <w:numPr>
        <w:numId w:val="10"/>
      </w:numPr>
    </w:pPr>
  </w:style>
  <w:style w:type="numbering" w:customStyle="1" w:styleId="StyleStyleNumberedLeft0Hanging053Outlinenumbered">
    <w:name w:val="Style Style Numbered Left:  0&quot; Hanging:  0.5&quot;3 + Outline numbered ..."/>
    <w:basedOn w:val="NoList"/>
    <w:rsid w:val="009515A0"/>
    <w:pPr>
      <w:numPr>
        <w:numId w:val="1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196E"/>
    <w:rPr>
      <w:sz w:val="24"/>
    </w:rPr>
  </w:style>
  <w:style w:type="paragraph" w:styleId="Heading1">
    <w:name w:val="heading 1"/>
    <w:basedOn w:val="Normal"/>
    <w:next w:val="Normal"/>
    <w:link w:val="Heading1Char"/>
    <w:qFormat/>
    <w:rsid w:val="007F17FF"/>
    <w:pPr>
      <w:keepNext/>
      <w:spacing w:before="600" w:line="480" w:lineRule="auto"/>
      <w:outlineLvl w:val="0"/>
    </w:pPr>
    <w:rPr>
      <w:b/>
      <w:sz w:val="28"/>
    </w:rPr>
  </w:style>
  <w:style w:type="paragraph" w:styleId="Heading2">
    <w:name w:val="heading 2"/>
    <w:basedOn w:val="Normal"/>
    <w:next w:val="Normal"/>
    <w:link w:val="Heading2Char"/>
    <w:uiPriority w:val="9"/>
    <w:qFormat/>
    <w:rsid w:val="009F196E"/>
    <w:pPr>
      <w:keepNext/>
      <w:spacing w:before="240" w:line="480" w:lineRule="auto"/>
      <w:ind w:firstLine="720"/>
      <w:outlineLvl w:val="1"/>
    </w:pPr>
    <w:rPr>
      <w:b/>
    </w:rPr>
  </w:style>
  <w:style w:type="paragraph" w:styleId="Heading3">
    <w:name w:val="heading 3"/>
    <w:basedOn w:val="Normal"/>
    <w:next w:val="Normal"/>
    <w:link w:val="Heading3Char"/>
    <w:uiPriority w:val="9"/>
    <w:qFormat/>
    <w:rsid w:val="007E55BA"/>
    <w:pPr>
      <w:keepNext/>
      <w:spacing w:before="480" w:after="60" w:line="480" w:lineRule="auto"/>
      <w:ind w:firstLine="720"/>
      <w:outlineLvl w:val="2"/>
    </w:pPr>
    <w:rPr>
      <w:i/>
    </w:rPr>
  </w:style>
  <w:style w:type="paragraph" w:styleId="Heading4">
    <w:name w:val="heading 4"/>
    <w:basedOn w:val="Normal"/>
    <w:next w:val="Normal"/>
    <w:link w:val="Heading4Char"/>
    <w:uiPriority w:val="9"/>
    <w:qFormat/>
    <w:pPr>
      <w:keepNext/>
      <w:numPr>
        <w:ilvl w:val="3"/>
        <w:numId w:val="1"/>
      </w:numPr>
      <w:spacing w:before="240" w:after="60"/>
      <w:outlineLvl w:val="3"/>
    </w:pPr>
    <w:rPr>
      <w:b/>
      <w:i/>
    </w:rPr>
  </w:style>
  <w:style w:type="paragraph" w:styleId="Heading5">
    <w:name w:val="heading 5"/>
    <w:basedOn w:val="Normal"/>
    <w:next w:val="Normal"/>
    <w:link w:val="Heading5Char"/>
    <w:uiPriority w:val="9"/>
    <w:qFormat/>
    <w:pPr>
      <w:numPr>
        <w:ilvl w:val="4"/>
        <w:numId w:val="1"/>
      </w:numPr>
      <w:spacing w:before="240" w:after="60"/>
      <w:outlineLvl w:val="4"/>
    </w:pPr>
    <w:rPr>
      <w:rFonts w:ascii="Arial" w:hAnsi="Arial"/>
      <w:sz w:val="22"/>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A1955"/>
    <w:rPr>
      <w:rFonts w:ascii="Cambria" w:eastAsia="Times New Roman" w:hAnsi="Cambria" w:cs="Times New Roman"/>
      <w:b/>
      <w:bCs/>
      <w:kern w:val="32"/>
      <w:sz w:val="32"/>
      <w:szCs w:val="32"/>
    </w:rPr>
  </w:style>
  <w:style w:type="character" w:customStyle="1" w:styleId="Heading2Char">
    <w:name w:val="Heading 2 Char"/>
    <w:link w:val="Heading2"/>
    <w:uiPriority w:val="9"/>
    <w:rsid w:val="009F196E"/>
    <w:rPr>
      <w:b/>
      <w:sz w:val="24"/>
    </w:rPr>
  </w:style>
  <w:style w:type="character" w:customStyle="1" w:styleId="Heading3Char">
    <w:name w:val="Heading 3 Char"/>
    <w:link w:val="Heading3"/>
    <w:uiPriority w:val="9"/>
    <w:semiHidden/>
    <w:rsid w:val="001A1955"/>
    <w:rPr>
      <w:rFonts w:ascii="Cambria" w:eastAsia="Times New Roman" w:hAnsi="Cambria" w:cs="Times New Roman"/>
      <w:b/>
      <w:bCs/>
      <w:sz w:val="26"/>
      <w:szCs w:val="26"/>
    </w:rPr>
  </w:style>
  <w:style w:type="character" w:customStyle="1" w:styleId="Heading4Char">
    <w:name w:val="Heading 4 Char"/>
    <w:link w:val="Heading4"/>
    <w:uiPriority w:val="9"/>
    <w:rsid w:val="001A1955"/>
    <w:rPr>
      <w:b/>
      <w:i/>
      <w:sz w:val="24"/>
    </w:rPr>
  </w:style>
  <w:style w:type="character" w:customStyle="1" w:styleId="Heading5Char">
    <w:name w:val="Heading 5 Char"/>
    <w:link w:val="Heading5"/>
    <w:uiPriority w:val="9"/>
    <w:rsid w:val="001A1955"/>
    <w:rPr>
      <w:rFonts w:ascii="Arial" w:hAnsi="Arial"/>
      <w:sz w:val="22"/>
    </w:rPr>
  </w:style>
  <w:style w:type="character" w:customStyle="1" w:styleId="Heading6Char">
    <w:name w:val="Heading 6 Char"/>
    <w:link w:val="Heading6"/>
    <w:uiPriority w:val="9"/>
    <w:rsid w:val="001A1955"/>
    <w:rPr>
      <w:rFonts w:ascii="Arial" w:hAnsi="Arial"/>
      <w:i/>
      <w:sz w:val="22"/>
    </w:rPr>
  </w:style>
  <w:style w:type="character" w:customStyle="1" w:styleId="Heading7Char">
    <w:name w:val="Heading 7 Char"/>
    <w:link w:val="Heading7"/>
    <w:uiPriority w:val="9"/>
    <w:rsid w:val="001A1955"/>
    <w:rPr>
      <w:rFonts w:ascii="Arial" w:hAnsi="Arial"/>
    </w:rPr>
  </w:style>
  <w:style w:type="character" w:customStyle="1" w:styleId="Heading8Char">
    <w:name w:val="Heading 8 Char"/>
    <w:link w:val="Heading8"/>
    <w:uiPriority w:val="9"/>
    <w:rsid w:val="001A1955"/>
    <w:rPr>
      <w:rFonts w:ascii="Arial" w:hAnsi="Arial"/>
      <w:i/>
    </w:rPr>
  </w:style>
  <w:style w:type="character" w:customStyle="1" w:styleId="Heading9Char">
    <w:name w:val="Heading 9 Char"/>
    <w:link w:val="Heading9"/>
    <w:uiPriority w:val="9"/>
    <w:rsid w:val="001A1955"/>
    <w:rPr>
      <w:rFonts w:ascii="Arial" w:hAnsi="Arial"/>
      <w:i/>
      <w:sz w:val="18"/>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uiPriority w:val="99"/>
    <w:rsid w:val="001A1955"/>
    <w:rPr>
      <w:sz w:val="24"/>
    </w:rPr>
  </w:style>
  <w:style w:type="character" w:styleId="PageNumber">
    <w:name w:val="page number"/>
    <w:uiPriority w:val="99"/>
    <w:rPr>
      <w:rFonts w:cs="Times New Roman"/>
    </w:rPr>
  </w:style>
  <w:style w:type="paragraph" w:styleId="BodyText">
    <w:name w:val="Body Text"/>
    <w:basedOn w:val="Normal"/>
    <w:link w:val="BodyTextChar1"/>
    <w:rsid w:val="009F196E"/>
    <w:pPr>
      <w:spacing w:line="360" w:lineRule="auto"/>
      <w:ind w:firstLine="720"/>
    </w:pPr>
  </w:style>
  <w:style w:type="character" w:customStyle="1" w:styleId="BodyTextChar1">
    <w:name w:val="Body Text Char1"/>
    <w:link w:val="BodyText"/>
    <w:locked/>
    <w:rsid w:val="009F196E"/>
    <w:rPr>
      <w:sz w:val="24"/>
    </w:rPr>
  </w:style>
  <w:style w:type="paragraph" w:styleId="BodyTextIndent">
    <w:name w:val="Body Text Indent"/>
    <w:basedOn w:val="Normal"/>
    <w:link w:val="BodyTextIndentChar"/>
    <w:uiPriority w:val="99"/>
    <w:pPr>
      <w:spacing w:line="480" w:lineRule="auto"/>
      <w:ind w:firstLine="720"/>
    </w:pPr>
  </w:style>
  <w:style w:type="character" w:customStyle="1" w:styleId="BodyTextIndentChar">
    <w:name w:val="Body Text Indent Char"/>
    <w:link w:val="BodyTextIndent"/>
    <w:uiPriority w:val="99"/>
    <w:semiHidden/>
    <w:rsid w:val="001A1955"/>
    <w:rPr>
      <w:sz w:val="24"/>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link w:val="DocumentMap"/>
    <w:uiPriority w:val="99"/>
    <w:semiHidden/>
    <w:rsid w:val="001A1955"/>
    <w:rPr>
      <w:sz w:val="0"/>
      <w:szCs w:val="0"/>
    </w:rPr>
  </w:style>
  <w:style w:type="paragraph" w:styleId="BodyText3">
    <w:name w:val="Body Text 3"/>
    <w:basedOn w:val="Normal"/>
    <w:link w:val="BodyText3Char"/>
    <w:uiPriority w:val="9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right="720"/>
    </w:pPr>
  </w:style>
  <w:style w:type="character" w:customStyle="1" w:styleId="BodyText3Char">
    <w:name w:val="Body Text 3 Char"/>
    <w:link w:val="BodyText3"/>
    <w:uiPriority w:val="99"/>
    <w:semiHidden/>
    <w:rsid w:val="001A1955"/>
    <w:rPr>
      <w:sz w:val="16"/>
      <w:szCs w:val="16"/>
    </w:rPr>
  </w:style>
  <w:style w:type="paragraph" w:styleId="BodyText2">
    <w:name w:val="Body Text 2"/>
    <w:basedOn w:val="Normal"/>
    <w:link w:val="BodyText2Char"/>
    <w:uiPriority w:val="99"/>
    <w:rsid w:val="00705149"/>
    <w:pPr>
      <w:spacing w:after="240"/>
    </w:pPr>
  </w:style>
  <w:style w:type="character" w:customStyle="1" w:styleId="BodyText2Char">
    <w:name w:val="Body Text 2 Char"/>
    <w:link w:val="BodyText2"/>
    <w:uiPriority w:val="99"/>
    <w:semiHidden/>
    <w:rsid w:val="001A1955"/>
    <w:rPr>
      <w:sz w:val="24"/>
    </w:rPr>
  </w:style>
  <w:style w:type="paragraph" w:styleId="BodyTextIndent3">
    <w:name w:val="Body Text Indent 3"/>
    <w:basedOn w:val="Normal"/>
    <w:link w:val="BodyTextIndent3Char"/>
    <w:uiPriority w:val="99"/>
    <w:pPr>
      <w:spacing w:line="480" w:lineRule="auto"/>
      <w:ind w:firstLine="720"/>
    </w:pPr>
  </w:style>
  <w:style w:type="character" w:customStyle="1" w:styleId="BodyTextIndent3Char">
    <w:name w:val="Body Text Indent 3 Char"/>
    <w:link w:val="BodyTextIndent3"/>
    <w:uiPriority w:val="99"/>
    <w:semiHidden/>
    <w:rsid w:val="001A1955"/>
    <w:rPr>
      <w:sz w:val="16"/>
      <w:szCs w:val="16"/>
    </w:rPr>
  </w:style>
  <w:style w:type="paragraph" w:styleId="TOC6">
    <w:name w:val="toc 6"/>
    <w:basedOn w:val="Normal"/>
    <w:next w:val="Normal"/>
    <w:autoRedefine/>
    <w:uiPriority w:val="39"/>
    <w:semiHidden/>
    <w:rsid w:val="00E0429A"/>
    <w:pPr>
      <w:numPr>
        <w:numId w:val="3"/>
      </w:numPr>
      <w:spacing w:line="480" w:lineRule="auto"/>
    </w:pPr>
  </w:style>
  <w:style w:type="character" w:styleId="Hyperlink">
    <w:name w:val="Hyperlink"/>
    <w:uiPriority w:val="99"/>
    <w:rPr>
      <w:rFonts w:cs="Times New Roman"/>
      <w:color w:val="0000FF"/>
      <w:u w:val="single"/>
    </w:rPr>
  </w:style>
  <w:style w:type="character" w:customStyle="1" w:styleId="tiny1">
    <w:name w:val="tiny1"/>
    <w:rPr>
      <w:rFonts w:ascii="Verdana" w:hAnsi="Verdana" w:cs="Times New Roman"/>
      <w:sz w:val="15"/>
      <w:szCs w:val="15"/>
    </w:rPr>
  </w:style>
  <w:style w:type="paragraph" w:styleId="BodyTextIndent2">
    <w:name w:val="Body Text Indent 2"/>
    <w:basedOn w:val="Normal"/>
    <w:link w:val="BodyTextIndent2Char"/>
    <w:uiPriority w:val="99"/>
    <w:pPr>
      <w:spacing w:line="480" w:lineRule="auto"/>
      <w:ind w:firstLine="720"/>
    </w:pPr>
  </w:style>
  <w:style w:type="character" w:customStyle="1" w:styleId="BodyTextIndent2Char">
    <w:name w:val="Body Text Indent 2 Char"/>
    <w:link w:val="BodyTextIndent2"/>
    <w:uiPriority w:val="99"/>
    <w:semiHidden/>
    <w:rsid w:val="001A1955"/>
    <w:rPr>
      <w:sz w:val="24"/>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link w:val="PlainText"/>
    <w:uiPriority w:val="99"/>
    <w:semiHidden/>
    <w:rsid w:val="001A1955"/>
    <w:rPr>
      <w:rFonts w:ascii="Courier New" w:hAnsi="Courier New" w:cs="Courier New"/>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1A1955"/>
    <w:rPr>
      <w:sz w:val="0"/>
      <w:szCs w:val="0"/>
    </w:rPr>
  </w:style>
  <w:style w:type="paragraph" w:styleId="TOC2">
    <w:name w:val="toc 2"/>
    <w:basedOn w:val="Normal"/>
    <w:next w:val="Normal"/>
    <w:autoRedefine/>
    <w:uiPriority w:val="39"/>
    <w:semiHidden/>
    <w:rsid w:val="00E56EA5"/>
    <w:pPr>
      <w:ind w:left="240"/>
    </w:pPr>
  </w:style>
  <w:style w:type="paragraph" w:styleId="Header">
    <w:name w:val="header"/>
    <w:basedOn w:val="Normal"/>
    <w:link w:val="HeaderChar"/>
    <w:rsid w:val="00770CB5"/>
    <w:pPr>
      <w:tabs>
        <w:tab w:val="center" w:pos="4320"/>
        <w:tab w:val="right" w:pos="8640"/>
      </w:tabs>
    </w:pPr>
  </w:style>
  <w:style w:type="character" w:customStyle="1" w:styleId="HeaderChar">
    <w:name w:val="Header Char"/>
    <w:link w:val="Header"/>
    <w:rsid w:val="001A1955"/>
    <w:rPr>
      <w:sz w:val="24"/>
    </w:rPr>
  </w:style>
  <w:style w:type="paragraph" w:customStyle="1" w:styleId="NormalFirstline05">
    <w:name w:val="Normal + First line:  0.5&quot;"/>
    <w:aliases w:val="Line spacing:  Double"/>
    <w:basedOn w:val="BodyTextIndent2"/>
    <w:rsid w:val="00051744"/>
    <w:pPr>
      <w:ind w:firstLine="0"/>
    </w:pPr>
  </w:style>
  <w:style w:type="paragraph" w:customStyle="1" w:styleId="StyleHeading3NotBoldItalicLeft05Firstline0">
    <w:name w:val="Style Heading 3 + Not Bold Italic Left:  0.5&quot; First line:  0&quot;"/>
    <w:basedOn w:val="Heading3"/>
    <w:rsid w:val="007E55BA"/>
    <w:rPr>
      <w:b/>
      <w:i w:val="0"/>
      <w:iCs/>
    </w:rPr>
  </w:style>
  <w:style w:type="paragraph" w:customStyle="1" w:styleId="StyleHeading3NotBoldItalicLeft05Firstline0L">
    <w:name w:val="Style Heading 3 + Not Bold Italic Left:  0.5&quot; First line:  0&quot; L..."/>
    <w:basedOn w:val="Heading3"/>
    <w:rsid w:val="007E55BA"/>
    <w:pPr>
      <w:ind w:left="720"/>
    </w:pPr>
    <w:rPr>
      <w:b/>
      <w:i w:val="0"/>
      <w:iCs/>
    </w:rPr>
  </w:style>
  <w:style w:type="character" w:customStyle="1" w:styleId="CharChar">
    <w:name w:val="Char Char"/>
    <w:rsid w:val="002A3C58"/>
    <w:rPr>
      <w:rFonts w:cs="Times New Roman"/>
      <w:sz w:val="24"/>
      <w:lang w:val="en-US" w:eastAsia="en-US" w:bidi="ar-SA"/>
    </w:rPr>
  </w:style>
  <w:style w:type="paragraph" w:styleId="FootnoteText">
    <w:name w:val="footnote text"/>
    <w:basedOn w:val="Normal"/>
    <w:link w:val="FootnoteTextChar"/>
    <w:uiPriority w:val="99"/>
    <w:semiHidden/>
    <w:rsid w:val="00ED3599"/>
    <w:rPr>
      <w:sz w:val="20"/>
    </w:rPr>
  </w:style>
  <w:style w:type="character" w:customStyle="1" w:styleId="FootnoteTextChar">
    <w:name w:val="Footnote Text Char"/>
    <w:basedOn w:val="DefaultParagraphFont"/>
    <w:link w:val="FootnoteText"/>
    <w:uiPriority w:val="99"/>
    <w:semiHidden/>
    <w:rsid w:val="001A1955"/>
  </w:style>
  <w:style w:type="character" w:styleId="FootnoteReference">
    <w:name w:val="footnote reference"/>
    <w:uiPriority w:val="99"/>
    <w:semiHidden/>
    <w:rsid w:val="00ED3599"/>
    <w:rPr>
      <w:rFonts w:cs="Times New Roman"/>
      <w:vertAlign w:val="superscript"/>
    </w:rPr>
  </w:style>
  <w:style w:type="table" w:styleId="TableGrid">
    <w:name w:val="Table Grid"/>
    <w:basedOn w:val="TableNormal"/>
    <w:uiPriority w:val="59"/>
    <w:rsid w:val="00705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 Bold"/>
    <w:basedOn w:val="BodyText"/>
    <w:next w:val="BodyText"/>
    <w:rsid w:val="00705149"/>
    <w:pPr>
      <w:spacing w:line="240" w:lineRule="auto"/>
      <w:ind w:firstLine="0"/>
    </w:pPr>
    <w:rPr>
      <w:b/>
      <w:bCs/>
    </w:rPr>
  </w:style>
  <w:style w:type="paragraph" w:customStyle="1" w:styleId="PictureHeading">
    <w:name w:val="Picture Heading"/>
    <w:basedOn w:val="Normal"/>
    <w:rsid w:val="009B41B1"/>
    <w:pPr>
      <w:spacing w:after="240"/>
    </w:pPr>
    <w:rPr>
      <w:b/>
    </w:rPr>
  </w:style>
  <w:style w:type="paragraph" w:customStyle="1" w:styleId="PictureDescription">
    <w:name w:val="Picture Description"/>
    <w:basedOn w:val="Normal"/>
    <w:rsid w:val="009B41B1"/>
    <w:pPr>
      <w:spacing w:before="240" w:after="240"/>
      <w:jc w:val="center"/>
    </w:pPr>
    <w:rPr>
      <w:b/>
    </w:rPr>
  </w:style>
  <w:style w:type="paragraph" w:customStyle="1" w:styleId="BackgroundTable">
    <w:name w:val="Background Table"/>
    <w:basedOn w:val="BodyTextBold"/>
    <w:rsid w:val="004C79AB"/>
  </w:style>
  <w:style w:type="paragraph" w:customStyle="1" w:styleId="BackgroundInfo">
    <w:name w:val="Background Info"/>
    <w:basedOn w:val="BodyText"/>
    <w:rsid w:val="0004785C"/>
    <w:pPr>
      <w:spacing w:line="240" w:lineRule="auto"/>
      <w:ind w:firstLine="0"/>
    </w:pPr>
  </w:style>
  <w:style w:type="paragraph" w:customStyle="1" w:styleId="TableTextCentered">
    <w:name w:val="Table Text Centered"/>
    <w:basedOn w:val="BodyText"/>
    <w:rsid w:val="00D64430"/>
    <w:pPr>
      <w:spacing w:line="240" w:lineRule="auto"/>
      <w:ind w:firstLine="0"/>
      <w:jc w:val="center"/>
    </w:pPr>
    <w:rPr>
      <w:sz w:val="20"/>
    </w:rPr>
  </w:style>
  <w:style w:type="numbering" w:customStyle="1" w:styleId="StyleNumberedLeft0Hanging05">
    <w:name w:val="Style Numbered Left:  0&quot; Hanging:  0.5&quot;"/>
    <w:basedOn w:val="NoList"/>
    <w:rsid w:val="009F196E"/>
    <w:pPr>
      <w:numPr>
        <w:numId w:val="7"/>
      </w:numPr>
    </w:pPr>
  </w:style>
  <w:style w:type="paragraph" w:customStyle="1" w:styleId="StyleBodyTextLeft025">
    <w:name w:val="Style Body Text + Left:  0.25&quot;"/>
    <w:basedOn w:val="BodyText"/>
    <w:rsid w:val="0004785C"/>
  </w:style>
  <w:style w:type="paragraph" w:customStyle="1" w:styleId="BodyTextLeft">
    <w:name w:val="Body Text + Left"/>
    <w:basedOn w:val="BodyText"/>
    <w:rsid w:val="0004785C"/>
    <w:pPr>
      <w:ind w:left="144" w:firstLine="0"/>
    </w:pPr>
  </w:style>
  <w:style w:type="character" w:styleId="FollowedHyperlink">
    <w:name w:val="FollowedHyperlink"/>
    <w:uiPriority w:val="99"/>
    <w:rsid w:val="00FA72F3"/>
    <w:rPr>
      <w:rFonts w:cs="Times New Roman"/>
      <w:color w:val="800080"/>
      <w:u w:val="single"/>
    </w:rPr>
  </w:style>
  <w:style w:type="paragraph" w:customStyle="1" w:styleId="StyleBodyTextLeft011Firstline0">
    <w:name w:val="Style Body Text + Left:  0.11&quot; First line:  0&quot;"/>
    <w:basedOn w:val="BodyText"/>
    <w:rsid w:val="001B524D"/>
    <w:pPr>
      <w:spacing w:before="240"/>
      <w:ind w:left="158" w:firstLine="0"/>
    </w:pPr>
  </w:style>
  <w:style w:type="numbering" w:customStyle="1" w:styleId="StyleNumbered">
    <w:name w:val="Style Numbered"/>
    <w:rsid w:val="001A1955"/>
    <w:pPr>
      <w:numPr>
        <w:numId w:val="2"/>
      </w:numPr>
    </w:pPr>
  </w:style>
  <w:style w:type="character" w:customStyle="1" w:styleId="BodyTextChar">
    <w:name w:val="Body Text Char"/>
    <w:rsid w:val="000D71C7"/>
    <w:rPr>
      <w:sz w:val="24"/>
      <w:lang w:val="en-US" w:eastAsia="en-US" w:bidi="ar-SA"/>
    </w:rPr>
  </w:style>
  <w:style w:type="character" w:customStyle="1" w:styleId="BackgroundBoldedDescriptors">
    <w:name w:val="Background Bolded Descriptors"/>
    <w:rsid w:val="0022191B"/>
    <w:rPr>
      <w:b/>
      <w:bCs/>
    </w:rPr>
  </w:style>
  <w:style w:type="paragraph" w:styleId="TOC1">
    <w:name w:val="toc 1"/>
    <w:basedOn w:val="Normal"/>
    <w:next w:val="Normal"/>
    <w:autoRedefine/>
    <w:rsid w:val="00E523F9"/>
    <w:pPr>
      <w:numPr>
        <w:numId w:val="5"/>
      </w:num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right="720"/>
    </w:pPr>
  </w:style>
  <w:style w:type="numbering" w:customStyle="1" w:styleId="StyleNumbered12pt">
    <w:name w:val="Style Numbered 12 pt"/>
    <w:basedOn w:val="NoList"/>
    <w:rsid w:val="00257EAE"/>
    <w:pPr>
      <w:numPr>
        <w:numId w:val="4"/>
      </w:numPr>
    </w:pPr>
  </w:style>
  <w:style w:type="character" w:customStyle="1" w:styleId="DPH">
    <w:name w:val="EmailStyle75"/>
    <w:aliases w:val="EmailStyle75"/>
    <w:semiHidden/>
    <w:personal/>
    <w:rsid w:val="00153BD3"/>
    <w:rPr>
      <w:rFonts w:ascii="Arial" w:hAnsi="Arial" w:cs="Arial"/>
      <w:color w:val="auto"/>
      <w:sz w:val="20"/>
      <w:szCs w:val="20"/>
    </w:rPr>
  </w:style>
  <w:style w:type="paragraph" w:customStyle="1" w:styleId="References">
    <w:name w:val="References"/>
    <w:basedOn w:val="Normal"/>
    <w:qFormat/>
    <w:rsid w:val="009F196E"/>
    <w:pPr>
      <w:spacing w:after="240"/>
    </w:pPr>
  </w:style>
  <w:style w:type="numbering" w:customStyle="1" w:styleId="StyleNumberedLeft0Hanging051">
    <w:name w:val="Style Numbered Left:  0&quot; Hanging:  0.5&quot;1"/>
    <w:basedOn w:val="NoList"/>
    <w:rsid w:val="009F196E"/>
    <w:pPr>
      <w:numPr>
        <w:numId w:val="8"/>
      </w:numPr>
    </w:pPr>
  </w:style>
  <w:style w:type="numbering" w:customStyle="1" w:styleId="StyleNumberedLeft0Hanging052">
    <w:name w:val="Style Numbered Left:  0&quot; Hanging:  0.5&quot;2"/>
    <w:basedOn w:val="NoList"/>
    <w:rsid w:val="009F196E"/>
    <w:pPr>
      <w:numPr>
        <w:numId w:val="9"/>
      </w:numPr>
    </w:pPr>
  </w:style>
  <w:style w:type="numbering" w:customStyle="1" w:styleId="StyleNumberedLeft0Hanging053">
    <w:name w:val="Style Numbered Left:  0&quot; Hanging:  0.5&quot;3"/>
    <w:basedOn w:val="NoList"/>
    <w:rsid w:val="009515A0"/>
    <w:pPr>
      <w:numPr>
        <w:numId w:val="10"/>
      </w:numPr>
    </w:pPr>
  </w:style>
  <w:style w:type="numbering" w:customStyle="1" w:styleId="StyleStyleNumberedLeft0Hanging053Outlinenumbered">
    <w:name w:val="Style Style Numbered Left:  0&quot; Hanging:  0.5&quot;3 + Outline numbered ..."/>
    <w:basedOn w:val="NoList"/>
    <w:rsid w:val="009515A0"/>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07066">
      <w:marLeft w:val="0"/>
      <w:marRight w:val="0"/>
      <w:marTop w:val="0"/>
      <w:marBottom w:val="0"/>
      <w:divBdr>
        <w:top w:val="none" w:sz="0" w:space="0" w:color="auto"/>
        <w:left w:val="none" w:sz="0" w:space="0" w:color="auto"/>
        <w:bottom w:val="none" w:sz="0" w:space="0" w:color="auto"/>
        <w:right w:val="none" w:sz="0" w:space="0" w:color="auto"/>
      </w:divBdr>
    </w:div>
    <w:div w:id="207107067">
      <w:marLeft w:val="0"/>
      <w:marRight w:val="0"/>
      <w:marTop w:val="0"/>
      <w:marBottom w:val="0"/>
      <w:divBdr>
        <w:top w:val="none" w:sz="0" w:space="0" w:color="auto"/>
        <w:left w:val="none" w:sz="0" w:space="0" w:color="auto"/>
        <w:bottom w:val="none" w:sz="0" w:space="0" w:color="auto"/>
        <w:right w:val="none" w:sz="0" w:space="0" w:color="auto"/>
      </w:divBdr>
    </w:div>
    <w:div w:id="207107068">
      <w:marLeft w:val="0"/>
      <w:marRight w:val="0"/>
      <w:marTop w:val="0"/>
      <w:marBottom w:val="0"/>
      <w:divBdr>
        <w:top w:val="none" w:sz="0" w:space="0" w:color="auto"/>
        <w:left w:val="none" w:sz="0" w:space="0" w:color="auto"/>
        <w:bottom w:val="none" w:sz="0" w:space="0" w:color="auto"/>
        <w:right w:val="none" w:sz="0" w:space="0" w:color="auto"/>
      </w:divBdr>
    </w:div>
    <w:div w:id="207758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ate.ma.us/dph/beha/iaq/iaqhome.htm" TargetMode="External"/><Relationship Id="rId18" Type="http://schemas.openxmlformats.org/officeDocument/2006/relationships/footer" Target="footer2.xml"/><Relationship Id="rId26" Type="http://schemas.openxmlformats.org/officeDocument/2006/relationships/image" Target="media/image7.jpeg"/><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2.jpeg"/><Relationship Id="rId34" Type="http://schemas.openxmlformats.org/officeDocument/2006/relationships/image" Target="media/image15.jpeg"/><Relationship Id="rId42"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http://www.epa.gov/iaq/schools/index.html" TargetMode="External"/><Relationship Id="rId17" Type="http://schemas.openxmlformats.org/officeDocument/2006/relationships/footer" Target="footer1.xml"/><Relationship Id="rId25" Type="http://schemas.openxmlformats.org/officeDocument/2006/relationships/image" Target="media/image6.jpeg"/><Relationship Id="rId33" Type="http://schemas.openxmlformats.org/officeDocument/2006/relationships/image" Target="media/image14.jpeg"/><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10.jpeg"/><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docs/dph/environmental/iaq/appendices/univent.pdf" TargetMode="External"/><Relationship Id="rId24" Type="http://schemas.openxmlformats.org/officeDocument/2006/relationships/image" Target="media/image5.jpeg"/><Relationship Id="rId32" Type="http://schemas.openxmlformats.org/officeDocument/2006/relationships/image" Target="media/image13.jpeg"/><Relationship Id="rId37" Type="http://schemas.openxmlformats.org/officeDocument/2006/relationships/footer" Target="footer4.xml"/><Relationship Id="rId40"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4.jpeg"/><Relationship Id="rId28" Type="http://schemas.openxmlformats.org/officeDocument/2006/relationships/image" Target="media/image9.jpeg"/><Relationship Id="rId36" Type="http://schemas.openxmlformats.org/officeDocument/2006/relationships/image" Target="media/image17.jpeg"/><Relationship Id="rId10" Type="http://schemas.openxmlformats.org/officeDocument/2006/relationships/hyperlink" Target="http://www.mass.gov/eohhs/gov/departments/dph/programs/environmental-health/exposure-topics/iaq/pollution/renovate/constructionrenovation-pollutants-prevention.html" TargetMode="External"/><Relationship Id="rId19" Type="http://schemas.openxmlformats.org/officeDocument/2006/relationships/header" Target="header3.xml"/><Relationship Id="rId31" Type="http://schemas.openxmlformats.org/officeDocument/2006/relationships/image" Target="media/image12.jpeg"/><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mass.gov/eohhs/gov/departments/dph/programs/environmental-health/exposure-topics/iaq/iaq-manual/" TargetMode="External"/><Relationship Id="rId22" Type="http://schemas.openxmlformats.org/officeDocument/2006/relationships/image" Target="media/image3.jpeg"/><Relationship Id="rId27" Type="http://schemas.openxmlformats.org/officeDocument/2006/relationships/image" Target="media/image8.jpeg"/><Relationship Id="rId30" Type="http://schemas.openxmlformats.org/officeDocument/2006/relationships/image" Target="media/image11.jpeg"/><Relationship Id="rId35" Type="http://schemas.openxmlformats.org/officeDocument/2006/relationships/image" Target="media/image16.jpe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2B6BB-D141-4493-AAA3-FDA52AC09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2256</Words>
  <Characters>14057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16281</CharactersWithSpaces>
  <SharedDoc>false</SharedDoc>
  <HLinks>
    <vt:vector size="30" baseType="variant">
      <vt:variant>
        <vt:i4>3145825</vt:i4>
      </vt:variant>
      <vt:variant>
        <vt:i4>12</vt:i4>
      </vt:variant>
      <vt:variant>
        <vt:i4>0</vt:i4>
      </vt:variant>
      <vt:variant>
        <vt:i4>5</vt:i4>
      </vt:variant>
      <vt:variant>
        <vt:lpwstr>http://www.mass.gov/eohhs/gov/departments/dph/programs/environmental-health/exposure-topics/iaq/iaq-manual/</vt:lpwstr>
      </vt:variant>
      <vt:variant>
        <vt:lpwstr/>
      </vt:variant>
      <vt:variant>
        <vt:i4>3473532</vt:i4>
      </vt:variant>
      <vt:variant>
        <vt:i4>9</vt:i4>
      </vt:variant>
      <vt:variant>
        <vt:i4>0</vt:i4>
      </vt:variant>
      <vt:variant>
        <vt:i4>5</vt:i4>
      </vt:variant>
      <vt:variant>
        <vt:lpwstr>http://www.state.ma.us/dph/beha/iaq/iaqhome.htm</vt:lpwstr>
      </vt:variant>
      <vt:variant>
        <vt:lpwstr/>
      </vt:variant>
      <vt:variant>
        <vt:i4>5308446</vt:i4>
      </vt:variant>
      <vt:variant>
        <vt:i4>6</vt:i4>
      </vt:variant>
      <vt:variant>
        <vt:i4>0</vt:i4>
      </vt:variant>
      <vt:variant>
        <vt:i4>5</vt:i4>
      </vt:variant>
      <vt:variant>
        <vt:lpwstr>http://www.epa.gov/iaq/schools/index.html</vt:lpwstr>
      </vt:variant>
      <vt:variant>
        <vt:lpwstr/>
      </vt:variant>
      <vt:variant>
        <vt:i4>6881325</vt:i4>
      </vt:variant>
      <vt:variant>
        <vt:i4>3</vt:i4>
      </vt:variant>
      <vt:variant>
        <vt:i4>0</vt:i4>
      </vt:variant>
      <vt:variant>
        <vt:i4>5</vt:i4>
      </vt:variant>
      <vt:variant>
        <vt:lpwstr>http://www.mass.gov/eohhs/docs/dph/environmental/iaq/appendices/univent.pdf</vt:lpwstr>
      </vt:variant>
      <vt:variant>
        <vt:lpwstr/>
      </vt:variant>
      <vt:variant>
        <vt:i4>4259867</vt:i4>
      </vt:variant>
      <vt:variant>
        <vt:i4>0</vt:i4>
      </vt:variant>
      <vt:variant>
        <vt:i4>0</vt:i4>
      </vt:variant>
      <vt:variant>
        <vt:i4>5</vt:i4>
      </vt:variant>
      <vt:variant>
        <vt:lpwstr>http://www.mass.gov/eohhs/gov/departments/dph/programs/environmental-health/exposure-topics/iaq/pollution/renovate/constructionrenovation-pollutants-prevention.html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East Middle School (October 2018)</dc:title>
  <dc:subject>Braintree East Middle School</dc:subject>
  <dc:creator>Indoor Air Quality Program</dc:creator>
  <cp:keywords/>
  <cp:lastModifiedBy>AutoBVT</cp:lastModifiedBy>
  <cp:revision>2</cp:revision>
  <cp:lastPrinted>2018-10-10T14:04:00Z</cp:lastPrinted>
  <dcterms:created xsi:type="dcterms:W3CDTF">2018-12-17T19:52:00Z</dcterms:created>
  <dcterms:modified xsi:type="dcterms:W3CDTF">2018-12-17T19:52:00Z</dcterms:modified>
</cp:coreProperties>
</file>