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BF" w:rsidRDefault="002156BF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rPr>
                <w:rFonts w:ascii="Century Schoolbook" w:hAnsi="Century Schoolbook"/>
              </w:rPr>
              <w:t>COMMONWEALTH</w:t>
            </w:r>
          </w:smartTag>
          <w:r>
            <w:rPr>
              <w:rFonts w:ascii="Century Schoolbook" w:hAnsi="Century Schoolbook"/>
            </w:rPr>
            <w:t xml:space="preserve"> OF </w:t>
          </w:r>
          <w:smartTag w:uri="urn:schemas-microsoft-com:office:smarttags" w:element="PlaceName">
            <w:r>
              <w:rPr>
                <w:rFonts w:ascii="Century Schoolbook" w:hAnsi="Century Schoolbook"/>
              </w:rPr>
              <w:t>MASSACHUSETTS</w:t>
            </w:r>
          </w:smartTag>
        </w:smartTag>
      </w:smartTag>
    </w:p>
    <w:p w:rsidR="002156BF" w:rsidRDefault="002156BF" w:rsidP="00B277E8">
      <w:pPr>
        <w:rPr>
          <w:rFonts w:ascii="Century Schoolbook" w:hAnsi="Century Schoolbook"/>
        </w:rPr>
      </w:pPr>
    </w:p>
    <w:p w:rsidR="002156BF" w:rsidRDefault="002156BF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2156BF" w:rsidRDefault="002156BF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2156BF" w:rsidRDefault="002156BF" w:rsidP="00B277E8">
      <w:pPr>
        <w:rPr>
          <w:rFonts w:ascii="Century Schoolbook" w:hAnsi="Century Schoolbook"/>
        </w:rPr>
      </w:pPr>
    </w:p>
    <w:p w:rsidR="002156BF" w:rsidRPr="00654552" w:rsidRDefault="00BA7709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 the Matter of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2156BF" w:rsidRPr="00CE2B21" w:rsidRDefault="002156BF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Eaton Apothecary #306</w:t>
      </w:r>
      <w:r w:rsidR="00BA7709">
        <w:rPr>
          <w:rFonts w:ascii="Century Schoolbook" w:hAnsi="Century Schoolbook"/>
        </w:rPr>
        <w:t>0</w:t>
      </w:r>
      <w:r w:rsidR="00BA7709">
        <w:rPr>
          <w:rFonts w:ascii="Century Schoolbook" w:hAnsi="Century Schoolbook"/>
        </w:rPr>
        <w:tab/>
      </w:r>
      <w:r w:rsidR="00BA7709">
        <w:rPr>
          <w:rFonts w:ascii="Century Schoolbook" w:hAnsi="Century Schoolbook"/>
        </w:rPr>
        <w:tab/>
      </w:r>
      <w:r w:rsidRPr="00CE2B21">
        <w:rPr>
          <w:rFonts w:ascii="Century Schoolbook" w:hAnsi="Century Schoolbook"/>
        </w:rPr>
        <w:tab/>
      </w:r>
      <w:r w:rsidRPr="00CE2B21">
        <w:rPr>
          <w:rFonts w:ascii="Century Schoolbook" w:hAnsi="Century Schoolbook"/>
        </w:rPr>
        <w:tab/>
      </w:r>
      <w:r w:rsidRPr="00CE2B21">
        <w:rPr>
          <w:rFonts w:ascii="Century Schoolbook" w:hAnsi="Century Schoolbook"/>
        </w:rPr>
        <w:tab/>
        <w:t>PHA-2014-0077</w:t>
      </w:r>
    </w:p>
    <w:p w:rsidR="002156BF" w:rsidRPr="00CE2B21" w:rsidRDefault="00BA7709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License Number: DS3600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2156BF" w:rsidRPr="00CE2B21" w:rsidRDefault="002156BF" w:rsidP="00B277E8">
      <w:pPr>
        <w:rPr>
          <w:rFonts w:ascii="Century Schoolbook" w:hAnsi="Century Schoolbook"/>
        </w:rPr>
      </w:pPr>
      <w:r w:rsidRPr="00CE2B21">
        <w:rPr>
          <w:rFonts w:ascii="Century Schoolbook" w:hAnsi="Century Schoolbook"/>
        </w:rPr>
        <w:t xml:space="preserve">Expiration:  </w:t>
      </w:r>
      <w:r>
        <w:rPr>
          <w:rFonts w:ascii="Century Schoolbook" w:hAnsi="Century Schoolbook"/>
        </w:rPr>
        <w:t>December 31, 2015</w:t>
      </w:r>
      <w:r w:rsidR="00BA7709">
        <w:rPr>
          <w:rFonts w:ascii="Century Schoolbook" w:hAnsi="Century Schoolbook"/>
        </w:rPr>
        <w:tab/>
      </w:r>
      <w:bookmarkStart w:id="0" w:name="_GoBack"/>
      <w:bookmarkEnd w:id="0"/>
    </w:p>
    <w:p w:rsidR="002156BF" w:rsidRPr="00CE2B21" w:rsidRDefault="002156BF" w:rsidP="00B277E8">
      <w:pPr>
        <w:rPr>
          <w:rFonts w:ascii="Century Schoolbook" w:hAnsi="Century Schoolbook"/>
        </w:rPr>
      </w:pPr>
    </w:p>
    <w:p w:rsidR="002156BF" w:rsidRPr="00CE2B21" w:rsidRDefault="002156BF" w:rsidP="00B277E8">
      <w:pPr>
        <w:jc w:val="center"/>
        <w:rPr>
          <w:rFonts w:ascii="Century Schoolbook" w:hAnsi="Century Schoolbook"/>
        </w:rPr>
      </w:pPr>
      <w:r w:rsidRPr="00CE2B21">
        <w:rPr>
          <w:rFonts w:ascii="Century Schoolbook" w:hAnsi="Century Schoolbook"/>
          <w:b/>
        </w:rPr>
        <w:t>CONSENT AGREEMENT FOR REPRIMAND</w:t>
      </w:r>
    </w:p>
    <w:p w:rsidR="002156BF" w:rsidRPr="00CE2B21" w:rsidRDefault="002156BF" w:rsidP="00B277E8">
      <w:pPr>
        <w:rPr>
          <w:rFonts w:ascii="Century Schoolbook" w:hAnsi="Century Schoolbook"/>
        </w:rPr>
      </w:pPr>
    </w:p>
    <w:p w:rsidR="002156BF" w:rsidRPr="00651A44" w:rsidRDefault="002156BF" w:rsidP="00651A44">
      <w:pPr>
        <w:jc w:val="both"/>
        <w:rPr>
          <w:rFonts w:ascii="Century Schoolbook" w:hAnsi="Century Schoolbook"/>
        </w:rPr>
      </w:pPr>
      <w:r w:rsidRPr="00CE2B21">
        <w:rPr>
          <w:rFonts w:ascii="Century Schoolbook" w:hAnsi="Century Schoolbook"/>
        </w:rPr>
        <w:t>The Massachusetts Board of Registration in Pharmacy (“Board”) and Eaton Apothecary #3060 ( “Pharmacy”), a pharmacy licensed by the Board, license number DS3600,</w:t>
      </w:r>
      <w:r w:rsidRPr="00651A44">
        <w:rPr>
          <w:rFonts w:ascii="Century Schoolbook" w:hAnsi="Century Schoolbook"/>
        </w:rPr>
        <w:t xml:space="preserve"> do hereby stipulate and agree that the following information shall be entered into and become a permanent part of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>’s record maintained by the Board:</w:t>
      </w:r>
    </w:p>
    <w:p w:rsidR="002156BF" w:rsidRPr="00651A44" w:rsidRDefault="002156BF" w:rsidP="00651A44">
      <w:pPr>
        <w:jc w:val="both"/>
        <w:rPr>
          <w:rFonts w:ascii="Century Schoolbook" w:hAnsi="Century Schoolbook"/>
        </w:rPr>
      </w:pPr>
    </w:p>
    <w:p w:rsidR="002156BF" w:rsidRPr="00651A44" w:rsidRDefault="002156BF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the Board opened a Complaint against </w:t>
      </w:r>
      <w:r>
        <w:rPr>
          <w:rFonts w:ascii="Century Schoolbook" w:hAnsi="Century Schoolbook"/>
        </w:rPr>
        <w:t xml:space="preserve">its </w:t>
      </w:r>
      <w:smartTag w:uri="urn:schemas-microsoft-com:office:smarttags" w:element="State">
        <w:smartTag w:uri="urn:schemas-microsoft-com:office:smarttags" w:element="place">
          <w:r w:rsidRPr="00651A44">
            <w:rPr>
              <w:rFonts w:ascii="Century Schoolbook" w:hAnsi="Century Schoolbook"/>
            </w:rPr>
            <w:t>Massachusetts</w:t>
          </w:r>
        </w:smartTag>
      </w:smartTag>
      <w:r w:rsidRPr="00651A44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 xml:space="preserve">license related to the conduct set forth in Paragraph 2, identified as Docket Number </w:t>
      </w:r>
      <w:r w:rsidRPr="00CE2B21">
        <w:rPr>
          <w:rFonts w:ascii="Century Schoolbook" w:hAnsi="Century Schoolbook"/>
        </w:rPr>
        <w:t>PHA-2014-0077</w:t>
      </w:r>
      <w:r w:rsidRPr="00651A44">
        <w:rPr>
          <w:rFonts w:ascii="Century Schoolbook" w:hAnsi="Century Schoolbook"/>
        </w:rPr>
        <w:t xml:space="preserve"> (“Complaint”).</w:t>
      </w:r>
    </w:p>
    <w:p w:rsidR="002156BF" w:rsidRPr="00651A44" w:rsidRDefault="002156BF" w:rsidP="00651A44">
      <w:pPr>
        <w:pStyle w:val="ListParagraph"/>
        <w:jc w:val="both"/>
        <w:rPr>
          <w:rFonts w:ascii="Century Schoolbook" w:hAnsi="Century Schoolbook"/>
        </w:rPr>
      </w:pPr>
    </w:p>
    <w:p w:rsidR="002156BF" w:rsidRPr="00953901" w:rsidRDefault="002156BF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</w:t>
      </w:r>
      <w:r w:rsidRPr="00953901">
        <w:rPr>
          <w:rFonts w:ascii="Century Schoolbook" w:hAnsi="Century Schoolbook"/>
        </w:rPr>
        <w:t>acknowledge and agree to the following facts:</w:t>
      </w:r>
    </w:p>
    <w:p w:rsidR="002156BF" w:rsidRPr="00953901" w:rsidRDefault="002156BF" w:rsidP="00BF0F69">
      <w:pPr>
        <w:pStyle w:val="ListParagraph"/>
        <w:jc w:val="both"/>
        <w:rPr>
          <w:rFonts w:ascii="Century Schoolbook" w:hAnsi="Century Schoolbook"/>
        </w:rPr>
      </w:pPr>
    </w:p>
    <w:p w:rsidR="002156BF" w:rsidRPr="00953901" w:rsidRDefault="002156BF" w:rsidP="00671428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953901">
        <w:rPr>
          <w:rFonts w:ascii="Century Schoolbook" w:hAnsi="Century Schoolbook"/>
        </w:rPr>
        <w:t xml:space="preserve">On or about December 9, 2011 a prescription order for Methadone 10 mg tablets was entered into the Medicine on Time System at the Pharmacy and </w:t>
      </w:r>
      <w:r>
        <w:rPr>
          <w:rFonts w:ascii="Century Schoolbook" w:hAnsi="Century Schoolbook"/>
        </w:rPr>
        <w:t xml:space="preserve">the pharmacy generated </w:t>
      </w:r>
      <w:r w:rsidRPr="00953901">
        <w:rPr>
          <w:rFonts w:ascii="Century Schoolbook" w:hAnsi="Century Schoolbook"/>
        </w:rPr>
        <w:t>correct labels</w:t>
      </w:r>
      <w:r>
        <w:rPr>
          <w:rFonts w:ascii="Century Schoolbook" w:hAnsi="Century Schoolbook"/>
        </w:rPr>
        <w:t>.</w:t>
      </w:r>
      <w:r w:rsidRPr="00953901">
        <w:rPr>
          <w:rFonts w:ascii="Century Schoolbook" w:hAnsi="Century Schoolbook"/>
        </w:rPr>
        <w:t xml:space="preserve"> </w:t>
      </w:r>
    </w:p>
    <w:p w:rsidR="002156BF" w:rsidRPr="00953901" w:rsidRDefault="002156BF" w:rsidP="00953901">
      <w:pPr>
        <w:pStyle w:val="ListParagraph"/>
        <w:ind w:left="1440"/>
        <w:jc w:val="both"/>
        <w:rPr>
          <w:rFonts w:ascii="Century Schoolbook" w:hAnsi="Century Schoolbook"/>
        </w:rPr>
      </w:pPr>
    </w:p>
    <w:p w:rsidR="002156BF" w:rsidRPr="00953901" w:rsidRDefault="002156BF" w:rsidP="00671428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On or about December 9, 2011, t</w:t>
      </w:r>
      <w:r w:rsidRPr="00953901">
        <w:rPr>
          <w:rFonts w:ascii="Century Schoolbook" w:hAnsi="Century Schoolbook"/>
        </w:rPr>
        <w:t xml:space="preserve">he pharmacy incorrectly filled and dispensed the cards with Methylphenidate 10 mg rather than Methadone 10 mg. </w:t>
      </w:r>
    </w:p>
    <w:p w:rsidR="002156BF" w:rsidRPr="00953901" w:rsidRDefault="002156BF" w:rsidP="00953901">
      <w:pPr>
        <w:pStyle w:val="ListParagraph"/>
        <w:ind w:left="1440"/>
        <w:jc w:val="both"/>
        <w:rPr>
          <w:rFonts w:ascii="Century Schoolbook" w:hAnsi="Century Schoolbook"/>
        </w:rPr>
      </w:pPr>
    </w:p>
    <w:p w:rsidR="002156BF" w:rsidRDefault="002156BF" w:rsidP="00671428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 w:rsidRPr="00953901">
        <w:rPr>
          <w:rFonts w:ascii="Century Schoolbook" w:hAnsi="Century Schoolbook"/>
        </w:rPr>
        <w:t>The patient ingested in the incorrect</w:t>
      </w:r>
      <w:r>
        <w:rPr>
          <w:rFonts w:ascii="Century Schoolbook" w:hAnsi="Century Schoolbook"/>
        </w:rPr>
        <w:t xml:space="preserve"> medication and subsequently required medical care in an emergency room.  </w:t>
      </w:r>
    </w:p>
    <w:p w:rsidR="002156BF" w:rsidRDefault="002156BF" w:rsidP="00953901">
      <w:pPr>
        <w:pStyle w:val="ListParagraph"/>
        <w:ind w:left="1440"/>
        <w:jc w:val="both"/>
        <w:rPr>
          <w:rFonts w:ascii="Century Schoolbook" w:hAnsi="Century Schoolbook"/>
        </w:rPr>
      </w:pPr>
    </w:p>
    <w:p w:rsidR="002156BF" w:rsidRDefault="002156BF" w:rsidP="00671428">
      <w:pPr>
        <w:pStyle w:val="ListParagraph"/>
        <w:numPr>
          <w:ilvl w:val="1"/>
          <w:numId w:val="1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pharmacy did not report the error as required by M.G.L. c. 112, § 39D and 247 CMR 15.05.  </w:t>
      </w:r>
    </w:p>
    <w:p w:rsidR="002156BF" w:rsidRDefault="002156BF" w:rsidP="00671428">
      <w:pPr>
        <w:pStyle w:val="ListParagraph"/>
        <w:ind w:left="1440"/>
        <w:jc w:val="both"/>
        <w:rPr>
          <w:rFonts w:ascii="Century Schoolbook" w:hAnsi="Century Schoolbook"/>
        </w:rPr>
      </w:pPr>
    </w:p>
    <w:p w:rsidR="002156BF" w:rsidRPr="003D4629" w:rsidRDefault="002156BF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>action by the Board under M.G.L. c. 12, §§ 42A and 61 and under 247 CMR 10.03.</w:t>
      </w:r>
    </w:p>
    <w:p w:rsidR="002156BF" w:rsidRPr="00651A44" w:rsidRDefault="002156BF" w:rsidP="00BF0F69">
      <w:pPr>
        <w:pStyle w:val="ListParagraph"/>
        <w:ind w:left="0"/>
        <w:rPr>
          <w:rFonts w:ascii="Century Schoolbook" w:hAnsi="Century Schoolbook"/>
        </w:rPr>
      </w:pPr>
    </w:p>
    <w:p w:rsidR="002156BF" w:rsidRDefault="002156BF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2156BF" w:rsidRPr="00651A44" w:rsidRDefault="002156BF" w:rsidP="00651A44">
      <w:pPr>
        <w:pStyle w:val="ListParagraph"/>
        <w:rPr>
          <w:rFonts w:ascii="Century Schoolbook" w:hAnsi="Century Schoolbook"/>
        </w:rPr>
      </w:pPr>
    </w:p>
    <w:p w:rsidR="002156BF" w:rsidRDefault="002156BF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2156BF" w:rsidRPr="00651A44" w:rsidRDefault="002156BF" w:rsidP="00651A44">
      <w:pPr>
        <w:pStyle w:val="ListParagraph"/>
        <w:rPr>
          <w:rFonts w:ascii="Century Schoolbook" w:hAnsi="Century Schoolbook"/>
        </w:rPr>
      </w:pPr>
    </w:p>
    <w:p w:rsidR="002156BF" w:rsidRDefault="002156BF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2156BF" w:rsidRPr="006C57D7" w:rsidRDefault="002156BF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2156BF" w:rsidRPr="006C57D7" w:rsidRDefault="002156BF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2156BF" w:rsidRPr="00651A44" w:rsidRDefault="002156BF" w:rsidP="00651A44">
      <w:pPr>
        <w:pStyle w:val="ListParagraph"/>
        <w:rPr>
          <w:rFonts w:ascii="Century Schoolbook" w:hAnsi="Century Schoolbook"/>
        </w:rPr>
      </w:pPr>
    </w:p>
    <w:p w:rsidR="002156BF" w:rsidRDefault="002156BF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2156BF" w:rsidRPr="00651A44" w:rsidRDefault="002156BF" w:rsidP="00152904">
      <w:pPr>
        <w:pStyle w:val="ListParagraph"/>
        <w:ind w:left="0"/>
        <w:rPr>
          <w:rFonts w:ascii="Century Schoolbook" w:hAnsi="Century Schoolbook"/>
        </w:rPr>
      </w:pPr>
    </w:p>
    <w:p w:rsidR="002156BF" w:rsidRDefault="002156BF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2156BF" w:rsidRDefault="002156BF" w:rsidP="00152904">
      <w:pPr>
        <w:pStyle w:val="ListParagraph"/>
        <w:jc w:val="both"/>
        <w:rPr>
          <w:rFonts w:ascii="Century Schoolbook" w:hAnsi="Century Schoolbook"/>
        </w:rPr>
      </w:pPr>
    </w:p>
    <w:p w:rsidR="002156BF" w:rsidRDefault="002156BF" w:rsidP="00152904">
      <w:pPr>
        <w:pStyle w:val="ListParagraph"/>
        <w:jc w:val="both"/>
        <w:rPr>
          <w:rFonts w:ascii="Century Schoolbook" w:hAnsi="Century Schoolbook"/>
        </w:rPr>
      </w:pPr>
    </w:p>
    <w:p w:rsidR="002156BF" w:rsidRDefault="002156BF" w:rsidP="00152904">
      <w:pPr>
        <w:pStyle w:val="ListParagraph"/>
        <w:jc w:val="both"/>
        <w:rPr>
          <w:rFonts w:ascii="Century Schoolbook" w:hAnsi="Century Schoolbook"/>
        </w:rPr>
      </w:pPr>
    </w:p>
    <w:p w:rsidR="002156BF" w:rsidRDefault="002156BF" w:rsidP="00152904">
      <w:pPr>
        <w:pStyle w:val="ListParagraph"/>
        <w:jc w:val="both"/>
        <w:rPr>
          <w:rFonts w:ascii="Century Schoolbook" w:hAnsi="Century Schoolbook"/>
        </w:rPr>
      </w:pPr>
    </w:p>
    <w:p w:rsidR="002156BF" w:rsidRDefault="002156BF" w:rsidP="00152904">
      <w:pPr>
        <w:pStyle w:val="ListParagraph"/>
        <w:jc w:val="both"/>
        <w:rPr>
          <w:rFonts w:ascii="Century Schoolbook" w:hAnsi="Century Schoolbook"/>
        </w:rPr>
      </w:pPr>
    </w:p>
    <w:p w:rsidR="002156BF" w:rsidRDefault="002156BF" w:rsidP="00152904">
      <w:pPr>
        <w:pStyle w:val="ListParagraph"/>
        <w:jc w:val="both"/>
        <w:rPr>
          <w:rFonts w:ascii="Century Schoolbook" w:hAnsi="Century Schoolbook"/>
        </w:rPr>
      </w:pPr>
    </w:p>
    <w:p w:rsidR="002156BF" w:rsidRDefault="002156BF" w:rsidP="00152904">
      <w:pPr>
        <w:pStyle w:val="ListParagraph"/>
        <w:jc w:val="both"/>
        <w:rPr>
          <w:rFonts w:ascii="Century Schoolbook" w:hAnsi="Century Schoolbook"/>
        </w:rPr>
      </w:pPr>
    </w:p>
    <w:p w:rsidR="002156BF" w:rsidRDefault="002156BF" w:rsidP="00152904">
      <w:pPr>
        <w:pStyle w:val="ListParagraph"/>
        <w:jc w:val="both"/>
        <w:rPr>
          <w:rFonts w:ascii="Century Schoolbook" w:hAnsi="Century Schoolbook"/>
        </w:rPr>
      </w:pPr>
    </w:p>
    <w:p w:rsidR="002156BF" w:rsidRDefault="002156BF" w:rsidP="00152904">
      <w:pPr>
        <w:pStyle w:val="ListParagraph"/>
        <w:jc w:val="both"/>
        <w:rPr>
          <w:rFonts w:ascii="Century Schoolbook" w:hAnsi="Century Schoolbook"/>
        </w:rPr>
      </w:pPr>
    </w:p>
    <w:p w:rsidR="002156BF" w:rsidRPr="00152904" w:rsidRDefault="002156BF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lastRenderedPageBreak/>
        <w:t xml:space="preserve">The individual signing this Agreement certifies that he/she is authorized to enter into this Agreement on behalf of the Pharmacy, and that he/she has read this Agreement.  </w:t>
      </w:r>
    </w:p>
    <w:p w:rsidR="002156BF" w:rsidRDefault="002156BF" w:rsidP="0008180A">
      <w:pPr>
        <w:jc w:val="both"/>
        <w:rPr>
          <w:rFonts w:ascii="Century Schoolbook" w:hAnsi="Century Schoolbook"/>
        </w:rPr>
      </w:pPr>
    </w:p>
    <w:p w:rsidR="002156BF" w:rsidRDefault="002156BF" w:rsidP="00651A44">
      <w:pPr>
        <w:ind w:left="720" w:hanging="720"/>
        <w:jc w:val="both"/>
        <w:rPr>
          <w:rFonts w:ascii="Century Schoolbook" w:hAnsi="Century Schoolbook"/>
        </w:rPr>
      </w:pPr>
    </w:p>
    <w:p w:rsidR="002156BF" w:rsidRDefault="002156BF" w:rsidP="0008180A">
      <w:pPr>
        <w:jc w:val="both"/>
        <w:rPr>
          <w:rFonts w:ascii="Century Schoolbook" w:hAnsi="Century Schoolbook"/>
        </w:rPr>
      </w:pPr>
    </w:p>
    <w:p w:rsidR="002156BF" w:rsidRPr="00044345" w:rsidRDefault="002156BF" w:rsidP="00044345">
      <w:pPr>
        <w:ind w:left="5040" w:hanging="720"/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t>John H. Lynch, III, VP</w:t>
      </w:r>
      <w:r w:rsidRPr="00044345">
        <w:rPr>
          <w:rFonts w:ascii="Century Schoolbook" w:hAnsi="Century Schoolbook"/>
          <w:u w:val="single"/>
        </w:rPr>
        <w:t>, 6/28/2016</w:t>
      </w:r>
    </w:p>
    <w:p w:rsidR="002156BF" w:rsidRDefault="002156BF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ab/>
        <w:t xml:space="preserve">                                                            Eaton Apothecary #3060</w:t>
      </w:r>
      <w:r w:rsidRPr="00654552">
        <w:rPr>
          <w:rFonts w:ascii="Century Schoolbook" w:hAnsi="Century Schoolbook"/>
        </w:rPr>
        <w:t xml:space="preserve"> </w:t>
      </w:r>
    </w:p>
    <w:p w:rsidR="002156BF" w:rsidRPr="00651A44" w:rsidRDefault="002156BF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2156BF" w:rsidRDefault="002156BF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2156BF" w:rsidRPr="00651A44" w:rsidRDefault="002156BF" w:rsidP="00651A44">
      <w:pPr>
        <w:ind w:left="1440" w:hanging="1440"/>
        <w:jc w:val="both"/>
        <w:rPr>
          <w:rFonts w:ascii="Century Schoolbook" w:hAnsi="Century Schoolbook"/>
        </w:rPr>
      </w:pPr>
    </w:p>
    <w:p w:rsidR="002156BF" w:rsidRPr="00651A44" w:rsidRDefault="002156BF" w:rsidP="00651A44">
      <w:pPr>
        <w:ind w:left="1440" w:hanging="1440"/>
        <w:jc w:val="both"/>
        <w:rPr>
          <w:rFonts w:ascii="Century Schoolbook" w:hAnsi="Century Schoolbook"/>
        </w:rPr>
      </w:pPr>
    </w:p>
    <w:p w:rsidR="002156BF" w:rsidRPr="00044345" w:rsidRDefault="002156BF" w:rsidP="00651A44">
      <w:pPr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044345">
        <w:rPr>
          <w:rFonts w:ascii="Century Schoolbook" w:hAnsi="Century Schoolbook"/>
          <w:u w:val="single"/>
        </w:rPr>
        <w:t>David Sencabaugh, R. Ph.</w:t>
      </w:r>
    </w:p>
    <w:p w:rsidR="002156BF" w:rsidRPr="00651A44" w:rsidRDefault="002156BF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2156BF" w:rsidRPr="00651A44" w:rsidRDefault="002156BF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2156BF" w:rsidRDefault="002156BF" w:rsidP="00651A44">
      <w:pPr>
        <w:jc w:val="both"/>
        <w:rPr>
          <w:rFonts w:ascii="Century Schoolbook" w:hAnsi="Century Schoolbook"/>
          <w:b/>
        </w:rPr>
      </w:pPr>
    </w:p>
    <w:p w:rsidR="002156BF" w:rsidRDefault="002156BF" w:rsidP="00651A44">
      <w:pPr>
        <w:jc w:val="both"/>
        <w:rPr>
          <w:rFonts w:ascii="Century Schoolbook" w:hAnsi="Century Schoolbook"/>
          <w:b/>
        </w:rPr>
      </w:pPr>
    </w:p>
    <w:p w:rsidR="002156BF" w:rsidRPr="00044345" w:rsidRDefault="002156BF">
      <w:pPr>
        <w:rPr>
          <w:u w:val="single"/>
        </w:rPr>
      </w:pPr>
      <w:r>
        <w:rPr>
          <w:rFonts w:ascii="Century Schoolbook" w:hAnsi="Century Schoolbook"/>
          <w:u w:val="single"/>
        </w:rPr>
        <w:t xml:space="preserve">6/29/16                                                     </w:t>
      </w:r>
    </w:p>
    <w:p w:rsidR="002156BF" w:rsidRDefault="002156BF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2156BF" w:rsidRDefault="002156BF" w:rsidP="00651A44">
      <w:pPr>
        <w:jc w:val="both"/>
        <w:rPr>
          <w:rFonts w:ascii="Century Schoolbook" w:hAnsi="Century Schoolbook"/>
        </w:rPr>
      </w:pPr>
    </w:p>
    <w:p w:rsidR="002156BF" w:rsidRPr="00651A44" w:rsidRDefault="002156BF" w:rsidP="00651A44">
      <w:pPr>
        <w:jc w:val="both"/>
        <w:rPr>
          <w:rFonts w:ascii="Century Schoolbook" w:hAnsi="Century Schoolbook"/>
          <w:b/>
        </w:rPr>
      </w:pPr>
    </w:p>
    <w:p w:rsidR="002156BF" w:rsidRDefault="002156BF" w:rsidP="00651A44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Pr="00683358">
        <w:rPr>
          <w:rFonts w:ascii="Century Schoolbook" w:hAnsi="Century Schoolbook"/>
          <w:u w:val="single"/>
        </w:rPr>
        <w:t>6/29/16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by Certified Mail No.</w:t>
      </w:r>
      <w:r>
        <w:rPr>
          <w:rFonts w:ascii="Century Schoolbook" w:hAnsi="Century Schoolbook"/>
          <w:b/>
        </w:rPr>
        <w:t xml:space="preserve"> </w:t>
      </w:r>
    </w:p>
    <w:p w:rsidR="002156BF" w:rsidRPr="001A11C5" w:rsidRDefault="002156BF" w:rsidP="00651A44">
      <w:pPr>
        <w:jc w:val="both"/>
        <w:rPr>
          <w:rFonts w:ascii="Century Schoolbook" w:hAnsi="Century Schoolbook"/>
          <w:u w:val="single"/>
        </w:rPr>
      </w:pPr>
      <w:r w:rsidRPr="001A11C5">
        <w:rPr>
          <w:rFonts w:ascii="Century Schoolbook" w:hAnsi="Century Schoolbook"/>
          <w:u w:val="single"/>
        </w:rPr>
        <w:t xml:space="preserve">7015 3010 0001 6944 4843 </w:t>
      </w:r>
    </w:p>
    <w:p w:rsidR="002156BF" w:rsidRPr="00651A44" w:rsidRDefault="002156BF" w:rsidP="00651A44">
      <w:pPr>
        <w:jc w:val="both"/>
        <w:rPr>
          <w:rFonts w:ascii="Century Schoolbook" w:hAnsi="Century Schoolbook"/>
        </w:rPr>
      </w:pPr>
    </w:p>
    <w:sectPr w:rsidR="002156BF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6BF" w:rsidRDefault="002156BF" w:rsidP="003D4629">
      <w:r>
        <w:separator/>
      </w:r>
    </w:p>
  </w:endnote>
  <w:endnote w:type="continuationSeparator" w:id="0">
    <w:p w:rsidR="002156BF" w:rsidRDefault="002156BF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BF" w:rsidRPr="00CE2B21" w:rsidRDefault="002156BF" w:rsidP="003D4629">
    <w:pPr>
      <w:pStyle w:val="Footer"/>
      <w:rPr>
        <w:rFonts w:ascii="Century Schoolbook" w:hAnsi="Century Schoolbook"/>
        <w:sz w:val="20"/>
        <w:szCs w:val="20"/>
      </w:rPr>
    </w:pPr>
    <w:r w:rsidRPr="00CE2B21">
      <w:rPr>
        <w:rFonts w:ascii="Century Schoolbook" w:hAnsi="Century Schoolbook"/>
        <w:sz w:val="20"/>
        <w:szCs w:val="20"/>
      </w:rPr>
      <w:t>Eaton Apothecary</w:t>
    </w:r>
  </w:p>
  <w:p w:rsidR="002156BF" w:rsidRPr="00CE2B21" w:rsidRDefault="002156BF" w:rsidP="003D4629">
    <w:pPr>
      <w:pStyle w:val="Footer"/>
      <w:rPr>
        <w:rFonts w:ascii="Century Schoolbook" w:hAnsi="Century Schoolbook"/>
        <w:sz w:val="20"/>
        <w:szCs w:val="20"/>
      </w:rPr>
    </w:pPr>
    <w:r w:rsidRPr="00CE2B21">
      <w:rPr>
        <w:rFonts w:ascii="Century Schoolbook" w:hAnsi="Century Schoolbook"/>
        <w:sz w:val="20"/>
        <w:szCs w:val="20"/>
      </w:rPr>
      <w:t>DS3600</w:t>
    </w:r>
  </w:p>
  <w:p w:rsidR="002156BF" w:rsidRPr="003D4629" w:rsidRDefault="002156BF" w:rsidP="003D4629">
    <w:pPr>
      <w:pStyle w:val="Footer"/>
      <w:rPr>
        <w:rFonts w:ascii="Century Schoolbook" w:hAnsi="Century Schoolbook"/>
        <w:sz w:val="20"/>
        <w:szCs w:val="20"/>
      </w:rPr>
    </w:pPr>
    <w:r w:rsidRPr="00CE2B21">
      <w:rPr>
        <w:rFonts w:ascii="Century Schoolbook" w:hAnsi="Century Schoolbook"/>
        <w:sz w:val="20"/>
        <w:szCs w:val="20"/>
      </w:rPr>
      <w:t>PHA-2014-0077</w:t>
    </w:r>
  </w:p>
  <w:p w:rsidR="002156BF" w:rsidRDefault="002156BF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2156BF" w:rsidRPr="003D4629" w:rsidRDefault="002156BF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BA7709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BA7709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2156BF" w:rsidRPr="003D4629" w:rsidRDefault="002156BF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6BF" w:rsidRDefault="002156BF" w:rsidP="003D4629">
      <w:r>
        <w:separator/>
      </w:r>
    </w:p>
  </w:footnote>
  <w:footnote w:type="continuationSeparator" w:id="0">
    <w:p w:rsidR="002156BF" w:rsidRDefault="002156BF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E58"/>
    <w:rsid w:val="00044345"/>
    <w:rsid w:val="00055800"/>
    <w:rsid w:val="00057B7B"/>
    <w:rsid w:val="0008180A"/>
    <w:rsid w:val="000F4593"/>
    <w:rsid w:val="00152904"/>
    <w:rsid w:val="001A11C5"/>
    <w:rsid w:val="001D7A1C"/>
    <w:rsid w:val="002156BF"/>
    <w:rsid w:val="00250477"/>
    <w:rsid w:val="002C4AA2"/>
    <w:rsid w:val="002D367B"/>
    <w:rsid w:val="002E07AB"/>
    <w:rsid w:val="002F4C45"/>
    <w:rsid w:val="0031073B"/>
    <w:rsid w:val="0031402B"/>
    <w:rsid w:val="0033639E"/>
    <w:rsid w:val="00374B83"/>
    <w:rsid w:val="003A12BB"/>
    <w:rsid w:val="003D4629"/>
    <w:rsid w:val="00445D6F"/>
    <w:rsid w:val="004505F4"/>
    <w:rsid w:val="004A1138"/>
    <w:rsid w:val="004B4014"/>
    <w:rsid w:val="004E4BB1"/>
    <w:rsid w:val="00572F02"/>
    <w:rsid w:val="005E4FFB"/>
    <w:rsid w:val="006132F9"/>
    <w:rsid w:val="006139D4"/>
    <w:rsid w:val="00624D35"/>
    <w:rsid w:val="00651A44"/>
    <w:rsid w:val="00654552"/>
    <w:rsid w:val="006677D4"/>
    <w:rsid w:val="00671428"/>
    <w:rsid w:val="0067321C"/>
    <w:rsid w:val="006818B0"/>
    <w:rsid w:val="00683358"/>
    <w:rsid w:val="0068456E"/>
    <w:rsid w:val="00696A18"/>
    <w:rsid w:val="006A7217"/>
    <w:rsid w:val="006C57D7"/>
    <w:rsid w:val="006D1E00"/>
    <w:rsid w:val="006F1FF8"/>
    <w:rsid w:val="00732B62"/>
    <w:rsid w:val="007671AF"/>
    <w:rsid w:val="0077175B"/>
    <w:rsid w:val="00773153"/>
    <w:rsid w:val="007A7058"/>
    <w:rsid w:val="007D2546"/>
    <w:rsid w:val="007E62C0"/>
    <w:rsid w:val="00835C17"/>
    <w:rsid w:val="008659C2"/>
    <w:rsid w:val="008E6AF0"/>
    <w:rsid w:val="00953901"/>
    <w:rsid w:val="00953E48"/>
    <w:rsid w:val="009C4635"/>
    <w:rsid w:val="009C4C30"/>
    <w:rsid w:val="009D5F55"/>
    <w:rsid w:val="009E50FF"/>
    <w:rsid w:val="009F1305"/>
    <w:rsid w:val="00A06D57"/>
    <w:rsid w:val="00A31310"/>
    <w:rsid w:val="00AA03C2"/>
    <w:rsid w:val="00AA2F8E"/>
    <w:rsid w:val="00AA55A8"/>
    <w:rsid w:val="00AB0AA9"/>
    <w:rsid w:val="00AE20ED"/>
    <w:rsid w:val="00B277E8"/>
    <w:rsid w:val="00B32D2A"/>
    <w:rsid w:val="00B975D6"/>
    <w:rsid w:val="00BA4988"/>
    <w:rsid w:val="00BA7709"/>
    <w:rsid w:val="00BD0B41"/>
    <w:rsid w:val="00BD4DED"/>
    <w:rsid w:val="00BE1914"/>
    <w:rsid w:val="00BF0718"/>
    <w:rsid w:val="00BF0F69"/>
    <w:rsid w:val="00BF6464"/>
    <w:rsid w:val="00C35BCC"/>
    <w:rsid w:val="00C53E62"/>
    <w:rsid w:val="00CC3965"/>
    <w:rsid w:val="00CC4CDF"/>
    <w:rsid w:val="00CC5297"/>
    <w:rsid w:val="00CE2B21"/>
    <w:rsid w:val="00CF2305"/>
    <w:rsid w:val="00D04B56"/>
    <w:rsid w:val="00D057B0"/>
    <w:rsid w:val="00D20514"/>
    <w:rsid w:val="00D5525C"/>
    <w:rsid w:val="00DA3407"/>
    <w:rsid w:val="00DD63B5"/>
    <w:rsid w:val="00E14FA0"/>
    <w:rsid w:val="00E97A63"/>
    <w:rsid w:val="00EA2100"/>
    <w:rsid w:val="00EC716C"/>
    <w:rsid w:val="00F073D9"/>
    <w:rsid w:val="00F23E58"/>
    <w:rsid w:val="00F454F2"/>
    <w:rsid w:val="00F76162"/>
    <w:rsid w:val="00F860E5"/>
    <w:rsid w:val="00FB62DC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F34457"/>
  <w15:docId w15:val="{4E6BA00A-E2FB-41AE-A448-F385FAE9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7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P:/Legal/Board%20Counsels/Pharmacy/Heather's%20Pending%20Legal%20matters/AAA%20TEMPLATES/DS%20reprimand%20agrmnt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 reprimand agrmnt</Template>
  <TotalTime>3</TotalTime>
  <Pages>3</Pages>
  <Words>591</Words>
  <Characters>3373</Characters>
  <Application>Microsoft Office Word</Application>
  <DocSecurity>0</DocSecurity>
  <Lines>28</Lines>
  <Paragraphs>7</Paragraphs>
  <ScaleCrop>false</ScaleCrop>
  <Company>EOHHS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2016-09-15T14:56:00Z</dcterms:created>
  <dc:creator>Westgate, Traci (DPH)</dc:creator>
  <lastModifiedBy>Gentle, Mallory (DPH)</lastModifiedBy>
  <lastPrinted>2014-07-10T13:34:00Z</lastPrinted>
  <dcterms:modified xsi:type="dcterms:W3CDTF">2017-04-06T19:26:00Z</dcterms:modified>
  <revision>4</revision>
  <dc:title>COMMONWEALTH OF MASSACHUSETTS</dc:title>
</coreProperties>
</file>