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320" w:rsidRPr="004B4B9C" w:rsidRDefault="00967320" w:rsidP="00967320">
      <w:pPr>
        <w:jc w:val="center"/>
        <w:rPr>
          <w:rFonts w:ascii="Calibri" w:hAnsi="Calibri" w:cs="Arial"/>
          <w:b/>
          <w:bCs/>
        </w:rPr>
      </w:pPr>
      <w:r w:rsidRPr="004B4B9C">
        <w:rPr>
          <w:rFonts w:ascii="Calibri" w:hAnsi="Calibri" w:cs="Arial"/>
          <w:b/>
          <w:bCs/>
        </w:rPr>
        <w:t xml:space="preserve">Board of Early Education and Care </w:t>
      </w:r>
      <w:r w:rsidRPr="004B4B9C">
        <w:rPr>
          <w:rFonts w:ascii="Calibri" w:hAnsi="Calibri" w:cs="Arial"/>
          <w:b/>
          <w:bCs/>
        </w:rPr>
        <w:t>Retreat</w:t>
      </w:r>
    </w:p>
    <w:p w:rsidR="00967320" w:rsidRPr="004B4B9C" w:rsidRDefault="00967320" w:rsidP="00967320">
      <w:pPr>
        <w:jc w:val="center"/>
        <w:rPr>
          <w:rFonts w:ascii="Calibri" w:hAnsi="Calibri" w:cs="Courier New"/>
          <w:b/>
        </w:rPr>
      </w:pPr>
      <w:r w:rsidRPr="004B4B9C">
        <w:rPr>
          <w:rFonts w:ascii="Calibri" w:hAnsi="Calibri" w:cs="Arial"/>
          <w:b/>
        </w:rPr>
        <w:t>July 25</w:t>
      </w:r>
      <w:r w:rsidRPr="004B4B9C">
        <w:rPr>
          <w:rFonts w:ascii="Calibri" w:hAnsi="Calibri" w:cs="Arial"/>
          <w:b/>
        </w:rPr>
        <w:t>, 2017</w:t>
      </w:r>
    </w:p>
    <w:p w:rsidR="00967320" w:rsidRPr="004B4B9C" w:rsidRDefault="00967320" w:rsidP="00967320">
      <w:pPr>
        <w:jc w:val="center"/>
        <w:rPr>
          <w:rFonts w:ascii="Calibri" w:hAnsi="Calibri" w:cs="Arial"/>
          <w:b/>
        </w:rPr>
      </w:pPr>
      <w:r w:rsidRPr="004B4B9C">
        <w:rPr>
          <w:rFonts w:ascii="Calibri" w:hAnsi="Calibri" w:cs="Arial"/>
          <w:b/>
        </w:rPr>
        <w:t>9:30 A</w:t>
      </w:r>
      <w:r w:rsidRPr="004B4B9C">
        <w:rPr>
          <w:rFonts w:ascii="Calibri" w:hAnsi="Calibri" w:cs="Arial"/>
          <w:b/>
        </w:rPr>
        <w:t>M – 4</w:t>
      </w:r>
      <w:r w:rsidRPr="004B4B9C">
        <w:rPr>
          <w:rFonts w:ascii="Calibri" w:hAnsi="Calibri" w:cs="Arial"/>
          <w:b/>
        </w:rPr>
        <w:t>:3</w:t>
      </w:r>
      <w:r w:rsidRPr="004B4B9C">
        <w:rPr>
          <w:rFonts w:ascii="Calibri" w:hAnsi="Calibri" w:cs="Arial"/>
          <w:b/>
        </w:rPr>
        <w:t>0 PM</w:t>
      </w:r>
    </w:p>
    <w:p w:rsidR="00967320" w:rsidRDefault="00967320" w:rsidP="00967320">
      <w:pPr>
        <w:jc w:val="center"/>
        <w:rPr>
          <w:rFonts w:ascii="Calibri" w:hAnsi="Calibri" w:cs="Arial"/>
          <w:bCs/>
          <w:sz w:val="16"/>
          <w:szCs w:val="16"/>
        </w:rPr>
      </w:pPr>
    </w:p>
    <w:p w:rsidR="00967320" w:rsidRPr="00C35AA5" w:rsidRDefault="00967320" w:rsidP="00967320">
      <w:pPr>
        <w:jc w:val="center"/>
        <w:rPr>
          <w:rFonts w:ascii="Calibri" w:hAnsi="Calibri"/>
          <w:b/>
          <w:color w:val="C00000"/>
        </w:rPr>
      </w:pPr>
      <w:r>
        <w:rPr>
          <w:rFonts w:ascii="Calibri" w:hAnsi="Calibri"/>
          <w:b/>
          <w:color w:val="C00000"/>
        </w:rPr>
        <w:t>The Conference Center at Bentley University</w:t>
      </w:r>
    </w:p>
    <w:p w:rsidR="00967320" w:rsidRPr="00C35AA5" w:rsidRDefault="00967320" w:rsidP="00967320">
      <w:pPr>
        <w:jc w:val="center"/>
        <w:rPr>
          <w:rFonts w:ascii="Calibri" w:hAnsi="Calibri"/>
          <w:b/>
          <w:color w:val="C00000"/>
        </w:rPr>
      </w:pPr>
      <w:r>
        <w:rPr>
          <w:rFonts w:ascii="Calibri" w:hAnsi="Calibri"/>
          <w:b/>
          <w:color w:val="C00000"/>
        </w:rPr>
        <w:t>175 Forest Street</w:t>
      </w:r>
    </w:p>
    <w:p w:rsidR="00967320" w:rsidRDefault="00967320" w:rsidP="00967320">
      <w:pPr>
        <w:jc w:val="center"/>
        <w:rPr>
          <w:rFonts w:ascii="Calibri" w:hAnsi="Calibri"/>
          <w:b/>
          <w:color w:val="C00000"/>
        </w:rPr>
      </w:pPr>
      <w:proofErr w:type="spellStart"/>
      <w:r>
        <w:rPr>
          <w:rFonts w:ascii="Calibri" w:hAnsi="Calibri"/>
          <w:b/>
          <w:color w:val="C00000"/>
        </w:rPr>
        <w:t>LaCava</w:t>
      </w:r>
      <w:proofErr w:type="spellEnd"/>
      <w:r>
        <w:rPr>
          <w:rFonts w:ascii="Calibri" w:hAnsi="Calibri"/>
          <w:b/>
          <w:color w:val="C00000"/>
        </w:rPr>
        <w:t xml:space="preserve"> Campus Center #300</w:t>
      </w:r>
    </w:p>
    <w:p w:rsidR="00967320" w:rsidRPr="00C35AA5" w:rsidRDefault="00967320" w:rsidP="00967320">
      <w:pPr>
        <w:jc w:val="center"/>
        <w:rPr>
          <w:rFonts w:ascii="Calibri" w:hAnsi="Calibri"/>
          <w:b/>
          <w:color w:val="C00000"/>
        </w:rPr>
      </w:pPr>
      <w:r>
        <w:rPr>
          <w:rFonts w:ascii="Calibri" w:hAnsi="Calibri"/>
          <w:b/>
          <w:color w:val="C00000"/>
        </w:rPr>
        <w:t>Waltham, MA 02452</w:t>
      </w:r>
    </w:p>
    <w:p w:rsidR="00967320" w:rsidRDefault="00967320" w:rsidP="00967320">
      <w:pPr>
        <w:pBdr>
          <w:bottom w:val="single" w:sz="12" w:space="1" w:color="auto"/>
        </w:pBdr>
        <w:jc w:val="center"/>
        <w:rPr>
          <w:rFonts w:ascii="Calibri" w:hAnsi="Calibri" w:cs="Arial"/>
          <w:bCs/>
          <w:sz w:val="16"/>
          <w:szCs w:val="16"/>
        </w:rPr>
      </w:pPr>
    </w:p>
    <w:p w:rsidR="00967320" w:rsidRPr="00886F06" w:rsidRDefault="00967320" w:rsidP="00967320">
      <w:pPr>
        <w:rPr>
          <w:rFonts w:ascii="Verdana" w:hAnsi="Verdana" w:cs="Arial"/>
          <w:b/>
          <w:sz w:val="2"/>
          <w:szCs w:val="2"/>
        </w:rPr>
      </w:pPr>
    </w:p>
    <w:p w:rsidR="00967320" w:rsidRDefault="00967320" w:rsidP="00967320">
      <w:pPr>
        <w:jc w:val="center"/>
        <w:rPr>
          <w:rFonts w:ascii="Calibri" w:hAnsi="Calibri" w:cs="Arial"/>
          <w:sz w:val="16"/>
          <w:szCs w:val="16"/>
        </w:rPr>
      </w:pPr>
    </w:p>
    <w:p w:rsidR="00967320" w:rsidRDefault="00967320" w:rsidP="00967320">
      <w:pPr>
        <w:jc w:val="center"/>
        <w:rPr>
          <w:rFonts w:ascii="Calibri" w:hAnsi="Calibri" w:cs="Arial"/>
          <w:b/>
        </w:rPr>
      </w:pPr>
      <w:r w:rsidRPr="00AB2E37">
        <w:rPr>
          <w:rFonts w:ascii="Calibri" w:hAnsi="Calibri" w:cs="Arial"/>
          <w:b/>
        </w:rPr>
        <w:t xml:space="preserve">AGENDA: </w:t>
      </w:r>
    </w:p>
    <w:p w:rsidR="004B4B9C" w:rsidRDefault="004B4B9C" w:rsidP="00967320">
      <w:pPr>
        <w:jc w:val="center"/>
        <w:rPr>
          <w:rFonts w:ascii="Calibri" w:hAnsi="Calibri" w:cs="Arial"/>
          <w:b/>
        </w:rPr>
      </w:pPr>
    </w:p>
    <w:p w:rsidR="00967320" w:rsidRPr="004B4B9C" w:rsidRDefault="00967320" w:rsidP="00967320">
      <w:pPr>
        <w:rPr>
          <w:rFonts w:asciiTheme="minorHAnsi" w:hAnsiTheme="minorHAnsi" w:cs="Arial"/>
          <w:b/>
          <w:bCs/>
          <w:u w:val="single"/>
        </w:rPr>
      </w:pPr>
    </w:p>
    <w:p w:rsidR="004B4B9C" w:rsidRPr="004B4B9C" w:rsidRDefault="004B4B9C" w:rsidP="004B4B9C">
      <w:pPr>
        <w:pStyle w:val="ListParagraph"/>
        <w:numPr>
          <w:ilvl w:val="0"/>
          <w:numId w:val="6"/>
        </w:numPr>
        <w:jc w:val="both"/>
        <w:rPr>
          <w:rFonts w:asciiTheme="minorHAnsi" w:hAnsiTheme="minorHAnsi"/>
          <w:b/>
          <w:bCs/>
        </w:rPr>
      </w:pPr>
      <w:r w:rsidRPr="004B4B9C">
        <w:rPr>
          <w:rFonts w:asciiTheme="minorHAnsi" w:hAnsiTheme="minorHAnsi"/>
          <w:b/>
          <w:bCs/>
        </w:rPr>
        <w:t>Commissioner’s Report: Year in Review, Year Ahead</w:t>
      </w:r>
    </w:p>
    <w:p w:rsidR="004B4B9C" w:rsidRPr="004B4B9C" w:rsidRDefault="004B4B9C" w:rsidP="00967320">
      <w:pPr>
        <w:jc w:val="both"/>
        <w:rPr>
          <w:rFonts w:asciiTheme="minorHAnsi" w:hAnsiTheme="minorHAnsi"/>
          <w:b/>
          <w:bCs/>
        </w:rPr>
      </w:pPr>
    </w:p>
    <w:p w:rsidR="00967320" w:rsidRPr="004B4B9C" w:rsidRDefault="004B4B9C" w:rsidP="004B4B9C">
      <w:pPr>
        <w:pStyle w:val="ListParagraph"/>
        <w:numPr>
          <w:ilvl w:val="0"/>
          <w:numId w:val="6"/>
        </w:numPr>
        <w:spacing w:before="120"/>
        <w:jc w:val="both"/>
        <w:rPr>
          <w:rFonts w:asciiTheme="minorHAnsi" w:hAnsiTheme="minorHAnsi"/>
          <w:b/>
          <w:bCs/>
        </w:rPr>
      </w:pPr>
      <w:r w:rsidRPr="004B4B9C">
        <w:rPr>
          <w:rFonts w:asciiTheme="minorHAnsi" w:hAnsiTheme="minorHAnsi"/>
          <w:b/>
          <w:bCs/>
        </w:rPr>
        <w:t xml:space="preserve">Child Care Development Block Grant (CCDBG) – FY18 Objectives and Activities </w:t>
      </w:r>
      <w:r w:rsidR="00967320" w:rsidRPr="004B4B9C">
        <w:rPr>
          <w:rFonts w:asciiTheme="minorHAnsi" w:hAnsiTheme="minorHAnsi"/>
          <w:b/>
          <w:bCs/>
        </w:rPr>
        <w:t xml:space="preserve"> </w:t>
      </w:r>
    </w:p>
    <w:p w:rsidR="004B4B9C" w:rsidRPr="004B4B9C" w:rsidRDefault="004B4B9C" w:rsidP="00967320">
      <w:pPr>
        <w:spacing w:before="120"/>
        <w:jc w:val="both"/>
        <w:rPr>
          <w:rFonts w:asciiTheme="minorHAnsi" w:hAnsiTheme="minorHAnsi"/>
          <w:b/>
          <w:bCs/>
          <w:highlight w:val="yellow"/>
        </w:rPr>
      </w:pPr>
    </w:p>
    <w:p w:rsidR="004B4B9C" w:rsidRDefault="004B4B9C" w:rsidP="004B4B9C">
      <w:pPr>
        <w:pStyle w:val="ListParagraph"/>
        <w:numPr>
          <w:ilvl w:val="0"/>
          <w:numId w:val="6"/>
        </w:numPr>
        <w:spacing w:before="120"/>
        <w:jc w:val="both"/>
        <w:rPr>
          <w:rFonts w:asciiTheme="minorHAnsi" w:hAnsiTheme="minorHAnsi"/>
          <w:b/>
          <w:bCs/>
        </w:rPr>
      </w:pPr>
      <w:r w:rsidRPr="004B4B9C">
        <w:rPr>
          <w:rFonts w:asciiTheme="minorHAnsi" w:hAnsiTheme="minorHAnsi"/>
          <w:b/>
          <w:bCs/>
        </w:rPr>
        <w:t xml:space="preserve">Public Consulting Group Transportation Study – Presentation and Discussion </w:t>
      </w:r>
    </w:p>
    <w:p w:rsidR="004B4B9C" w:rsidRPr="004B4B9C" w:rsidRDefault="004B4B9C" w:rsidP="004B4B9C">
      <w:pPr>
        <w:pStyle w:val="ListParagraph"/>
        <w:rPr>
          <w:rFonts w:asciiTheme="minorHAnsi" w:hAnsiTheme="minorHAnsi"/>
          <w:b/>
          <w:bCs/>
        </w:rPr>
      </w:pPr>
    </w:p>
    <w:p w:rsidR="004B4B9C" w:rsidRDefault="004B4B9C" w:rsidP="004B4B9C">
      <w:pPr>
        <w:pStyle w:val="ListParagraph"/>
        <w:numPr>
          <w:ilvl w:val="0"/>
          <w:numId w:val="6"/>
        </w:numPr>
        <w:spacing w:before="120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Workforce and Program Quality Supports – Presentation and Discussion </w:t>
      </w:r>
    </w:p>
    <w:p w:rsidR="004B4B9C" w:rsidRPr="004B4B9C" w:rsidRDefault="004B4B9C" w:rsidP="004B4B9C">
      <w:pPr>
        <w:pStyle w:val="ListParagraph"/>
        <w:rPr>
          <w:rFonts w:asciiTheme="minorHAnsi" w:hAnsiTheme="minorHAnsi"/>
          <w:b/>
          <w:bCs/>
        </w:rPr>
      </w:pPr>
    </w:p>
    <w:p w:rsidR="00967320" w:rsidRPr="004B4B9C" w:rsidRDefault="004B4B9C" w:rsidP="00967320">
      <w:pPr>
        <w:pStyle w:val="ListParagraph"/>
        <w:numPr>
          <w:ilvl w:val="0"/>
          <w:numId w:val="6"/>
        </w:numPr>
        <w:spacing w:before="120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Board Retreat Summation</w:t>
      </w:r>
      <w:bookmarkStart w:id="0" w:name="_GoBack"/>
      <w:bookmarkEnd w:id="0"/>
    </w:p>
    <w:p w:rsidR="00967320" w:rsidRPr="00F84FF2" w:rsidRDefault="00967320" w:rsidP="00967320">
      <w:pPr>
        <w:autoSpaceDE w:val="0"/>
        <w:autoSpaceDN w:val="0"/>
        <w:adjustRightInd w:val="0"/>
        <w:ind w:right="-540"/>
        <w:rPr>
          <w:rFonts w:ascii="Times New Roman" w:hAnsi="Times New Roman"/>
          <w:sz w:val="16"/>
          <w:szCs w:val="16"/>
        </w:rPr>
      </w:pPr>
      <w:r w:rsidRPr="00F84FF2">
        <w:rPr>
          <w:rFonts w:ascii="Verdana" w:hAnsi="Verdana" w:cs="Arial"/>
          <w:i/>
          <w:sz w:val="16"/>
          <w:szCs w:val="16"/>
        </w:rPr>
        <w:t xml:space="preserve"> </w:t>
      </w:r>
    </w:p>
    <w:p w:rsidR="00967320" w:rsidRPr="00F84FF2" w:rsidRDefault="00967320" w:rsidP="00967320">
      <w:pPr>
        <w:tabs>
          <w:tab w:val="left" w:pos="2200"/>
        </w:tabs>
        <w:ind w:left="-270"/>
        <w:rPr>
          <w:rFonts w:ascii="Times New Roman" w:hAnsi="Times New Roman"/>
          <w:sz w:val="16"/>
          <w:szCs w:val="16"/>
        </w:rPr>
        <w:sectPr w:rsidR="00967320" w:rsidRPr="00F84FF2" w:rsidSect="00967320">
          <w:footerReference w:type="default" r:id="rId5"/>
          <w:headerReference w:type="first" r:id="rId6"/>
          <w:footerReference w:type="first" r:id="rId7"/>
          <w:pgSz w:w="12240" w:h="15840"/>
          <w:pgMar w:top="1440" w:right="1440" w:bottom="1267" w:left="1170" w:header="432" w:footer="475" w:gutter="0"/>
          <w:cols w:space="720"/>
          <w:titlePg/>
          <w:docGrid w:linePitch="326"/>
        </w:sectPr>
      </w:pPr>
    </w:p>
    <w:p w:rsidR="00843D7F" w:rsidRDefault="00843D7F"/>
    <w:sectPr w:rsidR="00843D7F" w:rsidSect="005D69E8">
      <w:type w:val="continuous"/>
      <w:pgSz w:w="12240" w:h="15840" w:code="1"/>
      <w:pgMar w:top="1440" w:right="1800" w:bottom="1440" w:left="1800" w:header="720" w:footer="47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-Medium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21" w:rsidRPr="00FA6FB0" w:rsidRDefault="000C4B1C" w:rsidP="005D69E8">
    <w:pPr>
      <w:autoSpaceDE w:val="0"/>
      <w:autoSpaceDN w:val="0"/>
      <w:adjustRightInd w:val="0"/>
      <w:ind w:right="-1440" w:hanging="1440"/>
      <w:jc w:val="center"/>
      <w:rPr>
        <w:rFonts w:ascii="Helvetica" w:hAnsi="Helvetica"/>
        <w:color w:val="999999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21" w:rsidRDefault="000C4B1C" w:rsidP="005D69E8">
    <w:pPr>
      <w:autoSpaceDE w:val="0"/>
      <w:autoSpaceDN w:val="0"/>
      <w:adjustRightInd w:val="0"/>
      <w:ind w:right="-1440" w:hanging="144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3CAB7E" wp14:editId="188BC1D0">
              <wp:simplePos x="0" y="0"/>
              <wp:positionH relativeFrom="column">
                <wp:posOffset>-750570</wp:posOffset>
              </wp:positionH>
              <wp:positionV relativeFrom="paragraph">
                <wp:posOffset>-343535</wp:posOffset>
              </wp:positionV>
              <wp:extent cx="7429500" cy="934720"/>
              <wp:effectExtent l="1905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934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7321" w:rsidRPr="002122FB" w:rsidRDefault="000C4B1C" w:rsidP="005D69E8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center"/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</w:pPr>
                          <w:r w:rsidRPr="00FA6FB0"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51 Sleeper Street, 4th Floor, Boston, MA</w:t>
                          </w:r>
                          <w:r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 xml:space="preserve"> 02210</w:t>
                          </w:r>
                          <w:r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 xml:space="preserve">Phone: 617-988-6600 • Fax: 617-988-2451 • </w:t>
                          </w:r>
                          <w:r w:rsidRPr="006072E6"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commissioners.office@state.ma.us</w:t>
                          </w:r>
                        </w:p>
                        <w:p w:rsidR="008B7321" w:rsidRDefault="000C4B1C" w:rsidP="005D69E8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ind w:right="-1440" w:hanging="1440"/>
                            <w:jc w:val="center"/>
                            <w:rPr>
                              <w:rFonts w:ascii="Helvetica" w:hAnsi="Helvetica" w:cs="HelveticaNeue-MediumCond"/>
                              <w:color w:val="999999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DB48EA">
                              <w:rPr>
                                <w:rStyle w:val="Hyperlink"/>
                                <w:rFonts w:ascii="Helvetica" w:hAnsi="Helvetica" w:cs="HelveticaNeue-MediumCond"/>
                                <w:sz w:val="18"/>
                                <w:szCs w:val="18"/>
                              </w:rPr>
                              <w:t>www.mass.gov/eec</w:t>
                            </w:r>
                          </w:hyperlink>
                        </w:p>
                        <w:p w:rsidR="007830C7" w:rsidRPr="007830C7" w:rsidRDefault="000C4B1C" w:rsidP="005D69E8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ind w:right="-1440" w:hanging="1440"/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CAB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.1pt;margin-top:-27.05pt;width:585pt;height:7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" filled="f" stroked="f">
              <v:textbox>
                <w:txbxContent>
                  <w:p w:rsidR="008B7321" w:rsidRPr="002122FB" w:rsidRDefault="000C4B1C" w:rsidP="005D69E8">
                    <w:pPr>
                      <w:autoSpaceDE w:val="0"/>
                      <w:autoSpaceDN w:val="0"/>
                      <w:adjustRightInd w:val="0"/>
                      <w:spacing w:after="60"/>
                      <w:jc w:val="center"/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</w:pPr>
                    <w:r w:rsidRPr="00FA6FB0"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51 Sleeper Street, 4th Floor, Boston, MA</w:t>
                    </w:r>
                    <w:r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 xml:space="preserve"> 02210</w:t>
                    </w:r>
                    <w:r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br/>
                    </w:r>
                    <w:r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 xml:space="preserve">Phone: 617-988-6600 • Fax: 617-988-2451 • </w:t>
                    </w:r>
                    <w:r w:rsidRPr="006072E6"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commissioners.office@state.ma.us</w:t>
                    </w:r>
                  </w:p>
                  <w:p w:rsidR="008B7321" w:rsidRDefault="000C4B1C" w:rsidP="005D69E8">
                    <w:pPr>
                      <w:autoSpaceDE w:val="0"/>
                      <w:autoSpaceDN w:val="0"/>
                      <w:adjustRightInd w:val="0"/>
                      <w:spacing w:after="60"/>
                      <w:ind w:right="-1440" w:hanging="1440"/>
                      <w:jc w:val="center"/>
                      <w:rPr>
                        <w:rFonts w:ascii="Helvetica" w:hAnsi="Helvetica" w:cs="HelveticaNeue-MediumCond"/>
                        <w:color w:val="999999"/>
                        <w:sz w:val="18"/>
                        <w:szCs w:val="18"/>
                      </w:rPr>
                    </w:pPr>
                    <w:hyperlink r:id="rId2" w:history="1">
                      <w:r w:rsidRPr="00DB48EA">
                        <w:rPr>
                          <w:rStyle w:val="Hyperlink"/>
                          <w:rFonts w:ascii="Helvetica" w:hAnsi="Helvetica" w:cs="HelveticaNeue-MediumCond"/>
                          <w:sz w:val="18"/>
                          <w:szCs w:val="18"/>
                        </w:rPr>
                        <w:t>www.mass.gov/eec</w:t>
                      </w:r>
                    </w:hyperlink>
                  </w:p>
                  <w:p w:rsidR="007830C7" w:rsidRPr="007830C7" w:rsidRDefault="000C4B1C" w:rsidP="005D69E8">
                    <w:pPr>
                      <w:autoSpaceDE w:val="0"/>
                      <w:autoSpaceDN w:val="0"/>
                      <w:adjustRightInd w:val="0"/>
                      <w:spacing w:after="60"/>
                      <w:ind w:right="-1440" w:hanging="1440"/>
                      <w:jc w:val="center"/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50" w:type="dxa"/>
      <w:tblInd w:w="-5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1250"/>
    </w:tblGrid>
    <w:tr w:rsidR="008B7321" w:rsidTr="00BC09E4">
      <w:tc>
        <w:tcPr>
          <w:tcW w:w="11250" w:type="dxa"/>
          <w:tcBorders>
            <w:top w:val="nil"/>
            <w:left w:val="nil"/>
            <w:bottom w:val="nil"/>
            <w:right w:val="nil"/>
          </w:tcBorders>
        </w:tcPr>
        <w:p w:rsidR="008B7321" w:rsidRDefault="000C4B1C" w:rsidP="00BC09E4">
          <w:pPr>
            <w:tabs>
              <w:tab w:val="left" w:pos="5742"/>
            </w:tabs>
          </w:pPr>
          <w:r>
            <w:rPr>
              <w:noProof/>
            </w:rPr>
            <w:drawing>
              <wp:inline distT="0" distB="0" distL="0" distR="0" wp14:anchorId="7BC31AC4" wp14:editId="06E6CB1E">
                <wp:extent cx="2328545" cy="627380"/>
                <wp:effectExtent l="19050" t="0" r="0" b="0"/>
                <wp:docPr id="1" name="Picture 1" descr="eec_log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ec_logo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8545" cy="627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  <w:t xml:space="preserve">      </w:t>
          </w:r>
          <w:r>
            <w:rPr>
              <w:noProof/>
            </w:rPr>
            <w:drawing>
              <wp:inline distT="0" distB="0" distL="0" distR="0" wp14:anchorId="5F0ADF64" wp14:editId="3F28E096">
                <wp:extent cx="478155" cy="605790"/>
                <wp:effectExtent l="19050" t="0" r="0" b="0"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155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B7321" w:rsidTr="00BC09E4">
      <w:tc>
        <w:tcPr>
          <w:tcW w:w="11250" w:type="dxa"/>
          <w:tcBorders>
            <w:top w:val="nil"/>
            <w:left w:val="nil"/>
            <w:bottom w:val="single" w:sz="18" w:space="0" w:color="auto"/>
            <w:right w:val="nil"/>
          </w:tcBorders>
        </w:tcPr>
        <w:p w:rsidR="008B7321" w:rsidRPr="00BC09E4" w:rsidRDefault="000C4B1C" w:rsidP="00665F66">
          <w:pPr>
            <w:tabs>
              <w:tab w:val="left" w:pos="5022"/>
            </w:tabs>
            <w:spacing w:after="40"/>
            <w:ind w:left="1066"/>
            <w:rPr>
              <w:rFonts w:ascii="Arial Narrow" w:hAnsi="Arial Narrow" w:cs="Arial"/>
              <w:b/>
              <w:sz w:val="20"/>
              <w:szCs w:val="20"/>
            </w:rPr>
          </w:pPr>
          <w:r w:rsidRPr="00BC09E4">
            <w:rPr>
              <w:rFonts w:ascii="Arial Narrow" w:hAnsi="Arial Narrow" w:cs="Arial"/>
              <w:b/>
              <w:sz w:val="20"/>
              <w:szCs w:val="20"/>
            </w:rPr>
            <w:t>The Commonwealth of Massachusetts</w:t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>
            <w:rPr>
              <w:rFonts w:ascii="Arial Narrow" w:hAnsi="Arial Narrow" w:cs="Arial"/>
              <w:b/>
              <w:sz w:val="20"/>
              <w:szCs w:val="20"/>
            </w:rPr>
            <w:t xml:space="preserve">             </w:t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 xml:space="preserve">Thomas L. Weber, </w:t>
          </w:r>
          <w:r>
            <w:rPr>
              <w:rFonts w:ascii="Arial Narrow" w:hAnsi="Arial Narrow" w:cs="Arial"/>
              <w:b/>
              <w:sz w:val="20"/>
              <w:szCs w:val="20"/>
            </w:rPr>
            <w:t xml:space="preserve"> </w:t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>Commissioner</w:t>
          </w:r>
        </w:p>
      </w:tc>
    </w:tr>
  </w:tbl>
  <w:p w:rsidR="008B7321" w:rsidRDefault="000C4B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46DA6"/>
    <w:multiLevelType w:val="hybridMultilevel"/>
    <w:tmpl w:val="B816D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54CE9"/>
    <w:multiLevelType w:val="hybridMultilevel"/>
    <w:tmpl w:val="9C840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D10705"/>
    <w:multiLevelType w:val="hybridMultilevel"/>
    <w:tmpl w:val="E20692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7DA61023"/>
    <w:multiLevelType w:val="hybridMultilevel"/>
    <w:tmpl w:val="72B28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20"/>
    <w:rsid w:val="000C4B1C"/>
    <w:rsid w:val="004B4B9C"/>
    <w:rsid w:val="00843D7F"/>
    <w:rsid w:val="00967320"/>
    <w:rsid w:val="00F1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B4BB7-65E7-4852-A1BB-316BCAE3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320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673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67320"/>
    <w:rPr>
      <w:rFonts w:ascii="Courier" w:eastAsia="Times New Roman" w:hAnsi="Courier" w:cs="Times New Roman"/>
      <w:sz w:val="24"/>
      <w:szCs w:val="24"/>
    </w:rPr>
  </w:style>
  <w:style w:type="character" w:styleId="Hyperlink">
    <w:name w:val="Hyperlink"/>
    <w:rsid w:val="009673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7320"/>
    <w:pPr>
      <w:ind w:left="720"/>
    </w:pPr>
    <w:rPr>
      <w:rFonts w:ascii="Courier New" w:hAnsi="Courier New"/>
    </w:rPr>
  </w:style>
  <w:style w:type="paragraph" w:styleId="PlainText">
    <w:name w:val="Plain Text"/>
    <w:basedOn w:val="Normal"/>
    <w:link w:val="PlainTextChar"/>
    <w:uiPriority w:val="99"/>
    <w:unhideWhenUsed/>
    <w:rsid w:val="00967320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9673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er" Target="footer1.xml"/>
  <Relationship Id="rId6" Type="http://schemas.openxmlformats.org/officeDocument/2006/relationships/header" Target="header1.xml"/>
  <Relationship Id="rId7" Type="http://schemas.openxmlformats.org/officeDocument/2006/relationships/footer" Target="footer2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footer2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://www.mass.gov/eec"/>
  <Relationship Id="rId2" Type="http://schemas.openxmlformats.org/officeDocument/2006/relationships/hyperlink" TargetMode="External" Target="http://www.mass.gov/eec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jpeg"/>
  <Relationship Id="rId2" Type="http://schemas.openxmlformats.org/officeDocument/2006/relationships/image" Target="media/image2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Education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2017-07-14T15:57:00Z</dcterms:created>
  <dc:creator>Wescott, Christina (EEC)</dc:creator>
  <lastModifiedBy>Wescott, Christina (EEC)</lastModifiedBy>
  <dcterms:modified xsi:type="dcterms:W3CDTF">2017-07-20T14:21:00Z</dcterms:modified>
  <revision>3</revision>
</coreProperties>
</file>