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4B062C" w:rsidRDefault="007F198C">
      <w:r>
        <w:rPr>
          <w:noProof/>
          <w:sz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9A8E" w14:textId="7D336F35" w:rsidR="004B062C" w:rsidRDefault="002A59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 xml:space="preserve">Transporte para Intervenção Precoce (EI) </w:t>
      </w:r>
    </w:p>
    <w:p w14:paraId="225FA003" w14:textId="52BECFE6" w:rsidR="004B062C" w:rsidRDefault="007F198C">
      <w:pPr>
        <w:pStyle w:val="BodyText"/>
        <w:rPr>
          <w:sz w:val="24"/>
        </w:rPr>
      </w:pPr>
      <w:r>
        <w:rPr>
          <w:sz w:val="24"/>
        </w:rPr>
        <w:t>Se você precisar de transporte para o seu filho receber serviços de EI, o Departamento de Saúde Pública (DPH, em sua sigla em inglês) pode ajudar.</w:t>
      </w:r>
    </w:p>
    <w:p w14:paraId="5785F6C9" w14:textId="492CF136" w:rsidR="004B062C" w:rsidRDefault="007F198C">
      <w:pPr>
        <w:pStyle w:val="P68B1DB1-BodyText1"/>
      </w:pPr>
      <w:r>
        <w:t>COMO SOLICITAR:</w:t>
      </w:r>
    </w:p>
    <w:p w14:paraId="2090F013" w14:textId="17BA068C" w:rsidR="004B062C" w:rsidRDefault="007F198C">
      <w:pPr>
        <w:pStyle w:val="P68B1DB1-BodyText2"/>
        <w:rPr>
          <w:b/>
          <w:sz w:val="16"/>
          <w:u w:val="single"/>
        </w:rPr>
      </w:pPr>
      <w:r>
        <w:t xml:space="preserve">Realize uma reunião do Plano de Serviço Familiar Individualizado (IFSP) para adicionar serviços de transporte ao IFSP. Você e seu Coordenador de Serviços preencherão um formulário de </w:t>
      </w:r>
      <w:r>
        <w:rPr>
          <w:u w:val="single"/>
        </w:rPr>
        <w:t>Solicitação de Transporte</w:t>
      </w:r>
      <w:r>
        <w:t>. As informações no formulário (seu nome, nome d</w:t>
      </w:r>
      <w:r>
        <w:t>o seu filho, endereço, número de telefone e pessoas com quem você permite que seu filho saia do ônibus) são enviadas para a empresa de transporte, a Autoridade Regional de Trânsito e o escritório de Transporte para Serviços Humanos (HST, em sua sigla em in</w:t>
      </w:r>
      <w:r>
        <w:t xml:space="preserve">glês) para fornecer e pagar pelo serviço de transporte. O transporte é fornecido dentro de 30 dias após o fornecimento do consentimento por escrito para o serviço. </w:t>
      </w:r>
    </w:p>
    <w:p w14:paraId="5A055A29" w14:textId="7DCA21AF" w:rsidR="004B062C" w:rsidRDefault="007F198C">
      <w:pPr>
        <w:pStyle w:val="P68B1DB1-BodyText1"/>
        <w:rPr>
          <w:sz w:val="24"/>
        </w:rPr>
      </w:pPr>
      <w:r>
        <w:t>SEGURANÇA E MONITORAMENTO:</w:t>
      </w:r>
    </w:p>
    <w:p w14:paraId="73A9D4E2" w14:textId="2285DFA7" w:rsidR="004B062C" w:rsidRDefault="007F198C">
      <w:pPr>
        <w:pStyle w:val="P68B1DB1-BodyText2"/>
        <w:rPr>
          <w:b/>
          <w:sz w:val="16"/>
          <w:u w:val="single"/>
        </w:rPr>
      </w:pPr>
      <w:r>
        <w:t>O DPH e o escritório do HST têm requisitos para empresas de tran</w:t>
      </w:r>
      <w:r>
        <w:t xml:space="preserve">sporte, programas de EI e pais para manter as crianças seguras e suas informações privadas. </w:t>
      </w:r>
    </w:p>
    <w:p w14:paraId="396DC580" w14:textId="74A4DC71" w:rsidR="004B062C" w:rsidRDefault="007F198C">
      <w:pPr>
        <w:pStyle w:val="P68B1DB1-BodyText1"/>
      </w:pPr>
      <w:r>
        <w:t>RESPONSABILIDADES DOS PAIS</w:t>
      </w:r>
    </w:p>
    <w:p w14:paraId="433EA0D5" w14:textId="69FB2CA3" w:rsidR="004B062C" w:rsidRDefault="007F198C">
      <w:pPr>
        <w:pStyle w:val="P68B1DB1-BodyText2"/>
        <w:numPr>
          <w:ilvl w:val="12"/>
          <w:numId w:val="0"/>
        </w:numPr>
      </w:pPr>
      <w:r>
        <w:t>Um(a) pai/mãe deve:</w:t>
      </w:r>
    </w:p>
    <w:p w14:paraId="54ACE358" w14:textId="32B09579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>Fornecer um assento de segurança infantil que atenda às diretrizes federais de segurança e se ajuste à altura e ao p</w:t>
      </w:r>
      <w:r>
        <w:t xml:space="preserve">eso de seu filho. </w:t>
      </w:r>
    </w:p>
    <w:p w14:paraId="079A8A41" w14:textId="09DADE97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>Acompanhar qualquer criança com menos de 18 meses de idade.</w:t>
      </w:r>
    </w:p>
    <w:p w14:paraId="4EB68693" w14:textId="35C7753E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>Identificar todas as pessoas às quais libera a empresa de transporte a deixar o filho ao sair do ônibus. Essas pessoas devem ter um documento de identidade com foto para confirm</w:t>
      </w:r>
      <w:r>
        <w:t xml:space="preserve">ar quem são. A empresa de transporte NÃO PERMITIRÁ que alguém que não esteja na lista leve seu filho do ônibus. </w:t>
      </w:r>
    </w:p>
    <w:p w14:paraId="4B55A0A0" w14:textId="77777777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>Preparar o filho para frequentar os serviços regularmente.</w:t>
      </w:r>
    </w:p>
    <w:p w14:paraId="2EFFF131" w14:textId="46C217D5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 xml:space="preserve">Estar pronto no horário agendado </w:t>
      </w:r>
      <w:r w:rsidR="00365832">
        <w:t xml:space="preserve">de embarque de </w:t>
      </w:r>
      <w:r>
        <w:t>seu filho e estar em casa no horário</w:t>
      </w:r>
      <w:r>
        <w:t xml:space="preserve"> de </w:t>
      </w:r>
      <w:r w:rsidR="00365832">
        <w:t xml:space="preserve">desembarque </w:t>
      </w:r>
      <w:r>
        <w:t>agendado.</w:t>
      </w:r>
    </w:p>
    <w:p w14:paraId="2BD4C130" w14:textId="67C16974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 xml:space="preserve">Ligar para a empresa de transporte e para o programa de EI pelo menos uma hora antes do horário agendado </w:t>
      </w:r>
      <w:r w:rsidR="00365832">
        <w:t xml:space="preserve">de embarque de seu </w:t>
      </w:r>
      <w:r>
        <w:t>filho caso ele falt</w:t>
      </w:r>
      <w:r w:rsidR="00365832">
        <w:t>e</w:t>
      </w:r>
      <w:r>
        <w:t>.</w:t>
      </w:r>
    </w:p>
    <w:p w14:paraId="1C0426DB" w14:textId="642F480C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>Relatar quaisquer problemas de transporte ao programa de EI.</w:t>
      </w:r>
    </w:p>
    <w:p w14:paraId="04EBE61B" w14:textId="77777777" w:rsidR="004B062C" w:rsidRDefault="004B062C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380A3ED0" w14:textId="04E1CFE1" w:rsidR="004B062C" w:rsidRDefault="007F198C">
      <w:pPr>
        <w:pStyle w:val="P68B1DB1-BodyText1"/>
        <w:numPr>
          <w:ilvl w:val="12"/>
          <w:numId w:val="0"/>
        </w:numPr>
      </w:pPr>
      <w:r>
        <w:t xml:space="preserve">O TRANSPORTE PODE SER </w:t>
      </w:r>
      <w:r>
        <w:t>SUSPENSO SE:</w:t>
      </w:r>
    </w:p>
    <w:p w14:paraId="7C188D32" w14:textId="39A10CB0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 xml:space="preserve">Você ou alguém que você autorizou a pegar seu filho não estava em casa </w:t>
      </w:r>
      <w:r w:rsidR="00365832">
        <w:t>no desembarque</w:t>
      </w:r>
      <w:r>
        <w:t>.</w:t>
      </w:r>
    </w:p>
    <w:p w14:paraId="54EDBCFC" w14:textId="50E7B5BF" w:rsidR="004B062C" w:rsidRDefault="007F19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Você perder o transporte </w:t>
      </w:r>
      <w:r w:rsidR="00365832">
        <w:rPr>
          <w:rFonts w:ascii="Times New Roman" w:hAnsi="Times New Roman" w:cs="Times New Roman"/>
          <w:sz w:val="24"/>
        </w:rPr>
        <w:t xml:space="preserve">de embarque de </w:t>
      </w:r>
      <w:r>
        <w:rPr>
          <w:rFonts w:ascii="Times New Roman" w:hAnsi="Times New Roman" w:cs="Times New Roman"/>
          <w:sz w:val="24"/>
        </w:rPr>
        <w:t xml:space="preserve">seu filho 3 vezes em um mês sem ligar para a empresa de transporte pelo menos 1 hora antes do horário </w:t>
      </w:r>
      <w:r w:rsidR="00365832">
        <w:rPr>
          <w:rFonts w:ascii="Times New Roman" w:hAnsi="Times New Roman" w:cs="Times New Roman"/>
          <w:sz w:val="24"/>
        </w:rPr>
        <w:t>de embarque</w:t>
      </w:r>
      <w:r>
        <w:rPr>
          <w:rFonts w:ascii="Times New Roman" w:hAnsi="Times New Roman" w:cs="Times New Roman"/>
          <w:sz w:val="24"/>
        </w:rPr>
        <w:t>.</w:t>
      </w:r>
    </w:p>
    <w:p w14:paraId="3F77F945" w14:textId="77777777" w:rsidR="004B062C" w:rsidRDefault="007F198C">
      <w:pPr>
        <w:pStyle w:val="P68B1DB1-Normal3"/>
        <w:numPr>
          <w:ilvl w:val="0"/>
          <w:numId w:val="1"/>
        </w:numPr>
        <w:spacing w:after="0" w:line="240" w:lineRule="auto"/>
      </w:pPr>
      <w:r>
        <w:t>Você não usar o transporte por 2 meses seguidos.</w:t>
      </w:r>
    </w:p>
    <w:p w14:paraId="0D560F0F" w14:textId="77777777" w:rsidR="004B062C" w:rsidRDefault="004B062C">
      <w:pPr>
        <w:pStyle w:val="BodyText"/>
        <w:numPr>
          <w:ilvl w:val="12"/>
          <w:numId w:val="0"/>
        </w:numPr>
        <w:rPr>
          <w:b/>
          <w:sz w:val="10"/>
          <w:u w:val="single"/>
        </w:rPr>
      </w:pPr>
    </w:p>
    <w:p w14:paraId="5CD99616" w14:textId="6DF222F1" w:rsidR="004B062C" w:rsidRPr="002A5940" w:rsidRDefault="007F198C" w:rsidP="002A5940">
      <w:pPr>
        <w:pStyle w:val="BodyText"/>
        <w:numPr>
          <w:ilvl w:val="12"/>
          <w:numId w:val="0"/>
        </w:numPr>
        <w:tabs>
          <w:tab w:val="left" w:pos="6096"/>
        </w:tabs>
        <w:rPr>
          <w:sz w:val="25"/>
        </w:rPr>
      </w:pPr>
      <w:r>
        <w:rPr>
          <w:b/>
          <w:sz w:val="25"/>
          <w:u w:val="single"/>
        </w:rPr>
        <w:t xml:space="preserve">MEU PROGRAMA DE </w:t>
      </w:r>
      <w:r w:rsidR="002A5940">
        <w:rPr>
          <w:b/>
          <w:sz w:val="25"/>
          <w:u w:val="single"/>
        </w:rPr>
        <w:t xml:space="preserve">EI </w:t>
      </w:r>
      <w:r>
        <w:rPr>
          <w:b/>
          <w:sz w:val="25"/>
          <w:u w:val="single"/>
        </w:rPr>
        <w:t>É:</w:t>
      </w:r>
      <w:r>
        <w:rPr>
          <w:b/>
          <w:sz w:val="25"/>
        </w:rPr>
        <w:t> </w:t>
      </w:r>
      <w:r w:rsidR="002A5940">
        <w:rPr>
          <w:b/>
          <w:sz w:val="25"/>
        </w:rPr>
        <w:tab/>
      </w:r>
      <w:r>
        <w:rPr>
          <w:b/>
          <w:sz w:val="25"/>
          <w:u w:val="single"/>
        </w:rPr>
        <w:t>MINHA EMPRESA DE TRANSPORTE É:</w:t>
      </w:r>
      <w:r>
        <w:rPr>
          <w:b/>
          <w:sz w:val="25"/>
        </w:rPr>
        <w:t xml:space="preserve"> </w:t>
      </w:r>
    </w:p>
    <w:sectPr w:rsidR="004B062C" w:rsidRPr="002A5940" w:rsidSect="002A5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C24E" w14:textId="77777777" w:rsidR="00F67652" w:rsidRDefault="00F67652">
      <w:pPr>
        <w:spacing w:after="0" w:line="240" w:lineRule="auto"/>
      </w:pPr>
      <w:r>
        <w:separator/>
      </w:r>
    </w:p>
  </w:endnote>
  <w:endnote w:type="continuationSeparator" w:id="0">
    <w:p w14:paraId="35C24C80" w14:textId="77777777" w:rsidR="00F67652" w:rsidRDefault="00F6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D2FC" w14:textId="77777777" w:rsidR="002A5940" w:rsidRDefault="002A5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5984A244" w:rsidR="004B062C" w:rsidRDefault="007F198C">
    <w:pPr>
      <w:pStyle w:val="P68B1DB1-Footer4"/>
    </w:pPr>
    <w:r>
      <w:t>Departamento de Saúde Pública de Massachusetts</w:t>
    </w:r>
    <w:r>
      <w:ptab w:relativeTo="margin" w:alignment="center" w:leader="none"/>
    </w:r>
    <w:r>
      <w:ptab w:relativeTo="margin" w:alignment="right" w:leader="none"/>
    </w:r>
    <w:r>
      <w:t xml:space="preserve"> Escritório de Transporte para Serviços Humanos</w:t>
    </w:r>
  </w:p>
  <w:p w14:paraId="604FB1BA" w14:textId="63C3A3DD" w:rsidR="004B062C" w:rsidRDefault="007F198C" w:rsidP="002A5940">
    <w:pPr>
      <w:pStyle w:val="P68B1DB1-Footer4"/>
      <w:tabs>
        <w:tab w:val="clear" w:pos="9360"/>
        <w:tab w:val="right" w:pos="8133"/>
      </w:tabs>
    </w:pPr>
    <w:r>
      <w:t xml:space="preserve">Divisão de Intervenção Precoce                         </w:t>
    </w:r>
    <w:r w:rsidR="002A5940">
      <w:tab/>
    </w:r>
    <w:r w:rsidR="002A5940">
      <w:tab/>
    </w:r>
    <w:r>
      <w:t>Fevereiro de 2023</w:t>
    </w:r>
  </w:p>
  <w:p w14:paraId="637244DA" w14:textId="6BEA214A" w:rsidR="002A5940" w:rsidRDefault="002A5940" w:rsidP="002A5940">
    <w:pPr>
      <w:pStyle w:val="P68B1DB1-Footer4"/>
      <w:tabs>
        <w:tab w:val="clear" w:pos="9360"/>
        <w:tab w:val="right" w:pos="8133"/>
      </w:tabs>
      <w:jc w:val="center"/>
    </w:pPr>
    <w:r>
      <w:t>PORTUGUESE, FEBRUARY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A7F6" w14:textId="77777777" w:rsidR="002A5940" w:rsidRDefault="002A5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B295" w14:textId="77777777" w:rsidR="00F67652" w:rsidRDefault="00F67652">
      <w:pPr>
        <w:spacing w:after="0" w:line="240" w:lineRule="auto"/>
      </w:pPr>
      <w:r>
        <w:separator/>
      </w:r>
    </w:p>
  </w:footnote>
  <w:footnote w:type="continuationSeparator" w:id="0">
    <w:p w14:paraId="3EBB5A05" w14:textId="77777777" w:rsidR="00F67652" w:rsidRDefault="00F6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EE3" w14:textId="77777777" w:rsidR="002A5940" w:rsidRDefault="002A5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4069" w14:textId="77777777" w:rsidR="002A5940" w:rsidRPr="002A5940" w:rsidRDefault="002A5940" w:rsidP="002A5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1E97" w14:textId="77777777" w:rsidR="002A5940" w:rsidRDefault="002A5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533844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746965">
    <w:abstractNumId w:val="1"/>
  </w:num>
  <w:num w:numId="3" w16cid:durableId="1552304533">
    <w:abstractNumId w:val="4"/>
  </w:num>
  <w:num w:numId="4" w16cid:durableId="2088961961">
    <w:abstractNumId w:val="2"/>
  </w:num>
  <w:num w:numId="5" w16cid:durableId="180002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0MjAyNDY1NTc0MTdU0lEKTi0uzszPAykwqgUAPGtRiCwAAAA="/>
  </w:docVars>
  <w:rsids>
    <w:rsidRoot w:val="00272693"/>
    <w:rsid w:val="00001798"/>
    <w:rsid w:val="00037B29"/>
    <w:rsid w:val="00084644"/>
    <w:rsid w:val="000848C2"/>
    <w:rsid w:val="00193D3D"/>
    <w:rsid w:val="00272693"/>
    <w:rsid w:val="00280542"/>
    <w:rsid w:val="002A5940"/>
    <w:rsid w:val="002F43DD"/>
    <w:rsid w:val="00307B11"/>
    <w:rsid w:val="0033202F"/>
    <w:rsid w:val="00365832"/>
    <w:rsid w:val="004800F1"/>
    <w:rsid w:val="00493655"/>
    <w:rsid w:val="004B062C"/>
    <w:rsid w:val="004D2F3B"/>
    <w:rsid w:val="00524C81"/>
    <w:rsid w:val="0056796B"/>
    <w:rsid w:val="00572AEF"/>
    <w:rsid w:val="005810A1"/>
    <w:rsid w:val="005922F5"/>
    <w:rsid w:val="0060151B"/>
    <w:rsid w:val="0078446C"/>
    <w:rsid w:val="007972A9"/>
    <w:rsid w:val="007F198C"/>
    <w:rsid w:val="008311F2"/>
    <w:rsid w:val="008A5A08"/>
    <w:rsid w:val="00971B25"/>
    <w:rsid w:val="009D6C96"/>
    <w:rsid w:val="00A01D9A"/>
    <w:rsid w:val="00A42420"/>
    <w:rsid w:val="00AD065B"/>
    <w:rsid w:val="00AE1F27"/>
    <w:rsid w:val="00AF4DA7"/>
    <w:rsid w:val="00B54F65"/>
    <w:rsid w:val="00B93FE5"/>
    <w:rsid w:val="00BD5EFC"/>
    <w:rsid w:val="00C0527C"/>
    <w:rsid w:val="00C85A98"/>
    <w:rsid w:val="00CC5D0C"/>
    <w:rsid w:val="00CD2323"/>
    <w:rsid w:val="00E34F77"/>
    <w:rsid w:val="00F076B8"/>
    <w:rsid w:val="00F67652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sz w:val="20"/>
    </w:rPr>
  </w:style>
  <w:style w:type="paragraph" w:customStyle="1" w:styleId="P68B1DB1-BodyText1">
    <w:name w:val="P68B1DB1-BodyText1"/>
    <w:basedOn w:val="BodyText"/>
    <w:rPr>
      <w:b/>
      <w:sz w:val="25"/>
      <w:u w:val="single"/>
    </w:rPr>
  </w:style>
  <w:style w:type="paragraph" w:customStyle="1" w:styleId="P68B1DB1-BodyText2">
    <w:name w:val="P68B1DB1-BodyText2"/>
    <w:basedOn w:val="BodyText"/>
    <w:rPr>
      <w:sz w:val="24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  <w:sz w:val="24"/>
    </w:rPr>
  </w:style>
  <w:style w:type="paragraph" w:customStyle="1" w:styleId="P68B1DB1-Footer4">
    <w:name w:val="P68B1DB1-Footer4"/>
    <w:basedOn w:val="Footer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5F6FF-D8F0-417E-8B1B-ABD3ACAF1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2</cp:revision>
  <dcterms:created xsi:type="dcterms:W3CDTF">2023-04-03T12:12:00Z</dcterms:created>
  <dcterms:modified xsi:type="dcterms:W3CDTF">2023-04-03T12:12:00Z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