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1ABD" w14:textId="77777777" w:rsidR="001A0570" w:rsidRDefault="001A0570" w:rsidP="001A05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z w:val="28"/>
        </w:rPr>
        <w:t>PAPEL TINBRADU DI AJÉNSIA PRESTADOR</w:t>
      </w:r>
    </w:p>
    <w:p w14:paraId="028D9F8D" w14:textId="77777777" w:rsidR="001A0570" w:rsidRDefault="001A0570" w:rsidP="001A0570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0E2EA45D" w14:textId="4333F9D7" w:rsidR="001A0570" w:rsidRDefault="001A0570" w:rsidP="009152E4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z w:val="28"/>
        </w:rPr>
        <w:t>Divulgason di Klienti/Informason Konfidensial</w:t>
      </w:r>
    </w:p>
    <w:p w14:paraId="2E6449D9" w14:textId="5C551EF0" w:rsidR="001A0570" w:rsidRDefault="001A0570" w:rsidP="009152E4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z w:val="28"/>
        </w:rPr>
        <w:t>Otorizason pa Divulga Informason Pa</w:t>
      </w:r>
    </w:p>
    <w:p w14:paraId="5871CDF1" w14:textId="77777777" w:rsidR="001A0570" w:rsidRDefault="001A0570" w:rsidP="009152E4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i/>
          <w:spacing w:val="20"/>
        </w:rPr>
      </w:pPr>
      <w:r>
        <w:rPr>
          <w:rFonts w:ascii="Times New Roman" w:hAnsi="Times New Roman"/>
          <w:b/>
          <w:i/>
        </w:rPr>
        <w:t>Jeston di Fatura Enprezarial/Jeston di Sirvisu Enprezarial (EIM/ESM)</w:t>
      </w:r>
    </w:p>
    <w:p w14:paraId="20F674AA" w14:textId="1C230BF7" w:rsidR="001A0570" w:rsidRDefault="4C2BE829" w:rsidP="009152E4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bCs/>
          <w:i/>
          <w:iCs/>
          <w:spacing w:val="20"/>
        </w:rPr>
      </w:pPr>
      <w:r>
        <w:rPr>
          <w:rFonts w:ascii="Times New Roman" w:hAnsi="Times New Roman"/>
          <w:b/>
          <w:i/>
        </w:rPr>
        <w:t>Dipartamentu di Saudi Públiku</w:t>
      </w:r>
    </w:p>
    <w:p w14:paraId="720E92EE" w14:textId="10F08866" w:rsidR="00D24C2B" w:rsidRPr="004B6F79" w:rsidRDefault="00D24C2B" w:rsidP="009152E4">
      <w:pPr>
        <w:widowControl w:val="0"/>
        <w:pBdr>
          <w:top w:val="thinThickSmallGap" w:sz="24" w:space="2" w:color="auto"/>
          <w:bottom w:val="thickThinSmallGap" w:sz="24" w:space="8" w:color="auto"/>
        </w:pBdr>
        <w:jc w:val="center"/>
        <w:rPr>
          <w:rFonts w:ascii="Times New Roman" w:hAnsi="Times New Roman"/>
          <w:b/>
          <w:bCs/>
          <w:i/>
          <w:iCs/>
          <w:spacing w:val="20"/>
        </w:rPr>
      </w:pPr>
    </w:p>
    <w:p w14:paraId="29E656A1" w14:textId="77777777" w:rsidR="001A0570" w:rsidRPr="00681F27" w:rsidRDefault="001A0570" w:rsidP="001A057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4963329" w14:textId="0191FE3B" w:rsidR="001A0570" w:rsidRDefault="4C2BE829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N ta intende ki pa-n pode prestadu sirvisus apropiadu y/ô tratamentu, &lt;</w:t>
      </w:r>
      <w:r>
        <w:rPr>
          <w:rFonts w:ascii="Times New Roman" w:hAnsi="Times New Roman"/>
          <w:i/>
          <w:sz w:val="22"/>
        </w:rPr>
        <w:t>poi nomi di Ajénsia Prestador</w:t>
      </w:r>
      <w:r>
        <w:rPr>
          <w:rFonts w:ascii="Times New Roman" w:hAnsi="Times New Roman"/>
          <w:sz w:val="22"/>
        </w:rPr>
        <w:t>&gt; debe tomadu nhas informasons di rejistu moda nomi, inderesu, y data di nasimentu y otus rejistus ki ta inklui nha storial médiku, avaliason y sirvisus di tratamentu kin resebe. Pa sina es otorizason, n sa otoriza &lt;</w:t>
      </w:r>
      <w:r>
        <w:rPr>
          <w:rFonts w:ascii="Times New Roman" w:hAnsi="Times New Roman"/>
          <w:i/>
          <w:sz w:val="22"/>
        </w:rPr>
        <w:t>poi nomi di Ajénsia Prestador</w:t>
      </w:r>
      <w:r>
        <w:rPr>
          <w:rFonts w:ascii="Times New Roman" w:hAnsi="Times New Roman"/>
          <w:sz w:val="22"/>
        </w:rPr>
        <w:t>&gt; pa da informasons indetifikável sobri mi pa Gabineti di Sirvisus di Dipendénsia di Subistánsia (BSAS) di Dipartamentu di Saudi Públiku di Massachusetts (Dipartamentu), ki ta lisensia y/ô finansia es programa. N ta intende ma keli é ka un konsentimentu pa tratamentu, mas sin un konsentimentu pa partilha informasons di riba rilasionadu ku sirvisus y/ô tratamentu kin pode resebe. N ta intende ma BSAS ta toma munti mididas pa proteje privasidadi y siguransa di informasons ke ta resebe. Tanbe n ta intende ma nha diagunóstiku, tratamentu, y rejistus di rifirensia di SUD, se aplikável, é protejedu baxu léi fideral, 42 C.F.R., Parti 2</w:t>
      </w:r>
      <w:r>
        <w:rPr>
          <w:rFonts w:ascii="Times New Roman" w:hAnsi="Times New Roman"/>
          <w:i/>
          <w:sz w:val="22"/>
        </w:rPr>
        <w:t>, Konfidensialidadi di Rejistus di Pasienti ku Purturbason di Uzu di Subistánsia</w:t>
      </w:r>
      <w:r>
        <w:rPr>
          <w:rFonts w:ascii="Times New Roman" w:hAnsi="Times New Roman"/>
          <w:sz w:val="22"/>
        </w:rPr>
        <w:t>, y pa léi stadual, y ka pode ser divulgadu pa &lt;</w:t>
      </w:r>
      <w:r>
        <w:rPr>
          <w:rFonts w:ascii="Times New Roman" w:hAnsi="Times New Roman"/>
          <w:i/>
          <w:sz w:val="22"/>
        </w:rPr>
        <w:t>poi nomi di Ajénsia Prestador</w:t>
      </w:r>
      <w:r>
        <w:rPr>
          <w:rFonts w:ascii="Times New Roman" w:hAnsi="Times New Roman"/>
          <w:sz w:val="22"/>
        </w:rPr>
        <w:t xml:space="preserve">&gt; a BSAS sen nha aprovason, a non ser pirmitidu pa léi.   Asesu a es informasons ta ser limitadu a funsionárius otorizadu di BSAS, y pode ser uzadu pa BSAS, pur izenplu, pa: </w:t>
      </w:r>
    </w:p>
    <w:p w14:paraId="1135691D" w14:textId="77777777" w:rsidR="001A0570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Reviza nhas sirvisus</w:t>
      </w:r>
    </w:p>
    <w:p w14:paraId="490E405F" w14:textId="77777777" w:rsidR="001A0570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Ditermina modi ki sirvisus é efetivu</w:t>
      </w:r>
    </w:p>
    <w:p w14:paraId="42C85740" w14:textId="77777777" w:rsidR="001A0570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Asesa programa jeral kin sta inskritu na el</w:t>
      </w:r>
    </w:p>
    <w:p w14:paraId="1AC80AD1" w14:textId="77777777" w:rsidR="001A0570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Plánia y apoia programas futuru</w:t>
      </w:r>
    </w:p>
    <w:p w14:paraId="0753C23B" w14:textId="77777777" w:rsidR="001A0570" w:rsidRPr="00452AAD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</w:rPr>
        <w:t xml:space="preserve">Kunpri rikizitus di rilatóriu fideral y stadual pa kontinua ta finansia </w:t>
      </w:r>
    </w:p>
    <w:p w14:paraId="334EFDCB" w14:textId="77777777" w:rsidR="001A0570" w:rsidRPr="00E0207D" w:rsidRDefault="001A0570" w:rsidP="001A057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</w:rPr>
        <w:t xml:space="preserve">na alguns kazus, paga pa sirvisus kin ta resebe </w:t>
      </w:r>
    </w:p>
    <w:p w14:paraId="40352134" w14:textId="77777777" w:rsidR="001A0570" w:rsidRDefault="4C2BE829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N ta intende ma óras ki uzadu na análizis entri programas, dádus di nha rejistu ta ser mantedu anónimu y n ka ta ser identifikadu.  Ninhun informason ki ta identifikan ta ser konekitadu ku kualker rilatórius ki ta divulgadu fora di Dipartamentu.</w:t>
      </w:r>
    </w:p>
    <w:p w14:paraId="5147990A" w14:textId="31D2BC1F" w:rsidR="001A0570" w:rsidRDefault="4C2BE829" w:rsidP="15CC60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Un bes kin konkorda ku es divulgason di nha informason, n ta kontinua ta ten diretu di kansela es otorizason pa subimeti un pididu skritu na kualker altura duranti nha tratamentu na Programa pa __________________________________________na _____________________________________. </w:t>
      </w:r>
    </w:p>
    <w:p w14:paraId="42C6E39B" w14:textId="4A59C9C9" w:rsidR="001A0570" w:rsidRPr="00AC679D" w:rsidRDefault="001A0570" w:rsidP="00740534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Nomi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Inderesu</w:t>
      </w:r>
    </w:p>
    <w:p w14:paraId="63169C61" w14:textId="281E797D" w:rsidR="001A0570" w:rsidRPr="00573A43" w:rsidRDefault="4C2BE829" w:rsidP="001A0570">
      <w:pPr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/>
          <w:sz w:val="22"/>
        </w:rPr>
        <w:t>Un bes ki nha pididu di kanselason resebedu, mas ninhun informason ki ta identifikan ta divulgadu a BSAS; nu intantu, n ta intende ma es kanselason ka ta aplika pa informasons ki dja foi divulgadu.  Es otorizason ta spira otomátikamenti trinta (30) dias dipos di ki n ka sta mas inskritu nes programa ô spesifikadu di otu forma:  _____________________________________</w:t>
      </w:r>
      <w:r>
        <w:tab/>
      </w:r>
      <w:r>
        <w:rPr>
          <w:rFonts w:ascii="Times New Roman" w:hAnsi="Times New Roman"/>
          <w:sz w:val="22"/>
        </w:rPr>
        <w:t>.</w:t>
      </w:r>
    </w:p>
    <w:p w14:paraId="757A24BB" w14:textId="616AF701" w:rsidR="001A0570" w:rsidRPr="00AC679D" w:rsidRDefault="001A0570" w:rsidP="00740534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Spesifika un data/iventu/kondison</w:t>
      </w:r>
    </w:p>
    <w:p w14:paraId="69DFFE8F" w14:textId="4669EC09" w:rsidR="001A0570" w:rsidRDefault="4C2BE829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Tanbe n ta intende na jeral ki n ka pode negadu sirvisus ô tratamentu si n skodje ka sina es otorizason. </w:t>
      </w:r>
    </w:p>
    <w:p w14:paraId="5135B20E" w14:textId="77777777" w:rsidR="001A0570" w:rsidRDefault="001A0570" w:rsidP="001A0570">
      <w:pPr>
        <w:rPr>
          <w:rFonts w:ascii="Times New Roman" w:hAnsi="Times New Roman" w:cs="Times New Roman"/>
          <w:sz w:val="22"/>
          <w:szCs w:val="22"/>
        </w:rPr>
      </w:pPr>
    </w:p>
    <w:p w14:paraId="13FC9177" w14:textId="77777777" w:rsidR="001A0570" w:rsidRPr="00D85335" w:rsidRDefault="001A0570" w:rsidP="001A0570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Pa sina di baxu, n sa indika ki n ta intende y konkorda ku pididu pa divulgason di informasons di nha Programa a BSAS.  </w:t>
      </w:r>
    </w:p>
    <w:p w14:paraId="5B65358E" w14:textId="77777777" w:rsidR="001A0570" w:rsidRPr="00681F27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>Mi, ______________________________________ dá permison pa &lt;</w:t>
      </w:r>
      <w:r>
        <w:rPr>
          <w:rFonts w:ascii="Times New Roman" w:hAnsi="Times New Roman"/>
          <w:i/>
          <w:sz w:val="22"/>
        </w:rPr>
        <w:t>poi nomi di Ajénsia Prestador</w:t>
      </w:r>
      <w:r>
        <w:rPr>
          <w:rFonts w:ascii="Times New Roman" w:hAnsi="Times New Roman"/>
          <w:sz w:val="22"/>
        </w:rPr>
        <w:t>&gt;</w:t>
      </w:r>
    </w:p>
    <w:p w14:paraId="54C472AF" w14:textId="77777777" w:rsidR="001A0570" w:rsidRPr="00C511BF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Nomi (favor letra di inprensa)</w:t>
      </w:r>
    </w:p>
    <w:p w14:paraId="0F708536" w14:textId="77777777" w:rsidR="001A0570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pa divulga informasons diskrebedu di riba pa BSAS.  </w:t>
      </w:r>
    </w:p>
    <w:p w14:paraId="6AB30FBA" w14:textId="77777777" w:rsidR="001A0570" w:rsidRPr="00C511BF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Datadu: _________________ </w:t>
      </w:r>
      <w:r>
        <w:rPr>
          <w:rFonts w:ascii="Times New Roman" w:hAnsi="Times New Roman"/>
          <w:sz w:val="22"/>
        </w:rPr>
        <w:tab/>
        <w:t>Sinatura di Klienti/Alunu _____________________________</w:t>
      </w:r>
    </w:p>
    <w:p w14:paraId="726F4BBA" w14:textId="77777777" w:rsidR="001A0570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32B913C2" w14:textId="77777777" w:rsidR="001A0570" w:rsidRDefault="001A0570" w:rsidP="001A057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u w:val="single"/>
        </w:rPr>
        <w:t>________________________________</w:t>
      </w:r>
      <w:r>
        <w:rPr>
          <w:rFonts w:ascii="Times New Roman" w:hAnsi="Times New Roman"/>
          <w:sz w:val="22"/>
        </w:rPr>
        <w:t>___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__</w:t>
      </w:r>
      <w:r>
        <w:rPr>
          <w:rFonts w:ascii="Times New Roman" w:hAnsi="Times New Roman"/>
          <w:sz w:val="22"/>
          <w:u w:val="single"/>
        </w:rPr>
        <w:t>______________________________</w:t>
      </w:r>
    </w:p>
    <w:p w14:paraId="0137D69E" w14:textId="1AF68DA2" w:rsidR="001A0570" w:rsidRDefault="001A0570" w:rsidP="001A057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t xml:space="preserve">Sinatura di Klienti, Páis ô Tutor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Sinatura di Tistimunha (se nesesáriu)</w:t>
      </w:r>
    </w:p>
    <w:p w14:paraId="57A1C79A" w14:textId="77777777" w:rsidR="009152E4" w:rsidRDefault="009152E4" w:rsidP="001A0570">
      <w:pPr>
        <w:shd w:val="clear" w:color="auto" w:fill="FFFFFF"/>
        <w:rPr>
          <w:rFonts w:ascii="Times New Roman" w:hAnsi="Times New Roman"/>
          <w:sz w:val="22"/>
          <w:lang w:val="en-GB"/>
        </w:rPr>
      </w:pPr>
    </w:p>
    <w:p w14:paraId="56311668" w14:textId="251FFFB7" w:rsidR="001A0570" w:rsidRPr="00495AC8" w:rsidRDefault="001A0570" w:rsidP="001A0570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</w:rPr>
        <w:lastRenderedPageBreak/>
        <w:t>Na konformidadi ku Léi di Privasidadi Fideral di 1974 at 5 U.S.C. § 552a, bu sta notifikadu pa es meiu ki divulgason di bu nunbru di siguransa sosial é voluntáriu. Divulgason di nunbru di siguransa sosial é pididu konformi M.G.L. c. 111 § 237. Nunbru di siguransa sosial é uzadu pa indekisason di klienti, verefikason di identidadi, y rikonsiliason di pagamentu.</w:t>
      </w:r>
    </w:p>
    <w:p w14:paraId="4B1198B6" w14:textId="77777777" w:rsidR="001F4C13" w:rsidRDefault="001F4C13"/>
    <w:sectPr w:rsidR="001F4C13" w:rsidSect="00724370">
      <w:headerReference w:type="even" r:id="rId7"/>
      <w:headerReference w:type="default" r:id="rId8"/>
      <w:headerReference w:type="firs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0BDA" w14:textId="77777777" w:rsidR="004711E5" w:rsidRDefault="004711E5">
      <w:r>
        <w:separator/>
      </w:r>
    </w:p>
  </w:endnote>
  <w:endnote w:type="continuationSeparator" w:id="0">
    <w:p w14:paraId="5E9B00E1" w14:textId="77777777" w:rsidR="004711E5" w:rsidRDefault="0047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848A" w14:textId="77777777" w:rsidR="004711E5" w:rsidRDefault="004711E5">
      <w:r>
        <w:separator/>
      </w:r>
    </w:p>
  </w:footnote>
  <w:footnote w:type="continuationSeparator" w:id="0">
    <w:p w14:paraId="7241E7E3" w14:textId="77777777" w:rsidR="004711E5" w:rsidRDefault="0047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77AA" w14:textId="77777777" w:rsidR="00740534" w:rsidRDefault="00740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3B46" w14:textId="77777777" w:rsidR="00740534" w:rsidRDefault="00740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87FB" w14:textId="77777777" w:rsidR="00740534" w:rsidRDefault="0074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F189E"/>
    <w:multiLevelType w:val="hybridMultilevel"/>
    <w:tmpl w:val="5A584D62"/>
    <w:lvl w:ilvl="0" w:tplc="7BEEFC88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Garamon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Garamon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176581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70"/>
    <w:rsid w:val="000412AC"/>
    <w:rsid w:val="000477E5"/>
    <w:rsid w:val="00095123"/>
    <w:rsid w:val="000D2E0D"/>
    <w:rsid w:val="00192E7E"/>
    <w:rsid w:val="001931AF"/>
    <w:rsid w:val="00195455"/>
    <w:rsid w:val="001A0570"/>
    <w:rsid w:val="001F4C13"/>
    <w:rsid w:val="002044CE"/>
    <w:rsid w:val="002416E0"/>
    <w:rsid w:val="00262AF3"/>
    <w:rsid w:val="00301DF5"/>
    <w:rsid w:val="004660C8"/>
    <w:rsid w:val="004711E5"/>
    <w:rsid w:val="00553225"/>
    <w:rsid w:val="0061424D"/>
    <w:rsid w:val="00740534"/>
    <w:rsid w:val="007A0430"/>
    <w:rsid w:val="007B6A9A"/>
    <w:rsid w:val="008F1EE7"/>
    <w:rsid w:val="009152E4"/>
    <w:rsid w:val="00BC6919"/>
    <w:rsid w:val="00BD0B26"/>
    <w:rsid w:val="00D24C2B"/>
    <w:rsid w:val="00DA0B92"/>
    <w:rsid w:val="00E773EE"/>
    <w:rsid w:val="00E83F73"/>
    <w:rsid w:val="00F7168C"/>
    <w:rsid w:val="00FF7593"/>
    <w:rsid w:val="15CC60F3"/>
    <w:rsid w:val="2A1B8DE9"/>
    <w:rsid w:val="4435145B"/>
    <w:rsid w:val="4AA8942D"/>
    <w:rsid w:val="4C2BE829"/>
    <w:rsid w:val="4F0566DE"/>
    <w:rsid w:val="5FF14132"/>
    <w:rsid w:val="673013F2"/>
    <w:rsid w:val="7D00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CC24F"/>
  <w15:chartTrackingRefBased/>
  <w15:docId w15:val="{81F2D10F-D8AB-4EB7-8BAE-4B6AFBD9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570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05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0570"/>
    <w:rPr>
      <w:rFonts w:ascii="Arial" w:eastAsia="Times New Roman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1A0570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Gates, Ginger (DPH)</dc:creator>
  <cp:keywords/>
  <dc:description/>
  <cp:lastModifiedBy>Harrison, Deborah (EHS)</cp:lastModifiedBy>
  <cp:revision>2</cp:revision>
  <dcterms:created xsi:type="dcterms:W3CDTF">2025-04-10T18:28:00Z</dcterms:created>
  <dcterms:modified xsi:type="dcterms:W3CDTF">2025-04-10T18:28:00Z</dcterms:modified>
</cp:coreProperties>
</file>