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C3FB" w14:textId="07621521" w:rsidR="00954393" w:rsidRDefault="00A00958" w:rsidP="00954393">
      <w:pPr>
        <w:jc w:val="center"/>
        <w:rPr>
          <w:b/>
          <w:bCs/>
          <w:sz w:val="32"/>
          <w:szCs w:val="32"/>
          <w:lang w:val="es-ES"/>
        </w:rPr>
      </w:pPr>
      <w:r w:rsidRPr="00A00958">
        <w:rPr>
          <w:b/>
          <w:bCs/>
          <w:sz w:val="32"/>
          <w:szCs w:val="32"/>
          <w:lang w:val="es-ES"/>
        </w:rPr>
        <w:t>Bạn có phải là thành viên MassHealth trong độ tuổi từ 18 đến 21 không?</w:t>
      </w:r>
    </w:p>
    <w:p w14:paraId="4B8D8EAE" w14:textId="77777777" w:rsidR="00A00958" w:rsidRPr="001A6D67" w:rsidRDefault="00A00958" w:rsidP="001A6D67">
      <w:pPr>
        <w:spacing w:line="259" w:lineRule="auto"/>
        <w:rPr>
          <w:lang w:val="es-ES"/>
        </w:rPr>
      </w:pPr>
      <w:r w:rsidRPr="001A6D67">
        <w:rPr>
          <w:lang w:val="es-ES"/>
        </w:rPr>
        <w:t>Khi bạn trở thành người lớn, bạn sẽ chuyển từ gặp bác sĩ nhi khoa sang nhận dịch vụ chăm sóc người lớn. Bạn nên bắt đầu chuẩn bị sớm cho thay đổi này.</w:t>
      </w:r>
    </w:p>
    <w:p w14:paraId="10A78F1E" w14:textId="77777777" w:rsidR="00A00958" w:rsidRPr="001A6D67" w:rsidRDefault="00A00958" w:rsidP="001A6D67">
      <w:pPr>
        <w:spacing w:line="259" w:lineRule="auto"/>
        <w:rPr>
          <w:lang w:val="es-ES"/>
        </w:rPr>
      </w:pPr>
      <w:r w:rsidRPr="001A6D67">
        <w:rPr>
          <w:lang w:val="es-ES"/>
        </w:rPr>
        <w:t xml:space="preserve">Dưới đây là thông tin về bảo hiểm MassHealth của bạn, những thay đổi dự kiến trong giai đoạn chuyển tiếp này và các lựa chọn bảo hiểm y tế khác. Để biết thêm thông tin, vui lòng gọi cho chúng tôi theo </w:t>
      </w:r>
      <w:r w:rsidRPr="001A6D67">
        <w:rPr>
          <w:b/>
          <w:bCs/>
          <w:lang w:val="es-ES"/>
        </w:rPr>
        <w:t>số (800) 841-2900</w:t>
      </w:r>
      <w:r w:rsidRPr="001A6D67">
        <w:rPr>
          <w:lang w:val="es-ES"/>
        </w:rPr>
        <w:t xml:space="preserve">, TDD/TTY: </w:t>
      </w:r>
      <w:r w:rsidRPr="001A6D67">
        <w:rPr>
          <w:b/>
          <w:bCs/>
          <w:lang w:val="es-ES"/>
        </w:rPr>
        <w:t>711</w:t>
      </w:r>
      <w:r w:rsidRPr="001A6D67">
        <w:rPr>
          <w:lang w:val="es-ES"/>
        </w:rPr>
        <w:t>.</w:t>
      </w:r>
    </w:p>
    <w:p w14:paraId="072A2694" w14:textId="77777777" w:rsidR="00A00958" w:rsidRPr="001A6D67" w:rsidRDefault="00A00958" w:rsidP="001A6D67">
      <w:pPr>
        <w:spacing w:line="259" w:lineRule="auto"/>
        <w:rPr>
          <w:lang w:val="es-ES"/>
        </w:rPr>
      </w:pPr>
      <w:r w:rsidRPr="001A6D67">
        <w:rPr>
          <w:b/>
          <w:bCs/>
          <w:lang w:val="es-ES"/>
        </w:rPr>
        <w:t>Tôi vừa được 19 tuổi. Làm thế nào tôi có thể duy trì bảo hiểm MassHealth của mình?</w:t>
      </w:r>
    </w:p>
    <w:p w14:paraId="7716A379" w14:textId="77777777" w:rsidR="00A00958" w:rsidRPr="001A6D67" w:rsidRDefault="00A00958" w:rsidP="001A6D67">
      <w:pPr>
        <w:spacing w:after="0" w:line="259" w:lineRule="auto"/>
        <w:rPr>
          <w:lang w:val="es-ES"/>
        </w:rPr>
      </w:pPr>
      <w:r w:rsidRPr="001A6D67">
        <w:rPr>
          <w:b/>
          <w:bCs/>
          <w:lang w:val="es-ES"/>
        </w:rPr>
        <w:t>Nếu có ai đó tính bạn là người phụ thuộc vào thuế của họ:</w:t>
      </w:r>
    </w:p>
    <w:p w14:paraId="3A8A6380" w14:textId="77777777" w:rsidR="00A00958" w:rsidRPr="001A6D67" w:rsidRDefault="00A00958" w:rsidP="001A6D67">
      <w:pPr>
        <w:spacing w:line="259" w:lineRule="auto"/>
        <w:rPr>
          <w:lang w:val="es-ES"/>
        </w:rPr>
      </w:pPr>
      <w:r w:rsidRPr="001A6D67">
        <w:rPr>
          <w:lang w:val="es-ES"/>
        </w:rPr>
        <w:t>Họ nên khai bạn chung vào bất kỳ mẫu đơn gia hạn MassHealth nào mà họ gửi, ngay cả khi bạn cũng nộp khai thuế riêng biệt.</w:t>
      </w:r>
    </w:p>
    <w:p w14:paraId="6A17F9CB" w14:textId="77777777" w:rsidR="00A00958" w:rsidRPr="001A6D67" w:rsidRDefault="00A00958" w:rsidP="001A6D67">
      <w:pPr>
        <w:spacing w:after="0" w:line="259" w:lineRule="auto"/>
        <w:rPr>
          <w:lang w:val="es-ES"/>
        </w:rPr>
      </w:pPr>
      <w:r w:rsidRPr="001A6D67">
        <w:rPr>
          <w:b/>
          <w:bCs/>
          <w:lang w:val="es-ES"/>
        </w:rPr>
        <w:t>Nếu không có ai tính bạn là người phụ thuộc vào thuế của họ:</w:t>
      </w:r>
    </w:p>
    <w:p w14:paraId="34D6C7D9" w14:textId="77777777" w:rsidR="00A00958" w:rsidRPr="001A6D67" w:rsidRDefault="00A00958" w:rsidP="001A6D67">
      <w:pPr>
        <w:spacing w:line="259" w:lineRule="auto"/>
        <w:rPr>
          <w:lang w:val="es-ES"/>
        </w:rPr>
      </w:pPr>
      <w:r w:rsidRPr="001A6D67">
        <w:rPr>
          <w:lang w:val="es-ES"/>
        </w:rPr>
        <w:t>Bạn nên nộp đơn xin MassHealth với tư cách là chủ hộ gia đình của mình.</w:t>
      </w:r>
    </w:p>
    <w:p w14:paraId="2EBDA746" w14:textId="77777777" w:rsidR="00A00958" w:rsidRPr="001A6D67" w:rsidRDefault="00A00958" w:rsidP="001A6D67">
      <w:pPr>
        <w:spacing w:after="0" w:line="259" w:lineRule="auto"/>
        <w:rPr>
          <w:lang w:val="es-ES"/>
        </w:rPr>
      </w:pPr>
      <w:r w:rsidRPr="001A6D67">
        <w:rPr>
          <w:b/>
          <w:bCs/>
          <w:lang w:val="es-ES"/>
        </w:rPr>
        <w:t>Nếu bạn chưa bao giờ được tuyên bố là người phụ thuộc vào thuế của bất kỳ ai, hoặc nếu bạn không khai thuế:</w:t>
      </w:r>
    </w:p>
    <w:p w14:paraId="3CC7014C" w14:textId="77777777" w:rsidR="00A00958" w:rsidRPr="001A6D67" w:rsidRDefault="00A00958" w:rsidP="001A6D67">
      <w:pPr>
        <w:spacing w:line="259" w:lineRule="auto"/>
        <w:rPr>
          <w:lang w:val="es-ES"/>
        </w:rPr>
      </w:pPr>
      <w:r w:rsidRPr="001A6D67">
        <w:rPr>
          <w:lang w:val="es-ES"/>
        </w:rPr>
        <w:t>Khi bạn 19 tuổi, bạn nên nộp đơn xin MassHealth mới với tư cách là chủ hộ gia đình của mình.</w:t>
      </w:r>
    </w:p>
    <w:p w14:paraId="3989846C" w14:textId="70D332F2" w:rsidR="00A00958" w:rsidRPr="001A6D67" w:rsidRDefault="00A00958" w:rsidP="001A6D67">
      <w:pPr>
        <w:spacing w:line="259" w:lineRule="auto"/>
      </w:pPr>
      <w:r w:rsidRPr="001A6D67">
        <w:rPr>
          <w:lang w:val="es-ES"/>
        </w:rPr>
        <w:t xml:space="preserve">Nếu bạn không còn hội đủ điều kiện để nhận MassHealth, bạn có thể nhận được chương trình ConnectorCare. </w:t>
      </w:r>
      <w:r w:rsidRPr="001A6D67">
        <w:t xml:space="preserve">Bạn có thể tìm thêm thông tin về Massachusetts Health Connector tại </w:t>
      </w:r>
      <w:hyperlink r:id="rId7" w:history="1">
        <w:r w:rsidRPr="001A6D67">
          <w:rPr>
            <w:rStyle w:val="Hyperlink"/>
          </w:rPr>
          <w:t>đây</w:t>
        </w:r>
      </w:hyperlink>
      <w:r w:rsidRPr="001A6D67">
        <w:t>.</w:t>
      </w:r>
    </w:p>
    <w:p w14:paraId="6BA9E578" w14:textId="77777777" w:rsidR="00A00958" w:rsidRPr="001A6D67" w:rsidRDefault="00A00958" w:rsidP="001A6D67">
      <w:pPr>
        <w:spacing w:line="259" w:lineRule="auto"/>
      </w:pPr>
      <w:r w:rsidRPr="001A6D67">
        <w:rPr>
          <w:b/>
          <w:bCs/>
        </w:rPr>
        <w:t>Cách nộp đơn xin MassHealth khi trở thành người lớn</w:t>
      </w:r>
    </w:p>
    <w:p w14:paraId="6FD51C4F" w14:textId="2FF5DA2B" w:rsidR="00A00958" w:rsidRPr="001A6D67" w:rsidRDefault="00A00958" w:rsidP="001A6D67">
      <w:pPr>
        <w:spacing w:line="259" w:lineRule="auto"/>
      </w:pPr>
      <w:r w:rsidRPr="001A6D67">
        <w:t xml:space="preserve">Truy cập vào </w:t>
      </w:r>
      <w:hyperlink r:id="rId8" w:history="1">
        <w:r w:rsidRPr="001A6D67">
          <w:rPr>
            <w:rStyle w:val="Hyperlink"/>
          </w:rPr>
          <w:t>mass.gov/ApplyforMassHealth</w:t>
        </w:r>
      </w:hyperlink>
      <w:r w:rsidRPr="001A6D67">
        <w:t xml:space="preserve"> để biết thông tin về cách nộp đơn trực tuyến, qua thư, fax hoặc trực tiếp. Gọi Trung tâm Dịch vụ Chăm sóc Khách hàng MassHealth theo số </w:t>
      </w:r>
      <w:r w:rsidRPr="001A6D67">
        <w:rPr>
          <w:b/>
          <w:bCs/>
        </w:rPr>
        <w:t>(800) 841</w:t>
      </w:r>
      <w:r w:rsidRPr="001A6D67">
        <w:rPr>
          <w:b/>
          <w:bCs/>
        </w:rPr>
        <w:noBreakHyphen/>
        <w:t>2900</w:t>
      </w:r>
      <w:r w:rsidRPr="001A6D67">
        <w:t>, TDD/TTY:</w:t>
      </w:r>
      <w:r w:rsidRPr="001A6D67">
        <w:rPr>
          <w:b/>
          <w:bCs/>
        </w:rPr>
        <w:t xml:space="preserve"> 711</w:t>
      </w:r>
      <w:r w:rsidRPr="001A6D67">
        <w:t xml:space="preserve">, để nộp đơn qua điện thoại. </w:t>
      </w:r>
    </w:p>
    <w:p w14:paraId="5DABFC4E" w14:textId="77777777" w:rsidR="00A00958" w:rsidRPr="001A6D67" w:rsidRDefault="00A00958" w:rsidP="001A6D67">
      <w:pPr>
        <w:spacing w:line="259" w:lineRule="auto"/>
      </w:pPr>
      <w:r w:rsidRPr="001A6D67">
        <w:t>Để nộp đơn xin, bạn có thể cần cung cấp các thông tin và tài liệu sau.</w:t>
      </w:r>
    </w:p>
    <w:p w14:paraId="29FB350C" w14:textId="28463E76" w:rsidR="00A00958" w:rsidRPr="001A6D67" w:rsidRDefault="00A00958" w:rsidP="001A6D67">
      <w:pPr>
        <w:pStyle w:val="ListParagraph"/>
        <w:numPr>
          <w:ilvl w:val="0"/>
          <w:numId w:val="8"/>
        </w:numPr>
        <w:spacing w:line="259" w:lineRule="auto"/>
        <w:ind w:left="720" w:hanging="360"/>
      </w:pPr>
      <w:r w:rsidRPr="001A6D67">
        <w:t>Bằng Chứng Nơi Cư Trú Tại Massachusetts</w:t>
      </w:r>
    </w:p>
    <w:p w14:paraId="252ED8BD" w14:textId="166AA86F" w:rsidR="00A00958" w:rsidRPr="001A6D67" w:rsidRDefault="00A00958" w:rsidP="001A6D67">
      <w:pPr>
        <w:pStyle w:val="ListParagraph"/>
        <w:numPr>
          <w:ilvl w:val="0"/>
          <w:numId w:val="8"/>
        </w:numPr>
        <w:spacing w:line="259" w:lineRule="auto"/>
        <w:ind w:left="720" w:hanging="360"/>
      </w:pPr>
      <w:r w:rsidRPr="001A6D67">
        <w:t>Số An sinh Xã hội, nếu có</w:t>
      </w:r>
    </w:p>
    <w:p w14:paraId="113D9A2A" w14:textId="34A5B6A2" w:rsidR="00A00958" w:rsidRPr="001A6D67" w:rsidRDefault="00A00958" w:rsidP="001A6D67">
      <w:pPr>
        <w:pStyle w:val="ListParagraph"/>
        <w:numPr>
          <w:ilvl w:val="0"/>
          <w:numId w:val="8"/>
        </w:numPr>
        <w:spacing w:line="259" w:lineRule="auto"/>
        <w:ind w:left="720" w:hanging="360"/>
      </w:pPr>
      <w:r w:rsidRPr="001A6D67">
        <w:t>Tờ khai thuế liên bang, nếu bạn có khai thuế</w:t>
      </w:r>
    </w:p>
    <w:p w14:paraId="034FE606" w14:textId="6C8C2534" w:rsidR="00A00958" w:rsidRPr="001A6D67" w:rsidRDefault="00A00958" w:rsidP="001A6D67">
      <w:pPr>
        <w:pStyle w:val="ListParagraph"/>
        <w:numPr>
          <w:ilvl w:val="0"/>
          <w:numId w:val="8"/>
        </w:numPr>
        <w:spacing w:line="259" w:lineRule="auto"/>
        <w:ind w:left="720" w:hanging="360"/>
      </w:pPr>
      <w:r w:rsidRPr="001A6D67">
        <w:t>Thông tin về quốc tịch hoặc tình trạng nhập cư</w:t>
      </w:r>
    </w:p>
    <w:p w14:paraId="2B382077" w14:textId="63774585" w:rsidR="00A00958" w:rsidRPr="001A6D67" w:rsidRDefault="00A00958" w:rsidP="001A6D67">
      <w:pPr>
        <w:pStyle w:val="ListParagraph"/>
        <w:numPr>
          <w:ilvl w:val="0"/>
          <w:numId w:val="8"/>
        </w:numPr>
        <w:spacing w:line="259" w:lineRule="auto"/>
        <w:ind w:left="720" w:hanging="360"/>
      </w:pPr>
      <w:r w:rsidRPr="001A6D67">
        <w:t>Thông tin về công ty nơi làm việc và thu nhập của mọi người trong gia đình (ví dụ: thông tin từ bảng lương)</w:t>
      </w:r>
    </w:p>
    <w:p w14:paraId="2342361F" w14:textId="77D077F6" w:rsidR="00A00958" w:rsidRPr="001A6D67" w:rsidRDefault="00A00958" w:rsidP="001A6D67">
      <w:pPr>
        <w:pStyle w:val="ListParagraph"/>
        <w:numPr>
          <w:ilvl w:val="0"/>
          <w:numId w:val="8"/>
        </w:numPr>
        <w:spacing w:line="259" w:lineRule="auto"/>
        <w:ind w:left="720" w:hanging="360"/>
      </w:pPr>
      <w:r w:rsidRPr="001A6D67">
        <w:t>Thông tin về bất kỳ bảo hiểm y tế liên quan đến công việc hoặc bảo hiểm y tế khác mà quý vị hiện đang có</w:t>
      </w:r>
    </w:p>
    <w:p w14:paraId="6B45C868" w14:textId="11A7CEE9" w:rsidR="00A00958" w:rsidRDefault="00A00958" w:rsidP="001A6D67">
      <w:pPr>
        <w:spacing w:line="259" w:lineRule="auto"/>
        <w:jc w:val="center"/>
        <w:rPr>
          <w:b/>
          <w:bCs/>
          <w:sz w:val="28"/>
          <w:szCs w:val="28"/>
        </w:rPr>
      </w:pPr>
      <w:r w:rsidRPr="00A00958">
        <w:rPr>
          <w:b/>
          <w:bCs/>
          <w:sz w:val="28"/>
          <w:szCs w:val="28"/>
        </w:rPr>
        <w:t xml:space="preserve">Chúng tôi luôn sẵn sàng giúp bạn! Tìm hiểu thêm thông tin tại </w:t>
      </w:r>
      <w:r w:rsidRPr="00A00958">
        <w:rPr>
          <w:b/>
          <w:bCs/>
          <w:sz w:val="28"/>
          <w:szCs w:val="28"/>
        </w:rPr>
        <w:br/>
      </w:r>
      <w:hyperlink r:id="rId9" w:history="1">
        <w:r w:rsidRPr="0052116B">
          <w:rPr>
            <w:rStyle w:val="Hyperlink"/>
            <w:sz w:val="28"/>
            <w:szCs w:val="28"/>
          </w:rPr>
          <w:t>mass.gov/MassHealthYoungAdults</w:t>
        </w:r>
      </w:hyperlink>
      <w:r w:rsidRPr="00A00958">
        <w:rPr>
          <w:b/>
          <w:bCs/>
          <w:sz w:val="28"/>
          <w:szCs w:val="28"/>
        </w:rPr>
        <w:t>.</w:t>
      </w:r>
    </w:p>
    <w:p w14:paraId="3336DEAE" w14:textId="1F4AEB12" w:rsidR="001A6D67" w:rsidRPr="00954393" w:rsidRDefault="001A6D67" w:rsidP="006D3DAE">
      <w:pPr>
        <w:tabs>
          <w:tab w:val="left" w:pos="1088"/>
          <w:tab w:val="center" w:pos="5400"/>
        </w:tabs>
        <w:jc w:val="center"/>
        <w:rPr>
          <w:sz w:val="28"/>
          <w:szCs w:val="28"/>
          <w:u w:val="thick"/>
        </w:rPr>
      </w:pPr>
      <w:r w:rsidRPr="00CE1A23">
        <w:rPr>
          <w:b/>
          <w:bCs/>
          <w:noProof/>
          <w:sz w:val="28"/>
          <w:szCs w:val="28"/>
          <w:lang w:val="pt-BR"/>
        </w:rPr>
        <w:drawing>
          <wp:inline distT="0" distB="0" distL="0" distR="0" wp14:anchorId="1960EB23" wp14:editId="36296EDD">
            <wp:extent cx="1619250" cy="822081"/>
            <wp:effectExtent l="0" t="0" r="0" b="0"/>
            <wp:docPr id="84186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3600" cy="829366"/>
                    </a:xfrm>
                    <a:prstGeom prst="rect">
                      <a:avLst/>
                    </a:prstGeom>
                    <a:noFill/>
                    <a:ln>
                      <a:noFill/>
                    </a:ln>
                  </pic:spPr>
                </pic:pic>
              </a:graphicData>
            </a:graphic>
          </wp:inline>
        </w:drawing>
      </w:r>
    </w:p>
    <w:sectPr w:rsidR="001A6D67" w:rsidRPr="00954393" w:rsidSect="00C6297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567E" w14:textId="77777777" w:rsidR="00C62970" w:rsidRDefault="00C62970" w:rsidP="00C62970">
      <w:pPr>
        <w:spacing w:after="0" w:line="240" w:lineRule="auto"/>
      </w:pPr>
      <w:r>
        <w:separator/>
      </w:r>
    </w:p>
  </w:endnote>
  <w:endnote w:type="continuationSeparator" w:id="0">
    <w:p w14:paraId="7D8B108C" w14:textId="77777777" w:rsidR="00C62970" w:rsidRDefault="00C62970" w:rsidP="00C6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839A" w14:textId="77777777" w:rsidR="00846C18" w:rsidRDefault="00846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8AF6" w14:textId="4B247406" w:rsidR="00C62970" w:rsidRPr="00846C18" w:rsidRDefault="00C62970">
    <w:pPr>
      <w:pStyle w:val="Footer"/>
      <w:rPr>
        <w:sz w:val="16"/>
        <w:szCs w:val="16"/>
      </w:rPr>
    </w:pPr>
    <w:r w:rsidRPr="00846C18">
      <w:rPr>
        <w:sz w:val="16"/>
        <w:szCs w:val="16"/>
      </w:rPr>
      <w:t>EPP-</w:t>
    </w:r>
    <w:r w:rsidR="00A00958" w:rsidRPr="00846C18">
      <w:rPr>
        <w:sz w:val="16"/>
        <w:szCs w:val="16"/>
      </w:rPr>
      <w:t>VN</w:t>
    </w:r>
    <w:r w:rsidRPr="00846C18">
      <w:rPr>
        <w:sz w:val="16"/>
        <w:szCs w:val="16"/>
      </w:rPr>
      <w:t>-2025-02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3F6E" w14:textId="77777777" w:rsidR="00846C18" w:rsidRDefault="00846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C98" w14:textId="77777777" w:rsidR="00C62970" w:rsidRDefault="00C62970" w:rsidP="00C62970">
      <w:pPr>
        <w:spacing w:after="0" w:line="240" w:lineRule="auto"/>
      </w:pPr>
      <w:r>
        <w:separator/>
      </w:r>
    </w:p>
  </w:footnote>
  <w:footnote w:type="continuationSeparator" w:id="0">
    <w:p w14:paraId="086CC6B5" w14:textId="77777777" w:rsidR="00C62970" w:rsidRDefault="00C62970" w:rsidP="00C62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74F" w14:textId="77777777" w:rsidR="00846C18" w:rsidRDefault="00846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3151" w14:textId="77777777" w:rsidR="00846C18" w:rsidRDefault="00846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4C53" w14:textId="77777777" w:rsidR="00846C18" w:rsidRDefault="00846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49"/>
    <w:multiLevelType w:val="hybridMultilevel"/>
    <w:tmpl w:val="6230435E"/>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45763"/>
    <w:multiLevelType w:val="hybridMultilevel"/>
    <w:tmpl w:val="7F766D3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7EE5"/>
    <w:multiLevelType w:val="hybridMultilevel"/>
    <w:tmpl w:val="DD50EB1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671BB"/>
    <w:multiLevelType w:val="hybridMultilevel"/>
    <w:tmpl w:val="E5A8E08C"/>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B694A"/>
    <w:multiLevelType w:val="hybridMultilevel"/>
    <w:tmpl w:val="AF1C30B6"/>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5161B"/>
    <w:multiLevelType w:val="hybridMultilevel"/>
    <w:tmpl w:val="B454B128"/>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F7DF2"/>
    <w:multiLevelType w:val="hybridMultilevel"/>
    <w:tmpl w:val="1CC6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55388"/>
    <w:multiLevelType w:val="hybridMultilevel"/>
    <w:tmpl w:val="B6289E6A"/>
    <w:lvl w:ilvl="0" w:tplc="341218D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465943">
    <w:abstractNumId w:val="6"/>
  </w:num>
  <w:num w:numId="2" w16cid:durableId="1521091077">
    <w:abstractNumId w:val="0"/>
  </w:num>
  <w:num w:numId="3" w16cid:durableId="102306297">
    <w:abstractNumId w:val="3"/>
  </w:num>
  <w:num w:numId="4" w16cid:durableId="1866748581">
    <w:abstractNumId w:val="4"/>
  </w:num>
  <w:num w:numId="5" w16cid:durableId="761493382">
    <w:abstractNumId w:val="1"/>
  </w:num>
  <w:num w:numId="6" w16cid:durableId="624851921">
    <w:abstractNumId w:val="5"/>
  </w:num>
  <w:num w:numId="7" w16cid:durableId="629213017">
    <w:abstractNumId w:val="2"/>
  </w:num>
  <w:num w:numId="8" w16cid:durableId="1998999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70"/>
    <w:rsid w:val="000261F5"/>
    <w:rsid w:val="001A6D67"/>
    <w:rsid w:val="001F417E"/>
    <w:rsid w:val="004F6D36"/>
    <w:rsid w:val="0052116B"/>
    <w:rsid w:val="00526641"/>
    <w:rsid w:val="0068480C"/>
    <w:rsid w:val="006D3DAE"/>
    <w:rsid w:val="00846C18"/>
    <w:rsid w:val="008D0C5F"/>
    <w:rsid w:val="00954393"/>
    <w:rsid w:val="00A00958"/>
    <w:rsid w:val="00BB2CF8"/>
    <w:rsid w:val="00C62970"/>
    <w:rsid w:val="00C837B4"/>
    <w:rsid w:val="00F3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2110"/>
  <w15:chartTrackingRefBased/>
  <w15:docId w15:val="{175AA4D7-9BDD-4137-8C57-8ECA125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970"/>
    <w:rPr>
      <w:rFonts w:eastAsiaTheme="majorEastAsia" w:cstheme="majorBidi"/>
      <w:color w:val="272727" w:themeColor="text1" w:themeTint="D8"/>
    </w:rPr>
  </w:style>
  <w:style w:type="paragraph" w:styleId="Title">
    <w:name w:val="Title"/>
    <w:basedOn w:val="Normal"/>
    <w:next w:val="Normal"/>
    <w:link w:val="TitleChar"/>
    <w:uiPriority w:val="10"/>
    <w:qFormat/>
    <w:rsid w:val="00C6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970"/>
    <w:pPr>
      <w:spacing w:before="160"/>
      <w:jc w:val="center"/>
    </w:pPr>
    <w:rPr>
      <w:i/>
      <w:iCs/>
      <w:color w:val="404040" w:themeColor="text1" w:themeTint="BF"/>
    </w:rPr>
  </w:style>
  <w:style w:type="character" w:customStyle="1" w:styleId="QuoteChar">
    <w:name w:val="Quote Char"/>
    <w:basedOn w:val="DefaultParagraphFont"/>
    <w:link w:val="Quote"/>
    <w:uiPriority w:val="29"/>
    <w:rsid w:val="00C62970"/>
    <w:rPr>
      <w:i/>
      <w:iCs/>
      <w:color w:val="404040" w:themeColor="text1" w:themeTint="BF"/>
    </w:rPr>
  </w:style>
  <w:style w:type="paragraph" w:styleId="ListParagraph">
    <w:name w:val="List Paragraph"/>
    <w:basedOn w:val="Normal"/>
    <w:uiPriority w:val="34"/>
    <w:qFormat/>
    <w:rsid w:val="00C62970"/>
    <w:pPr>
      <w:ind w:left="720"/>
      <w:contextualSpacing/>
    </w:pPr>
  </w:style>
  <w:style w:type="character" w:styleId="IntenseEmphasis">
    <w:name w:val="Intense Emphasis"/>
    <w:basedOn w:val="DefaultParagraphFont"/>
    <w:uiPriority w:val="21"/>
    <w:qFormat/>
    <w:rsid w:val="00C62970"/>
    <w:rPr>
      <w:i/>
      <w:iCs/>
      <w:color w:val="0F4761" w:themeColor="accent1" w:themeShade="BF"/>
    </w:rPr>
  </w:style>
  <w:style w:type="paragraph" w:styleId="IntenseQuote">
    <w:name w:val="Intense Quote"/>
    <w:basedOn w:val="Normal"/>
    <w:next w:val="Normal"/>
    <w:link w:val="IntenseQuoteChar"/>
    <w:uiPriority w:val="30"/>
    <w:qFormat/>
    <w:rsid w:val="00C6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970"/>
    <w:rPr>
      <w:i/>
      <w:iCs/>
      <w:color w:val="0F4761" w:themeColor="accent1" w:themeShade="BF"/>
    </w:rPr>
  </w:style>
  <w:style w:type="character" w:styleId="IntenseReference">
    <w:name w:val="Intense Reference"/>
    <w:basedOn w:val="DefaultParagraphFont"/>
    <w:uiPriority w:val="32"/>
    <w:qFormat/>
    <w:rsid w:val="00C62970"/>
    <w:rPr>
      <w:b/>
      <w:bCs/>
      <w:smallCaps/>
      <w:color w:val="0F4761" w:themeColor="accent1" w:themeShade="BF"/>
      <w:spacing w:val="5"/>
    </w:rPr>
  </w:style>
  <w:style w:type="paragraph" w:styleId="Header">
    <w:name w:val="header"/>
    <w:basedOn w:val="Normal"/>
    <w:link w:val="HeaderChar"/>
    <w:uiPriority w:val="99"/>
    <w:unhideWhenUsed/>
    <w:rsid w:val="00C62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70"/>
  </w:style>
  <w:style w:type="paragraph" w:styleId="Footer">
    <w:name w:val="footer"/>
    <w:basedOn w:val="Normal"/>
    <w:link w:val="FooterChar"/>
    <w:uiPriority w:val="99"/>
    <w:unhideWhenUsed/>
    <w:rsid w:val="00C62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70"/>
  </w:style>
  <w:style w:type="character" w:styleId="Hyperlink">
    <w:name w:val="Hyperlink"/>
    <w:basedOn w:val="DefaultParagraphFont"/>
    <w:uiPriority w:val="99"/>
    <w:unhideWhenUsed/>
    <w:rsid w:val="0052116B"/>
    <w:rPr>
      <w:color w:val="467886" w:themeColor="hyperlink"/>
      <w:u w:val="single"/>
    </w:rPr>
  </w:style>
  <w:style w:type="character" w:styleId="UnresolvedMention">
    <w:name w:val="Unresolved Mention"/>
    <w:basedOn w:val="DefaultParagraphFont"/>
    <w:uiPriority w:val="99"/>
    <w:semiHidden/>
    <w:unhideWhenUsed/>
    <w:rsid w:val="00521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ApplyforMassHealt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healthconnector.org/lear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mass.gov/MassHealthYoungAdul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Coomey</dc:creator>
  <cp:keywords/>
  <dc:description/>
  <cp:lastModifiedBy>Culligan, Seamas A (EHS)</cp:lastModifiedBy>
  <cp:revision>6</cp:revision>
  <dcterms:created xsi:type="dcterms:W3CDTF">2025-03-12T19:22:00Z</dcterms:created>
  <dcterms:modified xsi:type="dcterms:W3CDTF">2025-03-17T19:26:00Z</dcterms:modified>
</cp:coreProperties>
</file>